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DED8D" w14:textId="1341A0FE" w:rsidR="006454E7" w:rsidRPr="00C273D3" w:rsidRDefault="008F2307" w:rsidP="00C273D3">
      <w:pPr>
        <w:jc w:val="right"/>
        <w:rPr>
          <w:rFonts w:ascii="Times New Roman" w:hAnsi="Times New Roman"/>
          <w:color w:val="000000" w:themeColor="text1"/>
          <w:sz w:val="28"/>
        </w:rPr>
      </w:pPr>
      <w:r>
        <w:rPr>
          <w:rFonts w:ascii="Times New Roman" w:hAnsi="Times New Roman"/>
          <w:color w:val="000000" w:themeColor="text1"/>
          <w:sz w:val="28"/>
        </w:rPr>
        <w:t xml:space="preserve">The Effect of </w:t>
      </w:r>
      <w:r w:rsidR="00C273D3" w:rsidRPr="00C273D3">
        <w:rPr>
          <w:rFonts w:ascii="Times New Roman" w:hAnsi="Times New Roman"/>
          <w:color w:val="000000" w:themeColor="text1"/>
          <w:sz w:val="28"/>
        </w:rPr>
        <w:t>Growth and Yield of</w:t>
      </w:r>
      <w:r w:rsidR="000A4E6F">
        <w:rPr>
          <w:rFonts w:ascii="Times New Roman" w:hAnsi="Times New Roman"/>
          <w:color w:val="000000" w:themeColor="text1"/>
          <w:sz w:val="28"/>
        </w:rPr>
        <w:t xml:space="preserve"> </w:t>
      </w:r>
      <w:r w:rsidR="00C273D3" w:rsidRPr="00C273D3">
        <w:rPr>
          <w:rFonts w:ascii="Times New Roman" w:hAnsi="Times New Roman"/>
          <w:color w:val="000000" w:themeColor="text1"/>
          <w:sz w:val="28"/>
        </w:rPr>
        <w:t>Edamame Soybeans</w:t>
      </w:r>
      <w:r w:rsidR="00C273D3" w:rsidRPr="00C273D3">
        <w:t xml:space="preserve"> </w:t>
      </w:r>
      <w:r w:rsidR="00C273D3">
        <w:rPr>
          <w:rFonts w:ascii="Times New Roman" w:hAnsi="Times New Roman"/>
          <w:color w:val="000000" w:themeColor="text1"/>
          <w:sz w:val="28"/>
        </w:rPr>
        <w:t xml:space="preserve">Glycine max </w:t>
      </w:r>
      <w:r w:rsidR="00DA54C7">
        <w:rPr>
          <w:rFonts w:cs="Helvetica"/>
          <w:color w:val="000000"/>
          <w:sz w:val="27"/>
          <w:szCs w:val="27"/>
          <w:shd w:val="clear" w:color="auto" w:fill="FFFFFF"/>
        </w:rPr>
        <w:t xml:space="preserve">(L.) </w:t>
      </w:r>
      <w:proofErr w:type="spellStart"/>
      <w:r w:rsidR="00DA54C7">
        <w:rPr>
          <w:rFonts w:cs="Helvetica"/>
          <w:color w:val="000000"/>
          <w:sz w:val="27"/>
          <w:szCs w:val="27"/>
          <w:shd w:val="clear" w:color="auto" w:fill="FFFFFF"/>
        </w:rPr>
        <w:t>Merr</w:t>
      </w:r>
      <w:proofErr w:type="spellEnd"/>
      <w:r w:rsidR="00DA54C7">
        <w:rPr>
          <w:rFonts w:cs="Helvetica"/>
          <w:color w:val="000000"/>
          <w:sz w:val="27"/>
          <w:szCs w:val="27"/>
          <w:shd w:val="clear" w:color="auto" w:fill="FFFFFF"/>
        </w:rPr>
        <w:t xml:space="preserve"> </w:t>
      </w:r>
      <w:r w:rsidR="00C273D3">
        <w:rPr>
          <w:rFonts w:ascii="Times New Roman" w:hAnsi="Times New Roman"/>
          <w:color w:val="000000" w:themeColor="text1"/>
          <w:sz w:val="28"/>
        </w:rPr>
        <w:t xml:space="preserve">at </w:t>
      </w:r>
      <w:r>
        <w:rPr>
          <w:rFonts w:ascii="Times New Roman" w:hAnsi="Times New Roman"/>
          <w:color w:val="000000" w:themeColor="text1"/>
          <w:sz w:val="28"/>
        </w:rPr>
        <w:t>Different</w:t>
      </w:r>
      <w:r w:rsidR="00C273D3">
        <w:rPr>
          <w:rFonts w:ascii="Times New Roman" w:hAnsi="Times New Roman"/>
          <w:color w:val="000000" w:themeColor="text1"/>
          <w:sz w:val="28"/>
        </w:rPr>
        <w:t xml:space="preserve"> </w:t>
      </w:r>
      <w:r w:rsidR="00C273D3" w:rsidRPr="00C273D3">
        <w:rPr>
          <w:rFonts w:ascii="Times New Roman" w:hAnsi="Times New Roman"/>
          <w:color w:val="000000" w:themeColor="text1"/>
          <w:sz w:val="28"/>
        </w:rPr>
        <w:t>Planting Distances</w:t>
      </w:r>
      <w:r>
        <w:rPr>
          <w:rFonts w:ascii="Times New Roman" w:hAnsi="Times New Roman"/>
          <w:color w:val="000000" w:themeColor="text1"/>
          <w:sz w:val="28"/>
        </w:rPr>
        <w:t xml:space="preserve"> in Bengkulu City, Indonesia</w:t>
      </w:r>
    </w:p>
    <w:p w14:paraId="7D9EFD48" w14:textId="77777777" w:rsidR="001826F4" w:rsidRDefault="001826F4" w:rsidP="000921E3">
      <w:pPr>
        <w:jc w:val="center"/>
        <w:rPr>
          <w:rFonts w:ascii="Times New Roman" w:hAnsi="Times New Roman"/>
          <w:bCs/>
          <w:kern w:val="2"/>
          <w:sz w:val="24"/>
          <w:szCs w:val="24"/>
          <w:lang w:val="en-ID" w:bidi="th-TH"/>
        </w:rPr>
      </w:pPr>
    </w:p>
    <w:p w14:paraId="33A359CD" w14:textId="77777777" w:rsidR="002C57D2" w:rsidRPr="00FB3A86" w:rsidRDefault="002C57D2" w:rsidP="00441B6F">
      <w:pPr>
        <w:pStyle w:val="Affiliation"/>
        <w:spacing w:after="0" w:line="240" w:lineRule="auto"/>
        <w:jc w:val="both"/>
        <w:rPr>
          <w:rFonts w:ascii="Arial" w:hAnsi="Arial" w:cs="Arial"/>
        </w:rPr>
      </w:pPr>
    </w:p>
    <w:p w14:paraId="1CB8D076" w14:textId="77777777" w:rsidR="00B01FCD" w:rsidRPr="00FB3A86" w:rsidRDefault="00305722" w:rsidP="00441B6F">
      <w:pPr>
        <w:pStyle w:val="Copyright"/>
        <w:spacing w:after="0" w:line="240" w:lineRule="auto"/>
        <w:jc w:val="both"/>
        <w:rPr>
          <w:rFonts w:ascii="Arial" w:hAnsi="Arial" w:cs="Arial"/>
        </w:rPr>
        <w:sectPr w:rsidR="00B01FCD" w:rsidRPr="00FB3A86" w:rsidSect="006D1FDA">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5E2939" wp14:editId="1560610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8CB94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7922012D" w14:textId="77777777" w:rsidR="001826F4" w:rsidRDefault="001826F4" w:rsidP="001826F4">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8941209" w14:textId="77777777" w:rsidR="001826F4" w:rsidRDefault="001826F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826F4" w14:paraId="0153099D" w14:textId="77777777" w:rsidTr="00C00982">
        <w:trPr>
          <w:trHeight w:val="3956"/>
        </w:trPr>
        <w:tc>
          <w:tcPr>
            <w:tcW w:w="8424" w:type="dxa"/>
            <w:shd w:val="clear" w:color="auto" w:fill="F2F2F2"/>
          </w:tcPr>
          <w:p w14:paraId="5384B251" w14:textId="77777777" w:rsidR="00BF7236" w:rsidRPr="00E67FF4" w:rsidRDefault="00BF7236" w:rsidP="00BF7236">
            <w:pPr>
              <w:pStyle w:val="Body"/>
              <w:spacing w:after="0"/>
              <w:rPr>
                <w:rFonts w:ascii="Arial" w:hAnsi="Arial" w:cs="Arial"/>
              </w:rPr>
            </w:pPr>
            <w:r w:rsidRPr="00E67FF4">
              <w:rPr>
                <w:rFonts w:ascii="Arial" w:eastAsia="Calibri" w:hAnsi="Arial" w:cs="Arial"/>
                <w:b/>
                <w:bCs/>
              </w:rPr>
              <w:t>Aims:</w:t>
            </w:r>
            <w:r w:rsidRPr="00E67FF4">
              <w:rPr>
                <w:rFonts w:ascii="Arial" w:eastAsia="Calibri" w:hAnsi="Arial" w:cs="Arial"/>
                <w:b/>
              </w:rPr>
              <w:t xml:space="preserve"> </w:t>
            </w:r>
            <w:r w:rsidR="001550A2" w:rsidRPr="00E67FF4">
              <w:rPr>
                <w:rFonts w:ascii="Arial" w:hAnsi="Arial" w:cs="Arial"/>
              </w:rPr>
              <w:t>This study aimed to determine the optimal planting distance for the growth and yield of edamame soybeans.</w:t>
            </w:r>
          </w:p>
          <w:p w14:paraId="24B9BF78" w14:textId="2DC8E4EF" w:rsidR="006E0178" w:rsidRPr="00E67FF4" w:rsidRDefault="00BF7236" w:rsidP="00BF7236">
            <w:pPr>
              <w:pStyle w:val="Body"/>
              <w:spacing w:after="0"/>
              <w:rPr>
                <w:rFonts w:ascii="Arial" w:hAnsi="Arial" w:cs="Arial"/>
              </w:rPr>
            </w:pPr>
            <w:r w:rsidRPr="00E67FF4">
              <w:rPr>
                <w:rFonts w:ascii="Arial" w:eastAsia="Calibri" w:hAnsi="Arial" w:cs="Arial"/>
                <w:b/>
                <w:bCs/>
              </w:rPr>
              <w:t xml:space="preserve">Study Design: </w:t>
            </w:r>
            <w:r w:rsidR="00084C1E" w:rsidRPr="00084C1E">
              <w:rPr>
                <w:rFonts w:ascii="Arial" w:hAnsi="Arial" w:cs="Arial"/>
              </w:rPr>
              <w:t>The experiment was arranged using a completely randomized block design (CRBD) with one factor consisting of five plant</w:t>
            </w:r>
            <w:r w:rsidR="00084C1E">
              <w:rPr>
                <w:rFonts w:ascii="Arial" w:hAnsi="Arial" w:cs="Arial"/>
              </w:rPr>
              <w:t>ing distance treatments: 20 cm x 15 cm, 20 cm x 25 cm, 30 cm x 15 cm, 30 cm x 25 cm, and 20 cm x</w:t>
            </w:r>
            <w:r w:rsidR="00084C1E" w:rsidRPr="00084C1E">
              <w:rPr>
                <w:rFonts w:ascii="Arial" w:hAnsi="Arial" w:cs="Arial"/>
              </w:rPr>
              <w:t xml:space="preserve"> 30 cm.</w:t>
            </w:r>
          </w:p>
          <w:p w14:paraId="3CA2BC0D" w14:textId="77777777" w:rsidR="007D6B31" w:rsidRDefault="007B133E" w:rsidP="00D65C3C">
            <w:pPr>
              <w:spacing w:line="276" w:lineRule="auto"/>
              <w:jc w:val="both"/>
              <w:rPr>
                <w:rFonts w:ascii="Arial" w:hAnsi="Arial" w:cs="Arial"/>
              </w:rPr>
            </w:pPr>
            <w:r w:rsidRPr="00E67FF4">
              <w:rPr>
                <w:rFonts w:ascii="Arial" w:eastAsia="Calibri" w:hAnsi="Arial" w:cs="Arial"/>
                <w:b/>
              </w:rPr>
              <w:t>Place and Duration of Study</w:t>
            </w:r>
            <w:r w:rsidRPr="00E67FF4">
              <w:rPr>
                <w:rFonts w:ascii="Arial" w:eastAsia="Calibri" w:hAnsi="Arial" w:cs="Arial"/>
                <w:b/>
                <w:bCs/>
              </w:rPr>
              <w:t xml:space="preserve">: </w:t>
            </w:r>
            <w:r w:rsidR="007D6B31" w:rsidRPr="007D6B31">
              <w:rPr>
                <w:rFonts w:ascii="Arial" w:hAnsi="Arial" w:cs="Arial"/>
              </w:rPr>
              <w:t xml:space="preserve">The research was conducted from June to August 2025 at the experimental field of the Bengkulu University Agricultural Zone, </w:t>
            </w:r>
            <w:proofErr w:type="spellStart"/>
            <w:r w:rsidR="007D6B31" w:rsidRPr="007D6B31">
              <w:rPr>
                <w:rFonts w:ascii="Arial" w:hAnsi="Arial" w:cs="Arial"/>
              </w:rPr>
              <w:t>Muara</w:t>
            </w:r>
            <w:proofErr w:type="spellEnd"/>
            <w:r w:rsidR="007D6B31" w:rsidRPr="007D6B31">
              <w:rPr>
                <w:rFonts w:ascii="Arial" w:hAnsi="Arial" w:cs="Arial"/>
              </w:rPr>
              <w:t xml:space="preserve"> </w:t>
            </w:r>
            <w:proofErr w:type="spellStart"/>
            <w:r w:rsidR="007D6B31" w:rsidRPr="007D6B31">
              <w:rPr>
                <w:rFonts w:ascii="Arial" w:hAnsi="Arial" w:cs="Arial"/>
              </w:rPr>
              <w:t>Bangkahulu</w:t>
            </w:r>
            <w:proofErr w:type="spellEnd"/>
            <w:r w:rsidR="007D6B31" w:rsidRPr="007D6B31">
              <w:rPr>
                <w:rFonts w:ascii="Arial" w:hAnsi="Arial" w:cs="Arial"/>
              </w:rPr>
              <w:t xml:space="preserve"> District, Bengkulu City, Indonesia, located at an altitude of 20 m above sea level.</w:t>
            </w:r>
          </w:p>
          <w:p w14:paraId="7EA9AFF2" w14:textId="275C2BC0" w:rsidR="001826F4" w:rsidRPr="00E67FF4" w:rsidRDefault="00BF7236" w:rsidP="00D65C3C">
            <w:pPr>
              <w:spacing w:line="276" w:lineRule="auto"/>
              <w:jc w:val="both"/>
              <w:rPr>
                <w:rFonts w:ascii="Arial" w:hAnsi="Arial" w:cs="Arial"/>
                <w:b/>
              </w:rPr>
            </w:pPr>
            <w:r w:rsidRPr="00E67FF4">
              <w:rPr>
                <w:rFonts w:ascii="Arial" w:eastAsia="Calibri" w:hAnsi="Arial" w:cs="Arial"/>
                <w:b/>
                <w:bCs/>
              </w:rPr>
              <w:t>Methodology:</w:t>
            </w:r>
            <w:r w:rsidRPr="00E67FF4">
              <w:rPr>
                <w:rFonts w:ascii="Arial" w:eastAsia="Calibri" w:hAnsi="Arial" w:cs="Arial"/>
                <w:b/>
              </w:rPr>
              <w:t xml:space="preserve"> </w:t>
            </w:r>
            <w:r w:rsidR="00D2472D" w:rsidRPr="00D2472D">
              <w:rPr>
                <w:rFonts w:ascii="Arial" w:hAnsi="Arial" w:cs="Arial"/>
              </w:rPr>
              <w:t xml:space="preserve">Data were analyzed using analysis of variance (ANOVA) followed by an F-test at a 5% significance level. Parameters showing significant differences were further tested using the least significant difference (LSD) test at the 5% </w:t>
            </w:r>
            <w:proofErr w:type="gramStart"/>
            <w:r w:rsidR="00D2472D" w:rsidRPr="00D2472D">
              <w:rPr>
                <w:rFonts w:ascii="Arial" w:hAnsi="Arial" w:cs="Arial"/>
              </w:rPr>
              <w:t>level.</w:t>
            </w:r>
            <w:r w:rsidR="001550A2" w:rsidRPr="00E67FF4">
              <w:rPr>
                <w:rFonts w:ascii="Arial" w:hAnsi="Arial" w:cs="Arial"/>
              </w:rPr>
              <w:t>.</w:t>
            </w:r>
            <w:proofErr w:type="gramEnd"/>
          </w:p>
          <w:p w14:paraId="22053BDF" w14:textId="25F0468B" w:rsidR="007D6B31" w:rsidRDefault="0055735D" w:rsidP="0055735D">
            <w:pPr>
              <w:pStyle w:val="Body"/>
              <w:spacing w:after="0"/>
              <w:rPr>
                <w:rFonts w:ascii="Arial" w:eastAsia="Calibri" w:hAnsi="Arial" w:cs="Arial"/>
                <w:bCs/>
              </w:rPr>
            </w:pPr>
            <w:r w:rsidRPr="00E67FF4">
              <w:rPr>
                <w:rFonts w:ascii="Arial" w:eastAsia="Calibri" w:hAnsi="Arial" w:cs="Arial"/>
                <w:b/>
                <w:bCs/>
              </w:rPr>
              <w:t>Results:</w:t>
            </w:r>
            <w:r>
              <w:rPr>
                <w:rFonts w:ascii="Arial" w:eastAsia="Calibri" w:hAnsi="Arial" w:cs="Arial"/>
                <w:b/>
                <w:bCs/>
              </w:rPr>
              <w:t xml:space="preserve"> </w:t>
            </w:r>
            <w:r w:rsidR="007D6B31" w:rsidRPr="007D6B31">
              <w:rPr>
                <w:rFonts w:ascii="Arial" w:eastAsia="Calibri" w:hAnsi="Arial" w:cs="Arial"/>
                <w:bCs/>
              </w:rPr>
              <w:t>Planting distance significantly affected several yield pa</w:t>
            </w:r>
            <w:r w:rsidR="007D6B31">
              <w:rPr>
                <w:rFonts w:ascii="Arial" w:eastAsia="Calibri" w:hAnsi="Arial" w:cs="Arial"/>
                <w:bCs/>
              </w:rPr>
              <w:t>rameters (p &lt; 0.05). The 30 cm x</w:t>
            </w:r>
            <w:r w:rsidR="007D6B31" w:rsidRPr="007D6B31">
              <w:rPr>
                <w:rFonts w:ascii="Arial" w:eastAsia="Calibri" w:hAnsi="Arial" w:cs="Arial"/>
                <w:bCs/>
              </w:rPr>
              <w:t xml:space="preserve"> 25 cm spacing produced the highest pod weight per plant (86.78 g) and filled pod weight per plant </w:t>
            </w:r>
            <w:r w:rsidR="007D6B31">
              <w:rPr>
                <w:rFonts w:ascii="Arial" w:eastAsia="Calibri" w:hAnsi="Arial" w:cs="Arial"/>
                <w:bCs/>
              </w:rPr>
              <w:t>(86.28 g). The 20 cm x</w:t>
            </w:r>
            <w:r w:rsidR="007D6B31" w:rsidRPr="007D6B31">
              <w:rPr>
                <w:rFonts w:ascii="Arial" w:eastAsia="Calibri" w:hAnsi="Arial" w:cs="Arial"/>
                <w:bCs/>
              </w:rPr>
              <w:t xml:space="preserve"> 30 cm spacing resulted in the highest number of pods per plant (34.24 pods) and dry plant weight (24.23 g), while the 20 cm × 15 cm spacing produced the lowest dry weed weight (34.14 g).</w:t>
            </w:r>
          </w:p>
          <w:p w14:paraId="15A1F57A" w14:textId="4BDEDE0A" w:rsidR="00D65C3C" w:rsidRPr="007B133E" w:rsidRDefault="0055735D" w:rsidP="0055735D">
            <w:pPr>
              <w:pStyle w:val="Body"/>
              <w:spacing w:after="0"/>
              <w:rPr>
                <w:rFonts w:ascii="Arial" w:eastAsia="Calibri" w:hAnsi="Arial" w:cs="Arial"/>
                <w:szCs w:val="22"/>
              </w:rPr>
            </w:pPr>
            <w:r>
              <w:rPr>
                <w:rFonts w:ascii="Arial" w:eastAsia="Calibri" w:hAnsi="Arial" w:cs="Arial"/>
                <w:b/>
                <w:bCs/>
              </w:rPr>
              <w:t>Conclusion:</w:t>
            </w:r>
            <w:r>
              <w:rPr>
                <w:rFonts w:ascii="Arial" w:eastAsia="Calibri" w:hAnsi="Arial" w:cs="Arial"/>
                <w:bCs/>
              </w:rPr>
              <w:t xml:space="preserve"> </w:t>
            </w:r>
            <w:r w:rsidR="00D2472D" w:rsidRPr="00D2472D">
              <w:rPr>
                <w:rFonts w:ascii="Arial" w:eastAsia="Calibri" w:hAnsi="Arial" w:cs="Arial"/>
                <w:bCs/>
              </w:rPr>
              <w:t>Planting distance significantly affects the growth and yield of edamame. A planting distance of 30 cm x 25 cm provides the best yield performance, while a planting distance of 20 cm x 15 cm is effective in suppressing weed growth. Therefore, a planting distance of 30 cm x 25 cm can be recommended as a strategy to increase edamame productivity while reducing competition with weeds.</w:t>
            </w:r>
          </w:p>
        </w:tc>
      </w:tr>
    </w:tbl>
    <w:p w14:paraId="69A479AA" w14:textId="77777777" w:rsidR="00E74B81" w:rsidRDefault="00E74B81" w:rsidP="00F265DC">
      <w:pPr>
        <w:spacing w:line="276" w:lineRule="auto"/>
        <w:jc w:val="both"/>
        <w:rPr>
          <w:rStyle w:val="Strong"/>
          <w:rFonts w:ascii="Arial" w:hAnsi="Arial" w:cs="Arial"/>
          <w:i/>
        </w:rPr>
      </w:pPr>
    </w:p>
    <w:p w14:paraId="65DC6059" w14:textId="77777777" w:rsidR="00505F06" w:rsidRPr="00F265DC" w:rsidRDefault="00F265DC" w:rsidP="00FF12DA">
      <w:pPr>
        <w:spacing w:line="276" w:lineRule="auto"/>
        <w:jc w:val="both"/>
        <w:rPr>
          <w:rFonts w:ascii="Times New Roman" w:hAnsi="Times New Roman"/>
          <w:i/>
        </w:rPr>
      </w:pPr>
      <w:r w:rsidRPr="00E74B81">
        <w:rPr>
          <w:rStyle w:val="Strong"/>
          <w:rFonts w:ascii="Arial" w:hAnsi="Arial" w:cs="Arial"/>
          <w:i/>
        </w:rPr>
        <w:t>Keywords:</w:t>
      </w:r>
      <w:r w:rsidR="00AE6D18">
        <w:rPr>
          <w:rStyle w:val="Strong"/>
          <w:rFonts w:ascii="Times New Roman" w:hAnsi="Times New Roman"/>
          <w:i/>
        </w:rPr>
        <w:t xml:space="preserve"> </w:t>
      </w:r>
      <w:r w:rsidR="00AE6D18">
        <w:rPr>
          <w:rFonts w:ascii="Arial" w:hAnsi="Arial" w:cs="Arial"/>
          <w:i/>
        </w:rPr>
        <w:t>p</w:t>
      </w:r>
      <w:r w:rsidR="00AE6D18" w:rsidRPr="00AE6D18">
        <w:rPr>
          <w:rFonts w:ascii="Arial" w:hAnsi="Arial" w:cs="Arial"/>
          <w:i/>
        </w:rPr>
        <w:t>lanting distance</w:t>
      </w:r>
      <w:r w:rsidRPr="00E74B81">
        <w:rPr>
          <w:rFonts w:ascii="Arial" w:hAnsi="Arial" w:cs="Arial"/>
        </w:rPr>
        <w:t xml:space="preserve">, </w:t>
      </w:r>
      <w:r w:rsidR="00AE6D18" w:rsidRPr="00AE6D18">
        <w:rPr>
          <w:rStyle w:val="Emphasis"/>
          <w:rFonts w:ascii="Arial" w:hAnsi="Arial" w:cs="Arial"/>
        </w:rPr>
        <w:t>edamame soybeans</w:t>
      </w:r>
      <w:r w:rsidR="00663DBE" w:rsidRPr="00E74B81">
        <w:rPr>
          <w:rFonts w:ascii="Arial" w:hAnsi="Arial" w:cs="Arial"/>
          <w:i/>
        </w:rPr>
        <w:t xml:space="preserve">, </w:t>
      </w:r>
      <w:r w:rsidR="00AE6D18" w:rsidRPr="00AE6D18">
        <w:rPr>
          <w:rFonts w:ascii="Arial" w:hAnsi="Arial" w:cs="Arial"/>
          <w:i/>
        </w:rPr>
        <w:t>growth and yield</w:t>
      </w:r>
      <w:r w:rsidR="00AE6D18">
        <w:rPr>
          <w:rFonts w:ascii="Arial" w:hAnsi="Arial" w:cs="Arial"/>
          <w:i/>
        </w:rPr>
        <w:t xml:space="preserve">, </w:t>
      </w:r>
      <w:r w:rsidR="00AE6D18" w:rsidRPr="00AE6D18">
        <w:rPr>
          <w:rFonts w:ascii="Arial" w:hAnsi="Arial" w:cs="Arial"/>
          <w:i/>
        </w:rPr>
        <w:t>weeds</w:t>
      </w:r>
    </w:p>
    <w:p w14:paraId="526929B9" w14:textId="77777777" w:rsidR="00A25B14" w:rsidRPr="00A24E7E" w:rsidRDefault="00A25B14" w:rsidP="00441B6F">
      <w:pPr>
        <w:pStyle w:val="Body"/>
        <w:spacing w:after="0"/>
        <w:rPr>
          <w:rFonts w:ascii="Arial" w:hAnsi="Arial" w:cs="Arial"/>
          <w:i/>
        </w:rPr>
      </w:pPr>
    </w:p>
    <w:p w14:paraId="27726D8F" w14:textId="77777777" w:rsidR="00A477D6" w:rsidRPr="00A477D6" w:rsidRDefault="00902823" w:rsidP="00A477D6">
      <w:pPr>
        <w:pStyle w:val="AbstHead"/>
        <w:spacing w:after="0"/>
        <w:jc w:val="both"/>
        <w:rPr>
          <w:rFonts w:ascii="Arial" w:hAnsi="Arial" w:cs="Arial"/>
        </w:rPr>
      </w:pPr>
      <w:r>
        <w:rPr>
          <w:rFonts w:ascii="Arial" w:hAnsi="Arial" w:cs="Arial"/>
        </w:rPr>
        <w:t xml:space="preserve">1. </w:t>
      </w:r>
      <w:r w:rsidR="000A4E6F" w:rsidRPr="000A4E6F">
        <w:rPr>
          <w:rFonts w:ascii="Arial" w:hAnsi="Arial" w:cs="Arial"/>
        </w:rPr>
        <w:t>INTRODUCTION</w:t>
      </w:r>
    </w:p>
    <w:p w14:paraId="6BE1C822" w14:textId="411B0F9F" w:rsidR="00972CD9" w:rsidRPr="004B76B5" w:rsidRDefault="00C05234" w:rsidP="0044190D">
      <w:pPr>
        <w:tabs>
          <w:tab w:val="left" w:pos="-142"/>
        </w:tabs>
        <w:spacing w:line="276" w:lineRule="auto"/>
        <w:jc w:val="both"/>
        <w:rPr>
          <w:rFonts w:ascii="Arial" w:hAnsi="Arial" w:cs="Arial"/>
          <w:bCs/>
        </w:rPr>
      </w:pPr>
      <w:r w:rsidRPr="004B76B5">
        <w:rPr>
          <w:rFonts w:ascii="Arial" w:hAnsi="Arial" w:cs="Arial"/>
          <w:bCs/>
        </w:rPr>
        <w:t xml:space="preserve">         </w:t>
      </w:r>
      <w:r w:rsidR="00C638EB">
        <w:rPr>
          <w:rFonts w:ascii="Arial" w:hAnsi="Arial" w:cs="Arial"/>
          <w:bCs/>
        </w:rPr>
        <w:t xml:space="preserve">Edamame soybeans </w:t>
      </w:r>
      <w:r w:rsidR="009713EB" w:rsidRPr="00ED2F7A">
        <w:rPr>
          <w:rFonts w:ascii="Arial" w:hAnsi="Arial" w:cs="Arial"/>
          <w:bCs/>
          <w:i/>
        </w:rPr>
        <w:t>Glycine max</w:t>
      </w:r>
      <w:r w:rsidR="009713EB" w:rsidRPr="004B76B5">
        <w:rPr>
          <w:rFonts w:ascii="Arial" w:hAnsi="Arial" w:cs="Arial"/>
          <w:bCs/>
        </w:rPr>
        <w:t xml:space="preserve"> </w:t>
      </w:r>
      <w:r w:rsidR="00C638EB" w:rsidRPr="00C638EB">
        <w:rPr>
          <w:rFonts w:ascii="Arial" w:hAnsi="Arial" w:cs="Arial"/>
          <w:color w:val="000000"/>
          <w:shd w:val="clear" w:color="auto" w:fill="FFFFFF"/>
        </w:rPr>
        <w:t xml:space="preserve">(L.) </w:t>
      </w:r>
      <w:proofErr w:type="spellStart"/>
      <w:r w:rsidR="00C638EB" w:rsidRPr="00C638EB">
        <w:rPr>
          <w:rFonts w:ascii="Arial" w:hAnsi="Arial" w:cs="Arial"/>
          <w:color w:val="000000"/>
          <w:shd w:val="clear" w:color="auto" w:fill="FFFFFF"/>
        </w:rPr>
        <w:t>Merr</w:t>
      </w:r>
      <w:proofErr w:type="spellEnd"/>
      <w:r w:rsidR="00C638EB">
        <w:rPr>
          <w:rFonts w:cs="Helvetica"/>
          <w:color w:val="000000"/>
          <w:sz w:val="27"/>
          <w:szCs w:val="27"/>
          <w:shd w:val="clear" w:color="auto" w:fill="FFFFFF"/>
        </w:rPr>
        <w:t xml:space="preserve"> </w:t>
      </w:r>
      <w:r w:rsidR="009713EB" w:rsidRPr="004B76B5">
        <w:rPr>
          <w:rFonts w:ascii="Arial" w:hAnsi="Arial" w:cs="Arial"/>
          <w:bCs/>
        </w:rPr>
        <w:t>are a type</w:t>
      </w:r>
      <w:r w:rsidR="007A738E" w:rsidRPr="004B76B5">
        <w:rPr>
          <w:rFonts w:ascii="Arial" w:hAnsi="Arial" w:cs="Arial"/>
          <w:bCs/>
        </w:rPr>
        <w:t xml:space="preserve"> of soybean that belongs to the </w:t>
      </w:r>
      <w:r w:rsidR="009713EB" w:rsidRPr="004B76B5">
        <w:rPr>
          <w:rFonts w:ascii="Arial" w:hAnsi="Arial" w:cs="Arial"/>
          <w:bCs/>
        </w:rPr>
        <w:t>vegetable cate</w:t>
      </w:r>
      <w:r w:rsidR="007A738E" w:rsidRPr="004B76B5">
        <w:rPr>
          <w:rFonts w:ascii="Arial" w:hAnsi="Arial" w:cs="Arial"/>
          <w:bCs/>
        </w:rPr>
        <w:t>gory (green soybean vegetable).</w:t>
      </w:r>
      <w:r w:rsidR="004F0EF2" w:rsidRPr="004B76B5">
        <w:rPr>
          <w:rFonts w:ascii="Arial" w:hAnsi="Arial" w:cs="Arial"/>
          <w:bCs/>
        </w:rPr>
        <w:t xml:space="preserve"> </w:t>
      </w:r>
      <w:r w:rsidR="004F0EF2" w:rsidRPr="004B76B5">
        <w:rPr>
          <w:rFonts w:ascii="Arial" w:hAnsi="Arial" w:cs="Arial"/>
          <w:color w:val="000000"/>
          <w:shd w:val="clear" w:color="auto" w:fill="FFFFFF"/>
        </w:rPr>
        <w:t>Edamame soybeans are plants that originate from Japan. These plants usually grow in tropical areas. Edamame soybeans are very good for consumption because they contain protein and anti-cholesterol substances. The protein content in edamame is the same as the protein found in milk, eggs, and meat.</w:t>
      </w:r>
      <w:r w:rsidR="004F0EF2" w:rsidRPr="004B76B5">
        <w:rPr>
          <w:rFonts w:ascii="Arial" w:hAnsi="Arial" w:cs="Arial"/>
        </w:rPr>
        <w:t xml:space="preserve"> </w:t>
      </w:r>
      <w:r w:rsidR="00103419" w:rsidRPr="004B76B5">
        <w:rPr>
          <w:rFonts w:ascii="Arial" w:hAnsi="Arial" w:cs="Arial"/>
        </w:rPr>
        <w:fldChar w:fldCharType="begin" w:fldLock="1"/>
      </w:r>
      <w:r w:rsidR="00754726">
        <w:rPr>
          <w:rFonts w:ascii="Arial" w:hAnsi="Arial" w:cs="Arial"/>
        </w:rPr>
        <w:instrText>ADDIN CSL_CITATION {"citationItems":[{"id":"ITEM-1","itemData":{"author":[{"dropping-particle":"","family":"Soverda","given":"Nerty","non-dropping-particle":"","parse-names":false,"suffix":""},{"dropping-particle":"","family":"Megawati","given":"Meli","non-dropping-particle":"","parse-names":false,"suffix":""}],"id":"ITEM-1","issued":{"date-parts":[["2021"]]},"page":"180-192","title":"Pengaruh Clibadium Surinamense dan Rhizobium terhadap Pertumbuhan dan Produksi Kedelai Edamame","type":"article-journal","volume":"5"},"uris":["http://www.mendeley.com/documents/?uuid=dd843520-b3ee-49b9-9f6b-023e7e003610"]}],"mendeley":{"formattedCitation":"(Soverda &amp; Megawati, 2021)","plainTextFormattedCitation":"(Soverda &amp; Megawati, 2021)","previouslyFormattedCitation":"(Soverda &amp; Megawati, 2021)"},"properties":{"noteIndex":0},"schema":"https://github.com/citation-style-language/schema/raw/master/csl-citation.json"}</w:instrText>
      </w:r>
      <w:r w:rsidR="00103419" w:rsidRPr="004B76B5">
        <w:rPr>
          <w:rFonts w:ascii="Arial" w:hAnsi="Arial" w:cs="Arial"/>
        </w:rPr>
        <w:fldChar w:fldCharType="separate"/>
      </w:r>
      <w:r w:rsidR="00754726" w:rsidRPr="00754726">
        <w:rPr>
          <w:rFonts w:ascii="Arial" w:hAnsi="Arial" w:cs="Arial"/>
          <w:noProof/>
        </w:rPr>
        <w:t xml:space="preserve">Soverda &amp; Megawati, </w:t>
      </w:r>
      <w:r w:rsidR="00754726">
        <w:rPr>
          <w:rFonts w:ascii="Arial" w:hAnsi="Arial" w:cs="Arial"/>
          <w:noProof/>
        </w:rPr>
        <w:t>(</w:t>
      </w:r>
      <w:r w:rsidR="00754726" w:rsidRPr="00754726">
        <w:rPr>
          <w:rFonts w:ascii="Arial" w:hAnsi="Arial" w:cs="Arial"/>
          <w:noProof/>
        </w:rPr>
        <w:t>2021)</w:t>
      </w:r>
      <w:r w:rsidR="00103419" w:rsidRPr="004B76B5">
        <w:rPr>
          <w:rFonts w:ascii="Arial" w:hAnsi="Arial" w:cs="Arial"/>
        </w:rPr>
        <w:fldChar w:fldCharType="end"/>
      </w:r>
    </w:p>
    <w:p w14:paraId="4FC7C19A" w14:textId="7B32B94F" w:rsidR="00C05234" w:rsidRPr="004B76B5" w:rsidRDefault="00880701" w:rsidP="0044190D">
      <w:pPr>
        <w:adjustRightInd w:val="0"/>
        <w:spacing w:line="276" w:lineRule="auto"/>
        <w:ind w:firstLine="567"/>
        <w:jc w:val="both"/>
        <w:rPr>
          <w:rFonts w:ascii="Arial" w:hAnsi="Arial" w:cs="Arial"/>
        </w:rPr>
      </w:pPr>
      <w:r w:rsidRPr="00A526C1">
        <w:rPr>
          <w:rFonts w:ascii="Arial" w:hAnsi="Arial" w:cs="Arial"/>
        </w:rPr>
        <w:t>Edamame soybean is a high-value crop characterized by relatively high productivity and a short harvest period of approximately 60–65 days. Under optimal conditions, edamame production can reach up to 3.5 tons ha, which is higher than that of regular soybeans, whose yields range from 1.7 to 3.2 tons ha. In addition, edamame has strong export potential, particularly to Japan, with an estimated market demand of about 100,000 tons per year. However, Indonesia currently supplies only around 3% of Japan’s edamame demand, while the majority is fulfilled by China and Taiwan</w:t>
      </w:r>
      <w:r w:rsidR="0015306F" w:rsidRPr="00A526C1">
        <w:rPr>
          <w:rFonts w:ascii="Arial" w:hAnsi="Arial" w:cs="Arial"/>
          <w:bCs/>
        </w:rPr>
        <w:t xml:space="preserve"> </w:t>
      </w:r>
      <w:r w:rsidR="00972CD9" w:rsidRPr="00A526C1">
        <w:rPr>
          <w:rStyle w:val="FootnoteReference"/>
          <w:rFonts w:ascii="Arial" w:hAnsi="Arial" w:cs="Arial"/>
        </w:rPr>
        <w:fldChar w:fldCharType="begin" w:fldLock="1"/>
      </w:r>
      <w:r w:rsidR="00754726">
        <w:rPr>
          <w:rFonts w:ascii="Arial" w:hAnsi="Arial" w:cs="Arial"/>
        </w:rPr>
        <w:instrText>ADDIN CSL_CITATION {"citationItems":[{"id":"ITEM-1","itemData":{"abstract":"This research aims to know the difference in the quality of the seeds and the growth of the edamame is augmented at an altitude of different places. In addition, to find out whether the height effect on physiological properties of the seed varieties edamame Ryoko. Planting edamame made in May – August 2012 simultaneously in two locations: in the Highlands (West Lampung, Sekincau) and in the lowlands (the practice of lampung State Polytechnic). Edamame seeds that are produced in both places are then tested in the laboratory of food crops. and in Lampung State Polytechnic. Seed quality testing is done using the complete randomized design and is repeated 5 times. The observations showed that seed produced in the Highlands (West Lampung, Sekincau) looks greener than seed produced in the lowlands (Lampung State of Polytechnic). When compared on the basis of the size of the seed, then it looks also that seed produced in the Highlands, are smaller. Weight of 100 seeds of grain produced in the Highlands of lighter (26.8 g) than the seed resulting from the lowlands (36.4 g). The test results obtained through the analysis of statistics that the percentage of seed sprouts power resulting from the planting in high places better (79%) than from planting in lowlands (73.2%). Look also that the seed resulting from the planting of high-yield abnormal smaller sprouts (16%) than are generated in a low place (22.4%). The results of testing the levels of protein and fat which is done in the laboratory of Agricultural Technology Lampung State Polytechnic obtained that protein levels are the second seeds at the height of the place is no different, which is around 36%. While the fat content of seeds produced in the Highlands of 13.8%, lower than the seeds that are produced in the lowlands which amounted to 15.8%. The observations of plant height at the age of 1, 2, and 3 weeks, looks that seed produced on the highlands produces plant growth higher than seed produced in the lowlands. The results of observation of the number of leaves of plants at the age of 1, 2, and 3 weeks, it looks that the seed resulting in the Highlands and the lowlands produced the same number of leaves on the plant young edamame. Result observation of plant age on edamame weights of 1, 2, and 3 weeks, it is seen that the seeds produced in the Highlands of generating plant weights heavier than seed produced in the lowlands.","author":[{"dropping-particle":"","family":"Hakim","given":"Nurman Abdul","non-dropping-particle":"","parse-names":false,"suffix":""}],"container-title":"Jurnal Penelitian Pertanian Terapan","id":"ITEM-1","issue":"1","issued":{"date-parts":[["2013"]]},"page":"8 -12","title":"Perbedaan Kualitas dan Pertumbuhan Benih Edamame Varietas Ryoko yang Diproduksi di Ketinggian Tempat yang Berbeda di Lampung","type":"article-journal","volume":"13"},"uris":["http://www.mendeley.com/documents/?uuid=a92c5fab-761a-4e68-b6e7-7db52773c708"]}],"mendeley":{"formattedCitation":"(Hakim, 2013)","manualFormatting":"Hakim, (2013)"},"properties":{"noteIndex":0},"schema":"https://github.com/citation-style-language/schema/raw/master/csl-citation.json"}</w:instrText>
      </w:r>
      <w:r w:rsidR="00972CD9" w:rsidRPr="00A526C1">
        <w:rPr>
          <w:rStyle w:val="FootnoteReference"/>
          <w:rFonts w:ascii="Arial" w:hAnsi="Arial" w:cs="Arial"/>
        </w:rPr>
        <w:fldChar w:fldCharType="separate"/>
      </w:r>
      <w:r w:rsidR="00754726" w:rsidRPr="00754726">
        <w:rPr>
          <w:rFonts w:ascii="Arial" w:hAnsi="Arial" w:cs="Arial"/>
          <w:bCs/>
          <w:noProof/>
        </w:rPr>
        <w:t xml:space="preserve">Hakim, </w:t>
      </w:r>
      <w:r w:rsidR="00754726">
        <w:rPr>
          <w:rFonts w:ascii="Arial" w:hAnsi="Arial" w:cs="Arial"/>
          <w:bCs/>
          <w:noProof/>
        </w:rPr>
        <w:t>(</w:t>
      </w:r>
      <w:r w:rsidR="00754726" w:rsidRPr="00754726">
        <w:rPr>
          <w:rFonts w:ascii="Arial" w:hAnsi="Arial" w:cs="Arial"/>
          <w:bCs/>
          <w:noProof/>
        </w:rPr>
        <w:t>2013)</w:t>
      </w:r>
      <w:r w:rsidR="00972CD9" w:rsidRPr="00A526C1">
        <w:rPr>
          <w:rStyle w:val="FootnoteReference"/>
          <w:rFonts w:ascii="Arial" w:hAnsi="Arial" w:cs="Arial"/>
        </w:rPr>
        <w:fldChar w:fldCharType="end"/>
      </w:r>
      <w:r w:rsidR="00972CD9" w:rsidRPr="00A526C1">
        <w:rPr>
          <w:rFonts w:ascii="Arial" w:hAnsi="Arial" w:cs="Arial"/>
        </w:rPr>
        <w:t>.</w:t>
      </w:r>
      <w:r w:rsidRPr="00A526C1">
        <w:rPr>
          <w:rFonts w:ascii="Arial" w:hAnsi="Arial" w:cs="Arial"/>
        </w:rPr>
        <w:t xml:space="preserve"> This indicates substantial opportunities for the development of edamame cultivation in Indonesia Despite its potential, domestic edamame production remains insufficient. According to data from Statistics Indonesia (BPS) up to December 2023, national edamame production reached approximately 555,000 tons, whereas national demand was estimated at 2.7 million tons </w:t>
      </w:r>
      <w:r w:rsidR="00C05234" w:rsidRPr="00A526C1">
        <w:rPr>
          <w:rStyle w:val="FootnoteReference"/>
          <w:rFonts w:ascii="Arial" w:hAnsi="Arial" w:cs="Arial"/>
        </w:rPr>
        <w:lastRenderedPageBreak/>
        <w:fldChar w:fldCharType="begin" w:fldLock="1"/>
      </w:r>
      <w:r w:rsidR="00C05234" w:rsidRPr="00A526C1">
        <w:rPr>
          <w:rFonts w:ascii="Arial" w:hAnsi="Arial" w:cs="Arial"/>
        </w:rPr>
        <w:instrText>ADDIN CSL_CITATION {"citationItems":[{"id":"ITEM-1","itemData":{"URL":"https://anekakacang.bsip.pertanian.go.id/berita/bsip-aneka-kacang-siap-dukung- peningkatan-produktivitas-kedelai-di-jawa-timur#:~:text=Berdasarkan data BPS hingga Bulan,mencapai 2%2C7 juta ton.","author":[{"dropping-particle":"","family":"Badan Standardisasi Instrumen Pertanian","given":"","non-dropping-particle":"","parse-names":false,"suffix":""}],"id":"ITEM-1","issued":{"date-parts":[["2023"]]},"title":"BSIP Aneka Kacang Siap Dukung Peningkatan Produktivitas Kedelai di Jawa Timur. Badan Stand. Instrumen Pertan. [diunduh 2024 Juni 2]. Tersedia pada:","type":"webpage"},"uris":["http://www.mendeley.com/documents/?uuid=12672bb7-a5e4-4438-b18d-c2ffd0f4d33f"]}],"mendeley":{"formattedCitation":"(Badan Standardisasi Instrumen Pertanian, 2023)","plainTextFormattedCitation":"(Badan Standardisasi Instrumen Pertanian, 2023)","previouslyFormattedCitation":"(Badan Standardisasi Instrumen Pertanian, 2023)"},"properties":{"noteIndex":0},"schema":"https://github.com/citation-style-language/schema/raw/master/csl-citation.json"}</w:instrText>
      </w:r>
      <w:r w:rsidR="00C05234" w:rsidRPr="00A526C1">
        <w:rPr>
          <w:rStyle w:val="FootnoteReference"/>
          <w:rFonts w:ascii="Arial" w:hAnsi="Arial" w:cs="Arial"/>
        </w:rPr>
        <w:fldChar w:fldCharType="separate"/>
      </w:r>
      <w:r w:rsidR="00C05234" w:rsidRPr="00A526C1">
        <w:rPr>
          <w:rFonts w:ascii="Arial" w:hAnsi="Arial" w:cs="Arial"/>
          <w:bCs/>
          <w:noProof/>
        </w:rPr>
        <w:t>(Badan Standardisasi Instrumen Pertanian, 2023)</w:t>
      </w:r>
      <w:r w:rsidR="00C05234" w:rsidRPr="00A526C1">
        <w:rPr>
          <w:rStyle w:val="FootnoteReference"/>
          <w:rFonts w:ascii="Arial" w:hAnsi="Arial" w:cs="Arial"/>
        </w:rPr>
        <w:fldChar w:fldCharType="end"/>
      </w:r>
      <w:r w:rsidR="00C05234" w:rsidRPr="00A526C1">
        <w:rPr>
          <w:rFonts w:ascii="Arial" w:hAnsi="Arial" w:cs="Arial"/>
        </w:rPr>
        <w:t>.</w:t>
      </w:r>
      <w:r w:rsidRPr="00A526C1">
        <w:rPr>
          <w:rFonts w:ascii="Arial" w:hAnsi="Arial" w:cs="Arial"/>
        </w:rPr>
        <w:t xml:space="preserve"> This production gap highlights the need for efforts to increase edamame productivity at the farm level. </w:t>
      </w:r>
      <w:r w:rsidR="00C05234" w:rsidRPr="00A526C1">
        <w:rPr>
          <w:rFonts w:ascii="Arial" w:hAnsi="Arial" w:cs="Arial"/>
        </w:rPr>
        <w:t xml:space="preserve"> </w:t>
      </w:r>
      <w:r w:rsidR="006206A8" w:rsidRPr="00A526C1">
        <w:rPr>
          <w:rFonts w:ascii="Arial" w:hAnsi="Arial" w:cs="Arial"/>
          <w:color w:val="111111"/>
          <w:shd w:val="clear" w:color="auto" w:fill="FFFFFF"/>
        </w:rPr>
        <w:t>According to</w:t>
      </w:r>
      <w:r w:rsidR="00C05234" w:rsidRPr="00A526C1">
        <w:rPr>
          <w:rFonts w:ascii="Arial" w:hAnsi="Arial" w:cs="Arial"/>
        </w:rPr>
        <w:t xml:space="preserve"> </w:t>
      </w:r>
      <w:r w:rsidR="00C05234" w:rsidRPr="00A526C1">
        <w:rPr>
          <w:rStyle w:val="FootnoteReference"/>
          <w:rFonts w:ascii="Arial" w:hAnsi="Arial" w:cs="Arial"/>
        </w:rPr>
        <w:fldChar w:fldCharType="begin" w:fldLock="1"/>
      </w:r>
      <w:r w:rsidR="00C05234" w:rsidRPr="00A526C1">
        <w:rPr>
          <w:rFonts w:ascii="Arial" w:hAnsi="Arial" w:cs="Arial"/>
        </w:rPr>
        <w:instrText>ADDIN CSL_CITATION {"citationItems":[{"id":"ITEM-1","itemData":{"DOI":"10.51804/jsh.v2i2.256.5-11","ISSN":"2548-8333","abstract":"Penelitian ini bertujuan untuk mengetahui pengaruh dari pemberian Cendawan mikoriza arbuskula (CMA) terhadap pertumbuhan tanaman kedelai edamame (Glycin max (L) Merrill). Penelitian ini bersifat eksperimental dengan 3 ulangan, setiap pengulangan terdiri atas 5 tanaman. Aplikasi cendawan mikoriza arbuskula (M) terdiri atas dua perlakuan, yaitu tanpa aplikasi CMA (M0) dan dengan aplikasi CMA (M1). Data hasil penelitian dianalisis deskriptif. Data pertumbuhan terdiri atas tinggi tanaman, jumlah daun, dan jumlah cabang produktif. Hasil penelitian menunjukkan bahwa pemberian dari CMA (Cendawan mikoriza arbuskula) menunjukkan hasil pertumbuhan yang paling baik dibandingkan dengan tanpa pemberian CMA (Cendawan mikoriza arbuskula).","author":[{"dropping-particle":"","family":"Sudiarti","given":"Diah","non-dropping-particle":"","parse-names":false,"suffix":""}],"container-title":"Jurnal SainHealth","id":"ITEM-1","issue":"2","issued":{"date-parts":[["2018"]]},"page":"5","title":"PENGARUH PEMBERIAN CENDAWAN MIKORIZA ARBUSKULA (CMA) TERHADAP PERTUMBUHAN KEDELAI EDAMAME (Glycin max)","type":"article-journal","volume":"2"},"uris":["http://www.mendeley.com/documents/?uuid=326c9561-a95f-4ad5-9eee-ca077ee32b40"]}],"mendeley":{"formattedCitation":"(Sudiarti, 2018)","manualFormatting":"Sudiarti (2018)","plainTextFormattedCitation":"(Sudiarti, 2018)","previouslyFormattedCitation":"(Sudiarti, 2018)"},"properties":{"noteIndex":0},"schema":"https://github.com/citation-style-language/schema/raw/master/csl-citation.json"}</w:instrText>
      </w:r>
      <w:r w:rsidR="00C05234" w:rsidRPr="00A526C1">
        <w:rPr>
          <w:rStyle w:val="FootnoteReference"/>
          <w:rFonts w:ascii="Arial" w:hAnsi="Arial" w:cs="Arial"/>
        </w:rPr>
        <w:fldChar w:fldCharType="separate"/>
      </w:r>
      <w:r w:rsidR="00C05234" w:rsidRPr="00A526C1">
        <w:rPr>
          <w:rFonts w:ascii="Arial" w:hAnsi="Arial" w:cs="Arial"/>
          <w:noProof/>
        </w:rPr>
        <w:t>Sudiarti (2018)</w:t>
      </w:r>
      <w:r w:rsidR="00C05234" w:rsidRPr="00A526C1">
        <w:rPr>
          <w:rStyle w:val="FootnoteReference"/>
          <w:rFonts w:ascii="Arial" w:hAnsi="Arial" w:cs="Arial"/>
        </w:rPr>
        <w:fldChar w:fldCharType="end"/>
      </w:r>
      <w:r w:rsidR="00C05234" w:rsidRPr="00A526C1">
        <w:rPr>
          <w:rFonts w:ascii="Arial" w:hAnsi="Arial" w:cs="Arial"/>
        </w:rPr>
        <w:t xml:space="preserve"> </w:t>
      </w:r>
      <w:r w:rsidRPr="00A526C1">
        <w:rPr>
          <w:rFonts w:ascii="Arial" w:hAnsi="Arial" w:cs="Arial"/>
        </w:rPr>
        <w:t>stated that achieving high edamame productivity requires innovation in cultivation techniques that are well adapted to existing land conditions. One practical approach to increasing edamame yield is optimizing plant population density through appropriate planting distance, which can improve resource use efficiency and ultimately enhance crop productivity.</w:t>
      </w:r>
    </w:p>
    <w:p w14:paraId="3D5B1786" w14:textId="4C3CD505" w:rsidR="00C05234" w:rsidRPr="002069A4" w:rsidRDefault="00DD44E8" w:rsidP="0044190D">
      <w:pPr>
        <w:adjustRightInd w:val="0"/>
        <w:spacing w:line="276" w:lineRule="auto"/>
        <w:ind w:firstLine="567"/>
        <w:jc w:val="both"/>
        <w:rPr>
          <w:rFonts w:ascii="Arial" w:hAnsi="Arial" w:cs="Arial"/>
        </w:rPr>
      </w:pPr>
      <w:r w:rsidRPr="002069A4">
        <w:rPr>
          <w:rFonts w:ascii="Arial" w:hAnsi="Arial" w:cs="Arial"/>
        </w:rPr>
        <w:t>Planting distance is an important factor influencing plant growth and development because it determines the space available for each plant to access essential resources. When planting distance is too narrow, plant density increases, resulting in intense competition among plants for nutrients, water, sunlight, and other growth resources. This increased competition causes plants to require a greater amount of nutrients to sustain their growth and development. Conversely, when planting distance is too wide, plant population per unit area decreases, leading to inefficient land use and ultimately lower total crop production. Therefore, an optimal planting distance is required to balance plant population and resource availability in order to achieve maximum growth and yield</w:t>
      </w:r>
      <w:r w:rsidR="004F0EF2" w:rsidRPr="002069A4">
        <w:rPr>
          <w:rFonts w:ascii="Arial" w:hAnsi="Arial" w:cs="Arial"/>
          <w:color w:val="111111"/>
          <w:shd w:val="clear" w:color="auto" w:fill="F7F7F7"/>
        </w:rPr>
        <w:t xml:space="preserve"> </w:t>
      </w:r>
      <w:r w:rsidR="00333869" w:rsidRPr="002069A4">
        <w:rPr>
          <w:rFonts w:ascii="Arial" w:hAnsi="Arial" w:cs="Arial"/>
        </w:rPr>
        <w:fldChar w:fldCharType="begin" w:fldLock="1"/>
      </w:r>
      <w:r w:rsidR="00754726">
        <w:rPr>
          <w:rFonts w:ascii="Arial" w:hAnsi="Arial" w:cs="Arial"/>
        </w:rPr>
        <w:instrText>ADDIN CSL_CITATION {"citationItems":[{"id":"ITEM-1","itemData":{"author":[{"dropping-particle":"","family":"Sipayung","given":"Antonio Marro","non-dropping-particle":"","parse-names":false,"suffix":""},{"dropping-particle":"","family":"Bangun","given":"John","non-dropping-particle":"","parse-names":false,"suffix":""},{"dropping-particle":"","family":"Sipayung","given":"Patricius","non-dropping-particle":"","parse-names":false,"suffix":""}],"id":"ITEM-1","issue":"02","issued":{"date-parts":[["2023"]]},"page":"8-12","title":"Jurnal Agroteknologi production of Edamame soybean plants , Ryoko variety","type":"article-journal","volume":"11"},"uris":["http://www.mendeley.com/documents/?uuid=f56c19e9-d900-4e53-9473-8cfb4713e118"]}],"mendeley":{"formattedCitation":"(A. M. Sipayung et al., 2023)","manualFormatting":"A. M. Sipayung et al. (2023)"},"properties":{"noteIndex":0},"schema":"https://github.com/citation-style-language/schema/raw/master/csl-citation.json"}</w:instrText>
      </w:r>
      <w:r w:rsidR="00333869" w:rsidRPr="002069A4">
        <w:rPr>
          <w:rFonts w:ascii="Arial" w:hAnsi="Arial" w:cs="Arial"/>
        </w:rPr>
        <w:fldChar w:fldCharType="separate"/>
      </w:r>
      <w:r w:rsidR="00754726">
        <w:rPr>
          <w:rFonts w:ascii="Arial" w:hAnsi="Arial" w:cs="Arial"/>
          <w:noProof/>
        </w:rPr>
        <w:t>A. M. Sipayung et al.</w:t>
      </w:r>
      <w:r w:rsidR="00754726" w:rsidRPr="00754726">
        <w:rPr>
          <w:rFonts w:ascii="Arial" w:hAnsi="Arial" w:cs="Arial"/>
          <w:noProof/>
        </w:rPr>
        <w:t xml:space="preserve"> </w:t>
      </w:r>
      <w:r w:rsidR="00754726">
        <w:rPr>
          <w:rFonts w:ascii="Arial" w:hAnsi="Arial" w:cs="Arial"/>
          <w:noProof/>
        </w:rPr>
        <w:t>(</w:t>
      </w:r>
      <w:r w:rsidR="00754726" w:rsidRPr="00754726">
        <w:rPr>
          <w:rFonts w:ascii="Arial" w:hAnsi="Arial" w:cs="Arial"/>
          <w:noProof/>
        </w:rPr>
        <w:t>2023)</w:t>
      </w:r>
      <w:r w:rsidR="00333869" w:rsidRPr="002069A4">
        <w:rPr>
          <w:rFonts w:ascii="Arial" w:hAnsi="Arial" w:cs="Arial"/>
        </w:rPr>
        <w:fldChar w:fldCharType="end"/>
      </w:r>
      <w:r w:rsidR="00C05234" w:rsidRPr="002069A4">
        <w:rPr>
          <w:rFonts w:ascii="Arial" w:hAnsi="Arial" w:cs="Arial"/>
        </w:rPr>
        <w:t>.</w:t>
      </w:r>
      <w:r w:rsidR="003E3D57" w:rsidRPr="002069A4">
        <w:rPr>
          <w:rFonts w:ascii="Arial" w:hAnsi="Arial" w:cs="Arial"/>
        </w:rPr>
        <w:t xml:space="preserve"> </w:t>
      </w:r>
      <w:r w:rsidR="00643EDA" w:rsidRPr="002069A4">
        <w:rPr>
          <w:rFonts w:ascii="Arial" w:hAnsi="Arial" w:cs="Arial"/>
        </w:rPr>
        <w:t>At close planting distances, competition occurs for light and growing space, which affects the uptake of nutrients, water, and air. Light competition occurs when one plant shades another or one leaf shades another, thereby affecting the process of photosynthesis</w:t>
      </w:r>
      <w:r w:rsidR="003E3D57" w:rsidRPr="002069A4">
        <w:rPr>
          <w:rFonts w:ascii="Arial" w:hAnsi="Arial" w:cs="Arial"/>
        </w:rPr>
        <w:t xml:space="preserve"> </w:t>
      </w:r>
      <w:r w:rsidR="003E3D57" w:rsidRPr="002069A4">
        <w:rPr>
          <w:rStyle w:val="FootnoteReference"/>
          <w:rFonts w:ascii="Arial" w:hAnsi="Arial" w:cs="Arial"/>
        </w:rPr>
        <w:fldChar w:fldCharType="begin" w:fldLock="1"/>
      </w:r>
      <w:r w:rsidR="0081254C">
        <w:rPr>
          <w:rFonts w:ascii="Arial" w:hAnsi="Arial" w:cs="Arial"/>
        </w:rPr>
        <w:instrText>ADDIN CSL_CITATION {"citationItems":[{"id":"ITEM-1","itemData":{"ISSN":"2302-3708","abstract":"The purpose of this study was to determine the effect of interaction, independent influence and to determine the combination of organic mulch with spacing on the growth and yield of edamame plants; 2) Knowing the independent effect of organic mulch and spacing of each on the growth and yield of edamame plants in ultisol soil. This research was conducted on the land belonging to the Chairman of the Maju Bersama Farmer Group, Tungkaran Village, Banjar Regency with a completely randomized design (CRD). The mulch factor (M) consists of 5 types, namely without mulch (m0), reed mulch (m1), rice husk mulch (m2), sawdust mulch (m3), and oil palm empty bunch mulch (m4). While the spacing factor (J) consists of 4 levels, namely 20 x 12 cm (j1), 20 x 14 cm (j2), 25 x 12 cm (j3), 25 x 14 cm (j4). Each was repeated three times in order to obtain 60 experimental units. The results showed that the interaction of organic mulch and spacing on the number of branches per plant had a significant effect, whereas for plant height 49 DAS, the number of filled pods per plant, weight of 100 fresh pods and yield of fresh pods per ha had no significant effect. The provision of mulch for oil palm empty bunches (m4) showed the largest type of filled pods per plant and the weight of 100 pods. With respect to the weight of 100 pods, the spacing of 25 x 14 cm was not different from 25 x 12 cm and the yield was heavier than the spacing of 20 x 12 cm and 20 x 14 cm.","author":[{"dropping-particle":"","family":"Agustiyanti","given":"Ervina","non-dropping-particle":"","parse-names":false,"suffix":""},{"dropping-particle":"","family":"Fredickus","given":"Bambang","non-dropping-particle":"","parse-names":false,"suffix":""},{"dropping-particle":"","family":"Purnomo","given":"Joko","non-dropping-particle":"","parse-names":false,"suffix":""},{"dropping-particle":"","family":"Program Studi Magister Agronomi","given":"Mahasiswa","non-dropping-particle":"","parse-names":false,"suffix":""},{"dropping-particle":"","family":"Pertanian","given":"Fakultas","non-dropping-particle":"","parse-names":false,"suffix":""},{"dropping-particle":"","family":"Studi Magister Agronomi","given":"Program","non-dropping-particle":"","parse-names":false,"suffix":""},{"dropping-particle":"","family":"Jl Jend Yani km","given":"Ulm A","non-dropping-particle":"","parse-names":false,"suffix":""},{"dropping-particle":"","family":"Box","given":"Po","non-dropping-particle":"","parse-names":false,"suffix":""},{"dropping-particle":"","family":"Kalimantan Selatan","given":"Banjarbaru","non-dropping-particle":"","parse-names":false,"suffix":""}],"id":"ITEM-1","issue":"2","issued":{"date-parts":[["2021"]]},"page":"71-77","title":"The Effect of Organic Mulch and Spacing on Growth and Yield of Edamame Soybean in Ultisol Soil","type":"article-journal","volume":"17"},"uris":["http://www.mendeley.com/documents/?uuid=f16f92a0-cb67-4fe0-b49a-d6e89f7c4b73","http://www.mendeley.com/documents/?uuid=d0f9cde3-5b4b-4ccb-8a39-e2754659c4dd"]}],"mendeley":{"formattedCitation":"(Agustiyanti et al., 2021)","manualFormatting":"Agustiyanti et al.  (2021)","plainTextFormattedCitation":"(Agustiyanti et al., 2021)","previouslyFormattedCitation":"(Agustiyanti et al., 2021)"},"properties":{"noteIndex":0},"schema":"https://github.com/citation-style-language/schema/raw/master/csl-citation.json"}</w:instrText>
      </w:r>
      <w:r w:rsidR="003E3D57" w:rsidRPr="002069A4">
        <w:rPr>
          <w:rStyle w:val="FootnoteReference"/>
          <w:rFonts w:ascii="Arial" w:hAnsi="Arial" w:cs="Arial"/>
        </w:rPr>
        <w:fldChar w:fldCharType="separate"/>
      </w:r>
      <w:r w:rsidR="003E3D57" w:rsidRPr="002069A4">
        <w:rPr>
          <w:rFonts w:ascii="Arial" w:hAnsi="Arial" w:cs="Arial"/>
          <w:noProof/>
        </w:rPr>
        <w:t xml:space="preserve">Agustiyanti </w:t>
      </w:r>
      <w:r w:rsidR="003E3D57" w:rsidRPr="002069A4">
        <w:rPr>
          <w:rFonts w:ascii="Arial" w:hAnsi="Arial" w:cs="Arial"/>
          <w:i/>
          <w:noProof/>
        </w:rPr>
        <w:t>et al.</w:t>
      </w:r>
      <w:r w:rsidR="003E3D57" w:rsidRPr="002069A4">
        <w:rPr>
          <w:rFonts w:ascii="Arial" w:hAnsi="Arial" w:cs="Arial"/>
          <w:noProof/>
        </w:rPr>
        <w:t xml:space="preserve">  </w:t>
      </w:r>
      <w:r w:rsidR="00754726">
        <w:rPr>
          <w:rFonts w:ascii="Arial" w:hAnsi="Arial" w:cs="Arial"/>
          <w:noProof/>
        </w:rPr>
        <w:t>(</w:t>
      </w:r>
      <w:r w:rsidR="003E3D57" w:rsidRPr="002069A4">
        <w:rPr>
          <w:rFonts w:ascii="Arial" w:hAnsi="Arial" w:cs="Arial"/>
          <w:noProof/>
        </w:rPr>
        <w:t>2021)</w:t>
      </w:r>
      <w:r w:rsidR="003E3D57" w:rsidRPr="002069A4">
        <w:rPr>
          <w:rStyle w:val="FootnoteReference"/>
          <w:rFonts w:ascii="Arial" w:hAnsi="Arial" w:cs="Arial"/>
        </w:rPr>
        <w:fldChar w:fldCharType="end"/>
      </w:r>
      <w:r w:rsidR="003E3D57" w:rsidRPr="002069A4">
        <w:rPr>
          <w:rFonts w:ascii="Arial" w:hAnsi="Arial" w:cs="Arial"/>
        </w:rPr>
        <w:t xml:space="preserve">. </w:t>
      </w:r>
    </w:p>
    <w:p w14:paraId="23ADD191" w14:textId="1B67E719" w:rsidR="00535E08" w:rsidRDefault="00757382" w:rsidP="00A25B14">
      <w:pPr>
        <w:spacing w:line="276" w:lineRule="auto"/>
        <w:ind w:firstLine="567"/>
        <w:jc w:val="both"/>
        <w:rPr>
          <w:rFonts w:ascii="Arial" w:hAnsi="Arial" w:cs="Arial"/>
          <w:color w:val="111111"/>
          <w:sz w:val="27"/>
          <w:szCs w:val="27"/>
          <w:shd w:val="clear" w:color="auto" w:fill="FFFFFF"/>
        </w:rPr>
      </w:pPr>
      <w:r w:rsidRPr="00757382">
        <w:rPr>
          <w:rFonts w:ascii="Arial" w:hAnsi="Arial" w:cs="Arial"/>
        </w:rPr>
        <w:t>Research</w:t>
      </w:r>
      <w:r w:rsidR="00C638EB">
        <w:rPr>
          <w:rFonts w:ascii="Arial" w:hAnsi="Arial" w:cs="Arial"/>
        </w:rPr>
        <w:t xml:space="preserve"> by</w:t>
      </w:r>
      <w:r w:rsidR="003E3D57" w:rsidRPr="003E3D57">
        <w:rPr>
          <w:rFonts w:ascii="Arial" w:hAnsi="Arial" w:cs="Arial"/>
        </w:rPr>
        <w:t xml:space="preserve"> </w:t>
      </w:r>
      <w:r w:rsidR="003E3D57" w:rsidRPr="003E3D57">
        <w:rPr>
          <w:rStyle w:val="FootnoteReference"/>
          <w:rFonts w:ascii="Arial" w:hAnsi="Arial" w:cs="Arial"/>
        </w:rPr>
        <w:fldChar w:fldCharType="begin" w:fldLock="1"/>
      </w:r>
      <w:r w:rsidR="003E3D57" w:rsidRPr="003E3D57">
        <w:rPr>
          <w:rFonts w:ascii="Arial" w:hAnsi="Arial" w:cs="Arial"/>
        </w:rPr>
        <w:instrText>ADDIN CSL_CITATION {"citationItems":[{"id":"ITEM-1","itemData":{"abstract":"The research aims to look at the giving of various dose combinations Palm Empty Fruit Bunch compost (PEFB) and spacing on the growth and yield of edamame soybean and to get the best treatment combination between compost PEFB and planting distance of the growth and production of edamame soybean. Research conducted in the experimental field Fakultas Pertanian Universitas Riau. Research period on June until August 2014. Experiments with 4 x 3 factorial using a randomized block design (RBD). The first factor is composting palm empty fruit bunch consisting of 4 levels (5, 10, 15 and 20 ton / ha). The second factor is planting distance consists of 3 levels (10 × 20, 15 × 20 and 20 × 20 cm), combination is repeated three times respectively. The efect of each treatment combination known through Duncan multiple test 5% level. Parameters measured were leaf area, root nodule effective, flowering time, the percentage of pods pithy, pithy number of pods per plant and yield per plot. The results showed that the combination of composting palm empty fruit bunch with planting distance effect on the effective root nodules, number of pods pithy planting, production per plot but did not affect the leaf area, flowering time, the percentage of pods pithy. The highest production was found in compost treatment of palm empty fruit bunches of 20 ton / ha and distance of (15 × 20) cm with a production that is 1717.2 g / plot.","author":[{"dropping-particle":"","family":"Sahputra","given":"","non-dropping-particle":"","parse-names":false,"suffix":""},{"dropping-particle":"","family":"En","given":"Arnis","non-dropping-particle":"","parse-names":false,"suffix":""},{"dropping-particle":"","family":"Silvina","given":"Fetmi","non-dropping-particle":"","parse-names":false,"suffix":""}],"container-title":"Jom Faperta","id":"ITEM-1","issue":"1","issued":{"date-parts":[["2016"]]},"page":"1-12","title":"PEMBERIAN KOMPOS TANDAN KOSONG KELAPA SAWIT DAN JARAK TANAM PADA KEDELAI EDAMAME (Glycine max (L) Merril)","type":"article-journal","volume":"3"},"uris":["http://www.mendeley.com/documents/?uuid=6afa0256-18fd-420a-b692-a22cfb08990d"]}],"mendeley":{"formattedCitation":"(Sahputra et al., 2016)","manualFormatting":"Sahputra et al. (2016)","plainTextFormattedCitation":"(Sahputra et al., 2016)","previouslyFormattedCitation":"(Sahputra et al., 2016)"},"properties":{"noteIndex":0},"schema":"https://github.com/citation-style-language/schema/raw/master/csl-citation.json"}</w:instrText>
      </w:r>
      <w:r w:rsidR="003E3D57" w:rsidRPr="003E3D57">
        <w:rPr>
          <w:rStyle w:val="FootnoteReference"/>
          <w:rFonts w:ascii="Arial" w:hAnsi="Arial" w:cs="Arial"/>
        </w:rPr>
        <w:fldChar w:fldCharType="separate"/>
      </w:r>
      <w:r w:rsidR="003E3D57" w:rsidRPr="003E3D57">
        <w:rPr>
          <w:rFonts w:ascii="Arial" w:hAnsi="Arial" w:cs="Arial"/>
          <w:noProof/>
        </w:rPr>
        <w:t xml:space="preserve">Sahputra </w:t>
      </w:r>
      <w:r w:rsidR="003E3D57" w:rsidRPr="003E3D57">
        <w:rPr>
          <w:rFonts w:ascii="Arial" w:hAnsi="Arial" w:cs="Arial"/>
          <w:i/>
          <w:noProof/>
        </w:rPr>
        <w:t>et al.</w:t>
      </w:r>
      <w:r w:rsidR="003E3D57" w:rsidRPr="003E3D57">
        <w:rPr>
          <w:rFonts w:ascii="Arial" w:hAnsi="Arial" w:cs="Arial"/>
          <w:noProof/>
        </w:rPr>
        <w:t xml:space="preserve"> (2016)</w:t>
      </w:r>
      <w:r w:rsidR="003E3D57" w:rsidRPr="003E3D57">
        <w:rPr>
          <w:rStyle w:val="FootnoteReference"/>
          <w:rFonts w:ascii="Arial" w:hAnsi="Arial" w:cs="Arial"/>
        </w:rPr>
        <w:fldChar w:fldCharType="end"/>
      </w:r>
      <w:r w:rsidR="003E3D57" w:rsidRPr="003E3D57">
        <w:rPr>
          <w:rFonts w:ascii="Arial" w:hAnsi="Arial" w:cs="Arial"/>
        </w:rPr>
        <w:t xml:space="preserve"> </w:t>
      </w:r>
      <w:r w:rsidRPr="00757382">
        <w:rPr>
          <w:rFonts w:ascii="Arial" w:hAnsi="Arial" w:cs="Arial"/>
        </w:rPr>
        <w:t>shows that edamame soybeans planted at a distance of 15 cm x 20 cm and 20 cm x 20 cm produce the highest number of pods per crop and yield per plot. This is because at these planting distances, the plants have more room to grow and the canopies do not overlap, allowing each plant to receive more nutrients, water, and sunlight. Meanwhile, the results of</w:t>
      </w:r>
      <w:r w:rsidR="00C44BEE">
        <w:rPr>
          <w:rFonts w:ascii="Arial" w:hAnsi="Arial" w:cs="Arial"/>
        </w:rPr>
        <w:t xml:space="preserve"> </w:t>
      </w:r>
      <w:r w:rsidR="00333869">
        <w:rPr>
          <w:rFonts w:ascii="Arial" w:hAnsi="Arial" w:cs="Arial"/>
        </w:rPr>
        <w:fldChar w:fldCharType="begin" w:fldLock="1"/>
      </w:r>
      <w:r w:rsidR="00754726">
        <w:rPr>
          <w:rFonts w:ascii="Arial" w:hAnsi="Arial" w:cs="Arial"/>
        </w:rPr>
        <w:instrText>ADDIN CSL_CITATION {"citationItems":[{"id":"ITEM-1","itemData":{"author":[{"dropping-particle":"","family":"Lidar","given":"Seprita","non-dropping-particle":"","parse-names":false,"suffix":""},{"dropping-particle":"","family":"Lestari","given":"Sri Utami","non-dropping-particle":"","parse-names":false,"suffix":""},{"dropping-particle":"","family":"Agroteknologi","given":"Program Studi","non-dropping-particle":"","parse-names":false,"suffix":""},{"dropping-particle":"","family":"Pertanian","given":"Fakultas","non-dropping-particle":"","parse-names":false,"suffix":""},{"dropping-particle":"","family":"Kuning","given":"Universitas Lancang","non-dropping-particle":"","parse-names":false,"suffix":""}],"id":"ITEM-1","issue":"1","issued":{"date-parts":[["2025"]]},"page":"7-13","title":"Pengaruh Jarak Tanam dan Pupuk NPK 16 : 16 : 16 Yaramila Terhadap Pertumbuhan dan Produksi Kedelai Edamame ( Glycine Max L )","type":"article-journal","volume":"6"},"uris":["http://www.mendeley.com/documents/?uuid=ebc73525-a467-43ca-a2d2-e9b1f6322cd7"]}],"mendeley":{"formattedCitation":"(Lidar et al., 2025)"},"properties":{"noteIndex":0},"schema":"https://github.com/citation-style-language/schema/raw/master/csl-citation.json"}</w:instrText>
      </w:r>
      <w:r w:rsidR="00333869">
        <w:rPr>
          <w:rFonts w:ascii="Arial" w:hAnsi="Arial" w:cs="Arial"/>
        </w:rPr>
        <w:fldChar w:fldCharType="separate"/>
      </w:r>
      <w:r w:rsidR="00754726">
        <w:rPr>
          <w:rFonts w:ascii="Arial" w:hAnsi="Arial" w:cs="Arial"/>
          <w:noProof/>
        </w:rPr>
        <w:t>Lidar et al.</w:t>
      </w:r>
      <w:r w:rsidR="00754726" w:rsidRPr="00754726">
        <w:rPr>
          <w:rFonts w:ascii="Arial" w:hAnsi="Arial" w:cs="Arial"/>
          <w:noProof/>
        </w:rPr>
        <w:t xml:space="preserve"> </w:t>
      </w:r>
      <w:r w:rsidR="00754726">
        <w:rPr>
          <w:rFonts w:ascii="Arial" w:hAnsi="Arial" w:cs="Arial"/>
          <w:noProof/>
        </w:rPr>
        <w:t>(</w:t>
      </w:r>
      <w:r w:rsidR="00754726" w:rsidRPr="00754726">
        <w:rPr>
          <w:rFonts w:ascii="Arial" w:hAnsi="Arial" w:cs="Arial"/>
          <w:noProof/>
        </w:rPr>
        <w:t>2025)</w:t>
      </w:r>
      <w:r w:rsidR="00333869">
        <w:rPr>
          <w:rFonts w:ascii="Arial" w:hAnsi="Arial" w:cs="Arial"/>
        </w:rPr>
        <w:fldChar w:fldCharType="end"/>
      </w:r>
      <w:r w:rsidR="00C44BEE">
        <w:rPr>
          <w:rFonts w:ascii="Arial" w:hAnsi="Arial" w:cs="Arial"/>
        </w:rPr>
        <w:t xml:space="preserve"> </w:t>
      </w:r>
      <w:r w:rsidR="004F0EF2" w:rsidRPr="00535E08">
        <w:rPr>
          <w:rFonts w:ascii="Arial" w:hAnsi="Arial" w:cs="Arial"/>
          <w:color w:val="111111"/>
          <w:shd w:val="clear" w:color="auto" w:fill="FFFFFF"/>
        </w:rPr>
        <w:t>It was stated that planting at a spacing of 20 x 30 cm produced the best results with an average of 136.17 pods, and was significantly different from the other treatments.</w:t>
      </w:r>
    </w:p>
    <w:p w14:paraId="6CFFBB1A" w14:textId="3D151641" w:rsidR="003E3D57" w:rsidRPr="002069A4" w:rsidRDefault="0015306F" w:rsidP="00A25B14">
      <w:pPr>
        <w:spacing w:line="276" w:lineRule="auto"/>
        <w:ind w:firstLine="567"/>
        <w:jc w:val="both"/>
        <w:rPr>
          <w:rFonts w:ascii="Arial" w:hAnsi="Arial" w:cs="Arial"/>
          <w:color w:val="000000"/>
        </w:rPr>
      </w:pPr>
      <w:r w:rsidRPr="002069A4">
        <w:rPr>
          <w:rFonts w:ascii="Arial" w:hAnsi="Arial" w:cs="Arial"/>
        </w:rPr>
        <w:t>Increasing edamame soybean production is increasingly important in Indonesia, considering the substantial potential for its development supported by the availability of agricultural land. However, optimizing cultivation practices is essential to fully realize this potential. Planting distance is a key agronomic factor influencing plant growth, resource utilization, and overall crop productivity. Inappropriate spacing can lead to excessive competition among plants or inefficient land use. Therefore, the application of an appropriate planting distance that is well adapted to environmental conditions is crucial for successful edamame cultivation. Based on this consideration, the present study was conducted to determine the optimal planting distance that can enhance the growth and yield of edamame soybeans.</w:t>
      </w:r>
    </w:p>
    <w:p w14:paraId="29B9BBFF" w14:textId="77777777" w:rsidR="00790ADA" w:rsidRPr="00FB3A86" w:rsidRDefault="00A42C47" w:rsidP="00441B6F">
      <w:pPr>
        <w:pStyle w:val="AbstHead"/>
        <w:spacing w:after="0"/>
        <w:jc w:val="both"/>
        <w:rPr>
          <w:rFonts w:ascii="Arial" w:hAnsi="Arial" w:cs="Arial"/>
        </w:rPr>
      </w:pPr>
      <w:r>
        <w:rPr>
          <w:rFonts w:ascii="Arial" w:hAnsi="Arial" w:cs="Arial"/>
        </w:rPr>
        <w:t xml:space="preserve">2. </w:t>
      </w:r>
      <w:r w:rsidR="000A4E6F" w:rsidRPr="000A4E6F">
        <w:rPr>
          <w:rFonts w:ascii="Arial" w:hAnsi="Arial" w:cs="Arial"/>
        </w:rPr>
        <w:t>MATERIALS AND METHODS</w:t>
      </w:r>
    </w:p>
    <w:p w14:paraId="556E00AC" w14:textId="77777777" w:rsidR="00F37C8E" w:rsidRPr="007005A7" w:rsidRDefault="007005A7" w:rsidP="007005A7">
      <w:pPr>
        <w:tabs>
          <w:tab w:val="left" w:pos="851"/>
          <w:tab w:val="left" w:pos="1560"/>
        </w:tabs>
        <w:spacing w:line="276" w:lineRule="auto"/>
        <w:jc w:val="both"/>
        <w:rPr>
          <w:rFonts w:ascii="Arial" w:hAnsi="Arial" w:cs="Arial"/>
          <w:b/>
        </w:rPr>
      </w:pPr>
      <w:r w:rsidRPr="007005A7">
        <w:rPr>
          <w:rFonts w:ascii="Arial" w:hAnsi="Arial" w:cs="Arial"/>
          <w:b/>
          <w:color w:val="000000"/>
          <w:sz w:val="22"/>
        </w:rPr>
        <w:t>2.1</w:t>
      </w:r>
      <w:r w:rsidR="000A4E6F">
        <w:rPr>
          <w:rFonts w:ascii="Arial" w:hAnsi="Arial" w:cs="Arial"/>
          <w:b/>
          <w:color w:val="000000"/>
          <w:sz w:val="22"/>
        </w:rPr>
        <w:t xml:space="preserve"> </w:t>
      </w:r>
      <w:r w:rsidR="000A4E6F" w:rsidRPr="000A4E6F">
        <w:rPr>
          <w:rFonts w:ascii="Arial" w:hAnsi="Arial" w:cs="Arial"/>
          <w:b/>
          <w:color w:val="000000"/>
          <w:sz w:val="22"/>
        </w:rPr>
        <w:t>Time, Location, and Research Design</w:t>
      </w:r>
    </w:p>
    <w:p w14:paraId="781CBAEB" w14:textId="77777777" w:rsidR="00A42C47" w:rsidRDefault="00406E1F" w:rsidP="00FF7E27">
      <w:pPr>
        <w:pStyle w:val="ListParagraph"/>
        <w:spacing w:after="0" w:line="276" w:lineRule="auto"/>
        <w:ind w:left="0" w:firstLine="567"/>
        <w:jc w:val="both"/>
        <w:rPr>
          <w:rFonts w:ascii="Arial" w:hAnsi="Arial" w:cs="Arial"/>
          <w:sz w:val="20"/>
          <w:szCs w:val="20"/>
        </w:rPr>
      </w:pPr>
      <w:r w:rsidRPr="00406E1F">
        <w:rPr>
          <w:rFonts w:ascii="Arial" w:hAnsi="Arial" w:cs="Arial"/>
          <w:sz w:val="20"/>
          <w:szCs w:val="20"/>
        </w:rPr>
        <w:t>This study was conducted from June 2025 to August 2025. The research location was at the Bengkulu University Agricultural Zone experimental field on Jalan Medan Baru, Muara Bangka Hulu District, Bengkulu City, at an altitude of 20 meters above sea level. A completely randomized design with one factor (planting di</w:t>
      </w:r>
      <w:r w:rsidR="00A53B09">
        <w:rPr>
          <w:rFonts w:ascii="Arial" w:hAnsi="Arial" w:cs="Arial"/>
          <w:sz w:val="20"/>
          <w:szCs w:val="20"/>
        </w:rPr>
        <w:t xml:space="preserve">stance) was used in this study. </w:t>
      </w:r>
      <w:r w:rsidRPr="00406E1F">
        <w:rPr>
          <w:rFonts w:ascii="Arial" w:hAnsi="Arial" w:cs="Arial"/>
          <w:sz w:val="20"/>
          <w:szCs w:val="20"/>
        </w:rPr>
        <w:t xml:space="preserve">There were five treatment levels: 20 cm x 15 cm, 20 cm x 25 cm, 30 cm x 15 cm, 30 cm x 25 cm, and 20 cm x 30 cm. Each treatment was repeated four (4) times, resulting in 20 treatment units. </w:t>
      </w:r>
    </w:p>
    <w:p w14:paraId="68F6D3C2" w14:textId="77777777" w:rsidR="00B475B3" w:rsidRPr="00FF7E27" w:rsidRDefault="00B475B3" w:rsidP="00FF7E27">
      <w:pPr>
        <w:pStyle w:val="ListParagraph"/>
        <w:spacing w:after="0" w:line="276" w:lineRule="auto"/>
        <w:ind w:left="0" w:firstLine="567"/>
        <w:jc w:val="both"/>
        <w:rPr>
          <w:rFonts w:ascii="Arial" w:hAnsi="Arial" w:cs="Arial"/>
          <w:sz w:val="20"/>
          <w:szCs w:val="20"/>
        </w:rPr>
      </w:pPr>
    </w:p>
    <w:p w14:paraId="013BD3EB" w14:textId="77777777" w:rsidR="007005A7" w:rsidRPr="007005A7" w:rsidRDefault="007005A7" w:rsidP="00FF7E27">
      <w:pPr>
        <w:tabs>
          <w:tab w:val="left" w:pos="851"/>
          <w:tab w:val="left" w:pos="1560"/>
        </w:tabs>
        <w:spacing w:line="276" w:lineRule="auto"/>
        <w:jc w:val="both"/>
        <w:rPr>
          <w:rFonts w:ascii="Arial" w:hAnsi="Arial" w:cs="Arial"/>
          <w:b/>
          <w:color w:val="000000"/>
        </w:rPr>
      </w:pPr>
      <w:r w:rsidRPr="007005A7">
        <w:rPr>
          <w:rFonts w:ascii="Arial" w:hAnsi="Arial" w:cs="Arial"/>
          <w:b/>
          <w:color w:val="000000"/>
          <w:sz w:val="22"/>
        </w:rPr>
        <w:lastRenderedPageBreak/>
        <w:t xml:space="preserve">2.2 </w:t>
      </w:r>
      <w:r w:rsidR="000A4E6F" w:rsidRPr="000A4E6F">
        <w:rPr>
          <w:rFonts w:ascii="Arial" w:hAnsi="Arial" w:cs="Arial"/>
          <w:b/>
          <w:color w:val="000000"/>
          <w:sz w:val="22"/>
        </w:rPr>
        <w:t>Research Stages</w:t>
      </w:r>
    </w:p>
    <w:p w14:paraId="6F3D8C4D" w14:textId="77777777" w:rsidR="00C669F4" w:rsidRPr="007005A7" w:rsidRDefault="007005A7" w:rsidP="007005A7">
      <w:pPr>
        <w:pBdr>
          <w:top w:val="nil"/>
          <w:left w:val="nil"/>
          <w:bottom w:val="nil"/>
          <w:right w:val="nil"/>
          <w:between w:val="nil"/>
        </w:pBdr>
        <w:tabs>
          <w:tab w:val="left" w:pos="851"/>
        </w:tabs>
        <w:spacing w:line="276" w:lineRule="auto"/>
        <w:jc w:val="both"/>
        <w:rPr>
          <w:rFonts w:ascii="Arial" w:hAnsi="Arial" w:cs="Arial"/>
          <w:b/>
          <w:color w:val="000000"/>
        </w:rPr>
      </w:pPr>
      <w:r>
        <w:rPr>
          <w:rFonts w:ascii="Arial" w:hAnsi="Arial" w:cs="Arial"/>
          <w:b/>
          <w:color w:val="000000"/>
        </w:rPr>
        <w:t xml:space="preserve">2.2.1 </w:t>
      </w:r>
      <w:r w:rsidR="000A4E6F" w:rsidRPr="000A4E6F">
        <w:rPr>
          <w:rFonts w:ascii="Arial" w:hAnsi="Arial" w:cs="Arial"/>
          <w:b/>
          <w:color w:val="000000"/>
        </w:rPr>
        <w:t>Land Preparation</w:t>
      </w:r>
    </w:p>
    <w:p w14:paraId="273C4D14" w14:textId="1C332BC5" w:rsidR="00A477D6" w:rsidRPr="00DA54C7" w:rsidRDefault="00DA54C7" w:rsidP="00AE6D18">
      <w:pPr>
        <w:pBdr>
          <w:top w:val="nil"/>
          <w:left w:val="nil"/>
          <w:bottom w:val="nil"/>
          <w:right w:val="nil"/>
          <w:between w:val="nil"/>
        </w:pBdr>
        <w:spacing w:line="276" w:lineRule="auto"/>
        <w:ind w:firstLine="720"/>
        <w:jc w:val="both"/>
        <w:rPr>
          <w:rFonts w:ascii="Arial" w:hAnsi="Arial" w:cs="Arial"/>
          <w:b/>
          <w:color w:val="000000"/>
        </w:rPr>
      </w:pPr>
      <w:r w:rsidRPr="00DA54C7">
        <w:rPr>
          <w:rFonts w:ascii="Arial" w:hAnsi="Arial" w:cs="Arial"/>
          <w:color w:val="000000"/>
          <w:shd w:val="clear" w:color="auto" w:fill="FFFFFF"/>
        </w:rPr>
        <w:t>Land preparation was initiated by clearing weeds using a lawn mower, sickle, and hoe. Soil tillage was then conducted twice. The first tillage involved turning the soil using a hoe to a depth of approximately 15–20 cm. The second tillage was carried out one week after the first, aimed at loosening and leveling the soil as well as removing remaining weed roots.</w:t>
      </w:r>
      <w:r w:rsidRPr="00DA54C7">
        <w:rPr>
          <w:rFonts w:ascii="Arial" w:hAnsi="Arial" w:cs="Arial"/>
          <w:color w:val="000000"/>
        </w:rPr>
        <w:t xml:space="preserve"> </w:t>
      </w:r>
      <w:r w:rsidRPr="00DA54C7">
        <w:rPr>
          <w:rFonts w:ascii="Arial" w:hAnsi="Arial" w:cs="Arial"/>
          <w:color w:val="000000"/>
          <w:shd w:val="clear" w:color="auto" w:fill="FFFFFF"/>
        </w:rPr>
        <w:t>Subsequently, experimental plots were establ</w:t>
      </w:r>
      <w:r>
        <w:rPr>
          <w:rFonts w:ascii="Arial" w:hAnsi="Arial" w:cs="Arial"/>
          <w:color w:val="000000"/>
          <w:shd w:val="clear" w:color="auto" w:fill="FFFFFF"/>
        </w:rPr>
        <w:t>ished with dimensions of 1.2 m x 1.5 m, 1.2 m x 2.5 m, 1.8 m x 1.5 m, 1.8 m x 2.5 m, and 1.2 m x</w:t>
      </w:r>
      <w:r w:rsidRPr="00DA54C7">
        <w:rPr>
          <w:rFonts w:ascii="Arial" w:hAnsi="Arial" w:cs="Arial"/>
          <w:color w:val="000000"/>
          <w:shd w:val="clear" w:color="auto" w:fill="FFFFFF"/>
        </w:rPr>
        <w:t xml:space="preserve"> 3.0 m. Each plot size was replicated four times, resulting in a total of 20 experimental plots. Farmyard manure was then uniformly applied to all plots at a rate equivalent to 10 tons ha.</w:t>
      </w:r>
    </w:p>
    <w:p w14:paraId="4F65B4E2"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2.2.2 </w:t>
      </w:r>
      <w:r w:rsidR="000A4E6F" w:rsidRPr="000A4E6F">
        <w:rPr>
          <w:rFonts w:ascii="Arial" w:hAnsi="Arial" w:cs="Arial"/>
          <w:b/>
          <w:color w:val="000000"/>
          <w:szCs w:val="22"/>
        </w:rPr>
        <w:t>Planting</w:t>
      </w:r>
    </w:p>
    <w:p w14:paraId="26E47138" w14:textId="3F9E5A75" w:rsidR="00DA54C7" w:rsidRPr="00DA54C7" w:rsidRDefault="00DA54C7" w:rsidP="00754726">
      <w:pPr>
        <w:pStyle w:val="NormalWeb"/>
        <w:spacing w:before="0" w:beforeAutospacing="0" w:after="0" w:afterAutospacing="0" w:line="276" w:lineRule="auto"/>
        <w:ind w:firstLine="720"/>
        <w:jc w:val="both"/>
        <w:rPr>
          <w:rFonts w:ascii="Arial" w:hAnsi="Arial" w:cs="Arial"/>
          <w:sz w:val="20"/>
          <w:szCs w:val="20"/>
        </w:rPr>
      </w:pPr>
      <w:r w:rsidRPr="00DA54C7">
        <w:rPr>
          <w:rFonts w:ascii="Arial" w:hAnsi="Arial" w:cs="Arial"/>
          <w:color w:val="000000"/>
          <w:sz w:val="20"/>
          <w:szCs w:val="20"/>
          <w:shd w:val="clear" w:color="auto" w:fill="FFFFFF"/>
        </w:rPr>
        <w:t>One day prior to planting, agricultural lime was applied uniformly at a rate of 3 tons ha. Edamame soybean seeds were planted by placing the seeds into planting holes made using a dibble to a depth of approximately 2–3 cm, with spacing adjusted according to the respective treatments. After seed placement, the planting holes were covered with soil.</w:t>
      </w:r>
      <w:r w:rsidRPr="00DA54C7">
        <w:rPr>
          <w:rFonts w:ascii="Arial" w:hAnsi="Arial" w:cs="Arial"/>
          <w:color w:val="000000"/>
          <w:sz w:val="20"/>
          <w:szCs w:val="20"/>
        </w:rPr>
        <w:t xml:space="preserve"> </w:t>
      </w:r>
      <w:r w:rsidRPr="00DA54C7">
        <w:rPr>
          <w:rFonts w:ascii="Arial" w:hAnsi="Arial" w:cs="Arial"/>
          <w:color w:val="000000"/>
          <w:sz w:val="20"/>
          <w:szCs w:val="20"/>
          <w:shd w:val="clear" w:color="auto" w:fill="FFFFFF"/>
        </w:rPr>
        <w:t>Carbofuran was applied at a rate of 5–7 granules per planting hole prior to sowing to protect the seeds from predation by ants and other soil-dwelling insects.</w:t>
      </w:r>
    </w:p>
    <w:p w14:paraId="22C421B7" w14:textId="77777777" w:rsidR="00A477D6" w:rsidRPr="007005A7" w:rsidRDefault="007005A7" w:rsidP="00DA54C7">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2.2.3 </w:t>
      </w:r>
      <w:r w:rsidR="007A738E" w:rsidRPr="007A738E">
        <w:rPr>
          <w:rFonts w:ascii="Arial" w:hAnsi="Arial" w:cs="Arial"/>
          <w:b/>
          <w:color w:val="000000"/>
          <w:szCs w:val="22"/>
        </w:rPr>
        <w:t>Maintenance</w:t>
      </w:r>
    </w:p>
    <w:p w14:paraId="594E3F0C" w14:textId="4DFBD7A5" w:rsidR="00CD0660" w:rsidRPr="00FE6801" w:rsidRDefault="00DA54C7" w:rsidP="00DA54C7">
      <w:pPr>
        <w:pBdr>
          <w:top w:val="nil"/>
          <w:left w:val="nil"/>
          <w:bottom w:val="nil"/>
          <w:right w:val="nil"/>
          <w:between w:val="nil"/>
        </w:pBdr>
        <w:spacing w:line="276" w:lineRule="auto"/>
        <w:ind w:firstLine="567"/>
        <w:jc w:val="both"/>
        <w:rPr>
          <w:rFonts w:ascii="Arial" w:hAnsi="Arial" w:cs="Arial"/>
        </w:rPr>
      </w:pPr>
      <w:r w:rsidRPr="00FE6801">
        <w:rPr>
          <w:rFonts w:ascii="Arial" w:hAnsi="Arial" w:cs="Arial"/>
        </w:rPr>
        <w:t>Plant maintenance consisted of watering, replanting, thinning, basal fertilization, and pest and weed control. Watering was carried out in the morning by applying water evenly to the entire plant canopy and soil surface to maintain adequate soil moisture for plant growth.</w:t>
      </w:r>
      <w:r w:rsidR="00FE6801" w:rsidRPr="00FE6801">
        <w:rPr>
          <w:rFonts w:ascii="Arial" w:hAnsi="Arial" w:cs="Arial"/>
        </w:rPr>
        <w:t xml:space="preserve"> Replanting was performed at 7 days after planting by replacing dead, decayed, or damaged plants with reserve plants that had been prepared in advance. Thinning was conducted at 14 days after planting by removing poorly growing plants using scissors to obtain a uniform plant population. Fertilization was carried out when the plants were two weeks old. The fertilizers used as basal fertilizers were urea, SP-36, and </w:t>
      </w:r>
      <w:proofErr w:type="spellStart"/>
      <w:r w:rsidR="00FE6801" w:rsidRPr="00FE6801">
        <w:rPr>
          <w:rFonts w:ascii="Arial" w:hAnsi="Arial" w:cs="Arial"/>
        </w:rPr>
        <w:t>KCl</w:t>
      </w:r>
      <w:proofErr w:type="spellEnd"/>
      <w:r w:rsidR="00FE6801" w:rsidRPr="00FE6801">
        <w:rPr>
          <w:rFonts w:ascii="Arial" w:hAnsi="Arial" w:cs="Arial"/>
        </w:rPr>
        <w:t xml:space="preserve">. The application rates were 150 kg ha urea, 150 kg ha SP-36, and 100 kg ha </w:t>
      </w:r>
      <w:proofErr w:type="spellStart"/>
      <w:r w:rsidR="00FE6801" w:rsidRPr="00FE6801">
        <w:rPr>
          <w:rFonts w:ascii="Arial" w:hAnsi="Arial" w:cs="Arial"/>
        </w:rPr>
        <w:t>KCl</w:t>
      </w:r>
      <w:proofErr w:type="spellEnd"/>
      <w:r w:rsidR="00FE6801" w:rsidRPr="00FE6801">
        <w:rPr>
          <w:rFonts w:ascii="Arial" w:hAnsi="Arial" w:cs="Arial"/>
        </w:rPr>
        <w:t xml:space="preserve">. Urea fertilizer was applied in two splits, at planting and two weeks after planting, whereas SP-36 and </w:t>
      </w:r>
      <w:proofErr w:type="spellStart"/>
      <w:r w:rsidR="00FE6801" w:rsidRPr="00FE6801">
        <w:rPr>
          <w:rFonts w:ascii="Arial" w:hAnsi="Arial" w:cs="Arial"/>
        </w:rPr>
        <w:t>KCl</w:t>
      </w:r>
      <w:proofErr w:type="spellEnd"/>
      <w:r w:rsidR="00FE6801" w:rsidRPr="00FE6801">
        <w:rPr>
          <w:rFonts w:ascii="Arial" w:hAnsi="Arial" w:cs="Arial"/>
        </w:rPr>
        <w:t xml:space="preserve"> fertilizers were applied once at planting. Weed control was performed manually by hand weeding at 2 weeks after planting, 6 weeks after planting, and at harvest. Chemical control was conducted using pesticides when necessary, depending on the level of pest and disease infestation.</w:t>
      </w:r>
      <w:r w:rsidR="00753309" w:rsidRPr="00FE6801">
        <w:rPr>
          <w:rFonts w:ascii="Arial" w:hAnsi="Arial" w:cs="Arial"/>
        </w:rPr>
        <w:t xml:space="preserve"> </w:t>
      </w:r>
    </w:p>
    <w:p w14:paraId="29D599D6" w14:textId="77777777" w:rsidR="00A477D6" w:rsidRPr="00C669F4" w:rsidRDefault="007005A7" w:rsidP="00C669F4">
      <w:pPr>
        <w:spacing w:line="276" w:lineRule="auto"/>
        <w:jc w:val="both"/>
        <w:rPr>
          <w:rFonts w:ascii="Arial" w:hAnsi="Arial" w:cs="Arial"/>
          <w:color w:val="000000" w:themeColor="text1"/>
          <w:sz w:val="22"/>
          <w:szCs w:val="24"/>
        </w:rPr>
      </w:pPr>
      <w:r>
        <w:rPr>
          <w:rFonts w:ascii="Arial" w:hAnsi="Arial" w:cs="Arial"/>
          <w:b/>
          <w:color w:val="000000" w:themeColor="text1"/>
          <w:szCs w:val="24"/>
        </w:rPr>
        <w:t xml:space="preserve">2.2.4 </w:t>
      </w:r>
      <w:r w:rsidR="007A738E" w:rsidRPr="007A738E">
        <w:rPr>
          <w:rFonts w:ascii="Arial" w:hAnsi="Arial" w:cs="Arial"/>
          <w:b/>
          <w:color w:val="000000" w:themeColor="text1"/>
          <w:szCs w:val="24"/>
        </w:rPr>
        <w:t>Harvesting</w:t>
      </w:r>
    </w:p>
    <w:p w14:paraId="027B5E7E" w14:textId="54C50059" w:rsidR="00A477D6" w:rsidRPr="003526BC" w:rsidRDefault="001D3C5B" w:rsidP="003526BC">
      <w:pPr>
        <w:spacing w:line="276" w:lineRule="auto"/>
        <w:ind w:firstLine="720"/>
        <w:contextualSpacing/>
        <w:jc w:val="both"/>
        <w:rPr>
          <w:rFonts w:ascii="Arial" w:hAnsi="Arial" w:cs="Arial"/>
          <w:b/>
        </w:rPr>
      </w:pPr>
      <w:r w:rsidRPr="001D3C5B">
        <w:rPr>
          <w:rFonts w:ascii="Arial" w:hAnsi="Arial" w:cs="Arial"/>
          <w:color w:val="000000" w:themeColor="text1"/>
        </w:rPr>
        <w:t>Edamame soybeans (for vegetables) are harvested when the pods are full and still fresh green in color</w:t>
      </w:r>
      <w:r w:rsidR="00333869">
        <w:rPr>
          <w:rFonts w:ascii="Arial" w:hAnsi="Arial" w:cs="Arial"/>
          <w:bCs/>
        </w:rPr>
        <w:t xml:space="preserve">. </w:t>
      </w:r>
      <w:r>
        <w:rPr>
          <w:rFonts w:ascii="Arial" w:hAnsi="Arial" w:cs="Arial"/>
          <w:bCs/>
        </w:rPr>
        <w:t xml:space="preserve"> </w:t>
      </w:r>
      <w:r w:rsidRPr="001D3C5B">
        <w:rPr>
          <w:rFonts w:ascii="Arial" w:hAnsi="Arial" w:cs="Arial"/>
          <w:bCs/>
        </w:rPr>
        <w:t>Harvesting is carried out 65 days after planting</w:t>
      </w:r>
      <w:r w:rsidR="00FF7B3E">
        <w:rPr>
          <w:rFonts w:ascii="Arial" w:hAnsi="Arial" w:cs="Arial"/>
          <w:bCs/>
        </w:rPr>
        <w:t xml:space="preserve"> </w:t>
      </w:r>
      <w:r w:rsidR="00FF7B3E">
        <w:rPr>
          <w:rFonts w:ascii="Arial" w:hAnsi="Arial" w:cs="Arial"/>
          <w:bCs/>
        </w:rPr>
        <w:fldChar w:fldCharType="begin" w:fldLock="1"/>
      </w:r>
      <w:r w:rsidR="00754726">
        <w:rPr>
          <w:rFonts w:ascii="Arial" w:hAnsi="Arial" w:cs="Arial"/>
          <w:bCs/>
        </w:rPr>
        <w:instrText>ADDIN CSL_CITATION {"citationItems":[{"id":"ITEM-1","itemData":{"author":[{"dropping-particle":"","family":"Eko","given":"Djoko","non-dropping-particle":"","parse-names":false,"suffix":""},{"dropping-particle":"","family":"Susilo","given":"Hadi","non-dropping-particle":"","parse-names":false,"suffix":""},{"dropping-particle":"","family":"Rosawanti","given":"Pienyani","non-dropping-particle":"","parse-names":false,"suffix":""}],"id":"ITEM-1","issue":"April","issued":{"date-parts":[["2022"]]},"page":"125-132","title":"Produksi dan efisiensi agronomi pupuk kandang ayam pada tanaman edamame di tanah gambut","type":"article-journal","volume":"7"},"uris":["http://www.mendeley.com/documents/?uuid=dc5cb8f4-09f1-49f9-ad50-1ea1f6a2ec90"]}],"mendeley":{"formattedCitation":"(Eko et al., 2022)","manualFormatting":"Eko et al.,( 2022)","plainTextFormattedCitation":"(Eko et al., 2022)","previouslyFormattedCitation":"(Eko et al., 2022)"},"properties":{"noteIndex":0},"schema":"https://github.com/citation-style-language/schema/raw/master/csl-citation.json"}</w:instrText>
      </w:r>
      <w:r w:rsidR="00FF7B3E">
        <w:rPr>
          <w:rFonts w:ascii="Arial" w:hAnsi="Arial" w:cs="Arial"/>
          <w:bCs/>
        </w:rPr>
        <w:fldChar w:fldCharType="separate"/>
      </w:r>
      <w:r w:rsidR="00754726">
        <w:rPr>
          <w:rFonts w:ascii="Arial" w:hAnsi="Arial" w:cs="Arial"/>
          <w:bCs/>
          <w:noProof/>
        </w:rPr>
        <w:t>Eko et al.(</w:t>
      </w:r>
      <w:r w:rsidR="00754726" w:rsidRPr="00754726">
        <w:rPr>
          <w:rFonts w:ascii="Arial" w:hAnsi="Arial" w:cs="Arial"/>
          <w:bCs/>
          <w:noProof/>
        </w:rPr>
        <w:t xml:space="preserve"> 2022)</w:t>
      </w:r>
      <w:r w:rsidR="00FF7B3E">
        <w:rPr>
          <w:rFonts w:ascii="Arial" w:hAnsi="Arial" w:cs="Arial"/>
          <w:bCs/>
        </w:rPr>
        <w:fldChar w:fldCharType="end"/>
      </w:r>
      <w:r w:rsidRPr="001D3C5B">
        <w:rPr>
          <w:rFonts w:ascii="Arial" w:hAnsi="Arial" w:cs="Arial"/>
          <w:bCs/>
        </w:rPr>
        <w:t>.</w:t>
      </w:r>
    </w:p>
    <w:p w14:paraId="51E4C0A5" w14:textId="77777777" w:rsidR="00A477D6" w:rsidRDefault="007005A7" w:rsidP="00C669F4">
      <w:pPr>
        <w:shd w:val="clear" w:color="auto" w:fill="FFFFFF"/>
        <w:spacing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 xml:space="preserve">2.3 </w:t>
      </w:r>
      <w:r w:rsidR="007A738E" w:rsidRPr="007A738E">
        <w:rPr>
          <w:rFonts w:ascii="Arial" w:hAnsi="Arial" w:cs="Arial"/>
          <w:b/>
          <w:bCs/>
          <w:color w:val="000000" w:themeColor="text1"/>
          <w:sz w:val="22"/>
          <w:szCs w:val="22"/>
        </w:rPr>
        <w:t>Observation</w:t>
      </w:r>
    </w:p>
    <w:p w14:paraId="4FBF4E9D" w14:textId="77777777" w:rsidR="001E6C10" w:rsidRPr="001E6C10" w:rsidRDefault="00612499" w:rsidP="001E6C10">
      <w:pPr>
        <w:shd w:val="clear" w:color="auto" w:fill="FFFFFF"/>
        <w:spacing w:line="276" w:lineRule="auto"/>
        <w:jc w:val="both"/>
        <w:rPr>
          <w:rFonts w:ascii="Arial" w:hAnsi="Arial" w:cs="Arial"/>
          <w:bCs/>
          <w:color w:val="000000" w:themeColor="text1"/>
        </w:rPr>
      </w:pPr>
      <w:r>
        <w:rPr>
          <w:rFonts w:ascii="Arial" w:hAnsi="Arial" w:cs="Arial"/>
          <w:b/>
          <w:bCs/>
          <w:color w:val="000000" w:themeColor="text1"/>
          <w:sz w:val="22"/>
          <w:szCs w:val="22"/>
        </w:rPr>
        <w:tab/>
      </w:r>
      <w:r w:rsidR="001E6C10" w:rsidRPr="001E6C10">
        <w:rPr>
          <w:rFonts w:ascii="Arial" w:hAnsi="Arial" w:cs="Arial"/>
          <w:bCs/>
          <w:color w:val="000000" w:themeColor="text1"/>
        </w:rPr>
        <w:t>Growth observations were conducted from the second to fifth week for plant height (cm), while stem diameter (mm) and number of branches (branches) were observed in the fifth week. Harvest observations, including the number of productive branches (branches), pod weight per plant (g), filled pod weight per plant (g), number of pods per plant (pods), percentage of filled pods (%), and dry tree weight (g), were conducted at harvest. Observations of dry weed weight (g) were made in the second week, sixth week, and at harvest.</w:t>
      </w:r>
    </w:p>
    <w:p w14:paraId="7937B140" w14:textId="77777777" w:rsidR="00A477D6" w:rsidRPr="00C669F4" w:rsidRDefault="007005A7" w:rsidP="00C669F4">
      <w:pPr>
        <w:spacing w:line="276" w:lineRule="auto"/>
        <w:jc w:val="both"/>
        <w:rPr>
          <w:rFonts w:ascii="Arial" w:hAnsi="Arial" w:cs="Arial"/>
          <w:b/>
          <w:sz w:val="22"/>
          <w:szCs w:val="24"/>
        </w:rPr>
      </w:pPr>
      <w:r>
        <w:rPr>
          <w:rFonts w:ascii="Arial" w:hAnsi="Arial" w:cs="Arial"/>
          <w:b/>
          <w:sz w:val="22"/>
          <w:szCs w:val="24"/>
        </w:rPr>
        <w:t xml:space="preserve">2.4 </w:t>
      </w:r>
      <w:r w:rsidR="00A477D6" w:rsidRPr="00C669F4">
        <w:rPr>
          <w:rFonts w:ascii="Arial" w:hAnsi="Arial" w:cs="Arial"/>
          <w:b/>
          <w:sz w:val="22"/>
          <w:szCs w:val="24"/>
        </w:rPr>
        <w:t>Data Analysis</w:t>
      </w:r>
    </w:p>
    <w:p w14:paraId="7E6A2EA3" w14:textId="3CB79D5B" w:rsidR="00851237" w:rsidRPr="00535E08" w:rsidRDefault="001D3C5B" w:rsidP="00535E08">
      <w:pPr>
        <w:spacing w:line="276" w:lineRule="auto"/>
        <w:ind w:firstLine="720"/>
        <w:jc w:val="both"/>
        <w:rPr>
          <w:rFonts w:ascii="Arial" w:hAnsi="Arial" w:cs="Arial"/>
        </w:rPr>
      </w:pPr>
      <w:r w:rsidRPr="001D3C5B">
        <w:rPr>
          <w:rFonts w:ascii="Arial" w:hAnsi="Arial" w:cs="Arial"/>
        </w:rPr>
        <w:t>The observation data were statistically analyzed using analysis of variance (ANOVA) with a 5% F-test. Data with significant effects were further tested using the least significant difference (LSD) at a 5% level.</w:t>
      </w:r>
    </w:p>
    <w:p w14:paraId="4A8C0CCA" w14:textId="77777777" w:rsidR="00902823" w:rsidRDefault="00000F8F" w:rsidP="0058035A">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sidR="007A738E" w:rsidRPr="007A738E">
        <w:rPr>
          <w:rFonts w:ascii="Arial" w:hAnsi="Arial" w:cs="Arial"/>
        </w:rPr>
        <w:t>RESULTS AND DISCUSSION</w:t>
      </w:r>
    </w:p>
    <w:p w14:paraId="79D378AC" w14:textId="77777777" w:rsidR="00E63E84" w:rsidRPr="008D5023" w:rsidRDefault="008D5023" w:rsidP="008D5023">
      <w:pPr>
        <w:widowControl w:val="0"/>
        <w:spacing w:line="276" w:lineRule="auto"/>
        <w:jc w:val="both"/>
        <w:rPr>
          <w:rFonts w:ascii="Arial" w:hAnsi="Arial" w:cs="Arial"/>
          <w:b/>
          <w:sz w:val="22"/>
          <w:szCs w:val="22"/>
        </w:rPr>
      </w:pPr>
      <w:r>
        <w:rPr>
          <w:rFonts w:ascii="Arial" w:hAnsi="Arial" w:cs="Arial"/>
          <w:b/>
          <w:sz w:val="22"/>
          <w:szCs w:val="22"/>
        </w:rPr>
        <w:t xml:space="preserve">3.1 </w:t>
      </w:r>
      <w:r w:rsidR="007A738E" w:rsidRPr="007A738E">
        <w:rPr>
          <w:rFonts w:ascii="Arial" w:hAnsi="Arial" w:cs="Arial"/>
          <w:b/>
          <w:sz w:val="22"/>
          <w:szCs w:val="22"/>
        </w:rPr>
        <w:t>Edamame Growth Patterns</w:t>
      </w:r>
    </w:p>
    <w:p w14:paraId="40C94FC7" w14:textId="7B1DD520" w:rsidR="00576EBA" w:rsidRPr="002069A4" w:rsidRDefault="001D3C5B" w:rsidP="00075D07">
      <w:pPr>
        <w:spacing w:line="276" w:lineRule="auto"/>
        <w:ind w:firstLine="720"/>
        <w:jc w:val="both"/>
        <w:rPr>
          <w:rFonts w:ascii="Arial" w:hAnsi="Arial" w:cs="Arial"/>
        </w:rPr>
      </w:pPr>
      <w:r w:rsidRPr="002069A4">
        <w:rPr>
          <w:rFonts w:ascii="Arial" w:hAnsi="Arial" w:cs="Arial"/>
        </w:rPr>
        <w:t>In edamame soybean cultivation, growth patterns can be seen in the increase in the size of vegetative organs</w:t>
      </w:r>
      <w:r w:rsidR="00C40575" w:rsidRPr="002069A4">
        <w:rPr>
          <w:rFonts w:ascii="Arial" w:hAnsi="Arial" w:cs="Arial"/>
        </w:rPr>
        <w:t>,</w:t>
      </w:r>
      <w:r w:rsidRPr="002069A4">
        <w:rPr>
          <w:rFonts w:ascii="Arial" w:hAnsi="Arial" w:cs="Arial"/>
        </w:rPr>
        <w:t xml:space="preserve"> such as plant height. The increase in plant height from 2 MST to 5 MST is shown in the graph. </w:t>
      </w:r>
    </w:p>
    <w:p w14:paraId="06065159" w14:textId="77777777" w:rsidR="00576EBA" w:rsidRDefault="001D3C5B" w:rsidP="00576EBA">
      <w:pPr>
        <w:spacing w:line="276" w:lineRule="auto"/>
        <w:rPr>
          <w:rFonts w:ascii="Arial" w:hAnsi="Arial" w:cs="Arial"/>
        </w:rPr>
      </w:pPr>
      <w:r>
        <w:rPr>
          <w:noProof/>
        </w:rPr>
        <w:drawing>
          <wp:inline distT="0" distB="0" distL="0" distR="0" wp14:anchorId="2D76090E" wp14:editId="24461F93">
            <wp:extent cx="4391026" cy="26765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6B84D2" w14:textId="77777777" w:rsidR="00576EBA" w:rsidRPr="00576EBA" w:rsidRDefault="001D3C5B" w:rsidP="00576EBA">
      <w:pPr>
        <w:pStyle w:val="BodyText"/>
        <w:spacing w:after="0" w:line="276" w:lineRule="auto"/>
        <w:ind w:right="3"/>
        <w:jc w:val="both"/>
        <w:rPr>
          <w:sz w:val="22"/>
          <w:szCs w:val="22"/>
        </w:rPr>
      </w:pPr>
      <w:r w:rsidRPr="001D3C5B">
        <w:rPr>
          <w:rFonts w:ascii="Arial" w:hAnsi="Arial" w:cs="Arial"/>
        </w:rPr>
        <w:t>Figure 1: Growth patterns of edamame plants at different planting distances.</w:t>
      </w:r>
    </w:p>
    <w:p w14:paraId="26D33CB0" w14:textId="04921691" w:rsidR="00AC3DEF" w:rsidRPr="00AC3DEF" w:rsidRDefault="00426ADC" w:rsidP="00075D07">
      <w:pPr>
        <w:spacing w:line="276" w:lineRule="auto"/>
        <w:ind w:firstLine="720"/>
        <w:jc w:val="both"/>
        <w:rPr>
          <w:rFonts w:ascii="Arial" w:hAnsi="Arial" w:cs="Arial"/>
          <w:color w:val="FF0000"/>
        </w:rPr>
      </w:pPr>
      <w:r w:rsidRPr="00426ADC">
        <w:rPr>
          <w:rFonts w:ascii="Arial" w:hAnsi="Arial" w:cs="Arial"/>
        </w:rPr>
        <w:t>Based on the graph showing the growth pattern of plants at various planting distances, as shown in Figure 1, it can be seen that the height of edamame plants increased at each observation time. At two weeks of age, the height of plants at all planting distances was relatively the same. At three weeks of age, plant growth began to increase, although the differences between planting distances were still not very noticeable. At four to five weeks of age, differences in plant height between planting distances began to appear. The highest growth was produced by the 20 cm x 15 cm</w:t>
      </w:r>
      <w:r w:rsidR="004E3F75">
        <w:rPr>
          <w:rFonts w:ascii="Arial" w:hAnsi="Arial" w:cs="Arial"/>
        </w:rPr>
        <w:t xml:space="preserve"> </w:t>
      </w:r>
      <w:r w:rsidR="004E3F75" w:rsidRPr="004E3F75">
        <w:rPr>
          <w:rFonts w:ascii="Arial" w:hAnsi="Arial" w:cs="Arial"/>
          <w:bCs/>
          <w:color w:val="000000"/>
          <w:shd w:val="clear" w:color="auto" w:fill="FFFFFF"/>
        </w:rPr>
        <w:t>on average</w:t>
      </w:r>
      <w:r w:rsidR="004E3F75">
        <w:rPr>
          <w:rFonts w:ascii="Arial" w:hAnsi="Arial" w:cs="Arial"/>
          <w:bCs/>
          <w:color w:val="000000"/>
          <w:shd w:val="clear" w:color="auto" w:fill="FFFFFF"/>
        </w:rPr>
        <w:t xml:space="preserve"> 36.55</w:t>
      </w:r>
      <w:r w:rsidRPr="00426ADC">
        <w:rPr>
          <w:rFonts w:ascii="Arial" w:hAnsi="Arial" w:cs="Arial"/>
        </w:rPr>
        <w:t xml:space="preserve"> planting distance, followed by 30 cm x 15 cm</w:t>
      </w:r>
      <w:r w:rsidR="004E3F75">
        <w:rPr>
          <w:rFonts w:ascii="Arial" w:hAnsi="Arial" w:cs="Arial"/>
        </w:rPr>
        <w:t xml:space="preserve"> 34.87</w:t>
      </w:r>
      <w:r w:rsidRPr="00426ADC">
        <w:rPr>
          <w:rFonts w:ascii="Arial" w:hAnsi="Arial" w:cs="Arial"/>
        </w:rPr>
        <w:t xml:space="preserve"> and 20 cm x 30 cm</w:t>
      </w:r>
      <w:r w:rsidR="004E3F75">
        <w:rPr>
          <w:rFonts w:ascii="Arial" w:hAnsi="Arial" w:cs="Arial"/>
        </w:rPr>
        <w:t xml:space="preserve"> 32.40</w:t>
      </w:r>
      <w:r w:rsidRPr="00426ADC">
        <w:rPr>
          <w:rFonts w:ascii="Arial" w:hAnsi="Arial" w:cs="Arial"/>
        </w:rPr>
        <w:t>, while the 20 cm x 25 cm</w:t>
      </w:r>
      <w:r w:rsidR="004E3F75">
        <w:rPr>
          <w:rFonts w:ascii="Arial" w:hAnsi="Arial" w:cs="Arial"/>
        </w:rPr>
        <w:t xml:space="preserve"> 33.17</w:t>
      </w:r>
      <w:r w:rsidRPr="00426ADC">
        <w:rPr>
          <w:rFonts w:ascii="Arial" w:hAnsi="Arial" w:cs="Arial"/>
        </w:rPr>
        <w:t xml:space="preserve"> and 30 cm x 25 cm</w:t>
      </w:r>
      <w:r w:rsidR="004E3F75">
        <w:rPr>
          <w:rFonts w:ascii="Arial" w:hAnsi="Arial" w:cs="Arial"/>
        </w:rPr>
        <w:t xml:space="preserve"> 32.45</w:t>
      </w:r>
      <w:r w:rsidRPr="00426ADC">
        <w:rPr>
          <w:rFonts w:ascii="Arial" w:hAnsi="Arial" w:cs="Arial"/>
        </w:rPr>
        <w:t xml:space="preserve"> planting distances showed lower heights. These results indicate that closer planting distances (20 cm x 15 cm) tend to produce taller plants. This is because at closer planting distances, plants experience higher competition for sunlight, causing them to grow faster upward to obtain sufficient light. These results are also in line with research conducted by</w:t>
      </w:r>
      <w:r>
        <w:rPr>
          <w:rFonts w:ascii="Arial" w:hAnsi="Arial" w:cs="Arial"/>
        </w:rPr>
        <w:t xml:space="preserve"> </w:t>
      </w:r>
      <w:r w:rsidR="00AC3DEF" w:rsidRPr="00AC3DEF">
        <w:rPr>
          <w:rStyle w:val="FootnoteReference"/>
          <w:rFonts w:ascii="Arial" w:hAnsi="Arial" w:cs="Arial"/>
        </w:rPr>
        <w:fldChar w:fldCharType="begin" w:fldLock="1"/>
      </w:r>
      <w:r w:rsidR="00AC3DEF" w:rsidRPr="00AC3DEF">
        <w:rPr>
          <w:rFonts w:ascii="Arial" w:hAnsi="Arial" w:cs="Arial"/>
        </w:rPr>
        <w:instrText>ADDIN CSL_CITATION {"citationItems":[{"id":"ITEM-1","itemData":{"author":[{"dropping-particle":"","family":"Marliah","given":"Ainun","non-dropping-particle":"","parse-names":false,"suffix":""},{"dropping-particle":"","family":"Hidayat","given":"Taufan","non-dropping-particle":"","parse-names":false,"suffix":""},{"dropping-particle":"","family":"Husna","given":"Nasliyah","non-dropping-particle":"","parse-names":false,"suffix":""}],"container-title":"Jurnal Agrista","id":"ITEM-1","issue":"1","issued":{"date-parts":[["2012"]]},"page":"22-28","title":"Pengaruh varietas dan jarak tanam terhadap pertumbuhan kedelai (Glycine Max(L) Merrill)","type":"article-journal","volume":"16"},"uris":["http://www.mendeley.com/documents/?uuid=04d61c91-f241-497a-b7fd-c25eb58ea399","http://www.mendeley.com/documents/?uuid=77af7955-b77b-4f93-9901-ee2e03857427"]}],"mendeley":{"formattedCitation":"(Marliah et al., 2012)","manualFormatting":"Marliah et al. (2012)","plainTextFormattedCitation":"(Marliah et al., 2012)","previouslyFormattedCitation":"(Marliah et al., 2012)"},"properties":{"noteIndex":0},"schema":"https://github.com/citation-style-language/schema/raw/master/csl-citation.json"}</w:instrText>
      </w:r>
      <w:r w:rsidR="00AC3DEF" w:rsidRPr="00AC3DEF">
        <w:rPr>
          <w:rStyle w:val="FootnoteReference"/>
          <w:rFonts w:ascii="Arial" w:hAnsi="Arial" w:cs="Arial"/>
        </w:rPr>
        <w:fldChar w:fldCharType="separate"/>
      </w:r>
      <w:r w:rsidR="00AC3DEF" w:rsidRPr="00AC3DEF">
        <w:rPr>
          <w:rFonts w:ascii="Arial" w:hAnsi="Arial" w:cs="Arial"/>
          <w:noProof/>
        </w:rPr>
        <w:t xml:space="preserve">Marliah </w:t>
      </w:r>
      <w:r w:rsidR="00AC3DEF" w:rsidRPr="00AC3DEF">
        <w:rPr>
          <w:rFonts w:ascii="Arial" w:hAnsi="Arial" w:cs="Arial"/>
          <w:i/>
          <w:noProof/>
        </w:rPr>
        <w:t>et al.</w:t>
      </w:r>
      <w:r w:rsidR="00AC3DEF" w:rsidRPr="00AC3DEF">
        <w:rPr>
          <w:rFonts w:ascii="Arial" w:hAnsi="Arial" w:cs="Arial"/>
          <w:noProof/>
        </w:rPr>
        <w:t xml:space="preserve"> </w:t>
      </w:r>
      <w:r w:rsidR="00AC3DEF" w:rsidRPr="00AC3DEF">
        <w:rPr>
          <w:rFonts w:ascii="Arial" w:hAnsi="Arial" w:cs="Arial"/>
          <w:noProof/>
          <w:lang w:val="id-ID"/>
        </w:rPr>
        <w:t>(</w:t>
      </w:r>
      <w:r w:rsidR="00AC3DEF" w:rsidRPr="00AC3DEF">
        <w:rPr>
          <w:rFonts w:ascii="Arial" w:hAnsi="Arial" w:cs="Arial"/>
          <w:noProof/>
        </w:rPr>
        <w:t>2012)</w:t>
      </w:r>
      <w:r w:rsidR="00AC3DEF" w:rsidRPr="00AC3DEF">
        <w:rPr>
          <w:rStyle w:val="FootnoteReference"/>
          <w:rFonts w:ascii="Arial" w:hAnsi="Arial" w:cs="Arial"/>
        </w:rPr>
        <w:fldChar w:fldCharType="end"/>
      </w:r>
      <w:r w:rsidR="00AC3DEF" w:rsidRPr="00AC3DEF">
        <w:rPr>
          <w:rFonts w:ascii="Arial" w:hAnsi="Arial" w:cs="Arial"/>
        </w:rPr>
        <w:t xml:space="preserve"> </w:t>
      </w:r>
      <w:r w:rsidRPr="00426ADC">
        <w:rPr>
          <w:rFonts w:ascii="Arial" w:hAnsi="Arial" w:cs="Arial"/>
        </w:rPr>
        <w:t>which found that closer planting distances for soybean plants can increase plant height growth.</w:t>
      </w:r>
    </w:p>
    <w:p w14:paraId="10CC01F5" w14:textId="77777777" w:rsidR="00075D07" w:rsidRPr="00B7489A" w:rsidRDefault="00075D07" w:rsidP="00075D07">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3.2</w:t>
      </w:r>
      <w:r w:rsidRPr="00B7489A">
        <w:rPr>
          <w:rFonts w:ascii="Arial" w:eastAsia="Times New Roman" w:hAnsi="Arial" w:cs="Arial"/>
          <w:b/>
          <w:i/>
          <w:szCs w:val="24"/>
        </w:rPr>
        <w:t xml:space="preserve"> </w:t>
      </w:r>
      <w:r w:rsidR="00195BFA" w:rsidRPr="00195BFA">
        <w:rPr>
          <w:rFonts w:ascii="Arial" w:eastAsia="Times New Roman" w:hAnsi="Arial" w:cs="Arial"/>
          <w:b/>
          <w:szCs w:val="24"/>
        </w:rPr>
        <w:t xml:space="preserve">Analysis of Variance Results </w:t>
      </w:r>
    </w:p>
    <w:p w14:paraId="22EAF1F1" w14:textId="4312CB8B" w:rsidR="00851237" w:rsidRDefault="004E3F75" w:rsidP="009A493B">
      <w:pPr>
        <w:spacing w:line="276" w:lineRule="auto"/>
        <w:ind w:firstLine="720"/>
        <w:jc w:val="both"/>
        <w:rPr>
          <w:rFonts w:ascii="Arial" w:hAnsi="Arial" w:cs="Arial"/>
          <w:color w:val="000000"/>
          <w:shd w:val="clear" w:color="auto" w:fill="FFFFFF"/>
        </w:rPr>
      </w:pPr>
      <w:r w:rsidRPr="004E3F75">
        <w:rPr>
          <w:rFonts w:ascii="Arial" w:hAnsi="Arial" w:cs="Arial"/>
          <w:color w:val="000000"/>
          <w:shd w:val="clear" w:color="auto" w:fill="FFFFFF"/>
        </w:rPr>
        <w:t>The analysis of variance results listed in Table 1 indicate that planting distance treatment has a highly significant effect on the observed variables, namely pod weight per plant and number of pods per plant. Filled pod weight, dry stem weight, and dry weed weight have a significant impact. Meanwhile, observations of plant height, stem diameter, number of branches, number of productive branches, and percentage of full pods do not have a significant effect.</w:t>
      </w:r>
    </w:p>
    <w:p w14:paraId="50D14DC4" w14:textId="77777777" w:rsidR="00A526C1" w:rsidRDefault="00A526C1" w:rsidP="009A493B">
      <w:pPr>
        <w:spacing w:line="276" w:lineRule="auto"/>
        <w:ind w:firstLine="720"/>
        <w:jc w:val="both"/>
        <w:rPr>
          <w:rFonts w:ascii="Arial" w:hAnsi="Arial" w:cs="Arial"/>
          <w:color w:val="000000"/>
          <w:shd w:val="clear" w:color="auto" w:fill="FFFFFF"/>
        </w:rPr>
      </w:pPr>
    </w:p>
    <w:p w14:paraId="08A12861" w14:textId="77777777" w:rsidR="00A526C1" w:rsidRDefault="00A526C1" w:rsidP="009A493B">
      <w:pPr>
        <w:spacing w:line="276" w:lineRule="auto"/>
        <w:ind w:firstLine="720"/>
        <w:jc w:val="both"/>
        <w:rPr>
          <w:rFonts w:ascii="Arial" w:hAnsi="Arial" w:cs="Arial"/>
          <w:color w:val="000000"/>
          <w:shd w:val="clear" w:color="auto" w:fill="FFFFFF"/>
        </w:rPr>
      </w:pPr>
    </w:p>
    <w:p w14:paraId="1A109A9E" w14:textId="77777777" w:rsidR="00A526C1" w:rsidRPr="004E3F75" w:rsidRDefault="00A526C1" w:rsidP="009A493B">
      <w:pPr>
        <w:spacing w:line="276" w:lineRule="auto"/>
        <w:ind w:firstLine="720"/>
        <w:jc w:val="both"/>
        <w:rPr>
          <w:rFonts w:ascii="Arial" w:hAnsi="Arial" w:cs="Arial"/>
          <w:color w:val="000000" w:themeColor="text1"/>
          <w:lang w:val="en-ID"/>
        </w:rPr>
      </w:pPr>
    </w:p>
    <w:p w14:paraId="2A5060F3" w14:textId="77777777" w:rsidR="00D11DDE" w:rsidRPr="00D11DDE" w:rsidRDefault="00426ADC" w:rsidP="00D11DDE">
      <w:pPr>
        <w:spacing w:line="276" w:lineRule="auto"/>
        <w:jc w:val="both"/>
        <w:rPr>
          <w:rFonts w:ascii="Arial" w:hAnsi="Arial" w:cs="Arial"/>
          <w:color w:val="FF0000"/>
        </w:rPr>
      </w:pPr>
      <w:r w:rsidRPr="00426ADC">
        <w:rPr>
          <w:rFonts w:ascii="Arial" w:hAnsi="Arial" w:cs="Arial"/>
          <w:lang w:val="id-ID"/>
        </w:rPr>
        <w:lastRenderedPageBreak/>
        <w:t>Table 1. Results of variance analysis of planting distance treatments on the growth and yield of edamame soybeans</w:t>
      </w:r>
    </w:p>
    <w:tbl>
      <w:tblPr>
        <w:tblW w:w="4872" w:type="pct"/>
        <w:tblLook w:val="04A0" w:firstRow="1" w:lastRow="0" w:firstColumn="1" w:lastColumn="0" w:noHBand="0" w:noVBand="1"/>
      </w:tblPr>
      <w:tblGrid>
        <w:gridCol w:w="1526"/>
        <w:gridCol w:w="3728"/>
        <w:gridCol w:w="1477"/>
        <w:gridCol w:w="1477"/>
      </w:tblGrid>
      <w:tr w:rsidR="00C91301" w:rsidRPr="00A048F5" w14:paraId="462936B5" w14:textId="77777777" w:rsidTr="003B7259">
        <w:trPr>
          <w:trHeight w:val="269"/>
        </w:trPr>
        <w:tc>
          <w:tcPr>
            <w:tcW w:w="929" w:type="pct"/>
            <w:tcBorders>
              <w:top w:val="single" w:sz="4" w:space="0" w:color="auto"/>
              <w:left w:val="nil"/>
              <w:bottom w:val="single" w:sz="4" w:space="0" w:color="auto"/>
              <w:right w:val="nil"/>
            </w:tcBorders>
            <w:noWrap/>
            <w:vAlign w:val="bottom"/>
            <w:hideMark/>
          </w:tcPr>
          <w:p w14:paraId="68A41F2B" w14:textId="77777777" w:rsidR="00C91301" w:rsidRPr="00555B05" w:rsidRDefault="00C91301" w:rsidP="003B7259">
            <w:pPr>
              <w:jc w:val="center"/>
              <w:rPr>
                <w:rFonts w:ascii="Arial" w:hAnsi="Arial" w:cs="Arial"/>
                <w:color w:val="000000"/>
              </w:rPr>
            </w:pPr>
            <w:r w:rsidRPr="00555B05">
              <w:rPr>
                <w:rFonts w:ascii="Arial" w:hAnsi="Arial" w:cs="Arial"/>
                <w:color w:val="000000"/>
              </w:rPr>
              <w:t>No</w:t>
            </w:r>
          </w:p>
        </w:tc>
        <w:tc>
          <w:tcPr>
            <w:tcW w:w="2271" w:type="pct"/>
            <w:tcBorders>
              <w:top w:val="single" w:sz="4" w:space="0" w:color="auto"/>
              <w:left w:val="nil"/>
              <w:bottom w:val="single" w:sz="4" w:space="0" w:color="auto"/>
              <w:right w:val="nil"/>
            </w:tcBorders>
            <w:noWrap/>
            <w:vAlign w:val="bottom"/>
            <w:hideMark/>
          </w:tcPr>
          <w:p w14:paraId="7B4CAD1A" w14:textId="77777777" w:rsidR="00C91301" w:rsidRPr="00555B05" w:rsidRDefault="003B6E88" w:rsidP="003B7259">
            <w:pPr>
              <w:jc w:val="center"/>
              <w:rPr>
                <w:rFonts w:ascii="Arial" w:hAnsi="Arial" w:cs="Arial"/>
                <w:color w:val="000000"/>
              </w:rPr>
            </w:pPr>
            <w:r w:rsidRPr="003B6E88">
              <w:rPr>
                <w:rFonts w:ascii="Arial" w:hAnsi="Arial" w:cs="Arial"/>
                <w:color w:val="000000"/>
              </w:rPr>
              <w:t>Observation Variables</w:t>
            </w:r>
          </w:p>
        </w:tc>
        <w:tc>
          <w:tcPr>
            <w:tcW w:w="900" w:type="pct"/>
            <w:tcBorders>
              <w:top w:val="single" w:sz="4" w:space="0" w:color="auto"/>
              <w:left w:val="nil"/>
              <w:bottom w:val="single" w:sz="4" w:space="0" w:color="auto"/>
              <w:right w:val="nil"/>
            </w:tcBorders>
            <w:noWrap/>
            <w:vAlign w:val="bottom"/>
            <w:hideMark/>
          </w:tcPr>
          <w:p w14:paraId="4799C1A5" w14:textId="77777777" w:rsidR="00C91301" w:rsidRPr="00555B05" w:rsidRDefault="00C91301" w:rsidP="003B7259">
            <w:pPr>
              <w:jc w:val="center"/>
              <w:rPr>
                <w:rFonts w:ascii="Arial" w:hAnsi="Arial" w:cs="Arial"/>
                <w:color w:val="000000"/>
              </w:rPr>
            </w:pPr>
            <w:proofErr w:type="spellStart"/>
            <w:r w:rsidRPr="00555B05">
              <w:rPr>
                <w:rFonts w:ascii="Arial" w:hAnsi="Arial" w:cs="Arial"/>
                <w:color w:val="000000"/>
              </w:rPr>
              <w:t>Probalitas</w:t>
            </w:r>
            <w:proofErr w:type="spellEnd"/>
            <w:r w:rsidRPr="00555B05">
              <w:rPr>
                <w:rFonts w:ascii="Arial" w:hAnsi="Arial" w:cs="Arial"/>
                <w:color w:val="000000"/>
              </w:rPr>
              <w:t xml:space="preserve"> (P)</w:t>
            </w:r>
          </w:p>
        </w:tc>
        <w:tc>
          <w:tcPr>
            <w:tcW w:w="900" w:type="pct"/>
            <w:tcBorders>
              <w:top w:val="single" w:sz="4" w:space="0" w:color="auto"/>
              <w:left w:val="nil"/>
              <w:bottom w:val="single" w:sz="4" w:space="0" w:color="auto"/>
              <w:right w:val="nil"/>
            </w:tcBorders>
            <w:noWrap/>
            <w:vAlign w:val="bottom"/>
            <w:hideMark/>
          </w:tcPr>
          <w:p w14:paraId="70A6B2E0" w14:textId="77777777" w:rsidR="00C91301" w:rsidRPr="00555B05" w:rsidRDefault="00C91301" w:rsidP="003B7259">
            <w:pPr>
              <w:jc w:val="center"/>
              <w:rPr>
                <w:rFonts w:ascii="Arial" w:hAnsi="Arial" w:cs="Arial"/>
                <w:color w:val="000000"/>
              </w:rPr>
            </w:pPr>
            <w:r w:rsidRPr="00555B05">
              <w:rPr>
                <w:rFonts w:ascii="Arial" w:hAnsi="Arial" w:cs="Arial"/>
                <w:color w:val="000000"/>
              </w:rPr>
              <w:t>KK%</w:t>
            </w:r>
          </w:p>
        </w:tc>
      </w:tr>
      <w:tr w:rsidR="00C91301" w:rsidRPr="00A048F5" w14:paraId="572B7ED7" w14:textId="77777777" w:rsidTr="003B7259">
        <w:trPr>
          <w:trHeight w:val="269"/>
        </w:trPr>
        <w:tc>
          <w:tcPr>
            <w:tcW w:w="929" w:type="pct"/>
            <w:tcBorders>
              <w:top w:val="nil"/>
              <w:left w:val="nil"/>
              <w:bottom w:val="nil"/>
              <w:right w:val="nil"/>
            </w:tcBorders>
            <w:noWrap/>
            <w:vAlign w:val="bottom"/>
            <w:hideMark/>
          </w:tcPr>
          <w:p w14:paraId="362496FF" w14:textId="77777777" w:rsidR="00C91301" w:rsidRPr="00555B05" w:rsidRDefault="00C91301" w:rsidP="003B7259">
            <w:pPr>
              <w:jc w:val="center"/>
              <w:rPr>
                <w:rFonts w:ascii="Arial" w:hAnsi="Arial" w:cs="Arial"/>
                <w:color w:val="000000"/>
              </w:rPr>
            </w:pPr>
            <w:r w:rsidRPr="00555B05">
              <w:rPr>
                <w:rFonts w:ascii="Arial" w:hAnsi="Arial" w:cs="Arial"/>
                <w:color w:val="000000"/>
              </w:rPr>
              <w:t>1</w:t>
            </w:r>
          </w:p>
        </w:tc>
        <w:tc>
          <w:tcPr>
            <w:tcW w:w="2271" w:type="pct"/>
            <w:tcBorders>
              <w:top w:val="nil"/>
              <w:left w:val="nil"/>
              <w:bottom w:val="nil"/>
              <w:right w:val="nil"/>
            </w:tcBorders>
            <w:noWrap/>
            <w:hideMark/>
          </w:tcPr>
          <w:p w14:paraId="34C174ED" w14:textId="77777777" w:rsidR="00C91301" w:rsidRPr="00555B05" w:rsidRDefault="003B6E88" w:rsidP="003B7259">
            <w:pPr>
              <w:rPr>
                <w:rFonts w:ascii="Arial" w:hAnsi="Arial" w:cs="Arial"/>
                <w:color w:val="000000"/>
              </w:rPr>
            </w:pPr>
            <w:r w:rsidRPr="003B6E88">
              <w:rPr>
                <w:rFonts w:ascii="Arial" w:hAnsi="Arial" w:cs="Arial"/>
                <w:color w:val="000000"/>
              </w:rPr>
              <w:t>Plant Height 5MST</w:t>
            </w:r>
          </w:p>
        </w:tc>
        <w:tc>
          <w:tcPr>
            <w:tcW w:w="900" w:type="pct"/>
            <w:tcBorders>
              <w:top w:val="nil"/>
              <w:left w:val="nil"/>
              <w:bottom w:val="nil"/>
              <w:right w:val="nil"/>
            </w:tcBorders>
            <w:noWrap/>
            <w:vAlign w:val="bottom"/>
            <w:hideMark/>
          </w:tcPr>
          <w:p w14:paraId="7CAF7C17" w14:textId="77777777" w:rsidR="00C91301" w:rsidRPr="00555B05" w:rsidRDefault="00C91301" w:rsidP="003B7259">
            <w:pPr>
              <w:jc w:val="center"/>
              <w:rPr>
                <w:rFonts w:ascii="Arial" w:hAnsi="Arial" w:cs="Arial"/>
                <w:color w:val="000000"/>
              </w:rPr>
            </w:pPr>
            <w:r w:rsidRPr="00555B05">
              <w:rPr>
                <w:rFonts w:ascii="Arial" w:hAnsi="Arial" w:cs="Arial"/>
                <w:color w:val="000000"/>
              </w:rPr>
              <w:t>0.37</w:t>
            </w:r>
          </w:p>
        </w:tc>
        <w:tc>
          <w:tcPr>
            <w:tcW w:w="900" w:type="pct"/>
            <w:tcBorders>
              <w:top w:val="nil"/>
              <w:left w:val="nil"/>
              <w:bottom w:val="nil"/>
              <w:right w:val="nil"/>
            </w:tcBorders>
            <w:noWrap/>
            <w:vAlign w:val="bottom"/>
            <w:hideMark/>
          </w:tcPr>
          <w:p w14:paraId="73386FF2" w14:textId="77777777" w:rsidR="00C91301" w:rsidRPr="00555B05" w:rsidRDefault="00C91301" w:rsidP="003B7259">
            <w:pPr>
              <w:jc w:val="center"/>
              <w:rPr>
                <w:rFonts w:ascii="Arial" w:hAnsi="Arial" w:cs="Arial"/>
                <w:color w:val="000000"/>
              </w:rPr>
            </w:pPr>
            <w:r w:rsidRPr="00555B05">
              <w:rPr>
                <w:rFonts w:ascii="Arial" w:hAnsi="Arial" w:cs="Arial"/>
                <w:color w:val="000000"/>
              </w:rPr>
              <w:t>9.77</w:t>
            </w:r>
          </w:p>
        </w:tc>
      </w:tr>
      <w:tr w:rsidR="00C91301" w:rsidRPr="00A048F5" w14:paraId="4D490D76" w14:textId="77777777" w:rsidTr="003B7259">
        <w:trPr>
          <w:trHeight w:val="269"/>
        </w:trPr>
        <w:tc>
          <w:tcPr>
            <w:tcW w:w="929" w:type="pct"/>
            <w:tcBorders>
              <w:top w:val="nil"/>
              <w:left w:val="nil"/>
              <w:bottom w:val="nil"/>
              <w:right w:val="nil"/>
            </w:tcBorders>
            <w:noWrap/>
            <w:vAlign w:val="bottom"/>
            <w:hideMark/>
          </w:tcPr>
          <w:p w14:paraId="3AADD58C" w14:textId="77777777" w:rsidR="00C91301" w:rsidRPr="00555B05" w:rsidRDefault="00C91301" w:rsidP="003B7259">
            <w:pPr>
              <w:jc w:val="center"/>
              <w:rPr>
                <w:rFonts w:ascii="Arial" w:hAnsi="Arial" w:cs="Arial"/>
                <w:color w:val="000000"/>
              </w:rPr>
            </w:pPr>
            <w:r w:rsidRPr="00555B05">
              <w:rPr>
                <w:rFonts w:ascii="Arial" w:hAnsi="Arial" w:cs="Arial"/>
                <w:color w:val="000000"/>
              </w:rPr>
              <w:t>2</w:t>
            </w:r>
          </w:p>
        </w:tc>
        <w:tc>
          <w:tcPr>
            <w:tcW w:w="2271" w:type="pct"/>
            <w:tcBorders>
              <w:top w:val="nil"/>
              <w:left w:val="nil"/>
              <w:bottom w:val="nil"/>
              <w:right w:val="nil"/>
            </w:tcBorders>
            <w:noWrap/>
            <w:hideMark/>
          </w:tcPr>
          <w:p w14:paraId="39E634BA" w14:textId="77777777" w:rsidR="00C91301" w:rsidRPr="00555B05" w:rsidRDefault="003B6E88" w:rsidP="003B7259">
            <w:pPr>
              <w:rPr>
                <w:rFonts w:ascii="Arial" w:hAnsi="Arial" w:cs="Arial"/>
                <w:color w:val="000000"/>
              </w:rPr>
            </w:pPr>
            <w:r w:rsidRPr="003B6E88">
              <w:rPr>
                <w:rFonts w:ascii="Arial" w:hAnsi="Arial" w:cs="Arial"/>
                <w:color w:val="000000"/>
              </w:rPr>
              <w:t>Stem Diameter</w:t>
            </w:r>
          </w:p>
        </w:tc>
        <w:tc>
          <w:tcPr>
            <w:tcW w:w="900" w:type="pct"/>
            <w:tcBorders>
              <w:top w:val="nil"/>
              <w:left w:val="nil"/>
              <w:bottom w:val="nil"/>
              <w:right w:val="nil"/>
            </w:tcBorders>
            <w:noWrap/>
            <w:vAlign w:val="bottom"/>
            <w:hideMark/>
          </w:tcPr>
          <w:p w14:paraId="4F818761" w14:textId="77777777" w:rsidR="00C91301" w:rsidRPr="00555B05" w:rsidRDefault="00C91301" w:rsidP="003B7259">
            <w:pPr>
              <w:jc w:val="center"/>
              <w:rPr>
                <w:rFonts w:ascii="Arial" w:hAnsi="Arial" w:cs="Arial"/>
                <w:color w:val="000000"/>
              </w:rPr>
            </w:pPr>
            <w:r w:rsidRPr="00555B05">
              <w:rPr>
                <w:rFonts w:ascii="Arial" w:hAnsi="Arial" w:cs="Arial"/>
                <w:color w:val="000000"/>
              </w:rPr>
              <w:t>0.24</w:t>
            </w:r>
          </w:p>
        </w:tc>
        <w:tc>
          <w:tcPr>
            <w:tcW w:w="900" w:type="pct"/>
            <w:tcBorders>
              <w:top w:val="nil"/>
              <w:left w:val="nil"/>
              <w:bottom w:val="nil"/>
              <w:right w:val="nil"/>
            </w:tcBorders>
            <w:noWrap/>
            <w:vAlign w:val="bottom"/>
            <w:hideMark/>
          </w:tcPr>
          <w:p w14:paraId="37337CD7" w14:textId="77777777" w:rsidR="00C91301" w:rsidRPr="00555B05" w:rsidRDefault="00C91301" w:rsidP="003B7259">
            <w:pPr>
              <w:jc w:val="center"/>
              <w:rPr>
                <w:rFonts w:ascii="Arial" w:hAnsi="Arial" w:cs="Arial"/>
                <w:color w:val="000000"/>
              </w:rPr>
            </w:pPr>
            <w:r w:rsidRPr="00555B05">
              <w:rPr>
                <w:rFonts w:ascii="Arial" w:hAnsi="Arial" w:cs="Arial"/>
                <w:color w:val="000000"/>
              </w:rPr>
              <w:t>11.61</w:t>
            </w:r>
          </w:p>
        </w:tc>
      </w:tr>
      <w:tr w:rsidR="00C91301" w:rsidRPr="00A048F5" w14:paraId="30A4E6A1" w14:textId="77777777" w:rsidTr="003B7259">
        <w:trPr>
          <w:trHeight w:val="269"/>
        </w:trPr>
        <w:tc>
          <w:tcPr>
            <w:tcW w:w="929" w:type="pct"/>
            <w:tcBorders>
              <w:top w:val="nil"/>
              <w:left w:val="nil"/>
              <w:bottom w:val="nil"/>
              <w:right w:val="nil"/>
            </w:tcBorders>
            <w:noWrap/>
            <w:vAlign w:val="bottom"/>
            <w:hideMark/>
          </w:tcPr>
          <w:p w14:paraId="06963B0B" w14:textId="77777777" w:rsidR="00C91301" w:rsidRPr="00555B05" w:rsidRDefault="00C91301" w:rsidP="003B7259">
            <w:pPr>
              <w:jc w:val="center"/>
              <w:rPr>
                <w:rFonts w:ascii="Arial" w:hAnsi="Arial" w:cs="Arial"/>
                <w:color w:val="000000"/>
              </w:rPr>
            </w:pPr>
            <w:r w:rsidRPr="00555B05">
              <w:rPr>
                <w:rFonts w:ascii="Arial" w:hAnsi="Arial" w:cs="Arial"/>
                <w:color w:val="000000"/>
              </w:rPr>
              <w:t>3</w:t>
            </w:r>
          </w:p>
        </w:tc>
        <w:tc>
          <w:tcPr>
            <w:tcW w:w="2271" w:type="pct"/>
            <w:tcBorders>
              <w:top w:val="nil"/>
              <w:left w:val="nil"/>
              <w:bottom w:val="nil"/>
              <w:right w:val="nil"/>
            </w:tcBorders>
            <w:noWrap/>
            <w:hideMark/>
          </w:tcPr>
          <w:p w14:paraId="4C63B9EF" w14:textId="77777777" w:rsidR="00C91301" w:rsidRPr="00555B05" w:rsidRDefault="003B6E88" w:rsidP="003B7259">
            <w:pPr>
              <w:rPr>
                <w:rFonts w:ascii="Arial" w:hAnsi="Arial" w:cs="Arial"/>
                <w:color w:val="000000"/>
              </w:rPr>
            </w:pPr>
            <w:r w:rsidRPr="003B6E88">
              <w:rPr>
                <w:rFonts w:ascii="Arial" w:hAnsi="Arial" w:cs="Arial"/>
                <w:color w:val="000000"/>
              </w:rPr>
              <w:t>Number of Branches</w:t>
            </w:r>
          </w:p>
        </w:tc>
        <w:tc>
          <w:tcPr>
            <w:tcW w:w="900" w:type="pct"/>
            <w:tcBorders>
              <w:top w:val="nil"/>
              <w:left w:val="nil"/>
              <w:bottom w:val="nil"/>
              <w:right w:val="nil"/>
            </w:tcBorders>
            <w:noWrap/>
            <w:vAlign w:val="bottom"/>
            <w:hideMark/>
          </w:tcPr>
          <w:p w14:paraId="28E0F4B8" w14:textId="77777777" w:rsidR="00C91301" w:rsidRPr="00555B05" w:rsidRDefault="00C91301" w:rsidP="003B7259">
            <w:pPr>
              <w:jc w:val="center"/>
              <w:rPr>
                <w:rFonts w:ascii="Arial" w:hAnsi="Arial" w:cs="Arial"/>
                <w:color w:val="000000"/>
              </w:rPr>
            </w:pPr>
            <w:r w:rsidRPr="00555B05">
              <w:rPr>
                <w:rFonts w:ascii="Arial" w:hAnsi="Arial" w:cs="Arial"/>
                <w:color w:val="000000"/>
              </w:rPr>
              <w:t>0.17</w:t>
            </w:r>
          </w:p>
        </w:tc>
        <w:tc>
          <w:tcPr>
            <w:tcW w:w="900" w:type="pct"/>
            <w:tcBorders>
              <w:top w:val="nil"/>
              <w:left w:val="nil"/>
              <w:bottom w:val="nil"/>
              <w:right w:val="nil"/>
            </w:tcBorders>
            <w:noWrap/>
            <w:vAlign w:val="bottom"/>
            <w:hideMark/>
          </w:tcPr>
          <w:p w14:paraId="59190A16" w14:textId="77777777" w:rsidR="00C91301" w:rsidRPr="00555B05" w:rsidRDefault="00C91301" w:rsidP="003B7259">
            <w:pPr>
              <w:jc w:val="center"/>
              <w:rPr>
                <w:rFonts w:ascii="Arial" w:hAnsi="Arial" w:cs="Arial"/>
                <w:color w:val="000000"/>
              </w:rPr>
            </w:pPr>
            <w:r w:rsidRPr="00555B05">
              <w:rPr>
                <w:rFonts w:ascii="Arial" w:hAnsi="Arial" w:cs="Arial"/>
                <w:color w:val="000000"/>
              </w:rPr>
              <w:t>17.54</w:t>
            </w:r>
          </w:p>
        </w:tc>
      </w:tr>
      <w:tr w:rsidR="00C91301" w:rsidRPr="00A048F5" w14:paraId="0C9FAB9E" w14:textId="77777777" w:rsidTr="003B7259">
        <w:trPr>
          <w:trHeight w:val="269"/>
        </w:trPr>
        <w:tc>
          <w:tcPr>
            <w:tcW w:w="929" w:type="pct"/>
            <w:tcBorders>
              <w:top w:val="nil"/>
              <w:left w:val="nil"/>
              <w:bottom w:val="nil"/>
              <w:right w:val="nil"/>
            </w:tcBorders>
            <w:noWrap/>
            <w:vAlign w:val="bottom"/>
            <w:hideMark/>
          </w:tcPr>
          <w:p w14:paraId="413072E6" w14:textId="77777777" w:rsidR="00C91301" w:rsidRPr="00555B05" w:rsidRDefault="00C91301" w:rsidP="003B7259">
            <w:pPr>
              <w:jc w:val="center"/>
              <w:rPr>
                <w:rFonts w:ascii="Arial" w:hAnsi="Arial" w:cs="Arial"/>
                <w:color w:val="000000"/>
              </w:rPr>
            </w:pPr>
            <w:r w:rsidRPr="00555B05">
              <w:rPr>
                <w:rFonts w:ascii="Arial" w:hAnsi="Arial" w:cs="Arial"/>
                <w:color w:val="000000"/>
              </w:rPr>
              <w:t>4</w:t>
            </w:r>
          </w:p>
        </w:tc>
        <w:tc>
          <w:tcPr>
            <w:tcW w:w="2271" w:type="pct"/>
            <w:tcBorders>
              <w:top w:val="nil"/>
              <w:left w:val="nil"/>
              <w:bottom w:val="nil"/>
              <w:right w:val="nil"/>
            </w:tcBorders>
            <w:noWrap/>
            <w:hideMark/>
          </w:tcPr>
          <w:p w14:paraId="7AB4B52C" w14:textId="77777777" w:rsidR="00C91301" w:rsidRPr="00555B05" w:rsidRDefault="003B6E88" w:rsidP="003B7259">
            <w:pPr>
              <w:rPr>
                <w:rFonts w:ascii="Arial" w:hAnsi="Arial" w:cs="Arial"/>
                <w:color w:val="000000"/>
              </w:rPr>
            </w:pPr>
            <w:r w:rsidRPr="003B6E88">
              <w:rPr>
                <w:rFonts w:ascii="Arial" w:hAnsi="Arial" w:cs="Arial"/>
                <w:color w:val="000000"/>
              </w:rPr>
              <w:t>Number of Productive Branches</w:t>
            </w:r>
          </w:p>
        </w:tc>
        <w:tc>
          <w:tcPr>
            <w:tcW w:w="900" w:type="pct"/>
            <w:tcBorders>
              <w:top w:val="nil"/>
              <w:left w:val="nil"/>
              <w:bottom w:val="nil"/>
              <w:right w:val="nil"/>
            </w:tcBorders>
            <w:noWrap/>
            <w:vAlign w:val="bottom"/>
            <w:hideMark/>
          </w:tcPr>
          <w:p w14:paraId="01974E1A" w14:textId="77777777" w:rsidR="00C91301" w:rsidRPr="00555B05" w:rsidRDefault="00C91301" w:rsidP="003B7259">
            <w:pPr>
              <w:jc w:val="center"/>
              <w:rPr>
                <w:rFonts w:ascii="Arial" w:hAnsi="Arial" w:cs="Arial"/>
                <w:color w:val="000000"/>
              </w:rPr>
            </w:pPr>
            <w:r w:rsidRPr="00555B05">
              <w:rPr>
                <w:rFonts w:ascii="Arial" w:hAnsi="Arial" w:cs="Arial"/>
                <w:color w:val="000000"/>
              </w:rPr>
              <w:t>0.17</w:t>
            </w:r>
          </w:p>
        </w:tc>
        <w:tc>
          <w:tcPr>
            <w:tcW w:w="900" w:type="pct"/>
            <w:tcBorders>
              <w:top w:val="nil"/>
              <w:left w:val="nil"/>
              <w:bottom w:val="nil"/>
              <w:right w:val="nil"/>
            </w:tcBorders>
            <w:noWrap/>
            <w:vAlign w:val="bottom"/>
            <w:hideMark/>
          </w:tcPr>
          <w:p w14:paraId="249BEB54" w14:textId="77777777" w:rsidR="00C91301" w:rsidRPr="00555B05" w:rsidRDefault="00C91301" w:rsidP="003B7259">
            <w:pPr>
              <w:jc w:val="center"/>
              <w:rPr>
                <w:rFonts w:ascii="Arial" w:hAnsi="Arial" w:cs="Arial"/>
                <w:color w:val="000000"/>
              </w:rPr>
            </w:pPr>
            <w:r w:rsidRPr="00555B05">
              <w:rPr>
                <w:rFonts w:ascii="Arial" w:hAnsi="Arial" w:cs="Arial"/>
                <w:color w:val="000000"/>
              </w:rPr>
              <w:t>17.54</w:t>
            </w:r>
          </w:p>
        </w:tc>
      </w:tr>
      <w:tr w:rsidR="00C91301" w:rsidRPr="00A048F5" w14:paraId="50330413" w14:textId="77777777" w:rsidTr="003B7259">
        <w:trPr>
          <w:trHeight w:val="269"/>
        </w:trPr>
        <w:tc>
          <w:tcPr>
            <w:tcW w:w="929" w:type="pct"/>
            <w:tcBorders>
              <w:top w:val="nil"/>
              <w:left w:val="nil"/>
              <w:bottom w:val="nil"/>
              <w:right w:val="nil"/>
            </w:tcBorders>
            <w:noWrap/>
            <w:vAlign w:val="bottom"/>
            <w:hideMark/>
          </w:tcPr>
          <w:p w14:paraId="648790EB" w14:textId="77777777" w:rsidR="00C91301" w:rsidRPr="00555B05" w:rsidRDefault="00C91301" w:rsidP="003B7259">
            <w:pPr>
              <w:jc w:val="center"/>
              <w:rPr>
                <w:rFonts w:ascii="Arial" w:hAnsi="Arial" w:cs="Arial"/>
                <w:color w:val="000000"/>
              </w:rPr>
            </w:pPr>
            <w:r w:rsidRPr="00555B05">
              <w:rPr>
                <w:rFonts w:ascii="Arial" w:hAnsi="Arial" w:cs="Arial"/>
                <w:color w:val="000000"/>
              </w:rPr>
              <w:t>5</w:t>
            </w:r>
          </w:p>
        </w:tc>
        <w:tc>
          <w:tcPr>
            <w:tcW w:w="2271" w:type="pct"/>
            <w:tcBorders>
              <w:top w:val="nil"/>
              <w:left w:val="nil"/>
              <w:bottom w:val="nil"/>
              <w:right w:val="nil"/>
            </w:tcBorders>
            <w:noWrap/>
            <w:hideMark/>
          </w:tcPr>
          <w:p w14:paraId="3FCF78A0" w14:textId="77777777" w:rsidR="00C91301" w:rsidRPr="00555B05" w:rsidRDefault="003B6E88" w:rsidP="003B7259">
            <w:pPr>
              <w:rPr>
                <w:rFonts w:ascii="Arial" w:hAnsi="Arial" w:cs="Arial"/>
                <w:color w:val="000000"/>
              </w:rPr>
            </w:pPr>
            <w:r w:rsidRPr="003B6E88">
              <w:rPr>
                <w:rFonts w:ascii="Arial" w:hAnsi="Arial" w:cs="Arial"/>
                <w:color w:val="000000"/>
              </w:rPr>
              <w:t>Weight of Planting Pods</w:t>
            </w:r>
          </w:p>
        </w:tc>
        <w:tc>
          <w:tcPr>
            <w:tcW w:w="900" w:type="pct"/>
            <w:tcBorders>
              <w:top w:val="nil"/>
              <w:left w:val="nil"/>
              <w:bottom w:val="nil"/>
              <w:right w:val="nil"/>
            </w:tcBorders>
            <w:noWrap/>
            <w:vAlign w:val="bottom"/>
            <w:hideMark/>
          </w:tcPr>
          <w:p w14:paraId="15536DD7" w14:textId="77777777" w:rsidR="00C91301" w:rsidRPr="00555B05" w:rsidRDefault="00C91301" w:rsidP="003B7259">
            <w:pPr>
              <w:jc w:val="center"/>
              <w:rPr>
                <w:rFonts w:ascii="Arial" w:hAnsi="Arial" w:cs="Arial"/>
                <w:color w:val="000000"/>
              </w:rPr>
            </w:pPr>
            <w:r w:rsidRPr="00555B05">
              <w:rPr>
                <w:rFonts w:ascii="Arial" w:hAnsi="Arial" w:cs="Arial"/>
                <w:color w:val="000000"/>
              </w:rPr>
              <w:t>0.00</w:t>
            </w:r>
          </w:p>
        </w:tc>
        <w:tc>
          <w:tcPr>
            <w:tcW w:w="900" w:type="pct"/>
            <w:tcBorders>
              <w:top w:val="nil"/>
              <w:left w:val="nil"/>
              <w:bottom w:val="nil"/>
              <w:right w:val="nil"/>
            </w:tcBorders>
            <w:noWrap/>
            <w:vAlign w:val="bottom"/>
            <w:hideMark/>
          </w:tcPr>
          <w:p w14:paraId="3CA9912B" w14:textId="77777777" w:rsidR="00C91301" w:rsidRPr="00555B05" w:rsidRDefault="00C91301" w:rsidP="003B7259">
            <w:pPr>
              <w:jc w:val="center"/>
              <w:rPr>
                <w:rFonts w:ascii="Arial" w:hAnsi="Arial" w:cs="Arial"/>
                <w:color w:val="000000"/>
              </w:rPr>
            </w:pPr>
            <w:r w:rsidRPr="00555B05">
              <w:rPr>
                <w:rFonts w:ascii="Arial" w:hAnsi="Arial" w:cs="Arial"/>
                <w:color w:val="000000"/>
              </w:rPr>
              <w:t>16.84</w:t>
            </w:r>
          </w:p>
        </w:tc>
      </w:tr>
      <w:tr w:rsidR="00C91301" w:rsidRPr="00A048F5" w14:paraId="372124BF" w14:textId="77777777" w:rsidTr="003B7259">
        <w:trPr>
          <w:trHeight w:val="269"/>
        </w:trPr>
        <w:tc>
          <w:tcPr>
            <w:tcW w:w="929" w:type="pct"/>
            <w:tcBorders>
              <w:top w:val="nil"/>
              <w:left w:val="nil"/>
              <w:bottom w:val="nil"/>
              <w:right w:val="nil"/>
            </w:tcBorders>
            <w:noWrap/>
            <w:vAlign w:val="bottom"/>
            <w:hideMark/>
          </w:tcPr>
          <w:p w14:paraId="5030247E" w14:textId="77777777" w:rsidR="00C91301" w:rsidRPr="00555B05" w:rsidRDefault="00C91301" w:rsidP="003B7259">
            <w:pPr>
              <w:jc w:val="center"/>
              <w:rPr>
                <w:rFonts w:ascii="Arial" w:hAnsi="Arial" w:cs="Arial"/>
                <w:color w:val="000000"/>
              </w:rPr>
            </w:pPr>
            <w:r w:rsidRPr="00555B05">
              <w:rPr>
                <w:rFonts w:ascii="Arial" w:hAnsi="Arial" w:cs="Arial"/>
                <w:color w:val="000000"/>
              </w:rPr>
              <w:t>6</w:t>
            </w:r>
          </w:p>
        </w:tc>
        <w:tc>
          <w:tcPr>
            <w:tcW w:w="2271" w:type="pct"/>
            <w:tcBorders>
              <w:top w:val="nil"/>
              <w:left w:val="nil"/>
              <w:bottom w:val="nil"/>
              <w:right w:val="nil"/>
            </w:tcBorders>
            <w:noWrap/>
            <w:hideMark/>
          </w:tcPr>
          <w:p w14:paraId="61F4DC93" w14:textId="77777777" w:rsidR="00C91301" w:rsidRPr="00555B05" w:rsidRDefault="00B85D34" w:rsidP="003B7259">
            <w:pPr>
              <w:rPr>
                <w:rFonts w:ascii="Arial" w:hAnsi="Arial" w:cs="Arial"/>
                <w:color w:val="000000"/>
              </w:rPr>
            </w:pPr>
            <w:r>
              <w:rPr>
                <w:rFonts w:ascii="Arial" w:hAnsi="Arial" w:cs="Arial"/>
                <w:color w:val="000000" w:themeColor="text1"/>
                <w:lang w:val="en-ID"/>
              </w:rPr>
              <w:t>F</w:t>
            </w:r>
            <w:r w:rsidRPr="00FF12DA">
              <w:rPr>
                <w:rFonts w:ascii="Arial" w:hAnsi="Arial" w:cs="Arial"/>
                <w:color w:val="000000" w:themeColor="text1"/>
                <w:lang w:val="en-ID"/>
              </w:rPr>
              <w:t>illed pod weight per plant</w:t>
            </w:r>
          </w:p>
        </w:tc>
        <w:tc>
          <w:tcPr>
            <w:tcW w:w="900" w:type="pct"/>
            <w:tcBorders>
              <w:top w:val="nil"/>
              <w:left w:val="nil"/>
              <w:bottom w:val="nil"/>
              <w:right w:val="nil"/>
            </w:tcBorders>
            <w:noWrap/>
            <w:vAlign w:val="bottom"/>
            <w:hideMark/>
          </w:tcPr>
          <w:p w14:paraId="09BED556" w14:textId="77777777"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nil"/>
              <w:right w:val="nil"/>
            </w:tcBorders>
            <w:noWrap/>
            <w:vAlign w:val="bottom"/>
            <w:hideMark/>
          </w:tcPr>
          <w:p w14:paraId="790B073A" w14:textId="77777777" w:rsidR="00C91301" w:rsidRPr="00555B05" w:rsidRDefault="00C91301" w:rsidP="003B7259">
            <w:pPr>
              <w:jc w:val="center"/>
              <w:rPr>
                <w:rFonts w:ascii="Arial" w:hAnsi="Arial" w:cs="Arial"/>
                <w:color w:val="000000"/>
              </w:rPr>
            </w:pPr>
            <w:r w:rsidRPr="00555B05">
              <w:rPr>
                <w:rFonts w:ascii="Arial" w:hAnsi="Arial" w:cs="Arial"/>
                <w:color w:val="000000"/>
              </w:rPr>
              <w:t>17.56</w:t>
            </w:r>
          </w:p>
        </w:tc>
      </w:tr>
      <w:tr w:rsidR="00C91301" w:rsidRPr="00A048F5" w14:paraId="462AF08E" w14:textId="77777777" w:rsidTr="003B7259">
        <w:trPr>
          <w:trHeight w:val="269"/>
        </w:trPr>
        <w:tc>
          <w:tcPr>
            <w:tcW w:w="929" w:type="pct"/>
            <w:tcBorders>
              <w:top w:val="nil"/>
              <w:left w:val="nil"/>
              <w:bottom w:val="nil"/>
              <w:right w:val="nil"/>
            </w:tcBorders>
            <w:noWrap/>
            <w:vAlign w:val="bottom"/>
            <w:hideMark/>
          </w:tcPr>
          <w:p w14:paraId="0D8B83CA" w14:textId="77777777" w:rsidR="00C91301" w:rsidRPr="00555B05" w:rsidRDefault="00C91301" w:rsidP="003B7259">
            <w:pPr>
              <w:jc w:val="center"/>
              <w:rPr>
                <w:rFonts w:ascii="Arial" w:hAnsi="Arial" w:cs="Arial"/>
                <w:color w:val="000000"/>
              </w:rPr>
            </w:pPr>
            <w:r w:rsidRPr="00555B05">
              <w:rPr>
                <w:rFonts w:ascii="Arial" w:hAnsi="Arial" w:cs="Arial"/>
                <w:color w:val="000000"/>
              </w:rPr>
              <w:t>7</w:t>
            </w:r>
          </w:p>
        </w:tc>
        <w:tc>
          <w:tcPr>
            <w:tcW w:w="2271" w:type="pct"/>
            <w:tcBorders>
              <w:top w:val="nil"/>
              <w:left w:val="nil"/>
              <w:bottom w:val="nil"/>
              <w:right w:val="nil"/>
            </w:tcBorders>
            <w:noWrap/>
            <w:hideMark/>
          </w:tcPr>
          <w:p w14:paraId="3C4B8C0A" w14:textId="77777777" w:rsidR="00C91301" w:rsidRPr="00555B05" w:rsidRDefault="003B6E88" w:rsidP="003B7259">
            <w:pPr>
              <w:rPr>
                <w:rFonts w:ascii="Arial" w:hAnsi="Arial" w:cs="Arial"/>
                <w:color w:val="000000"/>
              </w:rPr>
            </w:pPr>
            <w:r w:rsidRPr="003B6E88">
              <w:rPr>
                <w:rFonts w:ascii="Arial" w:hAnsi="Arial" w:cs="Arial"/>
                <w:color w:val="000000"/>
              </w:rPr>
              <w:t>Number of Pods per Plant</w:t>
            </w:r>
          </w:p>
        </w:tc>
        <w:tc>
          <w:tcPr>
            <w:tcW w:w="900" w:type="pct"/>
            <w:tcBorders>
              <w:top w:val="nil"/>
              <w:left w:val="nil"/>
              <w:bottom w:val="nil"/>
              <w:right w:val="nil"/>
            </w:tcBorders>
            <w:noWrap/>
            <w:vAlign w:val="bottom"/>
            <w:hideMark/>
          </w:tcPr>
          <w:p w14:paraId="39482331" w14:textId="77777777" w:rsidR="00C91301" w:rsidRPr="00555B05" w:rsidRDefault="00C91301" w:rsidP="003B7259">
            <w:pPr>
              <w:jc w:val="center"/>
              <w:rPr>
                <w:rFonts w:ascii="Arial" w:hAnsi="Arial" w:cs="Arial"/>
                <w:color w:val="000000"/>
              </w:rPr>
            </w:pPr>
            <w:r w:rsidRPr="00555B05">
              <w:rPr>
                <w:rFonts w:ascii="Arial" w:hAnsi="Arial" w:cs="Arial"/>
                <w:color w:val="000000"/>
              </w:rPr>
              <w:t>0.00</w:t>
            </w:r>
          </w:p>
        </w:tc>
        <w:tc>
          <w:tcPr>
            <w:tcW w:w="900" w:type="pct"/>
            <w:tcBorders>
              <w:top w:val="nil"/>
              <w:left w:val="nil"/>
              <w:bottom w:val="nil"/>
              <w:right w:val="nil"/>
            </w:tcBorders>
            <w:noWrap/>
            <w:vAlign w:val="bottom"/>
            <w:hideMark/>
          </w:tcPr>
          <w:p w14:paraId="1F7AD430" w14:textId="77777777" w:rsidR="00C91301" w:rsidRPr="00555B05" w:rsidRDefault="00C91301" w:rsidP="003B7259">
            <w:pPr>
              <w:jc w:val="center"/>
              <w:rPr>
                <w:rFonts w:ascii="Arial" w:hAnsi="Arial" w:cs="Arial"/>
                <w:color w:val="000000"/>
              </w:rPr>
            </w:pPr>
            <w:r w:rsidRPr="00555B05">
              <w:rPr>
                <w:rFonts w:ascii="Arial" w:hAnsi="Arial" w:cs="Arial"/>
                <w:color w:val="000000"/>
              </w:rPr>
              <w:t>15.70</w:t>
            </w:r>
          </w:p>
        </w:tc>
      </w:tr>
      <w:tr w:rsidR="00C91301" w:rsidRPr="00A048F5" w14:paraId="56328022" w14:textId="77777777" w:rsidTr="003B7259">
        <w:trPr>
          <w:trHeight w:val="269"/>
        </w:trPr>
        <w:tc>
          <w:tcPr>
            <w:tcW w:w="929" w:type="pct"/>
            <w:tcBorders>
              <w:top w:val="nil"/>
              <w:left w:val="nil"/>
              <w:bottom w:val="nil"/>
              <w:right w:val="nil"/>
            </w:tcBorders>
            <w:noWrap/>
            <w:vAlign w:val="bottom"/>
            <w:hideMark/>
          </w:tcPr>
          <w:p w14:paraId="785B5D7C" w14:textId="77777777" w:rsidR="00C91301" w:rsidRPr="00555B05" w:rsidRDefault="00C91301" w:rsidP="003B7259">
            <w:pPr>
              <w:jc w:val="center"/>
              <w:rPr>
                <w:rFonts w:ascii="Arial" w:hAnsi="Arial" w:cs="Arial"/>
                <w:color w:val="000000"/>
              </w:rPr>
            </w:pPr>
            <w:r w:rsidRPr="00555B05">
              <w:rPr>
                <w:rFonts w:ascii="Arial" w:hAnsi="Arial" w:cs="Arial"/>
                <w:color w:val="000000"/>
              </w:rPr>
              <w:t>8</w:t>
            </w:r>
          </w:p>
        </w:tc>
        <w:tc>
          <w:tcPr>
            <w:tcW w:w="2271" w:type="pct"/>
            <w:tcBorders>
              <w:top w:val="nil"/>
              <w:left w:val="nil"/>
              <w:bottom w:val="nil"/>
              <w:right w:val="nil"/>
            </w:tcBorders>
            <w:noWrap/>
            <w:hideMark/>
          </w:tcPr>
          <w:p w14:paraId="641E5F72" w14:textId="77777777" w:rsidR="00C91301" w:rsidRPr="00555B05" w:rsidRDefault="00D51BED" w:rsidP="003B7259">
            <w:pPr>
              <w:rPr>
                <w:rFonts w:ascii="Arial" w:hAnsi="Arial" w:cs="Arial"/>
                <w:color w:val="000000"/>
              </w:rPr>
            </w:pPr>
            <w:r w:rsidRPr="00D51BED">
              <w:rPr>
                <w:rFonts w:ascii="Arial" w:hAnsi="Arial" w:cs="Arial"/>
                <w:color w:val="000000"/>
              </w:rPr>
              <w:t>Percentage of Full Pods</w:t>
            </w:r>
          </w:p>
        </w:tc>
        <w:tc>
          <w:tcPr>
            <w:tcW w:w="900" w:type="pct"/>
            <w:tcBorders>
              <w:top w:val="nil"/>
              <w:left w:val="nil"/>
              <w:bottom w:val="nil"/>
              <w:right w:val="nil"/>
            </w:tcBorders>
            <w:noWrap/>
            <w:vAlign w:val="bottom"/>
            <w:hideMark/>
          </w:tcPr>
          <w:p w14:paraId="7C408CED" w14:textId="77777777" w:rsidR="00C91301" w:rsidRPr="00555B05" w:rsidRDefault="00C91301" w:rsidP="003B7259">
            <w:pPr>
              <w:jc w:val="center"/>
              <w:rPr>
                <w:rFonts w:ascii="Arial" w:hAnsi="Arial" w:cs="Arial"/>
                <w:color w:val="000000"/>
              </w:rPr>
            </w:pPr>
            <w:r w:rsidRPr="00555B05">
              <w:rPr>
                <w:rFonts w:ascii="Arial" w:hAnsi="Arial" w:cs="Arial"/>
                <w:color w:val="000000"/>
              </w:rPr>
              <w:t>0.06</w:t>
            </w:r>
          </w:p>
        </w:tc>
        <w:tc>
          <w:tcPr>
            <w:tcW w:w="900" w:type="pct"/>
            <w:tcBorders>
              <w:top w:val="nil"/>
              <w:left w:val="nil"/>
              <w:bottom w:val="nil"/>
              <w:right w:val="nil"/>
            </w:tcBorders>
            <w:noWrap/>
            <w:vAlign w:val="bottom"/>
            <w:hideMark/>
          </w:tcPr>
          <w:p w14:paraId="536B4B3F" w14:textId="77777777" w:rsidR="00C91301" w:rsidRPr="00555B05" w:rsidRDefault="00C91301" w:rsidP="003B7259">
            <w:pPr>
              <w:jc w:val="center"/>
              <w:rPr>
                <w:rFonts w:ascii="Arial" w:hAnsi="Arial" w:cs="Arial"/>
                <w:color w:val="000000"/>
              </w:rPr>
            </w:pPr>
            <w:r w:rsidRPr="00555B05">
              <w:rPr>
                <w:rFonts w:ascii="Arial" w:hAnsi="Arial" w:cs="Arial"/>
                <w:color w:val="000000"/>
              </w:rPr>
              <w:t>1.88</w:t>
            </w:r>
          </w:p>
        </w:tc>
      </w:tr>
      <w:tr w:rsidR="00C91301" w:rsidRPr="00A048F5" w14:paraId="6A949A2C" w14:textId="77777777" w:rsidTr="003B7259">
        <w:trPr>
          <w:trHeight w:val="269"/>
        </w:trPr>
        <w:tc>
          <w:tcPr>
            <w:tcW w:w="929" w:type="pct"/>
            <w:tcBorders>
              <w:top w:val="nil"/>
              <w:left w:val="nil"/>
              <w:bottom w:val="nil"/>
              <w:right w:val="nil"/>
            </w:tcBorders>
            <w:noWrap/>
            <w:vAlign w:val="bottom"/>
            <w:hideMark/>
          </w:tcPr>
          <w:p w14:paraId="6A6A86CB" w14:textId="77777777" w:rsidR="00C91301" w:rsidRPr="00555B05" w:rsidRDefault="00C91301" w:rsidP="003B7259">
            <w:pPr>
              <w:jc w:val="center"/>
              <w:rPr>
                <w:rFonts w:ascii="Arial" w:hAnsi="Arial" w:cs="Arial"/>
                <w:color w:val="000000"/>
              </w:rPr>
            </w:pPr>
            <w:r w:rsidRPr="00555B05">
              <w:rPr>
                <w:rFonts w:ascii="Arial" w:hAnsi="Arial" w:cs="Arial"/>
                <w:color w:val="000000"/>
              </w:rPr>
              <w:t>9</w:t>
            </w:r>
          </w:p>
        </w:tc>
        <w:tc>
          <w:tcPr>
            <w:tcW w:w="2271" w:type="pct"/>
            <w:tcBorders>
              <w:top w:val="nil"/>
              <w:left w:val="nil"/>
              <w:bottom w:val="nil"/>
              <w:right w:val="nil"/>
            </w:tcBorders>
            <w:noWrap/>
            <w:hideMark/>
          </w:tcPr>
          <w:p w14:paraId="13C20FE9" w14:textId="77777777" w:rsidR="00C91301" w:rsidRPr="00555B05" w:rsidRDefault="00CF7572" w:rsidP="003B7259">
            <w:pPr>
              <w:rPr>
                <w:rFonts w:ascii="Arial" w:hAnsi="Arial" w:cs="Arial"/>
                <w:color w:val="000000"/>
              </w:rPr>
            </w:pPr>
            <w:r w:rsidRPr="00CF7572">
              <w:rPr>
                <w:rFonts w:ascii="Arial" w:hAnsi="Arial" w:cs="Arial"/>
                <w:color w:val="000000"/>
              </w:rPr>
              <w:t>Dry Weight of Trees</w:t>
            </w:r>
          </w:p>
        </w:tc>
        <w:tc>
          <w:tcPr>
            <w:tcW w:w="900" w:type="pct"/>
            <w:tcBorders>
              <w:top w:val="nil"/>
              <w:left w:val="nil"/>
              <w:bottom w:val="nil"/>
              <w:right w:val="nil"/>
            </w:tcBorders>
            <w:noWrap/>
            <w:vAlign w:val="bottom"/>
            <w:hideMark/>
          </w:tcPr>
          <w:p w14:paraId="16E92248" w14:textId="77777777"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nil"/>
              <w:right w:val="nil"/>
            </w:tcBorders>
            <w:noWrap/>
            <w:vAlign w:val="bottom"/>
            <w:hideMark/>
          </w:tcPr>
          <w:p w14:paraId="08D4E652" w14:textId="77777777" w:rsidR="00C91301" w:rsidRPr="00555B05" w:rsidRDefault="00C91301" w:rsidP="003B7259">
            <w:pPr>
              <w:jc w:val="center"/>
              <w:rPr>
                <w:rFonts w:ascii="Arial" w:hAnsi="Arial" w:cs="Arial"/>
                <w:color w:val="000000"/>
              </w:rPr>
            </w:pPr>
            <w:r w:rsidRPr="00555B05">
              <w:rPr>
                <w:rFonts w:ascii="Arial" w:hAnsi="Arial" w:cs="Arial"/>
                <w:color w:val="000000"/>
              </w:rPr>
              <w:t>18.85</w:t>
            </w:r>
          </w:p>
        </w:tc>
      </w:tr>
      <w:tr w:rsidR="00C91301" w:rsidRPr="00A048F5" w14:paraId="52DCD557" w14:textId="77777777" w:rsidTr="003B7259">
        <w:trPr>
          <w:trHeight w:val="269"/>
        </w:trPr>
        <w:tc>
          <w:tcPr>
            <w:tcW w:w="929" w:type="pct"/>
            <w:tcBorders>
              <w:top w:val="nil"/>
              <w:left w:val="nil"/>
              <w:bottom w:val="single" w:sz="4" w:space="0" w:color="auto"/>
              <w:right w:val="nil"/>
            </w:tcBorders>
            <w:noWrap/>
            <w:vAlign w:val="bottom"/>
            <w:hideMark/>
          </w:tcPr>
          <w:p w14:paraId="61EB87A3" w14:textId="77777777" w:rsidR="00C91301" w:rsidRPr="00555B05" w:rsidRDefault="00C91301" w:rsidP="003B7259">
            <w:pPr>
              <w:jc w:val="center"/>
              <w:rPr>
                <w:rFonts w:ascii="Arial" w:hAnsi="Arial" w:cs="Arial"/>
                <w:color w:val="000000"/>
              </w:rPr>
            </w:pPr>
            <w:r w:rsidRPr="00555B05">
              <w:rPr>
                <w:rFonts w:ascii="Arial" w:hAnsi="Arial" w:cs="Arial"/>
                <w:color w:val="000000"/>
              </w:rPr>
              <w:t>10</w:t>
            </w:r>
          </w:p>
        </w:tc>
        <w:tc>
          <w:tcPr>
            <w:tcW w:w="2271" w:type="pct"/>
            <w:tcBorders>
              <w:top w:val="nil"/>
              <w:left w:val="nil"/>
              <w:bottom w:val="single" w:sz="4" w:space="0" w:color="auto"/>
              <w:right w:val="nil"/>
            </w:tcBorders>
            <w:noWrap/>
            <w:vAlign w:val="bottom"/>
            <w:hideMark/>
          </w:tcPr>
          <w:p w14:paraId="23BF6982" w14:textId="77777777" w:rsidR="00C91301" w:rsidRPr="00555B05" w:rsidRDefault="00CF7572" w:rsidP="003B7259">
            <w:pPr>
              <w:rPr>
                <w:rFonts w:ascii="Arial" w:hAnsi="Arial" w:cs="Arial"/>
                <w:color w:val="000000"/>
              </w:rPr>
            </w:pPr>
            <w:r w:rsidRPr="00CF7572">
              <w:rPr>
                <w:rFonts w:ascii="Arial" w:hAnsi="Arial" w:cs="Arial"/>
                <w:color w:val="000000"/>
              </w:rPr>
              <w:t>Dry Weight of Weeds</w:t>
            </w:r>
          </w:p>
        </w:tc>
        <w:tc>
          <w:tcPr>
            <w:tcW w:w="900" w:type="pct"/>
            <w:tcBorders>
              <w:top w:val="nil"/>
              <w:left w:val="nil"/>
              <w:bottom w:val="single" w:sz="4" w:space="0" w:color="auto"/>
              <w:right w:val="nil"/>
            </w:tcBorders>
            <w:noWrap/>
            <w:vAlign w:val="bottom"/>
            <w:hideMark/>
          </w:tcPr>
          <w:p w14:paraId="013F6C48" w14:textId="77777777"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single" w:sz="4" w:space="0" w:color="auto"/>
              <w:right w:val="nil"/>
            </w:tcBorders>
            <w:noWrap/>
            <w:vAlign w:val="bottom"/>
            <w:hideMark/>
          </w:tcPr>
          <w:p w14:paraId="7929C7A4" w14:textId="77777777" w:rsidR="00C91301" w:rsidRPr="00555B05" w:rsidRDefault="00C91301" w:rsidP="003B7259">
            <w:pPr>
              <w:jc w:val="center"/>
              <w:rPr>
                <w:rFonts w:ascii="Arial" w:hAnsi="Arial" w:cs="Arial"/>
                <w:color w:val="000000"/>
              </w:rPr>
            </w:pPr>
            <w:r w:rsidRPr="00555B05">
              <w:rPr>
                <w:rFonts w:ascii="Arial" w:hAnsi="Arial" w:cs="Arial"/>
                <w:color w:val="000000"/>
              </w:rPr>
              <w:t>14.25</w:t>
            </w:r>
          </w:p>
        </w:tc>
      </w:tr>
    </w:tbl>
    <w:p w14:paraId="7CF14C3C" w14:textId="77777777" w:rsidR="007005A7" w:rsidRPr="00D11DDE" w:rsidRDefault="006D4522" w:rsidP="00D11DDE">
      <w:pPr>
        <w:pStyle w:val="BodyText"/>
        <w:spacing w:before="1" w:after="0" w:line="276" w:lineRule="auto"/>
        <w:ind w:right="280"/>
        <w:jc w:val="both"/>
        <w:rPr>
          <w:rFonts w:ascii="Arial" w:hAnsi="Arial" w:cs="Arial"/>
          <w:sz w:val="16"/>
          <w:szCs w:val="16"/>
        </w:rPr>
      </w:pPr>
      <w:r>
        <w:rPr>
          <w:rFonts w:ascii="Arial" w:hAnsi="Arial" w:cs="Arial"/>
          <w:sz w:val="16"/>
          <w:szCs w:val="16"/>
        </w:rPr>
        <w:t>Note</w:t>
      </w:r>
      <w:r w:rsidR="00D11DDE" w:rsidRPr="00D11DDE">
        <w:rPr>
          <w:rFonts w:ascii="Arial" w:hAnsi="Arial" w:cs="Arial"/>
          <w:spacing w:val="-2"/>
          <w:sz w:val="16"/>
          <w:szCs w:val="16"/>
          <w:lang w:val="id-ID"/>
        </w:rPr>
        <w:t xml:space="preserve"> </w:t>
      </w:r>
      <w:r w:rsidR="00D11DDE" w:rsidRPr="00D11DDE">
        <w:rPr>
          <w:rFonts w:ascii="Arial" w:hAnsi="Arial" w:cs="Arial"/>
          <w:sz w:val="16"/>
          <w:szCs w:val="16"/>
          <w:lang w:val="id-ID"/>
        </w:rPr>
        <w:t>:</w:t>
      </w:r>
      <w:r w:rsidR="00D11DDE" w:rsidRPr="00D11DDE">
        <w:rPr>
          <w:rFonts w:ascii="Arial" w:hAnsi="Arial" w:cs="Arial"/>
          <w:sz w:val="16"/>
          <w:szCs w:val="16"/>
        </w:rPr>
        <w:t xml:space="preserve">P ≤ 0.01 </w:t>
      </w:r>
      <w:r w:rsidR="00D11DDE" w:rsidRPr="00D11DDE">
        <w:rPr>
          <w:rFonts w:ascii="Arial" w:hAnsi="Arial" w:cs="Arial"/>
          <w:sz w:val="16"/>
          <w:szCs w:val="16"/>
          <w:lang w:val="id-ID"/>
        </w:rPr>
        <w:t xml:space="preserve">= </w:t>
      </w:r>
      <w:r w:rsidR="003E2A9A" w:rsidRPr="003E2A9A">
        <w:rPr>
          <w:rFonts w:ascii="Arial" w:hAnsi="Arial" w:cs="Arial"/>
          <w:sz w:val="16"/>
          <w:szCs w:val="16"/>
          <w:lang w:val="id-ID"/>
        </w:rPr>
        <w:t>highly significant</w:t>
      </w:r>
      <w:r w:rsidR="00D11DDE" w:rsidRPr="00D11DDE">
        <w:rPr>
          <w:rFonts w:ascii="Arial" w:hAnsi="Arial" w:cs="Arial"/>
          <w:sz w:val="16"/>
          <w:szCs w:val="16"/>
          <w:lang w:val="id-ID"/>
        </w:rPr>
        <w:t>,</w:t>
      </w:r>
      <w:r w:rsidR="00D11DDE" w:rsidRPr="00D11DDE">
        <w:rPr>
          <w:rFonts w:ascii="Arial" w:hAnsi="Arial" w:cs="Arial"/>
          <w:sz w:val="16"/>
          <w:szCs w:val="16"/>
        </w:rPr>
        <w:t xml:space="preserve"> P ≤ 0.05 </w:t>
      </w:r>
      <w:r w:rsidR="00D11DDE" w:rsidRPr="00D11DDE">
        <w:rPr>
          <w:rFonts w:ascii="Arial" w:hAnsi="Arial" w:cs="Arial"/>
          <w:sz w:val="16"/>
          <w:szCs w:val="16"/>
          <w:lang w:val="id-ID"/>
        </w:rPr>
        <w:t>=</w:t>
      </w:r>
      <w:r w:rsidR="003E2A9A" w:rsidRPr="003E2A9A">
        <w:t xml:space="preserve"> </w:t>
      </w:r>
      <w:proofErr w:type="spellStart"/>
      <w:proofErr w:type="gramStart"/>
      <w:r w:rsidR="003E2A9A">
        <w:rPr>
          <w:rFonts w:ascii="Arial" w:hAnsi="Arial" w:cs="Arial"/>
          <w:sz w:val="16"/>
          <w:szCs w:val="16"/>
        </w:rPr>
        <w:t>significant</w:t>
      </w:r>
      <w:r w:rsidR="00D11DDE" w:rsidRPr="00D11DDE">
        <w:rPr>
          <w:rFonts w:ascii="Arial" w:hAnsi="Arial" w:cs="Arial"/>
          <w:sz w:val="16"/>
          <w:szCs w:val="16"/>
        </w:rPr>
        <w:t>,P</w:t>
      </w:r>
      <w:proofErr w:type="spellEnd"/>
      <w:proofErr w:type="gramEnd"/>
      <w:r w:rsidR="00D11DDE" w:rsidRPr="00D11DDE">
        <w:rPr>
          <w:rFonts w:ascii="Arial" w:hAnsi="Arial" w:cs="Arial"/>
          <w:sz w:val="16"/>
          <w:szCs w:val="16"/>
        </w:rPr>
        <w:t xml:space="preserve"> &gt;0.05 </w:t>
      </w:r>
      <w:r w:rsidR="00D11DDE" w:rsidRPr="00D11DDE">
        <w:rPr>
          <w:rFonts w:ascii="Arial" w:hAnsi="Arial" w:cs="Arial"/>
          <w:sz w:val="16"/>
          <w:szCs w:val="16"/>
          <w:lang w:val="id-ID"/>
        </w:rPr>
        <w:t>=</w:t>
      </w:r>
      <w:r w:rsidR="003E2A9A" w:rsidRPr="003E2A9A">
        <w:t xml:space="preserve"> </w:t>
      </w:r>
      <w:r w:rsidR="003E2A9A" w:rsidRPr="003E2A9A">
        <w:rPr>
          <w:rFonts w:ascii="Arial" w:hAnsi="Arial" w:cs="Arial"/>
          <w:sz w:val="16"/>
          <w:szCs w:val="16"/>
          <w:lang w:val="id-ID"/>
        </w:rPr>
        <w:t>insignificant</w:t>
      </w:r>
      <w:r w:rsidR="003E2A9A">
        <w:rPr>
          <w:rFonts w:ascii="Arial" w:hAnsi="Arial" w:cs="Arial"/>
          <w:sz w:val="16"/>
          <w:szCs w:val="16"/>
        </w:rPr>
        <w:t>.</w:t>
      </w:r>
    </w:p>
    <w:p w14:paraId="50068DA3" w14:textId="77777777" w:rsidR="007005A7" w:rsidRDefault="00D11DDE" w:rsidP="00D11DDE">
      <w:pPr>
        <w:spacing w:line="276" w:lineRule="auto"/>
        <w:jc w:val="both"/>
        <w:rPr>
          <w:rFonts w:ascii="Arial" w:hAnsi="Arial" w:cs="Arial"/>
          <w:b/>
          <w:color w:val="000000"/>
          <w:sz w:val="22"/>
          <w:szCs w:val="24"/>
        </w:rPr>
      </w:pPr>
      <w:r>
        <w:rPr>
          <w:rFonts w:ascii="Arial" w:hAnsi="Arial" w:cs="Arial"/>
          <w:b/>
          <w:color w:val="000000"/>
          <w:sz w:val="22"/>
          <w:szCs w:val="24"/>
        </w:rPr>
        <w:t>3.2</w:t>
      </w:r>
      <w:r w:rsidR="007005A7" w:rsidRPr="007005A7">
        <w:rPr>
          <w:rFonts w:ascii="Arial" w:hAnsi="Arial" w:cs="Arial"/>
          <w:b/>
          <w:color w:val="000000"/>
          <w:sz w:val="22"/>
          <w:szCs w:val="24"/>
        </w:rPr>
        <w:t xml:space="preserve">.1 </w:t>
      </w:r>
      <w:r w:rsidR="00195BFA" w:rsidRPr="00195BFA">
        <w:rPr>
          <w:rFonts w:ascii="Arial" w:hAnsi="Arial" w:cs="Arial"/>
          <w:b/>
          <w:color w:val="000000"/>
          <w:sz w:val="22"/>
          <w:szCs w:val="24"/>
        </w:rPr>
        <w:t>The Effect of Planting Distance on Edamame Growth</w:t>
      </w:r>
    </w:p>
    <w:p w14:paraId="2674792A" w14:textId="77777777" w:rsidR="0005352A" w:rsidRDefault="003E2A9A" w:rsidP="0005352A">
      <w:pPr>
        <w:spacing w:line="276" w:lineRule="auto"/>
        <w:ind w:firstLine="567"/>
        <w:jc w:val="both"/>
        <w:rPr>
          <w:rFonts w:ascii="Arial" w:hAnsi="Arial" w:cs="Arial"/>
        </w:rPr>
      </w:pPr>
      <w:r w:rsidRPr="003E2A9A">
        <w:rPr>
          <w:rFonts w:ascii="Arial" w:hAnsi="Arial" w:cs="Arial"/>
          <w:lang w:val="id-ID"/>
        </w:rPr>
        <w:t>Edamame growth can be seen from the increase in the size of vegetative organs such as plant height, stem diameter, and number of branches. The average plant height, stem diameter, and number of branches at 5 MST are presented in Table 2.</w:t>
      </w:r>
    </w:p>
    <w:p w14:paraId="5D58F6A7" w14:textId="77777777" w:rsidR="0005352A" w:rsidRPr="0005352A" w:rsidRDefault="006D4522" w:rsidP="0005352A">
      <w:pPr>
        <w:spacing w:line="276" w:lineRule="auto"/>
        <w:jc w:val="both"/>
        <w:rPr>
          <w:rFonts w:ascii="Arial" w:hAnsi="Arial" w:cs="Arial"/>
        </w:rPr>
      </w:pPr>
      <w:r>
        <w:rPr>
          <w:rFonts w:ascii="Arial" w:hAnsi="Arial" w:cs="Arial"/>
        </w:rPr>
        <w:t xml:space="preserve">Table 2. </w:t>
      </w:r>
      <w:r w:rsidR="00C91301" w:rsidRPr="00C91301">
        <w:rPr>
          <w:rFonts w:ascii="Arial" w:hAnsi="Arial" w:cs="Arial"/>
        </w:rPr>
        <w:t>Average plant height, stem diameter, and number of branches of edamame beans.</w:t>
      </w:r>
    </w:p>
    <w:tbl>
      <w:tblPr>
        <w:tblW w:w="5470" w:type="dxa"/>
        <w:tblInd w:w="744" w:type="dxa"/>
        <w:tblLook w:val="04A0" w:firstRow="1" w:lastRow="0" w:firstColumn="1" w:lastColumn="0" w:noHBand="0" w:noVBand="1"/>
      </w:tblPr>
      <w:tblGrid>
        <w:gridCol w:w="2080"/>
        <w:gridCol w:w="1220"/>
        <w:gridCol w:w="1109"/>
        <w:gridCol w:w="1061"/>
      </w:tblGrid>
      <w:tr w:rsidR="0005352A" w:rsidRPr="0005352A" w14:paraId="090FDB68" w14:textId="77777777" w:rsidTr="00BE6B6E">
        <w:trPr>
          <w:trHeight w:val="1500"/>
        </w:trPr>
        <w:tc>
          <w:tcPr>
            <w:tcW w:w="2080" w:type="dxa"/>
            <w:tcBorders>
              <w:top w:val="single" w:sz="4" w:space="0" w:color="auto"/>
              <w:left w:val="nil"/>
              <w:bottom w:val="single" w:sz="4" w:space="0" w:color="auto"/>
              <w:right w:val="nil"/>
            </w:tcBorders>
            <w:noWrap/>
            <w:vAlign w:val="center"/>
            <w:hideMark/>
          </w:tcPr>
          <w:p w14:paraId="38FB5FED"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Jarak Tanam</w:t>
            </w:r>
          </w:p>
        </w:tc>
        <w:tc>
          <w:tcPr>
            <w:tcW w:w="1220" w:type="dxa"/>
            <w:tcBorders>
              <w:top w:val="single" w:sz="4" w:space="0" w:color="auto"/>
              <w:left w:val="nil"/>
              <w:bottom w:val="single" w:sz="4" w:space="0" w:color="auto"/>
              <w:right w:val="nil"/>
            </w:tcBorders>
            <w:vAlign w:val="center"/>
            <w:hideMark/>
          </w:tcPr>
          <w:p w14:paraId="1E9BD939" w14:textId="77777777"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Plant Height</w:t>
            </w:r>
            <w:r w:rsidR="0005352A" w:rsidRPr="0005352A">
              <w:rPr>
                <w:rFonts w:ascii="Arial" w:hAnsi="Arial" w:cs="Arial"/>
                <w:color w:val="000000"/>
              </w:rPr>
              <w:br/>
              <w:t>(cm)</w:t>
            </w:r>
          </w:p>
        </w:tc>
        <w:tc>
          <w:tcPr>
            <w:tcW w:w="1109" w:type="dxa"/>
            <w:tcBorders>
              <w:top w:val="single" w:sz="4" w:space="0" w:color="auto"/>
              <w:left w:val="nil"/>
              <w:bottom w:val="single" w:sz="4" w:space="0" w:color="auto"/>
              <w:right w:val="nil"/>
            </w:tcBorders>
            <w:vAlign w:val="center"/>
            <w:hideMark/>
          </w:tcPr>
          <w:p w14:paraId="5BE9162E" w14:textId="77777777"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Stem Diameter</w:t>
            </w:r>
            <w:r w:rsidR="0005352A" w:rsidRPr="0005352A">
              <w:rPr>
                <w:rFonts w:ascii="Arial" w:hAnsi="Arial" w:cs="Arial"/>
                <w:color w:val="000000"/>
              </w:rPr>
              <w:br/>
              <w:t>(mm)</w:t>
            </w:r>
          </w:p>
        </w:tc>
        <w:tc>
          <w:tcPr>
            <w:tcW w:w="1061" w:type="dxa"/>
            <w:tcBorders>
              <w:top w:val="single" w:sz="4" w:space="0" w:color="auto"/>
              <w:left w:val="nil"/>
              <w:bottom w:val="single" w:sz="4" w:space="0" w:color="auto"/>
              <w:right w:val="nil"/>
            </w:tcBorders>
            <w:vAlign w:val="center"/>
            <w:hideMark/>
          </w:tcPr>
          <w:p w14:paraId="1804BE93" w14:textId="77777777"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Number of Branches</w:t>
            </w:r>
            <w:r w:rsidR="0005352A" w:rsidRPr="0005352A">
              <w:rPr>
                <w:rFonts w:ascii="Arial" w:hAnsi="Arial" w:cs="Arial"/>
                <w:color w:val="000000"/>
              </w:rPr>
              <w:br/>
              <w:t>(</w:t>
            </w:r>
            <w:r>
              <w:rPr>
                <w:rFonts w:ascii="Arial" w:hAnsi="Arial" w:cs="Arial"/>
                <w:color w:val="000000"/>
              </w:rPr>
              <w:t>b</w:t>
            </w:r>
            <w:r w:rsidRPr="00CF7572">
              <w:rPr>
                <w:rFonts w:ascii="Arial" w:hAnsi="Arial" w:cs="Arial"/>
                <w:color w:val="000000"/>
                <w:lang w:val="id-ID"/>
              </w:rPr>
              <w:t>ranch</w:t>
            </w:r>
            <w:r w:rsidR="0005352A" w:rsidRPr="0005352A">
              <w:rPr>
                <w:rFonts w:ascii="Arial" w:hAnsi="Arial" w:cs="Arial"/>
                <w:color w:val="000000"/>
              </w:rPr>
              <w:t>)</w:t>
            </w:r>
          </w:p>
        </w:tc>
      </w:tr>
      <w:tr w:rsidR="0005352A" w:rsidRPr="0005352A" w14:paraId="29ED4630" w14:textId="77777777" w:rsidTr="00BE6B6E">
        <w:trPr>
          <w:trHeight w:val="300"/>
        </w:trPr>
        <w:tc>
          <w:tcPr>
            <w:tcW w:w="2080" w:type="dxa"/>
            <w:tcBorders>
              <w:top w:val="nil"/>
              <w:left w:val="nil"/>
              <w:bottom w:val="nil"/>
              <w:right w:val="nil"/>
            </w:tcBorders>
            <w:noWrap/>
            <w:vAlign w:val="bottom"/>
            <w:hideMark/>
          </w:tcPr>
          <w:p w14:paraId="4060DBA1"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J1</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 xml:space="preserve">cm x </w:t>
            </w:r>
            <w:r w:rsidRPr="0005352A">
              <w:rPr>
                <w:rFonts w:ascii="Arial" w:hAnsi="Arial" w:cs="Arial"/>
                <w:color w:val="000000"/>
              </w:rPr>
              <w:t>15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14:paraId="5ED687D4"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36.55</w:t>
            </w:r>
          </w:p>
        </w:tc>
        <w:tc>
          <w:tcPr>
            <w:tcW w:w="1109" w:type="dxa"/>
            <w:tcBorders>
              <w:top w:val="nil"/>
              <w:left w:val="nil"/>
              <w:bottom w:val="nil"/>
              <w:right w:val="nil"/>
            </w:tcBorders>
            <w:noWrap/>
            <w:vAlign w:val="bottom"/>
            <w:hideMark/>
          </w:tcPr>
          <w:p w14:paraId="6725AFC6"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5.18 </w:t>
            </w:r>
          </w:p>
        </w:tc>
        <w:tc>
          <w:tcPr>
            <w:tcW w:w="1061" w:type="dxa"/>
            <w:tcBorders>
              <w:top w:val="nil"/>
              <w:left w:val="nil"/>
              <w:bottom w:val="nil"/>
              <w:right w:val="nil"/>
            </w:tcBorders>
            <w:noWrap/>
            <w:vAlign w:val="bottom"/>
            <w:hideMark/>
          </w:tcPr>
          <w:p w14:paraId="2BD51E04"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2.12 </w:t>
            </w:r>
          </w:p>
        </w:tc>
      </w:tr>
      <w:tr w:rsidR="0005352A" w:rsidRPr="0005352A" w14:paraId="19C80E4C" w14:textId="77777777" w:rsidTr="00BE6B6E">
        <w:trPr>
          <w:trHeight w:val="300"/>
        </w:trPr>
        <w:tc>
          <w:tcPr>
            <w:tcW w:w="2080" w:type="dxa"/>
            <w:tcBorders>
              <w:top w:val="nil"/>
              <w:left w:val="nil"/>
              <w:bottom w:val="nil"/>
              <w:right w:val="nil"/>
            </w:tcBorders>
            <w:noWrap/>
            <w:vAlign w:val="bottom"/>
            <w:hideMark/>
          </w:tcPr>
          <w:p w14:paraId="0EAA64E6"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J2</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cm x</w:t>
            </w:r>
            <w:r w:rsidRPr="0005352A">
              <w:rPr>
                <w:rFonts w:ascii="Arial" w:hAnsi="Arial" w:cs="Arial"/>
                <w:color w:val="000000"/>
              </w:rPr>
              <w:t xml:space="preserve"> 25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14:paraId="39ED8DA4"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33.17</w:t>
            </w:r>
          </w:p>
        </w:tc>
        <w:tc>
          <w:tcPr>
            <w:tcW w:w="1109" w:type="dxa"/>
            <w:tcBorders>
              <w:top w:val="nil"/>
              <w:left w:val="nil"/>
              <w:bottom w:val="nil"/>
              <w:right w:val="nil"/>
            </w:tcBorders>
            <w:noWrap/>
            <w:vAlign w:val="bottom"/>
            <w:hideMark/>
          </w:tcPr>
          <w:p w14:paraId="695FAE5B"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5.78 </w:t>
            </w:r>
          </w:p>
        </w:tc>
        <w:tc>
          <w:tcPr>
            <w:tcW w:w="1061" w:type="dxa"/>
            <w:tcBorders>
              <w:top w:val="nil"/>
              <w:left w:val="nil"/>
              <w:bottom w:val="nil"/>
              <w:right w:val="nil"/>
            </w:tcBorders>
            <w:noWrap/>
            <w:vAlign w:val="bottom"/>
            <w:hideMark/>
          </w:tcPr>
          <w:p w14:paraId="16B0DAD6"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2.82 </w:t>
            </w:r>
          </w:p>
        </w:tc>
      </w:tr>
      <w:tr w:rsidR="0005352A" w:rsidRPr="0005352A" w14:paraId="7021731B" w14:textId="77777777" w:rsidTr="00BE6B6E">
        <w:trPr>
          <w:trHeight w:val="300"/>
        </w:trPr>
        <w:tc>
          <w:tcPr>
            <w:tcW w:w="2080" w:type="dxa"/>
            <w:tcBorders>
              <w:top w:val="nil"/>
              <w:left w:val="nil"/>
              <w:bottom w:val="nil"/>
              <w:right w:val="nil"/>
            </w:tcBorders>
            <w:noWrap/>
            <w:vAlign w:val="bottom"/>
            <w:hideMark/>
          </w:tcPr>
          <w:p w14:paraId="2AD9492F"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J3</w:t>
            </w:r>
            <w:r w:rsidRPr="0005352A">
              <w:rPr>
                <w:rFonts w:ascii="Arial" w:hAnsi="Arial" w:cs="Arial"/>
                <w:color w:val="000000"/>
                <w:lang w:val="id-ID"/>
              </w:rPr>
              <w:t xml:space="preserve"> (</w:t>
            </w:r>
            <w:r w:rsidRPr="0005352A">
              <w:rPr>
                <w:rFonts w:ascii="Arial" w:hAnsi="Arial" w:cs="Arial"/>
                <w:color w:val="000000"/>
              </w:rPr>
              <w:t xml:space="preserve"> 30</w:t>
            </w:r>
            <w:r w:rsidRPr="0005352A">
              <w:rPr>
                <w:rFonts w:ascii="Arial" w:hAnsi="Arial" w:cs="Arial"/>
                <w:color w:val="000000"/>
                <w:lang w:val="id-ID"/>
              </w:rPr>
              <w:t xml:space="preserve">cm x </w:t>
            </w:r>
            <w:r w:rsidRPr="0005352A">
              <w:rPr>
                <w:rFonts w:ascii="Arial" w:hAnsi="Arial" w:cs="Arial"/>
                <w:color w:val="000000"/>
              </w:rPr>
              <w:t>15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14:paraId="6CD9662A"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34.87</w:t>
            </w:r>
          </w:p>
        </w:tc>
        <w:tc>
          <w:tcPr>
            <w:tcW w:w="1109" w:type="dxa"/>
            <w:tcBorders>
              <w:top w:val="nil"/>
              <w:left w:val="nil"/>
              <w:bottom w:val="nil"/>
              <w:right w:val="nil"/>
            </w:tcBorders>
            <w:noWrap/>
            <w:vAlign w:val="bottom"/>
            <w:hideMark/>
          </w:tcPr>
          <w:p w14:paraId="6B314E25"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5.80 </w:t>
            </w:r>
          </w:p>
        </w:tc>
        <w:tc>
          <w:tcPr>
            <w:tcW w:w="1061" w:type="dxa"/>
            <w:tcBorders>
              <w:top w:val="nil"/>
              <w:left w:val="nil"/>
              <w:bottom w:val="nil"/>
              <w:right w:val="nil"/>
            </w:tcBorders>
            <w:noWrap/>
            <w:vAlign w:val="bottom"/>
            <w:hideMark/>
          </w:tcPr>
          <w:p w14:paraId="5D8FC911"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2.82 </w:t>
            </w:r>
          </w:p>
        </w:tc>
      </w:tr>
      <w:tr w:rsidR="0005352A" w:rsidRPr="0005352A" w14:paraId="095D91D4" w14:textId="77777777" w:rsidTr="00BE6B6E">
        <w:trPr>
          <w:trHeight w:val="300"/>
        </w:trPr>
        <w:tc>
          <w:tcPr>
            <w:tcW w:w="2080" w:type="dxa"/>
            <w:tcBorders>
              <w:top w:val="nil"/>
              <w:left w:val="nil"/>
              <w:bottom w:val="nil"/>
              <w:right w:val="nil"/>
            </w:tcBorders>
            <w:noWrap/>
            <w:vAlign w:val="bottom"/>
            <w:hideMark/>
          </w:tcPr>
          <w:p w14:paraId="4E49BC28"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J4</w:t>
            </w:r>
            <w:r w:rsidRPr="0005352A">
              <w:rPr>
                <w:rFonts w:ascii="Arial" w:hAnsi="Arial" w:cs="Arial"/>
                <w:color w:val="000000"/>
                <w:lang w:val="id-ID"/>
              </w:rPr>
              <w:t xml:space="preserve"> (</w:t>
            </w:r>
            <w:r w:rsidRPr="0005352A">
              <w:rPr>
                <w:rFonts w:ascii="Arial" w:hAnsi="Arial" w:cs="Arial"/>
                <w:color w:val="000000"/>
              </w:rPr>
              <w:t xml:space="preserve"> 30</w:t>
            </w:r>
            <w:r w:rsidRPr="0005352A">
              <w:rPr>
                <w:rFonts w:ascii="Arial" w:hAnsi="Arial" w:cs="Arial"/>
                <w:color w:val="000000"/>
                <w:lang w:val="id-ID"/>
              </w:rPr>
              <w:t xml:space="preserve">cm x </w:t>
            </w:r>
            <w:r w:rsidRPr="0005352A">
              <w:rPr>
                <w:rFonts w:ascii="Arial" w:hAnsi="Arial" w:cs="Arial"/>
                <w:color w:val="000000"/>
              </w:rPr>
              <w:t>25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14:paraId="7DC4335A"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32.45</w:t>
            </w:r>
          </w:p>
        </w:tc>
        <w:tc>
          <w:tcPr>
            <w:tcW w:w="1109" w:type="dxa"/>
            <w:tcBorders>
              <w:top w:val="nil"/>
              <w:left w:val="nil"/>
              <w:bottom w:val="nil"/>
              <w:right w:val="nil"/>
            </w:tcBorders>
            <w:noWrap/>
            <w:vAlign w:val="bottom"/>
            <w:hideMark/>
          </w:tcPr>
          <w:p w14:paraId="6AF30851"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6.09 </w:t>
            </w:r>
          </w:p>
        </w:tc>
        <w:tc>
          <w:tcPr>
            <w:tcW w:w="1061" w:type="dxa"/>
            <w:tcBorders>
              <w:top w:val="nil"/>
              <w:left w:val="nil"/>
              <w:bottom w:val="nil"/>
              <w:right w:val="nil"/>
            </w:tcBorders>
            <w:noWrap/>
            <w:vAlign w:val="bottom"/>
            <w:hideMark/>
          </w:tcPr>
          <w:p w14:paraId="0892F8C0"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2.77 </w:t>
            </w:r>
          </w:p>
        </w:tc>
      </w:tr>
      <w:tr w:rsidR="0005352A" w:rsidRPr="0005352A" w14:paraId="724016F3" w14:textId="77777777" w:rsidTr="00BE6B6E">
        <w:trPr>
          <w:trHeight w:val="300"/>
        </w:trPr>
        <w:tc>
          <w:tcPr>
            <w:tcW w:w="2080" w:type="dxa"/>
            <w:tcBorders>
              <w:top w:val="nil"/>
              <w:left w:val="nil"/>
              <w:bottom w:val="single" w:sz="4" w:space="0" w:color="auto"/>
              <w:right w:val="nil"/>
            </w:tcBorders>
            <w:noWrap/>
            <w:vAlign w:val="bottom"/>
            <w:hideMark/>
          </w:tcPr>
          <w:p w14:paraId="65B02EB5"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J5</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 xml:space="preserve">cm x </w:t>
            </w:r>
            <w:r w:rsidRPr="0005352A">
              <w:rPr>
                <w:rFonts w:ascii="Arial" w:hAnsi="Arial" w:cs="Arial"/>
                <w:color w:val="000000"/>
              </w:rPr>
              <w:t>30</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single" w:sz="4" w:space="0" w:color="auto"/>
              <w:right w:val="nil"/>
            </w:tcBorders>
            <w:noWrap/>
            <w:vAlign w:val="center"/>
            <w:hideMark/>
          </w:tcPr>
          <w:p w14:paraId="32FCB48A"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32.40</w:t>
            </w:r>
          </w:p>
        </w:tc>
        <w:tc>
          <w:tcPr>
            <w:tcW w:w="1109" w:type="dxa"/>
            <w:tcBorders>
              <w:top w:val="nil"/>
              <w:left w:val="nil"/>
              <w:bottom w:val="single" w:sz="4" w:space="0" w:color="auto"/>
              <w:right w:val="nil"/>
            </w:tcBorders>
            <w:noWrap/>
            <w:vAlign w:val="bottom"/>
            <w:hideMark/>
          </w:tcPr>
          <w:p w14:paraId="23A6E35B"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6.31 </w:t>
            </w:r>
          </w:p>
        </w:tc>
        <w:tc>
          <w:tcPr>
            <w:tcW w:w="1061" w:type="dxa"/>
            <w:tcBorders>
              <w:top w:val="nil"/>
              <w:left w:val="nil"/>
              <w:bottom w:val="single" w:sz="4" w:space="0" w:color="auto"/>
              <w:right w:val="nil"/>
            </w:tcBorders>
            <w:noWrap/>
            <w:vAlign w:val="bottom"/>
            <w:hideMark/>
          </w:tcPr>
          <w:p w14:paraId="546CF000"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2.95 </w:t>
            </w:r>
          </w:p>
        </w:tc>
      </w:tr>
    </w:tbl>
    <w:p w14:paraId="1FBD5826" w14:textId="77777777" w:rsidR="0005352A" w:rsidRDefault="00672CCC" w:rsidP="00571CD4">
      <w:pPr>
        <w:spacing w:line="276" w:lineRule="auto"/>
        <w:ind w:firstLine="567"/>
        <w:jc w:val="both"/>
        <w:rPr>
          <w:rFonts w:ascii="Arial" w:hAnsi="Arial" w:cs="Arial"/>
        </w:rPr>
      </w:pPr>
      <w:r w:rsidRPr="00672CCC">
        <w:rPr>
          <w:rFonts w:ascii="Arial" w:hAnsi="Arial" w:cs="Arial"/>
        </w:rPr>
        <w:t>Plant height is one of the growth variables that indicates the agronomic characteristics of a plant. The growth and yield of edamame plants are influenced by the nutrients provided to the plants and the available growing space. Nutrient sources can come from various types of materials, including organic and inorganic materials. Based on the planting distances tested, it was found that variations in planting distance between (20 cm x 15 cm) and (20 cm x 30 cm) did not have a significant effect on plant height growth. The planting distance treatment (20 cm x 15 cm) produced the highest plant height, namely (36.55 cm), while wider planting distance treatments, such as (30 cm x 25 cm) and (20 cm x 30 cm), showed shorter plant heights, namely (32.45 cm and 32.40 cm). This occurred because at closer planting distances, there was competition between plants for sunlight, causing the plants to grow taller to obtain sufficient light intensity. This is in line with the statement by</w:t>
      </w:r>
      <w:r>
        <w:rPr>
          <w:rFonts w:ascii="Arial" w:hAnsi="Arial" w:cs="Arial"/>
        </w:rPr>
        <w:t xml:space="preserve"> </w:t>
      </w:r>
      <w:r w:rsidR="00571CD4" w:rsidRPr="00571CD4">
        <w:rPr>
          <w:rStyle w:val="FootnoteReference"/>
          <w:rFonts w:ascii="Arial" w:hAnsi="Arial" w:cs="Arial"/>
        </w:rPr>
        <w:fldChar w:fldCharType="begin" w:fldLock="1"/>
      </w:r>
      <w:r w:rsidR="00571CD4" w:rsidRPr="00571CD4">
        <w:rPr>
          <w:rFonts w:ascii="Arial" w:hAnsi="Arial" w:cs="Arial"/>
        </w:rPr>
        <w:instrText>ADDIN CSL_CITATION {"citationItems":[{"id":"ITEM-1","itemData":{"DOI":"10.24198/kultivasi.v16i1.11719","ISSN":"1412-4718","abstract":"Penelitian ini bertujuan untuk melihat bagaimana pengaruh jarak tanam yang berbeda dan berbagai dosis pupuk kandang ayam serta memperoleh salah satu kombinasi jarak tanam dengan dosis pupuk kandang ayam yang memberikan pengaruh terbaik pada pertumbuhan dan hasil hanjeli pulut. Percobaan dilaksanakan dari bulan Desember 2015 sampai bulan Mei 2016 di Punclut, Lembang, Kabupaten Bandung dengan ketinggian tempat mencapai  1095 m di atas permukaan laut, dengan tanah Latosol dan tipe iklim C2 menurut klasifikasi Oldeman. Rancangan yang digunakan dalam penelitian ini adalah Rancangan Acak Kelompok (RAK) yang terdiri dari 9 perlakuan dan diulang sebanyak 3 kali, dengan perlakuan kombinasi jarak tanam 50 x 50 cm + 0 ton/ha pupuk kandang ayam,  50 x 50 cm + 1 ton/ha, 50 x 50 cm + 2 ton/ha, 75 x 50 cm + 0 ton/ha, 75 x 50 cm + 1 ton/ha, 75 x 50 cm + 2 ton/ha, 100 x 50 cm + 0 ton/ha, 100 x 50 cm + 1 ton/ha, dan 100 x 50 cm + 2 ton/ha. Hasil percobaan menunjukkan bahwa perlakuan jarak tanam berbeda dan pemberian berbagai dosis pupuk kandang ayam dapat mempengaruhi pertumbuhan dan hasil tanaman hanjeli pulut. Perlakuan jarak tanam 75 x 50 cm dan 2 ton/ha pupuk kandang ayam dapat meningkatkan bobot biji per rumpun tanaman hanjeli pulut.Kata kunci:Jarak tanam, pupuk kandang ayam, hanjeli","author":[{"dropping-particle":"","family":"Irwan","given":"Aep Wawan","non-dropping-particle":"","parse-names":false,"suffix":""},{"dropping-particle":"","family":"Nurmala","given":"Tati","non-dropping-particle":"","parse-names":false,"suffix":""},{"dropping-particle":"","family":"Nira","given":"Tia Dian","non-dropping-particle":"","parse-names":false,"suffix":""}],"container-title":"Kultivasi","id":"ITEM-1","issue":"1","issued":{"date-parts":[["2017"]]},"page":"233-245","title":"Pengaruh jarak tanam berbeda dan berbagai dosis pupuk kandang ayam terhadap pertumbuhan dan hasil tanaman hanjeli pulut (Coix lacryma-jobi L.) di dataran tinggi Punclut","type":"article-journal","volume":"16"},"uris":["http://www.mendeley.com/documents/?uuid=d9d689cb-d0c0-4cd8-8055-45efcbcf58e0"]}],"mendeley":{"formattedCitation":"(Irwan et al., 2017)","manualFormatting":"Irwan et al. (2017)","plainTextFormattedCitation":"(Irwan et al., 2017)","previouslyFormattedCitation":"(Irwan et al., 2017)"},"properties":{"noteIndex":0},"schema":"https://github.com/citation-style-language/schema/raw/master/csl-citation.json"}</w:instrText>
      </w:r>
      <w:r w:rsidR="00571CD4" w:rsidRPr="00571CD4">
        <w:rPr>
          <w:rStyle w:val="FootnoteReference"/>
          <w:rFonts w:ascii="Arial" w:hAnsi="Arial" w:cs="Arial"/>
        </w:rPr>
        <w:fldChar w:fldCharType="separate"/>
      </w:r>
      <w:r w:rsidR="00571CD4" w:rsidRPr="00571CD4">
        <w:rPr>
          <w:rFonts w:ascii="Arial" w:hAnsi="Arial" w:cs="Arial"/>
          <w:bCs/>
          <w:noProof/>
        </w:rPr>
        <w:t xml:space="preserve">Irwan </w:t>
      </w:r>
      <w:r w:rsidR="00571CD4" w:rsidRPr="00571CD4">
        <w:rPr>
          <w:rFonts w:ascii="Arial" w:hAnsi="Arial" w:cs="Arial"/>
          <w:bCs/>
          <w:i/>
          <w:noProof/>
        </w:rPr>
        <w:t>et al</w:t>
      </w:r>
      <w:r w:rsidR="00571CD4" w:rsidRPr="00571CD4">
        <w:rPr>
          <w:rFonts w:ascii="Arial" w:hAnsi="Arial" w:cs="Arial"/>
          <w:bCs/>
          <w:noProof/>
        </w:rPr>
        <w:t xml:space="preserve">. </w:t>
      </w:r>
      <w:r w:rsidR="00571CD4" w:rsidRPr="00571CD4">
        <w:rPr>
          <w:rFonts w:ascii="Arial" w:hAnsi="Arial" w:cs="Arial"/>
          <w:bCs/>
          <w:noProof/>
          <w:lang w:val="id-ID"/>
        </w:rPr>
        <w:t>(</w:t>
      </w:r>
      <w:r w:rsidR="00571CD4" w:rsidRPr="00571CD4">
        <w:rPr>
          <w:rFonts w:ascii="Arial" w:hAnsi="Arial" w:cs="Arial"/>
          <w:bCs/>
          <w:noProof/>
        </w:rPr>
        <w:t>2017)</w:t>
      </w:r>
      <w:r w:rsidR="00571CD4" w:rsidRPr="00571CD4">
        <w:rPr>
          <w:rStyle w:val="FootnoteReference"/>
          <w:rFonts w:ascii="Arial" w:hAnsi="Arial" w:cs="Arial"/>
        </w:rPr>
        <w:fldChar w:fldCharType="end"/>
      </w:r>
      <w:r w:rsidR="00571CD4" w:rsidRPr="00571CD4">
        <w:rPr>
          <w:rFonts w:ascii="Arial" w:hAnsi="Arial" w:cs="Arial"/>
        </w:rPr>
        <w:t xml:space="preserve"> </w:t>
      </w:r>
      <w:r w:rsidRPr="00672CCC">
        <w:rPr>
          <w:rFonts w:ascii="Arial" w:hAnsi="Arial" w:cs="Arial"/>
        </w:rPr>
        <w:t>that dense planting distances will increase plant height due to competition for nutrients, water, and sunlight. In addition, the available space was too narrow, causing the plants to grow upwards.</w:t>
      </w:r>
    </w:p>
    <w:p w14:paraId="3DEB64A0" w14:textId="597A29BE" w:rsidR="00571CD4" w:rsidRPr="00752136" w:rsidRDefault="00672CCC" w:rsidP="00571CD4">
      <w:pPr>
        <w:spacing w:line="276" w:lineRule="auto"/>
        <w:ind w:firstLine="567"/>
        <w:jc w:val="both"/>
        <w:rPr>
          <w:b/>
        </w:rPr>
      </w:pPr>
      <w:r w:rsidRPr="004B76B5">
        <w:rPr>
          <w:rFonts w:ascii="Arial" w:hAnsi="Arial" w:cs="Arial"/>
        </w:rPr>
        <w:t xml:space="preserve">In addition to plant height, other parameters observed to determine the effect of planting distance on edamame growth were stem diameter and number of branches. The </w:t>
      </w:r>
      <w:r w:rsidRPr="004B76B5">
        <w:rPr>
          <w:rFonts w:ascii="Arial" w:hAnsi="Arial" w:cs="Arial"/>
        </w:rPr>
        <w:lastRenderedPageBreak/>
        <w:t>results showed that the wide planting distance treatment (20 cm x 30 cm) produced the largest stem diameter (6.31 mm), while the planting distance (20 cm x 15 cm) produced the smallest stem diameter (5.18 mm). Stem diameter growth is closely related to planting distance, because the closer the planting distance, the more the plants will grow upwards, resulting in a small stem diameter. This is in line with the research by</w:t>
      </w:r>
      <w:r w:rsidR="00D50C51" w:rsidRPr="004B76B5">
        <w:rPr>
          <w:rFonts w:ascii="Arial" w:hAnsi="Arial" w:cs="Arial"/>
        </w:rPr>
        <w:t xml:space="preserve"> </w:t>
      </w:r>
      <w:r w:rsidR="00D50C51" w:rsidRPr="004B76B5">
        <w:rPr>
          <w:rFonts w:ascii="Arial" w:hAnsi="Arial" w:cs="Arial"/>
        </w:rPr>
        <w:fldChar w:fldCharType="begin" w:fldLock="1"/>
      </w:r>
      <w:r w:rsidR="0081254C">
        <w:rPr>
          <w:rFonts w:ascii="Arial" w:hAnsi="Arial" w:cs="Arial"/>
        </w:rPr>
        <w:instrText>ADDIN CSL_CITATION {"citationItems":[{"id":"ITEM-1","itemData":{"author":[{"dropping-particle":"","family":"Sipayung","given":"Hanafi Harun","non-dropping-particle":"","parse-names":false,"suffix":""},{"dropping-particle":"","family":"Sukariawan","given":"Aries","non-dropping-particle":"","parse-names":false,"suffix":""},{"dropping-particle":"","family":"Rahutomo","given":"Suroso","non-dropping-particle":"","parse-names":false,"suffix":""}],"id":"ITEM-1","issue":"L","issued":{"date-parts":[["2025"]]},"page":"4-9","title":"Variasi Dosis Pupuk Bioneensis pada Tanaman Kedelai Edamame ( Glycine max ( L ) Merril ) yang Ditanam Secara Tumpang Sari di Areal Tanaman Karet","type":"article-journal"},"uris":["http://www.mendeley.com/documents/?uuid=10decae6-1c99-452c-8862-15d6826557a3"]}],"mendeley":{"formattedCitation":"(H. H. Sipayung et al., 2025)","manualFormatting":"H. H. Sipayung et al. (2025)","plainTextFormattedCitation":"(H. H. Sipayung et al., 2025)","previouslyFormattedCitation":"(H. H. Sipayung et al., 2025)"},"properties":{"noteIndex":0},"schema":"https://github.com/citation-style-language/schema/raw/master/csl-citation.json"}</w:instrText>
      </w:r>
      <w:r w:rsidR="00D50C51" w:rsidRPr="004B76B5">
        <w:rPr>
          <w:rFonts w:ascii="Arial" w:hAnsi="Arial" w:cs="Arial"/>
        </w:rPr>
        <w:fldChar w:fldCharType="separate"/>
      </w:r>
      <w:r w:rsidR="0081254C">
        <w:rPr>
          <w:rFonts w:ascii="Arial" w:hAnsi="Arial" w:cs="Arial"/>
          <w:noProof/>
        </w:rPr>
        <w:t xml:space="preserve">H. H. Sipayung et al. </w:t>
      </w:r>
      <w:r w:rsidR="00754726">
        <w:rPr>
          <w:rFonts w:ascii="Arial" w:hAnsi="Arial" w:cs="Arial"/>
          <w:noProof/>
        </w:rPr>
        <w:t>(</w:t>
      </w:r>
      <w:r w:rsidR="00F31D1E" w:rsidRPr="00F31D1E">
        <w:rPr>
          <w:rFonts w:ascii="Arial" w:hAnsi="Arial" w:cs="Arial"/>
          <w:noProof/>
        </w:rPr>
        <w:t>2025)</w:t>
      </w:r>
      <w:r w:rsidR="00D50C51" w:rsidRPr="004B76B5">
        <w:rPr>
          <w:rFonts w:ascii="Arial" w:hAnsi="Arial" w:cs="Arial"/>
        </w:rPr>
        <w:fldChar w:fldCharType="end"/>
      </w:r>
      <w:r w:rsidR="00D50C51" w:rsidRPr="004B76B5">
        <w:rPr>
          <w:rFonts w:ascii="Arial" w:hAnsi="Arial" w:cs="Arial"/>
        </w:rPr>
        <w:t xml:space="preserve"> </w:t>
      </w:r>
      <w:r w:rsidR="00F31D1E">
        <w:rPr>
          <w:rFonts w:cs="Helvetica"/>
          <w:color w:val="000000"/>
          <w:sz w:val="21"/>
          <w:szCs w:val="21"/>
          <w:shd w:val="clear" w:color="auto" w:fill="FFFFFF"/>
        </w:rPr>
        <w:t> </w:t>
      </w:r>
      <w:r w:rsidR="00F31D1E" w:rsidRPr="00F31D1E">
        <w:rPr>
          <w:rFonts w:ascii="Arial" w:hAnsi="Arial" w:cs="Arial"/>
          <w:color w:val="000000"/>
          <w:shd w:val="clear" w:color="auto" w:fill="FFFFFF"/>
        </w:rPr>
        <w:t>which states that the appearance of plants is the result of the interaction between the plants and the environment in which they grow. If plants are expected to grow and produce according to their potential, environmental factors such as temperature and planting distance play an important role in production.</w:t>
      </w:r>
      <w:r w:rsidR="00752136">
        <w:rPr>
          <w:rFonts w:ascii="Arial" w:hAnsi="Arial" w:cs="Arial"/>
          <w:color w:val="000000"/>
          <w:shd w:val="clear" w:color="auto" w:fill="FFFFFF"/>
        </w:rPr>
        <w:t xml:space="preserve"> </w:t>
      </w:r>
      <w:r w:rsidR="00752136">
        <w:rPr>
          <w:rFonts w:ascii="Arial" w:hAnsi="Arial" w:cs="Arial"/>
          <w:color w:val="000000"/>
          <w:shd w:val="clear" w:color="auto" w:fill="FFFFFF"/>
        </w:rPr>
        <w:fldChar w:fldCharType="begin" w:fldLock="1"/>
      </w:r>
      <w:r w:rsidR="00027F7E">
        <w:rPr>
          <w:rFonts w:ascii="Arial" w:hAnsi="Arial" w:cs="Arial"/>
          <w:color w:val="000000"/>
          <w:shd w:val="clear" w:color="auto" w:fill="FFFFFF"/>
        </w:rPr>
        <w:instrText>ADDIN CSL_CITATION {"citationItems":[{"id":"ITEM-1","itemData":{"author":[{"dropping-particle":"","family":"Nurmas","given":"Andi","non-dropping-particle":"","parse-names":false,"suffix":""},{"dropping-particle":"","family":"Adawiyah","given":"Robiatul","non-dropping-particle":"","parse-names":false,"suffix":""}],"id":"ITEM-1","issued":{"date-parts":[["2023"]]},"page":"304-313","title":"Prosiding Seminar Nasional dalam Rangka Dies Natalis Ke-35 Politeknik Pertanian Negeri Pangkajene Kepulauan . “ Smart Agriculture in Providing Food to Prevent Stunting ” Peran Pupuk Organik Padat dan Variasi Jarak Tanam Pada Tanaman Kedelai Di Lahan Marjinal The Role of Solid Organic Fertilizer and Plant Distance Variations In Soybean Crops on Marginal Land","type":"article-journal"},"uris":["http://www.mendeley.com/documents/?uuid=5416ed09-a2ed-481e-b5cd-73969dd2cdb9"]}],"mendeley":{"formattedCitation":"(Nurmas &amp; Adawiyah, 2023)","manualFormatting":"Nurmas &amp; Adawiyah, (2023)","plainTextFormattedCitation":"(Nurmas &amp; Adawiyah, 2023)","previouslyFormattedCitation":"(Nurmas &amp; Adawiyah, 2023)"},"properties":{"noteIndex":0},"schema":"https://github.com/citation-style-language/schema/raw/master/csl-citation.json"}</w:instrText>
      </w:r>
      <w:r w:rsidR="00752136">
        <w:rPr>
          <w:rFonts w:ascii="Arial" w:hAnsi="Arial" w:cs="Arial"/>
          <w:color w:val="000000"/>
          <w:shd w:val="clear" w:color="auto" w:fill="FFFFFF"/>
        </w:rPr>
        <w:fldChar w:fldCharType="separate"/>
      </w:r>
      <w:r w:rsidR="00752136" w:rsidRPr="00752136">
        <w:rPr>
          <w:rFonts w:ascii="Arial" w:hAnsi="Arial" w:cs="Arial"/>
          <w:noProof/>
          <w:color w:val="000000"/>
          <w:shd w:val="clear" w:color="auto" w:fill="FFFFFF"/>
        </w:rPr>
        <w:t xml:space="preserve">Nurmas &amp; Adawiyah, </w:t>
      </w:r>
      <w:r w:rsidR="00027F7E">
        <w:rPr>
          <w:rFonts w:ascii="Arial" w:hAnsi="Arial" w:cs="Arial"/>
          <w:noProof/>
          <w:color w:val="000000"/>
          <w:shd w:val="clear" w:color="auto" w:fill="FFFFFF"/>
        </w:rPr>
        <w:t>(</w:t>
      </w:r>
      <w:r w:rsidR="00752136" w:rsidRPr="00752136">
        <w:rPr>
          <w:rFonts w:ascii="Arial" w:hAnsi="Arial" w:cs="Arial"/>
          <w:noProof/>
          <w:color w:val="000000"/>
          <w:shd w:val="clear" w:color="auto" w:fill="FFFFFF"/>
        </w:rPr>
        <w:t>2023)</w:t>
      </w:r>
      <w:r w:rsidR="00752136">
        <w:rPr>
          <w:rFonts w:ascii="Arial" w:hAnsi="Arial" w:cs="Arial"/>
          <w:color w:val="000000"/>
          <w:shd w:val="clear" w:color="auto" w:fill="FFFFFF"/>
        </w:rPr>
        <w:fldChar w:fldCharType="end"/>
      </w:r>
      <w:r w:rsidR="00752136">
        <w:rPr>
          <w:rFonts w:ascii="Arial" w:hAnsi="Arial" w:cs="Arial"/>
          <w:color w:val="000000"/>
          <w:shd w:val="clear" w:color="auto" w:fill="FFFFFF"/>
        </w:rPr>
        <w:t xml:space="preserve"> </w:t>
      </w:r>
      <w:r w:rsidR="00752136" w:rsidRPr="00752136">
        <w:rPr>
          <w:rFonts w:ascii="Arial" w:hAnsi="Arial" w:cs="Arial"/>
          <w:color w:val="000000"/>
          <w:shd w:val="clear" w:color="auto" w:fill="FFFFFF"/>
        </w:rPr>
        <w:t>also stated that planting distance plays a very important role in optimizing nutrient absorption for plants. This allows photosynthesis to proceed well, resulting in overall improved plant growth and development. Wider planting distances increase the number of rows. It is suspected that at wider planting distances, there is no competition among plants, so the plants receive sufficient nutrients to carry out the assimilation process more effectively.</w:t>
      </w:r>
      <w:r w:rsidR="00752136">
        <w:t xml:space="preserve"> </w:t>
      </w:r>
    </w:p>
    <w:p w14:paraId="0A801828" w14:textId="3D91B3B1" w:rsidR="00D86CF4" w:rsidRDefault="00672CCC" w:rsidP="002C47A1">
      <w:pPr>
        <w:spacing w:line="276" w:lineRule="auto"/>
        <w:ind w:firstLine="567"/>
        <w:jc w:val="both"/>
        <w:rPr>
          <w:rFonts w:ascii="Arial" w:hAnsi="Arial" w:cs="Arial"/>
        </w:rPr>
      </w:pPr>
      <w:r w:rsidRPr="00672CCC">
        <w:rPr>
          <w:rFonts w:ascii="Arial" w:hAnsi="Arial" w:cs="Arial"/>
        </w:rPr>
        <w:t>The number of branches on edamame plants is one of the important parameters that affect plant productivity. The number of branches indicates the plant's ability to form new growth points that will later produce flowers and pods. The more branches that are formed, the greater the potential number of pods produced per plant. A high number of branches generally correlates positively with edamame yield</w:t>
      </w:r>
      <w:r>
        <w:rPr>
          <w:rFonts w:ascii="Arial" w:hAnsi="Arial" w:cs="Arial"/>
        </w:rPr>
        <w:t xml:space="preserve"> </w:t>
      </w:r>
      <w:r w:rsidR="00C13D99" w:rsidRPr="00C13D99">
        <w:rPr>
          <w:rFonts w:ascii="Arial" w:hAnsi="Arial" w:cs="Arial"/>
        </w:rPr>
        <w:fldChar w:fldCharType="begin" w:fldLock="1"/>
      </w:r>
      <w:r w:rsidR="00752136">
        <w:rPr>
          <w:rFonts w:ascii="Arial" w:hAnsi="Arial" w:cs="Arial"/>
        </w:rPr>
        <w:instrText>ADDIN CSL_CITATION {"citationItems":[{"id":"ITEM-1","itemData":{"abstract":"The study was aimed at assesing the effects of the aplication of organic and synthetic fertilizer on the growth and production of soybean. Four levels of organic fertilizer, namely no organic fertilizer (0 ton ha-1), 0,5 x recomended rate (10 ton ha-1), 1 x recomended rate (20 ton ha-1) and 1,5 recomended rate (30 ton ha-1). The second factor was sinthetic fertilizer in four levels, namely no synthetic (0 ton ha-1), 0,5 x recomended rate (Urea 75 kg ha-1 , SP-36 75 kg ha-1 , KCl 50 kg ha-1), 1 x recomended (Urea 150 kg ha-1 , SP-36 150 kg ha-1 , KCl 100 kg ha-1), and 1,5 x recomende (Urea 225 kg ha-1 , SP-36 225 kg ha-1 , KCl 150 kg ha-1). Result show that the aplication of both organic and synthetic fertilizer gave significant effect on plant height, number of leaves, number of flowers, number of branches, leaf widht, number of total pods, number of pods containing 1, 2 and 3 seeds, fresh and dry weight of pods, fresh weight of roots, number of nodes, fresh weight of nodes, and fresh and dry weight of canopy. Interaction effect of organic and synthetic fertilizer were found on dry weight of root, dry weight of nodes and dry weight of biomass.","author":[{"dropping-particle":"","family":"Khaerunnisa","given":"Anis","non-dropping-particle":"","parse-names":false,"suffix":""},{"dropping-particle":"","family":"Rahayu","given":"Arifah","non-dropping-particle":"","parse-names":false,"suffix":""},{"dropping-particle":"","family":"Adimihardja","given":"Sjarif A","non-dropping-particle":"","parse-names":false,"suffix":""}],"container-title":"Jurnal Agronida","id":"ITEM-1","issue":"1","issued":{"date-parts":[["2015"]]},"page":"11-19","title":"Perbandingan Pertumbuhan dan Produksi Kedelai Edamame (Glycine max (L.) Merr.) pada Berbagai Dosis Pupuk Organik dan Pupuk Anorganik","type":"article-journal","volume":"1"},"uris":["http://www.mendeley.com/documents/?uuid=9cf6e006-d667-4702-a8b6-02d4f2870c9c"]}],"mendeley":{"formattedCitation":"(Khaerunnisa et al., 2015)","plainTextFormattedCitation":"(Khaerunnisa et al., 2015)","previouslyFormattedCitation":"(Khaerunnisa et al., 2015)"},"properties":{"noteIndex":0},"schema":"https://github.com/citation-style-language/schema/raw/master/csl-citation.json"}</w:instrText>
      </w:r>
      <w:r w:rsidR="00C13D99" w:rsidRPr="00C13D99">
        <w:rPr>
          <w:rFonts w:ascii="Arial" w:hAnsi="Arial" w:cs="Arial"/>
        </w:rPr>
        <w:fldChar w:fldCharType="separate"/>
      </w:r>
      <w:r w:rsidR="0081254C">
        <w:rPr>
          <w:rFonts w:ascii="Arial" w:hAnsi="Arial" w:cs="Arial"/>
          <w:noProof/>
        </w:rPr>
        <w:t>Khaerunnisa et al.</w:t>
      </w:r>
      <w:r w:rsidR="00F31D1E" w:rsidRPr="00F31D1E">
        <w:rPr>
          <w:rFonts w:ascii="Arial" w:hAnsi="Arial" w:cs="Arial"/>
          <w:noProof/>
        </w:rPr>
        <w:t xml:space="preserve"> </w:t>
      </w:r>
      <w:r w:rsidR="00754726">
        <w:rPr>
          <w:rFonts w:ascii="Arial" w:hAnsi="Arial" w:cs="Arial"/>
          <w:noProof/>
        </w:rPr>
        <w:t>(</w:t>
      </w:r>
      <w:r w:rsidR="00F31D1E" w:rsidRPr="00F31D1E">
        <w:rPr>
          <w:rFonts w:ascii="Arial" w:hAnsi="Arial" w:cs="Arial"/>
          <w:noProof/>
        </w:rPr>
        <w:t>2015)</w:t>
      </w:r>
      <w:r w:rsidR="00C13D99" w:rsidRPr="00C13D99">
        <w:rPr>
          <w:rFonts w:ascii="Arial" w:hAnsi="Arial" w:cs="Arial"/>
        </w:rPr>
        <w:fldChar w:fldCharType="end"/>
      </w:r>
      <w:r w:rsidR="00C13D99" w:rsidRPr="00C13D99">
        <w:rPr>
          <w:rFonts w:ascii="Arial" w:hAnsi="Arial" w:cs="Arial"/>
        </w:rPr>
        <w:t>.</w:t>
      </w:r>
      <w:r w:rsidR="00D87B3B">
        <w:rPr>
          <w:rFonts w:ascii="Arial" w:hAnsi="Arial" w:cs="Arial"/>
        </w:rPr>
        <w:t xml:space="preserve"> </w:t>
      </w:r>
      <w:r w:rsidR="00D87B3B" w:rsidRPr="00D87B3B">
        <w:rPr>
          <w:rFonts w:ascii="Arial" w:hAnsi="Arial" w:cs="Arial"/>
          <w:color w:val="111111"/>
          <w:shd w:val="clear" w:color="auto" w:fill="F7F7F7"/>
        </w:rPr>
        <w:t>In addition,</w:t>
      </w:r>
      <w:r w:rsidR="00D87B3B">
        <w:rPr>
          <w:rFonts w:ascii="Arial" w:hAnsi="Arial" w:cs="Arial"/>
          <w:color w:val="111111"/>
          <w:shd w:val="clear" w:color="auto" w:fill="F7F7F7"/>
        </w:rPr>
        <w:t xml:space="preserve"> </w:t>
      </w:r>
      <w:r w:rsidR="00D87B3B">
        <w:rPr>
          <w:rFonts w:ascii="Arial" w:hAnsi="Arial" w:cs="Arial"/>
        </w:rPr>
        <w:fldChar w:fldCharType="begin" w:fldLock="1"/>
      </w:r>
      <w:r w:rsidR="00752136">
        <w:rPr>
          <w:rFonts w:ascii="Arial" w:hAnsi="Arial" w:cs="Arial"/>
        </w:rPr>
        <w:instrText>ADDIN CSL_CITATION {"citationItems":[{"id":"ITEM-1","itemData":{"author":[{"dropping-particle":"","family":"Juwita","given":"Ida","non-dropping-particle":"","parse-names":false,"suffix":""},{"dropping-particle":"","family":"Zulfita","given":"Dwi","non-dropping-particle":"","parse-names":false,"suffix":""},{"dropping-particle":"","family":"Edamame","given":"Kedelai","non-dropping-particle":"","parse-names":false,"suffix":""}],"id":"ITEM-1","issue":"L","issued":{"date-parts":[["2022"]]},"page":"142-149","title":"PENGARUH PUPUK UREA , SP36 , DAN KCL DIPERKAYA","type":"article-journal"},"uris":["http://www.mendeley.com/documents/?uuid=7270d061-bc67-4c8c-9a20-e77a573fd1f1"]}],"mendeley":{"formattedCitation":"(Juwita et al., 2022)","plainTextFormattedCitation":"(Juwita et al., 2022)","previouslyFormattedCitation":"(Juwita et al., 2022)"},"properties":{"noteIndex":0},"schema":"https://github.com/citation-style-language/schema/raw/master/csl-citation.json"}</w:instrText>
      </w:r>
      <w:r w:rsidR="00D87B3B">
        <w:rPr>
          <w:rFonts w:ascii="Arial" w:hAnsi="Arial" w:cs="Arial"/>
        </w:rPr>
        <w:fldChar w:fldCharType="separate"/>
      </w:r>
      <w:r w:rsidR="0081254C">
        <w:rPr>
          <w:rFonts w:ascii="Arial" w:hAnsi="Arial" w:cs="Arial"/>
          <w:noProof/>
        </w:rPr>
        <w:t>Juwita et al.</w:t>
      </w:r>
      <w:r w:rsidR="00F31D1E" w:rsidRPr="00F31D1E">
        <w:rPr>
          <w:rFonts w:ascii="Arial" w:hAnsi="Arial" w:cs="Arial"/>
          <w:noProof/>
        </w:rPr>
        <w:t xml:space="preserve"> </w:t>
      </w:r>
      <w:r w:rsidR="00754726">
        <w:rPr>
          <w:rFonts w:ascii="Arial" w:hAnsi="Arial" w:cs="Arial"/>
          <w:noProof/>
        </w:rPr>
        <w:t>(</w:t>
      </w:r>
      <w:r w:rsidR="00F31D1E" w:rsidRPr="00F31D1E">
        <w:rPr>
          <w:rFonts w:ascii="Arial" w:hAnsi="Arial" w:cs="Arial"/>
          <w:noProof/>
        </w:rPr>
        <w:t>2022)</w:t>
      </w:r>
      <w:r w:rsidR="00D87B3B">
        <w:rPr>
          <w:rFonts w:ascii="Arial" w:hAnsi="Arial" w:cs="Arial"/>
        </w:rPr>
        <w:fldChar w:fldCharType="end"/>
      </w:r>
      <w:r w:rsidR="00D87B3B" w:rsidRPr="00C13D99">
        <w:rPr>
          <w:rFonts w:ascii="Arial" w:hAnsi="Arial" w:cs="Arial"/>
        </w:rPr>
        <w:t xml:space="preserve"> </w:t>
      </w:r>
      <w:r w:rsidR="00D87B3B" w:rsidRPr="00D87B3B">
        <w:rPr>
          <w:rFonts w:ascii="Arial" w:hAnsi="Arial" w:cs="Arial"/>
          <w:color w:val="111111"/>
          <w:shd w:val="clear" w:color="auto" w:fill="F7F7F7"/>
        </w:rPr>
        <w:t>stated that plant growth is influenced by the availability of balanced nutrients in the soil and the sunlight received by the plant, which can stimulate meristem cell division and affect the growth of plant branches</w:t>
      </w:r>
      <w:r w:rsidR="00D87B3B" w:rsidRPr="00D87B3B">
        <w:rPr>
          <w:rFonts w:ascii="Arial" w:hAnsi="Arial" w:cs="Arial"/>
        </w:rPr>
        <w:t>.</w:t>
      </w:r>
      <w:r w:rsidR="00C13D99" w:rsidRPr="00C13D99">
        <w:rPr>
          <w:rFonts w:ascii="Arial" w:hAnsi="Arial" w:cs="Arial"/>
        </w:rPr>
        <w:t xml:space="preserve"> </w:t>
      </w:r>
      <w:r w:rsidRPr="00672CCC">
        <w:rPr>
          <w:rFonts w:ascii="Arial" w:hAnsi="Arial" w:cs="Arial"/>
        </w:rPr>
        <w:t>The results of the analysis of variance show that planting distance has no significant effect on the number of branches on edamame plants. The planting distance treatment (20 cm x 30 cm) produced the highest number of branches with an average of 2.95 branches, while the planting distance (20 cm x 15 cm) produced the lowest number of branches with an average of 2.12 branches.</w:t>
      </w:r>
    </w:p>
    <w:p w14:paraId="6F2B7BB0" w14:textId="77777777" w:rsidR="00195BFA" w:rsidRDefault="00C13D99" w:rsidP="008E5689">
      <w:pPr>
        <w:spacing w:line="276" w:lineRule="auto"/>
        <w:jc w:val="both"/>
        <w:rPr>
          <w:rFonts w:ascii="Arial" w:hAnsi="Arial" w:cs="Arial"/>
          <w:b/>
          <w:color w:val="000000"/>
          <w:sz w:val="22"/>
          <w:szCs w:val="24"/>
        </w:rPr>
      </w:pPr>
      <w:r>
        <w:rPr>
          <w:rFonts w:ascii="Arial" w:hAnsi="Arial" w:cs="Arial"/>
          <w:b/>
          <w:color w:val="000000"/>
          <w:sz w:val="22"/>
          <w:szCs w:val="24"/>
        </w:rPr>
        <w:t>3.2.2</w:t>
      </w:r>
      <w:r w:rsidRPr="007005A7">
        <w:rPr>
          <w:rFonts w:ascii="Arial" w:hAnsi="Arial" w:cs="Arial"/>
          <w:b/>
          <w:color w:val="000000"/>
          <w:sz w:val="22"/>
          <w:szCs w:val="24"/>
        </w:rPr>
        <w:t xml:space="preserve"> </w:t>
      </w:r>
      <w:r w:rsidR="00195BFA" w:rsidRPr="00195BFA">
        <w:rPr>
          <w:rFonts w:ascii="Arial" w:hAnsi="Arial" w:cs="Arial"/>
          <w:b/>
          <w:color w:val="000000"/>
          <w:sz w:val="22"/>
          <w:szCs w:val="24"/>
        </w:rPr>
        <w:t>The Effect of Planting Distance on Yield Components and Edamame Yield</w:t>
      </w:r>
    </w:p>
    <w:p w14:paraId="723501E0" w14:textId="77777777" w:rsidR="00D15358" w:rsidRPr="00D15358" w:rsidRDefault="008E5689" w:rsidP="008E5689">
      <w:pPr>
        <w:spacing w:line="276" w:lineRule="auto"/>
        <w:jc w:val="both"/>
        <w:rPr>
          <w:rFonts w:ascii="Arial" w:hAnsi="Arial" w:cs="Arial"/>
        </w:rPr>
      </w:pPr>
      <w:r w:rsidRPr="008E5689">
        <w:rPr>
          <w:rFonts w:ascii="Arial" w:hAnsi="Arial" w:cs="Arial"/>
          <w:lang w:val="id-ID"/>
        </w:rPr>
        <w:t xml:space="preserve">Table 3. Average number of productive branches, pod weight per crop, high-quality pod weight per crop, number of pods per crop, percentage of high-quality pods, dry weight of stalks, and dry weight of weeds.  </w:t>
      </w:r>
    </w:p>
    <w:tbl>
      <w:tblPr>
        <w:tblW w:w="5656" w:type="pct"/>
        <w:tblLook w:val="04A0" w:firstRow="1" w:lastRow="0" w:firstColumn="1" w:lastColumn="0" w:noHBand="0" w:noVBand="1"/>
      </w:tblPr>
      <w:tblGrid>
        <w:gridCol w:w="1861"/>
        <w:gridCol w:w="1161"/>
        <w:gridCol w:w="1059"/>
        <w:gridCol w:w="1059"/>
        <w:gridCol w:w="1060"/>
        <w:gridCol w:w="1239"/>
        <w:gridCol w:w="995"/>
        <w:gridCol w:w="1095"/>
      </w:tblGrid>
      <w:tr w:rsidR="008E5689" w:rsidRPr="00A048F5" w14:paraId="61BE1EDA" w14:textId="77777777" w:rsidTr="00221A79">
        <w:trPr>
          <w:trHeight w:val="969"/>
        </w:trPr>
        <w:tc>
          <w:tcPr>
            <w:tcW w:w="905" w:type="pct"/>
            <w:tcBorders>
              <w:top w:val="single" w:sz="4" w:space="0" w:color="auto"/>
              <w:left w:val="nil"/>
              <w:bottom w:val="single" w:sz="4" w:space="0" w:color="auto"/>
              <w:right w:val="nil"/>
            </w:tcBorders>
            <w:noWrap/>
            <w:vAlign w:val="center"/>
            <w:hideMark/>
          </w:tcPr>
          <w:p w14:paraId="7695E0CA" w14:textId="77777777" w:rsidR="008E5689" w:rsidRPr="00294E80" w:rsidRDefault="008E5689" w:rsidP="00221A79">
            <w:pPr>
              <w:jc w:val="center"/>
              <w:rPr>
                <w:rFonts w:ascii="Arial" w:hAnsi="Arial" w:cs="Arial"/>
                <w:color w:val="000000"/>
              </w:rPr>
            </w:pPr>
            <w:r w:rsidRPr="00294E80">
              <w:rPr>
                <w:rFonts w:ascii="Arial" w:hAnsi="Arial" w:cs="Arial"/>
                <w:color w:val="000000"/>
              </w:rPr>
              <w:t>Jarak Tanam</w:t>
            </w:r>
          </w:p>
        </w:tc>
        <w:tc>
          <w:tcPr>
            <w:tcW w:w="489" w:type="pct"/>
            <w:tcBorders>
              <w:top w:val="single" w:sz="4" w:space="0" w:color="auto"/>
              <w:left w:val="nil"/>
              <w:bottom w:val="single" w:sz="4" w:space="0" w:color="auto"/>
              <w:right w:val="nil"/>
            </w:tcBorders>
            <w:vAlign w:val="center"/>
            <w:hideMark/>
          </w:tcPr>
          <w:p w14:paraId="6EDD8D4E" w14:textId="77777777" w:rsidR="008E5689" w:rsidRPr="00294E80" w:rsidRDefault="00CF7572" w:rsidP="00221A79">
            <w:pPr>
              <w:jc w:val="center"/>
              <w:rPr>
                <w:rFonts w:ascii="Arial" w:hAnsi="Arial" w:cs="Arial"/>
                <w:color w:val="000000"/>
              </w:rPr>
            </w:pPr>
            <w:r w:rsidRPr="003B6E88">
              <w:rPr>
                <w:rFonts w:ascii="Arial" w:hAnsi="Arial" w:cs="Arial"/>
                <w:color w:val="000000"/>
              </w:rPr>
              <w:t>Number of Productive Branches</w:t>
            </w:r>
            <w:r w:rsidR="008E5689" w:rsidRPr="00294E80">
              <w:rPr>
                <w:rFonts w:ascii="Arial" w:hAnsi="Arial" w:cs="Arial"/>
                <w:color w:val="000000"/>
              </w:rPr>
              <w:br/>
              <w:t>(</w:t>
            </w:r>
            <w:r>
              <w:rPr>
                <w:rFonts w:ascii="Arial" w:hAnsi="Arial" w:cs="Arial"/>
                <w:color w:val="000000"/>
              </w:rPr>
              <w:t>b</w:t>
            </w:r>
            <w:r w:rsidRPr="00CF7572">
              <w:rPr>
                <w:rFonts w:ascii="Arial" w:hAnsi="Arial" w:cs="Arial"/>
                <w:color w:val="000000"/>
                <w:lang w:val="id-ID"/>
              </w:rPr>
              <w:t>ranch</w:t>
            </w:r>
            <w:r w:rsidR="008E5689" w:rsidRPr="00294E80">
              <w:rPr>
                <w:rFonts w:ascii="Arial" w:hAnsi="Arial" w:cs="Arial"/>
                <w:color w:val="000000"/>
              </w:rPr>
              <w:t>)</w:t>
            </w:r>
          </w:p>
        </w:tc>
        <w:tc>
          <w:tcPr>
            <w:tcW w:w="635" w:type="pct"/>
            <w:tcBorders>
              <w:top w:val="single" w:sz="4" w:space="0" w:color="auto"/>
              <w:left w:val="nil"/>
              <w:bottom w:val="single" w:sz="4" w:space="0" w:color="auto"/>
              <w:right w:val="nil"/>
            </w:tcBorders>
            <w:vAlign w:val="center"/>
            <w:hideMark/>
          </w:tcPr>
          <w:p w14:paraId="4482E724" w14:textId="77777777" w:rsidR="008E5689" w:rsidRPr="00294E80" w:rsidRDefault="00CF7572" w:rsidP="00221A79">
            <w:pPr>
              <w:jc w:val="center"/>
              <w:rPr>
                <w:rFonts w:ascii="Arial" w:hAnsi="Arial" w:cs="Arial"/>
                <w:color w:val="000000"/>
              </w:rPr>
            </w:pPr>
            <w:r w:rsidRPr="003B6E88">
              <w:rPr>
                <w:rFonts w:ascii="Arial" w:hAnsi="Arial" w:cs="Arial"/>
                <w:color w:val="000000"/>
              </w:rPr>
              <w:t>Weight of Planting Pods</w:t>
            </w:r>
            <w:r w:rsidR="008E5689" w:rsidRPr="00294E80">
              <w:rPr>
                <w:rFonts w:ascii="Arial" w:hAnsi="Arial" w:cs="Arial"/>
                <w:color w:val="000000"/>
              </w:rPr>
              <w:br/>
              <w:t>(g)</w:t>
            </w:r>
          </w:p>
        </w:tc>
        <w:tc>
          <w:tcPr>
            <w:tcW w:w="635" w:type="pct"/>
            <w:tcBorders>
              <w:top w:val="single" w:sz="4" w:space="0" w:color="auto"/>
              <w:left w:val="nil"/>
              <w:bottom w:val="single" w:sz="4" w:space="0" w:color="auto"/>
              <w:right w:val="nil"/>
            </w:tcBorders>
            <w:vAlign w:val="center"/>
            <w:hideMark/>
          </w:tcPr>
          <w:p w14:paraId="6CEA2904" w14:textId="77777777" w:rsidR="008E5689" w:rsidRPr="00294E80" w:rsidRDefault="00CF7572" w:rsidP="00221A79">
            <w:pPr>
              <w:jc w:val="center"/>
              <w:rPr>
                <w:rFonts w:ascii="Arial" w:hAnsi="Arial" w:cs="Arial"/>
                <w:color w:val="000000"/>
              </w:rPr>
            </w:pPr>
            <w:r w:rsidRPr="00CF7572">
              <w:rPr>
                <w:rFonts w:ascii="Arial" w:hAnsi="Arial" w:cs="Arial"/>
                <w:color w:val="000000"/>
              </w:rPr>
              <w:t>Weight of Filled Pods</w:t>
            </w:r>
            <w:r w:rsidR="008E5689" w:rsidRPr="00294E80">
              <w:rPr>
                <w:rFonts w:ascii="Arial" w:hAnsi="Arial" w:cs="Arial"/>
                <w:color w:val="000000"/>
              </w:rPr>
              <w:br/>
              <w:t>(g)</w:t>
            </w:r>
          </w:p>
        </w:tc>
        <w:tc>
          <w:tcPr>
            <w:tcW w:w="635" w:type="pct"/>
            <w:tcBorders>
              <w:top w:val="single" w:sz="4" w:space="0" w:color="auto"/>
              <w:left w:val="nil"/>
              <w:bottom w:val="single" w:sz="4" w:space="0" w:color="auto"/>
              <w:right w:val="nil"/>
            </w:tcBorders>
            <w:vAlign w:val="center"/>
            <w:hideMark/>
          </w:tcPr>
          <w:p w14:paraId="6E346F98" w14:textId="77777777" w:rsidR="008E5689" w:rsidRPr="00294E80" w:rsidRDefault="00CF7572" w:rsidP="00221A79">
            <w:pPr>
              <w:jc w:val="center"/>
              <w:rPr>
                <w:rFonts w:ascii="Arial" w:hAnsi="Arial" w:cs="Arial"/>
                <w:color w:val="000000"/>
              </w:rPr>
            </w:pPr>
            <w:r w:rsidRPr="003B6E88">
              <w:rPr>
                <w:rFonts w:ascii="Arial" w:hAnsi="Arial" w:cs="Arial"/>
                <w:color w:val="000000"/>
              </w:rPr>
              <w:t>Number of Pods per Plant</w:t>
            </w:r>
            <w:r w:rsidR="008E5689" w:rsidRPr="00294E80">
              <w:rPr>
                <w:rFonts w:ascii="Arial" w:hAnsi="Arial" w:cs="Arial"/>
                <w:color w:val="000000"/>
              </w:rPr>
              <w:br/>
              <w:t>(</w:t>
            </w:r>
            <w:r w:rsidR="00934270" w:rsidRPr="00934270">
              <w:rPr>
                <w:rFonts w:ascii="Arial" w:hAnsi="Arial" w:cs="Arial"/>
                <w:color w:val="000000"/>
              </w:rPr>
              <w:t>number</w:t>
            </w:r>
            <w:r w:rsidR="008E5689" w:rsidRPr="00294E80">
              <w:rPr>
                <w:rFonts w:ascii="Arial" w:hAnsi="Arial" w:cs="Arial"/>
                <w:color w:val="000000"/>
              </w:rPr>
              <w:t>)</w:t>
            </w:r>
          </w:p>
        </w:tc>
        <w:tc>
          <w:tcPr>
            <w:tcW w:w="597" w:type="pct"/>
            <w:tcBorders>
              <w:top w:val="single" w:sz="4" w:space="0" w:color="auto"/>
              <w:left w:val="nil"/>
              <w:bottom w:val="single" w:sz="4" w:space="0" w:color="auto"/>
              <w:right w:val="nil"/>
            </w:tcBorders>
            <w:vAlign w:val="center"/>
            <w:hideMark/>
          </w:tcPr>
          <w:p w14:paraId="6CA9FED8" w14:textId="77777777" w:rsidR="008E5689" w:rsidRPr="00294E80" w:rsidRDefault="00CF7572" w:rsidP="00221A79">
            <w:pPr>
              <w:jc w:val="center"/>
              <w:rPr>
                <w:rFonts w:ascii="Arial" w:hAnsi="Arial" w:cs="Arial"/>
                <w:color w:val="000000"/>
              </w:rPr>
            </w:pPr>
            <w:r w:rsidRPr="00D51BED">
              <w:rPr>
                <w:rFonts w:ascii="Arial" w:hAnsi="Arial" w:cs="Arial"/>
                <w:color w:val="000000"/>
              </w:rPr>
              <w:t>Percentage of Full Pods</w:t>
            </w:r>
            <w:r w:rsidR="008E5689" w:rsidRPr="00294E80">
              <w:rPr>
                <w:rFonts w:ascii="Arial" w:hAnsi="Arial" w:cs="Arial"/>
                <w:color w:val="000000"/>
              </w:rPr>
              <w:br/>
              <w:t>(%)</w:t>
            </w:r>
          </w:p>
        </w:tc>
        <w:tc>
          <w:tcPr>
            <w:tcW w:w="570" w:type="pct"/>
            <w:tcBorders>
              <w:top w:val="single" w:sz="4" w:space="0" w:color="auto"/>
              <w:left w:val="nil"/>
              <w:bottom w:val="single" w:sz="4" w:space="0" w:color="auto"/>
              <w:right w:val="nil"/>
            </w:tcBorders>
            <w:vAlign w:val="center"/>
            <w:hideMark/>
          </w:tcPr>
          <w:p w14:paraId="50A2A293" w14:textId="77777777" w:rsidR="008E5689" w:rsidRPr="00294E80" w:rsidRDefault="00CF7572" w:rsidP="00221A79">
            <w:pPr>
              <w:jc w:val="center"/>
              <w:rPr>
                <w:rFonts w:ascii="Arial" w:hAnsi="Arial" w:cs="Arial"/>
                <w:color w:val="000000"/>
              </w:rPr>
            </w:pPr>
            <w:r w:rsidRPr="00CF7572">
              <w:rPr>
                <w:rFonts w:ascii="Arial" w:hAnsi="Arial" w:cs="Arial"/>
                <w:color w:val="000000"/>
              </w:rPr>
              <w:t>Dry Weight of Trees</w:t>
            </w:r>
            <w:r w:rsidR="008E5689" w:rsidRPr="00294E80">
              <w:rPr>
                <w:rFonts w:ascii="Arial" w:hAnsi="Arial" w:cs="Arial"/>
                <w:color w:val="000000"/>
              </w:rPr>
              <w:br/>
              <w:t>(g)</w:t>
            </w:r>
          </w:p>
        </w:tc>
        <w:tc>
          <w:tcPr>
            <w:tcW w:w="533" w:type="pct"/>
            <w:tcBorders>
              <w:top w:val="single" w:sz="4" w:space="0" w:color="auto"/>
              <w:left w:val="nil"/>
              <w:bottom w:val="single" w:sz="4" w:space="0" w:color="auto"/>
              <w:right w:val="nil"/>
            </w:tcBorders>
            <w:vAlign w:val="center"/>
            <w:hideMark/>
          </w:tcPr>
          <w:p w14:paraId="0A43AFDB" w14:textId="77777777" w:rsidR="008E5689" w:rsidRPr="00294E80" w:rsidRDefault="00CF7572" w:rsidP="00221A79">
            <w:pPr>
              <w:jc w:val="center"/>
              <w:rPr>
                <w:rFonts w:ascii="Arial" w:hAnsi="Arial" w:cs="Arial"/>
                <w:color w:val="000000"/>
              </w:rPr>
            </w:pPr>
            <w:r w:rsidRPr="00CF7572">
              <w:rPr>
                <w:rFonts w:ascii="Arial" w:hAnsi="Arial" w:cs="Arial"/>
                <w:color w:val="000000"/>
              </w:rPr>
              <w:t>Dry Weight of Weeds</w:t>
            </w:r>
            <w:r w:rsidR="008E5689" w:rsidRPr="00294E80">
              <w:rPr>
                <w:rFonts w:ascii="Arial" w:hAnsi="Arial" w:cs="Arial"/>
                <w:color w:val="000000"/>
              </w:rPr>
              <w:br/>
              <w:t>(g)</w:t>
            </w:r>
          </w:p>
        </w:tc>
      </w:tr>
      <w:tr w:rsidR="008E5689" w:rsidRPr="00A048F5" w14:paraId="157A1856" w14:textId="77777777" w:rsidTr="00221A79">
        <w:trPr>
          <w:trHeight w:val="285"/>
        </w:trPr>
        <w:tc>
          <w:tcPr>
            <w:tcW w:w="905" w:type="pct"/>
            <w:tcBorders>
              <w:top w:val="nil"/>
              <w:left w:val="nil"/>
              <w:bottom w:val="nil"/>
              <w:right w:val="nil"/>
            </w:tcBorders>
            <w:noWrap/>
            <w:vAlign w:val="bottom"/>
            <w:hideMark/>
          </w:tcPr>
          <w:p w14:paraId="55B2772C"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J1 (20cm x 15 cm) </w:t>
            </w:r>
          </w:p>
        </w:tc>
        <w:tc>
          <w:tcPr>
            <w:tcW w:w="489" w:type="pct"/>
            <w:tcBorders>
              <w:top w:val="nil"/>
              <w:left w:val="nil"/>
              <w:bottom w:val="nil"/>
              <w:right w:val="nil"/>
            </w:tcBorders>
            <w:noWrap/>
            <w:vAlign w:val="bottom"/>
            <w:hideMark/>
          </w:tcPr>
          <w:p w14:paraId="3A92B4FE"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2.12 </w:t>
            </w:r>
          </w:p>
        </w:tc>
        <w:tc>
          <w:tcPr>
            <w:tcW w:w="635" w:type="pct"/>
            <w:tcBorders>
              <w:top w:val="nil"/>
              <w:left w:val="nil"/>
              <w:bottom w:val="nil"/>
              <w:right w:val="nil"/>
            </w:tcBorders>
            <w:noWrap/>
            <w:vAlign w:val="bottom"/>
            <w:hideMark/>
          </w:tcPr>
          <w:p w14:paraId="29363E3B" w14:textId="77777777" w:rsidR="008E5689" w:rsidRPr="00294E80" w:rsidRDefault="008E5689" w:rsidP="00221A79">
            <w:pPr>
              <w:jc w:val="center"/>
              <w:rPr>
                <w:rFonts w:ascii="Arial" w:hAnsi="Arial" w:cs="Arial"/>
                <w:color w:val="000000"/>
              </w:rPr>
            </w:pPr>
            <w:r w:rsidRPr="00294E80">
              <w:rPr>
                <w:rFonts w:ascii="Arial" w:hAnsi="Arial" w:cs="Arial"/>
                <w:color w:val="000000"/>
              </w:rPr>
              <w:t>50.29 c</w:t>
            </w:r>
          </w:p>
        </w:tc>
        <w:tc>
          <w:tcPr>
            <w:tcW w:w="635" w:type="pct"/>
            <w:tcBorders>
              <w:top w:val="nil"/>
              <w:left w:val="nil"/>
              <w:bottom w:val="nil"/>
              <w:right w:val="nil"/>
            </w:tcBorders>
            <w:noWrap/>
            <w:vAlign w:val="bottom"/>
            <w:hideMark/>
          </w:tcPr>
          <w:p w14:paraId="20FE1BA0" w14:textId="77777777" w:rsidR="008E5689" w:rsidRPr="00294E80" w:rsidRDefault="008E5689" w:rsidP="00221A79">
            <w:pPr>
              <w:jc w:val="center"/>
              <w:rPr>
                <w:rFonts w:ascii="Arial" w:hAnsi="Arial" w:cs="Arial"/>
                <w:color w:val="000000"/>
              </w:rPr>
            </w:pPr>
            <w:r w:rsidRPr="00294E80">
              <w:rPr>
                <w:rFonts w:ascii="Arial" w:hAnsi="Arial" w:cs="Arial"/>
                <w:color w:val="000000"/>
              </w:rPr>
              <w:t>49.91 c</w:t>
            </w:r>
          </w:p>
        </w:tc>
        <w:tc>
          <w:tcPr>
            <w:tcW w:w="635" w:type="pct"/>
            <w:tcBorders>
              <w:top w:val="nil"/>
              <w:left w:val="nil"/>
              <w:bottom w:val="nil"/>
              <w:right w:val="nil"/>
            </w:tcBorders>
            <w:noWrap/>
            <w:vAlign w:val="bottom"/>
            <w:hideMark/>
          </w:tcPr>
          <w:p w14:paraId="4F7699D2" w14:textId="77777777" w:rsidR="008E5689" w:rsidRPr="00294E80" w:rsidRDefault="008E5689" w:rsidP="00221A79">
            <w:pPr>
              <w:jc w:val="center"/>
              <w:rPr>
                <w:rFonts w:ascii="Arial" w:hAnsi="Arial" w:cs="Arial"/>
                <w:color w:val="000000"/>
              </w:rPr>
            </w:pPr>
            <w:r w:rsidRPr="00294E80">
              <w:rPr>
                <w:rFonts w:ascii="Arial" w:hAnsi="Arial" w:cs="Arial"/>
                <w:color w:val="000000"/>
              </w:rPr>
              <w:t>21 c</w:t>
            </w:r>
          </w:p>
        </w:tc>
        <w:tc>
          <w:tcPr>
            <w:tcW w:w="597" w:type="pct"/>
            <w:tcBorders>
              <w:top w:val="nil"/>
              <w:left w:val="nil"/>
              <w:bottom w:val="nil"/>
              <w:right w:val="nil"/>
            </w:tcBorders>
            <w:noWrap/>
            <w:vAlign w:val="bottom"/>
            <w:hideMark/>
          </w:tcPr>
          <w:p w14:paraId="13F7FF2F"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96.83 </w:t>
            </w:r>
          </w:p>
        </w:tc>
        <w:tc>
          <w:tcPr>
            <w:tcW w:w="570" w:type="pct"/>
            <w:tcBorders>
              <w:top w:val="nil"/>
              <w:left w:val="nil"/>
              <w:bottom w:val="nil"/>
              <w:right w:val="nil"/>
            </w:tcBorders>
            <w:noWrap/>
            <w:vAlign w:val="bottom"/>
            <w:hideMark/>
          </w:tcPr>
          <w:p w14:paraId="2C056526" w14:textId="77777777" w:rsidR="008E5689" w:rsidRPr="00294E80" w:rsidRDefault="008E5689" w:rsidP="00221A79">
            <w:pPr>
              <w:jc w:val="center"/>
              <w:rPr>
                <w:rFonts w:ascii="Arial" w:hAnsi="Arial" w:cs="Arial"/>
                <w:color w:val="000000"/>
              </w:rPr>
            </w:pPr>
            <w:r w:rsidRPr="00294E80">
              <w:rPr>
                <w:rFonts w:ascii="Arial" w:hAnsi="Arial" w:cs="Arial"/>
                <w:color w:val="000000"/>
              </w:rPr>
              <w:t>14.87 c</w:t>
            </w:r>
          </w:p>
        </w:tc>
        <w:tc>
          <w:tcPr>
            <w:tcW w:w="533" w:type="pct"/>
            <w:tcBorders>
              <w:top w:val="nil"/>
              <w:left w:val="nil"/>
              <w:bottom w:val="nil"/>
              <w:right w:val="nil"/>
            </w:tcBorders>
            <w:noWrap/>
            <w:vAlign w:val="bottom"/>
            <w:hideMark/>
          </w:tcPr>
          <w:p w14:paraId="660629AF" w14:textId="77777777" w:rsidR="008E5689" w:rsidRPr="00294E80" w:rsidRDefault="008E5689" w:rsidP="00221A79">
            <w:pPr>
              <w:jc w:val="center"/>
              <w:rPr>
                <w:rFonts w:ascii="Arial" w:hAnsi="Arial" w:cs="Arial"/>
                <w:color w:val="000000"/>
              </w:rPr>
            </w:pPr>
            <w:r w:rsidRPr="00294E80">
              <w:rPr>
                <w:rFonts w:ascii="Arial" w:hAnsi="Arial" w:cs="Arial"/>
                <w:color w:val="000000"/>
              </w:rPr>
              <w:t>34.14 c</w:t>
            </w:r>
          </w:p>
        </w:tc>
      </w:tr>
      <w:tr w:rsidR="008E5689" w:rsidRPr="00A048F5" w14:paraId="57FBD2F5" w14:textId="77777777" w:rsidTr="00221A79">
        <w:trPr>
          <w:trHeight w:val="285"/>
        </w:trPr>
        <w:tc>
          <w:tcPr>
            <w:tcW w:w="905" w:type="pct"/>
            <w:tcBorders>
              <w:top w:val="nil"/>
              <w:left w:val="nil"/>
              <w:bottom w:val="nil"/>
              <w:right w:val="nil"/>
            </w:tcBorders>
            <w:noWrap/>
            <w:vAlign w:val="bottom"/>
            <w:hideMark/>
          </w:tcPr>
          <w:p w14:paraId="08045517" w14:textId="77777777" w:rsidR="008E5689" w:rsidRPr="00294E80" w:rsidRDefault="008E5689" w:rsidP="00221A79">
            <w:pPr>
              <w:jc w:val="center"/>
              <w:rPr>
                <w:rFonts w:ascii="Arial" w:hAnsi="Arial" w:cs="Arial"/>
                <w:color w:val="000000"/>
              </w:rPr>
            </w:pPr>
            <w:r w:rsidRPr="00294E80">
              <w:rPr>
                <w:rFonts w:ascii="Arial" w:hAnsi="Arial" w:cs="Arial"/>
                <w:color w:val="000000"/>
              </w:rPr>
              <w:t>J2 (20cm x 25 cm)</w:t>
            </w:r>
          </w:p>
        </w:tc>
        <w:tc>
          <w:tcPr>
            <w:tcW w:w="489" w:type="pct"/>
            <w:tcBorders>
              <w:top w:val="nil"/>
              <w:left w:val="nil"/>
              <w:bottom w:val="nil"/>
              <w:right w:val="nil"/>
            </w:tcBorders>
            <w:noWrap/>
            <w:vAlign w:val="bottom"/>
            <w:hideMark/>
          </w:tcPr>
          <w:p w14:paraId="29410F8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2.82 </w:t>
            </w:r>
          </w:p>
        </w:tc>
        <w:tc>
          <w:tcPr>
            <w:tcW w:w="635" w:type="pct"/>
            <w:tcBorders>
              <w:top w:val="nil"/>
              <w:left w:val="nil"/>
              <w:bottom w:val="nil"/>
              <w:right w:val="nil"/>
            </w:tcBorders>
            <w:noWrap/>
            <w:vAlign w:val="bottom"/>
            <w:hideMark/>
          </w:tcPr>
          <w:p w14:paraId="3FFD5C0D" w14:textId="77777777" w:rsidR="008E5689" w:rsidRPr="00294E80" w:rsidRDefault="008E5689" w:rsidP="00221A79">
            <w:pPr>
              <w:jc w:val="center"/>
              <w:rPr>
                <w:rFonts w:ascii="Arial" w:hAnsi="Arial" w:cs="Arial"/>
                <w:color w:val="000000"/>
              </w:rPr>
            </w:pPr>
            <w:r w:rsidRPr="00294E80">
              <w:rPr>
                <w:rFonts w:ascii="Arial" w:hAnsi="Arial" w:cs="Arial"/>
                <w:color w:val="000000"/>
              </w:rPr>
              <w:t>71.93 ab</w:t>
            </w:r>
          </w:p>
        </w:tc>
        <w:tc>
          <w:tcPr>
            <w:tcW w:w="635" w:type="pct"/>
            <w:tcBorders>
              <w:top w:val="nil"/>
              <w:left w:val="nil"/>
              <w:bottom w:val="nil"/>
              <w:right w:val="nil"/>
            </w:tcBorders>
            <w:noWrap/>
            <w:vAlign w:val="bottom"/>
            <w:hideMark/>
          </w:tcPr>
          <w:p w14:paraId="75C1266D" w14:textId="77777777" w:rsidR="008E5689" w:rsidRPr="00294E80" w:rsidRDefault="008E5689" w:rsidP="00221A79">
            <w:pPr>
              <w:jc w:val="center"/>
              <w:rPr>
                <w:rFonts w:ascii="Arial" w:hAnsi="Arial" w:cs="Arial"/>
                <w:color w:val="000000"/>
              </w:rPr>
            </w:pPr>
            <w:r w:rsidRPr="00294E80">
              <w:rPr>
                <w:rFonts w:ascii="Arial" w:hAnsi="Arial" w:cs="Arial"/>
                <w:color w:val="000000"/>
              </w:rPr>
              <w:t>71.62 ab</w:t>
            </w:r>
          </w:p>
        </w:tc>
        <w:tc>
          <w:tcPr>
            <w:tcW w:w="635" w:type="pct"/>
            <w:tcBorders>
              <w:top w:val="nil"/>
              <w:left w:val="nil"/>
              <w:bottom w:val="nil"/>
              <w:right w:val="nil"/>
            </w:tcBorders>
            <w:noWrap/>
            <w:vAlign w:val="bottom"/>
            <w:hideMark/>
          </w:tcPr>
          <w:p w14:paraId="0DEC1D49" w14:textId="77777777" w:rsidR="008E5689" w:rsidRPr="00294E80" w:rsidRDefault="008E5689" w:rsidP="00221A79">
            <w:pPr>
              <w:jc w:val="center"/>
              <w:rPr>
                <w:rFonts w:ascii="Arial" w:hAnsi="Arial" w:cs="Arial"/>
                <w:color w:val="000000"/>
              </w:rPr>
            </w:pPr>
            <w:r w:rsidRPr="00294E80">
              <w:rPr>
                <w:rFonts w:ascii="Arial" w:hAnsi="Arial" w:cs="Arial"/>
                <w:color w:val="000000"/>
              </w:rPr>
              <w:t>30.25 ab</w:t>
            </w:r>
          </w:p>
        </w:tc>
        <w:tc>
          <w:tcPr>
            <w:tcW w:w="597" w:type="pct"/>
            <w:tcBorders>
              <w:top w:val="nil"/>
              <w:left w:val="nil"/>
              <w:bottom w:val="nil"/>
              <w:right w:val="nil"/>
            </w:tcBorders>
            <w:noWrap/>
            <w:vAlign w:val="bottom"/>
            <w:hideMark/>
          </w:tcPr>
          <w:p w14:paraId="362C2C6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96.66 </w:t>
            </w:r>
          </w:p>
        </w:tc>
        <w:tc>
          <w:tcPr>
            <w:tcW w:w="570" w:type="pct"/>
            <w:tcBorders>
              <w:top w:val="nil"/>
              <w:left w:val="nil"/>
              <w:bottom w:val="nil"/>
              <w:right w:val="nil"/>
            </w:tcBorders>
            <w:noWrap/>
            <w:vAlign w:val="bottom"/>
            <w:hideMark/>
          </w:tcPr>
          <w:p w14:paraId="57B00558"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17.06 </w:t>
            </w:r>
            <w:proofErr w:type="spellStart"/>
            <w:r w:rsidRPr="00294E80">
              <w:rPr>
                <w:rFonts w:ascii="Arial" w:hAnsi="Arial" w:cs="Arial"/>
                <w:color w:val="000000"/>
              </w:rPr>
              <w:t>bc</w:t>
            </w:r>
            <w:proofErr w:type="spellEnd"/>
          </w:p>
        </w:tc>
        <w:tc>
          <w:tcPr>
            <w:tcW w:w="533" w:type="pct"/>
            <w:tcBorders>
              <w:top w:val="nil"/>
              <w:left w:val="nil"/>
              <w:bottom w:val="nil"/>
              <w:right w:val="nil"/>
            </w:tcBorders>
            <w:noWrap/>
            <w:vAlign w:val="bottom"/>
            <w:hideMark/>
          </w:tcPr>
          <w:p w14:paraId="16C9D4F7"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41.58 </w:t>
            </w:r>
            <w:proofErr w:type="spellStart"/>
            <w:r w:rsidRPr="00294E80">
              <w:rPr>
                <w:rFonts w:ascii="Arial" w:hAnsi="Arial" w:cs="Arial"/>
                <w:color w:val="000000"/>
              </w:rPr>
              <w:t>bc</w:t>
            </w:r>
            <w:proofErr w:type="spellEnd"/>
          </w:p>
        </w:tc>
      </w:tr>
      <w:tr w:rsidR="008E5689" w:rsidRPr="00A048F5" w14:paraId="3BD938C6" w14:textId="77777777" w:rsidTr="00221A79">
        <w:trPr>
          <w:trHeight w:val="285"/>
        </w:trPr>
        <w:tc>
          <w:tcPr>
            <w:tcW w:w="905" w:type="pct"/>
            <w:tcBorders>
              <w:top w:val="nil"/>
              <w:left w:val="nil"/>
              <w:bottom w:val="nil"/>
              <w:right w:val="nil"/>
            </w:tcBorders>
            <w:noWrap/>
            <w:vAlign w:val="bottom"/>
            <w:hideMark/>
          </w:tcPr>
          <w:p w14:paraId="72D8E8ED"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J3 (30cm x 15 cm) </w:t>
            </w:r>
          </w:p>
        </w:tc>
        <w:tc>
          <w:tcPr>
            <w:tcW w:w="489" w:type="pct"/>
            <w:tcBorders>
              <w:top w:val="nil"/>
              <w:left w:val="nil"/>
              <w:bottom w:val="nil"/>
              <w:right w:val="nil"/>
            </w:tcBorders>
            <w:noWrap/>
            <w:vAlign w:val="bottom"/>
            <w:hideMark/>
          </w:tcPr>
          <w:p w14:paraId="066CC9D5" w14:textId="77777777" w:rsidR="008E5689" w:rsidRPr="00294E80" w:rsidRDefault="008E5689" w:rsidP="00221A79">
            <w:pPr>
              <w:jc w:val="center"/>
              <w:rPr>
                <w:rFonts w:ascii="Arial" w:hAnsi="Arial" w:cs="Arial"/>
                <w:color w:val="000000"/>
              </w:rPr>
            </w:pPr>
            <w:r w:rsidRPr="00294E80">
              <w:rPr>
                <w:rFonts w:ascii="Arial" w:hAnsi="Arial" w:cs="Arial"/>
                <w:color w:val="000000"/>
              </w:rPr>
              <w:t>2.82</w:t>
            </w:r>
          </w:p>
        </w:tc>
        <w:tc>
          <w:tcPr>
            <w:tcW w:w="635" w:type="pct"/>
            <w:tcBorders>
              <w:top w:val="nil"/>
              <w:left w:val="nil"/>
              <w:bottom w:val="nil"/>
              <w:right w:val="nil"/>
            </w:tcBorders>
            <w:noWrap/>
            <w:vAlign w:val="bottom"/>
            <w:hideMark/>
          </w:tcPr>
          <w:p w14:paraId="16879C11"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66.08 </w:t>
            </w:r>
            <w:proofErr w:type="spellStart"/>
            <w:r w:rsidRPr="00294E80">
              <w:rPr>
                <w:rFonts w:ascii="Arial" w:hAnsi="Arial" w:cs="Arial"/>
                <w:color w:val="000000"/>
              </w:rPr>
              <w:t>bc</w:t>
            </w:r>
            <w:proofErr w:type="spellEnd"/>
          </w:p>
        </w:tc>
        <w:tc>
          <w:tcPr>
            <w:tcW w:w="635" w:type="pct"/>
            <w:tcBorders>
              <w:top w:val="nil"/>
              <w:left w:val="nil"/>
              <w:bottom w:val="nil"/>
              <w:right w:val="nil"/>
            </w:tcBorders>
            <w:noWrap/>
            <w:vAlign w:val="bottom"/>
            <w:hideMark/>
          </w:tcPr>
          <w:p w14:paraId="6B7AE7AE"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66.05 </w:t>
            </w:r>
            <w:proofErr w:type="spellStart"/>
            <w:r w:rsidRPr="00294E80">
              <w:rPr>
                <w:rFonts w:ascii="Arial" w:hAnsi="Arial" w:cs="Arial"/>
                <w:color w:val="000000"/>
              </w:rPr>
              <w:t>bc</w:t>
            </w:r>
            <w:proofErr w:type="spellEnd"/>
          </w:p>
        </w:tc>
        <w:tc>
          <w:tcPr>
            <w:tcW w:w="635" w:type="pct"/>
            <w:tcBorders>
              <w:top w:val="nil"/>
              <w:left w:val="nil"/>
              <w:bottom w:val="nil"/>
              <w:right w:val="nil"/>
            </w:tcBorders>
            <w:noWrap/>
            <w:vAlign w:val="bottom"/>
            <w:hideMark/>
          </w:tcPr>
          <w:p w14:paraId="6516DE31"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27 </w:t>
            </w:r>
            <w:proofErr w:type="spellStart"/>
            <w:r w:rsidRPr="00294E80">
              <w:rPr>
                <w:rFonts w:ascii="Arial" w:hAnsi="Arial" w:cs="Arial"/>
                <w:color w:val="000000"/>
              </w:rPr>
              <w:t>bc</w:t>
            </w:r>
            <w:proofErr w:type="spellEnd"/>
          </w:p>
        </w:tc>
        <w:tc>
          <w:tcPr>
            <w:tcW w:w="597" w:type="pct"/>
            <w:tcBorders>
              <w:top w:val="nil"/>
              <w:left w:val="nil"/>
              <w:bottom w:val="nil"/>
              <w:right w:val="nil"/>
            </w:tcBorders>
            <w:noWrap/>
            <w:vAlign w:val="bottom"/>
            <w:hideMark/>
          </w:tcPr>
          <w:p w14:paraId="3956F1DE"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97.39 </w:t>
            </w:r>
          </w:p>
        </w:tc>
        <w:tc>
          <w:tcPr>
            <w:tcW w:w="570" w:type="pct"/>
            <w:tcBorders>
              <w:top w:val="nil"/>
              <w:left w:val="nil"/>
              <w:bottom w:val="nil"/>
              <w:right w:val="nil"/>
            </w:tcBorders>
            <w:noWrap/>
            <w:vAlign w:val="bottom"/>
            <w:hideMark/>
          </w:tcPr>
          <w:p w14:paraId="578992FC" w14:textId="77777777" w:rsidR="008E5689" w:rsidRPr="00294E80" w:rsidRDefault="008E5689" w:rsidP="00221A79">
            <w:pPr>
              <w:jc w:val="center"/>
              <w:rPr>
                <w:rFonts w:ascii="Arial" w:hAnsi="Arial" w:cs="Arial"/>
                <w:color w:val="000000"/>
              </w:rPr>
            </w:pPr>
            <w:r w:rsidRPr="00294E80">
              <w:rPr>
                <w:rFonts w:ascii="Arial" w:hAnsi="Arial" w:cs="Arial"/>
                <w:color w:val="000000"/>
              </w:rPr>
              <w:t>21.74 ab</w:t>
            </w:r>
          </w:p>
        </w:tc>
        <w:tc>
          <w:tcPr>
            <w:tcW w:w="533" w:type="pct"/>
            <w:tcBorders>
              <w:top w:val="nil"/>
              <w:left w:val="nil"/>
              <w:bottom w:val="nil"/>
              <w:right w:val="nil"/>
            </w:tcBorders>
            <w:noWrap/>
            <w:vAlign w:val="bottom"/>
            <w:hideMark/>
          </w:tcPr>
          <w:p w14:paraId="53D8B65F"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42.79 </w:t>
            </w:r>
            <w:proofErr w:type="spellStart"/>
            <w:r w:rsidRPr="00294E80">
              <w:rPr>
                <w:rFonts w:ascii="Arial" w:hAnsi="Arial" w:cs="Arial"/>
                <w:color w:val="000000"/>
              </w:rPr>
              <w:t>abc</w:t>
            </w:r>
            <w:proofErr w:type="spellEnd"/>
          </w:p>
        </w:tc>
      </w:tr>
      <w:tr w:rsidR="008E5689" w:rsidRPr="00A048F5" w14:paraId="2F4874AC" w14:textId="77777777" w:rsidTr="00221A79">
        <w:trPr>
          <w:trHeight w:val="285"/>
        </w:trPr>
        <w:tc>
          <w:tcPr>
            <w:tcW w:w="905" w:type="pct"/>
            <w:tcBorders>
              <w:top w:val="nil"/>
              <w:left w:val="nil"/>
              <w:bottom w:val="nil"/>
              <w:right w:val="nil"/>
            </w:tcBorders>
            <w:noWrap/>
            <w:vAlign w:val="bottom"/>
            <w:hideMark/>
          </w:tcPr>
          <w:p w14:paraId="1763CABD"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J4 (30cm x 25 cm) </w:t>
            </w:r>
          </w:p>
        </w:tc>
        <w:tc>
          <w:tcPr>
            <w:tcW w:w="489" w:type="pct"/>
            <w:tcBorders>
              <w:top w:val="nil"/>
              <w:left w:val="nil"/>
              <w:bottom w:val="nil"/>
              <w:right w:val="nil"/>
            </w:tcBorders>
            <w:noWrap/>
            <w:vAlign w:val="bottom"/>
            <w:hideMark/>
          </w:tcPr>
          <w:p w14:paraId="6A65811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2.77 </w:t>
            </w:r>
          </w:p>
        </w:tc>
        <w:tc>
          <w:tcPr>
            <w:tcW w:w="635" w:type="pct"/>
            <w:tcBorders>
              <w:top w:val="nil"/>
              <w:left w:val="nil"/>
              <w:bottom w:val="nil"/>
              <w:right w:val="nil"/>
            </w:tcBorders>
            <w:noWrap/>
            <w:vAlign w:val="bottom"/>
            <w:hideMark/>
          </w:tcPr>
          <w:p w14:paraId="53160D52" w14:textId="77777777" w:rsidR="008E5689" w:rsidRPr="00294E80" w:rsidRDefault="008E5689" w:rsidP="00221A79">
            <w:pPr>
              <w:jc w:val="center"/>
              <w:rPr>
                <w:rFonts w:ascii="Arial" w:hAnsi="Arial" w:cs="Arial"/>
                <w:color w:val="000000"/>
              </w:rPr>
            </w:pPr>
            <w:r w:rsidRPr="00294E80">
              <w:rPr>
                <w:rFonts w:ascii="Arial" w:hAnsi="Arial" w:cs="Arial"/>
                <w:color w:val="000000"/>
              </w:rPr>
              <w:t>86.78 a</w:t>
            </w:r>
          </w:p>
        </w:tc>
        <w:tc>
          <w:tcPr>
            <w:tcW w:w="635" w:type="pct"/>
            <w:tcBorders>
              <w:top w:val="nil"/>
              <w:left w:val="nil"/>
              <w:bottom w:val="nil"/>
              <w:right w:val="nil"/>
            </w:tcBorders>
            <w:noWrap/>
            <w:vAlign w:val="bottom"/>
            <w:hideMark/>
          </w:tcPr>
          <w:p w14:paraId="1009E4F3" w14:textId="77777777" w:rsidR="008E5689" w:rsidRPr="00294E80" w:rsidRDefault="008E5689" w:rsidP="00221A79">
            <w:pPr>
              <w:jc w:val="center"/>
              <w:rPr>
                <w:rFonts w:ascii="Arial" w:hAnsi="Arial" w:cs="Arial"/>
                <w:color w:val="000000"/>
              </w:rPr>
            </w:pPr>
            <w:r w:rsidRPr="00294E80">
              <w:rPr>
                <w:rFonts w:ascii="Arial" w:hAnsi="Arial" w:cs="Arial"/>
                <w:color w:val="000000"/>
              </w:rPr>
              <w:t>86.28 a</w:t>
            </w:r>
          </w:p>
        </w:tc>
        <w:tc>
          <w:tcPr>
            <w:tcW w:w="635" w:type="pct"/>
            <w:tcBorders>
              <w:top w:val="nil"/>
              <w:left w:val="nil"/>
              <w:bottom w:val="nil"/>
              <w:right w:val="nil"/>
            </w:tcBorders>
            <w:noWrap/>
            <w:vAlign w:val="bottom"/>
            <w:hideMark/>
          </w:tcPr>
          <w:p w14:paraId="66A0EFCE" w14:textId="77777777" w:rsidR="008E5689" w:rsidRPr="00294E80" w:rsidRDefault="008E5689" w:rsidP="00221A79">
            <w:pPr>
              <w:jc w:val="center"/>
              <w:rPr>
                <w:rFonts w:ascii="Arial" w:hAnsi="Arial" w:cs="Arial"/>
                <w:color w:val="000000"/>
              </w:rPr>
            </w:pPr>
            <w:r w:rsidRPr="00294E80">
              <w:rPr>
                <w:rFonts w:ascii="Arial" w:hAnsi="Arial" w:cs="Arial"/>
                <w:color w:val="000000"/>
              </w:rPr>
              <w:t>33.75 ab</w:t>
            </w:r>
          </w:p>
        </w:tc>
        <w:tc>
          <w:tcPr>
            <w:tcW w:w="597" w:type="pct"/>
            <w:tcBorders>
              <w:top w:val="nil"/>
              <w:left w:val="nil"/>
              <w:bottom w:val="nil"/>
              <w:right w:val="nil"/>
            </w:tcBorders>
            <w:noWrap/>
            <w:vAlign w:val="bottom"/>
            <w:hideMark/>
          </w:tcPr>
          <w:p w14:paraId="471C8E2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98.41 </w:t>
            </w:r>
          </w:p>
        </w:tc>
        <w:tc>
          <w:tcPr>
            <w:tcW w:w="570" w:type="pct"/>
            <w:tcBorders>
              <w:top w:val="nil"/>
              <w:left w:val="nil"/>
              <w:bottom w:val="nil"/>
              <w:right w:val="nil"/>
            </w:tcBorders>
            <w:noWrap/>
            <w:vAlign w:val="bottom"/>
            <w:hideMark/>
          </w:tcPr>
          <w:p w14:paraId="2D861941" w14:textId="77777777" w:rsidR="008E5689" w:rsidRPr="00294E80" w:rsidRDefault="008E5689" w:rsidP="00221A79">
            <w:pPr>
              <w:jc w:val="center"/>
              <w:rPr>
                <w:rFonts w:ascii="Arial" w:hAnsi="Arial" w:cs="Arial"/>
                <w:color w:val="000000"/>
              </w:rPr>
            </w:pPr>
            <w:r w:rsidRPr="00294E80">
              <w:rPr>
                <w:rFonts w:ascii="Arial" w:hAnsi="Arial" w:cs="Arial"/>
                <w:color w:val="000000"/>
              </w:rPr>
              <w:t>23.22 a</w:t>
            </w:r>
          </w:p>
        </w:tc>
        <w:tc>
          <w:tcPr>
            <w:tcW w:w="533" w:type="pct"/>
            <w:tcBorders>
              <w:top w:val="nil"/>
              <w:left w:val="nil"/>
              <w:bottom w:val="nil"/>
              <w:right w:val="nil"/>
            </w:tcBorders>
            <w:noWrap/>
            <w:vAlign w:val="bottom"/>
            <w:hideMark/>
          </w:tcPr>
          <w:p w14:paraId="0C83971A" w14:textId="77777777" w:rsidR="008E5689" w:rsidRPr="00294E80" w:rsidRDefault="008E5689" w:rsidP="00221A79">
            <w:pPr>
              <w:jc w:val="center"/>
              <w:rPr>
                <w:rFonts w:ascii="Arial" w:hAnsi="Arial" w:cs="Arial"/>
                <w:color w:val="000000"/>
              </w:rPr>
            </w:pPr>
            <w:r w:rsidRPr="00294E80">
              <w:rPr>
                <w:rFonts w:ascii="Arial" w:hAnsi="Arial" w:cs="Arial"/>
                <w:color w:val="000000"/>
              </w:rPr>
              <w:t>52.17 a</w:t>
            </w:r>
          </w:p>
        </w:tc>
      </w:tr>
      <w:tr w:rsidR="008E5689" w:rsidRPr="00A048F5" w14:paraId="280D0BAB" w14:textId="77777777" w:rsidTr="00221A79">
        <w:trPr>
          <w:trHeight w:val="285"/>
        </w:trPr>
        <w:tc>
          <w:tcPr>
            <w:tcW w:w="905" w:type="pct"/>
            <w:tcBorders>
              <w:top w:val="nil"/>
              <w:left w:val="nil"/>
              <w:bottom w:val="single" w:sz="4" w:space="0" w:color="auto"/>
              <w:right w:val="nil"/>
            </w:tcBorders>
            <w:noWrap/>
            <w:vAlign w:val="bottom"/>
            <w:hideMark/>
          </w:tcPr>
          <w:p w14:paraId="09B0B51E"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J5 (20cm x 30 cm) </w:t>
            </w:r>
          </w:p>
        </w:tc>
        <w:tc>
          <w:tcPr>
            <w:tcW w:w="489" w:type="pct"/>
            <w:tcBorders>
              <w:top w:val="nil"/>
              <w:left w:val="nil"/>
              <w:bottom w:val="single" w:sz="4" w:space="0" w:color="auto"/>
              <w:right w:val="nil"/>
            </w:tcBorders>
            <w:noWrap/>
            <w:vAlign w:val="bottom"/>
            <w:hideMark/>
          </w:tcPr>
          <w:p w14:paraId="5B20F013"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2.95 </w:t>
            </w:r>
          </w:p>
        </w:tc>
        <w:tc>
          <w:tcPr>
            <w:tcW w:w="635" w:type="pct"/>
            <w:tcBorders>
              <w:top w:val="nil"/>
              <w:left w:val="nil"/>
              <w:bottom w:val="single" w:sz="4" w:space="0" w:color="auto"/>
              <w:right w:val="nil"/>
            </w:tcBorders>
            <w:noWrap/>
            <w:vAlign w:val="bottom"/>
            <w:hideMark/>
          </w:tcPr>
          <w:p w14:paraId="19A7013D" w14:textId="77777777" w:rsidR="008E5689" w:rsidRPr="00294E80" w:rsidRDefault="008E5689" w:rsidP="00221A79">
            <w:pPr>
              <w:jc w:val="center"/>
              <w:rPr>
                <w:rFonts w:ascii="Arial" w:hAnsi="Arial" w:cs="Arial"/>
                <w:color w:val="000000"/>
              </w:rPr>
            </w:pPr>
            <w:r w:rsidRPr="00294E80">
              <w:rPr>
                <w:rFonts w:ascii="Arial" w:hAnsi="Arial" w:cs="Arial"/>
                <w:color w:val="000000"/>
              </w:rPr>
              <w:t>82.67 ab</w:t>
            </w:r>
          </w:p>
        </w:tc>
        <w:tc>
          <w:tcPr>
            <w:tcW w:w="635" w:type="pct"/>
            <w:tcBorders>
              <w:top w:val="nil"/>
              <w:left w:val="nil"/>
              <w:bottom w:val="single" w:sz="4" w:space="0" w:color="auto"/>
              <w:right w:val="nil"/>
            </w:tcBorders>
            <w:noWrap/>
            <w:vAlign w:val="bottom"/>
            <w:hideMark/>
          </w:tcPr>
          <w:p w14:paraId="36E7500F" w14:textId="77777777" w:rsidR="008E5689" w:rsidRPr="00294E80" w:rsidRDefault="008E5689" w:rsidP="00221A79">
            <w:pPr>
              <w:jc w:val="center"/>
              <w:rPr>
                <w:rFonts w:ascii="Arial" w:hAnsi="Arial" w:cs="Arial"/>
                <w:color w:val="000000"/>
              </w:rPr>
            </w:pPr>
            <w:r w:rsidRPr="00294E80">
              <w:rPr>
                <w:rFonts w:ascii="Arial" w:hAnsi="Arial" w:cs="Arial"/>
                <w:color w:val="000000"/>
              </w:rPr>
              <w:t>81.64 ab</w:t>
            </w:r>
          </w:p>
        </w:tc>
        <w:tc>
          <w:tcPr>
            <w:tcW w:w="635" w:type="pct"/>
            <w:tcBorders>
              <w:top w:val="nil"/>
              <w:left w:val="nil"/>
              <w:bottom w:val="single" w:sz="4" w:space="0" w:color="auto"/>
              <w:right w:val="nil"/>
            </w:tcBorders>
            <w:noWrap/>
            <w:vAlign w:val="bottom"/>
            <w:hideMark/>
          </w:tcPr>
          <w:p w14:paraId="62F7338D" w14:textId="77777777" w:rsidR="008E5689" w:rsidRPr="00294E80" w:rsidRDefault="008E5689" w:rsidP="00221A79">
            <w:pPr>
              <w:jc w:val="center"/>
              <w:rPr>
                <w:rFonts w:ascii="Arial" w:hAnsi="Arial" w:cs="Arial"/>
                <w:color w:val="000000"/>
              </w:rPr>
            </w:pPr>
            <w:r w:rsidRPr="00294E80">
              <w:rPr>
                <w:rFonts w:ascii="Arial" w:hAnsi="Arial" w:cs="Arial"/>
                <w:color w:val="000000"/>
              </w:rPr>
              <w:t>34.24 a</w:t>
            </w:r>
          </w:p>
        </w:tc>
        <w:tc>
          <w:tcPr>
            <w:tcW w:w="597" w:type="pct"/>
            <w:tcBorders>
              <w:top w:val="nil"/>
              <w:left w:val="nil"/>
              <w:bottom w:val="single" w:sz="4" w:space="0" w:color="auto"/>
              <w:right w:val="nil"/>
            </w:tcBorders>
            <w:noWrap/>
            <w:vAlign w:val="bottom"/>
            <w:hideMark/>
          </w:tcPr>
          <w:p w14:paraId="40819BD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96.65 </w:t>
            </w:r>
          </w:p>
        </w:tc>
        <w:tc>
          <w:tcPr>
            <w:tcW w:w="570" w:type="pct"/>
            <w:tcBorders>
              <w:top w:val="nil"/>
              <w:left w:val="nil"/>
              <w:bottom w:val="single" w:sz="4" w:space="0" w:color="auto"/>
              <w:right w:val="nil"/>
            </w:tcBorders>
            <w:noWrap/>
            <w:vAlign w:val="bottom"/>
            <w:hideMark/>
          </w:tcPr>
          <w:p w14:paraId="474444FF" w14:textId="77777777" w:rsidR="008E5689" w:rsidRPr="00294E80" w:rsidRDefault="008E5689" w:rsidP="00221A79">
            <w:pPr>
              <w:jc w:val="center"/>
              <w:rPr>
                <w:rFonts w:ascii="Arial" w:hAnsi="Arial" w:cs="Arial"/>
                <w:color w:val="000000"/>
              </w:rPr>
            </w:pPr>
            <w:r w:rsidRPr="00294E80">
              <w:rPr>
                <w:rFonts w:ascii="Arial" w:hAnsi="Arial" w:cs="Arial"/>
                <w:color w:val="000000"/>
              </w:rPr>
              <w:t>24.23 a</w:t>
            </w:r>
          </w:p>
        </w:tc>
        <w:tc>
          <w:tcPr>
            <w:tcW w:w="533" w:type="pct"/>
            <w:tcBorders>
              <w:top w:val="nil"/>
              <w:left w:val="nil"/>
              <w:bottom w:val="single" w:sz="4" w:space="0" w:color="auto"/>
              <w:right w:val="nil"/>
            </w:tcBorders>
            <w:noWrap/>
            <w:vAlign w:val="bottom"/>
            <w:hideMark/>
          </w:tcPr>
          <w:p w14:paraId="2117C5D4" w14:textId="77777777" w:rsidR="008E5689" w:rsidRPr="00294E80" w:rsidRDefault="008E5689" w:rsidP="00221A79">
            <w:pPr>
              <w:jc w:val="center"/>
              <w:rPr>
                <w:rFonts w:ascii="Arial" w:hAnsi="Arial" w:cs="Arial"/>
                <w:color w:val="000000"/>
              </w:rPr>
            </w:pPr>
            <w:r w:rsidRPr="00294E80">
              <w:rPr>
                <w:rFonts w:ascii="Arial" w:hAnsi="Arial" w:cs="Arial"/>
                <w:color w:val="000000"/>
              </w:rPr>
              <w:t>49.88 ab</w:t>
            </w:r>
          </w:p>
        </w:tc>
      </w:tr>
    </w:tbl>
    <w:p w14:paraId="178554B3" w14:textId="77777777" w:rsidR="005E3F41" w:rsidRDefault="006D4522" w:rsidP="005E3F41">
      <w:pPr>
        <w:tabs>
          <w:tab w:val="left" w:pos="3402"/>
        </w:tabs>
        <w:spacing w:line="276" w:lineRule="auto"/>
        <w:jc w:val="both"/>
        <w:rPr>
          <w:rFonts w:ascii="Arial" w:hAnsi="Arial" w:cs="Arial"/>
          <w:sz w:val="16"/>
          <w:szCs w:val="16"/>
        </w:rPr>
      </w:pPr>
      <w:proofErr w:type="gramStart"/>
      <w:r>
        <w:rPr>
          <w:rFonts w:ascii="Arial" w:hAnsi="Arial" w:cs="Arial"/>
          <w:sz w:val="16"/>
          <w:szCs w:val="16"/>
        </w:rPr>
        <w:t>Note</w:t>
      </w:r>
      <w:r w:rsidR="008E5689">
        <w:rPr>
          <w:rFonts w:ascii="Arial" w:hAnsi="Arial" w:cs="Arial"/>
          <w:sz w:val="16"/>
          <w:szCs w:val="16"/>
        </w:rPr>
        <w:t xml:space="preserve"> :</w:t>
      </w:r>
      <w:proofErr w:type="gramEnd"/>
      <w:r w:rsidR="008E5689">
        <w:rPr>
          <w:rFonts w:ascii="Arial" w:hAnsi="Arial" w:cs="Arial"/>
          <w:sz w:val="16"/>
          <w:szCs w:val="16"/>
        </w:rPr>
        <w:t xml:space="preserve"> </w:t>
      </w:r>
      <w:r w:rsidR="008E5689" w:rsidRPr="008E5689">
        <w:rPr>
          <w:rFonts w:ascii="Arial" w:hAnsi="Arial" w:cs="Arial"/>
          <w:sz w:val="16"/>
          <w:szCs w:val="16"/>
        </w:rPr>
        <w:t>Figures followed by the same letter in the same column are not significantly</w:t>
      </w:r>
      <w:r w:rsidR="008E5689">
        <w:rPr>
          <w:rFonts w:ascii="Arial" w:hAnsi="Arial" w:cs="Arial"/>
          <w:sz w:val="16"/>
          <w:szCs w:val="16"/>
        </w:rPr>
        <w:t xml:space="preserve"> different at the 5% BNT level.</w:t>
      </w:r>
      <w:r w:rsidR="00D15358" w:rsidRPr="00D15358">
        <w:rPr>
          <w:rFonts w:ascii="Arial" w:hAnsi="Arial" w:cs="Arial"/>
          <w:sz w:val="16"/>
          <w:szCs w:val="16"/>
        </w:rPr>
        <w:t xml:space="preserve"> </w:t>
      </w:r>
    </w:p>
    <w:p w14:paraId="710F05A1" w14:textId="2F6064B8" w:rsidR="00CD0660" w:rsidRDefault="008E5689" w:rsidP="00737941">
      <w:pPr>
        <w:pStyle w:val="NormalWeb"/>
        <w:spacing w:before="0" w:beforeAutospacing="0" w:after="0" w:afterAutospacing="0" w:line="276" w:lineRule="auto"/>
        <w:ind w:firstLine="720"/>
        <w:jc w:val="both"/>
        <w:rPr>
          <w:rFonts w:ascii="Arial" w:hAnsi="Arial" w:cs="Arial"/>
          <w:sz w:val="20"/>
          <w:szCs w:val="20"/>
        </w:rPr>
      </w:pPr>
      <w:r w:rsidRPr="008E5689">
        <w:rPr>
          <w:rFonts w:ascii="Arial" w:hAnsi="Arial" w:cs="Arial"/>
          <w:sz w:val="20"/>
          <w:szCs w:val="20"/>
        </w:rPr>
        <w:t xml:space="preserve">The number of productive branches is an important component because it is where flowers and pods form, thus directly affecting crop yield. Physiologically, planting distance determines plant density, which affects light reception, photosynthetic activity, and vegetative growth. The analysis shows that planting distance does not have a significant effect on the number of productive branches in edamame plants. However, there were </w:t>
      </w:r>
      <w:r w:rsidRPr="008E5689">
        <w:rPr>
          <w:rFonts w:ascii="Arial" w:hAnsi="Arial" w:cs="Arial"/>
          <w:sz w:val="20"/>
          <w:szCs w:val="20"/>
        </w:rPr>
        <w:lastRenderedPageBreak/>
        <w:t xml:space="preserve">variations in the average values between treatments. The planting distance (20 cm x 15 cm) showed the lowest number of productive branches, namely 2.12 branches, while (20 cm x 30 cm) had the highest average of 2.95 branches. The treatments (20 cm x 25 cm) and (30 cm x 15 cm) produced the same number of productive branches, 2.82 branches each, while (30 cm x 25 cm) reached 2.77 branches. This difference is related to the level of competition between plants at various densities. Planting distances that are too close increase competition for light, water, and nutrients, thereby inhibiting branch formation. Conversely, wider planting distances provide more optimal growing space and reduce competition, thereby supporting the formation of more productive branches. </w:t>
      </w:r>
      <w:r>
        <w:rPr>
          <w:rFonts w:ascii="Arial" w:hAnsi="Arial" w:cs="Arial"/>
          <w:sz w:val="20"/>
          <w:szCs w:val="20"/>
        </w:rPr>
        <w:t xml:space="preserve">These findings are in line with </w:t>
      </w:r>
      <w:r w:rsidR="00737941">
        <w:rPr>
          <w:rFonts w:ascii="Arial" w:hAnsi="Arial" w:cs="Arial"/>
          <w:sz w:val="20"/>
          <w:szCs w:val="20"/>
        </w:rPr>
        <w:fldChar w:fldCharType="begin" w:fldLock="1"/>
      </w:r>
      <w:r w:rsidR="00754726">
        <w:rPr>
          <w:rFonts w:ascii="Arial" w:hAnsi="Arial" w:cs="Arial"/>
          <w:sz w:val="20"/>
          <w:szCs w:val="20"/>
        </w:rPr>
        <w:instrText>ADDIN CSL_CITATION {"citationItems":[{"id":"ITEM-1","itemData":{"author":[{"dropping-particle":"","family":"Fouzan","given":"A","non-dropping-particle":"","parse-names":false,"suffix":""},{"dropping-particle":"","family":"Saputra","given":"Iwan","non-dropping-particle":"","parse-names":false,"suffix":""}],"id":"ITEM-1","issued":{"date-parts":[["2024"]]},"page":"31-40","title":"TERHADAP PERTUMBUHAN SERTA PRODUKSI TANAMAN KEDELAI ( Glycine Max L )","type":"article-journal","volume":"11"},"uris":["http://www.mendeley.com/documents/?uuid=2b3967d4-1952-4508-9a3d-d1ec63ed3298"]}],"mendeley":{"formattedCitation":"(Fouzan &amp; Saputra, 2024)","manualFormatting":"Fouzan &amp; Saputra, (2024)","plainTextFormattedCitation":"(Fouzan &amp; Saputra, 2024)","previouslyFormattedCitation":"(Fouzan &amp; Saputra, 2024)"},"properties":{"noteIndex":0},"schema":"https://github.com/citation-style-language/schema/raw/master/csl-citation.json"}</w:instrText>
      </w:r>
      <w:r w:rsidR="00737941">
        <w:rPr>
          <w:rFonts w:ascii="Arial" w:hAnsi="Arial" w:cs="Arial"/>
          <w:sz w:val="20"/>
          <w:szCs w:val="20"/>
        </w:rPr>
        <w:fldChar w:fldCharType="separate"/>
      </w:r>
      <w:r w:rsidR="00F31D1E" w:rsidRPr="00F31D1E">
        <w:rPr>
          <w:rFonts w:ascii="Arial" w:hAnsi="Arial" w:cs="Arial"/>
          <w:noProof/>
          <w:sz w:val="20"/>
          <w:szCs w:val="20"/>
        </w:rPr>
        <w:t xml:space="preserve">Fouzan &amp; Saputra, </w:t>
      </w:r>
      <w:r w:rsidR="00754726">
        <w:rPr>
          <w:rFonts w:ascii="Arial" w:hAnsi="Arial" w:cs="Arial"/>
          <w:noProof/>
          <w:sz w:val="20"/>
          <w:szCs w:val="20"/>
        </w:rPr>
        <w:t>(</w:t>
      </w:r>
      <w:r w:rsidR="00F31D1E" w:rsidRPr="00F31D1E">
        <w:rPr>
          <w:rFonts w:ascii="Arial" w:hAnsi="Arial" w:cs="Arial"/>
          <w:noProof/>
          <w:sz w:val="20"/>
          <w:szCs w:val="20"/>
        </w:rPr>
        <w:t>2024)</w:t>
      </w:r>
      <w:r w:rsidR="00737941">
        <w:rPr>
          <w:rFonts w:ascii="Arial" w:hAnsi="Arial" w:cs="Arial"/>
          <w:sz w:val="20"/>
          <w:szCs w:val="20"/>
        </w:rPr>
        <w:fldChar w:fldCharType="end"/>
      </w:r>
      <w:r w:rsidR="00737941">
        <w:t xml:space="preserve"> </w:t>
      </w:r>
      <w:r w:rsidR="00535E08" w:rsidRPr="00535E08">
        <w:rPr>
          <w:rFonts w:ascii="Arial" w:hAnsi="Arial" w:cs="Arial"/>
          <w:color w:val="111111"/>
          <w:sz w:val="20"/>
          <w:szCs w:val="20"/>
          <w:shd w:val="clear" w:color="auto" w:fill="FFFFFF"/>
        </w:rPr>
        <w:t>which states that wider planting distances allow for greater reception of sunlight intensity and provide opportunities for plants to grow sideways, which will affect the formation of branches.</w:t>
      </w:r>
      <w:r w:rsidR="004E4FAD">
        <w:rPr>
          <w:rFonts w:ascii="Arial" w:hAnsi="Arial" w:cs="Arial"/>
          <w:color w:val="111111"/>
          <w:sz w:val="20"/>
          <w:szCs w:val="20"/>
          <w:shd w:val="clear" w:color="auto" w:fill="FFFFFF"/>
        </w:rPr>
        <w:t xml:space="preserve"> </w:t>
      </w:r>
    </w:p>
    <w:p w14:paraId="6857F0F0" w14:textId="0DA36CC6" w:rsidR="00E8368F" w:rsidRPr="00980F06" w:rsidRDefault="008E5689" w:rsidP="00E8368F">
      <w:pPr>
        <w:adjustRightInd w:val="0"/>
        <w:spacing w:line="276" w:lineRule="auto"/>
        <w:ind w:firstLine="568"/>
        <w:jc w:val="both"/>
        <w:rPr>
          <w:rFonts w:ascii="Arial" w:hAnsi="Arial" w:cs="Arial"/>
          <w:color w:val="FF0000"/>
          <w:sz w:val="24"/>
          <w:szCs w:val="24"/>
          <w:lang w:val="id-ID"/>
        </w:rPr>
      </w:pPr>
      <w:r w:rsidRPr="008E5689">
        <w:rPr>
          <w:rFonts w:ascii="Arial" w:hAnsi="Arial" w:cs="Arial"/>
        </w:rPr>
        <w:t>Basically, wide planting distances result in high pod weight per plant due to low nutrient competition. Wide planting distances allow plants to grow more effectively in terms of obtaining nutrients, sunlight, and water. The planting distance treatment (30 cm x 25 cm) produced the highest pod weight per plant (86.78 g). This value was significantly different from the treatments (20 cm x 15 cm) and (30 cm x 15 cm), but not significantly different from the treatments (20 cm x 25 cm) and (20 cm x 30 cm). This difference in results shows that increasing the planting distance tends to increase the pod weight per plant until it reaches the optimal planting distance</w:t>
      </w:r>
      <w:r w:rsidR="00535E08">
        <w:rPr>
          <w:rFonts w:ascii="Arial" w:hAnsi="Arial" w:cs="Arial"/>
        </w:rPr>
        <w:t xml:space="preserve">. </w:t>
      </w:r>
      <w:r w:rsidR="00535E08" w:rsidRPr="00535E08">
        <w:rPr>
          <w:rFonts w:ascii="Arial" w:hAnsi="Arial" w:cs="Arial"/>
          <w:color w:val="111111"/>
          <w:shd w:val="clear" w:color="auto" w:fill="FFFFFF"/>
        </w:rPr>
        <w:t>Basically, wider planting spacing results in pods with higher weight due to lower competition for nutrients. Wider spacing allows the plants to have more effective growth space to obtain nutrients, sunlight, and water.</w:t>
      </w:r>
      <w:r w:rsidR="00535E08">
        <w:t xml:space="preserve"> </w:t>
      </w:r>
      <w:r w:rsidR="00DA543A" w:rsidRPr="00980F06">
        <w:rPr>
          <w:rFonts w:ascii="Arial" w:hAnsi="Arial" w:cs="Arial"/>
        </w:rPr>
        <w:fldChar w:fldCharType="begin" w:fldLock="1"/>
      </w:r>
      <w:r w:rsidR="00754726">
        <w:rPr>
          <w:rFonts w:ascii="Arial" w:hAnsi="Arial" w:cs="Arial"/>
        </w:rPr>
        <w:instrText>ADDIN CSL_CITATION {"citationItems":[{"id":"ITEM-1","itemData":{"DOI":"10.51852/jaa.v7i1.583","ISSN":"2599-039X","abstract":"Kedelai edamame memiliki potensi produktivitas lebih tinggi daripada kedelai biasa. Edamame dapat menjadi salah satu alternatif untuk memenuhi kebutuhan kedelai nasional yang memiliki tingkat konsumsi yang tinggi. Penelitian bertujuan untuk mengetahui pengaruh jarak tanam dan konsentrasi paclobutrazol terhadap pertumbuhan dan produktivitas kedelai edamame. Penelitian dilakukan di Desa Sukarame Kecamatan Caringin Kabupaten Garut dan Laboratorium Program Studi Agroekoteknologi Universitas Trilogi dari bulan Maret - Juni 2022. Penelitian dirancang secara factorial dengan Rancangan Acak Kelompok (RAK) dua faktor yang diulang tiga kali. Faktor pertama adalah jarak tanam yang terdiri atas J1 = 30 cm x 25 cm, J2 = 30 cm x 20 cm, J3 = 30 cm x 15 cm, dan J4 = 30 cm x 10 cm. Faktor kedua adalah konsentrasi paclobutrazol yang terdiri atas P0 = tanpa paclobutrazol (kontrol), P1 = konsentrasi 100 ppm. Hasil penenlitian menunjukan tidak terdapat interaksi antara perlakuan jarak tanam dan konsentrasi paclobutrazol. Jarak tanam berpengaruh secara nyata terhadap tinggi tanaman (3 MSP) pada perlakuan 30 cm x 10 cm dan bobot 100 biji pada perlakuan jarak tanam 30 cm x 15 cm. Perlakuan paclobutazol menghasilkan pengaruh nyata pada peubah tinggi tanaman dan jumlah polong dengan hasil terbaik pada perlakuan tanpa paclobutrazol.","author":[{"dropping-particle":"","family":"Lala Fitriansyah Gani","given":"","non-dropping-particle":"","parse-names":false,"suffix":""},{"dropping-particle":"","family":"Fauzi","given":"Ahmad Rifqi","non-dropping-particle":"","parse-names":false,"suffix":""}],"container-title":"Jurnal Agroekoteknologi dan Agribisnis","id":"ITEM-1","issue":"1","issued":{"date-parts":[["2023"]]},"page":"43-61","title":"Karakter Pertumbuhan dan Produksi Kedelai Edamame (Glycine max (L.) Merril) pada Perlakuan Jarak Tanam dan Konsentrasi Paclobutrazol","type":"article-journal","volume":"7"},"uris":["http://www.mendeley.com/documents/?uuid=b43ec608-fb4c-4781-b851-ca7b0cd344d4"]}],"mendeley":{"formattedCitation":"(Lala Fitriansyah Gani &amp; Fauzi, 2023)","manualFormatting":"Lala Fitriansyah Gani &amp; Fauzi, (2023)","plainTextFormattedCitation":"(Lala Fitriansyah Gani &amp; Fauzi, 2023)","previouslyFormattedCitation":"(Lala Fitriansyah Gani &amp; Fauzi, 2023)"},"properties":{"noteIndex":0},"schema":"https://github.com/citation-style-language/schema/raw/master/csl-citation.json"}</w:instrText>
      </w:r>
      <w:r w:rsidR="00DA543A" w:rsidRPr="00980F06">
        <w:rPr>
          <w:rFonts w:ascii="Arial" w:hAnsi="Arial" w:cs="Arial"/>
        </w:rPr>
        <w:fldChar w:fldCharType="separate"/>
      </w:r>
      <w:r w:rsidR="00F31D1E" w:rsidRPr="00F31D1E">
        <w:rPr>
          <w:rFonts w:ascii="Arial" w:hAnsi="Arial" w:cs="Arial"/>
          <w:noProof/>
        </w:rPr>
        <w:t xml:space="preserve">Lala Fitriansyah Gani &amp; Fauzi, </w:t>
      </w:r>
      <w:r w:rsidR="00754726">
        <w:rPr>
          <w:rFonts w:ascii="Arial" w:hAnsi="Arial" w:cs="Arial"/>
          <w:noProof/>
        </w:rPr>
        <w:t>(</w:t>
      </w:r>
      <w:r w:rsidR="00F31D1E" w:rsidRPr="00F31D1E">
        <w:rPr>
          <w:rFonts w:ascii="Arial" w:hAnsi="Arial" w:cs="Arial"/>
          <w:noProof/>
        </w:rPr>
        <w:t>2023)</w:t>
      </w:r>
      <w:r w:rsidR="00DA543A" w:rsidRPr="00980F06">
        <w:rPr>
          <w:rFonts w:ascii="Arial" w:hAnsi="Arial" w:cs="Arial"/>
        </w:rPr>
        <w:fldChar w:fldCharType="end"/>
      </w:r>
      <w:r w:rsidRPr="00980F06">
        <w:rPr>
          <w:rFonts w:ascii="Arial" w:hAnsi="Arial" w:cs="Arial"/>
        </w:rPr>
        <w:t xml:space="preserve"> </w:t>
      </w:r>
    </w:p>
    <w:p w14:paraId="10C32658" w14:textId="3344FADA" w:rsidR="00E8368F" w:rsidRPr="00980F06" w:rsidRDefault="00934270" w:rsidP="00CD0660">
      <w:pPr>
        <w:pStyle w:val="NormalWeb"/>
        <w:spacing w:before="0" w:beforeAutospacing="0" w:after="0" w:afterAutospacing="0" w:line="276" w:lineRule="auto"/>
        <w:ind w:firstLine="720"/>
        <w:jc w:val="both"/>
        <w:rPr>
          <w:rFonts w:ascii="Arial" w:hAnsi="Arial" w:cs="Arial"/>
          <w:sz w:val="20"/>
          <w:szCs w:val="20"/>
        </w:rPr>
      </w:pPr>
      <w:r w:rsidRPr="00980F06">
        <w:rPr>
          <w:rFonts w:ascii="Arial" w:hAnsi="Arial" w:cs="Arial"/>
          <w:sz w:val="20"/>
          <w:szCs w:val="20"/>
        </w:rPr>
        <w:t>The weight of filled pods is the total weight of pods containing full seeds per plant harvested at optimal harvest age. Based on Table 3 on the weight of filled pods per plant, the planting distance (30 cm x 25 cm) produced the highest weight of filled pods (86.28 g) and is significantly different from the planting distances (20 x 15 cm) and (30 x 15 cm), which have lower pod weights (49.91 g and 66.05 g), but has no significant effect on the planting distances (20 x 25 cm) and (20 cm x 30 cm). This is thought to be because the pod weight per plant at a planting distance of (30 x 25 cm) was higher and nearly 90% of the pods formed contained seeds, thereby increasing the pod weight yield. These results are in line with</w:t>
      </w:r>
      <w:r w:rsidR="00B77509" w:rsidRPr="00980F06">
        <w:rPr>
          <w:rFonts w:ascii="Arial" w:hAnsi="Arial" w:cs="Arial"/>
          <w:sz w:val="20"/>
          <w:szCs w:val="20"/>
        </w:rPr>
        <w:t xml:space="preserve"> </w:t>
      </w:r>
      <w:r w:rsidR="0065025D" w:rsidRPr="00980F06">
        <w:rPr>
          <w:rFonts w:ascii="Arial" w:hAnsi="Arial" w:cs="Arial"/>
          <w:sz w:val="20"/>
          <w:szCs w:val="20"/>
        </w:rPr>
        <w:fldChar w:fldCharType="begin" w:fldLock="1"/>
      </w:r>
      <w:r w:rsidR="00752136">
        <w:rPr>
          <w:rFonts w:ascii="Arial" w:hAnsi="Arial" w:cs="Arial"/>
          <w:sz w:val="20"/>
          <w:szCs w:val="20"/>
        </w:rPr>
        <w:instrText>ADDIN CSL_CITATION {"citationItems":[{"id":"ITEM-1","itemData":{"author":[{"dropping-particle":"","family":"Chauhan","given":"Bhagirath S","non-dropping-particle":"","parse-names":false,"suffix":""},{"dropping-particle":"","family":"Opeña","given":"Jhoana L","non-dropping-particle":"","parse-names":false,"suffix":""}],"id":"ITEM-1","issue":"October 2013","issued":{"date-parts":[["2014"]]},"page":"2011-2014","title":"Effect of Plant Spacing on Growth and Grain Yield of Soybean","type":"article-journal","volume":"2013"},"uris":["http://www.mendeley.com/documents/?uuid=c34d8156-6a4e-4f1b-b10d-a14f7d7301f0"]}],"mendeley":{"formattedCitation":"(Chauhan &amp; Opeña, 2014)","plainTextFormattedCitation":"(Chauhan &amp; Opeña, 2014)","previouslyFormattedCitation":"(Chauhan &amp; Opeña, 2014)"},"properties":{"noteIndex":0},"schema":"https://github.com/citation-style-language/schema/raw/master/csl-citation.json"}</w:instrText>
      </w:r>
      <w:r w:rsidR="0065025D" w:rsidRPr="00980F06">
        <w:rPr>
          <w:rFonts w:ascii="Arial" w:hAnsi="Arial" w:cs="Arial"/>
          <w:sz w:val="20"/>
          <w:szCs w:val="20"/>
        </w:rPr>
        <w:fldChar w:fldCharType="separate"/>
      </w:r>
      <w:r w:rsidR="00F31D1E" w:rsidRPr="00F31D1E">
        <w:rPr>
          <w:rFonts w:ascii="Arial" w:hAnsi="Arial" w:cs="Arial"/>
          <w:noProof/>
          <w:sz w:val="20"/>
          <w:szCs w:val="20"/>
        </w:rPr>
        <w:t xml:space="preserve">Chauhan &amp; Opeña, </w:t>
      </w:r>
      <w:r w:rsidR="00754726">
        <w:rPr>
          <w:rFonts w:ascii="Arial" w:hAnsi="Arial" w:cs="Arial"/>
          <w:noProof/>
          <w:sz w:val="20"/>
          <w:szCs w:val="20"/>
        </w:rPr>
        <w:t>(</w:t>
      </w:r>
      <w:r w:rsidR="00F31D1E" w:rsidRPr="00F31D1E">
        <w:rPr>
          <w:rFonts w:ascii="Arial" w:hAnsi="Arial" w:cs="Arial"/>
          <w:noProof/>
          <w:sz w:val="20"/>
          <w:szCs w:val="20"/>
        </w:rPr>
        <w:t>2014)</w:t>
      </w:r>
      <w:r w:rsidR="0065025D" w:rsidRPr="00980F06">
        <w:rPr>
          <w:rFonts w:ascii="Arial" w:hAnsi="Arial" w:cs="Arial"/>
          <w:sz w:val="20"/>
          <w:szCs w:val="20"/>
        </w:rPr>
        <w:fldChar w:fldCharType="end"/>
      </w:r>
      <w:r w:rsidR="0065025D" w:rsidRPr="00980F06">
        <w:rPr>
          <w:rFonts w:ascii="Arial" w:hAnsi="Arial" w:cs="Arial"/>
          <w:sz w:val="20"/>
          <w:szCs w:val="20"/>
        </w:rPr>
        <w:t xml:space="preserve"> </w:t>
      </w:r>
      <w:r w:rsidRPr="00980F06">
        <w:rPr>
          <w:rFonts w:ascii="Arial" w:hAnsi="Arial" w:cs="Arial"/>
          <w:sz w:val="20"/>
          <w:szCs w:val="20"/>
        </w:rPr>
        <w:t xml:space="preserve">stated that planting distance has a significant effect on the number of edamame pods. </w:t>
      </w:r>
      <w:r w:rsidR="002A033C" w:rsidRPr="00980F06">
        <w:rPr>
          <w:rFonts w:ascii="Arial" w:hAnsi="Arial" w:cs="Arial"/>
          <w:sz w:val="20"/>
          <w:szCs w:val="20"/>
        </w:rPr>
        <w:t>A planting distance of 40 cm x 1</w:t>
      </w:r>
      <w:r w:rsidRPr="00980F06">
        <w:rPr>
          <w:rFonts w:ascii="Arial" w:hAnsi="Arial" w:cs="Arial"/>
          <w:sz w:val="20"/>
          <w:szCs w:val="20"/>
        </w:rPr>
        <w:t>0 cm produced the hig</w:t>
      </w:r>
      <w:r w:rsidR="00AB59AE" w:rsidRPr="00980F06">
        <w:rPr>
          <w:rFonts w:ascii="Arial" w:hAnsi="Arial" w:cs="Arial"/>
          <w:sz w:val="20"/>
          <w:szCs w:val="20"/>
        </w:rPr>
        <w:t xml:space="preserve">hest pod weight (17.5 g/plant) </w:t>
      </w:r>
      <w:r w:rsidRPr="00980F06">
        <w:rPr>
          <w:rFonts w:ascii="Arial" w:hAnsi="Arial" w:cs="Arial"/>
          <w:sz w:val="20"/>
          <w:szCs w:val="20"/>
        </w:rPr>
        <w:t>while a</w:t>
      </w:r>
      <w:r w:rsidR="002A033C" w:rsidRPr="00980F06">
        <w:rPr>
          <w:rFonts w:ascii="Arial" w:hAnsi="Arial" w:cs="Arial"/>
          <w:sz w:val="20"/>
          <w:szCs w:val="20"/>
        </w:rPr>
        <w:t xml:space="preserve"> planting distance of 40 cm x 5</w:t>
      </w:r>
      <w:r w:rsidR="00980F06" w:rsidRPr="00980F06">
        <w:rPr>
          <w:rFonts w:ascii="Arial" w:hAnsi="Arial" w:cs="Arial"/>
          <w:sz w:val="20"/>
          <w:szCs w:val="20"/>
        </w:rPr>
        <w:t xml:space="preserve"> cm produced the lowest value.</w:t>
      </w:r>
    </w:p>
    <w:p w14:paraId="29A2BAD0" w14:textId="32C54D67" w:rsidR="00B77509" w:rsidRDefault="008E5689" w:rsidP="00CA0892">
      <w:pPr>
        <w:pStyle w:val="NormalWeb"/>
        <w:spacing w:before="0" w:beforeAutospacing="0" w:after="0" w:afterAutospacing="0" w:line="276" w:lineRule="auto"/>
        <w:ind w:firstLine="720"/>
        <w:jc w:val="both"/>
        <w:rPr>
          <w:rFonts w:ascii="Arial" w:hAnsi="Arial" w:cs="Arial"/>
          <w:sz w:val="20"/>
          <w:szCs w:val="20"/>
        </w:rPr>
      </w:pPr>
      <w:r w:rsidRPr="008E5689">
        <w:rPr>
          <w:rFonts w:ascii="Arial" w:hAnsi="Arial" w:cs="Arial"/>
          <w:sz w:val="20"/>
          <w:szCs w:val="20"/>
        </w:rPr>
        <w:t>The number of pods is directly related to the total pod weight and the weight of mature pods per plant, so that the more pods that are formed, the greater the yield. The BNT test results showed that the highest number of pods (34.24 pods) was found in the treatment (20 cm x 30 cm), which was significantly different from (20 cm x 15 cm) and (30 cm × 15 cm), but not significantly different from (20 cm x 25 cm) and (30 cm x 25 cm). This indicates that the planting distance (20 cm x 30 cm) provides more growing space, thereby supporting optimal pod development. These results are in line with the opinion of</w:t>
      </w:r>
      <w:r>
        <w:rPr>
          <w:rFonts w:ascii="Arial" w:hAnsi="Arial" w:cs="Arial"/>
          <w:sz w:val="20"/>
          <w:szCs w:val="20"/>
        </w:rPr>
        <w:t xml:space="preserve"> </w:t>
      </w:r>
      <w:r w:rsidR="00B77509" w:rsidRPr="00CA0892">
        <w:rPr>
          <w:rFonts w:ascii="Arial" w:hAnsi="Arial" w:cs="Arial"/>
          <w:sz w:val="20"/>
          <w:szCs w:val="20"/>
        </w:rPr>
        <w:fldChar w:fldCharType="begin" w:fldLock="1"/>
      </w:r>
      <w:r w:rsidR="00F31D1E">
        <w:rPr>
          <w:rFonts w:ascii="Arial" w:hAnsi="Arial" w:cs="Arial"/>
          <w:sz w:val="20"/>
          <w:szCs w:val="20"/>
        </w:rPr>
        <w:instrText>ADDIN CSL_CITATION {"citationItems":[{"id":"ITEM-1","itemData":{"author":[{"dropping-particle":"","family":"Sipayung","given":"Antonio Marro","non-dropping-particle":"","parse-names":false,"suffix":""},{"dropping-particle":"","family":"Bangun","given":"John","non-dropping-particle":"","parse-names":false,"suffix":""},{"dropping-particle":"","family":"Sipayung","given":"Patricius","non-dropping-particle":"","parse-names":false,"suffix":""}],"id":"ITEM-1","issue":"02","issued":{"date-parts":[["2023"]]},"page":"8-12","title":"Jurnal Agroteknologi production of Edamame soybean plants , Ryoko variety","type":"article-journal","volume":"11"},"uris":["http://www.mendeley.com/documents/?uuid=f56c19e9-d900-4e53-9473-8cfb4713e118"]}],"mendeley":{"formattedCitation":"(A. M. Sipayung et al., 2023)","manualFormatting":"Sipayung et al. (2023)","plainTextFormattedCitation":"(A. M. Sipayung et al., 2023)","previouslyFormattedCitation":"(A. M. Sipayung et al., 2023)"},"properties":{"noteIndex":0},"schema":"https://github.com/citation-style-language/schema/raw/master/csl-citation.json"}</w:instrText>
      </w:r>
      <w:r w:rsidR="00B77509" w:rsidRPr="00CA0892">
        <w:rPr>
          <w:rFonts w:ascii="Arial" w:hAnsi="Arial" w:cs="Arial"/>
          <w:sz w:val="20"/>
          <w:szCs w:val="20"/>
        </w:rPr>
        <w:fldChar w:fldCharType="separate"/>
      </w:r>
      <w:r w:rsidR="00B77509" w:rsidRPr="00CA0892">
        <w:rPr>
          <w:rFonts w:ascii="Arial" w:hAnsi="Arial" w:cs="Arial"/>
          <w:noProof/>
          <w:sz w:val="20"/>
          <w:szCs w:val="20"/>
        </w:rPr>
        <w:t xml:space="preserve">Sipayung </w:t>
      </w:r>
      <w:r w:rsidR="00B77509" w:rsidRPr="00CA0892">
        <w:rPr>
          <w:rFonts w:ascii="Arial" w:hAnsi="Arial" w:cs="Arial"/>
          <w:i/>
          <w:noProof/>
          <w:sz w:val="20"/>
          <w:szCs w:val="20"/>
        </w:rPr>
        <w:t>et al.</w:t>
      </w:r>
      <w:r w:rsidR="00B77509" w:rsidRPr="00CA0892">
        <w:rPr>
          <w:rFonts w:ascii="Arial" w:hAnsi="Arial" w:cs="Arial"/>
          <w:noProof/>
          <w:sz w:val="20"/>
          <w:szCs w:val="20"/>
        </w:rPr>
        <w:t xml:space="preserve"> (2023)</w:t>
      </w:r>
      <w:r w:rsidR="00B77509" w:rsidRPr="00CA0892">
        <w:rPr>
          <w:rFonts w:ascii="Arial" w:hAnsi="Arial" w:cs="Arial"/>
          <w:sz w:val="20"/>
          <w:szCs w:val="20"/>
        </w:rPr>
        <w:fldChar w:fldCharType="end"/>
      </w:r>
      <w:r w:rsidR="00B77509" w:rsidRPr="00CA0892">
        <w:rPr>
          <w:rFonts w:ascii="Arial" w:hAnsi="Arial" w:cs="Arial"/>
          <w:sz w:val="20"/>
          <w:szCs w:val="20"/>
        </w:rPr>
        <w:t xml:space="preserve"> </w:t>
      </w:r>
      <w:r w:rsidRPr="008E5689">
        <w:rPr>
          <w:rFonts w:ascii="Arial" w:hAnsi="Arial" w:cs="Arial"/>
          <w:sz w:val="20"/>
          <w:szCs w:val="20"/>
        </w:rPr>
        <w:t>who stated that a wider planting distance can reduce competition for light, water, and nutrients, thereby increasing pr</w:t>
      </w:r>
      <w:r>
        <w:rPr>
          <w:rFonts w:ascii="Arial" w:hAnsi="Arial" w:cs="Arial"/>
          <w:sz w:val="20"/>
          <w:szCs w:val="20"/>
        </w:rPr>
        <w:t>oduction and the number of pods.</w:t>
      </w:r>
      <w:r w:rsidR="00CA0892" w:rsidRPr="00CA0892">
        <w:rPr>
          <w:rFonts w:ascii="Arial" w:hAnsi="Arial" w:cs="Arial"/>
          <w:sz w:val="20"/>
          <w:szCs w:val="20"/>
        </w:rPr>
        <w:t xml:space="preserve"> </w:t>
      </w:r>
      <w:r w:rsidR="003F0472">
        <w:rPr>
          <w:rFonts w:ascii="Arial" w:hAnsi="Arial" w:cs="Arial"/>
          <w:sz w:val="20"/>
          <w:szCs w:val="20"/>
        </w:rPr>
        <w:fldChar w:fldCharType="begin" w:fldLock="1"/>
      </w:r>
      <w:r w:rsidR="00722DE7">
        <w:rPr>
          <w:rFonts w:ascii="Arial" w:hAnsi="Arial" w:cs="Arial"/>
          <w:sz w:val="20"/>
          <w:szCs w:val="20"/>
        </w:rPr>
        <w:instrText>ADDIN CSL_CITATION {"citationItems":[{"id":"ITEM-1","itemData":{"author":[{"dropping-particle":"","family":"Merill","given":"L","non-dropping-particle":"","parse-names":false,"suffix":""}],"id":"ITEM-1","issue":"2","issued":{"date-parts":[["2024"]]},"page":"22-30","title":"Pengaruh Pemberian Pupuk Bokashi Jerami Padi Terhadap Hasil Tanaman Kacang Edamame ( Glycine max ( L .) Merill )","type":"article-journal","volume":"7"},"uris":["http://www.mendeley.com/documents/?uuid=d4de7f84-bf78-4fa8-8607-f8f361e6bd20"]}],"mendeley":{"formattedCitation":"(Merill, 2024)","manualFormatting":"Merill, (2024)","plainTextFormattedCitation":"(Merill, 2024)","previouslyFormattedCitation":"(Merill, 2024)"},"properties":{"noteIndex":0},"schema":"https://github.com/citation-style-language/schema/raw/master/csl-citation.json"}</w:instrText>
      </w:r>
      <w:r w:rsidR="003F0472">
        <w:rPr>
          <w:rFonts w:ascii="Arial" w:hAnsi="Arial" w:cs="Arial"/>
          <w:sz w:val="20"/>
          <w:szCs w:val="20"/>
        </w:rPr>
        <w:fldChar w:fldCharType="separate"/>
      </w:r>
      <w:r w:rsidR="00F31D1E" w:rsidRPr="00F31D1E">
        <w:rPr>
          <w:rFonts w:ascii="Arial" w:hAnsi="Arial" w:cs="Arial"/>
          <w:noProof/>
          <w:sz w:val="20"/>
          <w:szCs w:val="20"/>
        </w:rPr>
        <w:t xml:space="preserve">Merill, </w:t>
      </w:r>
      <w:r w:rsidR="00722DE7">
        <w:rPr>
          <w:rFonts w:ascii="Arial" w:hAnsi="Arial" w:cs="Arial"/>
          <w:noProof/>
          <w:sz w:val="20"/>
          <w:szCs w:val="20"/>
        </w:rPr>
        <w:t>(</w:t>
      </w:r>
      <w:r w:rsidR="00F31D1E" w:rsidRPr="00F31D1E">
        <w:rPr>
          <w:rFonts w:ascii="Arial" w:hAnsi="Arial" w:cs="Arial"/>
          <w:noProof/>
          <w:sz w:val="20"/>
          <w:szCs w:val="20"/>
        </w:rPr>
        <w:t>2024)</w:t>
      </w:r>
      <w:r w:rsidR="003F0472">
        <w:rPr>
          <w:rFonts w:ascii="Arial" w:hAnsi="Arial" w:cs="Arial"/>
          <w:sz w:val="20"/>
          <w:szCs w:val="20"/>
        </w:rPr>
        <w:fldChar w:fldCharType="end"/>
      </w:r>
      <w:r w:rsidR="00717885">
        <w:t xml:space="preserve"> </w:t>
      </w:r>
      <w:r w:rsidR="00980F06" w:rsidRPr="00980F06">
        <w:rPr>
          <w:rFonts w:ascii="Arial" w:hAnsi="Arial" w:cs="Arial"/>
          <w:color w:val="111111"/>
          <w:sz w:val="20"/>
          <w:szCs w:val="20"/>
          <w:shd w:val="clear" w:color="auto" w:fill="FFFFFF"/>
        </w:rPr>
        <w:t xml:space="preserve">It is said that the macro nutrients contained in the soil affect pod formation in edamame soybean plants. The nitrogen nutrient in the soil impacts pod formation and filling properly. Nitrogen is needed during the generative phase. The more pods that are produced, the better their </w:t>
      </w:r>
      <w:r w:rsidR="00980F06" w:rsidRPr="00980F06">
        <w:rPr>
          <w:rFonts w:ascii="Arial" w:hAnsi="Arial" w:cs="Arial"/>
          <w:color w:val="111111"/>
          <w:sz w:val="20"/>
          <w:szCs w:val="20"/>
          <w:shd w:val="clear" w:color="auto" w:fill="FFFFFF"/>
        </w:rPr>
        <w:lastRenderedPageBreak/>
        <w:t>growth; environmental factors also influence the number of pods formed. A lack of nitrogen during the generative stage in the soil can result in hollow or empty pods</w:t>
      </w:r>
      <w:r w:rsidR="00980F06" w:rsidRPr="00980F06">
        <w:rPr>
          <w:rFonts w:ascii="Arial" w:hAnsi="Arial" w:cs="Arial"/>
          <w:sz w:val="20"/>
          <w:szCs w:val="20"/>
        </w:rPr>
        <w:t>.</w:t>
      </w:r>
    </w:p>
    <w:p w14:paraId="52CA2D58" w14:textId="4DFBCD87" w:rsidR="00980F06" w:rsidRPr="00980F06" w:rsidRDefault="00F4265E" w:rsidP="00221A0E">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r w:rsidRPr="00F4265E">
        <w:rPr>
          <w:rFonts w:ascii="Arial" w:hAnsi="Arial" w:cs="Arial"/>
          <w:sz w:val="20"/>
          <w:szCs w:val="20"/>
        </w:rPr>
        <w:t>The percentage of full pods in various edamame soybean planting distance treatments showed insignificant results. The percentage of full pod weight ranged from 96.65% to 98.41%, with the highest value (98.41%) found in the 30 cm x 25 cm planting distance. This high percentage of full pods was supported by the small number of empty pods in all treatments, so that the difference in planting distance did not have a significant effect.</w:t>
      </w:r>
      <w:r w:rsidR="009A493B">
        <w:rPr>
          <w:rFonts w:ascii="Arial" w:hAnsi="Arial" w:cs="Arial"/>
          <w:sz w:val="20"/>
          <w:szCs w:val="20"/>
        </w:rPr>
        <w:t xml:space="preserve"> </w:t>
      </w:r>
      <w:r w:rsidR="009A493B">
        <w:rPr>
          <w:rFonts w:ascii="Arial" w:hAnsi="Arial" w:cs="Arial"/>
          <w:sz w:val="20"/>
          <w:szCs w:val="20"/>
        </w:rPr>
        <w:fldChar w:fldCharType="begin" w:fldLock="1"/>
      </w:r>
      <w:r w:rsidR="00722DE7">
        <w:rPr>
          <w:rFonts w:ascii="Arial" w:hAnsi="Arial" w:cs="Arial"/>
          <w:sz w:val="20"/>
          <w:szCs w:val="20"/>
        </w:rPr>
        <w:instrText>ADDIN CSL_CITATION {"citationItems":[{"id":"ITEM-1","itemData":{"author":[{"dropping-particle":"","family":"Handayani","given":"Sri","non-dropping-particle":"","parse-names":false,"suffix":""}],"id":"ITEM-1","issue":"April","issued":{"date-parts":[["2020"]]},"page":"28-34","title":"EFEKTIVITAS MOL BONGGOL PISANG UNTUK MENINGKATKAN PERTUMBUHAN DAN HASIL TANAMAN KEDELAI ( Glycine max L ) EFFECTIVENESS OF BANANA BULB MOLS TO IMPROVE GROWTH AND RESULTS OF SOYBEAN ( Glycine max L )","type":"article-journal","volume":"3"},"uris":["http://www.mendeley.com/documents/?uuid=15f91a82-8cd1-4280-bd76-388ef405ff3f"]}],"mendeley":{"formattedCitation":"(Handayani, 2020)","manualFormatting":"Handayani, (2020)","plainTextFormattedCitation":"(Handayani, 2020)","previouslyFormattedCitation":"(Handayani, 2020)"},"properties":{"noteIndex":0},"schema":"https://github.com/citation-style-language/schema/raw/master/csl-citation.json"}</w:instrText>
      </w:r>
      <w:r w:rsidR="009A493B">
        <w:rPr>
          <w:rFonts w:ascii="Arial" w:hAnsi="Arial" w:cs="Arial"/>
          <w:sz w:val="20"/>
          <w:szCs w:val="20"/>
        </w:rPr>
        <w:fldChar w:fldCharType="separate"/>
      </w:r>
      <w:r w:rsidR="00F31D1E" w:rsidRPr="00F31D1E">
        <w:rPr>
          <w:rFonts w:ascii="Arial" w:hAnsi="Arial" w:cs="Arial"/>
          <w:noProof/>
          <w:sz w:val="20"/>
          <w:szCs w:val="20"/>
        </w:rPr>
        <w:t>Handayani,</w:t>
      </w:r>
      <w:r w:rsidR="00722DE7">
        <w:rPr>
          <w:rFonts w:ascii="Arial" w:hAnsi="Arial" w:cs="Arial"/>
          <w:noProof/>
          <w:sz w:val="20"/>
          <w:szCs w:val="20"/>
        </w:rPr>
        <w:t xml:space="preserve"> (</w:t>
      </w:r>
      <w:r w:rsidR="00F31D1E" w:rsidRPr="00F31D1E">
        <w:rPr>
          <w:rFonts w:ascii="Arial" w:hAnsi="Arial" w:cs="Arial"/>
          <w:noProof/>
          <w:sz w:val="20"/>
          <w:szCs w:val="20"/>
        </w:rPr>
        <w:t>2020)</w:t>
      </w:r>
      <w:r w:rsidR="009A493B">
        <w:rPr>
          <w:rFonts w:ascii="Arial" w:hAnsi="Arial" w:cs="Arial"/>
          <w:sz w:val="20"/>
          <w:szCs w:val="20"/>
        </w:rPr>
        <w:fldChar w:fldCharType="end"/>
      </w:r>
      <w:r w:rsidR="009A493B">
        <w:rPr>
          <w:rFonts w:ascii="Arial" w:hAnsi="Arial" w:cs="Arial"/>
          <w:sz w:val="20"/>
          <w:szCs w:val="20"/>
        </w:rPr>
        <w:t xml:space="preserve"> </w:t>
      </w:r>
      <w:r w:rsidR="00980F06">
        <w:rPr>
          <w:rFonts w:ascii="Arial" w:hAnsi="Arial" w:cs="Arial"/>
          <w:color w:val="111111"/>
          <w:sz w:val="27"/>
          <w:szCs w:val="27"/>
          <w:shd w:val="clear" w:color="auto" w:fill="FFFFFF"/>
        </w:rPr>
        <w:t> </w:t>
      </w:r>
      <w:r w:rsidR="00980F06" w:rsidRPr="00980F06">
        <w:rPr>
          <w:rFonts w:ascii="Arial" w:hAnsi="Arial" w:cs="Arial"/>
          <w:color w:val="111111"/>
          <w:sz w:val="20"/>
          <w:szCs w:val="20"/>
          <w:shd w:val="clear" w:color="auto" w:fill="FFFFFF"/>
        </w:rPr>
        <w:t>stated that the percentage of filled pods is determined by counting the number of filled pods on the sample plants. A pod is considered filled if 50% of the seeds are mature according to the filled pod criteria</w:t>
      </w:r>
      <w:r w:rsidR="009A493B" w:rsidRPr="00980F06">
        <w:rPr>
          <w:rFonts w:ascii="Arial" w:hAnsi="Arial" w:cs="Arial"/>
          <w:sz w:val="20"/>
          <w:szCs w:val="20"/>
        </w:rPr>
        <w:t>.</w:t>
      </w:r>
      <w:r w:rsidR="00980F06">
        <w:t xml:space="preserve"> </w:t>
      </w:r>
      <w:r w:rsidR="00980F06" w:rsidRPr="00980F06">
        <w:rPr>
          <w:rFonts w:ascii="Arial" w:hAnsi="Arial" w:cs="Arial"/>
          <w:sz w:val="20"/>
          <w:szCs w:val="20"/>
        </w:rPr>
        <w:t>As well as</w:t>
      </w:r>
      <w:r w:rsidR="00625736">
        <w:rPr>
          <w:rFonts w:ascii="Arial" w:hAnsi="Arial" w:cs="Arial"/>
          <w:sz w:val="20"/>
          <w:szCs w:val="20"/>
        </w:rPr>
        <w:t xml:space="preserve"> </w:t>
      </w:r>
      <w:r w:rsidR="00625736">
        <w:rPr>
          <w:rFonts w:ascii="Arial" w:hAnsi="Arial" w:cs="Arial"/>
          <w:sz w:val="20"/>
          <w:szCs w:val="20"/>
        </w:rPr>
        <w:fldChar w:fldCharType="begin" w:fldLock="1"/>
      </w:r>
      <w:r w:rsidR="00F31D1E">
        <w:rPr>
          <w:rFonts w:ascii="Arial" w:hAnsi="Arial" w:cs="Arial"/>
          <w:sz w:val="20"/>
          <w:szCs w:val="20"/>
        </w:rPr>
        <w:instrText>ADDIN CSL_CITATION {"citationItems":[{"id":"ITEM-1","itemData":{"DOI":"10.52643/jir.v13i2.2708","ISSN":"1411-7126","abstract":"Kedelai edamame merupakan tanaman yang berasal dari Jepang. Peningkatan pertumbuhan dan hasil tanaman kedelai edamame dapat dilakukan dengan penambahan pupuk improbio tandan kosong kelapa sawit (TKKS). Penelitian ini bertujuan untuk mempelajari pengaruh pupuk dan mendapatkan dosis pupuk improbio TKKS terbaik pada kedelai edamame. Penelitian ini menggunakan Rancangan Acak Kelompok (RAK) non-faktorial dengan 6 perlakuan dan 5 ulangan. Perlakuan yang digunanakan sebagai berikut: S0 (Tanpa pemberian pupuk improbio tandan kosong kelapa sawit), S1 (50 g/tanaman), S2 (100 g/tanaman), S3 (150 g/tanaman), S4 (200 g/tanaman), S5 (250 g/tanaman). Parameter yang diamati yaitu: analisis fisik dan kimia tanah, tinggi tanaman, diameter batang, waktu berbunga, jumlah polong segar/tanaman, berat polong segar/tanaman, jumlah polong isi/tananaman, berat polong isi/tanaman. Analisis data menggunakan Anova dengan uji lanjut DMRT 5%. Hasil penelitian menunjukan bahwa pupuk improbio TKKS berpengaruh pada parameter tinggi tanaman, diameter batang, berat polong segar/tanaman, dan berat polong isi/tanaman. Dosis pupuk improbio terbaik untuk pertumbuhan tanaman kedelai edamame adalah 250 g/tanaman, sedangkan dosis terbaik untuk produksi kedelai edamame adalah 200 g/tanaman.Kata kunci: Edamame, improbio, tandan kosong kelapa sawit","author":[{"dropping-particle":"","family":"Febrianti","given":"Febrianti","non-dropping-particle":"","parse-names":false,"suffix":""},{"dropping-particle":"","family":"Pitaloka","given":"Nadia","non-dropping-particle":"","parse-names":false,"suffix":""},{"dropping-particle":"","family":"Rifqah","given":"Rahil Ade","non-dropping-particle":"","parse-names":false,"suffix":""}],"container-title":"Jurnal Ilmiah Respati","id":"ITEM-1","issue":"2","issued":{"date-parts":[["2022"]]},"page":"165-173","title":"Respon Tanaman Kedelai Edamame (Glycine max (L) Merril) Terhadap Dosis Pupuk Improbio Tandan Kosong Kelapa Sawit","type":"article-journal","volume":"13"},"uris":["http://www.mendeley.com/documents/?uuid=647d04e4-eb5d-4d78-a3fe-ba51bce41971"]}],"mendeley":{"formattedCitation":"(Febrianti et al., 2022)","manualFormatting":"Febrianti et al. (2022)","plainTextFormattedCitation":"(Febrianti et al., 2022)","previouslyFormattedCitation":"(Febrianti et al., 2022)"},"properties":{"noteIndex":0},"schema":"https://github.com/citation-style-language/schema/raw/master/csl-citation.json"}</w:instrText>
      </w:r>
      <w:r w:rsidR="00625736">
        <w:rPr>
          <w:rFonts w:ascii="Arial" w:hAnsi="Arial" w:cs="Arial"/>
          <w:sz w:val="20"/>
          <w:szCs w:val="20"/>
        </w:rPr>
        <w:fldChar w:fldCharType="separate"/>
      </w:r>
      <w:r w:rsidR="002131BF">
        <w:rPr>
          <w:rFonts w:ascii="Arial" w:hAnsi="Arial" w:cs="Arial"/>
          <w:noProof/>
          <w:sz w:val="20"/>
          <w:szCs w:val="20"/>
        </w:rPr>
        <w:t>Febrianti et al.</w:t>
      </w:r>
      <w:r w:rsidR="00625736" w:rsidRPr="00625736">
        <w:rPr>
          <w:rFonts w:ascii="Arial" w:hAnsi="Arial" w:cs="Arial"/>
          <w:noProof/>
          <w:sz w:val="20"/>
          <w:szCs w:val="20"/>
        </w:rPr>
        <w:t xml:space="preserve"> </w:t>
      </w:r>
      <w:r w:rsidR="002131BF">
        <w:rPr>
          <w:rFonts w:ascii="Arial" w:hAnsi="Arial" w:cs="Arial"/>
          <w:noProof/>
          <w:sz w:val="20"/>
          <w:szCs w:val="20"/>
        </w:rPr>
        <w:t>(</w:t>
      </w:r>
      <w:r w:rsidR="00625736" w:rsidRPr="00625736">
        <w:rPr>
          <w:rFonts w:ascii="Arial" w:hAnsi="Arial" w:cs="Arial"/>
          <w:noProof/>
          <w:sz w:val="20"/>
          <w:szCs w:val="20"/>
        </w:rPr>
        <w:t>2022)</w:t>
      </w:r>
      <w:r w:rsidR="00625736">
        <w:rPr>
          <w:rFonts w:ascii="Arial" w:hAnsi="Arial" w:cs="Arial"/>
          <w:sz w:val="20"/>
          <w:szCs w:val="20"/>
        </w:rPr>
        <w:fldChar w:fldCharType="end"/>
      </w:r>
      <w:r w:rsidR="00F3541C" w:rsidRPr="00F3541C">
        <w:rPr>
          <w:rFonts w:ascii="Arial" w:hAnsi="Arial" w:cs="Arial"/>
          <w:sz w:val="20"/>
          <w:szCs w:val="20"/>
        </w:rPr>
        <w:t xml:space="preserve"> </w:t>
      </w:r>
      <w:r w:rsidRPr="00F4265E">
        <w:rPr>
          <w:rFonts w:ascii="Arial" w:hAnsi="Arial" w:cs="Arial"/>
          <w:sz w:val="20"/>
          <w:szCs w:val="20"/>
        </w:rPr>
        <w:t>stated that the fresh pod weight per plant is influenced by the number of filled pods and empty pods; when the number of empty pods is low, the percentage of filled pods tends to remain high and does not differ significantly between treatments.</w:t>
      </w:r>
      <w:r w:rsidR="00F3541C" w:rsidRPr="00F3541C">
        <w:rPr>
          <w:rFonts w:ascii="Arial" w:hAnsi="Arial" w:cs="Arial"/>
          <w:sz w:val="20"/>
          <w:szCs w:val="20"/>
        </w:rPr>
        <w:t xml:space="preserve"> </w:t>
      </w:r>
      <w:r w:rsidR="00980F06" w:rsidRPr="00980F06">
        <w:rPr>
          <w:rFonts w:ascii="Arial" w:hAnsi="Arial" w:cs="Arial"/>
          <w:color w:val="111111"/>
          <w:sz w:val="20"/>
          <w:szCs w:val="20"/>
          <w:shd w:val="clear" w:color="auto" w:fill="FFFFFF"/>
        </w:rPr>
        <w:t>Planting distance will affect production yield due to the correlation between plant population, efficiency of light use, and competition for water and nutrients.</w:t>
      </w:r>
      <w:r w:rsidR="004E4FAD">
        <w:rPr>
          <w:rFonts w:ascii="Arial" w:hAnsi="Arial" w:cs="Arial"/>
          <w:color w:val="111111"/>
          <w:sz w:val="20"/>
          <w:szCs w:val="20"/>
          <w:shd w:val="clear" w:color="auto" w:fill="FFFFFF"/>
        </w:rPr>
        <w:t xml:space="preserve"> </w:t>
      </w:r>
    </w:p>
    <w:p w14:paraId="19FB6FC2" w14:textId="45C52668" w:rsidR="000B4286" w:rsidRDefault="00D51BED"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r w:rsidRPr="00D51BED">
        <w:rPr>
          <w:rFonts w:ascii="Arial" w:hAnsi="Arial" w:cs="Arial"/>
          <w:sz w:val="20"/>
          <w:szCs w:val="20"/>
        </w:rPr>
        <w:t>For the variable of tree dr</w:t>
      </w:r>
      <w:r w:rsidR="00A53B09">
        <w:rPr>
          <w:rFonts w:ascii="Arial" w:hAnsi="Arial" w:cs="Arial"/>
          <w:sz w:val="20"/>
          <w:szCs w:val="20"/>
        </w:rPr>
        <w:t>y weight, the treatment (20 cm x</w:t>
      </w:r>
      <w:r w:rsidRPr="00D51BED">
        <w:rPr>
          <w:rFonts w:ascii="Arial" w:hAnsi="Arial" w:cs="Arial"/>
          <w:sz w:val="20"/>
          <w:szCs w:val="20"/>
        </w:rPr>
        <w:t xml:space="preserve"> 30 cm) produced the highest dry weight and was signi</w:t>
      </w:r>
      <w:r w:rsidR="00A53B09">
        <w:rPr>
          <w:rFonts w:ascii="Arial" w:hAnsi="Arial" w:cs="Arial"/>
          <w:sz w:val="20"/>
          <w:szCs w:val="20"/>
        </w:rPr>
        <w:t>ficantly different from (20 cm x 15 cm) and (20 cm x</w:t>
      </w:r>
      <w:r w:rsidRPr="00D51BED">
        <w:rPr>
          <w:rFonts w:ascii="Arial" w:hAnsi="Arial" w:cs="Arial"/>
          <w:sz w:val="20"/>
          <w:szCs w:val="20"/>
        </w:rPr>
        <w:t xml:space="preserve"> 25 cm), but had no significant effect</w:t>
      </w:r>
      <w:r w:rsidR="00A53B09">
        <w:rPr>
          <w:rFonts w:ascii="Arial" w:hAnsi="Arial" w:cs="Arial"/>
          <w:sz w:val="20"/>
          <w:szCs w:val="20"/>
        </w:rPr>
        <w:t xml:space="preserve"> on (30 cm x 15 cm) and (30 cm x</w:t>
      </w:r>
      <w:r w:rsidRPr="00D51BED">
        <w:rPr>
          <w:rFonts w:ascii="Arial" w:hAnsi="Arial" w:cs="Arial"/>
          <w:sz w:val="20"/>
          <w:szCs w:val="20"/>
        </w:rPr>
        <w:t xml:space="preserve"> 25 cm). These results indicate that wider planting distances provide more growing space, allowing plants to obtain optimal sunlight and sufficient space for root and canopy development. These conditions increase photosynthetic efficiency and dry matter accumulation. In general, the wider the planting distance, the higher the dry weight of the tree.</w:t>
      </w:r>
      <w:r>
        <w:rPr>
          <w:rFonts w:ascii="Arial" w:hAnsi="Arial" w:cs="Arial"/>
          <w:sz w:val="20"/>
          <w:szCs w:val="20"/>
        </w:rPr>
        <w:t xml:space="preserve"> </w:t>
      </w:r>
      <w:r w:rsidR="002C6E05" w:rsidRPr="002C6E05">
        <w:rPr>
          <w:rFonts w:ascii="Arial" w:hAnsi="Arial" w:cs="Arial"/>
          <w:sz w:val="20"/>
          <w:szCs w:val="20"/>
        </w:rPr>
        <w:fldChar w:fldCharType="begin" w:fldLock="1"/>
      </w:r>
      <w:r w:rsidR="0065025D">
        <w:rPr>
          <w:rFonts w:ascii="Arial" w:hAnsi="Arial" w:cs="Arial"/>
          <w:sz w:val="20"/>
          <w:szCs w:val="20"/>
        </w:rPr>
        <w:instrText>ADDIN CSL_CITATION {"citationItems":[{"id":"ITEM-1","itemData":{"DOI":"10.33061/innofarm.v25i1.8965","ISSN":"1693-0738","abstract":"Pertumbuhan  dan  hasil  dua  varietas  tanaman  kedelai telah diteliti dengan perlakuan jarak tanam  sudah  dilaksanakan  pada  bulan  Mei–Juli  2022,  bertempat  di  Lahan Percobaan  Benih  Tanaman  Pangan  dan  Hortikultura  Tohudan,  Karanganyar. Riset  ini  bertujuan:  untuk  mengetahui  pengaruh  jarak  tanam  terhadap  pertumbuhan  dan  hasil  dua  varietas  tanaman  kedelai.  Pada penelitian  ini  menggunakan  Rancangan  Acak  kelompok  Lengkap  (RAKL)  yang  disusun  ecara  faktorial  dengan  2  faktor  perlakuan  yaitu  jarak  tanam  (J)  dan  varietas  (V)  yang  menghasilkan  6  kombinasi.  J1:  plant space  20  ocm  ox  20  cm,  J2:  jarak  tanam  20  cm  x  30  ocm,  oJ3:  ojarak  otanam  20  ocm  ox  40  cm,  V1:  varietas  Anjasmoro,  V2:  varietas  Biosoy.  Pengamatan  dilakukan  pada  petak  perlakuan.  Untuk  mengetahui  ada  tidaknya  pengaruh  perlakuan  plant space pada  dua  varietas  tumbuhan Legum Dele (Jawa),  omaka  data  hasil  opengamatan  dianalisis  menggunakan  analisis  ragam.  Sedangkan  untuk  mengetahui  signifikan  perlakuan,  digunakan  Uji  BNJ  pada  taraf  5%.  Hasil  penelitian  menunjukkan  (1)  Tinggi  tanaman  kedelai  varietas  Anjasmoro  berkisar  105,3  cm  sampai  107,5  cm.  Jarak  tanam  tidak  mempengaruhi  tinggi  tanaman  pada  varietas  Anjasmoro.  Tinggi  tanaman  kedelai  varietas  Biosoy  oberkisar  antara  81,67  –  92,25  ocm.  (2)  Diameter  batang  kedalai  varietas  Anjasmoro  dan  Biosoy  berkisar  antara  8,09  –  8,92  mm,  jarak  tanam  tidak  berbeda  nyata  untuk  semua  perlakuan.  (3)  Jumlah  polong  per  tanaman  pada  varietas  Anjasmoro  jarak  tanam  20  ocm  x  40  cm  (J3)  mencapai  134,25  buah,  tertinggi  dibandingkan  perlakuan  lain.  (4)  Berat  100  biji  kedelai  varietas  Biosoy  menunjukkan  hasil  22,37  –  23,56  gram  yang  lebih  baik  dibanding  varietas  Anjasmoro,  berkisar  antara  15,63  –  16,07  gram.","author":[{"dropping-particle":"","family":"Rohmawan","given":"Afringga","non-dropping-particle":"","parse-names":false,"suffix":""},{"dropping-particle":"","family":"Siswadi","given":"Siswadi","non-dropping-particle":"","parse-names":false,"suffix":""},{"dropping-particle":"","family":"Sumarmi","given":"Sumarmi","non-dropping-particle":"","parse-names":false,"suffix":""}],"container-title":"Innofarm:Jurnal Inovasi Pertanian","id":"ITEM-1","issue":"1","issued":{"date-parts":[["2023"]]},"page":"87-93","title":"PERTUMBUHAN DAN HASIL DUA VARIETAS TANAMAN KEDELAI (Glycine max (L.) Merrill) DENGAN PERLAKUAN TIGA TIPE JARAK TANAM","type":"article-journal","volume":"25"},"uris":["http://www.mendeley.com/documents/?uuid=a15ada00-b30b-4a8a-96e6-b98efdab0d72"]}],"mendeley":{"formattedCitation":"(Rohmawan et al., 2023)","manualFormatting":"Rohmawan et al. (2023)","plainTextFormattedCitation":"(Rohmawan et al., 2023)","previouslyFormattedCitation":"(Rohmawan et al., 2023)"},"properties":{"noteIndex":0},"schema":"https://github.com/citation-style-language/schema/raw/master/csl-citation.json"}</w:instrText>
      </w:r>
      <w:r w:rsidR="002C6E05" w:rsidRPr="002C6E05">
        <w:rPr>
          <w:rFonts w:ascii="Arial" w:hAnsi="Arial" w:cs="Arial"/>
          <w:sz w:val="20"/>
          <w:szCs w:val="20"/>
        </w:rPr>
        <w:fldChar w:fldCharType="separate"/>
      </w:r>
      <w:r w:rsidR="002C6E05" w:rsidRPr="002C6E05">
        <w:rPr>
          <w:rFonts w:ascii="Arial" w:hAnsi="Arial" w:cs="Arial"/>
          <w:noProof/>
          <w:sz w:val="20"/>
          <w:szCs w:val="20"/>
        </w:rPr>
        <w:t xml:space="preserve">Rohmawan </w:t>
      </w:r>
      <w:r w:rsidR="002C6E05" w:rsidRPr="002C6E05">
        <w:rPr>
          <w:rFonts w:ascii="Arial" w:hAnsi="Arial" w:cs="Arial"/>
          <w:i/>
          <w:noProof/>
          <w:sz w:val="20"/>
          <w:szCs w:val="20"/>
        </w:rPr>
        <w:t>et al</w:t>
      </w:r>
      <w:r w:rsidR="002C6E05" w:rsidRPr="002C6E05">
        <w:rPr>
          <w:rFonts w:ascii="Arial" w:hAnsi="Arial" w:cs="Arial"/>
          <w:noProof/>
          <w:sz w:val="20"/>
          <w:szCs w:val="20"/>
        </w:rPr>
        <w:t>.</w:t>
      </w:r>
      <w:r w:rsidR="002C6E05" w:rsidRPr="002C6E05">
        <w:rPr>
          <w:rFonts w:ascii="Arial" w:hAnsi="Arial" w:cs="Arial"/>
          <w:noProof/>
          <w:sz w:val="20"/>
          <w:szCs w:val="20"/>
          <w:lang w:val="id-ID"/>
        </w:rPr>
        <w:t xml:space="preserve"> </w:t>
      </w:r>
      <w:r w:rsidR="002C6E05" w:rsidRPr="002C6E05">
        <w:rPr>
          <w:rFonts w:ascii="Arial" w:hAnsi="Arial" w:cs="Arial"/>
          <w:noProof/>
          <w:sz w:val="20"/>
          <w:szCs w:val="20"/>
        </w:rPr>
        <w:t>(2023)</w:t>
      </w:r>
      <w:r w:rsidR="002C6E05" w:rsidRPr="002C6E05">
        <w:rPr>
          <w:rFonts w:ascii="Arial" w:hAnsi="Arial" w:cs="Arial"/>
          <w:sz w:val="20"/>
          <w:szCs w:val="20"/>
        </w:rPr>
        <w:fldChar w:fldCharType="end"/>
      </w:r>
      <w:r w:rsidR="002C6E05" w:rsidRPr="002C6E05">
        <w:rPr>
          <w:rFonts w:ascii="Arial" w:hAnsi="Arial" w:cs="Arial"/>
          <w:sz w:val="20"/>
          <w:szCs w:val="20"/>
        </w:rPr>
        <w:t xml:space="preserve"> </w:t>
      </w:r>
      <w:r w:rsidRPr="00D51BED">
        <w:rPr>
          <w:rFonts w:ascii="Arial" w:hAnsi="Arial" w:cs="Arial"/>
          <w:sz w:val="20"/>
          <w:szCs w:val="20"/>
        </w:rPr>
        <w:t>stated that the increase in harvest weight is related to stem diameter growth and is closely related to planting distance, because the closer the planting distance, the more the plants will grow upwards, resulting in a small stem diameter, and vice versa if the planting distance is wider.</w:t>
      </w:r>
      <w:r w:rsidR="000B4286">
        <w:rPr>
          <w:rFonts w:ascii="Arial" w:hAnsi="Arial" w:cs="Arial"/>
          <w:sz w:val="20"/>
          <w:szCs w:val="20"/>
        </w:rPr>
        <w:t xml:space="preserve"> </w:t>
      </w:r>
      <w:r w:rsidR="000B4286">
        <w:rPr>
          <w:rFonts w:ascii="Arial" w:hAnsi="Arial" w:cs="Arial"/>
          <w:sz w:val="20"/>
          <w:szCs w:val="20"/>
        </w:rPr>
        <w:fldChar w:fldCharType="begin" w:fldLock="1"/>
      </w:r>
      <w:r w:rsidR="00722DE7">
        <w:rPr>
          <w:rFonts w:ascii="Arial" w:hAnsi="Arial" w:cs="Arial"/>
          <w:sz w:val="20"/>
          <w:szCs w:val="20"/>
        </w:rPr>
        <w:instrText>ADDIN CSL_CITATION {"citationItems":[{"id":"ITEM-1","itemData":{"author":[{"dropping-particle":"","family":"Pada","given":"L Merrill","non-dropping-particle":"","parse-names":false,"suffix":""},{"dropping-particle":"","family":"Dosis","given":"Berbagai","non-dropping-particle":"","parse-names":false,"suffix":""},{"dropping-particle":"","family":"Yakti","given":"Mardevita Islami","non-dropping-particle":"","parse-names":false,"suffix":""},{"dropping-particle":"","family":"Padmini","given":"Oktavia Sarhesti","non-dropping-particle":"","parse-names":false,"suffix":""}],"id":"ITEM-1","issue":"November 2018","issued":{"date-parts":[["2019"]]},"page":"105-113","title":"RESPON PERTUMBUHAN DAN HASIL KEDELAI EDAMAME KOTORAN SAPI DAN Trichoderma harzianum . RESPONSE OF GROWTH AND YIELD OF EDAMAME SOYBEANS ( Glycine max L . Merrill ) IN VARIOUS DOSES OF COW MANURE AND Trichoderma harzianum","type":"article-journal","volume":"25"},"uris":["http://www.mendeley.com/documents/?uuid=7ecd352e-7eb4-433b-9dc9-a0e6362385f0"]}],"mendeley":{"formattedCitation":"(Pada et al., 2019)","manualFormatting":"Pada et al.,(2019)","plainTextFormattedCitation":"(Pada et al., 2019)","previouslyFormattedCitation":"(Pada et al., 2019)"},"properties":{"noteIndex":0},"schema":"https://github.com/citation-style-language/schema/raw/master/csl-citation.json"}</w:instrText>
      </w:r>
      <w:r w:rsidR="000B4286">
        <w:rPr>
          <w:rFonts w:ascii="Arial" w:hAnsi="Arial" w:cs="Arial"/>
          <w:sz w:val="20"/>
          <w:szCs w:val="20"/>
        </w:rPr>
        <w:fldChar w:fldCharType="separate"/>
      </w:r>
      <w:r w:rsidR="0081254C">
        <w:rPr>
          <w:rFonts w:ascii="Arial" w:hAnsi="Arial" w:cs="Arial"/>
          <w:noProof/>
          <w:sz w:val="20"/>
          <w:szCs w:val="20"/>
        </w:rPr>
        <w:t>Pada et al.</w:t>
      </w:r>
      <w:r w:rsidR="00722DE7">
        <w:rPr>
          <w:rFonts w:ascii="Arial" w:hAnsi="Arial" w:cs="Arial"/>
          <w:noProof/>
          <w:sz w:val="20"/>
          <w:szCs w:val="20"/>
        </w:rPr>
        <w:t>(</w:t>
      </w:r>
      <w:r w:rsidR="00F31D1E" w:rsidRPr="00F31D1E">
        <w:rPr>
          <w:rFonts w:ascii="Arial" w:hAnsi="Arial" w:cs="Arial"/>
          <w:noProof/>
          <w:sz w:val="20"/>
          <w:szCs w:val="20"/>
        </w:rPr>
        <w:t>2019)</w:t>
      </w:r>
      <w:r w:rsidR="000B4286">
        <w:rPr>
          <w:rFonts w:ascii="Arial" w:hAnsi="Arial" w:cs="Arial"/>
          <w:sz w:val="20"/>
          <w:szCs w:val="20"/>
        </w:rPr>
        <w:fldChar w:fldCharType="end"/>
      </w:r>
      <w:r w:rsidR="000B4286">
        <w:rPr>
          <w:rFonts w:ascii="Arial" w:hAnsi="Arial" w:cs="Arial"/>
          <w:sz w:val="20"/>
          <w:szCs w:val="20"/>
        </w:rPr>
        <w:t xml:space="preserve"> </w:t>
      </w:r>
      <w:r w:rsidR="000B4286">
        <w:rPr>
          <w:rFonts w:ascii="Arial" w:hAnsi="Arial" w:cs="Arial"/>
          <w:color w:val="111111"/>
          <w:sz w:val="27"/>
          <w:szCs w:val="27"/>
          <w:shd w:val="clear" w:color="auto" w:fill="FFFFFF"/>
        </w:rPr>
        <w:t> </w:t>
      </w:r>
      <w:r w:rsidR="000B4286" w:rsidRPr="000B4286">
        <w:rPr>
          <w:rFonts w:ascii="Arial" w:hAnsi="Arial" w:cs="Arial"/>
          <w:color w:val="111111"/>
          <w:sz w:val="20"/>
          <w:szCs w:val="20"/>
          <w:shd w:val="clear" w:color="auto" w:fill="FFFFFF"/>
        </w:rPr>
        <w:t>also stated that the accumulation of dry trees reflects the plant's ability to capture solar energy through the photosynthesis process, as well as the interaction with other environmental factors. The photosynthesis process generates energy for the formation of carbohydrates, which function as compounds that make up the plant body (dry tree plants).</w:t>
      </w:r>
    </w:p>
    <w:p w14:paraId="08F2E30A" w14:textId="77777777" w:rsidR="00ED2F7A" w:rsidRDefault="00ED2F7A"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68FCB977" w14:textId="77777777" w:rsidR="00ED2F7A" w:rsidRDefault="00ED2F7A"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42640B55" w14:textId="77777777" w:rsidR="00ED2F7A" w:rsidRDefault="00ED2F7A"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48F8D685"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0D4A8DA7"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0028F146"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3DBCC759"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0E386EAA"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25FA1CA4"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072991DA"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60CD1C9A"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37CF39EE"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23EE2E36"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036FA3CA"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6CEB2B83" w14:textId="77777777" w:rsidR="00B475B3" w:rsidRDefault="00B475B3"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20414992" w14:textId="77777777" w:rsidR="00ED2F7A" w:rsidRDefault="00ED2F7A" w:rsidP="000B4286">
      <w:pPr>
        <w:pStyle w:val="NormalWeb"/>
        <w:spacing w:before="0" w:beforeAutospacing="0" w:after="0" w:afterAutospacing="0" w:line="276" w:lineRule="auto"/>
        <w:ind w:firstLine="720"/>
        <w:jc w:val="both"/>
        <w:rPr>
          <w:rFonts w:ascii="Arial" w:hAnsi="Arial" w:cs="Arial"/>
          <w:color w:val="111111"/>
          <w:sz w:val="20"/>
          <w:szCs w:val="20"/>
          <w:shd w:val="clear" w:color="auto" w:fill="FFFFFF"/>
        </w:rPr>
      </w:pPr>
    </w:p>
    <w:p w14:paraId="03B03B89" w14:textId="77777777" w:rsidR="00ED2F7A" w:rsidRPr="000B4286" w:rsidRDefault="00ED2F7A" w:rsidP="000B4286">
      <w:pPr>
        <w:pStyle w:val="NormalWeb"/>
        <w:spacing w:before="0" w:beforeAutospacing="0" w:after="0" w:afterAutospacing="0" w:line="276" w:lineRule="auto"/>
        <w:ind w:firstLine="720"/>
        <w:jc w:val="both"/>
        <w:rPr>
          <w:rFonts w:ascii="Arial" w:hAnsi="Arial" w:cs="Arial"/>
          <w:sz w:val="2"/>
          <w:szCs w:val="2"/>
        </w:rPr>
      </w:pPr>
    </w:p>
    <w:p w14:paraId="7634EC2B" w14:textId="77777777" w:rsidR="002C6E05" w:rsidRPr="00B7489A" w:rsidRDefault="002C6E05" w:rsidP="002C6E05">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lastRenderedPageBreak/>
        <w:t>3.</w:t>
      </w:r>
      <w:r>
        <w:rPr>
          <w:rFonts w:ascii="Arial" w:eastAsia="Times New Roman" w:hAnsi="Arial" w:cs="Arial"/>
          <w:b/>
          <w:szCs w:val="24"/>
        </w:rPr>
        <w:t>3</w:t>
      </w:r>
      <w:r w:rsidRPr="00B7489A">
        <w:rPr>
          <w:rFonts w:ascii="Arial" w:eastAsia="Times New Roman" w:hAnsi="Arial" w:cs="Arial"/>
          <w:b/>
          <w:i/>
          <w:szCs w:val="24"/>
        </w:rPr>
        <w:t xml:space="preserve"> </w:t>
      </w:r>
      <w:r w:rsidR="00195BFA" w:rsidRPr="00195BFA">
        <w:rPr>
          <w:rFonts w:ascii="Arial" w:eastAsia="Times New Roman" w:hAnsi="Arial" w:cs="Arial"/>
          <w:b/>
          <w:szCs w:val="24"/>
        </w:rPr>
        <w:t>The Effect of Planting Distance on Weed Growth</w:t>
      </w:r>
    </w:p>
    <w:p w14:paraId="675533E4" w14:textId="4BFA6F11" w:rsidR="002C6E05" w:rsidRPr="00D971D9" w:rsidRDefault="0093164C" w:rsidP="002C6E05">
      <w:pPr>
        <w:spacing w:line="276" w:lineRule="auto"/>
        <w:jc w:val="both"/>
        <w:rPr>
          <w:rFonts w:ascii="Arial" w:hAnsi="Arial" w:cs="Arial"/>
        </w:rPr>
      </w:pPr>
      <w:r w:rsidRPr="0093164C">
        <w:rPr>
          <w:rFonts w:ascii="Arial" w:hAnsi="Arial" w:cs="Arial"/>
        </w:rPr>
        <w:t xml:space="preserve">Figure </w:t>
      </w:r>
      <w:r w:rsidR="006728EF">
        <w:rPr>
          <w:rFonts w:ascii="Arial" w:hAnsi="Arial" w:cs="Arial"/>
        </w:rPr>
        <w:t>2</w:t>
      </w:r>
      <w:r w:rsidRPr="0093164C">
        <w:rPr>
          <w:rFonts w:ascii="Arial" w:hAnsi="Arial" w:cs="Arial"/>
        </w:rPr>
        <w:t>. Average total dry weight yield of weeds at various planting distances.</w:t>
      </w:r>
      <w:r w:rsidRPr="00D971D9">
        <w:rPr>
          <w:rFonts w:ascii="Arial" w:hAnsi="Arial" w:cs="Arial"/>
        </w:rPr>
        <w:t xml:space="preserve"> </w:t>
      </w:r>
      <w:r w:rsidR="00D971D9" w:rsidRPr="00342BBF">
        <w:rPr>
          <w:b/>
          <w:noProof/>
          <w:sz w:val="24"/>
          <w:szCs w:val="24"/>
        </w:rPr>
        <w:drawing>
          <wp:inline distT="0" distB="0" distL="0" distR="0" wp14:anchorId="31361ACD" wp14:editId="03AF007F">
            <wp:extent cx="3867150" cy="23907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B49ED9" w14:textId="77777777" w:rsidR="002C6E05" w:rsidRPr="002C6E05" w:rsidRDefault="006D4522" w:rsidP="002C6E05">
      <w:pPr>
        <w:spacing w:line="276" w:lineRule="auto"/>
        <w:jc w:val="both"/>
        <w:rPr>
          <w:rFonts w:ascii="Arial" w:hAnsi="Arial" w:cs="Arial"/>
          <w:sz w:val="16"/>
          <w:szCs w:val="16"/>
          <w:lang w:val="id-ID"/>
        </w:rPr>
      </w:pPr>
      <w:proofErr w:type="gramStart"/>
      <w:r>
        <w:rPr>
          <w:rFonts w:ascii="Arial" w:hAnsi="Arial" w:cs="Arial"/>
          <w:sz w:val="16"/>
          <w:szCs w:val="16"/>
        </w:rPr>
        <w:t>Note</w:t>
      </w:r>
      <w:r w:rsidR="001425C5">
        <w:rPr>
          <w:rFonts w:ascii="Arial" w:hAnsi="Arial" w:cs="Arial"/>
          <w:sz w:val="16"/>
          <w:szCs w:val="16"/>
        </w:rPr>
        <w:t xml:space="preserve"> </w:t>
      </w:r>
      <w:r w:rsidR="002C6E05" w:rsidRPr="002C6E05">
        <w:rPr>
          <w:rFonts w:ascii="Arial" w:hAnsi="Arial" w:cs="Arial"/>
          <w:sz w:val="16"/>
          <w:szCs w:val="16"/>
        </w:rPr>
        <w:t>:</w:t>
      </w:r>
      <w:proofErr w:type="gramEnd"/>
      <w:r w:rsidR="002C6E05" w:rsidRPr="002C6E05">
        <w:rPr>
          <w:rFonts w:ascii="Arial" w:hAnsi="Arial" w:cs="Arial"/>
          <w:sz w:val="16"/>
          <w:szCs w:val="16"/>
        </w:rPr>
        <w:t xml:space="preserve"> J1(20cm x 15cm), J2(20cm x25cm), J3 (30cm x 15cm), J4 (30cm x 25cm) dan J5 (20cm x 30cm).</w:t>
      </w:r>
      <w:r w:rsidR="002C6E05" w:rsidRPr="002C6E05">
        <w:rPr>
          <w:rFonts w:ascii="Arial" w:hAnsi="Arial" w:cs="Arial"/>
          <w:sz w:val="16"/>
          <w:szCs w:val="16"/>
          <w:lang w:val="id-ID"/>
        </w:rPr>
        <w:t xml:space="preserve"> </w:t>
      </w:r>
    </w:p>
    <w:p w14:paraId="0E3ECFB0" w14:textId="0A3CEF2E" w:rsidR="002C6E05" w:rsidRPr="00980F06" w:rsidRDefault="0093164C" w:rsidP="00333869">
      <w:pPr>
        <w:pStyle w:val="NormalWeb"/>
        <w:spacing w:before="0" w:beforeAutospacing="0" w:after="0" w:afterAutospacing="0" w:line="276" w:lineRule="auto"/>
        <w:ind w:firstLine="720"/>
        <w:jc w:val="both"/>
        <w:rPr>
          <w:rFonts w:ascii="Arial" w:hAnsi="Arial" w:cs="Arial"/>
          <w:sz w:val="20"/>
          <w:szCs w:val="20"/>
        </w:rPr>
      </w:pPr>
      <w:r w:rsidRPr="0093164C">
        <w:rPr>
          <w:rFonts w:ascii="Arial" w:hAnsi="Arial" w:cs="Arial"/>
          <w:sz w:val="20"/>
          <w:szCs w:val="20"/>
        </w:rPr>
        <w:t>The planting distance treatment (20 cm x 15 cm) had the lowest dry weight of weeds and was significantly different from the planting distance treatments (30 cm x 25 cm) and (20 cm x 30 cm), which produced the highest dry weight of weeds but were not significantly different from the planting distances (20 cm x 25 cm) and (30 cm x 15 cm). Close planting distances caused the edamame canopy to cover the soil surface more quickly, reducing the intensity of light reaching the soil and inhibiting weed growth. Conversely, wider planting distances provided more space between plants, allowing light to reach the soil surface more easily and increasing the chances of weed growth through increased availability of light, space, and moisture.</w:t>
      </w:r>
      <w:r w:rsidR="00087E6A">
        <w:rPr>
          <w:rFonts w:ascii="Arial" w:hAnsi="Arial" w:cs="Arial"/>
          <w:sz w:val="20"/>
          <w:szCs w:val="20"/>
        </w:rPr>
        <w:t xml:space="preserve"> </w:t>
      </w:r>
      <w:r w:rsidR="00333869">
        <w:rPr>
          <w:rFonts w:ascii="Arial" w:hAnsi="Arial" w:cs="Arial"/>
          <w:sz w:val="20"/>
          <w:szCs w:val="20"/>
        </w:rPr>
        <w:fldChar w:fldCharType="begin" w:fldLock="1"/>
      </w:r>
      <w:r w:rsidR="0081254C">
        <w:rPr>
          <w:rFonts w:ascii="Arial" w:hAnsi="Arial" w:cs="Arial"/>
          <w:sz w:val="20"/>
          <w:szCs w:val="20"/>
        </w:rPr>
        <w:instrText>ADDIN CSL_CITATION {"citationItems":[{"id":"ITEM-1","itemData":{"abstract":"Beras yang merupakan bahan pangan pokok masyarakat merupakan komoditas yang harus diperhatikan ketersediaannya. Sehingga melakukan analisis untuk mengetahui bagaimana potensi pemenuhan kebutuhan akan beras berdasarkan grafik produksi menjadi sangat penting. Penelitian ini merupakan penelitian kuantitatif yang memuat data-data tentang produksi padi di Indonesia yang bersumber dari dinas atau lembaga terkait dalam rangka menjawab hipotesis sehingga akan mendapatkan jawaban yang sesuai dengan rumusan dan tujuan penelitian. Lokasi penelitian yaitu negara Indonesia yang di pilih secara sengaja (purposive) dengan pertimbangan oleh peneliti bahwa negara Indonesia merupakan negara agraris dengan wilayah usahatani padi yang sangat luas dengan jumlah penduduk yang besar pula. Urgensi penelitian ini yakni dengan luas wilayah dan jumlah penduduk yang besar maka perlu dilakukan analisis untuk melihat kondisi pemenuhan pangan kedepannya, sehingga pihak terkait dapat mengambil langkah yang tepat untuk menjawab tantangan yang akan terjadi. Jenis data yang digunakan yakni jenis data sekunder dengan deret waktu (times series). Data yang dikumpulkan yakni data dalam kurun waktu 30 tahun atau data dari tahun 1993-2022. Analisis menggunakan Eviews 12 SV dengan model ARIMA (Autoregressive Integrated Moving Average) dan ditetapkan model yang paling baik untuk digunakan adalah MA (1) pada periode 2023-2027 maka diperoleh hasil forecastingproduksi komoditas padi Indonesiayakni tahun 2023 55.649.747 ton, selanjutnya pada tahun 2024 sebanyak 55.900.428 ton. Kemudian pada tiga tahun selanjutnya juga mengalami peningkatan yang cukup signifikan dan positif yakni masing-masing pada tahun 2025 sebanyak 56.151.109 ton, tahun 2026 sebanyak 56.401.790 ton, dan 2027 sebanyak 56.652.471 ton.","author":[{"dropping-particle":"","family":"Pujiwati","given":"Hesti","non-dropping-particle":"","parse-names":false,"suffix":""},{"dropping-particle":"","family":"Rahmah","given":"Aurelia Ulfah","non-dropping-particle":"","parse-names":false,"suffix":""},{"dropping-particle":"","family":"Widodo","given":"","non-dropping-particle":"","parse-names":false,"suffix":""}],"container-title":"Seminar Nasional dalam Rangka Dies Natalis ke-47 UNS Tahun 2023","id":"ITEM-1","issue":"1","issued":{"date-parts":[["2023"]]},"page":"238-254","title":"Pertumbuhan dan hasil edamame akibat pemberian bokashi pada jarak tanam yang berbeda di Ultisol","type":"article-journal","volume":"7"},"uris":["http://www.mendeley.com/documents/?uuid=7d6f4a55-5362-4017-b2c2-cebb9b7ee4d0"]}],"mendeley":{"formattedCitation":"(Pujiwati et al., 2023)","manualFormatting":"Pujiwati et al. (2023)","plainTextFormattedCitation":"(Pujiwati et al., 2023)","previouslyFormattedCitation":"(Pujiwati et al., 2023)"},"properties":{"noteIndex":0},"schema":"https://github.com/citation-style-language/schema/raw/master/csl-citation.json"}</w:instrText>
      </w:r>
      <w:r w:rsidR="00333869">
        <w:rPr>
          <w:rFonts w:ascii="Arial" w:hAnsi="Arial" w:cs="Arial"/>
          <w:sz w:val="20"/>
          <w:szCs w:val="20"/>
        </w:rPr>
        <w:fldChar w:fldCharType="separate"/>
      </w:r>
      <w:r w:rsidR="0081254C">
        <w:rPr>
          <w:rFonts w:ascii="Arial" w:hAnsi="Arial" w:cs="Arial"/>
          <w:noProof/>
          <w:sz w:val="20"/>
          <w:szCs w:val="20"/>
        </w:rPr>
        <w:t>Pujiwati et al.</w:t>
      </w:r>
      <w:r w:rsidR="00F31D1E" w:rsidRPr="00F31D1E">
        <w:rPr>
          <w:rFonts w:ascii="Arial" w:hAnsi="Arial" w:cs="Arial"/>
          <w:noProof/>
          <w:sz w:val="20"/>
          <w:szCs w:val="20"/>
        </w:rPr>
        <w:t xml:space="preserve"> </w:t>
      </w:r>
      <w:r w:rsidR="00722DE7">
        <w:rPr>
          <w:rFonts w:ascii="Arial" w:hAnsi="Arial" w:cs="Arial"/>
          <w:noProof/>
          <w:sz w:val="20"/>
          <w:szCs w:val="20"/>
        </w:rPr>
        <w:t>(</w:t>
      </w:r>
      <w:r w:rsidR="00F31D1E" w:rsidRPr="00F31D1E">
        <w:rPr>
          <w:rFonts w:ascii="Arial" w:hAnsi="Arial" w:cs="Arial"/>
          <w:noProof/>
          <w:sz w:val="20"/>
          <w:szCs w:val="20"/>
        </w:rPr>
        <w:t>2023)</w:t>
      </w:r>
      <w:r w:rsidR="00333869">
        <w:rPr>
          <w:rFonts w:ascii="Arial" w:hAnsi="Arial" w:cs="Arial"/>
          <w:sz w:val="20"/>
          <w:szCs w:val="20"/>
        </w:rPr>
        <w:fldChar w:fldCharType="end"/>
      </w:r>
      <w:r w:rsidR="00333869" w:rsidRPr="003C437D">
        <w:rPr>
          <w:rFonts w:ascii="Arial" w:hAnsi="Arial" w:cs="Arial"/>
          <w:sz w:val="20"/>
          <w:szCs w:val="20"/>
        </w:rPr>
        <w:t xml:space="preserve"> </w:t>
      </w:r>
      <w:r w:rsidR="003C437D" w:rsidRPr="003C437D">
        <w:rPr>
          <w:rFonts w:ascii="Arial" w:hAnsi="Arial" w:cs="Arial"/>
          <w:color w:val="111111"/>
          <w:sz w:val="20"/>
          <w:szCs w:val="20"/>
          <w:shd w:val="clear" w:color="auto" w:fill="FFFFFF"/>
        </w:rPr>
        <w:t>stated that planting too far apart will result in greater soil water evaporation and higher weed growth because the plant canopy does not cover the soil, whereas planting too closely causes competition among plants for water, nutrients, and light intensity.</w:t>
      </w:r>
      <w:r w:rsidR="00242560" w:rsidRPr="00242560">
        <w:t xml:space="preserve"> </w:t>
      </w:r>
      <w:r w:rsidR="00242560" w:rsidRPr="00242560">
        <w:rPr>
          <w:rFonts w:ascii="Arial" w:hAnsi="Arial" w:cs="Arial"/>
          <w:sz w:val="20"/>
          <w:szCs w:val="20"/>
        </w:rPr>
        <w:fldChar w:fldCharType="begin" w:fldLock="1"/>
      </w:r>
      <w:r w:rsidR="00752136">
        <w:rPr>
          <w:rFonts w:ascii="Arial" w:hAnsi="Arial" w:cs="Arial"/>
          <w:sz w:val="20"/>
          <w:szCs w:val="20"/>
        </w:rPr>
        <w:instrText>ADDIN CSL_CITATION {"citationItems":[{"id":"ITEM-1","itemData":{"author":[{"dropping-particle":"","family":"Wirda","given":"Zurrahmi","non-dropping-particle":"","parse-names":false,"suffix":""},{"dropping-particle":"","family":"Azis","given":"Abdul","non-dropping-particle":"","parse-names":false,"suffix":""}],"id":"ITEM-1","issued":{"date-parts":[["2014"]]},"page":"6-13","title":"PERIODE KRITIS TANAMAN KEDELAI TERHADAP PERSAINGAN GULMA Critical Period of Soybean to Weed Competition Hendrival, Zurrahmi Wirda, dan Abdul Azis","type":"article-journal"},"uris":["http://www.mendeley.com/documents/?uuid=5910d519-9739-4b6f-b95a-420b807edf47"]}],"mendeley":{"formattedCitation":"(Wirda &amp; Azis, 2014)","plainTextFormattedCitation":"(Wirda &amp; Azis, 2014)","previouslyFormattedCitation":"(Wirda &amp; Azis, 2014)"},"properties":{"noteIndex":0},"schema":"https://github.com/citation-style-language/schema/raw/master/csl-citation.json"}</w:instrText>
      </w:r>
      <w:r w:rsidR="00242560" w:rsidRPr="00242560">
        <w:rPr>
          <w:rFonts w:ascii="Arial" w:hAnsi="Arial" w:cs="Arial"/>
          <w:sz w:val="20"/>
          <w:szCs w:val="20"/>
        </w:rPr>
        <w:fldChar w:fldCharType="separate"/>
      </w:r>
      <w:r w:rsidR="00F31D1E" w:rsidRPr="00F31D1E">
        <w:rPr>
          <w:rFonts w:ascii="Arial" w:hAnsi="Arial" w:cs="Arial"/>
          <w:noProof/>
          <w:sz w:val="20"/>
          <w:szCs w:val="20"/>
        </w:rPr>
        <w:t xml:space="preserve">Wirda &amp; Azis, </w:t>
      </w:r>
      <w:r w:rsidR="00722DE7">
        <w:rPr>
          <w:rFonts w:ascii="Arial" w:hAnsi="Arial" w:cs="Arial"/>
          <w:noProof/>
          <w:sz w:val="20"/>
          <w:szCs w:val="20"/>
        </w:rPr>
        <w:t>(</w:t>
      </w:r>
      <w:r w:rsidR="00F31D1E" w:rsidRPr="00F31D1E">
        <w:rPr>
          <w:rFonts w:ascii="Arial" w:hAnsi="Arial" w:cs="Arial"/>
          <w:noProof/>
          <w:sz w:val="20"/>
          <w:szCs w:val="20"/>
        </w:rPr>
        <w:t>2014)</w:t>
      </w:r>
      <w:r w:rsidR="00242560" w:rsidRPr="00242560">
        <w:rPr>
          <w:rFonts w:ascii="Arial" w:hAnsi="Arial" w:cs="Arial"/>
          <w:sz w:val="20"/>
          <w:szCs w:val="20"/>
        </w:rPr>
        <w:fldChar w:fldCharType="end"/>
      </w:r>
      <w:r w:rsidR="00242560" w:rsidRPr="00242560">
        <w:rPr>
          <w:rFonts w:ascii="Arial" w:hAnsi="Arial" w:cs="Arial"/>
          <w:sz w:val="20"/>
          <w:szCs w:val="20"/>
        </w:rPr>
        <w:t xml:space="preserve"> </w:t>
      </w:r>
      <w:r w:rsidR="00242560" w:rsidRPr="00242560">
        <w:rPr>
          <w:rFonts w:ascii="Arial" w:hAnsi="Arial" w:cs="Arial"/>
          <w:color w:val="111111"/>
          <w:sz w:val="20"/>
          <w:szCs w:val="20"/>
          <w:shd w:val="clear" w:color="auto" w:fill="FFFFFF"/>
        </w:rPr>
        <w:t>also stated that soybeans growing alongside weeds experience stunted growth compared to soybeans growing without weeds.</w:t>
      </w:r>
    </w:p>
    <w:p w14:paraId="1AB25926" w14:textId="77777777" w:rsidR="00A9360E" w:rsidRDefault="00A9360E" w:rsidP="00A9360E">
      <w:pPr>
        <w:pStyle w:val="Head1"/>
        <w:spacing w:after="0"/>
        <w:jc w:val="both"/>
        <w:rPr>
          <w:rFonts w:ascii="Arial" w:hAnsi="Arial" w:cs="Arial"/>
        </w:rPr>
      </w:pPr>
      <w:r>
        <w:rPr>
          <w:rFonts w:ascii="Arial" w:hAnsi="Arial" w:cs="Arial"/>
        </w:rPr>
        <w:t xml:space="preserve">4. </w:t>
      </w:r>
      <w:r w:rsidR="003B6E88" w:rsidRPr="003B6E88">
        <w:rPr>
          <w:rFonts w:ascii="Arial" w:hAnsi="Arial" w:cs="Arial"/>
        </w:rPr>
        <w:t>CONCLUSION</w:t>
      </w:r>
    </w:p>
    <w:p w14:paraId="4712C1D9" w14:textId="6AAEBDDD" w:rsidR="00860000" w:rsidRDefault="00934270" w:rsidP="00501160">
      <w:pPr>
        <w:spacing w:after="114" w:line="276" w:lineRule="auto"/>
        <w:ind w:firstLine="720"/>
        <w:jc w:val="both"/>
        <w:rPr>
          <w:rFonts w:ascii="Arial" w:hAnsi="Arial" w:cs="Arial"/>
        </w:rPr>
      </w:pPr>
      <w:r w:rsidRPr="00934270">
        <w:rPr>
          <w:rFonts w:ascii="Arial" w:hAnsi="Arial" w:cs="Arial"/>
        </w:rPr>
        <w:t>Planting distance has a significant effect on various parameters of edamame soybean yield, including pod weight per plant, weight of filled pods per plant, number of pods per plant, dry tree weight, and dry weed weight. The planting distance (30 cm x 25 cm) produced the best results for the parameters observed, such as pod weight per plant (86.78 g), weight of filled pods per plant (86.28 g), number of pods per plant (33.75 pods), and dry tree weight (23.22 g). Meanwhile, the planting distance (20 cm x 15 cm) produced the lowest dry weed weight (34.14 g).</w:t>
      </w:r>
    </w:p>
    <w:p w14:paraId="297484F3" w14:textId="270F403D" w:rsidR="004A71ED" w:rsidRPr="004A71ED" w:rsidRDefault="004A71ED" w:rsidP="00740B1C">
      <w:pPr>
        <w:rPr>
          <w:b/>
        </w:rPr>
      </w:pPr>
      <w:r w:rsidRPr="004A71ED">
        <w:rPr>
          <w:b/>
        </w:rPr>
        <w:t>Disclaimer (Artificial intelligence)</w:t>
      </w:r>
    </w:p>
    <w:p w14:paraId="0D22B6B8" w14:textId="0F202DBE" w:rsidR="00740B1C" w:rsidRPr="00564CB7" w:rsidRDefault="00740B1C" w:rsidP="00740B1C">
      <w:r w:rsidRPr="00564CB7">
        <w:t xml:space="preserve">Author(s) hereby declare that generative AI technologies such as Large Language Models, etc. have been used during the </w:t>
      </w:r>
      <w:bookmarkStart w:id="0" w:name="_GoBack"/>
      <w:bookmarkEnd w:id="0"/>
      <w:r w:rsidRPr="00564CB7">
        <w:t>editing of manuscripts. This explanation will include the name, version, model, and source of the generative AI technology and as well as all input prompts provided to the generative AI technology</w:t>
      </w:r>
    </w:p>
    <w:p w14:paraId="07C85ED1" w14:textId="77777777" w:rsidR="00740B1C" w:rsidRPr="00564CB7" w:rsidRDefault="00740B1C" w:rsidP="00740B1C">
      <w:r w:rsidRPr="00564CB7">
        <w:t>Details of the AI usage are given below:</w:t>
      </w:r>
    </w:p>
    <w:p w14:paraId="2CEA28F8" w14:textId="1DF2A3DA" w:rsidR="00740B1C" w:rsidRPr="00564CB7" w:rsidRDefault="00740B1C" w:rsidP="00740B1C">
      <w:r w:rsidRPr="00564CB7">
        <w:t>1.</w:t>
      </w:r>
      <w:r w:rsidR="00564CB7" w:rsidRPr="00564CB7">
        <w:t xml:space="preserve"> References Check</w:t>
      </w:r>
    </w:p>
    <w:p w14:paraId="2E32744B" w14:textId="094F39C7" w:rsidR="00740B1C" w:rsidRPr="00564CB7" w:rsidRDefault="00740B1C" w:rsidP="00740B1C">
      <w:r w:rsidRPr="00564CB7">
        <w:t>2.</w:t>
      </w:r>
      <w:r w:rsidR="00564CB7" w:rsidRPr="00564CB7">
        <w:t xml:space="preserve"> GPT</w:t>
      </w:r>
    </w:p>
    <w:p w14:paraId="60A43A4C" w14:textId="353B15A1" w:rsidR="00740B1C" w:rsidRPr="00D047BB" w:rsidRDefault="00740B1C" w:rsidP="00740B1C">
      <w:r w:rsidRPr="00564CB7">
        <w:t>3.</w:t>
      </w:r>
      <w:r w:rsidR="00564CB7" w:rsidRPr="00564CB7">
        <w:t xml:space="preserve"> Deep Translator</w:t>
      </w:r>
    </w:p>
    <w:p w14:paraId="4CB6CA7C" w14:textId="77777777" w:rsidR="00740B1C" w:rsidRPr="00501160" w:rsidRDefault="00740B1C" w:rsidP="00501160">
      <w:pPr>
        <w:spacing w:after="114" w:line="276" w:lineRule="auto"/>
        <w:ind w:firstLine="720"/>
        <w:jc w:val="both"/>
        <w:rPr>
          <w:rFonts w:ascii="Arial" w:hAnsi="Arial" w:cs="Arial"/>
          <w:b/>
          <w:sz w:val="24"/>
        </w:rPr>
      </w:pPr>
    </w:p>
    <w:p w14:paraId="35A380C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359F14" w14:textId="77777777" w:rsidR="00CC5C73" w:rsidRPr="0043152A" w:rsidRDefault="00501160" w:rsidP="0043152A">
      <w:pPr>
        <w:pStyle w:val="ListParagraph"/>
        <w:numPr>
          <w:ilvl w:val="0"/>
          <w:numId w:val="40"/>
        </w:numPr>
        <w:adjustRightInd w:val="0"/>
        <w:jc w:val="both"/>
        <w:rPr>
          <w:rFonts w:ascii="Arial" w:hAnsi="Arial" w:cs="Arial"/>
          <w:noProof/>
        </w:rPr>
      </w:pPr>
      <w:r w:rsidRPr="00564CB7">
        <w:rPr>
          <w:rFonts w:ascii="Arial" w:hAnsi="Arial" w:cs="Arial"/>
        </w:rPr>
        <w:fldChar w:fldCharType="begin" w:fldLock="1"/>
      </w:r>
      <w:r w:rsidRPr="0043152A">
        <w:rPr>
          <w:rFonts w:ascii="Arial" w:hAnsi="Arial" w:cs="Arial"/>
        </w:rPr>
        <w:instrText xml:space="preserve">ADDIN Mendeley Bibliography CSL_BIBLIOGRAPHY </w:instrText>
      </w:r>
      <w:r w:rsidRPr="00564CB7">
        <w:rPr>
          <w:rFonts w:ascii="Arial" w:hAnsi="Arial" w:cs="Arial"/>
        </w:rPr>
        <w:fldChar w:fldCharType="separate"/>
      </w:r>
      <w:r w:rsidR="00CC5C73" w:rsidRPr="00D44FC4">
        <w:t xml:space="preserve"> </w:t>
      </w:r>
      <w:r w:rsidR="00CC5C73" w:rsidRPr="0043152A">
        <w:rPr>
          <w:rFonts w:ascii="Arial" w:hAnsi="Arial" w:cs="Arial"/>
          <w:noProof/>
        </w:rPr>
        <w:t>Agustiyanti, E., Fredickus, B., Purnomo, J., Master of Agronomy Program, M., Agriculture, F., Master of Agronomy Program, P., Jl Jend Yani km, U. A., Box, P., &amp; South Kalimantan, B. (2021). The Effect of Organic Mulch and Planting Distance on the Growth and Yield of Edamame Soybeans in Ultisol Soil. 17(2), 71–77.</w:t>
      </w:r>
    </w:p>
    <w:p w14:paraId="7A55F76A" w14:textId="77777777" w:rsidR="00CC5C73" w:rsidRPr="0043152A" w:rsidRDefault="00CC5C73" w:rsidP="0043152A">
      <w:pPr>
        <w:pStyle w:val="ListParagraph"/>
        <w:numPr>
          <w:ilvl w:val="0"/>
          <w:numId w:val="40"/>
        </w:numPr>
        <w:adjustRightInd w:val="0"/>
        <w:jc w:val="both"/>
        <w:rPr>
          <w:rFonts w:ascii="Arial" w:hAnsi="Arial" w:cs="Arial"/>
          <w:noProof/>
          <w:color w:val="FF0000"/>
          <w:u w:val="single"/>
        </w:rPr>
      </w:pPr>
      <w:r w:rsidRPr="0043152A">
        <w:rPr>
          <w:rFonts w:ascii="Arial" w:hAnsi="Arial" w:cs="Arial"/>
          <w:noProof/>
        </w:rPr>
        <w:t>Agricultural Instrument Standardization Agency. (2023). BSIP Various Beans Ready to Support Soybean Productivity Improvement in East Java. Agricultural Instrument Standardization Agency. [downloaded June 2, 2024]. Available at: https://anekakacang.bsip.pertanian.go.id/berita/bsip-aneka-kacang-siap-dukung-peningkatan-produktivitas-kedelai-di-jawa-timur#:~:text=Based on BPS data up to the month, reaching 2.7 million tons.</w:t>
      </w:r>
    </w:p>
    <w:p w14:paraId="18D68CC5" w14:textId="77777777"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Chauhan, B. S., &amp; Opeña, J. L. (2014). </w:t>
      </w:r>
      <w:r w:rsidRPr="0043152A">
        <w:rPr>
          <w:rFonts w:ascii="Arial" w:hAnsi="Arial" w:cs="Arial"/>
          <w:i/>
          <w:iCs/>
          <w:noProof/>
          <w:szCs w:val="24"/>
        </w:rPr>
        <w:t>Effect of Plant Spacing on Growth and Grain Yield of Soybean</w:t>
      </w:r>
      <w:r w:rsidRPr="0043152A">
        <w:rPr>
          <w:rFonts w:ascii="Arial" w:hAnsi="Arial" w:cs="Arial"/>
          <w:noProof/>
          <w:szCs w:val="24"/>
        </w:rPr>
        <w:t xml:space="preserve">. </w:t>
      </w:r>
      <w:r w:rsidRPr="0043152A">
        <w:rPr>
          <w:rFonts w:ascii="Arial" w:hAnsi="Arial" w:cs="Arial"/>
          <w:i/>
          <w:iCs/>
          <w:noProof/>
          <w:szCs w:val="24"/>
        </w:rPr>
        <w:t>2013</w:t>
      </w:r>
      <w:r w:rsidRPr="0043152A">
        <w:rPr>
          <w:rFonts w:ascii="Arial" w:hAnsi="Arial" w:cs="Arial"/>
          <w:noProof/>
          <w:szCs w:val="24"/>
        </w:rPr>
        <w:t>(October 2013), 2011–2014.</w:t>
      </w:r>
    </w:p>
    <w:p w14:paraId="79E31CFB" w14:textId="77777777"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Eko, D., Susilo, H., &amp; Rosawanti, P. (2022). </w:t>
      </w:r>
      <w:r w:rsidRPr="0043152A">
        <w:rPr>
          <w:rFonts w:ascii="Arial" w:hAnsi="Arial" w:cs="Arial"/>
          <w:i/>
          <w:iCs/>
          <w:noProof/>
          <w:szCs w:val="24"/>
        </w:rPr>
        <w:t>Produksi dan efisiensi agronomi pupuk kandang ayam pada tanaman edamame di tanah gambut</w:t>
      </w:r>
      <w:r w:rsidRPr="0043152A">
        <w:rPr>
          <w:rFonts w:ascii="Arial" w:hAnsi="Arial" w:cs="Arial"/>
          <w:noProof/>
          <w:szCs w:val="24"/>
        </w:rPr>
        <w:t xml:space="preserve">. </w:t>
      </w:r>
      <w:r w:rsidRPr="0043152A">
        <w:rPr>
          <w:rFonts w:ascii="Arial" w:hAnsi="Arial" w:cs="Arial"/>
          <w:i/>
          <w:iCs/>
          <w:noProof/>
          <w:szCs w:val="24"/>
        </w:rPr>
        <w:t>7</w:t>
      </w:r>
      <w:r w:rsidRPr="0043152A">
        <w:rPr>
          <w:rFonts w:ascii="Arial" w:hAnsi="Arial" w:cs="Arial"/>
          <w:noProof/>
          <w:szCs w:val="24"/>
        </w:rPr>
        <w:t>(April), 125–132.</w:t>
      </w:r>
    </w:p>
    <w:p w14:paraId="18DBCAF6" w14:textId="77777777"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Febrianti, F., Pitaloka, N., &amp; Rifqah, R. A. (2022). Respon Tanaman Kedelai Edamame (Glycine max (L) Merril) Terhadap Dosis Pupuk Improbio Tandan Kosong Kelapa Sawit. </w:t>
      </w:r>
      <w:r w:rsidRPr="0043152A">
        <w:rPr>
          <w:rFonts w:ascii="Arial" w:hAnsi="Arial" w:cs="Arial"/>
          <w:i/>
          <w:iCs/>
          <w:noProof/>
          <w:szCs w:val="24"/>
        </w:rPr>
        <w:t>Jurnal Ilmiah Respati</w:t>
      </w:r>
      <w:r w:rsidRPr="0043152A">
        <w:rPr>
          <w:rFonts w:ascii="Arial" w:hAnsi="Arial" w:cs="Arial"/>
          <w:noProof/>
          <w:szCs w:val="24"/>
        </w:rPr>
        <w:t xml:space="preserve">, </w:t>
      </w:r>
      <w:r w:rsidRPr="0043152A">
        <w:rPr>
          <w:rFonts w:ascii="Arial" w:hAnsi="Arial" w:cs="Arial"/>
          <w:i/>
          <w:iCs/>
          <w:noProof/>
          <w:szCs w:val="24"/>
        </w:rPr>
        <w:t>13</w:t>
      </w:r>
      <w:r w:rsidRPr="0043152A">
        <w:rPr>
          <w:rFonts w:ascii="Arial" w:hAnsi="Arial" w:cs="Arial"/>
          <w:noProof/>
          <w:szCs w:val="24"/>
        </w:rPr>
        <w:t>(2), 165–173. https://doi.org/10.52643/jir.v13i2.2708</w:t>
      </w:r>
    </w:p>
    <w:p w14:paraId="430609EC" w14:textId="1D7BF3E9"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Fouzan, A., &amp; Saputra, I. (2024). </w:t>
      </w:r>
      <w:r w:rsidRPr="0043152A">
        <w:rPr>
          <w:rFonts w:ascii="Arial" w:hAnsi="Arial" w:cs="Arial"/>
          <w:i/>
          <w:iCs/>
          <w:noProof/>
          <w:szCs w:val="24"/>
        </w:rPr>
        <w:t>TERHADAP PERTUMBUHAN SERTA PRODUKSI TANAMAN KEDELAI ( Glycine Max L )</w:t>
      </w:r>
      <w:r w:rsidRPr="0043152A">
        <w:rPr>
          <w:rFonts w:ascii="Arial" w:hAnsi="Arial" w:cs="Arial"/>
          <w:noProof/>
          <w:szCs w:val="24"/>
        </w:rPr>
        <w:t xml:space="preserve">. </w:t>
      </w:r>
      <w:r w:rsidRPr="0043152A">
        <w:rPr>
          <w:rFonts w:ascii="Arial" w:hAnsi="Arial" w:cs="Arial"/>
          <w:i/>
          <w:iCs/>
          <w:noProof/>
          <w:szCs w:val="24"/>
        </w:rPr>
        <w:t>11</w:t>
      </w:r>
      <w:r w:rsidRPr="0043152A">
        <w:rPr>
          <w:rFonts w:ascii="Arial" w:hAnsi="Arial" w:cs="Arial"/>
          <w:noProof/>
          <w:szCs w:val="24"/>
        </w:rPr>
        <w:t>, 31–40.</w:t>
      </w:r>
      <w:r w:rsidR="007619BF" w:rsidRPr="0043152A">
        <w:rPr>
          <w:rFonts w:ascii="Arial" w:hAnsi="Arial" w:cs="Arial"/>
          <w:noProof/>
          <w:szCs w:val="24"/>
        </w:rPr>
        <w:t xml:space="preserve"> </w:t>
      </w:r>
    </w:p>
    <w:p w14:paraId="4185FF19" w14:textId="77777777" w:rsidR="00CC5C73" w:rsidRPr="0043152A" w:rsidRDefault="00CC5C73" w:rsidP="0043152A">
      <w:pPr>
        <w:pStyle w:val="ListParagraph"/>
        <w:numPr>
          <w:ilvl w:val="0"/>
          <w:numId w:val="40"/>
        </w:numPr>
        <w:adjustRightInd w:val="0"/>
        <w:jc w:val="both"/>
        <w:rPr>
          <w:rFonts w:ascii="Arial" w:hAnsi="Arial" w:cs="Arial"/>
          <w:noProof/>
        </w:rPr>
      </w:pPr>
      <w:r w:rsidRPr="0043152A">
        <w:rPr>
          <w:rFonts w:ascii="Arial" w:hAnsi="Arial" w:cs="Arial"/>
          <w:noProof/>
        </w:rPr>
        <w:t>Hakim, N. A. (2013). Differences in Quality and Growth of Ryoko Variety Edamame Seeds Produced at Different Altitudes in Lampung. Journal of Applied Agricultural Research, 13(1), 8–12.</w:t>
      </w:r>
    </w:p>
    <w:p w14:paraId="6DA916CA" w14:textId="685A0154" w:rsidR="00754726" w:rsidRPr="0043152A" w:rsidRDefault="00F92155"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Handayani, S. (2020). </w:t>
      </w:r>
      <w:r w:rsidR="00754726" w:rsidRPr="0043152A">
        <w:rPr>
          <w:rFonts w:ascii="Arial" w:hAnsi="Arial" w:cs="Arial"/>
          <w:i/>
          <w:iCs/>
          <w:noProof/>
          <w:szCs w:val="24"/>
        </w:rPr>
        <w:t>EFFECTIVENESS OF BANANA BULB MOLS TO IMPROVE GROWTH AND RESULTS OF SOYBEAN ( Glycine max L )</w:t>
      </w:r>
      <w:r w:rsidR="00754726" w:rsidRPr="0043152A">
        <w:rPr>
          <w:rFonts w:ascii="Arial" w:hAnsi="Arial" w:cs="Arial"/>
          <w:noProof/>
          <w:szCs w:val="24"/>
        </w:rPr>
        <w:t xml:space="preserve">. </w:t>
      </w:r>
      <w:r w:rsidR="00754726" w:rsidRPr="0043152A">
        <w:rPr>
          <w:rFonts w:ascii="Arial" w:hAnsi="Arial" w:cs="Arial"/>
          <w:i/>
          <w:iCs/>
          <w:noProof/>
          <w:szCs w:val="24"/>
        </w:rPr>
        <w:t>3</w:t>
      </w:r>
      <w:r w:rsidR="00754726" w:rsidRPr="0043152A">
        <w:rPr>
          <w:rFonts w:ascii="Arial" w:hAnsi="Arial" w:cs="Arial"/>
          <w:noProof/>
          <w:szCs w:val="24"/>
        </w:rPr>
        <w:t>(April), 28–34.</w:t>
      </w:r>
    </w:p>
    <w:p w14:paraId="6F26666D" w14:textId="77777777" w:rsidR="00CC5C73" w:rsidRPr="0043152A" w:rsidRDefault="00CC5C73" w:rsidP="0043152A">
      <w:pPr>
        <w:pStyle w:val="ListParagraph"/>
        <w:numPr>
          <w:ilvl w:val="0"/>
          <w:numId w:val="40"/>
        </w:numPr>
        <w:adjustRightInd w:val="0"/>
        <w:jc w:val="both"/>
        <w:rPr>
          <w:rFonts w:ascii="Arial" w:hAnsi="Arial" w:cs="Arial"/>
          <w:noProof/>
        </w:rPr>
      </w:pPr>
      <w:r w:rsidRPr="0043152A">
        <w:rPr>
          <w:rFonts w:ascii="Arial" w:hAnsi="Arial" w:cs="Arial"/>
          <w:noProof/>
        </w:rPr>
        <w:t>Irwan, A. W., Nurmala, T., &amp; Nira, T. D. (2017). The effect of different planting distances and various doses of chicken manure on the growth and yield of jute grass (Coix lacryma-jobi L.) in the Punclut highlands. Cultivation, 16(1), 233–245. https://doi.org/10.24198/kultivasi.v16i1.11719</w:t>
      </w:r>
    </w:p>
    <w:p w14:paraId="3D6796B1" w14:textId="77777777"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Juwita, I., Zulfita, D., &amp; Edamame, K. (2022). </w:t>
      </w:r>
      <w:r w:rsidRPr="0043152A">
        <w:rPr>
          <w:rFonts w:ascii="Arial" w:hAnsi="Arial" w:cs="Arial"/>
          <w:i/>
          <w:iCs/>
          <w:noProof/>
          <w:szCs w:val="24"/>
        </w:rPr>
        <w:t>PENGARUH PUPUK UREA , SP36 , DAN KCL DIPERKAYA</w:t>
      </w:r>
      <w:r w:rsidRPr="0043152A">
        <w:rPr>
          <w:rFonts w:ascii="Arial" w:hAnsi="Arial" w:cs="Arial"/>
          <w:noProof/>
          <w:szCs w:val="24"/>
        </w:rPr>
        <w:t xml:space="preserve">. </w:t>
      </w:r>
      <w:r w:rsidRPr="0043152A">
        <w:rPr>
          <w:rFonts w:ascii="Arial" w:hAnsi="Arial" w:cs="Arial"/>
          <w:i/>
          <w:iCs/>
          <w:noProof/>
          <w:szCs w:val="24"/>
        </w:rPr>
        <w:t>L</w:t>
      </w:r>
      <w:r w:rsidRPr="0043152A">
        <w:rPr>
          <w:rFonts w:ascii="Arial" w:hAnsi="Arial" w:cs="Arial"/>
          <w:noProof/>
          <w:szCs w:val="24"/>
        </w:rPr>
        <w:t>, 142–149.</w:t>
      </w:r>
    </w:p>
    <w:p w14:paraId="69E1D7BC" w14:textId="77777777" w:rsidR="00CC5C73" w:rsidRPr="0043152A" w:rsidRDefault="00CC5C73" w:rsidP="0043152A">
      <w:pPr>
        <w:pStyle w:val="ListParagraph"/>
        <w:numPr>
          <w:ilvl w:val="0"/>
          <w:numId w:val="40"/>
        </w:numPr>
        <w:adjustRightInd w:val="0"/>
        <w:jc w:val="both"/>
        <w:rPr>
          <w:rFonts w:ascii="Arial" w:hAnsi="Arial" w:cs="Arial"/>
          <w:noProof/>
        </w:rPr>
      </w:pPr>
      <w:r w:rsidRPr="0043152A">
        <w:rPr>
          <w:rFonts w:ascii="Arial" w:hAnsi="Arial" w:cs="Arial"/>
          <w:noProof/>
        </w:rPr>
        <w:t>Khaerunnisa, A., Rahayu, A., &amp; Adimihardja, S. A. (2015). Comparison of Growth and Production of Edamame Soybeans (Glycine max (L.) Merr.) at Various Doses of Organic and Inorganic Fertilizers. Jurnal Agronida, 1(1), 11–19.</w:t>
      </w:r>
    </w:p>
    <w:p w14:paraId="6BE66EE9" w14:textId="76DE664A" w:rsidR="00754726" w:rsidRPr="0043152A" w:rsidRDefault="00754726" w:rsidP="0043152A">
      <w:pPr>
        <w:pStyle w:val="ListParagraph"/>
        <w:widowControl w:val="0"/>
        <w:numPr>
          <w:ilvl w:val="0"/>
          <w:numId w:val="40"/>
        </w:numPr>
        <w:autoSpaceDE w:val="0"/>
        <w:autoSpaceDN w:val="0"/>
        <w:adjustRightInd w:val="0"/>
        <w:rPr>
          <w:rFonts w:ascii="Arial" w:hAnsi="Arial" w:cs="Arial"/>
          <w:noProof/>
        </w:rPr>
      </w:pPr>
      <w:r w:rsidRPr="0043152A">
        <w:rPr>
          <w:rFonts w:ascii="Arial" w:hAnsi="Arial" w:cs="Arial"/>
          <w:noProof/>
        </w:rPr>
        <w:t>Lala Fitriansyah Gani, &amp; Fauzi, A. R. (2023).</w:t>
      </w:r>
      <w:r w:rsidR="00427BF8" w:rsidRPr="0043152A">
        <w:rPr>
          <w:rFonts w:ascii="Arial" w:hAnsi="Arial" w:cs="Arial"/>
        </w:rPr>
        <w:t xml:space="preserve"> Growth and Production Attributes of Edamame Soybean (Glycine max (L.) Merril) in Plant Distance and Paclobutrazol Concentration Treatments</w:t>
      </w:r>
      <w:r w:rsidRPr="0043152A">
        <w:rPr>
          <w:rFonts w:ascii="Arial" w:hAnsi="Arial" w:cs="Arial"/>
          <w:noProof/>
        </w:rPr>
        <w:t xml:space="preserve">. </w:t>
      </w:r>
      <w:r w:rsidRPr="0043152A">
        <w:rPr>
          <w:rFonts w:ascii="Arial" w:hAnsi="Arial" w:cs="Arial"/>
          <w:i/>
          <w:iCs/>
          <w:noProof/>
        </w:rPr>
        <w:t>Jurnal Agroekoteknologi Dan Agribisnis</w:t>
      </w:r>
      <w:r w:rsidRPr="0043152A">
        <w:rPr>
          <w:rFonts w:ascii="Arial" w:hAnsi="Arial" w:cs="Arial"/>
          <w:noProof/>
        </w:rPr>
        <w:t xml:space="preserve">, </w:t>
      </w:r>
      <w:r w:rsidRPr="0043152A">
        <w:rPr>
          <w:rFonts w:ascii="Arial" w:hAnsi="Arial" w:cs="Arial"/>
          <w:i/>
          <w:iCs/>
          <w:noProof/>
        </w:rPr>
        <w:t>7</w:t>
      </w:r>
      <w:r w:rsidRPr="0043152A">
        <w:rPr>
          <w:rFonts w:ascii="Arial" w:hAnsi="Arial" w:cs="Arial"/>
          <w:noProof/>
        </w:rPr>
        <w:t>(1), 43–61. https://doi.org/10.51852/jaa.v7i1.583</w:t>
      </w:r>
    </w:p>
    <w:p w14:paraId="0239CD72" w14:textId="77777777"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lastRenderedPageBreak/>
        <w:t xml:space="preserve">Lidar, S., Lestari, S. U., Agroteknologi, P. S., Pertanian, F., &amp; Kuning, U. L. (2025). </w:t>
      </w:r>
      <w:r w:rsidRPr="0043152A">
        <w:rPr>
          <w:rFonts w:ascii="Arial" w:hAnsi="Arial" w:cs="Arial"/>
          <w:i/>
          <w:iCs/>
          <w:noProof/>
          <w:szCs w:val="24"/>
        </w:rPr>
        <w:t>Pengaruh Jarak Tanam dan Pupuk NPK 16 : 16 : 16 Yaramila Terhadap Pertumbuhan dan Produksi Kedelai Edamame ( Glycine Max L )</w:t>
      </w:r>
      <w:r w:rsidRPr="0043152A">
        <w:rPr>
          <w:rFonts w:ascii="Arial" w:hAnsi="Arial" w:cs="Arial"/>
          <w:noProof/>
          <w:szCs w:val="24"/>
        </w:rPr>
        <w:t xml:space="preserve">. </w:t>
      </w:r>
      <w:r w:rsidRPr="0043152A">
        <w:rPr>
          <w:rFonts w:ascii="Arial" w:hAnsi="Arial" w:cs="Arial"/>
          <w:i/>
          <w:iCs/>
          <w:noProof/>
          <w:szCs w:val="24"/>
        </w:rPr>
        <w:t>6</w:t>
      </w:r>
      <w:r w:rsidRPr="0043152A">
        <w:rPr>
          <w:rFonts w:ascii="Arial" w:hAnsi="Arial" w:cs="Arial"/>
          <w:noProof/>
          <w:szCs w:val="24"/>
        </w:rPr>
        <w:t>(1), 7–13.</w:t>
      </w:r>
    </w:p>
    <w:p w14:paraId="3763E912" w14:textId="77777777" w:rsidR="00CC5C73" w:rsidRPr="0043152A" w:rsidRDefault="00CC5C73" w:rsidP="0043152A">
      <w:pPr>
        <w:pStyle w:val="ListParagraph"/>
        <w:numPr>
          <w:ilvl w:val="0"/>
          <w:numId w:val="40"/>
        </w:numPr>
        <w:adjustRightInd w:val="0"/>
        <w:jc w:val="both"/>
        <w:rPr>
          <w:rFonts w:ascii="Arial" w:hAnsi="Arial" w:cs="Arial"/>
          <w:noProof/>
        </w:rPr>
      </w:pPr>
      <w:r w:rsidRPr="0043152A">
        <w:rPr>
          <w:rFonts w:ascii="Arial" w:hAnsi="Arial" w:cs="Arial"/>
          <w:noProof/>
        </w:rPr>
        <w:t>Marliah, A., Hidayat, T., &amp; Husna, N. (2012). The effect of variety and planting distance on soybean growth (Glycine Max(L) Merrill). Agrista Journal, 16(1), 22–28.</w:t>
      </w:r>
    </w:p>
    <w:p w14:paraId="3DF02A93" w14:textId="3252F828" w:rsidR="00754726" w:rsidRPr="0043152A" w:rsidRDefault="00754726" w:rsidP="0043152A">
      <w:pPr>
        <w:pStyle w:val="ListParagraph"/>
        <w:widowControl w:val="0"/>
        <w:numPr>
          <w:ilvl w:val="0"/>
          <w:numId w:val="40"/>
        </w:numPr>
        <w:autoSpaceDE w:val="0"/>
        <w:autoSpaceDN w:val="0"/>
        <w:adjustRightInd w:val="0"/>
        <w:rPr>
          <w:rFonts w:ascii="Arial" w:hAnsi="Arial" w:cs="Arial"/>
          <w:noProof/>
        </w:rPr>
      </w:pPr>
      <w:r w:rsidRPr="0043152A">
        <w:rPr>
          <w:rFonts w:ascii="Arial" w:hAnsi="Arial" w:cs="Arial"/>
          <w:noProof/>
        </w:rPr>
        <w:t xml:space="preserve">Merill, L. (2024). </w:t>
      </w:r>
      <w:r w:rsidR="00427BF8" w:rsidRPr="0043152A">
        <w:rPr>
          <w:rFonts w:ascii="Arial" w:hAnsi="Arial" w:cs="Arial"/>
        </w:rPr>
        <w:t>The Effect of Bokashi Rice Straw Fertilizer on the Yield of Edamame Beans (Glycine max (L.) Merill)</w:t>
      </w:r>
      <w:r w:rsidRPr="0043152A">
        <w:rPr>
          <w:rFonts w:ascii="Arial" w:hAnsi="Arial" w:cs="Arial"/>
          <w:noProof/>
        </w:rPr>
        <w:t xml:space="preserve"> </w:t>
      </w:r>
      <w:r w:rsidRPr="0043152A">
        <w:rPr>
          <w:rFonts w:ascii="Arial" w:hAnsi="Arial" w:cs="Arial"/>
          <w:i/>
          <w:iCs/>
          <w:noProof/>
        </w:rPr>
        <w:t>7</w:t>
      </w:r>
      <w:r w:rsidRPr="0043152A">
        <w:rPr>
          <w:rFonts w:ascii="Arial" w:hAnsi="Arial" w:cs="Arial"/>
          <w:noProof/>
        </w:rPr>
        <w:t>(2), 22–30.</w:t>
      </w:r>
    </w:p>
    <w:p w14:paraId="419E1A40" w14:textId="32411CDF"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Nurmas, A., &amp; Adawiyah, R. (2023). </w:t>
      </w:r>
      <w:r w:rsidRPr="0043152A">
        <w:rPr>
          <w:rFonts w:ascii="Arial" w:hAnsi="Arial" w:cs="Arial"/>
          <w:i/>
          <w:iCs/>
          <w:noProof/>
          <w:szCs w:val="24"/>
        </w:rPr>
        <w:t>The Role of Solid Organic Fertilizer and Plant Distance Variations In Soybean Crops on Marginal Land</w:t>
      </w:r>
      <w:r w:rsidRPr="0043152A">
        <w:rPr>
          <w:rFonts w:ascii="Arial" w:hAnsi="Arial" w:cs="Arial"/>
          <w:noProof/>
          <w:szCs w:val="24"/>
        </w:rPr>
        <w:t>. 304–313.</w:t>
      </w:r>
    </w:p>
    <w:p w14:paraId="6961E2B6" w14:textId="6B9DD74B"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Pada, L. M., Dosis, B., Yakti, M. I., &amp; Padmini, O. S. (2019). </w:t>
      </w:r>
      <w:r w:rsidRPr="0043152A">
        <w:rPr>
          <w:rFonts w:ascii="Arial" w:hAnsi="Arial" w:cs="Arial"/>
          <w:i/>
          <w:iCs/>
          <w:noProof/>
          <w:szCs w:val="24"/>
        </w:rPr>
        <w:t>RESPONSE OF GROWTH AND YIELD OF EDAMAME SOYBEANS ( Glycine max L . Merrill ) IN VARIOUS DOSES OF COW MANURE AND Trichoderma harzianum</w:t>
      </w:r>
      <w:r w:rsidRPr="0043152A">
        <w:rPr>
          <w:rFonts w:ascii="Arial" w:hAnsi="Arial" w:cs="Arial"/>
          <w:noProof/>
          <w:szCs w:val="24"/>
        </w:rPr>
        <w:t xml:space="preserve">. </w:t>
      </w:r>
      <w:r w:rsidRPr="0043152A">
        <w:rPr>
          <w:rFonts w:ascii="Arial" w:hAnsi="Arial" w:cs="Arial"/>
          <w:i/>
          <w:iCs/>
          <w:noProof/>
          <w:szCs w:val="24"/>
        </w:rPr>
        <w:t>25</w:t>
      </w:r>
      <w:r w:rsidRPr="0043152A">
        <w:rPr>
          <w:rFonts w:ascii="Arial" w:hAnsi="Arial" w:cs="Arial"/>
          <w:noProof/>
          <w:szCs w:val="24"/>
        </w:rPr>
        <w:t>(November 2018), 105–113.</w:t>
      </w:r>
    </w:p>
    <w:p w14:paraId="6B435BAC" w14:textId="77777777"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Pujiwati, H., Rahmah, A. U., &amp; Widodo. (2023). Pertumbuhan dan hasil edamame akibat pemberian bokashi pada jarak tanam yang berbeda di Ultisol. </w:t>
      </w:r>
      <w:r w:rsidRPr="0043152A">
        <w:rPr>
          <w:rFonts w:ascii="Arial" w:hAnsi="Arial" w:cs="Arial"/>
          <w:i/>
          <w:iCs/>
          <w:noProof/>
          <w:szCs w:val="24"/>
        </w:rPr>
        <w:t>Seminar Nasional Dalam Rangka Dies Natalis Ke-47 UNS Tahun 2023</w:t>
      </w:r>
      <w:r w:rsidRPr="0043152A">
        <w:rPr>
          <w:rFonts w:ascii="Arial" w:hAnsi="Arial" w:cs="Arial"/>
          <w:noProof/>
          <w:szCs w:val="24"/>
        </w:rPr>
        <w:t xml:space="preserve">, </w:t>
      </w:r>
      <w:r w:rsidRPr="0043152A">
        <w:rPr>
          <w:rFonts w:ascii="Arial" w:hAnsi="Arial" w:cs="Arial"/>
          <w:i/>
          <w:iCs/>
          <w:noProof/>
          <w:szCs w:val="24"/>
        </w:rPr>
        <w:t>7</w:t>
      </w:r>
      <w:r w:rsidRPr="0043152A">
        <w:rPr>
          <w:rFonts w:ascii="Arial" w:hAnsi="Arial" w:cs="Arial"/>
          <w:noProof/>
          <w:szCs w:val="24"/>
        </w:rPr>
        <w:t>(1), 238–254.</w:t>
      </w:r>
    </w:p>
    <w:p w14:paraId="39BDED27" w14:textId="77777777" w:rsidR="00CC5C73" w:rsidRPr="0043152A" w:rsidRDefault="00CC5C73" w:rsidP="0043152A">
      <w:pPr>
        <w:pStyle w:val="ListParagraph"/>
        <w:numPr>
          <w:ilvl w:val="0"/>
          <w:numId w:val="40"/>
        </w:numPr>
        <w:adjustRightInd w:val="0"/>
        <w:jc w:val="both"/>
        <w:rPr>
          <w:rFonts w:ascii="Arial" w:hAnsi="Arial" w:cs="Arial"/>
          <w:noProof/>
        </w:rPr>
      </w:pPr>
      <w:r w:rsidRPr="0043152A">
        <w:rPr>
          <w:rFonts w:ascii="Arial" w:hAnsi="Arial" w:cs="Arial"/>
          <w:noProof/>
        </w:rPr>
        <w:t>Rohmawan, A., Siswadi, S., &amp; Sumarmi, S. (2023). Growth and yield of two soybean varieties (Glycine max (l.) Merrill) with three types of planting distance treatments. Innofarm: Journal of Agricultural Innovation, 25(1), 87–93. https://doi.org/10.33061/innofarm.v25i1.8965</w:t>
      </w:r>
    </w:p>
    <w:p w14:paraId="07CDE8C8" w14:textId="77777777" w:rsidR="00CC5C73" w:rsidRPr="0043152A" w:rsidRDefault="00CC5C73" w:rsidP="0043152A">
      <w:pPr>
        <w:pStyle w:val="ListParagraph"/>
        <w:numPr>
          <w:ilvl w:val="0"/>
          <w:numId w:val="40"/>
        </w:numPr>
        <w:adjustRightInd w:val="0"/>
        <w:jc w:val="both"/>
        <w:rPr>
          <w:rFonts w:ascii="Arial" w:hAnsi="Arial" w:cs="Arial"/>
          <w:noProof/>
        </w:rPr>
      </w:pPr>
      <w:r w:rsidRPr="0043152A">
        <w:rPr>
          <w:rFonts w:ascii="Arial" w:hAnsi="Arial" w:cs="Arial"/>
          <w:noProof/>
        </w:rPr>
        <w:t>Sahputra, En, A., &amp; Silvina, F. (2016). Application of empty palm fruit bunches compost and planting distance on edamame soybeans (Glycine max (L) Merril). Jom Faperta, 3(1), 1–12.</w:t>
      </w:r>
    </w:p>
    <w:p w14:paraId="5B141DC9" w14:textId="77777777" w:rsidR="00CC5C73" w:rsidRPr="0043152A" w:rsidRDefault="00CC5C73" w:rsidP="0043152A">
      <w:pPr>
        <w:pStyle w:val="ListParagraph"/>
        <w:numPr>
          <w:ilvl w:val="0"/>
          <w:numId w:val="40"/>
        </w:numPr>
        <w:adjustRightInd w:val="0"/>
        <w:jc w:val="both"/>
        <w:rPr>
          <w:rFonts w:ascii="Arial" w:hAnsi="Arial" w:cs="Arial"/>
          <w:noProof/>
        </w:rPr>
      </w:pPr>
      <w:r w:rsidRPr="0043152A">
        <w:rPr>
          <w:rFonts w:ascii="Arial" w:hAnsi="Arial" w:cs="Arial"/>
          <w:noProof/>
        </w:rPr>
        <w:t>Sipayung, A. M., Bangun, J., &amp; Sipayung, P. (2023). Journal of Agrotechnology production of Edamame soybean plants, Ryoko variety. 11(02), 8–12.</w:t>
      </w:r>
    </w:p>
    <w:p w14:paraId="1662C6C5" w14:textId="77777777"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Sipayung, H. H., Sukariawan, A., &amp; Rahutomo, S. (2025). </w:t>
      </w:r>
      <w:r w:rsidRPr="0043152A">
        <w:rPr>
          <w:rFonts w:ascii="Arial" w:hAnsi="Arial" w:cs="Arial"/>
          <w:i/>
          <w:iCs/>
          <w:noProof/>
          <w:szCs w:val="24"/>
        </w:rPr>
        <w:t>Variasi Dosis Pupuk Bioneensis pada Tanaman Kedelai Edamame ( Glycine max ( L ) Merril ) yang Ditanam Secara Tumpang Sari di Areal Tanaman Karet</w:t>
      </w:r>
      <w:r w:rsidRPr="0043152A">
        <w:rPr>
          <w:rFonts w:ascii="Arial" w:hAnsi="Arial" w:cs="Arial"/>
          <w:noProof/>
          <w:szCs w:val="24"/>
        </w:rPr>
        <w:t xml:space="preserve">. </w:t>
      </w:r>
      <w:r w:rsidRPr="0043152A">
        <w:rPr>
          <w:rFonts w:ascii="Arial" w:hAnsi="Arial" w:cs="Arial"/>
          <w:i/>
          <w:iCs/>
          <w:noProof/>
          <w:szCs w:val="24"/>
        </w:rPr>
        <w:t>L</w:t>
      </w:r>
      <w:r w:rsidRPr="0043152A">
        <w:rPr>
          <w:rFonts w:ascii="Arial" w:hAnsi="Arial" w:cs="Arial"/>
          <w:noProof/>
          <w:szCs w:val="24"/>
        </w:rPr>
        <w:t>, 4–9.</w:t>
      </w:r>
    </w:p>
    <w:p w14:paraId="667024B8" w14:textId="77777777" w:rsidR="00754726" w:rsidRPr="0043152A" w:rsidRDefault="00754726" w:rsidP="0043152A">
      <w:pPr>
        <w:pStyle w:val="ListParagraph"/>
        <w:widowControl w:val="0"/>
        <w:numPr>
          <w:ilvl w:val="0"/>
          <w:numId w:val="40"/>
        </w:numPr>
        <w:autoSpaceDE w:val="0"/>
        <w:autoSpaceDN w:val="0"/>
        <w:adjustRightInd w:val="0"/>
        <w:rPr>
          <w:rFonts w:ascii="Arial" w:hAnsi="Arial" w:cs="Arial"/>
          <w:noProof/>
          <w:szCs w:val="24"/>
        </w:rPr>
      </w:pPr>
      <w:r w:rsidRPr="0043152A">
        <w:rPr>
          <w:rFonts w:ascii="Arial" w:hAnsi="Arial" w:cs="Arial"/>
          <w:noProof/>
          <w:szCs w:val="24"/>
        </w:rPr>
        <w:t xml:space="preserve">Soverda, N., &amp; Megawati, M. (2021). </w:t>
      </w:r>
      <w:r w:rsidRPr="0043152A">
        <w:rPr>
          <w:rFonts w:ascii="Arial" w:hAnsi="Arial" w:cs="Arial"/>
          <w:i/>
          <w:iCs/>
          <w:noProof/>
          <w:szCs w:val="24"/>
        </w:rPr>
        <w:t>Pengaruh Clibadium Surinamense dan Rhizobium terhadap Pertumbuhan dan Produksi Kedelai Edamame</w:t>
      </w:r>
      <w:r w:rsidRPr="0043152A">
        <w:rPr>
          <w:rFonts w:ascii="Arial" w:hAnsi="Arial" w:cs="Arial"/>
          <w:noProof/>
          <w:szCs w:val="24"/>
        </w:rPr>
        <w:t xml:space="preserve">. </w:t>
      </w:r>
      <w:r w:rsidRPr="0043152A">
        <w:rPr>
          <w:rFonts w:ascii="Arial" w:hAnsi="Arial" w:cs="Arial"/>
          <w:i/>
          <w:iCs/>
          <w:noProof/>
          <w:szCs w:val="24"/>
        </w:rPr>
        <w:t>5</w:t>
      </w:r>
      <w:r w:rsidRPr="0043152A">
        <w:rPr>
          <w:rFonts w:ascii="Arial" w:hAnsi="Arial" w:cs="Arial"/>
          <w:noProof/>
          <w:szCs w:val="24"/>
        </w:rPr>
        <w:t>, 180–192.</w:t>
      </w:r>
    </w:p>
    <w:p w14:paraId="639E3F5D" w14:textId="77777777" w:rsidR="00CC5C73" w:rsidRPr="0043152A" w:rsidRDefault="00CC5C73" w:rsidP="0043152A">
      <w:pPr>
        <w:pStyle w:val="ListParagraph"/>
        <w:numPr>
          <w:ilvl w:val="0"/>
          <w:numId w:val="40"/>
        </w:numPr>
        <w:adjustRightInd w:val="0"/>
        <w:jc w:val="both"/>
        <w:rPr>
          <w:rFonts w:ascii="Arial" w:hAnsi="Arial" w:cs="Arial"/>
          <w:noProof/>
        </w:rPr>
      </w:pPr>
      <w:r w:rsidRPr="0043152A">
        <w:rPr>
          <w:rFonts w:ascii="Arial" w:hAnsi="Arial" w:cs="Arial"/>
          <w:noProof/>
        </w:rPr>
        <w:t>Sudiarti, D. (2018). The Effect of Arbuscular Mycorrhizal Fungi (AMF) on the Growth of Edamame Soybeans (Glycin max). Jurnal SainHealth, 2(2), 5. https://doi.org/10.51804/jsh.v2i2.256.5-11</w:t>
      </w:r>
    </w:p>
    <w:p w14:paraId="101DBD17" w14:textId="6C3488DE" w:rsidR="00754726" w:rsidRPr="0043152A" w:rsidRDefault="00754726" w:rsidP="0043152A">
      <w:pPr>
        <w:pStyle w:val="ListParagraph"/>
        <w:widowControl w:val="0"/>
        <w:numPr>
          <w:ilvl w:val="0"/>
          <w:numId w:val="40"/>
        </w:numPr>
        <w:autoSpaceDE w:val="0"/>
        <w:autoSpaceDN w:val="0"/>
        <w:adjustRightInd w:val="0"/>
        <w:rPr>
          <w:rFonts w:ascii="Arial" w:hAnsi="Arial" w:cs="Arial"/>
          <w:noProof/>
        </w:rPr>
      </w:pPr>
      <w:r w:rsidRPr="0043152A">
        <w:rPr>
          <w:rFonts w:ascii="Arial" w:hAnsi="Arial" w:cs="Arial"/>
          <w:noProof/>
          <w:szCs w:val="24"/>
        </w:rPr>
        <w:t xml:space="preserve">Wirda, Z., &amp; Azis, A. (2014). </w:t>
      </w:r>
      <w:r w:rsidRPr="0043152A">
        <w:rPr>
          <w:rFonts w:ascii="Arial" w:hAnsi="Arial" w:cs="Arial"/>
          <w:i/>
          <w:iCs/>
          <w:noProof/>
          <w:szCs w:val="24"/>
        </w:rPr>
        <w:t>Critical Period of Soybean to Weed Competition Hendrival, Zurrahmi Wirda, dan Abdul Azis</w:t>
      </w:r>
      <w:r w:rsidRPr="0043152A">
        <w:rPr>
          <w:rFonts w:ascii="Arial" w:hAnsi="Arial" w:cs="Arial"/>
          <w:noProof/>
          <w:szCs w:val="24"/>
        </w:rPr>
        <w:t>. 6–13.</w:t>
      </w:r>
    </w:p>
    <w:p w14:paraId="29815F66" w14:textId="67B737C0" w:rsidR="00501160" w:rsidRPr="00564CB7" w:rsidRDefault="00501160" w:rsidP="00754726">
      <w:pPr>
        <w:widowControl w:val="0"/>
        <w:autoSpaceDE w:val="0"/>
        <w:autoSpaceDN w:val="0"/>
        <w:adjustRightInd w:val="0"/>
        <w:ind w:left="480" w:hanging="480"/>
        <w:rPr>
          <w:rFonts w:ascii="Arial" w:hAnsi="Arial" w:cs="Arial"/>
          <w:sz w:val="22"/>
          <w:szCs w:val="22"/>
        </w:rPr>
      </w:pPr>
      <w:r w:rsidRPr="00564CB7">
        <w:rPr>
          <w:rFonts w:ascii="Arial" w:hAnsi="Arial" w:cs="Arial"/>
          <w:sz w:val="22"/>
          <w:szCs w:val="22"/>
        </w:rPr>
        <w:fldChar w:fldCharType="end"/>
      </w:r>
    </w:p>
    <w:p w14:paraId="63358E37" w14:textId="77777777" w:rsidR="0051314C" w:rsidRPr="00564CB7" w:rsidRDefault="0051314C" w:rsidP="0051314C">
      <w:pPr>
        <w:widowControl w:val="0"/>
        <w:autoSpaceDE w:val="0"/>
        <w:autoSpaceDN w:val="0"/>
        <w:adjustRightInd w:val="0"/>
        <w:jc w:val="both"/>
        <w:rPr>
          <w:rFonts w:ascii="Arial" w:hAnsi="Arial" w:cs="Arial"/>
          <w:b/>
          <w:bCs/>
          <w:sz w:val="22"/>
          <w:szCs w:val="22"/>
        </w:rPr>
        <w:sectPr w:rsidR="0051314C" w:rsidRPr="00564CB7" w:rsidSect="006D1FD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89DBCBC" w14:textId="77777777" w:rsidR="00B01FCD" w:rsidRPr="00564CB7" w:rsidRDefault="00B01FCD" w:rsidP="00501160">
      <w:pPr>
        <w:pStyle w:val="Appendix"/>
        <w:spacing w:after="0"/>
        <w:jc w:val="both"/>
        <w:rPr>
          <w:rFonts w:ascii="Arial" w:hAnsi="Arial" w:cs="Arial"/>
          <w:b w:val="0"/>
          <w:szCs w:val="22"/>
        </w:rPr>
      </w:pPr>
    </w:p>
    <w:sectPr w:rsidR="00B01FCD" w:rsidRPr="00564CB7" w:rsidSect="006D1FD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9B80" w14:textId="77777777" w:rsidR="000E39C1" w:rsidRDefault="000E39C1" w:rsidP="00C37E61">
      <w:r>
        <w:separator/>
      </w:r>
    </w:p>
  </w:endnote>
  <w:endnote w:type="continuationSeparator" w:id="0">
    <w:p w14:paraId="0B1ADC1B" w14:textId="77777777" w:rsidR="000E39C1" w:rsidRDefault="000E39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4942" w14:textId="77777777" w:rsidR="000D4131" w:rsidRDefault="000D4131">
    <w:pPr>
      <w:pStyle w:val="Footer"/>
      <w:rPr>
        <w:rFonts w:ascii="Arial" w:hAnsi="Arial" w:cs="Arial"/>
        <w:sz w:val="16"/>
      </w:rPr>
    </w:pPr>
  </w:p>
  <w:p w14:paraId="45244ECE" w14:textId="77777777" w:rsidR="000D4131" w:rsidRDefault="000D413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CF008E8" w14:textId="77777777" w:rsidR="000D4131" w:rsidRDefault="000D4131">
    <w:pPr>
      <w:pStyle w:val="Footer"/>
      <w:rPr>
        <w:rFonts w:ascii="Arial" w:hAnsi="Arial" w:cs="Arial"/>
        <w:sz w:val="16"/>
      </w:rPr>
    </w:pPr>
  </w:p>
  <w:p w14:paraId="3F927E7A" w14:textId="77777777" w:rsidR="000D4131" w:rsidRPr="009E048A" w:rsidRDefault="000D4131">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78D5E" w14:textId="77777777" w:rsidR="000D4131" w:rsidRPr="00C37E61" w:rsidRDefault="000D413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DAF17" w14:textId="77777777" w:rsidR="000E39C1" w:rsidRDefault="000E39C1" w:rsidP="00C37E61">
      <w:r>
        <w:separator/>
      </w:r>
    </w:p>
  </w:footnote>
  <w:footnote w:type="continuationSeparator" w:id="0">
    <w:p w14:paraId="7A5C4782" w14:textId="77777777" w:rsidR="000E39C1" w:rsidRDefault="000E39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EAD0" w14:textId="328E6239" w:rsidR="006D1FDA" w:rsidRDefault="000E39C1">
    <w:pPr>
      <w:pStyle w:val="Header"/>
    </w:pPr>
    <w:r>
      <w:rPr>
        <w:noProof/>
      </w:rPr>
      <w:pict w14:anchorId="4FDED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DCA5" w14:textId="648B8731" w:rsidR="006D1FDA" w:rsidRDefault="000E39C1">
    <w:pPr>
      <w:pStyle w:val="Header"/>
    </w:pPr>
    <w:r>
      <w:rPr>
        <w:noProof/>
      </w:rPr>
      <w:pict w14:anchorId="6874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E2A4" w14:textId="4D7F6A1D" w:rsidR="000D4131" w:rsidRPr="00296529" w:rsidRDefault="000E39C1" w:rsidP="00296529">
    <w:pPr>
      <w:ind w:left="2160"/>
      <w:jc w:val="center"/>
      <w:rPr>
        <w:rFonts w:ascii="Times New Roman" w:eastAsia="Calibri" w:hAnsi="Times New Roman"/>
        <w:i/>
        <w:sz w:val="18"/>
        <w:szCs w:val="22"/>
      </w:rPr>
    </w:pPr>
    <w:r>
      <w:rPr>
        <w:noProof/>
      </w:rPr>
      <w:pict w14:anchorId="633A4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F3846B" w14:textId="77777777" w:rsidR="000D4131" w:rsidRPr="00296529" w:rsidRDefault="000D413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2BEAB7" w14:textId="77777777" w:rsidR="000D4131" w:rsidRPr="00296529" w:rsidRDefault="000D413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D85343" w14:textId="77777777" w:rsidR="000D4131" w:rsidRPr="00296529" w:rsidRDefault="000D413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FEF094" w14:textId="77777777" w:rsidR="000D4131" w:rsidRDefault="000D413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60434B" w14:textId="77777777" w:rsidR="000D4131" w:rsidRDefault="000D413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10272CF" w14:textId="77777777" w:rsidR="000D4131" w:rsidRDefault="000D413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2ACB" w14:textId="738072EC" w:rsidR="006D1FDA" w:rsidRDefault="000E39C1">
    <w:pPr>
      <w:pStyle w:val="Header"/>
    </w:pPr>
    <w:r>
      <w:rPr>
        <w:noProof/>
      </w:rPr>
      <w:pict w14:anchorId="35009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45B5" w14:textId="168916D4" w:rsidR="006D1FDA" w:rsidRDefault="000E39C1">
    <w:pPr>
      <w:pStyle w:val="Header"/>
    </w:pPr>
    <w:r>
      <w:rPr>
        <w:noProof/>
      </w:rPr>
      <w:pict w14:anchorId="618A6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1983" w14:textId="7AEC91A7" w:rsidR="006D1FDA" w:rsidRDefault="000E39C1">
    <w:pPr>
      <w:pStyle w:val="Header"/>
    </w:pPr>
    <w:r>
      <w:rPr>
        <w:noProof/>
      </w:rPr>
      <w:pict w14:anchorId="1F542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932F2"/>
    <w:multiLevelType w:val="hybridMultilevel"/>
    <w:tmpl w:val="5F2E000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70355"/>
    <w:multiLevelType w:val="hybridMultilevel"/>
    <w:tmpl w:val="1F86D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B381089"/>
    <w:multiLevelType w:val="hybridMultilevel"/>
    <w:tmpl w:val="1DC09E0A"/>
    <w:lvl w:ilvl="0" w:tplc="0B1232CC">
      <w:start w:val="1"/>
      <w:numFmt w:val="decimal"/>
      <w:lvlText w:val="2.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D757A"/>
    <w:multiLevelType w:val="hybridMultilevel"/>
    <w:tmpl w:val="226CF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E62258"/>
    <w:multiLevelType w:val="hybridMultilevel"/>
    <w:tmpl w:val="A75CE70C"/>
    <w:lvl w:ilvl="0" w:tplc="317CF24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318666B"/>
    <w:multiLevelType w:val="hybridMultilevel"/>
    <w:tmpl w:val="AED25564"/>
    <w:lvl w:ilvl="0" w:tplc="BFCC70AA">
      <w:start w:val="1"/>
      <w:numFmt w:val="decimal"/>
      <w:lvlText w:val="%1."/>
      <w:lvlJc w:val="left"/>
      <w:pPr>
        <w:ind w:left="720" w:hanging="360"/>
      </w:pPr>
    </w:lvl>
    <w:lvl w:ilvl="1" w:tplc="A83EDFC8" w:tentative="1">
      <w:start w:val="1"/>
      <w:numFmt w:val="lowerLetter"/>
      <w:lvlText w:val="%2."/>
      <w:lvlJc w:val="left"/>
      <w:pPr>
        <w:ind w:left="1440" w:hanging="360"/>
      </w:pPr>
    </w:lvl>
    <w:lvl w:ilvl="2" w:tplc="8C52C520" w:tentative="1">
      <w:start w:val="1"/>
      <w:numFmt w:val="lowerRoman"/>
      <w:lvlText w:val="%3."/>
      <w:lvlJc w:val="right"/>
      <w:pPr>
        <w:ind w:left="2160" w:hanging="180"/>
      </w:pPr>
    </w:lvl>
    <w:lvl w:ilvl="3" w:tplc="E9ACEE4C" w:tentative="1">
      <w:start w:val="1"/>
      <w:numFmt w:val="decimal"/>
      <w:lvlText w:val="%4."/>
      <w:lvlJc w:val="left"/>
      <w:pPr>
        <w:ind w:left="2880" w:hanging="360"/>
      </w:pPr>
    </w:lvl>
    <w:lvl w:ilvl="4" w:tplc="7BE6A044" w:tentative="1">
      <w:start w:val="1"/>
      <w:numFmt w:val="lowerLetter"/>
      <w:lvlText w:val="%5."/>
      <w:lvlJc w:val="left"/>
      <w:pPr>
        <w:ind w:left="3600" w:hanging="360"/>
      </w:pPr>
    </w:lvl>
    <w:lvl w:ilvl="5" w:tplc="E7646484" w:tentative="1">
      <w:start w:val="1"/>
      <w:numFmt w:val="lowerRoman"/>
      <w:lvlText w:val="%6."/>
      <w:lvlJc w:val="right"/>
      <w:pPr>
        <w:ind w:left="4320" w:hanging="180"/>
      </w:pPr>
    </w:lvl>
    <w:lvl w:ilvl="6" w:tplc="7166DEBE" w:tentative="1">
      <w:start w:val="1"/>
      <w:numFmt w:val="decimal"/>
      <w:lvlText w:val="%7."/>
      <w:lvlJc w:val="left"/>
      <w:pPr>
        <w:ind w:left="5040" w:hanging="360"/>
      </w:pPr>
    </w:lvl>
    <w:lvl w:ilvl="7" w:tplc="CCEE732E" w:tentative="1">
      <w:start w:val="1"/>
      <w:numFmt w:val="lowerLetter"/>
      <w:lvlText w:val="%8."/>
      <w:lvlJc w:val="left"/>
      <w:pPr>
        <w:ind w:left="5760" w:hanging="360"/>
      </w:pPr>
    </w:lvl>
    <w:lvl w:ilvl="8" w:tplc="32DEDE7A" w:tentative="1">
      <w:start w:val="1"/>
      <w:numFmt w:val="lowerRoman"/>
      <w:lvlText w:val="%9."/>
      <w:lvlJc w:val="right"/>
      <w:pPr>
        <w:ind w:left="6480" w:hanging="180"/>
      </w:pPr>
    </w:lvl>
  </w:abstractNum>
  <w:abstractNum w:abstractNumId="21" w15:restartNumberingAfterBreak="0">
    <w:nsid w:val="376E2511"/>
    <w:multiLevelType w:val="hybridMultilevel"/>
    <w:tmpl w:val="867CAAC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6151C"/>
    <w:multiLevelType w:val="hybridMultilevel"/>
    <w:tmpl w:val="0680DDB6"/>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8DA3E7C"/>
    <w:multiLevelType w:val="hybridMultilevel"/>
    <w:tmpl w:val="BA06F4EC"/>
    <w:lvl w:ilvl="0" w:tplc="E4029D80">
      <w:start w:val="1"/>
      <w:numFmt w:val="decimal"/>
      <w:lvlText w:val="2.%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245555"/>
    <w:multiLevelType w:val="hybridMultilevel"/>
    <w:tmpl w:val="D1DED64C"/>
    <w:lvl w:ilvl="0" w:tplc="4132A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10"/>
  </w:num>
  <w:num w:numId="7">
    <w:abstractNumId w:val="3"/>
  </w:num>
  <w:num w:numId="8">
    <w:abstractNumId w:val="17"/>
  </w:num>
  <w:num w:numId="9">
    <w:abstractNumId w:val="35"/>
  </w:num>
  <w:num w:numId="10">
    <w:abstractNumId w:val="4"/>
  </w:num>
  <w:num w:numId="11">
    <w:abstractNumId w:val="27"/>
  </w:num>
  <w:num w:numId="12">
    <w:abstractNumId w:val="5"/>
  </w:num>
  <w:num w:numId="13">
    <w:abstractNumId w:val="25"/>
  </w:num>
  <w:num w:numId="14">
    <w:abstractNumId w:val="12"/>
  </w:num>
  <w:num w:numId="15">
    <w:abstractNumId w:val="30"/>
  </w:num>
  <w:num w:numId="16">
    <w:abstractNumId w:val="7"/>
  </w:num>
  <w:num w:numId="17">
    <w:abstractNumId w:val="31"/>
  </w:num>
  <w:num w:numId="18">
    <w:abstractNumId w:val="19"/>
  </w:num>
  <w:num w:numId="19">
    <w:abstractNumId w:val="38"/>
  </w:num>
  <w:num w:numId="20">
    <w:abstractNumId w:val="16"/>
  </w:num>
  <w:num w:numId="21">
    <w:abstractNumId w:val="13"/>
  </w:num>
  <w:num w:numId="22">
    <w:abstractNumId w:val="18"/>
  </w:num>
  <w:num w:numId="23">
    <w:abstractNumId w:val="28"/>
  </w:num>
  <w:num w:numId="24">
    <w:abstractNumId w:val="36"/>
  </w:num>
  <w:num w:numId="25">
    <w:abstractNumId w:val="6"/>
  </w:num>
  <w:num w:numId="26">
    <w:abstractNumId w:val="24"/>
  </w:num>
  <w:num w:numId="27">
    <w:abstractNumId w:val="29"/>
  </w:num>
  <w:num w:numId="28">
    <w:abstractNumId w:val="37"/>
  </w:num>
  <w:num w:numId="29">
    <w:abstractNumId w:val="34"/>
  </w:num>
  <w:num w:numId="30">
    <w:abstractNumId w:val="15"/>
  </w:num>
  <w:num w:numId="31">
    <w:abstractNumId w:val="20"/>
  </w:num>
  <w:num w:numId="32">
    <w:abstractNumId w:val="22"/>
  </w:num>
  <w:num w:numId="33">
    <w:abstractNumId w:val="21"/>
  </w:num>
  <w:num w:numId="34">
    <w:abstractNumId w:val="1"/>
  </w:num>
  <w:num w:numId="35">
    <w:abstractNumId w:val="14"/>
  </w:num>
  <w:num w:numId="36">
    <w:abstractNumId w:val="8"/>
  </w:num>
  <w:num w:numId="37">
    <w:abstractNumId w:val="26"/>
  </w:num>
  <w:num w:numId="38">
    <w:abstractNumId w:val="32"/>
  </w:num>
  <w:num w:numId="39">
    <w:abstractNumId w:val="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1E7E"/>
    <w:rsid w:val="00007E27"/>
    <w:rsid w:val="00013679"/>
    <w:rsid w:val="00027F7E"/>
    <w:rsid w:val="00030174"/>
    <w:rsid w:val="000373B6"/>
    <w:rsid w:val="0004579C"/>
    <w:rsid w:val="0005352A"/>
    <w:rsid w:val="00075D07"/>
    <w:rsid w:val="00084C1E"/>
    <w:rsid w:val="00087E6A"/>
    <w:rsid w:val="000921E3"/>
    <w:rsid w:val="000A47FA"/>
    <w:rsid w:val="000A4E6F"/>
    <w:rsid w:val="000A65D3"/>
    <w:rsid w:val="000B1E33"/>
    <w:rsid w:val="000B1FB6"/>
    <w:rsid w:val="000B4286"/>
    <w:rsid w:val="000D33EE"/>
    <w:rsid w:val="000D4131"/>
    <w:rsid w:val="000D689F"/>
    <w:rsid w:val="000E39C1"/>
    <w:rsid w:val="000E64EF"/>
    <w:rsid w:val="000E7B7B"/>
    <w:rsid w:val="000E7D62"/>
    <w:rsid w:val="0010024C"/>
    <w:rsid w:val="00103357"/>
    <w:rsid w:val="00103419"/>
    <w:rsid w:val="0010452B"/>
    <w:rsid w:val="00123C9F"/>
    <w:rsid w:val="00126190"/>
    <w:rsid w:val="00130582"/>
    <w:rsid w:val="00130F17"/>
    <w:rsid w:val="001320BF"/>
    <w:rsid w:val="001425C5"/>
    <w:rsid w:val="00142CD8"/>
    <w:rsid w:val="00151B04"/>
    <w:rsid w:val="0015306F"/>
    <w:rsid w:val="001550A2"/>
    <w:rsid w:val="00163BC4"/>
    <w:rsid w:val="001826F4"/>
    <w:rsid w:val="00191062"/>
    <w:rsid w:val="00192B72"/>
    <w:rsid w:val="00195BFA"/>
    <w:rsid w:val="001A29D8"/>
    <w:rsid w:val="001A5CAA"/>
    <w:rsid w:val="001B0427"/>
    <w:rsid w:val="001C5631"/>
    <w:rsid w:val="001D3A51"/>
    <w:rsid w:val="001D3C5B"/>
    <w:rsid w:val="001E10D2"/>
    <w:rsid w:val="001E25B4"/>
    <w:rsid w:val="001E44FE"/>
    <w:rsid w:val="001E6C10"/>
    <w:rsid w:val="001F1B91"/>
    <w:rsid w:val="00200595"/>
    <w:rsid w:val="00204835"/>
    <w:rsid w:val="002069A4"/>
    <w:rsid w:val="002131BF"/>
    <w:rsid w:val="00221A0E"/>
    <w:rsid w:val="00224037"/>
    <w:rsid w:val="00231920"/>
    <w:rsid w:val="0023195C"/>
    <w:rsid w:val="00232E51"/>
    <w:rsid w:val="002342EF"/>
    <w:rsid w:val="002366BF"/>
    <w:rsid w:val="00242560"/>
    <w:rsid w:val="0024282C"/>
    <w:rsid w:val="002460DC"/>
    <w:rsid w:val="00250985"/>
    <w:rsid w:val="00252744"/>
    <w:rsid w:val="00254C45"/>
    <w:rsid w:val="002556F6"/>
    <w:rsid w:val="00283105"/>
    <w:rsid w:val="00284C4C"/>
    <w:rsid w:val="00287E68"/>
    <w:rsid w:val="00292E6A"/>
    <w:rsid w:val="00296529"/>
    <w:rsid w:val="002A033C"/>
    <w:rsid w:val="002A57FD"/>
    <w:rsid w:val="002B16C6"/>
    <w:rsid w:val="002B27FB"/>
    <w:rsid w:val="002B2CA5"/>
    <w:rsid w:val="002B685A"/>
    <w:rsid w:val="002B726E"/>
    <w:rsid w:val="002C47A1"/>
    <w:rsid w:val="002C4905"/>
    <w:rsid w:val="002C4A38"/>
    <w:rsid w:val="002C57D2"/>
    <w:rsid w:val="002C6E05"/>
    <w:rsid w:val="002E0D56"/>
    <w:rsid w:val="002E38ED"/>
    <w:rsid w:val="002F1047"/>
    <w:rsid w:val="00305722"/>
    <w:rsid w:val="003146F2"/>
    <w:rsid w:val="00315186"/>
    <w:rsid w:val="0033343E"/>
    <w:rsid w:val="00333869"/>
    <w:rsid w:val="003512C2"/>
    <w:rsid w:val="003526BC"/>
    <w:rsid w:val="0036099A"/>
    <w:rsid w:val="003623AE"/>
    <w:rsid w:val="00371FB6"/>
    <w:rsid w:val="003763C1"/>
    <w:rsid w:val="00376BBE"/>
    <w:rsid w:val="0039224F"/>
    <w:rsid w:val="00396E17"/>
    <w:rsid w:val="003A43A4"/>
    <w:rsid w:val="003A7E18"/>
    <w:rsid w:val="003B6E88"/>
    <w:rsid w:val="003C437D"/>
    <w:rsid w:val="003C4C86"/>
    <w:rsid w:val="003C6258"/>
    <w:rsid w:val="003C74D9"/>
    <w:rsid w:val="003D28DA"/>
    <w:rsid w:val="003E2904"/>
    <w:rsid w:val="003E2A9A"/>
    <w:rsid w:val="003E3D57"/>
    <w:rsid w:val="003F0472"/>
    <w:rsid w:val="00401927"/>
    <w:rsid w:val="00406E1F"/>
    <w:rsid w:val="0041027F"/>
    <w:rsid w:val="00412475"/>
    <w:rsid w:val="004143C0"/>
    <w:rsid w:val="00423789"/>
    <w:rsid w:val="0042431D"/>
    <w:rsid w:val="00426ADC"/>
    <w:rsid w:val="00427BF8"/>
    <w:rsid w:val="0043152A"/>
    <w:rsid w:val="00440F43"/>
    <w:rsid w:val="0044190D"/>
    <w:rsid w:val="00441B6F"/>
    <w:rsid w:val="00446221"/>
    <w:rsid w:val="00450E62"/>
    <w:rsid w:val="004539DB"/>
    <w:rsid w:val="00456AA1"/>
    <w:rsid w:val="00471A80"/>
    <w:rsid w:val="00481116"/>
    <w:rsid w:val="004A01EA"/>
    <w:rsid w:val="004A71ED"/>
    <w:rsid w:val="004B76B5"/>
    <w:rsid w:val="004C072F"/>
    <w:rsid w:val="004D2D9B"/>
    <w:rsid w:val="004D305E"/>
    <w:rsid w:val="004D4277"/>
    <w:rsid w:val="004E3F75"/>
    <w:rsid w:val="004E4FAD"/>
    <w:rsid w:val="004F0EF2"/>
    <w:rsid w:val="00501160"/>
    <w:rsid w:val="00502516"/>
    <w:rsid w:val="00505F06"/>
    <w:rsid w:val="00506828"/>
    <w:rsid w:val="0051314C"/>
    <w:rsid w:val="0051542A"/>
    <w:rsid w:val="00515AD5"/>
    <w:rsid w:val="0053056E"/>
    <w:rsid w:val="00535E08"/>
    <w:rsid w:val="00547AA9"/>
    <w:rsid w:val="00554FDA"/>
    <w:rsid w:val="0055735D"/>
    <w:rsid w:val="00557529"/>
    <w:rsid w:val="00560CF7"/>
    <w:rsid w:val="00564CB7"/>
    <w:rsid w:val="005652A7"/>
    <w:rsid w:val="00571CD4"/>
    <w:rsid w:val="00576EBA"/>
    <w:rsid w:val="0058035A"/>
    <w:rsid w:val="005C014E"/>
    <w:rsid w:val="005C784C"/>
    <w:rsid w:val="005D17F6"/>
    <w:rsid w:val="005E3F41"/>
    <w:rsid w:val="005E5539"/>
    <w:rsid w:val="00602BF5"/>
    <w:rsid w:val="00605008"/>
    <w:rsid w:val="00606D08"/>
    <w:rsid w:val="00612499"/>
    <w:rsid w:val="00617FDD"/>
    <w:rsid w:val="006206A8"/>
    <w:rsid w:val="00625736"/>
    <w:rsid w:val="0062749C"/>
    <w:rsid w:val="00633614"/>
    <w:rsid w:val="00633F68"/>
    <w:rsid w:val="00636EB2"/>
    <w:rsid w:val="006375B8"/>
    <w:rsid w:val="00643EDA"/>
    <w:rsid w:val="006454E7"/>
    <w:rsid w:val="0065025D"/>
    <w:rsid w:val="00663DBE"/>
    <w:rsid w:val="00664149"/>
    <w:rsid w:val="0066510A"/>
    <w:rsid w:val="006728EF"/>
    <w:rsid w:val="00672CCC"/>
    <w:rsid w:val="00673F9F"/>
    <w:rsid w:val="00686953"/>
    <w:rsid w:val="00687DEA"/>
    <w:rsid w:val="00687E67"/>
    <w:rsid w:val="006967F7"/>
    <w:rsid w:val="006A250C"/>
    <w:rsid w:val="006B21D3"/>
    <w:rsid w:val="006B55CA"/>
    <w:rsid w:val="006B57D0"/>
    <w:rsid w:val="006B7745"/>
    <w:rsid w:val="006C2AC9"/>
    <w:rsid w:val="006D1FDA"/>
    <w:rsid w:val="006D30FF"/>
    <w:rsid w:val="006D4520"/>
    <w:rsid w:val="006D4522"/>
    <w:rsid w:val="006D4AD1"/>
    <w:rsid w:val="006D6940"/>
    <w:rsid w:val="006E0178"/>
    <w:rsid w:val="006F09C0"/>
    <w:rsid w:val="006F11EC"/>
    <w:rsid w:val="007005A7"/>
    <w:rsid w:val="0070082C"/>
    <w:rsid w:val="00701017"/>
    <w:rsid w:val="00717885"/>
    <w:rsid w:val="007220AE"/>
    <w:rsid w:val="00722DE7"/>
    <w:rsid w:val="00723A67"/>
    <w:rsid w:val="007369E6"/>
    <w:rsid w:val="00737941"/>
    <w:rsid w:val="00737AD2"/>
    <w:rsid w:val="00740B1C"/>
    <w:rsid w:val="00746E59"/>
    <w:rsid w:val="00752136"/>
    <w:rsid w:val="00753309"/>
    <w:rsid w:val="00754726"/>
    <w:rsid w:val="00754C9A"/>
    <w:rsid w:val="0075599A"/>
    <w:rsid w:val="00757382"/>
    <w:rsid w:val="007619BF"/>
    <w:rsid w:val="00761D52"/>
    <w:rsid w:val="0077749E"/>
    <w:rsid w:val="00781F68"/>
    <w:rsid w:val="007840CB"/>
    <w:rsid w:val="00790ADA"/>
    <w:rsid w:val="007A738E"/>
    <w:rsid w:val="007B133E"/>
    <w:rsid w:val="007D2288"/>
    <w:rsid w:val="007D6B31"/>
    <w:rsid w:val="007E088F"/>
    <w:rsid w:val="007E47B7"/>
    <w:rsid w:val="007F09DE"/>
    <w:rsid w:val="007F7B32"/>
    <w:rsid w:val="00804BC2"/>
    <w:rsid w:val="0081254C"/>
    <w:rsid w:val="0081431A"/>
    <w:rsid w:val="00823FC9"/>
    <w:rsid w:val="0083216F"/>
    <w:rsid w:val="0084739B"/>
    <w:rsid w:val="00851237"/>
    <w:rsid w:val="00860000"/>
    <w:rsid w:val="008605C3"/>
    <w:rsid w:val="00863BD3"/>
    <w:rsid w:val="008641ED"/>
    <w:rsid w:val="00866D66"/>
    <w:rsid w:val="008671C6"/>
    <w:rsid w:val="00875803"/>
    <w:rsid w:val="00880701"/>
    <w:rsid w:val="008B459E"/>
    <w:rsid w:val="008D5023"/>
    <w:rsid w:val="008E13AE"/>
    <w:rsid w:val="008E1506"/>
    <w:rsid w:val="008E2DA0"/>
    <w:rsid w:val="008E5689"/>
    <w:rsid w:val="008E710C"/>
    <w:rsid w:val="008F2307"/>
    <w:rsid w:val="008F69D6"/>
    <w:rsid w:val="00902823"/>
    <w:rsid w:val="00915CA6"/>
    <w:rsid w:val="00927834"/>
    <w:rsid w:val="0093164C"/>
    <w:rsid w:val="00934270"/>
    <w:rsid w:val="009500A6"/>
    <w:rsid w:val="00957C18"/>
    <w:rsid w:val="009659BA"/>
    <w:rsid w:val="00965A5A"/>
    <w:rsid w:val="009713EB"/>
    <w:rsid w:val="00972CD9"/>
    <w:rsid w:val="00980F06"/>
    <w:rsid w:val="00983040"/>
    <w:rsid w:val="009833B7"/>
    <w:rsid w:val="009A493B"/>
    <w:rsid w:val="009A4AA6"/>
    <w:rsid w:val="009B3981"/>
    <w:rsid w:val="009B3FB9"/>
    <w:rsid w:val="009C2465"/>
    <w:rsid w:val="009D35A0"/>
    <w:rsid w:val="009D7EB7"/>
    <w:rsid w:val="009E048A"/>
    <w:rsid w:val="009E08E9"/>
    <w:rsid w:val="009E3DB9"/>
    <w:rsid w:val="009E6E35"/>
    <w:rsid w:val="009F0EDA"/>
    <w:rsid w:val="009F422E"/>
    <w:rsid w:val="00A03B96"/>
    <w:rsid w:val="00A05B19"/>
    <w:rsid w:val="00A1134E"/>
    <w:rsid w:val="00A24E7E"/>
    <w:rsid w:val="00A258C3"/>
    <w:rsid w:val="00A25B14"/>
    <w:rsid w:val="00A347C0"/>
    <w:rsid w:val="00A42C47"/>
    <w:rsid w:val="00A477D6"/>
    <w:rsid w:val="00A51431"/>
    <w:rsid w:val="00A526C1"/>
    <w:rsid w:val="00A539AD"/>
    <w:rsid w:val="00A53B09"/>
    <w:rsid w:val="00A9360E"/>
    <w:rsid w:val="00A94063"/>
    <w:rsid w:val="00A960CC"/>
    <w:rsid w:val="00AA6219"/>
    <w:rsid w:val="00AA74E0"/>
    <w:rsid w:val="00AB59AE"/>
    <w:rsid w:val="00AB703F"/>
    <w:rsid w:val="00AC3DEF"/>
    <w:rsid w:val="00AC6BB8"/>
    <w:rsid w:val="00AD4B2A"/>
    <w:rsid w:val="00AE008F"/>
    <w:rsid w:val="00AE6D18"/>
    <w:rsid w:val="00B01FCD"/>
    <w:rsid w:val="00B0353D"/>
    <w:rsid w:val="00B1776C"/>
    <w:rsid w:val="00B475B3"/>
    <w:rsid w:val="00B52583"/>
    <w:rsid w:val="00B52896"/>
    <w:rsid w:val="00B7489A"/>
    <w:rsid w:val="00B77509"/>
    <w:rsid w:val="00B83CD2"/>
    <w:rsid w:val="00B85D34"/>
    <w:rsid w:val="00B95236"/>
    <w:rsid w:val="00B96BD9"/>
    <w:rsid w:val="00BA1B01"/>
    <w:rsid w:val="00BA2641"/>
    <w:rsid w:val="00BB37AA"/>
    <w:rsid w:val="00BC53A0"/>
    <w:rsid w:val="00BE62AD"/>
    <w:rsid w:val="00BE6B6E"/>
    <w:rsid w:val="00BF121F"/>
    <w:rsid w:val="00BF1F80"/>
    <w:rsid w:val="00BF7236"/>
    <w:rsid w:val="00C00982"/>
    <w:rsid w:val="00C05234"/>
    <w:rsid w:val="00C119A2"/>
    <w:rsid w:val="00C13D99"/>
    <w:rsid w:val="00C166EF"/>
    <w:rsid w:val="00C17EB0"/>
    <w:rsid w:val="00C273D3"/>
    <w:rsid w:val="00C278A8"/>
    <w:rsid w:val="00C27F5F"/>
    <w:rsid w:val="00C30A0F"/>
    <w:rsid w:val="00C37E61"/>
    <w:rsid w:val="00C40575"/>
    <w:rsid w:val="00C44BEE"/>
    <w:rsid w:val="00C638EB"/>
    <w:rsid w:val="00C669F4"/>
    <w:rsid w:val="00C70F1B"/>
    <w:rsid w:val="00C71A47"/>
    <w:rsid w:val="00C71D47"/>
    <w:rsid w:val="00C7464C"/>
    <w:rsid w:val="00C82548"/>
    <w:rsid w:val="00C85588"/>
    <w:rsid w:val="00C858B9"/>
    <w:rsid w:val="00C91301"/>
    <w:rsid w:val="00CA0892"/>
    <w:rsid w:val="00CA7582"/>
    <w:rsid w:val="00CC074E"/>
    <w:rsid w:val="00CC2818"/>
    <w:rsid w:val="00CC5C73"/>
    <w:rsid w:val="00CD0660"/>
    <w:rsid w:val="00CD64C5"/>
    <w:rsid w:val="00CD6755"/>
    <w:rsid w:val="00CD6856"/>
    <w:rsid w:val="00CE0089"/>
    <w:rsid w:val="00CE374F"/>
    <w:rsid w:val="00CE793C"/>
    <w:rsid w:val="00CF193C"/>
    <w:rsid w:val="00CF7572"/>
    <w:rsid w:val="00D11DDE"/>
    <w:rsid w:val="00D15358"/>
    <w:rsid w:val="00D173F1"/>
    <w:rsid w:val="00D2472D"/>
    <w:rsid w:val="00D44FC4"/>
    <w:rsid w:val="00D50C51"/>
    <w:rsid w:val="00D51BED"/>
    <w:rsid w:val="00D65C3C"/>
    <w:rsid w:val="00D74CB0"/>
    <w:rsid w:val="00D825BE"/>
    <w:rsid w:val="00D8295D"/>
    <w:rsid w:val="00D86CF4"/>
    <w:rsid w:val="00D87B3B"/>
    <w:rsid w:val="00D930D1"/>
    <w:rsid w:val="00D971D9"/>
    <w:rsid w:val="00DA21C3"/>
    <w:rsid w:val="00DA543A"/>
    <w:rsid w:val="00DA54C7"/>
    <w:rsid w:val="00DB53EC"/>
    <w:rsid w:val="00DB6D07"/>
    <w:rsid w:val="00DC2223"/>
    <w:rsid w:val="00DC2A65"/>
    <w:rsid w:val="00DC65C3"/>
    <w:rsid w:val="00DC6B93"/>
    <w:rsid w:val="00DD44E8"/>
    <w:rsid w:val="00DE15F0"/>
    <w:rsid w:val="00DE5663"/>
    <w:rsid w:val="00DE78AA"/>
    <w:rsid w:val="00E053D0"/>
    <w:rsid w:val="00E15994"/>
    <w:rsid w:val="00E3114E"/>
    <w:rsid w:val="00E31A70"/>
    <w:rsid w:val="00E35B02"/>
    <w:rsid w:val="00E63E84"/>
    <w:rsid w:val="00E66496"/>
    <w:rsid w:val="00E66B35"/>
    <w:rsid w:val="00E66E10"/>
    <w:rsid w:val="00E67FF4"/>
    <w:rsid w:val="00E74B81"/>
    <w:rsid w:val="00E769F6"/>
    <w:rsid w:val="00E81BDF"/>
    <w:rsid w:val="00E824E8"/>
    <w:rsid w:val="00E8368F"/>
    <w:rsid w:val="00E8407C"/>
    <w:rsid w:val="00E84F3C"/>
    <w:rsid w:val="00EA012C"/>
    <w:rsid w:val="00EA67DE"/>
    <w:rsid w:val="00EA7774"/>
    <w:rsid w:val="00EC6A55"/>
    <w:rsid w:val="00ED0288"/>
    <w:rsid w:val="00ED2F7A"/>
    <w:rsid w:val="00EE52CB"/>
    <w:rsid w:val="00EF581D"/>
    <w:rsid w:val="00EF7FD8"/>
    <w:rsid w:val="00F056DE"/>
    <w:rsid w:val="00F06F59"/>
    <w:rsid w:val="00F1669A"/>
    <w:rsid w:val="00F17988"/>
    <w:rsid w:val="00F21B12"/>
    <w:rsid w:val="00F265DC"/>
    <w:rsid w:val="00F31D1E"/>
    <w:rsid w:val="00F3541C"/>
    <w:rsid w:val="00F37C8E"/>
    <w:rsid w:val="00F4265E"/>
    <w:rsid w:val="00F469F0"/>
    <w:rsid w:val="00F53273"/>
    <w:rsid w:val="00F56060"/>
    <w:rsid w:val="00F755E4"/>
    <w:rsid w:val="00F77D02"/>
    <w:rsid w:val="00F92155"/>
    <w:rsid w:val="00FB3A86"/>
    <w:rsid w:val="00FD36C8"/>
    <w:rsid w:val="00FE6801"/>
    <w:rsid w:val="00FF12DA"/>
    <w:rsid w:val="00FF7B3E"/>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271ED8"/>
  <w15:docId w15:val="{EFBCCCAE-3162-42B7-927D-C41FC487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F09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Tabel,Body of text,Heading 2 Char1,Char Char,judul,List Paragraph1,Body Text Char1,Char Char2,sub de titre 4,ANNEX"/>
    <w:basedOn w:val="Normal"/>
    <w:link w:val="ListParagraphChar"/>
    <w:uiPriority w:val="34"/>
    <w:qFormat/>
    <w:rsid w:val="00A477D6"/>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aliases w:val="Tabel Char,Body of text Char,Heading 2 Char1 Char,Char Char Char,judul Char,List Paragraph1 Char,Body Text Char1 Char,Char Char2 Char,sub de titre 4 Char,ANNEX Char"/>
    <w:basedOn w:val="DefaultParagraphFont"/>
    <w:link w:val="ListParagraph"/>
    <w:uiPriority w:val="34"/>
    <w:qFormat/>
    <w:locked/>
    <w:rsid w:val="00A477D6"/>
    <w:rPr>
      <w:rFonts w:ascii="Calibri" w:eastAsia="Calibri" w:hAnsi="Calibri" w:cs="Calibri"/>
      <w:sz w:val="22"/>
      <w:szCs w:val="22"/>
    </w:rPr>
  </w:style>
  <w:style w:type="character" w:styleId="Strong">
    <w:name w:val="Strong"/>
    <w:basedOn w:val="DefaultParagraphFont"/>
    <w:uiPriority w:val="22"/>
    <w:qFormat/>
    <w:rsid w:val="00A477D6"/>
    <w:rPr>
      <w:b/>
      <w:bCs/>
    </w:rPr>
  </w:style>
  <w:style w:type="paragraph" w:styleId="Caption">
    <w:name w:val="caption"/>
    <w:basedOn w:val="Normal"/>
    <w:next w:val="Normal"/>
    <w:uiPriority w:val="35"/>
    <w:unhideWhenUsed/>
    <w:qFormat/>
    <w:rsid w:val="008D5023"/>
    <w:pPr>
      <w:spacing w:after="200"/>
    </w:pPr>
    <w:rPr>
      <w:rFonts w:asciiTheme="minorHAnsi" w:eastAsiaTheme="minorHAnsi" w:hAnsiTheme="minorHAnsi" w:cstheme="minorBidi"/>
      <w:b/>
      <w:bCs/>
      <w:color w:val="4F81BD" w:themeColor="accent1"/>
      <w:sz w:val="18"/>
      <w:szCs w:val="18"/>
      <w:lang w:val="id-ID"/>
    </w:rPr>
  </w:style>
  <w:style w:type="character" w:customStyle="1" w:styleId="apple-tab-span">
    <w:name w:val="apple-tab-span"/>
    <w:basedOn w:val="DefaultParagraphFont"/>
    <w:rsid w:val="00F265DC"/>
  </w:style>
  <w:style w:type="paragraph" w:customStyle="1" w:styleId="TableParagraph">
    <w:name w:val="Table Paragraph"/>
    <w:basedOn w:val="Normal"/>
    <w:uiPriority w:val="1"/>
    <w:qFormat/>
    <w:rsid w:val="00663DBE"/>
    <w:pPr>
      <w:widowControl w:val="0"/>
      <w:autoSpaceDE w:val="0"/>
      <w:autoSpaceDN w:val="0"/>
      <w:jc w:val="center"/>
    </w:pPr>
    <w:rPr>
      <w:rFonts w:ascii="Times New Roman" w:hAnsi="Times New Roman"/>
      <w:sz w:val="22"/>
      <w:szCs w:val="22"/>
    </w:rPr>
  </w:style>
  <w:style w:type="character" w:styleId="FootnoteReference">
    <w:name w:val="footnote reference"/>
    <w:uiPriority w:val="99"/>
    <w:semiHidden/>
    <w:unhideWhenUsed/>
    <w:rsid w:val="00972CD9"/>
    <w:rPr>
      <w:vertAlign w:val="superscript"/>
    </w:rPr>
  </w:style>
  <w:style w:type="paragraph" w:styleId="BodyText">
    <w:name w:val="Body Text"/>
    <w:basedOn w:val="Normal"/>
    <w:link w:val="BodyTextChar"/>
    <w:unhideWhenUsed/>
    <w:rsid w:val="00AC3DEF"/>
    <w:pPr>
      <w:spacing w:after="120"/>
    </w:pPr>
  </w:style>
  <w:style w:type="character" w:customStyle="1" w:styleId="BodyTextChar">
    <w:name w:val="Body Text Char"/>
    <w:basedOn w:val="DefaultParagraphFont"/>
    <w:link w:val="BodyText"/>
    <w:rsid w:val="00AC3DEF"/>
    <w:rPr>
      <w:rFonts w:ascii="Helvetica" w:hAnsi="Helvetica"/>
    </w:rPr>
  </w:style>
  <w:style w:type="paragraph" w:styleId="NormalWeb">
    <w:name w:val="Normal (Web)"/>
    <w:basedOn w:val="Normal"/>
    <w:uiPriority w:val="99"/>
    <w:unhideWhenUsed/>
    <w:rsid w:val="00CD0660"/>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6F09C0"/>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6F0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8632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227441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5201848">
      <w:bodyDiv w:val="1"/>
      <w:marLeft w:val="0"/>
      <w:marRight w:val="0"/>
      <w:marTop w:val="0"/>
      <w:marBottom w:val="0"/>
      <w:divBdr>
        <w:top w:val="none" w:sz="0" w:space="0" w:color="auto"/>
        <w:left w:val="none" w:sz="0" w:space="0" w:color="auto"/>
        <w:bottom w:val="none" w:sz="0" w:space="0" w:color="auto"/>
        <w:right w:val="none" w:sz="0" w:space="0" w:color="auto"/>
      </w:divBdr>
    </w:div>
    <w:div w:id="9694824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6502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67750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cuments\DATA%20MENTAH%20JEREMIA%20SINAGA%20E1J020113\DATA%20ANAVA%20FIKSS%20JEREMIA%20SINAGA%20E1J02011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70890356832321"/>
          <c:y val="5.2680994946806024E-2"/>
          <c:w val="0.53711979842524271"/>
          <c:h val="0.75998019820476181"/>
        </c:manualLayout>
      </c:layout>
      <c:lineChart>
        <c:grouping val="standard"/>
        <c:varyColors val="0"/>
        <c:ser>
          <c:idx val="0"/>
          <c:order val="0"/>
          <c:tx>
            <c:strRef>
              <c:f>'Tinggi Tanaman'!$J$30</c:f>
              <c:strCache>
                <c:ptCount val="1"/>
                <c:pt idx="0">
                  <c:v>J1 (20cm x 15cm)</c:v>
                </c:pt>
              </c:strCache>
            </c:strRef>
          </c:tx>
          <c:cat>
            <c:strRef>
              <c:f>'Tinggi Tanaman'!$K$29:$N$29</c:f>
              <c:strCache>
                <c:ptCount val="4"/>
                <c:pt idx="0">
                  <c:v>2MST</c:v>
                </c:pt>
                <c:pt idx="1">
                  <c:v>3MST</c:v>
                </c:pt>
                <c:pt idx="2">
                  <c:v>4MST</c:v>
                </c:pt>
                <c:pt idx="3">
                  <c:v>5MST</c:v>
                </c:pt>
              </c:strCache>
            </c:strRef>
          </c:cat>
          <c:val>
            <c:numRef>
              <c:f>'Tinggi Tanaman'!$K$30:$N$30</c:f>
              <c:numCache>
                <c:formatCode>0.0</c:formatCode>
                <c:ptCount val="4"/>
                <c:pt idx="0">
                  <c:v>12.875</c:v>
                </c:pt>
                <c:pt idx="1">
                  <c:v>21.475000000000001</c:v>
                </c:pt>
                <c:pt idx="2">
                  <c:v>33.549999999999997</c:v>
                </c:pt>
                <c:pt idx="3">
                  <c:v>36.549999999999997</c:v>
                </c:pt>
              </c:numCache>
            </c:numRef>
          </c:val>
          <c:smooth val="0"/>
          <c:extLst>
            <c:ext xmlns:c16="http://schemas.microsoft.com/office/drawing/2014/chart" uri="{C3380CC4-5D6E-409C-BE32-E72D297353CC}">
              <c16:uniqueId val="{00000000-E78D-4E53-9AD2-13B9AF1B5051}"/>
            </c:ext>
          </c:extLst>
        </c:ser>
        <c:ser>
          <c:idx val="1"/>
          <c:order val="1"/>
          <c:tx>
            <c:strRef>
              <c:f>'Tinggi Tanaman'!$J$31</c:f>
              <c:strCache>
                <c:ptCount val="1"/>
                <c:pt idx="0">
                  <c:v>J2 (20cm x 25cm)</c:v>
                </c:pt>
              </c:strCache>
            </c:strRef>
          </c:tx>
          <c:cat>
            <c:strRef>
              <c:f>'Tinggi Tanaman'!$K$29:$N$29</c:f>
              <c:strCache>
                <c:ptCount val="4"/>
                <c:pt idx="0">
                  <c:v>2MST</c:v>
                </c:pt>
                <c:pt idx="1">
                  <c:v>3MST</c:v>
                </c:pt>
                <c:pt idx="2">
                  <c:v>4MST</c:v>
                </c:pt>
                <c:pt idx="3">
                  <c:v>5MST</c:v>
                </c:pt>
              </c:strCache>
            </c:strRef>
          </c:cat>
          <c:val>
            <c:numRef>
              <c:f>'Tinggi Tanaman'!$K$31:$N$31</c:f>
              <c:numCache>
                <c:formatCode>0.0</c:formatCode>
                <c:ptCount val="4"/>
                <c:pt idx="0">
                  <c:v>12.625</c:v>
                </c:pt>
                <c:pt idx="1">
                  <c:v>20.425000000000001</c:v>
                </c:pt>
                <c:pt idx="2">
                  <c:v>29.625</c:v>
                </c:pt>
                <c:pt idx="3">
                  <c:v>33.174999999999997</c:v>
                </c:pt>
              </c:numCache>
            </c:numRef>
          </c:val>
          <c:smooth val="0"/>
          <c:extLst>
            <c:ext xmlns:c16="http://schemas.microsoft.com/office/drawing/2014/chart" uri="{C3380CC4-5D6E-409C-BE32-E72D297353CC}">
              <c16:uniqueId val="{00000001-E78D-4E53-9AD2-13B9AF1B5051}"/>
            </c:ext>
          </c:extLst>
        </c:ser>
        <c:ser>
          <c:idx val="2"/>
          <c:order val="2"/>
          <c:tx>
            <c:strRef>
              <c:f>'Tinggi Tanaman'!$J$32</c:f>
              <c:strCache>
                <c:ptCount val="1"/>
                <c:pt idx="0">
                  <c:v>J3 (30cm x 15cm)</c:v>
                </c:pt>
              </c:strCache>
            </c:strRef>
          </c:tx>
          <c:cat>
            <c:strRef>
              <c:f>'Tinggi Tanaman'!$K$29:$N$29</c:f>
              <c:strCache>
                <c:ptCount val="4"/>
                <c:pt idx="0">
                  <c:v>2MST</c:v>
                </c:pt>
                <c:pt idx="1">
                  <c:v>3MST</c:v>
                </c:pt>
                <c:pt idx="2">
                  <c:v>4MST</c:v>
                </c:pt>
                <c:pt idx="3">
                  <c:v>5MST</c:v>
                </c:pt>
              </c:strCache>
            </c:strRef>
          </c:cat>
          <c:val>
            <c:numRef>
              <c:f>'Tinggi Tanaman'!$K$32:$N$32</c:f>
              <c:numCache>
                <c:formatCode>0.0</c:formatCode>
                <c:ptCount val="4"/>
                <c:pt idx="0">
                  <c:v>12.7</c:v>
                </c:pt>
                <c:pt idx="1">
                  <c:v>19.675000000000001</c:v>
                </c:pt>
                <c:pt idx="2">
                  <c:v>30.924999999999997</c:v>
                </c:pt>
                <c:pt idx="3">
                  <c:v>34.875</c:v>
                </c:pt>
              </c:numCache>
            </c:numRef>
          </c:val>
          <c:smooth val="0"/>
          <c:extLst>
            <c:ext xmlns:c16="http://schemas.microsoft.com/office/drawing/2014/chart" uri="{C3380CC4-5D6E-409C-BE32-E72D297353CC}">
              <c16:uniqueId val="{00000002-E78D-4E53-9AD2-13B9AF1B5051}"/>
            </c:ext>
          </c:extLst>
        </c:ser>
        <c:ser>
          <c:idx val="3"/>
          <c:order val="3"/>
          <c:tx>
            <c:strRef>
              <c:f>'Tinggi Tanaman'!$J$33</c:f>
              <c:strCache>
                <c:ptCount val="1"/>
                <c:pt idx="0">
                  <c:v>J4 (30cm x25cm)</c:v>
                </c:pt>
              </c:strCache>
            </c:strRef>
          </c:tx>
          <c:cat>
            <c:strRef>
              <c:f>'Tinggi Tanaman'!$K$29:$N$29</c:f>
              <c:strCache>
                <c:ptCount val="4"/>
                <c:pt idx="0">
                  <c:v>2MST</c:v>
                </c:pt>
                <c:pt idx="1">
                  <c:v>3MST</c:v>
                </c:pt>
                <c:pt idx="2">
                  <c:v>4MST</c:v>
                </c:pt>
                <c:pt idx="3">
                  <c:v>5MST</c:v>
                </c:pt>
              </c:strCache>
            </c:strRef>
          </c:cat>
          <c:val>
            <c:numRef>
              <c:f>'Tinggi Tanaman'!$K$33:$N$33</c:f>
              <c:numCache>
                <c:formatCode>0.0</c:formatCode>
                <c:ptCount val="4"/>
                <c:pt idx="0">
                  <c:v>12.424999999999999</c:v>
                </c:pt>
                <c:pt idx="1">
                  <c:v>20.2</c:v>
                </c:pt>
                <c:pt idx="2">
                  <c:v>29.274999999999999</c:v>
                </c:pt>
                <c:pt idx="3">
                  <c:v>32.449999999999996</c:v>
                </c:pt>
              </c:numCache>
            </c:numRef>
          </c:val>
          <c:smooth val="0"/>
          <c:extLst>
            <c:ext xmlns:c16="http://schemas.microsoft.com/office/drawing/2014/chart" uri="{C3380CC4-5D6E-409C-BE32-E72D297353CC}">
              <c16:uniqueId val="{00000003-E78D-4E53-9AD2-13B9AF1B5051}"/>
            </c:ext>
          </c:extLst>
        </c:ser>
        <c:ser>
          <c:idx val="4"/>
          <c:order val="4"/>
          <c:tx>
            <c:strRef>
              <c:f>'Tinggi Tanaman'!$J$34</c:f>
              <c:strCache>
                <c:ptCount val="1"/>
                <c:pt idx="0">
                  <c:v>J5 (20cm x 30cm)</c:v>
                </c:pt>
              </c:strCache>
            </c:strRef>
          </c:tx>
          <c:cat>
            <c:strRef>
              <c:f>'Tinggi Tanaman'!$K$29:$N$29</c:f>
              <c:strCache>
                <c:ptCount val="4"/>
                <c:pt idx="0">
                  <c:v>2MST</c:v>
                </c:pt>
                <c:pt idx="1">
                  <c:v>3MST</c:v>
                </c:pt>
                <c:pt idx="2">
                  <c:v>4MST</c:v>
                </c:pt>
                <c:pt idx="3">
                  <c:v>5MST</c:v>
                </c:pt>
              </c:strCache>
            </c:strRef>
          </c:cat>
          <c:val>
            <c:numRef>
              <c:f>'Tinggi Tanaman'!$K$34:$N$34</c:f>
              <c:numCache>
                <c:formatCode>0.0</c:formatCode>
                <c:ptCount val="4"/>
                <c:pt idx="0">
                  <c:v>13.1</c:v>
                </c:pt>
                <c:pt idx="1">
                  <c:v>20.975000000000001</c:v>
                </c:pt>
                <c:pt idx="2">
                  <c:v>30.15</c:v>
                </c:pt>
                <c:pt idx="3">
                  <c:v>32.400000000000006</c:v>
                </c:pt>
              </c:numCache>
            </c:numRef>
          </c:val>
          <c:smooth val="0"/>
          <c:extLst>
            <c:ext xmlns:c16="http://schemas.microsoft.com/office/drawing/2014/chart" uri="{C3380CC4-5D6E-409C-BE32-E72D297353CC}">
              <c16:uniqueId val="{00000004-E78D-4E53-9AD2-13B9AF1B5051}"/>
            </c:ext>
          </c:extLst>
        </c:ser>
        <c:dLbls>
          <c:showLegendKey val="0"/>
          <c:showVal val="0"/>
          <c:showCatName val="0"/>
          <c:showSerName val="0"/>
          <c:showPercent val="0"/>
          <c:showBubbleSize val="0"/>
        </c:dLbls>
        <c:hiLowLines/>
        <c:marker val="1"/>
        <c:smooth val="0"/>
        <c:axId val="162424320"/>
        <c:axId val="162426240"/>
      </c:lineChart>
      <c:catAx>
        <c:axId val="162424320"/>
        <c:scaling>
          <c:orientation val="minMax"/>
        </c:scaling>
        <c:delete val="0"/>
        <c:axPos val="b"/>
        <c:title>
          <c:tx>
            <c:rich>
              <a:bodyPr/>
              <a:lstStyle/>
              <a:p>
                <a:pPr>
                  <a:defRPr sz="1100"/>
                </a:pPr>
                <a:r>
                  <a:rPr lang="en-US" sz="1000">
                    <a:latin typeface="Arial" pitchFamily="34" charset="0"/>
                    <a:cs typeface="Arial" pitchFamily="34" charset="0"/>
                  </a:rPr>
                  <a:t>Age</a:t>
                </a:r>
              </a:p>
            </c:rich>
          </c:tx>
          <c:overlay val="0"/>
        </c:title>
        <c:numFmt formatCode="General" sourceLinked="0"/>
        <c:majorTickMark val="none"/>
        <c:minorTickMark val="none"/>
        <c:tickLblPos val="nextTo"/>
        <c:crossAx val="162426240"/>
        <c:crosses val="autoZero"/>
        <c:auto val="1"/>
        <c:lblAlgn val="ctr"/>
        <c:lblOffset val="100"/>
        <c:noMultiLvlLbl val="0"/>
      </c:catAx>
      <c:valAx>
        <c:axId val="162426240"/>
        <c:scaling>
          <c:orientation val="minMax"/>
        </c:scaling>
        <c:delete val="0"/>
        <c:axPos val="l"/>
        <c:title>
          <c:tx>
            <c:rich>
              <a:bodyPr/>
              <a:lstStyle/>
              <a:p>
                <a:pPr>
                  <a:defRPr sz="1100"/>
                </a:pPr>
                <a:r>
                  <a:rPr lang="en-US" sz="1000">
                    <a:latin typeface="Arial" pitchFamily="34" charset="0"/>
                    <a:cs typeface="Arial" pitchFamily="34" charset="0"/>
                  </a:rPr>
                  <a:t>Plant Height (cm)</a:t>
                </a:r>
              </a:p>
            </c:rich>
          </c:tx>
          <c:overlay val="0"/>
        </c:title>
        <c:numFmt formatCode="0.0" sourceLinked="1"/>
        <c:majorTickMark val="out"/>
        <c:minorTickMark val="none"/>
        <c:tickLblPos val="nextTo"/>
        <c:crossAx val="162424320"/>
        <c:crosses val="autoZero"/>
        <c:crossBetween val="between"/>
      </c:valAx>
      <c:spPr>
        <a:noFill/>
        <a:ln w="25400">
          <a:noFill/>
        </a:ln>
      </c:spPr>
    </c:plotArea>
    <c:legend>
      <c:legendPos val="r"/>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1"/>
    </mc:Choice>
    <mc:Fallback>
      <c:style val="21"/>
    </mc:Fallback>
  </mc:AlternateContent>
  <c:chart>
    <c:autoTitleDeleted val="1"/>
    <c:plotArea>
      <c:layout>
        <c:manualLayout>
          <c:layoutTarget val="inner"/>
          <c:xMode val="edge"/>
          <c:yMode val="edge"/>
          <c:x val="0.13290948940660768"/>
          <c:y val="8.1984394807791877E-2"/>
          <c:w val="0.80660941093703498"/>
          <c:h val="0.75256592925884269"/>
        </c:manualLayout>
      </c:layout>
      <c:barChart>
        <c:barDir val="col"/>
        <c:grouping val="clustered"/>
        <c:varyColors val="0"/>
        <c:ser>
          <c:idx val="0"/>
          <c:order val="0"/>
          <c:tx>
            <c:strRef>
              <c:f>Sheet1!$B$1</c:f>
              <c:strCache>
                <c:ptCount val="1"/>
                <c:pt idx="0">
                  <c:v>Bobot kering gulma</c:v>
                </c:pt>
              </c:strCache>
            </c:strRef>
          </c:tx>
          <c:invertIfNegative val="0"/>
          <c:cat>
            <c:strRef>
              <c:f>Sheet1!$A$2:$A$6</c:f>
              <c:strCache>
                <c:ptCount val="5"/>
                <c:pt idx="0">
                  <c:v>J1</c:v>
                </c:pt>
                <c:pt idx="1">
                  <c:v>J2</c:v>
                </c:pt>
                <c:pt idx="2">
                  <c:v>J3</c:v>
                </c:pt>
                <c:pt idx="3">
                  <c:v>J4</c:v>
                </c:pt>
                <c:pt idx="4">
                  <c:v>J5</c:v>
                </c:pt>
              </c:strCache>
            </c:strRef>
          </c:cat>
          <c:val>
            <c:numRef>
              <c:f>Sheet1!$B$2:$B$6</c:f>
              <c:numCache>
                <c:formatCode>General</c:formatCode>
                <c:ptCount val="5"/>
                <c:pt idx="0">
                  <c:v>34.14</c:v>
                </c:pt>
                <c:pt idx="1">
                  <c:v>41.58</c:v>
                </c:pt>
                <c:pt idx="2">
                  <c:v>42.79</c:v>
                </c:pt>
                <c:pt idx="3">
                  <c:v>52.17</c:v>
                </c:pt>
                <c:pt idx="4">
                  <c:v>49.88</c:v>
                </c:pt>
              </c:numCache>
            </c:numRef>
          </c:val>
          <c:extLst>
            <c:ext xmlns:c16="http://schemas.microsoft.com/office/drawing/2014/chart" uri="{C3380CC4-5D6E-409C-BE32-E72D297353CC}">
              <c16:uniqueId val="{00000000-D055-4925-B093-21C00C9701A4}"/>
            </c:ext>
          </c:extLst>
        </c:ser>
        <c:dLbls>
          <c:showLegendKey val="0"/>
          <c:showVal val="0"/>
          <c:showCatName val="0"/>
          <c:showSerName val="0"/>
          <c:showPercent val="0"/>
          <c:showBubbleSize val="0"/>
        </c:dLbls>
        <c:gapWidth val="150"/>
        <c:axId val="281403392"/>
        <c:axId val="281405312"/>
      </c:barChart>
      <c:catAx>
        <c:axId val="281403392"/>
        <c:scaling>
          <c:orientation val="minMax"/>
        </c:scaling>
        <c:delete val="0"/>
        <c:axPos val="b"/>
        <c:title>
          <c:tx>
            <c:rich>
              <a:bodyPr/>
              <a:lstStyle/>
              <a:p>
                <a:pPr>
                  <a:defRPr sz="1100"/>
                </a:pPr>
                <a:r>
                  <a:rPr lang="en-US" sz="800">
                    <a:latin typeface="Arial" pitchFamily="34" charset="0"/>
                    <a:cs typeface="Arial" pitchFamily="34" charset="0"/>
                  </a:rPr>
                  <a:t>Planting Distance</a:t>
                </a:r>
              </a:p>
            </c:rich>
          </c:tx>
          <c:overlay val="0"/>
        </c:title>
        <c:numFmt formatCode="General" sourceLinked="0"/>
        <c:majorTickMark val="none"/>
        <c:minorTickMark val="none"/>
        <c:tickLblPos val="nextTo"/>
        <c:crossAx val="281405312"/>
        <c:crosses val="autoZero"/>
        <c:auto val="1"/>
        <c:lblAlgn val="ctr"/>
        <c:lblOffset val="100"/>
        <c:noMultiLvlLbl val="0"/>
      </c:catAx>
      <c:valAx>
        <c:axId val="281405312"/>
        <c:scaling>
          <c:orientation val="minMax"/>
        </c:scaling>
        <c:delete val="0"/>
        <c:axPos val="l"/>
        <c:majorGridlines/>
        <c:title>
          <c:tx>
            <c:rich>
              <a:bodyPr/>
              <a:lstStyle/>
              <a:p>
                <a:pPr>
                  <a:defRPr sz="1100"/>
                </a:pPr>
                <a:r>
                  <a:rPr lang="en-US" sz="800">
                    <a:latin typeface="Arial" pitchFamily="34" charset="0"/>
                    <a:cs typeface="Arial" pitchFamily="34" charset="0"/>
                  </a:rPr>
                  <a:t>Dry Weight of Weeds (g)</a:t>
                </a:r>
              </a:p>
            </c:rich>
          </c:tx>
          <c:overlay val="0"/>
        </c:title>
        <c:numFmt formatCode="General" sourceLinked="1"/>
        <c:majorTickMark val="out"/>
        <c:minorTickMark val="none"/>
        <c:tickLblPos val="nextTo"/>
        <c:crossAx val="281403392"/>
        <c:crosses val="autoZero"/>
        <c:crossBetween val="between"/>
      </c:valAx>
      <c:spPr>
        <a:noFill/>
        <a:ln w="25400">
          <a:noFill/>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0.21237</cdr:x>
      <cdr:y>0.60204</cdr:y>
    </cdr:from>
    <cdr:to>
      <cdr:x>0.29278</cdr:x>
      <cdr:y>0.64626</cdr:y>
    </cdr:to>
    <cdr:sp macro="" textlink="">
      <cdr:nvSpPr>
        <cdr:cNvPr id="2" name="Text Box 1"/>
        <cdr:cNvSpPr txBox="1"/>
      </cdr:nvSpPr>
      <cdr:spPr>
        <a:xfrm xmlns:a="http://schemas.openxmlformats.org/drawingml/2006/main">
          <a:off x="981075" y="1685924"/>
          <a:ext cx="371475" cy="1238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0.18144</cdr:x>
      <cdr:y>0.30279</cdr:y>
    </cdr:from>
    <cdr:to>
      <cdr:x>0.24742</cdr:x>
      <cdr:y>0.40136</cdr:y>
    </cdr:to>
    <cdr:sp macro="" textlink="">
      <cdr:nvSpPr>
        <cdr:cNvPr id="3" name="Text Box 2"/>
        <cdr:cNvSpPr txBox="1"/>
      </cdr:nvSpPr>
      <cdr:spPr>
        <a:xfrm xmlns:a="http://schemas.openxmlformats.org/drawingml/2006/main">
          <a:off x="701656" y="723900"/>
          <a:ext cx="255154" cy="2356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t>c</a:t>
          </a:r>
        </a:p>
      </cdr:txBody>
    </cdr:sp>
  </cdr:relSizeAnchor>
  <cdr:relSizeAnchor xmlns:cdr="http://schemas.openxmlformats.org/drawingml/2006/chartDrawing">
    <cdr:from>
      <cdr:x>0.3384</cdr:x>
      <cdr:y>0.20319</cdr:y>
    </cdr:from>
    <cdr:to>
      <cdr:x>0.40851</cdr:x>
      <cdr:y>0.31143</cdr:y>
    </cdr:to>
    <cdr:sp macro="" textlink="">
      <cdr:nvSpPr>
        <cdr:cNvPr id="4" name="Text Box 3"/>
        <cdr:cNvSpPr txBox="1"/>
      </cdr:nvSpPr>
      <cdr:spPr>
        <a:xfrm xmlns:a="http://schemas.openxmlformats.org/drawingml/2006/main">
          <a:off x="1308644" y="485775"/>
          <a:ext cx="271125" cy="2587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t>bc</a:t>
          </a:r>
        </a:p>
      </cdr:txBody>
    </cdr:sp>
  </cdr:relSizeAnchor>
  <cdr:relSizeAnchor xmlns:cdr="http://schemas.openxmlformats.org/drawingml/2006/chartDrawing">
    <cdr:from>
      <cdr:x>0.49485</cdr:x>
      <cdr:y>0.18725</cdr:y>
    </cdr:from>
    <cdr:to>
      <cdr:x>0.58144</cdr:x>
      <cdr:y>0.30612</cdr:y>
    </cdr:to>
    <cdr:sp macro="" textlink="">
      <cdr:nvSpPr>
        <cdr:cNvPr id="5" name="Text Box 4"/>
        <cdr:cNvSpPr txBox="1"/>
      </cdr:nvSpPr>
      <cdr:spPr>
        <a:xfrm xmlns:a="http://schemas.openxmlformats.org/drawingml/2006/main">
          <a:off x="1913659" y="447675"/>
          <a:ext cx="334857" cy="2841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abc</a:t>
          </a:r>
        </a:p>
      </cdr:txBody>
    </cdr:sp>
  </cdr:relSizeAnchor>
  <cdr:relSizeAnchor xmlns:cdr="http://schemas.openxmlformats.org/drawingml/2006/chartDrawing">
    <cdr:from>
      <cdr:x>0.66598</cdr:x>
      <cdr:y>0.07171</cdr:y>
    </cdr:from>
    <cdr:to>
      <cdr:x>0.73608</cdr:x>
      <cdr:y>0.18707</cdr:y>
    </cdr:to>
    <cdr:sp macro="" textlink="">
      <cdr:nvSpPr>
        <cdr:cNvPr id="8" name="Text Box 7"/>
        <cdr:cNvSpPr txBox="1"/>
      </cdr:nvSpPr>
      <cdr:spPr>
        <a:xfrm xmlns:a="http://schemas.openxmlformats.org/drawingml/2006/main">
          <a:off x="2575445" y="171450"/>
          <a:ext cx="271087" cy="2757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a:t>
          </a:r>
        </a:p>
      </cdr:txBody>
    </cdr:sp>
  </cdr:relSizeAnchor>
  <cdr:relSizeAnchor xmlns:cdr="http://schemas.openxmlformats.org/drawingml/2006/chartDrawing">
    <cdr:from>
      <cdr:x>0.81856</cdr:x>
      <cdr:y>0.09562</cdr:y>
    </cdr:from>
    <cdr:to>
      <cdr:x>0.90515</cdr:x>
      <cdr:y>0.19728</cdr:y>
    </cdr:to>
    <cdr:sp macro="" textlink="">
      <cdr:nvSpPr>
        <cdr:cNvPr id="9" name="Text Box 8"/>
        <cdr:cNvSpPr txBox="1"/>
      </cdr:nvSpPr>
      <cdr:spPr>
        <a:xfrm xmlns:a="http://schemas.openxmlformats.org/drawingml/2006/main">
          <a:off x="3165494" y="228601"/>
          <a:ext cx="334857" cy="24305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D3EB2-46BC-4E9D-86E6-1FA8F993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371</TotalTime>
  <Pages>11</Pages>
  <Words>11404</Words>
  <Characters>65008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cp:revision>
  <cp:lastPrinted>2025-11-21T14:08:00Z</cp:lastPrinted>
  <dcterms:created xsi:type="dcterms:W3CDTF">2025-12-25T13:35:00Z</dcterms:created>
  <dcterms:modified xsi:type="dcterms:W3CDTF">2025-12-31T07:00:00Z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5c932dcd-d47d-358f-83d4-fe38855f39e3</vt:lpwstr>
  </property>
  <property fmtid="{D5CDD505-2E9C-101B-9397-08002B2CF9AE}" pid="24" name="Mendeley Citation Style_1">
    <vt:lpwstr>http://www.zotero.org/styles/apa</vt:lpwstr>
  </property>
</Properties>
</file>