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BD7A" w14:textId="77777777" w:rsidR="00754C9A" w:rsidRDefault="00754C9A" w:rsidP="00441B6F">
      <w:pPr>
        <w:pStyle w:val="Title"/>
        <w:spacing w:after="0"/>
        <w:jc w:val="both"/>
        <w:rPr>
          <w:rFonts w:ascii="Arial" w:hAnsi="Arial" w:cs="Arial"/>
        </w:rPr>
      </w:pPr>
    </w:p>
    <w:p w14:paraId="5A5E5CB4" w14:textId="77777777" w:rsidR="00C65F25" w:rsidRDefault="00C65F25" w:rsidP="008E40B5">
      <w:pPr>
        <w:pStyle w:val="Author"/>
        <w:spacing w:line="240" w:lineRule="auto"/>
        <w:rPr>
          <w:rFonts w:ascii="Arial" w:hAnsi="Arial" w:cs="Arial"/>
          <w:color w:val="222222"/>
          <w:sz w:val="36"/>
          <w:szCs w:val="36"/>
          <w:shd w:val="clear" w:color="auto" w:fill="FFFFFF"/>
        </w:rPr>
      </w:pPr>
      <w:r w:rsidRPr="00C65F25">
        <w:rPr>
          <w:rFonts w:ascii="Arial" w:hAnsi="Arial" w:cs="Arial"/>
          <w:color w:val="222222"/>
          <w:sz w:val="36"/>
          <w:szCs w:val="36"/>
          <w:shd w:val="clear" w:color="auto" w:fill="FFFFFF"/>
        </w:rPr>
        <w:t>Review Article</w:t>
      </w:r>
    </w:p>
    <w:p w14:paraId="3B7C092E" w14:textId="77777777" w:rsidR="00C65F25" w:rsidRDefault="00C65F25" w:rsidP="008E40B5">
      <w:pPr>
        <w:pStyle w:val="Author"/>
        <w:spacing w:line="240" w:lineRule="auto"/>
        <w:rPr>
          <w:rFonts w:ascii="Arial" w:hAnsi="Arial" w:cs="Arial"/>
          <w:color w:val="222222"/>
          <w:sz w:val="36"/>
          <w:szCs w:val="36"/>
          <w:shd w:val="clear" w:color="auto" w:fill="FFFFFF"/>
        </w:rPr>
      </w:pPr>
    </w:p>
    <w:p w14:paraId="524DC0D2" w14:textId="446395F1" w:rsidR="00A258C3" w:rsidRPr="000756C7" w:rsidRDefault="008E40B5" w:rsidP="008E40B5">
      <w:pPr>
        <w:pStyle w:val="Author"/>
        <w:spacing w:line="240" w:lineRule="auto"/>
        <w:rPr>
          <w:rFonts w:ascii="Arial" w:hAnsi="Arial" w:cs="Arial"/>
          <w:sz w:val="36"/>
        </w:rPr>
      </w:pPr>
      <w:r w:rsidRPr="000756C7">
        <w:rPr>
          <w:rFonts w:ascii="Arial" w:hAnsi="Arial" w:cs="Arial"/>
          <w:color w:val="222222"/>
          <w:sz w:val="36"/>
          <w:szCs w:val="36"/>
          <w:shd w:val="clear" w:color="auto" w:fill="FFFFFF"/>
        </w:rPr>
        <w:t>Diagnosis and treatment s</w:t>
      </w:r>
      <w:r w:rsidR="00104EFE" w:rsidRPr="000756C7">
        <w:rPr>
          <w:rFonts w:ascii="Arial" w:hAnsi="Arial" w:cs="Arial"/>
          <w:color w:val="222222"/>
          <w:sz w:val="36"/>
          <w:szCs w:val="36"/>
          <w:shd w:val="clear" w:color="auto" w:fill="FFFFFF"/>
        </w:rPr>
        <w:t xml:space="preserve">trategies of mastitis in </w:t>
      </w:r>
      <w:r w:rsidRPr="000756C7">
        <w:rPr>
          <w:rFonts w:ascii="Arial" w:hAnsi="Arial" w:cs="Arial"/>
          <w:color w:val="222222"/>
          <w:sz w:val="36"/>
          <w:szCs w:val="36"/>
          <w:shd w:val="clear" w:color="auto" w:fill="FFFFFF"/>
        </w:rPr>
        <w:t>dairy animals: A Review</w:t>
      </w:r>
    </w:p>
    <w:p w14:paraId="0BEB076B" w14:textId="77777777" w:rsidR="008E40B5" w:rsidRPr="000756C7" w:rsidRDefault="008E40B5" w:rsidP="008E40B5">
      <w:pPr>
        <w:pStyle w:val="Author"/>
        <w:spacing w:line="240" w:lineRule="auto"/>
        <w:jc w:val="both"/>
        <w:rPr>
          <w:rFonts w:ascii="Arial" w:hAnsi="Arial" w:cs="Arial"/>
          <w:sz w:val="36"/>
        </w:rPr>
      </w:pPr>
    </w:p>
    <w:p w14:paraId="37A0A517" w14:textId="2FBCCDA3" w:rsidR="0072081A" w:rsidRPr="000756C7" w:rsidRDefault="0072081A" w:rsidP="008E40B5">
      <w:pPr>
        <w:pStyle w:val="Affiliation"/>
        <w:spacing w:after="0" w:line="240" w:lineRule="auto"/>
        <w:rPr>
          <w:rFonts w:ascii="Arial" w:hAnsi="Arial" w:cs="Arial"/>
          <w:i/>
        </w:rPr>
      </w:pPr>
    </w:p>
    <w:p w14:paraId="285114E0" w14:textId="77777777" w:rsidR="008E40B5" w:rsidRPr="000756C7" w:rsidRDefault="008E40B5" w:rsidP="008E40B5">
      <w:pPr>
        <w:pStyle w:val="Affiliation"/>
        <w:spacing w:after="0" w:line="240" w:lineRule="auto"/>
        <w:jc w:val="both"/>
        <w:rPr>
          <w:rFonts w:ascii="Arial" w:hAnsi="Arial" w:cs="Arial"/>
        </w:rPr>
      </w:pPr>
    </w:p>
    <w:p w14:paraId="499A99EF" w14:textId="77777777" w:rsidR="002C57D2" w:rsidRPr="000756C7" w:rsidRDefault="002C57D2" w:rsidP="00441B6F">
      <w:pPr>
        <w:pStyle w:val="Affiliation"/>
        <w:spacing w:after="0" w:line="240" w:lineRule="auto"/>
        <w:jc w:val="both"/>
        <w:rPr>
          <w:rFonts w:ascii="Arial" w:hAnsi="Arial" w:cs="Arial"/>
        </w:rPr>
      </w:pPr>
    </w:p>
    <w:p w14:paraId="4B104761" w14:textId="77777777" w:rsidR="00B01FCD" w:rsidRPr="000756C7" w:rsidRDefault="007D1571" w:rsidP="00441B6F">
      <w:pPr>
        <w:pStyle w:val="Copyright"/>
        <w:spacing w:after="0" w:line="240" w:lineRule="auto"/>
        <w:jc w:val="both"/>
        <w:rPr>
          <w:rFonts w:ascii="Arial" w:hAnsi="Arial" w:cs="Arial"/>
        </w:rPr>
        <w:sectPr w:rsidR="00B01FCD" w:rsidRPr="000756C7" w:rsidSect="00CF76E9">
          <w:headerReference w:type="even" r:id="rId8"/>
          <w:headerReference w:type="default" r:id="rId9"/>
          <w:footerReference w:type="even" r:id="rId10"/>
          <w:footerReference w:type="default" r:id="rId11"/>
          <w:headerReference w:type="first" r:id="rId12"/>
          <w:footerReference w:type="first" r:id="rId13"/>
          <w:pgSz w:w="12240" w:h="15840" w:code="1"/>
          <w:pgMar w:top="1440" w:right="1892" w:bottom="2016" w:left="1560" w:header="720" w:footer="1296" w:gutter="0"/>
          <w:cols w:space="720"/>
          <w:docGrid w:linePitch="272"/>
        </w:sectPr>
      </w:pPr>
      <w:r>
        <w:rPr>
          <w:rFonts w:ascii="Arial" w:hAnsi="Arial" w:cs="Arial"/>
        </w:rPr>
      </w:r>
      <w:r>
        <w:rPr>
          <w:rFonts w:ascii="Arial" w:hAnsi="Arial" w:cs="Arial"/>
        </w:rPr>
        <w:pict w14:anchorId="4309D4B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756C7">
        <w:rPr>
          <w:rFonts w:ascii="Arial" w:hAnsi="Arial" w:cs="Arial"/>
        </w:rPr>
        <w:t>.</w:t>
      </w:r>
    </w:p>
    <w:p w14:paraId="4A8F411C" w14:textId="77777777" w:rsidR="00B01FCD" w:rsidRPr="000756C7" w:rsidRDefault="00B01FCD" w:rsidP="00441B6F">
      <w:pPr>
        <w:pStyle w:val="AbstHead"/>
        <w:spacing w:after="0"/>
        <w:jc w:val="both"/>
        <w:rPr>
          <w:rFonts w:ascii="Arial" w:hAnsi="Arial" w:cs="Arial"/>
        </w:rPr>
      </w:pPr>
      <w:r w:rsidRPr="000756C7">
        <w:rPr>
          <w:rFonts w:ascii="Arial" w:hAnsi="Arial" w:cs="Arial"/>
        </w:rPr>
        <w:t>ABSTRACT</w:t>
      </w:r>
    </w:p>
    <w:p w14:paraId="74C1A616" w14:textId="77777777" w:rsidR="00790ADA" w:rsidRPr="000756C7" w:rsidRDefault="00790ADA" w:rsidP="00441B6F">
      <w:pPr>
        <w:pStyle w:val="AbstHead"/>
        <w:spacing w:after="0"/>
        <w:jc w:val="both"/>
        <w:rPr>
          <w:rFonts w:ascii="Arial" w:hAnsi="Arial" w:cs="Arial"/>
        </w:rPr>
      </w:pPr>
    </w:p>
    <w:tbl>
      <w:tblPr>
        <w:tblW w:w="0" w:type="auto"/>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767"/>
      </w:tblGrid>
      <w:tr w:rsidR="00296529" w:rsidRPr="000756C7" w14:paraId="5ADB889F" w14:textId="77777777" w:rsidTr="003D2F29">
        <w:tc>
          <w:tcPr>
            <w:tcW w:w="9576" w:type="dxa"/>
            <w:shd w:val="clear" w:color="auto" w:fill="F2F2F2"/>
          </w:tcPr>
          <w:p w14:paraId="440D8ECE" w14:textId="77777777" w:rsidR="008E40B5" w:rsidRPr="000756C7" w:rsidRDefault="008E40B5" w:rsidP="003D2F29">
            <w:pPr>
              <w:jc w:val="both"/>
              <w:rPr>
                <w:rFonts w:ascii="Arial" w:hAnsi="Arial" w:cs="Arial"/>
                <w:szCs w:val="18"/>
              </w:rPr>
            </w:pPr>
            <w:r w:rsidRPr="000756C7">
              <w:rPr>
                <w:rFonts w:ascii="Arial" w:hAnsi="Arial" w:cs="Arial"/>
                <w:szCs w:val="18"/>
              </w:rPr>
              <w:t xml:space="preserve">Mastitis is a leading cause of loss in terms of farmer’s as well as country’s economy. Due to the effect of mastitis body condition of animal is highly deteriorate with drop in milk production. Sometimes it resulted in expelling the cow from herd. The composition of milk is greatly altered with the presence of high number of bacteria. For mastitis not only a </w:t>
            </w:r>
            <w:proofErr w:type="gramStart"/>
            <w:r w:rsidRPr="000756C7">
              <w:rPr>
                <w:rFonts w:ascii="Arial" w:hAnsi="Arial" w:cs="Arial"/>
                <w:szCs w:val="18"/>
              </w:rPr>
              <w:t>single bacteria</w:t>
            </w:r>
            <w:proofErr w:type="gramEnd"/>
            <w:r w:rsidRPr="000756C7">
              <w:rPr>
                <w:rFonts w:ascii="Arial" w:hAnsi="Arial" w:cs="Arial"/>
                <w:szCs w:val="18"/>
              </w:rPr>
              <w:t xml:space="preserve"> is responsible, it is because of the multiple organisms including fungi, yeast also which creates inflammation, and consequently fibrosis of udder. In this review we will discuss the diagnosis of mastitis and therap</w:t>
            </w:r>
            <w:r w:rsidR="00EC62FD" w:rsidRPr="000756C7">
              <w:rPr>
                <w:rFonts w:ascii="Arial" w:hAnsi="Arial" w:cs="Arial"/>
                <w:szCs w:val="18"/>
              </w:rPr>
              <w:t>e</w:t>
            </w:r>
            <w:r w:rsidRPr="000756C7">
              <w:rPr>
                <w:rFonts w:ascii="Arial" w:hAnsi="Arial" w:cs="Arial"/>
                <w:szCs w:val="18"/>
              </w:rPr>
              <w:t xml:space="preserve">utic approaches. Simply antibiotics are still in use for therapeutic purpose but due to rise in multi drug resistance bacteria incidence, alternative therapeutic search is need of this hour. Homeopathic treatment of udder and animal, injection of oxytocin, </w:t>
            </w:r>
            <w:r w:rsidR="00EC62FD" w:rsidRPr="000756C7">
              <w:rPr>
                <w:rFonts w:ascii="Arial" w:hAnsi="Arial" w:cs="Arial"/>
                <w:szCs w:val="18"/>
              </w:rPr>
              <w:t xml:space="preserve">cytokine therapy, </w:t>
            </w:r>
            <w:r w:rsidRPr="000756C7">
              <w:rPr>
                <w:rFonts w:ascii="Arial" w:hAnsi="Arial" w:cs="Arial"/>
                <w:szCs w:val="18"/>
              </w:rPr>
              <w:t xml:space="preserve">natural </w:t>
            </w:r>
            <w:r w:rsidR="00EC62FD" w:rsidRPr="000756C7">
              <w:rPr>
                <w:rFonts w:ascii="Arial" w:hAnsi="Arial" w:cs="Arial"/>
                <w:szCs w:val="18"/>
              </w:rPr>
              <w:t>products</w:t>
            </w:r>
            <w:r w:rsidRPr="000756C7">
              <w:rPr>
                <w:rFonts w:ascii="Arial" w:hAnsi="Arial" w:cs="Arial"/>
                <w:szCs w:val="18"/>
              </w:rPr>
              <w:t xml:space="preserve">, vitamin E therapy, cytokine therapy bacteriocin, bacteriophage therapy are now in pipeline as </w:t>
            </w:r>
            <w:proofErr w:type="spellStart"/>
            <w:proofErr w:type="gramStart"/>
            <w:r w:rsidRPr="000756C7">
              <w:rPr>
                <w:rFonts w:ascii="Arial" w:hAnsi="Arial" w:cs="Arial"/>
                <w:szCs w:val="18"/>
              </w:rPr>
              <w:t>a</w:t>
            </w:r>
            <w:proofErr w:type="spellEnd"/>
            <w:proofErr w:type="gramEnd"/>
            <w:r w:rsidRPr="000756C7">
              <w:rPr>
                <w:rFonts w:ascii="Arial" w:hAnsi="Arial" w:cs="Arial"/>
                <w:szCs w:val="18"/>
              </w:rPr>
              <w:t xml:space="preserve"> alternate therapeutic agent to curb the bovine mastitis. Overall, an integrated approach is needed which must include therapeutic, clinical, hygienic, and management </w:t>
            </w:r>
            <w:r w:rsidR="00EC62FD" w:rsidRPr="000756C7">
              <w:rPr>
                <w:rFonts w:ascii="Arial" w:hAnsi="Arial" w:cs="Arial"/>
                <w:szCs w:val="18"/>
              </w:rPr>
              <w:t>strategies</w:t>
            </w:r>
            <w:r w:rsidRPr="000756C7">
              <w:rPr>
                <w:rFonts w:ascii="Arial" w:hAnsi="Arial" w:cs="Arial"/>
                <w:szCs w:val="18"/>
              </w:rPr>
              <w:t xml:space="preserve">. </w:t>
            </w:r>
          </w:p>
          <w:p w14:paraId="572C5591" w14:textId="77777777" w:rsidR="00505F06" w:rsidRPr="000756C7" w:rsidRDefault="00505F06" w:rsidP="003D2F29">
            <w:pPr>
              <w:pStyle w:val="Body"/>
              <w:spacing w:after="0"/>
              <w:rPr>
                <w:rFonts w:ascii="Arial" w:eastAsia="Calibri" w:hAnsi="Arial" w:cs="Arial"/>
                <w:szCs w:val="22"/>
              </w:rPr>
            </w:pPr>
          </w:p>
        </w:tc>
      </w:tr>
    </w:tbl>
    <w:p w14:paraId="331519A6" w14:textId="77777777" w:rsidR="00636EB2" w:rsidRPr="000756C7" w:rsidRDefault="00636EB2" w:rsidP="00441B6F">
      <w:pPr>
        <w:pStyle w:val="Body"/>
        <w:spacing w:after="0"/>
        <w:rPr>
          <w:rFonts w:ascii="Arial" w:hAnsi="Arial" w:cs="Arial"/>
          <w:i/>
        </w:rPr>
      </w:pPr>
    </w:p>
    <w:p w14:paraId="4B85BFA2" w14:textId="77777777" w:rsidR="008E40B5" w:rsidRPr="000756C7" w:rsidRDefault="00A24E7E" w:rsidP="008E40B5">
      <w:pPr>
        <w:jc w:val="both"/>
        <w:rPr>
          <w:rFonts w:ascii="Arial" w:hAnsi="Arial" w:cs="Arial"/>
          <w:i/>
          <w:iCs/>
          <w:color w:val="222222"/>
          <w:shd w:val="clear" w:color="auto" w:fill="FFFFFF"/>
        </w:rPr>
      </w:pPr>
      <w:r w:rsidRPr="000756C7">
        <w:rPr>
          <w:rFonts w:ascii="Arial" w:hAnsi="Arial" w:cs="Arial"/>
          <w:i/>
        </w:rPr>
        <w:t xml:space="preserve">Keywords: </w:t>
      </w:r>
      <w:r w:rsidR="008E40B5" w:rsidRPr="000756C7">
        <w:rPr>
          <w:rFonts w:ascii="Arial" w:hAnsi="Arial" w:cs="Arial"/>
          <w:i/>
          <w:iCs/>
          <w:color w:val="222222"/>
          <w:shd w:val="clear" w:color="auto" w:fill="FFFFFF"/>
        </w:rPr>
        <w:t>Alternative therapy, bacteriocin, bacteriophage, intra mammary, mastitis, Somatic cell count</w:t>
      </w:r>
    </w:p>
    <w:p w14:paraId="65158AE2" w14:textId="77777777" w:rsidR="00505F06" w:rsidRPr="000756C7" w:rsidRDefault="00505F06" w:rsidP="00441B6F">
      <w:pPr>
        <w:pStyle w:val="Body"/>
        <w:spacing w:after="0"/>
        <w:rPr>
          <w:rFonts w:ascii="Arial" w:hAnsi="Arial" w:cs="Arial"/>
          <w:i/>
        </w:rPr>
      </w:pPr>
    </w:p>
    <w:p w14:paraId="067DE290" w14:textId="77777777" w:rsidR="007F7B32" w:rsidRPr="000756C7" w:rsidRDefault="00902823" w:rsidP="00441B6F">
      <w:pPr>
        <w:pStyle w:val="AbstHead"/>
        <w:spacing w:after="0"/>
        <w:jc w:val="both"/>
        <w:rPr>
          <w:rFonts w:ascii="Arial" w:hAnsi="Arial" w:cs="Arial"/>
        </w:rPr>
      </w:pPr>
      <w:r w:rsidRPr="000756C7">
        <w:rPr>
          <w:rFonts w:ascii="Arial" w:hAnsi="Arial" w:cs="Arial"/>
        </w:rPr>
        <w:t xml:space="preserve">1. </w:t>
      </w:r>
      <w:r w:rsidR="00B01FCD" w:rsidRPr="000756C7">
        <w:rPr>
          <w:rFonts w:ascii="Arial" w:hAnsi="Arial" w:cs="Arial"/>
        </w:rPr>
        <w:t>INTRODUCTION</w:t>
      </w:r>
    </w:p>
    <w:p w14:paraId="2669555A"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z w:val="24"/>
          <w:szCs w:val="24"/>
        </w:rPr>
        <w:br/>
      </w:r>
      <w:bookmarkStart w:id="0" w:name="_Hlk217998102"/>
      <w:r w:rsidRPr="000756C7">
        <w:rPr>
          <w:rFonts w:ascii="Arial" w:hAnsi="Arial" w:cs="Arial"/>
          <w:color w:val="222222"/>
          <w:shd w:val="clear" w:color="auto" w:fill="FFFFFF"/>
        </w:rPr>
        <w:t>Mastitis is one of the most common infectious diseases of dairy animals. Although, the bacterial infection is the chief cause of the diseases, however, fungi, yeast, and viral causes are also occasionally associated with mastitis. The incidence as well as prevalence rates are at hike that leads to heavy economic loss for farmers and country’s economy also. Mastitis has negative effects on animal welfare as well as the dairy farm economy. Bovine mastitis is generally manifested in two forms, clinical and subclinical. Exact economic loss by subclinical mastitis is very difficult to quantify but, both subclinical and clinical forms cause significant economic losses due to degraded milk quality, culling of elite cows, drug costs, veterinary expenses, and increased labor costs for the farmer. The mastitis milk is very hazardous for consumption. The dairy products, if made, from mastitis milk is very dangerous in public health concern (Kumar et al., 2025). Various predisposing factors like physiological, genetic, pathological, or environmental may contribute to the emergence of mastitis in dairy cattle. The success of mastitis therapy is dependent on correct diagnosis, appropriateness of the route of administration, the selected drug, stage at which treatment is initiated, the severity of udder pathology, supportive treatment, elimination of predisposing factors (Prescott</w:t>
      </w:r>
      <w:r w:rsidR="006A1D15"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1987: du Preez</w:t>
      </w:r>
      <w:r w:rsidR="006A1D15"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2000) and some factors relating to the mastitis-</w:t>
      </w:r>
      <w:r w:rsidRPr="000756C7">
        <w:rPr>
          <w:rFonts w:ascii="Arial" w:hAnsi="Arial" w:cs="Arial"/>
          <w:color w:val="222222"/>
          <w:shd w:val="clear" w:color="auto" w:fill="FFFFFF"/>
        </w:rPr>
        <w:lastRenderedPageBreak/>
        <w:t>causing organisms (MCO) themselves. Despite an appropriate choice of antimicrobial, treatment of mastitis may be unsuccessful (McKellar</w:t>
      </w:r>
      <w:r w:rsidR="006A1D15" w:rsidRPr="000756C7">
        <w:rPr>
          <w:rFonts w:ascii="Arial" w:hAnsi="Arial" w:cs="Arial"/>
          <w:color w:val="222222"/>
          <w:shd w:val="clear" w:color="auto" w:fill="FFFFFF"/>
        </w:rPr>
        <w:t>,</w:t>
      </w:r>
      <w:r w:rsidR="009E19D1" w:rsidRPr="000756C7">
        <w:rPr>
          <w:rFonts w:ascii="Arial" w:hAnsi="Arial" w:cs="Arial"/>
          <w:color w:val="222222"/>
          <w:shd w:val="clear" w:color="auto" w:fill="FFFFFF"/>
        </w:rPr>
        <w:t xml:space="preserve"> 1999</w:t>
      </w:r>
      <w:r w:rsidRPr="000756C7">
        <w:rPr>
          <w:rFonts w:ascii="Arial" w:hAnsi="Arial" w:cs="Arial"/>
          <w:color w:val="222222"/>
          <w:shd w:val="clear" w:color="auto" w:fill="FFFFFF"/>
        </w:rPr>
        <w:t>). Insufficient contact of the antimicrobial with MCOs at the site of infection is a major cause of failure in mastitis treatment (</w:t>
      </w:r>
      <w:proofErr w:type="spellStart"/>
      <w:r w:rsidRPr="000756C7">
        <w:rPr>
          <w:rFonts w:ascii="Arial" w:hAnsi="Arial" w:cs="Arial"/>
          <w:color w:val="222222"/>
          <w:shd w:val="clear" w:color="auto" w:fill="FFFFFF"/>
        </w:rPr>
        <w:t>Serieys</w:t>
      </w:r>
      <w:proofErr w:type="spellEnd"/>
      <w:r w:rsidRPr="000756C7">
        <w:rPr>
          <w:rFonts w:ascii="Arial" w:hAnsi="Arial" w:cs="Arial"/>
          <w:color w:val="222222"/>
          <w:shd w:val="clear" w:color="auto" w:fill="FFFFFF"/>
        </w:rPr>
        <w:t xml:space="preserve"> et al</w:t>
      </w:r>
      <w:r w:rsidR="006A1D15"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2005). A comprehensive control and preventive measures are required to fight with mastitis (Yu et al., 2025). </w:t>
      </w:r>
    </w:p>
    <w:p w14:paraId="31FC2986" w14:textId="77777777" w:rsidR="006E567F" w:rsidRPr="00C53FDE" w:rsidRDefault="006E567F" w:rsidP="006E567F">
      <w:pPr>
        <w:pStyle w:val="ListParagraph"/>
        <w:numPr>
          <w:ilvl w:val="1"/>
          <w:numId w:val="36"/>
        </w:numPr>
        <w:jc w:val="both"/>
        <w:rPr>
          <w:rFonts w:ascii="Arial" w:eastAsia="Times New Roman" w:hAnsi="Arial" w:cs="Arial"/>
          <w:b/>
          <w:bCs/>
          <w:color w:val="222222"/>
          <w:highlight w:val="yellow"/>
          <w:shd w:val="clear" w:color="auto" w:fill="FFFFFF"/>
        </w:rPr>
      </w:pPr>
      <w:r w:rsidRPr="00C53FDE">
        <w:rPr>
          <w:rFonts w:ascii="Arial" w:eastAsia="Times New Roman" w:hAnsi="Arial" w:cs="Arial"/>
          <w:b/>
          <w:bCs/>
          <w:color w:val="222222"/>
          <w:highlight w:val="yellow"/>
          <w:shd w:val="clear" w:color="auto" w:fill="FFFFFF"/>
        </w:rPr>
        <w:t>Four major factors associated with bovine mastitis treatment failure</w:t>
      </w:r>
    </w:p>
    <w:p w14:paraId="31D1CCA0" w14:textId="77777777" w:rsidR="006E567F" w:rsidRPr="000756C7" w:rsidRDefault="00CA7CD5" w:rsidP="00CA7CD5">
      <w:pPr>
        <w:jc w:val="both"/>
        <w:rPr>
          <w:rFonts w:ascii="Arial" w:hAnsi="Arial" w:cs="Arial"/>
          <w:color w:val="222222"/>
          <w:szCs w:val="18"/>
          <w:u w:val="single"/>
          <w:shd w:val="clear" w:color="auto" w:fill="FFFFFF"/>
        </w:rPr>
      </w:pPr>
      <w:r w:rsidRPr="000756C7">
        <w:rPr>
          <w:rFonts w:ascii="Arial" w:hAnsi="Arial" w:cs="Arial"/>
          <w:b/>
          <w:bCs/>
          <w:color w:val="222222"/>
          <w:szCs w:val="18"/>
          <w:u w:val="single"/>
          <w:shd w:val="clear" w:color="auto" w:fill="FFFFFF"/>
        </w:rPr>
        <w:t xml:space="preserve">1.1.1 </w:t>
      </w:r>
      <w:r w:rsidR="006E567F" w:rsidRPr="000756C7">
        <w:rPr>
          <w:rFonts w:ascii="Arial" w:hAnsi="Arial" w:cs="Arial"/>
          <w:b/>
          <w:bCs/>
          <w:color w:val="222222"/>
          <w:szCs w:val="18"/>
          <w:u w:val="single"/>
          <w:shd w:val="clear" w:color="auto" w:fill="FFFFFF"/>
        </w:rPr>
        <w:t>Management and iatrogenic factors</w:t>
      </w:r>
    </w:p>
    <w:p w14:paraId="58A3F2E3"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Inaccurate diagnosis, delayed initial treatment, inadequate supportive treatment, insufficient duration of treatment, improper dose, improper route of administration, partial or full insertion of the intramammary cannula, introducing new intra mammary infection (</w:t>
      </w:r>
      <w:proofErr w:type="spellStart"/>
      <w:r w:rsidRPr="000756C7">
        <w:rPr>
          <w:rFonts w:ascii="Arial" w:hAnsi="Arial" w:cs="Arial"/>
          <w:color w:val="222222"/>
          <w:shd w:val="clear" w:color="auto" w:fill="FFFFFF"/>
        </w:rPr>
        <w:t>imi</w:t>
      </w:r>
      <w:proofErr w:type="spellEnd"/>
      <w:r w:rsidRPr="000756C7">
        <w:rPr>
          <w:rFonts w:ascii="Arial" w:hAnsi="Arial" w:cs="Arial"/>
          <w:color w:val="222222"/>
          <w:shd w:val="clear" w:color="auto" w:fill="FFFFFF"/>
        </w:rPr>
        <w:t>) through non-sterile intra mammary injectors, super-infection, re-infection, achieving clinical but not microbiological cure are the factors responsible for mastitis to occur.</w:t>
      </w:r>
    </w:p>
    <w:p w14:paraId="24A9C35C" w14:textId="77777777" w:rsidR="006E567F" w:rsidRPr="000756C7" w:rsidRDefault="006E567F" w:rsidP="006E567F">
      <w:pPr>
        <w:jc w:val="both"/>
        <w:rPr>
          <w:rFonts w:ascii="Arial" w:hAnsi="Arial" w:cs="Arial"/>
          <w:b/>
          <w:bCs/>
          <w:color w:val="222222"/>
          <w:u w:val="single"/>
          <w:shd w:val="clear" w:color="auto" w:fill="FFFFFF"/>
        </w:rPr>
      </w:pPr>
      <w:r w:rsidRPr="000756C7">
        <w:rPr>
          <w:rFonts w:ascii="Arial" w:hAnsi="Arial" w:cs="Arial"/>
          <w:color w:val="222222"/>
        </w:rPr>
        <w:br/>
      </w:r>
      <w:r w:rsidRPr="000756C7">
        <w:rPr>
          <w:rFonts w:ascii="Arial" w:hAnsi="Arial" w:cs="Arial"/>
          <w:b/>
          <w:bCs/>
          <w:color w:val="222222"/>
          <w:u w:val="single"/>
          <w:shd w:val="clear" w:color="auto" w:fill="FFFFFF"/>
        </w:rPr>
        <w:t>1.1.2 Drug factors</w:t>
      </w:r>
    </w:p>
    <w:p w14:paraId="1FB8728C"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Improper antimicrobial selection, the short half-life of the drug, inadequate local tissue concentration, factors that will lead to inactivation of the antimicrobial </w:t>
      </w:r>
      <w:r w:rsidRPr="000756C7">
        <w:rPr>
          <w:rFonts w:ascii="Arial" w:hAnsi="Arial" w:cs="Arial"/>
          <w:i/>
          <w:iCs/>
          <w:color w:val="222222"/>
          <w:shd w:val="clear" w:color="auto" w:fill="FFFFFF"/>
        </w:rPr>
        <w:t>in vivo</w:t>
      </w:r>
      <w:r w:rsidRPr="000756C7">
        <w:rPr>
          <w:rFonts w:ascii="Arial" w:hAnsi="Arial" w:cs="Arial"/>
          <w:color w:val="222222"/>
          <w:shd w:val="clear" w:color="auto" w:fill="FFFFFF"/>
        </w:rPr>
        <w:t xml:space="preserve"> or </w:t>
      </w:r>
      <w:r w:rsidRPr="000756C7">
        <w:rPr>
          <w:rFonts w:ascii="Arial" w:hAnsi="Arial" w:cs="Arial"/>
          <w:i/>
          <w:iCs/>
          <w:color w:val="222222"/>
          <w:shd w:val="clear" w:color="auto" w:fill="FFFFFF"/>
        </w:rPr>
        <w:t>in vitro</w:t>
      </w:r>
      <w:r w:rsidRPr="000756C7">
        <w:rPr>
          <w:rFonts w:ascii="Arial" w:hAnsi="Arial" w:cs="Arial"/>
          <w:color w:val="222222"/>
          <w:shd w:val="clear" w:color="auto" w:fill="FFFFFF"/>
        </w:rPr>
        <w:t xml:space="preserve">, low bio-availability, weak passage of drug across the blood-milk barrier, high degree of milk and serum protein binding, combined use of microbicidal and </w:t>
      </w:r>
      <w:proofErr w:type="spellStart"/>
      <w:r w:rsidRPr="000756C7">
        <w:rPr>
          <w:rFonts w:ascii="Arial" w:hAnsi="Arial" w:cs="Arial"/>
          <w:color w:val="222222"/>
          <w:shd w:val="clear" w:color="auto" w:fill="FFFFFF"/>
        </w:rPr>
        <w:t>microbiostatic</w:t>
      </w:r>
      <w:proofErr w:type="spellEnd"/>
      <w:r w:rsidRPr="000756C7">
        <w:rPr>
          <w:rFonts w:ascii="Arial" w:hAnsi="Arial" w:cs="Arial"/>
          <w:color w:val="222222"/>
          <w:shd w:val="clear" w:color="auto" w:fill="FFFFFF"/>
        </w:rPr>
        <w:t xml:space="preserve"> antimicrobials are responsible for mastitis.</w:t>
      </w:r>
    </w:p>
    <w:p w14:paraId="020F1B56" w14:textId="77777777" w:rsidR="006E567F" w:rsidRPr="000756C7" w:rsidRDefault="006E567F" w:rsidP="006E567F">
      <w:pPr>
        <w:jc w:val="both"/>
        <w:rPr>
          <w:rFonts w:ascii="Arial" w:hAnsi="Arial" w:cs="Arial"/>
          <w:b/>
          <w:bCs/>
          <w:color w:val="222222"/>
          <w:u w:val="single"/>
          <w:shd w:val="clear" w:color="auto" w:fill="FFFFFF"/>
        </w:rPr>
      </w:pPr>
      <w:r w:rsidRPr="000756C7">
        <w:rPr>
          <w:rFonts w:ascii="Arial" w:hAnsi="Arial" w:cs="Arial"/>
          <w:color w:val="222222"/>
        </w:rPr>
        <w:br/>
      </w:r>
      <w:r w:rsidRPr="00C53FDE">
        <w:rPr>
          <w:rFonts w:ascii="Arial" w:hAnsi="Arial" w:cs="Arial"/>
          <w:b/>
          <w:bCs/>
          <w:color w:val="222222"/>
          <w:highlight w:val="yellow"/>
          <w:u w:val="single"/>
          <w:shd w:val="clear" w:color="auto" w:fill="FFFFFF"/>
        </w:rPr>
        <w:t>1.1.3 Mastitis-causing organism factors</w:t>
      </w:r>
    </w:p>
    <w:p w14:paraId="189867BE"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Pathogenic bacteria and </w:t>
      </w:r>
      <w:proofErr w:type="spellStart"/>
      <w:r w:rsidRPr="000756C7">
        <w:rPr>
          <w:rFonts w:ascii="Arial" w:hAnsi="Arial" w:cs="Arial"/>
          <w:color w:val="222222"/>
          <w:shd w:val="clear" w:color="auto" w:fill="FFFFFF"/>
        </w:rPr>
        <w:t>commonsal</w:t>
      </w:r>
      <w:proofErr w:type="spellEnd"/>
      <w:r w:rsidRPr="000756C7">
        <w:rPr>
          <w:rFonts w:ascii="Arial" w:hAnsi="Arial" w:cs="Arial"/>
          <w:color w:val="222222"/>
          <w:shd w:val="clear" w:color="auto" w:fill="FFFFFF"/>
        </w:rPr>
        <w:t xml:space="preserve"> bacteria in adverse condition </w:t>
      </w:r>
      <w:r w:rsidR="001B7E55" w:rsidRPr="000756C7">
        <w:rPr>
          <w:rFonts w:ascii="Arial" w:hAnsi="Arial" w:cs="Arial"/>
          <w:color w:val="222222"/>
          <w:shd w:val="clear" w:color="auto" w:fill="FFFFFF"/>
        </w:rPr>
        <w:t>becomes the cause for</w:t>
      </w:r>
      <w:r w:rsidRPr="000756C7">
        <w:rPr>
          <w:rFonts w:ascii="Arial" w:hAnsi="Arial" w:cs="Arial"/>
          <w:color w:val="222222"/>
          <w:shd w:val="clear" w:color="auto" w:fill="FFFFFF"/>
        </w:rPr>
        <w:t xml:space="preserve"> masti</w:t>
      </w:r>
      <w:r w:rsidR="001B7E55" w:rsidRPr="000756C7">
        <w:rPr>
          <w:rFonts w:ascii="Arial" w:hAnsi="Arial" w:cs="Arial"/>
          <w:color w:val="222222"/>
          <w:shd w:val="clear" w:color="auto" w:fill="FFFFFF"/>
        </w:rPr>
        <w:t>tis.</w:t>
      </w:r>
    </w:p>
    <w:p w14:paraId="29D0B207" w14:textId="77777777" w:rsidR="001B7E55" w:rsidRPr="000756C7" w:rsidRDefault="006E567F" w:rsidP="006E567F">
      <w:pPr>
        <w:jc w:val="both"/>
        <w:rPr>
          <w:rFonts w:ascii="Arial" w:hAnsi="Arial" w:cs="Arial"/>
          <w:b/>
          <w:bCs/>
          <w:color w:val="222222"/>
          <w:u w:val="single"/>
          <w:shd w:val="clear" w:color="auto" w:fill="FFFFFF"/>
        </w:rPr>
      </w:pPr>
      <w:r w:rsidRPr="000756C7">
        <w:rPr>
          <w:rFonts w:ascii="Arial" w:hAnsi="Arial" w:cs="Arial"/>
          <w:color w:val="222222"/>
        </w:rPr>
        <w:br/>
      </w:r>
      <w:r w:rsidRPr="000756C7">
        <w:rPr>
          <w:rFonts w:ascii="Arial" w:hAnsi="Arial" w:cs="Arial"/>
          <w:b/>
          <w:bCs/>
          <w:color w:val="222222"/>
          <w:u w:val="single"/>
          <w:shd w:val="clear" w:color="auto" w:fill="FFFFFF"/>
        </w:rPr>
        <w:t>1.1.4 Mammary gland factors</w:t>
      </w:r>
    </w:p>
    <w:p w14:paraId="464A8465"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Poorer uneven distribution and physical obstruction, udder tissue necrosis, teat canal in</w:t>
      </w:r>
      <w:r w:rsidR="006A1D15" w:rsidRPr="000756C7">
        <w:rPr>
          <w:rFonts w:ascii="Arial" w:hAnsi="Arial" w:cs="Arial"/>
          <w:color w:val="222222"/>
          <w:shd w:val="clear" w:color="auto" w:fill="FFFFFF"/>
        </w:rPr>
        <w:t>fection, trauma, adverse effect</w:t>
      </w:r>
      <w:r w:rsidRPr="000756C7">
        <w:rPr>
          <w:rFonts w:ascii="Arial" w:hAnsi="Arial" w:cs="Arial"/>
          <w:color w:val="222222"/>
          <w:shd w:val="clear" w:color="auto" w:fill="FFFFFF"/>
        </w:rPr>
        <w:t xml:space="preserve"> of drugs</w:t>
      </w:r>
      <w:r w:rsidR="001B7E55" w:rsidRPr="000756C7">
        <w:rPr>
          <w:rFonts w:ascii="Arial" w:hAnsi="Arial" w:cs="Arial"/>
          <w:color w:val="222222"/>
          <w:shd w:val="clear" w:color="auto" w:fill="FFFFFF"/>
        </w:rPr>
        <w:t xml:space="preserve"> leads to mastitis.</w:t>
      </w:r>
    </w:p>
    <w:p w14:paraId="33C5E5F7"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color w:val="222222"/>
          <w:shd w:val="clear" w:color="auto" w:fill="FFFFFF"/>
        </w:rPr>
        <w:t xml:space="preserve">Antibiotics are considered as the first line of treatment of mastitis; however, the therapeutic success rate is poor due to the development of multiple drug-resistant pathogens, intracellular locations of pathogens, and inadequate drug distribution. These facts highlight the need for completely newer strategies for the treatment of mastitis. Antibiotic treatment is associated with resistance or even ineffectiveness in disease caused by coliforms and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w:t>
      </w:r>
      <w:r w:rsidRPr="000756C7">
        <w:rPr>
          <w:rFonts w:ascii="Arial" w:hAnsi="Arial" w:cs="Arial"/>
          <w:i/>
          <w:iCs/>
          <w:color w:val="222222"/>
          <w:shd w:val="clear" w:color="auto" w:fill="FFFFFF"/>
        </w:rPr>
        <w:t>etc</w:t>
      </w:r>
      <w:r w:rsidRPr="000756C7">
        <w:rPr>
          <w:rFonts w:ascii="Arial" w:hAnsi="Arial" w:cs="Arial"/>
          <w:color w:val="222222"/>
          <w:shd w:val="clear" w:color="auto" w:fill="FFFFFF"/>
        </w:rPr>
        <w:t>. These facts necessitated early diagnosis and treatment which can effectively manage the disease condition. In this context, the past and present knowledge on therapeutic Management of bovine mastitis have been reviewed</w:t>
      </w:r>
    </w:p>
    <w:p w14:paraId="4A141550" w14:textId="77777777" w:rsidR="006E567F"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C53FDE">
        <w:rPr>
          <w:rFonts w:ascii="Arial" w:hAnsi="Arial" w:cs="Arial"/>
          <w:b/>
          <w:bCs/>
          <w:color w:val="222222"/>
          <w:highlight w:val="yellow"/>
          <w:shd w:val="clear" w:color="auto" w:fill="FFFFFF"/>
        </w:rPr>
        <w:t>2. Diagnosis of bovine mastitis</w:t>
      </w:r>
      <w:r w:rsidRPr="000756C7">
        <w:rPr>
          <w:rFonts w:ascii="Arial" w:hAnsi="Arial" w:cs="Arial"/>
          <w:b/>
          <w:bCs/>
          <w:color w:val="222222"/>
          <w:shd w:val="clear" w:color="auto" w:fill="FFFFFF"/>
        </w:rPr>
        <w:t xml:space="preserve"> </w:t>
      </w:r>
    </w:p>
    <w:p w14:paraId="7F827D11" w14:textId="77777777" w:rsidR="001B7E55" w:rsidRPr="000756C7" w:rsidRDefault="006E567F" w:rsidP="006E567F">
      <w:pPr>
        <w:jc w:val="both"/>
        <w:rPr>
          <w:rFonts w:ascii="Arial" w:hAnsi="Arial" w:cs="Arial"/>
          <w:b/>
          <w:bCs/>
          <w:color w:val="222222"/>
          <w:sz w:val="22"/>
          <w:szCs w:val="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2.1 Clinical signs and symptoms</w:t>
      </w:r>
    </w:p>
    <w:p w14:paraId="4C0501AA"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The important clinical signs of mastitis are abnormalities of milk (discoloration, presence of pus, flakes, change in consistency, </w:t>
      </w:r>
      <w:proofErr w:type="spellStart"/>
      <w:r w:rsidRPr="000756C7">
        <w:rPr>
          <w:rFonts w:ascii="Arial" w:hAnsi="Arial" w:cs="Arial"/>
          <w:i/>
          <w:iCs/>
          <w:color w:val="222222"/>
          <w:shd w:val="clear" w:color="auto" w:fill="FFFFFF"/>
        </w:rPr>
        <w:t>etc</w:t>
      </w:r>
      <w:proofErr w:type="spellEnd"/>
      <w:r w:rsidRPr="000756C7">
        <w:rPr>
          <w:rFonts w:ascii="Arial" w:hAnsi="Arial" w:cs="Arial"/>
          <w:color w:val="222222"/>
          <w:shd w:val="clear" w:color="auto" w:fill="FFFFFF"/>
        </w:rPr>
        <w:t xml:space="preserve">), physical abnormality of the udder (hot, swollen, painful, </w:t>
      </w:r>
      <w:proofErr w:type="spellStart"/>
      <w:r w:rsidRPr="000756C7">
        <w:rPr>
          <w:rFonts w:ascii="Arial" w:hAnsi="Arial" w:cs="Arial"/>
          <w:i/>
          <w:iCs/>
          <w:color w:val="222222"/>
          <w:shd w:val="clear" w:color="auto" w:fill="FFFFFF"/>
        </w:rPr>
        <w:t>etc</w:t>
      </w:r>
      <w:proofErr w:type="spellEnd"/>
      <w:r w:rsidRPr="000756C7">
        <w:rPr>
          <w:rFonts w:ascii="Arial" w:hAnsi="Arial" w:cs="Arial"/>
          <w:color w:val="222222"/>
          <w:shd w:val="clear" w:color="auto" w:fill="FFFFFF"/>
        </w:rPr>
        <w:t xml:space="preserve">), systemic reactions (fever, anorexia and other signs of toxemia), </w:t>
      </w:r>
      <w:r w:rsidRPr="000756C7">
        <w:rPr>
          <w:rFonts w:ascii="Arial" w:hAnsi="Arial" w:cs="Arial"/>
          <w:i/>
          <w:iCs/>
          <w:color w:val="222222"/>
          <w:shd w:val="clear" w:color="auto" w:fill="FFFFFF"/>
        </w:rPr>
        <w:t>etc</w:t>
      </w:r>
      <w:r w:rsidRPr="000756C7">
        <w:rPr>
          <w:rFonts w:ascii="Arial" w:hAnsi="Arial" w:cs="Arial"/>
          <w:color w:val="222222"/>
          <w:shd w:val="clear" w:color="auto" w:fill="FFFFFF"/>
        </w:rPr>
        <w:t>.</w:t>
      </w:r>
    </w:p>
    <w:p w14:paraId="771DC6C6"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2.2 California mastitis test (CMT)</w:t>
      </w:r>
    </w:p>
    <w:p w14:paraId="4C5F88F9"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CMT is a very useful tool to identify quarters infected with clinical and subclinical intramammary infection (IMI). The degree of CMT reaction depends on the DNA content of the milk cells, the reagent is simply a detergent and bromocresol purple is used as an indicator of pH (</w:t>
      </w:r>
      <w:r w:rsidR="00267460" w:rsidRPr="000756C7">
        <w:rPr>
          <w:rFonts w:ascii="Arial" w:hAnsi="Arial" w:cs="Arial"/>
          <w:color w:val="1B1B1B"/>
          <w:shd w:val="clear" w:color="auto" w:fill="FFFFFF"/>
        </w:rPr>
        <w:t>Chakraborty et al.</w:t>
      </w:r>
      <w:r w:rsidRPr="000756C7">
        <w:rPr>
          <w:rFonts w:ascii="Arial" w:hAnsi="Arial" w:cs="Arial"/>
          <w:color w:val="222222"/>
          <w:shd w:val="clear" w:color="auto" w:fill="FFFFFF"/>
        </w:rPr>
        <w:t xml:space="preserve">, </w:t>
      </w:r>
      <w:r w:rsidR="00267460" w:rsidRPr="000756C7">
        <w:rPr>
          <w:rFonts w:ascii="Arial" w:hAnsi="Arial" w:cs="Arial"/>
          <w:color w:val="222222"/>
          <w:shd w:val="clear" w:color="auto" w:fill="FFFFFF"/>
        </w:rPr>
        <w:t>2019</w:t>
      </w:r>
      <w:r w:rsidRPr="000756C7">
        <w:rPr>
          <w:rFonts w:ascii="Arial" w:hAnsi="Arial" w:cs="Arial"/>
          <w:color w:val="222222"/>
          <w:shd w:val="clear" w:color="auto" w:fill="FFFFFF"/>
        </w:rPr>
        <w:t>). The positive CMT reaction is found to correctly identify 75-80% of the cows which need the therapy.</w:t>
      </w:r>
    </w:p>
    <w:p w14:paraId="081699CB"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2.3 Somatic cell count (SCC) in milk</w:t>
      </w:r>
    </w:p>
    <w:p w14:paraId="6616B259"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somatic cells are the normal infiltrators in milk from the peripheral circulation. The normal somatic cells present in the healthy milk are macrophages (66-88%), neutrophils, mononuclear cells, and epithelial cells. Milk SCC has been used extensively as an indicator of mastitis. The level of SCC in milk depends on the species of animals, types of infection, and stage of lactation</w:t>
      </w:r>
      <w:r w:rsidR="00267460" w:rsidRPr="000756C7">
        <w:rPr>
          <w:rFonts w:ascii="Arial" w:hAnsi="Arial" w:cs="Arial"/>
          <w:color w:val="222222"/>
          <w:shd w:val="clear" w:color="auto" w:fill="FFFFFF"/>
        </w:rPr>
        <w:t xml:space="preserve"> (</w:t>
      </w:r>
      <w:r w:rsidR="00267460" w:rsidRPr="000756C7">
        <w:rPr>
          <w:rFonts w:ascii="Arial" w:hAnsi="Arial" w:cs="Arial"/>
          <w:color w:val="1B1B1B"/>
          <w:shd w:val="clear" w:color="auto" w:fill="FFFFFF"/>
        </w:rPr>
        <w:t>Georgieva et al., 2018)</w:t>
      </w:r>
      <w:r w:rsidRPr="000756C7">
        <w:rPr>
          <w:rFonts w:ascii="Arial" w:hAnsi="Arial" w:cs="Arial"/>
          <w:color w:val="222222"/>
          <w:shd w:val="clear" w:color="auto" w:fill="FFFFFF"/>
        </w:rPr>
        <w:t>. The range of normal SCC of milk differs from species to species (cow: 2-3 x 10</w:t>
      </w:r>
      <w:r w:rsidRPr="000756C7">
        <w:rPr>
          <w:rFonts w:ascii="Arial" w:hAnsi="Arial" w:cs="Arial"/>
          <w:color w:val="222222"/>
          <w:shd w:val="clear" w:color="auto" w:fill="FFFFFF"/>
          <w:vertAlign w:val="superscript"/>
        </w:rPr>
        <w:t>5</w:t>
      </w:r>
      <w:r w:rsidRPr="000756C7">
        <w:rPr>
          <w:rFonts w:ascii="Arial" w:hAnsi="Arial" w:cs="Arial"/>
          <w:color w:val="222222"/>
          <w:shd w:val="clear" w:color="auto" w:fill="FFFFFF"/>
        </w:rPr>
        <w:t xml:space="preserve"> cells/ml, goat. 5 to 10 x 10</w:t>
      </w:r>
      <w:r w:rsidRPr="000756C7">
        <w:rPr>
          <w:rFonts w:ascii="Arial" w:hAnsi="Arial" w:cs="Arial"/>
          <w:color w:val="222222"/>
          <w:shd w:val="clear" w:color="auto" w:fill="FFFFFF"/>
          <w:vertAlign w:val="superscript"/>
        </w:rPr>
        <w:t>5</w:t>
      </w:r>
      <w:r w:rsidRPr="000756C7">
        <w:rPr>
          <w:rFonts w:ascii="Arial" w:hAnsi="Arial" w:cs="Arial"/>
          <w:color w:val="222222"/>
          <w:shd w:val="clear" w:color="auto" w:fill="FFFFFF"/>
        </w:rPr>
        <w:t xml:space="preserve"> cells/ml, sheep 5-10 x 10</w:t>
      </w:r>
      <w:r w:rsidRPr="000756C7">
        <w:rPr>
          <w:rFonts w:ascii="Arial" w:hAnsi="Arial" w:cs="Arial"/>
          <w:color w:val="222222"/>
          <w:shd w:val="clear" w:color="auto" w:fill="FFFFFF"/>
          <w:vertAlign w:val="superscript"/>
        </w:rPr>
        <w:t>5</w:t>
      </w:r>
      <w:r w:rsidRPr="000756C7">
        <w:rPr>
          <w:rFonts w:ascii="Arial" w:hAnsi="Arial" w:cs="Arial"/>
          <w:color w:val="222222"/>
          <w:shd w:val="clear" w:color="auto" w:fill="FFFFFF"/>
        </w:rPr>
        <w:t xml:space="preserve"> cells/ml; mare: 100-250 x 10</w:t>
      </w:r>
      <w:r w:rsidRPr="000756C7">
        <w:rPr>
          <w:rFonts w:ascii="Arial" w:hAnsi="Arial" w:cs="Arial"/>
          <w:color w:val="222222"/>
          <w:shd w:val="clear" w:color="auto" w:fill="FFFFFF"/>
          <w:vertAlign w:val="superscript"/>
        </w:rPr>
        <w:t>3</w:t>
      </w:r>
      <w:r w:rsidRPr="000756C7">
        <w:rPr>
          <w:rFonts w:ascii="Arial" w:hAnsi="Arial" w:cs="Arial"/>
          <w:color w:val="222222"/>
          <w:shd w:val="clear" w:color="auto" w:fill="FFFFFF"/>
        </w:rPr>
        <w:t xml:space="preserve"> cells/ml; sow: 20 x </w:t>
      </w:r>
      <w:proofErr w:type="gramStart"/>
      <w:r w:rsidRPr="000756C7">
        <w:rPr>
          <w:rFonts w:ascii="Arial" w:hAnsi="Arial" w:cs="Arial"/>
          <w:color w:val="222222"/>
          <w:shd w:val="clear" w:color="auto" w:fill="FFFFFF"/>
        </w:rPr>
        <w:t>10</w:t>
      </w:r>
      <w:r w:rsidRPr="000756C7">
        <w:rPr>
          <w:rFonts w:ascii="Arial" w:hAnsi="Arial" w:cs="Arial"/>
          <w:color w:val="222222"/>
          <w:shd w:val="clear" w:color="auto" w:fill="FFFFFF"/>
          <w:vertAlign w:val="superscript"/>
        </w:rPr>
        <w:t>5</w:t>
      </w:r>
      <w:r w:rsidRPr="000756C7">
        <w:rPr>
          <w:rFonts w:ascii="Arial" w:hAnsi="Arial" w:cs="Arial"/>
          <w:color w:val="222222"/>
          <w:shd w:val="clear" w:color="auto" w:fill="FFFFFF"/>
        </w:rPr>
        <w:t xml:space="preserve">  cells</w:t>
      </w:r>
      <w:proofErr w:type="gramEnd"/>
      <w:r w:rsidRPr="000756C7">
        <w:rPr>
          <w:rFonts w:ascii="Arial" w:hAnsi="Arial" w:cs="Arial"/>
          <w:color w:val="222222"/>
          <w:shd w:val="clear" w:color="auto" w:fill="FFFFFF"/>
        </w:rPr>
        <w:t>/ml) (</w:t>
      </w:r>
      <w:proofErr w:type="spellStart"/>
      <w:r w:rsidRPr="000756C7">
        <w:rPr>
          <w:rFonts w:ascii="Arial" w:hAnsi="Arial" w:cs="Arial"/>
          <w:shd w:val="clear" w:color="auto" w:fill="FFFFFF"/>
        </w:rPr>
        <w:t>Radostits</w:t>
      </w:r>
      <w:proofErr w:type="spellEnd"/>
      <w:r w:rsidRPr="000756C7">
        <w:rPr>
          <w:rFonts w:ascii="Arial" w:hAnsi="Arial" w:cs="Arial"/>
          <w:color w:val="222222"/>
          <w:shd w:val="clear" w:color="auto" w:fill="FFFFFF"/>
        </w:rPr>
        <w:t xml:space="preserve"> et al., 2000). However, high SCC in milk is not always a true indicator of mastitis. Physiologically SCC level in milk depends on the stage of lactation, parturition, frequency of milking, and type of pathogen involved causing mastitis.</w:t>
      </w:r>
    </w:p>
    <w:p w14:paraId="0FC4E39E" w14:textId="77777777" w:rsidR="001B7E55" w:rsidRPr="000756C7" w:rsidRDefault="006E567F" w:rsidP="006E567F">
      <w:pPr>
        <w:jc w:val="both"/>
        <w:rPr>
          <w:rFonts w:ascii="Arial" w:hAnsi="Arial" w:cs="Arial"/>
          <w:b/>
          <w:bCs/>
          <w:color w:val="222222"/>
          <w:sz w:val="22"/>
          <w:szCs w:val="22"/>
          <w:shd w:val="clear" w:color="auto" w:fill="FFFFFF"/>
        </w:rPr>
      </w:pPr>
      <w:r w:rsidRPr="000756C7">
        <w:rPr>
          <w:rFonts w:ascii="Arial" w:hAnsi="Arial" w:cs="Arial"/>
          <w:color w:val="222222"/>
        </w:rPr>
        <w:lastRenderedPageBreak/>
        <w:br/>
      </w:r>
      <w:r w:rsidRPr="000756C7">
        <w:rPr>
          <w:rFonts w:ascii="Arial" w:hAnsi="Arial" w:cs="Arial"/>
          <w:b/>
          <w:bCs/>
          <w:color w:val="222222"/>
          <w:sz w:val="22"/>
          <w:szCs w:val="22"/>
          <w:shd w:val="clear" w:color="auto" w:fill="FFFFFF"/>
        </w:rPr>
        <w:t>2.4 Milk differential leukocyte count (Milk DLC)</w:t>
      </w:r>
    </w:p>
    <w:p w14:paraId="0F5CCB5D"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differential leukocyte cell counting is also important to detect mastitis and know the health status of a quarter. The proportion of neutrophils as the percentage of the SCC has been proposed as a mastitis indicator (De and Mukherjee, 2005).</w:t>
      </w:r>
    </w:p>
    <w:p w14:paraId="75F273A4" w14:textId="77777777" w:rsidR="001B7E55"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2.5 Culture of milk for isolation of microorganisms</w:t>
      </w:r>
    </w:p>
    <w:p w14:paraId="714B580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Culture of milk sample is superior to SCC for proper diagnosis of mastitis. As per the recommendation of the international dairy Federation (IDF) and the national mastitis Council (MNC), isolation of organism and/or total bacterial count in milk samples are the standard criteria for mastitis diagnosis besides SCC</w:t>
      </w:r>
      <w:r w:rsidR="006A1D15" w:rsidRPr="000756C7">
        <w:rPr>
          <w:rFonts w:ascii="Arial" w:hAnsi="Arial" w:cs="Arial"/>
          <w:color w:val="222222"/>
          <w:shd w:val="clear" w:color="auto" w:fill="FFFFFF"/>
        </w:rPr>
        <w:t>.</w:t>
      </w:r>
    </w:p>
    <w:p w14:paraId="727C2143" w14:textId="77777777" w:rsidR="001B7E55"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 xml:space="preserve">2.6 </w:t>
      </w:r>
      <w:r w:rsidRPr="00C53FDE">
        <w:rPr>
          <w:rFonts w:ascii="Arial" w:hAnsi="Arial" w:cs="Arial"/>
          <w:b/>
          <w:bCs/>
          <w:color w:val="222222"/>
          <w:sz w:val="22"/>
          <w:szCs w:val="22"/>
          <w:highlight w:val="yellow"/>
          <w:shd w:val="clear" w:color="auto" w:fill="FFFFFF"/>
        </w:rPr>
        <w:t>Diagnosis based on the enzymatic activity of milk and milk cells</w:t>
      </w:r>
    </w:p>
    <w:p w14:paraId="1F14EDC5"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The enzymatic and biochemical activities increase in milk during mastitis. During inflammation, various inflammatory cells infiltrate into the mammary gland and secrete enzymes. The most prominent enzymes are lipase, lysozyme, </w:t>
      </w:r>
      <w:proofErr w:type="spellStart"/>
      <w:r w:rsidRPr="000756C7">
        <w:rPr>
          <w:rFonts w:ascii="Arial" w:hAnsi="Arial" w:cs="Arial"/>
          <w:color w:val="222222"/>
          <w:shd w:val="clear" w:color="auto" w:fill="FFFFFF"/>
        </w:rPr>
        <w:t>NAGase</w:t>
      </w:r>
      <w:proofErr w:type="spellEnd"/>
      <w:r w:rsidRPr="000756C7">
        <w:rPr>
          <w:rFonts w:ascii="Arial" w:hAnsi="Arial" w:cs="Arial"/>
          <w:color w:val="222222"/>
          <w:shd w:val="clear" w:color="auto" w:fill="FFFFFF"/>
        </w:rPr>
        <w:t xml:space="preserve">, beta-glucuronidase, plasmin, lactate dehydrogenase myeloperoxidase, cyclooxygenase, </w:t>
      </w:r>
      <w:proofErr w:type="spellStart"/>
      <w:r w:rsidRPr="000756C7">
        <w:rPr>
          <w:rFonts w:ascii="Arial" w:hAnsi="Arial" w:cs="Arial"/>
          <w:color w:val="222222"/>
          <w:shd w:val="clear" w:color="auto" w:fill="FFFFFF"/>
        </w:rPr>
        <w:t>lactoperoxidase</w:t>
      </w:r>
      <w:proofErr w:type="spellEnd"/>
      <w:r w:rsidRPr="000756C7">
        <w:rPr>
          <w:rFonts w:ascii="Arial" w:hAnsi="Arial" w:cs="Arial"/>
          <w:color w:val="222222"/>
          <w:shd w:val="clear" w:color="auto" w:fill="FFFFFF"/>
        </w:rPr>
        <w:t>, etc.</w:t>
      </w:r>
    </w:p>
    <w:p w14:paraId="00F25DBC" w14:textId="77777777" w:rsidR="001B7E55" w:rsidRPr="000756C7" w:rsidRDefault="006E567F" w:rsidP="006E567F">
      <w:pPr>
        <w:jc w:val="both"/>
        <w:rPr>
          <w:rFonts w:ascii="Arial" w:hAnsi="Arial" w:cs="Arial"/>
          <w:b/>
          <w:bCs/>
          <w:color w:val="222222"/>
          <w:sz w:val="22"/>
          <w:szCs w:val="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2.7 The electrical conductivity (EC) of milk</w:t>
      </w:r>
    </w:p>
    <w:p w14:paraId="6D02AD7E"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status of ionic activity and pH in milk alters during inflammation of the mammary gland. Sodium and chloride are the main electrolytes that Increase in milk during mastitis.</w:t>
      </w:r>
    </w:p>
    <w:p w14:paraId="1AC69D75"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2.8 Acute-phase proteins (APP) in milk</w:t>
      </w:r>
    </w:p>
    <w:p w14:paraId="5093590F"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acute phase response leads to the release of many proteins synthesized by the liver. The most sensitive APP in mammals is haptoglobin and serum amyloid A (SAA), ceruloplasmin, a-1-antitrypsin in inflammation. Haptoglobin and SAA are major acute-phase proteins in cows in any inflammation whereas, the a-1-acid glycoprotein is a moderate acute phase protein, which reacts slowly and so it is an indicator of chronic inflammation (De and Mukherjee, 2011).</w:t>
      </w:r>
    </w:p>
    <w:p w14:paraId="3FCC8032" w14:textId="77777777" w:rsidR="001B7E55"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2.9 Enzyme-linked immunosorbent assay (ELISA)</w:t>
      </w:r>
    </w:p>
    <w:p w14:paraId="235EDFA6"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The ELISA test measures the antigen or antibody related to a particular pathogen present in milk or blood during mastitis. Since neutrophils are the major cellular subpopulation in mastitis, therefore detection of neutrophilic antigen is also important. The myeloperoxidase, a polymorphonuclear granulocyte antigen has been found to enhance during mastitis. An ELISA of myeloperoxidase using a monoclonal antibody against neutrophil antigen is very useful for the diagnosis of subclinical and clinical mastitis. Similarly, detection of antibodies in milk against </w:t>
      </w:r>
      <w:r w:rsidRPr="000756C7">
        <w:rPr>
          <w:rFonts w:ascii="Arial" w:hAnsi="Arial" w:cs="Arial"/>
          <w:i/>
          <w:iCs/>
          <w:color w:val="222222"/>
          <w:shd w:val="clear" w:color="auto" w:fill="FFFFFF"/>
        </w:rPr>
        <w:t>Staphylococcal</w:t>
      </w:r>
      <w:r w:rsidRPr="000756C7">
        <w:rPr>
          <w:rFonts w:ascii="Arial" w:hAnsi="Arial" w:cs="Arial"/>
          <w:color w:val="222222"/>
          <w:shd w:val="clear" w:color="auto" w:fill="FFFFFF"/>
        </w:rPr>
        <w:t xml:space="preserve"> mastitis, </w:t>
      </w:r>
      <w:r w:rsidRPr="000756C7">
        <w:rPr>
          <w:rFonts w:ascii="Arial" w:hAnsi="Arial" w:cs="Arial"/>
          <w:i/>
          <w:iCs/>
          <w:color w:val="222222"/>
          <w:shd w:val="clear" w:color="auto" w:fill="FFFFFF"/>
        </w:rPr>
        <w:t>Listeria monocytogenes</w:t>
      </w:r>
      <w:r w:rsidRPr="000756C7">
        <w:rPr>
          <w:rFonts w:ascii="Arial" w:hAnsi="Arial" w:cs="Arial"/>
          <w:color w:val="222222"/>
          <w:shd w:val="clear" w:color="auto" w:fill="FFFFFF"/>
        </w:rPr>
        <w:t xml:space="preserve"> mastitis, </w:t>
      </w:r>
      <w:r w:rsidRPr="000756C7">
        <w:rPr>
          <w:rFonts w:ascii="Arial" w:hAnsi="Arial" w:cs="Arial"/>
          <w:i/>
          <w:iCs/>
          <w:color w:val="222222"/>
          <w:shd w:val="clear" w:color="auto" w:fill="FFFFFF"/>
        </w:rPr>
        <w:t>Streptococcus agalactiae</w:t>
      </w:r>
      <w:r w:rsidRPr="000756C7">
        <w:rPr>
          <w:rFonts w:ascii="Arial" w:hAnsi="Arial" w:cs="Arial"/>
          <w:color w:val="222222"/>
          <w:shd w:val="clear" w:color="auto" w:fill="FFFFFF"/>
        </w:rPr>
        <w:t xml:space="preserve"> mastitis, the antigen of Mycoplasma mastitis by ELISA is also useful in the diagnosis of mastitis.</w:t>
      </w:r>
    </w:p>
    <w:p w14:paraId="09B6A2D9"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 xml:space="preserve">2.10 </w:t>
      </w:r>
      <w:r w:rsidRPr="00C53FDE">
        <w:rPr>
          <w:rFonts w:ascii="Arial" w:hAnsi="Arial" w:cs="Arial"/>
          <w:b/>
          <w:bCs/>
          <w:color w:val="222222"/>
          <w:sz w:val="22"/>
          <w:szCs w:val="22"/>
          <w:highlight w:val="yellow"/>
          <w:shd w:val="clear" w:color="auto" w:fill="FFFFFF"/>
        </w:rPr>
        <w:t>Diagnosis based on milk constituents</w:t>
      </w:r>
    </w:p>
    <w:p w14:paraId="3E921382"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biosynthesis of lactose is decreased in mammary gland inflammation. There is a strong correlation between lactose levels in milk and SCC. Lactose is proposed to be one of the most useful markers of mastitis for future use with a proposed threshold value of 4.7%.</w:t>
      </w:r>
    </w:p>
    <w:p w14:paraId="0503304E"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b/>
          <w:bCs/>
          <w:color w:val="222222"/>
          <w:shd w:val="clear" w:color="auto" w:fill="FFFFFF"/>
        </w:rPr>
        <w:t>3. Treatment of pathogen-specific mastitis in lactating animals</w:t>
      </w:r>
    </w:p>
    <w:p w14:paraId="6660DE26" w14:textId="77777777" w:rsidR="006E567F" w:rsidRPr="000756C7" w:rsidRDefault="006E567F" w:rsidP="006E567F">
      <w:pPr>
        <w:jc w:val="both"/>
        <w:rPr>
          <w:rFonts w:ascii="Arial" w:hAnsi="Arial" w:cs="Arial"/>
          <w:color w:val="222222"/>
        </w:rPr>
      </w:pPr>
      <w:r w:rsidRPr="000756C7">
        <w:rPr>
          <w:rFonts w:ascii="Arial" w:hAnsi="Arial" w:cs="Arial"/>
          <w:color w:val="222222"/>
          <w:shd w:val="clear" w:color="auto" w:fill="FFFFFF"/>
        </w:rPr>
        <w:br/>
      </w:r>
      <w:r w:rsidRPr="000756C7">
        <w:rPr>
          <w:rFonts w:ascii="Arial" w:hAnsi="Arial" w:cs="Arial"/>
          <w:b/>
          <w:bCs/>
          <w:color w:val="222222"/>
          <w:sz w:val="22"/>
          <w:szCs w:val="22"/>
          <w:shd w:val="clear" w:color="auto" w:fill="FFFFFF"/>
        </w:rPr>
        <w:t xml:space="preserve">3.1 Treatment of </w:t>
      </w:r>
      <w:proofErr w:type="spellStart"/>
      <w:r w:rsidRPr="000756C7">
        <w:rPr>
          <w:rFonts w:ascii="Arial" w:hAnsi="Arial" w:cs="Arial"/>
          <w:b/>
          <w:bCs/>
          <w:color w:val="222222"/>
          <w:sz w:val="22"/>
          <w:szCs w:val="22"/>
          <w:shd w:val="clear" w:color="auto" w:fill="FFFFFF"/>
        </w:rPr>
        <w:t>peracute</w:t>
      </w:r>
      <w:proofErr w:type="spellEnd"/>
      <w:r w:rsidRPr="000756C7">
        <w:rPr>
          <w:rFonts w:ascii="Arial" w:hAnsi="Arial" w:cs="Arial"/>
          <w:b/>
          <w:bCs/>
          <w:color w:val="222222"/>
          <w:sz w:val="22"/>
          <w:szCs w:val="22"/>
          <w:shd w:val="clear" w:color="auto" w:fill="FFFFFF"/>
        </w:rPr>
        <w:t xml:space="preserve"> </w:t>
      </w:r>
      <w:r w:rsidRPr="000756C7">
        <w:rPr>
          <w:rFonts w:ascii="Arial" w:hAnsi="Arial" w:cs="Arial"/>
          <w:b/>
          <w:bCs/>
          <w:i/>
          <w:iCs/>
          <w:color w:val="222222"/>
          <w:sz w:val="22"/>
          <w:szCs w:val="22"/>
          <w:shd w:val="clear" w:color="auto" w:fill="FFFFFF"/>
        </w:rPr>
        <w:t>Staphylococcus aureus</w:t>
      </w:r>
      <w:r w:rsidRPr="000756C7">
        <w:rPr>
          <w:rFonts w:ascii="Arial" w:hAnsi="Arial" w:cs="Arial"/>
          <w:b/>
          <w:bCs/>
          <w:color w:val="222222"/>
          <w:sz w:val="22"/>
          <w:szCs w:val="22"/>
          <w:shd w:val="clear" w:color="auto" w:fill="FFFFFF"/>
        </w:rPr>
        <w:t xml:space="preserve"> mastitis</w:t>
      </w:r>
    </w:p>
    <w:p w14:paraId="2D375264"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A non-steroidal anti-inflammatory drug once daily for 2-3 days</w:t>
      </w:r>
    </w:p>
    <w:p w14:paraId="3E608019"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Intramammary infusion of broad-spectrum antimicrobial preparation for 3-4 days</w:t>
      </w:r>
    </w:p>
    <w:p w14:paraId="171F1AA6"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Parenteral (intravenous or intramuscular) use of crystalline penicillin at a high dose for 4-6 days</w:t>
      </w:r>
    </w:p>
    <w:p w14:paraId="1F4E046F"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Intravenous administration of large quantities of electrolyte solution</w:t>
      </w:r>
    </w:p>
    <w:p w14:paraId="0F0CDDA9"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Oxytocin may be used to promote milk down</w:t>
      </w:r>
    </w:p>
    <w:p w14:paraId="7BA04CDF"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Surgical amputation of gangrenous quarter</w:t>
      </w:r>
    </w:p>
    <w:p w14:paraId="4FB1F4DB" w14:textId="77777777" w:rsidR="006E567F" w:rsidRPr="000756C7" w:rsidRDefault="006E567F" w:rsidP="006E567F">
      <w:pPr>
        <w:pStyle w:val="ListParagraph"/>
        <w:spacing w:after="0" w:line="240" w:lineRule="auto"/>
        <w:jc w:val="both"/>
        <w:rPr>
          <w:rFonts w:ascii="Arial" w:eastAsia="Times New Roman" w:hAnsi="Arial" w:cs="Arial"/>
          <w:color w:val="222222"/>
          <w:sz w:val="20"/>
          <w:shd w:val="clear" w:color="auto" w:fill="FFFFFF"/>
        </w:rPr>
      </w:pPr>
    </w:p>
    <w:p w14:paraId="790B5A7C" w14:textId="77777777" w:rsidR="006E567F" w:rsidRPr="000756C7" w:rsidRDefault="006E567F" w:rsidP="006E567F">
      <w:pPr>
        <w:jc w:val="both"/>
        <w:rPr>
          <w:rFonts w:ascii="Arial" w:hAnsi="Arial" w:cs="Arial"/>
          <w:b/>
          <w:bCs/>
          <w:color w:val="222222"/>
          <w:sz w:val="22"/>
          <w:szCs w:val="22"/>
          <w:shd w:val="clear" w:color="auto" w:fill="FFFFFF"/>
        </w:rPr>
      </w:pPr>
      <w:r w:rsidRPr="000756C7">
        <w:rPr>
          <w:rFonts w:ascii="Arial" w:hAnsi="Arial" w:cs="Arial"/>
          <w:b/>
          <w:bCs/>
          <w:color w:val="222222"/>
          <w:sz w:val="22"/>
          <w:szCs w:val="22"/>
          <w:shd w:val="clear" w:color="auto" w:fill="FFFFFF"/>
        </w:rPr>
        <w:t xml:space="preserve">3.2 Treatment of </w:t>
      </w:r>
      <w:proofErr w:type="spellStart"/>
      <w:r w:rsidRPr="000756C7">
        <w:rPr>
          <w:rFonts w:ascii="Arial" w:hAnsi="Arial" w:cs="Arial"/>
          <w:b/>
          <w:bCs/>
          <w:color w:val="222222"/>
          <w:sz w:val="22"/>
          <w:szCs w:val="22"/>
          <w:shd w:val="clear" w:color="auto" w:fill="FFFFFF"/>
        </w:rPr>
        <w:t>peracute</w:t>
      </w:r>
      <w:proofErr w:type="spellEnd"/>
      <w:r w:rsidRPr="000756C7">
        <w:rPr>
          <w:rFonts w:ascii="Arial" w:hAnsi="Arial" w:cs="Arial"/>
          <w:b/>
          <w:bCs/>
          <w:color w:val="222222"/>
          <w:sz w:val="22"/>
          <w:szCs w:val="22"/>
          <w:shd w:val="clear" w:color="auto" w:fill="FFFFFF"/>
        </w:rPr>
        <w:t xml:space="preserve"> coliform mastitis</w:t>
      </w:r>
    </w:p>
    <w:p w14:paraId="439B3A96" w14:textId="77777777" w:rsidR="006E567F" w:rsidRPr="000756C7" w:rsidRDefault="006E567F" w:rsidP="006E567F">
      <w:pPr>
        <w:pStyle w:val="ListParagraph"/>
        <w:numPr>
          <w:ilvl w:val="0"/>
          <w:numId w:val="33"/>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Administration of broad-spectrum antimicrobial by parenteral and intramammary route</w:t>
      </w:r>
    </w:p>
    <w:p w14:paraId="352369EE" w14:textId="77777777" w:rsidR="006E567F" w:rsidRPr="000756C7" w:rsidRDefault="006E567F" w:rsidP="006E567F">
      <w:pPr>
        <w:pStyle w:val="ListParagraph"/>
        <w:numPr>
          <w:ilvl w:val="0"/>
          <w:numId w:val="33"/>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Frequent removal of milk by using Oxytocin @ 30-100 units/ animal followed by frequent hand massage and stripping of milk</w:t>
      </w:r>
    </w:p>
    <w:p w14:paraId="2AA39658" w14:textId="77777777" w:rsidR="006E567F" w:rsidRPr="000756C7" w:rsidRDefault="006E567F" w:rsidP="006E567F">
      <w:pPr>
        <w:pStyle w:val="ListParagraph"/>
        <w:numPr>
          <w:ilvl w:val="0"/>
          <w:numId w:val="33"/>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lastRenderedPageBreak/>
        <w:t>Fluid and electrolyte intravenous use of isotonic glucose and balanced electrolytes</w:t>
      </w:r>
    </w:p>
    <w:p w14:paraId="60CB815D" w14:textId="77777777" w:rsidR="006E567F" w:rsidRPr="000756C7" w:rsidRDefault="006E567F" w:rsidP="006E567F">
      <w:pPr>
        <w:pStyle w:val="ListParagraph"/>
        <w:numPr>
          <w:ilvl w:val="0"/>
          <w:numId w:val="33"/>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Anti-inflammatory drugs Nonsteroidal anti-</w:t>
      </w:r>
      <w:proofErr w:type="spellStart"/>
      <w:r w:rsidRPr="000756C7">
        <w:rPr>
          <w:rFonts w:ascii="Arial" w:eastAsia="Times New Roman" w:hAnsi="Arial" w:cs="Arial"/>
          <w:color w:val="222222"/>
          <w:sz w:val="20"/>
          <w:shd w:val="clear" w:color="auto" w:fill="FFFFFF"/>
        </w:rPr>
        <w:t>inflammmatory</w:t>
      </w:r>
      <w:proofErr w:type="spellEnd"/>
      <w:r w:rsidRPr="000756C7">
        <w:rPr>
          <w:rFonts w:ascii="Arial" w:eastAsia="Times New Roman" w:hAnsi="Arial" w:cs="Arial"/>
          <w:color w:val="222222"/>
          <w:sz w:val="20"/>
          <w:shd w:val="clear" w:color="auto" w:fill="FFFFFF"/>
        </w:rPr>
        <w:t xml:space="preserve"> drug and dexamethasone @4.4 mg/Kg </w:t>
      </w:r>
      <w:proofErr w:type="spellStart"/>
      <w:r w:rsidRPr="000756C7">
        <w:rPr>
          <w:rFonts w:ascii="Arial" w:eastAsia="Times New Roman" w:hAnsi="Arial" w:cs="Arial"/>
          <w:color w:val="222222"/>
          <w:sz w:val="20"/>
          <w:shd w:val="clear" w:color="auto" w:fill="FFFFFF"/>
        </w:rPr>
        <w:t>b.wt</w:t>
      </w:r>
      <w:proofErr w:type="spellEnd"/>
      <w:r w:rsidRPr="000756C7">
        <w:rPr>
          <w:rFonts w:ascii="Arial" w:eastAsia="Times New Roman" w:hAnsi="Arial" w:cs="Arial"/>
          <w:color w:val="222222"/>
          <w:sz w:val="20"/>
          <w:shd w:val="clear" w:color="auto" w:fill="FFFFFF"/>
        </w:rPr>
        <w:t>.</w:t>
      </w:r>
    </w:p>
    <w:p w14:paraId="7A2EACFD" w14:textId="77777777" w:rsidR="006E567F"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eastAsia="MS Gothic" w:hAnsi="Arial" w:cs="Arial"/>
          <w:b/>
          <w:bCs/>
          <w:color w:val="222222"/>
          <w:sz w:val="22"/>
          <w:szCs w:val="22"/>
          <w:shd w:val="clear" w:color="auto" w:fill="FFFFFF"/>
        </w:rPr>
        <w:t xml:space="preserve">3.3 </w:t>
      </w:r>
      <w:r w:rsidRPr="000756C7">
        <w:rPr>
          <w:rFonts w:ascii="Arial" w:hAnsi="Arial" w:cs="Arial"/>
          <w:b/>
          <w:bCs/>
          <w:color w:val="222222"/>
          <w:sz w:val="22"/>
          <w:szCs w:val="22"/>
          <w:shd w:val="clear" w:color="auto" w:fill="FFFFFF"/>
        </w:rPr>
        <w:t>Treatment of Mycoplasma mastitis</w:t>
      </w:r>
    </w:p>
    <w:p w14:paraId="6BAF6ECD" w14:textId="77777777" w:rsidR="006E567F" w:rsidRPr="000756C7" w:rsidRDefault="006E567F" w:rsidP="006E567F">
      <w:pPr>
        <w:pStyle w:val="ListParagraph"/>
        <w:numPr>
          <w:ilvl w:val="0"/>
          <w:numId w:val="34"/>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Oxytetracycline @ 5000 mg I/V for 5 days</w:t>
      </w:r>
    </w:p>
    <w:p w14:paraId="443AA948" w14:textId="77777777" w:rsidR="006E567F" w:rsidRPr="000756C7" w:rsidRDefault="006E567F" w:rsidP="006E567F">
      <w:pPr>
        <w:pStyle w:val="ListParagraph"/>
        <w:numPr>
          <w:ilvl w:val="0"/>
          <w:numId w:val="34"/>
        </w:numPr>
        <w:spacing w:after="0" w:line="240" w:lineRule="auto"/>
        <w:jc w:val="both"/>
        <w:rPr>
          <w:rFonts w:ascii="Arial" w:eastAsia="Times New Roman" w:hAnsi="Arial" w:cs="Arial"/>
          <w:color w:val="222222"/>
          <w:sz w:val="20"/>
          <w:shd w:val="clear" w:color="auto" w:fill="FFFFFF"/>
        </w:rPr>
      </w:pPr>
      <w:proofErr w:type="spellStart"/>
      <w:r w:rsidRPr="000756C7">
        <w:rPr>
          <w:rFonts w:ascii="Arial" w:eastAsia="Times New Roman" w:hAnsi="Arial" w:cs="Arial"/>
          <w:color w:val="222222"/>
          <w:sz w:val="20"/>
          <w:shd w:val="clear" w:color="auto" w:fill="FFFFFF"/>
        </w:rPr>
        <w:t>Tylosin</w:t>
      </w:r>
      <w:proofErr w:type="spellEnd"/>
      <w:r w:rsidRPr="000756C7">
        <w:rPr>
          <w:rFonts w:ascii="Arial" w:eastAsia="Times New Roman" w:hAnsi="Arial" w:cs="Arial"/>
          <w:color w:val="222222"/>
          <w:sz w:val="20"/>
          <w:shd w:val="clear" w:color="auto" w:fill="FFFFFF"/>
        </w:rPr>
        <w:t xml:space="preserve"> </w:t>
      </w:r>
      <w:proofErr w:type="spellStart"/>
      <w:r w:rsidRPr="000756C7">
        <w:rPr>
          <w:rFonts w:ascii="Arial" w:eastAsia="Times New Roman" w:hAnsi="Arial" w:cs="Arial"/>
          <w:color w:val="222222"/>
          <w:sz w:val="20"/>
          <w:shd w:val="clear" w:color="auto" w:fill="FFFFFF"/>
        </w:rPr>
        <w:t>tartarate</w:t>
      </w:r>
      <w:proofErr w:type="spellEnd"/>
      <w:r w:rsidRPr="000756C7">
        <w:rPr>
          <w:rFonts w:ascii="Arial" w:eastAsia="Times New Roman" w:hAnsi="Arial" w:cs="Arial"/>
          <w:color w:val="222222"/>
          <w:sz w:val="20"/>
          <w:shd w:val="clear" w:color="auto" w:fill="FFFFFF"/>
        </w:rPr>
        <w:t xml:space="preserve"> @ 300mg along with tetracycline @450 mg.</w:t>
      </w:r>
    </w:p>
    <w:p w14:paraId="197CFDE9"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 xml:space="preserve">3.4 Treatment of </w:t>
      </w:r>
      <w:r w:rsidRPr="000756C7">
        <w:rPr>
          <w:rFonts w:ascii="Arial" w:hAnsi="Arial" w:cs="Arial"/>
          <w:b/>
          <w:bCs/>
          <w:i/>
          <w:iCs/>
          <w:color w:val="222222"/>
          <w:sz w:val="22"/>
          <w:szCs w:val="22"/>
          <w:shd w:val="clear" w:color="auto" w:fill="FFFFFF"/>
        </w:rPr>
        <w:t>Streptococcus agalactiae</w:t>
      </w:r>
      <w:r w:rsidRPr="000756C7">
        <w:rPr>
          <w:rFonts w:ascii="Arial" w:hAnsi="Arial" w:cs="Arial"/>
          <w:b/>
          <w:bCs/>
          <w:color w:val="222222"/>
          <w:sz w:val="22"/>
          <w:szCs w:val="22"/>
          <w:shd w:val="clear" w:color="auto" w:fill="FFFFFF"/>
        </w:rPr>
        <w:t xml:space="preserve"> mastitis</w:t>
      </w:r>
    </w:p>
    <w:p w14:paraId="6B258372" w14:textId="77777777" w:rsidR="006E567F" w:rsidRPr="000756C7" w:rsidRDefault="006E567F" w:rsidP="006E567F">
      <w:pPr>
        <w:pStyle w:val="ListParagraph"/>
        <w:numPr>
          <w:ilvl w:val="0"/>
          <w:numId w:val="35"/>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Administration of Procaine Penicillin G @100000 units BID for 3 days</w:t>
      </w:r>
    </w:p>
    <w:p w14:paraId="1930A846" w14:textId="77777777" w:rsidR="006E567F" w:rsidRPr="000756C7" w:rsidRDefault="006E567F" w:rsidP="006E567F">
      <w:pPr>
        <w:pStyle w:val="ListParagraph"/>
        <w:numPr>
          <w:ilvl w:val="0"/>
          <w:numId w:val="35"/>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Broad-spectrum antimicrobial agents can also be used.</w:t>
      </w:r>
    </w:p>
    <w:p w14:paraId="7AB442A5" w14:textId="77777777" w:rsidR="006E567F"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C53FDE">
        <w:rPr>
          <w:rFonts w:ascii="Arial" w:hAnsi="Arial" w:cs="Arial"/>
          <w:b/>
          <w:bCs/>
          <w:color w:val="222222"/>
          <w:highlight w:val="yellow"/>
          <w:shd w:val="clear" w:color="auto" w:fill="FFFFFF"/>
        </w:rPr>
        <w:t>4 Other possible therapies</w:t>
      </w:r>
    </w:p>
    <w:p w14:paraId="706D9D23"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4.1 Homeopathy</w:t>
      </w:r>
    </w:p>
    <w:p w14:paraId="383248D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Homeopathy in the treatment of mastitis has some beneficial effects in food-producing animals without residue effects in milk and milk products (Keller and </w:t>
      </w:r>
      <w:proofErr w:type="spellStart"/>
      <w:r w:rsidRPr="000756C7">
        <w:rPr>
          <w:rFonts w:ascii="Arial" w:hAnsi="Arial" w:cs="Arial"/>
          <w:color w:val="222222"/>
          <w:shd w:val="clear" w:color="auto" w:fill="FFFFFF"/>
        </w:rPr>
        <w:t>Sundrum</w:t>
      </w:r>
      <w:proofErr w:type="spellEnd"/>
      <w:r w:rsidR="006A1D15"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2018, </w:t>
      </w:r>
      <w:proofErr w:type="spellStart"/>
      <w:r w:rsidRPr="000756C7">
        <w:rPr>
          <w:rFonts w:ascii="Arial" w:hAnsi="Arial" w:cs="Arial"/>
          <w:color w:val="222222"/>
          <w:shd w:val="clear" w:color="auto" w:fill="FFFFFF"/>
        </w:rPr>
        <w:t>Hektoen</w:t>
      </w:r>
      <w:proofErr w:type="spellEnd"/>
      <w:r w:rsidRPr="000756C7">
        <w:rPr>
          <w:rFonts w:ascii="Arial" w:hAnsi="Arial" w:cs="Arial"/>
          <w:color w:val="222222"/>
          <w:shd w:val="clear" w:color="auto" w:fill="FFFFFF"/>
        </w:rPr>
        <w:t xml:space="preserve"> et al., 2004). A promising therapeutic effect of homeopathic preparations such 35 </w:t>
      </w:r>
      <w:proofErr w:type="spellStart"/>
      <w:r w:rsidRPr="000756C7">
        <w:rPr>
          <w:rFonts w:ascii="Arial" w:hAnsi="Arial" w:cs="Arial"/>
          <w:color w:val="222222"/>
          <w:shd w:val="clear" w:color="auto" w:fill="FFFFFF"/>
        </w:rPr>
        <w:t>Healwell</w:t>
      </w:r>
      <w:proofErr w:type="spellEnd"/>
      <w:r w:rsidRPr="000756C7">
        <w:rPr>
          <w:rFonts w:ascii="Arial" w:hAnsi="Arial" w:cs="Arial"/>
          <w:color w:val="222222"/>
          <w:shd w:val="clear" w:color="auto" w:fill="FFFFFF"/>
        </w:rPr>
        <w:t xml:space="preserve"> VT-6 (a combination of Phytolacca, </w:t>
      </w:r>
      <w:proofErr w:type="spellStart"/>
      <w:r w:rsidRPr="000756C7">
        <w:rPr>
          <w:rFonts w:ascii="Arial" w:hAnsi="Arial" w:cs="Arial"/>
          <w:color w:val="222222"/>
          <w:shd w:val="clear" w:color="auto" w:fill="FFFFFF"/>
        </w:rPr>
        <w:t>Calcarea</w:t>
      </w:r>
      <w:proofErr w:type="spellEnd"/>
      <w:r w:rsidRPr="000756C7">
        <w:rPr>
          <w:rFonts w:ascii="Arial" w:hAnsi="Arial" w:cs="Arial"/>
          <w:color w:val="222222"/>
          <w:shd w:val="clear" w:color="auto" w:fill="FFFFFF"/>
        </w:rPr>
        <w:t xml:space="preserve"> </w:t>
      </w:r>
      <w:proofErr w:type="spellStart"/>
      <w:r w:rsidRPr="000756C7">
        <w:rPr>
          <w:rFonts w:ascii="Arial" w:hAnsi="Arial" w:cs="Arial"/>
          <w:color w:val="222222"/>
          <w:shd w:val="clear" w:color="auto" w:fill="FFFFFF"/>
        </w:rPr>
        <w:t>fluorica</w:t>
      </w:r>
      <w:proofErr w:type="spellEnd"/>
      <w:r w:rsidRPr="000756C7">
        <w:rPr>
          <w:rFonts w:ascii="Arial" w:hAnsi="Arial" w:cs="Arial"/>
          <w:color w:val="222222"/>
          <w:shd w:val="clear" w:color="auto" w:fill="FFFFFF"/>
        </w:rPr>
        <w:t>, Silica, Belladonna, Bryonia, Arnica, Conium, and Ipecacuanha) in mild and moderate clinical mastitis was recorded (Varshney and Naresh, 2005). Use of homeopathic drugs contributes in increased recovery rate and decreased somatic cell count (Priyanka</w:t>
      </w:r>
      <w:r w:rsidR="009E19D1" w:rsidRPr="000756C7">
        <w:rPr>
          <w:rFonts w:ascii="Arial" w:hAnsi="Arial" w:cs="Arial"/>
          <w:color w:val="222222"/>
          <w:shd w:val="clear" w:color="auto" w:fill="FFFFFF"/>
        </w:rPr>
        <w:t xml:space="preserve"> et al., 202</w:t>
      </w:r>
      <w:r w:rsidRPr="000756C7">
        <w:rPr>
          <w:rFonts w:ascii="Arial" w:hAnsi="Arial" w:cs="Arial"/>
          <w:color w:val="222222"/>
          <w:shd w:val="clear" w:color="auto" w:fill="FFFFFF"/>
        </w:rPr>
        <w:t xml:space="preserve">5). A 28% bacteriological cure rate and 14-18% total cure rate with normalized somatic cell count has been reported in homeopathy treatment against bovine mastitis. But this homeopathic treatment though gives </w:t>
      </w:r>
      <w:proofErr w:type="spellStart"/>
      <w:r w:rsidRPr="000756C7">
        <w:rPr>
          <w:rFonts w:ascii="Arial" w:hAnsi="Arial" w:cs="Arial"/>
          <w:color w:val="222222"/>
          <w:shd w:val="clear" w:color="auto" w:fill="FFFFFF"/>
        </w:rPr>
        <w:t>posistive</w:t>
      </w:r>
      <w:proofErr w:type="spellEnd"/>
      <w:r w:rsidRPr="000756C7">
        <w:rPr>
          <w:rFonts w:ascii="Arial" w:hAnsi="Arial" w:cs="Arial"/>
          <w:color w:val="222222"/>
          <w:shd w:val="clear" w:color="auto" w:fill="FFFFFF"/>
        </w:rPr>
        <w:t xml:space="preserve"> result but it takes much longer time for recovery and to cure the infection.</w:t>
      </w:r>
    </w:p>
    <w:p w14:paraId="7C205290"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4.2 Oxytocin</w:t>
      </w:r>
    </w:p>
    <w:p w14:paraId="7F0C59F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exogenous administration of oxytocin washes out residual bacteria-laden milk and helps in the elimination of infection as an adjunct therapy. Oxytocin reduces the numbers of bacteria significantly in bovine staphylococcal mastitis. Excess use of oxytocin may cause residue problems in milk (</w:t>
      </w:r>
      <w:proofErr w:type="spellStart"/>
      <w:r w:rsidRPr="000756C7">
        <w:rPr>
          <w:rFonts w:ascii="Arial" w:hAnsi="Arial" w:cs="Arial"/>
          <w:color w:val="222222"/>
          <w:shd w:val="clear" w:color="auto" w:fill="FFFFFF"/>
        </w:rPr>
        <w:t>Hillerton</w:t>
      </w:r>
      <w:proofErr w:type="spellEnd"/>
      <w:r w:rsidRPr="000756C7">
        <w:rPr>
          <w:rFonts w:ascii="Arial" w:hAnsi="Arial" w:cs="Arial"/>
          <w:color w:val="222222"/>
          <w:shd w:val="clear" w:color="auto" w:fill="FFFFFF"/>
        </w:rPr>
        <w:t xml:space="preserve"> and Semmens, 1999; Knight et al., 2000)</w:t>
      </w:r>
    </w:p>
    <w:p w14:paraId="17E367AB"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4.3 Ozone</w:t>
      </w:r>
    </w:p>
    <w:p w14:paraId="0A0CBB0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Ozone destroys pathogens and toxins by oxidation and thus enhances the phagocytosis of leukocytes. Ozone also has anti-inflammatory action depending on the concentrations. Ozone is used as therapy for mastitis in livestock. Ozone works always faster and sometimes only a single treatment can cure the inflammation of udder or uterus. For the intramammary application of Ozone 30, 60 up to 120 ml or more, as tolerated at a concentration of 120µg/mL is used and repeated for every 10 minutes up to a total of six times (Aguirre et al., 2019: Ogata and </w:t>
      </w:r>
      <w:proofErr w:type="spellStart"/>
      <w:r w:rsidRPr="000756C7">
        <w:rPr>
          <w:rFonts w:ascii="Arial" w:hAnsi="Arial" w:cs="Arial"/>
          <w:color w:val="222222"/>
          <w:shd w:val="clear" w:color="auto" w:fill="FFFFFF"/>
        </w:rPr>
        <w:t>Nagahata</w:t>
      </w:r>
      <w:proofErr w:type="spellEnd"/>
      <w:r w:rsidRPr="000756C7">
        <w:rPr>
          <w:rFonts w:ascii="Arial" w:hAnsi="Arial" w:cs="Arial"/>
          <w:color w:val="222222"/>
          <w:shd w:val="clear" w:color="auto" w:fill="FFFFFF"/>
        </w:rPr>
        <w:t xml:space="preserve">, 2000) is </w:t>
      </w:r>
      <w:proofErr w:type="gramStart"/>
      <w:r w:rsidRPr="000756C7">
        <w:rPr>
          <w:rFonts w:ascii="Arial" w:hAnsi="Arial" w:cs="Arial"/>
          <w:color w:val="222222"/>
          <w:shd w:val="clear" w:color="auto" w:fill="FFFFFF"/>
        </w:rPr>
        <w:t>advisable .</w:t>
      </w:r>
      <w:proofErr w:type="gramEnd"/>
    </w:p>
    <w:p w14:paraId="256ECB77"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4.4 Natural products</w:t>
      </w:r>
    </w:p>
    <w:p w14:paraId="26804D4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The development of natural product-based therapy against mastitis is gaining importance to reduce the burden of routine antibiotic therapy. Both intramammary and topical herbal preparations are found to be effective against mastitis. The intramammary infusion of </w:t>
      </w:r>
      <w:proofErr w:type="spellStart"/>
      <w:r w:rsidRPr="000756C7">
        <w:rPr>
          <w:rFonts w:ascii="Arial" w:hAnsi="Arial" w:cs="Arial"/>
          <w:i/>
          <w:iCs/>
          <w:color w:val="222222"/>
          <w:shd w:val="clear" w:color="auto" w:fill="FFFFFF"/>
        </w:rPr>
        <w:t>Ocimum</w:t>
      </w:r>
      <w:proofErr w:type="spellEnd"/>
      <w:r w:rsidRPr="000756C7">
        <w:rPr>
          <w:rFonts w:ascii="Arial" w:hAnsi="Arial" w:cs="Arial"/>
          <w:i/>
          <w:iCs/>
          <w:color w:val="222222"/>
          <w:shd w:val="clear" w:color="auto" w:fill="FFFFFF"/>
        </w:rPr>
        <w:t xml:space="preserve"> sativum, </w:t>
      </w:r>
      <w:proofErr w:type="spellStart"/>
      <w:r w:rsidRPr="000756C7">
        <w:rPr>
          <w:rFonts w:ascii="Arial" w:hAnsi="Arial" w:cs="Arial"/>
          <w:i/>
          <w:iCs/>
          <w:color w:val="222222"/>
          <w:shd w:val="clear" w:color="auto" w:fill="FFFFFF"/>
        </w:rPr>
        <w:t>Tinospora</w:t>
      </w:r>
      <w:proofErr w:type="spellEnd"/>
      <w:r w:rsidRPr="000756C7">
        <w:rPr>
          <w:rFonts w:ascii="Arial" w:hAnsi="Arial" w:cs="Arial"/>
          <w:i/>
          <w:iCs/>
          <w:color w:val="222222"/>
          <w:shd w:val="clear" w:color="auto" w:fill="FFFFFF"/>
        </w:rPr>
        <w:t xml:space="preserve"> cordifolia, Phyllanthus </w:t>
      </w:r>
      <w:proofErr w:type="spellStart"/>
      <w:r w:rsidRPr="000756C7">
        <w:rPr>
          <w:rFonts w:ascii="Arial" w:hAnsi="Arial" w:cs="Arial"/>
          <w:i/>
          <w:iCs/>
          <w:color w:val="222222"/>
          <w:shd w:val="clear" w:color="auto" w:fill="FFFFFF"/>
        </w:rPr>
        <w:t>emblica</w:t>
      </w:r>
      <w:proofErr w:type="spellEnd"/>
      <w:r w:rsidRPr="000756C7">
        <w:rPr>
          <w:rFonts w:ascii="Arial" w:hAnsi="Arial" w:cs="Arial"/>
          <w:i/>
          <w:iCs/>
          <w:color w:val="222222"/>
          <w:shd w:val="clear" w:color="auto" w:fill="FFFFFF"/>
        </w:rPr>
        <w:t xml:space="preserve">, </w:t>
      </w:r>
      <w:proofErr w:type="spellStart"/>
      <w:r w:rsidRPr="000756C7">
        <w:rPr>
          <w:rFonts w:ascii="Arial" w:hAnsi="Arial" w:cs="Arial"/>
          <w:i/>
          <w:iCs/>
          <w:color w:val="222222"/>
          <w:shd w:val="clear" w:color="auto" w:fill="FFFFFF"/>
        </w:rPr>
        <w:t>Azadirachta</w:t>
      </w:r>
      <w:proofErr w:type="spellEnd"/>
      <w:r w:rsidRPr="000756C7">
        <w:rPr>
          <w:rFonts w:ascii="Arial" w:hAnsi="Arial" w:cs="Arial"/>
          <w:i/>
          <w:iCs/>
          <w:color w:val="222222"/>
          <w:shd w:val="clear" w:color="auto" w:fill="FFFFFF"/>
        </w:rPr>
        <w:t xml:space="preserve"> indica</w:t>
      </w:r>
      <w:r w:rsidR="00260C72" w:rsidRPr="000756C7">
        <w:rPr>
          <w:rFonts w:ascii="Arial" w:hAnsi="Arial" w:cs="Arial"/>
          <w:i/>
          <w:iCs/>
          <w:color w:val="222222"/>
          <w:shd w:val="clear" w:color="auto" w:fill="FFFFFF"/>
        </w:rPr>
        <w:t xml:space="preserve">, </w:t>
      </w:r>
      <w:proofErr w:type="spellStart"/>
      <w:r w:rsidR="00260C72" w:rsidRPr="000756C7">
        <w:rPr>
          <w:rFonts w:ascii="Arial" w:hAnsi="Arial" w:cs="Arial"/>
          <w:color w:val="222222"/>
          <w:shd w:val="clear" w:color="auto" w:fill="FFFFFF"/>
        </w:rPr>
        <w:t>Withania</w:t>
      </w:r>
      <w:proofErr w:type="spellEnd"/>
      <w:r w:rsidR="00260C72" w:rsidRPr="000756C7">
        <w:rPr>
          <w:rFonts w:ascii="Arial" w:hAnsi="Arial" w:cs="Arial"/>
          <w:color w:val="222222"/>
          <w:shd w:val="clear" w:color="auto" w:fill="FFFFFF"/>
        </w:rPr>
        <w:t xml:space="preserve"> </w:t>
      </w:r>
      <w:proofErr w:type="spellStart"/>
      <w:r w:rsidR="00260C72" w:rsidRPr="000756C7">
        <w:rPr>
          <w:rFonts w:ascii="Arial" w:hAnsi="Arial" w:cs="Arial"/>
          <w:color w:val="222222"/>
          <w:shd w:val="clear" w:color="auto" w:fill="FFFFFF"/>
        </w:rPr>
        <w:t>somnifera</w:t>
      </w:r>
      <w:proofErr w:type="spellEnd"/>
      <w:r w:rsidRPr="000756C7">
        <w:rPr>
          <w:rFonts w:ascii="Arial" w:hAnsi="Arial" w:cs="Arial"/>
          <w:i/>
          <w:iCs/>
          <w:color w:val="222222"/>
          <w:sz w:val="16"/>
          <w:szCs w:val="16"/>
          <w:shd w:val="clear" w:color="auto" w:fill="FFFFFF"/>
        </w:rPr>
        <w:t xml:space="preserve"> </w:t>
      </w:r>
      <w:r w:rsidRPr="000756C7">
        <w:rPr>
          <w:rFonts w:ascii="Arial" w:hAnsi="Arial" w:cs="Arial"/>
          <w:color w:val="222222"/>
          <w:shd w:val="clear" w:color="auto" w:fill="FFFFFF"/>
        </w:rPr>
        <w:t>extracts have exhibited good therapeutic response against bovine subclinical and clinical mastitis ((De</w:t>
      </w:r>
      <w:r w:rsidR="003D0200" w:rsidRPr="000756C7">
        <w:rPr>
          <w:rFonts w:ascii="Arial" w:hAnsi="Arial" w:cs="Arial"/>
          <w:color w:val="222222"/>
          <w:shd w:val="clear" w:color="auto" w:fill="FFFFFF"/>
        </w:rPr>
        <w:t xml:space="preserve"> and Mukherjee, 2009</w:t>
      </w:r>
      <w:r w:rsidRPr="000756C7">
        <w:rPr>
          <w:rFonts w:ascii="Arial" w:hAnsi="Arial" w:cs="Arial"/>
          <w:color w:val="222222"/>
          <w:shd w:val="clear" w:color="auto" w:fill="FFFFFF"/>
        </w:rPr>
        <w:t>, Mukherjee et al., 2010</w:t>
      </w:r>
      <w:r w:rsidR="00782619" w:rsidRPr="000756C7">
        <w:rPr>
          <w:rFonts w:ascii="Arial" w:hAnsi="Arial" w:cs="Arial"/>
          <w:color w:val="222222"/>
          <w:shd w:val="clear" w:color="auto" w:fill="FFFFFF"/>
        </w:rPr>
        <w:t>a</w:t>
      </w:r>
      <w:r w:rsidR="00260C72" w:rsidRPr="000756C7">
        <w:rPr>
          <w:rFonts w:ascii="Arial" w:hAnsi="Arial" w:cs="Arial"/>
          <w:color w:val="222222"/>
          <w:shd w:val="clear" w:color="auto" w:fill="FFFFFF"/>
        </w:rPr>
        <w:t>, Mukherjee et al., 2013a</w:t>
      </w:r>
      <w:r w:rsidRPr="000756C7">
        <w:rPr>
          <w:rFonts w:ascii="Arial" w:hAnsi="Arial" w:cs="Arial"/>
          <w:color w:val="222222"/>
          <w:shd w:val="clear" w:color="auto" w:fill="FFFFFF"/>
        </w:rPr>
        <w:t>), Similarly, a promising therapeutic efficacy of Panax ginseng extract has been reported in bovine mastitis when it is used as an intramammary or systemic (subcutaneous) route (</w:t>
      </w:r>
      <w:proofErr w:type="spellStart"/>
      <w:r w:rsidRPr="000756C7">
        <w:rPr>
          <w:rFonts w:ascii="Arial" w:hAnsi="Arial" w:cs="Arial"/>
          <w:shd w:val="clear" w:color="auto" w:fill="FFFFFF"/>
        </w:rPr>
        <w:t>Baravalle</w:t>
      </w:r>
      <w:proofErr w:type="spellEnd"/>
      <w:r w:rsidRPr="000756C7">
        <w:rPr>
          <w:rFonts w:ascii="Arial" w:hAnsi="Arial" w:cs="Arial"/>
          <w:color w:val="FF0000"/>
          <w:shd w:val="clear" w:color="auto" w:fill="FFFFFF"/>
        </w:rPr>
        <w:t xml:space="preserve"> </w:t>
      </w:r>
      <w:r w:rsidRPr="000756C7">
        <w:rPr>
          <w:rFonts w:ascii="Arial" w:hAnsi="Arial" w:cs="Arial"/>
          <w:color w:val="222222"/>
          <w:shd w:val="clear" w:color="auto" w:fill="FFFFFF"/>
        </w:rPr>
        <w:t>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2011) reported a promising therapeutic efficacy of topical herbal gel containing </w:t>
      </w:r>
      <w:proofErr w:type="spellStart"/>
      <w:r w:rsidRPr="000756C7">
        <w:rPr>
          <w:rFonts w:ascii="Arial" w:hAnsi="Arial" w:cs="Arial"/>
          <w:color w:val="222222"/>
          <w:shd w:val="clear" w:color="auto" w:fill="FFFFFF"/>
        </w:rPr>
        <w:t>Devdaru</w:t>
      </w:r>
      <w:proofErr w:type="spellEnd"/>
      <w:r w:rsidRPr="000756C7">
        <w:rPr>
          <w:rFonts w:ascii="Arial" w:hAnsi="Arial" w:cs="Arial"/>
          <w:color w:val="222222"/>
          <w:shd w:val="clear" w:color="auto" w:fill="FFFFFF"/>
        </w:rPr>
        <w:t xml:space="preserve"> oil, </w:t>
      </w:r>
      <w:proofErr w:type="spellStart"/>
      <w:r w:rsidRPr="000756C7">
        <w:rPr>
          <w:rFonts w:ascii="Arial" w:hAnsi="Arial" w:cs="Arial"/>
          <w:color w:val="222222"/>
          <w:shd w:val="clear" w:color="auto" w:fill="FFFFFF"/>
        </w:rPr>
        <w:t>Nilgiri</w:t>
      </w:r>
      <w:proofErr w:type="spellEnd"/>
      <w:r w:rsidRPr="000756C7">
        <w:rPr>
          <w:rFonts w:ascii="Arial" w:hAnsi="Arial" w:cs="Arial"/>
          <w:color w:val="222222"/>
          <w:shd w:val="clear" w:color="auto" w:fill="FFFFFF"/>
        </w:rPr>
        <w:t xml:space="preserve"> oil. </w:t>
      </w:r>
      <w:proofErr w:type="spellStart"/>
      <w:r w:rsidRPr="000756C7">
        <w:rPr>
          <w:rFonts w:ascii="Arial" w:hAnsi="Arial" w:cs="Arial"/>
          <w:i/>
          <w:iCs/>
          <w:color w:val="222222"/>
          <w:shd w:val="clear" w:color="auto" w:fill="FFFFFF"/>
        </w:rPr>
        <w:t>Haridra</w:t>
      </w:r>
      <w:proofErr w:type="spellEnd"/>
      <w:r w:rsidRPr="000756C7">
        <w:rPr>
          <w:rFonts w:ascii="Arial" w:hAnsi="Arial" w:cs="Arial"/>
          <w:i/>
          <w:iCs/>
          <w:color w:val="222222"/>
          <w:shd w:val="clear" w:color="auto" w:fill="FFFFFF"/>
        </w:rPr>
        <w:t xml:space="preserve"> </w:t>
      </w:r>
      <w:proofErr w:type="spellStart"/>
      <w:r w:rsidRPr="000756C7">
        <w:rPr>
          <w:rFonts w:ascii="Arial" w:hAnsi="Arial" w:cs="Arial"/>
          <w:i/>
          <w:iCs/>
          <w:color w:val="222222"/>
          <w:shd w:val="clear" w:color="auto" w:fill="FFFFFF"/>
        </w:rPr>
        <w:t>ghansatva</w:t>
      </w:r>
      <w:proofErr w:type="spellEnd"/>
      <w:r w:rsidRPr="000756C7">
        <w:rPr>
          <w:rFonts w:ascii="Arial" w:hAnsi="Arial" w:cs="Arial"/>
          <w:color w:val="222222"/>
          <w:shd w:val="clear" w:color="auto" w:fill="FFFFFF"/>
        </w:rPr>
        <w:t xml:space="preserve">, </w:t>
      </w:r>
      <w:proofErr w:type="spellStart"/>
      <w:r w:rsidRPr="000756C7">
        <w:rPr>
          <w:rFonts w:ascii="Arial" w:hAnsi="Arial" w:cs="Arial"/>
          <w:i/>
          <w:iCs/>
          <w:color w:val="222222"/>
          <w:shd w:val="clear" w:color="auto" w:fill="FFFFFF"/>
        </w:rPr>
        <w:t>Gandhaprasaarinee</w:t>
      </w:r>
      <w:proofErr w:type="spellEnd"/>
      <w:r w:rsidRPr="000756C7">
        <w:rPr>
          <w:rFonts w:ascii="Arial" w:hAnsi="Arial" w:cs="Arial"/>
          <w:i/>
          <w:iCs/>
          <w:color w:val="222222"/>
          <w:shd w:val="clear" w:color="auto" w:fill="FFFFFF"/>
        </w:rPr>
        <w:t xml:space="preserve"> </w:t>
      </w:r>
      <w:proofErr w:type="spellStart"/>
      <w:r w:rsidRPr="000756C7">
        <w:rPr>
          <w:rFonts w:ascii="Arial" w:hAnsi="Arial" w:cs="Arial"/>
          <w:i/>
          <w:iCs/>
          <w:color w:val="222222"/>
          <w:shd w:val="clear" w:color="auto" w:fill="FFFFFF"/>
        </w:rPr>
        <w:t>ghansatva</w:t>
      </w:r>
      <w:proofErr w:type="spellEnd"/>
      <w:r w:rsidRPr="000756C7">
        <w:rPr>
          <w:rFonts w:ascii="Arial" w:hAnsi="Arial" w:cs="Arial"/>
          <w:color w:val="222222"/>
          <w:shd w:val="clear" w:color="auto" w:fill="FFFFFF"/>
        </w:rPr>
        <w:t xml:space="preserve">, </w:t>
      </w:r>
      <w:proofErr w:type="spellStart"/>
      <w:r w:rsidRPr="000756C7">
        <w:rPr>
          <w:rFonts w:ascii="Arial" w:hAnsi="Arial" w:cs="Arial"/>
          <w:i/>
          <w:iCs/>
          <w:color w:val="222222"/>
          <w:shd w:val="clear" w:color="auto" w:fill="FFFFFF"/>
        </w:rPr>
        <w:t>Madhuyashti</w:t>
      </w:r>
      <w:proofErr w:type="spellEnd"/>
      <w:r w:rsidRPr="000756C7">
        <w:rPr>
          <w:rFonts w:ascii="Arial" w:hAnsi="Arial" w:cs="Arial"/>
          <w:color w:val="222222"/>
          <w:shd w:val="clear" w:color="auto" w:fill="FFFFFF"/>
        </w:rPr>
        <w:t xml:space="preserve"> </w:t>
      </w:r>
      <w:proofErr w:type="spellStart"/>
      <w:r w:rsidRPr="000756C7">
        <w:rPr>
          <w:rFonts w:ascii="Arial" w:hAnsi="Arial" w:cs="Arial"/>
          <w:i/>
          <w:iCs/>
          <w:color w:val="222222"/>
          <w:shd w:val="clear" w:color="auto" w:fill="FFFFFF"/>
        </w:rPr>
        <w:t>ghansatva</w:t>
      </w:r>
      <w:proofErr w:type="spellEnd"/>
      <w:r w:rsidRPr="000756C7">
        <w:rPr>
          <w:rFonts w:ascii="Arial" w:hAnsi="Arial" w:cs="Arial"/>
          <w:color w:val="222222"/>
          <w:shd w:val="clear" w:color="auto" w:fill="FFFFFF"/>
        </w:rPr>
        <w:t xml:space="preserve"> and </w:t>
      </w:r>
      <w:proofErr w:type="spellStart"/>
      <w:r w:rsidRPr="000756C7">
        <w:rPr>
          <w:rFonts w:ascii="Arial" w:hAnsi="Arial" w:cs="Arial"/>
          <w:color w:val="222222"/>
          <w:shd w:val="clear" w:color="auto" w:fill="FFFFFF"/>
        </w:rPr>
        <w:t>Shudh</w:t>
      </w:r>
      <w:proofErr w:type="spellEnd"/>
      <w:r w:rsidRPr="000756C7">
        <w:rPr>
          <w:rFonts w:ascii="Arial" w:hAnsi="Arial" w:cs="Arial"/>
          <w:color w:val="222222"/>
          <w:shd w:val="clear" w:color="auto" w:fill="FFFFFF"/>
        </w:rPr>
        <w:t xml:space="preserve"> </w:t>
      </w:r>
      <w:proofErr w:type="spellStart"/>
      <w:r w:rsidRPr="000756C7">
        <w:rPr>
          <w:rFonts w:ascii="Arial" w:hAnsi="Arial" w:cs="Arial"/>
          <w:color w:val="222222"/>
          <w:shd w:val="clear" w:color="auto" w:fill="FFFFFF"/>
        </w:rPr>
        <w:t>gandhaka</w:t>
      </w:r>
      <w:proofErr w:type="spellEnd"/>
      <w:r w:rsidRPr="000756C7">
        <w:rPr>
          <w:rFonts w:ascii="Arial" w:hAnsi="Arial" w:cs="Arial"/>
          <w:color w:val="222222"/>
          <w:shd w:val="clear" w:color="auto" w:fill="FFFFFF"/>
        </w:rPr>
        <w:t xml:space="preserve"> in emulsifier gel base, against subclinical mastitis. Recently, National Innovative Foundation has developed </w:t>
      </w:r>
      <w:proofErr w:type="spellStart"/>
      <w:r w:rsidRPr="000756C7">
        <w:rPr>
          <w:rFonts w:ascii="Arial" w:hAnsi="Arial" w:cs="Arial"/>
          <w:color w:val="222222"/>
          <w:shd w:val="clear" w:color="auto" w:fill="FFFFFF"/>
        </w:rPr>
        <w:t>Mastiherb</w:t>
      </w:r>
      <w:proofErr w:type="spellEnd"/>
      <w:r w:rsidRPr="000756C7">
        <w:rPr>
          <w:rFonts w:ascii="Arial" w:hAnsi="Arial" w:cs="Arial"/>
          <w:color w:val="222222"/>
          <w:shd w:val="clear" w:color="auto" w:fill="FFFFFF"/>
        </w:rPr>
        <w:t>, a unique intramammary herbal medication for curing subclinical mastitis, clinical mastitis, and chronic mastitis.</w:t>
      </w:r>
    </w:p>
    <w:p w14:paraId="232072DC"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4.5 </w:t>
      </w:r>
      <w:r w:rsidRPr="000756C7">
        <w:rPr>
          <w:rFonts w:ascii="Arial" w:hAnsi="Arial" w:cs="Arial"/>
          <w:b/>
          <w:bCs/>
          <w:color w:val="222222"/>
          <w:sz w:val="22"/>
          <w:szCs w:val="22"/>
          <w:shd w:val="clear" w:color="auto" w:fill="FFFFFF"/>
        </w:rPr>
        <w:t>Lactoferrin (LF)</w:t>
      </w:r>
    </w:p>
    <w:p w14:paraId="2EE316E6"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Lactoferrin, an iron-binding protein, is bacteriostatic and prevents the growth of bacteria, such as staphylococci and coliforms, which require iron for its growth. The antimicrobial function of LF is </w:t>
      </w:r>
      <w:r w:rsidRPr="000756C7">
        <w:rPr>
          <w:rFonts w:ascii="Arial" w:hAnsi="Arial" w:cs="Arial"/>
          <w:color w:val="222222"/>
          <w:shd w:val="clear" w:color="auto" w:fill="FFFFFF"/>
        </w:rPr>
        <w:lastRenderedPageBreak/>
        <w:t xml:space="preserve">mediated by interfering in utilization of iron by bacteria and it enhances killing by phagocytes by preventing the production of dismutase, a bacterial enzyme that inactivates superoxide radicals. The LF in combination with antibiotics potentiates the therapeutic efficacy of antibiotics in clinical mastitis caused by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on drying cows. Similarly, the intramammary infection caused by beta-lactam antibiotics resistant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can be effectively treated by bovine LF along with penicillin (Kai et al., 2002 Shimazaki and Kawai, 2017).</w:t>
      </w:r>
    </w:p>
    <w:p w14:paraId="58F23924"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4.6 </w:t>
      </w:r>
      <w:r w:rsidRPr="000756C7">
        <w:rPr>
          <w:rFonts w:ascii="Arial" w:hAnsi="Arial" w:cs="Arial"/>
          <w:b/>
          <w:bCs/>
          <w:color w:val="222222"/>
          <w:sz w:val="22"/>
          <w:szCs w:val="22"/>
          <w:shd w:val="clear" w:color="auto" w:fill="FFFFFF"/>
        </w:rPr>
        <w:t>Lysozyme</w:t>
      </w:r>
    </w:p>
    <w:p w14:paraId="5F86EDC5"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Lysozyme is a bactericidal protein that present in milk and functions by cleaving peptidoglycans from the cell wall of Gram-positive bacteria as well as the outer membrane of Gram-negative bacteria. Lysozyme may enhance the binding of lactoferrin to bacterial cell walls. The intramammary expression and therapeutic effect of a human lysozyme-expressing vector for treating bovine mastitis have been documented. Similarly, treatment of acute mastitis with intramammary injections of lysozyme dimer in cows is evident (Sun et al., 2006, Smulski et al., 2020).</w:t>
      </w:r>
    </w:p>
    <w:p w14:paraId="565C9AA6" w14:textId="77777777" w:rsidR="001B7E55"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4.7 </w:t>
      </w:r>
      <w:proofErr w:type="spellStart"/>
      <w:r w:rsidRPr="000756C7">
        <w:rPr>
          <w:rFonts w:ascii="Arial" w:hAnsi="Arial" w:cs="Arial"/>
          <w:b/>
          <w:bCs/>
          <w:color w:val="222222"/>
          <w:sz w:val="22"/>
          <w:szCs w:val="22"/>
          <w:shd w:val="clear" w:color="auto" w:fill="FFFFFF"/>
        </w:rPr>
        <w:t>Lactoperoxidase</w:t>
      </w:r>
      <w:proofErr w:type="spellEnd"/>
    </w:p>
    <w:p w14:paraId="39A5A45A" w14:textId="77777777" w:rsidR="006E567F" w:rsidRPr="000756C7" w:rsidRDefault="006E567F" w:rsidP="006E567F">
      <w:pPr>
        <w:jc w:val="both"/>
        <w:rPr>
          <w:rFonts w:ascii="Arial" w:hAnsi="Arial" w:cs="Arial"/>
          <w:color w:val="222222"/>
          <w:shd w:val="clear" w:color="auto" w:fill="FFFFFF"/>
        </w:rPr>
      </w:pPr>
      <w:proofErr w:type="spellStart"/>
      <w:r w:rsidRPr="000756C7">
        <w:rPr>
          <w:rFonts w:ascii="Arial" w:hAnsi="Arial" w:cs="Arial"/>
          <w:color w:val="222222"/>
          <w:shd w:val="clear" w:color="auto" w:fill="FFFFFF"/>
        </w:rPr>
        <w:t>Lactoperoxidase</w:t>
      </w:r>
      <w:proofErr w:type="spellEnd"/>
      <w:r w:rsidRPr="000756C7">
        <w:rPr>
          <w:rFonts w:ascii="Arial" w:hAnsi="Arial" w:cs="Arial"/>
          <w:color w:val="222222"/>
          <w:shd w:val="clear" w:color="auto" w:fill="FFFFFF"/>
        </w:rPr>
        <w:t xml:space="preserve">, is bacteriostatic for Gram-positive and Gram-negative bacteria in the presence of thiocyanate and hydrogen peroxide. However, several factors can alter the effectiveness of this system in the mammary gland epithelial cells. The </w:t>
      </w:r>
      <w:proofErr w:type="spellStart"/>
      <w:r w:rsidRPr="000756C7">
        <w:rPr>
          <w:rFonts w:ascii="Arial" w:hAnsi="Arial" w:cs="Arial"/>
          <w:color w:val="222222"/>
          <w:shd w:val="clear" w:color="auto" w:fill="FFFFFF"/>
        </w:rPr>
        <w:t>lactoperoxidase</w:t>
      </w:r>
      <w:proofErr w:type="spellEnd"/>
      <w:r w:rsidRPr="000756C7">
        <w:rPr>
          <w:rFonts w:ascii="Arial" w:hAnsi="Arial" w:cs="Arial"/>
          <w:color w:val="222222"/>
          <w:shd w:val="clear" w:color="auto" w:fill="FFFFFF"/>
        </w:rPr>
        <w:t xml:space="preserve">-thiocyanate- hydrogen peroxide system exerts its antibacterial properties through the production of </w:t>
      </w:r>
      <w:proofErr w:type="spellStart"/>
      <w:r w:rsidRPr="000756C7">
        <w:rPr>
          <w:rFonts w:ascii="Arial" w:hAnsi="Arial" w:cs="Arial"/>
          <w:color w:val="222222"/>
          <w:shd w:val="clear" w:color="auto" w:fill="FFFFFF"/>
        </w:rPr>
        <w:t>hypothiocyanate</w:t>
      </w:r>
      <w:proofErr w:type="spellEnd"/>
      <w:r w:rsidRPr="000756C7">
        <w:rPr>
          <w:rFonts w:ascii="Arial" w:hAnsi="Arial" w:cs="Arial"/>
          <w:color w:val="222222"/>
          <w:shd w:val="clear" w:color="auto" w:fill="FFFFFF"/>
        </w:rPr>
        <w:t>, a reactive metabolite from the oxidation of thiocyanate. Similarly, lactoferrin also shows bacteriostatic activity but also bactericidal and antifungal. The bacteriostatic activity is due to iron ion chelation by apo-lactoferrin but lactoferrin shows several ways to suppress bacterial growth. A promising therapeutic effect of lactoferrin has been reported in clinical, subclinical, and chronic bovine mastitis (Shimazaki and Kawai, 2017).</w:t>
      </w:r>
    </w:p>
    <w:p w14:paraId="229EE691"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4.8 </w:t>
      </w:r>
      <w:r w:rsidRPr="000756C7">
        <w:rPr>
          <w:rFonts w:ascii="Arial" w:hAnsi="Arial" w:cs="Arial"/>
          <w:b/>
          <w:bCs/>
          <w:color w:val="222222"/>
          <w:sz w:val="22"/>
          <w:szCs w:val="22"/>
          <w:shd w:val="clear" w:color="auto" w:fill="FFFFFF"/>
        </w:rPr>
        <w:t>Cytokine therapy</w:t>
      </w:r>
    </w:p>
    <w:p w14:paraId="4500024C"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Recombinant cytokine therapy is also an option for the treatment of bovine mastitis owing to its immunostimulatory effect on udder immunity. Augmentation of the bactericidal effect of some antimicrobials by cytokines (IL-2, IFN-C, GM-CSF), is attributed to the substantial mobilization of innate and adaptive immunity. Clinical trials of various recombinant cytokines (</w:t>
      </w:r>
      <w:proofErr w:type="spellStart"/>
      <w:r w:rsidRPr="000756C7">
        <w:rPr>
          <w:rFonts w:ascii="Arial" w:hAnsi="Arial" w:cs="Arial"/>
          <w:color w:val="222222"/>
          <w:shd w:val="clear" w:color="auto" w:fill="FFFFFF"/>
        </w:rPr>
        <w:t>rb</w:t>
      </w:r>
      <w:proofErr w:type="spellEnd"/>
      <w:r w:rsidRPr="000756C7">
        <w:rPr>
          <w:rFonts w:ascii="Arial" w:hAnsi="Arial" w:cs="Arial"/>
          <w:color w:val="222222"/>
          <w:shd w:val="clear" w:color="auto" w:fill="FFFFFF"/>
        </w:rPr>
        <w:t xml:space="preserve"> IL-1beta, rbIL-2, rbIL-8, </w:t>
      </w:r>
      <w:proofErr w:type="spellStart"/>
      <w:r w:rsidRPr="000756C7">
        <w:rPr>
          <w:rFonts w:ascii="Arial" w:hAnsi="Arial" w:cs="Arial"/>
          <w:color w:val="222222"/>
          <w:shd w:val="clear" w:color="auto" w:fill="FFFFFF"/>
        </w:rPr>
        <w:t>rboGM</w:t>
      </w:r>
      <w:proofErr w:type="spellEnd"/>
      <w:r w:rsidRPr="000756C7">
        <w:rPr>
          <w:rFonts w:ascii="Arial" w:hAnsi="Arial" w:cs="Arial"/>
          <w:color w:val="222222"/>
          <w:shd w:val="clear" w:color="auto" w:fill="FFFFFF"/>
        </w:rPr>
        <w:t xml:space="preserve">-CSF </w:t>
      </w:r>
      <w:proofErr w:type="spellStart"/>
      <w:r w:rsidRPr="000756C7">
        <w:rPr>
          <w:rFonts w:ascii="Arial" w:hAnsi="Arial" w:cs="Arial"/>
          <w:color w:val="222222"/>
          <w:shd w:val="clear" w:color="auto" w:fill="FFFFFF"/>
        </w:rPr>
        <w:t>rb</w:t>
      </w:r>
      <w:proofErr w:type="spellEnd"/>
      <w:r w:rsidRPr="000756C7">
        <w:rPr>
          <w:rFonts w:ascii="Arial" w:hAnsi="Arial" w:cs="Arial"/>
          <w:color w:val="222222"/>
          <w:shd w:val="clear" w:color="auto" w:fill="FFFFFF"/>
        </w:rPr>
        <w:t xml:space="preserve"> TNF-alpha) in the prevention and/or treatment of some pathogen-specific mastitis have been reported. The major limitation of cytokine therapy is that stimulated immunity failed to show any protective effect in experimental or natural mastitis.</w:t>
      </w:r>
    </w:p>
    <w:p w14:paraId="2C64EB3D"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4.9 </w:t>
      </w:r>
      <w:r w:rsidRPr="000756C7">
        <w:rPr>
          <w:rFonts w:ascii="Arial" w:hAnsi="Arial" w:cs="Arial"/>
          <w:b/>
          <w:bCs/>
          <w:color w:val="222222"/>
          <w:sz w:val="22"/>
          <w:szCs w:val="22"/>
          <w:shd w:val="clear" w:color="auto" w:fill="FFFFFF"/>
        </w:rPr>
        <w:t>Vitamin and Micronutrients</w:t>
      </w:r>
    </w:p>
    <w:p w14:paraId="36A13D88"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Alpha-tocopherol is a lipid-soluble compound. The best-understood role of vitamin E in animal health is as a biological antioxidant in mammalian cell membranes, protecting against free radicals. Vitamin E as well as Se, have important and complementary roles in the prevention of oxidative cell damage (Mukherjee</w:t>
      </w:r>
      <w:r w:rsidR="003D0200" w:rsidRPr="000756C7">
        <w:rPr>
          <w:rFonts w:ascii="Arial" w:hAnsi="Arial" w:cs="Arial"/>
          <w:color w:val="222222"/>
          <w:shd w:val="clear" w:color="auto" w:fill="FFFFFF"/>
        </w:rPr>
        <w:t xml:space="preserve"> and De,</w:t>
      </w:r>
      <w:r w:rsidRPr="000756C7">
        <w:rPr>
          <w:rFonts w:ascii="Arial" w:hAnsi="Arial" w:cs="Arial"/>
          <w:color w:val="222222"/>
          <w:shd w:val="clear" w:color="auto" w:fill="FFFFFF"/>
        </w:rPr>
        <w:t xml:space="preserve"> 2008). Vitamin E decreases in the blood content as parturition approaches and remains low for several days after parturition (</w:t>
      </w:r>
      <w:r w:rsidRPr="000756C7">
        <w:rPr>
          <w:rFonts w:ascii="Arial" w:hAnsi="Arial" w:cs="Arial"/>
          <w:shd w:val="clear" w:color="auto" w:fill="FFFFFF"/>
        </w:rPr>
        <w:t>Weiss</w:t>
      </w:r>
      <w:r w:rsidRPr="000756C7">
        <w:rPr>
          <w:rFonts w:ascii="Arial" w:hAnsi="Arial" w:cs="Arial"/>
          <w:color w:val="FF0000"/>
          <w:shd w:val="clear" w:color="auto" w:fill="FFFFFF"/>
        </w:rPr>
        <w:t xml:space="preserve"> </w:t>
      </w:r>
      <w:r w:rsidR="002662EB" w:rsidRPr="000756C7">
        <w:rPr>
          <w:rFonts w:ascii="Arial" w:hAnsi="Arial" w:cs="Arial"/>
          <w:color w:val="222222"/>
          <w:shd w:val="clear" w:color="auto" w:fill="FFFFFF"/>
        </w:rPr>
        <w:t>et al., 1997</w:t>
      </w:r>
      <w:r w:rsidRPr="000756C7">
        <w:rPr>
          <w:rFonts w:ascii="Arial" w:hAnsi="Arial" w:cs="Arial"/>
          <w:color w:val="222222"/>
          <w:shd w:val="clear" w:color="auto" w:fill="FFFFFF"/>
        </w:rPr>
        <w:t>), Vitamin E concentration of serum depends on the concentration of total serum lipoprotein, which is reduced around calving. Evidence indicates that vitamin E deficiency around calving may lead to increased incidence of diseases like retained placenta, metritis, and mastitis. Several reports have documented the positive effects of vitamin E on the functions of certain immune cells. Decreased bactericidal activities of blood neutrophils, as well as reduced IL-1 production and MHC-II expression by blood monocytes, were observed around parturition in cows not supplemented with vitamin E. It has been suggested that the serum concentration of alpha-tocopherol should be at least 3.0-3.5 mg/l to ensure optimal immune cell functions. Insufficient contents of trace elements in ruminant diets have been related to low disease resistance. Micronutrients such as selenium (Se),</w:t>
      </w:r>
      <w:r w:rsidR="00575474" w:rsidRPr="000756C7">
        <w:rPr>
          <w:rFonts w:ascii="Arial" w:hAnsi="Arial" w:cs="Arial"/>
          <w:color w:val="222222"/>
          <w:shd w:val="clear" w:color="auto" w:fill="FFFFFF"/>
        </w:rPr>
        <w:t xml:space="preserve"> cobalt (Co)</w:t>
      </w:r>
      <w:r w:rsidRPr="000756C7">
        <w:rPr>
          <w:rFonts w:ascii="Arial" w:hAnsi="Arial" w:cs="Arial"/>
          <w:color w:val="222222"/>
          <w:shd w:val="clear" w:color="auto" w:fill="FFFFFF"/>
        </w:rPr>
        <w:t xml:space="preserve"> and zinc (Zn) have been reported to influence different aspects of the immune system (</w:t>
      </w:r>
      <w:r w:rsidRPr="000756C7">
        <w:rPr>
          <w:rFonts w:ascii="Arial" w:hAnsi="Arial" w:cs="Arial"/>
          <w:shd w:val="clear" w:color="auto" w:fill="FFFFFF"/>
        </w:rPr>
        <w:t>Paterson</w:t>
      </w:r>
      <w:r w:rsidRPr="000756C7">
        <w:rPr>
          <w:rFonts w:ascii="Arial" w:hAnsi="Arial" w:cs="Arial"/>
          <w:color w:val="FF0000"/>
          <w:shd w:val="clear" w:color="auto" w:fill="FFFFFF"/>
        </w:rPr>
        <w:t xml:space="preserve"> </w:t>
      </w:r>
      <w:r w:rsidRPr="000756C7">
        <w:rPr>
          <w:rFonts w:ascii="Arial" w:hAnsi="Arial" w:cs="Arial"/>
          <w:color w:val="222222"/>
          <w:shd w:val="clear" w:color="auto" w:fill="FFFFFF"/>
        </w:rPr>
        <w:t>and MacPherson, 1990).</w:t>
      </w:r>
    </w:p>
    <w:p w14:paraId="62C250FD"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4.10 </w:t>
      </w:r>
      <w:r w:rsidRPr="000756C7">
        <w:rPr>
          <w:rFonts w:ascii="Arial" w:hAnsi="Arial" w:cs="Arial"/>
          <w:b/>
          <w:bCs/>
          <w:color w:val="222222"/>
          <w:sz w:val="22"/>
          <w:szCs w:val="22"/>
          <w:shd w:val="clear" w:color="auto" w:fill="FFFFFF"/>
        </w:rPr>
        <w:t>Bacteriophage therapy</w:t>
      </w:r>
    </w:p>
    <w:p w14:paraId="53A9D7CB"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Phage therapy has a wide range of veterinary applications</w:t>
      </w:r>
      <w:r w:rsidRPr="000756C7">
        <w:rPr>
          <w:rFonts w:ascii="Arial" w:hAnsi="Arial" w:cs="Arial"/>
          <w:color w:val="222222"/>
        </w:rPr>
        <w:t xml:space="preserve"> </w:t>
      </w:r>
      <w:r w:rsidRPr="000756C7">
        <w:rPr>
          <w:rFonts w:ascii="Arial" w:hAnsi="Arial" w:cs="Arial"/>
          <w:color w:val="222222"/>
          <w:shd w:val="clear" w:color="auto" w:fill="FFFFFF"/>
        </w:rPr>
        <w:t xml:space="preserve">such as neonatal </w:t>
      </w:r>
      <w:r w:rsidRPr="000756C7">
        <w:rPr>
          <w:rFonts w:ascii="Arial" w:hAnsi="Arial" w:cs="Arial"/>
          <w:i/>
          <w:iCs/>
          <w:color w:val="222222"/>
          <w:shd w:val="clear" w:color="auto" w:fill="FFFFFF"/>
        </w:rPr>
        <w:t>E. coli</w:t>
      </w:r>
      <w:r w:rsidRPr="000756C7">
        <w:rPr>
          <w:rFonts w:ascii="Arial" w:hAnsi="Arial" w:cs="Arial"/>
          <w:color w:val="222222"/>
          <w:shd w:val="clear" w:color="auto" w:fill="FFFFFF"/>
        </w:rPr>
        <w:t xml:space="preserve"> infections, Salmonella infections, Campylobacter infections, ETEC infections in calves, pigs, and chickens. A novel phage effective against </w:t>
      </w:r>
      <w:r w:rsidRPr="000756C7">
        <w:rPr>
          <w:rFonts w:ascii="Arial" w:hAnsi="Arial" w:cs="Arial"/>
          <w:i/>
          <w:iCs/>
          <w:color w:val="222222"/>
          <w:shd w:val="clear" w:color="auto" w:fill="FFFFFF"/>
        </w:rPr>
        <w:t>Escherichia coli</w:t>
      </w:r>
      <w:r w:rsidRPr="000756C7">
        <w:rPr>
          <w:rFonts w:ascii="Arial" w:hAnsi="Arial" w:cs="Arial"/>
          <w:color w:val="222222"/>
          <w:shd w:val="clear" w:color="auto" w:fill="FFFFFF"/>
        </w:rPr>
        <w:t xml:space="preserve"> has been evaluated for its possible use in bovine mastitis. Information on phage therapy in bovine mastitis is very limited in modern literature (Angelopoulou 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2019, Vander 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2020; Titze 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2020). Lysogenic bacteriophage having </w:t>
      </w:r>
      <w:r w:rsidRPr="000756C7">
        <w:rPr>
          <w:rFonts w:ascii="Arial" w:hAnsi="Arial" w:cs="Arial"/>
          <w:color w:val="222222"/>
          <w:shd w:val="clear" w:color="auto" w:fill="FFFFFF"/>
        </w:rPr>
        <w:lastRenderedPageBreak/>
        <w:t xml:space="preserve">lytic activity towards bacteria gives promising result during </w:t>
      </w:r>
      <w:r w:rsidRPr="000756C7">
        <w:rPr>
          <w:rFonts w:ascii="Arial" w:hAnsi="Arial" w:cs="Arial"/>
          <w:i/>
          <w:iCs/>
          <w:color w:val="222222"/>
          <w:shd w:val="clear" w:color="auto" w:fill="FFFFFF"/>
        </w:rPr>
        <w:t>in-vivo</w:t>
      </w:r>
      <w:r w:rsidRPr="000756C7">
        <w:rPr>
          <w:rFonts w:ascii="Arial" w:hAnsi="Arial" w:cs="Arial"/>
          <w:color w:val="222222"/>
          <w:shd w:val="clear" w:color="auto" w:fill="FFFFFF"/>
        </w:rPr>
        <w:t xml:space="preserve"> and </w:t>
      </w:r>
      <w:r w:rsidRPr="000756C7">
        <w:rPr>
          <w:rFonts w:ascii="Arial" w:hAnsi="Arial" w:cs="Arial"/>
          <w:i/>
          <w:iCs/>
          <w:color w:val="222222"/>
          <w:shd w:val="clear" w:color="auto" w:fill="FFFFFF"/>
        </w:rPr>
        <w:t xml:space="preserve">ex-vivo </w:t>
      </w:r>
      <w:r w:rsidRPr="000756C7">
        <w:rPr>
          <w:rFonts w:ascii="Arial" w:hAnsi="Arial" w:cs="Arial"/>
          <w:color w:val="222222"/>
          <w:shd w:val="clear" w:color="auto" w:fill="FFFFFF"/>
        </w:rPr>
        <w:t>studies</w:t>
      </w:r>
      <w:r w:rsidRPr="000756C7">
        <w:rPr>
          <w:rFonts w:ascii="Arial" w:hAnsi="Arial" w:cs="Arial"/>
          <w:i/>
          <w:iCs/>
          <w:color w:val="222222"/>
          <w:shd w:val="clear" w:color="auto" w:fill="FFFFFF"/>
        </w:rPr>
        <w:t xml:space="preserve"> </w:t>
      </w:r>
      <w:r w:rsidRPr="000756C7">
        <w:rPr>
          <w:rFonts w:ascii="Arial" w:hAnsi="Arial" w:cs="Arial"/>
          <w:color w:val="222222"/>
          <w:shd w:val="clear" w:color="auto" w:fill="FFFFFF"/>
        </w:rPr>
        <w:t>(Cho et al., 2025). Phages are host specific and use of a single phage is not much useful in contrast to that administration of phage cocktail to cover a wide pathogen range is advocated (</w:t>
      </w:r>
      <w:r w:rsidR="000B25C5" w:rsidRPr="000756C7">
        <w:rPr>
          <w:rFonts w:ascii="Arial" w:hAnsi="Arial" w:cs="Arial"/>
          <w:color w:val="222222"/>
          <w:shd w:val="clear" w:color="auto" w:fill="FFFFFF"/>
        </w:rPr>
        <w:t>Imkl</w:t>
      </w:r>
      <w:r w:rsidRPr="000756C7">
        <w:rPr>
          <w:rFonts w:ascii="Arial" w:hAnsi="Arial" w:cs="Arial"/>
          <w:color w:val="222222"/>
          <w:shd w:val="clear" w:color="auto" w:fill="FFFFFF"/>
        </w:rPr>
        <w:t>in</w:t>
      </w:r>
      <w:r w:rsidR="000B25C5" w:rsidRPr="000756C7">
        <w:rPr>
          <w:rFonts w:ascii="Arial" w:hAnsi="Arial" w:cs="Arial"/>
          <w:color w:val="222222"/>
          <w:shd w:val="clear" w:color="auto" w:fill="FFFFFF"/>
        </w:rPr>
        <w:t xml:space="preserve"> </w:t>
      </w:r>
      <w:r w:rsidRPr="000756C7">
        <w:rPr>
          <w:rFonts w:ascii="Arial" w:hAnsi="Arial" w:cs="Arial"/>
          <w:color w:val="222222"/>
          <w:shd w:val="clear" w:color="auto" w:fill="FFFFFF"/>
        </w:rPr>
        <w:t>et al., 2024). The result of phage cocktail is promising in many research</w:t>
      </w:r>
      <w:r w:rsidR="001B7E55" w:rsidRPr="000756C7">
        <w:rPr>
          <w:rFonts w:ascii="Arial" w:hAnsi="Arial" w:cs="Arial"/>
          <w:color w:val="222222"/>
          <w:shd w:val="clear" w:color="auto" w:fill="FFFFFF"/>
        </w:rPr>
        <w:t>es</w:t>
      </w:r>
      <w:r w:rsidRPr="000756C7">
        <w:rPr>
          <w:rFonts w:ascii="Arial" w:hAnsi="Arial" w:cs="Arial"/>
          <w:color w:val="222222"/>
          <w:shd w:val="clear" w:color="auto" w:fill="FFFFFF"/>
        </w:rPr>
        <w:t xml:space="preserve"> for treatment of bovine mastitis. </w:t>
      </w:r>
    </w:p>
    <w:p w14:paraId="35C87770"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4.11 </w:t>
      </w:r>
      <w:r w:rsidRPr="000756C7">
        <w:rPr>
          <w:rFonts w:ascii="Arial" w:hAnsi="Arial" w:cs="Arial"/>
          <w:b/>
          <w:bCs/>
          <w:color w:val="222222"/>
          <w:sz w:val="22"/>
          <w:szCs w:val="22"/>
          <w:shd w:val="clear" w:color="auto" w:fill="FFFFFF"/>
        </w:rPr>
        <w:t>Bacteriocin</w:t>
      </w:r>
    </w:p>
    <w:p w14:paraId="669AE4B8"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Current trend in mastitis research indicates the therapeutic application of</w:t>
      </w:r>
      <w:r w:rsidRPr="000756C7">
        <w:rPr>
          <w:rFonts w:ascii="Arial" w:hAnsi="Arial" w:cs="Arial"/>
          <w:color w:val="222222"/>
        </w:rPr>
        <w:t xml:space="preserve"> </w:t>
      </w:r>
      <w:r w:rsidRPr="000756C7">
        <w:rPr>
          <w:rFonts w:ascii="Arial" w:hAnsi="Arial" w:cs="Arial"/>
          <w:color w:val="222222"/>
          <w:shd w:val="clear" w:color="auto" w:fill="FFFFFF"/>
        </w:rPr>
        <w:t xml:space="preserve">bacteriocins against mastitis. Bacteriocin is an alternative to antibiotics for safe antimicrobial therapy against infectious diseases. </w:t>
      </w:r>
      <w:proofErr w:type="spellStart"/>
      <w:r w:rsidRPr="000756C7">
        <w:rPr>
          <w:rFonts w:ascii="Arial" w:hAnsi="Arial" w:cs="Arial"/>
          <w:color w:val="222222"/>
          <w:shd w:val="clear" w:color="auto" w:fill="FFFFFF"/>
        </w:rPr>
        <w:t>Ribosomally</w:t>
      </w:r>
      <w:proofErr w:type="spellEnd"/>
      <w:r w:rsidRPr="000756C7">
        <w:rPr>
          <w:rFonts w:ascii="Arial" w:hAnsi="Arial" w:cs="Arial"/>
          <w:color w:val="222222"/>
          <w:shd w:val="clear" w:color="auto" w:fill="FFFFFF"/>
        </w:rPr>
        <w:t xml:space="preserve"> synthesized polypeptides called bacteriocins (or bacteriocin-like substances) have a broader spectrum of activity and some are even active against Gram-negative species. Apart from bacteriocin, some microbial cell wall-derived immunomodulators are also found effective against bovine subclinical mastitis (Mukherjee et al</w:t>
      </w:r>
      <w:r w:rsidR="00204A94"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2004, </w:t>
      </w:r>
      <w:r w:rsidRPr="000756C7">
        <w:rPr>
          <w:rFonts w:ascii="Arial" w:hAnsi="Arial" w:cs="Arial"/>
          <w:shd w:val="clear" w:color="auto" w:fill="FFFFFF"/>
        </w:rPr>
        <w:t>De</w:t>
      </w:r>
      <w:r w:rsidR="003D0200" w:rsidRPr="000756C7">
        <w:rPr>
          <w:rFonts w:ascii="Arial" w:hAnsi="Arial" w:cs="Arial"/>
          <w:shd w:val="clear" w:color="auto" w:fill="FFFFFF"/>
        </w:rPr>
        <w:t xml:space="preserve"> and Mukherjee, 2013</w:t>
      </w:r>
      <w:r w:rsidR="00260C72" w:rsidRPr="000756C7">
        <w:rPr>
          <w:rFonts w:ascii="Arial" w:hAnsi="Arial" w:cs="Arial"/>
          <w:shd w:val="clear" w:color="auto" w:fill="FFFFFF"/>
        </w:rPr>
        <w:t>b</w:t>
      </w:r>
      <w:r w:rsidRPr="000756C7">
        <w:rPr>
          <w:rFonts w:ascii="Arial" w:hAnsi="Arial" w:cs="Arial"/>
          <w:color w:val="222222"/>
          <w:shd w:val="clear" w:color="auto" w:fill="FFFFFF"/>
        </w:rPr>
        <w:t xml:space="preserve">). To date, only the Lactococcal bacteriocin, nisin, has been developed and commercially available for the treatment of mastitis. Some worker </w:t>
      </w:r>
      <w:proofErr w:type="gramStart"/>
      <w:r w:rsidRPr="000756C7">
        <w:rPr>
          <w:rFonts w:ascii="Arial" w:hAnsi="Arial" w:cs="Arial"/>
          <w:color w:val="222222"/>
          <w:shd w:val="clear" w:color="auto" w:fill="FFFFFF"/>
        </w:rPr>
        <w:t>evaluate</w:t>
      </w:r>
      <w:proofErr w:type="gramEnd"/>
      <w:r w:rsidRPr="000756C7">
        <w:rPr>
          <w:rFonts w:ascii="Arial" w:hAnsi="Arial" w:cs="Arial"/>
          <w:color w:val="222222"/>
          <w:shd w:val="clear" w:color="auto" w:fill="FFFFFF"/>
        </w:rPr>
        <w:t xml:space="preserve"> the efficacy of bacteriocin (Raheel et al., 2023) The major advantage of such therapy is that it does not require any milk withdrawal period in mastitis as digestive enzymes easily destroy the peptides of bacteriocin (Mukherjee et al., 2010</w:t>
      </w:r>
      <w:r w:rsidR="00782619" w:rsidRPr="000756C7">
        <w:rPr>
          <w:rFonts w:ascii="Arial" w:hAnsi="Arial" w:cs="Arial"/>
          <w:color w:val="222222"/>
          <w:shd w:val="clear" w:color="auto" w:fill="FFFFFF"/>
        </w:rPr>
        <w:t>b</w:t>
      </w:r>
      <w:r w:rsidRPr="000756C7">
        <w:rPr>
          <w:rFonts w:ascii="Arial" w:hAnsi="Arial" w:cs="Arial"/>
          <w:color w:val="222222"/>
          <w:shd w:val="clear" w:color="auto" w:fill="FFFFFF"/>
        </w:rPr>
        <w:t>: Godoy-Santos e</w:t>
      </w:r>
      <w:r w:rsidR="003D0200" w:rsidRPr="000756C7">
        <w:rPr>
          <w:rFonts w:ascii="Arial" w:hAnsi="Arial" w:cs="Arial"/>
          <w:color w:val="222222"/>
          <w:shd w:val="clear" w:color="auto" w:fill="FFFFFF"/>
        </w:rPr>
        <w:t>t</w:t>
      </w:r>
      <w:r w:rsidRPr="000756C7">
        <w:rPr>
          <w:rFonts w:ascii="Arial" w:hAnsi="Arial" w:cs="Arial"/>
          <w:color w:val="222222"/>
          <w:shd w:val="clear" w:color="auto" w:fill="FFFFFF"/>
        </w:rPr>
        <w:t xml:space="preserve">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2019. </w:t>
      </w:r>
      <w:proofErr w:type="spellStart"/>
      <w:r w:rsidRPr="000756C7">
        <w:rPr>
          <w:rFonts w:ascii="Arial" w:hAnsi="Arial" w:cs="Arial"/>
          <w:color w:val="222222"/>
          <w:shd w:val="clear" w:color="auto" w:fill="FFFFFF"/>
        </w:rPr>
        <w:t>Zaatout</w:t>
      </w:r>
      <w:proofErr w:type="spellEnd"/>
      <w:r w:rsidRPr="000756C7">
        <w:rPr>
          <w:rFonts w:ascii="Arial" w:hAnsi="Arial" w:cs="Arial"/>
          <w:color w:val="222222"/>
          <w:shd w:val="clear" w:color="auto" w:fill="FFFFFF"/>
        </w:rPr>
        <w:t xml:space="preserve"> 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2020: El-Sayed and Kamel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2021).</w:t>
      </w:r>
    </w:p>
    <w:p w14:paraId="5F45494C"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4.12 </w:t>
      </w:r>
      <w:r w:rsidRPr="000756C7">
        <w:rPr>
          <w:rFonts w:ascii="Arial" w:hAnsi="Arial" w:cs="Arial"/>
          <w:b/>
          <w:bCs/>
          <w:color w:val="222222"/>
          <w:sz w:val="22"/>
          <w:szCs w:val="22"/>
          <w:shd w:val="clear" w:color="auto" w:fill="FFFFFF"/>
        </w:rPr>
        <w:t>Nanotechnology</w:t>
      </w:r>
    </w:p>
    <w:p w14:paraId="0019DC6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Recently, nanotechnology-based approaches provide promising results to prevent drug-resistant infections of medical devices and biomaterials. A small number of studies have reported the use of nanoparticle (NP) coated surfaces as biofilm inhibiting agents. As regards mastitis, effects of silver nanoparticles-based alternative therapy have been reported against mastitis with multiple drug-resistant strains of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and </w:t>
      </w:r>
      <w:r w:rsidRPr="000756C7">
        <w:rPr>
          <w:rFonts w:ascii="Arial" w:hAnsi="Arial" w:cs="Arial"/>
          <w:i/>
          <w:iCs/>
          <w:color w:val="222222"/>
          <w:shd w:val="clear" w:color="auto" w:fill="FFFFFF"/>
        </w:rPr>
        <w:t>Pseudomonas aeruginosa</w:t>
      </w:r>
      <w:r w:rsidRPr="000756C7">
        <w:rPr>
          <w:rFonts w:ascii="Arial" w:hAnsi="Arial" w:cs="Arial"/>
          <w:color w:val="222222"/>
          <w:shd w:val="clear" w:color="auto" w:fill="FFFFFF"/>
        </w:rPr>
        <w:t xml:space="preserve">. Further, the synergistic effect of silver nanoparticles with neomycin or gentamicin antibiotics on mastitis-causing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has been reported. Bovine mastitis origin </w:t>
      </w:r>
      <w:r w:rsidRPr="000756C7">
        <w:rPr>
          <w:rFonts w:ascii="Arial" w:hAnsi="Arial" w:cs="Arial"/>
          <w:i/>
          <w:iCs/>
          <w:color w:val="222222"/>
          <w:shd w:val="clear" w:color="auto" w:fill="FFFFFF"/>
        </w:rPr>
        <w:t>E. coli</w:t>
      </w:r>
      <w:r w:rsidRPr="000756C7">
        <w:rPr>
          <w:rFonts w:ascii="Arial" w:hAnsi="Arial" w:cs="Arial"/>
          <w:color w:val="222222"/>
          <w:shd w:val="clear" w:color="auto" w:fill="FFFFFF"/>
        </w:rPr>
        <w:t xml:space="preserve"> is highly susceptible to ciprofloxacin when it combines with </w:t>
      </w:r>
      <w:proofErr w:type="spellStart"/>
      <w:r w:rsidRPr="000756C7">
        <w:rPr>
          <w:rFonts w:ascii="Arial" w:hAnsi="Arial" w:cs="Arial"/>
          <w:color w:val="222222"/>
          <w:shd w:val="clear" w:color="auto" w:fill="FFFFFF"/>
        </w:rPr>
        <w:t>AgNPs</w:t>
      </w:r>
      <w:proofErr w:type="spellEnd"/>
      <w:r w:rsidRPr="000756C7">
        <w:rPr>
          <w:rFonts w:ascii="Arial" w:hAnsi="Arial" w:cs="Arial"/>
          <w:color w:val="222222"/>
          <w:shd w:val="clear" w:color="auto" w:fill="FFFFFF"/>
        </w:rPr>
        <w:t xml:space="preserve"> (silver nanoparticles) (</w:t>
      </w:r>
      <w:proofErr w:type="spellStart"/>
      <w:r w:rsidRPr="000756C7">
        <w:rPr>
          <w:rFonts w:ascii="Arial" w:hAnsi="Arial" w:cs="Arial"/>
          <w:color w:val="222222"/>
          <w:shd w:val="clear" w:color="auto" w:fill="FFFFFF"/>
        </w:rPr>
        <w:t>Hozyen</w:t>
      </w:r>
      <w:proofErr w:type="spellEnd"/>
      <w:r w:rsidRPr="000756C7">
        <w:rPr>
          <w:rFonts w:ascii="Arial" w:hAnsi="Arial" w:cs="Arial"/>
          <w:color w:val="222222"/>
          <w:shd w:val="clear" w:color="auto" w:fill="FFFFFF"/>
        </w:rPr>
        <w:t xml:space="preserve"> et al., 2019, </w:t>
      </w:r>
      <w:r w:rsidR="003D0200" w:rsidRPr="000756C7">
        <w:rPr>
          <w:rFonts w:ascii="Arial" w:hAnsi="Arial" w:cs="Arial"/>
          <w:color w:val="222222"/>
          <w:shd w:val="clear" w:color="auto" w:fill="FFFFFF"/>
        </w:rPr>
        <w:t>Kalin</w:t>
      </w:r>
      <w:r w:rsidRPr="000756C7">
        <w:rPr>
          <w:rFonts w:ascii="Arial" w:hAnsi="Arial" w:cs="Arial"/>
          <w:color w:val="222222"/>
          <w:shd w:val="clear" w:color="auto" w:fill="FFFFFF"/>
        </w:rPr>
        <w:t>ska et al., 2019, Yadav et al., 2020; El-Aziz 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2021).</w:t>
      </w:r>
    </w:p>
    <w:p w14:paraId="7B281AB3" w14:textId="77777777" w:rsidR="006E567F"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4.13 </w:t>
      </w:r>
      <w:r w:rsidRPr="000756C7">
        <w:rPr>
          <w:rFonts w:ascii="Arial" w:hAnsi="Arial" w:cs="Arial"/>
          <w:b/>
          <w:bCs/>
          <w:color w:val="222222"/>
          <w:sz w:val="22"/>
          <w:szCs w:val="22"/>
          <w:shd w:val="clear" w:color="auto" w:fill="FFFFFF"/>
        </w:rPr>
        <w:t>Vaccines for mastitis</w:t>
      </w:r>
    </w:p>
    <w:p w14:paraId="4C953E56"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Vaccine for mastitis is needed on top priority basis. Vaccination around calving and during dry period may </w:t>
      </w:r>
      <w:r w:rsidR="001B7E55" w:rsidRPr="000756C7">
        <w:rPr>
          <w:rFonts w:ascii="Arial" w:hAnsi="Arial" w:cs="Arial"/>
          <w:color w:val="222222"/>
          <w:shd w:val="clear" w:color="auto" w:fill="FFFFFF"/>
        </w:rPr>
        <w:t>provide</w:t>
      </w:r>
      <w:r w:rsidRPr="000756C7">
        <w:rPr>
          <w:rFonts w:ascii="Arial" w:hAnsi="Arial" w:cs="Arial"/>
          <w:color w:val="222222"/>
          <w:shd w:val="clear" w:color="auto" w:fill="FFFFFF"/>
        </w:rPr>
        <w:t xml:space="preserve"> much immunity as that time immunization power is high (</w:t>
      </w:r>
      <w:r w:rsidR="003D0200" w:rsidRPr="000756C7">
        <w:rPr>
          <w:rFonts w:ascii="Arial" w:hAnsi="Arial" w:cs="Arial"/>
          <w:color w:val="222222"/>
          <w:shd w:val="clear" w:color="auto" w:fill="FFFFFF"/>
        </w:rPr>
        <w:t>Aqib et al., 2025</w:t>
      </w:r>
      <w:r w:rsidRPr="000756C7">
        <w:rPr>
          <w:rFonts w:ascii="Arial" w:hAnsi="Arial" w:cs="Arial"/>
          <w:color w:val="222222"/>
          <w:shd w:val="clear" w:color="auto" w:fill="FFFFFF"/>
        </w:rPr>
        <w:t xml:space="preserve">). The first commercial vaccine against </w:t>
      </w:r>
      <w:r w:rsidRPr="000756C7">
        <w:rPr>
          <w:rFonts w:ascii="Arial" w:hAnsi="Arial" w:cs="Arial"/>
          <w:i/>
          <w:iCs/>
          <w:color w:val="222222"/>
          <w:shd w:val="clear" w:color="auto" w:fill="FFFFFF"/>
        </w:rPr>
        <w:t>E. coli</w:t>
      </w:r>
      <w:r w:rsidRPr="000756C7">
        <w:rPr>
          <w:rFonts w:ascii="Arial" w:hAnsi="Arial" w:cs="Arial"/>
          <w:color w:val="222222"/>
          <w:shd w:val="clear" w:color="auto" w:fill="FFFFFF"/>
        </w:rPr>
        <w:t xml:space="preserve"> mastitis is J</w:t>
      </w:r>
      <w:r w:rsidRPr="000756C7">
        <w:rPr>
          <w:rFonts w:ascii="Arial" w:hAnsi="Arial" w:cs="Arial"/>
          <w:color w:val="222222"/>
          <w:shd w:val="clear" w:color="auto" w:fill="FFFFFF"/>
          <w:vertAlign w:val="subscript"/>
        </w:rPr>
        <w:t>5</w:t>
      </w:r>
      <w:r w:rsidRPr="000756C7">
        <w:rPr>
          <w:rFonts w:ascii="Arial" w:hAnsi="Arial" w:cs="Arial"/>
          <w:color w:val="222222"/>
          <w:shd w:val="clear" w:color="auto" w:fill="FFFFFF"/>
        </w:rPr>
        <w:t xml:space="preserve"> vaccines derived from whole antigens of a mutant strain of </w:t>
      </w:r>
      <w:r w:rsidRPr="000756C7">
        <w:rPr>
          <w:rFonts w:ascii="Arial" w:hAnsi="Arial" w:cs="Arial"/>
          <w:i/>
          <w:iCs/>
          <w:color w:val="222222"/>
          <w:shd w:val="clear" w:color="auto" w:fill="FFFFFF"/>
        </w:rPr>
        <w:t>E. coli</w:t>
      </w:r>
      <w:r w:rsidRPr="000756C7">
        <w:rPr>
          <w:rFonts w:ascii="Arial" w:hAnsi="Arial" w:cs="Arial"/>
          <w:color w:val="222222"/>
          <w:shd w:val="clear" w:color="auto" w:fill="FFFFFF"/>
        </w:rPr>
        <w:t xml:space="preserve"> </w:t>
      </w:r>
      <w:proofErr w:type="gramStart"/>
      <w:r w:rsidRPr="000756C7">
        <w:rPr>
          <w:rFonts w:ascii="Arial" w:hAnsi="Arial" w:cs="Arial"/>
          <w:color w:val="222222"/>
          <w:shd w:val="clear" w:color="auto" w:fill="FFFFFF"/>
        </w:rPr>
        <w:t>0111:B</w:t>
      </w:r>
      <w:proofErr w:type="gramEnd"/>
      <w:r w:rsidRPr="000756C7">
        <w:rPr>
          <w:rFonts w:ascii="Arial" w:hAnsi="Arial" w:cs="Arial"/>
          <w:color w:val="222222"/>
          <w:shd w:val="clear" w:color="auto" w:fill="FFFFFF"/>
        </w:rPr>
        <w:t>4 (</w:t>
      </w:r>
      <w:r w:rsidRPr="000756C7">
        <w:rPr>
          <w:rFonts w:ascii="Arial" w:hAnsi="Arial" w:cs="Arial"/>
          <w:shd w:val="clear" w:color="auto" w:fill="FFFFFF"/>
        </w:rPr>
        <w:t>Hogan</w:t>
      </w:r>
      <w:r w:rsidRPr="000756C7">
        <w:rPr>
          <w:rFonts w:ascii="Arial" w:hAnsi="Arial" w:cs="Arial"/>
          <w:color w:val="FF0000"/>
          <w:shd w:val="clear" w:color="auto" w:fill="FFFFFF"/>
        </w:rPr>
        <w:t xml:space="preserve"> </w:t>
      </w:r>
      <w:r w:rsidRPr="000756C7">
        <w:rPr>
          <w:rFonts w:ascii="Arial" w:hAnsi="Arial" w:cs="Arial"/>
          <w:color w:val="222222"/>
          <w:shd w:val="clear" w:color="auto" w:fill="FFFFFF"/>
        </w:rPr>
        <w:t xml:space="preserve">et al., 1992). It has some limitations such as lack of a long-term immune response, requires repeated boosters, and is very </w:t>
      </w:r>
      <w:proofErr w:type="spellStart"/>
      <w:r w:rsidRPr="000756C7">
        <w:rPr>
          <w:rFonts w:ascii="Arial" w:hAnsi="Arial" w:cs="Arial"/>
          <w:color w:val="222222"/>
          <w:shd w:val="clear" w:color="auto" w:fill="FFFFFF"/>
        </w:rPr>
        <w:t>labour-intensive</w:t>
      </w:r>
      <w:proofErr w:type="spellEnd"/>
      <w:r w:rsidRPr="000756C7">
        <w:rPr>
          <w:rFonts w:ascii="Arial" w:hAnsi="Arial" w:cs="Arial"/>
          <w:color w:val="222222"/>
          <w:shd w:val="clear" w:color="auto" w:fill="FFFFFF"/>
        </w:rPr>
        <w:t xml:space="preserve">. Similarly, for immunization against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mastitis, bacterin-based vaccines composed of a mixture of inactivated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strains have been reported but, it confers a very strong short-term protection and limited capacity to prevent new infections. A killed </w:t>
      </w:r>
      <w:r w:rsidRPr="000756C7">
        <w:rPr>
          <w:rFonts w:ascii="Arial" w:hAnsi="Arial" w:cs="Arial"/>
          <w:i/>
          <w:iCs/>
          <w:color w:val="222222"/>
          <w:shd w:val="clear" w:color="auto" w:fill="FFFFFF"/>
        </w:rPr>
        <w:t xml:space="preserve">Staphylococcus </w:t>
      </w:r>
      <w:proofErr w:type="spellStart"/>
      <w:r w:rsidRPr="000756C7">
        <w:rPr>
          <w:rFonts w:ascii="Arial" w:hAnsi="Arial" w:cs="Arial"/>
          <w:i/>
          <w:iCs/>
          <w:color w:val="222222"/>
          <w:shd w:val="clear" w:color="auto" w:fill="FFFFFF"/>
        </w:rPr>
        <w:t>uberis</w:t>
      </w:r>
      <w:proofErr w:type="spellEnd"/>
      <w:r w:rsidRPr="000756C7">
        <w:rPr>
          <w:rFonts w:ascii="Arial" w:hAnsi="Arial" w:cs="Arial"/>
          <w:color w:val="222222"/>
          <w:shd w:val="clear" w:color="auto" w:fill="FFFFFF"/>
        </w:rPr>
        <w:t xml:space="preserve"> vaccine is found to be effective in reducing bacterial load in milk from animals experimentally induced </w:t>
      </w:r>
      <w:r w:rsidRPr="000756C7">
        <w:rPr>
          <w:rFonts w:ascii="Arial" w:hAnsi="Arial" w:cs="Arial"/>
          <w:i/>
          <w:iCs/>
          <w:color w:val="222222"/>
          <w:shd w:val="clear" w:color="auto" w:fill="FFFFFF"/>
        </w:rPr>
        <w:t xml:space="preserve">Staphylococcus </w:t>
      </w:r>
      <w:proofErr w:type="spellStart"/>
      <w:r w:rsidRPr="000756C7">
        <w:rPr>
          <w:rFonts w:ascii="Arial" w:hAnsi="Arial" w:cs="Arial"/>
          <w:i/>
          <w:iCs/>
          <w:color w:val="222222"/>
          <w:shd w:val="clear" w:color="auto" w:fill="FFFFFF"/>
        </w:rPr>
        <w:t>uberis</w:t>
      </w:r>
      <w:proofErr w:type="spellEnd"/>
      <w:r w:rsidRPr="000756C7">
        <w:rPr>
          <w:rFonts w:ascii="Arial" w:hAnsi="Arial" w:cs="Arial"/>
          <w:color w:val="222222"/>
          <w:shd w:val="clear" w:color="auto" w:fill="FFFFFF"/>
        </w:rPr>
        <w:t xml:space="preserve"> mastitis. However, these vaccines are not yet in common use because of some limitations. Another constraint is multiple etiopathology; mastitis is not caused by a single pathogen etiology. It is not possible to develop a vaccine against each pathogen. At present, there are no commercial vaccines available against mastitis (</w:t>
      </w:r>
      <w:proofErr w:type="spellStart"/>
      <w:r w:rsidRPr="000756C7">
        <w:rPr>
          <w:rFonts w:ascii="Arial" w:hAnsi="Arial" w:cs="Arial"/>
          <w:color w:val="222222"/>
          <w:shd w:val="clear" w:color="auto" w:fill="FFFFFF"/>
        </w:rPr>
        <w:t>Dosogne</w:t>
      </w:r>
      <w:proofErr w:type="spellEnd"/>
      <w:r w:rsidRPr="000756C7">
        <w:rPr>
          <w:rFonts w:ascii="Arial" w:hAnsi="Arial" w:cs="Arial"/>
          <w:color w:val="222222"/>
          <w:shd w:val="clear" w:color="auto" w:fill="FFFFFF"/>
        </w:rPr>
        <w:t xml:space="preserve"> et al., 2002; Misra et al., 2018, Deb et al.</w:t>
      </w:r>
      <w:r w:rsidR="003D0200" w:rsidRPr="000756C7">
        <w:rPr>
          <w:rFonts w:ascii="Arial" w:hAnsi="Arial" w:cs="Arial"/>
          <w:color w:val="222222"/>
          <w:shd w:val="clear" w:color="auto" w:fill="FFFFFF"/>
        </w:rPr>
        <w:t>, 2013, Cote-Gravel and</w:t>
      </w:r>
      <w:r w:rsidRPr="000756C7">
        <w:rPr>
          <w:rFonts w:ascii="Arial" w:hAnsi="Arial" w:cs="Arial"/>
          <w:color w:val="222222"/>
          <w:shd w:val="clear" w:color="auto" w:fill="FFFFFF"/>
        </w:rPr>
        <w:t xml:space="preserve"> Malouin, 2019). </w:t>
      </w:r>
    </w:p>
    <w:p w14:paraId="148553B8" w14:textId="77777777" w:rsidR="00863BD3" w:rsidRPr="000756C7" w:rsidRDefault="00863BD3" w:rsidP="00441B6F">
      <w:pPr>
        <w:pStyle w:val="Body"/>
        <w:spacing w:after="0"/>
        <w:rPr>
          <w:rFonts w:ascii="Arial" w:hAnsi="Arial" w:cs="Arial"/>
        </w:rPr>
      </w:pPr>
    </w:p>
    <w:p w14:paraId="59E97197" w14:textId="77777777" w:rsidR="00B01FCD" w:rsidRPr="000756C7" w:rsidRDefault="0071782A" w:rsidP="00441B6F">
      <w:pPr>
        <w:pStyle w:val="ConcHead"/>
        <w:spacing w:after="0"/>
        <w:jc w:val="both"/>
        <w:rPr>
          <w:rFonts w:ascii="Arial" w:hAnsi="Arial" w:cs="Arial"/>
        </w:rPr>
      </w:pPr>
      <w:r w:rsidRPr="00C53FDE">
        <w:rPr>
          <w:rFonts w:ascii="Arial" w:hAnsi="Arial" w:cs="Arial"/>
          <w:highlight w:val="yellow"/>
        </w:rPr>
        <w:t>5</w:t>
      </w:r>
      <w:r w:rsidR="00000F8F" w:rsidRPr="00C53FDE">
        <w:rPr>
          <w:rFonts w:ascii="Arial" w:hAnsi="Arial" w:cs="Arial"/>
          <w:highlight w:val="yellow"/>
        </w:rPr>
        <w:t xml:space="preserve">. </w:t>
      </w:r>
      <w:r w:rsidR="00B01FCD" w:rsidRPr="00C53FDE">
        <w:rPr>
          <w:rFonts w:ascii="Arial" w:hAnsi="Arial" w:cs="Arial"/>
          <w:highlight w:val="yellow"/>
        </w:rPr>
        <w:t>Conclusion</w:t>
      </w:r>
    </w:p>
    <w:p w14:paraId="6BB78D16" w14:textId="77777777" w:rsidR="00790ADA" w:rsidRPr="000756C7" w:rsidRDefault="00790ADA" w:rsidP="00441B6F">
      <w:pPr>
        <w:pStyle w:val="ConcHead"/>
        <w:spacing w:after="0"/>
        <w:jc w:val="both"/>
        <w:rPr>
          <w:rFonts w:ascii="Arial" w:hAnsi="Arial" w:cs="Arial"/>
        </w:rPr>
      </w:pPr>
    </w:p>
    <w:p w14:paraId="7BAC8005" w14:textId="77777777" w:rsidR="0071782A" w:rsidRPr="000756C7" w:rsidRDefault="0071782A" w:rsidP="0071782A">
      <w:pPr>
        <w:jc w:val="both"/>
        <w:rPr>
          <w:rFonts w:ascii="Arial" w:hAnsi="Arial" w:cs="Arial"/>
          <w:color w:val="222222"/>
          <w:shd w:val="clear" w:color="auto" w:fill="FFFFFF"/>
        </w:rPr>
      </w:pPr>
      <w:r w:rsidRPr="000756C7">
        <w:rPr>
          <w:rFonts w:ascii="Arial" w:hAnsi="Arial" w:cs="Arial"/>
          <w:color w:val="222222"/>
          <w:shd w:val="clear" w:color="auto" w:fill="FFFFFF"/>
        </w:rPr>
        <w:t xml:space="preserve">Mastitis, caused by multiple etiologies, is one of the costly diseases in milk-producing animals. In any form either in clinical form or in subclinical form mastitis is creating problematic situation. From a long </w:t>
      </w:r>
      <w:proofErr w:type="gramStart"/>
      <w:r w:rsidRPr="000756C7">
        <w:rPr>
          <w:rFonts w:ascii="Arial" w:hAnsi="Arial" w:cs="Arial"/>
          <w:color w:val="222222"/>
          <w:shd w:val="clear" w:color="auto" w:fill="FFFFFF"/>
        </w:rPr>
        <w:t>time</w:t>
      </w:r>
      <w:proofErr w:type="gramEnd"/>
      <w:r w:rsidRPr="000756C7">
        <w:rPr>
          <w:rFonts w:ascii="Arial" w:hAnsi="Arial" w:cs="Arial"/>
          <w:color w:val="222222"/>
          <w:shd w:val="clear" w:color="auto" w:fill="FFFFFF"/>
        </w:rPr>
        <w:t xml:space="preserve"> the effective and fixed treatment option is not available. Due to mastitis the production and quality of milk are severely compromised even in highly productive animals. Although, antimicrobial therapy is the only option of mastitis treatment, however, use of excessive antimicrobials always raises a question about drug resistance, cleanliness, and purity of milk. Strict implementation of international food laws and regulations by the world trade organization and emerging concepts of organic animal husbandry always demand an alternative therapeutic approach against mastitis. Extensive research on mastitis over a few decades indicates developments of many therapeutic strategies against mastitis alternatives to </w:t>
      </w:r>
      <w:r w:rsidR="003D0200" w:rsidRPr="000756C7">
        <w:rPr>
          <w:rFonts w:ascii="Arial" w:hAnsi="Arial" w:cs="Arial"/>
          <w:color w:val="222222"/>
          <w:shd w:val="clear" w:color="auto" w:fill="FFFFFF"/>
        </w:rPr>
        <w:t>antibiotics;</w:t>
      </w:r>
      <w:r w:rsidRPr="000756C7">
        <w:rPr>
          <w:rFonts w:ascii="Arial" w:hAnsi="Arial" w:cs="Arial"/>
          <w:color w:val="222222"/>
          <w:shd w:val="clear" w:color="auto" w:fill="FFFFFF"/>
        </w:rPr>
        <w:t xml:space="preserve"> however, they suffer from some limitations also. Now a days the treatment of mastitis is not the solely responsibility of a single therapeutic agent. Strategic approach is needed while combining different measure to treatment the mastitis in dairy animals. The clinical part, management part, hygienic </w:t>
      </w:r>
      <w:r w:rsidRPr="000756C7">
        <w:rPr>
          <w:rFonts w:ascii="Arial" w:hAnsi="Arial" w:cs="Arial"/>
          <w:color w:val="222222"/>
          <w:shd w:val="clear" w:color="auto" w:fill="FFFFFF"/>
        </w:rPr>
        <w:lastRenderedPageBreak/>
        <w:t>part all have to take under consideration so that pathogen could be quickly eliminated. Ultimate objectives of any strategy for mastitis treatment must be directed towards reduction of microbial load, residue to permissible limit, inhibition of antibiotic resistance, and safety of milk and milk products to human health.</w:t>
      </w:r>
    </w:p>
    <w:p w14:paraId="23B849E9" w14:textId="77777777" w:rsidR="0071782A" w:rsidRPr="000756C7" w:rsidRDefault="0071782A" w:rsidP="0071782A">
      <w:pPr>
        <w:jc w:val="both"/>
        <w:rPr>
          <w:rFonts w:ascii="Arial" w:hAnsi="Arial" w:cs="Arial"/>
          <w:color w:val="222222"/>
          <w:shd w:val="clear" w:color="auto" w:fill="FFFFFF"/>
        </w:rPr>
      </w:pPr>
      <w:r w:rsidRPr="000756C7">
        <w:rPr>
          <w:rFonts w:ascii="Arial" w:hAnsi="Arial" w:cs="Arial"/>
          <w:color w:val="222222"/>
          <w:shd w:val="clear" w:color="auto" w:fill="FFFFFF"/>
        </w:rPr>
        <w:t xml:space="preserve">Among the various therapies mentioned in the paper, bacteriocins could be useful as prophylactic in the subclinical stage, which may prevent mastitis in the later stage. Bacteriocins could be better utilized using the most prevalent pathogens which can be determined by the farm-based epidemiological study. Although the vaccine can serve the purpose, it suffers from some limitations such as multiple </w:t>
      </w:r>
      <w:proofErr w:type="spellStart"/>
      <w:r w:rsidRPr="000756C7">
        <w:rPr>
          <w:rFonts w:ascii="Arial" w:hAnsi="Arial" w:cs="Arial"/>
          <w:color w:val="222222"/>
          <w:shd w:val="clear" w:color="auto" w:fill="FFFFFF"/>
        </w:rPr>
        <w:t>etiopathological</w:t>
      </w:r>
      <w:proofErr w:type="spellEnd"/>
      <w:r w:rsidRPr="000756C7">
        <w:rPr>
          <w:rFonts w:ascii="Arial" w:hAnsi="Arial" w:cs="Arial"/>
          <w:color w:val="222222"/>
          <w:shd w:val="clear" w:color="auto" w:fill="FFFFFF"/>
        </w:rPr>
        <w:t xml:space="preserve"> factors and duration of immunity in hosts. Herbal therapy is also another area with good </w:t>
      </w:r>
      <w:proofErr w:type="gramStart"/>
      <w:r w:rsidRPr="000756C7">
        <w:rPr>
          <w:rFonts w:ascii="Arial" w:hAnsi="Arial" w:cs="Arial"/>
          <w:color w:val="222222"/>
          <w:shd w:val="clear" w:color="auto" w:fill="FFFFFF"/>
        </w:rPr>
        <w:t>scopes,</w:t>
      </w:r>
      <w:proofErr w:type="gramEnd"/>
      <w:r w:rsidRPr="000756C7">
        <w:rPr>
          <w:rFonts w:ascii="Arial" w:hAnsi="Arial" w:cs="Arial"/>
          <w:color w:val="222222"/>
          <w:shd w:val="clear" w:color="auto" w:fill="FFFFFF"/>
        </w:rPr>
        <w:t xml:space="preserve"> however, further research is needed on residue with plant metabolites in milk, safety, and toxicity on hosts. Other possible approaches may be effective but, still, researchers will have to walk an extra mile to develop the standard product. However, treatment is not only the ultimate solution to reduce the incidence and prevalence of mastitis, management strategy is also equally important in farm conditions. Therefore, it is firmly felt that diagnosis and treatment at right time with effective and safe drug, optimum management, and standard ration in-and-around parturition </w:t>
      </w:r>
      <w:r w:rsidR="003D0200" w:rsidRPr="000756C7">
        <w:rPr>
          <w:rFonts w:ascii="Arial" w:hAnsi="Arial" w:cs="Arial"/>
          <w:color w:val="222222"/>
          <w:shd w:val="clear" w:color="auto" w:fill="FFFFFF"/>
        </w:rPr>
        <w:t>is</w:t>
      </w:r>
      <w:r w:rsidRPr="000756C7">
        <w:rPr>
          <w:rFonts w:ascii="Arial" w:hAnsi="Arial" w:cs="Arial"/>
          <w:color w:val="222222"/>
          <w:shd w:val="clear" w:color="auto" w:fill="FFFFFF"/>
        </w:rPr>
        <w:t xml:space="preserve"> the cornerstone for management of mastitis in any dairy farm.</w:t>
      </w:r>
    </w:p>
    <w:bookmarkEnd w:id="0"/>
    <w:p w14:paraId="6FF8407D" w14:textId="77777777" w:rsidR="00790ADA" w:rsidRPr="000756C7" w:rsidRDefault="00790ADA" w:rsidP="00441B6F">
      <w:pPr>
        <w:pStyle w:val="Body"/>
        <w:spacing w:after="0"/>
        <w:rPr>
          <w:rFonts w:ascii="Arial" w:hAnsi="Arial" w:cs="Arial"/>
        </w:rPr>
      </w:pPr>
    </w:p>
    <w:p w14:paraId="4E97C357" w14:textId="77777777" w:rsidR="002B685A" w:rsidRPr="000756C7" w:rsidRDefault="002B685A" w:rsidP="00441B6F">
      <w:pPr>
        <w:pStyle w:val="ReferHead"/>
        <w:spacing w:after="0"/>
        <w:jc w:val="both"/>
        <w:rPr>
          <w:rFonts w:ascii="Arial" w:hAnsi="Arial" w:cs="Arial"/>
          <w:b w:val="0"/>
          <w:caps w:val="0"/>
          <w:sz w:val="20"/>
        </w:rPr>
      </w:pPr>
    </w:p>
    <w:p w14:paraId="2F2DAF35" w14:textId="77777777" w:rsidR="00860000" w:rsidRPr="000756C7" w:rsidRDefault="00860000" w:rsidP="00441B6F">
      <w:pPr>
        <w:pStyle w:val="ReferHead"/>
        <w:spacing w:after="0"/>
        <w:jc w:val="both"/>
        <w:rPr>
          <w:rFonts w:ascii="Arial" w:hAnsi="Arial" w:cs="Arial"/>
        </w:rPr>
      </w:pPr>
    </w:p>
    <w:p w14:paraId="06A74C7D" w14:textId="77777777" w:rsidR="00B01FCD" w:rsidRPr="000756C7" w:rsidRDefault="00B01FCD" w:rsidP="00441B6F">
      <w:pPr>
        <w:pStyle w:val="ReferHead"/>
        <w:spacing w:after="0"/>
        <w:jc w:val="both"/>
        <w:rPr>
          <w:rFonts w:ascii="Arial" w:hAnsi="Arial" w:cs="Arial"/>
        </w:rPr>
      </w:pPr>
      <w:r w:rsidRPr="000756C7">
        <w:rPr>
          <w:rFonts w:ascii="Arial" w:hAnsi="Arial" w:cs="Arial"/>
        </w:rPr>
        <w:t>References</w:t>
      </w:r>
    </w:p>
    <w:p w14:paraId="5B2E0EC8" w14:textId="77777777" w:rsidR="00790ADA" w:rsidRPr="000756C7" w:rsidRDefault="00790ADA" w:rsidP="00A47986">
      <w:pPr>
        <w:pStyle w:val="ReferHead"/>
        <w:spacing w:after="0"/>
        <w:jc w:val="both"/>
        <w:rPr>
          <w:rFonts w:ascii="Arial" w:hAnsi="Arial" w:cs="Arial"/>
        </w:rPr>
      </w:pPr>
    </w:p>
    <w:p w14:paraId="10F9F16A" w14:textId="6DC7761D" w:rsidR="009E19D1" w:rsidRPr="00A47986" w:rsidRDefault="009E19D1"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 xml:space="preserve">Aguirre, E. G., Gonzalez, G. B., Larios, G. M., Utrera, Q. F., Galicia, D. J., Ortiz, G. S. et al. (2019). </w:t>
      </w:r>
      <w:proofErr w:type="spellStart"/>
      <w:r w:rsidRPr="00A47986">
        <w:rPr>
          <w:rFonts w:ascii="Arial" w:hAnsi="Arial" w:cs="Arial"/>
          <w:color w:val="222222"/>
          <w:sz w:val="24"/>
          <w:szCs w:val="24"/>
          <w:shd w:val="clear" w:color="auto" w:fill="FFFFFF"/>
        </w:rPr>
        <w:t>Ozonotherapy</w:t>
      </w:r>
      <w:proofErr w:type="spellEnd"/>
      <w:r w:rsidRPr="00A47986">
        <w:rPr>
          <w:rFonts w:ascii="Arial" w:hAnsi="Arial" w:cs="Arial"/>
          <w:color w:val="222222"/>
          <w:sz w:val="24"/>
          <w:szCs w:val="24"/>
          <w:shd w:val="clear" w:color="auto" w:fill="FFFFFF"/>
        </w:rPr>
        <w:t xml:space="preserve"> as an assistant in the treatment of mastitis, in lactating cows. Journal of Dairy and Veterinary Sciences, 13(5), 1-5.</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4" w:history="1">
        <w:r w:rsidR="00A47986" w:rsidRPr="00A47986">
          <w:rPr>
            <w:rStyle w:val="Hyperlink"/>
            <w:rFonts w:ascii="Arial" w:hAnsi="Arial" w:cs="Arial"/>
            <w:sz w:val="18"/>
            <w:szCs w:val="18"/>
          </w:rPr>
          <w:t>10.19080/JDVS.2019.13.555876</w:t>
        </w:r>
      </w:hyperlink>
    </w:p>
    <w:p w14:paraId="5FAF326B" w14:textId="77777777" w:rsidR="003D2F29" w:rsidRPr="000756C7" w:rsidRDefault="003D2F29" w:rsidP="00A47986">
      <w:pPr>
        <w:jc w:val="both"/>
        <w:rPr>
          <w:rFonts w:ascii="Arial" w:hAnsi="Arial" w:cs="Arial"/>
          <w:color w:val="222222"/>
          <w:sz w:val="24"/>
          <w:szCs w:val="24"/>
          <w:shd w:val="clear" w:color="auto" w:fill="FFFFFF"/>
        </w:rPr>
      </w:pPr>
    </w:p>
    <w:p w14:paraId="5F2E1493" w14:textId="747DA5A0"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Angelopoulou</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 Warda</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3D2F2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Hill</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w:t>
      </w:r>
      <w:r w:rsidR="003D2F29" w:rsidRPr="00A47986">
        <w:rPr>
          <w:rFonts w:ascii="Arial" w:hAnsi="Arial" w:cs="Arial"/>
          <w:color w:val="222222"/>
          <w:sz w:val="24"/>
          <w:szCs w:val="24"/>
          <w:shd w:val="clear" w:color="auto" w:fill="FFFFFF"/>
        </w:rPr>
        <w:t>., &amp;</w:t>
      </w:r>
      <w:r w:rsidRPr="00A47986">
        <w:rPr>
          <w:rFonts w:ascii="Arial" w:hAnsi="Arial" w:cs="Arial"/>
          <w:color w:val="222222"/>
          <w:sz w:val="24"/>
          <w:szCs w:val="24"/>
          <w:shd w:val="clear" w:color="auto" w:fill="FFFFFF"/>
        </w:rPr>
        <w:t xml:space="preserve"> Ross</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3D2F2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P</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(2019)</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Non-antibiotic microbial solutions for bovine mastitis-live biotherapeutics bacteriophage, and phage lysins. Critical Reviews in Microbiology</w:t>
      </w:r>
      <w:r w:rsidR="003D2F29" w:rsidRPr="00A47986">
        <w:rPr>
          <w:rFonts w:ascii="Arial" w:hAnsi="Arial" w:cs="Arial"/>
          <w:color w:val="222222"/>
          <w:sz w:val="24"/>
          <w:szCs w:val="24"/>
          <w:shd w:val="clear" w:color="auto" w:fill="FFFFFF"/>
        </w:rPr>
        <w:t xml:space="preserve">, 45(5-6), </w:t>
      </w:r>
      <w:r w:rsidRPr="00A47986">
        <w:rPr>
          <w:rFonts w:ascii="Arial" w:hAnsi="Arial" w:cs="Arial"/>
          <w:color w:val="222222"/>
          <w:sz w:val="24"/>
          <w:szCs w:val="24"/>
          <w:shd w:val="clear" w:color="auto" w:fill="FFFFFF"/>
        </w:rPr>
        <w:t>564-580</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5" w:history="1">
        <w:r w:rsidR="00A47986" w:rsidRPr="00A47986">
          <w:rPr>
            <w:rStyle w:val="Hyperlink"/>
            <w:rFonts w:ascii="Arial" w:hAnsi="Arial" w:cs="Arial"/>
            <w:sz w:val="18"/>
            <w:szCs w:val="18"/>
          </w:rPr>
          <w:t>10.1080/1040841X.2019.1648381</w:t>
        </w:r>
      </w:hyperlink>
    </w:p>
    <w:p w14:paraId="05D84637" w14:textId="77777777" w:rsidR="00EC62FD" w:rsidRPr="000756C7" w:rsidRDefault="00EC62FD" w:rsidP="00A47986">
      <w:pPr>
        <w:jc w:val="both"/>
        <w:rPr>
          <w:rFonts w:ascii="Arial" w:hAnsi="Arial" w:cs="Arial"/>
          <w:color w:val="000000"/>
          <w:sz w:val="24"/>
          <w:szCs w:val="24"/>
        </w:rPr>
      </w:pPr>
    </w:p>
    <w:p w14:paraId="550A544A"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000000"/>
          <w:sz w:val="24"/>
          <w:szCs w:val="24"/>
        </w:rPr>
        <w:t>Aqib, A. I., Anjum, A. A., Arif, Z., Khan, M., &amp; Fatima, M. (</w:t>
      </w:r>
      <w:r w:rsidRPr="00A47986">
        <w:rPr>
          <w:rFonts w:ascii="Arial" w:hAnsi="Arial" w:cs="Arial"/>
          <w:color w:val="000000"/>
          <w:spacing w:val="3"/>
          <w:sz w:val="24"/>
          <w:szCs w:val="24"/>
        </w:rPr>
        <w:t>2025</w:t>
      </w:r>
      <w:r w:rsidRPr="00A47986">
        <w:rPr>
          <w:rFonts w:ascii="Arial" w:hAnsi="Arial" w:cs="Arial"/>
          <w:color w:val="000000"/>
          <w:sz w:val="24"/>
          <w:szCs w:val="24"/>
        </w:rPr>
        <w:t>). Mastitis vaccine the need of hour</w:t>
      </w:r>
      <w:r w:rsidRPr="00A47986">
        <w:rPr>
          <w:rFonts w:ascii="Arial" w:hAnsi="Arial" w:cs="Arial"/>
          <w:color w:val="000000"/>
          <w:spacing w:val="2"/>
          <w:sz w:val="24"/>
          <w:szCs w:val="24"/>
        </w:rPr>
        <w:t xml:space="preserve">. </w:t>
      </w:r>
      <w:r w:rsidRPr="00A47986">
        <w:rPr>
          <w:rFonts w:ascii="Arial" w:hAnsi="Arial" w:cs="Arial"/>
          <w:color w:val="000000"/>
          <w:sz w:val="24"/>
          <w:szCs w:val="24"/>
        </w:rPr>
        <w:t xml:space="preserve">Animal </w:t>
      </w:r>
      <w:proofErr w:type="spellStart"/>
      <w:r w:rsidRPr="00A47986">
        <w:rPr>
          <w:rFonts w:ascii="Arial" w:hAnsi="Arial" w:cs="Arial"/>
          <w:color w:val="000000"/>
          <w:sz w:val="24"/>
          <w:szCs w:val="24"/>
        </w:rPr>
        <w:t>BioSphere</w:t>
      </w:r>
      <w:proofErr w:type="spellEnd"/>
      <w:r w:rsidRPr="00A47986">
        <w:rPr>
          <w:rFonts w:ascii="Arial" w:hAnsi="Arial" w:cs="Arial"/>
          <w:color w:val="000000"/>
          <w:sz w:val="24"/>
          <w:szCs w:val="24"/>
        </w:rPr>
        <w:t>, 1 (2), 1-</w:t>
      </w:r>
      <w:r w:rsidRPr="00A47986">
        <w:rPr>
          <w:rFonts w:ascii="Arial" w:hAnsi="Arial" w:cs="Arial"/>
          <w:color w:val="000000"/>
          <w:spacing w:val="3"/>
          <w:sz w:val="24"/>
          <w:szCs w:val="24"/>
        </w:rPr>
        <w:t>11</w:t>
      </w:r>
      <w:r w:rsidRPr="00A47986">
        <w:rPr>
          <w:rFonts w:ascii="Arial" w:hAnsi="Arial" w:cs="Arial"/>
          <w:color w:val="000000"/>
          <w:sz w:val="24"/>
          <w:szCs w:val="24"/>
        </w:rPr>
        <w:t>.</w:t>
      </w:r>
      <w:r w:rsidRPr="00A47986">
        <w:rPr>
          <w:rFonts w:ascii="Arial" w:hAnsi="Arial" w:cs="Arial"/>
          <w:color w:val="000000"/>
          <w:spacing w:val="93"/>
          <w:sz w:val="24"/>
          <w:szCs w:val="24"/>
        </w:rPr>
        <w:t xml:space="preserve"> </w:t>
      </w:r>
      <w:r w:rsidRPr="00A47986">
        <w:rPr>
          <w:rFonts w:ascii="Arial" w:hAnsi="Arial" w:cs="Arial"/>
          <w:color w:val="000000"/>
          <w:sz w:val="24"/>
          <w:szCs w:val="24"/>
        </w:rPr>
        <w:t xml:space="preserve"> </w:t>
      </w:r>
    </w:p>
    <w:p w14:paraId="08509073" w14:textId="57A4741C" w:rsidR="003B29E9" w:rsidRPr="00A47986" w:rsidRDefault="00EC62FD" w:rsidP="00A47986">
      <w:pPr>
        <w:ind w:left="360"/>
        <w:jc w:val="both"/>
        <w:rPr>
          <w:rFonts w:ascii="Arial" w:hAnsi="Arial" w:cs="Arial"/>
        </w:rPr>
      </w:pPr>
      <w:r w:rsidRPr="00A47986">
        <w:rPr>
          <w:rFonts w:ascii="Arial" w:hAnsi="Arial" w:cs="Arial"/>
          <w:color w:val="222222"/>
          <w:sz w:val="24"/>
          <w:szCs w:val="24"/>
        </w:rPr>
        <w:br/>
      </w:r>
      <w:proofErr w:type="spellStart"/>
      <w:r w:rsidR="003B29E9" w:rsidRPr="00A47986">
        <w:rPr>
          <w:rFonts w:ascii="Arial" w:hAnsi="Arial" w:cs="Arial"/>
          <w:sz w:val="24"/>
          <w:szCs w:val="24"/>
        </w:rPr>
        <w:t>Baravalle</w:t>
      </w:r>
      <w:proofErr w:type="spellEnd"/>
      <w:r w:rsidR="003D2F29" w:rsidRPr="00A47986">
        <w:rPr>
          <w:rFonts w:ascii="Arial" w:hAnsi="Arial" w:cs="Arial"/>
          <w:sz w:val="24"/>
          <w:szCs w:val="24"/>
        </w:rPr>
        <w:t>,</w:t>
      </w:r>
      <w:r w:rsidR="003B29E9" w:rsidRPr="00A47986">
        <w:rPr>
          <w:rFonts w:ascii="Arial" w:hAnsi="Arial" w:cs="Arial"/>
          <w:sz w:val="24"/>
          <w:szCs w:val="24"/>
        </w:rPr>
        <w:t xml:space="preserve"> C., </w:t>
      </w:r>
      <w:proofErr w:type="spellStart"/>
      <w:r w:rsidR="003D2F29" w:rsidRPr="00A47986">
        <w:rPr>
          <w:rFonts w:ascii="Arial" w:hAnsi="Arial" w:cs="Arial"/>
          <w:sz w:val="24"/>
          <w:szCs w:val="24"/>
        </w:rPr>
        <w:t>Dallard</w:t>
      </w:r>
      <w:proofErr w:type="spellEnd"/>
      <w:r w:rsidR="003D2F29" w:rsidRPr="00A47986">
        <w:rPr>
          <w:rFonts w:ascii="Arial" w:hAnsi="Arial" w:cs="Arial"/>
          <w:sz w:val="24"/>
          <w:szCs w:val="24"/>
        </w:rPr>
        <w:t xml:space="preserve">, </w:t>
      </w:r>
      <w:r w:rsidR="003B29E9" w:rsidRPr="00A47986">
        <w:rPr>
          <w:rFonts w:ascii="Arial" w:hAnsi="Arial" w:cs="Arial"/>
          <w:sz w:val="24"/>
          <w:szCs w:val="24"/>
        </w:rPr>
        <w:t>B.</w:t>
      </w:r>
      <w:r w:rsidR="003D2F29" w:rsidRPr="00A47986">
        <w:rPr>
          <w:rFonts w:ascii="Arial" w:hAnsi="Arial" w:cs="Arial"/>
          <w:sz w:val="24"/>
          <w:szCs w:val="24"/>
        </w:rPr>
        <w:t xml:space="preserve"> </w:t>
      </w:r>
      <w:r w:rsidR="003B29E9" w:rsidRPr="00A47986">
        <w:rPr>
          <w:rFonts w:ascii="Arial" w:hAnsi="Arial" w:cs="Arial"/>
          <w:sz w:val="24"/>
          <w:szCs w:val="24"/>
        </w:rPr>
        <w:t>E.</w:t>
      </w:r>
      <w:r w:rsidR="003D2F29" w:rsidRPr="00A47986">
        <w:rPr>
          <w:rFonts w:ascii="Arial" w:hAnsi="Arial" w:cs="Arial"/>
          <w:sz w:val="24"/>
          <w:szCs w:val="24"/>
        </w:rPr>
        <w:t>,</w:t>
      </w:r>
      <w:r w:rsidR="003B29E9" w:rsidRPr="00A47986">
        <w:rPr>
          <w:rFonts w:ascii="Arial" w:hAnsi="Arial" w:cs="Arial"/>
          <w:sz w:val="24"/>
          <w:szCs w:val="24"/>
        </w:rPr>
        <w:t xml:space="preserve"> </w:t>
      </w:r>
      <w:proofErr w:type="spellStart"/>
      <w:r w:rsidR="003D2F29" w:rsidRPr="00A47986">
        <w:rPr>
          <w:rFonts w:ascii="Arial" w:hAnsi="Arial" w:cs="Arial"/>
          <w:sz w:val="24"/>
          <w:szCs w:val="24"/>
        </w:rPr>
        <w:t>Cadoche</w:t>
      </w:r>
      <w:proofErr w:type="spellEnd"/>
      <w:r w:rsidR="003D2F29" w:rsidRPr="00A47986">
        <w:rPr>
          <w:rFonts w:ascii="Arial" w:hAnsi="Arial" w:cs="Arial"/>
          <w:sz w:val="24"/>
          <w:szCs w:val="24"/>
        </w:rPr>
        <w:t xml:space="preserve">, </w:t>
      </w:r>
      <w:r w:rsidR="003B29E9" w:rsidRPr="00A47986">
        <w:rPr>
          <w:rFonts w:ascii="Arial" w:hAnsi="Arial" w:cs="Arial"/>
          <w:sz w:val="24"/>
          <w:szCs w:val="24"/>
        </w:rPr>
        <w:t>M.</w:t>
      </w:r>
      <w:r w:rsidR="003D2F29" w:rsidRPr="00A47986">
        <w:rPr>
          <w:rFonts w:ascii="Arial" w:hAnsi="Arial" w:cs="Arial"/>
          <w:sz w:val="24"/>
          <w:szCs w:val="24"/>
        </w:rPr>
        <w:t xml:space="preserve"> </w:t>
      </w:r>
      <w:r w:rsidR="003B29E9" w:rsidRPr="00A47986">
        <w:rPr>
          <w:rFonts w:ascii="Arial" w:hAnsi="Arial" w:cs="Arial"/>
          <w:sz w:val="24"/>
          <w:szCs w:val="24"/>
        </w:rPr>
        <w:t xml:space="preserve">C., </w:t>
      </w:r>
      <w:r w:rsidR="003D2F29" w:rsidRPr="00A47986">
        <w:rPr>
          <w:rFonts w:ascii="Arial" w:hAnsi="Arial" w:cs="Arial"/>
          <w:sz w:val="24"/>
          <w:szCs w:val="24"/>
        </w:rPr>
        <w:t xml:space="preserve">Pereyra, </w:t>
      </w:r>
      <w:r w:rsidR="003B29E9" w:rsidRPr="00A47986">
        <w:rPr>
          <w:rFonts w:ascii="Arial" w:hAnsi="Arial" w:cs="Arial"/>
          <w:sz w:val="24"/>
          <w:szCs w:val="24"/>
        </w:rPr>
        <w:t>E.</w:t>
      </w:r>
      <w:r w:rsidR="003D2F29" w:rsidRPr="00A47986">
        <w:rPr>
          <w:rFonts w:ascii="Arial" w:hAnsi="Arial" w:cs="Arial"/>
          <w:sz w:val="24"/>
          <w:szCs w:val="24"/>
        </w:rPr>
        <w:t xml:space="preserve"> </w:t>
      </w:r>
      <w:r w:rsidR="003B29E9" w:rsidRPr="00A47986">
        <w:rPr>
          <w:rFonts w:ascii="Arial" w:hAnsi="Arial" w:cs="Arial"/>
          <w:sz w:val="24"/>
          <w:szCs w:val="24"/>
        </w:rPr>
        <w:t>A.</w:t>
      </w:r>
      <w:r w:rsidR="003D2F29" w:rsidRPr="00A47986">
        <w:rPr>
          <w:rFonts w:ascii="Arial" w:hAnsi="Arial" w:cs="Arial"/>
          <w:sz w:val="24"/>
          <w:szCs w:val="24"/>
        </w:rPr>
        <w:t xml:space="preserve"> </w:t>
      </w:r>
      <w:r w:rsidR="003B29E9" w:rsidRPr="00A47986">
        <w:rPr>
          <w:rFonts w:ascii="Arial" w:hAnsi="Arial" w:cs="Arial"/>
          <w:sz w:val="24"/>
          <w:szCs w:val="24"/>
        </w:rPr>
        <w:t xml:space="preserve">L., </w:t>
      </w:r>
      <w:r w:rsidR="003D2F29" w:rsidRPr="00A47986">
        <w:rPr>
          <w:rFonts w:ascii="Arial" w:hAnsi="Arial" w:cs="Arial"/>
          <w:sz w:val="24"/>
          <w:szCs w:val="24"/>
        </w:rPr>
        <w:t xml:space="preserve">Neder, </w:t>
      </w:r>
      <w:r w:rsidR="003B29E9" w:rsidRPr="00A47986">
        <w:rPr>
          <w:rFonts w:ascii="Arial" w:hAnsi="Arial" w:cs="Arial"/>
          <w:sz w:val="24"/>
          <w:szCs w:val="24"/>
        </w:rPr>
        <w:t>V.</w:t>
      </w:r>
      <w:r w:rsidR="003D2F29" w:rsidRPr="00A47986">
        <w:rPr>
          <w:rFonts w:ascii="Arial" w:hAnsi="Arial" w:cs="Arial"/>
          <w:sz w:val="24"/>
          <w:szCs w:val="24"/>
        </w:rPr>
        <w:t xml:space="preserve"> </w:t>
      </w:r>
      <w:r w:rsidR="003B29E9" w:rsidRPr="00A47986">
        <w:rPr>
          <w:rFonts w:ascii="Arial" w:hAnsi="Arial" w:cs="Arial"/>
          <w:sz w:val="24"/>
          <w:szCs w:val="24"/>
        </w:rPr>
        <w:t>E.,</w:t>
      </w:r>
      <w:r w:rsidR="003D2F29" w:rsidRPr="00A47986">
        <w:rPr>
          <w:rFonts w:ascii="Arial" w:hAnsi="Arial" w:cs="Arial"/>
          <w:sz w:val="24"/>
          <w:szCs w:val="24"/>
        </w:rPr>
        <w:t xml:space="preserve"> &amp;</w:t>
      </w:r>
      <w:r w:rsidR="003B29E9" w:rsidRPr="00A47986">
        <w:rPr>
          <w:rFonts w:ascii="Arial" w:hAnsi="Arial" w:cs="Arial"/>
          <w:sz w:val="24"/>
          <w:szCs w:val="24"/>
        </w:rPr>
        <w:t xml:space="preserve"> </w:t>
      </w:r>
      <w:r w:rsidR="003D2F29" w:rsidRPr="00A47986">
        <w:rPr>
          <w:rFonts w:ascii="Arial" w:hAnsi="Arial" w:cs="Arial"/>
          <w:sz w:val="24"/>
          <w:szCs w:val="24"/>
        </w:rPr>
        <w:t xml:space="preserve">Ortega, </w:t>
      </w:r>
      <w:r w:rsidR="003B29E9" w:rsidRPr="00A47986">
        <w:rPr>
          <w:rFonts w:ascii="Arial" w:hAnsi="Arial" w:cs="Arial"/>
          <w:sz w:val="24"/>
          <w:szCs w:val="24"/>
        </w:rPr>
        <w:t>H.</w:t>
      </w:r>
      <w:r w:rsidR="003D2F29" w:rsidRPr="00A47986">
        <w:rPr>
          <w:rFonts w:ascii="Arial" w:hAnsi="Arial" w:cs="Arial"/>
          <w:sz w:val="24"/>
          <w:szCs w:val="24"/>
        </w:rPr>
        <w:t xml:space="preserve"> </w:t>
      </w:r>
      <w:r w:rsidR="003B29E9" w:rsidRPr="00A47986">
        <w:rPr>
          <w:rFonts w:ascii="Arial" w:hAnsi="Arial" w:cs="Arial"/>
          <w:sz w:val="24"/>
          <w:szCs w:val="24"/>
        </w:rPr>
        <w:t>H.,</w:t>
      </w:r>
      <w:r w:rsidR="003D2F29" w:rsidRPr="00A47986">
        <w:rPr>
          <w:rFonts w:ascii="Arial" w:hAnsi="Arial" w:cs="Arial"/>
          <w:sz w:val="24"/>
          <w:szCs w:val="24"/>
        </w:rPr>
        <w:t xml:space="preserve"> et al. (2011).</w:t>
      </w:r>
      <w:r w:rsidR="003B29E9" w:rsidRPr="00A47986">
        <w:rPr>
          <w:rFonts w:ascii="Arial" w:hAnsi="Arial" w:cs="Arial"/>
          <w:sz w:val="24"/>
          <w:szCs w:val="24"/>
        </w:rPr>
        <w:t xml:space="preserve"> Proinflammatory cytokines and CD14 expression in mammary tissue of cows following intramammary inoculation</w:t>
      </w:r>
      <w:r w:rsidR="003D2F29" w:rsidRPr="00A47986">
        <w:rPr>
          <w:rFonts w:ascii="Arial" w:hAnsi="Arial" w:cs="Arial"/>
          <w:sz w:val="24"/>
          <w:szCs w:val="24"/>
        </w:rPr>
        <w:t xml:space="preserve"> of Panax ginseng at drying off.</w:t>
      </w:r>
      <w:r w:rsidR="003B29E9" w:rsidRPr="00A47986">
        <w:rPr>
          <w:rFonts w:ascii="Arial" w:hAnsi="Arial" w:cs="Arial"/>
          <w:sz w:val="24"/>
          <w:szCs w:val="24"/>
        </w:rPr>
        <w:t xml:space="preserve"> Veterinary Immunology and Immunopathology, </w:t>
      </w:r>
      <w:r w:rsidR="003D2F29" w:rsidRPr="00A47986">
        <w:rPr>
          <w:rFonts w:ascii="Arial" w:hAnsi="Arial" w:cs="Arial"/>
          <w:sz w:val="24"/>
          <w:szCs w:val="24"/>
        </w:rPr>
        <w:t>144(</w:t>
      </w:r>
      <w:r w:rsidR="003B29E9" w:rsidRPr="00A47986">
        <w:rPr>
          <w:rFonts w:ascii="Arial" w:hAnsi="Arial" w:cs="Arial"/>
          <w:sz w:val="24"/>
          <w:szCs w:val="24"/>
        </w:rPr>
        <w:t>1–2</w:t>
      </w:r>
      <w:r w:rsidR="003D2F29" w:rsidRPr="00A47986">
        <w:rPr>
          <w:rFonts w:ascii="Arial" w:hAnsi="Arial" w:cs="Arial"/>
          <w:sz w:val="24"/>
          <w:szCs w:val="24"/>
        </w:rPr>
        <w:t>)</w:t>
      </w:r>
      <w:r w:rsidR="003B29E9" w:rsidRPr="00A47986">
        <w:rPr>
          <w:rFonts w:ascii="Arial" w:hAnsi="Arial" w:cs="Arial"/>
          <w:sz w:val="24"/>
          <w:szCs w:val="24"/>
        </w:rPr>
        <w:t xml:space="preserve">, </w:t>
      </w:r>
      <w:r w:rsidR="003D2F29" w:rsidRPr="00A47986">
        <w:rPr>
          <w:rFonts w:ascii="Arial" w:hAnsi="Arial" w:cs="Arial"/>
          <w:sz w:val="24"/>
          <w:szCs w:val="24"/>
        </w:rPr>
        <w:t>52-60. ISSN 0165-2427.</w:t>
      </w:r>
      <w:r w:rsidR="003B29E9" w:rsidRPr="00A47986">
        <w:rPr>
          <w:rFonts w:ascii="Arial" w:hAnsi="Arial" w:cs="Arial"/>
          <w:sz w:val="24"/>
          <w:szCs w:val="24"/>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6" w:history="1">
        <w:r w:rsidR="00A47986" w:rsidRPr="00A47986">
          <w:rPr>
            <w:rStyle w:val="Hyperlink"/>
            <w:rFonts w:ascii="Arial" w:hAnsi="Arial" w:cs="Arial"/>
            <w:sz w:val="18"/>
            <w:szCs w:val="18"/>
          </w:rPr>
          <w:t>10.1016/j.vetimm.2011.07.003</w:t>
        </w:r>
      </w:hyperlink>
    </w:p>
    <w:p w14:paraId="15C23F08" w14:textId="77777777" w:rsidR="003B29E9" w:rsidRPr="000756C7" w:rsidRDefault="003B29E9" w:rsidP="00A47986">
      <w:pPr>
        <w:jc w:val="both"/>
      </w:pPr>
    </w:p>
    <w:p w14:paraId="57F8D2AC" w14:textId="0287044E" w:rsidR="00C535AD" w:rsidRPr="00A47986" w:rsidRDefault="00267460" w:rsidP="00A47986">
      <w:pPr>
        <w:ind w:left="360"/>
        <w:jc w:val="both"/>
        <w:rPr>
          <w:rFonts w:ascii="Arial" w:hAnsi="Arial" w:cs="Arial"/>
          <w:color w:val="1B1B1B"/>
          <w:sz w:val="24"/>
          <w:szCs w:val="24"/>
          <w:shd w:val="clear" w:color="auto" w:fill="FFFFFF"/>
        </w:rPr>
      </w:pPr>
      <w:r w:rsidRPr="00A47986">
        <w:rPr>
          <w:rFonts w:ascii="Arial" w:hAnsi="Arial" w:cs="Arial"/>
          <w:color w:val="1B1B1B"/>
          <w:sz w:val="24"/>
          <w:szCs w:val="24"/>
          <w:shd w:val="clear" w:color="auto" w:fill="FFFFFF"/>
        </w:rPr>
        <w:t>Chakraborty</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S</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w:t>
      </w:r>
      <w:proofErr w:type="spellStart"/>
      <w:r w:rsidRPr="00A47986">
        <w:rPr>
          <w:rFonts w:ascii="Arial" w:hAnsi="Arial" w:cs="Arial"/>
          <w:color w:val="1B1B1B"/>
          <w:sz w:val="24"/>
          <w:szCs w:val="24"/>
          <w:shd w:val="clear" w:color="auto" w:fill="FFFFFF"/>
        </w:rPr>
        <w:t>Dhama</w:t>
      </w:r>
      <w:proofErr w:type="spellEnd"/>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K</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Tiwari</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R</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Iqbal</w:t>
      </w:r>
      <w:r w:rsidR="003D2F29" w:rsidRPr="00A47986">
        <w:rPr>
          <w:rFonts w:ascii="Arial" w:hAnsi="Arial" w:cs="Arial"/>
          <w:color w:val="1B1B1B"/>
          <w:sz w:val="24"/>
          <w:szCs w:val="24"/>
          <w:shd w:val="clear" w:color="auto" w:fill="FFFFFF"/>
        </w:rPr>
        <w:t>-</w:t>
      </w:r>
      <w:proofErr w:type="spellStart"/>
      <w:r w:rsidRPr="00A47986">
        <w:rPr>
          <w:rFonts w:ascii="Arial" w:hAnsi="Arial" w:cs="Arial"/>
          <w:color w:val="1B1B1B"/>
          <w:sz w:val="24"/>
          <w:szCs w:val="24"/>
          <w:shd w:val="clear" w:color="auto" w:fill="FFFFFF"/>
        </w:rPr>
        <w:t>Yatoo</w:t>
      </w:r>
      <w:proofErr w:type="spellEnd"/>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M</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Khurana</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S</w:t>
      </w:r>
      <w:r w:rsidR="003D2F29"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K</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w:t>
      </w:r>
      <w:proofErr w:type="spellStart"/>
      <w:r w:rsidRPr="00A47986">
        <w:rPr>
          <w:rFonts w:ascii="Arial" w:hAnsi="Arial" w:cs="Arial"/>
          <w:color w:val="1B1B1B"/>
          <w:sz w:val="24"/>
          <w:szCs w:val="24"/>
          <w:shd w:val="clear" w:color="auto" w:fill="FFFFFF"/>
        </w:rPr>
        <w:t>Khandia</w:t>
      </w:r>
      <w:proofErr w:type="spellEnd"/>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R</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et al. </w:t>
      </w:r>
      <w:r w:rsidR="003D2F29" w:rsidRPr="00A47986">
        <w:rPr>
          <w:rFonts w:ascii="Arial" w:hAnsi="Arial" w:cs="Arial"/>
          <w:color w:val="1B1B1B"/>
          <w:sz w:val="24"/>
          <w:szCs w:val="24"/>
          <w:shd w:val="clear" w:color="auto" w:fill="FFFFFF"/>
        </w:rPr>
        <w:t xml:space="preserve">(2019). </w:t>
      </w:r>
      <w:r w:rsidRPr="00A47986">
        <w:rPr>
          <w:rFonts w:ascii="Arial" w:hAnsi="Arial" w:cs="Arial"/>
          <w:color w:val="1B1B1B"/>
          <w:sz w:val="24"/>
          <w:szCs w:val="24"/>
          <w:shd w:val="clear" w:color="auto" w:fill="FFFFFF"/>
        </w:rPr>
        <w:t>Technological interventions and advances in the diagnosis of intramammary infections in animals with emphasis on bovine population-a review. Vet</w:t>
      </w:r>
      <w:r w:rsidR="003D2F29" w:rsidRPr="00A47986">
        <w:rPr>
          <w:rFonts w:ascii="Arial" w:hAnsi="Arial" w:cs="Arial"/>
          <w:color w:val="1B1B1B"/>
          <w:sz w:val="24"/>
          <w:szCs w:val="24"/>
          <w:shd w:val="clear" w:color="auto" w:fill="FFFFFF"/>
        </w:rPr>
        <w:t>erinary</w:t>
      </w:r>
      <w:r w:rsidRPr="00A47986">
        <w:rPr>
          <w:rFonts w:ascii="Arial" w:hAnsi="Arial" w:cs="Arial"/>
          <w:color w:val="1B1B1B"/>
          <w:sz w:val="24"/>
          <w:szCs w:val="24"/>
          <w:shd w:val="clear" w:color="auto" w:fill="FFFFFF"/>
        </w:rPr>
        <w:t xml:space="preserve"> Q</w:t>
      </w:r>
      <w:r w:rsidR="003D2F29" w:rsidRPr="00A47986">
        <w:rPr>
          <w:rFonts w:ascii="Arial" w:hAnsi="Arial" w:cs="Arial"/>
          <w:color w:val="1B1B1B"/>
          <w:sz w:val="24"/>
          <w:szCs w:val="24"/>
          <w:shd w:val="clear" w:color="auto" w:fill="FFFFFF"/>
        </w:rPr>
        <w:t>uarter</w:t>
      </w:r>
      <w:r w:rsidR="00184E9B" w:rsidRPr="00A47986">
        <w:rPr>
          <w:rFonts w:ascii="Arial" w:hAnsi="Arial" w:cs="Arial"/>
          <w:color w:val="1B1B1B"/>
          <w:sz w:val="24"/>
          <w:szCs w:val="24"/>
          <w:shd w:val="clear" w:color="auto" w:fill="FFFFFF"/>
        </w:rPr>
        <w:t>ly</w:t>
      </w:r>
      <w:r w:rsidR="003D2F29"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39(1)</w:t>
      </w:r>
      <w:r w:rsidR="003D2F29"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 xml:space="preserve">76–94. </w:t>
      </w:r>
      <w:proofErr w:type="spellStart"/>
      <w:r w:rsidRPr="00A47986">
        <w:rPr>
          <w:rFonts w:ascii="Arial" w:hAnsi="Arial" w:cs="Arial"/>
          <w:color w:val="1B1B1B"/>
          <w:sz w:val="24"/>
          <w:szCs w:val="24"/>
          <w:shd w:val="clear" w:color="auto" w:fill="FFFFFF"/>
        </w:rPr>
        <w:t>doi</w:t>
      </w:r>
      <w:proofErr w:type="spellEnd"/>
      <w:r w:rsidRPr="00A47986">
        <w:rPr>
          <w:rFonts w:ascii="Arial" w:hAnsi="Arial" w:cs="Arial"/>
          <w:color w:val="1B1B1B"/>
          <w:sz w:val="24"/>
          <w:szCs w:val="24"/>
          <w:shd w:val="clear" w:color="auto" w:fill="FFFFFF"/>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7" w:history="1">
        <w:r w:rsidR="00A47986" w:rsidRPr="00A47986">
          <w:rPr>
            <w:rStyle w:val="Hyperlink"/>
            <w:rFonts w:ascii="Arial" w:hAnsi="Arial" w:cs="Arial"/>
            <w:sz w:val="18"/>
            <w:szCs w:val="18"/>
          </w:rPr>
          <w:t>10.1080/01652176.2019.1642546</w:t>
        </w:r>
      </w:hyperlink>
    </w:p>
    <w:p w14:paraId="7FB6F63C" w14:textId="654541E2" w:rsidR="00267460" w:rsidRPr="000756C7" w:rsidRDefault="00267460" w:rsidP="00A47986">
      <w:pPr>
        <w:ind w:left="90"/>
        <w:jc w:val="both"/>
        <w:rPr>
          <w:rFonts w:ascii="Arial" w:hAnsi="Arial" w:cs="Arial"/>
          <w:color w:val="1B1B1B"/>
          <w:sz w:val="24"/>
          <w:szCs w:val="24"/>
          <w:shd w:val="clear" w:color="auto" w:fill="FFFFFF"/>
        </w:rPr>
      </w:pPr>
    </w:p>
    <w:p w14:paraId="29114F43" w14:textId="6FB5713F" w:rsidR="00EC62FD" w:rsidRPr="00A47986" w:rsidRDefault="00EC62FD" w:rsidP="00A47986">
      <w:pPr>
        <w:ind w:left="360"/>
        <w:jc w:val="both"/>
        <w:rPr>
          <w:rFonts w:ascii="Arial" w:hAnsi="Arial" w:cs="Arial"/>
          <w:color w:val="1B1B1B"/>
          <w:sz w:val="24"/>
          <w:szCs w:val="24"/>
          <w:shd w:val="clear" w:color="auto" w:fill="FFFFFF"/>
        </w:rPr>
      </w:pPr>
      <w:proofErr w:type="gramStart"/>
      <w:r w:rsidRPr="00A47986">
        <w:rPr>
          <w:rFonts w:ascii="Arial" w:hAnsi="Arial" w:cs="Arial"/>
          <w:color w:val="1B1B1B"/>
          <w:sz w:val="24"/>
          <w:szCs w:val="24"/>
          <w:shd w:val="clear" w:color="auto" w:fill="FFFFFF"/>
        </w:rPr>
        <w:t>Cho</w:t>
      </w:r>
      <w:r w:rsidR="003D2F29" w:rsidRPr="00A47986">
        <w:rPr>
          <w:rFonts w:ascii="Arial" w:hAnsi="Arial" w:cs="Arial"/>
          <w:color w:val="1B1B1B"/>
          <w:sz w:val="24"/>
          <w:szCs w:val="24"/>
          <w:shd w:val="clear" w:color="auto" w:fill="FFFFFF"/>
        </w:rPr>
        <w:t xml:space="preserve"> ,</w:t>
      </w:r>
      <w:proofErr w:type="gramEnd"/>
      <w:r w:rsidR="003D2F29" w:rsidRPr="00A47986">
        <w:rPr>
          <w:rFonts w:ascii="Arial" w:hAnsi="Arial" w:cs="Arial"/>
          <w:color w:val="1B1B1B"/>
          <w:sz w:val="24"/>
          <w:szCs w:val="24"/>
          <w:shd w:val="clear" w:color="auto" w:fill="FFFFFF"/>
        </w:rPr>
        <w:t xml:space="preserve">J. </w:t>
      </w:r>
      <w:r w:rsidRPr="00A47986">
        <w:rPr>
          <w:rFonts w:ascii="Arial" w:hAnsi="Arial" w:cs="Arial"/>
          <w:color w:val="1B1B1B"/>
          <w:sz w:val="24"/>
          <w:szCs w:val="24"/>
          <w:shd w:val="clear" w:color="auto" w:fill="FFFFFF"/>
        </w:rPr>
        <w:t>h, Lee</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G</w:t>
      </w:r>
      <w:r w:rsidR="003D2F29"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M</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Ko</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S</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Kim</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Y</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w:t>
      </w:r>
      <w:r w:rsidR="003D2F29" w:rsidRPr="00A47986">
        <w:rPr>
          <w:rFonts w:ascii="Arial" w:hAnsi="Arial" w:cs="Arial"/>
          <w:color w:val="1B1B1B"/>
          <w:sz w:val="24"/>
          <w:szCs w:val="24"/>
          <w:shd w:val="clear" w:color="auto" w:fill="FFFFFF"/>
        </w:rPr>
        <w:t xml:space="preserve">&amp; </w:t>
      </w:r>
      <w:r w:rsidRPr="00A47986">
        <w:rPr>
          <w:rFonts w:ascii="Arial" w:hAnsi="Arial" w:cs="Arial"/>
          <w:color w:val="1B1B1B"/>
          <w:sz w:val="24"/>
          <w:szCs w:val="24"/>
          <w:shd w:val="clear" w:color="auto" w:fill="FFFFFF"/>
        </w:rPr>
        <w:t>Kim</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D. </w:t>
      </w:r>
      <w:r w:rsidR="003D2F29" w:rsidRPr="00A47986">
        <w:rPr>
          <w:rFonts w:ascii="Arial" w:hAnsi="Arial" w:cs="Arial"/>
          <w:color w:val="1B1B1B"/>
          <w:sz w:val="24"/>
          <w:szCs w:val="24"/>
          <w:shd w:val="clear" w:color="auto" w:fill="FFFFFF"/>
        </w:rPr>
        <w:t xml:space="preserve">(2025). </w:t>
      </w:r>
      <w:r w:rsidRPr="00A47986">
        <w:rPr>
          <w:rFonts w:ascii="Arial" w:hAnsi="Arial" w:cs="Arial"/>
          <w:color w:val="1B1B1B"/>
          <w:sz w:val="24"/>
          <w:szCs w:val="24"/>
          <w:shd w:val="clear" w:color="auto" w:fill="FFFFFF"/>
        </w:rPr>
        <w:t>Characterization and therapeutic potential of newly isolated bacteriophages against </w:t>
      </w:r>
      <w:r w:rsidRPr="00A47986">
        <w:rPr>
          <w:rFonts w:ascii="Arial" w:hAnsi="Arial" w:cs="Arial"/>
          <w:i/>
          <w:iCs/>
          <w:color w:val="1B1B1B"/>
          <w:sz w:val="24"/>
          <w:szCs w:val="24"/>
          <w:shd w:val="clear" w:color="auto" w:fill="FFFFFF"/>
        </w:rPr>
        <w:t>Staphylococcus</w:t>
      </w:r>
      <w:r w:rsidRPr="00A47986">
        <w:rPr>
          <w:rFonts w:ascii="Arial" w:hAnsi="Arial" w:cs="Arial"/>
          <w:color w:val="1B1B1B"/>
          <w:sz w:val="24"/>
          <w:szCs w:val="24"/>
          <w:shd w:val="clear" w:color="auto" w:fill="FFFFFF"/>
        </w:rPr>
        <w:t> species in bovine mastitis. J</w:t>
      </w:r>
      <w:r w:rsidR="003D2F29" w:rsidRPr="00A47986">
        <w:rPr>
          <w:rFonts w:ascii="Arial" w:hAnsi="Arial" w:cs="Arial"/>
          <w:color w:val="1B1B1B"/>
          <w:sz w:val="24"/>
          <w:szCs w:val="24"/>
          <w:shd w:val="clear" w:color="auto" w:fill="FFFFFF"/>
        </w:rPr>
        <w:t xml:space="preserve">ournal of </w:t>
      </w:r>
      <w:r w:rsidRPr="00A47986">
        <w:rPr>
          <w:rFonts w:ascii="Arial" w:hAnsi="Arial" w:cs="Arial"/>
          <w:color w:val="1B1B1B"/>
          <w:sz w:val="24"/>
          <w:szCs w:val="24"/>
          <w:shd w:val="clear" w:color="auto" w:fill="FFFFFF"/>
        </w:rPr>
        <w:t>Virol</w:t>
      </w:r>
      <w:r w:rsidR="003D2F29" w:rsidRPr="00A47986">
        <w:rPr>
          <w:rFonts w:ascii="Arial" w:hAnsi="Arial" w:cs="Arial"/>
          <w:color w:val="1B1B1B"/>
          <w:sz w:val="24"/>
          <w:szCs w:val="24"/>
          <w:shd w:val="clear" w:color="auto" w:fill="FFFFFF"/>
        </w:rPr>
        <w:t>ogy</w:t>
      </w:r>
      <w:r w:rsidRPr="00A47986">
        <w:rPr>
          <w:rFonts w:ascii="Arial" w:hAnsi="Arial" w:cs="Arial"/>
          <w:color w:val="1B1B1B"/>
          <w:sz w:val="24"/>
          <w:szCs w:val="24"/>
          <w:shd w:val="clear" w:color="auto" w:fill="FFFFFF"/>
        </w:rPr>
        <w:t>. Mar 18;99(3):</w:t>
      </w:r>
      <w:r w:rsidR="003D2F29"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 xml:space="preserve">e0190124. </w:t>
      </w:r>
      <w:proofErr w:type="spellStart"/>
      <w:r w:rsidRPr="00A47986">
        <w:rPr>
          <w:rFonts w:ascii="Arial" w:hAnsi="Arial" w:cs="Arial"/>
          <w:color w:val="1B1B1B"/>
          <w:sz w:val="24"/>
          <w:szCs w:val="24"/>
          <w:shd w:val="clear" w:color="auto" w:fill="FFFFFF"/>
        </w:rPr>
        <w:t>doi</w:t>
      </w:r>
      <w:proofErr w:type="spellEnd"/>
      <w:r w:rsidRPr="00A47986">
        <w:rPr>
          <w:rFonts w:ascii="Arial" w:hAnsi="Arial" w:cs="Arial"/>
          <w:color w:val="1B1B1B"/>
          <w:sz w:val="24"/>
          <w:szCs w:val="24"/>
          <w:shd w:val="clear" w:color="auto" w:fill="FFFFFF"/>
        </w:rPr>
        <w:t xml:space="preserve">: 10.1128/jvi.01901-24. </w:t>
      </w:r>
      <w:proofErr w:type="spellStart"/>
      <w:r w:rsidRPr="00A47986">
        <w:rPr>
          <w:rFonts w:ascii="Arial" w:hAnsi="Arial" w:cs="Arial"/>
          <w:color w:val="1B1B1B"/>
          <w:sz w:val="24"/>
          <w:szCs w:val="24"/>
          <w:shd w:val="clear" w:color="auto" w:fill="FFFFFF"/>
        </w:rPr>
        <w:t>Epub</w:t>
      </w:r>
      <w:proofErr w:type="spellEnd"/>
      <w:r w:rsidRPr="00A47986">
        <w:rPr>
          <w:rFonts w:ascii="Arial" w:hAnsi="Arial" w:cs="Arial"/>
          <w:color w:val="1B1B1B"/>
          <w:sz w:val="24"/>
          <w:szCs w:val="24"/>
          <w:shd w:val="clear" w:color="auto" w:fill="FFFFFF"/>
        </w:rPr>
        <w:t xml:space="preserve"> 2025 Feb 14. PMID: 39950776; PMCID: PMC11915829.</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8" w:history="1">
        <w:r w:rsidR="00A47986" w:rsidRPr="00A47986">
          <w:rPr>
            <w:rStyle w:val="Hyperlink"/>
            <w:rFonts w:ascii="Arial" w:hAnsi="Arial" w:cs="Arial"/>
            <w:sz w:val="18"/>
            <w:szCs w:val="18"/>
          </w:rPr>
          <w:t>10.1128/jvi.01901-24</w:t>
        </w:r>
      </w:hyperlink>
    </w:p>
    <w:p w14:paraId="181A93BC" w14:textId="02D7C578"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Cote-Gravel</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184E9B"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Malouin</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F</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(2019)</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Symposium review features of </w:t>
      </w:r>
      <w:r w:rsidRPr="00A47986">
        <w:rPr>
          <w:rFonts w:ascii="Arial" w:hAnsi="Arial" w:cs="Arial"/>
          <w:i/>
          <w:iCs/>
          <w:color w:val="222222"/>
          <w:sz w:val="24"/>
          <w:szCs w:val="24"/>
          <w:shd w:val="clear" w:color="auto" w:fill="FFFFFF"/>
        </w:rPr>
        <w:lastRenderedPageBreak/>
        <w:t>Staphylococcus aureus</w:t>
      </w:r>
      <w:r w:rsidRPr="00A47986">
        <w:rPr>
          <w:rFonts w:ascii="Arial" w:hAnsi="Arial" w:cs="Arial"/>
          <w:color w:val="222222"/>
          <w:sz w:val="24"/>
          <w:szCs w:val="24"/>
          <w:shd w:val="clear" w:color="auto" w:fill="FFFFFF"/>
        </w:rPr>
        <w:t xml:space="preserve"> mastitis pathogenesis that guide vaccine development strate</w:t>
      </w:r>
      <w:r w:rsidR="00184E9B" w:rsidRPr="00A47986">
        <w:rPr>
          <w:rFonts w:ascii="Arial" w:hAnsi="Arial" w:cs="Arial"/>
          <w:color w:val="222222"/>
          <w:sz w:val="24"/>
          <w:szCs w:val="24"/>
          <w:shd w:val="clear" w:color="auto" w:fill="FFFFFF"/>
        </w:rPr>
        <w:t xml:space="preserve">gies. Journal of Dairy Science, 102(5), </w:t>
      </w:r>
      <w:r w:rsidRPr="00A47986">
        <w:rPr>
          <w:rFonts w:ascii="Arial" w:hAnsi="Arial" w:cs="Arial"/>
          <w:color w:val="222222"/>
          <w:sz w:val="24"/>
          <w:szCs w:val="24"/>
          <w:shd w:val="clear" w:color="auto" w:fill="FFFFFF"/>
        </w:rPr>
        <w:t>4727-4740.</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9" w:history="1">
        <w:r w:rsidR="00A47986" w:rsidRPr="00A47986">
          <w:rPr>
            <w:rStyle w:val="Hyperlink"/>
            <w:rFonts w:ascii="Arial" w:hAnsi="Arial" w:cs="Arial"/>
            <w:sz w:val="18"/>
            <w:szCs w:val="18"/>
          </w:rPr>
          <w:t>10.3168/jds.2018-15272</w:t>
        </w:r>
      </w:hyperlink>
    </w:p>
    <w:p w14:paraId="4EA25755"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De</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U</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184E9B"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Mukherjee</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(2005)</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Cellular subpopulation of milk in norm</w:t>
      </w:r>
      <w:r w:rsidR="00184E9B" w:rsidRPr="00A47986">
        <w:rPr>
          <w:rFonts w:ascii="Arial" w:hAnsi="Arial" w:cs="Arial"/>
          <w:color w:val="222222"/>
          <w:sz w:val="24"/>
          <w:szCs w:val="24"/>
          <w:shd w:val="clear" w:color="auto" w:fill="FFFFFF"/>
        </w:rPr>
        <w:t>al and during clinical mastitis.</w:t>
      </w:r>
      <w:r w:rsidRPr="00A47986">
        <w:rPr>
          <w:rFonts w:ascii="Arial" w:hAnsi="Arial" w:cs="Arial"/>
          <w:color w:val="222222"/>
          <w:sz w:val="24"/>
          <w:szCs w:val="24"/>
          <w:shd w:val="clear" w:color="auto" w:fill="FFFFFF"/>
        </w:rPr>
        <w:t xml:space="preserve"> Indian Journal of Veterinary </w:t>
      </w:r>
      <w:proofErr w:type="spellStart"/>
      <w:r w:rsidRPr="00A47986">
        <w:rPr>
          <w:rFonts w:ascii="Arial" w:hAnsi="Arial" w:cs="Arial"/>
          <w:color w:val="222222"/>
          <w:sz w:val="24"/>
          <w:szCs w:val="24"/>
          <w:shd w:val="clear" w:color="auto" w:fill="FFFFFF"/>
        </w:rPr>
        <w:t>Mediane</w:t>
      </w:r>
      <w:proofErr w:type="spellEnd"/>
      <w:r w:rsidR="00184E9B" w:rsidRPr="00A47986">
        <w:rPr>
          <w:rFonts w:ascii="Arial" w:hAnsi="Arial" w:cs="Arial"/>
          <w:color w:val="222222"/>
          <w:sz w:val="24"/>
          <w:szCs w:val="24"/>
          <w:shd w:val="clear" w:color="auto" w:fill="FFFFFF"/>
        </w:rPr>
        <w:t xml:space="preserve">, 27(1), </w:t>
      </w:r>
      <w:r w:rsidRPr="00A47986">
        <w:rPr>
          <w:rFonts w:ascii="Arial" w:hAnsi="Arial" w:cs="Arial"/>
          <w:color w:val="222222"/>
          <w:sz w:val="24"/>
          <w:szCs w:val="24"/>
          <w:shd w:val="clear" w:color="auto" w:fill="FFFFFF"/>
        </w:rPr>
        <w:t>45-46.</w:t>
      </w:r>
    </w:p>
    <w:p w14:paraId="44FD2F05" w14:textId="3BC7EECF"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184E9B" w:rsidRPr="00A47986">
        <w:rPr>
          <w:rFonts w:ascii="Arial" w:hAnsi="Arial" w:cs="Arial"/>
          <w:color w:val="222222"/>
          <w:sz w:val="24"/>
          <w:szCs w:val="24"/>
          <w:shd w:val="clear" w:color="auto" w:fill="FFFFFF"/>
        </w:rPr>
        <w:t xml:space="preserve">De, U. K., &amp; Mukherjee, R. </w:t>
      </w:r>
      <w:r w:rsidRPr="00A47986">
        <w:rPr>
          <w:rFonts w:ascii="Arial" w:hAnsi="Arial" w:cs="Arial"/>
          <w:color w:val="222222"/>
          <w:sz w:val="24"/>
          <w:szCs w:val="24"/>
          <w:shd w:val="clear" w:color="auto" w:fill="FFFFFF"/>
        </w:rPr>
        <w:t>(2009)</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Expression of cytokines and respiratory burst activity of milk cells in response to </w:t>
      </w:r>
      <w:proofErr w:type="spellStart"/>
      <w:r w:rsidRPr="00A47986">
        <w:rPr>
          <w:rFonts w:ascii="Arial" w:hAnsi="Arial" w:cs="Arial"/>
          <w:i/>
          <w:iCs/>
          <w:color w:val="222222"/>
          <w:sz w:val="24"/>
          <w:szCs w:val="24"/>
          <w:shd w:val="clear" w:color="auto" w:fill="FFFFFF"/>
        </w:rPr>
        <w:t>Azadirachta</w:t>
      </w:r>
      <w:proofErr w:type="spellEnd"/>
      <w:r w:rsidRPr="00A47986">
        <w:rPr>
          <w:rFonts w:ascii="Arial" w:hAnsi="Arial" w:cs="Arial"/>
          <w:i/>
          <w:iCs/>
          <w:color w:val="222222"/>
          <w:sz w:val="24"/>
          <w:szCs w:val="24"/>
          <w:shd w:val="clear" w:color="auto" w:fill="FFFFFF"/>
        </w:rPr>
        <w:t xml:space="preserve"> indica</w:t>
      </w:r>
      <w:r w:rsidRPr="00A47986">
        <w:rPr>
          <w:rFonts w:ascii="Arial" w:hAnsi="Arial" w:cs="Arial"/>
          <w:color w:val="222222"/>
          <w:sz w:val="24"/>
          <w:szCs w:val="24"/>
          <w:shd w:val="clear" w:color="auto" w:fill="FFFFFF"/>
        </w:rPr>
        <w:t xml:space="preserve"> during bovine mastitis. Tropical Animal Health and Production</w:t>
      </w:r>
      <w:r w:rsidR="00184E9B" w:rsidRPr="00A47986">
        <w:rPr>
          <w:rFonts w:ascii="Arial" w:hAnsi="Arial" w:cs="Arial"/>
          <w:color w:val="222222"/>
          <w:sz w:val="24"/>
          <w:szCs w:val="24"/>
          <w:shd w:val="clear" w:color="auto" w:fill="FFFFFF"/>
        </w:rPr>
        <w:t>, 41(2),</w:t>
      </w:r>
      <w:r w:rsidRPr="00A47986">
        <w:rPr>
          <w:rFonts w:ascii="Arial" w:hAnsi="Arial" w:cs="Arial"/>
          <w:color w:val="222222"/>
          <w:sz w:val="24"/>
          <w:szCs w:val="24"/>
          <w:shd w:val="clear" w:color="auto" w:fill="FFFFFF"/>
        </w:rPr>
        <w:t xml:space="preserve"> 189-197.</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0" w:history="1">
        <w:r w:rsidR="00A47986" w:rsidRPr="00A47986">
          <w:rPr>
            <w:rStyle w:val="Hyperlink"/>
            <w:rFonts w:ascii="Arial" w:hAnsi="Arial" w:cs="Arial"/>
            <w:sz w:val="18"/>
            <w:szCs w:val="18"/>
          </w:rPr>
          <w:t>10.1007/s11250-008-9174-x</w:t>
        </w:r>
      </w:hyperlink>
    </w:p>
    <w:p w14:paraId="4001B62C" w14:textId="373F48DD"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184E9B" w:rsidRPr="00A47986">
        <w:rPr>
          <w:rFonts w:ascii="Arial" w:hAnsi="Arial" w:cs="Arial"/>
          <w:color w:val="222222"/>
          <w:sz w:val="24"/>
          <w:szCs w:val="24"/>
          <w:shd w:val="clear" w:color="auto" w:fill="FFFFFF"/>
        </w:rPr>
        <w:t xml:space="preserve">De, U. K., &amp; Mukherjee, R. </w:t>
      </w:r>
      <w:r w:rsidRPr="00A47986">
        <w:rPr>
          <w:rFonts w:ascii="Arial" w:hAnsi="Arial" w:cs="Arial"/>
          <w:color w:val="222222"/>
          <w:sz w:val="24"/>
          <w:szCs w:val="24"/>
          <w:shd w:val="clear" w:color="auto" w:fill="FFFFFF"/>
        </w:rPr>
        <w:t>(2011)</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Potential of Indigenous Enzymatic Activities, Nitric Oxide and Ceruloplasmin in Bovine Milk to Diagnose Subclinical Mastitis. Journal of Veterinary Science and Technology</w:t>
      </w:r>
      <w:r w:rsidR="00184E9B" w:rsidRPr="00A47986">
        <w:rPr>
          <w:rFonts w:ascii="Arial" w:hAnsi="Arial" w:cs="Arial"/>
          <w:color w:val="222222"/>
          <w:sz w:val="24"/>
          <w:szCs w:val="24"/>
          <w:shd w:val="clear" w:color="auto" w:fill="FFFFFF"/>
        </w:rPr>
        <w:t>, 2,</w:t>
      </w:r>
      <w:r w:rsidRPr="00A47986">
        <w:rPr>
          <w:rFonts w:ascii="Arial" w:hAnsi="Arial" w:cs="Arial"/>
          <w:color w:val="222222"/>
          <w:sz w:val="24"/>
          <w:szCs w:val="24"/>
          <w:shd w:val="clear" w:color="auto" w:fill="FFFFFF"/>
        </w:rPr>
        <w:t>109</w:t>
      </w:r>
      <w:r w:rsidR="00184E9B"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1" w:history="1">
        <w:r w:rsidR="00A47986" w:rsidRPr="00A47986">
          <w:rPr>
            <w:rStyle w:val="Hyperlink"/>
            <w:rFonts w:ascii="Arial" w:hAnsi="Arial" w:cs="Arial"/>
            <w:sz w:val="18"/>
            <w:szCs w:val="18"/>
          </w:rPr>
          <w:t>10.4172/2157-7579.1000109</w:t>
        </w:r>
      </w:hyperlink>
    </w:p>
    <w:p w14:paraId="1CB68A48"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184E9B" w:rsidRPr="00A47986">
        <w:rPr>
          <w:rFonts w:ascii="Arial" w:hAnsi="Arial" w:cs="Arial"/>
          <w:color w:val="222222"/>
          <w:sz w:val="24"/>
          <w:szCs w:val="24"/>
          <w:shd w:val="clear" w:color="auto" w:fill="FFFFFF"/>
        </w:rPr>
        <w:t xml:space="preserve">De, U. K., &amp; Mukherjee, R. </w:t>
      </w:r>
      <w:r w:rsidRPr="00A47986">
        <w:rPr>
          <w:rFonts w:ascii="Arial" w:hAnsi="Arial" w:cs="Arial"/>
          <w:color w:val="222222"/>
          <w:sz w:val="24"/>
          <w:szCs w:val="24"/>
          <w:shd w:val="clear" w:color="auto" w:fill="FFFFFF"/>
        </w:rPr>
        <w:t>(2013</w:t>
      </w:r>
      <w:r w:rsidR="00260C72" w:rsidRPr="00A47986">
        <w:rPr>
          <w:rFonts w:ascii="Arial" w:hAnsi="Arial" w:cs="Arial"/>
          <w:color w:val="222222"/>
          <w:sz w:val="24"/>
          <w:szCs w:val="24"/>
          <w:shd w:val="clear" w:color="auto" w:fill="FFFFFF"/>
        </w:rPr>
        <w:t>a</w:t>
      </w:r>
      <w:r w:rsidRPr="00A47986">
        <w:rPr>
          <w:rFonts w:ascii="Arial" w:hAnsi="Arial" w:cs="Arial"/>
          <w:color w:val="222222"/>
          <w:sz w:val="24"/>
          <w:szCs w:val="24"/>
          <w:shd w:val="clear" w:color="auto" w:fill="FFFFFF"/>
        </w:rPr>
        <w:t>)</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Activity of milk enzymes in response to </w:t>
      </w:r>
      <w:proofErr w:type="spellStart"/>
      <w:r w:rsidRPr="00A47986">
        <w:rPr>
          <w:rFonts w:ascii="Arial" w:hAnsi="Arial" w:cs="Arial"/>
          <w:i/>
          <w:iCs/>
          <w:color w:val="222222"/>
          <w:sz w:val="24"/>
          <w:szCs w:val="24"/>
          <w:shd w:val="clear" w:color="auto" w:fill="FFFFFF"/>
        </w:rPr>
        <w:t>Withania</w:t>
      </w:r>
      <w:proofErr w:type="spellEnd"/>
      <w:r w:rsidRPr="00A47986">
        <w:rPr>
          <w:rFonts w:ascii="Arial" w:hAnsi="Arial" w:cs="Arial"/>
          <w:i/>
          <w:iCs/>
          <w:color w:val="222222"/>
          <w:sz w:val="24"/>
          <w:szCs w:val="24"/>
          <w:shd w:val="clear" w:color="auto" w:fill="FFFFFF"/>
        </w:rPr>
        <w:t xml:space="preserve"> </w:t>
      </w:r>
      <w:proofErr w:type="spellStart"/>
      <w:r w:rsidRPr="00A47986">
        <w:rPr>
          <w:rFonts w:ascii="Arial" w:hAnsi="Arial" w:cs="Arial"/>
          <w:i/>
          <w:iCs/>
          <w:color w:val="222222"/>
          <w:sz w:val="24"/>
          <w:szCs w:val="24"/>
          <w:shd w:val="clear" w:color="auto" w:fill="FFFFFF"/>
        </w:rPr>
        <w:t>somnifera</w:t>
      </w:r>
      <w:proofErr w:type="spellEnd"/>
      <w:r w:rsidRPr="00A47986">
        <w:rPr>
          <w:rFonts w:ascii="Arial" w:hAnsi="Arial" w:cs="Arial"/>
          <w:color w:val="222222"/>
          <w:sz w:val="24"/>
          <w:szCs w:val="24"/>
          <w:shd w:val="clear" w:color="auto" w:fill="FFFFFF"/>
        </w:rPr>
        <w:t xml:space="preserve"> extra</w:t>
      </w:r>
      <w:r w:rsidR="00184E9B" w:rsidRPr="00A47986">
        <w:rPr>
          <w:rFonts w:ascii="Arial" w:hAnsi="Arial" w:cs="Arial"/>
          <w:color w:val="222222"/>
          <w:sz w:val="24"/>
          <w:szCs w:val="24"/>
          <w:shd w:val="clear" w:color="auto" w:fill="FFFFFF"/>
        </w:rPr>
        <w:t>ct in bovine subclinical mastitis.</w:t>
      </w:r>
      <w:r w:rsidRPr="00A47986">
        <w:rPr>
          <w:rFonts w:ascii="Arial" w:hAnsi="Arial" w:cs="Arial"/>
          <w:color w:val="222222"/>
          <w:sz w:val="24"/>
          <w:szCs w:val="24"/>
          <w:shd w:val="clear" w:color="auto" w:fill="FFFFFF"/>
        </w:rPr>
        <w:t xml:space="preserve"> Indian Journal of Animal Sciences</w:t>
      </w:r>
      <w:r w:rsidR="00184E9B" w:rsidRPr="00A47986">
        <w:rPr>
          <w:rFonts w:ascii="Arial" w:hAnsi="Arial" w:cs="Arial"/>
          <w:color w:val="222222"/>
          <w:sz w:val="24"/>
          <w:szCs w:val="24"/>
          <w:shd w:val="clear" w:color="auto" w:fill="FFFFFF"/>
        </w:rPr>
        <w:t>, 83(9),</w:t>
      </w:r>
      <w:r w:rsidRPr="00A47986">
        <w:rPr>
          <w:rFonts w:ascii="Arial" w:hAnsi="Arial" w:cs="Arial"/>
          <w:color w:val="222222"/>
          <w:sz w:val="24"/>
          <w:szCs w:val="24"/>
          <w:shd w:val="clear" w:color="auto" w:fill="FFFFFF"/>
        </w:rPr>
        <w:t xml:space="preserve"> 23-27.</w:t>
      </w:r>
    </w:p>
    <w:p w14:paraId="21E3ACE5" w14:textId="11A95E41"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184E9B" w:rsidRPr="00A47986">
        <w:rPr>
          <w:rFonts w:ascii="Arial" w:hAnsi="Arial" w:cs="Arial"/>
          <w:color w:val="222222"/>
          <w:sz w:val="24"/>
          <w:szCs w:val="24"/>
          <w:shd w:val="clear" w:color="auto" w:fill="FFFFFF"/>
        </w:rPr>
        <w:t xml:space="preserve">De, U. K., &amp; Mukherjee, R. </w:t>
      </w:r>
      <w:r w:rsidRPr="00A47986">
        <w:rPr>
          <w:rFonts w:ascii="Arial" w:hAnsi="Arial" w:cs="Arial"/>
          <w:color w:val="222222"/>
          <w:sz w:val="24"/>
          <w:szCs w:val="24"/>
          <w:shd w:val="clear" w:color="auto" w:fill="FFFFFF"/>
        </w:rPr>
        <w:t>(2013</w:t>
      </w:r>
      <w:r w:rsidR="00260C72" w:rsidRPr="00A47986">
        <w:rPr>
          <w:rFonts w:ascii="Arial" w:hAnsi="Arial" w:cs="Arial"/>
          <w:color w:val="222222"/>
          <w:sz w:val="24"/>
          <w:szCs w:val="24"/>
          <w:shd w:val="clear" w:color="auto" w:fill="FFFFFF"/>
        </w:rPr>
        <w:t>b</w:t>
      </w:r>
      <w:r w:rsidRPr="00A47986">
        <w:rPr>
          <w:rFonts w:ascii="Arial" w:hAnsi="Arial" w:cs="Arial"/>
          <w:color w:val="222222"/>
          <w:sz w:val="24"/>
          <w:szCs w:val="24"/>
          <w:shd w:val="clear" w:color="auto" w:fill="FFFFFF"/>
        </w:rPr>
        <w:t>)</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Dynamics of milk leukocytes in response to a biological response modifier during bovine subclinical mastitis. Research in Veterinary Science</w:t>
      </w:r>
      <w:r w:rsidR="00184E9B" w:rsidRPr="00A47986">
        <w:rPr>
          <w:rFonts w:ascii="Arial" w:hAnsi="Arial" w:cs="Arial"/>
          <w:color w:val="222222"/>
          <w:sz w:val="24"/>
          <w:szCs w:val="24"/>
          <w:shd w:val="clear" w:color="auto" w:fill="FFFFFF"/>
        </w:rPr>
        <w:t>, 95,</w:t>
      </w:r>
      <w:r w:rsidRPr="00A47986">
        <w:rPr>
          <w:rFonts w:ascii="Arial" w:hAnsi="Arial" w:cs="Arial"/>
          <w:color w:val="222222"/>
          <w:sz w:val="24"/>
          <w:szCs w:val="24"/>
          <w:shd w:val="clear" w:color="auto" w:fill="FFFFFF"/>
        </w:rPr>
        <w:t xml:space="preserve"> 352-357.</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2" w:history="1">
        <w:r w:rsidR="00A47986" w:rsidRPr="00A47986">
          <w:rPr>
            <w:rStyle w:val="Hyperlink"/>
            <w:rFonts w:ascii="Arial" w:hAnsi="Arial" w:cs="Arial"/>
            <w:sz w:val="18"/>
            <w:szCs w:val="18"/>
          </w:rPr>
          <w:t>10.1016/j.rvsc.2013.06.010</w:t>
        </w:r>
      </w:hyperlink>
    </w:p>
    <w:p w14:paraId="366CA4A2" w14:textId="6A93E81B"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Deb</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Kumar</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Chakraborty</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Pr="00A47986">
        <w:rPr>
          <w:rFonts w:ascii="Arial" w:hAnsi="Arial" w:cs="Arial"/>
          <w:sz w:val="24"/>
          <w:szCs w:val="24"/>
          <w:shd w:val="clear" w:color="auto" w:fill="FFFFFF"/>
        </w:rPr>
        <w:t>Verma</w:t>
      </w:r>
      <w:r w:rsidR="00184E9B" w:rsidRPr="00A47986">
        <w:rPr>
          <w:rFonts w:ascii="Arial" w:hAnsi="Arial" w:cs="Arial"/>
          <w:sz w:val="24"/>
          <w:szCs w:val="24"/>
          <w:shd w:val="clear" w:color="auto" w:fill="FFFFFF"/>
        </w:rPr>
        <w:t>,</w:t>
      </w:r>
      <w:r w:rsidRPr="00A47986">
        <w:rPr>
          <w:rFonts w:ascii="Arial" w:hAnsi="Arial" w:cs="Arial"/>
          <w:color w:val="FF0000"/>
          <w:sz w:val="24"/>
          <w:szCs w:val="24"/>
          <w:shd w:val="clear" w:color="auto" w:fill="FFFFFF"/>
        </w:rPr>
        <w:t xml:space="preserve"> </w:t>
      </w:r>
      <w:r w:rsidRPr="00A47986">
        <w:rPr>
          <w:rFonts w:ascii="Arial" w:hAnsi="Arial" w:cs="Arial"/>
          <w:color w:val="222222"/>
          <w:sz w:val="24"/>
          <w:szCs w:val="24"/>
          <w:shd w:val="clear" w:color="auto" w:fill="FFFFFF"/>
        </w:rPr>
        <w:t>A</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Tiwari</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Dhama</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184E9B" w:rsidRPr="00A47986">
        <w:rPr>
          <w:rFonts w:ascii="Arial" w:hAnsi="Arial" w:cs="Arial"/>
          <w:color w:val="222222"/>
          <w:sz w:val="24"/>
          <w:szCs w:val="24"/>
          <w:shd w:val="clear" w:color="auto" w:fill="FFFFFF"/>
        </w:rPr>
        <w:t>, et al.</w:t>
      </w:r>
      <w:r w:rsidRPr="00A47986">
        <w:rPr>
          <w:rFonts w:ascii="Arial" w:hAnsi="Arial" w:cs="Arial"/>
          <w:color w:val="222222"/>
          <w:sz w:val="24"/>
          <w:szCs w:val="24"/>
          <w:shd w:val="clear" w:color="auto" w:fill="FFFFFF"/>
        </w:rPr>
        <w:t xml:space="preserve"> (2013)</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Trends in diagnosis and control of bovine mastitis: a review. Pakistan Journal of Biological Sciences</w:t>
      </w:r>
      <w:r w:rsidR="00184E9B" w:rsidRPr="00A47986">
        <w:rPr>
          <w:rFonts w:ascii="Arial" w:hAnsi="Arial" w:cs="Arial"/>
          <w:color w:val="222222"/>
          <w:sz w:val="24"/>
          <w:szCs w:val="24"/>
          <w:shd w:val="clear" w:color="auto" w:fill="FFFFFF"/>
        </w:rPr>
        <w:t>, 16(23),</w:t>
      </w:r>
      <w:r w:rsidRPr="00A47986">
        <w:rPr>
          <w:rFonts w:ascii="Arial" w:hAnsi="Arial" w:cs="Arial"/>
          <w:color w:val="222222"/>
          <w:sz w:val="24"/>
          <w:szCs w:val="24"/>
          <w:shd w:val="clear" w:color="auto" w:fill="FFFFFF"/>
        </w:rPr>
        <w:t xml:space="preserve"> 1653-1661</w:t>
      </w:r>
      <w:r w:rsidR="00184E9B"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3" w:history="1">
        <w:r w:rsidR="00A47986" w:rsidRPr="00A47986">
          <w:rPr>
            <w:rStyle w:val="Hyperlink"/>
            <w:rFonts w:ascii="Arial" w:hAnsi="Arial" w:cs="Arial"/>
            <w:sz w:val="18"/>
            <w:szCs w:val="18"/>
          </w:rPr>
          <w:t>10.3923/pjbs.2013.1653.1661</w:t>
        </w:r>
      </w:hyperlink>
    </w:p>
    <w:p w14:paraId="00F4B3B8" w14:textId="2CA447B4" w:rsidR="00C535A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proofErr w:type="spellStart"/>
      <w:r w:rsidRPr="00A47986">
        <w:rPr>
          <w:rFonts w:ascii="Arial" w:hAnsi="Arial" w:cs="Arial"/>
          <w:color w:val="222222"/>
          <w:sz w:val="24"/>
          <w:szCs w:val="24"/>
          <w:shd w:val="clear" w:color="auto" w:fill="FFFFFF"/>
        </w:rPr>
        <w:t>Dosogne</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Vangroenweghe</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F.</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3F769D" w:rsidRPr="00A47986">
        <w:rPr>
          <w:rFonts w:ascii="Arial" w:hAnsi="Arial" w:cs="Arial"/>
          <w:color w:val="222222"/>
          <w:sz w:val="24"/>
          <w:szCs w:val="24"/>
          <w:shd w:val="clear" w:color="auto" w:fill="FFFFFF"/>
        </w:rPr>
        <w:t xml:space="preserve">&amp; </w:t>
      </w:r>
      <w:proofErr w:type="spellStart"/>
      <w:r w:rsidRPr="00A47986">
        <w:rPr>
          <w:rFonts w:ascii="Arial" w:hAnsi="Arial" w:cs="Arial"/>
          <w:color w:val="222222"/>
          <w:sz w:val="24"/>
          <w:szCs w:val="24"/>
          <w:shd w:val="clear" w:color="auto" w:fill="FFFFFF"/>
        </w:rPr>
        <w:t>Burvenich</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(2002)</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Potential mechanism of action of J5 vaccine in protection against severe bovine coliform mastitis. Veterinary Research</w:t>
      </w:r>
      <w:r w:rsidR="00184E9B" w:rsidRPr="00A47986">
        <w:rPr>
          <w:rFonts w:ascii="Arial" w:hAnsi="Arial" w:cs="Arial"/>
          <w:color w:val="222222"/>
          <w:sz w:val="24"/>
          <w:szCs w:val="24"/>
          <w:shd w:val="clear" w:color="auto" w:fill="FFFFFF"/>
        </w:rPr>
        <w:t xml:space="preserve">, 33(1), </w:t>
      </w:r>
      <w:r w:rsidRPr="00A47986">
        <w:rPr>
          <w:rFonts w:ascii="Arial" w:hAnsi="Arial" w:cs="Arial"/>
          <w:color w:val="222222"/>
          <w:sz w:val="24"/>
          <w:szCs w:val="24"/>
          <w:shd w:val="clear" w:color="auto" w:fill="FFFFFF"/>
        </w:rPr>
        <w:t>1-12.</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4" w:history="1">
        <w:r w:rsidR="00A47986" w:rsidRPr="00A47986">
          <w:rPr>
            <w:rStyle w:val="Hyperlink"/>
            <w:rFonts w:ascii="Arial" w:hAnsi="Arial" w:cs="Arial"/>
            <w:sz w:val="18"/>
            <w:szCs w:val="18"/>
          </w:rPr>
          <w:t>10.1051/vetres:2001001</w:t>
        </w:r>
      </w:hyperlink>
    </w:p>
    <w:p w14:paraId="469F5DA7" w14:textId="71B7DD89"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 xml:space="preserve">du </w:t>
      </w:r>
      <w:proofErr w:type="gramStart"/>
      <w:r w:rsidRPr="00A47986">
        <w:rPr>
          <w:rFonts w:ascii="Arial" w:hAnsi="Arial" w:cs="Arial"/>
          <w:color w:val="222222"/>
          <w:sz w:val="24"/>
          <w:szCs w:val="24"/>
          <w:shd w:val="clear" w:color="auto" w:fill="FFFFFF"/>
        </w:rPr>
        <w:t xml:space="preserve">Preez </w:t>
      </w:r>
      <w:r w:rsidR="00184E9B" w:rsidRPr="00A47986">
        <w:rPr>
          <w:rFonts w:ascii="Arial" w:hAnsi="Arial" w:cs="Arial"/>
          <w:color w:val="222222"/>
          <w:sz w:val="24"/>
          <w:szCs w:val="24"/>
          <w:shd w:val="clear" w:color="auto" w:fill="FFFFFF"/>
        </w:rPr>
        <w:t>,</w:t>
      </w:r>
      <w:proofErr w:type="gramEnd"/>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J</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H</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(2000)</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Bovine mastitis therapy and why it fails. Journal of The South African Veterinary Association</w:t>
      </w:r>
      <w:r w:rsidR="00184E9B" w:rsidRPr="00A47986">
        <w:rPr>
          <w:rFonts w:ascii="Arial" w:hAnsi="Arial" w:cs="Arial"/>
          <w:color w:val="222222"/>
          <w:sz w:val="24"/>
          <w:szCs w:val="24"/>
          <w:shd w:val="clear" w:color="auto" w:fill="FFFFFF"/>
        </w:rPr>
        <w:t xml:space="preserve">, 71, </w:t>
      </w:r>
      <w:r w:rsidRPr="00A47986">
        <w:rPr>
          <w:rFonts w:ascii="Arial" w:hAnsi="Arial" w:cs="Arial"/>
          <w:color w:val="222222"/>
          <w:sz w:val="24"/>
          <w:szCs w:val="24"/>
          <w:shd w:val="clear" w:color="auto" w:fill="FFFFFF"/>
        </w:rPr>
        <w:t>201-208.</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5" w:history="1">
        <w:r w:rsidR="00A47986" w:rsidRPr="00A47986">
          <w:rPr>
            <w:rStyle w:val="Hyperlink"/>
            <w:rFonts w:ascii="Arial" w:hAnsi="Arial" w:cs="Arial"/>
            <w:sz w:val="18"/>
            <w:szCs w:val="18"/>
          </w:rPr>
          <w:t>10.4102/</w:t>
        </w:r>
        <w:proofErr w:type="gramStart"/>
        <w:r w:rsidR="00A47986" w:rsidRPr="00A47986">
          <w:rPr>
            <w:rStyle w:val="Hyperlink"/>
            <w:rFonts w:ascii="Arial" w:hAnsi="Arial" w:cs="Arial"/>
            <w:sz w:val="18"/>
            <w:szCs w:val="18"/>
          </w:rPr>
          <w:t>jsava.v</w:t>
        </w:r>
        <w:proofErr w:type="gramEnd"/>
        <w:r w:rsidR="00A47986" w:rsidRPr="00A47986">
          <w:rPr>
            <w:rStyle w:val="Hyperlink"/>
            <w:rFonts w:ascii="Arial" w:hAnsi="Arial" w:cs="Arial"/>
            <w:sz w:val="18"/>
            <w:szCs w:val="18"/>
          </w:rPr>
          <w:t>71i3.714</w:t>
        </w:r>
      </w:hyperlink>
    </w:p>
    <w:p w14:paraId="6AD8B844" w14:textId="034F42BE"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El-Aziz</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N</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Ammar</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M</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El-</w:t>
      </w:r>
      <w:proofErr w:type="spellStart"/>
      <w:r w:rsidRPr="00A47986">
        <w:rPr>
          <w:rFonts w:ascii="Arial" w:hAnsi="Arial" w:cs="Arial"/>
          <w:color w:val="222222"/>
          <w:sz w:val="24"/>
          <w:szCs w:val="24"/>
          <w:shd w:val="clear" w:color="auto" w:fill="FFFFFF"/>
        </w:rPr>
        <w:t>Naenaeey</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Y</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M</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El </w:t>
      </w:r>
      <w:proofErr w:type="spellStart"/>
      <w:r w:rsidRPr="00A47986">
        <w:rPr>
          <w:rFonts w:ascii="Arial" w:hAnsi="Arial" w:cs="Arial"/>
          <w:color w:val="222222"/>
          <w:sz w:val="24"/>
          <w:szCs w:val="24"/>
          <w:shd w:val="clear" w:color="auto" w:fill="FFFFFF"/>
        </w:rPr>
        <w:t>Damaty</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M</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Elazazy</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Hefny</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184E9B" w:rsidRPr="00A47986">
        <w:rPr>
          <w:rFonts w:ascii="Arial" w:hAnsi="Arial" w:cs="Arial"/>
          <w:color w:val="222222"/>
          <w:sz w:val="24"/>
          <w:szCs w:val="24"/>
          <w:shd w:val="clear" w:color="auto" w:fill="FFFFFF"/>
        </w:rPr>
        <w:t xml:space="preserve">et al. </w:t>
      </w:r>
      <w:r w:rsidRPr="00A47986">
        <w:rPr>
          <w:rFonts w:ascii="Arial" w:hAnsi="Arial" w:cs="Arial"/>
          <w:color w:val="222222"/>
          <w:sz w:val="24"/>
          <w:szCs w:val="24"/>
          <w:shd w:val="clear" w:color="auto" w:fill="FFFFFF"/>
        </w:rPr>
        <w:t>(2021)</w:t>
      </w:r>
      <w:r w:rsidR="00184E9B" w:rsidRPr="00A47986">
        <w:rPr>
          <w:rFonts w:ascii="Arial" w:hAnsi="Arial" w:cs="Arial"/>
          <w:color w:val="222222"/>
          <w:sz w:val="24"/>
          <w:szCs w:val="24"/>
          <w:shd w:val="clear" w:color="auto" w:fill="FFFFFF"/>
        </w:rPr>
        <w:t>.</w:t>
      </w:r>
      <w:r w:rsidR="003F769D" w:rsidRPr="00A47986">
        <w:rPr>
          <w:rFonts w:ascii="Arial" w:hAnsi="Arial" w:cs="Arial"/>
          <w:color w:val="222222"/>
          <w:sz w:val="24"/>
          <w:szCs w:val="24"/>
          <w:shd w:val="clear" w:color="auto" w:fill="FFFFFF"/>
        </w:rPr>
        <w:t xml:space="preserve"> Anti</w:t>
      </w:r>
      <w:r w:rsidRPr="00A47986">
        <w:rPr>
          <w:rFonts w:ascii="Arial" w:hAnsi="Arial" w:cs="Arial"/>
          <w:color w:val="222222"/>
          <w:sz w:val="24"/>
          <w:szCs w:val="24"/>
          <w:shd w:val="clear" w:color="auto" w:fill="FFFFFF"/>
        </w:rPr>
        <w:t>mi</w:t>
      </w:r>
      <w:r w:rsidR="003F769D" w:rsidRPr="00A47986">
        <w:rPr>
          <w:rFonts w:ascii="Arial" w:hAnsi="Arial" w:cs="Arial"/>
          <w:color w:val="222222"/>
          <w:sz w:val="24"/>
          <w:szCs w:val="24"/>
          <w:shd w:val="clear" w:color="auto" w:fill="FFFFFF"/>
        </w:rPr>
        <w:t>cr</w:t>
      </w:r>
      <w:r w:rsidRPr="00A47986">
        <w:rPr>
          <w:rFonts w:ascii="Arial" w:hAnsi="Arial" w:cs="Arial"/>
          <w:color w:val="222222"/>
          <w:sz w:val="24"/>
          <w:szCs w:val="24"/>
          <w:shd w:val="clear" w:color="auto" w:fill="FFFFFF"/>
        </w:rPr>
        <w:t xml:space="preserve">obial and antibiofilm potentials of cinnamon oil and silver nanoparticles against </w:t>
      </w:r>
      <w:r w:rsidRPr="00A47986">
        <w:rPr>
          <w:rFonts w:ascii="Arial" w:hAnsi="Arial" w:cs="Arial"/>
          <w:i/>
          <w:iCs/>
          <w:color w:val="222222"/>
          <w:sz w:val="24"/>
          <w:szCs w:val="24"/>
          <w:shd w:val="clear" w:color="auto" w:fill="FFFFFF"/>
        </w:rPr>
        <w:t>Streptococcus agalactiae</w:t>
      </w:r>
      <w:r w:rsidRPr="00A47986">
        <w:rPr>
          <w:rFonts w:ascii="Arial" w:hAnsi="Arial" w:cs="Arial"/>
          <w:color w:val="222222"/>
          <w:sz w:val="24"/>
          <w:szCs w:val="24"/>
          <w:shd w:val="clear" w:color="auto" w:fill="FFFFFF"/>
        </w:rPr>
        <w:t xml:space="preserve"> </w:t>
      </w:r>
      <w:proofErr w:type="spellStart"/>
      <w:r w:rsidR="003F769D" w:rsidRPr="00A47986">
        <w:rPr>
          <w:rFonts w:ascii="Arial" w:hAnsi="Arial" w:cs="Arial"/>
          <w:color w:val="222222"/>
          <w:sz w:val="24"/>
          <w:szCs w:val="24"/>
          <w:shd w:val="clear" w:color="auto" w:fill="FFFFFF"/>
        </w:rPr>
        <w:t>iso</w:t>
      </w:r>
      <w:r w:rsidRPr="00A47986">
        <w:rPr>
          <w:rFonts w:ascii="Arial" w:hAnsi="Arial" w:cs="Arial"/>
          <w:color w:val="222222"/>
          <w:sz w:val="24"/>
          <w:szCs w:val="24"/>
          <w:shd w:val="clear" w:color="auto" w:fill="FFFFFF"/>
        </w:rPr>
        <w:t>taled</w:t>
      </w:r>
      <w:proofErr w:type="spellEnd"/>
      <w:r w:rsidRPr="00A47986">
        <w:rPr>
          <w:rFonts w:ascii="Arial" w:hAnsi="Arial" w:cs="Arial"/>
          <w:color w:val="222222"/>
          <w:sz w:val="24"/>
          <w:szCs w:val="24"/>
          <w:shd w:val="clear" w:color="auto" w:fill="FFFFFF"/>
        </w:rPr>
        <w:t xml:space="preserve"> from bovine mastitis, new avenues for countering resistance. BMC Veterinary Research</w:t>
      </w:r>
      <w:r w:rsidR="003F769D" w:rsidRPr="00A47986">
        <w:rPr>
          <w:rFonts w:ascii="Arial" w:hAnsi="Arial" w:cs="Arial"/>
          <w:color w:val="222222"/>
          <w:sz w:val="24"/>
          <w:szCs w:val="24"/>
          <w:shd w:val="clear" w:color="auto" w:fill="FFFFFF"/>
        </w:rPr>
        <w:t>, 17(1),</w:t>
      </w:r>
      <w:r w:rsidRPr="00A47986">
        <w:rPr>
          <w:rFonts w:ascii="Arial" w:hAnsi="Arial" w:cs="Arial"/>
          <w:color w:val="222222"/>
          <w:sz w:val="24"/>
          <w:szCs w:val="24"/>
          <w:shd w:val="clear" w:color="auto" w:fill="FFFFFF"/>
        </w:rPr>
        <w:t>138</w:t>
      </w:r>
      <w:r w:rsidR="003F769D"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6" w:history="1">
        <w:r w:rsidR="00A47986" w:rsidRPr="00A47986">
          <w:rPr>
            <w:rStyle w:val="Hyperlink"/>
            <w:rFonts w:ascii="Arial" w:hAnsi="Arial" w:cs="Arial"/>
            <w:sz w:val="18"/>
            <w:szCs w:val="18"/>
          </w:rPr>
          <w:t>10.1186/s12917-021-02842-9</w:t>
        </w:r>
      </w:hyperlink>
    </w:p>
    <w:p w14:paraId="172203E3" w14:textId="476639C8"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0B25C5" w:rsidRPr="00A47986">
        <w:rPr>
          <w:rFonts w:ascii="Arial" w:hAnsi="Arial" w:cs="Arial"/>
          <w:color w:val="222222"/>
          <w:sz w:val="24"/>
          <w:szCs w:val="24"/>
          <w:shd w:val="clear" w:color="auto" w:fill="FFFFFF"/>
        </w:rPr>
        <w:t>El-Say</w:t>
      </w:r>
      <w:r w:rsidRPr="00A47986">
        <w:rPr>
          <w:rFonts w:ascii="Arial" w:hAnsi="Arial" w:cs="Arial"/>
          <w:color w:val="222222"/>
          <w:sz w:val="24"/>
          <w:szCs w:val="24"/>
          <w:shd w:val="clear" w:color="auto" w:fill="FFFFFF"/>
        </w:rPr>
        <w:t>ed</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 </w:t>
      </w:r>
      <w:r w:rsidR="003F769D"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Kamel</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(2021)</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Bovine mastitis prevention and control in the post-antibiotic era. Tropical Animal Health and Production</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53(2)</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236.</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7" w:history="1">
        <w:r w:rsidR="00A47986" w:rsidRPr="00A47986">
          <w:rPr>
            <w:rStyle w:val="Hyperlink"/>
            <w:rFonts w:ascii="Arial" w:hAnsi="Arial" w:cs="Arial"/>
            <w:sz w:val="18"/>
            <w:szCs w:val="18"/>
          </w:rPr>
          <w:t>10.1007/s11250-021-02680-9</w:t>
        </w:r>
      </w:hyperlink>
    </w:p>
    <w:p w14:paraId="0EFBE69F" w14:textId="77777777" w:rsidR="00C535AD" w:rsidRPr="000756C7" w:rsidRDefault="00C535AD" w:rsidP="00A47986">
      <w:pPr>
        <w:jc w:val="both"/>
        <w:rPr>
          <w:rFonts w:ascii="Arial" w:hAnsi="Arial" w:cs="Arial"/>
          <w:color w:val="222222"/>
          <w:sz w:val="24"/>
          <w:szCs w:val="24"/>
          <w:shd w:val="clear" w:color="auto" w:fill="FFFFFF"/>
        </w:rPr>
      </w:pPr>
    </w:p>
    <w:p w14:paraId="70CB1C5A" w14:textId="629BE51B" w:rsidR="00267460" w:rsidRPr="00A47986" w:rsidRDefault="00267460" w:rsidP="00A47986">
      <w:pPr>
        <w:ind w:left="360"/>
        <w:jc w:val="both"/>
        <w:rPr>
          <w:rFonts w:ascii="Cambria" w:hAnsi="Cambria"/>
          <w:color w:val="1B1B1B"/>
          <w:sz w:val="24"/>
          <w:szCs w:val="24"/>
          <w:shd w:val="clear" w:color="auto" w:fill="FFFFFF"/>
        </w:rPr>
      </w:pPr>
      <w:r w:rsidRPr="00A47986">
        <w:rPr>
          <w:rFonts w:ascii="Arial" w:hAnsi="Arial" w:cs="Arial"/>
          <w:color w:val="1B1B1B"/>
          <w:sz w:val="24"/>
          <w:szCs w:val="24"/>
          <w:shd w:val="clear" w:color="auto" w:fill="FFFFFF"/>
        </w:rPr>
        <w:t>Georgieva</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T</w:t>
      </w:r>
      <w:r w:rsidR="003F769D"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M</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Vasilev</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N</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w:t>
      </w:r>
      <w:proofErr w:type="spellStart"/>
      <w:r w:rsidRPr="00A47986">
        <w:rPr>
          <w:rFonts w:ascii="Arial" w:hAnsi="Arial" w:cs="Arial"/>
          <w:color w:val="1B1B1B"/>
          <w:sz w:val="24"/>
          <w:szCs w:val="24"/>
          <w:shd w:val="clear" w:color="auto" w:fill="FFFFFF"/>
        </w:rPr>
        <w:t>Karadaev</w:t>
      </w:r>
      <w:proofErr w:type="spellEnd"/>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M</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Fasulkov</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I</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w:t>
      </w:r>
      <w:r w:rsidR="003F769D" w:rsidRPr="00A47986">
        <w:rPr>
          <w:rFonts w:ascii="Arial" w:hAnsi="Arial" w:cs="Arial"/>
          <w:color w:val="1B1B1B"/>
          <w:sz w:val="24"/>
          <w:szCs w:val="24"/>
          <w:shd w:val="clear" w:color="auto" w:fill="FFFFFF"/>
        </w:rPr>
        <w:t xml:space="preserve"> &amp;</w:t>
      </w:r>
      <w:r w:rsidRPr="00A47986">
        <w:rPr>
          <w:rFonts w:ascii="Arial" w:hAnsi="Arial" w:cs="Arial"/>
          <w:color w:val="1B1B1B"/>
          <w:sz w:val="24"/>
          <w:szCs w:val="24"/>
          <w:shd w:val="clear" w:color="auto" w:fill="FFFFFF"/>
        </w:rPr>
        <w:t xml:space="preserve"> Ceciliani</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F. </w:t>
      </w:r>
      <w:r w:rsidR="003F769D" w:rsidRPr="00A47986">
        <w:rPr>
          <w:rFonts w:ascii="Arial" w:hAnsi="Arial" w:cs="Arial"/>
          <w:color w:val="1B1B1B"/>
          <w:sz w:val="24"/>
          <w:szCs w:val="24"/>
          <w:shd w:val="clear" w:color="auto" w:fill="FFFFFF"/>
        </w:rPr>
        <w:t xml:space="preserve">(2018). </w:t>
      </w:r>
      <w:r w:rsidRPr="00A47986">
        <w:rPr>
          <w:rFonts w:ascii="Arial" w:hAnsi="Arial" w:cs="Arial"/>
          <w:color w:val="1B1B1B"/>
          <w:sz w:val="24"/>
          <w:szCs w:val="24"/>
          <w:shd w:val="clear" w:color="auto" w:fill="FFFFFF"/>
        </w:rPr>
        <w:t>Field study on plasma haptoglobin concentrations and total milk somatic cell counts in cows with untreated and treated mastitis. Bulg</w:t>
      </w:r>
      <w:r w:rsidR="003F769D" w:rsidRPr="00A47986">
        <w:rPr>
          <w:rFonts w:ascii="Arial" w:hAnsi="Arial" w:cs="Arial"/>
          <w:color w:val="1B1B1B"/>
          <w:sz w:val="24"/>
          <w:szCs w:val="24"/>
          <w:shd w:val="clear" w:color="auto" w:fill="FFFFFF"/>
        </w:rPr>
        <w:t>arian</w:t>
      </w:r>
      <w:r w:rsidRPr="00A47986">
        <w:rPr>
          <w:rFonts w:ascii="Arial" w:hAnsi="Arial" w:cs="Arial"/>
          <w:color w:val="1B1B1B"/>
          <w:sz w:val="24"/>
          <w:szCs w:val="24"/>
          <w:shd w:val="clear" w:color="auto" w:fill="FFFFFF"/>
        </w:rPr>
        <w:t xml:space="preserve"> J</w:t>
      </w:r>
      <w:r w:rsidR="003F769D" w:rsidRPr="00A47986">
        <w:rPr>
          <w:rFonts w:ascii="Arial" w:hAnsi="Arial" w:cs="Arial"/>
          <w:color w:val="1B1B1B"/>
          <w:sz w:val="24"/>
          <w:szCs w:val="24"/>
          <w:shd w:val="clear" w:color="auto" w:fill="FFFFFF"/>
        </w:rPr>
        <w:t>ournal of</w:t>
      </w:r>
      <w:r w:rsidRPr="00A47986">
        <w:rPr>
          <w:rFonts w:ascii="Arial" w:hAnsi="Arial" w:cs="Arial"/>
          <w:color w:val="1B1B1B"/>
          <w:sz w:val="24"/>
          <w:szCs w:val="24"/>
          <w:shd w:val="clear" w:color="auto" w:fill="FFFFFF"/>
        </w:rPr>
        <w:t xml:space="preserve"> Vet</w:t>
      </w:r>
      <w:r w:rsidR="003F769D" w:rsidRPr="00A47986">
        <w:rPr>
          <w:rFonts w:ascii="Arial" w:hAnsi="Arial" w:cs="Arial"/>
          <w:color w:val="1B1B1B"/>
          <w:sz w:val="24"/>
          <w:szCs w:val="24"/>
          <w:shd w:val="clear" w:color="auto" w:fill="FFFFFF"/>
        </w:rPr>
        <w:t>erinary</w:t>
      </w:r>
      <w:r w:rsidRPr="00A47986">
        <w:rPr>
          <w:rFonts w:ascii="Arial" w:hAnsi="Arial" w:cs="Arial"/>
          <w:color w:val="1B1B1B"/>
          <w:sz w:val="24"/>
          <w:szCs w:val="24"/>
          <w:shd w:val="clear" w:color="auto" w:fill="FFFFFF"/>
        </w:rPr>
        <w:t xml:space="preserve"> Med</w:t>
      </w:r>
      <w:r w:rsidR="003F769D" w:rsidRPr="00A47986">
        <w:rPr>
          <w:rFonts w:ascii="Arial" w:hAnsi="Arial" w:cs="Arial"/>
          <w:color w:val="1B1B1B"/>
          <w:sz w:val="24"/>
          <w:szCs w:val="24"/>
          <w:shd w:val="clear" w:color="auto" w:fill="FFFFFF"/>
        </w:rPr>
        <w:t xml:space="preserve">icine, 21(2), </w:t>
      </w:r>
      <w:r w:rsidRPr="00A47986">
        <w:rPr>
          <w:rFonts w:ascii="Arial" w:hAnsi="Arial" w:cs="Arial"/>
          <w:color w:val="1B1B1B"/>
          <w:sz w:val="24"/>
          <w:szCs w:val="24"/>
          <w:shd w:val="clear" w:color="auto" w:fill="FFFFFF"/>
        </w:rPr>
        <w:t>160–168.</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8" w:history="1">
        <w:r w:rsidR="00A47986" w:rsidRPr="00A47986">
          <w:rPr>
            <w:rStyle w:val="Hyperlink"/>
            <w:rFonts w:ascii="Arial" w:hAnsi="Arial" w:cs="Arial"/>
            <w:sz w:val="18"/>
            <w:szCs w:val="18"/>
          </w:rPr>
          <w:t>10.15547/bjvm.1052</w:t>
        </w:r>
      </w:hyperlink>
    </w:p>
    <w:p w14:paraId="3B0BAA8C" w14:textId="3ED18163"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Godoy-Santos</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F.</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Pinto</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S.</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Barbosa</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T.</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Brito</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V</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P.</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3F769D"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lastRenderedPageBreak/>
        <w:t>Mantovani</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C</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(2019)</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Efficacy of a Ruminal Bacteriocin Agains</w:t>
      </w:r>
      <w:r w:rsidR="003F769D" w:rsidRPr="00A47986">
        <w:rPr>
          <w:rFonts w:ascii="Arial" w:hAnsi="Arial" w:cs="Arial"/>
          <w:color w:val="222222"/>
          <w:sz w:val="24"/>
          <w:szCs w:val="24"/>
          <w:shd w:val="clear" w:color="auto" w:fill="FFFFFF"/>
        </w:rPr>
        <w:t>t Pure and Mixed Culture in Bovine</w:t>
      </w:r>
      <w:r w:rsidRPr="00A47986">
        <w:rPr>
          <w:rFonts w:ascii="Arial" w:hAnsi="Arial" w:cs="Arial"/>
          <w:color w:val="222222"/>
          <w:sz w:val="24"/>
          <w:szCs w:val="24"/>
          <w:shd w:val="clear" w:color="auto" w:fill="FFFFFF"/>
        </w:rPr>
        <w:t xml:space="preserve"> Mastitis Pathogens. Indian Journal of Microbiology</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59(3)</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304-312</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9" w:history="1">
        <w:r w:rsidR="00A47986" w:rsidRPr="00A47986">
          <w:rPr>
            <w:rStyle w:val="Hyperlink"/>
            <w:rFonts w:ascii="Arial" w:hAnsi="Arial" w:cs="Arial"/>
            <w:sz w:val="18"/>
            <w:szCs w:val="18"/>
          </w:rPr>
          <w:t>10.1007/s12088-019-00799-w</w:t>
        </w:r>
      </w:hyperlink>
    </w:p>
    <w:p w14:paraId="499A8E75" w14:textId="759BA33E"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proofErr w:type="spellStart"/>
      <w:r w:rsidRPr="00A47986">
        <w:rPr>
          <w:rFonts w:ascii="Arial" w:hAnsi="Arial" w:cs="Arial"/>
          <w:color w:val="222222"/>
          <w:sz w:val="24"/>
          <w:szCs w:val="24"/>
          <w:shd w:val="clear" w:color="auto" w:fill="FFFFFF"/>
        </w:rPr>
        <w:t>Hektoen</w:t>
      </w:r>
      <w:proofErr w:type="spellEnd"/>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Larsen</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Odegaard</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3F769D"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Laken</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(2004)</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Comparison of homeopathy placebo and antibiotic of </w:t>
      </w:r>
      <w:r w:rsidR="003F769D" w:rsidRPr="00A47986">
        <w:rPr>
          <w:rFonts w:ascii="Arial" w:hAnsi="Arial" w:cs="Arial"/>
          <w:color w:val="222222"/>
          <w:sz w:val="24"/>
          <w:szCs w:val="24"/>
          <w:shd w:val="clear" w:color="auto" w:fill="FFFFFF"/>
        </w:rPr>
        <w:t>treatment of</w:t>
      </w:r>
      <w:r w:rsidRPr="00A47986">
        <w:rPr>
          <w:rFonts w:ascii="Arial" w:hAnsi="Arial" w:cs="Arial"/>
          <w:color w:val="222222"/>
          <w:sz w:val="24"/>
          <w:szCs w:val="24"/>
          <w:shd w:val="clear" w:color="auto" w:fill="FFFFFF"/>
        </w:rPr>
        <w:t xml:space="preserve"> clinical mastitis in </w:t>
      </w:r>
      <w:r w:rsidR="003F769D" w:rsidRPr="00A47986">
        <w:rPr>
          <w:rFonts w:ascii="Arial" w:hAnsi="Arial" w:cs="Arial"/>
          <w:color w:val="222222"/>
          <w:sz w:val="24"/>
          <w:szCs w:val="24"/>
          <w:shd w:val="clear" w:color="auto" w:fill="FFFFFF"/>
        </w:rPr>
        <w:t>dairy cows-</w:t>
      </w:r>
      <w:r w:rsidRPr="00A47986">
        <w:rPr>
          <w:rFonts w:ascii="Arial" w:hAnsi="Arial" w:cs="Arial"/>
          <w:color w:val="222222"/>
          <w:sz w:val="24"/>
          <w:szCs w:val="24"/>
          <w:shd w:val="clear" w:color="auto" w:fill="FFFFFF"/>
        </w:rPr>
        <w:t xml:space="preserve"> methodological issues and results from a randomize</w:t>
      </w:r>
      <w:r w:rsidR="003F769D" w:rsidRPr="00A47986">
        <w:rPr>
          <w:rFonts w:ascii="Arial" w:hAnsi="Arial" w:cs="Arial"/>
          <w:color w:val="222222"/>
          <w:sz w:val="24"/>
          <w:szCs w:val="24"/>
          <w:shd w:val="clear" w:color="auto" w:fill="FFFFFF"/>
        </w:rPr>
        <w:t>d-</w:t>
      </w:r>
      <w:r w:rsidRPr="00A47986">
        <w:rPr>
          <w:rFonts w:ascii="Arial" w:hAnsi="Arial" w:cs="Arial"/>
          <w:color w:val="222222"/>
          <w:sz w:val="24"/>
          <w:szCs w:val="24"/>
          <w:shd w:val="clear" w:color="auto" w:fill="FFFFFF"/>
        </w:rPr>
        <w:t>clinical trial.</w:t>
      </w:r>
      <w:r w:rsidR="003F769D" w:rsidRPr="00A47986">
        <w:rPr>
          <w:rFonts w:ascii="Arial" w:hAnsi="Arial" w:cs="Arial"/>
          <w:color w:val="222222"/>
          <w:sz w:val="24"/>
          <w:szCs w:val="24"/>
          <w:shd w:val="clear" w:color="auto" w:fill="FFFFFF"/>
        </w:rPr>
        <w:t xml:space="preserve"> Journal of Veterinary Medicine, </w:t>
      </w:r>
      <w:r w:rsidRPr="00A47986">
        <w:rPr>
          <w:rFonts w:ascii="Arial" w:hAnsi="Arial" w:cs="Arial"/>
          <w:color w:val="222222"/>
          <w:sz w:val="24"/>
          <w:szCs w:val="24"/>
          <w:shd w:val="clear" w:color="auto" w:fill="FFFFFF"/>
        </w:rPr>
        <w:t>51(9-10)</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439-46.</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0" w:history="1">
        <w:r w:rsidR="00A47986" w:rsidRPr="00A47986">
          <w:rPr>
            <w:rStyle w:val="Hyperlink"/>
            <w:rFonts w:ascii="Arial" w:hAnsi="Arial" w:cs="Arial"/>
            <w:sz w:val="18"/>
            <w:szCs w:val="18"/>
          </w:rPr>
          <w:t>10.1111/j.1439-0442.</w:t>
        </w:r>
        <w:proofErr w:type="gramStart"/>
        <w:r w:rsidR="00A47986" w:rsidRPr="00A47986">
          <w:rPr>
            <w:rStyle w:val="Hyperlink"/>
            <w:rFonts w:ascii="Arial" w:hAnsi="Arial" w:cs="Arial"/>
            <w:sz w:val="18"/>
            <w:szCs w:val="18"/>
          </w:rPr>
          <w:t>2004.00661.x</w:t>
        </w:r>
        <w:proofErr w:type="gramEnd"/>
      </w:hyperlink>
    </w:p>
    <w:p w14:paraId="4957F0ED"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proofErr w:type="spellStart"/>
      <w:r w:rsidRPr="00A47986">
        <w:rPr>
          <w:rFonts w:ascii="Arial" w:hAnsi="Arial" w:cs="Arial"/>
          <w:color w:val="222222"/>
          <w:sz w:val="24"/>
          <w:szCs w:val="24"/>
          <w:shd w:val="clear" w:color="auto" w:fill="FFFFFF"/>
        </w:rPr>
        <w:t>Hillerton</w:t>
      </w:r>
      <w:proofErr w:type="spellEnd"/>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E.</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Semmens</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E</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(1999)</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Comparison of treatment of mastitis by oxytocin or antibiotics following detection according</w:t>
      </w:r>
      <w:r w:rsidR="00F5216D" w:rsidRPr="00A47986">
        <w:rPr>
          <w:rFonts w:ascii="Arial" w:hAnsi="Arial" w:cs="Arial"/>
          <w:color w:val="222222"/>
          <w:sz w:val="24"/>
          <w:szCs w:val="24"/>
          <w:shd w:val="clear" w:color="auto" w:fill="FFFFFF"/>
        </w:rPr>
        <w:t xml:space="preserve"> to change in milk electrical conductivity prior to visible signs.</w:t>
      </w:r>
      <w:r w:rsidRPr="00A47986">
        <w:rPr>
          <w:rFonts w:ascii="Arial" w:hAnsi="Arial" w:cs="Arial"/>
          <w:color w:val="222222"/>
          <w:sz w:val="24"/>
          <w:szCs w:val="24"/>
          <w:shd w:val="clear" w:color="auto" w:fill="FFFFFF"/>
        </w:rPr>
        <w:t xml:space="preserve"> </w:t>
      </w:r>
      <w:r w:rsidR="00F5216D" w:rsidRPr="00A47986">
        <w:rPr>
          <w:rFonts w:ascii="Arial" w:hAnsi="Arial" w:cs="Arial"/>
          <w:color w:val="222222"/>
          <w:sz w:val="24"/>
          <w:szCs w:val="24"/>
          <w:shd w:val="clear" w:color="auto" w:fill="FFFFFF"/>
        </w:rPr>
        <w:t xml:space="preserve">Journal of </w:t>
      </w:r>
      <w:r w:rsidRPr="00A47986">
        <w:rPr>
          <w:rFonts w:ascii="Arial" w:hAnsi="Arial" w:cs="Arial"/>
          <w:color w:val="222222"/>
          <w:sz w:val="24"/>
          <w:szCs w:val="24"/>
          <w:shd w:val="clear" w:color="auto" w:fill="FFFFFF"/>
        </w:rPr>
        <w:t>Dairy Science</w:t>
      </w:r>
      <w:r w:rsidR="00F5216D" w:rsidRPr="00A47986">
        <w:rPr>
          <w:rFonts w:ascii="Arial" w:hAnsi="Arial" w:cs="Arial"/>
          <w:color w:val="222222"/>
          <w:sz w:val="24"/>
          <w:szCs w:val="24"/>
          <w:shd w:val="clear" w:color="auto" w:fill="FFFFFF"/>
        </w:rPr>
        <w:t>, 82(1),</w:t>
      </w:r>
      <w:r w:rsidRPr="00A47986">
        <w:rPr>
          <w:rFonts w:ascii="Arial" w:hAnsi="Arial" w:cs="Arial"/>
          <w:color w:val="222222"/>
          <w:sz w:val="24"/>
          <w:szCs w:val="24"/>
          <w:shd w:val="clear" w:color="auto" w:fill="FFFFFF"/>
        </w:rPr>
        <w:t xml:space="preserve"> 93-98.</w:t>
      </w:r>
    </w:p>
    <w:p w14:paraId="4DC28671" w14:textId="436A855C" w:rsidR="00575474" w:rsidRPr="00A47986" w:rsidRDefault="00EC62FD" w:rsidP="00A47986">
      <w:pPr>
        <w:spacing w:line="276" w:lineRule="atLeast"/>
        <w:ind w:left="360"/>
        <w:jc w:val="both"/>
        <w:rPr>
          <w:rFonts w:ascii="Arial" w:hAnsi="Arial" w:cs="Arial"/>
          <w:sz w:val="24"/>
          <w:szCs w:val="24"/>
        </w:rPr>
      </w:pPr>
      <w:r w:rsidRPr="00A47986">
        <w:rPr>
          <w:rFonts w:ascii="Arial" w:hAnsi="Arial" w:cs="Arial"/>
          <w:color w:val="222222"/>
          <w:sz w:val="24"/>
          <w:szCs w:val="24"/>
        </w:rPr>
        <w:br/>
      </w:r>
      <w:r w:rsidR="00575474" w:rsidRPr="00A47986">
        <w:rPr>
          <w:rFonts w:ascii="Arial" w:hAnsi="Arial" w:cs="Arial"/>
          <w:sz w:val="24"/>
          <w:szCs w:val="24"/>
        </w:rPr>
        <w:t>Hogan, J.</w:t>
      </w:r>
      <w:r w:rsidR="00F5216D" w:rsidRPr="00A47986">
        <w:rPr>
          <w:rFonts w:ascii="Arial" w:hAnsi="Arial" w:cs="Arial"/>
          <w:sz w:val="24"/>
          <w:szCs w:val="24"/>
        </w:rPr>
        <w:t xml:space="preserve"> </w:t>
      </w:r>
      <w:r w:rsidR="00575474" w:rsidRPr="00A47986">
        <w:rPr>
          <w:rFonts w:ascii="Arial" w:hAnsi="Arial" w:cs="Arial"/>
          <w:sz w:val="24"/>
          <w:szCs w:val="24"/>
        </w:rPr>
        <w:t>S., </w:t>
      </w:r>
      <w:r w:rsidR="00F5216D" w:rsidRPr="00A47986">
        <w:rPr>
          <w:rFonts w:ascii="Arial" w:hAnsi="Arial" w:cs="Arial"/>
          <w:sz w:val="24"/>
          <w:szCs w:val="24"/>
        </w:rPr>
        <w:t xml:space="preserve">Todhunter, </w:t>
      </w:r>
      <w:r w:rsidR="00575474" w:rsidRPr="00A47986">
        <w:rPr>
          <w:rFonts w:ascii="Arial" w:hAnsi="Arial" w:cs="Arial"/>
          <w:sz w:val="24"/>
          <w:szCs w:val="24"/>
        </w:rPr>
        <w:t>D.</w:t>
      </w:r>
      <w:r w:rsidR="00F5216D" w:rsidRPr="00A47986">
        <w:rPr>
          <w:rFonts w:ascii="Arial" w:hAnsi="Arial" w:cs="Arial"/>
          <w:sz w:val="24"/>
          <w:szCs w:val="24"/>
        </w:rPr>
        <w:t xml:space="preserve"> A.</w:t>
      </w:r>
      <w:r w:rsidR="00575474" w:rsidRPr="00A47986">
        <w:rPr>
          <w:rFonts w:ascii="Arial" w:hAnsi="Arial" w:cs="Arial"/>
          <w:sz w:val="24"/>
          <w:szCs w:val="24"/>
        </w:rPr>
        <w:t>, </w:t>
      </w:r>
      <w:r w:rsidR="00F5216D" w:rsidRPr="00A47986">
        <w:rPr>
          <w:rFonts w:ascii="Arial" w:hAnsi="Arial" w:cs="Arial"/>
          <w:sz w:val="24"/>
          <w:szCs w:val="24"/>
        </w:rPr>
        <w:t xml:space="preserve">Tomita, </w:t>
      </w:r>
      <w:r w:rsidR="00575474" w:rsidRPr="00A47986">
        <w:rPr>
          <w:rFonts w:ascii="Arial" w:hAnsi="Arial" w:cs="Arial"/>
          <w:sz w:val="24"/>
          <w:szCs w:val="24"/>
        </w:rPr>
        <w:t>G.</w:t>
      </w:r>
      <w:r w:rsidR="00F5216D" w:rsidRPr="00A47986">
        <w:rPr>
          <w:rFonts w:ascii="Arial" w:hAnsi="Arial" w:cs="Arial"/>
          <w:sz w:val="24"/>
          <w:szCs w:val="24"/>
        </w:rPr>
        <w:t xml:space="preserve"> </w:t>
      </w:r>
      <w:r w:rsidR="00575474" w:rsidRPr="00A47986">
        <w:rPr>
          <w:rFonts w:ascii="Arial" w:hAnsi="Arial" w:cs="Arial"/>
          <w:sz w:val="24"/>
          <w:szCs w:val="24"/>
        </w:rPr>
        <w:t>M., </w:t>
      </w:r>
      <w:r w:rsidR="00F5216D" w:rsidRPr="00A47986">
        <w:rPr>
          <w:rFonts w:ascii="Arial" w:hAnsi="Arial" w:cs="Arial"/>
          <w:sz w:val="24"/>
          <w:szCs w:val="24"/>
        </w:rPr>
        <w:t xml:space="preserve">Smith, </w:t>
      </w:r>
      <w:r w:rsidR="00575474" w:rsidRPr="00A47986">
        <w:rPr>
          <w:rFonts w:ascii="Arial" w:hAnsi="Arial" w:cs="Arial"/>
          <w:sz w:val="24"/>
          <w:szCs w:val="24"/>
        </w:rPr>
        <w:t>K.</w:t>
      </w:r>
      <w:r w:rsidR="00F5216D" w:rsidRPr="00A47986">
        <w:rPr>
          <w:rFonts w:ascii="Arial" w:hAnsi="Arial" w:cs="Arial"/>
          <w:sz w:val="24"/>
          <w:szCs w:val="24"/>
        </w:rPr>
        <w:t xml:space="preserve"> </w:t>
      </w:r>
      <w:r w:rsidR="00575474" w:rsidRPr="00A47986">
        <w:rPr>
          <w:rFonts w:ascii="Arial" w:hAnsi="Arial" w:cs="Arial"/>
          <w:sz w:val="24"/>
          <w:szCs w:val="24"/>
        </w:rPr>
        <w:t>L., </w:t>
      </w:r>
      <w:r w:rsidR="00F5216D" w:rsidRPr="00A47986">
        <w:rPr>
          <w:rFonts w:ascii="Arial" w:hAnsi="Arial" w:cs="Arial"/>
          <w:sz w:val="24"/>
          <w:szCs w:val="24"/>
        </w:rPr>
        <w:t xml:space="preserve">&amp; Schoenberger, </w:t>
      </w:r>
      <w:r w:rsidR="00575474" w:rsidRPr="00A47986">
        <w:rPr>
          <w:rFonts w:ascii="Arial" w:hAnsi="Arial" w:cs="Arial"/>
          <w:sz w:val="24"/>
          <w:szCs w:val="24"/>
        </w:rPr>
        <w:t>P.</w:t>
      </w:r>
      <w:r w:rsidR="00F5216D" w:rsidRPr="00A47986">
        <w:rPr>
          <w:rFonts w:ascii="Arial" w:hAnsi="Arial" w:cs="Arial"/>
          <w:sz w:val="24"/>
          <w:szCs w:val="24"/>
        </w:rPr>
        <w:t xml:space="preserve"> </w:t>
      </w:r>
      <w:r w:rsidR="00575474" w:rsidRPr="00A47986">
        <w:rPr>
          <w:rFonts w:ascii="Arial" w:hAnsi="Arial" w:cs="Arial"/>
          <w:sz w:val="24"/>
          <w:szCs w:val="24"/>
        </w:rPr>
        <w:t>S.</w:t>
      </w:r>
      <w:r w:rsidR="00F5216D" w:rsidRPr="00A47986">
        <w:rPr>
          <w:rFonts w:ascii="Arial" w:hAnsi="Arial" w:cs="Arial"/>
          <w:sz w:val="24"/>
          <w:szCs w:val="24"/>
        </w:rPr>
        <w:t xml:space="preserve"> (1992). Opsonic activity of </w:t>
      </w:r>
      <w:r w:rsidR="00575474" w:rsidRPr="00A47986">
        <w:rPr>
          <w:rFonts w:ascii="Arial" w:hAnsi="Arial" w:cs="Arial"/>
          <w:sz w:val="24"/>
          <w:szCs w:val="24"/>
        </w:rPr>
        <w:t>bovine serum and mammary secretion</w:t>
      </w:r>
      <w:r w:rsidR="00F5216D" w:rsidRPr="00A47986">
        <w:rPr>
          <w:rFonts w:ascii="Arial" w:hAnsi="Arial" w:cs="Arial"/>
          <w:sz w:val="24"/>
          <w:szCs w:val="24"/>
        </w:rPr>
        <w:t xml:space="preserve"> a</w:t>
      </w:r>
      <w:r w:rsidR="00575474" w:rsidRPr="00A47986">
        <w:rPr>
          <w:rFonts w:ascii="Arial" w:hAnsi="Arial" w:cs="Arial"/>
          <w:sz w:val="24"/>
          <w:szCs w:val="24"/>
        </w:rPr>
        <w:t>fter </w:t>
      </w:r>
      <w:r w:rsidR="00575474" w:rsidRPr="00A47986">
        <w:rPr>
          <w:rStyle w:val="Emphasis"/>
          <w:rFonts w:ascii="Arial" w:hAnsi="Arial" w:cs="Arial"/>
          <w:sz w:val="24"/>
          <w:szCs w:val="24"/>
        </w:rPr>
        <w:t>Escherichia coli</w:t>
      </w:r>
      <w:r w:rsidR="00575474" w:rsidRPr="00A47986">
        <w:rPr>
          <w:rFonts w:ascii="Arial" w:hAnsi="Arial" w:cs="Arial"/>
          <w:sz w:val="24"/>
          <w:szCs w:val="24"/>
        </w:rPr>
        <w:t> J5 vaccination</w:t>
      </w:r>
      <w:r w:rsidR="00F5216D" w:rsidRPr="00A47986">
        <w:rPr>
          <w:rFonts w:ascii="Arial" w:hAnsi="Arial" w:cs="Arial"/>
          <w:sz w:val="24"/>
          <w:szCs w:val="24"/>
        </w:rPr>
        <w:t>.</w:t>
      </w:r>
      <w:r w:rsidR="00575474" w:rsidRPr="00A47986">
        <w:rPr>
          <w:rFonts w:ascii="Arial" w:hAnsi="Arial" w:cs="Arial"/>
          <w:sz w:val="24"/>
          <w:szCs w:val="24"/>
        </w:rPr>
        <w:t xml:space="preserve"> </w:t>
      </w:r>
      <w:r w:rsidR="00F5216D" w:rsidRPr="00A47986">
        <w:rPr>
          <w:rFonts w:ascii="Arial" w:hAnsi="Arial" w:cs="Arial"/>
          <w:color w:val="222222"/>
          <w:sz w:val="24"/>
          <w:szCs w:val="24"/>
          <w:shd w:val="clear" w:color="auto" w:fill="FFFFFF"/>
        </w:rPr>
        <w:t xml:space="preserve">Journal of Dairy Science, </w:t>
      </w:r>
      <w:r w:rsidR="00575474" w:rsidRPr="00A47986">
        <w:rPr>
          <w:rFonts w:ascii="Arial" w:hAnsi="Arial" w:cs="Arial"/>
          <w:sz w:val="24"/>
          <w:szCs w:val="24"/>
        </w:rPr>
        <w:t>75,</w:t>
      </w:r>
      <w:r w:rsidR="00F5216D" w:rsidRPr="00A47986">
        <w:rPr>
          <w:rFonts w:ascii="Arial" w:hAnsi="Arial" w:cs="Arial"/>
          <w:sz w:val="24"/>
          <w:szCs w:val="24"/>
        </w:rPr>
        <w:t xml:space="preserve"> </w:t>
      </w:r>
      <w:r w:rsidR="00575474" w:rsidRPr="00A47986">
        <w:rPr>
          <w:rFonts w:ascii="Arial" w:hAnsi="Arial" w:cs="Arial"/>
          <w:sz w:val="24"/>
          <w:szCs w:val="24"/>
        </w:rPr>
        <w:t>72</w:t>
      </w:r>
      <w:r w:rsidR="00F5216D" w:rsidRPr="00A47986">
        <w:rPr>
          <w:rFonts w:ascii="Arial" w:hAnsi="Arial" w:cs="Arial"/>
          <w:sz w:val="24"/>
          <w:szCs w:val="24"/>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1" w:history="1">
        <w:r w:rsidR="00A47986" w:rsidRPr="00A47986">
          <w:rPr>
            <w:rStyle w:val="Hyperlink"/>
            <w:rFonts w:ascii="Arial" w:hAnsi="Arial" w:cs="Arial"/>
            <w:sz w:val="18"/>
            <w:szCs w:val="18"/>
          </w:rPr>
          <w:t>10.3168/</w:t>
        </w:r>
        <w:proofErr w:type="gramStart"/>
        <w:r w:rsidR="00A47986" w:rsidRPr="00A47986">
          <w:rPr>
            <w:rStyle w:val="Hyperlink"/>
            <w:rFonts w:ascii="Arial" w:hAnsi="Arial" w:cs="Arial"/>
            <w:sz w:val="18"/>
            <w:szCs w:val="18"/>
          </w:rPr>
          <w:t>jds.S</w:t>
        </w:r>
        <w:proofErr w:type="gramEnd"/>
        <w:r w:rsidR="00A47986" w:rsidRPr="00A47986">
          <w:rPr>
            <w:rStyle w:val="Hyperlink"/>
            <w:rFonts w:ascii="Arial" w:hAnsi="Arial" w:cs="Arial"/>
            <w:sz w:val="18"/>
            <w:szCs w:val="18"/>
          </w:rPr>
          <w:t>0022-0302(92)77740-6</w:t>
        </w:r>
      </w:hyperlink>
    </w:p>
    <w:p w14:paraId="3AAC8ECB" w14:textId="7562DC3B" w:rsidR="00575474" w:rsidRPr="000756C7" w:rsidRDefault="00575474" w:rsidP="00A47986">
      <w:pPr>
        <w:ind w:left="60"/>
        <w:jc w:val="both"/>
        <w:rPr>
          <w:rFonts w:ascii="Arial" w:hAnsi="Arial" w:cs="Arial"/>
          <w:sz w:val="24"/>
          <w:szCs w:val="24"/>
          <w:shd w:val="clear" w:color="auto" w:fill="FFFFFF"/>
        </w:rPr>
      </w:pPr>
    </w:p>
    <w:p w14:paraId="08EED140" w14:textId="10DFF06D" w:rsidR="00EC62FD" w:rsidRPr="00A47986" w:rsidRDefault="00EC62FD" w:rsidP="00A47986">
      <w:pPr>
        <w:ind w:left="360"/>
        <w:jc w:val="both"/>
        <w:rPr>
          <w:rFonts w:ascii="Arial" w:hAnsi="Arial" w:cs="Arial"/>
          <w:color w:val="222222"/>
          <w:sz w:val="24"/>
          <w:szCs w:val="24"/>
          <w:shd w:val="clear" w:color="auto" w:fill="FFFFFF"/>
        </w:rPr>
      </w:pPr>
      <w:proofErr w:type="spellStart"/>
      <w:r w:rsidRPr="00A47986">
        <w:rPr>
          <w:rFonts w:ascii="Arial" w:hAnsi="Arial" w:cs="Arial"/>
          <w:color w:val="222222"/>
          <w:sz w:val="24"/>
          <w:szCs w:val="24"/>
          <w:shd w:val="clear" w:color="auto" w:fill="FFFFFF"/>
        </w:rPr>
        <w:t>Hozyen</w:t>
      </w:r>
      <w:proofErr w:type="spellEnd"/>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F</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Ibrahim</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S</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Khairy</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F5216D"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E-Dek</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(2019)</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Enhanced antibacterial activity of capped zinc oxide nanoparticles: A step towards the control of clinical bovine mastitis. Veterinary World</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12(8)</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1225-1232</w:t>
      </w:r>
      <w:r w:rsidR="00F5216D"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2" w:history="1">
        <w:r w:rsidR="00A47986" w:rsidRPr="00A47986">
          <w:rPr>
            <w:rStyle w:val="Hyperlink"/>
            <w:rFonts w:ascii="Arial" w:hAnsi="Arial" w:cs="Arial"/>
            <w:sz w:val="18"/>
            <w:szCs w:val="18"/>
          </w:rPr>
          <w:t>10.14202/vetworld.2019.1225-1232</w:t>
        </w:r>
      </w:hyperlink>
    </w:p>
    <w:p w14:paraId="4CDE2D03" w14:textId="77777777" w:rsidR="00EC62FD" w:rsidRPr="000756C7" w:rsidRDefault="00EC62FD" w:rsidP="00A47986">
      <w:pPr>
        <w:jc w:val="both"/>
        <w:rPr>
          <w:rFonts w:ascii="Arial" w:hAnsi="Arial" w:cs="Arial"/>
          <w:sz w:val="24"/>
          <w:szCs w:val="24"/>
          <w:shd w:val="clear" w:color="auto" w:fill="F3F3F3"/>
        </w:rPr>
      </w:pPr>
    </w:p>
    <w:p w14:paraId="02719EBD" w14:textId="3B997F6E"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 xml:space="preserve">Imklin, N., </w:t>
      </w:r>
      <w:proofErr w:type="spellStart"/>
      <w:r w:rsidRPr="00A47986">
        <w:rPr>
          <w:rFonts w:ascii="Arial" w:hAnsi="Arial" w:cs="Arial"/>
          <w:color w:val="222222"/>
          <w:sz w:val="24"/>
          <w:szCs w:val="24"/>
          <w:shd w:val="clear" w:color="auto" w:fill="FFFFFF"/>
        </w:rPr>
        <w:t>Patikae</w:t>
      </w:r>
      <w:proofErr w:type="spellEnd"/>
      <w:r w:rsidRPr="00A47986">
        <w:rPr>
          <w:rFonts w:ascii="Arial" w:hAnsi="Arial" w:cs="Arial"/>
          <w:color w:val="222222"/>
          <w:sz w:val="24"/>
          <w:szCs w:val="24"/>
          <w:shd w:val="clear" w:color="auto" w:fill="FFFFFF"/>
        </w:rPr>
        <w:t xml:space="preserve">, P., </w:t>
      </w:r>
      <w:proofErr w:type="spellStart"/>
      <w:r w:rsidRPr="00A47986">
        <w:rPr>
          <w:rFonts w:ascii="Arial" w:hAnsi="Arial" w:cs="Arial"/>
          <w:color w:val="222222"/>
          <w:sz w:val="24"/>
          <w:szCs w:val="24"/>
          <w:shd w:val="clear" w:color="auto" w:fill="FFFFFF"/>
        </w:rPr>
        <w:t>Poomirut</w:t>
      </w:r>
      <w:proofErr w:type="spellEnd"/>
      <w:r w:rsidRPr="00A47986">
        <w:rPr>
          <w:rFonts w:ascii="Arial" w:hAnsi="Arial" w:cs="Arial"/>
          <w:color w:val="222222"/>
          <w:sz w:val="24"/>
          <w:szCs w:val="24"/>
          <w:shd w:val="clear" w:color="auto" w:fill="FFFFFF"/>
        </w:rPr>
        <w:t xml:space="preserve">, P., </w:t>
      </w:r>
      <w:proofErr w:type="spellStart"/>
      <w:r w:rsidRPr="00A47986">
        <w:rPr>
          <w:rFonts w:ascii="Arial" w:hAnsi="Arial" w:cs="Arial"/>
          <w:color w:val="222222"/>
          <w:sz w:val="24"/>
          <w:szCs w:val="24"/>
          <w:shd w:val="clear" w:color="auto" w:fill="FFFFFF"/>
        </w:rPr>
        <w:t>Arunvipas</w:t>
      </w:r>
      <w:proofErr w:type="spellEnd"/>
      <w:r w:rsidRPr="00A47986">
        <w:rPr>
          <w:rFonts w:ascii="Arial" w:hAnsi="Arial" w:cs="Arial"/>
          <w:color w:val="222222"/>
          <w:sz w:val="24"/>
          <w:szCs w:val="24"/>
          <w:shd w:val="clear" w:color="auto" w:fill="FFFFFF"/>
        </w:rPr>
        <w:t>, P.,</w:t>
      </w:r>
      <w:r w:rsidR="009E19D1" w:rsidRPr="00A47986">
        <w:rPr>
          <w:rFonts w:ascii="Arial" w:hAnsi="Arial" w:cs="Arial"/>
          <w:color w:val="222222"/>
          <w:sz w:val="24"/>
          <w:szCs w:val="24"/>
          <w:shd w:val="clear" w:color="auto" w:fill="FFFFFF"/>
        </w:rPr>
        <w:t xml:space="preserve"> Nasanit, R., &amp; </w:t>
      </w:r>
      <w:proofErr w:type="spellStart"/>
      <w:r w:rsidR="009E19D1" w:rsidRPr="00A47986">
        <w:rPr>
          <w:rFonts w:ascii="Arial" w:hAnsi="Arial" w:cs="Arial"/>
          <w:color w:val="222222"/>
          <w:sz w:val="24"/>
          <w:szCs w:val="24"/>
          <w:shd w:val="clear" w:color="auto" w:fill="FFFFFF"/>
        </w:rPr>
        <w:t>Sajapital</w:t>
      </w:r>
      <w:proofErr w:type="spellEnd"/>
      <w:r w:rsidR="009E19D1" w:rsidRPr="00A47986">
        <w:rPr>
          <w:rFonts w:ascii="Arial" w:hAnsi="Arial" w:cs="Arial"/>
          <w:color w:val="222222"/>
          <w:sz w:val="24"/>
          <w:szCs w:val="24"/>
          <w:shd w:val="clear" w:color="auto" w:fill="FFFFFF"/>
        </w:rPr>
        <w:t>, S. (2024). Isolation of bacteriophages specific to bovine mastitis-causing bacteria and characterization of their lytic activity in pasteurized milk. Veterinary World, 17(1), 207-215.</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3" w:history="1">
        <w:r w:rsidR="00A47986" w:rsidRPr="00A47986">
          <w:rPr>
            <w:rStyle w:val="Hyperlink"/>
            <w:rFonts w:ascii="Arial" w:hAnsi="Arial" w:cs="Arial"/>
            <w:sz w:val="18"/>
            <w:szCs w:val="18"/>
          </w:rPr>
          <w:t>10.14202/vetworld.2024.207-215</w:t>
        </w:r>
      </w:hyperlink>
    </w:p>
    <w:p w14:paraId="5BE3798C" w14:textId="77777777" w:rsidR="009E19D1" w:rsidRPr="000756C7" w:rsidRDefault="009E19D1" w:rsidP="00A47986">
      <w:pPr>
        <w:jc w:val="both"/>
        <w:rPr>
          <w:rFonts w:ascii="Arial" w:hAnsi="Arial" w:cs="Arial"/>
          <w:color w:val="222222"/>
          <w:sz w:val="24"/>
          <w:szCs w:val="24"/>
          <w:shd w:val="clear" w:color="auto" w:fill="FFFFFF"/>
        </w:rPr>
      </w:pPr>
    </w:p>
    <w:p w14:paraId="40BAD53D" w14:textId="751CDB71"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Kai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Komine</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Y.</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Komine</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L.</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Asai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Kuroishi</w:t>
      </w:r>
      <w:proofErr w:type="spellEnd"/>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Kozutsumi</w:t>
      </w:r>
      <w:proofErr w:type="spellEnd"/>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F5216D" w:rsidRPr="00A47986">
        <w:rPr>
          <w:rFonts w:ascii="Arial" w:hAnsi="Arial" w:cs="Arial"/>
          <w:color w:val="222222"/>
          <w:sz w:val="24"/>
          <w:szCs w:val="24"/>
          <w:shd w:val="clear" w:color="auto" w:fill="FFFFFF"/>
        </w:rPr>
        <w:t xml:space="preserve">et al. </w:t>
      </w:r>
      <w:r w:rsidRPr="00A47986">
        <w:rPr>
          <w:rFonts w:ascii="Arial" w:hAnsi="Arial" w:cs="Arial"/>
          <w:color w:val="222222"/>
          <w:sz w:val="24"/>
          <w:szCs w:val="24"/>
          <w:shd w:val="clear" w:color="auto" w:fill="FFFFFF"/>
        </w:rPr>
        <w:t>(2002)</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Effects of bovine lactoferrin by the intramammary infusion in cows with staphylococcal mastitis during the early non-lactating period. </w:t>
      </w:r>
      <w:proofErr w:type="spellStart"/>
      <w:r w:rsidRPr="00A47986">
        <w:rPr>
          <w:rFonts w:ascii="Arial" w:hAnsi="Arial" w:cs="Arial"/>
          <w:color w:val="222222"/>
          <w:sz w:val="24"/>
          <w:szCs w:val="24"/>
          <w:shd w:val="clear" w:color="auto" w:fill="FFFFFF"/>
        </w:rPr>
        <w:t>Joumal</w:t>
      </w:r>
      <w:proofErr w:type="spellEnd"/>
      <w:r w:rsidRPr="00A47986">
        <w:rPr>
          <w:rFonts w:ascii="Arial" w:hAnsi="Arial" w:cs="Arial"/>
          <w:color w:val="222222"/>
          <w:sz w:val="24"/>
          <w:szCs w:val="24"/>
          <w:shd w:val="clear" w:color="auto" w:fill="FFFFFF"/>
        </w:rPr>
        <w:t xml:space="preserve"> of Veterinary Medical Science</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6</w:t>
      </w:r>
      <w:r w:rsidR="00F5216D" w:rsidRPr="00A47986">
        <w:rPr>
          <w:rFonts w:ascii="Arial" w:hAnsi="Arial" w:cs="Arial"/>
          <w:color w:val="222222"/>
          <w:sz w:val="24"/>
          <w:szCs w:val="24"/>
          <w:shd w:val="clear" w:color="auto" w:fill="FFFFFF"/>
        </w:rPr>
        <w:t xml:space="preserve">4(10), </w:t>
      </w:r>
      <w:r w:rsidRPr="00A47986">
        <w:rPr>
          <w:rFonts w:ascii="Arial" w:hAnsi="Arial" w:cs="Arial"/>
          <w:color w:val="222222"/>
          <w:sz w:val="24"/>
          <w:szCs w:val="24"/>
          <w:shd w:val="clear" w:color="auto" w:fill="FFFFFF"/>
        </w:rPr>
        <w:t>873-878</w:t>
      </w:r>
      <w:r w:rsidR="00F5216D"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4" w:history="1">
        <w:r w:rsidR="00A47986" w:rsidRPr="00A47986">
          <w:rPr>
            <w:rStyle w:val="Hyperlink"/>
            <w:rFonts w:ascii="Arial" w:hAnsi="Arial" w:cs="Arial"/>
            <w:sz w:val="18"/>
            <w:szCs w:val="18"/>
          </w:rPr>
          <w:t>10.1292/jvms.64.873</w:t>
        </w:r>
      </w:hyperlink>
    </w:p>
    <w:p w14:paraId="5A936CC9" w14:textId="6BF458FC"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0B25C5" w:rsidRPr="00A47986">
        <w:rPr>
          <w:rFonts w:ascii="Arial" w:hAnsi="Arial" w:cs="Arial"/>
          <w:color w:val="222222"/>
          <w:sz w:val="24"/>
          <w:szCs w:val="24"/>
          <w:shd w:val="clear" w:color="auto" w:fill="FFFFFF"/>
        </w:rPr>
        <w:t>Kalin</w:t>
      </w:r>
      <w:r w:rsidRPr="00A47986">
        <w:rPr>
          <w:rFonts w:ascii="Arial" w:hAnsi="Arial" w:cs="Arial"/>
          <w:color w:val="222222"/>
          <w:sz w:val="24"/>
          <w:szCs w:val="24"/>
          <w:shd w:val="clear" w:color="auto" w:fill="FFFFFF"/>
        </w:rPr>
        <w:t>ska</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Jaworski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Wierzbicki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F5216D" w:rsidRPr="00A47986">
        <w:rPr>
          <w:rFonts w:ascii="Arial" w:hAnsi="Arial" w:cs="Arial"/>
          <w:color w:val="222222"/>
          <w:sz w:val="24"/>
          <w:szCs w:val="24"/>
          <w:shd w:val="clear" w:color="auto" w:fill="FFFFFF"/>
        </w:rPr>
        <w:t>, &amp;</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Gołębiewski</w:t>
      </w:r>
      <w:proofErr w:type="spellEnd"/>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(2019)</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Silver and copper nanoparticles an alternative in future mastitis treatment and prevention. International Journal of Molecular Sciences</w:t>
      </w:r>
      <w:r w:rsidR="00F5216D" w:rsidRPr="00A47986">
        <w:rPr>
          <w:rFonts w:ascii="Arial" w:hAnsi="Arial" w:cs="Arial"/>
          <w:color w:val="222222"/>
          <w:sz w:val="24"/>
          <w:szCs w:val="24"/>
          <w:shd w:val="clear" w:color="auto" w:fill="FFFFFF"/>
        </w:rPr>
        <w:t>, 20(7),</w:t>
      </w:r>
      <w:r w:rsidRPr="00A47986">
        <w:rPr>
          <w:rFonts w:ascii="Arial" w:hAnsi="Arial" w:cs="Arial"/>
          <w:color w:val="222222"/>
          <w:sz w:val="24"/>
          <w:szCs w:val="24"/>
          <w:shd w:val="clear" w:color="auto" w:fill="FFFFFF"/>
        </w:rPr>
        <w:t xml:space="preserve"> 1672.</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5" w:history="1">
        <w:r w:rsidR="00A47986" w:rsidRPr="00A47986">
          <w:rPr>
            <w:rStyle w:val="Hyperlink"/>
            <w:rFonts w:ascii="Arial" w:hAnsi="Arial" w:cs="Arial"/>
            <w:sz w:val="18"/>
            <w:szCs w:val="18"/>
          </w:rPr>
          <w:t>10.3390/ijms20071672</w:t>
        </w:r>
      </w:hyperlink>
    </w:p>
    <w:p w14:paraId="64C13CE0"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Keller</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w:t>
      </w:r>
      <w:r w:rsidR="00F5216D" w:rsidRPr="00A47986">
        <w:rPr>
          <w:rFonts w:ascii="Arial" w:hAnsi="Arial" w:cs="Arial"/>
          <w:color w:val="222222"/>
          <w:sz w:val="24"/>
          <w:szCs w:val="24"/>
          <w:shd w:val="clear" w:color="auto" w:fill="FFFFFF"/>
        </w:rPr>
        <w:t>, &amp;</w:t>
      </w:r>
      <w:r w:rsidRPr="00A47986">
        <w:rPr>
          <w:rFonts w:ascii="Arial" w:hAnsi="Arial" w:cs="Arial"/>
          <w:color w:val="222222"/>
          <w:sz w:val="24"/>
          <w:szCs w:val="24"/>
          <w:shd w:val="clear" w:color="auto" w:fill="FFFFFF"/>
        </w:rPr>
        <w:t xml:space="preserve"> Sundrum</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(2018)</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Comparative effectiveness of individualized homeopathy and antibiotics in the treatment of bovine clinical mastitis randomized controlled trial. Veterinary Record</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182(14)</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407.</w:t>
      </w:r>
    </w:p>
    <w:p w14:paraId="64493FC1" w14:textId="2F273DE5"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Knight</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H</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Fitzpatrick</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L</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Logue</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N</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F5216D"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Platt</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J</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(2000)</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Efficacy of two non-antibiotic therapies, oxytocin, and topical liniment against bovine staphylococcal mastitis. Veterinary Record</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146(11)</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311-316.</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6" w:history="1">
        <w:r w:rsidR="00A47986" w:rsidRPr="00A47986">
          <w:rPr>
            <w:rStyle w:val="Hyperlink"/>
            <w:rFonts w:ascii="Arial" w:hAnsi="Arial" w:cs="Arial"/>
            <w:sz w:val="18"/>
            <w:szCs w:val="18"/>
          </w:rPr>
          <w:t>10.1136/vr.146.11.311</w:t>
        </w:r>
      </w:hyperlink>
    </w:p>
    <w:p w14:paraId="691FBBE8" w14:textId="77777777" w:rsidR="00EC62FD" w:rsidRPr="000756C7" w:rsidRDefault="00EC62FD" w:rsidP="00A47986">
      <w:pPr>
        <w:jc w:val="both"/>
        <w:rPr>
          <w:rFonts w:ascii="Arial" w:hAnsi="Arial" w:cs="Arial"/>
          <w:color w:val="222222"/>
          <w:sz w:val="24"/>
          <w:szCs w:val="24"/>
          <w:shd w:val="clear" w:color="auto" w:fill="FFFFFF"/>
        </w:rPr>
      </w:pPr>
    </w:p>
    <w:p w14:paraId="0178A999"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sz w:val="24"/>
          <w:szCs w:val="24"/>
        </w:rPr>
        <w:t>Kumar</w:t>
      </w:r>
      <w:r w:rsidR="00F5216D" w:rsidRPr="00A47986">
        <w:rPr>
          <w:rFonts w:ascii="Arial" w:hAnsi="Arial" w:cs="Arial"/>
          <w:sz w:val="24"/>
          <w:szCs w:val="24"/>
        </w:rPr>
        <w:t>,</w:t>
      </w:r>
      <w:r w:rsidRPr="00A47986">
        <w:rPr>
          <w:rFonts w:ascii="Arial" w:hAnsi="Arial" w:cs="Arial"/>
          <w:sz w:val="24"/>
          <w:szCs w:val="24"/>
        </w:rPr>
        <w:t xml:space="preserve"> L</w:t>
      </w:r>
      <w:r w:rsidR="00F5216D" w:rsidRPr="00A47986">
        <w:rPr>
          <w:rFonts w:ascii="Arial" w:hAnsi="Arial" w:cs="Arial"/>
          <w:sz w:val="24"/>
          <w:szCs w:val="24"/>
        </w:rPr>
        <w:t>.</w:t>
      </w:r>
      <w:r w:rsidRPr="00A47986">
        <w:rPr>
          <w:rFonts w:ascii="Arial" w:hAnsi="Arial" w:cs="Arial"/>
          <w:sz w:val="24"/>
          <w:szCs w:val="24"/>
        </w:rPr>
        <w:t>, Jakhar</w:t>
      </w:r>
      <w:r w:rsidR="00F5216D" w:rsidRPr="00A47986">
        <w:rPr>
          <w:rFonts w:ascii="Arial" w:hAnsi="Arial" w:cs="Arial"/>
          <w:sz w:val="24"/>
          <w:szCs w:val="24"/>
        </w:rPr>
        <w:t>,</w:t>
      </w:r>
      <w:r w:rsidRPr="00A47986">
        <w:rPr>
          <w:rFonts w:ascii="Arial" w:hAnsi="Arial" w:cs="Arial"/>
          <w:sz w:val="24"/>
          <w:szCs w:val="24"/>
        </w:rPr>
        <w:t xml:space="preserve"> S</w:t>
      </w:r>
      <w:r w:rsidR="00F5216D" w:rsidRPr="00A47986">
        <w:rPr>
          <w:rFonts w:ascii="Arial" w:hAnsi="Arial" w:cs="Arial"/>
          <w:sz w:val="24"/>
          <w:szCs w:val="24"/>
        </w:rPr>
        <w:t xml:space="preserve">. </w:t>
      </w:r>
      <w:r w:rsidRPr="00A47986">
        <w:rPr>
          <w:rFonts w:ascii="Arial" w:hAnsi="Arial" w:cs="Arial"/>
          <w:sz w:val="24"/>
          <w:szCs w:val="24"/>
        </w:rPr>
        <w:t>K</w:t>
      </w:r>
      <w:r w:rsidR="00F5216D" w:rsidRPr="00A47986">
        <w:rPr>
          <w:rFonts w:ascii="Arial" w:hAnsi="Arial" w:cs="Arial"/>
          <w:sz w:val="24"/>
          <w:szCs w:val="24"/>
        </w:rPr>
        <w:t>.</w:t>
      </w:r>
      <w:r w:rsidRPr="00A47986">
        <w:rPr>
          <w:rFonts w:ascii="Arial" w:hAnsi="Arial" w:cs="Arial"/>
          <w:sz w:val="24"/>
          <w:szCs w:val="24"/>
        </w:rPr>
        <w:t>, Singh</w:t>
      </w:r>
      <w:r w:rsidR="00F5216D" w:rsidRPr="00A47986">
        <w:rPr>
          <w:rFonts w:ascii="Arial" w:hAnsi="Arial" w:cs="Arial"/>
          <w:sz w:val="24"/>
          <w:szCs w:val="24"/>
        </w:rPr>
        <w:t>,</w:t>
      </w:r>
      <w:r w:rsidRPr="00A47986">
        <w:rPr>
          <w:rFonts w:ascii="Arial" w:hAnsi="Arial" w:cs="Arial"/>
          <w:sz w:val="24"/>
          <w:szCs w:val="24"/>
        </w:rPr>
        <w:t xml:space="preserve"> S</w:t>
      </w:r>
      <w:r w:rsidR="00F5216D" w:rsidRPr="00A47986">
        <w:rPr>
          <w:rFonts w:ascii="Arial" w:hAnsi="Arial" w:cs="Arial"/>
          <w:sz w:val="24"/>
          <w:szCs w:val="24"/>
        </w:rPr>
        <w:t>.</w:t>
      </w:r>
      <w:r w:rsidRPr="00A47986">
        <w:rPr>
          <w:rFonts w:ascii="Arial" w:hAnsi="Arial" w:cs="Arial"/>
          <w:sz w:val="24"/>
          <w:szCs w:val="24"/>
        </w:rPr>
        <w:t>, Kumawat</w:t>
      </w:r>
      <w:r w:rsidR="00F5216D" w:rsidRPr="00A47986">
        <w:rPr>
          <w:rFonts w:ascii="Arial" w:hAnsi="Arial" w:cs="Arial"/>
          <w:sz w:val="24"/>
          <w:szCs w:val="24"/>
        </w:rPr>
        <w:t>,</w:t>
      </w:r>
      <w:r w:rsidRPr="00A47986">
        <w:rPr>
          <w:rFonts w:ascii="Arial" w:hAnsi="Arial" w:cs="Arial"/>
          <w:sz w:val="24"/>
          <w:szCs w:val="24"/>
        </w:rPr>
        <w:t xml:space="preserve"> M</w:t>
      </w:r>
      <w:r w:rsidR="00F5216D" w:rsidRPr="00A47986">
        <w:rPr>
          <w:rFonts w:ascii="Arial" w:hAnsi="Arial" w:cs="Arial"/>
          <w:sz w:val="24"/>
          <w:szCs w:val="24"/>
        </w:rPr>
        <w:t>.</w:t>
      </w:r>
      <w:r w:rsidRPr="00A47986">
        <w:rPr>
          <w:rFonts w:ascii="Arial" w:hAnsi="Arial" w:cs="Arial"/>
          <w:sz w:val="24"/>
          <w:szCs w:val="24"/>
        </w:rPr>
        <w:t>,</w:t>
      </w:r>
      <w:r w:rsidR="00F5216D" w:rsidRPr="00A47986">
        <w:rPr>
          <w:rFonts w:ascii="Arial" w:hAnsi="Arial" w:cs="Arial"/>
          <w:sz w:val="24"/>
          <w:szCs w:val="24"/>
        </w:rPr>
        <w:t xml:space="preserve"> &amp;</w:t>
      </w:r>
      <w:r w:rsidRPr="00A47986">
        <w:rPr>
          <w:rFonts w:ascii="Arial" w:hAnsi="Arial" w:cs="Arial"/>
          <w:sz w:val="24"/>
          <w:szCs w:val="24"/>
        </w:rPr>
        <w:t xml:space="preserve"> Chugh</w:t>
      </w:r>
      <w:r w:rsidR="00F5216D" w:rsidRPr="00A47986">
        <w:rPr>
          <w:rFonts w:ascii="Arial" w:hAnsi="Arial" w:cs="Arial"/>
          <w:sz w:val="24"/>
          <w:szCs w:val="24"/>
        </w:rPr>
        <w:t>,</w:t>
      </w:r>
      <w:r w:rsidRPr="00A47986">
        <w:rPr>
          <w:rFonts w:ascii="Arial" w:hAnsi="Arial" w:cs="Arial"/>
          <w:sz w:val="24"/>
          <w:szCs w:val="24"/>
        </w:rPr>
        <w:t xml:space="preserve"> P. </w:t>
      </w:r>
      <w:r w:rsidR="00F5216D" w:rsidRPr="00A47986">
        <w:rPr>
          <w:rFonts w:ascii="Arial" w:hAnsi="Arial" w:cs="Arial"/>
          <w:sz w:val="24"/>
          <w:szCs w:val="24"/>
        </w:rPr>
        <w:t xml:space="preserve">(2025). </w:t>
      </w:r>
      <w:r w:rsidRPr="00A47986">
        <w:rPr>
          <w:rFonts w:ascii="Arial" w:hAnsi="Arial" w:cs="Arial"/>
          <w:sz w:val="24"/>
          <w:szCs w:val="24"/>
        </w:rPr>
        <w:t>Mastitis in dairy cows: Diagnosis, management and economic impact. International Journal of Veterinar</w:t>
      </w:r>
      <w:r w:rsidR="00F5216D" w:rsidRPr="00A47986">
        <w:rPr>
          <w:rFonts w:ascii="Arial" w:hAnsi="Arial" w:cs="Arial"/>
          <w:sz w:val="24"/>
          <w:szCs w:val="24"/>
        </w:rPr>
        <w:t xml:space="preserve">y Sciences and Animal Husbandry, 10(5), </w:t>
      </w:r>
      <w:r w:rsidRPr="00A47986">
        <w:rPr>
          <w:rFonts w:ascii="Arial" w:hAnsi="Arial" w:cs="Arial"/>
          <w:sz w:val="24"/>
          <w:szCs w:val="24"/>
        </w:rPr>
        <w:t>46- 48.</w:t>
      </w:r>
    </w:p>
    <w:p w14:paraId="0D0EFECB" w14:textId="1FDE72AF"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lastRenderedPageBreak/>
        <w:br/>
      </w:r>
      <w:r w:rsidRPr="00A47986">
        <w:rPr>
          <w:rFonts w:ascii="Arial" w:hAnsi="Arial" w:cs="Arial"/>
          <w:sz w:val="24"/>
          <w:szCs w:val="24"/>
          <w:shd w:val="clear" w:color="auto" w:fill="FFFFFF"/>
        </w:rPr>
        <w:t>McKellar</w:t>
      </w:r>
      <w:r w:rsidR="00F5216D" w:rsidRPr="00A47986">
        <w:rPr>
          <w:rFonts w:ascii="Arial" w:hAnsi="Arial" w:cs="Arial"/>
          <w:sz w:val="24"/>
          <w:szCs w:val="24"/>
          <w:shd w:val="clear" w:color="auto" w:fill="FFFFFF"/>
        </w:rPr>
        <w:t>,</w:t>
      </w:r>
      <w:r w:rsidRPr="00A47986">
        <w:rPr>
          <w:rFonts w:ascii="Arial" w:hAnsi="Arial" w:cs="Arial"/>
          <w:color w:val="FF0000"/>
          <w:sz w:val="24"/>
          <w:szCs w:val="24"/>
          <w:shd w:val="clear" w:color="auto" w:fill="FFFFFF"/>
        </w:rPr>
        <w:t xml:space="preserve"> </w:t>
      </w:r>
      <w:r w:rsidRPr="00A47986">
        <w:rPr>
          <w:rFonts w:ascii="Arial" w:hAnsi="Arial" w:cs="Arial"/>
          <w:color w:val="222222"/>
          <w:sz w:val="24"/>
          <w:szCs w:val="24"/>
          <w:shd w:val="clear" w:color="auto" w:fill="FFFFFF"/>
        </w:rPr>
        <w:t>Q</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(1999)</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F5216D" w:rsidRPr="00A47986">
        <w:rPr>
          <w:rFonts w:ascii="Arial" w:hAnsi="Arial" w:cs="Arial"/>
          <w:color w:val="222222"/>
          <w:sz w:val="24"/>
          <w:szCs w:val="24"/>
          <w:shd w:val="clear" w:color="auto" w:fill="FFFFFF"/>
        </w:rPr>
        <w:t>I</w:t>
      </w:r>
      <w:r w:rsidRPr="00A47986">
        <w:rPr>
          <w:rFonts w:ascii="Arial" w:hAnsi="Arial" w:cs="Arial"/>
          <w:color w:val="222222"/>
          <w:sz w:val="24"/>
          <w:szCs w:val="24"/>
          <w:shd w:val="clear" w:color="auto" w:fill="FFFFFF"/>
        </w:rPr>
        <w:t>ntramammary treatment of mastitis in cows. In practice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244-248.</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7" w:history="1">
        <w:r w:rsidR="00A47986" w:rsidRPr="00A47986">
          <w:rPr>
            <w:rStyle w:val="Hyperlink"/>
            <w:rFonts w:ascii="Arial" w:hAnsi="Arial" w:cs="Arial"/>
            <w:sz w:val="18"/>
            <w:szCs w:val="18"/>
          </w:rPr>
          <w:t>10.1136/inpract.13.6.244</w:t>
        </w:r>
      </w:hyperlink>
    </w:p>
    <w:p w14:paraId="13516BAB" w14:textId="103B931D"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Misra</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N.</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Wines</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F</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Knopp</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l.</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Hermann</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Bond</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Mitchell</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w:t>
      </w:r>
      <w:r w:rsidR="000A09FA" w:rsidRPr="00A47986">
        <w:rPr>
          <w:rFonts w:ascii="Arial" w:hAnsi="Arial" w:cs="Arial"/>
          <w:color w:val="222222"/>
          <w:sz w:val="24"/>
          <w:szCs w:val="24"/>
          <w:shd w:val="clear" w:color="auto" w:fill="FFFFFF"/>
        </w:rPr>
        <w:t xml:space="preserve"> et al. (</w:t>
      </w:r>
      <w:r w:rsidRPr="00A47986">
        <w:rPr>
          <w:rFonts w:ascii="Arial" w:hAnsi="Arial" w:cs="Arial"/>
          <w:color w:val="222222"/>
          <w:sz w:val="24"/>
          <w:szCs w:val="24"/>
          <w:shd w:val="clear" w:color="auto" w:fill="FFFFFF"/>
        </w:rPr>
        <w:t>2018)</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Immunogenicity of a </w:t>
      </w:r>
      <w:r w:rsidRPr="00A47986">
        <w:rPr>
          <w:rFonts w:ascii="Arial" w:hAnsi="Arial" w:cs="Arial"/>
          <w:i/>
          <w:iCs/>
          <w:color w:val="222222"/>
          <w:sz w:val="24"/>
          <w:szCs w:val="24"/>
          <w:shd w:val="clear" w:color="auto" w:fill="FFFFFF"/>
        </w:rPr>
        <w:t>Staphylococcus aureus</w:t>
      </w:r>
      <w:r w:rsidRPr="00A47986">
        <w:rPr>
          <w:rFonts w:ascii="Arial" w:hAnsi="Arial" w:cs="Arial"/>
          <w:color w:val="222222"/>
          <w:sz w:val="24"/>
          <w:szCs w:val="24"/>
          <w:shd w:val="clear" w:color="auto" w:fill="FFFFFF"/>
        </w:rPr>
        <w:t>-cholera toxin A/B vaccine for bovine mastitis. Vaccine</w:t>
      </w:r>
      <w:r w:rsidR="000A09FA" w:rsidRPr="00A47986">
        <w:rPr>
          <w:rFonts w:ascii="Arial" w:hAnsi="Arial" w:cs="Arial"/>
          <w:color w:val="222222"/>
          <w:sz w:val="24"/>
          <w:szCs w:val="24"/>
          <w:shd w:val="clear" w:color="auto" w:fill="FFFFFF"/>
        </w:rPr>
        <w:t>, 36(24),</w:t>
      </w:r>
      <w:r w:rsidRPr="00A47986">
        <w:rPr>
          <w:rFonts w:ascii="Arial" w:hAnsi="Arial" w:cs="Arial"/>
          <w:color w:val="222222"/>
          <w:sz w:val="24"/>
          <w:szCs w:val="24"/>
          <w:shd w:val="clear" w:color="auto" w:fill="FFFFFF"/>
        </w:rPr>
        <w:t xml:space="preserve"> 3513-3521</w:t>
      </w:r>
      <w:r w:rsidR="000A09FA"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8" w:history="1">
        <w:r w:rsidR="00A47986" w:rsidRPr="00A47986">
          <w:rPr>
            <w:rStyle w:val="Hyperlink"/>
            <w:rFonts w:ascii="Arial" w:hAnsi="Arial" w:cs="Arial"/>
            <w:sz w:val="18"/>
            <w:szCs w:val="18"/>
          </w:rPr>
          <w:t>10.1016/j.vaccine.2018.04.067</w:t>
        </w:r>
      </w:hyperlink>
    </w:p>
    <w:p w14:paraId="359C4DC2"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Mukherjee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0A09FA"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De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U</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(2008)</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Anti-inflammatory and antioxidant potential of Selenium in sub clinical m</w:t>
      </w:r>
      <w:r w:rsidR="000A09FA" w:rsidRPr="00A47986">
        <w:rPr>
          <w:rFonts w:ascii="Arial" w:hAnsi="Arial" w:cs="Arial"/>
          <w:color w:val="222222"/>
          <w:sz w:val="24"/>
          <w:szCs w:val="24"/>
          <w:shd w:val="clear" w:color="auto" w:fill="FFFFFF"/>
        </w:rPr>
        <w:t xml:space="preserve">astitis in lactating buffaloes. </w:t>
      </w:r>
      <w:r w:rsidRPr="00A47986">
        <w:rPr>
          <w:rFonts w:ascii="Arial" w:hAnsi="Arial" w:cs="Arial"/>
          <w:color w:val="222222"/>
          <w:sz w:val="24"/>
          <w:szCs w:val="24"/>
          <w:shd w:val="clear" w:color="auto" w:fill="FFFFFF"/>
        </w:rPr>
        <w:t>Buffalo Journal</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24(1)</w:t>
      </w:r>
      <w:r w:rsidR="000A09FA" w:rsidRPr="00A47986">
        <w:rPr>
          <w:rFonts w:ascii="Arial" w:hAnsi="Arial" w:cs="Arial"/>
          <w:color w:val="222222"/>
          <w:sz w:val="24"/>
          <w:szCs w:val="24"/>
          <w:shd w:val="clear" w:color="auto" w:fill="FFFFFF"/>
        </w:rPr>
        <w:t>, 21-</w:t>
      </w:r>
      <w:r w:rsidRPr="00A47986">
        <w:rPr>
          <w:rFonts w:ascii="Arial" w:hAnsi="Arial" w:cs="Arial"/>
          <w:color w:val="222222"/>
          <w:sz w:val="24"/>
          <w:szCs w:val="24"/>
          <w:shd w:val="clear" w:color="auto" w:fill="FFFFFF"/>
        </w:rPr>
        <w:t>26</w:t>
      </w:r>
      <w:r w:rsidR="000A09FA" w:rsidRPr="00A47986">
        <w:rPr>
          <w:rFonts w:ascii="Arial" w:hAnsi="Arial" w:cs="Arial"/>
          <w:color w:val="222222"/>
          <w:sz w:val="24"/>
          <w:szCs w:val="24"/>
          <w:shd w:val="clear" w:color="auto" w:fill="FFFFFF"/>
        </w:rPr>
        <w:t>.</w:t>
      </w:r>
    </w:p>
    <w:p w14:paraId="485FEA60"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Mukherjee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U</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0A09FA"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Ram</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G</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C</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(2010</w:t>
      </w:r>
      <w:r w:rsidR="00782619" w:rsidRPr="00A47986">
        <w:rPr>
          <w:rFonts w:ascii="Arial" w:hAnsi="Arial" w:cs="Arial"/>
          <w:color w:val="222222"/>
          <w:sz w:val="24"/>
          <w:szCs w:val="24"/>
          <w:shd w:val="clear" w:color="auto" w:fill="FFFFFF"/>
        </w:rPr>
        <w:t>a</w:t>
      </w:r>
      <w:r w:rsidRPr="00A47986">
        <w:rPr>
          <w:rFonts w:ascii="Arial" w:hAnsi="Arial" w:cs="Arial"/>
          <w:color w:val="222222"/>
          <w:sz w:val="24"/>
          <w:szCs w:val="24"/>
          <w:shd w:val="clear" w:color="auto" w:fill="FFFFFF"/>
        </w:rPr>
        <w:t>)</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Evaluation of mammary gland immunity and therapeutic potential of </w:t>
      </w:r>
      <w:proofErr w:type="spellStart"/>
      <w:r w:rsidRPr="00A47986">
        <w:rPr>
          <w:rFonts w:ascii="Arial" w:hAnsi="Arial" w:cs="Arial"/>
          <w:i/>
          <w:iCs/>
          <w:color w:val="222222"/>
          <w:sz w:val="24"/>
          <w:szCs w:val="24"/>
          <w:shd w:val="clear" w:color="auto" w:fill="FFFFFF"/>
        </w:rPr>
        <w:t>Tinospora</w:t>
      </w:r>
      <w:proofErr w:type="spellEnd"/>
      <w:r w:rsidRPr="00A47986">
        <w:rPr>
          <w:rFonts w:ascii="Arial" w:hAnsi="Arial" w:cs="Arial"/>
          <w:i/>
          <w:iCs/>
          <w:color w:val="222222"/>
          <w:sz w:val="24"/>
          <w:szCs w:val="24"/>
          <w:shd w:val="clear" w:color="auto" w:fill="FFFFFF"/>
        </w:rPr>
        <w:t xml:space="preserve"> cordifolia</w:t>
      </w:r>
      <w:r w:rsidRPr="00A47986">
        <w:rPr>
          <w:rFonts w:ascii="Arial" w:hAnsi="Arial" w:cs="Arial"/>
          <w:color w:val="222222"/>
          <w:sz w:val="24"/>
          <w:szCs w:val="24"/>
          <w:shd w:val="clear" w:color="auto" w:fill="FFFFFF"/>
        </w:rPr>
        <w:t xml:space="preserve"> agai</w:t>
      </w:r>
      <w:r w:rsidR="000A09FA" w:rsidRPr="00A47986">
        <w:rPr>
          <w:rFonts w:ascii="Arial" w:hAnsi="Arial" w:cs="Arial"/>
          <w:color w:val="222222"/>
          <w:sz w:val="24"/>
          <w:szCs w:val="24"/>
          <w:shd w:val="clear" w:color="auto" w:fill="FFFFFF"/>
        </w:rPr>
        <w:t>nst bovine subclinical mastitis.</w:t>
      </w:r>
      <w:r w:rsidRPr="00A47986">
        <w:rPr>
          <w:rFonts w:ascii="Arial" w:hAnsi="Arial" w:cs="Arial"/>
          <w:color w:val="222222"/>
          <w:sz w:val="24"/>
          <w:szCs w:val="24"/>
          <w:shd w:val="clear" w:color="auto" w:fill="FFFFFF"/>
        </w:rPr>
        <w:t xml:space="preserve"> Tropical Animal Health and Production</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42</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645-651</w:t>
      </w:r>
      <w:r w:rsidR="000A09FA" w:rsidRPr="00A47986">
        <w:rPr>
          <w:rFonts w:ascii="Arial" w:hAnsi="Arial" w:cs="Arial"/>
          <w:color w:val="222222"/>
          <w:sz w:val="24"/>
          <w:szCs w:val="24"/>
          <w:shd w:val="clear" w:color="auto" w:fill="FFFFFF"/>
        </w:rPr>
        <w:t>.</w:t>
      </w:r>
    </w:p>
    <w:p w14:paraId="22AF2D68" w14:textId="65295735"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Mukherjee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Jadhav</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0A09FA" w:rsidRPr="00A47986">
        <w:rPr>
          <w:rFonts w:ascii="Arial" w:hAnsi="Arial" w:cs="Arial"/>
          <w:color w:val="222222"/>
          <w:sz w:val="24"/>
          <w:szCs w:val="24"/>
          <w:shd w:val="clear" w:color="auto" w:fill="FFFFFF"/>
        </w:rPr>
        <w:t xml:space="preserve">, &amp; </w:t>
      </w:r>
      <w:r w:rsidRPr="00A47986">
        <w:rPr>
          <w:rFonts w:ascii="Arial" w:hAnsi="Arial" w:cs="Arial"/>
          <w:color w:val="222222"/>
          <w:sz w:val="24"/>
          <w:szCs w:val="24"/>
          <w:shd w:val="clear" w:color="auto" w:fill="FFFFFF"/>
        </w:rPr>
        <w:t>De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U</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(2010</w:t>
      </w:r>
      <w:r w:rsidR="00782619" w:rsidRPr="00A47986">
        <w:rPr>
          <w:rFonts w:ascii="Arial" w:hAnsi="Arial" w:cs="Arial"/>
          <w:color w:val="222222"/>
          <w:sz w:val="24"/>
          <w:szCs w:val="24"/>
          <w:shd w:val="clear" w:color="auto" w:fill="FFFFFF"/>
        </w:rPr>
        <w:t>b</w:t>
      </w:r>
      <w:r w:rsidRPr="00A47986">
        <w:rPr>
          <w:rFonts w:ascii="Arial" w:hAnsi="Arial" w:cs="Arial"/>
          <w:color w:val="222222"/>
          <w:sz w:val="24"/>
          <w:szCs w:val="24"/>
          <w:shd w:val="clear" w:color="auto" w:fill="FFFFFF"/>
        </w:rPr>
        <w:t>) Expression of L. selectin molecule on peripheral leukocyte in response to Nisin treatment during acute bovine mast</w:t>
      </w:r>
      <w:r w:rsidR="000A09FA" w:rsidRPr="00A47986">
        <w:rPr>
          <w:rFonts w:ascii="Arial" w:hAnsi="Arial" w:cs="Arial"/>
          <w:color w:val="222222"/>
          <w:sz w:val="24"/>
          <w:szCs w:val="24"/>
          <w:shd w:val="clear" w:color="auto" w:fill="FFFFFF"/>
        </w:rPr>
        <w:t xml:space="preserve">itis. </w:t>
      </w:r>
      <w:proofErr w:type="spellStart"/>
      <w:r w:rsidR="000A09FA" w:rsidRPr="00A47986">
        <w:rPr>
          <w:rFonts w:ascii="Arial" w:hAnsi="Arial" w:cs="Arial"/>
          <w:color w:val="222222"/>
          <w:sz w:val="24"/>
          <w:szCs w:val="24"/>
          <w:shd w:val="clear" w:color="auto" w:fill="FFFFFF"/>
        </w:rPr>
        <w:t>Veterinarski</w:t>
      </w:r>
      <w:proofErr w:type="spellEnd"/>
      <w:r w:rsidR="000A09FA" w:rsidRPr="00A47986">
        <w:rPr>
          <w:rFonts w:ascii="Arial" w:hAnsi="Arial" w:cs="Arial"/>
          <w:color w:val="222222"/>
          <w:sz w:val="24"/>
          <w:szCs w:val="24"/>
          <w:shd w:val="clear" w:color="auto" w:fill="FFFFFF"/>
        </w:rPr>
        <w:t xml:space="preserve"> </w:t>
      </w:r>
      <w:proofErr w:type="spellStart"/>
      <w:r w:rsidR="000A09FA" w:rsidRPr="00A47986">
        <w:rPr>
          <w:rFonts w:ascii="Arial" w:hAnsi="Arial" w:cs="Arial"/>
          <w:color w:val="222222"/>
          <w:sz w:val="24"/>
          <w:szCs w:val="24"/>
          <w:shd w:val="clear" w:color="auto" w:fill="FFFFFF"/>
        </w:rPr>
        <w:t>Arhiv</w:t>
      </w:r>
      <w:proofErr w:type="spellEnd"/>
      <w:r w:rsidR="000A09FA" w:rsidRPr="00A47986">
        <w:rPr>
          <w:rFonts w:ascii="Arial" w:hAnsi="Arial" w:cs="Arial"/>
          <w:color w:val="222222"/>
          <w:sz w:val="24"/>
          <w:szCs w:val="24"/>
          <w:shd w:val="clear" w:color="auto" w:fill="FFFFFF"/>
        </w:rPr>
        <w:t>, 80(3),</w:t>
      </w:r>
      <w:r w:rsidRPr="00A47986">
        <w:rPr>
          <w:rFonts w:ascii="Arial" w:hAnsi="Arial" w:cs="Arial"/>
          <w:color w:val="222222"/>
          <w:sz w:val="24"/>
          <w:szCs w:val="24"/>
          <w:shd w:val="clear" w:color="auto" w:fill="FFFFFF"/>
        </w:rPr>
        <w:t xml:space="preserve"> 355-364</w:t>
      </w:r>
      <w:r w:rsidR="000A09FA"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9" w:history="1">
        <w:r w:rsidR="00A47986" w:rsidRPr="00A47986">
          <w:rPr>
            <w:rStyle w:val="Hyperlink"/>
            <w:rFonts w:ascii="Arial" w:hAnsi="Arial" w:cs="Arial"/>
            <w:sz w:val="18"/>
            <w:szCs w:val="18"/>
          </w:rPr>
          <w:t>10.1007/s11250-009-9471-z</w:t>
        </w:r>
      </w:hyperlink>
    </w:p>
    <w:p w14:paraId="356DC207"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Mukherjee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 Ram</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G</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C</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Dash</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P</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0A09FA"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Goswami</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(2004)</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The activity of milk leukocytes in response to a water-soluble</w:t>
      </w:r>
      <w:r w:rsidR="000A09FA" w:rsidRPr="00A47986">
        <w:rPr>
          <w:rFonts w:ascii="Arial" w:hAnsi="Arial" w:cs="Arial"/>
          <w:color w:val="222222"/>
          <w:sz w:val="24"/>
          <w:szCs w:val="24"/>
          <w:shd w:val="clear" w:color="auto" w:fill="FFFFFF"/>
        </w:rPr>
        <w:t xml:space="preserve"> fraction of </w:t>
      </w:r>
      <w:proofErr w:type="spellStart"/>
      <w:r w:rsidR="000A09FA" w:rsidRPr="00A47986">
        <w:rPr>
          <w:rFonts w:ascii="Arial" w:hAnsi="Arial" w:cs="Arial"/>
          <w:i/>
          <w:iCs/>
          <w:color w:val="222222"/>
          <w:sz w:val="24"/>
          <w:szCs w:val="24"/>
          <w:shd w:val="clear" w:color="auto" w:fill="FFFFFF"/>
        </w:rPr>
        <w:t>Mycobacternum</w:t>
      </w:r>
      <w:proofErr w:type="spellEnd"/>
      <w:r w:rsidR="000A09FA" w:rsidRPr="00A47986">
        <w:rPr>
          <w:rFonts w:ascii="Arial" w:hAnsi="Arial" w:cs="Arial"/>
          <w:i/>
          <w:iCs/>
          <w:color w:val="222222"/>
          <w:sz w:val="24"/>
          <w:szCs w:val="24"/>
          <w:shd w:val="clear" w:color="auto" w:fill="FFFFFF"/>
        </w:rPr>
        <w:t xml:space="preserve"> </w:t>
      </w:r>
      <w:proofErr w:type="spellStart"/>
      <w:r w:rsidR="000A09FA" w:rsidRPr="00A47986">
        <w:rPr>
          <w:rFonts w:ascii="Arial" w:hAnsi="Arial" w:cs="Arial"/>
          <w:i/>
          <w:iCs/>
          <w:color w:val="222222"/>
          <w:sz w:val="24"/>
          <w:szCs w:val="24"/>
          <w:shd w:val="clear" w:color="auto" w:fill="FFFFFF"/>
        </w:rPr>
        <w:t>phlei</w:t>
      </w:r>
      <w:proofErr w:type="spellEnd"/>
      <w:r w:rsidRPr="00A47986">
        <w:rPr>
          <w:rFonts w:ascii="Arial" w:hAnsi="Arial" w:cs="Arial"/>
          <w:color w:val="222222"/>
          <w:sz w:val="24"/>
          <w:szCs w:val="24"/>
          <w:shd w:val="clear" w:color="auto" w:fill="FFFFFF"/>
        </w:rPr>
        <w:t xml:space="preserve"> in bovine subclinical mastitis. Veterinary Research Communications</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28(1), 47-54.</w:t>
      </w:r>
    </w:p>
    <w:p w14:paraId="4EB958D0" w14:textId="7245F38C"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Ogata</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 </w:t>
      </w:r>
      <w:r w:rsidR="000A09FA" w:rsidRPr="00A47986">
        <w:rPr>
          <w:rFonts w:ascii="Arial" w:hAnsi="Arial" w:cs="Arial"/>
          <w:color w:val="222222"/>
          <w:sz w:val="24"/>
          <w:szCs w:val="24"/>
          <w:shd w:val="clear" w:color="auto" w:fill="FFFFFF"/>
        </w:rPr>
        <w:t xml:space="preserve">&amp; </w:t>
      </w:r>
      <w:proofErr w:type="spellStart"/>
      <w:r w:rsidRPr="00A47986">
        <w:rPr>
          <w:rFonts w:ascii="Arial" w:hAnsi="Arial" w:cs="Arial"/>
          <w:color w:val="222222"/>
          <w:sz w:val="24"/>
          <w:szCs w:val="24"/>
          <w:shd w:val="clear" w:color="auto" w:fill="FFFFFF"/>
        </w:rPr>
        <w:t>Nagahata</w:t>
      </w:r>
      <w:proofErr w:type="spellEnd"/>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(2000)</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Intramammary application of ozone therapy to acute clinical mastitis in dairy cows. Journal of Veterinary Medical Science</w:t>
      </w:r>
      <w:r w:rsidR="000A09FA" w:rsidRPr="00A47986">
        <w:rPr>
          <w:rFonts w:ascii="Arial" w:hAnsi="Arial" w:cs="Arial"/>
          <w:color w:val="222222"/>
          <w:sz w:val="24"/>
          <w:szCs w:val="24"/>
          <w:shd w:val="clear" w:color="auto" w:fill="FFFFFF"/>
        </w:rPr>
        <w:t>, 62(7),</w:t>
      </w:r>
      <w:r w:rsidRPr="00A47986">
        <w:rPr>
          <w:rFonts w:ascii="Arial" w:hAnsi="Arial" w:cs="Arial"/>
          <w:color w:val="222222"/>
          <w:sz w:val="24"/>
          <w:szCs w:val="24"/>
          <w:shd w:val="clear" w:color="auto" w:fill="FFFFFF"/>
        </w:rPr>
        <w:t xml:space="preserve"> 681-686.</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0" w:history="1">
        <w:r w:rsidR="00A47986" w:rsidRPr="00A47986">
          <w:rPr>
            <w:rStyle w:val="Hyperlink"/>
            <w:rFonts w:ascii="Arial" w:hAnsi="Arial" w:cs="Arial"/>
            <w:sz w:val="18"/>
            <w:szCs w:val="18"/>
          </w:rPr>
          <w:t>10.1292/jvms.62.681</w:t>
        </w:r>
      </w:hyperlink>
    </w:p>
    <w:p w14:paraId="37910E56" w14:textId="77777777" w:rsidR="00575474" w:rsidRPr="00A47986" w:rsidRDefault="00EC62FD" w:rsidP="00A47986">
      <w:pPr>
        <w:autoSpaceDE w:val="0"/>
        <w:autoSpaceDN w:val="0"/>
        <w:adjustRightInd w:val="0"/>
        <w:ind w:left="360"/>
        <w:jc w:val="both"/>
        <w:rPr>
          <w:rFonts w:ascii="Arial" w:hAnsi="Arial" w:cs="Arial"/>
          <w:color w:val="050505"/>
          <w:sz w:val="24"/>
          <w:szCs w:val="24"/>
        </w:rPr>
      </w:pPr>
      <w:r w:rsidRPr="00A47986">
        <w:rPr>
          <w:rFonts w:ascii="Arial" w:hAnsi="Arial" w:cs="Arial"/>
          <w:color w:val="222222"/>
          <w:sz w:val="24"/>
          <w:szCs w:val="24"/>
        </w:rPr>
        <w:br/>
      </w:r>
      <w:r w:rsidR="00575474" w:rsidRPr="00A47986">
        <w:rPr>
          <w:rFonts w:ascii="Arial" w:hAnsi="Arial" w:cs="Arial"/>
          <w:color w:val="050505"/>
          <w:sz w:val="24"/>
          <w:szCs w:val="24"/>
        </w:rPr>
        <w:t>Paterson</w:t>
      </w:r>
      <w:r w:rsidR="000A09FA" w:rsidRPr="00A47986">
        <w:rPr>
          <w:rFonts w:ascii="Arial" w:hAnsi="Arial" w:cs="Arial"/>
          <w:color w:val="050505"/>
          <w:sz w:val="24"/>
          <w:szCs w:val="24"/>
        </w:rPr>
        <w:t>,</w:t>
      </w:r>
      <w:r w:rsidR="00575474" w:rsidRPr="00A47986">
        <w:rPr>
          <w:rFonts w:ascii="Arial" w:hAnsi="Arial" w:cs="Arial"/>
          <w:color w:val="050505"/>
          <w:sz w:val="24"/>
          <w:szCs w:val="24"/>
        </w:rPr>
        <w:t xml:space="preserve"> J.</w:t>
      </w:r>
      <w:r w:rsidR="000A09FA" w:rsidRPr="00A47986">
        <w:rPr>
          <w:rFonts w:ascii="Arial" w:hAnsi="Arial" w:cs="Arial"/>
          <w:color w:val="050505"/>
          <w:sz w:val="24"/>
          <w:szCs w:val="24"/>
        </w:rPr>
        <w:t xml:space="preserve"> </w:t>
      </w:r>
      <w:r w:rsidR="00575474" w:rsidRPr="00A47986">
        <w:rPr>
          <w:rFonts w:ascii="Arial" w:hAnsi="Arial" w:cs="Arial"/>
          <w:color w:val="050505"/>
          <w:sz w:val="24"/>
          <w:szCs w:val="24"/>
        </w:rPr>
        <w:t>E. &amp; MacPherson</w:t>
      </w:r>
      <w:r w:rsidR="000A09FA" w:rsidRPr="00A47986">
        <w:rPr>
          <w:rFonts w:ascii="Arial" w:hAnsi="Arial" w:cs="Arial"/>
          <w:color w:val="050505"/>
          <w:sz w:val="24"/>
          <w:szCs w:val="24"/>
        </w:rPr>
        <w:t>,</w:t>
      </w:r>
      <w:r w:rsidR="00575474" w:rsidRPr="00A47986">
        <w:rPr>
          <w:rFonts w:ascii="Arial" w:hAnsi="Arial" w:cs="Arial"/>
          <w:color w:val="050505"/>
          <w:sz w:val="24"/>
          <w:szCs w:val="24"/>
        </w:rPr>
        <w:t xml:space="preserve"> A. (1990). A comparison of serum vitamin B and </w:t>
      </w:r>
      <w:proofErr w:type="gramStart"/>
      <w:r w:rsidR="00575474" w:rsidRPr="00A47986">
        <w:rPr>
          <w:rFonts w:ascii="Arial" w:hAnsi="Arial" w:cs="Arial"/>
          <w:color w:val="050505"/>
          <w:sz w:val="24"/>
          <w:szCs w:val="24"/>
        </w:rPr>
        <w:t>12  serum</w:t>
      </w:r>
      <w:proofErr w:type="gramEnd"/>
      <w:r w:rsidR="00575474" w:rsidRPr="00A47986">
        <w:rPr>
          <w:rFonts w:ascii="Arial" w:hAnsi="Arial" w:cs="Arial"/>
          <w:color w:val="050505"/>
          <w:sz w:val="24"/>
          <w:szCs w:val="24"/>
        </w:rPr>
        <w:t xml:space="preserve"> methylmalonic acid as diagnostic measures of cobalt status in cattle</w:t>
      </w:r>
      <w:r w:rsidR="000A09FA" w:rsidRPr="00A47986">
        <w:rPr>
          <w:rFonts w:ascii="Arial" w:hAnsi="Arial" w:cs="Arial"/>
          <w:color w:val="050505"/>
          <w:sz w:val="24"/>
          <w:szCs w:val="24"/>
        </w:rPr>
        <w:t xml:space="preserve">. </w:t>
      </w:r>
      <w:r w:rsidR="00575474" w:rsidRPr="00A47986">
        <w:rPr>
          <w:rFonts w:ascii="Arial" w:hAnsi="Arial" w:cs="Arial"/>
          <w:color w:val="050505"/>
          <w:sz w:val="24"/>
          <w:szCs w:val="24"/>
        </w:rPr>
        <w:t xml:space="preserve"> Veterinary Record</w:t>
      </w:r>
      <w:r w:rsidR="000A09FA" w:rsidRPr="00A47986">
        <w:rPr>
          <w:rFonts w:ascii="Arial" w:hAnsi="Arial" w:cs="Arial"/>
          <w:color w:val="050505"/>
          <w:sz w:val="24"/>
          <w:szCs w:val="24"/>
        </w:rPr>
        <w:t xml:space="preserve">, </w:t>
      </w:r>
      <w:r w:rsidR="00575474" w:rsidRPr="00A47986">
        <w:rPr>
          <w:rFonts w:ascii="Arial" w:hAnsi="Arial" w:cs="Arial"/>
          <w:color w:val="050505"/>
          <w:sz w:val="24"/>
          <w:szCs w:val="24"/>
        </w:rPr>
        <w:t>126, 329-332</w:t>
      </w:r>
      <w:r w:rsidR="000A09FA" w:rsidRPr="00A47986">
        <w:rPr>
          <w:rFonts w:ascii="Arial" w:hAnsi="Arial" w:cs="Arial"/>
          <w:color w:val="050505"/>
          <w:sz w:val="24"/>
          <w:szCs w:val="24"/>
        </w:rPr>
        <w:t>.</w:t>
      </w:r>
    </w:p>
    <w:p w14:paraId="52DFCCDD" w14:textId="77777777" w:rsidR="00575474" w:rsidRPr="000756C7" w:rsidRDefault="00575474" w:rsidP="00A47986">
      <w:pPr>
        <w:jc w:val="both"/>
        <w:rPr>
          <w:rFonts w:ascii="Times New Roman" w:hAnsi="Times New Roman"/>
          <w:color w:val="050505"/>
          <w:lang w:bidi="hi-IN"/>
        </w:rPr>
      </w:pPr>
    </w:p>
    <w:p w14:paraId="6EC30908"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Prescott</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F</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(1987)</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Pr="00A47986">
        <w:rPr>
          <w:rFonts w:ascii="Arial" w:hAnsi="Arial" w:cs="Arial"/>
          <w:i/>
          <w:iCs/>
          <w:color w:val="222222"/>
          <w:sz w:val="24"/>
          <w:szCs w:val="24"/>
          <w:shd w:val="clear" w:color="auto" w:fill="FFFFFF"/>
        </w:rPr>
        <w:t>In vitro</w:t>
      </w:r>
      <w:r w:rsidRPr="00A47986">
        <w:rPr>
          <w:rFonts w:ascii="Arial" w:hAnsi="Arial" w:cs="Arial"/>
          <w:color w:val="222222"/>
          <w:sz w:val="24"/>
          <w:szCs w:val="24"/>
          <w:shd w:val="clear" w:color="auto" w:fill="FFFFFF"/>
        </w:rPr>
        <w:t xml:space="preserve"> antimicrobial drug susceptibility testing</w:t>
      </w:r>
      <w:r w:rsidR="000A09FA" w:rsidRPr="00A47986">
        <w:rPr>
          <w:rFonts w:ascii="Arial" w:hAnsi="Arial" w:cs="Arial"/>
          <w:color w:val="222222"/>
          <w:sz w:val="24"/>
          <w:szCs w:val="24"/>
          <w:shd w:val="clear" w:color="auto" w:fill="FFFFFF"/>
        </w:rPr>
        <w:t xml:space="preserve"> in bovine mastitis therapy. In</w:t>
      </w:r>
      <w:r w:rsidRPr="00A47986">
        <w:rPr>
          <w:rFonts w:ascii="Arial" w:hAnsi="Arial" w:cs="Arial"/>
          <w:color w:val="222222"/>
          <w:sz w:val="24"/>
          <w:szCs w:val="24"/>
          <w:shd w:val="clear" w:color="auto" w:fill="FFFFFF"/>
        </w:rPr>
        <w:t xml:space="preserve"> Proceedings. Internatio</w:t>
      </w:r>
      <w:r w:rsidR="000A09FA" w:rsidRPr="00A47986">
        <w:rPr>
          <w:rFonts w:ascii="Arial" w:hAnsi="Arial" w:cs="Arial"/>
          <w:color w:val="222222"/>
          <w:sz w:val="24"/>
          <w:szCs w:val="24"/>
          <w:shd w:val="clear" w:color="auto" w:fill="FFFFFF"/>
        </w:rPr>
        <w:t>nal Mastitis Symposium, Canada</w:t>
      </w:r>
      <w:r w:rsidRPr="00A47986">
        <w:rPr>
          <w:rFonts w:ascii="Arial" w:hAnsi="Arial" w:cs="Arial"/>
          <w:color w:val="222222"/>
          <w:sz w:val="24"/>
          <w:szCs w:val="24"/>
          <w:shd w:val="clear" w:color="auto" w:fill="FFFFFF"/>
        </w:rPr>
        <w:t>.</w:t>
      </w:r>
    </w:p>
    <w:p w14:paraId="4B3E7470" w14:textId="6C82AC30" w:rsidR="00EC62FD" w:rsidRPr="00A47986" w:rsidRDefault="00EC62FD" w:rsidP="00A47986">
      <w:pPr>
        <w:ind w:left="360"/>
        <w:jc w:val="both"/>
        <w:rPr>
          <w:rFonts w:ascii="Arial" w:hAnsi="Arial" w:cs="Arial"/>
          <w:sz w:val="24"/>
          <w:szCs w:val="24"/>
        </w:rPr>
      </w:pPr>
      <w:r w:rsidRPr="00A47986">
        <w:rPr>
          <w:rFonts w:ascii="Arial" w:hAnsi="Arial" w:cs="Arial"/>
          <w:color w:val="222222"/>
          <w:sz w:val="24"/>
          <w:szCs w:val="24"/>
        </w:rPr>
        <w:br/>
      </w:r>
      <w:r w:rsidRPr="00A47986">
        <w:rPr>
          <w:rFonts w:ascii="Arial" w:hAnsi="Arial" w:cs="Arial"/>
          <w:sz w:val="24"/>
          <w:szCs w:val="24"/>
        </w:rPr>
        <w:t>Priyanka</w:t>
      </w:r>
      <w:r w:rsidR="000A09FA" w:rsidRPr="00A47986">
        <w:rPr>
          <w:rFonts w:ascii="Arial" w:hAnsi="Arial" w:cs="Arial"/>
          <w:sz w:val="24"/>
          <w:szCs w:val="24"/>
        </w:rPr>
        <w:t>,</w:t>
      </w:r>
      <w:r w:rsidRPr="00A47986">
        <w:rPr>
          <w:rFonts w:ascii="Arial" w:hAnsi="Arial" w:cs="Arial"/>
          <w:sz w:val="24"/>
          <w:szCs w:val="24"/>
        </w:rPr>
        <w:t xml:space="preserve"> D</w:t>
      </w:r>
      <w:r w:rsidR="000A09FA" w:rsidRPr="00A47986">
        <w:rPr>
          <w:rFonts w:ascii="Arial" w:hAnsi="Arial" w:cs="Arial"/>
          <w:sz w:val="24"/>
          <w:szCs w:val="24"/>
        </w:rPr>
        <w:t>.</w:t>
      </w:r>
      <w:r w:rsidRPr="00A47986">
        <w:rPr>
          <w:rFonts w:ascii="Arial" w:hAnsi="Arial" w:cs="Arial"/>
          <w:sz w:val="24"/>
          <w:szCs w:val="24"/>
        </w:rPr>
        <w:t>, Reddy</w:t>
      </w:r>
      <w:r w:rsidR="000A09FA" w:rsidRPr="00A47986">
        <w:rPr>
          <w:rFonts w:ascii="Arial" w:hAnsi="Arial" w:cs="Arial"/>
          <w:sz w:val="24"/>
          <w:szCs w:val="24"/>
        </w:rPr>
        <w:t>,</w:t>
      </w:r>
      <w:r w:rsidRPr="00A47986">
        <w:rPr>
          <w:rFonts w:ascii="Arial" w:hAnsi="Arial" w:cs="Arial"/>
          <w:color w:val="FF0000"/>
          <w:sz w:val="24"/>
          <w:szCs w:val="24"/>
        </w:rPr>
        <w:t xml:space="preserve"> </w:t>
      </w:r>
      <w:r w:rsidRPr="00A47986">
        <w:rPr>
          <w:rFonts w:ascii="Arial" w:hAnsi="Arial" w:cs="Arial"/>
          <w:sz w:val="24"/>
          <w:szCs w:val="24"/>
        </w:rPr>
        <w:t>K</w:t>
      </w:r>
      <w:r w:rsidR="000A09FA" w:rsidRPr="00A47986">
        <w:rPr>
          <w:rFonts w:ascii="Arial" w:hAnsi="Arial" w:cs="Arial"/>
          <w:sz w:val="24"/>
          <w:szCs w:val="24"/>
        </w:rPr>
        <w:t xml:space="preserve">. </w:t>
      </w:r>
      <w:r w:rsidRPr="00A47986">
        <w:rPr>
          <w:rFonts w:ascii="Arial" w:hAnsi="Arial" w:cs="Arial"/>
          <w:sz w:val="24"/>
          <w:szCs w:val="24"/>
        </w:rPr>
        <w:t>S</w:t>
      </w:r>
      <w:r w:rsidR="000A09FA" w:rsidRPr="00A47986">
        <w:rPr>
          <w:rFonts w:ascii="Arial" w:hAnsi="Arial" w:cs="Arial"/>
          <w:sz w:val="24"/>
          <w:szCs w:val="24"/>
        </w:rPr>
        <w:t xml:space="preserve">. </w:t>
      </w:r>
      <w:r w:rsidRPr="00A47986">
        <w:rPr>
          <w:rFonts w:ascii="Arial" w:hAnsi="Arial" w:cs="Arial"/>
          <w:sz w:val="24"/>
          <w:szCs w:val="24"/>
        </w:rPr>
        <w:t>P</w:t>
      </w:r>
      <w:r w:rsidR="000A09FA" w:rsidRPr="00A47986">
        <w:rPr>
          <w:rFonts w:ascii="Arial" w:hAnsi="Arial" w:cs="Arial"/>
          <w:sz w:val="24"/>
          <w:szCs w:val="24"/>
        </w:rPr>
        <w:t>.</w:t>
      </w:r>
      <w:r w:rsidRPr="00A47986">
        <w:rPr>
          <w:rFonts w:ascii="Arial" w:hAnsi="Arial" w:cs="Arial"/>
          <w:sz w:val="24"/>
          <w:szCs w:val="24"/>
        </w:rPr>
        <w:t xml:space="preserve">, </w:t>
      </w:r>
      <w:proofErr w:type="spellStart"/>
      <w:r w:rsidRPr="00A47986">
        <w:rPr>
          <w:rFonts w:ascii="Arial" w:hAnsi="Arial" w:cs="Arial"/>
          <w:sz w:val="24"/>
          <w:szCs w:val="24"/>
        </w:rPr>
        <w:t>Kotennavar</w:t>
      </w:r>
      <w:proofErr w:type="spellEnd"/>
      <w:r w:rsidR="000A09FA" w:rsidRPr="00A47986">
        <w:rPr>
          <w:rFonts w:ascii="Arial" w:hAnsi="Arial" w:cs="Arial"/>
          <w:sz w:val="24"/>
          <w:szCs w:val="24"/>
        </w:rPr>
        <w:t>,</w:t>
      </w:r>
      <w:r w:rsidRPr="00A47986">
        <w:rPr>
          <w:rFonts w:ascii="Arial" w:hAnsi="Arial" w:cs="Arial"/>
          <w:sz w:val="24"/>
          <w:szCs w:val="24"/>
        </w:rPr>
        <w:t xml:space="preserve"> R</w:t>
      </w:r>
      <w:r w:rsidR="000A09FA" w:rsidRPr="00A47986">
        <w:rPr>
          <w:rFonts w:ascii="Arial" w:hAnsi="Arial" w:cs="Arial"/>
          <w:sz w:val="24"/>
          <w:szCs w:val="24"/>
        </w:rPr>
        <w:t xml:space="preserve">. </w:t>
      </w:r>
      <w:r w:rsidRPr="00A47986">
        <w:rPr>
          <w:rFonts w:ascii="Arial" w:hAnsi="Arial" w:cs="Arial"/>
          <w:sz w:val="24"/>
          <w:szCs w:val="24"/>
        </w:rPr>
        <w:t>S</w:t>
      </w:r>
      <w:r w:rsidR="000A09FA" w:rsidRPr="00A47986">
        <w:rPr>
          <w:rFonts w:ascii="Arial" w:hAnsi="Arial" w:cs="Arial"/>
          <w:sz w:val="24"/>
          <w:szCs w:val="24"/>
        </w:rPr>
        <w:t>.</w:t>
      </w:r>
      <w:r w:rsidRPr="00A47986">
        <w:rPr>
          <w:rFonts w:ascii="Arial" w:hAnsi="Arial" w:cs="Arial"/>
          <w:sz w:val="24"/>
          <w:szCs w:val="24"/>
        </w:rPr>
        <w:t xml:space="preserve">, </w:t>
      </w:r>
      <w:r w:rsidR="000A09FA" w:rsidRPr="00A47986">
        <w:rPr>
          <w:rFonts w:ascii="Arial" w:hAnsi="Arial" w:cs="Arial"/>
          <w:sz w:val="24"/>
          <w:szCs w:val="24"/>
        </w:rPr>
        <w:t xml:space="preserve">&amp; </w:t>
      </w:r>
      <w:r w:rsidRPr="00A47986">
        <w:rPr>
          <w:rFonts w:ascii="Arial" w:hAnsi="Arial" w:cs="Arial"/>
          <w:sz w:val="24"/>
          <w:szCs w:val="24"/>
        </w:rPr>
        <w:t>Hooli</w:t>
      </w:r>
      <w:r w:rsidR="000A09FA" w:rsidRPr="00A47986">
        <w:rPr>
          <w:rFonts w:ascii="Arial" w:hAnsi="Arial" w:cs="Arial"/>
          <w:sz w:val="24"/>
          <w:szCs w:val="24"/>
        </w:rPr>
        <w:t>,</w:t>
      </w:r>
      <w:r w:rsidRPr="00A47986">
        <w:rPr>
          <w:rFonts w:ascii="Arial" w:hAnsi="Arial" w:cs="Arial"/>
          <w:sz w:val="24"/>
          <w:szCs w:val="24"/>
        </w:rPr>
        <w:t xml:space="preserve"> A</w:t>
      </w:r>
      <w:r w:rsidR="000A09FA" w:rsidRPr="00A47986">
        <w:rPr>
          <w:rFonts w:ascii="Arial" w:hAnsi="Arial" w:cs="Arial"/>
          <w:sz w:val="24"/>
          <w:szCs w:val="24"/>
        </w:rPr>
        <w:t xml:space="preserve">. </w:t>
      </w:r>
      <w:r w:rsidRPr="00A47986">
        <w:rPr>
          <w:rFonts w:ascii="Arial" w:hAnsi="Arial" w:cs="Arial"/>
          <w:sz w:val="24"/>
          <w:szCs w:val="24"/>
        </w:rPr>
        <w:t xml:space="preserve">V. </w:t>
      </w:r>
      <w:r w:rsidR="000A09FA" w:rsidRPr="00A47986">
        <w:rPr>
          <w:rFonts w:ascii="Arial" w:hAnsi="Arial" w:cs="Arial"/>
          <w:sz w:val="24"/>
          <w:szCs w:val="24"/>
        </w:rPr>
        <w:t xml:space="preserve">(2025). </w:t>
      </w:r>
      <w:r w:rsidRPr="00A47986">
        <w:rPr>
          <w:rFonts w:ascii="Arial" w:hAnsi="Arial" w:cs="Arial"/>
          <w:sz w:val="24"/>
          <w:szCs w:val="24"/>
        </w:rPr>
        <w:t>Role of homoeopathy in veterinary medicine: mastitis. International Journal of Homo</w:t>
      </w:r>
      <w:r w:rsidR="000A09FA" w:rsidRPr="00A47986">
        <w:rPr>
          <w:rFonts w:ascii="Arial" w:hAnsi="Arial" w:cs="Arial"/>
          <w:sz w:val="24"/>
          <w:szCs w:val="24"/>
        </w:rPr>
        <w:t xml:space="preserve">eopathic Sciences, 9(3), </w:t>
      </w:r>
      <w:r w:rsidRPr="00A47986">
        <w:rPr>
          <w:rFonts w:ascii="Arial" w:hAnsi="Arial" w:cs="Arial"/>
          <w:sz w:val="24"/>
          <w:szCs w:val="24"/>
        </w:rPr>
        <w:t>1369-1371</w:t>
      </w:r>
      <w:r w:rsidR="000A09FA" w:rsidRPr="00A47986">
        <w:rPr>
          <w:rFonts w:ascii="Arial" w:hAnsi="Arial" w:cs="Arial"/>
          <w:sz w:val="24"/>
          <w:szCs w:val="24"/>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1" w:history="1">
        <w:r w:rsidR="00A47986" w:rsidRPr="00A47986">
          <w:rPr>
            <w:rStyle w:val="Hyperlink"/>
            <w:rFonts w:ascii="Arial" w:hAnsi="Arial" w:cs="Arial"/>
            <w:sz w:val="18"/>
            <w:szCs w:val="18"/>
          </w:rPr>
          <w:t>10.33545/</w:t>
        </w:r>
        <w:proofErr w:type="gramStart"/>
        <w:r w:rsidR="00A47986" w:rsidRPr="00A47986">
          <w:rPr>
            <w:rStyle w:val="Hyperlink"/>
            <w:rFonts w:ascii="Arial" w:hAnsi="Arial" w:cs="Arial"/>
            <w:sz w:val="18"/>
            <w:szCs w:val="18"/>
          </w:rPr>
          <w:t>26164485.2025.v</w:t>
        </w:r>
        <w:proofErr w:type="gramEnd"/>
        <w:r w:rsidR="00A47986" w:rsidRPr="00A47986">
          <w:rPr>
            <w:rStyle w:val="Hyperlink"/>
            <w:rFonts w:ascii="Arial" w:hAnsi="Arial" w:cs="Arial"/>
            <w:sz w:val="18"/>
            <w:szCs w:val="18"/>
          </w:rPr>
          <w:t>9.i3.U.1835</w:t>
        </w:r>
      </w:hyperlink>
    </w:p>
    <w:p w14:paraId="3605C255" w14:textId="77777777" w:rsidR="003B29E9" w:rsidRPr="00A47986" w:rsidRDefault="00EC62FD" w:rsidP="00A47986">
      <w:pPr>
        <w:ind w:left="360"/>
        <w:jc w:val="both"/>
        <w:rPr>
          <w:rFonts w:ascii="Arial" w:hAnsi="Arial" w:cs="Arial"/>
          <w:color w:val="222222"/>
          <w:sz w:val="40"/>
          <w:szCs w:val="40"/>
          <w:shd w:val="clear" w:color="auto" w:fill="FFFFFF"/>
        </w:rPr>
      </w:pPr>
      <w:r w:rsidRPr="00A47986">
        <w:rPr>
          <w:rFonts w:ascii="Arial" w:hAnsi="Arial" w:cs="Arial"/>
          <w:color w:val="222222"/>
          <w:sz w:val="24"/>
          <w:szCs w:val="24"/>
        </w:rPr>
        <w:br/>
      </w:r>
      <w:proofErr w:type="spellStart"/>
      <w:r w:rsidR="003B29E9" w:rsidRPr="00A47986">
        <w:rPr>
          <w:rFonts w:ascii="Arial" w:hAnsi="Arial" w:cs="Arial"/>
          <w:color w:val="232323"/>
          <w:sz w:val="24"/>
          <w:szCs w:val="24"/>
          <w:shd w:val="clear" w:color="auto" w:fill="FFFFFF"/>
        </w:rPr>
        <w:t>Radostits</w:t>
      </w:r>
      <w:proofErr w:type="spellEnd"/>
      <w:r w:rsidR="003B29E9" w:rsidRPr="00A47986">
        <w:rPr>
          <w:rFonts w:ascii="Arial" w:hAnsi="Arial" w:cs="Arial"/>
          <w:color w:val="232323"/>
          <w:sz w:val="24"/>
          <w:szCs w:val="24"/>
          <w:shd w:val="clear" w:color="auto" w:fill="FFFFFF"/>
        </w:rPr>
        <w:t>, O.</w:t>
      </w:r>
      <w:r w:rsidR="000A09FA" w:rsidRPr="00A47986">
        <w:rPr>
          <w:rFonts w:ascii="Arial" w:hAnsi="Arial" w:cs="Arial"/>
          <w:color w:val="232323"/>
          <w:sz w:val="24"/>
          <w:szCs w:val="24"/>
          <w:shd w:val="clear" w:color="auto" w:fill="FFFFFF"/>
        </w:rPr>
        <w:t xml:space="preserve"> </w:t>
      </w:r>
      <w:r w:rsidR="003B29E9" w:rsidRPr="00A47986">
        <w:rPr>
          <w:rFonts w:ascii="Arial" w:hAnsi="Arial" w:cs="Arial"/>
          <w:color w:val="232323"/>
          <w:sz w:val="24"/>
          <w:szCs w:val="24"/>
          <w:shd w:val="clear" w:color="auto" w:fill="FFFFFF"/>
        </w:rPr>
        <w:t>M., Gay, C.</w:t>
      </w:r>
      <w:r w:rsidR="000A09FA" w:rsidRPr="00A47986">
        <w:rPr>
          <w:rFonts w:ascii="Arial" w:hAnsi="Arial" w:cs="Arial"/>
          <w:color w:val="232323"/>
          <w:sz w:val="24"/>
          <w:szCs w:val="24"/>
          <w:shd w:val="clear" w:color="auto" w:fill="FFFFFF"/>
        </w:rPr>
        <w:t xml:space="preserve"> </w:t>
      </w:r>
      <w:r w:rsidR="003B29E9" w:rsidRPr="00A47986">
        <w:rPr>
          <w:rFonts w:ascii="Arial" w:hAnsi="Arial" w:cs="Arial"/>
          <w:color w:val="232323"/>
          <w:sz w:val="24"/>
          <w:szCs w:val="24"/>
          <w:shd w:val="clear" w:color="auto" w:fill="FFFFFF"/>
        </w:rPr>
        <w:t>C., Blood, D.</w:t>
      </w:r>
      <w:r w:rsidR="000A09FA" w:rsidRPr="00A47986">
        <w:rPr>
          <w:rFonts w:ascii="Arial" w:hAnsi="Arial" w:cs="Arial"/>
          <w:color w:val="232323"/>
          <w:sz w:val="24"/>
          <w:szCs w:val="24"/>
          <w:shd w:val="clear" w:color="auto" w:fill="FFFFFF"/>
        </w:rPr>
        <w:t xml:space="preserve"> </w:t>
      </w:r>
      <w:r w:rsidR="003B29E9" w:rsidRPr="00A47986">
        <w:rPr>
          <w:rFonts w:ascii="Arial" w:hAnsi="Arial" w:cs="Arial"/>
          <w:color w:val="232323"/>
          <w:sz w:val="24"/>
          <w:szCs w:val="24"/>
          <w:shd w:val="clear" w:color="auto" w:fill="FFFFFF"/>
        </w:rPr>
        <w:t xml:space="preserve">C. </w:t>
      </w:r>
      <w:r w:rsidR="000A09FA" w:rsidRPr="00A47986">
        <w:rPr>
          <w:rFonts w:ascii="Arial" w:hAnsi="Arial" w:cs="Arial"/>
          <w:color w:val="232323"/>
          <w:sz w:val="24"/>
          <w:szCs w:val="24"/>
          <w:shd w:val="clear" w:color="auto" w:fill="FFFFFF"/>
        </w:rPr>
        <w:t>&amp;</w:t>
      </w:r>
      <w:r w:rsidR="003B29E9" w:rsidRPr="00A47986">
        <w:rPr>
          <w:rFonts w:ascii="Arial" w:hAnsi="Arial" w:cs="Arial"/>
          <w:color w:val="232323"/>
          <w:sz w:val="24"/>
          <w:szCs w:val="24"/>
          <w:shd w:val="clear" w:color="auto" w:fill="FFFFFF"/>
        </w:rPr>
        <w:t xml:space="preserve"> Hinchcliff, K.</w:t>
      </w:r>
      <w:r w:rsidR="000A09FA" w:rsidRPr="00A47986">
        <w:rPr>
          <w:rFonts w:ascii="Arial" w:hAnsi="Arial" w:cs="Arial"/>
          <w:color w:val="232323"/>
          <w:sz w:val="24"/>
          <w:szCs w:val="24"/>
          <w:shd w:val="clear" w:color="auto" w:fill="FFFFFF"/>
        </w:rPr>
        <w:t xml:space="preserve"> </w:t>
      </w:r>
      <w:r w:rsidR="003B29E9" w:rsidRPr="00A47986">
        <w:rPr>
          <w:rFonts w:ascii="Arial" w:hAnsi="Arial" w:cs="Arial"/>
          <w:color w:val="232323"/>
          <w:sz w:val="24"/>
          <w:szCs w:val="24"/>
          <w:shd w:val="clear" w:color="auto" w:fill="FFFFFF"/>
        </w:rPr>
        <w:t>W. (2000)</w:t>
      </w:r>
      <w:r w:rsidR="000A09FA" w:rsidRPr="00A47986">
        <w:rPr>
          <w:rFonts w:ascii="Arial" w:hAnsi="Arial" w:cs="Arial"/>
          <w:color w:val="232323"/>
          <w:sz w:val="24"/>
          <w:szCs w:val="24"/>
          <w:shd w:val="clear" w:color="auto" w:fill="FFFFFF"/>
        </w:rPr>
        <w:t>.</w:t>
      </w:r>
      <w:r w:rsidR="006C3AD6" w:rsidRPr="00A47986">
        <w:rPr>
          <w:rFonts w:ascii="Arial" w:hAnsi="Arial" w:cs="Arial"/>
          <w:color w:val="232323"/>
          <w:sz w:val="24"/>
          <w:szCs w:val="24"/>
          <w:shd w:val="clear" w:color="auto" w:fill="FFFFFF"/>
        </w:rPr>
        <w:t xml:space="preserve"> Bovine mastitis. In</w:t>
      </w:r>
      <w:r w:rsidR="003B29E9" w:rsidRPr="00A47986">
        <w:rPr>
          <w:rFonts w:ascii="Arial" w:hAnsi="Arial" w:cs="Arial"/>
          <w:color w:val="232323"/>
          <w:sz w:val="24"/>
          <w:szCs w:val="24"/>
          <w:shd w:val="clear" w:color="auto" w:fill="FFFFFF"/>
        </w:rPr>
        <w:t xml:space="preserve"> Veterinary Medicine A Textbook of the Diseases of Cattle, Sheep, Pig</w:t>
      </w:r>
      <w:r w:rsidR="006C3AD6" w:rsidRPr="00A47986">
        <w:rPr>
          <w:rFonts w:ascii="Arial" w:hAnsi="Arial" w:cs="Arial"/>
          <w:color w:val="232323"/>
          <w:sz w:val="24"/>
          <w:szCs w:val="24"/>
          <w:shd w:val="clear" w:color="auto" w:fill="FFFFFF"/>
        </w:rPr>
        <w:t>s, Goats and Horses. (9th ed.).</w:t>
      </w:r>
      <w:r w:rsidR="003B29E9" w:rsidRPr="00A47986">
        <w:rPr>
          <w:rFonts w:ascii="Arial" w:hAnsi="Arial" w:cs="Arial"/>
          <w:color w:val="232323"/>
          <w:sz w:val="24"/>
          <w:szCs w:val="24"/>
          <w:shd w:val="clear" w:color="auto" w:fill="FFFFFF"/>
        </w:rPr>
        <w:t xml:space="preserve"> W.B. Saunders Company Ltd</w:t>
      </w:r>
      <w:r w:rsidR="006C3AD6" w:rsidRPr="00A47986">
        <w:rPr>
          <w:rFonts w:ascii="Arial" w:hAnsi="Arial" w:cs="Arial"/>
          <w:color w:val="232323"/>
          <w:sz w:val="24"/>
          <w:szCs w:val="24"/>
          <w:shd w:val="clear" w:color="auto" w:fill="FFFFFF"/>
        </w:rPr>
        <w:t>.:</w:t>
      </w:r>
      <w:r w:rsidR="003B29E9" w:rsidRPr="00A47986">
        <w:rPr>
          <w:rFonts w:ascii="Arial" w:hAnsi="Arial" w:cs="Arial"/>
          <w:color w:val="232323"/>
          <w:sz w:val="24"/>
          <w:szCs w:val="24"/>
          <w:shd w:val="clear" w:color="auto" w:fill="FFFFFF"/>
        </w:rPr>
        <w:t xml:space="preserve"> London.</w:t>
      </w:r>
      <w:r w:rsidR="003B29E9" w:rsidRPr="00A47986">
        <w:rPr>
          <w:rFonts w:ascii="Arial" w:hAnsi="Arial" w:cs="Arial"/>
          <w:color w:val="222222"/>
          <w:sz w:val="40"/>
          <w:szCs w:val="40"/>
          <w:shd w:val="clear" w:color="auto" w:fill="FFFFFF"/>
        </w:rPr>
        <w:t xml:space="preserve"> </w:t>
      </w:r>
    </w:p>
    <w:p w14:paraId="15FD01F6" w14:textId="77777777" w:rsidR="003B29E9" w:rsidRPr="000756C7" w:rsidRDefault="003B29E9" w:rsidP="00A47986">
      <w:pPr>
        <w:jc w:val="both"/>
        <w:rPr>
          <w:rFonts w:ascii="Arial" w:hAnsi="Arial" w:cs="Arial"/>
          <w:color w:val="222222"/>
          <w:sz w:val="24"/>
          <w:szCs w:val="24"/>
          <w:shd w:val="clear" w:color="auto" w:fill="FFFFFF"/>
        </w:rPr>
      </w:pPr>
    </w:p>
    <w:p w14:paraId="571C973F" w14:textId="759DC4C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Raheel, I., Mohammed, A.</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N. &amp; Mohamed, A.</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 xml:space="preserve">A. </w:t>
      </w:r>
      <w:r w:rsidR="00835239" w:rsidRPr="00A47986">
        <w:rPr>
          <w:rFonts w:ascii="Arial" w:hAnsi="Arial" w:cs="Arial"/>
          <w:color w:val="222222"/>
          <w:sz w:val="24"/>
          <w:szCs w:val="24"/>
          <w:shd w:val="clear" w:color="auto" w:fill="FFFFFF"/>
        </w:rPr>
        <w:t xml:space="preserve">(2023). </w:t>
      </w:r>
      <w:r w:rsidRPr="00A47986">
        <w:rPr>
          <w:rFonts w:ascii="Arial" w:hAnsi="Arial" w:cs="Arial"/>
          <w:color w:val="222222"/>
          <w:sz w:val="24"/>
          <w:szCs w:val="24"/>
          <w:shd w:val="clear" w:color="auto" w:fill="FFFFFF"/>
        </w:rPr>
        <w:t>The Efficacy of Bacteriocins Against Biofilm-Producing Bacteria Causing Bovine Clinical Mastitis in Dairy Farms: A New Strategy. Curr</w:t>
      </w:r>
      <w:r w:rsidR="000A09FA" w:rsidRPr="00A47986">
        <w:rPr>
          <w:rFonts w:ascii="Arial" w:hAnsi="Arial" w:cs="Arial"/>
          <w:color w:val="222222"/>
          <w:sz w:val="24"/>
          <w:szCs w:val="24"/>
          <w:shd w:val="clear" w:color="auto" w:fill="FFFFFF"/>
        </w:rPr>
        <w:t>ent</w:t>
      </w:r>
      <w:r w:rsidRPr="00A47986">
        <w:rPr>
          <w:rFonts w:ascii="Arial" w:hAnsi="Arial" w:cs="Arial"/>
          <w:color w:val="222222"/>
          <w:sz w:val="24"/>
          <w:szCs w:val="24"/>
          <w:shd w:val="clear" w:color="auto" w:fill="FFFFFF"/>
        </w:rPr>
        <w:t xml:space="preserve"> Microbiol</w:t>
      </w:r>
      <w:r w:rsidR="000A09FA" w:rsidRPr="00A47986">
        <w:rPr>
          <w:rFonts w:ascii="Arial" w:hAnsi="Arial" w:cs="Arial"/>
          <w:color w:val="222222"/>
          <w:sz w:val="24"/>
          <w:szCs w:val="24"/>
          <w:shd w:val="clear" w:color="auto" w:fill="FFFFFF"/>
        </w:rPr>
        <w:t>ogy,</w:t>
      </w:r>
      <w:r w:rsidR="000A09FA" w:rsidRPr="00A47986">
        <w:rPr>
          <w:rFonts w:ascii="Arial" w:hAnsi="Arial" w:cs="Arial"/>
          <w:i/>
          <w:iCs/>
          <w:color w:val="222222"/>
          <w:sz w:val="24"/>
          <w:szCs w:val="24"/>
          <w:shd w:val="clear" w:color="auto" w:fill="FFFFFF"/>
        </w:rPr>
        <w:t xml:space="preserve"> </w:t>
      </w:r>
      <w:r w:rsidRPr="00A47986">
        <w:rPr>
          <w:rFonts w:ascii="Arial" w:hAnsi="Arial" w:cs="Arial"/>
          <w:color w:val="222222"/>
          <w:sz w:val="24"/>
          <w:szCs w:val="24"/>
          <w:shd w:val="clear" w:color="auto" w:fill="FFFFFF"/>
        </w:rPr>
        <w:t>80, 229.</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2" w:history="1">
        <w:r w:rsidR="00A47986" w:rsidRPr="00A47986">
          <w:rPr>
            <w:rStyle w:val="Hyperlink"/>
            <w:rFonts w:ascii="Arial" w:hAnsi="Arial" w:cs="Arial"/>
            <w:sz w:val="18"/>
            <w:szCs w:val="18"/>
          </w:rPr>
          <w:t>10.1007/s00284-023-03324-x</w:t>
        </w:r>
      </w:hyperlink>
    </w:p>
    <w:p w14:paraId="7EE34139" w14:textId="6C4EEF7C" w:rsidR="00EC62FD" w:rsidRPr="00A47986" w:rsidRDefault="009E19D1" w:rsidP="00A47986">
      <w:pPr>
        <w:ind w:left="360"/>
        <w:jc w:val="both"/>
        <w:rPr>
          <w:rFonts w:ascii="Arial" w:hAnsi="Arial" w:cs="Arial"/>
          <w:color w:val="222222"/>
          <w:sz w:val="24"/>
          <w:szCs w:val="24"/>
          <w:shd w:val="clear" w:color="auto" w:fill="FFFFFF"/>
        </w:rPr>
      </w:pPr>
      <w:proofErr w:type="spellStart"/>
      <w:r w:rsidRPr="00A47986">
        <w:rPr>
          <w:rFonts w:ascii="Arial" w:hAnsi="Arial" w:cs="Arial"/>
          <w:color w:val="222222"/>
          <w:sz w:val="24"/>
          <w:szCs w:val="24"/>
          <w:shd w:val="clear" w:color="auto" w:fill="FFFFFF"/>
        </w:rPr>
        <w:t>Seri</w:t>
      </w:r>
      <w:r w:rsidR="00EC62FD" w:rsidRPr="00A47986">
        <w:rPr>
          <w:rFonts w:ascii="Arial" w:hAnsi="Arial" w:cs="Arial"/>
          <w:color w:val="222222"/>
          <w:sz w:val="24"/>
          <w:szCs w:val="24"/>
          <w:shd w:val="clear" w:color="auto" w:fill="FFFFFF"/>
        </w:rPr>
        <w:t>eys</w:t>
      </w:r>
      <w:proofErr w:type="spellEnd"/>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F.</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Raguet</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Y.</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w:t>
      </w:r>
      <w:proofErr w:type="spellStart"/>
      <w:r w:rsidR="00EC62FD" w:rsidRPr="00A47986">
        <w:rPr>
          <w:rFonts w:ascii="Arial" w:hAnsi="Arial" w:cs="Arial"/>
          <w:color w:val="222222"/>
          <w:sz w:val="24"/>
          <w:szCs w:val="24"/>
          <w:shd w:val="clear" w:color="auto" w:fill="FFFFFF"/>
        </w:rPr>
        <w:t>Geby</w:t>
      </w:r>
      <w:proofErr w:type="spellEnd"/>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L.</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Schmidt</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&amp;</w:t>
      </w:r>
      <w:r w:rsidR="00EC62FD" w:rsidRPr="00A47986">
        <w:rPr>
          <w:rFonts w:ascii="Arial" w:hAnsi="Arial" w:cs="Arial"/>
          <w:color w:val="222222"/>
          <w:sz w:val="24"/>
          <w:szCs w:val="24"/>
          <w:shd w:val="clear" w:color="auto" w:fill="FFFFFF"/>
        </w:rPr>
        <w:t xml:space="preserve"> </w:t>
      </w:r>
      <w:proofErr w:type="spellStart"/>
      <w:r w:rsidR="00EC62FD" w:rsidRPr="00A47986">
        <w:rPr>
          <w:rFonts w:ascii="Arial" w:hAnsi="Arial" w:cs="Arial"/>
          <w:color w:val="222222"/>
          <w:sz w:val="24"/>
          <w:szCs w:val="24"/>
          <w:shd w:val="clear" w:color="auto" w:fill="FFFFFF"/>
        </w:rPr>
        <w:t>Friton</w:t>
      </w:r>
      <w:proofErr w:type="spellEnd"/>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G</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(2005)</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Comparative efficacy of local and systemic antibiotic treatment in lactating </w:t>
      </w:r>
      <w:r w:rsidR="00EC62FD" w:rsidRPr="00A47986">
        <w:rPr>
          <w:rFonts w:ascii="Arial" w:hAnsi="Arial" w:cs="Arial"/>
          <w:color w:val="222222"/>
          <w:sz w:val="24"/>
          <w:szCs w:val="24"/>
          <w:shd w:val="clear" w:color="auto" w:fill="FFFFFF"/>
        </w:rPr>
        <w:lastRenderedPageBreak/>
        <w:t>cows with clinical mastit</w:t>
      </w:r>
      <w:r w:rsidR="00835239" w:rsidRPr="00A47986">
        <w:rPr>
          <w:rFonts w:ascii="Arial" w:hAnsi="Arial" w:cs="Arial"/>
          <w:color w:val="222222"/>
          <w:sz w:val="24"/>
          <w:szCs w:val="24"/>
          <w:shd w:val="clear" w:color="auto" w:fill="FFFFFF"/>
        </w:rPr>
        <w:t>is. Journal of Dairy Science, 88,</w:t>
      </w:r>
      <w:r w:rsidR="00EC62FD" w:rsidRPr="00A47986">
        <w:rPr>
          <w:rFonts w:ascii="Arial" w:hAnsi="Arial" w:cs="Arial"/>
          <w:color w:val="222222"/>
          <w:sz w:val="24"/>
          <w:szCs w:val="24"/>
          <w:shd w:val="clear" w:color="auto" w:fill="FFFFFF"/>
        </w:rPr>
        <w:t xml:space="preserve"> 93-99</w:t>
      </w:r>
      <w:r w:rsidR="00835239"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3" w:history="1">
        <w:r w:rsidR="00A47986" w:rsidRPr="00A47986">
          <w:rPr>
            <w:rStyle w:val="Hyperlink"/>
            <w:rFonts w:ascii="Arial" w:hAnsi="Arial" w:cs="Arial"/>
            <w:sz w:val="18"/>
            <w:szCs w:val="18"/>
          </w:rPr>
          <w:t>10.3168/</w:t>
        </w:r>
        <w:proofErr w:type="gramStart"/>
        <w:r w:rsidR="00A47986" w:rsidRPr="00A47986">
          <w:rPr>
            <w:rStyle w:val="Hyperlink"/>
            <w:rFonts w:ascii="Arial" w:hAnsi="Arial" w:cs="Arial"/>
            <w:sz w:val="18"/>
            <w:szCs w:val="18"/>
          </w:rPr>
          <w:t>jds.S</w:t>
        </w:r>
        <w:proofErr w:type="gramEnd"/>
        <w:r w:rsidR="00A47986" w:rsidRPr="00A47986">
          <w:rPr>
            <w:rStyle w:val="Hyperlink"/>
            <w:rFonts w:ascii="Arial" w:hAnsi="Arial" w:cs="Arial"/>
            <w:sz w:val="18"/>
            <w:szCs w:val="18"/>
          </w:rPr>
          <w:t>0022-0302(05)72666-7</w:t>
        </w:r>
      </w:hyperlink>
    </w:p>
    <w:p w14:paraId="6F4A12C7" w14:textId="7F5B820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Shimazaki</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I</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835239"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Kawai</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(2017)</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Advances in lactoferrin research concerning bovine mastitis. Biochemistry and Cell Biology</w:t>
      </w:r>
      <w:r w:rsidR="00835239" w:rsidRPr="00A47986">
        <w:rPr>
          <w:rFonts w:ascii="Arial" w:hAnsi="Arial" w:cs="Arial"/>
          <w:color w:val="222222"/>
          <w:sz w:val="24"/>
          <w:szCs w:val="24"/>
          <w:shd w:val="clear" w:color="auto" w:fill="FFFFFF"/>
        </w:rPr>
        <w:t>, 95(1),</w:t>
      </w:r>
      <w:r w:rsidRPr="00A47986">
        <w:rPr>
          <w:rFonts w:ascii="Arial" w:hAnsi="Arial" w:cs="Arial"/>
          <w:color w:val="222222"/>
          <w:sz w:val="24"/>
          <w:szCs w:val="24"/>
          <w:shd w:val="clear" w:color="auto" w:fill="FFFFFF"/>
        </w:rPr>
        <w:t xml:space="preserve"> 69-75</w:t>
      </w:r>
      <w:r w:rsidR="00835239"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4" w:history="1">
        <w:r w:rsidR="00A47986" w:rsidRPr="00A47986">
          <w:rPr>
            <w:rStyle w:val="Hyperlink"/>
            <w:rFonts w:ascii="Arial" w:hAnsi="Arial" w:cs="Arial"/>
            <w:sz w:val="18"/>
            <w:szCs w:val="18"/>
          </w:rPr>
          <w:t>10.1139/bcb-2016-0044</w:t>
        </w:r>
      </w:hyperlink>
    </w:p>
    <w:p w14:paraId="07BF4BDD" w14:textId="20E565CC"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Smulski</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Gehrke</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Libera</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Cieslak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Huang</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Patra</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835239" w:rsidRPr="00A47986">
        <w:rPr>
          <w:rFonts w:ascii="Arial" w:hAnsi="Arial" w:cs="Arial"/>
          <w:color w:val="222222"/>
          <w:sz w:val="24"/>
          <w:szCs w:val="24"/>
          <w:shd w:val="clear" w:color="auto" w:fill="FFFFFF"/>
        </w:rPr>
        <w:t xml:space="preserve">et al. </w:t>
      </w:r>
      <w:r w:rsidRPr="00A47986">
        <w:rPr>
          <w:rFonts w:ascii="Arial" w:hAnsi="Arial" w:cs="Arial"/>
          <w:color w:val="222222"/>
          <w:sz w:val="24"/>
          <w:szCs w:val="24"/>
          <w:shd w:val="clear" w:color="auto" w:fill="FFFFFF"/>
        </w:rPr>
        <w:t>(2020)</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Effects of various mastitis treatments on the reproductive performance of cows. BMC Veterinary Research</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16(1)</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99.</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5" w:history="1">
        <w:r w:rsidR="00A47986" w:rsidRPr="00A47986">
          <w:rPr>
            <w:rStyle w:val="Hyperlink"/>
            <w:rFonts w:ascii="Arial" w:hAnsi="Arial" w:cs="Arial"/>
            <w:sz w:val="18"/>
            <w:szCs w:val="18"/>
          </w:rPr>
          <w:t>10.1186/s12917-020-02305-7</w:t>
        </w:r>
      </w:hyperlink>
    </w:p>
    <w:p w14:paraId="50CE2298" w14:textId="3E24DD6D"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Sun</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C</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Xue</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F</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M.</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Qian</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Fang</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X.</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Qiu</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L</w:t>
      </w:r>
      <w:r w:rsidR="00835239" w:rsidRPr="00A47986">
        <w:rPr>
          <w:rFonts w:ascii="Arial" w:hAnsi="Arial" w:cs="Arial"/>
          <w:color w:val="222222"/>
          <w:sz w:val="24"/>
          <w:szCs w:val="24"/>
          <w:shd w:val="clear" w:color="auto" w:fill="FFFFFF"/>
        </w:rPr>
        <w:t xml:space="preserve">., Zhang, X. Y. et al. </w:t>
      </w:r>
      <w:r w:rsidRPr="00A47986">
        <w:rPr>
          <w:rFonts w:ascii="Arial" w:hAnsi="Arial" w:cs="Arial"/>
          <w:color w:val="222222"/>
          <w:sz w:val="24"/>
          <w:szCs w:val="24"/>
          <w:shd w:val="clear" w:color="auto" w:fill="FFFFFF"/>
        </w:rPr>
        <w:t>(2006)</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Intramammary expression and therapeutic effect of a human lysozyme-expressing vector for treating bovine mastitis. Journal of Zhejiang University Science B</w:t>
      </w:r>
      <w:r w:rsidR="00835239" w:rsidRPr="00A47986">
        <w:rPr>
          <w:rFonts w:ascii="Arial" w:hAnsi="Arial" w:cs="Arial"/>
          <w:color w:val="222222"/>
          <w:sz w:val="24"/>
          <w:szCs w:val="24"/>
          <w:shd w:val="clear" w:color="auto" w:fill="FFFFFF"/>
        </w:rPr>
        <w:t>, 7(4),</w:t>
      </w:r>
      <w:r w:rsidRPr="00A47986">
        <w:rPr>
          <w:rFonts w:ascii="Arial" w:hAnsi="Arial" w:cs="Arial"/>
          <w:color w:val="222222"/>
          <w:sz w:val="24"/>
          <w:szCs w:val="24"/>
          <w:shd w:val="clear" w:color="auto" w:fill="FFFFFF"/>
        </w:rPr>
        <w:t xml:space="preserve"> 324-30</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6" w:history="1">
        <w:r w:rsidR="00A47986" w:rsidRPr="00A47986">
          <w:rPr>
            <w:rStyle w:val="Hyperlink"/>
            <w:rFonts w:ascii="Arial" w:hAnsi="Arial" w:cs="Arial"/>
            <w:sz w:val="18"/>
            <w:szCs w:val="18"/>
          </w:rPr>
          <w:t>10.1631/</w:t>
        </w:r>
        <w:proofErr w:type="gramStart"/>
        <w:r w:rsidR="00A47986" w:rsidRPr="00A47986">
          <w:rPr>
            <w:rStyle w:val="Hyperlink"/>
            <w:rFonts w:ascii="Arial" w:hAnsi="Arial" w:cs="Arial"/>
            <w:sz w:val="18"/>
            <w:szCs w:val="18"/>
          </w:rPr>
          <w:t>jzus.2006.B</w:t>
        </w:r>
        <w:proofErr w:type="gramEnd"/>
        <w:r w:rsidR="00A47986" w:rsidRPr="00A47986">
          <w:rPr>
            <w:rStyle w:val="Hyperlink"/>
            <w:rFonts w:ascii="Arial" w:hAnsi="Arial" w:cs="Arial"/>
            <w:sz w:val="18"/>
            <w:szCs w:val="18"/>
          </w:rPr>
          <w:t>0324</w:t>
        </w:r>
      </w:hyperlink>
    </w:p>
    <w:p w14:paraId="0F11FBBC" w14:textId="2086908F" w:rsidR="00C535A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Titze</w:t>
      </w:r>
      <w:r w:rsidR="00835239" w:rsidRPr="00A47986">
        <w:rPr>
          <w:rFonts w:ascii="Arial" w:hAnsi="Arial" w:cs="Arial"/>
          <w:color w:val="222222"/>
          <w:sz w:val="24"/>
          <w:szCs w:val="24"/>
          <w:shd w:val="clear" w:color="auto" w:fill="FFFFFF"/>
        </w:rPr>
        <w:t>,</w:t>
      </w:r>
      <w:r w:rsidR="000B25C5" w:rsidRPr="00A47986">
        <w:rPr>
          <w:rFonts w:ascii="Arial" w:hAnsi="Arial" w:cs="Arial"/>
          <w:color w:val="222222"/>
          <w:sz w:val="24"/>
          <w:szCs w:val="24"/>
          <w:shd w:val="clear" w:color="auto" w:fill="FFFFFF"/>
        </w:rPr>
        <w:t xml:space="preserve"> I</w:t>
      </w:r>
      <w:r w:rsidRPr="00A47986">
        <w:rPr>
          <w:rFonts w:ascii="Arial" w:hAnsi="Arial" w:cs="Arial"/>
          <w:color w:val="222222"/>
          <w:sz w:val="24"/>
          <w:szCs w:val="24"/>
          <w:shd w:val="clear" w:color="auto" w:fill="FFFFFF"/>
        </w:rPr>
        <w:t>.</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Lehnherr</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Lehnherr</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xml:space="preserve">, &amp; </w:t>
      </w:r>
      <w:proofErr w:type="spellStart"/>
      <w:r w:rsidR="00835239" w:rsidRPr="00A47986">
        <w:rPr>
          <w:rFonts w:ascii="Arial" w:hAnsi="Arial" w:cs="Arial"/>
          <w:color w:val="222222"/>
          <w:sz w:val="24"/>
          <w:szCs w:val="24"/>
          <w:shd w:val="clear" w:color="auto" w:fill="FFFFFF"/>
        </w:rPr>
        <w:t>Kro</w:t>
      </w:r>
      <w:r w:rsidRPr="00A47986">
        <w:rPr>
          <w:rFonts w:ascii="Arial" w:hAnsi="Arial" w:cs="Arial"/>
          <w:color w:val="222222"/>
          <w:sz w:val="24"/>
          <w:szCs w:val="24"/>
          <w:shd w:val="clear" w:color="auto" w:fill="FFFFFF"/>
        </w:rPr>
        <w:t>mker</w:t>
      </w:r>
      <w:proofErr w:type="spellEnd"/>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V</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(2020)</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Efficacy of Bacteriophages Against </w:t>
      </w:r>
      <w:r w:rsidRPr="00A47986">
        <w:rPr>
          <w:rFonts w:ascii="Arial" w:hAnsi="Arial" w:cs="Arial"/>
          <w:i/>
          <w:iCs/>
          <w:color w:val="222222"/>
          <w:sz w:val="24"/>
          <w:szCs w:val="24"/>
          <w:shd w:val="clear" w:color="auto" w:fill="FFFFFF"/>
        </w:rPr>
        <w:t xml:space="preserve">Staphylococcus </w:t>
      </w:r>
      <w:proofErr w:type="gramStart"/>
      <w:r w:rsidRPr="00A47986">
        <w:rPr>
          <w:rFonts w:ascii="Arial" w:hAnsi="Arial" w:cs="Arial"/>
          <w:i/>
          <w:iCs/>
          <w:color w:val="222222"/>
          <w:sz w:val="24"/>
          <w:szCs w:val="24"/>
          <w:shd w:val="clear" w:color="auto" w:fill="FFFFFF"/>
        </w:rPr>
        <w:t>aureus</w:t>
      </w:r>
      <w:proofErr w:type="gramEnd"/>
      <w:r w:rsidRPr="00A47986">
        <w:rPr>
          <w:rFonts w:ascii="Arial" w:hAnsi="Arial" w:cs="Arial"/>
          <w:color w:val="222222"/>
          <w:sz w:val="24"/>
          <w:szCs w:val="24"/>
          <w:shd w:val="clear" w:color="auto" w:fill="FFFFFF"/>
        </w:rPr>
        <w:t xml:space="preserve"> Isolates from Bovine Mastitis. Pharmaceuticals (Basel)</w:t>
      </w:r>
      <w:r w:rsidR="00835239" w:rsidRPr="00A47986">
        <w:rPr>
          <w:rFonts w:ascii="Arial" w:hAnsi="Arial" w:cs="Arial"/>
          <w:color w:val="222222"/>
          <w:sz w:val="24"/>
          <w:szCs w:val="24"/>
          <w:shd w:val="clear" w:color="auto" w:fill="FFFFFF"/>
        </w:rPr>
        <w:t xml:space="preserve">, 13(3), </w:t>
      </w:r>
      <w:r w:rsidRPr="00A47986">
        <w:rPr>
          <w:rFonts w:ascii="Arial" w:hAnsi="Arial" w:cs="Arial"/>
          <w:color w:val="222222"/>
          <w:sz w:val="24"/>
          <w:szCs w:val="24"/>
          <w:shd w:val="clear" w:color="auto" w:fill="FFFFFF"/>
        </w:rPr>
        <w:t>35.</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7" w:history="1">
        <w:r w:rsidR="00A47986" w:rsidRPr="00A47986">
          <w:rPr>
            <w:rStyle w:val="Hyperlink"/>
            <w:rFonts w:ascii="Arial" w:hAnsi="Arial" w:cs="Arial"/>
            <w:sz w:val="18"/>
            <w:szCs w:val="18"/>
          </w:rPr>
          <w:t>10.3390/ph13030035</w:t>
        </w:r>
      </w:hyperlink>
    </w:p>
    <w:p w14:paraId="3FF31EF5" w14:textId="31BF29D3" w:rsidR="00C535A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Vander Elst</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N.</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Linden</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B.</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Lavigne</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Meyer</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Briers</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Y.</w:t>
      </w:r>
      <w:r w:rsidR="00835239" w:rsidRPr="00A47986">
        <w:rPr>
          <w:rFonts w:ascii="Arial" w:hAnsi="Arial" w:cs="Arial"/>
          <w:color w:val="222222"/>
          <w:sz w:val="24"/>
          <w:szCs w:val="24"/>
          <w:shd w:val="clear" w:color="auto" w:fill="FFFFFF"/>
        </w:rPr>
        <w:t>, &amp;</w:t>
      </w:r>
      <w:r w:rsidRPr="00A47986">
        <w:rPr>
          <w:rFonts w:ascii="Arial" w:hAnsi="Arial" w:cs="Arial"/>
          <w:color w:val="222222"/>
          <w:sz w:val="24"/>
          <w:szCs w:val="24"/>
          <w:shd w:val="clear" w:color="auto" w:fill="FFFFFF"/>
        </w:rPr>
        <w:t xml:space="preserve"> Nelson</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C</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(2020)</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 xml:space="preserve">Characterization of the Bacteriophage-Derived Endolysins PlySs2 and PlySs9 with </w:t>
      </w:r>
      <w:r w:rsidRPr="00A47986">
        <w:rPr>
          <w:rFonts w:ascii="Arial" w:hAnsi="Arial" w:cs="Arial"/>
          <w:i/>
          <w:iCs/>
          <w:color w:val="222222"/>
          <w:sz w:val="24"/>
          <w:szCs w:val="24"/>
          <w:shd w:val="clear" w:color="auto" w:fill="FFFFFF"/>
        </w:rPr>
        <w:t>in vitro</w:t>
      </w:r>
      <w:r w:rsidRPr="00A47986">
        <w:rPr>
          <w:rFonts w:ascii="Arial" w:hAnsi="Arial" w:cs="Arial"/>
          <w:color w:val="222222"/>
          <w:sz w:val="24"/>
          <w:szCs w:val="24"/>
          <w:shd w:val="clear" w:color="auto" w:fill="FFFFFF"/>
        </w:rPr>
        <w:t xml:space="preserve"> Lytic Activity against Bovine Mastitis </w:t>
      </w:r>
      <w:r w:rsidRPr="00A47986">
        <w:rPr>
          <w:rFonts w:ascii="Arial" w:hAnsi="Arial" w:cs="Arial"/>
          <w:i/>
          <w:iCs/>
          <w:color w:val="222222"/>
          <w:sz w:val="24"/>
          <w:szCs w:val="24"/>
          <w:shd w:val="clear" w:color="auto" w:fill="FFFFFF"/>
        </w:rPr>
        <w:t xml:space="preserve">Streptococcus </w:t>
      </w:r>
      <w:proofErr w:type="spellStart"/>
      <w:r w:rsidRPr="00A47986">
        <w:rPr>
          <w:rFonts w:ascii="Arial" w:hAnsi="Arial" w:cs="Arial"/>
          <w:i/>
          <w:iCs/>
          <w:color w:val="222222"/>
          <w:sz w:val="24"/>
          <w:szCs w:val="24"/>
          <w:shd w:val="clear" w:color="auto" w:fill="FFFFFF"/>
        </w:rPr>
        <w:t>uberis</w:t>
      </w:r>
      <w:proofErr w:type="spellEnd"/>
      <w:r w:rsidRPr="00A47986">
        <w:rPr>
          <w:rFonts w:ascii="Arial" w:hAnsi="Arial" w:cs="Arial"/>
          <w:color w:val="222222"/>
          <w:sz w:val="24"/>
          <w:szCs w:val="24"/>
          <w:shd w:val="clear" w:color="auto" w:fill="FFFFFF"/>
        </w:rPr>
        <w:t>. Antibiotics (Basel)</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9(9)</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621.</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8" w:history="1">
        <w:r w:rsidR="00A47986" w:rsidRPr="00A47986">
          <w:rPr>
            <w:rStyle w:val="Hyperlink"/>
            <w:rFonts w:ascii="Arial" w:hAnsi="Arial" w:cs="Arial"/>
            <w:sz w:val="18"/>
            <w:szCs w:val="18"/>
          </w:rPr>
          <w:t>10.3390/antibiotics9090621</w:t>
        </w:r>
      </w:hyperlink>
    </w:p>
    <w:p w14:paraId="6CF777AA" w14:textId="1D8679FE"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Varshney</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P</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835239"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Naresh</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(2005)</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Comparative efficacy of homeopathic and allopathic systems of medicine in the management of clinical mastitis of Indian dairy cows. Homeopathy</w:t>
      </w:r>
      <w:r w:rsidR="00835239" w:rsidRPr="00A47986">
        <w:rPr>
          <w:rFonts w:ascii="Arial" w:hAnsi="Arial" w:cs="Arial"/>
          <w:color w:val="222222"/>
          <w:sz w:val="24"/>
          <w:szCs w:val="24"/>
          <w:shd w:val="clear" w:color="auto" w:fill="FFFFFF"/>
        </w:rPr>
        <w:t xml:space="preserve">, 94(2), </w:t>
      </w:r>
      <w:r w:rsidRPr="00A47986">
        <w:rPr>
          <w:rFonts w:ascii="Arial" w:hAnsi="Arial" w:cs="Arial"/>
          <w:color w:val="222222"/>
          <w:sz w:val="24"/>
          <w:szCs w:val="24"/>
          <w:shd w:val="clear" w:color="auto" w:fill="FFFFFF"/>
        </w:rPr>
        <w:t>81-85</w:t>
      </w:r>
      <w:r w:rsidR="00835239"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9" w:history="1">
        <w:r w:rsidR="00A47986" w:rsidRPr="00A47986">
          <w:rPr>
            <w:rStyle w:val="Hyperlink"/>
            <w:rFonts w:ascii="Arial" w:hAnsi="Arial" w:cs="Arial"/>
            <w:sz w:val="18"/>
            <w:szCs w:val="18"/>
          </w:rPr>
          <w:t>10.1016/j.homp.2004.11.013</w:t>
        </w:r>
      </w:hyperlink>
    </w:p>
    <w:p w14:paraId="6CB6ACB7" w14:textId="77777777" w:rsidR="002662EB" w:rsidRPr="000756C7" w:rsidRDefault="002662EB" w:rsidP="00A47986">
      <w:pPr>
        <w:jc w:val="both"/>
        <w:rPr>
          <w:rFonts w:ascii="Arial" w:hAnsi="Arial" w:cs="Arial"/>
          <w:color w:val="222222"/>
          <w:sz w:val="24"/>
          <w:szCs w:val="24"/>
        </w:rPr>
      </w:pPr>
    </w:p>
    <w:p w14:paraId="370CE157" w14:textId="6D1D0EC3" w:rsidR="002662EB" w:rsidRPr="00A47986" w:rsidRDefault="002662EB" w:rsidP="00A47986">
      <w:pPr>
        <w:ind w:left="360"/>
        <w:jc w:val="both"/>
        <w:rPr>
          <w:rFonts w:ascii="Arial" w:hAnsi="Arial" w:cs="Arial"/>
          <w:color w:val="222222"/>
          <w:sz w:val="24"/>
          <w:szCs w:val="24"/>
        </w:rPr>
      </w:pPr>
      <w:r w:rsidRPr="00A47986">
        <w:rPr>
          <w:rFonts w:ascii="Arial" w:hAnsi="Arial" w:cs="Arial"/>
          <w:color w:val="222222"/>
          <w:sz w:val="24"/>
          <w:szCs w:val="24"/>
        </w:rPr>
        <w:t>Weiss</w:t>
      </w:r>
      <w:r w:rsidR="00835239" w:rsidRPr="00A47986">
        <w:rPr>
          <w:rFonts w:ascii="Arial" w:hAnsi="Arial" w:cs="Arial"/>
          <w:color w:val="222222"/>
          <w:sz w:val="24"/>
          <w:szCs w:val="24"/>
        </w:rPr>
        <w:t>,</w:t>
      </w:r>
      <w:r w:rsidRPr="00A47986">
        <w:rPr>
          <w:rFonts w:ascii="Arial" w:hAnsi="Arial" w:cs="Arial"/>
          <w:color w:val="222222"/>
          <w:sz w:val="24"/>
          <w:szCs w:val="24"/>
        </w:rPr>
        <w:t xml:space="preserve"> W.</w:t>
      </w:r>
      <w:r w:rsidR="00835239" w:rsidRPr="00A47986">
        <w:rPr>
          <w:rFonts w:ascii="Arial" w:hAnsi="Arial" w:cs="Arial"/>
          <w:color w:val="222222"/>
          <w:sz w:val="24"/>
          <w:szCs w:val="24"/>
        </w:rPr>
        <w:t xml:space="preserve"> </w:t>
      </w:r>
      <w:r w:rsidRPr="00A47986">
        <w:rPr>
          <w:rFonts w:ascii="Arial" w:hAnsi="Arial" w:cs="Arial"/>
          <w:color w:val="222222"/>
          <w:sz w:val="24"/>
          <w:szCs w:val="24"/>
        </w:rPr>
        <w:t xml:space="preserve">P., </w:t>
      </w:r>
      <w:r w:rsidR="00835239" w:rsidRPr="00A47986">
        <w:rPr>
          <w:rFonts w:ascii="Arial" w:hAnsi="Arial" w:cs="Arial"/>
          <w:color w:val="222222"/>
          <w:sz w:val="24"/>
          <w:szCs w:val="24"/>
        </w:rPr>
        <w:t xml:space="preserve">Hogan, </w:t>
      </w:r>
      <w:r w:rsidRPr="00A47986">
        <w:rPr>
          <w:rFonts w:ascii="Arial" w:hAnsi="Arial" w:cs="Arial"/>
          <w:color w:val="222222"/>
          <w:sz w:val="24"/>
          <w:szCs w:val="24"/>
        </w:rPr>
        <w:t>J.</w:t>
      </w:r>
      <w:r w:rsidR="00835239" w:rsidRPr="00A47986">
        <w:rPr>
          <w:rFonts w:ascii="Arial" w:hAnsi="Arial" w:cs="Arial"/>
          <w:color w:val="222222"/>
          <w:sz w:val="24"/>
          <w:szCs w:val="24"/>
        </w:rPr>
        <w:t xml:space="preserve"> </w:t>
      </w:r>
      <w:r w:rsidRPr="00A47986">
        <w:rPr>
          <w:rFonts w:ascii="Arial" w:hAnsi="Arial" w:cs="Arial"/>
          <w:color w:val="222222"/>
          <w:sz w:val="24"/>
          <w:szCs w:val="24"/>
        </w:rPr>
        <w:t xml:space="preserve">S., </w:t>
      </w:r>
      <w:r w:rsidR="00835239" w:rsidRPr="00A47986">
        <w:rPr>
          <w:rFonts w:ascii="Arial" w:hAnsi="Arial" w:cs="Arial"/>
          <w:color w:val="222222"/>
          <w:sz w:val="24"/>
          <w:szCs w:val="24"/>
        </w:rPr>
        <w:t xml:space="preserve">Todhunter, </w:t>
      </w:r>
      <w:r w:rsidRPr="00A47986">
        <w:rPr>
          <w:rFonts w:ascii="Arial" w:hAnsi="Arial" w:cs="Arial"/>
          <w:color w:val="222222"/>
          <w:sz w:val="24"/>
          <w:szCs w:val="24"/>
        </w:rPr>
        <w:t>D.</w:t>
      </w:r>
      <w:r w:rsidR="00835239" w:rsidRPr="00A47986">
        <w:rPr>
          <w:rFonts w:ascii="Arial" w:hAnsi="Arial" w:cs="Arial"/>
          <w:color w:val="222222"/>
          <w:sz w:val="24"/>
          <w:szCs w:val="24"/>
        </w:rPr>
        <w:t xml:space="preserve"> </w:t>
      </w:r>
      <w:r w:rsidRPr="00A47986">
        <w:rPr>
          <w:rFonts w:ascii="Arial" w:hAnsi="Arial" w:cs="Arial"/>
          <w:color w:val="222222"/>
          <w:sz w:val="24"/>
          <w:szCs w:val="24"/>
        </w:rPr>
        <w:t xml:space="preserve">A., </w:t>
      </w:r>
      <w:r w:rsidR="00835239" w:rsidRPr="00A47986">
        <w:rPr>
          <w:rFonts w:ascii="Arial" w:hAnsi="Arial" w:cs="Arial"/>
          <w:color w:val="222222"/>
          <w:sz w:val="24"/>
          <w:szCs w:val="24"/>
        </w:rPr>
        <w:t xml:space="preserve">&amp; Smith, </w:t>
      </w:r>
      <w:r w:rsidRPr="00A47986">
        <w:rPr>
          <w:rFonts w:ascii="Arial" w:hAnsi="Arial" w:cs="Arial"/>
          <w:color w:val="222222"/>
          <w:sz w:val="24"/>
          <w:szCs w:val="24"/>
        </w:rPr>
        <w:t>K.</w:t>
      </w:r>
      <w:r w:rsidR="00835239" w:rsidRPr="00A47986">
        <w:rPr>
          <w:rFonts w:ascii="Arial" w:hAnsi="Arial" w:cs="Arial"/>
          <w:color w:val="222222"/>
          <w:sz w:val="24"/>
          <w:szCs w:val="24"/>
        </w:rPr>
        <w:t xml:space="preserve"> </w:t>
      </w:r>
      <w:r w:rsidRPr="00A47986">
        <w:rPr>
          <w:rFonts w:ascii="Arial" w:hAnsi="Arial" w:cs="Arial"/>
          <w:color w:val="222222"/>
          <w:sz w:val="24"/>
          <w:szCs w:val="24"/>
        </w:rPr>
        <w:t>L.</w:t>
      </w:r>
      <w:r w:rsidR="00835239" w:rsidRPr="00A47986">
        <w:rPr>
          <w:rFonts w:ascii="Arial" w:hAnsi="Arial" w:cs="Arial"/>
          <w:color w:val="222222"/>
          <w:sz w:val="24"/>
          <w:szCs w:val="24"/>
        </w:rPr>
        <w:t xml:space="preserve"> (1997). </w:t>
      </w:r>
      <w:r w:rsidRPr="00A47986">
        <w:rPr>
          <w:rFonts w:ascii="Arial" w:hAnsi="Arial" w:cs="Arial"/>
          <w:color w:val="222222"/>
          <w:sz w:val="24"/>
          <w:szCs w:val="24"/>
        </w:rPr>
        <w:t>Effect of Vitamin E Supplementation in Diets with a Low Concentration of Selenium on Mam</w:t>
      </w:r>
      <w:r w:rsidR="00835239" w:rsidRPr="00A47986">
        <w:rPr>
          <w:rFonts w:ascii="Arial" w:hAnsi="Arial" w:cs="Arial"/>
          <w:color w:val="222222"/>
          <w:sz w:val="24"/>
          <w:szCs w:val="24"/>
        </w:rPr>
        <w:t>mary Gland Health of Dairy Cows.</w:t>
      </w:r>
      <w:r w:rsidRPr="00A47986">
        <w:rPr>
          <w:rFonts w:ascii="Arial" w:hAnsi="Arial" w:cs="Arial"/>
          <w:color w:val="222222"/>
          <w:sz w:val="24"/>
          <w:szCs w:val="24"/>
        </w:rPr>
        <w:t xml:space="preserve"> Journal of Dairy Science, </w:t>
      </w:r>
      <w:r w:rsidR="00835239" w:rsidRPr="00A47986">
        <w:rPr>
          <w:rFonts w:ascii="Arial" w:hAnsi="Arial" w:cs="Arial"/>
          <w:color w:val="222222"/>
          <w:sz w:val="24"/>
          <w:szCs w:val="24"/>
        </w:rPr>
        <w:t>80(</w:t>
      </w:r>
      <w:r w:rsidRPr="00A47986">
        <w:rPr>
          <w:rFonts w:ascii="Arial" w:hAnsi="Arial" w:cs="Arial"/>
          <w:color w:val="222222"/>
          <w:sz w:val="24"/>
          <w:szCs w:val="24"/>
        </w:rPr>
        <w:t>8</w:t>
      </w:r>
      <w:r w:rsidR="00835239" w:rsidRPr="00A47986">
        <w:rPr>
          <w:rFonts w:ascii="Arial" w:hAnsi="Arial" w:cs="Arial"/>
          <w:color w:val="222222"/>
          <w:sz w:val="24"/>
          <w:szCs w:val="24"/>
        </w:rPr>
        <w:t>), 1728-1737.</w:t>
      </w:r>
      <w:r w:rsidRPr="00A47986">
        <w:rPr>
          <w:rFonts w:ascii="Arial" w:hAnsi="Arial" w:cs="Arial"/>
          <w:color w:val="222222"/>
          <w:sz w:val="24"/>
          <w:szCs w:val="24"/>
        </w:rPr>
        <w:t xml:space="preserve"> ISSN 0022-0302,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50" w:history="1">
        <w:r w:rsidR="00A47986" w:rsidRPr="00A47986">
          <w:rPr>
            <w:rStyle w:val="Hyperlink"/>
            <w:rFonts w:ascii="Arial" w:hAnsi="Arial" w:cs="Arial"/>
            <w:sz w:val="18"/>
            <w:szCs w:val="18"/>
          </w:rPr>
          <w:t>10.3168/</w:t>
        </w:r>
        <w:proofErr w:type="gramStart"/>
        <w:r w:rsidR="00A47986" w:rsidRPr="00A47986">
          <w:rPr>
            <w:rStyle w:val="Hyperlink"/>
            <w:rFonts w:ascii="Arial" w:hAnsi="Arial" w:cs="Arial"/>
            <w:sz w:val="18"/>
            <w:szCs w:val="18"/>
          </w:rPr>
          <w:t>jds.S</w:t>
        </w:r>
        <w:proofErr w:type="gramEnd"/>
        <w:r w:rsidR="00A47986" w:rsidRPr="00A47986">
          <w:rPr>
            <w:rStyle w:val="Hyperlink"/>
            <w:rFonts w:ascii="Arial" w:hAnsi="Arial" w:cs="Arial"/>
            <w:sz w:val="18"/>
            <w:szCs w:val="18"/>
          </w:rPr>
          <w:t>0022-0302(97)76105-8</w:t>
        </w:r>
      </w:hyperlink>
    </w:p>
    <w:p w14:paraId="042DA000" w14:textId="77777777" w:rsidR="002662EB" w:rsidRPr="00A47986" w:rsidRDefault="002662EB" w:rsidP="00A47986">
      <w:pPr>
        <w:ind w:left="360"/>
        <w:jc w:val="both"/>
        <w:rPr>
          <w:rFonts w:ascii="Arial" w:hAnsi="Arial" w:cs="Arial"/>
          <w:sz w:val="24"/>
          <w:szCs w:val="24"/>
        </w:rPr>
      </w:pPr>
      <w:r w:rsidRPr="00A47986">
        <w:rPr>
          <w:rFonts w:ascii="Arial" w:hAnsi="Arial" w:cs="Arial"/>
          <w:sz w:val="24"/>
          <w:szCs w:val="24"/>
        </w:rPr>
        <w:t>(</w:t>
      </w:r>
      <w:hyperlink r:id="rId51" w:history="1">
        <w:r w:rsidRPr="00A47986">
          <w:rPr>
            <w:rStyle w:val="Hyperlink"/>
            <w:rFonts w:ascii="Arial" w:hAnsi="Arial" w:cs="Arial"/>
            <w:color w:val="auto"/>
            <w:sz w:val="24"/>
            <w:szCs w:val="24"/>
          </w:rPr>
          <w:t>https://www.sciencedirect.com/science/article/pii/S0022030297761058</w:t>
        </w:r>
      </w:hyperlink>
      <w:r w:rsidRPr="00A47986">
        <w:rPr>
          <w:rFonts w:ascii="Arial" w:hAnsi="Arial" w:cs="Arial"/>
          <w:sz w:val="24"/>
          <w:szCs w:val="24"/>
        </w:rPr>
        <w:t>)</w:t>
      </w:r>
    </w:p>
    <w:p w14:paraId="655FC7DC" w14:textId="77777777" w:rsidR="002662EB" w:rsidRPr="000756C7" w:rsidRDefault="002662EB" w:rsidP="00A47986">
      <w:pPr>
        <w:jc w:val="both"/>
        <w:rPr>
          <w:rFonts w:ascii="Arial" w:hAnsi="Arial" w:cs="Arial"/>
          <w:color w:val="222222"/>
          <w:sz w:val="24"/>
          <w:szCs w:val="24"/>
        </w:rPr>
      </w:pPr>
    </w:p>
    <w:p w14:paraId="2683350A" w14:textId="2EE208F3"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Yadav</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Singh</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Roy</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Gautam</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Rawat</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Singh</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w:t>
      </w:r>
      <w:r w:rsidR="00835239" w:rsidRPr="00A47986">
        <w:rPr>
          <w:rFonts w:ascii="Arial" w:hAnsi="Arial" w:cs="Arial"/>
          <w:color w:val="222222"/>
          <w:sz w:val="24"/>
          <w:szCs w:val="24"/>
          <w:shd w:val="clear" w:color="auto" w:fill="FFFFFF"/>
        </w:rPr>
        <w:t>,</w:t>
      </w:r>
      <w:r w:rsidR="006C3AD6" w:rsidRPr="00A47986">
        <w:rPr>
          <w:rFonts w:ascii="Arial" w:hAnsi="Arial" w:cs="Arial"/>
          <w:color w:val="222222"/>
          <w:sz w:val="24"/>
          <w:szCs w:val="24"/>
          <w:shd w:val="clear" w:color="auto" w:fill="FFFFFF"/>
        </w:rPr>
        <w:t xml:space="preserve"> et al. (2</w:t>
      </w:r>
      <w:r w:rsidRPr="00A47986">
        <w:rPr>
          <w:rFonts w:ascii="Arial" w:hAnsi="Arial" w:cs="Arial"/>
          <w:color w:val="222222"/>
          <w:sz w:val="24"/>
          <w:szCs w:val="24"/>
          <w:shd w:val="clear" w:color="auto" w:fill="FFFFFF"/>
        </w:rPr>
        <w:t>020)</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6C3AD6" w:rsidRPr="00A47986">
        <w:rPr>
          <w:rFonts w:ascii="Arial" w:hAnsi="Arial" w:cs="Arial"/>
          <w:color w:val="222222"/>
          <w:sz w:val="24"/>
          <w:szCs w:val="24"/>
          <w:shd w:val="clear" w:color="auto" w:fill="FFFFFF"/>
        </w:rPr>
        <w:t>Evaluation of α</w:t>
      </w:r>
      <w:r w:rsidRPr="00A47986">
        <w:rPr>
          <w:rFonts w:ascii="Arial" w:hAnsi="Arial" w:cs="Arial"/>
          <w:color w:val="222222"/>
          <w:sz w:val="24"/>
          <w:szCs w:val="24"/>
          <w:shd w:val="clear" w:color="auto" w:fill="FFFFFF"/>
        </w:rPr>
        <w:t>-linolenic acid-based intramammary nanosuspension for treatment of subclinical mastitis. Journal of Dairy Science</w:t>
      </w:r>
      <w:r w:rsidR="006C3AD6" w:rsidRPr="00A47986">
        <w:rPr>
          <w:rFonts w:ascii="Arial" w:hAnsi="Arial" w:cs="Arial"/>
          <w:color w:val="222222"/>
          <w:sz w:val="24"/>
          <w:szCs w:val="24"/>
          <w:shd w:val="clear" w:color="auto" w:fill="FFFFFF"/>
        </w:rPr>
        <w:t>, 103(3),</w:t>
      </w:r>
      <w:r w:rsidRPr="00A47986">
        <w:rPr>
          <w:rFonts w:ascii="Arial" w:hAnsi="Arial" w:cs="Arial"/>
          <w:color w:val="222222"/>
          <w:sz w:val="24"/>
          <w:szCs w:val="24"/>
          <w:shd w:val="clear" w:color="auto" w:fill="FFFFFF"/>
        </w:rPr>
        <w:t xml:space="preserve"> 2701-2706.</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52" w:history="1">
        <w:r w:rsidR="00A47986" w:rsidRPr="00A47986">
          <w:rPr>
            <w:rStyle w:val="Hyperlink"/>
            <w:rFonts w:ascii="Arial" w:hAnsi="Arial" w:cs="Arial"/>
            <w:sz w:val="18"/>
            <w:szCs w:val="18"/>
          </w:rPr>
          <w:t>10.3168/jds.2019-16239</w:t>
        </w:r>
      </w:hyperlink>
    </w:p>
    <w:p w14:paraId="12968C9D" w14:textId="77777777" w:rsidR="00EC62FD" w:rsidRPr="000756C7" w:rsidRDefault="00EC62FD" w:rsidP="00A47986">
      <w:pPr>
        <w:jc w:val="both"/>
        <w:rPr>
          <w:rFonts w:ascii="Arial" w:hAnsi="Arial" w:cs="Arial"/>
          <w:color w:val="222222"/>
          <w:sz w:val="24"/>
          <w:szCs w:val="24"/>
          <w:shd w:val="clear" w:color="auto" w:fill="FFFFFF"/>
        </w:rPr>
      </w:pPr>
    </w:p>
    <w:p w14:paraId="349D1D8E" w14:textId="602DEAC1" w:rsidR="0005785A" w:rsidRPr="00A47986" w:rsidRDefault="00EC62FD" w:rsidP="00A47986">
      <w:pPr>
        <w:ind w:left="360"/>
        <w:jc w:val="both"/>
        <w:rPr>
          <w:rFonts w:ascii="Arial" w:hAnsi="Arial" w:cs="Arial"/>
          <w:color w:val="1B1B1B"/>
          <w:sz w:val="24"/>
          <w:szCs w:val="24"/>
          <w:shd w:val="clear" w:color="auto" w:fill="FFFFFF"/>
        </w:rPr>
      </w:pPr>
      <w:r w:rsidRPr="00A47986">
        <w:rPr>
          <w:rFonts w:ascii="Arial" w:hAnsi="Arial" w:cs="Arial"/>
          <w:color w:val="1B1B1B"/>
          <w:sz w:val="24"/>
          <w:szCs w:val="24"/>
          <w:shd w:val="clear" w:color="auto" w:fill="FFFFFF"/>
        </w:rPr>
        <w:t>Yu</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W</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Zhang</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Z</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Wang</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Z</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Lin</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X</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Dong</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X</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w:t>
      </w:r>
      <w:r w:rsidR="006C3AD6" w:rsidRPr="00A47986">
        <w:rPr>
          <w:rFonts w:ascii="Arial" w:hAnsi="Arial" w:cs="Arial"/>
          <w:color w:val="1B1B1B"/>
          <w:sz w:val="24"/>
          <w:szCs w:val="24"/>
          <w:shd w:val="clear" w:color="auto" w:fill="FFFFFF"/>
        </w:rPr>
        <w:t xml:space="preserve"> &amp;</w:t>
      </w:r>
      <w:r w:rsidRPr="00A47986">
        <w:rPr>
          <w:rFonts w:ascii="Arial" w:hAnsi="Arial" w:cs="Arial"/>
          <w:color w:val="1B1B1B"/>
          <w:sz w:val="24"/>
          <w:szCs w:val="24"/>
          <w:shd w:val="clear" w:color="auto" w:fill="FFFFFF"/>
        </w:rPr>
        <w:t xml:space="preserve"> Hou</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Q. </w:t>
      </w:r>
      <w:r w:rsidR="006C3AD6" w:rsidRPr="00A47986">
        <w:rPr>
          <w:rFonts w:ascii="Arial" w:hAnsi="Arial" w:cs="Arial"/>
          <w:color w:val="1B1B1B"/>
          <w:sz w:val="24"/>
          <w:szCs w:val="24"/>
          <w:shd w:val="clear" w:color="auto" w:fill="FFFFFF"/>
        </w:rPr>
        <w:t xml:space="preserve">(2025). </w:t>
      </w:r>
      <w:r w:rsidRPr="00A47986">
        <w:rPr>
          <w:rFonts w:ascii="Arial" w:hAnsi="Arial" w:cs="Arial"/>
          <w:color w:val="1B1B1B"/>
          <w:sz w:val="24"/>
          <w:szCs w:val="24"/>
          <w:shd w:val="clear" w:color="auto" w:fill="FFFFFF"/>
        </w:rPr>
        <w:t>Comprehensive Prevention and Control of Mastitis in Dairy Cows: From Etiology to Prevention. Vet</w:t>
      </w:r>
      <w:r w:rsidR="006C3AD6" w:rsidRPr="00A47986">
        <w:rPr>
          <w:rFonts w:ascii="Arial" w:hAnsi="Arial" w:cs="Arial"/>
          <w:color w:val="1B1B1B"/>
          <w:sz w:val="24"/>
          <w:szCs w:val="24"/>
          <w:shd w:val="clear" w:color="auto" w:fill="FFFFFF"/>
        </w:rPr>
        <w:t>erinary</w:t>
      </w:r>
      <w:r w:rsidRPr="00A47986">
        <w:rPr>
          <w:rFonts w:ascii="Arial" w:hAnsi="Arial" w:cs="Arial"/>
          <w:color w:val="1B1B1B"/>
          <w:sz w:val="24"/>
          <w:szCs w:val="24"/>
          <w:shd w:val="clear" w:color="auto" w:fill="FFFFFF"/>
        </w:rPr>
        <w:t xml:space="preserve"> Sci</w:t>
      </w:r>
      <w:r w:rsidR="006C3AD6" w:rsidRPr="00A47986">
        <w:rPr>
          <w:rFonts w:ascii="Arial" w:hAnsi="Arial" w:cs="Arial"/>
          <w:color w:val="1B1B1B"/>
          <w:sz w:val="24"/>
          <w:szCs w:val="24"/>
          <w:shd w:val="clear" w:color="auto" w:fill="FFFFFF"/>
        </w:rPr>
        <w:t xml:space="preserve">ence, </w:t>
      </w:r>
      <w:r w:rsidRPr="00A47986">
        <w:rPr>
          <w:rFonts w:ascii="Arial" w:hAnsi="Arial" w:cs="Arial"/>
          <w:color w:val="1B1B1B"/>
          <w:sz w:val="24"/>
          <w:szCs w:val="24"/>
          <w:shd w:val="clear" w:color="auto" w:fill="FFFFFF"/>
        </w:rPr>
        <w:t>12(9):</w:t>
      </w:r>
      <w:r w:rsidR="006C3AD6"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 xml:space="preserve">800. </w:t>
      </w:r>
      <w:proofErr w:type="spellStart"/>
      <w:r w:rsidRPr="00A47986">
        <w:rPr>
          <w:rFonts w:ascii="Arial" w:hAnsi="Arial" w:cs="Arial"/>
          <w:color w:val="1B1B1B"/>
          <w:sz w:val="24"/>
          <w:szCs w:val="24"/>
          <w:shd w:val="clear" w:color="auto" w:fill="FFFFFF"/>
        </w:rPr>
        <w:t>doi</w:t>
      </w:r>
      <w:proofErr w:type="spellEnd"/>
      <w:r w:rsidRPr="00A47986">
        <w:rPr>
          <w:rFonts w:ascii="Arial" w:hAnsi="Arial" w:cs="Arial"/>
          <w:color w:val="1B1B1B"/>
          <w:sz w:val="24"/>
          <w:szCs w:val="24"/>
          <w:shd w:val="clear" w:color="auto" w:fill="FFFFFF"/>
        </w:rPr>
        <w:t>: 10.3390/vetsci12090800. PMID: 41012726; PMCID: PMC12474062.</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53" w:history="1">
        <w:r w:rsidR="00A47986" w:rsidRPr="00A47986">
          <w:rPr>
            <w:rStyle w:val="Hyperlink"/>
            <w:rFonts w:ascii="Arial" w:hAnsi="Arial" w:cs="Arial"/>
            <w:sz w:val="18"/>
            <w:szCs w:val="18"/>
          </w:rPr>
          <w:t>10.3390/vetsci12090800</w:t>
        </w:r>
      </w:hyperlink>
    </w:p>
    <w:p w14:paraId="0A83A51C" w14:textId="59F18136"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proofErr w:type="spellStart"/>
      <w:r w:rsidRPr="00A47986">
        <w:rPr>
          <w:rFonts w:ascii="Arial" w:hAnsi="Arial" w:cs="Arial"/>
          <w:color w:val="222222"/>
          <w:sz w:val="24"/>
          <w:szCs w:val="24"/>
          <w:shd w:val="clear" w:color="auto" w:fill="FFFFFF"/>
        </w:rPr>
        <w:t>Zaatout</w:t>
      </w:r>
      <w:proofErr w:type="spellEnd"/>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N.</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Ayachi</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6C3AD6" w:rsidRPr="00A47986">
        <w:rPr>
          <w:rFonts w:ascii="Arial" w:hAnsi="Arial" w:cs="Arial"/>
          <w:color w:val="222222"/>
          <w:sz w:val="24"/>
          <w:szCs w:val="24"/>
          <w:shd w:val="clear" w:color="auto" w:fill="FFFFFF"/>
        </w:rPr>
        <w:t>, &amp;</w:t>
      </w:r>
      <w:r w:rsidRPr="00A47986">
        <w:rPr>
          <w:rFonts w:ascii="Arial" w:hAnsi="Arial" w:cs="Arial"/>
          <w:color w:val="222222"/>
          <w:sz w:val="24"/>
          <w:szCs w:val="24"/>
          <w:shd w:val="clear" w:color="auto" w:fill="FFFFFF"/>
        </w:rPr>
        <w:t xml:space="preserve"> Kecha</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(2020)</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Pr="00A47986">
        <w:rPr>
          <w:rFonts w:ascii="Arial" w:hAnsi="Arial" w:cs="Arial"/>
          <w:i/>
          <w:iCs/>
          <w:color w:val="222222"/>
          <w:sz w:val="24"/>
          <w:szCs w:val="24"/>
          <w:shd w:val="clear" w:color="auto" w:fill="FFFFFF"/>
        </w:rPr>
        <w:t>Staphylococcus aureus</w:t>
      </w:r>
      <w:r w:rsidRPr="00A47986">
        <w:rPr>
          <w:rFonts w:ascii="Arial" w:hAnsi="Arial" w:cs="Arial"/>
          <w:color w:val="222222"/>
          <w:sz w:val="24"/>
          <w:szCs w:val="24"/>
          <w:shd w:val="clear" w:color="auto" w:fill="FFFFFF"/>
        </w:rPr>
        <w:t xml:space="preserve"> persistence properties associated with bovine mastitis and alternative therapeutic modalities. Journal of Applied Microbiology</w:t>
      </w:r>
      <w:r w:rsidR="006C3AD6" w:rsidRPr="00A47986">
        <w:rPr>
          <w:rFonts w:ascii="Arial" w:hAnsi="Arial" w:cs="Arial"/>
          <w:color w:val="222222"/>
          <w:sz w:val="24"/>
          <w:szCs w:val="24"/>
          <w:shd w:val="clear" w:color="auto" w:fill="FFFFFF"/>
        </w:rPr>
        <w:t>, 129(5),</w:t>
      </w:r>
      <w:r w:rsidRPr="00A47986">
        <w:rPr>
          <w:rFonts w:ascii="Arial" w:hAnsi="Arial" w:cs="Arial"/>
          <w:color w:val="222222"/>
          <w:sz w:val="24"/>
          <w:szCs w:val="24"/>
          <w:shd w:val="clear" w:color="auto" w:fill="FFFFFF"/>
        </w:rPr>
        <w:t xml:space="preserve"> 1102-1119.</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54" w:history="1">
        <w:r w:rsidR="00A47986" w:rsidRPr="00A47986">
          <w:rPr>
            <w:rStyle w:val="Hyperlink"/>
            <w:rFonts w:ascii="Arial" w:hAnsi="Arial" w:cs="Arial"/>
            <w:sz w:val="18"/>
            <w:szCs w:val="18"/>
          </w:rPr>
          <w:t>10.1111/jam.14706</w:t>
        </w:r>
      </w:hyperlink>
    </w:p>
    <w:p w14:paraId="7761D273" w14:textId="77777777" w:rsidR="00EC62FD" w:rsidRPr="00F83292" w:rsidRDefault="00EC62FD" w:rsidP="00EC62FD">
      <w:pPr>
        <w:jc w:val="both"/>
        <w:rPr>
          <w:rFonts w:ascii="Arial" w:hAnsi="Arial" w:cs="Arial"/>
          <w:sz w:val="24"/>
          <w:szCs w:val="24"/>
        </w:rPr>
      </w:pPr>
      <w:r w:rsidRPr="00F83292">
        <w:rPr>
          <w:rFonts w:ascii="Arial" w:hAnsi="Arial" w:cs="Arial"/>
          <w:color w:val="222222"/>
          <w:sz w:val="24"/>
          <w:szCs w:val="24"/>
          <w:shd w:val="clear" w:color="auto" w:fill="FFFFFF"/>
        </w:rPr>
        <w:lastRenderedPageBreak/>
        <w:t> </w:t>
      </w:r>
    </w:p>
    <w:p w14:paraId="7ED37737" w14:textId="77777777" w:rsidR="00441B6F" w:rsidRDefault="00441B6F" w:rsidP="00441B6F">
      <w:pPr>
        <w:pStyle w:val="Body"/>
        <w:spacing w:after="0"/>
        <w:jc w:val="left"/>
      </w:pPr>
    </w:p>
    <w:p w14:paraId="1191797C" w14:textId="77777777" w:rsidR="00441B6F" w:rsidRDefault="00441B6F" w:rsidP="00441B6F">
      <w:pPr>
        <w:pStyle w:val="Body"/>
        <w:spacing w:after="0"/>
        <w:jc w:val="left"/>
        <w:rPr>
          <w:rFonts w:ascii="Arial" w:hAnsi="Arial" w:cs="Arial"/>
        </w:rPr>
      </w:pPr>
    </w:p>
    <w:p w14:paraId="14EE514E" w14:textId="77777777" w:rsidR="00B01FCD" w:rsidRPr="00FB3A86" w:rsidRDefault="00B01FCD" w:rsidP="00441B6F">
      <w:pPr>
        <w:pStyle w:val="Reference"/>
        <w:numPr>
          <w:ilvl w:val="0"/>
          <w:numId w:val="0"/>
        </w:numPr>
        <w:spacing w:line="240" w:lineRule="auto"/>
        <w:rPr>
          <w:rFonts w:ascii="Arial" w:hAnsi="Arial" w:cs="Arial"/>
        </w:rPr>
      </w:pPr>
    </w:p>
    <w:p w14:paraId="15B1ED36" w14:textId="77777777" w:rsidR="00B01FCD" w:rsidRPr="00FB3A86" w:rsidRDefault="00B01FCD" w:rsidP="00441B6F">
      <w:pPr>
        <w:pStyle w:val="Appendix"/>
        <w:spacing w:after="0"/>
        <w:jc w:val="both"/>
        <w:rPr>
          <w:rFonts w:ascii="Arial" w:hAnsi="Arial" w:cs="Arial"/>
          <w:b w:val="0"/>
        </w:rPr>
      </w:pPr>
    </w:p>
    <w:sectPr w:rsidR="00B01FCD" w:rsidRPr="00FB3A86" w:rsidSect="00CF76E9">
      <w:headerReference w:type="even" r:id="rId55"/>
      <w:headerReference w:type="default" r:id="rId56"/>
      <w:footerReference w:type="default" r:id="rId57"/>
      <w:headerReference w:type="first" r:id="rId58"/>
      <w:type w:val="continuous"/>
      <w:pgSz w:w="12240" w:h="15840"/>
      <w:pgMar w:top="720" w:right="1892" w:bottom="72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FC22" w14:textId="77777777" w:rsidR="007D1571" w:rsidRDefault="007D1571" w:rsidP="00C37E61">
      <w:r>
        <w:separator/>
      </w:r>
    </w:p>
  </w:endnote>
  <w:endnote w:type="continuationSeparator" w:id="0">
    <w:p w14:paraId="2A3B608A" w14:textId="77777777" w:rsidR="007D1571" w:rsidRDefault="007D15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565A" w14:textId="77777777" w:rsidR="00CF76E9" w:rsidRDefault="00CF7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C43D" w14:textId="77777777" w:rsidR="00CF76E9" w:rsidRDefault="00CF7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6F94" w14:textId="77777777" w:rsidR="003F769D" w:rsidRDefault="003F769D">
    <w:pPr>
      <w:pStyle w:val="Footer"/>
      <w:rPr>
        <w:rFonts w:ascii="Arial" w:hAnsi="Arial" w:cs="Arial"/>
        <w:sz w:val="16"/>
      </w:rPr>
    </w:pPr>
  </w:p>
  <w:p w14:paraId="56B47641" w14:textId="77777777" w:rsidR="003F769D" w:rsidRDefault="003F769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4296E42" w14:textId="77777777" w:rsidR="003F769D" w:rsidRDefault="003F769D">
    <w:pPr>
      <w:pStyle w:val="Footer"/>
      <w:rPr>
        <w:rFonts w:ascii="Arial" w:hAnsi="Arial" w:cs="Arial"/>
        <w:sz w:val="16"/>
      </w:rPr>
    </w:pPr>
  </w:p>
  <w:p w14:paraId="2477C13B" w14:textId="77777777" w:rsidR="003F769D" w:rsidRPr="009E048A" w:rsidRDefault="003F769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1367" w14:textId="77777777" w:rsidR="003F769D" w:rsidRPr="00C37E61" w:rsidRDefault="003F769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998F" w14:textId="77777777" w:rsidR="007D1571" w:rsidRDefault="007D1571" w:rsidP="00C37E61">
      <w:r>
        <w:separator/>
      </w:r>
    </w:p>
  </w:footnote>
  <w:footnote w:type="continuationSeparator" w:id="0">
    <w:p w14:paraId="2BFCF59B" w14:textId="77777777" w:rsidR="007D1571" w:rsidRDefault="007D15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0F3A" w14:textId="665D8358" w:rsidR="00CF76E9" w:rsidRDefault="007D1571">
    <w:pPr>
      <w:pStyle w:val="Header"/>
    </w:pPr>
    <w:r>
      <w:rPr>
        <w:noProof/>
      </w:rPr>
      <w:pict w14:anchorId="09539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57" o:spid="_x0000_s2050" type="#_x0000_t136" style="position:absolute;margin-left:0;margin-top:0;width:556.65pt;height:62.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92B2" w14:textId="57C26B14" w:rsidR="00CF76E9" w:rsidRDefault="007D1571">
    <w:pPr>
      <w:pStyle w:val="Header"/>
    </w:pPr>
    <w:r>
      <w:rPr>
        <w:noProof/>
      </w:rPr>
      <w:pict w14:anchorId="73AD3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58" o:spid="_x0000_s2051" type="#_x0000_t136" style="position:absolute;margin-left:0;margin-top:0;width:556.65pt;height:62.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D55B" w14:textId="429394F3" w:rsidR="003F769D" w:rsidRPr="00296529" w:rsidRDefault="007D1571" w:rsidP="00296529">
    <w:pPr>
      <w:ind w:left="2160"/>
      <w:jc w:val="center"/>
      <w:rPr>
        <w:rFonts w:ascii="Times New Roman" w:eastAsia="Calibri" w:hAnsi="Times New Roman"/>
        <w:i/>
        <w:sz w:val="18"/>
        <w:szCs w:val="22"/>
      </w:rPr>
    </w:pPr>
    <w:r>
      <w:rPr>
        <w:noProof/>
      </w:rPr>
      <w:pict w14:anchorId="1A5B7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56" o:spid="_x0000_s2049" type="#_x0000_t136" style="position:absolute;left:0;text-align:left;margin-left:0;margin-top:0;width:556.65pt;height:62.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6ADE93" w14:textId="77777777" w:rsidR="003F769D" w:rsidRPr="00296529" w:rsidRDefault="003F769D"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EE97110" w14:textId="77777777" w:rsidR="003F769D" w:rsidRPr="00296529" w:rsidRDefault="003F769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A34D7A" w14:textId="77777777" w:rsidR="003F769D" w:rsidRPr="00296529" w:rsidRDefault="003F769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FE012EB" w14:textId="77777777" w:rsidR="003F769D" w:rsidRDefault="003F769D" w:rsidP="00296529">
    <w:pPr>
      <w:jc w:val="center"/>
      <w:rPr>
        <w:rFonts w:ascii="Times New Roman" w:eastAsia="Calibri" w:hAnsi="Times New Roman"/>
        <w:i/>
        <w:sz w:val="18"/>
        <w:szCs w:val="22"/>
      </w:rPr>
    </w:pPr>
  </w:p>
  <w:p w14:paraId="124293CC" w14:textId="77777777" w:rsidR="003F769D" w:rsidRDefault="003F769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2CA518" w14:textId="77777777" w:rsidR="003F769D" w:rsidRDefault="003F769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3300" w14:textId="689BF1DA" w:rsidR="00CF76E9" w:rsidRDefault="007D1571">
    <w:pPr>
      <w:pStyle w:val="Header"/>
    </w:pPr>
    <w:r>
      <w:rPr>
        <w:noProof/>
      </w:rPr>
      <w:pict w14:anchorId="44220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60" o:spid="_x0000_s2053" type="#_x0000_t136" style="position:absolute;margin-left:0;margin-top:0;width:556.65pt;height:62.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FC80" w14:textId="787770EB" w:rsidR="00CF76E9" w:rsidRDefault="007D1571">
    <w:pPr>
      <w:pStyle w:val="Header"/>
    </w:pPr>
    <w:r>
      <w:rPr>
        <w:noProof/>
      </w:rPr>
      <w:pict w14:anchorId="07DE5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61" o:spid="_x0000_s2054" type="#_x0000_t136" style="position:absolute;margin-left:0;margin-top:0;width:556.65pt;height:62.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82CA" w14:textId="6252C61C" w:rsidR="00CF76E9" w:rsidRDefault="007D1571">
    <w:pPr>
      <w:pStyle w:val="Header"/>
    </w:pPr>
    <w:r>
      <w:rPr>
        <w:noProof/>
      </w:rPr>
      <w:pict w14:anchorId="024D1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59" o:spid="_x0000_s2052" type="#_x0000_t136" style="position:absolute;margin-left:0;margin-top:0;width:556.65pt;height:62.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3454A"/>
    <w:multiLevelType w:val="hybridMultilevel"/>
    <w:tmpl w:val="F25C4C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513969"/>
    <w:multiLevelType w:val="hybridMultilevel"/>
    <w:tmpl w:val="798C928C"/>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E1812"/>
    <w:multiLevelType w:val="hybridMultilevel"/>
    <w:tmpl w:val="379CC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B3D08DE"/>
    <w:multiLevelType w:val="multilevel"/>
    <w:tmpl w:val="C310B2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A866A4F"/>
    <w:multiLevelType w:val="hybridMultilevel"/>
    <w:tmpl w:val="72EADE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676E4"/>
    <w:multiLevelType w:val="hybridMultilevel"/>
    <w:tmpl w:val="ABE635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A53DF"/>
    <w:multiLevelType w:val="multilevel"/>
    <w:tmpl w:val="C6E84C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6"/>
  </w:num>
  <w:num w:numId="9">
    <w:abstractNumId w:val="32"/>
  </w:num>
  <w:num w:numId="10">
    <w:abstractNumId w:val="3"/>
  </w:num>
  <w:num w:numId="11">
    <w:abstractNumId w:val="25"/>
  </w:num>
  <w:num w:numId="12">
    <w:abstractNumId w:val="4"/>
  </w:num>
  <w:num w:numId="13">
    <w:abstractNumId w:val="24"/>
  </w:num>
  <w:num w:numId="14">
    <w:abstractNumId w:val="10"/>
  </w:num>
  <w:num w:numId="15">
    <w:abstractNumId w:val="28"/>
  </w:num>
  <w:num w:numId="16">
    <w:abstractNumId w:val="6"/>
  </w:num>
  <w:num w:numId="17">
    <w:abstractNumId w:val="29"/>
  </w:num>
  <w:num w:numId="18">
    <w:abstractNumId w:val="18"/>
  </w:num>
  <w:num w:numId="19">
    <w:abstractNumId w:val="35"/>
  </w:num>
  <w:num w:numId="20">
    <w:abstractNumId w:val="14"/>
  </w:num>
  <w:num w:numId="21">
    <w:abstractNumId w:val="11"/>
  </w:num>
  <w:num w:numId="22">
    <w:abstractNumId w:val="17"/>
  </w:num>
  <w:num w:numId="23">
    <w:abstractNumId w:val="26"/>
  </w:num>
  <w:num w:numId="24">
    <w:abstractNumId w:val="33"/>
  </w:num>
  <w:num w:numId="25">
    <w:abstractNumId w:val="5"/>
  </w:num>
  <w:num w:numId="26">
    <w:abstractNumId w:val="22"/>
  </w:num>
  <w:num w:numId="27">
    <w:abstractNumId w:val="27"/>
  </w:num>
  <w:num w:numId="28">
    <w:abstractNumId w:val="34"/>
  </w:num>
  <w:num w:numId="29">
    <w:abstractNumId w:val="31"/>
  </w:num>
  <w:num w:numId="30">
    <w:abstractNumId w:val="12"/>
  </w:num>
  <w:num w:numId="31">
    <w:abstractNumId w:val="19"/>
  </w:num>
  <w:num w:numId="32">
    <w:abstractNumId w:val="23"/>
  </w:num>
  <w:num w:numId="33">
    <w:abstractNumId w:val="8"/>
  </w:num>
  <w:num w:numId="34">
    <w:abstractNumId w:val="20"/>
  </w:num>
  <w:num w:numId="35">
    <w:abstractNumId w:val="1"/>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85A"/>
    <w:rsid w:val="000756C7"/>
    <w:rsid w:val="000A09FA"/>
    <w:rsid w:val="000A47FA"/>
    <w:rsid w:val="000A65D3"/>
    <w:rsid w:val="000B1C72"/>
    <w:rsid w:val="000B1E33"/>
    <w:rsid w:val="000B25C5"/>
    <w:rsid w:val="000D689F"/>
    <w:rsid w:val="000D70D2"/>
    <w:rsid w:val="000E7B7B"/>
    <w:rsid w:val="000E7D62"/>
    <w:rsid w:val="00103357"/>
    <w:rsid w:val="00104EFE"/>
    <w:rsid w:val="00123C9F"/>
    <w:rsid w:val="00126190"/>
    <w:rsid w:val="00130F17"/>
    <w:rsid w:val="001320BF"/>
    <w:rsid w:val="00163BC4"/>
    <w:rsid w:val="00184E9B"/>
    <w:rsid w:val="00191062"/>
    <w:rsid w:val="00192B72"/>
    <w:rsid w:val="001A29D8"/>
    <w:rsid w:val="001A5CAA"/>
    <w:rsid w:val="001B0427"/>
    <w:rsid w:val="001B7E55"/>
    <w:rsid w:val="001D3A51"/>
    <w:rsid w:val="001E10D2"/>
    <w:rsid w:val="001E25B4"/>
    <w:rsid w:val="001E44FE"/>
    <w:rsid w:val="001E6CE3"/>
    <w:rsid w:val="00200595"/>
    <w:rsid w:val="00204835"/>
    <w:rsid w:val="00204A94"/>
    <w:rsid w:val="002231C0"/>
    <w:rsid w:val="00231920"/>
    <w:rsid w:val="0023195C"/>
    <w:rsid w:val="00240323"/>
    <w:rsid w:val="0024282C"/>
    <w:rsid w:val="002437DB"/>
    <w:rsid w:val="002460DC"/>
    <w:rsid w:val="00250985"/>
    <w:rsid w:val="002556F6"/>
    <w:rsid w:val="00260C72"/>
    <w:rsid w:val="002662EB"/>
    <w:rsid w:val="00267460"/>
    <w:rsid w:val="00283105"/>
    <w:rsid w:val="00284C4C"/>
    <w:rsid w:val="00287E68"/>
    <w:rsid w:val="00296529"/>
    <w:rsid w:val="002B27FB"/>
    <w:rsid w:val="002B685A"/>
    <w:rsid w:val="002C57D2"/>
    <w:rsid w:val="002E0D56"/>
    <w:rsid w:val="0030211E"/>
    <w:rsid w:val="00315186"/>
    <w:rsid w:val="0033343E"/>
    <w:rsid w:val="003512C2"/>
    <w:rsid w:val="00371FB6"/>
    <w:rsid w:val="003763C1"/>
    <w:rsid w:val="00376BBE"/>
    <w:rsid w:val="0039224F"/>
    <w:rsid w:val="003A43A4"/>
    <w:rsid w:val="003A7E18"/>
    <w:rsid w:val="003B29E9"/>
    <w:rsid w:val="003C4C86"/>
    <w:rsid w:val="003C6258"/>
    <w:rsid w:val="003D0200"/>
    <w:rsid w:val="003D2F29"/>
    <w:rsid w:val="003E2904"/>
    <w:rsid w:val="003F769D"/>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5B59"/>
    <w:rsid w:val="0053056E"/>
    <w:rsid w:val="00554FDA"/>
    <w:rsid w:val="005709FF"/>
    <w:rsid w:val="0057547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15DE"/>
    <w:rsid w:val="006967F7"/>
    <w:rsid w:val="006A1D15"/>
    <w:rsid w:val="006A250C"/>
    <w:rsid w:val="006B21D3"/>
    <w:rsid w:val="006B57D0"/>
    <w:rsid w:val="006B7022"/>
    <w:rsid w:val="006C3AD6"/>
    <w:rsid w:val="006D30FF"/>
    <w:rsid w:val="006D6940"/>
    <w:rsid w:val="006E567F"/>
    <w:rsid w:val="006F11EC"/>
    <w:rsid w:val="0070082C"/>
    <w:rsid w:val="007111A2"/>
    <w:rsid w:val="0071782A"/>
    <w:rsid w:val="0072081A"/>
    <w:rsid w:val="007369E6"/>
    <w:rsid w:val="00746E59"/>
    <w:rsid w:val="00754C9A"/>
    <w:rsid w:val="0075599A"/>
    <w:rsid w:val="00761D52"/>
    <w:rsid w:val="0077749E"/>
    <w:rsid w:val="00782619"/>
    <w:rsid w:val="00790ADA"/>
    <w:rsid w:val="007D1571"/>
    <w:rsid w:val="007D2288"/>
    <w:rsid w:val="007E088F"/>
    <w:rsid w:val="007F3739"/>
    <w:rsid w:val="007F7B32"/>
    <w:rsid w:val="00804BC2"/>
    <w:rsid w:val="0081431A"/>
    <w:rsid w:val="0083216F"/>
    <w:rsid w:val="00835239"/>
    <w:rsid w:val="00860000"/>
    <w:rsid w:val="0086240C"/>
    <w:rsid w:val="00863BD3"/>
    <w:rsid w:val="008641ED"/>
    <w:rsid w:val="00866D66"/>
    <w:rsid w:val="008671C6"/>
    <w:rsid w:val="00875803"/>
    <w:rsid w:val="008B459E"/>
    <w:rsid w:val="008E13AE"/>
    <w:rsid w:val="008E1506"/>
    <w:rsid w:val="008E40B5"/>
    <w:rsid w:val="008E710C"/>
    <w:rsid w:val="008F69D6"/>
    <w:rsid w:val="00902823"/>
    <w:rsid w:val="009146FB"/>
    <w:rsid w:val="00915CA6"/>
    <w:rsid w:val="009210B8"/>
    <w:rsid w:val="00927834"/>
    <w:rsid w:val="00942668"/>
    <w:rsid w:val="009500A6"/>
    <w:rsid w:val="00957C18"/>
    <w:rsid w:val="009659BA"/>
    <w:rsid w:val="00983040"/>
    <w:rsid w:val="009B3FB9"/>
    <w:rsid w:val="009C2465"/>
    <w:rsid w:val="009D165C"/>
    <w:rsid w:val="009D35A0"/>
    <w:rsid w:val="009D7EB7"/>
    <w:rsid w:val="009E048A"/>
    <w:rsid w:val="009E08E9"/>
    <w:rsid w:val="009E19D1"/>
    <w:rsid w:val="009E3DB9"/>
    <w:rsid w:val="009E6E35"/>
    <w:rsid w:val="009F0EDA"/>
    <w:rsid w:val="00A03B96"/>
    <w:rsid w:val="00A05B19"/>
    <w:rsid w:val="00A1134E"/>
    <w:rsid w:val="00A17B22"/>
    <w:rsid w:val="00A24E7E"/>
    <w:rsid w:val="00A258C3"/>
    <w:rsid w:val="00A26D01"/>
    <w:rsid w:val="00A347C0"/>
    <w:rsid w:val="00A40FC6"/>
    <w:rsid w:val="00A47986"/>
    <w:rsid w:val="00A51431"/>
    <w:rsid w:val="00A539AD"/>
    <w:rsid w:val="00A60F08"/>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11E6"/>
    <w:rsid w:val="00C166EF"/>
    <w:rsid w:val="00C17EB0"/>
    <w:rsid w:val="00C27F5F"/>
    <w:rsid w:val="00C30A0F"/>
    <w:rsid w:val="00C37E61"/>
    <w:rsid w:val="00C535AD"/>
    <w:rsid w:val="00C53FDE"/>
    <w:rsid w:val="00C643B3"/>
    <w:rsid w:val="00C65F25"/>
    <w:rsid w:val="00C70F1B"/>
    <w:rsid w:val="00C71A47"/>
    <w:rsid w:val="00C7464C"/>
    <w:rsid w:val="00C85588"/>
    <w:rsid w:val="00CA7CD5"/>
    <w:rsid w:val="00CD6755"/>
    <w:rsid w:val="00CD6856"/>
    <w:rsid w:val="00CE0089"/>
    <w:rsid w:val="00CE793C"/>
    <w:rsid w:val="00CF193C"/>
    <w:rsid w:val="00CF76E9"/>
    <w:rsid w:val="00D173F1"/>
    <w:rsid w:val="00D74CB0"/>
    <w:rsid w:val="00D8295D"/>
    <w:rsid w:val="00D9011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1525"/>
    <w:rsid w:val="00EA012C"/>
    <w:rsid w:val="00EC62FD"/>
    <w:rsid w:val="00EC6A55"/>
    <w:rsid w:val="00EC791E"/>
    <w:rsid w:val="00ED0288"/>
    <w:rsid w:val="00EE52CB"/>
    <w:rsid w:val="00EF581D"/>
    <w:rsid w:val="00EF7FD8"/>
    <w:rsid w:val="00F06F59"/>
    <w:rsid w:val="00F17988"/>
    <w:rsid w:val="00F213F2"/>
    <w:rsid w:val="00F469F0"/>
    <w:rsid w:val="00F5216D"/>
    <w:rsid w:val="00F53273"/>
    <w:rsid w:val="00F62591"/>
    <w:rsid w:val="00F755E4"/>
    <w:rsid w:val="00F77D02"/>
    <w:rsid w:val="00F856BF"/>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B4C34F"/>
  <w15:docId w15:val="{657A254E-EB45-41E9-AB02-607B44C6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E567F"/>
    <w:pPr>
      <w:spacing w:after="200" w:line="276" w:lineRule="auto"/>
      <w:ind w:left="720"/>
      <w:contextualSpacing/>
    </w:pPr>
    <w:rPr>
      <w:rFonts w:asciiTheme="minorHAnsi" w:eastAsiaTheme="minorEastAsia" w:hAnsiTheme="minorHAnsi" w:cstheme="minorBidi"/>
      <w:sz w:val="22"/>
      <w:lang w:bidi="hi-IN"/>
    </w:rPr>
  </w:style>
  <w:style w:type="character" w:styleId="UnresolvedMention">
    <w:name w:val="Unresolved Mention"/>
    <w:basedOn w:val="DefaultParagraphFont"/>
    <w:uiPriority w:val="99"/>
    <w:semiHidden/>
    <w:unhideWhenUsed/>
    <w:rsid w:val="000756C7"/>
    <w:rPr>
      <w:color w:val="605E5C"/>
      <w:shd w:val="clear" w:color="auto" w:fill="E1DFDD"/>
    </w:rPr>
  </w:style>
  <w:style w:type="character" w:styleId="Strong">
    <w:name w:val="Strong"/>
    <w:basedOn w:val="DefaultParagraphFont"/>
    <w:uiPriority w:val="22"/>
    <w:qFormat/>
    <w:rsid w:val="00A47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56257650">
      <w:bodyDiv w:val="1"/>
      <w:marLeft w:val="0"/>
      <w:marRight w:val="0"/>
      <w:marTop w:val="0"/>
      <w:marBottom w:val="0"/>
      <w:divBdr>
        <w:top w:val="none" w:sz="0" w:space="0" w:color="auto"/>
        <w:left w:val="none" w:sz="0" w:space="0" w:color="auto"/>
        <w:bottom w:val="none" w:sz="0" w:space="0" w:color="auto"/>
        <w:right w:val="none" w:sz="0" w:space="0" w:color="auto"/>
      </w:divBdr>
      <w:divsChild>
        <w:div w:id="1998806724">
          <w:marLeft w:val="0"/>
          <w:marRight w:val="0"/>
          <w:marTop w:val="0"/>
          <w:marBottom w:val="0"/>
          <w:divBdr>
            <w:top w:val="none" w:sz="0" w:space="0" w:color="auto"/>
            <w:left w:val="none" w:sz="0" w:space="0" w:color="auto"/>
            <w:bottom w:val="none" w:sz="0" w:space="0" w:color="auto"/>
            <w:right w:val="none" w:sz="0" w:space="0" w:color="auto"/>
          </w:divBdr>
          <w:divsChild>
            <w:div w:id="499203612">
              <w:marLeft w:val="0"/>
              <w:marRight w:val="0"/>
              <w:marTop w:val="0"/>
              <w:marBottom w:val="0"/>
              <w:divBdr>
                <w:top w:val="none" w:sz="0" w:space="0" w:color="auto"/>
                <w:left w:val="none" w:sz="0" w:space="0" w:color="auto"/>
                <w:bottom w:val="none" w:sz="0" w:space="0" w:color="auto"/>
                <w:right w:val="none" w:sz="0" w:space="0" w:color="auto"/>
              </w:divBdr>
            </w:div>
            <w:div w:id="1667130815">
              <w:marLeft w:val="0"/>
              <w:marRight w:val="0"/>
              <w:marTop w:val="0"/>
              <w:marBottom w:val="0"/>
              <w:divBdr>
                <w:top w:val="none" w:sz="0" w:space="0" w:color="auto"/>
                <w:left w:val="none" w:sz="0" w:space="0" w:color="auto"/>
                <w:bottom w:val="none" w:sz="0" w:space="0" w:color="auto"/>
                <w:right w:val="none" w:sz="0" w:space="0" w:color="auto"/>
              </w:divBdr>
            </w:div>
          </w:divsChild>
        </w:div>
        <w:div w:id="977145135">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28/jvi.01901-24" TargetMode="External"/><Relationship Id="rId26" Type="http://schemas.openxmlformats.org/officeDocument/2006/relationships/hyperlink" Target="https://doi.org/10.1186/s12917-021-02842-9" TargetMode="External"/><Relationship Id="rId39" Type="http://schemas.openxmlformats.org/officeDocument/2006/relationships/hyperlink" Target="https://doi.org/10.1007/s11250-009-9471-z" TargetMode="External"/><Relationship Id="rId21" Type="http://schemas.openxmlformats.org/officeDocument/2006/relationships/hyperlink" Target="https://doi.org/10.4172/2157-7579.1000109" TargetMode="External"/><Relationship Id="rId34" Type="http://schemas.openxmlformats.org/officeDocument/2006/relationships/hyperlink" Target="https://doi.org/10.1292/jvms.64.873" TargetMode="External"/><Relationship Id="rId42" Type="http://schemas.openxmlformats.org/officeDocument/2006/relationships/hyperlink" Target="https://doi.org/10.1007/s00284-023-03324-x" TargetMode="External"/><Relationship Id="rId47" Type="http://schemas.openxmlformats.org/officeDocument/2006/relationships/hyperlink" Target="https://doi.org/10.3390/ph13030035" TargetMode="External"/><Relationship Id="rId50" Type="http://schemas.openxmlformats.org/officeDocument/2006/relationships/hyperlink" Target="https://doi.org/10.3168/jds.S0022-0302(97)76105-8"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vetimm.2011.07.003" TargetMode="External"/><Relationship Id="rId29" Type="http://schemas.openxmlformats.org/officeDocument/2006/relationships/hyperlink" Target="https://doi.org/10.1007/s12088-019-00799-w" TargetMode="External"/><Relationship Id="rId11" Type="http://schemas.openxmlformats.org/officeDocument/2006/relationships/footer" Target="footer2.xml"/><Relationship Id="rId24" Type="http://schemas.openxmlformats.org/officeDocument/2006/relationships/hyperlink" Target="https://doi.org/10.1051/vetres:2001001" TargetMode="External"/><Relationship Id="rId32" Type="http://schemas.openxmlformats.org/officeDocument/2006/relationships/hyperlink" Target="https://doi.org/10.14202/vetworld.2019.1225-1232" TargetMode="External"/><Relationship Id="rId37" Type="http://schemas.openxmlformats.org/officeDocument/2006/relationships/hyperlink" Target="https://doi.org/10.1136/inpract.13.6.244" TargetMode="External"/><Relationship Id="rId40" Type="http://schemas.openxmlformats.org/officeDocument/2006/relationships/hyperlink" Target="https://doi.org/10.1292/jvms.62.681" TargetMode="External"/><Relationship Id="rId45" Type="http://schemas.openxmlformats.org/officeDocument/2006/relationships/hyperlink" Target="https://doi.org/10.1186/s12917-020-02305-7" TargetMode="External"/><Relationship Id="rId53" Type="http://schemas.openxmlformats.org/officeDocument/2006/relationships/hyperlink" Target="https://doi.org/10.3390/vetsci12090800"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doi.org/10.3168/jds.2018-1527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9080/JDVS.2019.13.555876" TargetMode="External"/><Relationship Id="rId22" Type="http://schemas.openxmlformats.org/officeDocument/2006/relationships/hyperlink" Target="https://doi.org/10.1016/j.rvsc.2013.06.010" TargetMode="External"/><Relationship Id="rId27" Type="http://schemas.openxmlformats.org/officeDocument/2006/relationships/hyperlink" Target="https://doi.org/10.1007/s11250-021-02680-9" TargetMode="External"/><Relationship Id="rId30" Type="http://schemas.openxmlformats.org/officeDocument/2006/relationships/hyperlink" Target="https://doi.org/10.1111/j.1439-0442.2004.00661.x" TargetMode="External"/><Relationship Id="rId35" Type="http://schemas.openxmlformats.org/officeDocument/2006/relationships/hyperlink" Target="https://doi.org/10.3390/ijms20071672" TargetMode="External"/><Relationship Id="rId43" Type="http://schemas.openxmlformats.org/officeDocument/2006/relationships/hyperlink" Target="https://doi.org/10.3168/jds.S0022-0302(05)72666-7" TargetMode="External"/><Relationship Id="rId48" Type="http://schemas.openxmlformats.org/officeDocument/2006/relationships/hyperlink" Target="https://doi.org/10.3390/antibiotics9090621"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www.sciencedirect.com/science/article/pii/S002203029776105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01652176.2019.1642546" TargetMode="External"/><Relationship Id="rId25" Type="http://schemas.openxmlformats.org/officeDocument/2006/relationships/hyperlink" Target="https://doi.org/10.4102/jsava.v71i3.714" TargetMode="External"/><Relationship Id="rId33" Type="http://schemas.openxmlformats.org/officeDocument/2006/relationships/hyperlink" Target="https://doi.org/10.14202/vetworld.2024.207-215" TargetMode="External"/><Relationship Id="rId38" Type="http://schemas.openxmlformats.org/officeDocument/2006/relationships/hyperlink" Target="https://doi.org/10.1016/j.vaccine.2018.04.067" TargetMode="External"/><Relationship Id="rId46" Type="http://schemas.openxmlformats.org/officeDocument/2006/relationships/hyperlink" Target="https://doi.org/10.1631/jzus.2006.B0324" TargetMode="External"/><Relationship Id="rId59" Type="http://schemas.openxmlformats.org/officeDocument/2006/relationships/fontTable" Target="fontTable.xml"/><Relationship Id="rId20" Type="http://schemas.openxmlformats.org/officeDocument/2006/relationships/hyperlink" Target="https://doi.org/10.1007/s11250-008-9174-x" TargetMode="External"/><Relationship Id="rId41" Type="http://schemas.openxmlformats.org/officeDocument/2006/relationships/hyperlink" Target="https://doi.org/10.33545/26164485.2025.v9.i3.U.1835" TargetMode="External"/><Relationship Id="rId54" Type="http://schemas.openxmlformats.org/officeDocument/2006/relationships/hyperlink" Target="https://doi.org/10.1111/jam.147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040841X.2019.1648381" TargetMode="External"/><Relationship Id="rId23" Type="http://schemas.openxmlformats.org/officeDocument/2006/relationships/hyperlink" Target="https://doi.org/10.3923/pjbs.2013.1653.1661" TargetMode="External"/><Relationship Id="rId28" Type="http://schemas.openxmlformats.org/officeDocument/2006/relationships/hyperlink" Target="https://doi.org/10.15547/bjvm.1052" TargetMode="External"/><Relationship Id="rId36" Type="http://schemas.openxmlformats.org/officeDocument/2006/relationships/hyperlink" Target="https://doi.org/10.1136/vr.146.11.311" TargetMode="External"/><Relationship Id="rId49" Type="http://schemas.openxmlformats.org/officeDocument/2006/relationships/hyperlink" Target="https://doi.org/10.1016/j.homp.2004.11.013"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3168/jds.S0022-0302(92)77740-6" TargetMode="External"/><Relationship Id="rId44" Type="http://schemas.openxmlformats.org/officeDocument/2006/relationships/hyperlink" Target="https://doi.org/10.1139/bcb-2016-0044" TargetMode="External"/><Relationship Id="rId52" Type="http://schemas.openxmlformats.org/officeDocument/2006/relationships/hyperlink" Target="https://doi.org/10.3168/jds.2019-16239"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18B0-06AD-4F27-A44E-D5CE33CC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258</TotalTime>
  <Pages>1</Pages>
  <Words>6061</Words>
  <Characters>34553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cp:lastModifiedBy>
  <cp:revision>19</cp:revision>
  <cp:lastPrinted>1999-07-06T11:00:00Z</cp:lastPrinted>
  <dcterms:created xsi:type="dcterms:W3CDTF">2025-12-07T06:52:00Z</dcterms:created>
  <dcterms:modified xsi:type="dcterms:W3CDTF">2025-12-30T09:20:00Z</dcterms:modified>
</cp:coreProperties>
</file>