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DAD63" w14:textId="626602C7" w:rsidR="00CC308D" w:rsidRPr="00D0004A" w:rsidRDefault="00CC308D" w:rsidP="008F7239">
      <w:pPr>
        <w:pStyle w:val="Default"/>
        <w:spacing w:line="360" w:lineRule="auto"/>
        <w:jc w:val="center"/>
        <w:rPr>
          <w:b/>
          <w:bCs/>
          <w:sz w:val="32"/>
          <w:szCs w:val="32"/>
        </w:rPr>
      </w:pPr>
      <w:r w:rsidRPr="00D0004A">
        <w:rPr>
          <w:b/>
          <w:bCs/>
          <w:sz w:val="32"/>
          <w:szCs w:val="32"/>
        </w:rPr>
        <w:t xml:space="preserve">EVALUATION OF </w:t>
      </w:r>
      <w:r w:rsidR="008F7239" w:rsidRPr="00D0004A">
        <w:rPr>
          <w:b/>
          <w:bCs/>
          <w:sz w:val="32"/>
          <w:szCs w:val="32"/>
        </w:rPr>
        <w:t xml:space="preserve">DETERMINATE </w:t>
      </w:r>
      <w:r w:rsidRPr="00D0004A">
        <w:rPr>
          <w:b/>
          <w:bCs/>
          <w:sz w:val="32"/>
          <w:szCs w:val="32"/>
        </w:rPr>
        <w:t>TOMA</w:t>
      </w:r>
      <w:r w:rsidR="008F7239" w:rsidRPr="00D0004A">
        <w:rPr>
          <w:b/>
          <w:bCs/>
          <w:sz w:val="32"/>
          <w:szCs w:val="32"/>
        </w:rPr>
        <w:t>TO GENOTYPES FOR YIELD ATTRI</w:t>
      </w:r>
      <w:r w:rsidR="005D2FB1">
        <w:rPr>
          <w:b/>
          <w:bCs/>
          <w:sz w:val="32"/>
          <w:szCs w:val="32"/>
        </w:rPr>
        <w:t>BUTES</w:t>
      </w:r>
      <w:r w:rsidR="008F7239" w:rsidRPr="00D0004A">
        <w:rPr>
          <w:b/>
          <w:bCs/>
          <w:sz w:val="32"/>
          <w:szCs w:val="32"/>
        </w:rPr>
        <w:t xml:space="preserve"> UNDER SOUTHERN TELANGANA CONDITIONS</w:t>
      </w:r>
      <w:r w:rsidR="00661279">
        <w:rPr>
          <w:b/>
          <w:bCs/>
          <w:sz w:val="32"/>
          <w:szCs w:val="32"/>
        </w:rPr>
        <w:t xml:space="preserve"> </w:t>
      </w:r>
    </w:p>
    <w:p w14:paraId="4051F54F" w14:textId="77777777" w:rsidR="00717172" w:rsidRDefault="00717172" w:rsidP="008B40F1">
      <w:pPr>
        <w:pStyle w:val="Default"/>
        <w:spacing w:line="360" w:lineRule="auto"/>
        <w:jc w:val="both"/>
        <w:rPr>
          <w:b/>
          <w:bCs/>
        </w:rPr>
      </w:pPr>
    </w:p>
    <w:p w14:paraId="656166FA" w14:textId="5EC82C22" w:rsidR="0054572F" w:rsidRPr="008B40F1" w:rsidRDefault="00D94835" w:rsidP="008B40F1">
      <w:pPr>
        <w:pStyle w:val="Default"/>
        <w:spacing w:line="360" w:lineRule="auto"/>
        <w:jc w:val="both"/>
        <w:rPr>
          <w:b/>
          <w:bCs/>
        </w:rPr>
      </w:pPr>
      <w:r w:rsidRPr="008F7239">
        <w:rPr>
          <w:b/>
          <w:bCs/>
        </w:rPr>
        <w:t>ABSTRACT</w:t>
      </w:r>
    </w:p>
    <w:p w14:paraId="64B86E8B" w14:textId="2BFF8FF6" w:rsidR="003F66D2" w:rsidRDefault="008F7239" w:rsidP="00300D54">
      <w:pPr>
        <w:pStyle w:val="Default"/>
        <w:spacing w:line="360" w:lineRule="auto"/>
        <w:ind w:firstLine="720"/>
        <w:jc w:val="both"/>
        <w:rPr>
          <w:sz w:val="26"/>
          <w:szCs w:val="26"/>
        </w:rPr>
      </w:pPr>
      <w:r>
        <w:rPr>
          <w:sz w:val="26"/>
          <w:szCs w:val="26"/>
        </w:rPr>
        <w:t>The</w:t>
      </w:r>
      <w:r w:rsidR="008B40F1">
        <w:rPr>
          <w:sz w:val="26"/>
          <w:szCs w:val="26"/>
        </w:rPr>
        <w:t xml:space="preserve"> present investigation </w:t>
      </w:r>
      <w:r w:rsidR="00D94835" w:rsidRPr="00D94835">
        <w:rPr>
          <w:sz w:val="26"/>
          <w:szCs w:val="26"/>
        </w:rPr>
        <w:t>was conducted</w:t>
      </w:r>
      <w:r>
        <w:rPr>
          <w:sz w:val="26"/>
          <w:szCs w:val="26"/>
        </w:rPr>
        <w:t xml:space="preserve"> under All India </w:t>
      </w:r>
      <w:r w:rsidR="0042466D">
        <w:rPr>
          <w:sz w:val="26"/>
          <w:szCs w:val="26"/>
        </w:rPr>
        <w:t>Coordinated</w:t>
      </w:r>
      <w:r>
        <w:rPr>
          <w:sz w:val="26"/>
          <w:szCs w:val="26"/>
        </w:rPr>
        <w:t xml:space="preserve"> Research Project </w:t>
      </w:r>
      <w:r w:rsidR="00D94835">
        <w:rPr>
          <w:sz w:val="26"/>
          <w:szCs w:val="26"/>
        </w:rPr>
        <w:t>on Vegetable Crops</w:t>
      </w:r>
      <w:r>
        <w:rPr>
          <w:sz w:val="26"/>
          <w:szCs w:val="26"/>
        </w:rPr>
        <w:t xml:space="preserve"> (AICRPVC)</w:t>
      </w:r>
      <w:r w:rsidR="00D94835">
        <w:rPr>
          <w:sz w:val="26"/>
          <w:szCs w:val="26"/>
        </w:rPr>
        <w:t xml:space="preserve"> at Vegetable Research Station, </w:t>
      </w:r>
      <w:proofErr w:type="spellStart"/>
      <w:r w:rsidR="00D94835">
        <w:rPr>
          <w:sz w:val="26"/>
          <w:szCs w:val="26"/>
        </w:rPr>
        <w:t>Rajendranagar</w:t>
      </w:r>
      <w:proofErr w:type="spellEnd"/>
      <w:r w:rsidR="00D94835">
        <w:rPr>
          <w:sz w:val="26"/>
          <w:szCs w:val="26"/>
        </w:rPr>
        <w:t xml:space="preserve">, Sri Konda Laxman </w:t>
      </w:r>
      <w:r w:rsidR="0042466D">
        <w:rPr>
          <w:sz w:val="26"/>
          <w:szCs w:val="26"/>
        </w:rPr>
        <w:t xml:space="preserve">Telangana </w:t>
      </w:r>
      <w:r w:rsidR="00D94835">
        <w:rPr>
          <w:sz w:val="26"/>
          <w:szCs w:val="26"/>
        </w:rPr>
        <w:t>Horticultural University, Hyderabad</w:t>
      </w:r>
      <w:r>
        <w:rPr>
          <w:sz w:val="26"/>
          <w:szCs w:val="26"/>
        </w:rPr>
        <w:t xml:space="preserve"> </w:t>
      </w:r>
      <w:r w:rsidRPr="00052A1A">
        <w:rPr>
          <w:sz w:val="26"/>
          <w:szCs w:val="26"/>
        </w:rPr>
        <w:t>duri</w:t>
      </w:r>
      <w:r>
        <w:rPr>
          <w:sz w:val="26"/>
          <w:szCs w:val="26"/>
        </w:rPr>
        <w:t>ng</w:t>
      </w:r>
      <w:r w:rsidRPr="00436B1F">
        <w:rPr>
          <w:i/>
          <w:iCs/>
          <w:sz w:val="26"/>
          <w:szCs w:val="26"/>
        </w:rPr>
        <w:t xml:space="preserve"> </w:t>
      </w:r>
      <w:r w:rsidR="00436B1F" w:rsidRPr="00436B1F">
        <w:rPr>
          <w:i/>
          <w:iCs/>
          <w:sz w:val="26"/>
          <w:szCs w:val="26"/>
        </w:rPr>
        <w:t xml:space="preserve">Kharif </w:t>
      </w:r>
      <w:r>
        <w:rPr>
          <w:sz w:val="26"/>
          <w:szCs w:val="26"/>
        </w:rPr>
        <w:t xml:space="preserve">2021-22, 2022-23 and 2023-24. </w:t>
      </w:r>
      <w:r w:rsidRPr="00D94835">
        <w:rPr>
          <w:sz w:val="26"/>
          <w:szCs w:val="26"/>
        </w:rPr>
        <w:t xml:space="preserve">Evaluation of diverse </w:t>
      </w:r>
      <w:r>
        <w:rPr>
          <w:sz w:val="26"/>
          <w:szCs w:val="26"/>
        </w:rPr>
        <w:t xml:space="preserve">determinate </w:t>
      </w:r>
      <w:r w:rsidRPr="00D94835">
        <w:rPr>
          <w:sz w:val="26"/>
          <w:szCs w:val="26"/>
        </w:rPr>
        <w:t>tomato genotypes for desired horticultural attributes and to identify superior genotypes for additional improvement in yield and yield related traits is indispensable.</w:t>
      </w:r>
      <w:r>
        <w:rPr>
          <w:sz w:val="26"/>
          <w:szCs w:val="26"/>
        </w:rPr>
        <w:t xml:space="preserve"> Hence </w:t>
      </w:r>
      <w:r w:rsidR="0054572F" w:rsidRPr="00D94835">
        <w:rPr>
          <w:sz w:val="26"/>
          <w:szCs w:val="26"/>
        </w:rPr>
        <w:t>Healthy</w:t>
      </w:r>
      <w:r w:rsidR="00D94835">
        <w:rPr>
          <w:sz w:val="26"/>
          <w:szCs w:val="26"/>
        </w:rPr>
        <w:t xml:space="preserve"> and uniform seedlings of four </w:t>
      </w:r>
      <w:r w:rsidR="005D2FB1">
        <w:rPr>
          <w:sz w:val="26"/>
          <w:szCs w:val="26"/>
        </w:rPr>
        <w:t>entries</w:t>
      </w:r>
      <w:r w:rsidR="00D94835" w:rsidRPr="00052A1A">
        <w:rPr>
          <w:sz w:val="26"/>
          <w:szCs w:val="26"/>
        </w:rPr>
        <w:t xml:space="preserve"> (JTL-19-08, BT-2-5-21, ATL 18-04, HT-4) and two checks (</w:t>
      </w:r>
      <w:r w:rsidR="00300D54">
        <w:rPr>
          <w:sz w:val="26"/>
          <w:szCs w:val="26"/>
        </w:rPr>
        <w:t>Kashi Aman and</w:t>
      </w:r>
      <w:r w:rsidR="00D94835" w:rsidRPr="00052A1A">
        <w:rPr>
          <w:sz w:val="26"/>
          <w:szCs w:val="26"/>
        </w:rPr>
        <w:t xml:space="preserve"> Punjab </w:t>
      </w:r>
      <w:r w:rsidR="005D2FB1" w:rsidRPr="00052A1A">
        <w:rPr>
          <w:sz w:val="26"/>
          <w:szCs w:val="26"/>
        </w:rPr>
        <w:t xml:space="preserve">Ratta) </w:t>
      </w:r>
      <w:r w:rsidR="005D2FB1" w:rsidRPr="00D94835">
        <w:rPr>
          <w:sz w:val="26"/>
          <w:szCs w:val="26"/>
        </w:rPr>
        <w:t>were</w:t>
      </w:r>
      <w:r w:rsidR="0054572F" w:rsidRPr="00D94835">
        <w:rPr>
          <w:sz w:val="26"/>
          <w:szCs w:val="26"/>
        </w:rPr>
        <w:t xml:space="preserve"> transplanted</w:t>
      </w:r>
      <w:r w:rsidR="005D2FB1">
        <w:rPr>
          <w:sz w:val="26"/>
          <w:szCs w:val="26"/>
        </w:rPr>
        <w:t xml:space="preserve"> </w:t>
      </w:r>
      <w:r w:rsidR="00D94835">
        <w:rPr>
          <w:sz w:val="26"/>
          <w:szCs w:val="26"/>
        </w:rPr>
        <w:t xml:space="preserve">by adopting Randomized Block </w:t>
      </w:r>
      <w:r w:rsidR="005D2FB1">
        <w:rPr>
          <w:sz w:val="26"/>
          <w:szCs w:val="26"/>
        </w:rPr>
        <w:t>D</w:t>
      </w:r>
      <w:r w:rsidR="005D2FB1" w:rsidRPr="00D94835">
        <w:rPr>
          <w:sz w:val="26"/>
          <w:szCs w:val="26"/>
        </w:rPr>
        <w:t>esign with</w:t>
      </w:r>
      <w:r w:rsidR="0054572F" w:rsidRPr="00D94835">
        <w:rPr>
          <w:sz w:val="26"/>
          <w:szCs w:val="26"/>
        </w:rPr>
        <w:t xml:space="preserve"> four replications. Among different genotypes, </w:t>
      </w:r>
      <w:r w:rsidR="00D94835" w:rsidRPr="00052A1A">
        <w:rPr>
          <w:sz w:val="26"/>
          <w:szCs w:val="26"/>
        </w:rPr>
        <w:t xml:space="preserve">check </w:t>
      </w:r>
      <w:proofErr w:type="spellStart"/>
      <w:r w:rsidR="00D94835" w:rsidRPr="00052A1A">
        <w:rPr>
          <w:sz w:val="26"/>
          <w:szCs w:val="26"/>
        </w:rPr>
        <w:t>kashi</w:t>
      </w:r>
      <w:proofErr w:type="spellEnd"/>
      <w:r w:rsidR="00D94835" w:rsidRPr="00052A1A">
        <w:rPr>
          <w:sz w:val="26"/>
          <w:szCs w:val="26"/>
        </w:rPr>
        <w:t xml:space="preserve"> </w:t>
      </w:r>
      <w:proofErr w:type="spellStart"/>
      <w:r w:rsidR="00D94835" w:rsidRPr="00052A1A">
        <w:rPr>
          <w:sz w:val="26"/>
          <w:szCs w:val="26"/>
        </w:rPr>
        <w:t>aman</w:t>
      </w:r>
      <w:proofErr w:type="spellEnd"/>
      <w:r w:rsidR="00D94835" w:rsidRPr="00052A1A">
        <w:rPr>
          <w:sz w:val="26"/>
          <w:szCs w:val="26"/>
        </w:rPr>
        <w:t xml:space="preserve"> </w:t>
      </w:r>
      <w:r w:rsidR="005D2FB1">
        <w:rPr>
          <w:sz w:val="26"/>
          <w:szCs w:val="26"/>
        </w:rPr>
        <w:t>had</w:t>
      </w:r>
      <w:r w:rsidR="00D94835">
        <w:rPr>
          <w:sz w:val="26"/>
          <w:szCs w:val="26"/>
        </w:rPr>
        <w:t xml:space="preserve"> recorded </w:t>
      </w:r>
      <w:r w:rsidR="00D94835" w:rsidRPr="00052A1A">
        <w:rPr>
          <w:sz w:val="26"/>
          <w:szCs w:val="26"/>
        </w:rPr>
        <w:t>the highest</w:t>
      </w:r>
      <w:r w:rsidR="00D50B2D">
        <w:rPr>
          <w:sz w:val="26"/>
          <w:szCs w:val="26"/>
        </w:rPr>
        <w:t xml:space="preserve"> fruit length (8.64 cm, 8.63 cm, 8.64 cm), fruit width (5.46 cm, 5.75 cm, 5.94 cm),</w:t>
      </w:r>
      <w:r w:rsidR="00D94835" w:rsidRPr="00052A1A">
        <w:rPr>
          <w:sz w:val="26"/>
          <w:szCs w:val="26"/>
        </w:rPr>
        <w:t xml:space="preserve"> average fruit weight (87.25 g, 86.34 g and 78.83 g)</w:t>
      </w:r>
      <w:r w:rsidR="00D94835">
        <w:rPr>
          <w:sz w:val="26"/>
          <w:szCs w:val="26"/>
        </w:rPr>
        <w:t xml:space="preserve"> and </w:t>
      </w:r>
      <w:r w:rsidR="00D94835" w:rsidRPr="00052A1A">
        <w:rPr>
          <w:sz w:val="26"/>
          <w:szCs w:val="26"/>
        </w:rPr>
        <w:t xml:space="preserve">highest yield per </w:t>
      </w:r>
      <w:r w:rsidR="00300D54" w:rsidRPr="00052A1A">
        <w:rPr>
          <w:sz w:val="26"/>
          <w:szCs w:val="26"/>
        </w:rPr>
        <w:t>hectare</w:t>
      </w:r>
      <w:r w:rsidR="00D94835" w:rsidRPr="00052A1A">
        <w:rPr>
          <w:sz w:val="26"/>
          <w:szCs w:val="26"/>
        </w:rPr>
        <w:t xml:space="preserve"> (369.92 q, 349.70 q a</w:t>
      </w:r>
      <w:r>
        <w:rPr>
          <w:sz w:val="26"/>
          <w:szCs w:val="26"/>
        </w:rPr>
        <w:t xml:space="preserve">nd 322.02 q) </w:t>
      </w:r>
      <w:r w:rsidR="00D50B2D">
        <w:rPr>
          <w:sz w:val="26"/>
          <w:szCs w:val="26"/>
        </w:rPr>
        <w:t>followed by  HT-4  had produced</w:t>
      </w:r>
      <w:r w:rsidR="005D2FB1">
        <w:rPr>
          <w:sz w:val="26"/>
          <w:szCs w:val="26"/>
        </w:rPr>
        <w:t xml:space="preserve"> </w:t>
      </w:r>
      <w:r w:rsidR="00D50B2D">
        <w:rPr>
          <w:sz w:val="26"/>
          <w:szCs w:val="26"/>
        </w:rPr>
        <w:t xml:space="preserve">fruit length </w:t>
      </w:r>
      <w:r w:rsidR="005D2FB1">
        <w:rPr>
          <w:sz w:val="26"/>
          <w:szCs w:val="26"/>
        </w:rPr>
        <w:t xml:space="preserve">of  </w:t>
      </w:r>
      <w:r w:rsidR="00D50B2D">
        <w:rPr>
          <w:sz w:val="26"/>
          <w:szCs w:val="26"/>
        </w:rPr>
        <w:t>(9.74 cm, 10.03 cm, 7.95 cm), fruit width (5.49 cm, 5.68 cm, 5.68 cm), average fruit weight (76.10 g, 73.58 g, 77.18 g) and yield per hectare (292.79 q, 303.99 q</w:t>
      </w:r>
      <w:r w:rsidR="008B40F1">
        <w:rPr>
          <w:sz w:val="26"/>
          <w:szCs w:val="26"/>
        </w:rPr>
        <w:t>, 316.47 q)</w:t>
      </w:r>
      <w:r w:rsidR="00D50B2D">
        <w:rPr>
          <w:sz w:val="26"/>
          <w:szCs w:val="26"/>
        </w:rPr>
        <w:t xml:space="preserve"> </w:t>
      </w:r>
      <w:r w:rsidR="00D94835" w:rsidRPr="00052A1A">
        <w:rPr>
          <w:sz w:val="26"/>
          <w:szCs w:val="26"/>
        </w:rPr>
        <w:t>during 2021-22, 2022-23 and 2023-24 respectively.</w:t>
      </w:r>
      <w:r w:rsidR="00D94835">
        <w:rPr>
          <w:sz w:val="26"/>
          <w:szCs w:val="26"/>
        </w:rPr>
        <w:t xml:space="preserve"> </w:t>
      </w:r>
      <w:r w:rsidR="008B40F1">
        <w:rPr>
          <w:sz w:val="26"/>
          <w:szCs w:val="26"/>
        </w:rPr>
        <w:t>From the</w:t>
      </w:r>
      <w:r w:rsidR="00D94835" w:rsidRPr="00D94835">
        <w:rPr>
          <w:sz w:val="26"/>
          <w:szCs w:val="26"/>
        </w:rPr>
        <w:t xml:space="preserve"> o</w:t>
      </w:r>
      <w:r w:rsidR="00D94835">
        <w:rPr>
          <w:sz w:val="26"/>
          <w:szCs w:val="26"/>
        </w:rPr>
        <w:t xml:space="preserve">verall performance on yield parameters of six </w:t>
      </w:r>
      <w:r w:rsidR="00D94835" w:rsidRPr="00D94835">
        <w:rPr>
          <w:sz w:val="26"/>
          <w:szCs w:val="26"/>
        </w:rPr>
        <w:t xml:space="preserve">determinate tomato </w:t>
      </w:r>
      <w:r w:rsidR="005D2FB1">
        <w:rPr>
          <w:sz w:val="26"/>
          <w:szCs w:val="26"/>
        </w:rPr>
        <w:t xml:space="preserve">entries </w:t>
      </w:r>
      <w:r w:rsidR="00D94835" w:rsidRPr="00D94835">
        <w:rPr>
          <w:sz w:val="26"/>
          <w:szCs w:val="26"/>
        </w:rPr>
        <w:t xml:space="preserve">indicated </w:t>
      </w:r>
      <w:r w:rsidR="008B40F1">
        <w:rPr>
          <w:sz w:val="26"/>
          <w:szCs w:val="26"/>
        </w:rPr>
        <w:t xml:space="preserve">that </w:t>
      </w:r>
      <w:r w:rsidR="00CC308D">
        <w:rPr>
          <w:sz w:val="26"/>
          <w:szCs w:val="26"/>
        </w:rPr>
        <w:t>HT</w:t>
      </w:r>
      <w:r w:rsidR="00CC308D" w:rsidRPr="00052A1A">
        <w:rPr>
          <w:sz w:val="26"/>
          <w:szCs w:val="26"/>
        </w:rPr>
        <w:t xml:space="preserve">-4 </w:t>
      </w:r>
      <w:r w:rsidR="00D94835" w:rsidRPr="00D94835">
        <w:rPr>
          <w:sz w:val="26"/>
          <w:szCs w:val="26"/>
        </w:rPr>
        <w:t xml:space="preserve">and </w:t>
      </w:r>
      <w:proofErr w:type="spellStart"/>
      <w:r w:rsidR="00CC308D" w:rsidRPr="00052A1A">
        <w:rPr>
          <w:sz w:val="26"/>
          <w:szCs w:val="26"/>
        </w:rPr>
        <w:t>kashi</w:t>
      </w:r>
      <w:proofErr w:type="spellEnd"/>
      <w:r w:rsidR="00CC308D" w:rsidRPr="00052A1A">
        <w:rPr>
          <w:sz w:val="26"/>
          <w:szCs w:val="26"/>
        </w:rPr>
        <w:t xml:space="preserve"> </w:t>
      </w:r>
      <w:proofErr w:type="spellStart"/>
      <w:r w:rsidR="00CC308D" w:rsidRPr="00052A1A">
        <w:rPr>
          <w:sz w:val="26"/>
          <w:szCs w:val="26"/>
        </w:rPr>
        <w:t>aman</w:t>
      </w:r>
      <w:proofErr w:type="spellEnd"/>
      <w:r w:rsidR="00CC308D" w:rsidRPr="00052A1A">
        <w:rPr>
          <w:sz w:val="26"/>
          <w:szCs w:val="26"/>
        </w:rPr>
        <w:t xml:space="preserve"> </w:t>
      </w:r>
      <w:r w:rsidR="00CC308D">
        <w:rPr>
          <w:sz w:val="26"/>
          <w:szCs w:val="26"/>
        </w:rPr>
        <w:t>w</w:t>
      </w:r>
      <w:r w:rsidR="005D2FB1">
        <w:rPr>
          <w:sz w:val="26"/>
          <w:szCs w:val="26"/>
        </w:rPr>
        <w:t>ere</w:t>
      </w:r>
      <w:r w:rsidR="00CC308D">
        <w:rPr>
          <w:sz w:val="26"/>
          <w:szCs w:val="26"/>
        </w:rPr>
        <w:t xml:space="preserve"> </w:t>
      </w:r>
      <w:r w:rsidR="00CC308D" w:rsidRPr="00D94835">
        <w:rPr>
          <w:sz w:val="26"/>
          <w:szCs w:val="26"/>
        </w:rPr>
        <w:t>identified as best genotype</w:t>
      </w:r>
      <w:r w:rsidR="005D2FB1">
        <w:rPr>
          <w:sz w:val="26"/>
          <w:szCs w:val="26"/>
        </w:rPr>
        <w:t>s</w:t>
      </w:r>
      <w:r w:rsidR="00CC308D" w:rsidRPr="00D94835">
        <w:rPr>
          <w:sz w:val="26"/>
          <w:szCs w:val="26"/>
        </w:rPr>
        <w:t xml:space="preserve"> under </w:t>
      </w:r>
      <w:r w:rsidR="00CC308D">
        <w:rPr>
          <w:sz w:val="26"/>
          <w:szCs w:val="26"/>
        </w:rPr>
        <w:t xml:space="preserve">Southern Telangana </w:t>
      </w:r>
      <w:r w:rsidR="00CC308D" w:rsidRPr="00D94835">
        <w:rPr>
          <w:sz w:val="26"/>
          <w:szCs w:val="26"/>
        </w:rPr>
        <w:t>condition</w:t>
      </w:r>
      <w:r w:rsidR="005D2FB1">
        <w:rPr>
          <w:sz w:val="26"/>
          <w:szCs w:val="26"/>
        </w:rPr>
        <w:t xml:space="preserve">s. </w:t>
      </w:r>
      <w:r w:rsidR="003F66D2" w:rsidRPr="00D94835">
        <w:rPr>
          <w:sz w:val="26"/>
          <w:szCs w:val="26"/>
        </w:rPr>
        <w:t xml:space="preserve">These findings will help to select the best genotype for further breeding </w:t>
      </w:r>
      <w:proofErr w:type="spellStart"/>
      <w:r w:rsidR="005D2FB1">
        <w:rPr>
          <w:sz w:val="26"/>
          <w:szCs w:val="26"/>
        </w:rPr>
        <w:t>programme</w:t>
      </w:r>
      <w:proofErr w:type="spellEnd"/>
      <w:r w:rsidR="005D2FB1">
        <w:rPr>
          <w:sz w:val="26"/>
          <w:szCs w:val="26"/>
        </w:rPr>
        <w:t xml:space="preserve"> and to recommend the suitable entries for cultivation in </w:t>
      </w:r>
      <w:commentRangeStart w:id="0"/>
      <w:r w:rsidR="005D2FB1">
        <w:rPr>
          <w:sz w:val="26"/>
          <w:szCs w:val="26"/>
        </w:rPr>
        <w:t>Telangana</w:t>
      </w:r>
      <w:commentRangeEnd w:id="0"/>
      <w:r w:rsidR="001D606E">
        <w:rPr>
          <w:rStyle w:val="CommentReference"/>
          <w:rFonts w:asciiTheme="minorHAnsi" w:hAnsiTheme="minorHAnsi" w:cstheme="minorBidi"/>
          <w:color w:val="auto"/>
          <w:lang w:bidi="ar-SA"/>
        </w:rPr>
        <w:commentReference w:id="0"/>
      </w:r>
      <w:r w:rsidR="005D2FB1">
        <w:rPr>
          <w:sz w:val="26"/>
          <w:szCs w:val="26"/>
        </w:rPr>
        <w:t>.</w:t>
      </w:r>
      <w:r w:rsidR="000738B9">
        <w:rPr>
          <w:sz w:val="26"/>
          <w:szCs w:val="26"/>
        </w:rPr>
        <w:t xml:space="preserve"> </w:t>
      </w:r>
    </w:p>
    <w:p w14:paraId="513C1EB8" w14:textId="77777777" w:rsidR="005D2FB1" w:rsidRPr="00300D54" w:rsidRDefault="005D2FB1" w:rsidP="00300D54">
      <w:pPr>
        <w:pStyle w:val="Default"/>
        <w:spacing w:line="360" w:lineRule="auto"/>
        <w:ind w:firstLine="720"/>
        <w:jc w:val="both"/>
        <w:rPr>
          <w:b/>
          <w:bCs/>
          <w:sz w:val="28"/>
          <w:szCs w:val="28"/>
        </w:rPr>
      </w:pPr>
    </w:p>
    <w:p w14:paraId="1275AFA7" w14:textId="55D79E59" w:rsidR="002746B9" w:rsidRDefault="00300D54" w:rsidP="00300D54">
      <w:pPr>
        <w:spacing w:after="0" w:line="360" w:lineRule="auto"/>
        <w:jc w:val="both"/>
        <w:rPr>
          <w:rFonts w:ascii="Times New Roman" w:hAnsi="Times New Roman" w:cs="Times New Roman"/>
          <w:sz w:val="26"/>
          <w:szCs w:val="26"/>
        </w:rPr>
      </w:pPr>
      <w:r>
        <w:rPr>
          <w:rFonts w:ascii="Times New Roman" w:hAnsi="Times New Roman" w:cs="Times New Roman"/>
          <w:b/>
          <w:bCs/>
          <w:sz w:val="26"/>
          <w:szCs w:val="26"/>
        </w:rPr>
        <w:t xml:space="preserve">Key words: </w:t>
      </w:r>
      <w:r w:rsidRPr="00300D54">
        <w:rPr>
          <w:rFonts w:ascii="Times New Roman" w:hAnsi="Times New Roman" w:cs="Times New Roman"/>
          <w:sz w:val="26"/>
          <w:szCs w:val="26"/>
        </w:rPr>
        <w:t xml:space="preserve">Tomato, fruit length, width, weight and </w:t>
      </w:r>
      <w:commentRangeStart w:id="1"/>
      <w:r w:rsidRPr="00300D54">
        <w:rPr>
          <w:rFonts w:ascii="Times New Roman" w:hAnsi="Times New Roman" w:cs="Times New Roman"/>
          <w:sz w:val="26"/>
          <w:szCs w:val="26"/>
        </w:rPr>
        <w:t>yield</w:t>
      </w:r>
      <w:commentRangeEnd w:id="1"/>
      <w:r w:rsidR="001D606E">
        <w:rPr>
          <w:rStyle w:val="CommentReference"/>
        </w:rPr>
        <w:commentReference w:id="1"/>
      </w:r>
      <w:r w:rsidR="001D606E">
        <w:rPr>
          <w:rFonts w:ascii="Times New Roman" w:hAnsi="Times New Roman" w:cs="Times New Roman"/>
          <w:sz w:val="26"/>
          <w:szCs w:val="26"/>
        </w:rPr>
        <w:t xml:space="preserve"> </w:t>
      </w:r>
    </w:p>
    <w:p w14:paraId="6AB309F5" w14:textId="7191EDD1" w:rsidR="00717172" w:rsidRDefault="00717172" w:rsidP="00300D54">
      <w:pPr>
        <w:spacing w:after="0" w:line="360" w:lineRule="auto"/>
        <w:jc w:val="both"/>
        <w:rPr>
          <w:rFonts w:ascii="Times New Roman" w:hAnsi="Times New Roman" w:cs="Times New Roman"/>
          <w:sz w:val="26"/>
          <w:szCs w:val="26"/>
        </w:rPr>
      </w:pPr>
    </w:p>
    <w:p w14:paraId="065D67C3" w14:textId="486248A1" w:rsidR="00717172" w:rsidRDefault="00717172" w:rsidP="00300D54">
      <w:pPr>
        <w:spacing w:after="0" w:line="360" w:lineRule="auto"/>
        <w:jc w:val="both"/>
        <w:rPr>
          <w:rFonts w:ascii="Times New Roman" w:hAnsi="Times New Roman" w:cs="Times New Roman"/>
          <w:sz w:val="26"/>
          <w:szCs w:val="26"/>
        </w:rPr>
      </w:pPr>
    </w:p>
    <w:p w14:paraId="7D892971" w14:textId="1207D5E8" w:rsidR="00717172" w:rsidRDefault="00717172" w:rsidP="00300D54">
      <w:pPr>
        <w:spacing w:after="0" w:line="360" w:lineRule="auto"/>
        <w:jc w:val="both"/>
        <w:rPr>
          <w:rFonts w:ascii="Times New Roman" w:hAnsi="Times New Roman" w:cs="Times New Roman"/>
          <w:sz w:val="26"/>
          <w:szCs w:val="26"/>
        </w:rPr>
      </w:pPr>
    </w:p>
    <w:p w14:paraId="51A5D084" w14:textId="613D2A5F" w:rsidR="00717172" w:rsidRDefault="00717172" w:rsidP="00300D54">
      <w:pPr>
        <w:spacing w:after="0" w:line="360" w:lineRule="auto"/>
        <w:jc w:val="both"/>
        <w:rPr>
          <w:rFonts w:ascii="Times New Roman" w:hAnsi="Times New Roman" w:cs="Times New Roman"/>
          <w:sz w:val="26"/>
          <w:szCs w:val="26"/>
        </w:rPr>
      </w:pPr>
    </w:p>
    <w:p w14:paraId="028F773A" w14:textId="54DD9115" w:rsidR="00717172" w:rsidRDefault="00717172" w:rsidP="00300D54">
      <w:pPr>
        <w:spacing w:after="0" w:line="360" w:lineRule="auto"/>
        <w:jc w:val="both"/>
        <w:rPr>
          <w:rFonts w:ascii="Times New Roman" w:hAnsi="Times New Roman" w:cs="Times New Roman"/>
          <w:sz w:val="26"/>
          <w:szCs w:val="26"/>
        </w:rPr>
      </w:pPr>
    </w:p>
    <w:p w14:paraId="5313C87E" w14:textId="77777777" w:rsidR="00717172" w:rsidRPr="00300D54" w:rsidRDefault="00717172" w:rsidP="00300D54">
      <w:pPr>
        <w:spacing w:after="0" w:line="360" w:lineRule="auto"/>
        <w:jc w:val="both"/>
        <w:rPr>
          <w:rFonts w:ascii="Times New Roman" w:hAnsi="Times New Roman" w:cs="Times New Roman"/>
          <w:sz w:val="26"/>
          <w:szCs w:val="26"/>
        </w:rPr>
      </w:pPr>
    </w:p>
    <w:p w14:paraId="47E05563" w14:textId="77777777" w:rsidR="00084EF2" w:rsidRPr="00052A1A" w:rsidRDefault="00084EF2" w:rsidP="00052A1A">
      <w:pPr>
        <w:spacing w:after="0" w:line="360" w:lineRule="auto"/>
        <w:jc w:val="both"/>
        <w:rPr>
          <w:rFonts w:ascii="Times New Roman" w:hAnsi="Times New Roman" w:cs="Times New Roman"/>
          <w:b/>
          <w:bCs/>
          <w:sz w:val="26"/>
          <w:szCs w:val="26"/>
        </w:rPr>
      </w:pPr>
      <w:r w:rsidRPr="00052A1A">
        <w:rPr>
          <w:rFonts w:ascii="Times New Roman" w:hAnsi="Times New Roman" w:cs="Times New Roman"/>
          <w:b/>
          <w:bCs/>
          <w:sz w:val="26"/>
          <w:szCs w:val="26"/>
        </w:rPr>
        <w:t>INTRODUCTION</w:t>
      </w:r>
    </w:p>
    <w:p w14:paraId="043887E4" w14:textId="77777777" w:rsidR="00F56829" w:rsidRPr="00F56829" w:rsidRDefault="00F56829" w:rsidP="00F56829">
      <w:pPr>
        <w:autoSpaceDE w:val="0"/>
        <w:autoSpaceDN w:val="0"/>
        <w:adjustRightInd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Tomato (</w:t>
      </w:r>
      <w:r w:rsidRPr="00F56829">
        <w:rPr>
          <w:rFonts w:ascii="Times New Roman" w:hAnsi="Times New Roman" w:cs="Times New Roman"/>
          <w:i/>
          <w:iCs/>
          <w:sz w:val="26"/>
          <w:szCs w:val="26"/>
        </w:rPr>
        <w:t xml:space="preserve">Solanum </w:t>
      </w:r>
      <w:proofErr w:type="spellStart"/>
      <w:r w:rsidRPr="00F56829">
        <w:rPr>
          <w:rFonts w:ascii="Times New Roman" w:hAnsi="Times New Roman" w:cs="Times New Roman"/>
          <w:i/>
          <w:iCs/>
          <w:sz w:val="26"/>
          <w:szCs w:val="26"/>
        </w:rPr>
        <w:t>lycopersicum</w:t>
      </w:r>
      <w:proofErr w:type="spellEnd"/>
      <w:r>
        <w:rPr>
          <w:rFonts w:ascii="Times New Roman" w:hAnsi="Times New Roman" w:cs="Times New Roman"/>
          <w:sz w:val="26"/>
          <w:szCs w:val="26"/>
        </w:rPr>
        <w:t xml:space="preserve"> </w:t>
      </w:r>
      <w:r w:rsidRPr="00F56829">
        <w:rPr>
          <w:rFonts w:ascii="Times New Roman" w:hAnsi="Times New Roman" w:cs="Times New Roman"/>
          <w:sz w:val="26"/>
          <w:szCs w:val="26"/>
        </w:rPr>
        <w:t>L.) is a versatile vegetable crop belonging to the family Solanaceae, with a chromosome number of 2n = 24, and is native to the Peru–Ecuador region. Tomato is unique in nature as it can be consumed both fresh as a salad and in cooked forms; nearly 80 per cent of tomatoes are consumed after cooking and are widely used in the preparation of processed products such as puree, paste, powder, ketchup, sauce, soup, an</w:t>
      </w:r>
      <w:r>
        <w:rPr>
          <w:rFonts w:ascii="Times New Roman" w:hAnsi="Times New Roman" w:cs="Times New Roman"/>
          <w:sz w:val="26"/>
          <w:szCs w:val="26"/>
        </w:rPr>
        <w:t>d canned whole fruits (</w:t>
      </w:r>
      <w:proofErr w:type="spellStart"/>
      <w:r>
        <w:rPr>
          <w:rFonts w:ascii="Times New Roman" w:hAnsi="Times New Roman" w:cs="Times New Roman"/>
          <w:sz w:val="26"/>
          <w:szCs w:val="26"/>
        </w:rPr>
        <w:t>Takeoka</w:t>
      </w:r>
      <w:proofErr w:type="spellEnd"/>
      <w:r>
        <w:rPr>
          <w:rFonts w:ascii="Times New Roman" w:hAnsi="Times New Roman" w:cs="Times New Roman"/>
          <w:sz w:val="26"/>
          <w:szCs w:val="26"/>
        </w:rPr>
        <w:t xml:space="preserve"> </w:t>
      </w:r>
      <w:r w:rsidRPr="00F56829">
        <w:rPr>
          <w:rFonts w:ascii="Times New Roman" w:hAnsi="Times New Roman" w:cs="Times New Roman"/>
          <w:i/>
          <w:iCs/>
          <w:sz w:val="26"/>
          <w:szCs w:val="26"/>
        </w:rPr>
        <w:t>et al</w:t>
      </w:r>
      <w:r>
        <w:rPr>
          <w:rFonts w:ascii="Times New Roman" w:hAnsi="Times New Roman" w:cs="Times New Roman"/>
          <w:sz w:val="26"/>
          <w:szCs w:val="26"/>
        </w:rPr>
        <w:t>.</w:t>
      </w:r>
      <w:r w:rsidRPr="00F56829">
        <w:rPr>
          <w:rFonts w:ascii="Times New Roman" w:hAnsi="Times New Roman" w:cs="Times New Roman"/>
          <w:sz w:val="26"/>
          <w:szCs w:val="26"/>
        </w:rPr>
        <w:t xml:space="preserve">, 2001). Unripe green fruits are also utilized for the preparation of pickles and chutneys. Tomatoes possess high nutritive value and strong antioxidant properties due to the presence of </w:t>
      </w:r>
      <w:r>
        <w:rPr>
          <w:rFonts w:ascii="Times New Roman" w:hAnsi="Times New Roman" w:cs="Times New Roman"/>
          <w:sz w:val="26"/>
          <w:szCs w:val="26"/>
        </w:rPr>
        <w:t xml:space="preserve">lycopene and flavonoids (Sepat </w:t>
      </w:r>
      <w:r w:rsidRPr="00F56829">
        <w:rPr>
          <w:rFonts w:ascii="Times New Roman" w:hAnsi="Times New Roman" w:cs="Times New Roman"/>
          <w:i/>
          <w:iCs/>
          <w:sz w:val="26"/>
          <w:szCs w:val="26"/>
        </w:rPr>
        <w:t>et al</w:t>
      </w:r>
      <w:r>
        <w:rPr>
          <w:rFonts w:ascii="Times New Roman" w:hAnsi="Times New Roman" w:cs="Times New Roman"/>
          <w:sz w:val="26"/>
          <w:szCs w:val="26"/>
        </w:rPr>
        <w:t>.</w:t>
      </w:r>
      <w:r w:rsidRPr="00F56829">
        <w:rPr>
          <w:rFonts w:ascii="Times New Roman" w:hAnsi="Times New Roman" w:cs="Times New Roman"/>
          <w:sz w:val="26"/>
          <w:szCs w:val="26"/>
        </w:rPr>
        <w:t xml:space="preserve">, 2013) and are highly valued for their </w:t>
      </w:r>
      <w:proofErr w:type="spellStart"/>
      <w:r w:rsidRPr="00F56829">
        <w:rPr>
          <w:rFonts w:ascii="Times New Roman" w:hAnsi="Times New Roman" w:cs="Times New Roman"/>
          <w:sz w:val="26"/>
          <w:szCs w:val="26"/>
        </w:rPr>
        <w:t>colour</w:t>
      </w:r>
      <w:proofErr w:type="spellEnd"/>
      <w:r w:rsidRPr="00F56829">
        <w:rPr>
          <w:rFonts w:ascii="Times New Roman" w:hAnsi="Times New Roman" w:cs="Times New Roman"/>
          <w:sz w:val="26"/>
          <w:szCs w:val="26"/>
        </w:rPr>
        <w:t xml:space="preserve"> and </w:t>
      </w:r>
      <w:proofErr w:type="spellStart"/>
      <w:r w:rsidRPr="00F56829">
        <w:rPr>
          <w:rFonts w:ascii="Times New Roman" w:hAnsi="Times New Roman" w:cs="Times New Roman"/>
          <w:sz w:val="26"/>
          <w:szCs w:val="26"/>
        </w:rPr>
        <w:t>flavour</w:t>
      </w:r>
      <w:proofErr w:type="spellEnd"/>
      <w:r w:rsidRPr="00F56829">
        <w:rPr>
          <w:rFonts w:ascii="Times New Roman" w:hAnsi="Times New Roman" w:cs="Times New Roman"/>
          <w:sz w:val="26"/>
          <w:szCs w:val="26"/>
        </w:rPr>
        <w:t>. The high antioxidant capacity of both fresh and processed tomatoes is associated with their ability to eliminate reactive oxygen species (ROS), thereby helping to reduce the incidence of certain fo</w:t>
      </w:r>
      <w:r>
        <w:rPr>
          <w:rFonts w:ascii="Times New Roman" w:hAnsi="Times New Roman" w:cs="Times New Roman"/>
          <w:sz w:val="26"/>
          <w:szCs w:val="26"/>
        </w:rPr>
        <w:t>rms of human cancer (</w:t>
      </w:r>
      <w:proofErr w:type="spellStart"/>
      <w:r>
        <w:rPr>
          <w:rFonts w:ascii="Times New Roman" w:hAnsi="Times New Roman" w:cs="Times New Roman"/>
          <w:sz w:val="26"/>
          <w:szCs w:val="26"/>
        </w:rPr>
        <w:t>Capanoglu</w:t>
      </w:r>
      <w:proofErr w:type="spellEnd"/>
      <w:r>
        <w:rPr>
          <w:rFonts w:ascii="Times New Roman" w:hAnsi="Times New Roman" w:cs="Times New Roman"/>
          <w:sz w:val="26"/>
          <w:szCs w:val="26"/>
        </w:rPr>
        <w:t xml:space="preserve"> </w:t>
      </w:r>
      <w:r w:rsidRPr="00F56829">
        <w:rPr>
          <w:rFonts w:ascii="Times New Roman" w:hAnsi="Times New Roman" w:cs="Times New Roman"/>
          <w:i/>
          <w:iCs/>
          <w:sz w:val="26"/>
          <w:szCs w:val="26"/>
        </w:rPr>
        <w:t>et al</w:t>
      </w:r>
      <w:r>
        <w:rPr>
          <w:rFonts w:ascii="Times New Roman" w:hAnsi="Times New Roman" w:cs="Times New Roman"/>
          <w:sz w:val="26"/>
          <w:szCs w:val="26"/>
        </w:rPr>
        <w:t xml:space="preserve">., 2010 and Marti </w:t>
      </w:r>
      <w:r w:rsidRPr="00F56829">
        <w:rPr>
          <w:rFonts w:ascii="Times New Roman" w:hAnsi="Times New Roman" w:cs="Times New Roman"/>
          <w:i/>
          <w:iCs/>
          <w:sz w:val="26"/>
          <w:szCs w:val="26"/>
        </w:rPr>
        <w:t>et al</w:t>
      </w:r>
      <w:r>
        <w:rPr>
          <w:rFonts w:ascii="Times New Roman" w:hAnsi="Times New Roman" w:cs="Times New Roman"/>
          <w:sz w:val="26"/>
          <w:szCs w:val="26"/>
        </w:rPr>
        <w:t>.</w:t>
      </w:r>
      <w:r w:rsidRPr="00F56829">
        <w:rPr>
          <w:rFonts w:ascii="Times New Roman" w:hAnsi="Times New Roman" w:cs="Times New Roman"/>
          <w:sz w:val="26"/>
          <w:szCs w:val="26"/>
        </w:rPr>
        <w:t>, 2016).</w:t>
      </w:r>
    </w:p>
    <w:p w14:paraId="07C1EFE7" w14:textId="77777777" w:rsidR="00F56829" w:rsidRPr="00F56829" w:rsidRDefault="00F56829" w:rsidP="00F56829">
      <w:pPr>
        <w:spacing w:after="0" w:line="360" w:lineRule="auto"/>
        <w:ind w:firstLine="720"/>
        <w:jc w:val="both"/>
        <w:rPr>
          <w:rFonts w:ascii="Times New Roman" w:hAnsi="Times New Roman" w:cs="Times New Roman"/>
          <w:sz w:val="26"/>
          <w:szCs w:val="26"/>
          <w:lang w:bidi="te-IN"/>
        </w:rPr>
      </w:pPr>
      <w:r w:rsidRPr="00F56829">
        <w:rPr>
          <w:rFonts w:ascii="Times New Roman" w:hAnsi="Times New Roman" w:cs="Times New Roman"/>
          <w:sz w:val="26"/>
          <w:szCs w:val="26"/>
          <w:lang w:bidi="te-IN"/>
        </w:rPr>
        <w:t xml:space="preserve">Tomato is considered a protective food due to its rich and unique nutritive value. The vitamin C content of tomato ranges from 15 to 35 mg per 100 g of fresh fruit, and it is also a good source of vitamin A and other essential nutrients (Gould, 1971). Tomato possesses commercial importance owing to the extraction of tomatine, a steroidal alkaloid used as a substitute for diosgenin. The increasing consumption of tomato has enhanced its economic importance, making it a high-value crop for income generation among farmers. In addition, tomato has notable medicinal properties and is traditionally used for blood purification and in the treatment </w:t>
      </w:r>
      <w:r>
        <w:rPr>
          <w:rFonts w:ascii="Times New Roman" w:hAnsi="Times New Roman" w:cs="Times New Roman"/>
          <w:sz w:val="26"/>
          <w:szCs w:val="26"/>
          <w:lang w:bidi="te-IN"/>
        </w:rPr>
        <w:t xml:space="preserve">of digestive ailments (Kaushik </w:t>
      </w:r>
      <w:r w:rsidRPr="00F56829">
        <w:rPr>
          <w:rFonts w:ascii="Times New Roman" w:hAnsi="Times New Roman" w:cs="Times New Roman"/>
          <w:i/>
          <w:iCs/>
          <w:sz w:val="26"/>
          <w:szCs w:val="26"/>
          <w:lang w:bidi="te-IN"/>
        </w:rPr>
        <w:t>et al</w:t>
      </w:r>
      <w:r>
        <w:rPr>
          <w:rFonts w:ascii="Times New Roman" w:hAnsi="Times New Roman" w:cs="Times New Roman"/>
          <w:sz w:val="26"/>
          <w:szCs w:val="26"/>
          <w:lang w:bidi="te-IN"/>
        </w:rPr>
        <w:t>.</w:t>
      </w:r>
      <w:r w:rsidRPr="00F56829">
        <w:rPr>
          <w:rFonts w:ascii="Times New Roman" w:hAnsi="Times New Roman" w:cs="Times New Roman"/>
          <w:sz w:val="26"/>
          <w:szCs w:val="26"/>
          <w:lang w:bidi="te-IN"/>
        </w:rPr>
        <w:t>, 2011).</w:t>
      </w:r>
    </w:p>
    <w:p w14:paraId="361D1BA1" w14:textId="77777777" w:rsidR="00F56829" w:rsidRPr="00F56829" w:rsidRDefault="00F56829" w:rsidP="006D583E">
      <w:pPr>
        <w:pStyle w:val="Default"/>
        <w:spacing w:line="360" w:lineRule="auto"/>
        <w:ind w:firstLine="720"/>
        <w:jc w:val="both"/>
        <w:rPr>
          <w:color w:val="auto"/>
          <w:sz w:val="26"/>
          <w:szCs w:val="26"/>
        </w:rPr>
      </w:pPr>
      <w:r w:rsidRPr="00F56829">
        <w:rPr>
          <w:color w:val="auto"/>
          <w:sz w:val="26"/>
          <w:szCs w:val="26"/>
        </w:rPr>
        <w:t xml:space="preserve">Tomato is grown as an annual or short-lived perennial herbaceous plant and is sexually propagated by seed. It is a day-neutral crop with predominantly self-fertilizing </w:t>
      </w:r>
      <w:proofErr w:type="spellStart"/>
      <w:r w:rsidRPr="00F56829">
        <w:rPr>
          <w:color w:val="auto"/>
          <w:sz w:val="26"/>
          <w:szCs w:val="26"/>
        </w:rPr>
        <w:t>behaviour</w:t>
      </w:r>
      <w:proofErr w:type="spellEnd"/>
      <w:r w:rsidRPr="00F56829">
        <w:rPr>
          <w:color w:val="auto"/>
          <w:sz w:val="26"/>
          <w:szCs w:val="26"/>
        </w:rPr>
        <w:t>, although a certain degree of cross-pollination may also occur. Tomato is a warm-season crop that is relatively tolerant to heat and drought and can thrive under a wide range of soil types and climatic conditions.</w:t>
      </w:r>
      <w:r w:rsidR="006D583E">
        <w:rPr>
          <w:color w:val="auto"/>
          <w:sz w:val="26"/>
          <w:szCs w:val="26"/>
        </w:rPr>
        <w:t xml:space="preserve"> </w:t>
      </w:r>
      <w:r w:rsidRPr="00F56829">
        <w:rPr>
          <w:color w:val="auto"/>
          <w:sz w:val="26"/>
          <w:szCs w:val="26"/>
        </w:rPr>
        <w:t xml:space="preserve">Tomato plants exhibit three distinct </w:t>
      </w:r>
      <w:r w:rsidRPr="00F56829">
        <w:rPr>
          <w:color w:val="auto"/>
          <w:sz w:val="26"/>
          <w:szCs w:val="26"/>
        </w:rPr>
        <w:lastRenderedPageBreak/>
        <w:t xml:space="preserve">growth habits that differ in plant architecture, flowering </w:t>
      </w:r>
      <w:proofErr w:type="spellStart"/>
      <w:r w:rsidRPr="00F56829">
        <w:rPr>
          <w:color w:val="auto"/>
          <w:sz w:val="26"/>
          <w:szCs w:val="26"/>
        </w:rPr>
        <w:t>behaviour</w:t>
      </w:r>
      <w:proofErr w:type="spellEnd"/>
      <w:r w:rsidRPr="00F56829">
        <w:rPr>
          <w:color w:val="auto"/>
          <w:sz w:val="26"/>
          <w:szCs w:val="26"/>
        </w:rPr>
        <w:t>, and suitability for cultivation and utilization. Among these, determinate tomato types are characterized by a compact and bushy growth habit with limited stem elongation. In determinate plants, the terminal bud terminates in a flower cluster, thereby restricting further vegetative growth. As a result, plants attain a uniform height and complete most of their growth within a short duration.</w:t>
      </w:r>
      <w:r>
        <w:rPr>
          <w:color w:val="auto"/>
          <w:sz w:val="26"/>
          <w:szCs w:val="26"/>
        </w:rPr>
        <w:t xml:space="preserve">  </w:t>
      </w:r>
      <w:r w:rsidRPr="00F56829">
        <w:rPr>
          <w:color w:val="auto"/>
          <w:sz w:val="26"/>
          <w:szCs w:val="26"/>
        </w:rPr>
        <w:t>Flowering and fruiting in determinate tomatoes occur almost simultaneously, leading to a concentrated fruit set and synchronized maturity. This growth habit makes them particularly suitable for mechanical harvesting, processing purposes, and short-duration cultivation. Determinate types generally require minimal staking and pruning compared to indeterminate types, making them more economical for farmers. They are also well adapted for open-field cultivation across diverse agro-climatic conditions, including those of Southern Telangana.</w:t>
      </w:r>
    </w:p>
    <w:p w14:paraId="15B9B77F" w14:textId="77777777" w:rsidR="00F56829" w:rsidRPr="00F56829" w:rsidRDefault="00F56829" w:rsidP="00F56829">
      <w:pPr>
        <w:spacing w:line="360" w:lineRule="auto"/>
        <w:ind w:firstLine="720"/>
        <w:jc w:val="both"/>
        <w:rPr>
          <w:rFonts w:ascii="Times New Roman" w:hAnsi="Times New Roman" w:cs="Times New Roman"/>
          <w:sz w:val="26"/>
          <w:szCs w:val="26"/>
          <w:lang w:bidi="te-IN"/>
        </w:rPr>
      </w:pPr>
      <w:r w:rsidRPr="00F56829">
        <w:rPr>
          <w:rFonts w:ascii="Times New Roman" w:hAnsi="Times New Roman" w:cs="Times New Roman"/>
          <w:sz w:val="26"/>
          <w:szCs w:val="26"/>
          <w:lang w:bidi="te-IN"/>
        </w:rPr>
        <w:t>Despite its importance, tomato production and productivity are constrained by several factors, including the lack of location-specific suitable varieties and recommended production packages, poor quality seed, limited land availability, inadequate knowledge of production and processing systems, weak extension services, inefficient marketing systems, and improper uti</w:t>
      </w:r>
      <w:r>
        <w:rPr>
          <w:rFonts w:ascii="Times New Roman" w:hAnsi="Times New Roman" w:cs="Times New Roman"/>
          <w:sz w:val="26"/>
          <w:szCs w:val="26"/>
          <w:lang w:bidi="te-IN"/>
        </w:rPr>
        <w:t xml:space="preserve">lization of the produce (Sirba </w:t>
      </w:r>
      <w:r w:rsidRPr="00F56829">
        <w:rPr>
          <w:rFonts w:ascii="Times New Roman" w:hAnsi="Times New Roman" w:cs="Times New Roman"/>
          <w:i/>
          <w:iCs/>
          <w:sz w:val="26"/>
          <w:szCs w:val="26"/>
          <w:lang w:bidi="te-IN"/>
        </w:rPr>
        <w:t>et al</w:t>
      </w:r>
      <w:r>
        <w:rPr>
          <w:rFonts w:ascii="Times New Roman" w:hAnsi="Times New Roman" w:cs="Times New Roman"/>
          <w:sz w:val="26"/>
          <w:szCs w:val="26"/>
          <w:lang w:bidi="te-IN"/>
        </w:rPr>
        <w:t>., 2022 and</w:t>
      </w:r>
      <w:r w:rsidRPr="00F56829">
        <w:rPr>
          <w:rFonts w:ascii="Times New Roman" w:hAnsi="Times New Roman" w:cs="Times New Roman"/>
          <w:sz w:val="26"/>
          <w:szCs w:val="26"/>
          <w:lang w:bidi="te-IN"/>
        </w:rPr>
        <w:t xml:space="preserve"> Mersha, 2008). Prior to recommending any cultivar for a specific region, it is essential to evaluate its performance with particular emphasis on yield, as varietal performance of tomato varies considerably across different agro-climatic conditions.</w:t>
      </w:r>
      <w:r>
        <w:rPr>
          <w:rFonts w:ascii="Times New Roman" w:hAnsi="Times New Roman" w:cs="Times New Roman"/>
          <w:sz w:val="26"/>
          <w:szCs w:val="26"/>
          <w:lang w:bidi="te-IN"/>
        </w:rPr>
        <w:t xml:space="preserve"> </w:t>
      </w:r>
      <w:r w:rsidRPr="00F56829">
        <w:rPr>
          <w:rFonts w:ascii="Times New Roman" w:hAnsi="Times New Roman" w:cs="Times New Roman"/>
          <w:sz w:val="26"/>
          <w:szCs w:val="26"/>
          <w:lang w:bidi="te-IN"/>
        </w:rPr>
        <w:t xml:space="preserve">Considering these factors, the present experiment was undertaken to assess the performance of different tomato genotypes for yield and its contributing attributes under Southern Telangana conditions. Yield is a complex trait governed by several interacting component characters. Therefore, varietal evaluation for yield-related traits provides valuable insights into the associations among characters, which can be effectively exploited in formulating selection strategies for yield improvement. For an effective selection </w:t>
      </w:r>
      <w:proofErr w:type="spellStart"/>
      <w:r w:rsidRPr="00F56829">
        <w:rPr>
          <w:rFonts w:ascii="Times New Roman" w:hAnsi="Times New Roman" w:cs="Times New Roman"/>
          <w:sz w:val="26"/>
          <w:szCs w:val="26"/>
          <w:lang w:bidi="te-IN"/>
        </w:rPr>
        <w:t>programme</w:t>
      </w:r>
      <w:proofErr w:type="spellEnd"/>
      <w:r w:rsidRPr="00F56829">
        <w:rPr>
          <w:rFonts w:ascii="Times New Roman" w:hAnsi="Times New Roman" w:cs="Times New Roman"/>
          <w:sz w:val="26"/>
          <w:szCs w:val="26"/>
          <w:lang w:bidi="te-IN"/>
        </w:rPr>
        <w:t xml:space="preserve">, it is important to understand the magnitude and direction of association between yield and its component traits. A thorough evaluation of genotypes thus aids in identifying superior cultivars best suited to a particular </w:t>
      </w:r>
      <w:proofErr w:type="spellStart"/>
      <w:r w:rsidRPr="00F56829">
        <w:rPr>
          <w:rFonts w:ascii="Times New Roman" w:hAnsi="Times New Roman" w:cs="Times New Roman"/>
          <w:sz w:val="26"/>
          <w:szCs w:val="26"/>
          <w:lang w:bidi="te-IN"/>
        </w:rPr>
        <w:t>agro</w:t>
      </w:r>
      <w:proofErr w:type="spellEnd"/>
      <w:r w:rsidRPr="00F56829">
        <w:rPr>
          <w:rFonts w:ascii="Times New Roman" w:hAnsi="Times New Roman" w:cs="Times New Roman"/>
          <w:sz w:val="26"/>
          <w:szCs w:val="26"/>
          <w:lang w:bidi="te-IN"/>
        </w:rPr>
        <w:t xml:space="preserve">-ecological </w:t>
      </w:r>
      <w:commentRangeStart w:id="2"/>
      <w:r w:rsidRPr="00F56829">
        <w:rPr>
          <w:rFonts w:ascii="Times New Roman" w:hAnsi="Times New Roman" w:cs="Times New Roman"/>
          <w:sz w:val="26"/>
          <w:szCs w:val="26"/>
          <w:lang w:bidi="te-IN"/>
        </w:rPr>
        <w:t>region</w:t>
      </w:r>
      <w:commentRangeEnd w:id="2"/>
      <w:r w:rsidR="00045275">
        <w:rPr>
          <w:rStyle w:val="CommentReference"/>
        </w:rPr>
        <w:commentReference w:id="2"/>
      </w:r>
      <w:r w:rsidRPr="00F56829">
        <w:rPr>
          <w:rFonts w:ascii="Times New Roman" w:hAnsi="Times New Roman" w:cs="Times New Roman"/>
          <w:sz w:val="26"/>
          <w:szCs w:val="26"/>
          <w:lang w:bidi="te-IN"/>
        </w:rPr>
        <w:t>.</w:t>
      </w:r>
    </w:p>
    <w:p w14:paraId="10C14BF8" w14:textId="77777777" w:rsidR="004F4990" w:rsidRDefault="00084EF2" w:rsidP="00F56829">
      <w:pPr>
        <w:spacing w:line="360" w:lineRule="auto"/>
        <w:jc w:val="both"/>
        <w:rPr>
          <w:rFonts w:ascii="Times New Roman" w:hAnsi="Times New Roman" w:cs="Times New Roman"/>
          <w:b/>
          <w:bCs/>
          <w:sz w:val="26"/>
          <w:szCs w:val="26"/>
        </w:rPr>
      </w:pPr>
      <w:r w:rsidRPr="00052A1A">
        <w:rPr>
          <w:rFonts w:ascii="Times New Roman" w:hAnsi="Times New Roman" w:cs="Times New Roman"/>
          <w:b/>
          <w:bCs/>
          <w:sz w:val="26"/>
          <w:szCs w:val="26"/>
        </w:rPr>
        <w:lastRenderedPageBreak/>
        <w:t>MATERIAL AND METHODS</w:t>
      </w:r>
    </w:p>
    <w:p w14:paraId="628C31D9" w14:textId="77777777" w:rsidR="00F56829" w:rsidRDefault="00F56829" w:rsidP="00F56829">
      <w:pPr>
        <w:spacing w:line="360" w:lineRule="auto"/>
        <w:ind w:firstLine="720"/>
        <w:jc w:val="both"/>
        <w:rPr>
          <w:rFonts w:ascii="Times New Roman" w:hAnsi="Times New Roman" w:cs="Times New Roman"/>
          <w:sz w:val="26"/>
          <w:szCs w:val="26"/>
          <w:shd w:val="clear" w:color="auto" w:fill="FFFFFF"/>
        </w:rPr>
      </w:pPr>
      <w:r w:rsidRPr="00F56829">
        <w:rPr>
          <w:rFonts w:ascii="Times New Roman" w:hAnsi="Times New Roman" w:cs="Times New Roman"/>
          <w:sz w:val="26"/>
          <w:szCs w:val="26"/>
          <w:shd w:val="clear" w:color="auto" w:fill="FFFFFF"/>
        </w:rPr>
        <w:t>Field e</w:t>
      </w:r>
      <w:r>
        <w:rPr>
          <w:rFonts w:ascii="Times New Roman" w:hAnsi="Times New Roman" w:cs="Times New Roman"/>
          <w:sz w:val="26"/>
          <w:szCs w:val="26"/>
          <w:shd w:val="clear" w:color="auto" w:fill="FFFFFF"/>
        </w:rPr>
        <w:t>xperiments were conducted under</w:t>
      </w:r>
      <w:r w:rsidRPr="00F56829">
        <w:rPr>
          <w:rFonts w:ascii="Times New Roman" w:hAnsi="Times New Roman" w:cs="Times New Roman"/>
          <w:sz w:val="26"/>
          <w:szCs w:val="26"/>
          <w:shd w:val="clear" w:color="auto" w:fill="FFFFFF"/>
        </w:rPr>
        <w:t xml:space="preserve"> All India Coordinated Research Project on Vegetable Crops (AICRP–VC), Vegetable Research Station, Hyderabad, Sri Konda Laxman Telangana Horticultural University, Telangana, India, during three consecutive years viz., 2021–22, 2022–23, and 2023–24. The experimental site is located at an altitude of 494 m above mean sea level, at 17°32′27″ N latitude and 78°39′93″ E longitude.</w:t>
      </w:r>
      <w:r>
        <w:rPr>
          <w:rFonts w:ascii="Times New Roman" w:hAnsi="Times New Roman" w:cs="Times New Roman"/>
          <w:sz w:val="26"/>
          <w:szCs w:val="26"/>
          <w:shd w:val="clear" w:color="auto" w:fill="FFFFFF"/>
        </w:rPr>
        <w:t xml:space="preserve"> </w:t>
      </w:r>
      <w:r w:rsidRPr="00F56829">
        <w:rPr>
          <w:rFonts w:ascii="Times New Roman" w:hAnsi="Times New Roman" w:cs="Times New Roman"/>
          <w:sz w:val="26"/>
          <w:szCs w:val="26"/>
          <w:shd w:val="clear" w:color="auto" w:fill="FFFFFF"/>
        </w:rPr>
        <w:t xml:space="preserve">The experimental soil was clay loam in texture, neutral in reaction, low in available nitrogen and phosphorus, and high in available potassium. The soil belongs to the order </w:t>
      </w:r>
      <w:proofErr w:type="spellStart"/>
      <w:r w:rsidRPr="00F56829">
        <w:rPr>
          <w:rFonts w:ascii="Times New Roman" w:hAnsi="Times New Roman" w:cs="Times New Roman"/>
          <w:sz w:val="26"/>
          <w:szCs w:val="26"/>
          <w:shd w:val="clear" w:color="auto" w:fill="FFFFFF"/>
        </w:rPr>
        <w:t>Alfisols</w:t>
      </w:r>
      <w:proofErr w:type="spellEnd"/>
      <w:r w:rsidRPr="00F56829">
        <w:rPr>
          <w:rFonts w:ascii="Times New Roman" w:hAnsi="Times New Roman" w:cs="Times New Roman"/>
          <w:sz w:val="26"/>
          <w:szCs w:val="26"/>
          <w:shd w:val="clear" w:color="auto" w:fill="FFFFFF"/>
        </w:rPr>
        <w:t xml:space="preserve"> with shallow to medium depth.</w:t>
      </w:r>
      <w:r>
        <w:rPr>
          <w:rFonts w:ascii="Times New Roman" w:hAnsi="Times New Roman" w:cs="Times New Roman"/>
          <w:sz w:val="26"/>
          <w:szCs w:val="26"/>
          <w:shd w:val="clear" w:color="auto" w:fill="FFFFFF"/>
        </w:rPr>
        <w:t xml:space="preserve"> </w:t>
      </w:r>
      <w:r w:rsidRPr="00F56829">
        <w:rPr>
          <w:rFonts w:ascii="Times New Roman" w:hAnsi="Times New Roman" w:cs="Times New Roman"/>
          <w:sz w:val="26"/>
          <w:szCs w:val="26"/>
          <w:shd w:val="clear" w:color="auto" w:fill="FFFFFF"/>
        </w:rPr>
        <w:t>The experimental material consisted of four local tomato varieties, namely JTL-19-08, BT-2-5-21, ATL-18-04, and HT-4, along with two check varieties, Kashi Aman and Punjab Ratta. The experiment was laid out in a Randomized Block Design (RBD) with four replications. The genotypes used in the study were supplied by the All India Coordinated Research Project on Vegetable Crops (AICRP–VC).</w:t>
      </w:r>
    </w:p>
    <w:p w14:paraId="376139FC" w14:textId="77777777" w:rsidR="00087890" w:rsidRPr="00F56829" w:rsidRDefault="00087890" w:rsidP="00F56829">
      <w:pPr>
        <w:spacing w:line="360" w:lineRule="auto"/>
        <w:jc w:val="both"/>
        <w:rPr>
          <w:rFonts w:ascii="Times New Roman" w:hAnsi="Times New Roman" w:cs="Times New Roman"/>
          <w:sz w:val="26"/>
          <w:szCs w:val="26"/>
          <w:shd w:val="clear" w:color="auto" w:fill="FFFFFF"/>
        </w:rPr>
      </w:pPr>
      <w:r w:rsidRPr="00F56829">
        <w:rPr>
          <w:rFonts w:ascii="Times New Roman" w:hAnsi="Times New Roman" w:cs="Times New Roman"/>
          <w:b/>
          <w:bCs/>
          <w:sz w:val="26"/>
          <w:szCs w:val="26"/>
        </w:rPr>
        <w:t>Table 1:</w:t>
      </w:r>
      <w:r w:rsidRPr="00F56829">
        <w:rPr>
          <w:rFonts w:ascii="Times New Roman" w:hAnsi="Times New Roman" w:cs="Times New Roman"/>
          <w:sz w:val="26"/>
          <w:szCs w:val="26"/>
        </w:rPr>
        <w:t xml:space="preserve"> Origin and source of collection of determinate tomato genotypes under study</w:t>
      </w:r>
    </w:p>
    <w:tbl>
      <w:tblPr>
        <w:tblStyle w:val="TableGrid"/>
        <w:tblW w:w="0" w:type="auto"/>
        <w:tblLook w:val="04A0" w:firstRow="1" w:lastRow="0" w:firstColumn="1" w:lastColumn="0" w:noHBand="0" w:noVBand="1"/>
      </w:tblPr>
      <w:tblGrid>
        <w:gridCol w:w="1458"/>
        <w:gridCol w:w="3600"/>
        <w:gridCol w:w="4518"/>
      </w:tblGrid>
      <w:tr w:rsidR="00087890" w:rsidRPr="00087890" w14:paraId="4CBBD999" w14:textId="77777777" w:rsidTr="00087890">
        <w:tc>
          <w:tcPr>
            <w:tcW w:w="1458" w:type="dxa"/>
          </w:tcPr>
          <w:p w14:paraId="27FA3E75" w14:textId="77777777" w:rsidR="00087890" w:rsidRPr="00087890" w:rsidRDefault="00087890" w:rsidP="00087890">
            <w:pPr>
              <w:spacing w:line="360" w:lineRule="auto"/>
              <w:jc w:val="both"/>
              <w:rPr>
                <w:rFonts w:ascii="Times New Roman" w:hAnsi="Times New Roman" w:cs="Times New Roman"/>
                <w:b/>
                <w:bCs/>
                <w:sz w:val="26"/>
                <w:szCs w:val="26"/>
              </w:rPr>
            </w:pPr>
            <w:proofErr w:type="spellStart"/>
            <w:r w:rsidRPr="00087890">
              <w:rPr>
                <w:rFonts w:ascii="Times New Roman" w:hAnsi="Times New Roman" w:cs="Times New Roman"/>
                <w:b/>
                <w:bCs/>
                <w:sz w:val="26"/>
                <w:szCs w:val="26"/>
              </w:rPr>
              <w:t>S.No</w:t>
            </w:r>
            <w:proofErr w:type="spellEnd"/>
            <w:r w:rsidRPr="00087890">
              <w:rPr>
                <w:rFonts w:ascii="Times New Roman" w:hAnsi="Times New Roman" w:cs="Times New Roman"/>
                <w:b/>
                <w:bCs/>
                <w:sz w:val="26"/>
                <w:szCs w:val="26"/>
              </w:rPr>
              <w:t>.</w:t>
            </w:r>
          </w:p>
        </w:tc>
        <w:tc>
          <w:tcPr>
            <w:tcW w:w="3600" w:type="dxa"/>
          </w:tcPr>
          <w:p w14:paraId="463AD40A" w14:textId="77777777" w:rsidR="00087890" w:rsidRPr="00087890" w:rsidRDefault="00087890" w:rsidP="00087890">
            <w:pPr>
              <w:spacing w:line="360" w:lineRule="auto"/>
              <w:jc w:val="both"/>
              <w:rPr>
                <w:rFonts w:ascii="Times New Roman" w:hAnsi="Times New Roman" w:cs="Times New Roman"/>
                <w:b/>
                <w:bCs/>
                <w:sz w:val="26"/>
                <w:szCs w:val="26"/>
              </w:rPr>
            </w:pPr>
            <w:r w:rsidRPr="00087890">
              <w:rPr>
                <w:rFonts w:ascii="Times New Roman" w:hAnsi="Times New Roman" w:cs="Times New Roman"/>
                <w:b/>
                <w:bCs/>
                <w:sz w:val="26"/>
                <w:szCs w:val="26"/>
              </w:rPr>
              <w:t>Genotypes</w:t>
            </w:r>
          </w:p>
        </w:tc>
        <w:tc>
          <w:tcPr>
            <w:tcW w:w="4518" w:type="dxa"/>
          </w:tcPr>
          <w:p w14:paraId="59E54CB0" w14:textId="3A98EF4D" w:rsidR="00087890" w:rsidRPr="00087890" w:rsidRDefault="00087890" w:rsidP="00087890">
            <w:pPr>
              <w:spacing w:line="360" w:lineRule="auto"/>
              <w:jc w:val="both"/>
              <w:rPr>
                <w:rFonts w:ascii="Times New Roman" w:hAnsi="Times New Roman" w:cs="Times New Roman"/>
                <w:b/>
                <w:bCs/>
                <w:sz w:val="26"/>
                <w:szCs w:val="26"/>
              </w:rPr>
            </w:pPr>
            <w:r w:rsidRPr="00087890">
              <w:rPr>
                <w:rFonts w:ascii="Times New Roman" w:hAnsi="Times New Roman" w:cs="Times New Roman"/>
                <w:b/>
                <w:bCs/>
                <w:sz w:val="26"/>
                <w:szCs w:val="26"/>
              </w:rPr>
              <w:t>Source</w:t>
            </w:r>
          </w:p>
        </w:tc>
      </w:tr>
      <w:tr w:rsidR="00087890" w:rsidRPr="00087890" w14:paraId="6F1BCEFB" w14:textId="77777777" w:rsidTr="00087890">
        <w:tc>
          <w:tcPr>
            <w:tcW w:w="1458" w:type="dxa"/>
          </w:tcPr>
          <w:p w14:paraId="5D979E5E" w14:textId="77777777" w:rsidR="00087890" w:rsidRPr="00087890" w:rsidRDefault="00087890" w:rsidP="00087890">
            <w:pPr>
              <w:pStyle w:val="ListParagraph"/>
              <w:numPr>
                <w:ilvl w:val="0"/>
                <w:numId w:val="1"/>
              </w:numPr>
              <w:spacing w:line="360" w:lineRule="auto"/>
              <w:jc w:val="both"/>
              <w:rPr>
                <w:rFonts w:ascii="Times New Roman" w:hAnsi="Times New Roman" w:cs="Times New Roman"/>
                <w:sz w:val="26"/>
                <w:szCs w:val="26"/>
              </w:rPr>
            </w:pPr>
          </w:p>
        </w:tc>
        <w:tc>
          <w:tcPr>
            <w:tcW w:w="3600" w:type="dxa"/>
          </w:tcPr>
          <w:p w14:paraId="1CA3698C" w14:textId="77777777" w:rsidR="00087890" w:rsidRPr="00087890" w:rsidRDefault="00087890" w:rsidP="00087890">
            <w:pPr>
              <w:spacing w:line="360" w:lineRule="auto"/>
              <w:jc w:val="both"/>
              <w:rPr>
                <w:rFonts w:ascii="Times New Roman" w:hAnsi="Times New Roman" w:cs="Times New Roman"/>
                <w:sz w:val="26"/>
                <w:szCs w:val="26"/>
              </w:rPr>
            </w:pPr>
            <w:r w:rsidRPr="00087890">
              <w:rPr>
                <w:rFonts w:ascii="Times New Roman" w:hAnsi="Times New Roman" w:cs="Times New Roman"/>
                <w:sz w:val="26"/>
                <w:szCs w:val="26"/>
              </w:rPr>
              <w:t>JTL-19-08</w:t>
            </w:r>
          </w:p>
        </w:tc>
        <w:tc>
          <w:tcPr>
            <w:tcW w:w="4518" w:type="dxa"/>
          </w:tcPr>
          <w:p w14:paraId="4414DAD4" w14:textId="77777777" w:rsidR="00087890" w:rsidRPr="00087890" w:rsidRDefault="00087890" w:rsidP="00087890">
            <w:pPr>
              <w:spacing w:line="360" w:lineRule="auto"/>
              <w:jc w:val="both"/>
              <w:rPr>
                <w:rFonts w:ascii="Times New Roman" w:hAnsi="Times New Roman" w:cs="Times New Roman"/>
                <w:sz w:val="26"/>
                <w:szCs w:val="26"/>
              </w:rPr>
            </w:pPr>
            <w:r w:rsidRPr="00087890">
              <w:rPr>
                <w:rFonts w:ascii="Times New Roman" w:hAnsi="Times New Roman" w:cs="Times New Roman"/>
                <w:sz w:val="26"/>
                <w:szCs w:val="26"/>
              </w:rPr>
              <w:t>JAU, Junagadh</w:t>
            </w:r>
          </w:p>
        </w:tc>
      </w:tr>
      <w:tr w:rsidR="00087890" w:rsidRPr="00087890" w14:paraId="60835028" w14:textId="77777777" w:rsidTr="00087890">
        <w:tc>
          <w:tcPr>
            <w:tcW w:w="1458" w:type="dxa"/>
          </w:tcPr>
          <w:p w14:paraId="18E05677" w14:textId="77777777" w:rsidR="00087890" w:rsidRPr="00087890" w:rsidRDefault="00087890" w:rsidP="00087890">
            <w:pPr>
              <w:pStyle w:val="ListParagraph"/>
              <w:numPr>
                <w:ilvl w:val="0"/>
                <w:numId w:val="1"/>
              </w:numPr>
              <w:spacing w:line="360" w:lineRule="auto"/>
              <w:jc w:val="both"/>
              <w:rPr>
                <w:rFonts w:ascii="Times New Roman" w:hAnsi="Times New Roman" w:cs="Times New Roman"/>
                <w:sz w:val="26"/>
                <w:szCs w:val="26"/>
              </w:rPr>
            </w:pPr>
          </w:p>
        </w:tc>
        <w:tc>
          <w:tcPr>
            <w:tcW w:w="3600" w:type="dxa"/>
          </w:tcPr>
          <w:p w14:paraId="7161E0A1" w14:textId="77777777" w:rsidR="00087890" w:rsidRPr="00087890" w:rsidRDefault="00087890" w:rsidP="00087890">
            <w:pPr>
              <w:spacing w:line="360" w:lineRule="auto"/>
              <w:jc w:val="both"/>
              <w:rPr>
                <w:rFonts w:ascii="Times New Roman" w:hAnsi="Times New Roman" w:cs="Times New Roman"/>
                <w:sz w:val="26"/>
                <w:szCs w:val="26"/>
              </w:rPr>
            </w:pPr>
            <w:r w:rsidRPr="00087890">
              <w:rPr>
                <w:rFonts w:ascii="Times New Roman" w:hAnsi="Times New Roman" w:cs="Times New Roman"/>
                <w:sz w:val="26"/>
                <w:szCs w:val="26"/>
              </w:rPr>
              <w:t>BT-2-5-21</w:t>
            </w:r>
          </w:p>
        </w:tc>
        <w:tc>
          <w:tcPr>
            <w:tcW w:w="4518" w:type="dxa"/>
          </w:tcPr>
          <w:p w14:paraId="52F372AE" w14:textId="77777777" w:rsidR="00087890" w:rsidRPr="00087890" w:rsidRDefault="00087890" w:rsidP="00087890">
            <w:pPr>
              <w:spacing w:line="360" w:lineRule="auto"/>
              <w:jc w:val="both"/>
              <w:rPr>
                <w:rFonts w:ascii="Times New Roman" w:hAnsi="Times New Roman" w:cs="Times New Roman"/>
                <w:sz w:val="26"/>
                <w:szCs w:val="26"/>
              </w:rPr>
            </w:pPr>
            <w:r w:rsidRPr="00087890">
              <w:rPr>
                <w:rFonts w:ascii="Times New Roman" w:hAnsi="Times New Roman" w:cs="Times New Roman"/>
                <w:sz w:val="26"/>
                <w:szCs w:val="26"/>
              </w:rPr>
              <w:t>Bhubaneshwar (OUAT)</w:t>
            </w:r>
          </w:p>
        </w:tc>
      </w:tr>
      <w:tr w:rsidR="00087890" w:rsidRPr="00087890" w14:paraId="01E7355E" w14:textId="77777777" w:rsidTr="00087890">
        <w:tc>
          <w:tcPr>
            <w:tcW w:w="1458" w:type="dxa"/>
          </w:tcPr>
          <w:p w14:paraId="28A6EB4B" w14:textId="77777777" w:rsidR="00087890" w:rsidRPr="00087890" w:rsidRDefault="00087890" w:rsidP="00087890">
            <w:pPr>
              <w:pStyle w:val="ListParagraph"/>
              <w:numPr>
                <w:ilvl w:val="0"/>
                <w:numId w:val="1"/>
              </w:numPr>
              <w:spacing w:line="360" w:lineRule="auto"/>
              <w:jc w:val="both"/>
              <w:rPr>
                <w:rFonts w:ascii="Times New Roman" w:hAnsi="Times New Roman" w:cs="Times New Roman"/>
                <w:sz w:val="26"/>
                <w:szCs w:val="26"/>
              </w:rPr>
            </w:pPr>
          </w:p>
        </w:tc>
        <w:tc>
          <w:tcPr>
            <w:tcW w:w="3600" w:type="dxa"/>
          </w:tcPr>
          <w:p w14:paraId="269D7124" w14:textId="77777777" w:rsidR="00087890" w:rsidRPr="00087890" w:rsidRDefault="00087890" w:rsidP="00087890">
            <w:pPr>
              <w:spacing w:line="360" w:lineRule="auto"/>
              <w:jc w:val="both"/>
              <w:rPr>
                <w:rFonts w:ascii="Times New Roman" w:hAnsi="Times New Roman" w:cs="Times New Roman"/>
                <w:sz w:val="26"/>
                <w:szCs w:val="26"/>
              </w:rPr>
            </w:pPr>
            <w:r w:rsidRPr="00087890">
              <w:rPr>
                <w:rFonts w:ascii="Times New Roman" w:hAnsi="Times New Roman" w:cs="Times New Roman"/>
                <w:sz w:val="26"/>
                <w:szCs w:val="26"/>
              </w:rPr>
              <w:t>ATL 18-04</w:t>
            </w:r>
          </w:p>
        </w:tc>
        <w:tc>
          <w:tcPr>
            <w:tcW w:w="4518" w:type="dxa"/>
          </w:tcPr>
          <w:p w14:paraId="010A4434" w14:textId="77777777" w:rsidR="00087890" w:rsidRPr="00087890" w:rsidRDefault="00087890" w:rsidP="00087890">
            <w:pPr>
              <w:spacing w:line="360" w:lineRule="auto"/>
              <w:jc w:val="both"/>
              <w:rPr>
                <w:rFonts w:ascii="Times New Roman" w:hAnsi="Times New Roman" w:cs="Times New Roman"/>
                <w:sz w:val="26"/>
                <w:szCs w:val="26"/>
              </w:rPr>
            </w:pPr>
            <w:r w:rsidRPr="00087890">
              <w:rPr>
                <w:rFonts w:ascii="Times New Roman" w:hAnsi="Times New Roman" w:cs="Times New Roman"/>
                <w:sz w:val="26"/>
                <w:szCs w:val="26"/>
              </w:rPr>
              <w:t>AAU, Anand</w:t>
            </w:r>
          </w:p>
        </w:tc>
      </w:tr>
      <w:tr w:rsidR="00087890" w:rsidRPr="00087890" w14:paraId="22FFEC1F" w14:textId="77777777" w:rsidTr="00087890">
        <w:tc>
          <w:tcPr>
            <w:tcW w:w="1458" w:type="dxa"/>
          </w:tcPr>
          <w:p w14:paraId="1DF70CA7" w14:textId="77777777" w:rsidR="00087890" w:rsidRPr="00087890" w:rsidRDefault="00087890" w:rsidP="00087890">
            <w:pPr>
              <w:pStyle w:val="ListParagraph"/>
              <w:numPr>
                <w:ilvl w:val="0"/>
                <w:numId w:val="1"/>
              </w:numPr>
              <w:spacing w:line="360" w:lineRule="auto"/>
              <w:jc w:val="both"/>
              <w:rPr>
                <w:rFonts w:ascii="Times New Roman" w:hAnsi="Times New Roman" w:cs="Times New Roman"/>
                <w:sz w:val="26"/>
                <w:szCs w:val="26"/>
              </w:rPr>
            </w:pPr>
          </w:p>
        </w:tc>
        <w:tc>
          <w:tcPr>
            <w:tcW w:w="3600" w:type="dxa"/>
          </w:tcPr>
          <w:p w14:paraId="29AD15CE" w14:textId="77777777" w:rsidR="00087890" w:rsidRPr="00087890" w:rsidRDefault="00087890" w:rsidP="00087890">
            <w:pPr>
              <w:spacing w:line="360" w:lineRule="auto"/>
              <w:jc w:val="both"/>
              <w:rPr>
                <w:rFonts w:ascii="Times New Roman" w:hAnsi="Times New Roman" w:cs="Times New Roman"/>
                <w:sz w:val="26"/>
                <w:szCs w:val="26"/>
              </w:rPr>
            </w:pPr>
            <w:r w:rsidRPr="00087890">
              <w:rPr>
                <w:rFonts w:ascii="Times New Roman" w:hAnsi="Times New Roman" w:cs="Times New Roman"/>
                <w:sz w:val="26"/>
                <w:szCs w:val="26"/>
              </w:rPr>
              <w:t>HT-4</w:t>
            </w:r>
          </w:p>
        </w:tc>
        <w:tc>
          <w:tcPr>
            <w:tcW w:w="4518" w:type="dxa"/>
          </w:tcPr>
          <w:p w14:paraId="702A54B1" w14:textId="77777777" w:rsidR="00087890" w:rsidRPr="00087890" w:rsidRDefault="00087890" w:rsidP="00087890">
            <w:pPr>
              <w:spacing w:line="360" w:lineRule="auto"/>
              <w:jc w:val="both"/>
              <w:rPr>
                <w:rFonts w:ascii="Times New Roman" w:hAnsi="Times New Roman" w:cs="Times New Roman"/>
                <w:sz w:val="26"/>
                <w:szCs w:val="26"/>
              </w:rPr>
            </w:pPr>
            <w:r w:rsidRPr="00087890">
              <w:rPr>
                <w:rFonts w:ascii="Times New Roman" w:hAnsi="Times New Roman" w:cs="Times New Roman"/>
                <w:sz w:val="26"/>
                <w:szCs w:val="26"/>
              </w:rPr>
              <w:t>CCS HAU, Hisar</w:t>
            </w:r>
          </w:p>
        </w:tc>
      </w:tr>
      <w:tr w:rsidR="00087890" w:rsidRPr="00087890" w14:paraId="2217CCFD" w14:textId="77777777" w:rsidTr="00087890">
        <w:tc>
          <w:tcPr>
            <w:tcW w:w="1458" w:type="dxa"/>
          </w:tcPr>
          <w:p w14:paraId="4F122D03" w14:textId="77777777" w:rsidR="00087890" w:rsidRPr="00087890" w:rsidRDefault="00087890" w:rsidP="00087890">
            <w:pPr>
              <w:pStyle w:val="ListParagraph"/>
              <w:numPr>
                <w:ilvl w:val="0"/>
                <w:numId w:val="1"/>
              </w:numPr>
              <w:spacing w:line="360" w:lineRule="auto"/>
              <w:jc w:val="both"/>
              <w:rPr>
                <w:rFonts w:ascii="Times New Roman" w:hAnsi="Times New Roman" w:cs="Times New Roman"/>
                <w:sz w:val="26"/>
                <w:szCs w:val="26"/>
              </w:rPr>
            </w:pPr>
          </w:p>
        </w:tc>
        <w:tc>
          <w:tcPr>
            <w:tcW w:w="3600" w:type="dxa"/>
          </w:tcPr>
          <w:p w14:paraId="0755BE6F" w14:textId="77777777" w:rsidR="00087890" w:rsidRPr="00087890" w:rsidRDefault="00087890" w:rsidP="00087890">
            <w:pPr>
              <w:spacing w:line="360" w:lineRule="auto"/>
              <w:jc w:val="both"/>
              <w:rPr>
                <w:rFonts w:ascii="Times New Roman" w:hAnsi="Times New Roman" w:cs="Times New Roman"/>
                <w:sz w:val="26"/>
                <w:szCs w:val="26"/>
              </w:rPr>
            </w:pPr>
            <w:r w:rsidRPr="00087890">
              <w:rPr>
                <w:rFonts w:ascii="Times New Roman" w:hAnsi="Times New Roman" w:cs="Times New Roman"/>
                <w:sz w:val="26"/>
                <w:szCs w:val="26"/>
              </w:rPr>
              <w:t>Kashi Aman (C)</w:t>
            </w:r>
          </w:p>
        </w:tc>
        <w:tc>
          <w:tcPr>
            <w:tcW w:w="4518" w:type="dxa"/>
          </w:tcPr>
          <w:p w14:paraId="7F7762D7" w14:textId="77777777" w:rsidR="00087890" w:rsidRPr="00087890" w:rsidRDefault="00087890" w:rsidP="00087890">
            <w:pPr>
              <w:spacing w:line="360" w:lineRule="auto"/>
              <w:jc w:val="both"/>
              <w:rPr>
                <w:rFonts w:ascii="Times New Roman" w:hAnsi="Times New Roman" w:cs="Times New Roman"/>
                <w:sz w:val="26"/>
                <w:szCs w:val="26"/>
              </w:rPr>
            </w:pPr>
            <w:r w:rsidRPr="00087890">
              <w:rPr>
                <w:rFonts w:ascii="Times New Roman" w:hAnsi="Times New Roman" w:cs="Times New Roman"/>
                <w:sz w:val="26"/>
                <w:szCs w:val="26"/>
              </w:rPr>
              <w:t>IIVR, Varanasi</w:t>
            </w:r>
          </w:p>
        </w:tc>
      </w:tr>
      <w:tr w:rsidR="00087890" w:rsidRPr="00087890" w14:paraId="0E290F00" w14:textId="77777777" w:rsidTr="00087890">
        <w:tc>
          <w:tcPr>
            <w:tcW w:w="1458" w:type="dxa"/>
          </w:tcPr>
          <w:p w14:paraId="061FDB8F" w14:textId="77777777" w:rsidR="00087890" w:rsidRPr="00087890" w:rsidRDefault="00087890" w:rsidP="00087890">
            <w:pPr>
              <w:pStyle w:val="ListParagraph"/>
              <w:numPr>
                <w:ilvl w:val="0"/>
                <w:numId w:val="1"/>
              </w:numPr>
              <w:spacing w:line="360" w:lineRule="auto"/>
              <w:jc w:val="both"/>
              <w:rPr>
                <w:rFonts w:ascii="Times New Roman" w:hAnsi="Times New Roman" w:cs="Times New Roman"/>
                <w:sz w:val="26"/>
                <w:szCs w:val="26"/>
              </w:rPr>
            </w:pPr>
          </w:p>
        </w:tc>
        <w:tc>
          <w:tcPr>
            <w:tcW w:w="3600" w:type="dxa"/>
          </w:tcPr>
          <w:p w14:paraId="0F36A1AB" w14:textId="77777777" w:rsidR="00087890" w:rsidRPr="00087890" w:rsidRDefault="00087890" w:rsidP="00087890">
            <w:pPr>
              <w:spacing w:line="360" w:lineRule="auto"/>
              <w:jc w:val="both"/>
              <w:rPr>
                <w:rFonts w:ascii="Times New Roman" w:hAnsi="Times New Roman" w:cs="Times New Roman"/>
                <w:sz w:val="26"/>
                <w:szCs w:val="26"/>
              </w:rPr>
            </w:pPr>
            <w:r w:rsidRPr="00087890">
              <w:rPr>
                <w:rFonts w:ascii="Times New Roman" w:hAnsi="Times New Roman" w:cs="Times New Roman"/>
                <w:sz w:val="26"/>
                <w:szCs w:val="26"/>
              </w:rPr>
              <w:t xml:space="preserve">Punjab Ratta (C) </w:t>
            </w:r>
          </w:p>
        </w:tc>
        <w:tc>
          <w:tcPr>
            <w:tcW w:w="4518" w:type="dxa"/>
          </w:tcPr>
          <w:p w14:paraId="3DE4D0BF" w14:textId="77777777" w:rsidR="00087890" w:rsidRPr="00087890" w:rsidRDefault="00087890" w:rsidP="00087890">
            <w:pPr>
              <w:spacing w:line="360" w:lineRule="auto"/>
              <w:jc w:val="both"/>
              <w:rPr>
                <w:rFonts w:ascii="Times New Roman" w:hAnsi="Times New Roman" w:cs="Times New Roman"/>
                <w:sz w:val="26"/>
                <w:szCs w:val="26"/>
              </w:rPr>
            </w:pPr>
            <w:r w:rsidRPr="00087890">
              <w:rPr>
                <w:rFonts w:ascii="Times New Roman" w:hAnsi="Times New Roman" w:cs="Times New Roman"/>
                <w:sz w:val="26"/>
                <w:szCs w:val="26"/>
              </w:rPr>
              <w:t>PAU, Ludhiana</w:t>
            </w:r>
          </w:p>
        </w:tc>
      </w:tr>
    </w:tbl>
    <w:p w14:paraId="58311DC8" w14:textId="77777777" w:rsidR="00087890" w:rsidRPr="00087890" w:rsidRDefault="00087890" w:rsidP="00087890">
      <w:pPr>
        <w:spacing w:after="0" w:line="360" w:lineRule="auto"/>
        <w:jc w:val="both"/>
        <w:rPr>
          <w:rFonts w:ascii="Times New Roman" w:hAnsi="Times New Roman" w:cs="Times New Roman"/>
          <w:color w:val="000000"/>
          <w:sz w:val="26"/>
          <w:szCs w:val="26"/>
          <w:lang w:bidi="te-IN"/>
        </w:rPr>
      </w:pPr>
    </w:p>
    <w:p w14:paraId="6F5076FE" w14:textId="43A90F87" w:rsidR="00F56829" w:rsidRPr="00F56829" w:rsidRDefault="00F56829" w:rsidP="00F56829">
      <w:pPr>
        <w:pStyle w:val="Default"/>
        <w:spacing w:line="360" w:lineRule="auto"/>
        <w:ind w:firstLine="720"/>
        <w:jc w:val="both"/>
        <w:rPr>
          <w:sz w:val="26"/>
          <w:szCs w:val="26"/>
        </w:rPr>
      </w:pPr>
      <w:r w:rsidRPr="00F56829">
        <w:rPr>
          <w:sz w:val="26"/>
          <w:szCs w:val="26"/>
        </w:rPr>
        <w:t xml:space="preserve">The seeds were sown on raised nursery beds, which were irrigated depending on prevailing temperature conditions. Fifteen days after sowing, the nursery beds were drenched with a water-soluble fertilizer (19:19:19 </w:t>
      </w:r>
      <w:r>
        <w:rPr>
          <w:sz w:val="26"/>
          <w:szCs w:val="26"/>
        </w:rPr>
        <w:t>NPK) at a concentration</w:t>
      </w:r>
      <w:r w:rsidR="002F12E4">
        <w:rPr>
          <w:sz w:val="26"/>
          <w:szCs w:val="26"/>
        </w:rPr>
        <w:t xml:space="preserve"> of 1 g </w:t>
      </w:r>
      <w:r>
        <w:rPr>
          <w:sz w:val="26"/>
          <w:szCs w:val="26"/>
        </w:rPr>
        <w:t xml:space="preserve">per </w:t>
      </w:r>
      <w:proofErr w:type="spellStart"/>
      <w:r>
        <w:rPr>
          <w:sz w:val="26"/>
          <w:szCs w:val="26"/>
        </w:rPr>
        <w:t>litre</w:t>
      </w:r>
      <w:proofErr w:type="spellEnd"/>
      <w:r w:rsidRPr="00F56829">
        <w:rPr>
          <w:sz w:val="26"/>
          <w:szCs w:val="26"/>
        </w:rPr>
        <w:t xml:space="preserve"> to ensure healthy seedling growth.</w:t>
      </w:r>
      <w:r>
        <w:rPr>
          <w:sz w:val="26"/>
          <w:szCs w:val="26"/>
        </w:rPr>
        <w:t xml:space="preserve"> </w:t>
      </w:r>
      <w:r w:rsidRPr="00F56829">
        <w:rPr>
          <w:sz w:val="26"/>
          <w:szCs w:val="26"/>
        </w:rPr>
        <w:t xml:space="preserve">The main field was thoroughly prepared by ploughing with a disc plough followed by a tractor-drawn cultivator to obtain a fine tilth. Farmyard </w:t>
      </w:r>
      <w:r w:rsidRPr="00F56829">
        <w:rPr>
          <w:sz w:val="26"/>
          <w:szCs w:val="26"/>
        </w:rPr>
        <w:lastRenderedPageBreak/>
        <w:t>manure was incorporated at the rate of 25 t ha</w:t>
      </w:r>
      <w:r w:rsidRPr="00F56829">
        <w:rPr>
          <w:rFonts w:ascii="Cambria Math" w:hAnsi="Cambria Math" w:cs="Cambria Math"/>
          <w:sz w:val="26"/>
          <w:szCs w:val="26"/>
        </w:rPr>
        <w:t>⁻</w:t>
      </w:r>
      <w:r w:rsidRPr="00F56829">
        <w:rPr>
          <w:sz w:val="26"/>
          <w:szCs w:val="26"/>
        </w:rPr>
        <w:t>¹ during land preparation. The recommended dose of fertilizers, i.e., 375:100:218 kg N:P</w:t>
      </w:r>
      <w:r w:rsidRPr="00F56829">
        <w:rPr>
          <w:rFonts w:ascii="Cambria Math" w:hAnsi="Cambria Math" w:cs="Cambria Math"/>
          <w:sz w:val="26"/>
          <w:szCs w:val="26"/>
        </w:rPr>
        <w:t>₂</w:t>
      </w:r>
      <w:r w:rsidRPr="00F56829">
        <w:rPr>
          <w:sz w:val="26"/>
          <w:szCs w:val="26"/>
        </w:rPr>
        <w:t>O</w:t>
      </w:r>
      <w:proofErr w:type="gramStart"/>
      <w:r w:rsidRPr="00F56829">
        <w:rPr>
          <w:rFonts w:ascii="Cambria Math" w:hAnsi="Cambria Math" w:cs="Cambria Math"/>
          <w:sz w:val="26"/>
          <w:szCs w:val="26"/>
        </w:rPr>
        <w:t>₅</w:t>
      </w:r>
      <w:r w:rsidRPr="00F56829">
        <w:rPr>
          <w:sz w:val="26"/>
          <w:szCs w:val="26"/>
        </w:rPr>
        <w:t>:K</w:t>
      </w:r>
      <w:proofErr w:type="gramEnd"/>
      <w:r w:rsidRPr="00F56829">
        <w:rPr>
          <w:rFonts w:ascii="Cambria Math" w:hAnsi="Cambria Math" w:cs="Cambria Math"/>
          <w:sz w:val="26"/>
          <w:szCs w:val="26"/>
        </w:rPr>
        <w:t>₂</w:t>
      </w:r>
      <w:r w:rsidRPr="00F56829">
        <w:rPr>
          <w:sz w:val="26"/>
          <w:szCs w:val="26"/>
        </w:rPr>
        <w:t>O per hectare, was applied through urea, single superphosphate, and muriate of potash. The entire dose of phosphorus and potassium was applied as a basal dose at the time of transplanting.</w:t>
      </w:r>
    </w:p>
    <w:p w14:paraId="7CF1D958" w14:textId="77777777" w:rsidR="00F56829" w:rsidRPr="00F56829" w:rsidRDefault="00F56829" w:rsidP="00F56829">
      <w:pPr>
        <w:pStyle w:val="Default"/>
        <w:spacing w:line="360" w:lineRule="auto"/>
        <w:ind w:firstLine="720"/>
        <w:jc w:val="both"/>
        <w:rPr>
          <w:sz w:val="26"/>
          <w:szCs w:val="26"/>
        </w:rPr>
      </w:pPr>
      <w:r w:rsidRPr="00F56829">
        <w:rPr>
          <w:sz w:val="26"/>
          <w:szCs w:val="26"/>
        </w:rPr>
        <w:t xml:space="preserve">One-month-old seedlings were transplanted in the main field at a spacing of 60 cm × 45 cm, and light irrigation was provided immediately after transplanting. Subsequent irrigations were given as and when required. Nitrogen in the form of urea was applied </w:t>
      </w:r>
      <w:r w:rsidR="002F12E4">
        <w:rPr>
          <w:sz w:val="26"/>
          <w:szCs w:val="26"/>
        </w:rPr>
        <w:t>in three equal splits at 30, 45</w:t>
      </w:r>
      <w:r w:rsidRPr="00F56829">
        <w:rPr>
          <w:sz w:val="26"/>
          <w:szCs w:val="26"/>
        </w:rPr>
        <w:t xml:space="preserve"> and 60 days after transplanting. Regular intercultural operations, including weeding, were carried out, and staking was provided at 45 days after transplanting.</w:t>
      </w:r>
    </w:p>
    <w:p w14:paraId="652BF489" w14:textId="5AD8CB62" w:rsidR="00F56829" w:rsidRPr="00F56829" w:rsidRDefault="00F56829" w:rsidP="002F12E4">
      <w:pPr>
        <w:pStyle w:val="Default"/>
        <w:spacing w:line="360" w:lineRule="auto"/>
        <w:ind w:firstLine="720"/>
        <w:jc w:val="both"/>
        <w:rPr>
          <w:sz w:val="26"/>
          <w:szCs w:val="26"/>
        </w:rPr>
      </w:pPr>
      <w:r w:rsidRPr="00F56829">
        <w:rPr>
          <w:sz w:val="26"/>
          <w:szCs w:val="26"/>
        </w:rPr>
        <w:t xml:space="preserve">For recording observations, five plants were randomly selected and labelled from each replication of every genotype. Observations on fruit length, fruit width, average fruit weight, and fruit yield per hectare were recorded, and mean values were computed for statistical analysis. Fruit length and fruit width were measured using a measuring scale and expressed in </w:t>
      </w:r>
      <w:proofErr w:type="spellStart"/>
      <w:r w:rsidRPr="00F56829">
        <w:rPr>
          <w:sz w:val="26"/>
          <w:szCs w:val="26"/>
        </w:rPr>
        <w:t>centimetres</w:t>
      </w:r>
      <w:proofErr w:type="spellEnd"/>
      <w:r w:rsidRPr="00F56829">
        <w:rPr>
          <w:sz w:val="26"/>
          <w:szCs w:val="26"/>
        </w:rPr>
        <w:t xml:space="preserve">. Average fruit weight was recorded using a digital balance and expressed in grams. The total weight of fruits harvested at each picking was recorded, and fruit yield per hectare was calculated and expressed in </w:t>
      </w:r>
      <w:r w:rsidR="00AE58B4">
        <w:rPr>
          <w:sz w:val="26"/>
          <w:szCs w:val="26"/>
        </w:rPr>
        <w:t>quintals</w:t>
      </w:r>
      <w:r w:rsidRPr="00F56829">
        <w:rPr>
          <w:sz w:val="26"/>
          <w:szCs w:val="26"/>
        </w:rPr>
        <w:t xml:space="preserve"> per hectare.</w:t>
      </w:r>
    </w:p>
    <w:p w14:paraId="62511771" w14:textId="00E19012" w:rsidR="002F12E4" w:rsidRPr="002F12E4" w:rsidRDefault="002F12E4" w:rsidP="002F12E4">
      <w:pPr>
        <w:spacing w:line="360" w:lineRule="auto"/>
        <w:ind w:firstLine="720"/>
        <w:jc w:val="both"/>
        <w:rPr>
          <w:rFonts w:ascii="Times New Roman" w:hAnsi="Times New Roman" w:cs="Times New Roman"/>
          <w:color w:val="000000"/>
          <w:sz w:val="26"/>
          <w:szCs w:val="26"/>
          <w:shd w:val="clear" w:color="auto" w:fill="FFFFFF"/>
          <w:lang w:bidi="te-IN"/>
        </w:rPr>
      </w:pPr>
      <w:r w:rsidRPr="002F12E4">
        <w:rPr>
          <w:rFonts w:ascii="Times New Roman" w:hAnsi="Times New Roman" w:cs="Times New Roman"/>
          <w:color w:val="000000"/>
          <w:sz w:val="26"/>
          <w:szCs w:val="26"/>
          <w:shd w:val="clear" w:color="auto" w:fill="FFFFFF"/>
          <w:lang w:bidi="te-IN"/>
        </w:rPr>
        <w:t xml:space="preserve">The data recorded for all the characters studied were subjected to statistical analysis using analysis of variance (ANOVA) techniques as described by Panse and </w:t>
      </w:r>
      <w:proofErr w:type="spellStart"/>
      <w:r w:rsidRPr="002F12E4">
        <w:rPr>
          <w:rFonts w:ascii="Times New Roman" w:hAnsi="Times New Roman" w:cs="Times New Roman"/>
          <w:color w:val="000000"/>
          <w:sz w:val="26"/>
          <w:szCs w:val="26"/>
          <w:shd w:val="clear" w:color="auto" w:fill="FFFFFF"/>
          <w:lang w:bidi="te-IN"/>
        </w:rPr>
        <w:t>Sukhatme</w:t>
      </w:r>
      <w:proofErr w:type="spellEnd"/>
      <w:r w:rsidRPr="002F12E4">
        <w:rPr>
          <w:rFonts w:ascii="Times New Roman" w:hAnsi="Times New Roman" w:cs="Times New Roman"/>
          <w:color w:val="000000"/>
          <w:sz w:val="26"/>
          <w:szCs w:val="26"/>
          <w:shd w:val="clear" w:color="auto" w:fill="FFFFFF"/>
          <w:lang w:bidi="te-IN"/>
        </w:rPr>
        <w:t xml:space="preserve"> (2000). Treatment differences were tested for significance using the ‘F’ test based on the null hypothesis. When the ‘F’ test indicated significant differences among treatments, the critical difference (CD) was calculated at the 5 per cent level of significance (P = 0.</w:t>
      </w:r>
      <w:commentRangeStart w:id="3"/>
      <w:r w:rsidRPr="002F12E4">
        <w:rPr>
          <w:rFonts w:ascii="Times New Roman" w:hAnsi="Times New Roman" w:cs="Times New Roman"/>
          <w:color w:val="000000"/>
          <w:sz w:val="26"/>
          <w:szCs w:val="26"/>
          <w:shd w:val="clear" w:color="auto" w:fill="FFFFFF"/>
          <w:lang w:bidi="te-IN"/>
        </w:rPr>
        <w:t>05</w:t>
      </w:r>
      <w:commentRangeEnd w:id="3"/>
      <w:r w:rsidR="00045275">
        <w:rPr>
          <w:rStyle w:val="CommentReference"/>
        </w:rPr>
        <w:commentReference w:id="3"/>
      </w:r>
      <w:r w:rsidRPr="002F12E4">
        <w:rPr>
          <w:rFonts w:ascii="Times New Roman" w:hAnsi="Times New Roman" w:cs="Times New Roman"/>
          <w:color w:val="000000"/>
          <w:sz w:val="26"/>
          <w:szCs w:val="26"/>
          <w:shd w:val="clear" w:color="auto" w:fill="FFFFFF"/>
          <w:lang w:bidi="te-IN"/>
        </w:rPr>
        <w:t>).</w:t>
      </w:r>
      <w:r w:rsidR="00045275">
        <w:rPr>
          <w:rFonts w:ascii="Times New Roman" w:hAnsi="Times New Roman" w:cs="Times New Roman"/>
          <w:color w:val="000000"/>
          <w:sz w:val="26"/>
          <w:szCs w:val="26"/>
          <w:shd w:val="clear" w:color="auto" w:fill="FFFFFF"/>
          <w:lang w:bidi="te-IN"/>
        </w:rPr>
        <w:t xml:space="preserve"> </w:t>
      </w:r>
    </w:p>
    <w:p w14:paraId="5BFD2490" w14:textId="77777777" w:rsidR="002F12E4" w:rsidRDefault="002F12E4" w:rsidP="002F12E4">
      <w:pPr>
        <w:spacing w:line="360" w:lineRule="auto"/>
        <w:jc w:val="both"/>
        <w:rPr>
          <w:rFonts w:ascii="Times New Roman" w:hAnsi="Times New Roman" w:cs="Times New Roman"/>
          <w:color w:val="000000"/>
          <w:sz w:val="26"/>
          <w:szCs w:val="26"/>
          <w:shd w:val="clear" w:color="auto" w:fill="FFFFFF"/>
          <w:lang w:bidi="te-IN"/>
        </w:rPr>
      </w:pPr>
    </w:p>
    <w:p w14:paraId="19709257" w14:textId="77777777" w:rsidR="006D583E" w:rsidRPr="002F12E4" w:rsidRDefault="006D583E" w:rsidP="002F12E4">
      <w:pPr>
        <w:spacing w:line="360" w:lineRule="auto"/>
        <w:jc w:val="both"/>
        <w:rPr>
          <w:rFonts w:ascii="Times New Roman" w:hAnsi="Times New Roman" w:cs="Times New Roman"/>
          <w:color w:val="000000"/>
          <w:sz w:val="26"/>
          <w:szCs w:val="26"/>
          <w:shd w:val="clear" w:color="auto" w:fill="FFFFFF"/>
          <w:lang w:bidi="te-IN"/>
        </w:rPr>
      </w:pPr>
    </w:p>
    <w:p w14:paraId="0EAAC7E9" w14:textId="059FC511" w:rsidR="002F12E4" w:rsidRPr="002F12E4" w:rsidRDefault="0003357A" w:rsidP="002F12E4">
      <w:pPr>
        <w:spacing w:line="360" w:lineRule="auto"/>
        <w:jc w:val="both"/>
        <w:rPr>
          <w:rFonts w:ascii="Times New Roman" w:hAnsi="Times New Roman" w:cs="Times New Roman"/>
          <w:b/>
          <w:sz w:val="26"/>
          <w:szCs w:val="26"/>
        </w:rPr>
      </w:pPr>
      <w:r w:rsidRPr="00052A1A">
        <w:rPr>
          <w:rFonts w:ascii="Times New Roman" w:hAnsi="Times New Roman" w:cs="Times New Roman"/>
          <w:b/>
          <w:sz w:val="26"/>
          <w:szCs w:val="26"/>
        </w:rPr>
        <w:t>RESULT</w:t>
      </w:r>
      <w:r w:rsidR="00C62EBF">
        <w:rPr>
          <w:rFonts w:ascii="Times New Roman" w:hAnsi="Times New Roman" w:cs="Times New Roman"/>
          <w:b/>
          <w:sz w:val="26"/>
          <w:szCs w:val="26"/>
        </w:rPr>
        <w:t>S</w:t>
      </w:r>
      <w:r w:rsidRPr="00052A1A">
        <w:rPr>
          <w:rFonts w:ascii="Times New Roman" w:hAnsi="Times New Roman" w:cs="Times New Roman"/>
          <w:b/>
          <w:sz w:val="26"/>
          <w:szCs w:val="26"/>
        </w:rPr>
        <w:t xml:space="preserve"> AND DISCUSSION</w:t>
      </w:r>
    </w:p>
    <w:p w14:paraId="48C3E0E1" w14:textId="77777777" w:rsidR="002F12E4" w:rsidRPr="002F12E4" w:rsidRDefault="002F12E4" w:rsidP="002F12E4">
      <w:pPr>
        <w:spacing w:line="360" w:lineRule="auto"/>
        <w:ind w:firstLine="720"/>
        <w:jc w:val="both"/>
        <w:rPr>
          <w:rFonts w:ascii="Times New Roman" w:hAnsi="Times New Roman" w:cs="Times New Roman"/>
          <w:color w:val="000000"/>
          <w:sz w:val="26"/>
          <w:szCs w:val="26"/>
          <w:lang w:bidi="te-IN"/>
        </w:rPr>
      </w:pPr>
      <w:r w:rsidRPr="002F12E4">
        <w:rPr>
          <w:rFonts w:ascii="Times New Roman" w:hAnsi="Times New Roman" w:cs="Times New Roman"/>
          <w:color w:val="000000"/>
          <w:sz w:val="26"/>
          <w:szCs w:val="26"/>
          <w:lang w:bidi="te-IN"/>
        </w:rPr>
        <w:t xml:space="preserve">The experimental results presented in Table 2 revealed significant differences among the genotypes for fruit length, fruit width, average fruit weight, and fruit yield per </w:t>
      </w:r>
      <w:r w:rsidRPr="002F12E4">
        <w:rPr>
          <w:rFonts w:ascii="Times New Roman" w:hAnsi="Times New Roman" w:cs="Times New Roman"/>
          <w:color w:val="000000"/>
          <w:sz w:val="26"/>
          <w:szCs w:val="26"/>
          <w:lang w:bidi="te-IN"/>
        </w:rPr>
        <w:lastRenderedPageBreak/>
        <w:t>hectare during all the three years of study. The mean performance of six determinate tomato genotypes for yield-related traits is presented in Table 2.</w:t>
      </w:r>
    </w:p>
    <w:p w14:paraId="1D96EA29" w14:textId="21DBB30E" w:rsidR="002F12E4" w:rsidRPr="002F12E4" w:rsidRDefault="002F12E4" w:rsidP="00EC5DC4">
      <w:pPr>
        <w:spacing w:line="360" w:lineRule="auto"/>
        <w:ind w:firstLine="720"/>
        <w:jc w:val="both"/>
        <w:rPr>
          <w:rFonts w:ascii="Times New Roman" w:hAnsi="Times New Roman" w:cs="Times New Roman"/>
          <w:color w:val="000000"/>
          <w:sz w:val="26"/>
          <w:szCs w:val="26"/>
          <w:lang w:bidi="te-IN"/>
        </w:rPr>
      </w:pPr>
      <w:r w:rsidRPr="002F12E4">
        <w:rPr>
          <w:rFonts w:ascii="Times New Roman" w:hAnsi="Times New Roman" w:cs="Times New Roman"/>
          <w:color w:val="000000"/>
          <w:sz w:val="26"/>
          <w:szCs w:val="26"/>
          <w:lang w:bidi="te-IN"/>
        </w:rPr>
        <w:t xml:space="preserve"> Significant variation was observed among tomato genotypes for fruit length. During 2021–22 and 2022–23, the maximum fruit length (9.74 cm and 10.03 cm, respectively) was recorded in the </w:t>
      </w:r>
      <w:r w:rsidR="00C62EBF">
        <w:rPr>
          <w:rFonts w:ascii="Times New Roman" w:hAnsi="Times New Roman" w:cs="Times New Roman"/>
          <w:color w:val="000000"/>
          <w:sz w:val="26"/>
          <w:szCs w:val="26"/>
          <w:lang w:bidi="te-IN"/>
        </w:rPr>
        <w:t>entry</w:t>
      </w:r>
      <w:r w:rsidRPr="002F12E4">
        <w:rPr>
          <w:rFonts w:ascii="Times New Roman" w:hAnsi="Times New Roman" w:cs="Times New Roman"/>
          <w:color w:val="000000"/>
          <w:sz w:val="26"/>
          <w:szCs w:val="26"/>
          <w:lang w:bidi="te-IN"/>
        </w:rPr>
        <w:t xml:space="preserve"> HT-4, which was superior to the check variety Kashi Aman (8.64 cm and 8.63 cm)</w:t>
      </w:r>
      <w:r>
        <w:rPr>
          <w:rFonts w:ascii="Times New Roman" w:hAnsi="Times New Roman" w:cs="Times New Roman"/>
          <w:color w:val="000000"/>
          <w:sz w:val="26"/>
          <w:szCs w:val="26"/>
          <w:lang w:bidi="te-IN"/>
        </w:rPr>
        <w:t xml:space="preserve">.  </w:t>
      </w:r>
      <w:r w:rsidRPr="002F12E4">
        <w:rPr>
          <w:rFonts w:ascii="Times New Roman" w:hAnsi="Times New Roman" w:cs="Times New Roman"/>
          <w:color w:val="000000"/>
          <w:sz w:val="26"/>
          <w:szCs w:val="26"/>
          <w:lang w:bidi="te-IN"/>
        </w:rPr>
        <w:t>However, during 2023–24, the check variety Kashi Aman recorded the highest fruit length (8.64 cm). The observed variability in fruit length among tomato genotypes may be attributed to differences i</w:t>
      </w:r>
      <w:r w:rsidR="00EC5DC4">
        <w:rPr>
          <w:rFonts w:ascii="Times New Roman" w:hAnsi="Times New Roman" w:cs="Times New Roman"/>
          <w:color w:val="000000"/>
          <w:sz w:val="26"/>
          <w:szCs w:val="26"/>
          <w:lang w:bidi="te-IN"/>
        </w:rPr>
        <w:t xml:space="preserve">n fruit shape and size (Sindhu </w:t>
      </w:r>
      <w:r w:rsidR="00EC5DC4" w:rsidRPr="00EC5DC4">
        <w:rPr>
          <w:rFonts w:ascii="Times New Roman" w:hAnsi="Times New Roman" w:cs="Times New Roman"/>
          <w:i/>
          <w:iCs/>
          <w:color w:val="000000"/>
          <w:sz w:val="26"/>
          <w:szCs w:val="26"/>
          <w:lang w:bidi="te-IN"/>
        </w:rPr>
        <w:t>et al</w:t>
      </w:r>
      <w:r w:rsidR="00EC5DC4">
        <w:rPr>
          <w:rFonts w:ascii="Times New Roman" w:hAnsi="Times New Roman" w:cs="Times New Roman"/>
          <w:color w:val="000000"/>
          <w:sz w:val="26"/>
          <w:szCs w:val="26"/>
          <w:lang w:bidi="te-IN"/>
        </w:rPr>
        <w:t>.</w:t>
      </w:r>
      <w:r w:rsidRPr="002F12E4">
        <w:rPr>
          <w:rFonts w:ascii="Times New Roman" w:hAnsi="Times New Roman" w:cs="Times New Roman"/>
          <w:color w:val="000000"/>
          <w:sz w:val="26"/>
          <w:szCs w:val="26"/>
          <w:lang w:bidi="te-IN"/>
        </w:rPr>
        <w:t xml:space="preserve">, 2020). Similar findings have also </w:t>
      </w:r>
      <w:r w:rsidR="00EC5DC4">
        <w:rPr>
          <w:rFonts w:ascii="Times New Roman" w:hAnsi="Times New Roman" w:cs="Times New Roman"/>
          <w:color w:val="000000"/>
          <w:sz w:val="26"/>
          <w:szCs w:val="26"/>
          <w:lang w:bidi="te-IN"/>
        </w:rPr>
        <w:t xml:space="preserve">been reported earlier by </w:t>
      </w:r>
      <w:proofErr w:type="spellStart"/>
      <w:r w:rsidR="00EC5DC4">
        <w:rPr>
          <w:rFonts w:ascii="Times New Roman" w:hAnsi="Times New Roman" w:cs="Times New Roman"/>
          <w:color w:val="000000"/>
          <w:sz w:val="26"/>
          <w:szCs w:val="26"/>
          <w:lang w:bidi="te-IN"/>
        </w:rPr>
        <w:t>Asati</w:t>
      </w:r>
      <w:proofErr w:type="spellEnd"/>
      <w:r w:rsidR="00EC5DC4">
        <w:rPr>
          <w:rFonts w:ascii="Times New Roman" w:hAnsi="Times New Roman" w:cs="Times New Roman"/>
          <w:color w:val="000000"/>
          <w:sz w:val="26"/>
          <w:szCs w:val="26"/>
          <w:lang w:bidi="te-IN"/>
        </w:rPr>
        <w:t xml:space="preserve"> </w:t>
      </w:r>
      <w:r w:rsidR="00EC5DC4" w:rsidRPr="00EC5DC4">
        <w:rPr>
          <w:rFonts w:ascii="Times New Roman" w:hAnsi="Times New Roman" w:cs="Times New Roman"/>
          <w:i/>
          <w:iCs/>
          <w:color w:val="000000"/>
          <w:sz w:val="26"/>
          <w:szCs w:val="26"/>
          <w:lang w:bidi="te-IN"/>
        </w:rPr>
        <w:t>et al.</w:t>
      </w:r>
      <w:r w:rsidR="00EC5DC4">
        <w:rPr>
          <w:rFonts w:ascii="Times New Roman" w:hAnsi="Times New Roman" w:cs="Times New Roman"/>
          <w:i/>
          <w:iCs/>
          <w:color w:val="000000"/>
          <w:sz w:val="26"/>
          <w:szCs w:val="26"/>
          <w:lang w:bidi="te-IN"/>
        </w:rPr>
        <w:t xml:space="preserve"> </w:t>
      </w:r>
      <w:r w:rsidR="00EC5DC4">
        <w:rPr>
          <w:rFonts w:ascii="Times New Roman" w:hAnsi="Times New Roman" w:cs="Times New Roman"/>
          <w:color w:val="000000"/>
          <w:sz w:val="26"/>
          <w:szCs w:val="26"/>
          <w:lang w:bidi="te-IN"/>
        </w:rPr>
        <w:t xml:space="preserve">(2008) and Singh </w:t>
      </w:r>
      <w:r w:rsidR="00EC5DC4" w:rsidRPr="00EC5DC4">
        <w:rPr>
          <w:rFonts w:ascii="Times New Roman" w:hAnsi="Times New Roman" w:cs="Times New Roman"/>
          <w:i/>
          <w:iCs/>
          <w:color w:val="000000"/>
          <w:sz w:val="26"/>
          <w:szCs w:val="26"/>
          <w:lang w:bidi="te-IN"/>
        </w:rPr>
        <w:t>et al.</w:t>
      </w:r>
      <w:r w:rsidRPr="002F12E4">
        <w:rPr>
          <w:rFonts w:ascii="Times New Roman" w:hAnsi="Times New Roman" w:cs="Times New Roman"/>
          <w:color w:val="000000"/>
          <w:sz w:val="26"/>
          <w:szCs w:val="26"/>
          <w:lang w:bidi="te-IN"/>
        </w:rPr>
        <w:t xml:space="preserve"> (2015) in tomato.</w:t>
      </w:r>
    </w:p>
    <w:p w14:paraId="41A1F93E" w14:textId="77777777" w:rsidR="002F12E4" w:rsidRPr="002F12E4" w:rsidRDefault="002F12E4" w:rsidP="00EC5DC4">
      <w:pPr>
        <w:spacing w:line="360" w:lineRule="auto"/>
        <w:ind w:firstLine="720"/>
        <w:jc w:val="both"/>
        <w:rPr>
          <w:rFonts w:ascii="Times New Roman" w:hAnsi="Times New Roman" w:cs="Times New Roman"/>
          <w:color w:val="000000"/>
          <w:sz w:val="26"/>
          <w:szCs w:val="26"/>
          <w:lang w:bidi="te-IN"/>
        </w:rPr>
      </w:pPr>
      <w:r w:rsidRPr="002F12E4">
        <w:rPr>
          <w:rFonts w:ascii="Times New Roman" w:hAnsi="Times New Roman" w:cs="Times New Roman"/>
          <w:color w:val="000000"/>
          <w:sz w:val="26"/>
          <w:szCs w:val="26"/>
          <w:lang w:bidi="te-IN"/>
        </w:rPr>
        <w:t>Fruit width also differed significantly among the genotypes. The highest fruit width (5.49 cm) was recorded in HT-4 during 2021–22, whereas during 2022–23 and 2023–24, the check variety Kashi Aman registered the maximum fru</w:t>
      </w:r>
      <w:r w:rsidR="00EC5DC4">
        <w:rPr>
          <w:rFonts w:ascii="Times New Roman" w:hAnsi="Times New Roman" w:cs="Times New Roman"/>
          <w:color w:val="000000"/>
          <w:sz w:val="26"/>
          <w:szCs w:val="26"/>
          <w:lang w:bidi="te-IN"/>
        </w:rPr>
        <w:t>it width of 5.70 cm and 5.94 cm</w:t>
      </w:r>
      <w:r w:rsidRPr="002F12E4">
        <w:rPr>
          <w:rFonts w:ascii="Times New Roman" w:hAnsi="Times New Roman" w:cs="Times New Roman"/>
          <w:color w:val="000000"/>
          <w:sz w:val="26"/>
          <w:szCs w:val="26"/>
          <w:lang w:bidi="te-IN"/>
        </w:rPr>
        <w:t xml:space="preserve"> respectively. These results are in conformity with the</w:t>
      </w:r>
      <w:r w:rsidR="00EC5DC4">
        <w:rPr>
          <w:rFonts w:ascii="Times New Roman" w:hAnsi="Times New Roman" w:cs="Times New Roman"/>
          <w:color w:val="000000"/>
          <w:sz w:val="26"/>
          <w:szCs w:val="26"/>
          <w:lang w:bidi="te-IN"/>
        </w:rPr>
        <w:t xml:space="preserve"> findings of </w:t>
      </w:r>
      <w:proofErr w:type="spellStart"/>
      <w:r w:rsidR="00EC5DC4">
        <w:rPr>
          <w:rFonts w:ascii="Times New Roman" w:hAnsi="Times New Roman" w:cs="Times New Roman"/>
          <w:color w:val="000000"/>
          <w:sz w:val="26"/>
          <w:szCs w:val="26"/>
          <w:lang w:bidi="te-IN"/>
        </w:rPr>
        <w:t>Aralikatti</w:t>
      </w:r>
      <w:proofErr w:type="spellEnd"/>
      <w:r w:rsidR="00EC5DC4">
        <w:rPr>
          <w:rFonts w:ascii="Times New Roman" w:hAnsi="Times New Roman" w:cs="Times New Roman"/>
          <w:color w:val="000000"/>
          <w:sz w:val="26"/>
          <w:szCs w:val="26"/>
          <w:lang w:bidi="te-IN"/>
        </w:rPr>
        <w:t xml:space="preserve"> </w:t>
      </w:r>
      <w:r w:rsidR="00EC5DC4" w:rsidRPr="00EC5DC4">
        <w:rPr>
          <w:rFonts w:ascii="Times New Roman" w:hAnsi="Times New Roman" w:cs="Times New Roman"/>
          <w:i/>
          <w:iCs/>
          <w:color w:val="000000"/>
          <w:sz w:val="26"/>
          <w:szCs w:val="26"/>
          <w:lang w:bidi="te-IN"/>
        </w:rPr>
        <w:t>et al</w:t>
      </w:r>
      <w:r w:rsidR="00EC5DC4">
        <w:rPr>
          <w:rFonts w:ascii="Times New Roman" w:hAnsi="Times New Roman" w:cs="Times New Roman"/>
          <w:color w:val="000000"/>
          <w:sz w:val="26"/>
          <w:szCs w:val="26"/>
          <w:lang w:bidi="te-IN"/>
        </w:rPr>
        <w:t>.</w:t>
      </w:r>
      <w:r w:rsidRPr="002F12E4">
        <w:rPr>
          <w:rFonts w:ascii="Times New Roman" w:hAnsi="Times New Roman" w:cs="Times New Roman"/>
          <w:color w:val="000000"/>
          <w:sz w:val="26"/>
          <w:szCs w:val="26"/>
          <w:lang w:bidi="te-IN"/>
        </w:rPr>
        <w:t xml:space="preserve"> (2018) in tomato.</w:t>
      </w:r>
    </w:p>
    <w:p w14:paraId="7DE38AE6" w14:textId="77777777" w:rsidR="00D0004A" w:rsidRDefault="00D0004A" w:rsidP="00D0004A">
      <w:pPr>
        <w:autoSpaceDE w:val="0"/>
        <w:autoSpaceDN w:val="0"/>
        <w:adjustRightInd w:val="0"/>
        <w:spacing w:after="0" w:line="360" w:lineRule="auto"/>
        <w:ind w:firstLine="720"/>
        <w:jc w:val="both"/>
        <w:rPr>
          <w:rFonts w:ascii="Times New Roman" w:hAnsi="Times New Roman" w:cs="Times New Roman"/>
          <w:sz w:val="26"/>
          <w:szCs w:val="26"/>
          <w:lang w:bidi="te-IN"/>
        </w:rPr>
      </w:pPr>
      <w:r w:rsidRPr="00D0004A">
        <w:rPr>
          <w:rFonts w:ascii="Times New Roman" w:hAnsi="Times New Roman" w:cs="Times New Roman"/>
          <w:sz w:val="26"/>
          <w:szCs w:val="26"/>
          <w:lang w:bidi="te-IN"/>
        </w:rPr>
        <w:t>The study revealed significant differences among the determinate tomato genotypes with respect to average fruit weight. Among the genotypes evaluated, the check variety Kashi Aman recorded the highest average fruit weight of 87.25 g, 86.34 g, and 78.83 g durin</w:t>
      </w:r>
      <w:r>
        <w:rPr>
          <w:rFonts w:ascii="Times New Roman" w:hAnsi="Times New Roman" w:cs="Times New Roman"/>
          <w:sz w:val="26"/>
          <w:szCs w:val="26"/>
          <w:lang w:bidi="te-IN"/>
        </w:rPr>
        <w:t>g 2021–22, 2022–23, and 2023–24</w:t>
      </w:r>
      <w:r w:rsidRPr="00D0004A">
        <w:rPr>
          <w:rFonts w:ascii="Times New Roman" w:hAnsi="Times New Roman" w:cs="Times New Roman"/>
          <w:sz w:val="26"/>
          <w:szCs w:val="26"/>
          <w:lang w:bidi="te-IN"/>
        </w:rPr>
        <w:t xml:space="preserve"> respectively. The average fruit weight of a variety is likely influenced by the combined interaction of fruit size, shape, and pericarp thickness. Similar observations have b</w:t>
      </w:r>
      <w:r>
        <w:rPr>
          <w:rFonts w:ascii="Times New Roman" w:hAnsi="Times New Roman" w:cs="Times New Roman"/>
          <w:sz w:val="26"/>
          <w:szCs w:val="26"/>
          <w:lang w:bidi="te-IN"/>
        </w:rPr>
        <w:t xml:space="preserve">een reported earlier by Sushma </w:t>
      </w:r>
      <w:r w:rsidRPr="00D0004A">
        <w:rPr>
          <w:rFonts w:ascii="Times New Roman" w:hAnsi="Times New Roman" w:cs="Times New Roman"/>
          <w:i/>
          <w:iCs/>
          <w:sz w:val="26"/>
          <w:szCs w:val="26"/>
          <w:lang w:bidi="te-IN"/>
        </w:rPr>
        <w:t xml:space="preserve">et al. </w:t>
      </w:r>
      <w:r w:rsidRPr="00D0004A">
        <w:rPr>
          <w:rFonts w:ascii="Times New Roman" w:hAnsi="Times New Roman" w:cs="Times New Roman"/>
          <w:sz w:val="26"/>
          <w:szCs w:val="26"/>
          <w:lang w:bidi="te-IN"/>
        </w:rPr>
        <w:t xml:space="preserve">(2020) and Mohanty and </w:t>
      </w:r>
      <w:proofErr w:type="spellStart"/>
      <w:r w:rsidRPr="00D0004A">
        <w:rPr>
          <w:rFonts w:ascii="Times New Roman" w:hAnsi="Times New Roman" w:cs="Times New Roman"/>
          <w:sz w:val="26"/>
          <w:szCs w:val="26"/>
          <w:lang w:bidi="te-IN"/>
        </w:rPr>
        <w:t>Prusti</w:t>
      </w:r>
      <w:proofErr w:type="spellEnd"/>
      <w:r w:rsidRPr="00D0004A">
        <w:rPr>
          <w:rFonts w:ascii="Times New Roman" w:hAnsi="Times New Roman" w:cs="Times New Roman"/>
          <w:sz w:val="26"/>
          <w:szCs w:val="26"/>
          <w:lang w:bidi="te-IN"/>
        </w:rPr>
        <w:t xml:space="preserve"> (2002) in tomato.</w:t>
      </w:r>
      <w:r>
        <w:rPr>
          <w:rFonts w:ascii="Times New Roman" w:hAnsi="Times New Roman" w:cs="Times New Roman"/>
          <w:sz w:val="26"/>
          <w:szCs w:val="26"/>
          <w:lang w:bidi="te-IN"/>
        </w:rPr>
        <w:t xml:space="preserve"> </w:t>
      </w:r>
    </w:p>
    <w:p w14:paraId="3AE708C7" w14:textId="161FFCC5" w:rsidR="009F6053" w:rsidRDefault="00D0004A" w:rsidP="009F6053">
      <w:pPr>
        <w:autoSpaceDE w:val="0"/>
        <w:autoSpaceDN w:val="0"/>
        <w:adjustRightInd w:val="0"/>
        <w:spacing w:after="0" w:line="360" w:lineRule="auto"/>
        <w:ind w:firstLine="720"/>
        <w:jc w:val="both"/>
        <w:rPr>
          <w:rFonts w:ascii="Times New Roman" w:hAnsi="Times New Roman" w:cs="Times New Roman"/>
          <w:sz w:val="26"/>
          <w:szCs w:val="26"/>
          <w:lang w:bidi="te-IN"/>
        </w:rPr>
      </w:pPr>
      <w:r w:rsidRPr="00D0004A">
        <w:rPr>
          <w:rFonts w:ascii="Times New Roman" w:hAnsi="Times New Roman" w:cs="Times New Roman"/>
          <w:sz w:val="26"/>
          <w:szCs w:val="26"/>
          <w:lang w:bidi="te-IN"/>
        </w:rPr>
        <w:t>Analysis of variance for fruit yield per hectare revealed significant differences among the genotypes. The check variety Kashi Aman recorded the highest fruit yield per hectare, with yields of 369.92 q ha</w:t>
      </w:r>
      <w:r w:rsidRPr="00D0004A">
        <w:rPr>
          <w:rFonts w:ascii="Cambria Math" w:hAnsi="Cambria Math" w:cs="Cambria Math"/>
          <w:sz w:val="26"/>
          <w:szCs w:val="26"/>
          <w:lang w:bidi="te-IN"/>
        </w:rPr>
        <w:t>⁻</w:t>
      </w:r>
      <w:r w:rsidRPr="00D0004A">
        <w:rPr>
          <w:rFonts w:ascii="Times New Roman" w:hAnsi="Times New Roman" w:cs="Times New Roman"/>
          <w:sz w:val="26"/>
          <w:szCs w:val="26"/>
          <w:lang w:bidi="te-IN"/>
        </w:rPr>
        <w:t>¹, 349.70 q ha</w:t>
      </w:r>
      <w:r w:rsidRPr="00D0004A">
        <w:rPr>
          <w:rFonts w:ascii="Cambria Math" w:hAnsi="Cambria Math" w:cs="Cambria Math"/>
          <w:sz w:val="26"/>
          <w:szCs w:val="26"/>
          <w:lang w:bidi="te-IN"/>
        </w:rPr>
        <w:t>⁻</w:t>
      </w:r>
      <w:r w:rsidRPr="00D0004A">
        <w:rPr>
          <w:rFonts w:ascii="Times New Roman" w:hAnsi="Times New Roman" w:cs="Times New Roman"/>
          <w:sz w:val="26"/>
          <w:szCs w:val="26"/>
          <w:lang w:bidi="te-IN"/>
        </w:rPr>
        <w:t>¹ and 322.02 q ha</w:t>
      </w:r>
      <w:r w:rsidRPr="00D0004A">
        <w:rPr>
          <w:rFonts w:ascii="Cambria Math" w:hAnsi="Cambria Math" w:cs="Cambria Math"/>
          <w:sz w:val="26"/>
          <w:szCs w:val="26"/>
          <w:lang w:bidi="te-IN"/>
        </w:rPr>
        <w:t>⁻</w:t>
      </w:r>
      <w:r w:rsidRPr="00D0004A">
        <w:rPr>
          <w:rFonts w:ascii="Times New Roman" w:hAnsi="Times New Roman" w:cs="Times New Roman"/>
          <w:sz w:val="26"/>
          <w:szCs w:val="26"/>
          <w:lang w:bidi="te-IN"/>
        </w:rPr>
        <w:t xml:space="preserve">¹ during </w:t>
      </w:r>
      <w:r w:rsidR="003C47F2" w:rsidRPr="003C47F2">
        <w:rPr>
          <w:rFonts w:ascii="Times New Roman" w:hAnsi="Times New Roman" w:cs="Times New Roman"/>
          <w:i/>
          <w:iCs/>
          <w:sz w:val="26"/>
          <w:szCs w:val="26"/>
          <w:lang w:bidi="te-IN"/>
        </w:rPr>
        <w:t xml:space="preserve">Kharif </w:t>
      </w:r>
      <w:r w:rsidRPr="00D0004A">
        <w:rPr>
          <w:rFonts w:ascii="Times New Roman" w:hAnsi="Times New Roman" w:cs="Times New Roman"/>
          <w:sz w:val="26"/>
          <w:szCs w:val="26"/>
          <w:lang w:bidi="te-IN"/>
        </w:rPr>
        <w:t>2021–22, 2022–</w:t>
      </w:r>
      <w:r>
        <w:rPr>
          <w:rFonts w:ascii="Times New Roman" w:hAnsi="Times New Roman" w:cs="Times New Roman"/>
          <w:sz w:val="26"/>
          <w:szCs w:val="26"/>
          <w:lang w:bidi="te-IN"/>
        </w:rPr>
        <w:t xml:space="preserve">23 </w:t>
      </w:r>
      <w:r w:rsidRPr="00D0004A">
        <w:rPr>
          <w:rFonts w:ascii="Times New Roman" w:hAnsi="Times New Roman" w:cs="Times New Roman"/>
          <w:sz w:val="26"/>
          <w:szCs w:val="26"/>
          <w:lang w:bidi="te-IN"/>
        </w:rPr>
        <w:t>and 2023–24, respectively.</w:t>
      </w:r>
    </w:p>
    <w:p w14:paraId="6430CE08" w14:textId="3F5CF926" w:rsidR="009F6053" w:rsidRDefault="009F6053" w:rsidP="009F6053">
      <w:pPr>
        <w:autoSpaceDE w:val="0"/>
        <w:autoSpaceDN w:val="0"/>
        <w:adjustRightInd w:val="0"/>
        <w:spacing w:after="0" w:line="360" w:lineRule="auto"/>
        <w:ind w:firstLine="720"/>
        <w:jc w:val="both"/>
        <w:rPr>
          <w:rFonts w:ascii="Times New Roman" w:hAnsi="Times New Roman" w:cs="Times New Roman"/>
          <w:sz w:val="26"/>
          <w:szCs w:val="26"/>
          <w:lang w:bidi="te-IN"/>
        </w:rPr>
      </w:pPr>
    </w:p>
    <w:p w14:paraId="6CCF0463" w14:textId="5CE84525" w:rsidR="009F6053" w:rsidRDefault="009F6053" w:rsidP="009F6053">
      <w:pPr>
        <w:autoSpaceDE w:val="0"/>
        <w:autoSpaceDN w:val="0"/>
        <w:adjustRightInd w:val="0"/>
        <w:spacing w:after="0" w:line="360" w:lineRule="auto"/>
        <w:ind w:firstLine="720"/>
        <w:jc w:val="both"/>
        <w:rPr>
          <w:rFonts w:ascii="Times New Roman" w:hAnsi="Times New Roman" w:cs="Times New Roman"/>
          <w:sz w:val="26"/>
          <w:szCs w:val="26"/>
          <w:lang w:bidi="te-IN"/>
        </w:rPr>
      </w:pPr>
    </w:p>
    <w:p w14:paraId="55B18DF5" w14:textId="77777777" w:rsidR="009F6053" w:rsidRDefault="009F6053" w:rsidP="009F6053">
      <w:pPr>
        <w:autoSpaceDE w:val="0"/>
        <w:autoSpaceDN w:val="0"/>
        <w:adjustRightInd w:val="0"/>
        <w:spacing w:after="0" w:line="360" w:lineRule="auto"/>
        <w:ind w:firstLine="720"/>
        <w:jc w:val="both"/>
        <w:rPr>
          <w:rFonts w:ascii="Times New Roman" w:hAnsi="Times New Roman" w:cs="Times New Roman"/>
          <w:sz w:val="26"/>
          <w:szCs w:val="26"/>
          <w:lang w:bidi="te-IN"/>
        </w:rPr>
      </w:pPr>
    </w:p>
    <w:p w14:paraId="62914B27" w14:textId="77777777" w:rsidR="00D0004A" w:rsidRPr="00D0004A" w:rsidRDefault="00D0004A" w:rsidP="00D0004A">
      <w:pPr>
        <w:autoSpaceDE w:val="0"/>
        <w:autoSpaceDN w:val="0"/>
        <w:adjustRightInd w:val="0"/>
        <w:spacing w:after="0" w:line="360" w:lineRule="auto"/>
        <w:jc w:val="both"/>
        <w:rPr>
          <w:rFonts w:ascii="Times New Roman" w:hAnsi="Times New Roman" w:cs="Times New Roman"/>
          <w:b/>
          <w:bCs/>
          <w:sz w:val="26"/>
          <w:szCs w:val="26"/>
          <w:lang w:bidi="te-IN"/>
        </w:rPr>
      </w:pPr>
      <w:r w:rsidRPr="00D0004A">
        <w:rPr>
          <w:rFonts w:ascii="Times New Roman" w:hAnsi="Times New Roman" w:cs="Times New Roman"/>
          <w:b/>
          <w:bCs/>
          <w:sz w:val="26"/>
          <w:szCs w:val="26"/>
          <w:lang w:bidi="te-IN"/>
        </w:rPr>
        <w:t>Table 2: Evaluation of determinate tomato genotypes for yield attributes</w:t>
      </w:r>
    </w:p>
    <w:tbl>
      <w:tblPr>
        <w:tblStyle w:val="TableGrid"/>
        <w:tblW w:w="11348" w:type="dxa"/>
        <w:jc w:val="center"/>
        <w:tblLook w:val="04A0" w:firstRow="1" w:lastRow="0" w:firstColumn="1" w:lastColumn="0" w:noHBand="0" w:noVBand="1"/>
      </w:tblPr>
      <w:tblGrid>
        <w:gridCol w:w="1744"/>
        <w:gridCol w:w="766"/>
        <w:gridCol w:w="661"/>
        <w:gridCol w:w="927"/>
        <w:gridCol w:w="769"/>
        <w:gridCol w:w="750"/>
        <w:gridCol w:w="746"/>
        <w:gridCol w:w="927"/>
        <w:gridCol w:w="829"/>
        <w:gridCol w:w="750"/>
        <w:gridCol w:w="716"/>
        <w:gridCol w:w="947"/>
        <w:gridCol w:w="816"/>
      </w:tblGrid>
      <w:tr w:rsidR="006D583E" w:rsidRPr="00196077" w14:paraId="318204DE" w14:textId="77777777" w:rsidTr="007F1516">
        <w:trPr>
          <w:trHeight w:val="206"/>
          <w:jc w:val="center"/>
        </w:trPr>
        <w:tc>
          <w:tcPr>
            <w:tcW w:w="1744" w:type="dxa"/>
            <w:vMerge w:val="restart"/>
            <w:vAlign w:val="center"/>
          </w:tcPr>
          <w:p w14:paraId="7AFCFA4B" w14:textId="77777777" w:rsidR="006D583E" w:rsidRPr="00196077" w:rsidRDefault="006D583E" w:rsidP="007F1516">
            <w:pPr>
              <w:spacing w:line="360" w:lineRule="auto"/>
              <w:jc w:val="center"/>
              <w:rPr>
                <w:rFonts w:ascii="Times New Roman" w:hAnsi="Times New Roman" w:cs="Times New Roman"/>
                <w:b/>
                <w:bCs/>
                <w:sz w:val="20"/>
                <w:szCs w:val="20"/>
              </w:rPr>
            </w:pPr>
            <w:r w:rsidRPr="00196077">
              <w:rPr>
                <w:rFonts w:ascii="Times New Roman" w:hAnsi="Times New Roman" w:cs="Times New Roman"/>
                <w:b/>
                <w:bCs/>
                <w:sz w:val="20"/>
                <w:szCs w:val="20"/>
              </w:rPr>
              <w:t>Entry</w:t>
            </w:r>
          </w:p>
        </w:tc>
        <w:tc>
          <w:tcPr>
            <w:tcW w:w="3123" w:type="dxa"/>
            <w:gridSpan w:val="4"/>
            <w:vAlign w:val="center"/>
          </w:tcPr>
          <w:p w14:paraId="561B1B5C" w14:textId="77777777" w:rsidR="006D583E" w:rsidRPr="00196077" w:rsidRDefault="006D583E" w:rsidP="007F1516">
            <w:pPr>
              <w:spacing w:line="360" w:lineRule="auto"/>
              <w:jc w:val="center"/>
              <w:rPr>
                <w:rFonts w:ascii="Times New Roman" w:hAnsi="Times New Roman" w:cs="Times New Roman"/>
                <w:b/>
                <w:bCs/>
                <w:sz w:val="20"/>
                <w:szCs w:val="20"/>
              </w:rPr>
            </w:pPr>
            <w:r w:rsidRPr="00196077">
              <w:rPr>
                <w:rFonts w:ascii="Times New Roman" w:hAnsi="Times New Roman" w:cs="Times New Roman"/>
                <w:b/>
                <w:bCs/>
                <w:sz w:val="20"/>
                <w:szCs w:val="20"/>
              </w:rPr>
              <w:t>2021-22</w:t>
            </w:r>
          </w:p>
        </w:tc>
        <w:tc>
          <w:tcPr>
            <w:tcW w:w="3252" w:type="dxa"/>
            <w:gridSpan w:val="4"/>
            <w:vAlign w:val="center"/>
          </w:tcPr>
          <w:p w14:paraId="68F58C09" w14:textId="77777777" w:rsidR="006D583E" w:rsidRPr="00196077" w:rsidRDefault="006D583E" w:rsidP="007F1516">
            <w:pPr>
              <w:spacing w:line="360" w:lineRule="auto"/>
              <w:jc w:val="center"/>
              <w:rPr>
                <w:rFonts w:ascii="Times New Roman" w:hAnsi="Times New Roman" w:cs="Times New Roman"/>
                <w:b/>
                <w:bCs/>
                <w:sz w:val="20"/>
                <w:szCs w:val="20"/>
              </w:rPr>
            </w:pPr>
            <w:r w:rsidRPr="00196077">
              <w:rPr>
                <w:rFonts w:ascii="Times New Roman" w:hAnsi="Times New Roman" w:cs="Times New Roman"/>
                <w:b/>
                <w:bCs/>
                <w:sz w:val="20"/>
                <w:szCs w:val="20"/>
              </w:rPr>
              <w:t>2022-23</w:t>
            </w:r>
          </w:p>
        </w:tc>
        <w:tc>
          <w:tcPr>
            <w:tcW w:w="3229" w:type="dxa"/>
            <w:gridSpan w:val="4"/>
            <w:vAlign w:val="center"/>
          </w:tcPr>
          <w:p w14:paraId="2F0A1986" w14:textId="77777777" w:rsidR="006D583E" w:rsidRPr="00196077" w:rsidRDefault="006D583E" w:rsidP="007F1516">
            <w:pPr>
              <w:spacing w:line="360" w:lineRule="auto"/>
              <w:jc w:val="center"/>
              <w:rPr>
                <w:rFonts w:ascii="Times New Roman" w:hAnsi="Times New Roman" w:cs="Times New Roman"/>
                <w:b/>
                <w:bCs/>
                <w:sz w:val="20"/>
                <w:szCs w:val="20"/>
              </w:rPr>
            </w:pPr>
            <w:r w:rsidRPr="00196077">
              <w:rPr>
                <w:rFonts w:ascii="Times New Roman" w:hAnsi="Times New Roman" w:cs="Times New Roman"/>
                <w:b/>
                <w:bCs/>
                <w:sz w:val="20"/>
                <w:szCs w:val="20"/>
              </w:rPr>
              <w:t>2023-24</w:t>
            </w:r>
          </w:p>
        </w:tc>
      </w:tr>
      <w:tr w:rsidR="006D583E" w:rsidRPr="00196077" w14:paraId="1603468C" w14:textId="77777777" w:rsidTr="007F1516">
        <w:trPr>
          <w:trHeight w:val="807"/>
          <w:jc w:val="center"/>
        </w:trPr>
        <w:tc>
          <w:tcPr>
            <w:tcW w:w="1744" w:type="dxa"/>
            <w:vMerge/>
            <w:vAlign w:val="center"/>
          </w:tcPr>
          <w:p w14:paraId="640194A9" w14:textId="77777777" w:rsidR="006D583E" w:rsidRPr="00196077" w:rsidRDefault="006D583E" w:rsidP="007F1516">
            <w:pPr>
              <w:spacing w:line="360" w:lineRule="auto"/>
              <w:jc w:val="center"/>
              <w:rPr>
                <w:rFonts w:ascii="Times New Roman" w:hAnsi="Times New Roman" w:cs="Times New Roman"/>
                <w:b/>
                <w:bCs/>
                <w:sz w:val="20"/>
                <w:szCs w:val="20"/>
              </w:rPr>
            </w:pPr>
          </w:p>
        </w:tc>
        <w:tc>
          <w:tcPr>
            <w:tcW w:w="766" w:type="dxa"/>
            <w:vAlign w:val="center"/>
          </w:tcPr>
          <w:p w14:paraId="2BB0F355" w14:textId="77777777" w:rsidR="006D583E" w:rsidRPr="00196077" w:rsidRDefault="006D583E" w:rsidP="007F1516">
            <w:pPr>
              <w:spacing w:line="360" w:lineRule="auto"/>
              <w:jc w:val="center"/>
              <w:rPr>
                <w:rFonts w:ascii="Times New Roman" w:hAnsi="Times New Roman" w:cs="Times New Roman"/>
                <w:b/>
                <w:bCs/>
                <w:sz w:val="20"/>
                <w:szCs w:val="20"/>
              </w:rPr>
            </w:pPr>
            <w:r w:rsidRPr="00196077">
              <w:rPr>
                <w:rFonts w:ascii="Times New Roman" w:hAnsi="Times New Roman" w:cs="Times New Roman"/>
                <w:b/>
                <w:bCs/>
                <w:sz w:val="20"/>
                <w:szCs w:val="20"/>
              </w:rPr>
              <w:t>Fruit length (cm)</w:t>
            </w:r>
          </w:p>
        </w:tc>
        <w:tc>
          <w:tcPr>
            <w:tcW w:w="661" w:type="dxa"/>
            <w:vAlign w:val="center"/>
          </w:tcPr>
          <w:p w14:paraId="3E73D8D9" w14:textId="77777777" w:rsidR="006D583E" w:rsidRPr="00196077" w:rsidRDefault="006D583E" w:rsidP="007F1516">
            <w:pPr>
              <w:spacing w:line="360" w:lineRule="auto"/>
              <w:jc w:val="center"/>
              <w:rPr>
                <w:rFonts w:ascii="Times New Roman" w:hAnsi="Times New Roman" w:cs="Times New Roman"/>
                <w:b/>
                <w:bCs/>
                <w:sz w:val="20"/>
                <w:szCs w:val="20"/>
              </w:rPr>
            </w:pPr>
            <w:r w:rsidRPr="00196077">
              <w:rPr>
                <w:rFonts w:ascii="Times New Roman" w:hAnsi="Times New Roman" w:cs="Times New Roman"/>
                <w:b/>
                <w:bCs/>
                <w:sz w:val="20"/>
                <w:szCs w:val="20"/>
              </w:rPr>
              <w:t>Fruit girth (cm)</w:t>
            </w:r>
          </w:p>
        </w:tc>
        <w:tc>
          <w:tcPr>
            <w:tcW w:w="927" w:type="dxa"/>
            <w:vAlign w:val="center"/>
          </w:tcPr>
          <w:p w14:paraId="7D52D5EB" w14:textId="77777777" w:rsidR="006D583E" w:rsidRPr="00196077" w:rsidRDefault="006D583E" w:rsidP="007F1516">
            <w:pPr>
              <w:spacing w:line="360" w:lineRule="auto"/>
              <w:jc w:val="center"/>
              <w:rPr>
                <w:rFonts w:ascii="Times New Roman" w:hAnsi="Times New Roman" w:cs="Times New Roman"/>
                <w:b/>
                <w:bCs/>
                <w:sz w:val="20"/>
                <w:szCs w:val="20"/>
              </w:rPr>
            </w:pPr>
            <w:r w:rsidRPr="00196077">
              <w:rPr>
                <w:rFonts w:ascii="Times New Roman" w:hAnsi="Times New Roman" w:cs="Times New Roman"/>
                <w:b/>
                <w:bCs/>
                <w:sz w:val="20"/>
                <w:szCs w:val="20"/>
              </w:rPr>
              <w:t>Average Fruit weight</w:t>
            </w:r>
            <w:r>
              <w:rPr>
                <w:rFonts w:ascii="Times New Roman" w:hAnsi="Times New Roman" w:cs="Times New Roman"/>
                <w:b/>
                <w:bCs/>
                <w:sz w:val="20"/>
                <w:szCs w:val="20"/>
              </w:rPr>
              <w:t xml:space="preserve"> (g)</w:t>
            </w:r>
          </w:p>
        </w:tc>
        <w:tc>
          <w:tcPr>
            <w:tcW w:w="769" w:type="dxa"/>
            <w:vAlign w:val="center"/>
          </w:tcPr>
          <w:p w14:paraId="6DE59772" w14:textId="77777777" w:rsidR="006D583E" w:rsidRPr="00196077" w:rsidRDefault="006D583E" w:rsidP="007F1516">
            <w:pPr>
              <w:spacing w:line="360" w:lineRule="auto"/>
              <w:jc w:val="center"/>
              <w:rPr>
                <w:rFonts w:ascii="Times New Roman" w:hAnsi="Times New Roman" w:cs="Times New Roman"/>
                <w:b/>
                <w:bCs/>
                <w:sz w:val="20"/>
                <w:szCs w:val="20"/>
              </w:rPr>
            </w:pPr>
            <w:r w:rsidRPr="00196077">
              <w:rPr>
                <w:rFonts w:ascii="Times New Roman" w:hAnsi="Times New Roman" w:cs="Times New Roman"/>
                <w:b/>
                <w:bCs/>
                <w:sz w:val="20"/>
                <w:szCs w:val="20"/>
              </w:rPr>
              <w:t>Fruit yield (q/ha)</w:t>
            </w:r>
          </w:p>
        </w:tc>
        <w:tc>
          <w:tcPr>
            <w:tcW w:w="750" w:type="dxa"/>
            <w:vAlign w:val="center"/>
          </w:tcPr>
          <w:p w14:paraId="1BEFF304" w14:textId="77777777" w:rsidR="006D583E" w:rsidRPr="00196077" w:rsidRDefault="006D583E" w:rsidP="007F1516">
            <w:pPr>
              <w:spacing w:line="360" w:lineRule="auto"/>
              <w:jc w:val="center"/>
              <w:rPr>
                <w:rFonts w:ascii="Times New Roman" w:hAnsi="Times New Roman" w:cs="Times New Roman"/>
                <w:b/>
                <w:bCs/>
                <w:sz w:val="20"/>
                <w:szCs w:val="20"/>
              </w:rPr>
            </w:pPr>
            <w:r w:rsidRPr="00196077">
              <w:rPr>
                <w:rFonts w:ascii="Times New Roman" w:hAnsi="Times New Roman" w:cs="Times New Roman"/>
                <w:b/>
                <w:bCs/>
                <w:sz w:val="20"/>
                <w:szCs w:val="20"/>
              </w:rPr>
              <w:t>Fruit length (cm)</w:t>
            </w:r>
          </w:p>
        </w:tc>
        <w:tc>
          <w:tcPr>
            <w:tcW w:w="746" w:type="dxa"/>
            <w:vAlign w:val="center"/>
          </w:tcPr>
          <w:p w14:paraId="5F4AAB01" w14:textId="77777777" w:rsidR="006D583E" w:rsidRPr="00196077" w:rsidRDefault="006D583E" w:rsidP="007F1516">
            <w:pPr>
              <w:spacing w:line="360" w:lineRule="auto"/>
              <w:jc w:val="center"/>
              <w:rPr>
                <w:rFonts w:ascii="Times New Roman" w:hAnsi="Times New Roman" w:cs="Times New Roman"/>
                <w:b/>
                <w:bCs/>
                <w:sz w:val="20"/>
                <w:szCs w:val="20"/>
              </w:rPr>
            </w:pPr>
            <w:r w:rsidRPr="00196077">
              <w:rPr>
                <w:rFonts w:ascii="Times New Roman" w:hAnsi="Times New Roman" w:cs="Times New Roman"/>
                <w:b/>
                <w:bCs/>
                <w:sz w:val="20"/>
                <w:szCs w:val="20"/>
              </w:rPr>
              <w:t>Fruit girth (cm)</w:t>
            </w:r>
          </w:p>
        </w:tc>
        <w:tc>
          <w:tcPr>
            <w:tcW w:w="927" w:type="dxa"/>
            <w:vAlign w:val="center"/>
          </w:tcPr>
          <w:p w14:paraId="4E8F3B4D" w14:textId="77777777" w:rsidR="006D583E" w:rsidRPr="00196077" w:rsidRDefault="006D583E" w:rsidP="007F1516">
            <w:pPr>
              <w:spacing w:line="360" w:lineRule="auto"/>
              <w:jc w:val="center"/>
              <w:rPr>
                <w:rFonts w:ascii="Times New Roman" w:hAnsi="Times New Roman" w:cs="Times New Roman"/>
                <w:b/>
                <w:bCs/>
                <w:sz w:val="20"/>
                <w:szCs w:val="20"/>
              </w:rPr>
            </w:pPr>
            <w:r w:rsidRPr="00196077">
              <w:rPr>
                <w:rFonts w:ascii="Times New Roman" w:hAnsi="Times New Roman" w:cs="Times New Roman"/>
                <w:b/>
                <w:bCs/>
                <w:sz w:val="20"/>
                <w:szCs w:val="20"/>
              </w:rPr>
              <w:t>Average Fruit weight</w:t>
            </w:r>
            <w:r>
              <w:rPr>
                <w:rFonts w:ascii="Times New Roman" w:hAnsi="Times New Roman" w:cs="Times New Roman"/>
                <w:b/>
                <w:bCs/>
                <w:sz w:val="20"/>
                <w:szCs w:val="20"/>
              </w:rPr>
              <w:t xml:space="preserve"> (g)</w:t>
            </w:r>
          </w:p>
        </w:tc>
        <w:tc>
          <w:tcPr>
            <w:tcW w:w="829" w:type="dxa"/>
            <w:vAlign w:val="center"/>
          </w:tcPr>
          <w:p w14:paraId="67E2CF10" w14:textId="77777777" w:rsidR="006D583E" w:rsidRPr="00196077" w:rsidRDefault="006D583E" w:rsidP="007F1516">
            <w:pPr>
              <w:spacing w:line="360" w:lineRule="auto"/>
              <w:jc w:val="center"/>
              <w:rPr>
                <w:rFonts w:ascii="Times New Roman" w:hAnsi="Times New Roman" w:cs="Times New Roman"/>
                <w:b/>
                <w:bCs/>
                <w:sz w:val="20"/>
                <w:szCs w:val="20"/>
              </w:rPr>
            </w:pPr>
            <w:r w:rsidRPr="00196077">
              <w:rPr>
                <w:rFonts w:ascii="Times New Roman" w:hAnsi="Times New Roman" w:cs="Times New Roman"/>
                <w:b/>
                <w:bCs/>
                <w:sz w:val="20"/>
                <w:szCs w:val="20"/>
              </w:rPr>
              <w:t>Fruit yield (q/ha)</w:t>
            </w:r>
          </w:p>
        </w:tc>
        <w:tc>
          <w:tcPr>
            <w:tcW w:w="750" w:type="dxa"/>
            <w:vAlign w:val="center"/>
          </w:tcPr>
          <w:p w14:paraId="032E8DB4" w14:textId="77777777" w:rsidR="006D583E" w:rsidRPr="00196077" w:rsidRDefault="006D583E" w:rsidP="007F1516">
            <w:pPr>
              <w:spacing w:line="360" w:lineRule="auto"/>
              <w:jc w:val="center"/>
              <w:rPr>
                <w:rFonts w:ascii="Times New Roman" w:hAnsi="Times New Roman" w:cs="Times New Roman"/>
                <w:b/>
                <w:bCs/>
                <w:sz w:val="20"/>
                <w:szCs w:val="20"/>
              </w:rPr>
            </w:pPr>
            <w:r w:rsidRPr="00196077">
              <w:rPr>
                <w:rFonts w:ascii="Times New Roman" w:hAnsi="Times New Roman" w:cs="Times New Roman"/>
                <w:b/>
                <w:bCs/>
                <w:sz w:val="20"/>
                <w:szCs w:val="20"/>
              </w:rPr>
              <w:t>Fruit length (cm)</w:t>
            </w:r>
          </w:p>
        </w:tc>
        <w:tc>
          <w:tcPr>
            <w:tcW w:w="716" w:type="dxa"/>
            <w:vAlign w:val="center"/>
          </w:tcPr>
          <w:p w14:paraId="2BFEF3A8" w14:textId="77777777" w:rsidR="006D583E" w:rsidRPr="00196077" w:rsidRDefault="006D583E" w:rsidP="007F1516">
            <w:pPr>
              <w:spacing w:line="360" w:lineRule="auto"/>
              <w:jc w:val="center"/>
              <w:rPr>
                <w:rFonts w:ascii="Times New Roman" w:hAnsi="Times New Roman" w:cs="Times New Roman"/>
                <w:b/>
                <w:bCs/>
                <w:sz w:val="20"/>
                <w:szCs w:val="20"/>
              </w:rPr>
            </w:pPr>
            <w:r w:rsidRPr="00196077">
              <w:rPr>
                <w:rFonts w:ascii="Times New Roman" w:hAnsi="Times New Roman" w:cs="Times New Roman"/>
                <w:b/>
                <w:bCs/>
                <w:sz w:val="20"/>
                <w:szCs w:val="20"/>
              </w:rPr>
              <w:t>Fruit girth (cm)</w:t>
            </w:r>
          </w:p>
        </w:tc>
        <w:tc>
          <w:tcPr>
            <w:tcW w:w="947" w:type="dxa"/>
            <w:vAlign w:val="center"/>
          </w:tcPr>
          <w:p w14:paraId="6ED62F86" w14:textId="77777777" w:rsidR="006D583E" w:rsidRPr="00196077" w:rsidRDefault="006D583E" w:rsidP="007F1516">
            <w:pPr>
              <w:spacing w:line="360" w:lineRule="auto"/>
              <w:jc w:val="center"/>
              <w:rPr>
                <w:rFonts w:ascii="Times New Roman" w:hAnsi="Times New Roman" w:cs="Times New Roman"/>
                <w:b/>
                <w:bCs/>
                <w:sz w:val="20"/>
                <w:szCs w:val="20"/>
              </w:rPr>
            </w:pPr>
            <w:r w:rsidRPr="00196077">
              <w:rPr>
                <w:rFonts w:ascii="Times New Roman" w:hAnsi="Times New Roman" w:cs="Times New Roman"/>
                <w:b/>
                <w:bCs/>
                <w:sz w:val="20"/>
                <w:szCs w:val="20"/>
              </w:rPr>
              <w:t>Average Fruit weight (g)</w:t>
            </w:r>
          </w:p>
        </w:tc>
        <w:tc>
          <w:tcPr>
            <w:tcW w:w="816" w:type="dxa"/>
            <w:vAlign w:val="center"/>
          </w:tcPr>
          <w:p w14:paraId="29EA2111" w14:textId="77777777" w:rsidR="006D583E" w:rsidRPr="00196077" w:rsidRDefault="006D583E" w:rsidP="007F1516">
            <w:pPr>
              <w:spacing w:line="360" w:lineRule="auto"/>
              <w:jc w:val="center"/>
              <w:rPr>
                <w:rFonts w:ascii="Times New Roman" w:hAnsi="Times New Roman" w:cs="Times New Roman"/>
                <w:b/>
                <w:bCs/>
                <w:sz w:val="20"/>
                <w:szCs w:val="20"/>
              </w:rPr>
            </w:pPr>
            <w:r w:rsidRPr="00196077">
              <w:rPr>
                <w:rFonts w:ascii="Times New Roman" w:hAnsi="Times New Roman" w:cs="Times New Roman"/>
                <w:b/>
                <w:bCs/>
                <w:sz w:val="20"/>
                <w:szCs w:val="20"/>
              </w:rPr>
              <w:t>Fruit yield (q/ha)</w:t>
            </w:r>
          </w:p>
        </w:tc>
      </w:tr>
      <w:tr w:rsidR="006D583E" w:rsidRPr="00196077" w14:paraId="0E0DCD58" w14:textId="77777777" w:rsidTr="007F1516">
        <w:trPr>
          <w:trHeight w:val="206"/>
          <w:jc w:val="center"/>
        </w:trPr>
        <w:tc>
          <w:tcPr>
            <w:tcW w:w="1744" w:type="dxa"/>
          </w:tcPr>
          <w:p w14:paraId="16B61346" w14:textId="77777777" w:rsidR="006D583E" w:rsidRPr="00196077" w:rsidRDefault="006D583E" w:rsidP="007F1516">
            <w:pPr>
              <w:spacing w:line="360" w:lineRule="auto"/>
              <w:jc w:val="both"/>
              <w:rPr>
                <w:rFonts w:ascii="Times New Roman" w:hAnsi="Times New Roman" w:cs="Times New Roman"/>
                <w:sz w:val="20"/>
                <w:szCs w:val="20"/>
              </w:rPr>
            </w:pPr>
            <w:r w:rsidRPr="00196077">
              <w:rPr>
                <w:rFonts w:ascii="Times New Roman" w:hAnsi="Times New Roman" w:cs="Times New Roman"/>
                <w:sz w:val="20"/>
                <w:szCs w:val="20"/>
              </w:rPr>
              <w:t>JTL-19-08</w:t>
            </w:r>
          </w:p>
        </w:tc>
        <w:tc>
          <w:tcPr>
            <w:tcW w:w="766" w:type="dxa"/>
            <w:vAlign w:val="center"/>
          </w:tcPr>
          <w:p w14:paraId="620E1090"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8.46</w:t>
            </w:r>
          </w:p>
        </w:tc>
        <w:tc>
          <w:tcPr>
            <w:tcW w:w="661" w:type="dxa"/>
            <w:vAlign w:val="center"/>
          </w:tcPr>
          <w:p w14:paraId="509E3DA0"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4.68</w:t>
            </w:r>
          </w:p>
        </w:tc>
        <w:tc>
          <w:tcPr>
            <w:tcW w:w="927" w:type="dxa"/>
            <w:vAlign w:val="center"/>
          </w:tcPr>
          <w:p w14:paraId="61AF10BE"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72.79.</w:t>
            </w:r>
          </w:p>
        </w:tc>
        <w:tc>
          <w:tcPr>
            <w:tcW w:w="769" w:type="dxa"/>
            <w:vAlign w:val="center"/>
          </w:tcPr>
          <w:p w14:paraId="14223F43"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227.08</w:t>
            </w:r>
          </w:p>
        </w:tc>
        <w:tc>
          <w:tcPr>
            <w:tcW w:w="750" w:type="dxa"/>
            <w:vAlign w:val="center"/>
          </w:tcPr>
          <w:p w14:paraId="00E1B8F2"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8.46</w:t>
            </w:r>
          </w:p>
        </w:tc>
        <w:tc>
          <w:tcPr>
            <w:tcW w:w="746" w:type="dxa"/>
            <w:vAlign w:val="center"/>
          </w:tcPr>
          <w:p w14:paraId="6E80D9F4"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4.79</w:t>
            </w:r>
          </w:p>
        </w:tc>
        <w:tc>
          <w:tcPr>
            <w:tcW w:w="927" w:type="dxa"/>
            <w:vAlign w:val="center"/>
          </w:tcPr>
          <w:p w14:paraId="60364EC4"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68.68</w:t>
            </w:r>
          </w:p>
        </w:tc>
        <w:tc>
          <w:tcPr>
            <w:tcW w:w="829" w:type="dxa"/>
            <w:vAlign w:val="center"/>
          </w:tcPr>
          <w:p w14:paraId="1E789497"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241.81</w:t>
            </w:r>
          </w:p>
        </w:tc>
        <w:tc>
          <w:tcPr>
            <w:tcW w:w="750" w:type="dxa"/>
            <w:vAlign w:val="center"/>
          </w:tcPr>
          <w:p w14:paraId="12E9211A"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7.11</w:t>
            </w:r>
          </w:p>
        </w:tc>
        <w:tc>
          <w:tcPr>
            <w:tcW w:w="716" w:type="dxa"/>
            <w:vAlign w:val="center"/>
          </w:tcPr>
          <w:p w14:paraId="14A7976C"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4.84</w:t>
            </w:r>
          </w:p>
        </w:tc>
        <w:tc>
          <w:tcPr>
            <w:tcW w:w="947" w:type="dxa"/>
            <w:vAlign w:val="center"/>
          </w:tcPr>
          <w:p w14:paraId="7C68CDD1"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72.63</w:t>
            </w:r>
          </w:p>
        </w:tc>
        <w:tc>
          <w:tcPr>
            <w:tcW w:w="816" w:type="dxa"/>
            <w:vAlign w:val="center"/>
          </w:tcPr>
          <w:p w14:paraId="5BACC4FC"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284.66</w:t>
            </w:r>
          </w:p>
        </w:tc>
      </w:tr>
      <w:tr w:rsidR="006D583E" w:rsidRPr="00196077" w14:paraId="05A4A6FA" w14:textId="77777777" w:rsidTr="007F1516">
        <w:trPr>
          <w:trHeight w:val="187"/>
          <w:jc w:val="center"/>
        </w:trPr>
        <w:tc>
          <w:tcPr>
            <w:tcW w:w="1744" w:type="dxa"/>
          </w:tcPr>
          <w:p w14:paraId="428B5B9F" w14:textId="77777777" w:rsidR="006D583E" w:rsidRPr="00196077" w:rsidRDefault="006D583E" w:rsidP="007F1516">
            <w:pPr>
              <w:spacing w:line="360" w:lineRule="auto"/>
              <w:jc w:val="both"/>
              <w:rPr>
                <w:rFonts w:ascii="Times New Roman" w:hAnsi="Times New Roman" w:cs="Times New Roman"/>
                <w:sz w:val="20"/>
                <w:szCs w:val="20"/>
              </w:rPr>
            </w:pPr>
            <w:r w:rsidRPr="00196077">
              <w:rPr>
                <w:rFonts w:ascii="Times New Roman" w:hAnsi="Times New Roman" w:cs="Times New Roman"/>
                <w:sz w:val="20"/>
                <w:szCs w:val="20"/>
              </w:rPr>
              <w:t>BT-2-5-21</w:t>
            </w:r>
          </w:p>
        </w:tc>
        <w:tc>
          <w:tcPr>
            <w:tcW w:w="766" w:type="dxa"/>
            <w:vAlign w:val="center"/>
          </w:tcPr>
          <w:p w14:paraId="7746B481"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8.2874</w:t>
            </w:r>
          </w:p>
        </w:tc>
        <w:tc>
          <w:tcPr>
            <w:tcW w:w="661" w:type="dxa"/>
            <w:vAlign w:val="center"/>
          </w:tcPr>
          <w:p w14:paraId="6E87BF95"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4.74</w:t>
            </w:r>
          </w:p>
        </w:tc>
        <w:tc>
          <w:tcPr>
            <w:tcW w:w="927" w:type="dxa"/>
            <w:vAlign w:val="center"/>
          </w:tcPr>
          <w:p w14:paraId="68CDA7BE"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68.30</w:t>
            </w:r>
          </w:p>
        </w:tc>
        <w:tc>
          <w:tcPr>
            <w:tcW w:w="769" w:type="dxa"/>
            <w:vAlign w:val="center"/>
          </w:tcPr>
          <w:p w14:paraId="34A92487"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246.90</w:t>
            </w:r>
          </w:p>
        </w:tc>
        <w:tc>
          <w:tcPr>
            <w:tcW w:w="750" w:type="dxa"/>
            <w:vAlign w:val="center"/>
          </w:tcPr>
          <w:p w14:paraId="57EB1639"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8.28</w:t>
            </w:r>
          </w:p>
        </w:tc>
        <w:tc>
          <w:tcPr>
            <w:tcW w:w="746" w:type="dxa"/>
            <w:vAlign w:val="center"/>
          </w:tcPr>
          <w:p w14:paraId="70C077F9"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4.55</w:t>
            </w:r>
          </w:p>
        </w:tc>
        <w:tc>
          <w:tcPr>
            <w:tcW w:w="927" w:type="dxa"/>
            <w:vAlign w:val="center"/>
          </w:tcPr>
          <w:p w14:paraId="22C7818C"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65.31</w:t>
            </w:r>
          </w:p>
        </w:tc>
        <w:tc>
          <w:tcPr>
            <w:tcW w:w="829" w:type="dxa"/>
            <w:vAlign w:val="center"/>
          </w:tcPr>
          <w:p w14:paraId="5AC19586"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261.19</w:t>
            </w:r>
          </w:p>
        </w:tc>
        <w:tc>
          <w:tcPr>
            <w:tcW w:w="750" w:type="dxa"/>
            <w:vAlign w:val="center"/>
          </w:tcPr>
          <w:p w14:paraId="4F922253"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6.04</w:t>
            </w:r>
          </w:p>
        </w:tc>
        <w:tc>
          <w:tcPr>
            <w:tcW w:w="716" w:type="dxa"/>
            <w:vAlign w:val="center"/>
          </w:tcPr>
          <w:p w14:paraId="343BB287"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4.45</w:t>
            </w:r>
          </w:p>
        </w:tc>
        <w:tc>
          <w:tcPr>
            <w:tcW w:w="947" w:type="dxa"/>
            <w:vAlign w:val="center"/>
          </w:tcPr>
          <w:p w14:paraId="713CBFDA"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56.32</w:t>
            </w:r>
          </w:p>
        </w:tc>
        <w:tc>
          <w:tcPr>
            <w:tcW w:w="816" w:type="dxa"/>
            <w:vAlign w:val="center"/>
          </w:tcPr>
          <w:p w14:paraId="42991418"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217.33</w:t>
            </w:r>
          </w:p>
        </w:tc>
      </w:tr>
      <w:tr w:rsidR="006D583E" w:rsidRPr="00196077" w14:paraId="6FF06CFD" w14:textId="77777777" w:rsidTr="007F1516">
        <w:trPr>
          <w:trHeight w:val="206"/>
          <w:jc w:val="center"/>
        </w:trPr>
        <w:tc>
          <w:tcPr>
            <w:tcW w:w="1744" w:type="dxa"/>
          </w:tcPr>
          <w:p w14:paraId="18A67886" w14:textId="77777777" w:rsidR="006D583E" w:rsidRPr="00196077" w:rsidRDefault="006D583E" w:rsidP="007F1516">
            <w:pPr>
              <w:spacing w:line="360" w:lineRule="auto"/>
              <w:jc w:val="both"/>
              <w:rPr>
                <w:rFonts w:ascii="Times New Roman" w:hAnsi="Times New Roman" w:cs="Times New Roman"/>
                <w:sz w:val="20"/>
                <w:szCs w:val="20"/>
              </w:rPr>
            </w:pPr>
            <w:r w:rsidRPr="00196077">
              <w:rPr>
                <w:rFonts w:ascii="Times New Roman" w:hAnsi="Times New Roman" w:cs="Times New Roman"/>
                <w:sz w:val="20"/>
                <w:szCs w:val="20"/>
              </w:rPr>
              <w:t>ATL 18-04</w:t>
            </w:r>
          </w:p>
        </w:tc>
        <w:tc>
          <w:tcPr>
            <w:tcW w:w="766" w:type="dxa"/>
            <w:vAlign w:val="center"/>
          </w:tcPr>
          <w:p w14:paraId="456A6CE5"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7.20</w:t>
            </w:r>
          </w:p>
        </w:tc>
        <w:tc>
          <w:tcPr>
            <w:tcW w:w="661" w:type="dxa"/>
            <w:vAlign w:val="center"/>
          </w:tcPr>
          <w:p w14:paraId="1EE05A38"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4.71</w:t>
            </w:r>
          </w:p>
        </w:tc>
        <w:tc>
          <w:tcPr>
            <w:tcW w:w="927" w:type="dxa"/>
            <w:vAlign w:val="center"/>
          </w:tcPr>
          <w:p w14:paraId="1FF1E5B2"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56.56</w:t>
            </w:r>
          </w:p>
        </w:tc>
        <w:tc>
          <w:tcPr>
            <w:tcW w:w="769" w:type="dxa"/>
            <w:vAlign w:val="center"/>
          </w:tcPr>
          <w:p w14:paraId="1E059EDB"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194.43</w:t>
            </w:r>
          </w:p>
        </w:tc>
        <w:tc>
          <w:tcPr>
            <w:tcW w:w="750" w:type="dxa"/>
            <w:vAlign w:val="center"/>
          </w:tcPr>
          <w:p w14:paraId="58ABEC15"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7.44</w:t>
            </w:r>
          </w:p>
        </w:tc>
        <w:tc>
          <w:tcPr>
            <w:tcW w:w="746" w:type="dxa"/>
            <w:vAlign w:val="center"/>
          </w:tcPr>
          <w:p w14:paraId="568CC821"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4.83</w:t>
            </w:r>
          </w:p>
        </w:tc>
        <w:tc>
          <w:tcPr>
            <w:tcW w:w="927" w:type="dxa"/>
            <w:vAlign w:val="center"/>
          </w:tcPr>
          <w:p w14:paraId="71E68668"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59.84</w:t>
            </w:r>
          </w:p>
        </w:tc>
        <w:tc>
          <w:tcPr>
            <w:tcW w:w="829" w:type="dxa"/>
            <w:vAlign w:val="center"/>
          </w:tcPr>
          <w:p w14:paraId="33BF3D9E"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232.00</w:t>
            </w:r>
          </w:p>
        </w:tc>
        <w:tc>
          <w:tcPr>
            <w:tcW w:w="750" w:type="dxa"/>
            <w:vAlign w:val="center"/>
          </w:tcPr>
          <w:p w14:paraId="4AAB975C"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7.44</w:t>
            </w:r>
          </w:p>
        </w:tc>
        <w:tc>
          <w:tcPr>
            <w:tcW w:w="716" w:type="dxa"/>
            <w:vAlign w:val="center"/>
          </w:tcPr>
          <w:p w14:paraId="33DA90C5"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4.99</w:t>
            </w:r>
          </w:p>
        </w:tc>
        <w:tc>
          <w:tcPr>
            <w:tcW w:w="947" w:type="dxa"/>
            <w:vAlign w:val="center"/>
          </w:tcPr>
          <w:p w14:paraId="62F0A211"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64.81</w:t>
            </w:r>
          </w:p>
        </w:tc>
        <w:tc>
          <w:tcPr>
            <w:tcW w:w="816" w:type="dxa"/>
            <w:vAlign w:val="center"/>
          </w:tcPr>
          <w:p w14:paraId="44865179"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251.19</w:t>
            </w:r>
          </w:p>
        </w:tc>
      </w:tr>
      <w:tr w:rsidR="006D583E" w:rsidRPr="00196077" w14:paraId="5150342A" w14:textId="77777777" w:rsidTr="007F1516">
        <w:trPr>
          <w:trHeight w:val="187"/>
          <w:jc w:val="center"/>
        </w:trPr>
        <w:tc>
          <w:tcPr>
            <w:tcW w:w="1744" w:type="dxa"/>
          </w:tcPr>
          <w:p w14:paraId="75922489" w14:textId="77777777" w:rsidR="006D583E" w:rsidRPr="00196077" w:rsidRDefault="006D583E" w:rsidP="007F1516">
            <w:pPr>
              <w:spacing w:line="360" w:lineRule="auto"/>
              <w:jc w:val="both"/>
              <w:rPr>
                <w:rFonts w:ascii="Times New Roman" w:hAnsi="Times New Roman" w:cs="Times New Roman"/>
                <w:sz w:val="20"/>
                <w:szCs w:val="20"/>
              </w:rPr>
            </w:pPr>
            <w:r w:rsidRPr="00196077">
              <w:rPr>
                <w:rFonts w:ascii="Times New Roman" w:hAnsi="Times New Roman" w:cs="Times New Roman"/>
                <w:sz w:val="20"/>
                <w:szCs w:val="20"/>
              </w:rPr>
              <w:t>HT-4</w:t>
            </w:r>
          </w:p>
        </w:tc>
        <w:tc>
          <w:tcPr>
            <w:tcW w:w="766" w:type="dxa"/>
            <w:vAlign w:val="center"/>
          </w:tcPr>
          <w:p w14:paraId="02909B14"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9.74</w:t>
            </w:r>
          </w:p>
        </w:tc>
        <w:tc>
          <w:tcPr>
            <w:tcW w:w="661" w:type="dxa"/>
            <w:vAlign w:val="center"/>
          </w:tcPr>
          <w:p w14:paraId="0099F2C3"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5.49</w:t>
            </w:r>
          </w:p>
        </w:tc>
        <w:tc>
          <w:tcPr>
            <w:tcW w:w="927" w:type="dxa"/>
            <w:vAlign w:val="center"/>
          </w:tcPr>
          <w:p w14:paraId="2D02C190"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76.10</w:t>
            </w:r>
          </w:p>
        </w:tc>
        <w:tc>
          <w:tcPr>
            <w:tcW w:w="769" w:type="dxa"/>
            <w:vAlign w:val="center"/>
          </w:tcPr>
          <w:p w14:paraId="5DC88DEB"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292.79</w:t>
            </w:r>
          </w:p>
        </w:tc>
        <w:tc>
          <w:tcPr>
            <w:tcW w:w="750" w:type="dxa"/>
            <w:vAlign w:val="center"/>
          </w:tcPr>
          <w:p w14:paraId="71F94A8B"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10.03</w:t>
            </w:r>
          </w:p>
        </w:tc>
        <w:tc>
          <w:tcPr>
            <w:tcW w:w="746" w:type="dxa"/>
            <w:vAlign w:val="center"/>
          </w:tcPr>
          <w:p w14:paraId="03ADBAAC"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5.68</w:t>
            </w:r>
          </w:p>
        </w:tc>
        <w:tc>
          <w:tcPr>
            <w:tcW w:w="927" w:type="dxa"/>
            <w:vAlign w:val="center"/>
          </w:tcPr>
          <w:p w14:paraId="3ADF1BD8"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73.58</w:t>
            </w:r>
          </w:p>
        </w:tc>
        <w:tc>
          <w:tcPr>
            <w:tcW w:w="829" w:type="dxa"/>
            <w:vAlign w:val="center"/>
          </w:tcPr>
          <w:p w14:paraId="1C3C12A0"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303.99</w:t>
            </w:r>
          </w:p>
        </w:tc>
        <w:tc>
          <w:tcPr>
            <w:tcW w:w="750" w:type="dxa"/>
            <w:vAlign w:val="center"/>
          </w:tcPr>
          <w:p w14:paraId="47A33FD8"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7.95</w:t>
            </w:r>
          </w:p>
        </w:tc>
        <w:tc>
          <w:tcPr>
            <w:tcW w:w="716" w:type="dxa"/>
            <w:vAlign w:val="center"/>
          </w:tcPr>
          <w:p w14:paraId="5CD51264"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5.68</w:t>
            </w:r>
          </w:p>
        </w:tc>
        <w:tc>
          <w:tcPr>
            <w:tcW w:w="947" w:type="dxa"/>
            <w:vAlign w:val="center"/>
          </w:tcPr>
          <w:p w14:paraId="752F66C2"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77.18</w:t>
            </w:r>
          </w:p>
        </w:tc>
        <w:tc>
          <w:tcPr>
            <w:tcW w:w="816" w:type="dxa"/>
            <w:vAlign w:val="center"/>
          </w:tcPr>
          <w:p w14:paraId="368617EA"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316.47</w:t>
            </w:r>
          </w:p>
        </w:tc>
      </w:tr>
      <w:tr w:rsidR="006D583E" w:rsidRPr="00196077" w14:paraId="38EB474D" w14:textId="77777777" w:rsidTr="007F1516">
        <w:trPr>
          <w:trHeight w:val="206"/>
          <w:jc w:val="center"/>
        </w:trPr>
        <w:tc>
          <w:tcPr>
            <w:tcW w:w="1744" w:type="dxa"/>
          </w:tcPr>
          <w:p w14:paraId="0CEE0607" w14:textId="77777777" w:rsidR="006D583E" w:rsidRPr="00196077" w:rsidRDefault="006D583E" w:rsidP="007F1516">
            <w:pPr>
              <w:spacing w:line="360" w:lineRule="auto"/>
              <w:jc w:val="both"/>
              <w:rPr>
                <w:rFonts w:ascii="Times New Roman" w:hAnsi="Times New Roman" w:cs="Times New Roman"/>
                <w:sz w:val="20"/>
                <w:szCs w:val="20"/>
              </w:rPr>
            </w:pPr>
            <w:r w:rsidRPr="00196077">
              <w:rPr>
                <w:rFonts w:ascii="Times New Roman" w:hAnsi="Times New Roman" w:cs="Times New Roman"/>
                <w:sz w:val="20"/>
                <w:szCs w:val="20"/>
              </w:rPr>
              <w:t>Kashi Aman (C )</w:t>
            </w:r>
          </w:p>
        </w:tc>
        <w:tc>
          <w:tcPr>
            <w:tcW w:w="766" w:type="dxa"/>
            <w:vAlign w:val="center"/>
          </w:tcPr>
          <w:p w14:paraId="2269FB0F"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8.64</w:t>
            </w:r>
          </w:p>
        </w:tc>
        <w:tc>
          <w:tcPr>
            <w:tcW w:w="661" w:type="dxa"/>
            <w:vAlign w:val="center"/>
          </w:tcPr>
          <w:p w14:paraId="56D130FC"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5.46</w:t>
            </w:r>
          </w:p>
        </w:tc>
        <w:tc>
          <w:tcPr>
            <w:tcW w:w="927" w:type="dxa"/>
            <w:vAlign w:val="center"/>
          </w:tcPr>
          <w:p w14:paraId="325118C7"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87.25</w:t>
            </w:r>
          </w:p>
        </w:tc>
        <w:tc>
          <w:tcPr>
            <w:tcW w:w="769" w:type="dxa"/>
            <w:vAlign w:val="center"/>
          </w:tcPr>
          <w:p w14:paraId="6C304CFA"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369.92</w:t>
            </w:r>
          </w:p>
        </w:tc>
        <w:tc>
          <w:tcPr>
            <w:tcW w:w="750" w:type="dxa"/>
            <w:vAlign w:val="center"/>
          </w:tcPr>
          <w:p w14:paraId="140605FD"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8.63</w:t>
            </w:r>
          </w:p>
        </w:tc>
        <w:tc>
          <w:tcPr>
            <w:tcW w:w="746" w:type="dxa"/>
            <w:vAlign w:val="center"/>
          </w:tcPr>
          <w:p w14:paraId="4620756E"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5.7</w:t>
            </w:r>
          </w:p>
        </w:tc>
        <w:tc>
          <w:tcPr>
            <w:tcW w:w="927" w:type="dxa"/>
            <w:vAlign w:val="center"/>
          </w:tcPr>
          <w:p w14:paraId="6645D17A"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86.34</w:t>
            </w:r>
          </w:p>
        </w:tc>
        <w:tc>
          <w:tcPr>
            <w:tcW w:w="829" w:type="dxa"/>
            <w:vAlign w:val="center"/>
          </w:tcPr>
          <w:p w14:paraId="1F823154"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349.70</w:t>
            </w:r>
          </w:p>
        </w:tc>
        <w:tc>
          <w:tcPr>
            <w:tcW w:w="750" w:type="dxa"/>
            <w:vAlign w:val="center"/>
          </w:tcPr>
          <w:p w14:paraId="60AB2E98"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8.64</w:t>
            </w:r>
          </w:p>
        </w:tc>
        <w:tc>
          <w:tcPr>
            <w:tcW w:w="716" w:type="dxa"/>
            <w:vAlign w:val="center"/>
          </w:tcPr>
          <w:p w14:paraId="22275736"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5.94</w:t>
            </w:r>
          </w:p>
        </w:tc>
        <w:tc>
          <w:tcPr>
            <w:tcW w:w="947" w:type="dxa"/>
            <w:vAlign w:val="center"/>
          </w:tcPr>
          <w:p w14:paraId="5A496BDC"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78.83</w:t>
            </w:r>
          </w:p>
        </w:tc>
        <w:tc>
          <w:tcPr>
            <w:tcW w:w="816" w:type="dxa"/>
            <w:vAlign w:val="center"/>
          </w:tcPr>
          <w:p w14:paraId="4DBBCE6F"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322.02</w:t>
            </w:r>
          </w:p>
        </w:tc>
      </w:tr>
      <w:tr w:rsidR="006D583E" w:rsidRPr="00196077" w14:paraId="22748C7B" w14:textId="77777777" w:rsidTr="007F1516">
        <w:trPr>
          <w:trHeight w:val="206"/>
          <w:jc w:val="center"/>
        </w:trPr>
        <w:tc>
          <w:tcPr>
            <w:tcW w:w="1744" w:type="dxa"/>
          </w:tcPr>
          <w:p w14:paraId="351B19AF" w14:textId="77777777" w:rsidR="006D583E" w:rsidRPr="00196077" w:rsidRDefault="006D583E" w:rsidP="007F1516">
            <w:pPr>
              <w:spacing w:line="360" w:lineRule="auto"/>
              <w:jc w:val="both"/>
              <w:rPr>
                <w:rFonts w:ascii="Times New Roman" w:hAnsi="Times New Roman" w:cs="Times New Roman"/>
                <w:sz w:val="20"/>
                <w:szCs w:val="20"/>
              </w:rPr>
            </w:pPr>
            <w:r w:rsidRPr="00196077">
              <w:rPr>
                <w:rFonts w:ascii="Times New Roman" w:hAnsi="Times New Roman" w:cs="Times New Roman"/>
                <w:sz w:val="20"/>
                <w:szCs w:val="20"/>
              </w:rPr>
              <w:t>Punjab Ratta (C )</w:t>
            </w:r>
          </w:p>
        </w:tc>
        <w:tc>
          <w:tcPr>
            <w:tcW w:w="766" w:type="dxa"/>
            <w:vAlign w:val="center"/>
          </w:tcPr>
          <w:p w14:paraId="6BB517B4"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7.53</w:t>
            </w:r>
          </w:p>
        </w:tc>
        <w:tc>
          <w:tcPr>
            <w:tcW w:w="661" w:type="dxa"/>
            <w:vAlign w:val="center"/>
          </w:tcPr>
          <w:p w14:paraId="1D5B3906"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5.41</w:t>
            </w:r>
          </w:p>
        </w:tc>
        <w:tc>
          <w:tcPr>
            <w:tcW w:w="927" w:type="dxa"/>
            <w:vAlign w:val="center"/>
          </w:tcPr>
          <w:p w14:paraId="4FA74C8F"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72.90</w:t>
            </w:r>
          </w:p>
        </w:tc>
        <w:tc>
          <w:tcPr>
            <w:tcW w:w="769" w:type="dxa"/>
            <w:vAlign w:val="center"/>
          </w:tcPr>
          <w:p w14:paraId="6030D853"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311.55</w:t>
            </w:r>
          </w:p>
        </w:tc>
        <w:tc>
          <w:tcPr>
            <w:tcW w:w="750" w:type="dxa"/>
            <w:vAlign w:val="center"/>
          </w:tcPr>
          <w:p w14:paraId="4CE7C1D7"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8.10</w:t>
            </w:r>
          </w:p>
        </w:tc>
        <w:tc>
          <w:tcPr>
            <w:tcW w:w="746" w:type="dxa"/>
            <w:vAlign w:val="center"/>
          </w:tcPr>
          <w:p w14:paraId="72043F34"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5.47</w:t>
            </w:r>
          </w:p>
        </w:tc>
        <w:tc>
          <w:tcPr>
            <w:tcW w:w="927" w:type="dxa"/>
            <w:vAlign w:val="center"/>
          </w:tcPr>
          <w:p w14:paraId="27F98F86"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75.81</w:t>
            </w:r>
          </w:p>
        </w:tc>
        <w:tc>
          <w:tcPr>
            <w:tcW w:w="829" w:type="dxa"/>
            <w:vAlign w:val="center"/>
          </w:tcPr>
          <w:p w14:paraId="2C03D53B"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326.53</w:t>
            </w:r>
          </w:p>
        </w:tc>
        <w:tc>
          <w:tcPr>
            <w:tcW w:w="750" w:type="dxa"/>
            <w:vAlign w:val="center"/>
          </w:tcPr>
          <w:p w14:paraId="2A181233"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7.60</w:t>
            </w:r>
          </w:p>
        </w:tc>
        <w:tc>
          <w:tcPr>
            <w:tcW w:w="716" w:type="dxa"/>
            <w:vAlign w:val="center"/>
          </w:tcPr>
          <w:p w14:paraId="787EF93A"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4.83</w:t>
            </w:r>
          </w:p>
        </w:tc>
        <w:tc>
          <w:tcPr>
            <w:tcW w:w="947" w:type="dxa"/>
            <w:vAlign w:val="center"/>
          </w:tcPr>
          <w:p w14:paraId="3A2C29F2"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69.55</w:t>
            </w:r>
          </w:p>
        </w:tc>
        <w:tc>
          <w:tcPr>
            <w:tcW w:w="816" w:type="dxa"/>
            <w:vAlign w:val="center"/>
          </w:tcPr>
          <w:p w14:paraId="4B51F6C4"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302.25</w:t>
            </w:r>
          </w:p>
        </w:tc>
      </w:tr>
      <w:tr w:rsidR="006D583E" w:rsidRPr="00196077" w14:paraId="4987D1CA" w14:textId="77777777" w:rsidTr="007F1516">
        <w:trPr>
          <w:trHeight w:val="187"/>
          <w:jc w:val="center"/>
        </w:trPr>
        <w:tc>
          <w:tcPr>
            <w:tcW w:w="1744" w:type="dxa"/>
          </w:tcPr>
          <w:p w14:paraId="6C3E04E7" w14:textId="77777777" w:rsidR="006D583E" w:rsidRPr="00196077" w:rsidRDefault="006D583E" w:rsidP="007F1516">
            <w:pPr>
              <w:spacing w:line="360" w:lineRule="auto"/>
              <w:jc w:val="both"/>
              <w:rPr>
                <w:rFonts w:ascii="Times New Roman" w:hAnsi="Times New Roman" w:cs="Times New Roman"/>
                <w:sz w:val="20"/>
                <w:szCs w:val="20"/>
              </w:rPr>
            </w:pPr>
            <w:r w:rsidRPr="00196077">
              <w:rPr>
                <w:rFonts w:ascii="Times New Roman" w:hAnsi="Times New Roman" w:cs="Times New Roman"/>
                <w:sz w:val="20"/>
                <w:szCs w:val="20"/>
              </w:rPr>
              <w:t>CD @ 5%</w:t>
            </w:r>
          </w:p>
        </w:tc>
        <w:tc>
          <w:tcPr>
            <w:tcW w:w="766" w:type="dxa"/>
            <w:vAlign w:val="center"/>
          </w:tcPr>
          <w:p w14:paraId="224EF0EE"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1.30</w:t>
            </w:r>
          </w:p>
        </w:tc>
        <w:tc>
          <w:tcPr>
            <w:tcW w:w="661" w:type="dxa"/>
            <w:vAlign w:val="center"/>
          </w:tcPr>
          <w:p w14:paraId="497D9A3A"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0.49</w:t>
            </w:r>
          </w:p>
        </w:tc>
        <w:tc>
          <w:tcPr>
            <w:tcW w:w="927" w:type="dxa"/>
            <w:vAlign w:val="center"/>
          </w:tcPr>
          <w:p w14:paraId="72926CA6"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11.50</w:t>
            </w:r>
          </w:p>
        </w:tc>
        <w:tc>
          <w:tcPr>
            <w:tcW w:w="769" w:type="dxa"/>
            <w:vAlign w:val="center"/>
          </w:tcPr>
          <w:p w14:paraId="765F0461"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46.42</w:t>
            </w:r>
          </w:p>
        </w:tc>
        <w:tc>
          <w:tcPr>
            <w:tcW w:w="750" w:type="dxa"/>
            <w:vAlign w:val="center"/>
          </w:tcPr>
          <w:p w14:paraId="3637E29E"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1.1</w:t>
            </w:r>
          </w:p>
        </w:tc>
        <w:tc>
          <w:tcPr>
            <w:tcW w:w="746" w:type="dxa"/>
            <w:vAlign w:val="center"/>
          </w:tcPr>
          <w:p w14:paraId="18FD9819"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0.61</w:t>
            </w:r>
          </w:p>
        </w:tc>
        <w:tc>
          <w:tcPr>
            <w:tcW w:w="927" w:type="dxa"/>
            <w:vAlign w:val="center"/>
          </w:tcPr>
          <w:p w14:paraId="53C0C29C"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10.64</w:t>
            </w:r>
          </w:p>
        </w:tc>
        <w:tc>
          <w:tcPr>
            <w:tcW w:w="829" w:type="dxa"/>
            <w:vAlign w:val="center"/>
          </w:tcPr>
          <w:p w14:paraId="24F6B81C"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42.83</w:t>
            </w:r>
          </w:p>
        </w:tc>
        <w:tc>
          <w:tcPr>
            <w:tcW w:w="750" w:type="dxa"/>
            <w:vAlign w:val="center"/>
          </w:tcPr>
          <w:p w14:paraId="2801D10E"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1.04</w:t>
            </w:r>
          </w:p>
        </w:tc>
        <w:tc>
          <w:tcPr>
            <w:tcW w:w="716" w:type="dxa"/>
            <w:vAlign w:val="center"/>
          </w:tcPr>
          <w:p w14:paraId="68BDD97B"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0.52</w:t>
            </w:r>
          </w:p>
        </w:tc>
        <w:tc>
          <w:tcPr>
            <w:tcW w:w="947" w:type="dxa"/>
            <w:vAlign w:val="center"/>
          </w:tcPr>
          <w:p w14:paraId="564D23E4"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14.90</w:t>
            </w:r>
          </w:p>
        </w:tc>
        <w:tc>
          <w:tcPr>
            <w:tcW w:w="816" w:type="dxa"/>
            <w:vAlign w:val="center"/>
          </w:tcPr>
          <w:p w14:paraId="6866C45B"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63.97</w:t>
            </w:r>
          </w:p>
        </w:tc>
      </w:tr>
      <w:tr w:rsidR="006D583E" w:rsidRPr="00196077" w14:paraId="539B9903" w14:textId="77777777" w:rsidTr="007F1516">
        <w:trPr>
          <w:trHeight w:val="187"/>
          <w:jc w:val="center"/>
        </w:trPr>
        <w:tc>
          <w:tcPr>
            <w:tcW w:w="1744" w:type="dxa"/>
          </w:tcPr>
          <w:p w14:paraId="7A882073" w14:textId="77777777" w:rsidR="006D583E" w:rsidRPr="00196077" w:rsidRDefault="006D583E" w:rsidP="007F1516">
            <w:pPr>
              <w:spacing w:line="360" w:lineRule="auto"/>
              <w:jc w:val="both"/>
              <w:rPr>
                <w:rFonts w:ascii="Times New Roman" w:hAnsi="Times New Roman" w:cs="Times New Roman"/>
                <w:sz w:val="20"/>
                <w:szCs w:val="20"/>
              </w:rPr>
            </w:pPr>
            <w:proofErr w:type="spellStart"/>
            <w:r w:rsidRPr="00196077">
              <w:rPr>
                <w:rFonts w:ascii="Times New Roman" w:hAnsi="Times New Roman" w:cs="Times New Roman"/>
                <w:sz w:val="20"/>
                <w:szCs w:val="20"/>
              </w:rPr>
              <w:t>SEm</w:t>
            </w:r>
            <w:proofErr w:type="spellEnd"/>
          </w:p>
        </w:tc>
        <w:tc>
          <w:tcPr>
            <w:tcW w:w="766" w:type="dxa"/>
            <w:vAlign w:val="center"/>
          </w:tcPr>
          <w:p w14:paraId="5351D576" w14:textId="77777777" w:rsidR="006D583E" w:rsidRPr="00196077" w:rsidRDefault="006D583E" w:rsidP="007F1516">
            <w:pPr>
              <w:spacing w:line="360" w:lineRule="auto"/>
              <w:jc w:val="center"/>
              <w:rPr>
                <w:rFonts w:ascii="Times New Roman" w:hAnsi="Times New Roman" w:cs="Times New Roman"/>
                <w:sz w:val="20"/>
                <w:szCs w:val="20"/>
              </w:rPr>
            </w:pPr>
            <w:r>
              <w:rPr>
                <w:rFonts w:ascii="Times New Roman" w:hAnsi="Times New Roman" w:cs="Times New Roman"/>
                <w:sz w:val="20"/>
                <w:szCs w:val="20"/>
              </w:rPr>
              <w:t>0.43</w:t>
            </w:r>
          </w:p>
        </w:tc>
        <w:tc>
          <w:tcPr>
            <w:tcW w:w="661" w:type="dxa"/>
            <w:vAlign w:val="center"/>
          </w:tcPr>
          <w:p w14:paraId="0576E91C" w14:textId="77777777" w:rsidR="006D583E" w:rsidRPr="00196077" w:rsidRDefault="006D583E" w:rsidP="007F1516">
            <w:pPr>
              <w:spacing w:line="360" w:lineRule="auto"/>
              <w:jc w:val="center"/>
              <w:rPr>
                <w:rFonts w:ascii="Times New Roman" w:hAnsi="Times New Roman" w:cs="Times New Roman"/>
                <w:sz w:val="20"/>
                <w:szCs w:val="20"/>
              </w:rPr>
            </w:pPr>
          </w:p>
        </w:tc>
        <w:tc>
          <w:tcPr>
            <w:tcW w:w="927" w:type="dxa"/>
            <w:vAlign w:val="center"/>
          </w:tcPr>
          <w:p w14:paraId="3DD99776" w14:textId="77777777" w:rsidR="006D583E" w:rsidRPr="00196077" w:rsidRDefault="006D583E" w:rsidP="007F1516">
            <w:pPr>
              <w:spacing w:line="360" w:lineRule="auto"/>
              <w:jc w:val="center"/>
              <w:rPr>
                <w:rFonts w:ascii="Times New Roman" w:hAnsi="Times New Roman" w:cs="Times New Roman"/>
                <w:sz w:val="20"/>
                <w:szCs w:val="20"/>
              </w:rPr>
            </w:pPr>
            <w:r>
              <w:rPr>
                <w:rFonts w:ascii="Times New Roman" w:hAnsi="Times New Roman" w:cs="Times New Roman"/>
                <w:sz w:val="20"/>
                <w:szCs w:val="20"/>
              </w:rPr>
              <w:t>0.16</w:t>
            </w:r>
          </w:p>
        </w:tc>
        <w:tc>
          <w:tcPr>
            <w:tcW w:w="769" w:type="dxa"/>
            <w:vAlign w:val="center"/>
          </w:tcPr>
          <w:p w14:paraId="5F945DDC" w14:textId="77777777" w:rsidR="006D583E" w:rsidRPr="00196077" w:rsidRDefault="006D583E" w:rsidP="007F1516">
            <w:pPr>
              <w:spacing w:line="360" w:lineRule="auto"/>
              <w:jc w:val="center"/>
              <w:rPr>
                <w:rFonts w:ascii="Times New Roman" w:hAnsi="Times New Roman" w:cs="Times New Roman"/>
                <w:sz w:val="20"/>
                <w:szCs w:val="20"/>
              </w:rPr>
            </w:pPr>
            <w:r>
              <w:rPr>
                <w:rFonts w:ascii="Times New Roman" w:hAnsi="Times New Roman" w:cs="Times New Roman"/>
                <w:sz w:val="20"/>
                <w:szCs w:val="20"/>
              </w:rPr>
              <w:t>15.47</w:t>
            </w:r>
          </w:p>
        </w:tc>
        <w:tc>
          <w:tcPr>
            <w:tcW w:w="750" w:type="dxa"/>
            <w:vAlign w:val="center"/>
          </w:tcPr>
          <w:p w14:paraId="59E1B283" w14:textId="77777777" w:rsidR="006D583E" w:rsidRPr="00196077" w:rsidRDefault="006D583E" w:rsidP="007F1516">
            <w:pPr>
              <w:spacing w:line="360" w:lineRule="auto"/>
              <w:jc w:val="center"/>
              <w:rPr>
                <w:rFonts w:ascii="Times New Roman" w:hAnsi="Times New Roman" w:cs="Times New Roman"/>
                <w:sz w:val="20"/>
                <w:szCs w:val="20"/>
              </w:rPr>
            </w:pPr>
            <w:r>
              <w:rPr>
                <w:rFonts w:ascii="Times New Roman" w:hAnsi="Times New Roman" w:cs="Times New Roman"/>
                <w:sz w:val="20"/>
                <w:szCs w:val="20"/>
              </w:rPr>
              <w:t>0.37</w:t>
            </w:r>
          </w:p>
        </w:tc>
        <w:tc>
          <w:tcPr>
            <w:tcW w:w="746" w:type="dxa"/>
            <w:vAlign w:val="center"/>
          </w:tcPr>
          <w:p w14:paraId="428A3384" w14:textId="77777777" w:rsidR="006D583E" w:rsidRPr="00196077" w:rsidRDefault="006D583E" w:rsidP="007F1516">
            <w:pPr>
              <w:spacing w:line="360" w:lineRule="auto"/>
              <w:jc w:val="center"/>
              <w:rPr>
                <w:rFonts w:ascii="Times New Roman" w:hAnsi="Times New Roman" w:cs="Times New Roman"/>
                <w:sz w:val="20"/>
                <w:szCs w:val="20"/>
              </w:rPr>
            </w:pPr>
            <w:r>
              <w:rPr>
                <w:rFonts w:ascii="Times New Roman" w:hAnsi="Times New Roman" w:cs="Times New Roman"/>
                <w:sz w:val="20"/>
                <w:szCs w:val="20"/>
              </w:rPr>
              <w:t>0.20</w:t>
            </w:r>
          </w:p>
        </w:tc>
        <w:tc>
          <w:tcPr>
            <w:tcW w:w="927" w:type="dxa"/>
            <w:vAlign w:val="center"/>
          </w:tcPr>
          <w:p w14:paraId="4AE72652" w14:textId="77777777" w:rsidR="006D583E" w:rsidRPr="00196077" w:rsidRDefault="006D583E" w:rsidP="007F1516">
            <w:pPr>
              <w:spacing w:line="360" w:lineRule="auto"/>
              <w:jc w:val="center"/>
              <w:rPr>
                <w:rFonts w:ascii="Times New Roman" w:hAnsi="Times New Roman" w:cs="Times New Roman"/>
                <w:sz w:val="20"/>
                <w:szCs w:val="20"/>
              </w:rPr>
            </w:pPr>
            <w:r>
              <w:rPr>
                <w:rFonts w:ascii="Times New Roman" w:hAnsi="Times New Roman" w:cs="Times New Roman"/>
                <w:sz w:val="20"/>
                <w:szCs w:val="20"/>
              </w:rPr>
              <w:t>3.55</w:t>
            </w:r>
          </w:p>
        </w:tc>
        <w:tc>
          <w:tcPr>
            <w:tcW w:w="829" w:type="dxa"/>
            <w:vAlign w:val="center"/>
          </w:tcPr>
          <w:p w14:paraId="20B5E9B0" w14:textId="77777777" w:rsidR="006D583E" w:rsidRPr="00196077" w:rsidRDefault="006D583E" w:rsidP="007F1516">
            <w:pPr>
              <w:spacing w:line="360" w:lineRule="auto"/>
              <w:jc w:val="center"/>
              <w:rPr>
                <w:rFonts w:ascii="Times New Roman" w:hAnsi="Times New Roman" w:cs="Times New Roman"/>
                <w:sz w:val="20"/>
                <w:szCs w:val="20"/>
              </w:rPr>
            </w:pPr>
            <w:r>
              <w:rPr>
                <w:rFonts w:ascii="Times New Roman" w:hAnsi="Times New Roman" w:cs="Times New Roman"/>
                <w:sz w:val="20"/>
                <w:szCs w:val="20"/>
              </w:rPr>
              <w:t>14.28</w:t>
            </w:r>
          </w:p>
        </w:tc>
        <w:tc>
          <w:tcPr>
            <w:tcW w:w="750" w:type="dxa"/>
            <w:vAlign w:val="center"/>
          </w:tcPr>
          <w:p w14:paraId="7DD2CCDD" w14:textId="77777777" w:rsidR="006D583E" w:rsidRPr="00196077" w:rsidRDefault="006D583E" w:rsidP="007F1516">
            <w:pPr>
              <w:spacing w:line="360" w:lineRule="auto"/>
              <w:jc w:val="center"/>
              <w:rPr>
                <w:rFonts w:ascii="Times New Roman" w:hAnsi="Times New Roman" w:cs="Times New Roman"/>
                <w:sz w:val="20"/>
                <w:szCs w:val="20"/>
              </w:rPr>
            </w:pPr>
            <w:r>
              <w:rPr>
                <w:rFonts w:ascii="Times New Roman" w:hAnsi="Times New Roman" w:cs="Times New Roman"/>
                <w:sz w:val="20"/>
                <w:szCs w:val="20"/>
              </w:rPr>
              <w:t>0.35</w:t>
            </w:r>
          </w:p>
        </w:tc>
        <w:tc>
          <w:tcPr>
            <w:tcW w:w="716" w:type="dxa"/>
            <w:vAlign w:val="center"/>
          </w:tcPr>
          <w:p w14:paraId="1B0A48E0" w14:textId="77777777" w:rsidR="006D583E" w:rsidRPr="00196077" w:rsidRDefault="006D583E" w:rsidP="007F1516">
            <w:pPr>
              <w:spacing w:line="360" w:lineRule="auto"/>
              <w:jc w:val="center"/>
              <w:rPr>
                <w:rFonts w:ascii="Times New Roman" w:hAnsi="Times New Roman" w:cs="Times New Roman"/>
                <w:sz w:val="20"/>
                <w:szCs w:val="20"/>
              </w:rPr>
            </w:pPr>
            <w:r>
              <w:rPr>
                <w:rFonts w:ascii="Times New Roman" w:hAnsi="Times New Roman" w:cs="Times New Roman"/>
                <w:sz w:val="20"/>
                <w:szCs w:val="20"/>
              </w:rPr>
              <w:t>0.17</w:t>
            </w:r>
          </w:p>
        </w:tc>
        <w:tc>
          <w:tcPr>
            <w:tcW w:w="947" w:type="dxa"/>
            <w:vAlign w:val="center"/>
          </w:tcPr>
          <w:p w14:paraId="749A8653" w14:textId="77777777" w:rsidR="006D583E" w:rsidRPr="00196077" w:rsidRDefault="006D583E" w:rsidP="007F1516">
            <w:pPr>
              <w:spacing w:line="360" w:lineRule="auto"/>
              <w:jc w:val="center"/>
              <w:rPr>
                <w:rFonts w:ascii="Times New Roman" w:hAnsi="Times New Roman" w:cs="Times New Roman"/>
                <w:sz w:val="20"/>
                <w:szCs w:val="20"/>
              </w:rPr>
            </w:pPr>
            <w:r>
              <w:rPr>
                <w:rFonts w:ascii="Times New Roman" w:hAnsi="Times New Roman" w:cs="Times New Roman"/>
                <w:sz w:val="20"/>
                <w:szCs w:val="20"/>
              </w:rPr>
              <w:t>4.97</w:t>
            </w:r>
          </w:p>
        </w:tc>
        <w:tc>
          <w:tcPr>
            <w:tcW w:w="816" w:type="dxa"/>
            <w:vAlign w:val="center"/>
          </w:tcPr>
          <w:p w14:paraId="67200CE5" w14:textId="77777777" w:rsidR="006D583E" w:rsidRPr="00196077" w:rsidRDefault="006D583E" w:rsidP="007F1516">
            <w:pPr>
              <w:spacing w:line="360" w:lineRule="auto"/>
              <w:jc w:val="center"/>
              <w:rPr>
                <w:rFonts w:ascii="Times New Roman" w:hAnsi="Times New Roman" w:cs="Times New Roman"/>
                <w:sz w:val="20"/>
                <w:szCs w:val="20"/>
              </w:rPr>
            </w:pPr>
            <w:r>
              <w:rPr>
                <w:rFonts w:ascii="Times New Roman" w:hAnsi="Times New Roman" w:cs="Times New Roman"/>
                <w:sz w:val="20"/>
                <w:szCs w:val="20"/>
              </w:rPr>
              <w:t>21.32</w:t>
            </w:r>
          </w:p>
        </w:tc>
      </w:tr>
      <w:tr w:rsidR="006D583E" w:rsidRPr="00196077" w14:paraId="72850CE5" w14:textId="77777777" w:rsidTr="007F1516">
        <w:trPr>
          <w:trHeight w:val="206"/>
          <w:jc w:val="center"/>
        </w:trPr>
        <w:tc>
          <w:tcPr>
            <w:tcW w:w="1744" w:type="dxa"/>
          </w:tcPr>
          <w:p w14:paraId="1349F08B" w14:textId="77777777" w:rsidR="006D583E" w:rsidRPr="00196077" w:rsidRDefault="006D583E" w:rsidP="007F1516">
            <w:pPr>
              <w:spacing w:line="360" w:lineRule="auto"/>
              <w:jc w:val="both"/>
              <w:rPr>
                <w:rFonts w:ascii="Times New Roman" w:hAnsi="Times New Roman" w:cs="Times New Roman"/>
                <w:sz w:val="20"/>
                <w:szCs w:val="20"/>
              </w:rPr>
            </w:pPr>
            <w:r w:rsidRPr="00196077">
              <w:rPr>
                <w:rFonts w:ascii="Times New Roman" w:hAnsi="Times New Roman" w:cs="Times New Roman"/>
                <w:sz w:val="20"/>
                <w:szCs w:val="20"/>
              </w:rPr>
              <w:t>CV %</w:t>
            </w:r>
          </w:p>
        </w:tc>
        <w:tc>
          <w:tcPr>
            <w:tcW w:w="766" w:type="dxa"/>
            <w:vAlign w:val="center"/>
          </w:tcPr>
          <w:p w14:paraId="169DBFEB"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10.39</w:t>
            </w:r>
          </w:p>
        </w:tc>
        <w:tc>
          <w:tcPr>
            <w:tcW w:w="661" w:type="dxa"/>
            <w:vAlign w:val="center"/>
          </w:tcPr>
          <w:p w14:paraId="3CD84F6C"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6.44</w:t>
            </w:r>
          </w:p>
        </w:tc>
        <w:tc>
          <w:tcPr>
            <w:tcW w:w="927" w:type="dxa"/>
            <w:vAlign w:val="center"/>
          </w:tcPr>
          <w:p w14:paraId="516BACCA"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10.55</w:t>
            </w:r>
          </w:p>
        </w:tc>
        <w:tc>
          <w:tcPr>
            <w:tcW w:w="769" w:type="dxa"/>
            <w:vAlign w:val="center"/>
          </w:tcPr>
          <w:p w14:paraId="2AD090F5"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11.25</w:t>
            </w:r>
          </w:p>
        </w:tc>
        <w:tc>
          <w:tcPr>
            <w:tcW w:w="750" w:type="dxa"/>
            <w:vAlign w:val="center"/>
          </w:tcPr>
          <w:p w14:paraId="1E55DD19"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9.33</w:t>
            </w:r>
          </w:p>
        </w:tc>
        <w:tc>
          <w:tcPr>
            <w:tcW w:w="746" w:type="dxa"/>
            <w:vAlign w:val="center"/>
          </w:tcPr>
          <w:p w14:paraId="5F0FD69B"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7.83</w:t>
            </w:r>
          </w:p>
        </w:tc>
        <w:tc>
          <w:tcPr>
            <w:tcW w:w="927" w:type="dxa"/>
            <w:vAlign w:val="center"/>
          </w:tcPr>
          <w:p w14:paraId="7DA8DFEE"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9.86</w:t>
            </w:r>
          </w:p>
        </w:tc>
        <w:tc>
          <w:tcPr>
            <w:tcW w:w="829" w:type="dxa"/>
            <w:vAlign w:val="center"/>
          </w:tcPr>
          <w:p w14:paraId="52A3B5AE"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9.94</w:t>
            </w:r>
          </w:p>
        </w:tc>
        <w:tc>
          <w:tcPr>
            <w:tcW w:w="750" w:type="dxa"/>
            <w:vAlign w:val="center"/>
          </w:tcPr>
          <w:p w14:paraId="6D7DB6BD"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9.19</w:t>
            </w:r>
          </w:p>
        </w:tc>
        <w:tc>
          <w:tcPr>
            <w:tcW w:w="716" w:type="dxa"/>
            <w:vAlign w:val="center"/>
          </w:tcPr>
          <w:p w14:paraId="0AD86B65"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6.72</w:t>
            </w:r>
          </w:p>
        </w:tc>
        <w:tc>
          <w:tcPr>
            <w:tcW w:w="947" w:type="dxa"/>
            <w:vAlign w:val="center"/>
          </w:tcPr>
          <w:p w14:paraId="2B9CC98D"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14.02</w:t>
            </w:r>
          </w:p>
        </w:tc>
        <w:tc>
          <w:tcPr>
            <w:tcW w:w="816" w:type="dxa"/>
            <w:vAlign w:val="center"/>
          </w:tcPr>
          <w:p w14:paraId="38ECE11E"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14.89</w:t>
            </w:r>
          </w:p>
        </w:tc>
      </w:tr>
    </w:tbl>
    <w:p w14:paraId="754C9497" w14:textId="77777777" w:rsidR="006D583E" w:rsidRDefault="006D583E" w:rsidP="006D583E">
      <w:pPr>
        <w:autoSpaceDE w:val="0"/>
        <w:autoSpaceDN w:val="0"/>
        <w:adjustRightInd w:val="0"/>
        <w:spacing w:after="0" w:line="360" w:lineRule="auto"/>
        <w:jc w:val="both"/>
        <w:rPr>
          <w:rFonts w:ascii="Times New Roman" w:hAnsi="Times New Roman" w:cs="Times New Roman"/>
          <w:sz w:val="26"/>
          <w:szCs w:val="26"/>
          <w:lang w:bidi="te-IN"/>
        </w:rPr>
      </w:pPr>
    </w:p>
    <w:p w14:paraId="38D7E6C9" w14:textId="77777777" w:rsidR="009F6053" w:rsidRDefault="009F6053" w:rsidP="00D0004A">
      <w:pPr>
        <w:autoSpaceDE w:val="0"/>
        <w:autoSpaceDN w:val="0"/>
        <w:adjustRightInd w:val="0"/>
        <w:spacing w:after="0" w:line="360" w:lineRule="auto"/>
        <w:ind w:firstLine="720"/>
        <w:jc w:val="both"/>
        <w:rPr>
          <w:rFonts w:ascii="Times New Roman" w:hAnsi="Times New Roman" w:cs="Times New Roman"/>
          <w:sz w:val="26"/>
          <w:szCs w:val="26"/>
          <w:lang w:bidi="te-IN"/>
        </w:rPr>
      </w:pPr>
    </w:p>
    <w:p w14:paraId="78D4CFA5" w14:textId="5E5D2C1E" w:rsidR="009F6053" w:rsidRDefault="009F6053" w:rsidP="009F6053">
      <w:pPr>
        <w:autoSpaceDE w:val="0"/>
        <w:autoSpaceDN w:val="0"/>
        <w:adjustRightInd w:val="0"/>
        <w:spacing w:after="0" w:line="360" w:lineRule="auto"/>
        <w:ind w:firstLine="720"/>
        <w:jc w:val="both"/>
        <w:rPr>
          <w:rFonts w:ascii="Times New Roman" w:hAnsi="Times New Roman" w:cs="Times New Roman"/>
          <w:sz w:val="26"/>
          <w:szCs w:val="26"/>
          <w:lang w:bidi="te-IN"/>
        </w:rPr>
      </w:pPr>
      <w:r w:rsidRPr="00D0004A">
        <w:rPr>
          <w:rFonts w:ascii="Times New Roman" w:hAnsi="Times New Roman" w:cs="Times New Roman"/>
          <w:sz w:val="26"/>
          <w:szCs w:val="26"/>
          <w:lang w:bidi="te-IN"/>
        </w:rPr>
        <w:t xml:space="preserve">The variability observed in fruit yield among tomato genotypes may be attributed to differences in fruit length, fruit width, and average fruit </w:t>
      </w:r>
      <w:r>
        <w:rPr>
          <w:rFonts w:ascii="Times New Roman" w:hAnsi="Times New Roman" w:cs="Times New Roman"/>
          <w:sz w:val="26"/>
          <w:szCs w:val="26"/>
          <w:lang w:bidi="te-IN"/>
        </w:rPr>
        <w:t xml:space="preserve">weight (Sindhu </w:t>
      </w:r>
      <w:r w:rsidRPr="00D0004A">
        <w:rPr>
          <w:rFonts w:ascii="Times New Roman" w:hAnsi="Times New Roman" w:cs="Times New Roman"/>
          <w:i/>
          <w:iCs/>
          <w:sz w:val="26"/>
          <w:szCs w:val="26"/>
          <w:lang w:bidi="te-IN"/>
        </w:rPr>
        <w:t>et al</w:t>
      </w:r>
      <w:r>
        <w:rPr>
          <w:rFonts w:ascii="Times New Roman" w:hAnsi="Times New Roman" w:cs="Times New Roman"/>
          <w:sz w:val="26"/>
          <w:szCs w:val="26"/>
          <w:lang w:bidi="te-IN"/>
        </w:rPr>
        <w:t>.</w:t>
      </w:r>
      <w:r w:rsidRPr="00D0004A">
        <w:rPr>
          <w:rFonts w:ascii="Times New Roman" w:hAnsi="Times New Roman" w:cs="Times New Roman"/>
          <w:sz w:val="26"/>
          <w:szCs w:val="26"/>
          <w:lang w:bidi="te-IN"/>
        </w:rPr>
        <w:t>, 2020). These findings are in agreement with th</w:t>
      </w:r>
      <w:r>
        <w:rPr>
          <w:rFonts w:ascii="Times New Roman" w:hAnsi="Times New Roman" w:cs="Times New Roman"/>
          <w:sz w:val="26"/>
          <w:szCs w:val="26"/>
          <w:lang w:bidi="te-IN"/>
        </w:rPr>
        <w:t xml:space="preserve">e results reported by </w:t>
      </w:r>
      <w:proofErr w:type="spellStart"/>
      <w:r>
        <w:rPr>
          <w:rFonts w:ascii="Times New Roman" w:hAnsi="Times New Roman" w:cs="Times New Roman"/>
          <w:sz w:val="26"/>
          <w:szCs w:val="26"/>
          <w:lang w:bidi="te-IN"/>
        </w:rPr>
        <w:t>Basavraj</w:t>
      </w:r>
      <w:proofErr w:type="spellEnd"/>
      <w:r>
        <w:rPr>
          <w:rFonts w:ascii="Times New Roman" w:hAnsi="Times New Roman" w:cs="Times New Roman"/>
          <w:sz w:val="26"/>
          <w:szCs w:val="26"/>
          <w:lang w:bidi="te-IN"/>
        </w:rPr>
        <w:t xml:space="preserve"> </w:t>
      </w:r>
      <w:r w:rsidRPr="00D0004A">
        <w:rPr>
          <w:rFonts w:ascii="Times New Roman" w:hAnsi="Times New Roman" w:cs="Times New Roman"/>
          <w:i/>
          <w:iCs/>
          <w:sz w:val="26"/>
          <w:szCs w:val="26"/>
          <w:lang w:bidi="te-IN"/>
        </w:rPr>
        <w:t>et al.</w:t>
      </w:r>
      <w:r w:rsidRPr="00D0004A">
        <w:rPr>
          <w:rFonts w:ascii="Times New Roman" w:hAnsi="Times New Roman" w:cs="Times New Roman"/>
          <w:sz w:val="26"/>
          <w:szCs w:val="26"/>
          <w:lang w:bidi="te-IN"/>
        </w:rPr>
        <w:t xml:space="preserve"> (2015).</w:t>
      </w:r>
    </w:p>
    <w:p w14:paraId="7E1E7841" w14:textId="77777777" w:rsidR="009F6053" w:rsidRDefault="009F6053" w:rsidP="00D0004A">
      <w:pPr>
        <w:autoSpaceDE w:val="0"/>
        <w:autoSpaceDN w:val="0"/>
        <w:adjustRightInd w:val="0"/>
        <w:spacing w:after="0" w:line="360" w:lineRule="auto"/>
        <w:ind w:firstLine="720"/>
        <w:jc w:val="both"/>
        <w:rPr>
          <w:rFonts w:ascii="Times New Roman" w:hAnsi="Times New Roman" w:cs="Times New Roman"/>
          <w:sz w:val="26"/>
          <w:szCs w:val="26"/>
          <w:lang w:bidi="te-IN"/>
        </w:rPr>
      </w:pPr>
    </w:p>
    <w:p w14:paraId="15ED582C" w14:textId="5151719A" w:rsidR="00D0004A" w:rsidRPr="00D0004A" w:rsidRDefault="00D0004A" w:rsidP="00D0004A">
      <w:pPr>
        <w:autoSpaceDE w:val="0"/>
        <w:autoSpaceDN w:val="0"/>
        <w:adjustRightInd w:val="0"/>
        <w:spacing w:after="0" w:line="360" w:lineRule="auto"/>
        <w:ind w:firstLine="720"/>
        <w:jc w:val="both"/>
        <w:rPr>
          <w:rFonts w:ascii="Times New Roman" w:hAnsi="Times New Roman" w:cs="Times New Roman"/>
          <w:sz w:val="26"/>
          <w:szCs w:val="26"/>
          <w:lang w:bidi="te-IN"/>
        </w:rPr>
      </w:pPr>
      <w:r w:rsidRPr="00D0004A">
        <w:rPr>
          <w:rFonts w:ascii="Times New Roman" w:hAnsi="Times New Roman" w:cs="Times New Roman"/>
          <w:sz w:val="26"/>
          <w:szCs w:val="26"/>
          <w:lang w:bidi="te-IN"/>
        </w:rPr>
        <w:t xml:space="preserve">The overall assessment of the genotypes revealed that the check varieties exhibited superiority over the local varieties with respect to fruit yield and its contributing traits. This indicates that the local varieties may have lost their viability and yield potential over time and therefore need to be replaced with more suitable and high-yielding genotypes. Among the </w:t>
      </w:r>
      <w:r w:rsidR="009F6053">
        <w:rPr>
          <w:rFonts w:ascii="Times New Roman" w:hAnsi="Times New Roman" w:cs="Times New Roman"/>
          <w:sz w:val="26"/>
          <w:szCs w:val="26"/>
          <w:lang w:bidi="te-IN"/>
        </w:rPr>
        <w:t xml:space="preserve">entries </w:t>
      </w:r>
      <w:r w:rsidRPr="00D0004A">
        <w:rPr>
          <w:rFonts w:ascii="Times New Roman" w:hAnsi="Times New Roman" w:cs="Times New Roman"/>
          <w:sz w:val="26"/>
          <w:szCs w:val="26"/>
          <w:lang w:bidi="te-IN"/>
        </w:rPr>
        <w:t xml:space="preserve">evaluated, HT-4 emerged as the most promising genotype, as it performed better than the other </w:t>
      </w:r>
      <w:r w:rsidR="009F6053">
        <w:rPr>
          <w:rFonts w:ascii="Times New Roman" w:hAnsi="Times New Roman" w:cs="Times New Roman"/>
          <w:sz w:val="26"/>
          <w:szCs w:val="26"/>
          <w:lang w:bidi="te-IN"/>
        </w:rPr>
        <w:t>entries</w:t>
      </w:r>
      <w:r w:rsidRPr="00D0004A">
        <w:rPr>
          <w:rFonts w:ascii="Times New Roman" w:hAnsi="Times New Roman" w:cs="Times New Roman"/>
          <w:sz w:val="26"/>
          <w:szCs w:val="26"/>
          <w:lang w:bidi="te-IN"/>
        </w:rPr>
        <w:t>, indicating its higher yield potential and better adaptability to the agro-climatic conditions of the study area.</w:t>
      </w:r>
      <w:r>
        <w:rPr>
          <w:rFonts w:ascii="Times New Roman" w:hAnsi="Times New Roman" w:cs="Times New Roman"/>
          <w:sz w:val="26"/>
          <w:szCs w:val="26"/>
          <w:lang w:bidi="te-IN"/>
        </w:rPr>
        <w:t xml:space="preserve"> </w:t>
      </w:r>
      <w:r w:rsidRPr="00D0004A">
        <w:rPr>
          <w:rFonts w:ascii="Times New Roman" w:hAnsi="Times New Roman" w:cs="Times New Roman"/>
          <w:sz w:val="26"/>
          <w:szCs w:val="26"/>
          <w:lang w:bidi="te-IN"/>
        </w:rPr>
        <w:t xml:space="preserve">The higher yields recorded in the check variety Kashi Aman and the </w:t>
      </w:r>
      <w:r w:rsidR="009F6053">
        <w:rPr>
          <w:rFonts w:ascii="Times New Roman" w:hAnsi="Times New Roman" w:cs="Times New Roman"/>
          <w:sz w:val="26"/>
          <w:szCs w:val="26"/>
          <w:lang w:bidi="te-IN"/>
        </w:rPr>
        <w:t>entry</w:t>
      </w:r>
      <w:r w:rsidRPr="00D0004A">
        <w:rPr>
          <w:rFonts w:ascii="Times New Roman" w:hAnsi="Times New Roman" w:cs="Times New Roman"/>
          <w:sz w:val="26"/>
          <w:szCs w:val="26"/>
          <w:lang w:bidi="te-IN"/>
        </w:rPr>
        <w:t xml:space="preserve"> HT-4 may be attributed to their superior fruit length, fruit width, and average fruit weight. Since all </w:t>
      </w:r>
      <w:r w:rsidR="009F6053">
        <w:rPr>
          <w:rFonts w:ascii="Times New Roman" w:hAnsi="Times New Roman" w:cs="Times New Roman"/>
          <w:sz w:val="26"/>
          <w:szCs w:val="26"/>
          <w:lang w:bidi="te-IN"/>
        </w:rPr>
        <w:t xml:space="preserve">entries </w:t>
      </w:r>
      <w:r w:rsidRPr="00D0004A">
        <w:rPr>
          <w:rFonts w:ascii="Times New Roman" w:hAnsi="Times New Roman" w:cs="Times New Roman"/>
          <w:sz w:val="26"/>
          <w:szCs w:val="26"/>
          <w:lang w:bidi="te-IN"/>
        </w:rPr>
        <w:t xml:space="preserve">were grown under uniform climatic and management conditions, the observed differences in yield traits are likely due to genetic variability among the genotypes. Genetic makeup plays a crucial </w:t>
      </w:r>
      <w:r w:rsidRPr="00D0004A">
        <w:rPr>
          <w:rFonts w:ascii="Times New Roman" w:hAnsi="Times New Roman" w:cs="Times New Roman"/>
          <w:sz w:val="26"/>
          <w:szCs w:val="26"/>
          <w:lang w:bidi="te-IN"/>
        </w:rPr>
        <w:lastRenderedPageBreak/>
        <w:t>role in regulating plant morphology and floral development, which in turn influences fruit number and yield.</w:t>
      </w:r>
      <w:r>
        <w:rPr>
          <w:rFonts w:ascii="Times New Roman" w:hAnsi="Times New Roman" w:cs="Times New Roman"/>
          <w:sz w:val="26"/>
          <w:szCs w:val="26"/>
          <w:lang w:bidi="te-IN"/>
        </w:rPr>
        <w:t xml:space="preserve"> </w:t>
      </w:r>
      <w:r w:rsidRPr="00D0004A">
        <w:rPr>
          <w:rFonts w:ascii="Times New Roman" w:hAnsi="Times New Roman" w:cs="Times New Roman"/>
          <w:sz w:val="26"/>
          <w:szCs w:val="26"/>
          <w:lang w:bidi="te-IN"/>
        </w:rPr>
        <w:t>Variation in fruit length and width among genotypes may also be attributed to inherited genetic differences that enhance the uptake and utilization of essential nutrients required for plant growth and development. Adequate nutrient availability supports reproductive development and protein synthesis, thereby promoting increased fruit length and width, ultimately contributing to high</w:t>
      </w:r>
      <w:r>
        <w:rPr>
          <w:rFonts w:ascii="Times New Roman" w:hAnsi="Times New Roman" w:cs="Times New Roman"/>
          <w:sz w:val="26"/>
          <w:szCs w:val="26"/>
          <w:lang w:bidi="te-IN"/>
        </w:rPr>
        <w:t>er yield (Kumar and Rana, 20</w:t>
      </w:r>
      <w:r w:rsidR="009F6053">
        <w:rPr>
          <w:rFonts w:ascii="Times New Roman" w:hAnsi="Times New Roman" w:cs="Times New Roman"/>
          <w:sz w:val="26"/>
          <w:szCs w:val="26"/>
          <w:lang w:bidi="te-IN"/>
        </w:rPr>
        <w:t>18</w:t>
      </w:r>
      <w:r>
        <w:rPr>
          <w:rFonts w:ascii="Times New Roman" w:hAnsi="Times New Roman" w:cs="Times New Roman"/>
          <w:sz w:val="26"/>
          <w:szCs w:val="26"/>
          <w:lang w:bidi="te-IN"/>
        </w:rPr>
        <w:t xml:space="preserve"> and Jain </w:t>
      </w:r>
      <w:r w:rsidRPr="00D0004A">
        <w:rPr>
          <w:rFonts w:ascii="Times New Roman" w:hAnsi="Times New Roman" w:cs="Times New Roman"/>
          <w:i/>
          <w:iCs/>
          <w:sz w:val="26"/>
          <w:szCs w:val="26"/>
          <w:lang w:bidi="te-IN"/>
        </w:rPr>
        <w:t>et al</w:t>
      </w:r>
      <w:r>
        <w:rPr>
          <w:rFonts w:ascii="Times New Roman" w:hAnsi="Times New Roman" w:cs="Times New Roman"/>
          <w:sz w:val="26"/>
          <w:szCs w:val="26"/>
          <w:lang w:bidi="te-IN"/>
        </w:rPr>
        <w:t>.</w:t>
      </w:r>
      <w:r w:rsidRPr="00D0004A">
        <w:rPr>
          <w:rFonts w:ascii="Times New Roman" w:hAnsi="Times New Roman" w:cs="Times New Roman"/>
          <w:sz w:val="26"/>
          <w:szCs w:val="26"/>
          <w:lang w:bidi="te-IN"/>
        </w:rPr>
        <w:t xml:space="preserve">, </w:t>
      </w:r>
      <w:commentRangeStart w:id="4"/>
      <w:r w:rsidRPr="00D0004A">
        <w:rPr>
          <w:rFonts w:ascii="Times New Roman" w:hAnsi="Times New Roman" w:cs="Times New Roman"/>
          <w:sz w:val="26"/>
          <w:szCs w:val="26"/>
          <w:lang w:bidi="te-IN"/>
        </w:rPr>
        <w:t>2022</w:t>
      </w:r>
      <w:commentRangeEnd w:id="4"/>
      <w:r w:rsidR="001B1A44">
        <w:rPr>
          <w:rStyle w:val="CommentReference"/>
        </w:rPr>
        <w:commentReference w:id="4"/>
      </w:r>
      <w:r w:rsidRPr="00D0004A">
        <w:rPr>
          <w:rFonts w:ascii="Times New Roman" w:hAnsi="Times New Roman" w:cs="Times New Roman"/>
          <w:sz w:val="26"/>
          <w:szCs w:val="26"/>
          <w:lang w:bidi="te-IN"/>
        </w:rPr>
        <w:t>).</w:t>
      </w:r>
      <w:r w:rsidR="001B1A44">
        <w:rPr>
          <w:rFonts w:ascii="Times New Roman" w:hAnsi="Times New Roman" w:cs="Times New Roman"/>
          <w:sz w:val="26"/>
          <w:szCs w:val="26"/>
          <w:lang w:bidi="te-IN"/>
        </w:rPr>
        <w:t xml:space="preserve"> </w:t>
      </w:r>
    </w:p>
    <w:p w14:paraId="4D5C5871" w14:textId="77777777" w:rsidR="002746B9" w:rsidRDefault="00D0004A" w:rsidP="002746B9">
      <w:pPr>
        <w:autoSpaceDE w:val="0"/>
        <w:autoSpaceDN w:val="0"/>
        <w:adjustRightInd w:val="0"/>
        <w:spacing w:after="0" w:line="240" w:lineRule="auto"/>
        <w:rPr>
          <w:rFonts w:ascii="Times New Roman" w:hAnsi="Times New Roman" w:cs="Times New Roman"/>
          <w:b/>
          <w:bCs/>
          <w:color w:val="000000"/>
          <w:sz w:val="26"/>
          <w:szCs w:val="26"/>
          <w:lang w:bidi="te-IN"/>
        </w:rPr>
      </w:pPr>
      <w:r w:rsidRPr="00242F5E">
        <w:rPr>
          <w:rFonts w:ascii="Times New Roman" w:hAnsi="Times New Roman" w:cs="Times New Roman"/>
          <w:b/>
          <w:bCs/>
          <w:color w:val="000000"/>
          <w:sz w:val="26"/>
          <w:szCs w:val="26"/>
          <w:lang w:bidi="te-IN"/>
        </w:rPr>
        <w:t xml:space="preserve">CONCLUSION </w:t>
      </w:r>
    </w:p>
    <w:p w14:paraId="6AB9B353" w14:textId="77777777" w:rsidR="008F5C7B" w:rsidRPr="00D0004A" w:rsidRDefault="00C93B84" w:rsidP="00D0004A">
      <w:pPr>
        <w:autoSpaceDE w:val="0"/>
        <w:autoSpaceDN w:val="0"/>
        <w:adjustRightInd w:val="0"/>
        <w:spacing w:after="0" w:line="360" w:lineRule="auto"/>
        <w:ind w:firstLine="720"/>
        <w:jc w:val="both"/>
        <w:rPr>
          <w:rFonts w:ascii="Times New Roman" w:hAnsi="Times New Roman" w:cs="Times New Roman"/>
          <w:color w:val="000000"/>
          <w:sz w:val="26"/>
          <w:szCs w:val="26"/>
          <w:lang w:bidi="te-IN"/>
        </w:rPr>
      </w:pPr>
      <w:r w:rsidRPr="00C93B84">
        <w:rPr>
          <w:rFonts w:ascii="Times New Roman" w:hAnsi="Times New Roman" w:cs="Times New Roman"/>
          <w:color w:val="000000"/>
          <w:sz w:val="26"/>
          <w:szCs w:val="26"/>
          <w:lang w:bidi="te-IN"/>
        </w:rPr>
        <w:t>Tomato (</w:t>
      </w:r>
      <w:r w:rsidRPr="00C93B84">
        <w:rPr>
          <w:rFonts w:ascii="Times New Roman" w:hAnsi="Times New Roman" w:cs="Times New Roman"/>
          <w:i/>
          <w:iCs/>
          <w:color w:val="000000"/>
          <w:sz w:val="26"/>
          <w:szCs w:val="26"/>
          <w:lang w:bidi="te-IN"/>
        </w:rPr>
        <w:t xml:space="preserve">Solanum </w:t>
      </w:r>
      <w:proofErr w:type="spellStart"/>
      <w:r w:rsidRPr="00C93B84">
        <w:rPr>
          <w:rFonts w:ascii="Times New Roman" w:hAnsi="Times New Roman" w:cs="Times New Roman"/>
          <w:i/>
          <w:iCs/>
          <w:color w:val="000000"/>
          <w:sz w:val="26"/>
          <w:szCs w:val="26"/>
          <w:lang w:bidi="te-IN"/>
        </w:rPr>
        <w:t>lycopersicum</w:t>
      </w:r>
      <w:proofErr w:type="spellEnd"/>
      <w:r w:rsidRPr="00C93B84">
        <w:rPr>
          <w:rFonts w:ascii="Times New Roman" w:hAnsi="Times New Roman" w:cs="Times New Roman"/>
          <w:i/>
          <w:iCs/>
          <w:color w:val="000000"/>
          <w:sz w:val="26"/>
          <w:szCs w:val="26"/>
          <w:lang w:bidi="te-IN"/>
        </w:rPr>
        <w:t xml:space="preserve"> </w:t>
      </w:r>
      <w:r w:rsidRPr="00C93B84">
        <w:rPr>
          <w:rFonts w:ascii="Times New Roman" w:hAnsi="Times New Roman" w:cs="Times New Roman"/>
          <w:color w:val="000000"/>
          <w:sz w:val="26"/>
          <w:szCs w:val="26"/>
          <w:lang w:bidi="te-IN"/>
        </w:rPr>
        <w:t>L.) stands as a globally significant vegetable, valued for its ada</w:t>
      </w:r>
      <w:r>
        <w:rPr>
          <w:rFonts w:ascii="Times New Roman" w:hAnsi="Times New Roman" w:cs="Times New Roman"/>
          <w:color w:val="000000"/>
          <w:sz w:val="26"/>
          <w:szCs w:val="26"/>
          <w:lang w:bidi="te-IN"/>
        </w:rPr>
        <w:t>ptability, nutritional richness</w:t>
      </w:r>
      <w:r w:rsidRPr="00C93B84">
        <w:rPr>
          <w:rFonts w:ascii="Times New Roman" w:hAnsi="Times New Roman" w:cs="Times New Roman"/>
          <w:color w:val="000000"/>
          <w:sz w:val="26"/>
          <w:szCs w:val="26"/>
          <w:lang w:bidi="te-IN"/>
        </w:rPr>
        <w:t xml:space="preserve"> and economic importance.</w:t>
      </w:r>
      <w:r>
        <w:rPr>
          <w:rFonts w:ascii="Times New Roman" w:hAnsi="Times New Roman" w:cs="Times New Roman"/>
          <w:color w:val="000000"/>
          <w:sz w:val="26"/>
          <w:szCs w:val="26"/>
          <w:lang w:bidi="te-IN"/>
        </w:rPr>
        <w:t xml:space="preserve"> </w:t>
      </w:r>
      <w:r w:rsidR="000F68D3" w:rsidRPr="000F68D3">
        <w:rPr>
          <w:rFonts w:ascii="Times New Roman" w:hAnsi="Times New Roman" w:cs="Times New Roman"/>
          <w:color w:val="000000"/>
          <w:sz w:val="26"/>
          <w:szCs w:val="26"/>
          <w:lang w:bidi="te-IN"/>
        </w:rPr>
        <w:t>The evaluation of six determinate tomato genotypes under Southern Telangana conditions revealed significant variation in yield and yield-attributing traits.</w:t>
      </w:r>
      <w:r w:rsidR="000F68D3">
        <w:rPr>
          <w:rFonts w:ascii="Times New Roman" w:hAnsi="Times New Roman" w:cs="Times New Roman"/>
          <w:color w:val="000000"/>
          <w:sz w:val="26"/>
          <w:szCs w:val="26"/>
          <w:lang w:bidi="te-IN"/>
        </w:rPr>
        <w:t xml:space="preserve"> </w:t>
      </w:r>
      <w:r w:rsidR="000F68D3" w:rsidRPr="000F68D3">
        <w:rPr>
          <w:rFonts w:ascii="Times New Roman" w:hAnsi="Times New Roman" w:cs="Times New Roman"/>
          <w:color w:val="000000"/>
          <w:sz w:val="26"/>
          <w:szCs w:val="26"/>
          <w:lang w:bidi="te-IN"/>
        </w:rPr>
        <w:t>Among the tested genotypes, HT-4 an</w:t>
      </w:r>
      <w:r w:rsidR="000F68D3">
        <w:rPr>
          <w:rFonts w:ascii="Times New Roman" w:hAnsi="Times New Roman" w:cs="Times New Roman"/>
          <w:color w:val="000000"/>
          <w:sz w:val="26"/>
          <w:szCs w:val="26"/>
          <w:lang w:bidi="te-IN"/>
        </w:rPr>
        <w:t>d the check variety Kashi Aman</w:t>
      </w:r>
      <w:r w:rsidR="000F68D3" w:rsidRPr="000F68D3">
        <w:rPr>
          <w:rFonts w:ascii="Times New Roman" w:hAnsi="Times New Roman" w:cs="Times New Roman"/>
          <w:color w:val="000000"/>
          <w:sz w:val="26"/>
          <w:szCs w:val="26"/>
          <w:lang w:bidi="te-IN"/>
        </w:rPr>
        <w:t xml:space="preserve"> consistently performed superior with respect to fruit length, fr</w:t>
      </w:r>
      <w:r w:rsidR="000F68D3">
        <w:rPr>
          <w:rFonts w:ascii="Times New Roman" w:hAnsi="Times New Roman" w:cs="Times New Roman"/>
          <w:color w:val="000000"/>
          <w:sz w:val="26"/>
          <w:szCs w:val="26"/>
          <w:lang w:bidi="te-IN"/>
        </w:rPr>
        <w:t>uit width, average fruit weight</w:t>
      </w:r>
      <w:r w:rsidR="000F68D3" w:rsidRPr="000F68D3">
        <w:rPr>
          <w:rFonts w:ascii="Times New Roman" w:hAnsi="Times New Roman" w:cs="Times New Roman"/>
          <w:color w:val="000000"/>
          <w:sz w:val="26"/>
          <w:szCs w:val="26"/>
          <w:lang w:bidi="te-IN"/>
        </w:rPr>
        <w:t xml:space="preserve"> and yield per hectare across three seasons.</w:t>
      </w:r>
      <w:r w:rsidR="000F68D3">
        <w:rPr>
          <w:rFonts w:ascii="Times New Roman" w:hAnsi="Times New Roman" w:cs="Times New Roman"/>
          <w:color w:val="000000"/>
          <w:sz w:val="26"/>
          <w:szCs w:val="26"/>
          <w:lang w:bidi="te-IN"/>
        </w:rPr>
        <w:t xml:space="preserve"> Therefore, HT-4 and Kashi Aman</w:t>
      </w:r>
      <w:r w:rsidR="000F68D3" w:rsidRPr="000F68D3">
        <w:rPr>
          <w:rFonts w:ascii="Times New Roman" w:hAnsi="Times New Roman" w:cs="Times New Roman"/>
          <w:color w:val="000000"/>
          <w:sz w:val="26"/>
          <w:szCs w:val="26"/>
          <w:lang w:bidi="te-IN"/>
        </w:rPr>
        <w:t xml:space="preserve"> were identified as promising genotypes for Southern Telangana conditions and ca</w:t>
      </w:r>
      <w:r w:rsidR="000F68D3">
        <w:rPr>
          <w:rFonts w:ascii="Times New Roman" w:hAnsi="Times New Roman" w:cs="Times New Roman"/>
          <w:color w:val="000000"/>
          <w:sz w:val="26"/>
          <w:szCs w:val="26"/>
          <w:lang w:bidi="te-IN"/>
        </w:rPr>
        <w:t xml:space="preserve">n be effectively utilized for </w:t>
      </w:r>
      <w:r w:rsidR="000F68D3" w:rsidRPr="00242F5E">
        <w:rPr>
          <w:rFonts w:ascii="Times New Roman" w:hAnsi="Times New Roman" w:cs="Times New Roman"/>
          <w:color w:val="000000"/>
          <w:sz w:val="26"/>
          <w:szCs w:val="26"/>
          <w:lang w:bidi="te-IN"/>
        </w:rPr>
        <w:t>commercial</w:t>
      </w:r>
      <w:r w:rsidR="000F68D3" w:rsidRPr="000F68D3">
        <w:rPr>
          <w:rFonts w:ascii="Times New Roman" w:hAnsi="Times New Roman" w:cs="Times New Roman"/>
          <w:color w:val="000000"/>
          <w:sz w:val="26"/>
          <w:szCs w:val="26"/>
          <w:lang w:bidi="te-IN"/>
        </w:rPr>
        <w:t xml:space="preserve"> cultivation and further breeding </w:t>
      </w:r>
      <w:proofErr w:type="spellStart"/>
      <w:r w:rsidR="000F68D3" w:rsidRPr="000F68D3">
        <w:rPr>
          <w:rFonts w:ascii="Times New Roman" w:hAnsi="Times New Roman" w:cs="Times New Roman"/>
          <w:color w:val="000000"/>
          <w:sz w:val="26"/>
          <w:szCs w:val="26"/>
          <w:lang w:bidi="te-IN"/>
        </w:rPr>
        <w:t>programmes</w:t>
      </w:r>
      <w:proofErr w:type="spellEnd"/>
      <w:r w:rsidR="000F68D3" w:rsidRPr="000F68D3">
        <w:rPr>
          <w:rFonts w:ascii="Times New Roman" w:hAnsi="Times New Roman" w:cs="Times New Roman"/>
          <w:color w:val="000000"/>
          <w:sz w:val="26"/>
          <w:szCs w:val="26"/>
          <w:lang w:bidi="te-IN"/>
        </w:rPr>
        <w:t xml:space="preserve"> aimed at yield imp</w:t>
      </w:r>
      <w:r w:rsidR="000F68D3">
        <w:rPr>
          <w:rFonts w:ascii="Times New Roman" w:hAnsi="Times New Roman" w:cs="Times New Roman"/>
          <w:color w:val="000000"/>
          <w:sz w:val="26"/>
          <w:szCs w:val="26"/>
          <w:lang w:bidi="te-IN"/>
        </w:rPr>
        <w:t xml:space="preserve">rovement in determinate </w:t>
      </w:r>
      <w:commentRangeStart w:id="5"/>
      <w:r w:rsidR="000F68D3">
        <w:rPr>
          <w:rFonts w:ascii="Times New Roman" w:hAnsi="Times New Roman" w:cs="Times New Roman"/>
          <w:color w:val="000000"/>
          <w:sz w:val="26"/>
          <w:szCs w:val="26"/>
          <w:lang w:bidi="te-IN"/>
        </w:rPr>
        <w:t>tomato</w:t>
      </w:r>
      <w:commentRangeEnd w:id="5"/>
      <w:r w:rsidR="003C3EC3">
        <w:rPr>
          <w:rStyle w:val="CommentReference"/>
        </w:rPr>
        <w:commentReference w:id="5"/>
      </w:r>
      <w:r w:rsidR="000F68D3" w:rsidRPr="000F68D3">
        <w:rPr>
          <w:rFonts w:ascii="Times New Roman" w:hAnsi="Times New Roman" w:cs="Times New Roman"/>
          <w:color w:val="000000"/>
          <w:sz w:val="26"/>
          <w:szCs w:val="26"/>
          <w:lang w:bidi="te-IN"/>
        </w:rPr>
        <w:t>.</w:t>
      </w:r>
    </w:p>
    <w:p w14:paraId="63A5AA04" w14:textId="77777777" w:rsidR="00D0004A" w:rsidRPr="00052A1A" w:rsidRDefault="00D0004A" w:rsidP="009F6053">
      <w:pPr>
        <w:spacing w:line="360" w:lineRule="auto"/>
        <w:jc w:val="both"/>
        <w:rPr>
          <w:rFonts w:ascii="Times New Roman" w:hAnsi="Times New Roman" w:cs="Times New Roman"/>
          <w:sz w:val="26"/>
          <w:szCs w:val="26"/>
        </w:rPr>
      </w:pPr>
    </w:p>
    <w:p w14:paraId="6578428D" w14:textId="77777777" w:rsidR="006D583E" w:rsidRDefault="006D583E" w:rsidP="00BE48BD">
      <w:pPr>
        <w:spacing w:line="360" w:lineRule="auto"/>
        <w:jc w:val="both"/>
        <w:rPr>
          <w:rFonts w:ascii="Times New Roman" w:hAnsi="Times New Roman" w:cs="Times New Roman"/>
          <w:b/>
          <w:bCs/>
          <w:sz w:val="26"/>
          <w:szCs w:val="26"/>
        </w:rPr>
      </w:pPr>
    </w:p>
    <w:p w14:paraId="519E1907" w14:textId="77777777" w:rsidR="00BE48BD" w:rsidRPr="00BE48BD" w:rsidRDefault="0054572F" w:rsidP="00BE48BD">
      <w:pPr>
        <w:spacing w:line="360" w:lineRule="auto"/>
        <w:jc w:val="both"/>
        <w:rPr>
          <w:rFonts w:ascii="Times New Roman" w:hAnsi="Times New Roman" w:cs="Times New Roman"/>
          <w:b/>
          <w:bCs/>
          <w:sz w:val="26"/>
          <w:szCs w:val="26"/>
        </w:rPr>
      </w:pPr>
      <w:r w:rsidRPr="00242F5E">
        <w:rPr>
          <w:rFonts w:ascii="Times New Roman" w:hAnsi="Times New Roman" w:cs="Times New Roman"/>
          <w:b/>
          <w:bCs/>
          <w:sz w:val="26"/>
          <w:szCs w:val="26"/>
        </w:rPr>
        <w:t>REFERENCES</w:t>
      </w:r>
    </w:p>
    <w:p w14:paraId="3932FA69" w14:textId="77777777" w:rsidR="0042466D" w:rsidRPr="00C93B84" w:rsidRDefault="0042466D" w:rsidP="00C93B84">
      <w:pPr>
        <w:autoSpaceDE w:val="0"/>
        <w:autoSpaceDN w:val="0"/>
        <w:adjustRightInd w:val="0"/>
        <w:spacing w:after="0" w:line="360" w:lineRule="auto"/>
        <w:ind w:left="720" w:hanging="720"/>
        <w:jc w:val="both"/>
        <w:rPr>
          <w:rFonts w:ascii="Times New Roman" w:hAnsi="Times New Roman" w:cs="Times New Roman"/>
          <w:color w:val="000000"/>
          <w:sz w:val="26"/>
          <w:szCs w:val="26"/>
          <w:lang w:bidi="te-IN"/>
        </w:rPr>
      </w:pPr>
      <w:proofErr w:type="spellStart"/>
      <w:r w:rsidRPr="00C93B84">
        <w:rPr>
          <w:rFonts w:ascii="Times New Roman" w:hAnsi="Times New Roman" w:cs="Times New Roman"/>
          <w:color w:val="000000"/>
          <w:sz w:val="26"/>
          <w:szCs w:val="26"/>
          <w:lang w:bidi="te-IN"/>
        </w:rPr>
        <w:t>Aralikatti</w:t>
      </w:r>
      <w:proofErr w:type="spellEnd"/>
      <w:r w:rsidRPr="00C93B84">
        <w:rPr>
          <w:rFonts w:ascii="Times New Roman" w:hAnsi="Times New Roman" w:cs="Times New Roman"/>
          <w:color w:val="000000"/>
          <w:sz w:val="26"/>
          <w:szCs w:val="26"/>
          <w:lang w:bidi="te-IN"/>
        </w:rPr>
        <w:t>, O., Kanwar, H.S., Chatterjee, S., Patil S. and Khanna, A. 2018. Genetic variability, heritability and genetic gain for yield and quality traits in tomato (</w:t>
      </w:r>
      <w:r w:rsidRPr="00C93B84">
        <w:rPr>
          <w:rFonts w:ascii="Times New Roman" w:hAnsi="Times New Roman" w:cs="Times New Roman"/>
          <w:i/>
          <w:iCs/>
          <w:color w:val="000000"/>
          <w:sz w:val="26"/>
          <w:szCs w:val="26"/>
          <w:lang w:bidi="te-IN"/>
        </w:rPr>
        <w:t xml:space="preserve">Solanum </w:t>
      </w:r>
      <w:proofErr w:type="spellStart"/>
      <w:r w:rsidRPr="00C93B84">
        <w:rPr>
          <w:rFonts w:ascii="Times New Roman" w:hAnsi="Times New Roman" w:cs="Times New Roman"/>
          <w:i/>
          <w:iCs/>
          <w:color w:val="000000"/>
          <w:sz w:val="26"/>
          <w:szCs w:val="26"/>
          <w:lang w:bidi="te-IN"/>
        </w:rPr>
        <w:t>lycopersicum</w:t>
      </w:r>
      <w:proofErr w:type="spellEnd"/>
      <w:r w:rsidRPr="00C93B84">
        <w:rPr>
          <w:rFonts w:ascii="Times New Roman" w:hAnsi="Times New Roman" w:cs="Times New Roman"/>
          <w:i/>
          <w:iCs/>
          <w:color w:val="000000"/>
          <w:sz w:val="26"/>
          <w:szCs w:val="26"/>
          <w:lang w:bidi="te-IN"/>
        </w:rPr>
        <w:t xml:space="preserve"> </w:t>
      </w:r>
      <w:r w:rsidRPr="00C93B84">
        <w:rPr>
          <w:rFonts w:ascii="Times New Roman" w:hAnsi="Times New Roman" w:cs="Times New Roman"/>
          <w:color w:val="000000"/>
          <w:sz w:val="26"/>
          <w:szCs w:val="26"/>
          <w:lang w:bidi="te-IN"/>
        </w:rPr>
        <w:t xml:space="preserve">L.). </w:t>
      </w:r>
      <w:r w:rsidRPr="00C93B84">
        <w:rPr>
          <w:rFonts w:ascii="Times New Roman" w:hAnsi="Times New Roman" w:cs="Times New Roman"/>
          <w:i/>
          <w:iCs/>
          <w:color w:val="000000"/>
          <w:sz w:val="26"/>
          <w:szCs w:val="26"/>
          <w:lang w:bidi="te-IN"/>
        </w:rPr>
        <w:t>International Journal of Chemical Studies</w:t>
      </w:r>
      <w:r w:rsidRPr="00C93B84">
        <w:rPr>
          <w:rFonts w:ascii="Times New Roman" w:hAnsi="Times New Roman" w:cs="Times New Roman"/>
          <w:color w:val="000000"/>
          <w:sz w:val="26"/>
          <w:szCs w:val="26"/>
          <w:lang w:bidi="te-IN"/>
        </w:rPr>
        <w:t xml:space="preserve">. 6(5):3095-3098. </w:t>
      </w:r>
    </w:p>
    <w:p w14:paraId="73BD51F4" w14:textId="77777777" w:rsidR="0042466D" w:rsidRPr="00C93B84" w:rsidRDefault="0042466D" w:rsidP="00C93B84">
      <w:pPr>
        <w:spacing w:after="0" w:line="360" w:lineRule="auto"/>
        <w:ind w:left="720" w:hanging="720"/>
        <w:jc w:val="both"/>
        <w:rPr>
          <w:rFonts w:ascii="Times New Roman" w:hAnsi="Times New Roman" w:cs="Times New Roman"/>
          <w:sz w:val="26"/>
          <w:szCs w:val="26"/>
        </w:rPr>
      </w:pPr>
      <w:proofErr w:type="spellStart"/>
      <w:r w:rsidRPr="00C93B84">
        <w:rPr>
          <w:rFonts w:ascii="Times New Roman" w:hAnsi="Times New Roman" w:cs="Times New Roman"/>
          <w:sz w:val="26"/>
          <w:szCs w:val="26"/>
        </w:rPr>
        <w:t>Asati</w:t>
      </w:r>
      <w:proofErr w:type="spellEnd"/>
      <w:r w:rsidRPr="00C93B84">
        <w:rPr>
          <w:rFonts w:ascii="Times New Roman" w:hAnsi="Times New Roman" w:cs="Times New Roman"/>
          <w:sz w:val="26"/>
          <w:szCs w:val="26"/>
        </w:rPr>
        <w:t>, B.S., Rai, N. and Singh, A.K. 2008. Genetic parameters study for yield and quality traits in tomato (</w:t>
      </w:r>
      <w:r w:rsidRPr="00C93B84">
        <w:rPr>
          <w:rFonts w:ascii="Times New Roman" w:hAnsi="Times New Roman" w:cs="Times New Roman"/>
          <w:i/>
          <w:iCs/>
          <w:sz w:val="26"/>
          <w:szCs w:val="26"/>
        </w:rPr>
        <w:t xml:space="preserve">Lycopersicon esculentum </w:t>
      </w:r>
      <w:r w:rsidRPr="00C93B84">
        <w:rPr>
          <w:rFonts w:ascii="Times New Roman" w:hAnsi="Times New Roman" w:cs="Times New Roman"/>
          <w:sz w:val="26"/>
          <w:szCs w:val="26"/>
        </w:rPr>
        <w:t xml:space="preserve">Mill.). </w:t>
      </w:r>
      <w:r w:rsidRPr="00C93B84">
        <w:rPr>
          <w:rFonts w:ascii="Times New Roman" w:hAnsi="Times New Roman" w:cs="Times New Roman"/>
          <w:i/>
          <w:iCs/>
          <w:sz w:val="26"/>
          <w:szCs w:val="26"/>
        </w:rPr>
        <w:t>The Asian J. Hort.,</w:t>
      </w:r>
      <w:r w:rsidRPr="00C93B84">
        <w:rPr>
          <w:rFonts w:ascii="Times New Roman" w:hAnsi="Times New Roman" w:cs="Times New Roman"/>
          <w:sz w:val="26"/>
          <w:szCs w:val="26"/>
        </w:rPr>
        <w:t>3(2): 222-225.</w:t>
      </w:r>
    </w:p>
    <w:p w14:paraId="40FDE63E" w14:textId="77777777" w:rsidR="0042466D" w:rsidRPr="00C93B84" w:rsidRDefault="0042466D" w:rsidP="00C93B84">
      <w:pPr>
        <w:autoSpaceDE w:val="0"/>
        <w:autoSpaceDN w:val="0"/>
        <w:adjustRightInd w:val="0"/>
        <w:spacing w:after="0" w:line="360" w:lineRule="auto"/>
        <w:ind w:left="720" w:hanging="720"/>
        <w:jc w:val="both"/>
        <w:rPr>
          <w:rFonts w:ascii="Times New Roman" w:hAnsi="Times New Roman" w:cs="Times New Roman"/>
          <w:color w:val="000000"/>
          <w:sz w:val="26"/>
          <w:szCs w:val="26"/>
          <w:lang w:bidi="te-IN"/>
        </w:rPr>
      </w:pPr>
      <w:r w:rsidRPr="00C93B84">
        <w:rPr>
          <w:rFonts w:ascii="Times New Roman" w:hAnsi="Times New Roman" w:cs="Times New Roman"/>
          <w:color w:val="000000"/>
          <w:sz w:val="26"/>
          <w:szCs w:val="26"/>
          <w:lang w:bidi="te-IN"/>
        </w:rPr>
        <w:t xml:space="preserve">Basavraj, K.B., Vilas </w:t>
      </w:r>
      <w:proofErr w:type="spellStart"/>
      <w:r w:rsidRPr="00C93B84">
        <w:rPr>
          <w:rFonts w:ascii="Times New Roman" w:hAnsi="Times New Roman" w:cs="Times New Roman"/>
          <w:color w:val="000000"/>
          <w:sz w:val="26"/>
          <w:szCs w:val="26"/>
          <w:lang w:bidi="te-IN"/>
        </w:rPr>
        <w:t>D.G.and</w:t>
      </w:r>
      <w:proofErr w:type="spellEnd"/>
      <w:r w:rsidRPr="00C93B84">
        <w:rPr>
          <w:rFonts w:ascii="Times New Roman" w:hAnsi="Times New Roman" w:cs="Times New Roman"/>
          <w:color w:val="000000"/>
          <w:sz w:val="26"/>
          <w:szCs w:val="26"/>
          <w:lang w:bidi="te-IN"/>
        </w:rPr>
        <w:t xml:space="preserve"> Vijaykumar, R. 2015. Study on genetic variability and character inter-relationship of quality and yield components in tomato (</w:t>
      </w:r>
      <w:r w:rsidRPr="00C93B84">
        <w:rPr>
          <w:rFonts w:ascii="Times New Roman" w:hAnsi="Times New Roman" w:cs="Times New Roman"/>
          <w:i/>
          <w:iCs/>
          <w:color w:val="000000"/>
          <w:sz w:val="26"/>
          <w:szCs w:val="26"/>
          <w:lang w:bidi="te-IN"/>
        </w:rPr>
        <w:t xml:space="preserve">Solanum </w:t>
      </w:r>
      <w:proofErr w:type="spellStart"/>
      <w:r w:rsidRPr="00C93B84">
        <w:rPr>
          <w:rFonts w:ascii="Times New Roman" w:hAnsi="Times New Roman" w:cs="Times New Roman"/>
          <w:i/>
          <w:iCs/>
          <w:color w:val="000000"/>
          <w:sz w:val="26"/>
          <w:szCs w:val="26"/>
          <w:lang w:bidi="te-IN"/>
        </w:rPr>
        <w:t>lycopersicum</w:t>
      </w:r>
      <w:proofErr w:type="spellEnd"/>
      <w:r w:rsidRPr="00C93B84">
        <w:rPr>
          <w:rFonts w:ascii="Times New Roman" w:hAnsi="Times New Roman" w:cs="Times New Roman"/>
          <w:i/>
          <w:iCs/>
          <w:color w:val="000000"/>
          <w:sz w:val="26"/>
          <w:szCs w:val="26"/>
          <w:lang w:bidi="te-IN"/>
        </w:rPr>
        <w:t xml:space="preserve"> </w:t>
      </w:r>
      <w:r w:rsidRPr="00C93B84">
        <w:rPr>
          <w:rFonts w:ascii="Times New Roman" w:hAnsi="Times New Roman" w:cs="Times New Roman"/>
          <w:color w:val="000000"/>
          <w:sz w:val="26"/>
          <w:szCs w:val="26"/>
          <w:lang w:bidi="te-IN"/>
        </w:rPr>
        <w:t xml:space="preserve">L.). </w:t>
      </w:r>
      <w:proofErr w:type="spellStart"/>
      <w:r w:rsidRPr="00C93B84">
        <w:rPr>
          <w:rFonts w:ascii="Times New Roman" w:hAnsi="Times New Roman" w:cs="Times New Roman"/>
          <w:i/>
          <w:iCs/>
          <w:color w:val="000000"/>
          <w:sz w:val="26"/>
          <w:szCs w:val="26"/>
          <w:lang w:bidi="te-IN"/>
        </w:rPr>
        <w:t>Hortflora</w:t>
      </w:r>
      <w:proofErr w:type="spellEnd"/>
      <w:r w:rsidRPr="00C93B84">
        <w:rPr>
          <w:rFonts w:ascii="Times New Roman" w:hAnsi="Times New Roman" w:cs="Times New Roman"/>
          <w:i/>
          <w:iCs/>
          <w:color w:val="000000"/>
          <w:sz w:val="26"/>
          <w:szCs w:val="26"/>
          <w:lang w:bidi="te-IN"/>
        </w:rPr>
        <w:t xml:space="preserve"> Research Spectrum</w:t>
      </w:r>
      <w:r w:rsidRPr="00C93B84">
        <w:rPr>
          <w:rFonts w:ascii="Times New Roman" w:hAnsi="Times New Roman" w:cs="Times New Roman"/>
          <w:color w:val="000000"/>
          <w:sz w:val="26"/>
          <w:szCs w:val="26"/>
          <w:lang w:bidi="te-IN"/>
        </w:rPr>
        <w:t xml:space="preserve">.  4(2):108-115. </w:t>
      </w:r>
    </w:p>
    <w:p w14:paraId="6776A1E0" w14:textId="77777777" w:rsidR="0042466D" w:rsidRPr="00C93B84" w:rsidRDefault="0042466D" w:rsidP="00C93B84">
      <w:pPr>
        <w:autoSpaceDE w:val="0"/>
        <w:autoSpaceDN w:val="0"/>
        <w:adjustRightInd w:val="0"/>
        <w:spacing w:after="0" w:line="360" w:lineRule="auto"/>
        <w:ind w:left="720" w:hanging="720"/>
        <w:jc w:val="both"/>
        <w:rPr>
          <w:rFonts w:ascii="Times New Roman" w:hAnsi="Times New Roman" w:cs="Times New Roman"/>
          <w:color w:val="000000"/>
          <w:sz w:val="26"/>
          <w:szCs w:val="26"/>
          <w:lang w:bidi="te-IN"/>
        </w:rPr>
      </w:pPr>
      <w:proofErr w:type="spellStart"/>
      <w:r w:rsidRPr="00C93B84">
        <w:rPr>
          <w:rFonts w:ascii="Times New Roman" w:hAnsi="Times New Roman" w:cs="Times New Roman"/>
          <w:color w:val="000000"/>
          <w:sz w:val="26"/>
          <w:szCs w:val="26"/>
          <w:lang w:bidi="te-IN"/>
        </w:rPr>
        <w:lastRenderedPageBreak/>
        <w:t>Capanoglu</w:t>
      </w:r>
      <w:proofErr w:type="spellEnd"/>
      <w:r w:rsidRPr="00C93B84">
        <w:rPr>
          <w:rFonts w:ascii="Times New Roman" w:hAnsi="Times New Roman" w:cs="Times New Roman"/>
          <w:color w:val="000000"/>
          <w:sz w:val="26"/>
          <w:szCs w:val="26"/>
          <w:lang w:bidi="te-IN"/>
        </w:rPr>
        <w:t xml:space="preserve">, E., </w:t>
      </w:r>
      <w:proofErr w:type="spellStart"/>
      <w:r w:rsidRPr="00C93B84">
        <w:rPr>
          <w:rFonts w:ascii="Times New Roman" w:hAnsi="Times New Roman" w:cs="Times New Roman"/>
          <w:color w:val="000000"/>
          <w:sz w:val="26"/>
          <w:szCs w:val="26"/>
          <w:lang w:bidi="te-IN"/>
        </w:rPr>
        <w:t>Beekwilder</w:t>
      </w:r>
      <w:proofErr w:type="spellEnd"/>
      <w:r w:rsidRPr="00C93B84">
        <w:rPr>
          <w:rFonts w:ascii="Times New Roman" w:hAnsi="Times New Roman" w:cs="Times New Roman"/>
          <w:color w:val="000000"/>
          <w:sz w:val="26"/>
          <w:szCs w:val="26"/>
          <w:lang w:bidi="te-IN"/>
        </w:rPr>
        <w:t xml:space="preserve">, J., </w:t>
      </w:r>
      <w:proofErr w:type="spellStart"/>
      <w:r w:rsidRPr="00C93B84">
        <w:rPr>
          <w:rFonts w:ascii="Times New Roman" w:hAnsi="Times New Roman" w:cs="Times New Roman"/>
          <w:color w:val="000000"/>
          <w:sz w:val="26"/>
          <w:szCs w:val="26"/>
          <w:lang w:bidi="te-IN"/>
        </w:rPr>
        <w:t>Boyacioglu</w:t>
      </w:r>
      <w:proofErr w:type="spellEnd"/>
      <w:r w:rsidRPr="00C93B84">
        <w:rPr>
          <w:rFonts w:ascii="Times New Roman" w:hAnsi="Times New Roman" w:cs="Times New Roman"/>
          <w:color w:val="000000"/>
          <w:sz w:val="26"/>
          <w:szCs w:val="26"/>
          <w:lang w:bidi="te-IN"/>
        </w:rPr>
        <w:t xml:space="preserve">, D., </w:t>
      </w:r>
      <w:proofErr w:type="gramStart"/>
      <w:r w:rsidRPr="00C93B84">
        <w:rPr>
          <w:rFonts w:ascii="Times New Roman" w:hAnsi="Times New Roman" w:cs="Times New Roman"/>
          <w:color w:val="000000"/>
          <w:sz w:val="26"/>
          <w:szCs w:val="26"/>
          <w:lang w:bidi="te-IN"/>
        </w:rPr>
        <w:t>De ,</w:t>
      </w:r>
      <w:proofErr w:type="gramEnd"/>
      <w:r w:rsidRPr="00C93B84">
        <w:rPr>
          <w:rFonts w:ascii="Times New Roman" w:hAnsi="Times New Roman" w:cs="Times New Roman"/>
          <w:color w:val="000000"/>
          <w:sz w:val="26"/>
          <w:szCs w:val="26"/>
          <w:lang w:bidi="te-IN"/>
        </w:rPr>
        <w:t xml:space="preserve">V.R.C. and Hall, R.D. 2010.The effect of industrial food processing on potentially health beneficial tomato antioxidants, Critical reviews. </w:t>
      </w:r>
      <w:r w:rsidRPr="00C93B84">
        <w:rPr>
          <w:rFonts w:ascii="Times New Roman" w:hAnsi="Times New Roman" w:cs="Times New Roman"/>
          <w:i/>
          <w:iCs/>
          <w:color w:val="000000"/>
          <w:sz w:val="26"/>
          <w:szCs w:val="26"/>
          <w:lang w:bidi="te-IN"/>
        </w:rPr>
        <w:t>Food Science and Nutrition</w:t>
      </w:r>
      <w:r w:rsidRPr="00C93B84">
        <w:rPr>
          <w:rFonts w:ascii="Times New Roman" w:hAnsi="Times New Roman" w:cs="Times New Roman"/>
          <w:color w:val="000000"/>
          <w:sz w:val="26"/>
          <w:szCs w:val="26"/>
          <w:lang w:bidi="te-IN"/>
        </w:rPr>
        <w:t xml:space="preserve">. 50:919-930. </w:t>
      </w:r>
    </w:p>
    <w:p w14:paraId="4D2D07E9" w14:textId="77777777" w:rsidR="0042466D" w:rsidRPr="00C93B84" w:rsidRDefault="0042466D" w:rsidP="00C93B84">
      <w:pPr>
        <w:autoSpaceDE w:val="0"/>
        <w:autoSpaceDN w:val="0"/>
        <w:adjustRightInd w:val="0"/>
        <w:spacing w:after="0" w:line="360" w:lineRule="auto"/>
        <w:ind w:left="720" w:hanging="720"/>
        <w:jc w:val="both"/>
        <w:rPr>
          <w:rFonts w:ascii="Times New Roman" w:hAnsi="Times New Roman" w:cs="Times New Roman"/>
          <w:sz w:val="26"/>
          <w:szCs w:val="26"/>
          <w:lang w:bidi="te-IN"/>
        </w:rPr>
      </w:pPr>
      <w:r w:rsidRPr="00C93B84">
        <w:rPr>
          <w:rFonts w:ascii="Times New Roman" w:hAnsi="Times New Roman" w:cs="Times New Roman"/>
          <w:sz w:val="26"/>
          <w:szCs w:val="26"/>
          <w:lang w:bidi="te-IN"/>
        </w:rPr>
        <w:t>Gould, W. A. 1971. Tomato Processors Quality Control Handbook. Department of Horticulture, Ohio State University, Columbus, Ohio, USA.</w:t>
      </w:r>
    </w:p>
    <w:p w14:paraId="539540F2" w14:textId="77777777" w:rsidR="0042466D" w:rsidRPr="00C93B84" w:rsidRDefault="0042466D" w:rsidP="00C93B84">
      <w:pPr>
        <w:spacing w:after="0" w:line="360" w:lineRule="auto"/>
        <w:ind w:left="720" w:hanging="720"/>
        <w:jc w:val="both"/>
        <w:rPr>
          <w:rFonts w:ascii="Times New Roman" w:hAnsi="Times New Roman" w:cs="Times New Roman"/>
          <w:sz w:val="26"/>
          <w:szCs w:val="26"/>
        </w:rPr>
      </w:pPr>
      <w:r w:rsidRPr="001062E6">
        <w:rPr>
          <w:rFonts w:ascii="Times New Roman" w:hAnsi="Times New Roman" w:cs="Times New Roman"/>
          <w:color w:val="000000"/>
          <w:sz w:val="26"/>
          <w:szCs w:val="26"/>
          <w:lang w:bidi="te-IN"/>
        </w:rPr>
        <w:t>Jain</w:t>
      </w:r>
      <w:r w:rsidRPr="00C93B84">
        <w:rPr>
          <w:rFonts w:ascii="Times New Roman" w:hAnsi="Times New Roman" w:cs="Times New Roman"/>
          <w:color w:val="000000"/>
          <w:sz w:val="26"/>
          <w:szCs w:val="26"/>
          <w:lang w:bidi="te-IN"/>
        </w:rPr>
        <w:t>,</w:t>
      </w:r>
      <w:r w:rsidRPr="001062E6">
        <w:rPr>
          <w:rFonts w:ascii="Times New Roman" w:hAnsi="Times New Roman" w:cs="Times New Roman"/>
          <w:color w:val="000000"/>
          <w:sz w:val="26"/>
          <w:szCs w:val="26"/>
          <w:lang w:bidi="te-IN"/>
        </w:rPr>
        <w:t xml:space="preserve"> S</w:t>
      </w:r>
      <w:r w:rsidRPr="00C93B84">
        <w:rPr>
          <w:rFonts w:ascii="Times New Roman" w:hAnsi="Times New Roman" w:cs="Times New Roman"/>
          <w:color w:val="000000"/>
          <w:sz w:val="26"/>
          <w:szCs w:val="26"/>
          <w:lang w:bidi="te-IN"/>
        </w:rPr>
        <w:t>.</w:t>
      </w:r>
      <w:r w:rsidRPr="001062E6">
        <w:rPr>
          <w:rFonts w:ascii="Times New Roman" w:hAnsi="Times New Roman" w:cs="Times New Roman"/>
          <w:color w:val="000000"/>
          <w:sz w:val="26"/>
          <w:szCs w:val="26"/>
          <w:lang w:bidi="te-IN"/>
        </w:rPr>
        <w:t>, Trivedi</w:t>
      </w:r>
      <w:r w:rsidRPr="00C93B84">
        <w:rPr>
          <w:rFonts w:ascii="Times New Roman" w:hAnsi="Times New Roman" w:cs="Times New Roman"/>
          <w:color w:val="000000"/>
          <w:sz w:val="26"/>
          <w:szCs w:val="26"/>
          <w:lang w:bidi="te-IN"/>
        </w:rPr>
        <w:t>,</w:t>
      </w:r>
      <w:r w:rsidRPr="001062E6">
        <w:rPr>
          <w:rFonts w:ascii="Times New Roman" w:hAnsi="Times New Roman" w:cs="Times New Roman"/>
          <w:color w:val="000000"/>
          <w:sz w:val="26"/>
          <w:szCs w:val="26"/>
          <w:lang w:bidi="te-IN"/>
        </w:rPr>
        <w:t xml:space="preserve"> J</w:t>
      </w:r>
      <w:r w:rsidRPr="00C93B84">
        <w:rPr>
          <w:rFonts w:ascii="Times New Roman" w:hAnsi="Times New Roman" w:cs="Times New Roman"/>
          <w:color w:val="000000"/>
          <w:sz w:val="26"/>
          <w:szCs w:val="26"/>
          <w:lang w:bidi="te-IN"/>
        </w:rPr>
        <w:t>.</w:t>
      </w:r>
      <w:r w:rsidRPr="001062E6">
        <w:rPr>
          <w:rFonts w:ascii="Times New Roman" w:hAnsi="Times New Roman" w:cs="Times New Roman"/>
          <w:color w:val="000000"/>
          <w:sz w:val="26"/>
          <w:szCs w:val="26"/>
          <w:lang w:bidi="te-IN"/>
        </w:rPr>
        <w:t>, Sharma</w:t>
      </w:r>
      <w:r w:rsidRPr="00C93B84">
        <w:rPr>
          <w:rFonts w:ascii="Times New Roman" w:hAnsi="Times New Roman" w:cs="Times New Roman"/>
          <w:color w:val="000000"/>
          <w:sz w:val="26"/>
          <w:szCs w:val="26"/>
          <w:lang w:bidi="te-IN"/>
        </w:rPr>
        <w:t>,</w:t>
      </w:r>
      <w:r w:rsidRPr="001062E6">
        <w:rPr>
          <w:rFonts w:ascii="Times New Roman" w:hAnsi="Times New Roman" w:cs="Times New Roman"/>
          <w:color w:val="000000"/>
          <w:sz w:val="26"/>
          <w:szCs w:val="26"/>
          <w:lang w:bidi="te-IN"/>
        </w:rPr>
        <w:t xml:space="preserve"> D</w:t>
      </w:r>
      <w:r w:rsidRPr="00C93B84">
        <w:rPr>
          <w:rFonts w:ascii="Times New Roman" w:hAnsi="Times New Roman" w:cs="Times New Roman"/>
          <w:color w:val="000000"/>
          <w:sz w:val="26"/>
          <w:szCs w:val="26"/>
          <w:lang w:bidi="te-IN"/>
        </w:rPr>
        <w:t>.</w:t>
      </w:r>
      <w:r w:rsidRPr="001062E6">
        <w:rPr>
          <w:rFonts w:ascii="Times New Roman" w:hAnsi="Times New Roman" w:cs="Times New Roman"/>
          <w:color w:val="000000"/>
          <w:sz w:val="26"/>
          <w:szCs w:val="26"/>
          <w:lang w:bidi="te-IN"/>
        </w:rPr>
        <w:t>, Das</w:t>
      </w:r>
      <w:r w:rsidRPr="00C93B84">
        <w:rPr>
          <w:rFonts w:ascii="Times New Roman" w:hAnsi="Times New Roman" w:cs="Times New Roman"/>
          <w:color w:val="000000"/>
          <w:sz w:val="26"/>
          <w:szCs w:val="26"/>
          <w:lang w:bidi="te-IN"/>
        </w:rPr>
        <w:t>,</w:t>
      </w:r>
      <w:r w:rsidRPr="001062E6">
        <w:rPr>
          <w:rFonts w:ascii="Times New Roman" w:hAnsi="Times New Roman" w:cs="Times New Roman"/>
          <w:color w:val="000000"/>
          <w:sz w:val="26"/>
          <w:szCs w:val="26"/>
          <w:lang w:bidi="te-IN"/>
        </w:rPr>
        <w:t xml:space="preserve"> K</w:t>
      </w:r>
      <w:r w:rsidRPr="00C93B84">
        <w:rPr>
          <w:rFonts w:ascii="Times New Roman" w:hAnsi="Times New Roman" w:cs="Times New Roman"/>
          <w:color w:val="000000"/>
          <w:sz w:val="26"/>
          <w:szCs w:val="26"/>
          <w:lang w:bidi="te-IN"/>
        </w:rPr>
        <w:t>.</w:t>
      </w:r>
      <w:r w:rsidRPr="001062E6">
        <w:rPr>
          <w:rFonts w:ascii="Times New Roman" w:hAnsi="Times New Roman" w:cs="Times New Roman"/>
          <w:color w:val="000000"/>
          <w:sz w:val="26"/>
          <w:szCs w:val="26"/>
          <w:lang w:bidi="te-IN"/>
        </w:rPr>
        <w:t xml:space="preserve">, </w:t>
      </w:r>
      <w:proofErr w:type="spellStart"/>
      <w:r w:rsidRPr="001062E6">
        <w:rPr>
          <w:rFonts w:ascii="Times New Roman" w:hAnsi="Times New Roman" w:cs="Times New Roman"/>
          <w:color w:val="000000"/>
          <w:sz w:val="26"/>
          <w:szCs w:val="26"/>
          <w:lang w:bidi="te-IN"/>
        </w:rPr>
        <w:t>Jatra</w:t>
      </w:r>
      <w:proofErr w:type="spellEnd"/>
      <w:r w:rsidRPr="00C93B84">
        <w:rPr>
          <w:rFonts w:ascii="Times New Roman" w:hAnsi="Times New Roman" w:cs="Times New Roman"/>
          <w:color w:val="000000"/>
          <w:sz w:val="26"/>
          <w:szCs w:val="26"/>
          <w:lang w:bidi="te-IN"/>
        </w:rPr>
        <w:t>,</w:t>
      </w:r>
      <w:r w:rsidRPr="001062E6">
        <w:rPr>
          <w:rFonts w:ascii="Times New Roman" w:hAnsi="Times New Roman" w:cs="Times New Roman"/>
          <w:color w:val="000000"/>
          <w:sz w:val="26"/>
          <w:szCs w:val="26"/>
          <w:lang w:bidi="te-IN"/>
        </w:rPr>
        <w:t xml:space="preserve"> H. </w:t>
      </w:r>
      <w:r w:rsidRPr="00C93B84">
        <w:rPr>
          <w:rFonts w:ascii="Times New Roman" w:hAnsi="Times New Roman" w:cs="Times New Roman"/>
          <w:color w:val="000000"/>
          <w:sz w:val="26"/>
          <w:szCs w:val="26"/>
          <w:lang w:bidi="te-IN"/>
        </w:rPr>
        <w:t>2022.</w:t>
      </w:r>
      <w:r w:rsidRPr="001062E6">
        <w:rPr>
          <w:rFonts w:ascii="Times New Roman" w:hAnsi="Times New Roman" w:cs="Times New Roman"/>
          <w:color w:val="000000"/>
          <w:sz w:val="26"/>
          <w:szCs w:val="26"/>
          <w:lang w:bidi="te-IN"/>
        </w:rPr>
        <w:t>Evaluation of different genotypes for growth, fruit yield and quality parameters of determinate tomato (</w:t>
      </w:r>
      <w:r w:rsidRPr="001062E6">
        <w:rPr>
          <w:rFonts w:ascii="Times New Roman" w:hAnsi="Times New Roman" w:cs="Times New Roman"/>
          <w:i/>
          <w:iCs/>
          <w:color w:val="000000"/>
          <w:sz w:val="26"/>
          <w:szCs w:val="26"/>
          <w:lang w:bidi="te-IN"/>
        </w:rPr>
        <w:t xml:space="preserve">Solanum </w:t>
      </w:r>
      <w:proofErr w:type="spellStart"/>
      <w:r w:rsidRPr="001062E6">
        <w:rPr>
          <w:rFonts w:ascii="Times New Roman" w:hAnsi="Times New Roman" w:cs="Times New Roman"/>
          <w:i/>
          <w:iCs/>
          <w:color w:val="000000"/>
          <w:sz w:val="26"/>
          <w:szCs w:val="26"/>
          <w:lang w:bidi="te-IN"/>
        </w:rPr>
        <w:t>lycopersicum</w:t>
      </w:r>
      <w:proofErr w:type="spellEnd"/>
      <w:r w:rsidRPr="001062E6">
        <w:rPr>
          <w:rFonts w:ascii="Times New Roman" w:hAnsi="Times New Roman" w:cs="Times New Roman"/>
          <w:i/>
          <w:iCs/>
          <w:color w:val="000000"/>
          <w:sz w:val="26"/>
          <w:szCs w:val="26"/>
          <w:lang w:bidi="te-IN"/>
        </w:rPr>
        <w:t xml:space="preserve"> </w:t>
      </w:r>
      <w:r w:rsidRPr="001062E6">
        <w:rPr>
          <w:rFonts w:ascii="Times New Roman" w:hAnsi="Times New Roman" w:cs="Times New Roman"/>
          <w:color w:val="000000"/>
          <w:sz w:val="26"/>
          <w:szCs w:val="26"/>
          <w:lang w:bidi="te-IN"/>
        </w:rPr>
        <w:t xml:space="preserve">L.). </w:t>
      </w:r>
      <w:r w:rsidRPr="001062E6">
        <w:rPr>
          <w:rFonts w:ascii="Times New Roman" w:hAnsi="Times New Roman" w:cs="Times New Roman"/>
          <w:i/>
          <w:iCs/>
          <w:color w:val="000000"/>
          <w:sz w:val="26"/>
          <w:szCs w:val="26"/>
          <w:lang w:bidi="te-IN"/>
        </w:rPr>
        <w:t>The Pharma Innovation Journal</w:t>
      </w:r>
      <w:r w:rsidRPr="001062E6">
        <w:rPr>
          <w:rFonts w:ascii="Times New Roman" w:hAnsi="Times New Roman" w:cs="Times New Roman"/>
          <w:color w:val="000000"/>
          <w:sz w:val="26"/>
          <w:szCs w:val="26"/>
          <w:lang w:bidi="te-IN"/>
        </w:rPr>
        <w:t xml:space="preserve">. 11(7):3119-3122. </w:t>
      </w:r>
    </w:p>
    <w:p w14:paraId="1FE972CF" w14:textId="77777777" w:rsidR="0042466D" w:rsidRDefault="0042466D" w:rsidP="0042466D">
      <w:pPr>
        <w:spacing w:line="360" w:lineRule="auto"/>
        <w:ind w:left="720" w:hanging="720"/>
        <w:jc w:val="both"/>
        <w:rPr>
          <w:rFonts w:ascii="Times New Roman" w:hAnsi="Times New Roman" w:cs="Times New Roman"/>
          <w:color w:val="000000"/>
          <w:sz w:val="26"/>
          <w:szCs w:val="26"/>
          <w:lang w:bidi="te-IN"/>
        </w:rPr>
      </w:pPr>
      <w:r w:rsidRPr="0042466D">
        <w:rPr>
          <w:rFonts w:ascii="Times New Roman" w:hAnsi="Times New Roman" w:cs="Times New Roman"/>
          <w:color w:val="000000"/>
          <w:sz w:val="26"/>
          <w:szCs w:val="26"/>
          <w:lang w:bidi="te-IN"/>
        </w:rPr>
        <w:t>Kaushik</w:t>
      </w:r>
      <w:r>
        <w:rPr>
          <w:rFonts w:ascii="Times New Roman" w:hAnsi="Times New Roman" w:cs="Times New Roman"/>
          <w:color w:val="000000"/>
          <w:sz w:val="26"/>
          <w:szCs w:val="26"/>
          <w:lang w:bidi="te-IN"/>
        </w:rPr>
        <w:t>,</w:t>
      </w:r>
      <w:r w:rsidRPr="0042466D">
        <w:rPr>
          <w:rFonts w:ascii="Times New Roman" w:hAnsi="Times New Roman" w:cs="Times New Roman"/>
          <w:color w:val="000000"/>
          <w:sz w:val="26"/>
          <w:szCs w:val="26"/>
          <w:lang w:bidi="te-IN"/>
        </w:rPr>
        <w:t xml:space="preserve"> S</w:t>
      </w:r>
      <w:r>
        <w:rPr>
          <w:rFonts w:ascii="Times New Roman" w:hAnsi="Times New Roman" w:cs="Times New Roman"/>
          <w:color w:val="000000"/>
          <w:sz w:val="26"/>
          <w:szCs w:val="26"/>
          <w:lang w:bidi="te-IN"/>
        </w:rPr>
        <w:t>.</w:t>
      </w:r>
      <w:r w:rsidRPr="0042466D">
        <w:rPr>
          <w:rFonts w:ascii="Times New Roman" w:hAnsi="Times New Roman" w:cs="Times New Roman"/>
          <w:color w:val="000000"/>
          <w:sz w:val="26"/>
          <w:szCs w:val="26"/>
          <w:lang w:bidi="te-IN"/>
        </w:rPr>
        <w:t>K</w:t>
      </w:r>
      <w:r>
        <w:rPr>
          <w:rFonts w:ascii="Times New Roman" w:hAnsi="Times New Roman" w:cs="Times New Roman"/>
          <w:color w:val="000000"/>
          <w:sz w:val="26"/>
          <w:szCs w:val="26"/>
          <w:lang w:bidi="te-IN"/>
        </w:rPr>
        <w:t>.</w:t>
      </w:r>
      <w:r w:rsidRPr="0042466D">
        <w:rPr>
          <w:rFonts w:ascii="Times New Roman" w:hAnsi="Times New Roman" w:cs="Times New Roman"/>
          <w:color w:val="000000"/>
          <w:sz w:val="26"/>
          <w:szCs w:val="26"/>
          <w:lang w:bidi="te-IN"/>
        </w:rPr>
        <w:t>, Tomar</w:t>
      </w:r>
      <w:r>
        <w:rPr>
          <w:rFonts w:ascii="Times New Roman" w:hAnsi="Times New Roman" w:cs="Times New Roman"/>
          <w:color w:val="000000"/>
          <w:sz w:val="26"/>
          <w:szCs w:val="26"/>
          <w:lang w:bidi="te-IN"/>
        </w:rPr>
        <w:t>,</w:t>
      </w:r>
      <w:r w:rsidRPr="0042466D">
        <w:rPr>
          <w:rFonts w:ascii="Times New Roman" w:hAnsi="Times New Roman" w:cs="Times New Roman"/>
          <w:color w:val="000000"/>
          <w:sz w:val="26"/>
          <w:szCs w:val="26"/>
          <w:lang w:bidi="te-IN"/>
        </w:rPr>
        <w:t xml:space="preserve"> D</w:t>
      </w:r>
      <w:r>
        <w:rPr>
          <w:rFonts w:ascii="Times New Roman" w:hAnsi="Times New Roman" w:cs="Times New Roman"/>
          <w:color w:val="000000"/>
          <w:sz w:val="26"/>
          <w:szCs w:val="26"/>
          <w:lang w:bidi="te-IN"/>
        </w:rPr>
        <w:t>.</w:t>
      </w:r>
      <w:r w:rsidRPr="0042466D">
        <w:rPr>
          <w:rFonts w:ascii="Times New Roman" w:hAnsi="Times New Roman" w:cs="Times New Roman"/>
          <w:color w:val="000000"/>
          <w:sz w:val="26"/>
          <w:szCs w:val="26"/>
          <w:lang w:bidi="te-IN"/>
        </w:rPr>
        <w:t>S</w:t>
      </w:r>
      <w:r>
        <w:rPr>
          <w:rFonts w:ascii="Times New Roman" w:hAnsi="Times New Roman" w:cs="Times New Roman"/>
          <w:color w:val="000000"/>
          <w:sz w:val="26"/>
          <w:szCs w:val="26"/>
          <w:lang w:bidi="te-IN"/>
        </w:rPr>
        <w:t>.</w:t>
      </w:r>
      <w:r w:rsidRPr="0042466D">
        <w:rPr>
          <w:rFonts w:ascii="Times New Roman" w:hAnsi="Times New Roman" w:cs="Times New Roman"/>
          <w:color w:val="000000"/>
          <w:sz w:val="26"/>
          <w:szCs w:val="26"/>
          <w:lang w:bidi="te-IN"/>
        </w:rPr>
        <w:t>, Dixit</w:t>
      </w:r>
      <w:r>
        <w:rPr>
          <w:rFonts w:ascii="Times New Roman" w:hAnsi="Times New Roman" w:cs="Times New Roman"/>
          <w:color w:val="000000"/>
          <w:sz w:val="26"/>
          <w:szCs w:val="26"/>
          <w:lang w:bidi="te-IN"/>
        </w:rPr>
        <w:t>,</w:t>
      </w:r>
      <w:r w:rsidRPr="0042466D">
        <w:rPr>
          <w:rFonts w:ascii="Times New Roman" w:hAnsi="Times New Roman" w:cs="Times New Roman"/>
          <w:color w:val="000000"/>
          <w:sz w:val="26"/>
          <w:szCs w:val="26"/>
          <w:lang w:bidi="te-IN"/>
        </w:rPr>
        <w:t xml:space="preserve"> A</w:t>
      </w:r>
      <w:r>
        <w:rPr>
          <w:rFonts w:ascii="Times New Roman" w:hAnsi="Times New Roman" w:cs="Times New Roman"/>
          <w:color w:val="000000"/>
          <w:sz w:val="26"/>
          <w:szCs w:val="26"/>
          <w:lang w:bidi="te-IN"/>
        </w:rPr>
        <w:t>.</w:t>
      </w:r>
      <w:r w:rsidRPr="0042466D">
        <w:rPr>
          <w:rFonts w:ascii="Times New Roman" w:hAnsi="Times New Roman" w:cs="Times New Roman"/>
          <w:color w:val="000000"/>
          <w:sz w:val="26"/>
          <w:szCs w:val="26"/>
          <w:lang w:bidi="te-IN"/>
        </w:rPr>
        <w:t>K.</w:t>
      </w:r>
      <w:r>
        <w:rPr>
          <w:rFonts w:ascii="Times New Roman" w:hAnsi="Times New Roman" w:cs="Times New Roman"/>
          <w:color w:val="000000"/>
          <w:sz w:val="26"/>
          <w:szCs w:val="26"/>
          <w:lang w:bidi="te-IN"/>
        </w:rPr>
        <w:t xml:space="preserve"> 2011.</w:t>
      </w:r>
      <w:r w:rsidRPr="0042466D">
        <w:rPr>
          <w:rFonts w:ascii="Times New Roman" w:hAnsi="Times New Roman" w:cs="Times New Roman"/>
          <w:color w:val="000000"/>
          <w:sz w:val="26"/>
          <w:szCs w:val="26"/>
          <w:lang w:bidi="te-IN"/>
        </w:rPr>
        <w:t xml:space="preserve"> Genetics of fruit yield and it's contributing characters in tomato (</w:t>
      </w:r>
      <w:r w:rsidRPr="0042466D">
        <w:rPr>
          <w:rFonts w:ascii="Times New Roman" w:hAnsi="Times New Roman" w:cs="Times New Roman"/>
          <w:i/>
          <w:iCs/>
          <w:color w:val="000000"/>
          <w:sz w:val="26"/>
          <w:szCs w:val="26"/>
          <w:lang w:bidi="te-IN"/>
        </w:rPr>
        <w:t xml:space="preserve">Solanum </w:t>
      </w:r>
      <w:proofErr w:type="spellStart"/>
      <w:r w:rsidRPr="0042466D">
        <w:rPr>
          <w:rFonts w:ascii="Times New Roman" w:hAnsi="Times New Roman" w:cs="Times New Roman"/>
          <w:i/>
          <w:iCs/>
          <w:color w:val="000000"/>
          <w:sz w:val="26"/>
          <w:szCs w:val="26"/>
          <w:lang w:bidi="te-IN"/>
        </w:rPr>
        <w:t>lycopersicom</w:t>
      </w:r>
      <w:proofErr w:type="spellEnd"/>
      <w:r w:rsidRPr="0042466D">
        <w:rPr>
          <w:rFonts w:ascii="Times New Roman" w:hAnsi="Times New Roman" w:cs="Times New Roman"/>
          <w:color w:val="000000"/>
          <w:sz w:val="26"/>
          <w:szCs w:val="26"/>
          <w:lang w:bidi="te-IN"/>
        </w:rPr>
        <w:t xml:space="preserve">). </w:t>
      </w:r>
      <w:r w:rsidRPr="0042466D">
        <w:rPr>
          <w:rFonts w:ascii="Times New Roman" w:hAnsi="Times New Roman" w:cs="Times New Roman"/>
          <w:i/>
          <w:iCs/>
          <w:color w:val="000000"/>
          <w:sz w:val="26"/>
          <w:szCs w:val="26"/>
          <w:lang w:bidi="te-IN"/>
        </w:rPr>
        <w:t>Journal of Agricultural Biotechnology and Sustainable Development</w:t>
      </w:r>
      <w:r>
        <w:rPr>
          <w:rFonts w:ascii="Times New Roman" w:hAnsi="Times New Roman" w:cs="Times New Roman"/>
          <w:color w:val="000000"/>
          <w:sz w:val="26"/>
          <w:szCs w:val="26"/>
          <w:lang w:bidi="te-IN"/>
        </w:rPr>
        <w:t xml:space="preserve">. </w:t>
      </w:r>
      <w:r w:rsidRPr="0042466D">
        <w:rPr>
          <w:rFonts w:ascii="Times New Roman" w:hAnsi="Times New Roman" w:cs="Times New Roman"/>
          <w:color w:val="000000"/>
          <w:sz w:val="26"/>
          <w:szCs w:val="26"/>
          <w:lang w:bidi="te-IN"/>
        </w:rPr>
        <w:t xml:space="preserve">3(10):209-213 </w:t>
      </w:r>
    </w:p>
    <w:p w14:paraId="59E64271" w14:textId="77777777" w:rsidR="0042466D" w:rsidRPr="001062E6" w:rsidRDefault="0042466D" w:rsidP="00C93B84">
      <w:pPr>
        <w:spacing w:after="0" w:line="360" w:lineRule="auto"/>
        <w:ind w:left="720" w:hanging="720"/>
        <w:jc w:val="both"/>
        <w:rPr>
          <w:rFonts w:ascii="Times New Roman" w:hAnsi="Times New Roman" w:cs="Times New Roman"/>
          <w:sz w:val="26"/>
          <w:szCs w:val="26"/>
        </w:rPr>
      </w:pPr>
      <w:r w:rsidRPr="001062E6">
        <w:rPr>
          <w:rFonts w:ascii="Times New Roman" w:hAnsi="Times New Roman" w:cs="Times New Roman"/>
          <w:color w:val="000000"/>
          <w:sz w:val="26"/>
          <w:szCs w:val="26"/>
          <w:lang w:bidi="te-IN"/>
        </w:rPr>
        <w:t>Kumar</w:t>
      </w:r>
      <w:r w:rsidRPr="00C93B84">
        <w:rPr>
          <w:rFonts w:ascii="Times New Roman" w:hAnsi="Times New Roman" w:cs="Times New Roman"/>
          <w:color w:val="000000"/>
          <w:sz w:val="26"/>
          <w:szCs w:val="26"/>
          <w:lang w:bidi="te-IN"/>
        </w:rPr>
        <w:t>, M and</w:t>
      </w:r>
      <w:r w:rsidRPr="001062E6">
        <w:rPr>
          <w:rFonts w:ascii="Times New Roman" w:hAnsi="Times New Roman" w:cs="Times New Roman"/>
          <w:color w:val="000000"/>
          <w:sz w:val="26"/>
          <w:szCs w:val="26"/>
          <w:lang w:bidi="te-IN"/>
        </w:rPr>
        <w:t xml:space="preserve"> Rana</w:t>
      </w:r>
      <w:r w:rsidRPr="00C93B84">
        <w:rPr>
          <w:rFonts w:ascii="Times New Roman" w:hAnsi="Times New Roman" w:cs="Times New Roman"/>
          <w:color w:val="000000"/>
          <w:sz w:val="26"/>
          <w:szCs w:val="26"/>
          <w:lang w:bidi="te-IN"/>
        </w:rPr>
        <w:t>,</w:t>
      </w:r>
      <w:r w:rsidRPr="001062E6">
        <w:rPr>
          <w:rFonts w:ascii="Times New Roman" w:hAnsi="Times New Roman" w:cs="Times New Roman"/>
          <w:color w:val="000000"/>
          <w:sz w:val="26"/>
          <w:szCs w:val="26"/>
          <w:lang w:bidi="te-IN"/>
        </w:rPr>
        <w:t xml:space="preserve"> M</w:t>
      </w:r>
      <w:r w:rsidRPr="00C93B84">
        <w:rPr>
          <w:rFonts w:ascii="Times New Roman" w:hAnsi="Times New Roman" w:cs="Times New Roman"/>
          <w:color w:val="000000"/>
          <w:sz w:val="26"/>
          <w:szCs w:val="26"/>
          <w:lang w:bidi="te-IN"/>
        </w:rPr>
        <w:t>.</w:t>
      </w:r>
      <w:r w:rsidRPr="001062E6">
        <w:rPr>
          <w:rFonts w:ascii="Times New Roman" w:hAnsi="Times New Roman" w:cs="Times New Roman"/>
          <w:color w:val="000000"/>
          <w:sz w:val="26"/>
          <w:szCs w:val="26"/>
          <w:lang w:bidi="te-IN"/>
        </w:rPr>
        <w:t xml:space="preserve">K. </w:t>
      </w:r>
      <w:r w:rsidRPr="00C93B84">
        <w:rPr>
          <w:rFonts w:ascii="Times New Roman" w:hAnsi="Times New Roman" w:cs="Times New Roman"/>
          <w:color w:val="000000"/>
          <w:sz w:val="26"/>
          <w:szCs w:val="26"/>
          <w:lang w:bidi="te-IN"/>
        </w:rPr>
        <w:t>2018.</w:t>
      </w:r>
      <w:r w:rsidRPr="001062E6">
        <w:rPr>
          <w:rFonts w:ascii="Times New Roman" w:hAnsi="Times New Roman" w:cs="Times New Roman"/>
          <w:color w:val="000000"/>
          <w:sz w:val="26"/>
          <w:szCs w:val="26"/>
          <w:lang w:bidi="te-IN"/>
        </w:rPr>
        <w:t>Evaluation of tomato (</w:t>
      </w:r>
      <w:r w:rsidRPr="001062E6">
        <w:rPr>
          <w:rFonts w:ascii="Times New Roman" w:hAnsi="Times New Roman" w:cs="Times New Roman"/>
          <w:i/>
          <w:iCs/>
          <w:color w:val="000000"/>
          <w:sz w:val="26"/>
          <w:szCs w:val="26"/>
          <w:lang w:bidi="te-IN"/>
        </w:rPr>
        <w:t xml:space="preserve">Solanum </w:t>
      </w:r>
      <w:proofErr w:type="spellStart"/>
      <w:r w:rsidRPr="001062E6">
        <w:rPr>
          <w:rFonts w:ascii="Times New Roman" w:hAnsi="Times New Roman" w:cs="Times New Roman"/>
          <w:i/>
          <w:iCs/>
          <w:color w:val="000000"/>
          <w:sz w:val="26"/>
          <w:szCs w:val="26"/>
          <w:lang w:bidi="te-IN"/>
        </w:rPr>
        <w:t>lycopersicum</w:t>
      </w:r>
      <w:proofErr w:type="spellEnd"/>
      <w:r w:rsidRPr="001062E6">
        <w:rPr>
          <w:rFonts w:ascii="Times New Roman" w:hAnsi="Times New Roman" w:cs="Times New Roman"/>
          <w:i/>
          <w:iCs/>
          <w:color w:val="000000"/>
          <w:sz w:val="26"/>
          <w:szCs w:val="26"/>
          <w:lang w:bidi="te-IN"/>
        </w:rPr>
        <w:t xml:space="preserve"> </w:t>
      </w:r>
      <w:r w:rsidRPr="001062E6">
        <w:rPr>
          <w:rFonts w:ascii="Times New Roman" w:hAnsi="Times New Roman" w:cs="Times New Roman"/>
          <w:color w:val="000000"/>
          <w:sz w:val="26"/>
          <w:szCs w:val="26"/>
          <w:lang w:bidi="te-IN"/>
        </w:rPr>
        <w:t xml:space="preserve">L.) genotypes for yield and yield attributing characters in semi-arid zone of Haryana (Hisar). </w:t>
      </w:r>
      <w:r w:rsidRPr="001062E6">
        <w:rPr>
          <w:rFonts w:ascii="Times New Roman" w:hAnsi="Times New Roman" w:cs="Times New Roman"/>
          <w:i/>
          <w:iCs/>
          <w:color w:val="000000"/>
          <w:sz w:val="26"/>
          <w:szCs w:val="26"/>
          <w:lang w:bidi="te-IN"/>
        </w:rPr>
        <w:t>Journal of Pharmacognosy and Phytochemistry</w:t>
      </w:r>
      <w:r w:rsidRPr="00C93B84">
        <w:rPr>
          <w:rFonts w:ascii="Times New Roman" w:hAnsi="Times New Roman" w:cs="Times New Roman"/>
          <w:color w:val="000000"/>
          <w:sz w:val="26"/>
          <w:szCs w:val="26"/>
          <w:lang w:bidi="te-IN"/>
        </w:rPr>
        <w:t xml:space="preserve">. </w:t>
      </w:r>
      <w:r w:rsidRPr="001062E6">
        <w:rPr>
          <w:rFonts w:ascii="Times New Roman" w:hAnsi="Times New Roman" w:cs="Times New Roman"/>
          <w:color w:val="000000"/>
          <w:sz w:val="26"/>
          <w:szCs w:val="26"/>
          <w:lang w:bidi="te-IN"/>
        </w:rPr>
        <w:t xml:space="preserve">7(1):1605-1608. </w:t>
      </w:r>
    </w:p>
    <w:p w14:paraId="718FE1AF" w14:textId="77777777" w:rsidR="0042466D" w:rsidRPr="00C93B84" w:rsidRDefault="0042466D" w:rsidP="00C93B84">
      <w:pPr>
        <w:spacing w:line="360" w:lineRule="auto"/>
        <w:ind w:left="720" w:hanging="720"/>
        <w:jc w:val="both"/>
        <w:rPr>
          <w:rFonts w:ascii="Times New Roman" w:hAnsi="Times New Roman" w:cs="Times New Roman"/>
          <w:sz w:val="26"/>
          <w:szCs w:val="26"/>
        </w:rPr>
      </w:pPr>
      <w:r w:rsidRPr="00C93B84">
        <w:rPr>
          <w:rFonts w:ascii="Times New Roman" w:hAnsi="Times New Roman" w:cs="Times New Roman"/>
          <w:sz w:val="26"/>
          <w:szCs w:val="26"/>
        </w:rPr>
        <w:t xml:space="preserve">Martí, R., Salvador, R. and Cornejo J.C. 2016.Tomato as a source of carotenoids and polyphenols targeted to cancer prevention, </w:t>
      </w:r>
      <w:r w:rsidRPr="00C93B84">
        <w:rPr>
          <w:rFonts w:ascii="Times New Roman" w:hAnsi="Times New Roman" w:cs="Times New Roman"/>
          <w:i/>
          <w:iCs/>
          <w:sz w:val="26"/>
          <w:szCs w:val="26"/>
        </w:rPr>
        <w:t>Cancers (Basel)</w:t>
      </w:r>
      <w:r w:rsidRPr="00C93B84">
        <w:rPr>
          <w:rFonts w:ascii="Times New Roman" w:hAnsi="Times New Roman" w:cs="Times New Roman"/>
          <w:sz w:val="26"/>
          <w:szCs w:val="26"/>
        </w:rPr>
        <w:t>, 8(6).</w:t>
      </w:r>
    </w:p>
    <w:p w14:paraId="37D1E159" w14:textId="77777777" w:rsidR="0042466D" w:rsidRPr="0042466D" w:rsidRDefault="0042466D" w:rsidP="0042466D">
      <w:pPr>
        <w:spacing w:line="360" w:lineRule="auto"/>
        <w:ind w:left="720" w:hanging="720"/>
        <w:jc w:val="both"/>
        <w:rPr>
          <w:rFonts w:ascii="Times New Roman" w:hAnsi="Times New Roman" w:cs="Times New Roman"/>
          <w:sz w:val="26"/>
          <w:szCs w:val="26"/>
        </w:rPr>
      </w:pPr>
      <w:r w:rsidRPr="0042466D">
        <w:rPr>
          <w:rFonts w:ascii="Times New Roman" w:hAnsi="Times New Roman" w:cs="Times New Roman"/>
          <w:color w:val="000000"/>
          <w:sz w:val="26"/>
          <w:szCs w:val="26"/>
          <w:lang w:bidi="te-IN"/>
        </w:rPr>
        <w:t>Mersha A.</w:t>
      </w:r>
      <w:r>
        <w:rPr>
          <w:rFonts w:ascii="Times New Roman" w:hAnsi="Times New Roman" w:cs="Times New Roman"/>
          <w:color w:val="000000"/>
          <w:sz w:val="26"/>
          <w:szCs w:val="26"/>
          <w:lang w:bidi="te-IN"/>
        </w:rPr>
        <w:t>2008.</w:t>
      </w:r>
      <w:r w:rsidRPr="0042466D">
        <w:rPr>
          <w:rFonts w:ascii="Times New Roman" w:hAnsi="Times New Roman" w:cs="Times New Roman"/>
          <w:color w:val="000000"/>
          <w:sz w:val="26"/>
          <w:szCs w:val="26"/>
          <w:lang w:bidi="te-IN"/>
        </w:rPr>
        <w:t xml:space="preserve"> Effects of stage and intensity of truss pruning on fruit yield and quality of tomato (</w:t>
      </w:r>
      <w:r w:rsidRPr="0042466D">
        <w:rPr>
          <w:rFonts w:ascii="Times New Roman" w:hAnsi="Times New Roman" w:cs="Times New Roman"/>
          <w:i/>
          <w:iCs/>
          <w:color w:val="000000"/>
          <w:sz w:val="26"/>
          <w:szCs w:val="26"/>
          <w:lang w:bidi="te-IN"/>
        </w:rPr>
        <w:t xml:space="preserve">Lycopersicon esculentum </w:t>
      </w:r>
      <w:r w:rsidRPr="0042466D">
        <w:rPr>
          <w:rFonts w:ascii="Times New Roman" w:hAnsi="Times New Roman" w:cs="Times New Roman"/>
          <w:color w:val="000000"/>
          <w:sz w:val="26"/>
          <w:szCs w:val="26"/>
          <w:lang w:bidi="te-IN"/>
        </w:rPr>
        <w:t xml:space="preserve">Mill.) </w:t>
      </w:r>
      <w:proofErr w:type="spellStart"/>
      <w:r w:rsidRPr="0042466D">
        <w:rPr>
          <w:rFonts w:ascii="Times New Roman" w:hAnsi="Times New Roman" w:cs="Times New Roman"/>
          <w:color w:val="000000"/>
          <w:sz w:val="26"/>
          <w:szCs w:val="26"/>
          <w:lang w:bidi="te-IN"/>
        </w:rPr>
        <w:t>M.Sc</w:t>
      </w:r>
      <w:proofErr w:type="spellEnd"/>
      <w:r w:rsidRPr="0042466D">
        <w:rPr>
          <w:rFonts w:ascii="Times New Roman" w:hAnsi="Times New Roman" w:cs="Times New Roman"/>
          <w:color w:val="000000"/>
          <w:sz w:val="26"/>
          <w:szCs w:val="26"/>
          <w:lang w:bidi="te-IN"/>
        </w:rPr>
        <w:t xml:space="preserve"> Doctoral dissertation, Thesis presented to the school of graduate studies of </w:t>
      </w:r>
      <w:proofErr w:type="spellStart"/>
      <w:r w:rsidRPr="0042466D">
        <w:rPr>
          <w:rFonts w:ascii="Times New Roman" w:hAnsi="Times New Roman" w:cs="Times New Roman"/>
          <w:color w:val="000000"/>
          <w:sz w:val="26"/>
          <w:szCs w:val="26"/>
          <w:lang w:bidi="te-IN"/>
        </w:rPr>
        <w:t>Alemaya</w:t>
      </w:r>
      <w:proofErr w:type="spellEnd"/>
      <w:r w:rsidRPr="0042466D">
        <w:rPr>
          <w:rFonts w:ascii="Times New Roman" w:hAnsi="Times New Roman" w:cs="Times New Roman"/>
          <w:color w:val="000000"/>
          <w:sz w:val="26"/>
          <w:szCs w:val="26"/>
          <w:lang w:bidi="te-IN"/>
        </w:rPr>
        <w:t xml:space="preserve"> University. 2:10-16. </w:t>
      </w:r>
    </w:p>
    <w:p w14:paraId="09BEE708" w14:textId="77777777" w:rsidR="0042466D" w:rsidRPr="00C93B84" w:rsidRDefault="0042466D" w:rsidP="00C93B84">
      <w:pPr>
        <w:spacing w:after="0" w:line="360" w:lineRule="auto"/>
        <w:ind w:left="720" w:hanging="720"/>
        <w:jc w:val="both"/>
        <w:rPr>
          <w:rFonts w:ascii="Times New Roman" w:hAnsi="Times New Roman" w:cs="Times New Roman"/>
          <w:sz w:val="26"/>
          <w:szCs w:val="26"/>
        </w:rPr>
      </w:pPr>
      <w:r w:rsidRPr="00C93B84">
        <w:rPr>
          <w:rFonts w:ascii="Times New Roman" w:hAnsi="Times New Roman" w:cs="Times New Roman"/>
          <w:sz w:val="26"/>
          <w:szCs w:val="26"/>
        </w:rPr>
        <w:t xml:space="preserve">Mohanty and </w:t>
      </w:r>
      <w:proofErr w:type="spellStart"/>
      <w:r w:rsidRPr="00C93B84">
        <w:rPr>
          <w:rFonts w:ascii="Times New Roman" w:hAnsi="Times New Roman" w:cs="Times New Roman"/>
          <w:sz w:val="26"/>
          <w:szCs w:val="26"/>
        </w:rPr>
        <w:t>Prusti</w:t>
      </w:r>
      <w:proofErr w:type="spellEnd"/>
      <w:r w:rsidRPr="00C93B84">
        <w:rPr>
          <w:rFonts w:ascii="Times New Roman" w:hAnsi="Times New Roman" w:cs="Times New Roman"/>
          <w:sz w:val="26"/>
          <w:szCs w:val="26"/>
        </w:rPr>
        <w:t xml:space="preserve">, A. M., (2002) Screening of tomato hybrids in </w:t>
      </w:r>
      <w:proofErr w:type="spellStart"/>
      <w:r w:rsidRPr="00C93B84">
        <w:rPr>
          <w:rFonts w:ascii="Times New Roman" w:hAnsi="Times New Roman" w:cs="Times New Roman"/>
          <w:sz w:val="26"/>
          <w:szCs w:val="26"/>
        </w:rPr>
        <w:t>vertisols</w:t>
      </w:r>
      <w:proofErr w:type="spellEnd"/>
      <w:r w:rsidRPr="00C93B84">
        <w:rPr>
          <w:rFonts w:ascii="Times New Roman" w:hAnsi="Times New Roman" w:cs="Times New Roman"/>
          <w:sz w:val="26"/>
          <w:szCs w:val="26"/>
        </w:rPr>
        <w:t xml:space="preserve"> of Orissa. </w:t>
      </w:r>
      <w:r w:rsidRPr="00C93B84">
        <w:rPr>
          <w:rFonts w:ascii="Times New Roman" w:hAnsi="Times New Roman" w:cs="Times New Roman"/>
          <w:i/>
          <w:iCs/>
          <w:sz w:val="26"/>
          <w:szCs w:val="26"/>
        </w:rPr>
        <w:t>Orissa J. Hort.,</w:t>
      </w:r>
      <w:r w:rsidRPr="00C93B84">
        <w:rPr>
          <w:rFonts w:ascii="Times New Roman" w:hAnsi="Times New Roman" w:cs="Times New Roman"/>
          <w:sz w:val="26"/>
          <w:szCs w:val="26"/>
        </w:rPr>
        <w:t xml:space="preserve"> 30(2): 29-31.</w:t>
      </w:r>
    </w:p>
    <w:p w14:paraId="7BB1CD42" w14:textId="77777777" w:rsidR="0042466D" w:rsidRPr="00C93B84" w:rsidRDefault="0042466D" w:rsidP="00C93B84">
      <w:pPr>
        <w:autoSpaceDE w:val="0"/>
        <w:autoSpaceDN w:val="0"/>
        <w:adjustRightInd w:val="0"/>
        <w:spacing w:after="0" w:line="360" w:lineRule="auto"/>
        <w:ind w:left="720" w:hanging="720"/>
        <w:jc w:val="both"/>
        <w:rPr>
          <w:rFonts w:ascii="Times New Roman" w:hAnsi="Times New Roman" w:cs="Times New Roman"/>
          <w:color w:val="000000"/>
          <w:sz w:val="26"/>
          <w:szCs w:val="26"/>
          <w:lang w:bidi="te-IN"/>
        </w:rPr>
      </w:pPr>
      <w:r w:rsidRPr="00C93B84">
        <w:rPr>
          <w:rFonts w:ascii="Times New Roman" w:hAnsi="Times New Roman" w:cs="Times New Roman"/>
          <w:color w:val="000000"/>
          <w:sz w:val="26"/>
          <w:szCs w:val="26"/>
          <w:lang w:bidi="te-IN"/>
        </w:rPr>
        <w:t xml:space="preserve">Panse, V.G and </w:t>
      </w:r>
      <w:proofErr w:type="spellStart"/>
      <w:r w:rsidRPr="00C93B84">
        <w:rPr>
          <w:rFonts w:ascii="Times New Roman" w:hAnsi="Times New Roman" w:cs="Times New Roman"/>
          <w:color w:val="000000"/>
          <w:sz w:val="26"/>
          <w:szCs w:val="26"/>
          <w:lang w:bidi="te-IN"/>
        </w:rPr>
        <w:t>Sukhatme</w:t>
      </w:r>
      <w:proofErr w:type="spellEnd"/>
      <w:r w:rsidRPr="00C93B84">
        <w:rPr>
          <w:rFonts w:ascii="Times New Roman" w:hAnsi="Times New Roman" w:cs="Times New Roman"/>
          <w:color w:val="000000"/>
          <w:sz w:val="26"/>
          <w:szCs w:val="26"/>
          <w:lang w:bidi="te-IN"/>
        </w:rPr>
        <w:t>, P.V. 2000. Statistical methods for agricultural workers, Indian Council of Agricultural Research, New Delhi.</w:t>
      </w:r>
    </w:p>
    <w:p w14:paraId="6F1C5562" w14:textId="77777777" w:rsidR="0042466D" w:rsidRPr="00C93B84" w:rsidRDefault="0042466D" w:rsidP="00C93B84">
      <w:pPr>
        <w:autoSpaceDE w:val="0"/>
        <w:autoSpaceDN w:val="0"/>
        <w:adjustRightInd w:val="0"/>
        <w:spacing w:after="19" w:line="360" w:lineRule="auto"/>
        <w:ind w:left="720" w:hanging="720"/>
        <w:jc w:val="both"/>
        <w:rPr>
          <w:rFonts w:ascii="Times New Roman" w:hAnsi="Times New Roman" w:cs="Times New Roman"/>
          <w:color w:val="000000"/>
          <w:sz w:val="26"/>
          <w:szCs w:val="26"/>
          <w:lang w:bidi="te-IN"/>
        </w:rPr>
      </w:pPr>
      <w:r w:rsidRPr="00C93B84">
        <w:rPr>
          <w:rFonts w:ascii="Times New Roman" w:hAnsi="Times New Roman" w:cs="Times New Roman"/>
          <w:color w:val="000000"/>
          <w:sz w:val="26"/>
          <w:szCs w:val="26"/>
          <w:lang w:bidi="te-IN"/>
        </w:rPr>
        <w:t xml:space="preserve">Sepat, N.K., Sepat, S.R., </w:t>
      </w:r>
      <w:proofErr w:type="gramStart"/>
      <w:r w:rsidRPr="00C93B84">
        <w:rPr>
          <w:rFonts w:ascii="Times New Roman" w:hAnsi="Times New Roman" w:cs="Times New Roman"/>
          <w:color w:val="000000"/>
          <w:sz w:val="26"/>
          <w:szCs w:val="26"/>
          <w:lang w:bidi="te-IN"/>
        </w:rPr>
        <w:t>Sepat ,</w:t>
      </w:r>
      <w:proofErr w:type="gramEnd"/>
      <w:r w:rsidRPr="00C93B84">
        <w:rPr>
          <w:rFonts w:ascii="Times New Roman" w:hAnsi="Times New Roman" w:cs="Times New Roman"/>
          <w:color w:val="000000"/>
          <w:sz w:val="26"/>
          <w:szCs w:val="26"/>
          <w:lang w:bidi="te-IN"/>
        </w:rPr>
        <w:t xml:space="preserve">S., Kumar, A.2013. Energy use efficiency and cost analysis of tomato under greenhouse and open field production system at </w:t>
      </w:r>
      <w:proofErr w:type="spellStart"/>
      <w:r w:rsidRPr="00C93B84">
        <w:rPr>
          <w:rFonts w:ascii="Times New Roman" w:hAnsi="Times New Roman" w:cs="Times New Roman"/>
          <w:color w:val="000000"/>
          <w:sz w:val="26"/>
          <w:szCs w:val="26"/>
          <w:lang w:bidi="te-IN"/>
        </w:rPr>
        <w:t>Nubra</w:t>
      </w:r>
      <w:proofErr w:type="spellEnd"/>
      <w:r w:rsidRPr="00C93B84">
        <w:rPr>
          <w:rFonts w:ascii="Times New Roman" w:hAnsi="Times New Roman" w:cs="Times New Roman"/>
          <w:color w:val="000000"/>
          <w:sz w:val="26"/>
          <w:szCs w:val="26"/>
          <w:lang w:bidi="te-IN"/>
        </w:rPr>
        <w:t xml:space="preserve"> valley of Jammu and Kashmir. </w:t>
      </w:r>
      <w:r w:rsidRPr="00C93B84">
        <w:rPr>
          <w:rFonts w:ascii="Times New Roman" w:hAnsi="Times New Roman" w:cs="Times New Roman"/>
          <w:i/>
          <w:iCs/>
          <w:color w:val="000000"/>
          <w:sz w:val="26"/>
          <w:szCs w:val="26"/>
          <w:lang w:bidi="te-IN"/>
        </w:rPr>
        <w:t>International Journal of Environment Science</w:t>
      </w:r>
      <w:r w:rsidRPr="00C93B84">
        <w:rPr>
          <w:rFonts w:ascii="Times New Roman" w:hAnsi="Times New Roman" w:cs="Times New Roman"/>
          <w:color w:val="000000"/>
          <w:sz w:val="26"/>
          <w:szCs w:val="26"/>
          <w:lang w:bidi="te-IN"/>
        </w:rPr>
        <w:t xml:space="preserve">. 3(4):1233-1241. </w:t>
      </w:r>
    </w:p>
    <w:p w14:paraId="2D048CE9" w14:textId="77777777" w:rsidR="0042466D" w:rsidRPr="00C93B84" w:rsidRDefault="0042466D" w:rsidP="00C93B84">
      <w:pPr>
        <w:spacing w:after="0" w:line="360" w:lineRule="auto"/>
        <w:ind w:left="720" w:hanging="720"/>
        <w:jc w:val="both"/>
        <w:rPr>
          <w:rFonts w:ascii="Times New Roman" w:hAnsi="Times New Roman" w:cs="Times New Roman"/>
          <w:sz w:val="26"/>
          <w:szCs w:val="26"/>
        </w:rPr>
      </w:pPr>
      <w:r w:rsidRPr="00C93B84">
        <w:rPr>
          <w:rFonts w:ascii="Times New Roman" w:hAnsi="Times New Roman" w:cs="Times New Roman"/>
          <w:sz w:val="26"/>
          <w:szCs w:val="26"/>
        </w:rPr>
        <w:lastRenderedPageBreak/>
        <w:t>Sindhu, K., Singh, D.</w:t>
      </w:r>
      <w:proofErr w:type="gramStart"/>
      <w:r w:rsidRPr="00C93B84">
        <w:rPr>
          <w:rFonts w:ascii="Times New Roman" w:hAnsi="Times New Roman" w:cs="Times New Roman"/>
          <w:sz w:val="26"/>
          <w:szCs w:val="26"/>
        </w:rPr>
        <w:t xml:space="preserve">, </w:t>
      </w:r>
      <w:r w:rsidRPr="00C93B84">
        <w:rPr>
          <w:rFonts w:ascii="Times New Roman" w:hAnsi="Times New Roman" w:cs="Times New Roman"/>
          <w:color w:val="000000"/>
          <w:sz w:val="26"/>
          <w:szCs w:val="26"/>
          <w:lang w:bidi="te-IN"/>
        </w:rPr>
        <w:t xml:space="preserve"> </w:t>
      </w:r>
      <w:proofErr w:type="spellStart"/>
      <w:r w:rsidRPr="00C93B84">
        <w:rPr>
          <w:rFonts w:ascii="Times New Roman" w:hAnsi="Times New Roman" w:cs="Times New Roman"/>
          <w:color w:val="000000"/>
          <w:sz w:val="26"/>
          <w:szCs w:val="26"/>
          <w:lang w:bidi="te-IN"/>
        </w:rPr>
        <w:t>Bahadur</w:t>
      </w:r>
      <w:proofErr w:type="gramEnd"/>
      <w:r w:rsidRPr="00C93B84">
        <w:rPr>
          <w:rFonts w:ascii="Times New Roman" w:hAnsi="Times New Roman" w:cs="Times New Roman"/>
          <w:sz w:val="26"/>
          <w:szCs w:val="26"/>
        </w:rPr>
        <w:t>,V</w:t>
      </w:r>
      <w:proofErr w:type="spellEnd"/>
      <w:r w:rsidRPr="00C93B84">
        <w:rPr>
          <w:rFonts w:ascii="Times New Roman" w:hAnsi="Times New Roman" w:cs="Times New Roman"/>
          <w:sz w:val="26"/>
          <w:szCs w:val="26"/>
        </w:rPr>
        <w:t>.</w:t>
      </w:r>
      <w:r w:rsidRPr="00C93B84">
        <w:rPr>
          <w:rFonts w:ascii="Times New Roman" w:hAnsi="Times New Roman" w:cs="Times New Roman"/>
          <w:color w:val="000000"/>
          <w:sz w:val="26"/>
          <w:szCs w:val="26"/>
          <w:lang w:bidi="te-IN"/>
        </w:rPr>
        <w:t xml:space="preserve"> and Deepanshu.2020.</w:t>
      </w:r>
      <w:r w:rsidRPr="00C93B84">
        <w:rPr>
          <w:rFonts w:ascii="Times New Roman" w:hAnsi="Times New Roman" w:cs="Times New Roman"/>
          <w:sz w:val="26"/>
          <w:szCs w:val="26"/>
        </w:rPr>
        <w:t xml:space="preserve"> Evaluation of tomato genotypes for growth, yield and quality a</w:t>
      </w:r>
      <w:r w:rsidRPr="00C93B84">
        <w:rPr>
          <w:rFonts w:ascii="Times New Roman" w:hAnsi="Times New Roman" w:cs="Times New Roman"/>
          <w:color w:val="000000"/>
          <w:sz w:val="26"/>
          <w:szCs w:val="26"/>
          <w:lang w:bidi="te-IN"/>
        </w:rPr>
        <w:t xml:space="preserve">ttributes in Northern Agro Climatic Zone. </w:t>
      </w:r>
      <w:r w:rsidRPr="00C93B84">
        <w:rPr>
          <w:rFonts w:ascii="Times New Roman" w:hAnsi="Times New Roman" w:cs="Times New Roman"/>
          <w:i/>
          <w:iCs/>
          <w:color w:val="000000"/>
          <w:sz w:val="26"/>
          <w:szCs w:val="26"/>
          <w:lang w:bidi="te-IN"/>
        </w:rPr>
        <w:t xml:space="preserve">International Journal of Current Microbiology and Applied Sciences </w:t>
      </w:r>
      <w:r w:rsidRPr="00C93B84">
        <w:rPr>
          <w:rFonts w:ascii="Times New Roman" w:hAnsi="Times New Roman" w:cs="Times New Roman"/>
          <w:i/>
          <w:iCs/>
          <w:sz w:val="26"/>
          <w:szCs w:val="26"/>
        </w:rPr>
        <w:t>9</w:t>
      </w:r>
      <w:r w:rsidRPr="00C93B84">
        <w:rPr>
          <w:rFonts w:ascii="Times New Roman" w:hAnsi="Times New Roman" w:cs="Times New Roman"/>
          <w:sz w:val="26"/>
          <w:szCs w:val="26"/>
        </w:rPr>
        <w:t>(10): 3432-3438</w:t>
      </w:r>
    </w:p>
    <w:p w14:paraId="229E874F" w14:textId="77777777" w:rsidR="0042466D" w:rsidRPr="00C93B84" w:rsidRDefault="0042466D" w:rsidP="00C93B84">
      <w:pPr>
        <w:autoSpaceDE w:val="0"/>
        <w:autoSpaceDN w:val="0"/>
        <w:adjustRightInd w:val="0"/>
        <w:spacing w:after="0" w:line="360" w:lineRule="auto"/>
        <w:ind w:left="720" w:hanging="720"/>
        <w:jc w:val="both"/>
        <w:rPr>
          <w:rFonts w:ascii="Times New Roman" w:hAnsi="Times New Roman" w:cs="Times New Roman"/>
          <w:color w:val="000000"/>
          <w:sz w:val="26"/>
          <w:szCs w:val="26"/>
          <w:lang w:bidi="te-IN"/>
        </w:rPr>
      </w:pPr>
      <w:r w:rsidRPr="00C93B84">
        <w:rPr>
          <w:rFonts w:ascii="Times New Roman" w:hAnsi="Times New Roman" w:cs="Times New Roman"/>
          <w:color w:val="000000"/>
          <w:sz w:val="26"/>
          <w:szCs w:val="26"/>
          <w:lang w:bidi="te-IN"/>
        </w:rPr>
        <w:t>Singh, N., Ram, C.N., Deo, C., Yadav, G.C., Singh, D.P.2015. Genetic variability, heritability and genetic advance in tomato (</w:t>
      </w:r>
      <w:r w:rsidRPr="00C93B84">
        <w:rPr>
          <w:rFonts w:ascii="Times New Roman" w:hAnsi="Times New Roman" w:cs="Times New Roman"/>
          <w:i/>
          <w:iCs/>
          <w:color w:val="000000"/>
          <w:sz w:val="26"/>
          <w:szCs w:val="26"/>
          <w:lang w:bidi="te-IN"/>
        </w:rPr>
        <w:t xml:space="preserve">Solanum </w:t>
      </w:r>
      <w:proofErr w:type="spellStart"/>
      <w:r w:rsidRPr="00C93B84">
        <w:rPr>
          <w:rFonts w:ascii="Times New Roman" w:hAnsi="Times New Roman" w:cs="Times New Roman"/>
          <w:i/>
          <w:iCs/>
          <w:color w:val="000000"/>
          <w:sz w:val="26"/>
          <w:szCs w:val="26"/>
          <w:lang w:bidi="te-IN"/>
        </w:rPr>
        <w:t>lycopersicum</w:t>
      </w:r>
      <w:proofErr w:type="spellEnd"/>
      <w:r w:rsidRPr="00C93B84">
        <w:rPr>
          <w:rFonts w:ascii="Times New Roman" w:hAnsi="Times New Roman" w:cs="Times New Roman"/>
          <w:i/>
          <w:iCs/>
          <w:color w:val="000000"/>
          <w:sz w:val="26"/>
          <w:szCs w:val="26"/>
          <w:lang w:bidi="te-IN"/>
        </w:rPr>
        <w:t xml:space="preserve"> </w:t>
      </w:r>
      <w:r w:rsidRPr="00C93B84">
        <w:rPr>
          <w:rFonts w:ascii="Times New Roman" w:hAnsi="Times New Roman" w:cs="Times New Roman"/>
          <w:color w:val="000000"/>
          <w:sz w:val="26"/>
          <w:szCs w:val="26"/>
          <w:lang w:bidi="te-IN"/>
        </w:rPr>
        <w:t xml:space="preserve">L.). </w:t>
      </w:r>
      <w:r w:rsidRPr="00C93B84">
        <w:rPr>
          <w:rFonts w:ascii="Times New Roman" w:hAnsi="Times New Roman" w:cs="Times New Roman"/>
          <w:i/>
          <w:iCs/>
          <w:color w:val="000000"/>
          <w:sz w:val="26"/>
          <w:szCs w:val="26"/>
          <w:lang w:bidi="te-IN"/>
        </w:rPr>
        <w:t>Plant Archives</w:t>
      </w:r>
      <w:r w:rsidRPr="00C93B84">
        <w:rPr>
          <w:rFonts w:ascii="Times New Roman" w:hAnsi="Times New Roman" w:cs="Times New Roman"/>
          <w:color w:val="000000"/>
          <w:sz w:val="26"/>
          <w:szCs w:val="26"/>
          <w:lang w:bidi="te-IN"/>
        </w:rPr>
        <w:t xml:space="preserve">. 15(2):705-709. </w:t>
      </w:r>
    </w:p>
    <w:p w14:paraId="36B9B22C" w14:textId="77777777" w:rsidR="0042466D" w:rsidRPr="00C93B84" w:rsidRDefault="0042466D" w:rsidP="00C93B84">
      <w:pPr>
        <w:spacing w:after="0" w:line="360" w:lineRule="auto"/>
        <w:ind w:left="720" w:hanging="720"/>
        <w:jc w:val="both"/>
        <w:rPr>
          <w:rFonts w:ascii="Times New Roman" w:hAnsi="Times New Roman" w:cs="Times New Roman"/>
          <w:sz w:val="26"/>
          <w:szCs w:val="26"/>
        </w:rPr>
      </w:pPr>
      <w:r w:rsidRPr="00C93B84">
        <w:rPr>
          <w:rFonts w:ascii="Times New Roman" w:hAnsi="Times New Roman" w:cs="Times New Roman"/>
          <w:color w:val="000000"/>
          <w:sz w:val="26"/>
          <w:szCs w:val="26"/>
          <w:lang w:bidi="te-IN"/>
        </w:rPr>
        <w:t>S</w:t>
      </w:r>
      <w:r w:rsidRPr="00C93B84">
        <w:rPr>
          <w:rFonts w:ascii="Times New Roman" w:hAnsi="Times New Roman" w:cs="Times New Roman"/>
          <w:sz w:val="26"/>
          <w:szCs w:val="26"/>
        </w:rPr>
        <w:t xml:space="preserve">irba, H.Y., </w:t>
      </w:r>
      <w:proofErr w:type="spellStart"/>
      <w:proofErr w:type="gramStart"/>
      <w:r w:rsidRPr="00C93B84">
        <w:rPr>
          <w:rFonts w:ascii="Times New Roman" w:hAnsi="Times New Roman" w:cs="Times New Roman"/>
          <w:sz w:val="26"/>
          <w:szCs w:val="26"/>
        </w:rPr>
        <w:t>Begna,T</w:t>
      </w:r>
      <w:proofErr w:type="spellEnd"/>
      <w:r w:rsidRPr="00C93B84">
        <w:rPr>
          <w:rFonts w:ascii="Times New Roman" w:hAnsi="Times New Roman" w:cs="Times New Roman"/>
          <w:sz w:val="26"/>
          <w:szCs w:val="26"/>
        </w:rPr>
        <w:t>.</w:t>
      </w:r>
      <w:proofErr w:type="gramEnd"/>
      <w:r w:rsidRPr="00C93B84">
        <w:rPr>
          <w:rFonts w:ascii="Times New Roman" w:hAnsi="Times New Roman" w:cs="Times New Roman"/>
          <w:sz w:val="26"/>
          <w:szCs w:val="26"/>
        </w:rPr>
        <w:t xml:space="preserve"> </w:t>
      </w:r>
      <w:proofErr w:type="gramStart"/>
      <w:r w:rsidRPr="00C93B84">
        <w:rPr>
          <w:rFonts w:ascii="Times New Roman" w:hAnsi="Times New Roman" w:cs="Times New Roman"/>
          <w:sz w:val="26"/>
          <w:szCs w:val="26"/>
        </w:rPr>
        <w:t xml:space="preserve">and </w:t>
      </w:r>
      <w:r w:rsidRPr="00C93B84">
        <w:rPr>
          <w:rFonts w:ascii="Times New Roman" w:hAnsi="Times New Roman" w:cs="Times New Roman"/>
          <w:color w:val="000000"/>
          <w:sz w:val="26"/>
          <w:szCs w:val="26"/>
          <w:lang w:bidi="te-IN"/>
        </w:rPr>
        <w:t xml:space="preserve"> Gojam.</w:t>
      </w:r>
      <w:r w:rsidRPr="00C93B84">
        <w:rPr>
          <w:rFonts w:ascii="Times New Roman" w:hAnsi="Times New Roman" w:cs="Times New Roman"/>
          <w:sz w:val="26"/>
          <w:szCs w:val="26"/>
        </w:rPr>
        <w:t>M.</w:t>
      </w:r>
      <w:proofErr w:type="gramEnd"/>
      <w:r w:rsidRPr="00C93B84">
        <w:rPr>
          <w:rFonts w:ascii="Times New Roman" w:hAnsi="Times New Roman" w:cs="Times New Roman"/>
          <w:color w:val="000000"/>
          <w:sz w:val="26"/>
          <w:szCs w:val="26"/>
          <w:lang w:bidi="te-IN"/>
        </w:rPr>
        <w:t>2022.</w:t>
      </w:r>
      <w:r w:rsidRPr="00C93B84">
        <w:rPr>
          <w:rFonts w:ascii="Times New Roman" w:hAnsi="Times New Roman" w:cs="Times New Roman"/>
          <w:sz w:val="26"/>
          <w:szCs w:val="26"/>
        </w:rPr>
        <w:t xml:space="preserve"> </w:t>
      </w:r>
      <w:r w:rsidRPr="00C93B84">
        <w:rPr>
          <w:rFonts w:ascii="Times New Roman" w:hAnsi="Times New Roman" w:cs="Times New Roman"/>
          <w:color w:val="000000"/>
          <w:sz w:val="26"/>
          <w:szCs w:val="26"/>
          <w:lang w:bidi="te-IN"/>
        </w:rPr>
        <w:t>Evaluating performance of recently released tomato (</w:t>
      </w:r>
      <w:r w:rsidRPr="00C93B84">
        <w:rPr>
          <w:rFonts w:ascii="Times New Roman" w:hAnsi="Times New Roman" w:cs="Times New Roman"/>
          <w:i/>
          <w:iCs/>
          <w:color w:val="000000"/>
          <w:sz w:val="26"/>
          <w:szCs w:val="26"/>
          <w:lang w:bidi="te-IN"/>
        </w:rPr>
        <w:t xml:space="preserve">Lycopersicon esculentum </w:t>
      </w:r>
      <w:r w:rsidRPr="00C93B84">
        <w:rPr>
          <w:rFonts w:ascii="Times New Roman" w:hAnsi="Times New Roman" w:cs="Times New Roman"/>
          <w:color w:val="000000"/>
          <w:sz w:val="26"/>
          <w:szCs w:val="26"/>
          <w:lang w:bidi="te-IN"/>
        </w:rPr>
        <w:t xml:space="preserve">Mill.) varieties at highland areas of West </w:t>
      </w:r>
      <w:proofErr w:type="spellStart"/>
      <w:r w:rsidRPr="00C93B84">
        <w:rPr>
          <w:rFonts w:ascii="Times New Roman" w:hAnsi="Times New Roman" w:cs="Times New Roman"/>
          <w:color w:val="000000"/>
          <w:sz w:val="26"/>
          <w:szCs w:val="26"/>
          <w:lang w:bidi="te-IN"/>
        </w:rPr>
        <w:t>Hararghe</w:t>
      </w:r>
      <w:proofErr w:type="spellEnd"/>
      <w:r w:rsidRPr="00C93B84">
        <w:rPr>
          <w:rFonts w:ascii="Times New Roman" w:hAnsi="Times New Roman" w:cs="Times New Roman"/>
          <w:color w:val="000000"/>
          <w:sz w:val="26"/>
          <w:szCs w:val="26"/>
          <w:lang w:bidi="te-IN"/>
        </w:rPr>
        <w:t>, Ethiopia.</w:t>
      </w:r>
      <w:r w:rsidRPr="00C93B84">
        <w:rPr>
          <w:rFonts w:ascii="Times New Roman" w:hAnsi="Times New Roman" w:cs="Times New Roman"/>
          <w:sz w:val="26"/>
          <w:szCs w:val="26"/>
        </w:rPr>
        <w:t xml:space="preserve"> </w:t>
      </w:r>
      <w:r w:rsidRPr="00C93B84">
        <w:rPr>
          <w:rFonts w:ascii="Times New Roman" w:hAnsi="Times New Roman" w:cs="Times New Roman"/>
          <w:i/>
          <w:iCs/>
          <w:color w:val="000000"/>
          <w:sz w:val="26"/>
          <w:szCs w:val="26"/>
          <w:lang w:bidi="te-IN"/>
        </w:rPr>
        <w:t>International Journal of Research in Agronomy</w:t>
      </w:r>
      <w:r w:rsidRPr="00C93B84">
        <w:rPr>
          <w:rFonts w:ascii="Times New Roman" w:hAnsi="Times New Roman" w:cs="Times New Roman"/>
          <w:sz w:val="26"/>
          <w:szCs w:val="26"/>
        </w:rPr>
        <w:t>.</w:t>
      </w:r>
      <w:r w:rsidRPr="00C93B84">
        <w:rPr>
          <w:rFonts w:ascii="Times New Roman" w:hAnsi="Times New Roman" w:cs="Times New Roman"/>
          <w:color w:val="000000"/>
          <w:sz w:val="26"/>
          <w:szCs w:val="26"/>
          <w:lang w:bidi="te-IN"/>
        </w:rPr>
        <w:t xml:space="preserve"> 5(2): 18-24</w:t>
      </w:r>
    </w:p>
    <w:p w14:paraId="0CF51EF9" w14:textId="77777777" w:rsidR="0042466D" w:rsidRPr="00C93B84" w:rsidRDefault="0042466D" w:rsidP="00C93B84">
      <w:pPr>
        <w:autoSpaceDE w:val="0"/>
        <w:autoSpaceDN w:val="0"/>
        <w:adjustRightInd w:val="0"/>
        <w:spacing w:after="0" w:line="360" w:lineRule="auto"/>
        <w:ind w:left="720" w:hanging="720"/>
        <w:jc w:val="both"/>
        <w:rPr>
          <w:rFonts w:ascii="Times New Roman" w:hAnsi="Times New Roman" w:cs="Times New Roman"/>
          <w:color w:val="000000"/>
          <w:sz w:val="26"/>
          <w:szCs w:val="26"/>
          <w:lang w:bidi="te-IN"/>
        </w:rPr>
      </w:pPr>
      <w:r w:rsidRPr="00C93B84">
        <w:rPr>
          <w:rFonts w:ascii="Times New Roman" w:hAnsi="Times New Roman" w:cs="Times New Roman"/>
          <w:color w:val="000000"/>
          <w:sz w:val="26"/>
          <w:szCs w:val="26"/>
          <w:lang w:bidi="te-IN"/>
        </w:rPr>
        <w:t xml:space="preserve">Sushma, K., </w:t>
      </w:r>
      <w:proofErr w:type="spellStart"/>
      <w:r w:rsidRPr="00C93B84">
        <w:rPr>
          <w:rFonts w:ascii="Times New Roman" w:hAnsi="Times New Roman" w:cs="Times New Roman"/>
          <w:color w:val="000000"/>
          <w:sz w:val="26"/>
          <w:szCs w:val="26"/>
          <w:lang w:bidi="te-IN"/>
        </w:rPr>
        <w:t>Saidaiah</w:t>
      </w:r>
      <w:proofErr w:type="spellEnd"/>
      <w:r w:rsidRPr="00C93B84">
        <w:rPr>
          <w:rFonts w:ascii="Times New Roman" w:hAnsi="Times New Roman" w:cs="Times New Roman"/>
          <w:color w:val="000000"/>
          <w:sz w:val="26"/>
          <w:szCs w:val="26"/>
          <w:lang w:bidi="te-IN"/>
        </w:rPr>
        <w:t>, P., Reddy, K.R., Harikishan, S. and Geetha, A. 2020.Studies on genetic variability, heritability and genetic advance in tomato (</w:t>
      </w:r>
      <w:r w:rsidRPr="00C93B84">
        <w:rPr>
          <w:rFonts w:ascii="Times New Roman" w:hAnsi="Times New Roman" w:cs="Times New Roman"/>
          <w:i/>
          <w:iCs/>
          <w:color w:val="000000"/>
          <w:sz w:val="26"/>
          <w:szCs w:val="26"/>
          <w:lang w:bidi="te-IN"/>
        </w:rPr>
        <w:t xml:space="preserve">Solanum </w:t>
      </w:r>
      <w:proofErr w:type="spellStart"/>
      <w:r w:rsidRPr="00C93B84">
        <w:rPr>
          <w:rFonts w:ascii="Times New Roman" w:hAnsi="Times New Roman" w:cs="Times New Roman"/>
          <w:i/>
          <w:iCs/>
          <w:color w:val="000000"/>
          <w:sz w:val="26"/>
          <w:szCs w:val="26"/>
          <w:lang w:bidi="te-IN"/>
        </w:rPr>
        <w:t>lycopersicum</w:t>
      </w:r>
      <w:proofErr w:type="spellEnd"/>
      <w:r w:rsidRPr="00C93B84">
        <w:rPr>
          <w:rFonts w:ascii="Times New Roman" w:hAnsi="Times New Roman" w:cs="Times New Roman"/>
          <w:i/>
          <w:iCs/>
          <w:color w:val="000000"/>
          <w:sz w:val="26"/>
          <w:szCs w:val="26"/>
          <w:lang w:bidi="te-IN"/>
        </w:rPr>
        <w:t xml:space="preserve"> </w:t>
      </w:r>
      <w:r w:rsidRPr="00C93B84">
        <w:rPr>
          <w:rFonts w:ascii="Times New Roman" w:hAnsi="Times New Roman" w:cs="Times New Roman"/>
          <w:color w:val="000000"/>
          <w:sz w:val="26"/>
          <w:szCs w:val="26"/>
          <w:lang w:bidi="te-IN"/>
        </w:rPr>
        <w:t>L.) genotypes</w:t>
      </w:r>
      <w:r w:rsidRPr="00C93B84">
        <w:rPr>
          <w:rFonts w:ascii="Times New Roman" w:hAnsi="Times New Roman" w:cs="Times New Roman"/>
          <w:i/>
          <w:iCs/>
          <w:color w:val="000000"/>
          <w:sz w:val="26"/>
          <w:szCs w:val="26"/>
          <w:lang w:bidi="te-IN"/>
        </w:rPr>
        <w:t>. International Journal of Chemical Studies</w:t>
      </w:r>
      <w:r w:rsidRPr="00C93B84">
        <w:rPr>
          <w:rFonts w:ascii="Times New Roman" w:hAnsi="Times New Roman" w:cs="Times New Roman"/>
          <w:color w:val="000000"/>
          <w:sz w:val="26"/>
          <w:szCs w:val="26"/>
          <w:lang w:bidi="te-IN"/>
        </w:rPr>
        <w:t xml:space="preserve">. 8(6):2672-2675. </w:t>
      </w:r>
    </w:p>
    <w:p w14:paraId="32B1F9E5" w14:textId="77777777" w:rsidR="0042466D" w:rsidRDefault="0042466D" w:rsidP="0042466D">
      <w:pPr>
        <w:spacing w:line="360" w:lineRule="auto"/>
        <w:ind w:left="720" w:hanging="720"/>
        <w:jc w:val="both"/>
        <w:rPr>
          <w:rFonts w:ascii="Times New Roman" w:hAnsi="Times New Roman" w:cs="Times New Roman"/>
          <w:sz w:val="26"/>
          <w:szCs w:val="26"/>
        </w:rPr>
      </w:pPr>
      <w:proofErr w:type="spellStart"/>
      <w:r w:rsidRPr="00C93B84">
        <w:rPr>
          <w:rFonts w:ascii="Times New Roman" w:hAnsi="Times New Roman" w:cs="Times New Roman"/>
          <w:sz w:val="26"/>
          <w:szCs w:val="26"/>
        </w:rPr>
        <w:t>Takeoka</w:t>
      </w:r>
      <w:proofErr w:type="spellEnd"/>
      <w:r w:rsidRPr="00C93B84">
        <w:rPr>
          <w:rFonts w:ascii="Times New Roman" w:hAnsi="Times New Roman" w:cs="Times New Roman"/>
          <w:sz w:val="26"/>
          <w:szCs w:val="26"/>
        </w:rPr>
        <w:t xml:space="preserve">, G.R., Dao, L., </w:t>
      </w:r>
      <w:proofErr w:type="spellStart"/>
      <w:r w:rsidRPr="00C93B84">
        <w:rPr>
          <w:rFonts w:ascii="Times New Roman" w:hAnsi="Times New Roman" w:cs="Times New Roman"/>
          <w:sz w:val="26"/>
          <w:szCs w:val="26"/>
        </w:rPr>
        <w:t>Flessa</w:t>
      </w:r>
      <w:proofErr w:type="spellEnd"/>
      <w:r w:rsidRPr="00C93B84">
        <w:rPr>
          <w:rFonts w:ascii="Times New Roman" w:hAnsi="Times New Roman" w:cs="Times New Roman"/>
          <w:sz w:val="26"/>
          <w:szCs w:val="26"/>
        </w:rPr>
        <w:t xml:space="preserve">, S., Gillespie, D.M., Jewell, W.T. and Huebner, B. 2001. Processing effects on lycopene content and antioxidant activity of tomatoes. </w:t>
      </w:r>
      <w:r w:rsidRPr="00C93B84">
        <w:rPr>
          <w:rFonts w:ascii="Times New Roman" w:hAnsi="Times New Roman" w:cs="Times New Roman"/>
          <w:i/>
          <w:iCs/>
          <w:sz w:val="26"/>
          <w:szCs w:val="26"/>
        </w:rPr>
        <w:t xml:space="preserve">J. Agri. Food Chem., </w:t>
      </w:r>
      <w:r w:rsidRPr="00C93B84">
        <w:rPr>
          <w:rFonts w:ascii="Times New Roman" w:hAnsi="Times New Roman" w:cs="Times New Roman"/>
          <w:sz w:val="26"/>
          <w:szCs w:val="26"/>
        </w:rPr>
        <w:t>49: 3713-3717.</w:t>
      </w:r>
    </w:p>
    <w:p w14:paraId="70CC8BF2" w14:textId="77777777" w:rsidR="0042466D" w:rsidRPr="00C93B84" w:rsidRDefault="0042466D" w:rsidP="0042466D">
      <w:pPr>
        <w:spacing w:line="360" w:lineRule="auto"/>
        <w:ind w:left="720" w:hanging="720"/>
        <w:jc w:val="both"/>
        <w:rPr>
          <w:rFonts w:ascii="Times New Roman" w:hAnsi="Times New Roman" w:cs="Times New Roman"/>
          <w:sz w:val="26"/>
          <w:szCs w:val="26"/>
        </w:rPr>
      </w:pPr>
    </w:p>
    <w:p w14:paraId="7221C73C" w14:textId="77777777" w:rsidR="001062E6" w:rsidRPr="001062E6" w:rsidRDefault="001062E6" w:rsidP="001062E6">
      <w:pPr>
        <w:spacing w:line="360" w:lineRule="auto"/>
        <w:jc w:val="both"/>
        <w:rPr>
          <w:rFonts w:ascii="Times New Roman" w:hAnsi="Times New Roman" w:cs="Times New Roman"/>
          <w:sz w:val="26"/>
          <w:szCs w:val="26"/>
        </w:rPr>
      </w:pPr>
    </w:p>
    <w:p w14:paraId="14E5409C" w14:textId="77777777" w:rsidR="00E32E86" w:rsidRPr="00E32E86" w:rsidRDefault="00E32E86" w:rsidP="00E32E86">
      <w:pPr>
        <w:spacing w:line="360" w:lineRule="auto"/>
        <w:jc w:val="both"/>
        <w:rPr>
          <w:rFonts w:ascii="Times New Roman" w:hAnsi="Times New Roman" w:cs="Times New Roman"/>
          <w:sz w:val="24"/>
          <w:szCs w:val="24"/>
        </w:rPr>
      </w:pPr>
    </w:p>
    <w:p w14:paraId="39EC653B" w14:textId="77777777" w:rsidR="004F4990" w:rsidRPr="00E32E86" w:rsidRDefault="004F4990" w:rsidP="00E32E86">
      <w:pPr>
        <w:spacing w:line="360" w:lineRule="auto"/>
        <w:jc w:val="both"/>
        <w:rPr>
          <w:rFonts w:ascii="Times New Roman" w:hAnsi="Times New Roman" w:cs="Times New Roman"/>
          <w:sz w:val="24"/>
          <w:szCs w:val="24"/>
        </w:rPr>
      </w:pPr>
    </w:p>
    <w:p w14:paraId="3CF469FE" w14:textId="77777777" w:rsidR="004F4990" w:rsidRPr="00E32E86" w:rsidRDefault="004F4990" w:rsidP="00E32E86">
      <w:pPr>
        <w:spacing w:line="360" w:lineRule="auto"/>
        <w:jc w:val="both"/>
        <w:rPr>
          <w:rFonts w:ascii="Times New Roman" w:hAnsi="Times New Roman" w:cs="Times New Roman"/>
          <w:sz w:val="24"/>
          <w:szCs w:val="24"/>
        </w:rPr>
      </w:pPr>
    </w:p>
    <w:p w14:paraId="0792FBC9" w14:textId="77777777" w:rsidR="004F4990" w:rsidRPr="00E32E86" w:rsidRDefault="004F4990" w:rsidP="00E32E86">
      <w:pPr>
        <w:spacing w:line="360" w:lineRule="auto"/>
        <w:jc w:val="both"/>
        <w:rPr>
          <w:rFonts w:ascii="Times New Roman" w:hAnsi="Times New Roman" w:cs="Times New Roman"/>
          <w:sz w:val="24"/>
          <w:szCs w:val="24"/>
        </w:rPr>
      </w:pPr>
    </w:p>
    <w:p w14:paraId="2CD1FE93" w14:textId="77777777" w:rsidR="004F4990" w:rsidRPr="00E32E86" w:rsidRDefault="004F4990" w:rsidP="00E32E86">
      <w:pPr>
        <w:spacing w:line="360" w:lineRule="auto"/>
        <w:jc w:val="both"/>
        <w:rPr>
          <w:rFonts w:ascii="Times New Roman" w:hAnsi="Times New Roman" w:cs="Times New Roman"/>
          <w:sz w:val="24"/>
          <w:szCs w:val="24"/>
        </w:rPr>
      </w:pPr>
    </w:p>
    <w:p w14:paraId="0F201BDB" w14:textId="77777777" w:rsidR="004F4990" w:rsidRDefault="004F4990" w:rsidP="00E32E86">
      <w:pPr>
        <w:spacing w:line="360" w:lineRule="auto"/>
        <w:jc w:val="both"/>
        <w:rPr>
          <w:rFonts w:ascii="Times New Roman" w:hAnsi="Times New Roman" w:cs="Times New Roman"/>
          <w:sz w:val="24"/>
          <w:szCs w:val="24"/>
        </w:rPr>
      </w:pPr>
    </w:p>
    <w:p w14:paraId="5DD95ADA" w14:textId="77777777" w:rsidR="00084EF2" w:rsidRDefault="00084EF2" w:rsidP="00E32E86">
      <w:pPr>
        <w:spacing w:line="360" w:lineRule="auto"/>
        <w:jc w:val="both"/>
        <w:rPr>
          <w:rFonts w:ascii="Times New Roman" w:hAnsi="Times New Roman" w:cs="Times New Roman"/>
          <w:sz w:val="24"/>
          <w:szCs w:val="24"/>
        </w:rPr>
      </w:pPr>
    </w:p>
    <w:p w14:paraId="767F432B" w14:textId="77777777" w:rsidR="00196077" w:rsidRDefault="00196077" w:rsidP="00E32E86">
      <w:pPr>
        <w:spacing w:line="360" w:lineRule="auto"/>
        <w:jc w:val="both"/>
        <w:rPr>
          <w:rFonts w:ascii="Times New Roman" w:hAnsi="Times New Roman" w:cs="Times New Roman"/>
          <w:sz w:val="24"/>
          <w:szCs w:val="24"/>
        </w:rPr>
      </w:pPr>
    </w:p>
    <w:p w14:paraId="0B40D0FE" w14:textId="77777777" w:rsidR="00196077" w:rsidRPr="00E32E86" w:rsidRDefault="00196077" w:rsidP="00E32E86">
      <w:pPr>
        <w:spacing w:line="360" w:lineRule="auto"/>
        <w:jc w:val="both"/>
        <w:rPr>
          <w:rFonts w:ascii="Times New Roman" w:hAnsi="Times New Roman" w:cs="Times New Roman"/>
          <w:sz w:val="24"/>
          <w:szCs w:val="24"/>
        </w:rPr>
      </w:pPr>
    </w:p>
    <w:p w14:paraId="509E6A3A" w14:textId="77777777" w:rsidR="004F4990" w:rsidRDefault="004F4990" w:rsidP="00E32E86">
      <w:pPr>
        <w:spacing w:line="360" w:lineRule="auto"/>
        <w:jc w:val="both"/>
        <w:rPr>
          <w:rFonts w:ascii="Times New Roman" w:hAnsi="Times New Roman" w:cs="Times New Roman"/>
          <w:sz w:val="24"/>
          <w:szCs w:val="24"/>
        </w:rPr>
      </w:pPr>
    </w:p>
    <w:p w14:paraId="685E179F" w14:textId="77777777" w:rsidR="00F72D44" w:rsidRDefault="00F72D44" w:rsidP="00E32E86">
      <w:pPr>
        <w:spacing w:line="360" w:lineRule="auto"/>
        <w:jc w:val="both"/>
        <w:rPr>
          <w:rFonts w:ascii="Times New Roman" w:hAnsi="Times New Roman" w:cs="Times New Roman"/>
          <w:sz w:val="24"/>
          <w:szCs w:val="24"/>
        </w:rPr>
      </w:pPr>
    </w:p>
    <w:p w14:paraId="7CBD25D2" w14:textId="77777777" w:rsidR="00F72D44" w:rsidRPr="00E32E86" w:rsidRDefault="00F72D44" w:rsidP="00E32E86">
      <w:pPr>
        <w:spacing w:line="360" w:lineRule="auto"/>
        <w:jc w:val="both"/>
        <w:rPr>
          <w:rFonts w:ascii="Times New Roman" w:hAnsi="Times New Roman" w:cs="Times New Roman"/>
          <w:sz w:val="24"/>
          <w:szCs w:val="24"/>
        </w:rPr>
      </w:pPr>
    </w:p>
    <w:p w14:paraId="7F60DB2D" w14:textId="77777777" w:rsidR="004F4990" w:rsidRDefault="004F4990" w:rsidP="00E32E86">
      <w:pPr>
        <w:spacing w:line="360" w:lineRule="auto"/>
        <w:jc w:val="both"/>
        <w:rPr>
          <w:rFonts w:ascii="Times New Roman" w:hAnsi="Times New Roman" w:cs="Times New Roman"/>
          <w:sz w:val="24"/>
          <w:szCs w:val="24"/>
        </w:rPr>
      </w:pPr>
    </w:p>
    <w:p w14:paraId="41C55126" w14:textId="77777777" w:rsidR="00084EF2" w:rsidRDefault="00084EF2" w:rsidP="00E32E86">
      <w:pPr>
        <w:spacing w:line="360" w:lineRule="auto"/>
        <w:jc w:val="both"/>
        <w:rPr>
          <w:rFonts w:ascii="Times New Roman" w:hAnsi="Times New Roman" w:cs="Times New Roman"/>
          <w:sz w:val="24"/>
          <w:szCs w:val="24"/>
        </w:rPr>
      </w:pPr>
    </w:p>
    <w:p w14:paraId="49C6E5C3" w14:textId="77777777" w:rsidR="00084EF2" w:rsidRDefault="00084EF2" w:rsidP="00E32E86">
      <w:pPr>
        <w:spacing w:line="360" w:lineRule="auto"/>
        <w:jc w:val="both"/>
        <w:rPr>
          <w:rFonts w:ascii="Times New Roman" w:hAnsi="Times New Roman" w:cs="Times New Roman"/>
          <w:sz w:val="24"/>
          <w:szCs w:val="24"/>
        </w:rPr>
      </w:pPr>
    </w:p>
    <w:p w14:paraId="6E694433" w14:textId="77777777" w:rsidR="00196077" w:rsidRDefault="00196077" w:rsidP="00E32E86">
      <w:pPr>
        <w:spacing w:line="360" w:lineRule="auto"/>
        <w:jc w:val="both"/>
        <w:rPr>
          <w:rFonts w:ascii="Times New Roman" w:hAnsi="Times New Roman" w:cs="Times New Roman"/>
          <w:sz w:val="24"/>
          <w:szCs w:val="24"/>
        </w:rPr>
      </w:pPr>
    </w:p>
    <w:p w14:paraId="576A5AFA" w14:textId="77777777" w:rsidR="00196077" w:rsidRDefault="00196077" w:rsidP="00E32E86">
      <w:pPr>
        <w:spacing w:line="360" w:lineRule="auto"/>
        <w:jc w:val="both"/>
        <w:rPr>
          <w:rFonts w:ascii="Times New Roman" w:hAnsi="Times New Roman" w:cs="Times New Roman"/>
          <w:sz w:val="24"/>
          <w:szCs w:val="24"/>
        </w:rPr>
      </w:pPr>
    </w:p>
    <w:p w14:paraId="26310BCD" w14:textId="77777777" w:rsidR="00084EF2" w:rsidRDefault="00084EF2" w:rsidP="00E32E86">
      <w:pPr>
        <w:spacing w:line="360" w:lineRule="auto"/>
        <w:jc w:val="both"/>
        <w:rPr>
          <w:rFonts w:ascii="Times New Roman" w:hAnsi="Times New Roman" w:cs="Times New Roman"/>
          <w:sz w:val="24"/>
          <w:szCs w:val="24"/>
        </w:rPr>
      </w:pPr>
    </w:p>
    <w:p w14:paraId="429E8F4A" w14:textId="77777777" w:rsidR="00084EF2" w:rsidRDefault="00084EF2" w:rsidP="00E32E86">
      <w:pPr>
        <w:spacing w:line="360" w:lineRule="auto"/>
        <w:jc w:val="both"/>
        <w:rPr>
          <w:rFonts w:ascii="Times New Roman" w:hAnsi="Times New Roman" w:cs="Times New Roman"/>
          <w:sz w:val="24"/>
          <w:szCs w:val="24"/>
        </w:rPr>
      </w:pPr>
    </w:p>
    <w:p w14:paraId="57EBDF3A" w14:textId="77777777" w:rsidR="00D50B2D" w:rsidRDefault="00D50B2D" w:rsidP="00E32E86">
      <w:pPr>
        <w:spacing w:line="360" w:lineRule="auto"/>
        <w:jc w:val="both"/>
        <w:rPr>
          <w:rFonts w:ascii="Times New Roman" w:hAnsi="Times New Roman" w:cs="Times New Roman"/>
          <w:sz w:val="24"/>
          <w:szCs w:val="24"/>
        </w:rPr>
      </w:pPr>
    </w:p>
    <w:p w14:paraId="0EDF89A4" w14:textId="77777777" w:rsidR="00D50B2D" w:rsidRDefault="00D50B2D" w:rsidP="00E32E86">
      <w:pPr>
        <w:spacing w:line="360" w:lineRule="auto"/>
        <w:jc w:val="both"/>
        <w:rPr>
          <w:rFonts w:ascii="Times New Roman" w:hAnsi="Times New Roman" w:cs="Times New Roman"/>
          <w:sz w:val="24"/>
          <w:szCs w:val="24"/>
        </w:rPr>
      </w:pPr>
    </w:p>
    <w:p w14:paraId="30B01CB0" w14:textId="77777777" w:rsidR="00196077" w:rsidRDefault="00196077" w:rsidP="00E32E86">
      <w:pPr>
        <w:spacing w:line="360" w:lineRule="auto"/>
        <w:jc w:val="both"/>
        <w:rPr>
          <w:rFonts w:ascii="Times New Roman" w:hAnsi="Times New Roman" w:cs="Times New Roman"/>
          <w:sz w:val="24"/>
          <w:szCs w:val="24"/>
        </w:rPr>
      </w:pPr>
    </w:p>
    <w:p w14:paraId="6F496A0B" w14:textId="77777777" w:rsidR="00196077" w:rsidRDefault="00196077" w:rsidP="00E32E86">
      <w:pPr>
        <w:spacing w:line="360" w:lineRule="auto"/>
        <w:jc w:val="both"/>
        <w:rPr>
          <w:rFonts w:ascii="Times New Roman" w:hAnsi="Times New Roman" w:cs="Times New Roman"/>
          <w:sz w:val="24"/>
          <w:szCs w:val="24"/>
        </w:rPr>
      </w:pPr>
    </w:p>
    <w:p w14:paraId="6E762D97" w14:textId="77777777" w:rsidR="00196077" w:rsidRDefault="00196077" w:rsidP="00E32E86">
      <w:pPr>
        <w:spacing w:line="360" w:lineRule="auto"/>
        <w:jc w:val="both"/>
        <w:rPr>
          <w:rFonts w:ascii="Times New Roman" w:hAnsi="Times New Roman" w:cs="Times New Roman"/>
          <w:sz w:val="24"/>
          <w:szCs w:val="24"/>
        </w:rPr>
      </w:pPr>
    </w:p>
    <w:p w14:paraId="46BFF4F6" w14:textId="77777777" w:rsidR="00196077" w:rsidRDefault="00196077" w:rsidP="00E32E86">
      <w:pPr>
        <w:spacing w:line="360" w:lineRule="auto"/>
        <w:jc w:val="both"/>
        <w:rPr>
          <w:rFonts w:ascii="Times New Roman" w:hAnsi="Times New Roman" w:cs="Times New Roman"/>
          <w:sz w:val="24"/>
          <w:szCs w:val="24"/>
        </w:rPr>
      </w:pPr>
    </w:p>
    <w:p w14:paraId="4D256BFD" w14:textId="77777777" w:rsidR="00196077" w:rsidRDefault="00196077" w:rsidP="00E32E86">
      <w:pPr>
        <w:spacing w:line="360" w:lineRule="auto"/>
        <w:jc w:val="both"/>
        <w:rPr>
          <w:rFonts w:ascii="Times New Roman" w:hAnsi="Times New Roman" w:cs="Times New Roman"/>
          <w:sz w:val="24"/>
          <w:szCs w:val="24"/>
        </w:rPr>
      </w:pPr>
    </w:p>
    <w:p w14:paraId="2FACB4F5" w14:textId="77777777" w:rsidR="00196077" w:rsidRDefault="00196077" w:rsidP="00E32E86">
      <w:pPr>
        <w:spacing w:line="360" w:lineRule="auto"/>
        <w:jc w:val="both"/>
        <w:rPr>
          <w:rFonts w:ascii="Times New Roman" w:hAnsi="Times New Roman" w:cs="Times New Roman"/>
          <w:sz w:val="24"/>
          <w:szCs w:val="24"/>
        </w:rPr>
      </w:pPr>
    </w:p>
    <w:p w14:paraId="0FA6F200" w14:textId="77777777" w:rsidR="00084EF2" w:rsidRPr="00E32E86" w:rsidRDefault="00084EF2" w:rsidP="00E32E86">
      <w:pPr>
        <w:spacing w:line="360" w:lineRule="auto"/>
        <w:jc w:val="both"/>
        <w:rPr>
          <w:rFonts w:ascii="Times New Roman" w:hAnsi="Times New Roman" w:cs="Times New Roman"/>
          <w:sz w:val="24"/>
          <w:szCs w:val="24"/>
        </w:rPr>
      </w:pPr>
    </w:p>
    <w:p w14:paraId="129E990F" w14:textId="77777777" w:rsidR="004F4990" w:rsidRPr="00E32E86" w:rsidRDefault="004F4990" w:rsidP="00E32E86">
      <w:pPr>
        <w:spacing w:line="360" w:lineRule="auto"/>
        <w:jc w:val="both"/>
        <w:rPr>
          <w:rFonts w:ascii="Times New Roman" w:hAnsi="Times New Roman" w:cs="Times New Roman"/>
          <w:sz w:val="24"/>
          <w:szCs w:val="24"/>
        </w:rPr>
      </w:pPr>
    </w:p>
    <w:p w14:paraId="69628A9F" w14:textId="77777777" w:rsidR="004F4990" w:rsidRPr="00E32E86" w:rsidRDefault="004F4990" w:rsidP="00E32E86">
      <w:pPr>
        <w:spacing w:line="360" w:lineRule="auto"/>
        <w:jc w:val="both"/>
        <w:rPr>
          <w:rFonts w:ascii="Times New Roman" w:hAnsi="Times New Roman" w:cs="Times New Roman"/>
          <w:sz w:val="24"/>
          <w:szCs w:val="24"/>
        </w:rPr>
      </w:pPr>
    </w:p>
    <w:p w14:paraId="046CDC1E" w14:textId="77777777" w:rsidR="004F4990" w:rsidRPr="00E32E86" w:rsidRDefault="004F4990" w:rsidP="00E32E86">
      <w:pPr>
        <w:spacing w:line="360" w:lineRule="auto"/>
        <w:jc w:val="both"/>
        <w:rPr>
          <w:rFonts w:ascii="Times New Roman" w:hAnsi="Times New Roman" w:cs="Times New Roman"/>
          <w:sz w:val="24"/>
          <w:szCs w:val="24"/>
        </w:rPr>
      </w:pPr>
    </w:p>
    <w:p w14:paraId="5F452305" w14:textId="77777777" w:rsidR="004F4990" w:rsidRPr="00E32E86" w:rsidRDefault="004F4990" w:rsidP="00E32E86">
      <w:pPr>
        <w:spacing w:line="360" w:lineRule="auto"/>
        <w:jc w:val="both"/>
        <w:rPr>
          <w:rFonts w:ascii="Times New Roman" w:hAnsi="Times New Roman" w:cs="Times New Roman"/>
          <w:sz w:val="24"/>
          <w:szCs w:val="24"/>
        </w:rPr>
      </w:pPr>
    </w:p>
    <w:sectPr w:rsidR="004F4990" w:rsidRPr="00E32E86" w:rsidSect="009F605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kthivel M" w:date="2026-01-10T18:21:00Z" w:initials="SM">
    <w:p w14:paraId="1EA1D3C0" w14:textId="77777777" w:rsidR="001D606E" w:rsidRDefault="001D606E" w:rsidP="001D606E">
      <w:pPr>
        <w:pStyle w:val="CommentText"/>
      </w:pPr>
      <w:r>
        <w:rPr>
          <w:rStyle w:val="CommentReference"/>
        </w:rPr>
        <w:annotationRef/>
      </w:r>
      <w:r>
        <w:rPr>
          <w:lang w:val="en-IN"/>
        </w:rPr>
        <w:t xml:space="preserve">The abstract provides detailed numerical results, it lacks a clearly stated objective, statistical validation and articulation of novelty. Excessive numerical data should be reduced and emphasis should be places on significant findings, agroclimatic relevance and practical application. </w:t>
      </w:r>
    </w:p>
  </w:comment>
  <w:comment w:id="1" w:author="Sakthivel M" w:date="2026-01-10T18:24:00Z" w:initials="SM">
    <w:p w14:paraId="4BE2AE4C" w14:textId="77777777" w:rsidR="001D606E" w:rsidRDefault="001D606E" w:rsidP="001D606E">
      <w:pPr>
        <w:pStyle w:val="CommentText"/>
      </w:pPr>
      <w:r>
        <w:rPr>
          <w:rStyle w:val="CommentReference"/>
        </w:rPr>
        <w:annotationRef/>
      </w:r>
      <w:r>
        <w:rPr>
          <w:lang w:val="en-IN"/>
        </w:rPr>
        <w:t>Keywords are too trait- specific and too generic. Need revision (scientifically correct but incomplete and weak)</w:t>
      </w:r>
    </w:p>
  </w:comment>
  <w:comment w:id="2" w:author="Sakthivel M" w:date="2026-01-10T18:38:00Z" w:initials="SM">
    <w:p w14:paraId="003078FF" w14:textId="77777777" w:rsidR="00045275" w:rsidRDefault="00045275" w:rsidP="00045275">
      <w:pPr>
        <w:pStyle w:val="CommentText"/>
      </w:pPr>
      <w:r>
        <w:rPr>
          <w:rStyle w:val="CommentReference"/>
        </w:rPr>
        <w:annotationRef/>
      </w:r>
      <w:r>
        <w:rPr>
          <w:lang w:val="en-IN"/>
        </w:rPr>
        <w:t>Limited information is available on the performance of tomato genotypes under southern telangana conditions.</w:t>
      </w:r>
    </w:p>
  </w:comment>
  <w:comment w:id="3" w:author="Sakthivel M" w:date="2026-01-10T18:46:00Z" w:initials="SM">
    <w:p w14:paraId="6860C081" w14:textId="77777777" w:rsidR="00045275" w:rsidRDefault="00045275" w:rsidP="00045275">
      <w:pPr>
        <w:pStyle w:val="CommentText"/>
      </w:pPr>
      <w:r>
        <w:rPr>
          <w:rStyle w:val="CommentReference"/>
        </w:rPr>
        <w:annotationRef/>
      </w:r>
      <w:r>
        <w:rPr>
          <w:lang w:val="en-IN"/>
        </w:rPr>
        <w:t>In material and methods, it contains excessive detail on standard agronomic practices, which affects clarity and conciseness. The section requires moderate revision and condensation, not deletion of core methodological elements.</w:t>
      </w:r>
    </w:p>
  </w:comment>
  <w:comment w:id="4" w:author="Sakthivel M" w:date="2026-01-10T18:56:00Z" w:initials="SM">
    <w:p w14:paraId="3C800FFD" w14:textId="77777777" w:rsidR="001B1A44" w:rsidRDefault="001B1A44" w:rsidP="001B1A44">
      <w:pPr>
        <w:pStyle w:val="CommentText"/>
      </w:pPr>
      <w:r>
        <w:rPr>
          <w:rStyle w:val="CommentReference"/>
        </w:rPr>
        <w:annotationRef/>
      </w:r>
      <w:r>
        <w:rPr>
          <w:lang w:val="en-IN"/>
        </w:rPr>
        <w:t>This section needs strengthening through the inclusion of appropriate figures, clearer separation of results and discussion, and deeper interpretation of findings. The authors should emphasis the importance of multi-year performance evaluation, explain genotype superiority in biological and agronomic terms and discuss yield stability and adaptability under southern telangana conditions.</w:t>
      </w:r>
    </w:p>
  </w:comment>
  <w:comment w:id="5" w:author="Sakthivel M" w:date="2026-01-10T19:28:00Z" w:initials="SM">
    <w:p w14:paraId="10EC308F" w14:textId="77777777" w:rsidR="003C3EC3" w:rsidRDefault="003C3EC3" w:rsidP="003C3EC3">
      <w:pPr>
        <w:pStyle w:val="CommentText"/>
      </w:pPr>
      <w:r>
        <w:rPr>
          <w:rStyle w:val="CommentReference"/>
        </w:rPr>
        <w:annotationRef/>
      </w:r>
      <w:r>
        <w:rPr>
          <w:lang w:val="en-IN"/>
        </w:rPr>
        <w:t>Should not be mentioned the scientific names in conclusion. Mention importance of the study from your result. Major revision needed for conclusion also.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A1D3C0" w15:done="0"/>
  <w15:commentEx w15:paraId="4BE2AE4C" w15:done="0"/>
  <w15:commentEx w15:paraId="003078FF" w15:done="0"/>
  <w15:commentEx w15:paraId="6860C081" w15:done="0"/>
  <w15:commentEx w15:paraId="3C800FFD" w15:done="0"/>
  <w15:commentEx w15:paraId="10EC30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E159E0" w16cex:dateUtc="2026-01-10T12:51:00Z"/>
  <w16cex:commentExtensible w16cex:durableId="7358887C" w16cex:dateUtc="2026-01-10T12:54:00Z"/>
  <w16cex:commentExtensible w16cex:durableId="522055C4" w16cex:dateUtc="2026-01-10T13:08:00Z"/>
  <w16cex:commentExtensible w16cex:durableId="39792BD3" w16cex:dateUtc="2026-01-10T13:16:00Z"/>
  <w16cex:commentExtensible w16cex:durableId="23409ECB" w16cex:dateUtc="2026-01-10T13:26:00Z"/>
  <w16cex:commentExtensible w16cex:durableId="773C2F2C" w16cex:dateUtc="2026-01-10T1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A1D3C0" w16cid:durableId="62E159E0"/>
  <w16cid:commentId w16cid:paraId="4BE2AE4C" w16cid:durableId="7358887C"/>
  <w16cid:commentId w16cid:paraId="003078FF" w16cid:durableId="522055C4"/>
  <w16cid:commentId w16cid:paraId="6860C081" w16cid:durableId="39792BD3"/>
  <w16cid:commentId w16cid:paraId="3C800FFD" w16cid:durableId="23409ECB"/>
  <w16cid:commentId w16cid:paraId="10EC308F" w16cid:durableId="773C2F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CD36B" w14:textId="77777777" w:rsidR="00B73A0B" w:rsidRDefault="00B73A0B" w:rsidP="00717172">
      <w:pPr>
        <w:spacing w:after="0" w:line="240" w:lineRule="auto"/>
      </w:pPr>
      <w:r>
        <w:separator/>
      </w:r>
    </w:p>
  </w:endnote>
  <w:endnote w:type="continuationSeparator" w:id="0">
    <w:p w14:paraId="3DE34ABE" w14:textId="77777777" w:rsidR="00B73A0B" w:rsidRDefault="00B73A0B" w:rsidP="00717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60C5" w14:textId="77777777" w:rsidR="00717172" w:rsidRDefault="00717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431D4" w14:textId="77777777" w:rsidR="00717172" w:rsidRDefault="007171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C327" w14:textId="77777777" w:rsidR="00717172" w:rsidRDefault="00717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953EC" w14:textId="77777777" w:rsidR="00B73A0B" w:rsidRDefault="00B73A0B" w:rsidP="00717172">
      <w:pPr>
        <w:spacing w:after="0" w:line="240" w:lineRule="auto"/>
      </w:pPr>
      <w:r>
        <w:separator/>
      </w:r>
    </w:p>
  </w:footnote>
  <w:footnote w:type="continuationSeparator" w:id="0">
    <w:p w14:paraId="1404FC08" w14:textId="77777777" w:rsidR="00B73A0B" w:rsidRDefault="00B73A0B" w:rsidP="00717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F4176" w14:textId="53BB4CA5" w:rsidR="00717172" w:rsidRDefault="00000000">
    <w:pPr>
      <w:pStyle w:val="Header"/>
    </w:pPr>
    <w:r>
      <w:rPr>
        <w:noProof/>
      </w:rPr>
      <w:pict w14:anchorId="2EFDA5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678329"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E7F95" w14:textId="732CC358" w:rsidR="00717172" w:rsidRDefault="00000000">
    <w:pPr>
      <w:pStyle w:val="Header"/>
    </w:pPr>
    <w:r>
      <w:rPr>
        <w:noProof/>
      </w:rPr>
      <w:pict w14:anchorId="49CDB1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678330"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DF54D" w14:textId="39F05ED5" w:rsidR="00717172" w:rsidRDefault="00000000">
    <w:pPr>
      <w:pStyle w:val="Header"/>
    </w:pPr>
    <w:r>
      <w:rPr>
        <w:noProof/>
      </w:rPr>
      <w:pict w14:anchorId="234570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678328"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82CB9"/>
    <w:multiLevelType w:val="hybridMultilevel"/>
    <w:tmpl w:val="FDE6F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234557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kthivel M">
    <w15:presenceInfo w15:providerId="Windows Live" w15:userId="b0392217a6bf51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2C3B"/>
    <w:rsid w:val="0003357A"/>
    <w:rsid w:val="00045275"/>
    <w:rsid w:val="00052A1A"/>
    <w:rsid w:val="00054450"/>
    <w:rsid w:val="000738B9"/>
    <w:rsid w:val="00084EF2"/>
    <w:rsid w:val="00087890"/>
    <w:rsid w:val="000A0E71"/>
    <w:rsid w:val="000F68D3"/>
    <w:rsid w:val="00102C3B"/>
    <w:rsid w:val="001062E6"/>
    <w:rsid w:val="00117448"/>
    <w:rsid w:val="001354FC"/>
    <w:rsid w:val="00177932"/>
    <w:rsid w:val="00196077"/>
    <w:rsid w:val="001A0A66"/>
    <w:rsid w:val="001A4047"/>
    <w:rsid w:val="001B1A44"/>
    <w:rsid w:val="001B7733"/>
    <w:rsid w:val="001D606E"/>
    <w:rsid w:val="00220862"/>
    <w:rsid w:val="00242F5E"/>
    <w:rsid w:val="002746B9"/>
    <w:rsid w:val="002B33C4"/>
    <w:rsid w:val="002F12E4"/>
    <w:rsid w:val="00300D54"/>
    <w:rsid w:val="003612D6"/>
    <w:rsid w:val="003C3EC3"/>
    <w:rsid w:val="003C47F2"/>
    <w:rsid w:val="003F66D2"/>
    <w:rsid w:val="0042466D"/>
    <w:rsid w:val="00436B1F"/>
    <w:rsid w:val="00490A24"/>
    <w:rsid w:val="004F4990"/>
    <w:rsid w:val="0054572F"/>
    <w:rsid w:val="005D2FB1"/>
    <w:rsid w:val="006175E6"/>
    <w:rsid w:val="00661279"/>
    <w:rsid w:val="006A6F08"/>
    <w:rsid w:val="006D583E"/>
    <w:rsid w:val="00715928"/>
    <w:rsid w:val="00717172"/>
    <w:rsid w:val="00740159"/>
    <w:rsid w:val="00747576"/>
    <w:rsid w:val="0075443E"/>
    <w:rsid w:val="007F1516"/>
    <w:rsid w:val="00806C39"/>
    <w:rsid w:val="008277DD"/>
    <w:rsid w:val="008471E5"/>
    <w:rsid w:val="008B40F1"/>
    <w:rsid w:val="008E220D"/>
    <w:rsid w:val="008F5C7B"/>
    <w:rsid w:val="008F7239"/>
    <w:rsid w:val="00917330"/>
    <w:rsid w:val="009552EE"/>
    <w:rsid w:val="009727E1"/>
    <w:rsid w:val="00992145"/>
    <w:rsid w:val="009C4537"/>
    <w:rsid w:val="009F6053"/>
    <w:rsid w:val="00AE58B4"/>
    <w:rsid w:val="00B245BB"/>
    <w:rsid w:val="00B25562"/>
    <w:rsid w:val="00B33EC3"/>
    <w:rsid w:val="00B73A0B"/>
    <w:rsid w:val="00BA382E"/>
    <w:rsid w:val="00BC328A"/>
    <w:rsid w:val="00BE48BD"/>
    <w:rsid w:val="00C60F82"/>
    <w:rsid w:val="00C62EBF"/>
    <w:rsid w:val="00C65E07"/>
    <w:rsid w:val="00C93B84"/>
    <w:rsid w:val="00CC308D"/>
    <w:rsid w:val="00CC5F2B"/>
    <w:rsid w:val="00D0004A"/>
    <w:rsid w:val="00D50B2D"/>
    <w:rsid w:val="00D94835"/>
    <w:rsid w:val="00DB2356"/>
    <w:rsid w:val="00DD1CB9"/>
    <w:rsid w:val="00E32E86"/>
    <w:rsid w:val="00EC133C"/>
    <w:rsid w:val="00EC5DC4"/>
    <w:rsid w:val="00F56829"/>
    <w:rsid w:val="00F72D44"/>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3EB78"/>
  <w15:docId w15:val="{BE47136B-BF16-4E48-8DA2-4ADD300D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0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4990"/>
    <w:pPr>
      <w:autoSpaceDE w:val="0"/>
      <w:autoSpaceDN w:val="0"/>
      <w:adjustRightInd w:val="0"/>
      <w:spacing w:after="0" w:line="240" w:lineRule="auto"/>
    </w:pPr>
    <w:rPr>
      <w:rFonts w:ascii="Times New Roman" w:hAnsi="Times New Roman" w:cs="Times New Roman"/>
      <w:color w:val="000000"/>
      <w:sz w:val="24"/>
      <w:szCs w:val="24"/>
      <w:lang w:bidi="te-IN"/>
    </w:rPr>
  </w:style>
  <w:style w:type="character" w:customStyle="1" w:styleId="A5">
    <w:name w:val="A5"/>
    <w:uiPriority w:val="99"/>
    <w:rsid w:val="0054572F"/>
    <w:rPr>
      <w:rFonts w:cs="Times New Roman"/>
      <w:color w:val="000000"/>
      <w:sz w:val="13"/>
      <w:szCs w:val="13"/>
    </w:rPr>
  </w:style>
  <w:style w:type="character" w:customStyle="1" w:styleId="A6">
    <w:name w:val="A6"/>
    <w:uiPriority w:val="99"/>
    <w:rsid w:val="0054572F"/>
    <w:rPr>
      <w:rFonts w:cs="Times New Roman"/>
      <w:color w:val="000000"/>
      <w:sz w:val="13"/>
      <w:szCs w:val="13"/>
    </w:rPr>
  </w:style>
  <w:style w:type="character" w:customStyle="1" w:styleId="A4">
    <w:name w:val="A4"/>
    <w:uiPriority w:val="99"/>
    <w:rsid w:val="0054572F"/>
    <w:rPr>
      <w:rFonts w:cs="Times New Roman"/>
      <w:color w:val="000000"/>
      <w:sz w:val="15"/>
      <w:szCs w:val="15"/>
    </w:rPr>
  </w:style>
  <w:style w:type="character" w:customStyle="1" w:styleId="A1">
    <w:name w:val="A1"/>
    <w:uiPriority w:val="99"/>
    <w:rsid w:val="0054572F"/>
    <w:rPr>
      <w:rFonts w:cs="Times New Roman"/>
      <w:color w:val="000000"/>
      <w:sz w:val="18"/>
      <w:szCs w:val="18"/>
    </w:rPr>
  </w:style>
  <w:style w:type="character" w:customStyle="1" w:styleId="A7">
    <w:name w:val="A7"/>
    <w:uiPriority w:val="99"/>
    <w:rsid w:val="0054572F"/>
    <w:rPr>
      <w:rFonts w:cs="Times New Roman"/>
      <w:color w:val="000000"/>
      <w:sz w:val="15"/>
      <w:szCs w:val="15"/>
    </w:rPr>
  </w:style>
  <w:style w:type="paragraph" w:styleId="ListParagraph">
    <w:name w:val="List Paragraph"/>
    <w:basedOn w:val="Normal"/>
    <w:uiPriority w:val="34"/>
    <w:qFormat/>
    <w:rsid w:val="00087890"/>
    <w:pPr>
      <w:ind w:left="720"/>
      <w:contextualSpacing/>
    </w:pPr>
  </w:style>
  <w:style w:type="character" w:styleId="Strong">
    <w:name w:val="Strong"/>
    <w:basedOn w:val="DefaultParagraphFont"/>
    <w:uiPriority w:val="22"/>
    <w:qFormat/>
    <w:rsid w:val="006A6F08"/>
    <w:rPr>
      <w:b/>
      <w:bCs/>
    </w:rPr>
  </w:style>
  <w:style w:type="paragraph" w:styleId="NoSpacing">
    <w:name w:val="No Spacing"/>
    <w:uiPriority w:val="1"/>
    <w:qFormat/>
    <w:rsid w:val="00D0004A"/>
    <w:pPr>
      <w:spacing w:after="0" w:line="240" w:lineRule="auto"/>
    </w:pPr>
  </w:style>
  <w:style w:type="character" w:styleId="Hyperlink">
    <w:name w:val="Hyperlink"/>
    <w:basedOn w:val="DefaultParagraphFont"/>
    <w:uiPriority w:val="99"/>
    <w:unhideWhenUsed/>
    <w:rsid w:val="00D0004A"/>
    <w:rPr>
      <w:color w:val="0000FF" w:themeColor="hyperlink"/>
      <w:u w:val="single"/>
    </w:rPr>
  </w:style>
  <w:style w:type="paragraph" w:styleId="Header">
    <w:name w:val="header"/>
    <w:basedOn w:val="Normal"/>
    <w:link w:val="HeaderChar"/>
    <w:uiPriority w:val="99"/>
    <w:unhideWhenUsed/>
    <w:rsid w:val="007171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172"/>
  </w:style>
  <w:style w:type="paragraph" w:styleId="Footer">
    <w:name w:val="footer"/>
    <w:basedOn w:val="Normal"/>
    <w:link w:val="FooterChar"/>
    <w:uiPriority w:val="99"/>
    <w:unhideWhenUsed/>
    <w:rsid w:val="007171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172"/>
  </w:style>
  <w:style w:type="character" w:styleId="CommentReference">
    <w:name w:val="annotation reference"/>
    <w:basedOn w:val="DefaultParagraphFont"/>
    <w:uiPriority w:val="99"/>
    <w:semiHidden/>
    <w:unhideWhenUsed/>
    <w:rsid w:val="001D606E"/>
    <w:rPr>
      <w:sz w:val="16"/>
      <w:szCs w:val="16"/>
    </w:rPr>
  </w:style>
  <w:style w:type="paragraph" w:styleId="CommentText">
    <w:name w:val="annotation text"/>
    <w:basedOn w:val="Normal"/>
    <w:link w:val="CommentTextChar"/>
    <w:uiPriority w:val="99"/>
    <w:unhideWhenUsed/>
    <w:rsid w:val="001D606E"/>
    <w:pPr>
      <w:spacing w:line="240" w:lineRule="auto"/>
    </w:pPr>
    <w:rPr>
      <w:sz w:val="20"/>
      <w:szCs w:val="20"/>
    </w:rPr>
  </w:style>
  <w:style w:type="character" w:customStyle="1" w:styleId="CommentTextChar">
    <w:name w:val="Comment Text Char"/>
    <w:basedOn w:val="DefaultParagraphFont"/>
    <w:link w:val="CommentText"/>
    <w:uiPriority w:val="99"/>
    <w:rsid w:val="001D606E"/>
    <w:rPr>
      <w:sz w:val="20"/>
      <w:szCs w:val="20"/>
    </w:rPr>
  </w:style>
  <w:style w:type="paragraph" w:styleId="CommentSubject">
    <w:name w:val="annotation subject"/>
    <w:basedOn w:val="CommentText"/>
    <w:next w:val="CommentText"/>
    <w:link w:val="CommentSubjectChar"/>
    <w:uiPriority w:val="99"/>
    <w:semiHidden/>
    <w:unhideWhenUsed/>
    <w:rsid w:val="001D606E"/>
    <w:rPr>
      <w:b/>
      <w:bCs/>
    </w:rPr>
  </w:style>
  <w:style w:type="character" w:customStyle="1" w:styleId="CommentSubjectChar">
    <w:name w:val="Comment Subject Char"/>
    <w:basedOn w:val="CommentTextChar"/>
    <w:link w:val="CommentSubject"/>
    <w:uiPriority w:val="99"/>
    <w:semiHidden/>
    <w:rsid w:val="001D60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561</TotalTime>
  <Pages>12</Pages>
  <Words>2909</Words>
  <Characters>16585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Sakthivel M</cp:lastModifiedBy>
  <cp:revision>68</cp:revision>
  <cp:lastPrinted>2026-01-09T07:49:00Z</cp:lastPrinted>
  <dcterms:created xsi:type="dcterms:W3CDTF">2026-01-07T10:07:00Z</dcterms:created>
  <dcterms:modified xsi:type="dcterms:W3CDTF">2026-01-10T13:58:00Z</dcterms:modified>
</cp:coreProperties>
</file>