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EDB48" w14:textId="77777777" w:rsidR="009B3C8F" w:rsidRDefault="000519C3">
      <w:pPr>
        <w:rPr>
          <w:rFonts w:ascii="Times New Roman" w:hAnsi="Times New Roman" w:cs="Times New Roman"/>
          <w:b/>
          <w:bCs/>
          <w:sz w:val="28"/>
          <w:szCs w:val="28"/>
        </w:rPr>
      </w:pPr>
      <w:r w:rsidRPr="003422CD">
        <w:rPr>
          <w:rFonts w:ascii="Times New Roman" w:hAnsi="Times New Roman" w:cs="Times New Roman"/>
          <w:b/>
          <w:bCs/>
          <w:sz w:val="28"/>
          <w:szCs w:val="28"/>
        </w:rPr>
        <w:t>S</w:t>
      </w:r>
      <w:r w:rsidR="004B49DE" w:rsidRPr="003422CD">
        <w:rPr>
          <w:rFonts w:ascii="Times New Roman" w:hAnsi="Times New Roman" w:cs="Times New Roman"/>
          <w:b/>
          <w:bCs/>
          <w:sz w:val="28"/>
          <w:szCs w:val="28"/>
        </w:rPr>
        <w:t>ustainable and eco-friendly soilless media</w:t>
      </w:r>
      <w:r w:rsidR="00D9599F" w:rsidRPr="003422CD">
        <w:rPr>
          <w:rFonts w:ascii="Times New Roman" w:hAnsi="Times New Roman" w:cs="Times New Roman"/>
          <w:b/>
          <w:bCs/>
          <w:sz w:val="28"/>
          <w:szCs w:val="28"/>
        </w:rPr>
        <w:t xml:space="preserve"> </w:t>
      </w:r>
      <w:r w:rsidRPr="003422CD">
        <w:rPr>
          <w:rFonts w:ascii="Times New Roman" w:hAnsi="Times New Roman" w:cs="Times New Roman"/>
          <w:b/>
          <w:bCs/>
          <w:sz w:val="28"/>
          <w:szCs w:val="28"/>
        </w:rPr>
        <w:t xml:space="preserve">effects </w:t>
      </w:r>
      <w:r w:rsidR="00D9599F" w:rsidRPr="003422CD">
        <w:rPr>
          <w:rFonts w:ascii="Times New Roman" w:hAnsi="Times New Roman" w:cs="Times New Roman"/>
          <w:b/>
          <w:bCs/>
          <w:sz w:val="28"/>
          <w:szCs w:val="28"/>
        </w:rPr>
        <w:t>on</w:t>
      </w:r>
      <w:r w:rsidR="004B49DE" w:rsidRPr="003422CD">
        <w:rPr>
          <w:rFonts w:ascii="Times New Roman" w:hAnsi="Times New Roman" w:cs="Times New Roman"/>
          <w:b/>
          <w:bCs/>
          <w:sz w:val="28"/>
          <w:szCs w:val="28"/>
        </w:rPr>
        <w:t xml:space="preserve"> </w:t>
      </w:r>
      <w:r w:rsidR="00D9599F" w:rsidRPr="003422CD">
        <w:rPr>
          <w:rFonts w:ascii="Times New Roman" w:hAnsi="Times New Roman" w:cs="Times New Roman"/>
          <w:b/>
          <w:bCs/>
          <w:sz w:val="28"/>
          <w:szCs w:val="28"/>
        </w:rPr>
        <w:t>physiological and</w:t>
      </w:r>
      <w:r w:rsidR="004B49DE" w:rsidRPr="003422CD">
        <w:rPr>
          <w:rFonts w:ascii="Times New Roman" w:hAnsi="Times New Roman" w:cs="Times New Roman"/>
          <w:b/>
          <w:bCs/>
          <w:sz w:val="28"/>
          <w:szCs w:val="28"/>
        </w:rPr>
        <w:t xml:space="preserve"> </w:t>
      </w:r>
      <w:r w:rsidRPr="003422CD">
        <w:rPr>
          <w:rFonts w:ascii="Times New Roman" w:hAnsi="Times New Roman" w:cs="Times New Roman"/>
          <w:b/>
          <w:bCs/>
          <w:sz w:val="28"/>
          <w:szCs w:val="28"/>
        </w:rPr>
        <w:t xml:space="preserve">ornamental </w:t>
      </w:r>
      <w:r w:rsidR="008F1E75">
        <w:rPr>
          <w:rFonts w:ascii="Times New Roman" w:hAnsi="Times New Roman" w:cs="Times New Roman"/>
          <w:b/>
          <w:bCs/>
          <w:sz w:val="28"/>
          <w:szCs w:val="28"/>
        </w:rPr>
        <w:t xml:space="preserve">quality of potted </w:t>
      </w:r>
      <w:proofErr w:type="spellStart"/>
      <w:r w:rsidR="008F1E75">
        <w:rPr>
          <w:rFonts w:ascii="Times New Roman" w:hAnsi="Times New Roman" w:cs="Times New Roman"/>
          <w:b/>
          <w:bCs/>
          <w:sz w:val="28"/>
          <w:szCs w:val="28"/>
        </w:rPr>
        <w:t>s</w:t>
      </w:r>
      <w:r w:rsidR="004B49DE" w:rsidRPr="003422CD">
        <w:rPr>
          <w:rFonts w:ascii="Times New Roman" w:hAnsi="Times New Roman" w:cs="Times New Roman"/>
          <w:b/>
          <w:bCs/>
          <w:sz w:val="28"/>
          <w:szCs w:val="28"/>
        </w:rPr>
        <w:t>yngonium</w:t>
      </w:r>
      <w:proofErr w:type="spellEnd"/>
      <w:r w:rsidR="004B49DE" w:rsidRPr="003422CD">
        <w:rPr>
          <w:rFonts w:ascii="Times New Roman" w:hAnsi="Times New Roman" w:cs="Times New Roman"/>
          <w:b/>
          <w:bCs/>
          <w:sz w:val="28"/>
          <w:szCs w:val="28"/>
        </w:rPr>
        <w:t>.</w:t>
      </w:r>
    </w:p>
    <w:p w14:paraId="0AA6FD04" w14:textId="77777777" w:rsidR="008F6CAB" w:rsidRDefault="008F6CAB" w:rsidP="00B659B6">
      <w:pPr>
        <w:spacing w:line="360" w:lineRule="auto"/>
        <w:jc w:val="both"/>
        <w:rPr>
          <w:rFonts w:ascii="Times New Roman" w:hAnsi="Times New Roman" w:cs="Times New Roman"/>
          <w:b/>
          <w:bCs/>
          <w:sz w:val="24"/>
          <w:szCs w:val="24"/>
          <w:vertAlign w:val="superscript"/>
        </w:rPr>
      </w:pPr>
    </w:p>
    <w:p w14:paraId="5191A5E6" w14:textId="026C2A7F" w:rsidR="00B659B6" w:rsidRPr="003422CD" w:rsidRDefault="00B659B6" w:rsidP="00B659B6">
      <w:pPr>
        <w:spacing w:line="360" w:lineRule="auto"/>
        <w:jc w:val="both"/>
        <w:rPr>
          <w:rFonts w:ascii="Times New Roman" w:hAnsi="Times New Roman" w:cs="Times New Roman"/>
          <w:sz w:val="24"/>
          <w:szCs w:val="24"/>
        </w:rPr>
      </w:pPr>
      <w:r w:rsidRPr="003422CD">
        <w:rPr>
          <w:rFonts w:ascii="Times New Roman" w:hAnsi="Times New Roman" w:cs="Times New Roman"/>
          <w:b/>
          <w:bCs/>
          <w:sz w:val="24"/>
          <w:szCs w:val="24"/>
          <w:vertAlign w:val="superscript"/>
        </w:rPr>
        <w:t xml:space="preserve">  </w:t>
      </w:r>
      <w:r w:rsidRPr="003422CD">
        <w:rPr>
          <w:rFonts w:ascii="Times New Roman" w:hAnsi="Times New Roman" w:cs="Times New Roman"/>
          <w:b/>
          <w:bCs/>
          <w:sz w:val="24"/>
          <w:szCs w:val="24"/>
        </w:rPr>
        <w:t xml:space="preserve"> </w:t>
      </w:r>
      <w:r w:rsidR="0038644E" w:rsidRPr="003422CD">
        <w:rPr>
          <w:rFonts w:ascii="Times New Roman" w:hAnsi="Times New Roman" w:cs="Times New Roman"/>
          <w:b/>
          <w:bCs/>
          <w:sz w:val="24"/>
          <w:szCs w:val="24"/>
        </w:rPr>
        <w:t xml:space="preserve">                                                              ABSTRACT</w:t>
      </w:r>
    </w:p>
    <w:p w14:paraId="5B96410B" w14:textId="757B53B5" w:rsidR="005C72C6" w:rsidRPr="003422CD" w:rsidRDefault="00B62881" w:rsidP="004935D7">
      <w:pPr>
        <w:spacing w:after="0" w:line="360" w:lineRule="auto"/>
        <w:jc w:val="both"/>
        <w:rPr>
          <w:rFonts w:ascii="Times New Roman" w:hAnsi="Times New Roman" w:cs="Times New Roman"/>
          <w:sz w:val="24"/>
          <w:szCs w:val="24"/>
        </w:rPr>
      </w:pPr>
      <w:r w:rsidRPr="003422CD">
        <w:rPr>
          <w:rFonts w:ascii="Times New Roman" w:hAnsi="Times New Roman" w:cs="Times New Roman"/>
          <w:sz w:val="24"/>
          <w:szCs w:val="24"/>
        </w:rPr>
        <w:t>S</w:t>
      </w:r>
      <w:r w:rsidR="005C72C6" w:rsidRPr="003422CD">
        <w:rPr>
          <w:rFonts w:ascii="Times New Roman" w:hAnsi="Times New Roman" w:cs="Times New Roman"/>
          <w:sz w:val="24"/>
          <w:szCs w:val="24"/>
        </w:rPr>
        <w:t>tud</w:t>
      </w:r>
      <w:r w:rsidRPr="003422CD">
        <w:rPr>
          <w:rFonts w:ascii="Times New Roman" w:hAnsi="Times New Roman" w:cs="Times New Roman"/>
          <w:sz w:val="24"/>
          <w:szCs w:val="24"/>
        </w:rPr>
        <w:t>ies</w:t>
      </w:r>
      <w:r w:rsidR="005C72C6" w:rsidRPr="003422CD">
        <w:rPr>
          <w:rFonts w:ascii="Times New Roman" w:hAnsi="Times New Roman" w:cs="Times New Roman"/>
          <w:sz w:val="24"/>
          <w:szCs w:val="24"/>
        </w:rPr>
        <w:t xml:space="preserve"> </w:t>
      </w:r>
      <w:r w:rsidRPr="003422CD">
        <w:rPr>
          <w:rFonts w:ascii="Times New Roman" w:hAnsi="Times New Roman" w:cs="Times New Roman"/>
          <w:sz w:val="24"/>
          <w:szCs w:val="24"/>
        </w:rPr>
        <w:t xml:space="preserve">were carried out to find </w:t>
      </w:r>
      <w:r w:rsidR="005C72C6" w:rsidRPr="003422CD">
        <w:rPr>
          <w:rFonts w:ascii="Times New Roman" w:hAnsi="Times New Roman" w:cs="Times New Roman"/>
          <w:sz w:val="24"/>
          <w:szCs w:val="24"/>
        </w:rPr>
        <w:t xml:space="preserve">the effect of sustainable and eco-friendly soilless media </w:t>
      </w:r>
      <w:r w:rsidR="00E4388E">
        <w:rPr>
          <w:rFonts w:ascii="Times New Roman" w:hAnsi="Times New Roman" w:cs="Times New Roman"/>
          <w:sz w:val="24"/>
          <w:szCs w:val="24"/>
        </w:rPr>
        <w:t xml:space="preserve">on physiology and quality of </w:t>
      </w:r>
      <w:proofErr w:type="spellStart"/>
      <w:r w:rsidR="00E4388E">
        <w:rPr>
          <w:rFonts w:ascii="Times New Roman" w:hAnsi="Times New Roman" w:cs="Times New Roman"/>
          <w:sz w:val="24"/>
          <w:szCs w:val="24"/>
        </w:rPr>
        <w:t>s</w:t>
      </w:r>
      <w:r w:rsidRPr="003422CD">
        <w:rPr>
          <w:rFonts w:ascii="Times New Roman" w:hAnsi="Times New Roman" w:cs="Times New Roman"/>
          <w:sz w:val="24"/>
          <w:szCs w:val="24"/>
        </w:rPr>
        <w:t>yngonium</w:t>
      </w:r>
      <w:proofErr w:type="spellEnd"/>
      <w:r w:rsidRPr="003422CD">
        <w:rPr>
          <w:rFonts w:ascii="Times New Roman" w:hAnsi="Times New Roman" w:cs="Times New Roman"/>
          <w:sz w:val="24"/>
          <w:szCs w:val="24"/>
        </w:rPr>
        <w:t xml:space="preserve"> </w:t>
      </w:r>
      <w:r w:rsidR="00B20DB8" w:rsidRPr="003422CD">
        <w:rPr>
          <w:rFonts w:ascii="Times New Roman" w:hAnsi="Times New Roman" w:cs="Times New Roman"/>
          <w:sz w:val="24"/>
          <w:szCs w:val="24"/>
        </w:rPr>
        <w:t>during 2023</w:t>
      </w:r>
      <w:r w:rsidR="009579BA">
        <w:rPr>
          <w:rFonts w:ascii="Times New Roman" w:hAnsi="Times New Roman" w:cs="Times New Roman"/>
          <w:sz w:val="24"/>
          <w:szCs w:val="24"/>
        </w:rPr>
        <w:t>-2024</w:t>
      </w:r>
      <w:r w:rsidR="003B4D45" w:rsidRPr="003422CD">
        <w:rPr>
          <w:rFonts w:ascii="Times New Roman" w:hAnsi="Times New Roman" w:cs="Times New Roman"/>
          <w:sz w:val="24"/>
          <w:szCs w:val="24"/>
        </w:rPr>
        <w:t xml:space="preserve"> and </w:t>
      </w:r>
      <w:r w:rsidR="00B20DB8" w:rsidRPr="003422CD">
        <w:rPr>
          <w:rFonts w:ascii="Times New Roman" w:hAnsi="Times New Roman" w:cs="Times New Roman"/>
          <w:sz w:val="24"/>
          <w:szCs w:val="24"/>
        </w:rPr>
        <w:t>202</w:t>
      </w:r>
      <w:r w:rsidR="004C0839">
        <w:rPr>
          <w:rFonts w:ascii="Times New Roman" w:hAnsi="Times New Roman" w:cs="Times New Roman"/>
          <w:sz w:val="24"/>
          <w:szCs w:val="24"/>
        </w:rPr>
        <w:t>4</w:t>
      </w:r>
      <w:r w:rsidR="009579BA">
        <w:rPr>
          <w:rFonts w:ascii="Times New Roman" w:hAnsi="Times New Roman" w:cs="Times New Roman"/>
          <w:sz w:val="24"/>
          <w:szCs w:val="24"/>
        </w:rPr>
        <w:t>-2025</w:t>
      </w:r>
      <w:r w:rsidR="004C0839">
        <w:rPr>
          <w:rFonts w:ascii="Times New Roman" w:hAnsi="Times New Roman" w:cs="Times New Roman"/>
          <w:sz w:val="24"/>
          <w:szCs w:val="24"/>
        </w:rPr>
        <w:t>.</w:t>
      </w:r>
      <w:r w:rsidR="00B20DB8" w:rsidRPr="003422CD">
        <w:rPr>
          <w:rFonts w:ascii="Times New Roman" w:hAnsi="Times New Roman" w:cs="Times New Roman"/>
          <w:sz w:val="24"/>
          <w:szCs w:val="24"/>
        </w:rPr>
        <w:t xml:space="preserve"> </w:t>
      </w:r>
      <w:r w:rsidR="009579BA">
        <w:rPr>
          <w:rFonts w:ascii="Times New Roman" w:hAnsi="Times New Roman" w:cs="Times New Roman"/>
          <w:sz w:val="24"/>
          <w:szCs w:val="24"/>
        </w:rPr>
        <w:t>The experiment</w:t>
      </w:r>
      <w:r w:rsidR="005C72C6" w:rsidRPr="003422CD">
        <w:rPr>
          <w:rFonts w:ascii="Times New Roman" w:hAnsi="Times New Roman" w:cs="Times New Roman"/>
          <w:sz w:val="24"/>
          <w:szCs w:val="24"/>
        </w:rPr>
        <w:t xml:space="preserve"> was laid out in completely randomized design</w:t>
      </w:r>
      <w:r w:rsidR="00B20DB8" w:rsidRPr="003422CD">
        <w:rPr>
          <w:rFonts w:ascii="Times New Roman" w:hAnsi="Times New Roman" w:cs="Times New Roman"/>
          <w:sz w:val="24"/>
          <w:szCs w:val="24"/>
        </w:rPr>
        <w:t xml:space="preserve"> replicated thrice</w:t>
      </w:r>
      <w:r w:rsidRPr="003422CD">
        <w:rPr>
          <w:rFonts w:ascii="Times New Roman" w:hAnsi="Times New Roman" w:cs="Times New Roman"/>
          <w:sz w:val="24"/>
          <w:szCs w:val="24"/>
        </w:rPr>
        <w:t xml:space="preserve"> with </w:t>
      </w:r>
      <w:r w:rsidR="00D4396E" w:rsidRPr="003422CD">
        <w:rPr>
          <w:rFonts w:ascii="Times New Roman" w:hAnsi="Times New Roman" w:cs="Times New Roman"/>
          <w:sz w:val="24"/>
          <w:szCs w:val="24"/>
        </w:rPr>
        <w:t>thirteen</w:t>
      </w:r>
      <w:r w:rsidRPr="003422CD">
        <w:rPr>
          <w:rFonts w:ascii="Times New Roman" w:hAnsi="Times New Roman" w:cs="Times New Roman"/>
          <w:sz w:val="24"/>
          <w:szCs w:val="24"/>
        </w:rPr>
        <w:t xml:space="preserve"> treatments</w:t>
      </w:r>
      <w:r w:rsidR="00B20DB8" w:rsidRPr="003422CD">
        <w:rPr>
          <w:rFonts w:ascii="Times New Roman" w:hAnsi="Times New Roman" w:cs="Times New Roman"/>
          <w:sz w:val="24"/>
          <w:szCs w:val="24"/>
        </w:rPr>
        <w:t>. The p</w:t>
      </w:r>
      <w:r w:rsidR="005C72C6" w:rsidRPr="003422CD">
        <w:rPr>
          <w:rFonts w:ascii="Times New Roman" w:hAnsi="Times New Roman" w:cs="Times New Roman"/>
          <w:sz w:val="24"/>
          <w:szCs w:val="24"/>
        </w:rPr>
        <w:t>hysiological parameters</w:t>
      </w:r>
      <w:r w:rsidR="00FE5C4D" w:rsidRPr="003422CD">
        <w:rPr>
          <w:rFonts w:ascii="Times New Roman" w:hAnsi="Times New Roman" w:cs="Times New Roman"/>
          <w:sz w:val="24"/>
          <w:szCs w:val="24"/>
        </w:rPr>
        <w:t xml:space="preserve"> </w:t>
      </w:r>
      <w:r w:rsidR="00FE5C4D" w:rsidRPr="003422CD">
        <w:rPr>
          <w:rFonts w:ascii="Times New Roman" w:hAnsi="Times New Roman" w:cs="Times New Roman"/>
          <w:i/>
          <w:iCs/>
          <w:sz w:val="24"/>
          <w:szCs w:val="24"/>
        </w:rPr>
        <w:t>viz.,</w:t>
      </w:r>
      <w:r w:rsidR="005C72C6" w:rsidRPr="003422CD">
        <w:rPr>
          <w:rFonts w:ascii="Times New Roman" w:hAnsi="Times New Roman" w:cs="Times New Roman"/>
          <w:sz w:val="24"/>
          <w:szCs w:val="24"/>
        </w:rPr>
        <w:t xml:space="preserve"> the maximum leaf area index (</w:t>
      </w:r>
      <w:commentRangeStart w:id="0"/>
      <w:r w:rsidR="005C72C6" w:rsidRPr="003422CD">
        <w:rPr>
          <w:rFonts w:ascii="Times New Roman" w:hAnsi="Times New Roman" w:cs="Times New Roman"/>
          <w:sz w:val="24"/>
          <w:szCs w:val="24"/>
        </w:rPr>
        <w:t>2.47, 2.46, 2.47</w:t>
      </w:r>
      <w:commentRangeEnd w:id="0"/>
      <w:r w:rsidR="003F08F3">
        <w:rPr>
          <w:rStyle w:val="CommentReference"/>
        </w:rPr>
        <w:commentReference w:id="0"/>
      </w:r>
      <w:r w:rsidR="005C72C6" w:rsidRPr="003422CD">
        <w:rPr>
          <w:rFonts w:ascii="Times New Roman" w:hAnsi="Times New Roman" w:cs="Times New Roman"/>
          <w:sz w:val="24"/>
          <w:szCs w:val="24"/>
        </w:rPr>
        <w:t>), specific leaf weight (g/cm</w:t>
      </w:r>
      <w:r w:rsidR="005C72C6" w:rsidRPr="003422CD">
        <w:rPr>
          <w:rFonts w:ascii="Times New Roman" w:hAnsi="Times New Roman" w:cs="Times New Roman"/>
          <w:sz w:val="24"/>
          <w:szCs w:val="24"/>
          <w:vertAlign w:val="superscript"/>
        </w:rPr>
        <w:t>2</w:t>
      </w:r>
      <w:r w:rsidR="005C72C6" w:rsidRPr="003422CD">
        <w:rPr>
          <w:rFonts w:ascii="Times New Roman" w:hAnsi="Times New Roman" w:cs="Times New Roman"/>
          <w:sz w:val="24"/>
          <w:szCs w:val="24"/>
        </w:rPr>
        <w:t xml:space="preserve">) (0.008, 0.007, 0.008) </w:t>
      </w:r>
      <w:r w:rsidR="00FE5C4D" w:rsidRPr="003422CD">
        <w:rPr>
          <w:rFonts w:ascii="Times New Roman" w:hAnsi="Times New Roman" w:cs="Times New Roman"/>
          <w:sz w:val="24"/>
          <w:szCs w:val="24"/>
        </w:rPr>
        <w:t>and the minimum specific leaf area (cm</w:t>
      </w:r>
      <w:r w:rsidR="00FE5C4D" w:rsidRPr="003422CD">
        <w:rPr>
          <w:rFonts w:ascii="Times New Roman" w:hAnsi="Times New Roman" w:cs="Times New Roman"/>
          <w:sz w:val="24"/>
          <w:szCs w:val="24"/>
          <w:vertAlign w:val="superscript"/>
        </w:rPr>
        <w:t>2</w:t>
      </w:r>
      <w:r w:rsidR="00FE5C4D" w:rsidRPr="003422CD">
        <w:rPr>
          <w:rFonts w:ascii="Times New Roman" w:hAnsi="Times New Roman" w:cs="Times New Roman"/>
          <w:sz w:val="24"/>
          <w:szCs w:val="24"/>
        </w:rPr>
        <w:t>/g) (</w:t>
      </w:r>
      <w:commentRangeStart w:id="1"/>
      <w:r w:rsidR="00FE5C4D" w:rsidRPr="003422CD">
        <w:rPr>
          <w:rFonts w:ascii="Times New Roman" w:hAnsi="Times New Roman" w:cs="Times New Roman"/>
          <w:sz w:val="24"/>
          <w:szCs w:val="24"/>
        </w:rPr>
        <w:t>129.89, 135.41, 132.64</w:t>
      </w:r>
      <w:commentRangeEnd w:id="1"/>
      <w:r w:rsidR="003F08F3">
        <w:rPr>
          <w:rStyle w:val="CommentReference"/>
        </w:rPr>
        <w:commentReference w:id="1"/>
      </w:r>
      <w:r w:rsidR="00FE5C4D" w:rsidRPr="003422CD">
        <w:rPr>
          <w:rFonts w:ascii="Times New Roman" w:hAnsi="Times New Roman" w:cs="Times New Roman"/>
          <w:sz w:val="24"/>
          <w:szCs w:val="24"/>
        </w:rPr>
        <w:t xml:space="preserve">) </w:t>
      </w:r>
      <w:r w:rsidR="005C72C6" w:rsidRPr="003422CD">
        <w:rPr>
          <w:rFonts w:ascii="Times New Roman" w:hAnsi="Times New Roman" w:cs="Times New Roman"/>
          <w:sz w:val="24"/>
          <w:szCs w:val="24"/>
        </w:rPr>
        <w:t>was recorded in T</w:t>
      </w:r>
      <w:r w:rsidR="005C72C6" w:rsidRPr="003422CD">
        <w:rPr>
          <w:rFonts w:ascii="Times New Roman" w:hAnsi="Times New Roman" w:cs="Times New Roman"/>
          <w:sz w:val="24"/>
          <w:szCs w:val="24"/>
          <w:vertAlign w:val="subscript"/>
        </w:rPr>
        <w:t>9</w:t>
      </w:r>
      <w:r w:rsidR="005C72C6" w:rsidRPr="003422CD">
        <w:rPr>
          <w:rFonts w:ascii="Times New Roman" w:hAnsi="Times New Roman" w:cs="Times New Roman"/>
          <w:sz w:val="24"/>
          <w:szCs w:val="24"/>
        </w:rPr>
        <w:t>: Cocopeat + Vermiculite + FYM</w:t>
      </w:r>
      <w:r w:rsidR="00213B00">
        <w:rPr>
          <w:rFonts w:ascii="Times New Roman" w:hAnsi="Times New Roman" w:cs="Times New Roman"/>
          <w:sz w:val="24"/>
          <w:szCs w:val="24"/>
        </w:rPr>
        <w:t xml:space="preserve"> </w:t>
      </w:r>
      <w:r w:rsidR="005C72C6" w:rsidRPr="003422CD">
        <w:rPr>
          <w:rFonts w:ascii="Times New Roman" w:hAnsi="Times New Roman" w:cs="Times New Roman"/>
          <w:sz w:val="24"/>
          <w:szCs w:val="24"/>
        </w:rPr>
        <w:t>+ Vermicompost (1:1:1:1 V/V)</w:t>
      </w:r>
      <w:r w:rsidR="00BA7C9C" w:rsidRPr="003422CD">
        <w:rPr>
          <w:rFonts w:ascii="Times New Roman" w:hAnsi="Times New Roman" w:cs="Times New Roman"/>
          <w:sz w:val="24"/>
          <w:szCs w:val="24"/>
        </w:rPr>
        <w:t xml:space="preserve"> during 2023, 2024 and pooled respectively.</w:t>
      </w:r>
      <w:r w:rsidR="005C72C6" w:rsidRPr="003422CD">
        <w:rPr>
          <w:rFonts w:ascii="Times New Roman" w:hAnsi="Times New Roman" w:cs="Times New Roman"/>
          <w:sz w:val="24"/>
          <w:szCs w:val="24"/>
        </w:rPr>
        <w:t xml:space="preserve"> </w:t>
      </w:r>
      <w:bookmarkStart w:id="2" w:name="_Hlk195889031"/>
      <w:r w:rsidR="005C72C6" w:rsidRPr="003422CD">
        <w:rPr>
          <w:rFonts w:ascii="Times New Roman" w:hAnsi="Times New Roman" w:cs="Times New Roman"/>
          <w:sz w:val="24"/>
          <w:szCs w:val="24"/>
        </w:rPr>
        <w:t>In case of quality parameters the highest chlorophyll content</w:t>
      </w:r>
      <w:r w:rsidR="00D9599F" w:rsidRPr="003422CD">
        <w:rPr>
          <w:rFonts w:ascii="Times New Roman" w:hAnsi="Times New Roman" w:cs="Times New Roman"/>
          <w:sz w:val="24"/>
          <w:szCs w:val="24"/>
        </w:rPr>
        <w:t xml:space="preserve"> (SPAD units)</w:t>
      </w:r>
      <w:r w:rsidR="005C72C6" w:rsidRPr="003422CD">
        <w:rPr>
          <w:rFonts w:ascii="Times New Roman" w:hAnsi="Times New Roman" w:cs="Times New Roman"/>
          <w:sz w:val="24"/>
          <w:szCs w:val="24"/>
        </w:rPr>
        <w:t xml:space="preserve"> (52.17, 51.87, 52.02), visual plant grade (4.80, 4.80, 4.80)</w:t>
      </w:r>
      <w:r w:rsidR="00FE4122" w:rsidRPr="003422CD">
        <w:rPr>
          <w:rFonts w:ascii="Times New Roman" w:hAnsi="Times New Roman" w:cs="Times New Roman"/>
          <w:sz w:val="24"/>
          <w:szCs w:val="24"/>
        </w:rPr>
        <w:t>,</w:t>
      </w:r>
      <w:r w:rsidR="005C72C6" w:rsidRPr="003422CD">
        <w:rPr>
          <w:rFonts w:ascii="Times New Roman" w:hAnsi="Times New Roman" w:cs="Times New Roman"/>
          <w:sz w:val="24"/>
          <w:szCs w:val="24"/>
        </w:rPr>
        <w:t xml:space="preserve"> visual colour grade (4.87, 4.60, 4.73)</w:t>
      </w:r>
      <w:r w:rsidR="00FE4122" w:rsidRPr="003422CD">
        <w:rPr>
          <w:rFonts w:ascii="Times New Roman" w:hAnsi="Times New Roman" w:cs="Times New Roman"/>
          <w:sz w:val="24"/>
          <w:szCs w:val="24"/>
        </w:rPr>
        <w:t>, vase life of cut foliage (days) (</w:t>
      </w:r>
      <w:commentRangeStart w:id="3"/>
      <w:r w:rsidR="00FE4122" w:rsidRPr="003422CD">
        <w:rPr>
          <w:rFonts w:ascii="Times New Roman" w:hAnsi="Times New Roman" w:cs="Times New Roman"/>
          <w:sz w:val="24"/>
          <w:szCs w:val="24"/>
        </w:rPr>
        <w:t>35.73, 36.13, 35.93</w:t>
      </w:r>
      <w:commentRangeEnd w:id="3"/>
      <w:r w:rsidR="003F08F3">
        <w:rPr>
          <w:rStyle w:val="CommentReference"/>
        </w:rPr>
        <w:commentReference w:id="3"/>
      </w:r>
      <w:r w:rsidR="00FE4122" w:rsidRPr="003422CD">
        <w:rPr>
          <w:rFonts w:ascii="Times New Roman" w:hAnsi="Times New Roman" w:cs="Times New Roman"/>
          <w:sz w:val="24"/>
          <w:szCs w:val="24"/>
        </w:rPr>
        <w:t xml:space="preserve">) and </w:t>
      </w:r>
      <w:proofErr w:type="spellStart"/>
      <w:r w:rsidR="00FE4122" w:rsidRPr="003422CD">
        <w:rPr>
          <w:rFonts w:ascii="Times New Roman" w:hAnsi="Times New Roman" w:cs="Times New Roman"/>
          <w:sz w:val="24"/>
          <w:szCs w:val="24"/>
        </w:rPr>
        <w:t>insitu</w:t>
      </w:r>
      <w:proofErr w:type="spellEnd"/>
      <w:r w:rsidR="00FE4122" w:rsidRPr="003422CD">
        <w:rPr>
          <w:rFonts w:ascii="Times New Roman" w:hAnsi="Times New Roman" w:cs="Times New Roman"/>
          <w:sz w:val="24"/>
          <w:szCs w:val="24"/>
        </w:rPr>
        <w:t xml:space="preserve"> longevity of leaves</w:t>
      </w:r>
      <w:r w:rsidR="00DB2218">
        <w:rPr>
          <w:rFonts w:ascii="Times New Roman" w:hAnsi="Times New Roman" w:cs="Times New Roman"/>
          <w:sz w:val="24"/>
          <w:szCs w:val="24"/>
        </w:rPr>
        <w:t xml:space="preserve"> </w:t>
      </w:r>
      <w:r w:rsidR="00DB2218" w:rsidRPr="003422CD">
        <w:rPr>
          <w:rFonts w:ascii="Times New Roman" w:hAnsi="Times New Roman" w:cs="Times New Roman"/>
          <w:sz w:val="24"/>
          <w:szCs w:val="24"/>
        </w:rPr>
        <w:t>(days)</w:t>
      </w:r>
      <w:r w:rsidR="00FE4122" w:rsidRPr="003422CD">
        <w:rPr>
          <w:rFonts w:ascii="Times New Roman" w:hAnsi="Times New Roman" w:cs="Times New Roman"/>
          <w:sz w:val="24"/>
          <w:szCs w:val="24"/>
        </w:rPr>
        <w:t xml:space="preserve"> (</w:t>
      </w:r>
      <w:commentRangeStart w:id="4"/>
      <w:r w:rsidR="00FE4122" w:rsidRPr="003422CD">
        <w:rPr>
          <w:rFonts w:ascii="Times New Roman" w:hAnsi="Times New Roman" w:cs="Times New Roman"/>
          <w:sz w:val="24"/>
          <w:szCs w:val="24"/>
        </w:rPr>
        <w:t>90.97, 91.27,</w:t>
      </w:r>
      <w:r w:rsidR="00BD4D76" w:rsidRPr="003422CD">
        <w:rPr>
          <w:rFonts w:ascii="Times New Roman" w:hAnsi="Times New Roman" w:cs="Times New Roman"/>
          <w:sz w:val="24"/>
          <w:szCs w:val="24"/>
        </w:rPr>
        <w:t xml:space="preserve"> 91.07</w:t>
      </w:r>
      <w:commentRangeEnd w:id="4"/>
      <w:r w:rsidR="003F08F3">
        <w:rPr>
          <w:rStyle w:val="CommentReference"/>
        </w:rPr>
        <w:commentReference w:id="4"/>
      </w:r>
      <w:r w:rsidR="00FE4122" w:rsidRPr="003422CD">
        <w:rPr>
          <w:rFonts w:ascii="Times New Roman" w:hAnsi="Times New Roman" w:cs="Times New Roman"/>
          <w:sz w:val="24"/>
          <w:szCs w:val="24"/>
        </w:rPr>
        <w:t xml:space="preserve">) </w:t>
      </w:r>
      <w:r w:rsidR="005C72C6" w:rsidRPr="003422CD">
        <w:rPr>
          <w:rFonts w:ascii="Times New Roman" w:hAnsi="Times New Roman" w:cs="Times New Roman"/>
          <w:sz w:val="24"/>
          <w:szCs w:val="24"/>
        </w:rPr>
        <w:t>was recorded in T</w:t>
      </w:r>
      <w:r w:rsidR="005C72C6" w:rsidRPr="003422CD">
        <w:rPr>
          <w:rFonts w:ascii="Times New Roman" w:hAnsi="Times New Roman" w:cs="Times New Roman"/>
          <w:sz w:val="24"/>
          <w:szCs w:val="24"/>
          <w:vertAlign w:val="subscript"/>
        </w:rPr>
        <w:t>9</w:t>
      </w:r>
      <w:r w:rsidR="005C72C6" w:rsidRPr="003422CD">
        <w:rPr>
          <w:rFonts w:ascii="Times New Roman" w:hAnsi="Times New Roman" w:cs="Times New Roman"/>
          <w:sz w:val="24"/>
          <w:szCs w:val="24"/>
        </w:rPr>
        <w:t>: Cocopeat + Vermiculite + FYM+ Vermicompost (1:1:1:1 V/V)</w:t>
      </w:r>
      <w:r w:rsidR="00BA7C9C" w:rsidRPr="003422CD">
        <w:rPr>
          <w:rFonts w:ascii="Times New Roman" w:hAnsi="Times New Roman" w:cs="Times New Roman"/>
          <w:sz w:val="24"/>
          <w:szCs w:val="24"/>
        </w:rPr>
        <w:t xml:space="preserve"> during 2023, 2024 and pooled respectively.</w:t>
      </w:r>
    </w:p>
    <w:p w14:paraId="2E4A30B1" w14:textId="77777777" w:rsidR="00B62881" w:rsidRPr="003422CD" w:rsidRDefault="00B62881" w:rsidP="000519C3">
      <w:pPr>
        <w:spacing w:after="0" w:line="360" w:lineRule="auto"/>
        <w:jc w:val="both"/>
        <w:rPr>
          <w:rFonts w:ascii="Times New Roman" w:hAnsi="Times New Roman" w:cs="Times New Roman"/>
          <w:sz w:val="24"/>
          <w:szCs w:val="24"/>
        </w:rPr>
      </w:pPr>
      <w:commentRangeStart w:id="5"/>
      <w:commentRangeStart w:id="6"/>
      <w:commentRangeStart w:id="7"/>
      <w:r w:rsidRPr="00E21EE7">
        <w:rPr>
          <w:rFonts w:ascii="Times New Roman" w:hAnsi="Times New Roman" w:cs="Times New Roman"/>
          <w:b/>
          <w:sz w:val="24"/>
          <w:szCs w:val="24"/>
        </w:rPr>
        <w:t>Keywords:</w:t>
      </w:r>
      <w:r w:rsidRPr="003422CD">
        <w:rPr>
          <w:rFonts w:ascii="Times New Roman" w:hAnsi="Times New Roman" w:cs="Times New Roman"/>
          <w:sz w:val="24"/>
          <w:szCs w:val="24"/>
        </w:rPr>
        <w:t xml:space="preserve"> Syngonium, media, physiology, </w:t>
      </w:r>
      <w:proofErr w:type="spellStart"/>
      <w:r w:rsidRPr="003422CD">
        <w:rPr>
          <w:rFonts w:ascii="Times New Roman" w:hAnsi="Times New Roman" w:cs="Times New Roman"/>
          <w:sz w:val="24"/>
          <w:szCs w:val="24"/>
        </w:rPr>
        <w:t>biochar</w:t>
      </w:r>
      <w:proofErr w:type="spellEnd"/>
      <w:r w:rsidRPr="003422CD">
        <w:rPr>
          <w:rFonts w:ascii="Times New Roman" w:hAnsi="Times New Roman" w:cs="Times New Roman"/>
          <w:sz w:val="24"/>
          <w:szCs w:val="24"/>
        </w:rPr>
        <w:t>, vermiculite.</w:t>
      </w:r>
      <w:commentRangeEnd w:id="5"/>
      <w:r w:rsidR="003F08F3">
        <w:rPr>
          <w:rStyle w:val="CommentReference"/>
        </w:rPr>
        <w:commentReference w:id="5"/>
      </w:r>
      <w:commentRangeEnd w:id="6"/>
      <w:r w:rsidR="003F08F3">
        <w:rPr>
          <w:rStyle w:val="CommentReference"/>
        </w:rPr>
        <w:commentReference w:id="6"/>
      </w:r>
      <w:commentRangeEnd w:id="7"/>
      <w:r w:rsidR="003F08F3">
        <w:rPr>
          <w:rStyle w:val="CommentReference"/>
        </w:rPr>
        <w:commentReference w:id="7"/>
      </w:r>
    </w:p>
    <w:bookmarkEnd w:id="2"/>
    <w:p w14:paraId="7FC2A722" w14:textId="77777777" w:rsidR="00DB2218" w:rsidRDefault="00DB2218" w:rsidP="00EC780F">
      <w:pPr>
        <w:spacing w:before="240" w:line="360" w:lineRule="auto"/>
        <w:ind w:right="-46"/>
        <w:jc w:val="both"/>
        <w:rPr>
          <w:rFonts w:ascii="Times New Roman" w:hAnsi="Times New Roman" w:cs="Times New Roman"/>
          <w:b/>
          <w:bCs/>
          <w:sz w:val="28"/>
          <w:szCs w:val="28"/>
        </w:rPr>
      </w:pPr>
    </w:p>
    <w:p w14:paraId="3C2EA9E3" w14:textId="77777777" w:rsidR="00DB2218" w:rsidRDefault="00DB2218" w:rsidP="00EC780F">
      <w:pPr>
        <w:spacing w:before="240" w:line="360" w:lineRule="auto"/>
        <w:ind w:right="-46"/>
        <w:jc w:val="both"/>
        <w:rPr>
          <w:rFonts w:ascii="Times New Roman" w:hAnsi="Times New Roman" w:cs="Times New Roman"/>
          <w:b/>
          <w:bCs/>
          <w:sz w:val="28"/>
          <w:szCs w:val="28"/>
        </w:rPr>
      </w:pPr>
    </w:p>
    <w:p w14:paraId="6F3ACD24" w14:textId="6992B4CA" w:rsidR="00B62881" w:rsidRPr="00EC780F" w:rsidRDefault="00B62881" w:rsidP="00EC780F">
      <w:pPr>
        <w:spacing w:before="240" w:line="360" w:lineRule="auto"/>
        <w:ind w:right="-46"/>
        <w:jc w:val="both"/>
        <w:rPr>
          <w:rFonts w:ascii="Times New Roman" w:hAnsi="Times New Roman" w:cs="Times New Roman"/>
          <w:b/>
          <w:bCs/>
          <w:sz w:val="28"/>
          <w:szCs w:val="28"/>
        </w:rPr>
      </w:pPr>
      <w:commentRangeStart w:id="8"/>
      <w:r w:rsidRPr="00EC780F">
        <w:rPr>
          <w:rFonts w:ascii="Times New Roman" w:hAnsi="Times New Roman" w:cs="Times New Roman"/>
          <w:b/>
          <w:bCs/>
          <w:sz w:val="28"/>
          <w:szCs w:val="28"/>
        </w:rPr>
        <w:t>INTRODUCTION</w:t>
      </w:r>
      <w:commentRangeEnd w:id="8"/>
      <w:r w:rsidR="003F08F3">
        <w:rPr>
          <w:rStyle w:val="CommentReference"/>
        </w:rPr>
        <w:commentReference w:id="8"/>
      </w:r>
    </w:p>
    <w:p w14:paraId="3DDCCBEC" w14:textId="25BF0504" w:rsidR="00B659B6" w:rsidRPr="00EC780F" w:rsidRDefault="00B659B6" w:rsidP="00EC780F">
      <w:pPr>
        <w:spacing w:before="240" w:line="360" w:lineRule="auto"/>
        <w:ind w:right="-46"/>
        <w:jc w:val="both"/>
        <w:rPr>
          <w:rFonts w:ascii="Times New Roman" w:hAnsi="Times New Roman" w:cs="Times New Roman"/>
          <w:sz w:val="24"/>
          <w:szCs w:val="24"/>
        </w:rPr>
      </w:pPr>
      <w:r w:rsidRPr="00EC780F">
        <w:rPr>
          <w:rFonts w:ascii="Times New Roman" w:hAnsi="Times New Roman" w:cs="Times New Roman"/>
          <w:sz w:val="24"/>
          <w:szCs w:val="24"/>
        </w:rPr>
        <w:t xml:space="preserve">A wide range of growing media is used in commercial indoor plant production around the world, and they are known to have a significant impact on the value of potted ornamentals. A good potting media must offer a suitable environment, good anchorage for plant growth, serve as a reservoir of moisture and nutrients, and allow oxygen </w:t>
      </w:r>
      <w:r w:rsidR="007064A1" w:rsidRPr="00EC780F">
        <w:rPr>
          <w:rFonts w:ascii="Times New Roman" w:hAnsi="Times New Roman" w:cs="Times New Roman"/>
          <w:sz w:val="24"/>
          <w:szCs w:val="24"/>
        </w:rPr>
        <w:t xml:space="preserve">diffusion </w:t>
      </w:r>
      <w:r w:rsidR="007064A1">
        <w:rPr>
          <w:rFonts w:ascii="Times New Roman" w:hAnsi="Times New Roman" w:cs="Times New Roman"/>
          <w:sz w:val="24"/>
          <w:szCs w:val="24"/>
        </w:rPr>
        <w:t xml:space="preserve">to the roots </w:t>
      </w:r>
      <w:r w:rsidRPr="00EC780F">
        <w:rPr>
          <w:rFonts w:ascii="Times New Roman" w:hAnsi="Times New Roman" w:cs="Times New Roman"/>
          <w:sz w:val="24"/>
          <w:szCs w:val="24"/>
        </w:rPr>
        <w:t xml:space="preserve">and exchange of gases between </w:t>
      </w:r>
      <w:r w:rsidR="007064A1">
        <w:rPr>
          <w:rFonts w:ascii="Times New Roman" w:hAnsi="Times New Roman" w:cs="Times New Roman"/>
          <w:sz w:val="24"/>
          <w:szCs w:val="24"/>
        </w:rPr>
        <w:t xml:space="preserve">the </w:t>
      </w:r>
      <w:r w:rsidRPr="00EC780F">
        <w:rPr>
          <w:rFonts w:ascii="Times New Roman" w:hAnsi="Times New Roman" w:cs="Times New Roman"/>
          <w:sz w:val="24"/>
          <w:szCs w:val="24"/>
        </w:rPr>
        <w:t>atmosphere</w:t>
      </w:r>
      <w:r w:rsidR="007064A1">
        <w:rPr>
          <w:rFonts w:ascii="Times New Roman" w:hAnsi="Times New Roman" w:cs="Times New Roman"/>
          <w:sz w:val="24"/>
          <w:szCs w:val="24"/>
        </w:rPr>
        <w:t xml:space="preserve"> and the roots</w:t>
      </w:r>
      <w:r w:rsidRPr="00EC780F">
        <w:rPr>
          <w:rFonts w:ascii="Times New Roman" w:hAnsi="Times New Roman" w:cs="Times New Roman"/>
          <w:sz w:val="24"/>
          <w:szCs w:val="24"/>
        </w:rPr>
        <w:t xml:space="preserve">. nowadays soil-based media are not permitted for export purposes, because of the weight of the media and the risk of soil-borne pathogens. </w:t>
      </w:r>
      <w:r w:rsidR="00B62881" w:rsidRPr="00EC780F">
        <w:rPr>
          <w:rFonts w:ascii="Times New Roman" w:hAnsi="Times New Roman" w:cs="Times New Roman"/>
          <w:sz w:val="24"/>
          <w:szCs w:val="24"/>
        </w:rPr>
        <w:t>I</w:t>
      </w:r>
      <w:r w:rsidRPr="00EC780F">
        <w:rPr>
          <w:rFonts w:ascii="Times New Roman" w:hAnsi="Times New Roman" w:cs="Times New Roman"/>
          <w:sz w:val="24"/>
          <w:szCs w:val="24"/>
        </w:rPr>
        <w:t xml:space="preserve">t is </w:t>
      </w:r>
      <w:bookmarkStart w:id="9" w:name="_GoBack"/>
      <w:r w:rsidRPr="00EC780F">
        <w:rPr>
          <w:rFonts w:ascii="Times New Roman" w:hAnsi="Times New Roman" w:cs="Times New Roman"/>
          <w:sz w:val="24"/>
          <w:szCs w:val="24"/>
        </w:rPr>
        <w:t xml:space="preserve">easier to handle soilless growing media </w:t>
      </w:r>
      <w:r w:rsidR="007064A1" w:rsidRPr="00EC780F">
        <w:rPr>
          <w:rFonts w:ascii="Times New Roman" w:hAnsi="Times New Roman" w:cs="Times New Roman"/>
          <w:sz w:val="24"/>
          <w:szCs w:val="24"/>
        </w:rPr>
        <w:t xml:space="preserve">in contrast to the soil environment </w:t>
      </w:r>
      <w:r w:rsidRPr="00EC780F">
        <w:rPr>
          <w:rFonts w:ascii="Times New Roman" w:hAnsi="Times New Roman" w:cs="Times New Roman"/>
          <w:sz w:val="24"/>
          <w:szCs w:val="24"/>
        </w:rPr>
        <w:t xml:space="preserve">and is beneficial </w:t>
      </w:r>
      <w:bookmarkEnd w:id="9"/>
      <w:r w:rsidRPr="00EC780F">
        <w:rPr>
          <w:rFonts w:ascii="Times New Roman" w:hAnsi="Times New Roman" w:cs="Times New Roman"/>
          <w:sz w:val="24"/>
          <w:szCs w:val="24"/>
        </w:rPr>
        <w:t xml:space="preserve">for the growth and development of plants (Yasmeen </w:t>
      </w:r>
      <w:r w:rsidRPr="009579BA">
        <w:rPr>
          <w:rFonts w:ascii="Times New Roman" w:hAnsi="Times New Roman" w:cs="Times New Roman"/>
          <w:i/>
          <w:sz w:val="24"/>
          <w:szCs w:val="24"/>
        </w:rPr>
        <w:t>et al.,</w:t>
      </w:r>
      <w:r w:rsidRPr="00EC780F">
        <w:rPr>
          <w:rFonts w:ascii="Times New Roman" w:hAnsi="Times New Roman" w:cs="Times New Roman"/>
          <w:sz w:val="24"/>
          <w:szCs w:val="24"/>
        </w:rPr>
        <w:t xml:space="preserve"> 2012).  The demand for lightweight media has become more desirable due to easy portability and shipment during flower shows and exhibitions</w:t>
      </w:r>
      <w:r w:rsidR="00B62881" w:rsidRPr="00EC780F">
        <w:rPr>
          <w:rFonts w:ascii="Times New Roman" w:hAnsi="Times New Roman" w:cs="Times New Roman"/>
          <w:sz w:val="24"/>
          <w:szCs w:val="24"/>
        </w:rPr>
        <w:t>.</w:t>
      </w:r>
      <w:r w:rsidR="009B5E12" w:rsidRPr="00EC780F">
        <w:rPr>
          <w:rFonts w:ascii="Times New Roman" w:hAnsi="Times New Roman" w:cs="Times New Roman"/>
          <w:sz w:val="24"/>
          <w:szCs w:val="24"/>
        </w:rPr>
        <w:t xml:space="preserve"> </w:t>
      </w:r>
      <w:r w:rsidR="007064A1" w:rsidRPr="003A2A72">
        <w:rPr>
          <w:rFonts w:ascii="Times New Roman" w:hAnsi="Times New Roman" w:cs="Times New Roman"/>
          <w:sz w:val="24"/>
          <w:szCs w:val="24"/>
        </w:rPr>
        <w:t xml:space="preserve">Different soilless media generally include peat moss, coir, rock wool, sand, vermiculite, perlite, shredded bark, leaf </w:t>
      </w:r>
      <w:proofErr w:type="spellStart"/>
      <w:r w:rsidR="007064A1" w:rsidRPr="003A2A72">
        <w:rPr>
          <w:rFonts w:ascii="Times New Roman" w:hAnsi="Times New Roman" w:cs="Times New Roman"/>
          <w:sz w:val="24"/>
          <w:szCs w:val="24"/>
        </w:rPr>
        <w:t>mold</w:t>
      </w:r>
      <w:proofErr w:type="spellEnd"/>
      <w:r w:rsidR="007064A1" w:rsidRPr="003A2A72">
        <w:rPr>
          <w:rFonts w:ascii="Times New Roman" w:hAnsi="Times New Roman" w:cs="Times New Roman"/>
          <w:sz w:val="24"/>
          <w:szCs w:val="24"/>
        </w:rPr>
        <w:t xml:space="preserve">, garden soil, compost, </w:t>
      </w:r>
      <w:r w:rsidR="007064A1" w:rsidRPr="00D3218A">
        <w:rPr>
          <w:rFonts w:ascii="Times New Roman" w:hAnsi="Times New Roman" w:cs="Times New Roman"/>
          <w:iCs/>
          <w:sz w:val="24"/>
          <w:szCs w:val="24"/>
        </w:rPr>
        <w:t>etc</w:t>
      </w:r>
      <w:r w:rsidR="009353D1">
        <w:rPr>
          <w:rFonts w:ascii="Times New Roman" w:hAnsi="Times New Roman" w:cs="Times New Roman"/>
          <w:iCs/>
          <w:sz w:val="24"/>
          <w:szCs w:val="24"/>
        </w:rPr>
        <w:t xml:space="preserve"> (Fig</w:t>
      </w:r>
      <w:r w:rsidR="00523796">
        <w:rPr>
          <w:rFonts w:ascii="Times New Roman" w:hAnsi="Times New Roman" w:cs="Times New Roman"/>
          <w:iCs/>
          <w:sz w:val="24"/>
          <w:szCs w:val="24"/>
        </w:rPr>
        <w:t>.</w:t>
      </w:r>
      <w:r w:rsidR="009353D1">
        <w:rPr>
          <w:rFonts w:ascii="Times New Roman" w:hAnsi="Times New Roman" w:cs="Times New Roman"/>
          <w:iCs/>
          <w:sz w:val="24"/>
          <w:szCs w:val="24"/>
        </w:rPr>
        <w:t xml:space="preserve"> 1)</w:t>
      </w:r>
      <w:r w:rsidR="007064A1" w:rsidRPr="003A2A72">
        <w:rPr>
          <w:rFonts w:ascii="Times New Roman" w:hAnsi="Times New Roman" w:cs="Times New Roman"/>
          <w:i/>
          <w:iCs/>
          <w:sz w:val="24"/>
          <w:szCs w:val="24"/>
        </w:rPr>
        <w:t>.</w:t>
      </w:r>
      <w:r w:rsidR="007064A1">
        <w:rPr>
          <w:rFonts w:ascii="Times New Roman" w:hAnsi="Times New Roman" w:cs="Times New Roman"/>
          <w:i/>
          <w:iCs/>
          <w:sz w:val="26"/>
          <w:szCs w:val="26"/>
        </w:rPr>
        <w:t xml:space="preserve"> </w:t>
      </w:r>
      <w:r w:rsidR="007064A1">
        <w:rPr>
          <w:rFonts w:ascii="Times New Roman" w:hAnsi="Times New Roman" w:cs="Times New Roman"/>
          <w:sz w:val="24"/>
          <w:szCs w:val="24"/>
        </w:rPr>
        <w:t xml:space="preserve">Soilless media </w:t>
      </w:r>
      <w:r w:rsidR="007064A1">
        <w:rPr>
          <w:rFonts w:ascii="Times New Roman" w:hAnsi="Times New Roman" w:cs="Times New Roman"/>
          <w:sz w:val="24"/>
          <w:szCs w:val="24"/>
        </w:rPr>
        <w:lastRenderedPageBreak/>
        <w:t xml:space="preserve">like biochar is also gaining popularity. </w:t>
      </w:r>
      <w:r w:rsidR="009B5E12" w:rsidRPr="00EC780F">
        <w:rPr>
          <w:rFonts w:ascii="Times New Roman" w:hAnsi="Times New Roman" w:cs="Times New Roman"/>
          <w:sz w:val="24"/>
          <w:szCs w:val="24"/>
        </w:rPr>
        <w:t xml:space="preserve">Biochar is a carbon-rich charcoal-like substance that is gaining popularity for use as a component in horticultural growing media. it helps to improve soil physical and chemical properties. </w:t>
      </w:r>
      <w:r w:rsidR="000519C3" w:rsidRPr="00EC780F">
        <w:rPr>
          <w:rFonts w:ascii="Times New Roman" w:hAnsi="Times New Roman" w:cs="Times New Roman"/>
          <w:sz w:val="24"/>
          <w:szCs w:val="24"/>
        </w:rPr>
        <w:t>Hence there is a need to standardize a suitable soilless medium for easy transport in the domestic market and export of potted ornamental foliage plants.</w:t>
      </w:r>
      <w:r w:rsidR="00B62881" w:rsidRPr="00EC780F">
        <w:rPr>
          <w:rFonts w:ascii="Times New Roman" w:hAnsi="Times New Roman" w:cs="Times New Roman"/>
          <w:sz w:val="24"/>
          <w:szCs w:val="24"/>
        </w:rPr>
        <w:t xml:space="preserve"> </w:t>
      </w:r>
      <w:r w:rsidR="000519C3" w:rsidRPr="00EC780F">
        <w:rPr>
          <w:rFonts w:ascii="Times New Roman" w:hAnsi="Times New Roman" w:cs="Times New Roman"/>
          <w:sz w:val="24"/>
          <w:szCs w:val="24"/>
        </w:rPr>
        <w:t xml:space="preserve">So the present experiment was </w:t>
      </w:r>
      <w:r w:rsidR="007064A1">
        <w:rPr>
          <w:rFonts w:ascii="Times New Roman" w:hAnsi="Times New Roman" w:cs="Times New Roman"/>
          <w:sz w:val="24"/>
          <w:szCs w:val="24"/>
        </w:rPr>
        <w:t xml:space="preserve">done </w:t>
      </w:r>
      <w:r w:rsidR="000519C3" w:rsidRPr="00EC780F">
        <w:rPr>
          <w:rFonts w:ascii="Times New Roman" w:hAnsi="Times New Roman" w:cs="Times New Roman"/>
          <w:sz w:val="24"/>
          <w:szCs w:val="24"/>
        </w:rPr>
        <w:t>to evaluate the sustainable and eco-friendly soilless media on physi</w:t>
      </w:r>
      <w:r w:rsidR="00F831F6">
        <w:rPr>
          <w:rFonts w:ascii="Times New Roman" w:hAnsi="Times New Roman" w:cs="Times New Roman"/>
          <w:sz w:val="24"/>
          <w:szCs w:val="24"/>
        </w:rPr>
        <w:t xml:space="preserve">ological and quality traits of </w:t>
      </w:r>
      <w:proofErr w:type="spellStart"/>
      <w:r w:rsidR="00F831F6">
        <w:rPr>
          <w:rFonts w:ascii="Times New Roman" w:hAnsi="Times New Roman" w:cs="Times New Roman"/>
          <w:sz w:val="24"/>
          <w:szCs w:val="24"/>
        </w:rPr>
        <w:t>s</w:t>
      </w:r>
      <w:r w:rsidR="000519C3" w:rsidRPr="00EC780F">
        <w:rPr>
          <w:rFonts w:ascii="Times New Roman" w:hAnsi="Times New Roman" w:cs="Times New Roman"/>
          <w:sz w:val="24"/>
          <w:szCs w:val="24"/>
        </w:rPr>
        <w:t>yngonium</w:t>
      </w:r>
      <w:proofErr w:type="spellEnd"/>
      <w:r w:rsidR="000519C3" w:rsidRPr="00EC780F">
        <w:rPr>
          <w:rFonts w:ascii="Times New Roman" w:hAnsi="Times New Roman" w:cs="Times New Roman"/>
          <w:sz w:val="24"/>
          <w:szCs w:val="24"/>
        </w:rPr>
        <w:t>.</w:t>
      </w:r>
    </w:p>
    <w:p w14:paraId="5A8801A9" w14:textId="77777777" w:rsidR="009B5E12" w:rsidRPr="003422CD" w:rsidRDefault="009B5E12" w:rsidP="009B5E12">
      <w:pPr>
        <w:spacing w:before="240" w:line="360" w:lineRule="auto"/>
        <w:ind w:right="-46"/>
        <w:jc w:val="both"/>
        <w:rPr>
          <w:rFonts w:ascii="Times New Roman" w:hAnsi="Times New Roman" w:cs="Times New Roman"/>
          <w:b/>
          <w:bCs/>
          <w:sz w:val="28"/>
          <w:szCs w:val="28"/>
        </w:rPr>
      </w:pPr>
      <w:r w:rsidRPr="003422CD">
        <w:rPr>
          <w:rFonts w:ascii="Times New Roman" w:hAnsi="Times New Roman" w:cs="Times New Roman"/>
          <w:b/>
          <w:bCs/>
          <w:sz w:val="28"/>
          <w:szCs w:val="28"/>
        </w:rPr>
        <w:t>MATERIALS AND METHODS</w:t>
      </w:r>
    </w:p>
    <w:p w14:paraId="3BEAC136" w14:textId="77777777" w:rsidR="004C19E7" w:rsidRDefault="004C19E7" w:rsidP="00EC780F">
      <w:pPr>
        <w:pStyle w:val="BodyText"/>
        <w:spacing w:line="360" w:lineRule="auto"/>
        <w:ind w:right="-46"/>
        <w:jc w:val="both"/>
      </w:pPr>
      <w:r>
        <w:t xml:space="preserve">The present investigation was conducted at College </w:t>
      </w:r>
      <w:proofErr w:type="gramStart"/>
      <w:r>
        <w:t>Of</w:t>
      </w:r>
      <w:proofErr w:type="gramEnd"/>
      <w:r>
        <w:t xml:space="preserve"> Horticulture – </w:t>
      </w:r>
      <w:proofErr w:type="spellStart"/>
      <w:r>
        <w:t>Rajendranagar</w:t>
      </w:r>
      <w:proofErr w:type="spellEnd"/>
      <w:r>
        <w:t xml:space="preserve">, SKLTGHU during 2023 and 2024. </w:t>
      </w:r>
      <w:r w:rsidR="00D4396E" w:rsidRPr="00EC780F">
        <w:t>The experiment</w:t>
      </w:r>
      <w:r w:rsidR="00D4396E" w:rsidRPr="00EC780F">
        <w:rPr>
          <w:b/>
          <w:bCs/>
        </w:rPr>
        <w:t xml:space="preserve"> </w:t>
      </w:r>
      <w:r w:rsidR="00D4396E" w:rsidRPr="00EC780F">
        <w:t>was laid out in completely randomized design replicated thrice with thirteen treatments</w:t>
      </w:r>
      <w:r w:rsidR="00CD17F2">
        <w:t xml:space="preserve"> (Fig. 2)</w:t>
      </w:r>
      <w:r w:rsidR="00D4396E" w:rsidRPr="00EC780F">
        <w:t xml:space="preserve">. The treatment details include different combination of media </w:t>
      </w:r>
      <w:r w:rsidR="00D4396E" w:rsidRPr="00EC780F">
        <w:rPr>
          <w:i/>
          <w:iCs/>
        </w:rPr>
        <w:t xml:space="preserve">viz., </w:t>
      </w:r>
      <w:r w:rsidR="00D4396E" w:rsidRPr="00EC780F">
        <w:t>T</w:t>
      </w:r>
      <w:r w:rsidR="00D4396E" w:rsidRPr="00EC780F">
        <w:rPr>
          <w:vertAlign w:val="subscript"/>
        </w:rPr>
        <w:t>1</w:t>
      </w:r>
      <w:r w:rsidR="00D4396E" w:rsidRPr="00EC780F">
        <w:t xml:space="preserve">: </w:t>
      </w:r>
      <w:r w:rsidR="00D4396E" w:rsidRPr="00EC780F">
        <w:rPr>
          <w:position w:val="2"/>
        </w:rPr>
        <w:t xml:space="preserve">Cocopeat + Sand + FYM (2:1:1 V/V), </w:t>
      </w:r>
      <w:r w:rsidR="00C31FAC" w:rsidRPr="00EC780F">
        <w:rPr>
          <w:position w:val="2"/>
        </w:rPr>
        <w:t>T</w:t>
      </w:r>
      <w:r w:rsidR="00C31FAC" w:rsidRPr="00EC780F">
        <w:rPr>
          <w:vertAlign w:val="subscript"/>
        </w:rPr>
        <w:t>2</w:t>
      </w:r>
      <w:r w:rsidR="00C31FAC" w:rsidRPr="00EC780F">
        <w:rPr>
          <w:position w:val="2"/>
        </w:rPr>
        <w:t>: Cocopeat + Sand + Vermicompost (2:1:1 V/V), T</w:t>
      </w:r>
      <w:r w:rsidR="00C31FAC" w:rsidRPr="00EC780F">
        <w:rPr>
          <w:vertAlign w:val="subscript"/>
        </w:rPr>
        <w:t>3</w:t>
      </w:r>
      <w:r w:rsidR="00C31FAC" w:rsidRPr="00EC780F">
        <w:rPr>
          <w:position w:val="2"/>
        </w:rPr>
        <w:t>: Cocopeat + Sand + FYM</w:t>
      </w:r>
      <w:r w:rsidR="0079745A">
        <w:rPr>
          <w:position w:val="2"/>
        </w:rPr>
        <w:t xml:space="preserve"> </w:t>
      </w:r>
      <w:r w:rsidR="00C31FAC" w:rsidRPr="00EC780F">
        <w:rPr>
          <w:position w:val="2"/>
        </w:rPr>
        <w:t>+ Vermicompost (1:1:1:1 V/V), T</w:t>
      </w:r>
      <w:r w:rsidR="00C31FAC" w:rsidRPr="00EC780F">
        <w:rPr>
          <w:vertAlign w:val="subscript"/>
        </w:rPr>
        <w:t>4</w:t>
      </w:r>
      <w:r w:rsidR="00C31FAC" w:rsidRPr="00EC780F">
        <w:rPr>
          <w:position w:val="2"/>
        </w:rPr>
        <w:t>: Cocopeat + Paddy Straw Biochar + FYM (2:1:1 V/V),</w:t>
      </w:r>
      <w:r w:rsidR="00141B9C" w:rsidRPr="00EC780F">
        <w:rPr>
          <w:position w:val="2"/>
        </w:rPr>
        <w:t xml:space="preserve"> </w:t>
      </w:r>
      <w:r w:rsidR="00C31FAC" w:rsidRPr="00EC780F">
        <w:rPr>
          <w:position w:val="2"/>
        </w:rPr>
        <w:t>T</w:t>
      </w:r>
      <w:r w:rsidR="00C31FAC" w:rsidRPr="00EC780F">
        <w:rPr>
          <w:vertAlign w:val="subscript"/>
        </w:rPr>
        <w:t>5</w:t>
      </w:r>
      <w:r w:rsidR="00C31FAC" w:rsidRPr="00EC780F">
        <w:rPr>
          <w:position w:val="2"/>
        </w:rPr>
        <w:t>: Cocopeat + Paddy Straw Biochar + Vermicompost (2:1:1V/V), T</w:t>
      </w:r>
      <w:r w:rsidR="00C31FAC" w:rsidRPr="00EC780F">
        <w:rPr>
          <w:vertAlign w:val="subscript"/>
        </w:rPr>
        <w:t>6</w:t>
      </w:r>
      <w:r w:rsidR="00C31FAC" w:rsidRPr="00EC780F">
        <w:rPr>
          <w:position w:val="2"/>
        </w:rPr>
        <w:t>: Cocopeat + Paddy Straw Biochar + FYM + Vermicompost (1:1:1:1 V/V), T</w:t>
      </w:r>
      <w:r w:rsidR="00C31FAC" w:rsidRPr="00EC780F">
        <w:rPr>
          <w:vertAlign w:val="subscript"/>
        </w:rPr>
        <w:t>7</w:t>
      </w:r>
      <w:r w:rsidR="00C31FAC" w:rsidRPr="00EC780F">
        <w:rPr>
          <w:position w:val="2"/>
        </w:rPr>
        <w:t>: Cocopeat + Vermiculite + FYM (2:1:1 V/V), T</w:t>
      </w:r>
      <w:r w:rsidR="00C31FAC" w:rsidRPr="00EC780F">
        <w:rPr>
          <w:vertAlign w:val="subscript"/>
        </w:rPr>
        <w:t>8</w:t>
      </w:r>
      <w:r w:rsidR="00C31FAC" w:rsidRPr="00EC780F">
        <w:rPr>
          <w:position w:val="2"/>
        </w:rPr>
        <w:t>: Cocopeat + Vermiculite + Vermicompost (2:1:1V/V), T</w:t>
      </w:r>
      <w:r w:rsidR="00C31FAC" w:rsidRPr="00EC780F">
        <w:rPr>
          <w:vertAlign w:val="subscript"/>
        </w:rPr>
        <w:t>9</w:t>
      </w:r>
      <w:r w:rsidR="00C31FAC" w:rsidRPr="00EC780F">
        <w:rPr>
          <w:position w:val="2"/>
        </w:rPr>
        <w:t>: Cocopeat + Vermiculite + FYM+ Vermicompost (1:1:1:1 V/V), T</w:t>
      </w:r>
      <w:r w:rsidR="00C31FAC" w:rsidRPr="00EC780F">
        <w:rPr>
          <w:vertAlign w:val="subscript"/>
        </w:rPr>
        <w:t>10</w:t>
      </w:r>
      <w:r w:rsidR="00C31FAC" w:rsidRPr="00EC780F">
        <w:rPr>
          <w:position w:val="2"/>
        </w:rPr>
        <w:t>: Cocopeat + Wood Biochar + FYM (2:1:1V/V), T</w:t>
      </w:r>
      <w:r w:rsidR="00C31FAC" w:rsidRPr="00EC780F">
        <w:rPr>
          <w:vertAlign w:val="subscript"/>
        </w:rPr>
        <w:t>11</w:t>
      </w:r>
      <w:r w:rsidR="00C31FAC" w:rsidRPr="00EC780F">
        <w:rPr>
          <w:position w:val="2"/>
        </w:rPr>
        <w:t>: Cocopeat + Wood Biochar + Vermicompost (2:1:1V/V), T</w:t>
      </w:r>
      <w:r w:rsidR="00C31FAC" w:rsidRPr="00EC780F">
        <w:rPr>
          <w:vertAlign w:val="subscript"/>
        </w:rPr>
        <w:t>12</w:t>
      </w:r>
      <w:r w:rsidR="00C31FAC" w:rsidRPr="00EC780F">
        <w:rPr>
          <w:position w:val="2"/>
        </w:rPr>
        <w:t xml:space="preserve">: Cocopeat + Wood Biochar + FYM + Vermicompost (1:1:1:1 V/V) and </w:t>
      </w:r>
      <w:r w:rsidR="00DA44FA" w:rsidRPr="00EC780F">
        <w:rPr>
          <w:position w:val="2"/>
        </w:rPr>
        <w:t>T</w:t>
      </w:r>
      <w:r w:rsidR="00DA44FA" w:rsidRPr="00EC780F">
        <w:rPr>
          <w:position w:val="2"/>
          <w:vertAlign w:val="subscript"/>
        </w:rPr>
        <w:t>13</w:t>
      </w:r>
      <w:r w:rsidR="00DA44FA" w:rsidRPr="00EC780F">
        <w:rPr>
          <w:position w:val="2"/>
        </w:rPr>
        <w:t>: Red soil (control).</w:t>
      </w:r>
      <w:r w:rsidR="00B024EA" w:rsidRPr="00EC780F">
        <w:rPr>
          <w:position w:val="2"/>
        </w:rPr>
        <w:t xml:space="preserve"> </w:t>
      </w:r>
      <w:r>
        <w:t>The following o</w:t>
      </w:r>
      <w:r w:rsidRPr="00E268A1">
        <w:t xml:space="preserve">bservations </w:t>
      </w:r>
      <w:r>
        <w:t>were recorded.</w:t>
      </w:r>
    </w:p>
    <w:p w14:paraId="604774C6" w14:textId="28B2C721" w:rsidR="004C19E7" w:rsidRPr="004C19E7" w:rsidRDefault="00B024EA" w:rsidP="00EC780F">
      <w:pPr>
        <w:pStyle w:val="BodyText"/>
        <w:spacing w:line="360" w:lineRule="auto"/>
        <w:ind w:right="-46"/>
        <w:jc w:val="both"/>
        <w:rPr>
          <w:b/>
          <w:bCs/>
          <w:sz w:val="28"/>
          <w:szCs w:val="28"/>
        </w:rPr>
      </w:pPr>
      <w:r w:rsidRPr="00EC780F">
        <w:rPr>
          <w:position w:val="2"/>
        </w:rPr>
        <w:t xml:space="preserve"> </w:t>
      </w:r>
      <w:r w:rsidR="004C19E7" w:rsidRPr="004C19E7">
        <w:rPr>
          <w:b/>
          <w:bCs/>
          <w:position w:val="2"/>
          <w:sz w:val="28"/>
          <w:szCs w:val="28"/>
        </w:rPr>
        <w:t>P</w:t>
      </w:r>
      <w:r w:rsidRPr="004C19E7">
        <w:rPr>
          <w:b/>
          <w:bCs/>
          <w:position w:val="2"/>
          <w:sz w:val="28"/>
          <w:szCs w:val="28"/>
        </w:rPr>
        <w:t xml:space="preserve">hysiological parameters  </w:t>
      </w:r>
    </w:p>
    <w:p w14:paraId="279279B2" w14:textId="77777777" w:rsidR="004C19E7" w:rsidRPr="004C19E7" w:rsidRDefault="004C19E7" w:rsidP="00EC780F">
      <w:pPr>
        <w:pStyle w:val="BodyText"/>
        <w:spacing w:line="360" w:lineRule="auto"/>
        <w:ind w:right="-46"/>
        <w:jc w:val="both"/>
        <w:rPr>
          <w:b/>
          <w:bCs/>
          <w:sz w:val="26"/>
          <w:szCs w:val="26"/>
        </w:rPr>
      </w:pPr>
      <w:r w:rsidRPr="004C19E7">
        <w:rPr>
          <w:b/>
          <w:bCs/>
          <w:sz w:val="26"/>
          <w:szCs w:val="26"/>
        </w:rPr>
        <w:t>L</w:t>
      </w:r>
      <w:r w:rsidR="00B024EA" w:rsidRPr="004C19E7">
        <w:rPr>
          <w:b/>
          <w:bCs/>
          <w:sz w:val="26"/>
          <w:szCs w:val="26"/>
        </w:rPr>
        <w:t>eaf area index</w:t>
      </w:r>
    </w:p>
    <w:p w14:paraId="4035DA40"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Applying the formula proposed by Williams</w:t>
      </w:r>
      <w:r w:rsidRPr="001B2BC9">
        <w:rPr>
          <w:rFonts w:ascii="Times New Roman" w:hAnsi="Times New Roman" w:cs="Times New Roman"/>
          <w:i/>
          <w:sz w:val="26"/>
          <w:szCs w:val="26"/>
        </w:rPr>
        <w:t xml:space="preserve"> </w:t>
      </w:r>
      <w:r w:rsidRPr="001B2BC9">
        <w:rPr>
          <w:rFonts w:ascii="Times New Roman" w:hAnsi="Times New Roman" w:cs="Times New Roman"/>
          <w:sz w:val="26"/>
          <w:szCs w:val="26"/>
        </w:rPr>
        <w:t xml:space="preserve">(1946), the leaf area index was determined. </w:t>
      </w:r>
    </w:p>
    <w:p w14:paraId="6D02ACC1"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of the entire plant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1AAA4A59"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LAI =   ---------------------------------------------------- </w:t>
      </w:r>
    </w:p>
    <w:p w14:paraId="11F2F0E8"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Ground area occupied by the plant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0DDF07AB" w14:textId="77777777" w:rsidR="004C19E7" w:rsidRDefault="004C19E7" w:rsidP="00EC780F">
      <w:pPr>
        <w:pStyle w:val="BodyText"/>
        <w:spacing w:line="360" w:lineRule="auto"/>
        <w:ind w:right="-46"/>
        <w:jc w:val="both"/>
      </w:pPr>
    </w:p>
    <w:p w14:paraId="191EA2E7" w14:textId="77777777" w:rsidR="004C19E7" w:rsidRDefault="004C19E7" w:rsidP="004C19E7">
      <w:pPr>
        <w:pStyle w:val="BodyText"/>
        <w:spacing w:line="360" w:lineRule="auto"/>
        <w:ind w:right="-46"/>
        <w:jc w:val="both"/>
        <w:rPr>
          <w:b/>
          <w:bCs/>
          <w:sz w:val="26"/>
          <w:szCs w:val="26"/>
        </w:rPr>
      </w:pPr>
      <w:r w:rsidRPr="001B2BC9">
        <w:rPr>
          <w:b/>
          <w:bCs/>
          <w:sz w:val="26"/>
          <w:szCs w:val="26"/>
        </w:rPr>
        <w:t>Specific leaf area (cm</w:t>
      </w:r>
      <w:r w:rsidRPr="001B2BC9">
        <w:rPr>
          <w:b/>
          <w:bCs/>
          <w:sz w:val="26"/>
          <w:szCs w:val="26"/>
          <w:vertAlign w:val="superscript"/>
        </w:rPr>
        <w:t>2</w:t>
      </w:r>
      <w:r w:rsidRPr="001B2BC9">
        <w:rPr>
          <w:b/>
          <w:bCs/>
          <w:sz w:val="26"/>
          <w:szCs w:val="26"/>
        </w:rPr>
        <w:t xml:space="preserve"> g</w:t>
      </w:r>
      <w:r w:rsidRPr="001B2BC9">
        <w:rPr>
          <w:b/>
          <w:bCs/>
          <w:sz w:val="26"/>
          <w:szCs w:val="26"/>
          <w:vertAlign w:val="superscript"/>
        </w:rPr>
        <w:t>-1</w:t>
      </w:r>
      <w:r w:rsidRPr="001B2BC9">
        <w:rPr>
          <w:b/>
          <w:bCs/>
          <w:sz w:val="26"/>
          <w:szCs w:val="26"/>
        </w:rPr>
        <w:t>)</w:t>
      </w:r>
    </w:p>
    <w:p w14:paraId="325A0AC3" w14:textId="3085D3E4" w:rsidR="004C19E7" w:rsidRPr="001B2BC9" w:rsidRDefault="00B024EA" w:rsidP="004C19E7">
      <w:pPr>
        <w:pStyle w:val="BodyText"/>
        <w:spacing w:line="360" w:lineRule="auto"/>
        <w:ind w:right="-46"/>
        <w:jc w:val="both"/>
        <w:rPr>
          <w:sz w:val="26"/>
          <w:szCs w:val="26"/>
        </w:rPr>
      </w:pPr>
      <w:r w:rsidRPr="00EC780F">
        <w:t xml:space="preserve"> </w:t>
      </w:r>
      <w:r w:rsidR="004C19E7" w:rsidRPr="001B2BC9">
        <w:rPr>
          <w:sz w:val="26"/>
          <w:szCs w:val="26"/>
        </w:rPr>
        <w:t xml:space="preserve">Specific leaf area was calculated by dividing the leaf area by dry weight of leaf and </w:t>
      </w:r>
      <w:r w:rsidR="004C19E7" w:rsidRPr="001B2BC9">
        <w:rPr>
          <w:sz w:val="26"/>
          <w:szCs w:val="26"/>
        </w:rPr>
        <w:lastRenderedPageBreak/>
        <w:t xml:space="preserve">expressed in </w:t>
      </w:r>
      <w:proofErr w:type="spellStart"/>
      <w:r w:rsidR="004C19E7" w:rsidRPr="001B2BC9">
        <w:rPr>
          <w:sz w:val="26"/>
          <w:szCs w:val="26"/>
        </w:rPr>
        <w:t>centimetre</w:t>
      </w:r>
      <w:proofErr w:type="spellEnd"/>
      <w:r w:rsidR="004C19E7" w:rsidRPr="001B2BC9">
        <w:rPr>
          <w:sz w:val="26"/>
          <w:szCs w:val="26"/>
        </w:rPr>
        <w:t xml:space="preserve"> square per gram. Proposed by </w:t>
      </w:r>
      <w:proofErr w:type="spellStart"/>
      <w:r w:rsidR="004C19E7" w:rsidRPr="001B2BC9">
        <w:rPr>
          <w:sz w:val="26"/>
          <w:szCs w:val="26"/>
        </w:rPr>
        <w:t>Kvet</w:t>
      </w:r>
      <w:proofErr w:type="spellEnd"/>
      <w:r w:rsidR="004C19E7" w:rsidRPr="001B2BC9">
        <w:rPr>
          <w:sz w:val="26"/>
          <w:szCs w:val="26"/>
        </w:rPr>
        <w:t xml:space="preserve"> (1971).</w:t>
      </w:r>
    </w:p>
    <w:p w14:paraId="435BA2D9"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2D8327AA"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SLA =   --------------------------------------</w:t>
      </w:r>
    </w:p>
    <w:p w14:paraId="1B956D84" w14:textId="77777777" w:rsidR="004C19E7"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Dry leaf weight (g) </w:t>
      </w:r>
    </w:p>
    <w:p w14:paraId="782A3B8C" w14:textId="77777777" w:rsidR="004C19E7" w:rsidRPr="001B2BC9" w:rsidRDefault="004C19E7" w:rsidP="004C19E7">
      <w:pPr>
        <w:pStyle w:val="BodyText"/>
        <w:spacing w:line="360" w:lineRule="auto"/>
        <w:ind w:right="-46"/>
        <w:jc w:val="both"/>
        <w:rPr>
          <w:b/>
          <w:bCs/>
          <w:sz w:val="26"/>
          <w:szCs w:val="26"/>
        </w:rPr>
      </w:pPr>
      <w:r w:rsidRPr="001B2BC9">
        <w:rPr>
          <w:b/>
          <w:bCs/>
          <w:sz w:val="26"/>
          <w:szCs w:val="26"/>
        </w:rPr>
        <w:t>Specific leaf weight (g/cm</w:t>
      </w:r>
      <w:r w:rsidRPr="001B2BC9">
        <w:rPr>
          <w:b/>
          <w:bCs/>
          <w:sz w:val="26"/>
          <w:szCs w:val="26"/>
          <w:vertAlign w:val="superscript"/>
        </w:rPr>
        <w:t>2</w:t>
      </w:r>
      <w:r w:rsidRPr="001B2BC9">
        <w:rPr>
          <w:b/>
          <w:bCs/>
          <w:sz w:val="26"/>
          <w:szCs w:val="26"/>
        </w:rPr>
        <w:t>)</w:t>
      </w:r>
    </w:p>
    <w:p w14:paraId="073B5742" w14:textId="01B128D0" w:rsidR="004C19E7" w:rsidRPr="001B2BC9" w:rsidRDefault="004C19E7" w:rsidP="004C19E7">
      <w:pPr>
        <w:pStyle w:val="BodyText"/>
        <w:spacing w:line="360" w:lineRule="auto"/>
        <w:ind w:right="-46"/>
        <w:jc w:val="both"/>
        <w:rPr>
          <w:bCs/>
          <w:sz w:val="26"/>
          <w:szCs w:val="26"/>
        </w:rPr>
      </w:pPr>
      <w:r>
        <w:rPr>
          <w:bCs/>
          <w:sz w:val="26"/>
          <w:szCs w:val="26"/>
        </w:rPr>
        <w:t>Specific leaf weight is derived as s</w:t>
      </w:r>
      <w:r w:rsidRPr="001B2BC9">
        <w:rPr>
          <w:bCs/>
          <w:sz w:val="26"/>
          <w:szCs w:val="26"/>
        </w:rPr>
        <w:t xml:space="preserve">uggested by Pearce </w:t>
      </w:r>
      <w:r w:rsidRPr="001B2BC9">
        <w:rPr>
          <w:bCs/>
          <w:i/>
          <w:sz w:val="26"/>
          <w:szCs w:val="26"/>
        </w:rPr>
        <w:t>et al.</w:t>
      </w:r>
      <w:r w:rsidRPr="001B2BC9">
        <w:rPr>
          <w:bCs/>
          <w:sz w:val="26"/>
          <w:szCs w:val="26"/>
        </w:rPr>
        <w:t xml:space="preserve"> (1968)</w:t>
      </w:r>
    </w:p>
    <w:p w14:paraId="0A8F39F3"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weight (g) </w:t>
      </w:r>
    </w:p>
    <w:p w14:paraId="33AED0E2"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SLW =   --------------------------------------</w:t>
      </w:r>
    </w:p>
    <w:p w14:paraId="5C2AFC9F" w14:textId="54902B04"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2EB4A3EF" w14:textId="24773602" w:rsidR="004C6FE6" w:rsidRDefault="00055343" w:rsidP="00EC780F">
      <w:pPr>
        <w:pStyle w:val="BodyText"/>
        <w:spacing w:line="360" w:lineRule="auto"/>
        <w:ind w:right="-46"/>
        <w:jc w:val="both"/>
      </w:pPr>
      <w:r w:rsidRPr="00EC780F">
        <w:t xml:space="preserve"> All the parameters were recorded at 135 days after planting.</w:t>
      </w:r>
    </w:p>
    <w:p w14:paraId="464CD74C" w14:textId="77777777" w:rsidR="004C19E7" w:rsidRPr="001B2BC9" w:rsidRDefault="004C19E7" w:rsidP="004C19E7">
      <w:pPr>
        <w:pStyle w:val="BodyText"/>
        <w:spacing w:line="360" w:lineRule="auto"/>
        <w:ind w:right="-46"/>
        <w:jc w:val="both"/>
        <w:rPr>
          <w:b/>
          <w:bCs/>
          <w:sz w:val="26"/>
          <w:szCs w:val="26"/>
        </w:rPr>
      </w:pPr>
      <w:r w:rsidRPr="001B2BC9">
        <w:rPr>
          <w:b/>
          <w:bCs/>
          <w:sz w:val="26"/>
          <w:szCs w:val="26"/>
        </w:rPr>
        <w:t>Quality parameters</w:t>
      </w:r>
    </w:p>
    <w:p w14:paraId="0CEC6018" w14:textId="1E347A1F" w:rsidR="004C19E7" w:rsidRPr="001B2BC9" w:rsidRDefault="004C19E7" w:rsidP="004C19E7">
      <w:pPr>
        <w:pStyle w:val="BodyText"/>
        <w:spacing w:line="360" w:lineRule="auto"/>
        <w:ind w:right="-46"/>
        <w:jc w:val="both"/>
        <w:rPr>
          <w:b/>
          <w:bCs/>
          <w:sz w:val="26"/>
          <w:szCs w:val="26"/>
        </w:rPr>
      </w:pPr>
      <w:r w:rsidRPr="001B2BC9">
        <w:rPr>
          <w:b/>
          <w:bCs/>
          <w:sz w:val="26"/>
          <w:szCs w:val="26"/>
        </w:rPr>
        <w:t>Chlorophyll content (SPAD)</w:t>
      </w:r>
    </w:p>
    <w:p w14:paraId="632F3842" w14:textId="77777777" w:rsidR="004C19E7" w:rsidRPr="001B2BC9" w:rsidRDefault="004C19E7" w:rsidP="004C19E7">
      <w:pPr>
        <w:pStyle w:val="BodyText"/>
        <w:spacing w:line="360" w:lineRule="auto"/>
        <w:ind w:right="-46"/>
        <w:jc w:val="both"/>
        <w:rPr>
          <w:b/>
          <w:bCs/>
          <w:sz w:val="26"/>
          <w:szCs w:val="26"/>
        </w:rPr>
      </w:pPr>
      <w:r w:rsidRPr="001B2BC9">
        <w:rPr>
          <w:sz w:val="26"/>
          <w:szCs w:val="26"/>
        </w:rPr>
        <w:t xml:space="preserve"> </w:t>
      </w:r>
      <w:r w:rsidRPr="001B2BC9">
        <w:rPr>
          <w:sz w:val="26"/>
          <w:szCs w:val="26"/>
        </w:rPr>
        <w:tab/>
        <w:t>Chlorophyll content was measured at 135 DAP with SPAD meter by placing the five fully developed leaves of 5 tagged plants per treatment per replication and average values were calculated. The averages of top, middle and base value were expressed as SPAD (Soil Plant Analysis Development) value.</w:t>
      </w:r>
    </w:p>
    <w:p w14:paraId="258E1704" w14:textId="5E3DC8B5" w:rsidR="004C19E7" w:rsidRPr="001B2BC9" w:rsidRDefault="004C19E7" w:rsidP="004C19E7">
      <w:pPr>
        <w:pStyle w:val="BodyText"/>
        <w:spacing w:line="360" w:lineRule="auto"/>
        <w:ind w:right="-46"/>
        <w:jc w:val="both"/>
        <w:rPr>
          <w:sz w:val="26"/>
          <w:szCs w:val="26"/>
        </w:rPr>
      </w:pPr>
      <w:r w:rsidRPr="001B2BC9">
        <w:rPr>
          <w:b/>
          <w:bCs/>
          <w:sz w:val="26"/>
          <w:szCs w:val="26"/>
        </w:rPr>
        <w:t>Visual plant grade</w:t>
      </w:r>
      <w:r w:rsidRPr="001B2BC9">
        <w:rPr>
          <w:sz w:val="26"/>
          <w:szCs w:val="26"/>
        </w:rPr>
        <w:t xml:space="preserve"> </w:t>
      </w:r>
    </w:p>
    <w:p w14:paraId="5715C287"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The plants were rated at the end of experiment, according to its fullness, growth and visual appearance viz., texture, shape</w:t>
      </w:r>
      <w:r>
        <w:rPr>
          <w:sz w:val="26"/>
          <w:szCs w:val="26"/>
        </w:rPr>
        <w:t>,</w:t>
      </w:r>
      <w:r w:rsidRPr="001B2BC9">
        <w:rPr>
          <w:sz w:val="26"/>
          <w:szCs w:val="26"/>
        </w:rPr>
        <w:t xml:space="preserve"> pattern and size of the foliage during the growth period. Visual plant grade was determined by following 1-5 scale grading system where,</w:t>
      </w:r>
    </w:p>
    <w:p w14:paraId="78D49938" w14:textId="77777777" w:rsidR="004C19E7" w:rsidRPr="001B2BC9" w:rsidRDefault="004C19E7" w:rsidP="004C19E7">
      <w:pPr>
        <w:pStyle w:val="BodyText"/>
        <w:spacing w:line="360" w:lineRule="auto"/>
        <w:ind w:right="-46"/>
        <w:jc w:val="both"/>
        <w:rPr>
          <w:sz w:val="26"/>
          <w:szCs w:val="26"/>
        </w:rPr>
      </w:pPr>
      <w:r>
        <w:rPr>
          <w:sz w:val="26"/>
          <w:szCs w:val="26"/>
        </w:rPr>
        <w:t xml:space="preserve">     </w:t>
      </w:r>
      <w:r w:rsidRPr="001B2BC9">
        <w:rPr>
          <w:sz w:val="26"/>
          <w:szCs w:val="26"/>
        </w:rPr>
        <w:t xml:space="preserve">1 = </w:t>
      </w:r>
      <w:proofErr w:type="gramStart"/>
      <w:r w:rsidRPr="001B2BC9">
        <w:rPr>
          <w:sz w:val="26"/>
          <w:szCs w:val="26"/>
        </w:rPr>
        <w:t xml:space="preserve">dead; </w:t>
      </w:r>
      <w:r>
        <w:rPr>
          <w:sz w:val="26"/>
          <w:szCs w:val="26"/>
        </w:rPr>
        <w:t xml:space="preserve">  </w:t>
      </w:r>
      <w:proofErr w:type="gramEnd"/>
      <w:r>
        <w:rPr>
          <w:sz w:val="26"/>
          <w:szCs w:val="26"/>
        </w:rPr>
        <w:t xml:space="preserve">  </w:t>
      </w:r>
      <w:r w:rsidRPr="001B2BC9">
        <w:rPr>
          <w:sz w:val="26"/>
          <w:szCs w:val="26"/>
        </w:rPr>
        <w:t xml:space="preserve"> 2 = poor quality;</w:t>
      </w:r>
      <w:r>
        <w:rPr>
          <w:sz w:val="26"/>
          <w:szCs w:val="26"/>
        </w:rPr>
        <w:t xml:space="preserve">     </w:t>
      </w:r>
      <w:r w:rsidRPr="001B2BC9">
        <w:rPr>
          <w:sz w:val="26"/>
          <w:szCs w:val="26"/>
        </w:rPr>
        <w:t xml:space="preserve"> 3 = Fair quality;          4 = Good quality </w:t>
      </w:r>
    </w:p>
    <w:p w14:paraId="0F06F3EE"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  and </w:t>
      </w:r>
      <w:r>
        <w:rPr>
          <w:sz w:val="26"/>
          <w:szCs w:val="26"/>
        </w:rPr>
        <w:t xml:space="preserve">     </w:t>
      </w:r>
      <w:r w:rsidRPr="001B2BC9">
        <w:rPr>
          <w:sz w:val="26"/>
          <w:szCs w:val="26"/>
        </w:rPr>
        <w:t xml:space="preserve"> 5 = Excellent quality (Poole and Conover, 1982).</w:t>
      </w:r>
    </w:p>
    <w:p w14:paraId="18C8AB3C" w14:textId="0349B29B" w:rsidR="004C19E7" w:rsidRPr="001B2BC9" w:rsidRDefault="004C19E7" w:rsidP="004C19E7">
      <w:pPr>
        <w:pStyle w:val="BodyText"/>
        <w:spacing w:line="360" w:lineRule="auto"/>
        <w:ind w:right="-46"/>
        <w:jc w:val="both"/>
        <w:rPr>
          <w:b/>
          <w:bCs/>
          <w:sz w:val="26"/>
          <w:szCs w:val="26"/>
        </w:rPr>
      </w:pPr>
      <w:r w:rsidRPr="001B2BC9">
        <w:rPr>
          <w:b/>
          <w:bCs/>
          <w:sz w:val="26"/>
          <w:szCs w:val="26"/>
        </w:rPr>
        <w:t xml:space="preserve">Visual </w:t>
      </w:r>
      <w:proofErr w:type="spellStart"/>
      <w:r w:rsidRPr="001B2BC9">
        <w:rPr>
          <w:b/>
          <w:bCs/>
          <w:sz w:val="26"/>
          <w:szCs w:val="26"/>
        </w:rPr>
        <w:t>colour</w:t>
      </w:r>
      <w:proofErr w:type="spellEnd"/>
      <w:r w:rsidRPr="001B2BC9">
        <w:rPr>
          <w:b/>
          <w:bCs/>
          <w:sz w:val="26"/>
          <w:szCs w:val="26"/>
        </w:rPr>
        <w:t xml:space="preserve"> grade</w:t>
      </w:r>
    </w:p>
    <w:p w14:paraId="655DD1FE"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 Syngonium plants were rated at the end of the experiment, according to </w:t>
      </w:r>
      <w:proofErr w:type="spellStart"/>
      <w:r w:rsidRPr="001B2BC9">
        <w:rPr>
          <w:sz w:val="26"/>
          <w:szCs w:val="26"/>
        </w:rPr>
        <w:t>colour</w:t>
      </w:r>
      <w:proofErr w:type="spellEnd"/>
      <w:r w:rsidRPr="001B2BC9">
        <w:rPr>
          <w:sz w:val="26"/>
          <w:szCs w:val="26"/>
        </w:rPr>
        <w:t xml:space="preserve"> and pigmentation by following the grading system as, </w:t>
      </w:r>
    </w:p>
    <w:p w14:paraId="5B4DFC20"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1= poor </w:t>
      </w:r>
      <w:proofErr w:type="spellStart"/>
      <w:proofErr w:type="gramStart"/>
      <w:r w:rsidRPr="001B2BC9">
        <w:rPr>
          <w:sz w:val="26"/>
          <w:szCs w:val="26"/>
        </w:rPr>
        <w:t>colour</w:t>
      </w:r>
      <w:proofErr w:type="spellEnd"/>
      <w:r w:rsidRPr="001B2BC9">
        <w:rPr>
          <w:sz w:val="26"/>
          <w:szCs w:val="26"/>
        </w:rPr>
        <w:t xml:space="preserve">;   </w:t>
      </w:r>
      <w:proofErr w:type="gramEnd"/>
      <w:r w:rsidRPr="001B2BC9">
        <w:rPr>
          <w:sz w:val="26"/>
          <w:szCs w:val="26"/>
        </w:rPr>
        <w:t xml:space="preserve"> 3 = good, light green   and </w:t>
      </w:r>
      <w:r>
        <w:rPr>
          <w:sz w:val="26"/>
          <w:szCs w:val="26"/>
        </w:rPr>
        <w:t xml:space="preserve"> </w:t>
      </w:r>
      <w:r w:rsidRPr="001B2BC9">
        <w:rPr>
          <w:sz w:val="26"/>
          <w:szCs w:val="26"/>
        </w:rPr>
        <w:t xml:space="preserve"> 5 = excellent dark green and silver contrast. </w:t>
      </w:r>
    </w:p>
    <w:p w14:paraId="59CE4552" w14:textId="17C98A67" w:rsidR="004C19E7" w:rsidRPr="001B2BC9" w:rsidRDefault="004C19E7" w:rsidP="004C19E7">
      <w:pPr>
        <w:pStyle w:val="BodyText"/>
        <w:spacing w:line="360" w:lineRule="auto"/>
        <w:ind w:right="-46"/>
        <w:jc w:val="both"/>
        <w:rPr>
          <w:sz w:val="26"/>
          <w:szCs w:val="26"/>
        </w:rPr>
      </w:pPr>
      <w:r w:rsidRPr="001B2BC9">
        <w:rPr>
          <w:b/>
          <w:bCs/>
          <w:sz w:val="26"/>
          <w:szCs w:val="26"/>
        </w:rPr>
        <w:t>Vase life of cut foliage (days</w:t>
      </w:r>
      <w:r w:rsidRPr="001B2BC9">
        <w:rPr>
          <w:sz w:val="26"/>
          <w:szCs w:val="26"/>
        </w:rPr>
        <w:t xml:space="preserve">) </w:t>
      </w:r>
    </w:p>
    <w:p w14:paraId="594631A1"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Fresh leaves with petioles were kept in normal tap water at room temperature at </w:t>
      </w:r>
      <w:r w:rsidRPr="001B2BC9">
        <w:rPr>
          <w:sz w:val="26"/>
          <w:szCs w:val="26"/>
        </w:rPr>
        <w:lastRenderedPageBreak/>
        <w:t xml:space="preserve">the end of the experiment and vase life of cut foliage was evaluated by counting number of days taken for leaf to turn yellow and wither. </w:t>
      </w:r>
    </w:p>
    <w:p w14:paraId="74EADB55" w14:textId="29CF589A" w:rsidR="004C19E7" w:rsidRPr="001B2BC9" w:rsidRDefault="004C19E7" w:rsidP="004C19E7">
      <w:pPr>
        <w:pStyle w:val="BodyText"/>
        <w:spacing w:line="360" w:lineRule="auto"/>
        <w:ind w:right="-46"/>
        <w:jc w:val="both"/>
        <w:rPr>
          <w:b/>
          <w:bCs/>
          <w:sz w:val="26"/>
          <w:szCs w:val="26"/>
        </w:rPr>
      </w:pPr>
      <w:r w:rsidRPr="001B2BC9">
        <w:rPr>
          <w:b/>
          <w:bCs/>
          <w:sz w:val="26"/>
          <w:szCs w:val="26"/>
        </w:rPr>
        <w:t xml:space="preserve">In situ longevity of leaves (Days) </w:t>
      </w:r>
    </w:p>
    <w:p w14:paraId="70ED30A8" w14:textId="77777777" w:rsidR="004C19E7" w:rsidRPr="001B2BC9" w:rsidRDefault="004C19E7" w:rsidP="004C19E7">
      <w:pPr>
        <w:pStyle w:val="BodyText"/>
        <w:spacing w:line="360" w:lineRule="auto"/>
        <w:ind w:right="-46" w:firstLine="720"/>
        <w:jc w:val="both"/>
        <w:rPr>
          <w:b/>
          <w:bCs/>
          <w:sz w:val="26"/>
          <w:szCs w:val="26"/>
        </w:rPr>
      </w:pPr>
      <w:r w:rsidRPr="001B2BC9">
        <w:rPr>
          <w:sz w:val="26"/>
          <w:szCs w:val="26"/>
        </w:rPr>
        <w:t>At the end of the experiment, longevity was measured in days from the day the leaf is fully unfurled to the day the leaf became unfit (as indicated by drying, wilting, twisting, drooping, yellowing, blackening etc.).</w:t>
      </w:r>
    </w:p>
    <w:p w14:paraId="6301E51C" w14:textId="77777777" w:rsidR="00E559BE" w:rsidRDefault="00E559BE" w:rsidP="00055343">
      <w:pPr>
        <w:pStyle w:val="BodyText"/>
        <w:spacing w:line="360" w:lineRule="auto"/>
        <w:ind w:right="-46"/>
        <w:jc w:val="both"/>
        <w:rPr>
          <w:b/>
          <w:bCs/>
          <w:sz w:val="28"/>
          <w:szCs w:val="28"/>
        </w:rPr>
      </w:pPr>
    </w:p>
    <w:p w14:paraId="5ABF427B" w14:textId="77777777" w:rsidR="00055343" w:rsidRPr="003422CD" w:rsidRDefault="00055343" w:rsidP="00055343">
      <w:pPr>
        <w:pStyle w:val="BodyText"/>
        <w:spacing w:line="360" w:lineRule="auto"/>
        <w:ind w:right="-46"/>
        <w:jc w:val="both"/>
        <w:rPr>
          <w:b/>
          <w:bCs/>
          <w:sz w:val="28"/>
          <w:szCs w:val="28"/>
        </w:rPr>
      </w:pPr>
      <w:r w:rsidRPr="003422CD">
        <w:rPr>
          <w:b/>
          <w:bCs/>
          <w:sz w:val="28"/>
          <w:szCs w:val="28"/>
        </w:rPr>
        <w:t>RESULTS AND DISCUSSIONS</w:t>
      </w:r>
    </w:p>
    <w:p w14:paraId="76664451" w14:textId="77777777" w:rsidR="00055343" w:rsidRDefault="00055343" w:rsidP="00055343">
      <w:pPr>
        <w:pStyle w:val="BodyText"/>
        <w:spacing w:line="360" w:lineRule="auto"/>
        <w:ind w:right="-46"/>
        <w:jc w:val="both"/>
        <w:rPr>
          <w:b/>
          <w:bCs/>
          <w:sz w:val="28"/>
          <w:szCs w:val="28"/>
        </w:rPr>
      </w:pPr>
      <w:r w:rsidRPr="003422CD">
        <w:rPr>
          <w:b/>
          <w:bCs/>
          <w:sz w:val="28"/>
          <w:szCs w:val="28"/>
        </w:rPr>
        <w:t>Physiological parameters</w:t>
      </w:r>
    </w:p>
    <w:p w14:paraId="79DB2B36" w14:textId="6815C20E" w:rsidR="004A4500" w:rsidRPr="004A4500" w:rsidRDefault="004A4500" w:rsidP="00055343">
      <w:pPr>
        <w:pStyle w:val="BodyText"/>
        <w:spacing w:line="360" w:lineRule="auto"/>
        <w:ind w:right="-46"/>
        <w:jc w:val="both"/>
        <w:rPr>
          <w:b/>
          <w:bCs/>
          <w:sz w:val="26"/>
          <w:szCs w:val="26"/>
        </w:rPr>
      </w:pPr>
      <w:r w:rsidRPr="004A4500">
        <w:rPr>
          <w:b/>
          <w:bCs/>
          <w:sz w:val="26"/>
          <w:szCs w:val="26"/>
        </w:rPr>
        <w:t xml:space="preserve">Leaf area index </w:t>
      </w:r>
    </w:p>
    <w:p w14:paraId="4C57DD3F" w14:textId="77777777" w:rsidR="004C6FE6" w:rsidRDefault="00927BB0" w:rsidP="00EC780F">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Leaf area index as influenced by different growing media was found to be significant</w:t>
      </w:r>
      <w:r w:rsidR="0051502A">
        <w:rPr>
          <w:rFonts w:ascii="Times New Roman" w:hAnsi="Times New Roman" w:cs="Times New Roman"/>
          <w:sz w:val="24"/>
          <w:szCs w:val="24"/>
        </w:rPr>
        <w:t xml:space="preserve"> (Table 1)</w:t>
      </w:r>
      <w:r w:rsidRPr="00EC780F">
        <w:rPr>
          <w:rFonts w:ascii="Times New Roman" w:hAnsi="Times New Roman" w:cs="Times New Roman"/>
          <w:sz w:val="24"/>
          <w:szCs w:val="24"/>
        </w:rPr>
        <w:t xml:space="preserve"> and the maximum leaf area index</w:t>
      </w:r>
      <w:r w:rsidR="00341A41" w:rsidRPr="00EC780F">
        <w:rPr>
          <w:rFonts w:ascii="Times New Roman" w:hAnsi="Times New Roman" w:cs="Times New Roman"/>
          <w:sz w:val="24"/>
          <w:szCs w:val="24"/>
        </w:rPr>
        <w:t xml:space="preserve"> (2.47, 2.46, 2.47)</w:t>
      </w:r>
      <w:r w:rsidRPr="00EC780F">
        <w:rPr>
          <w:rFonts w:ascii="Times New Roman" w:hAnsi="Times New Roman" w:cs="Times New Roman"/>
          <w:sz w:val="24"/>
          <w:szCs w:val="24"/>
        </w:rPr>
        <w:t xml:space="preserve"> was recorded in T</w:t>
      </w:r>
      <w:r w:rsidRPr="00EC780F">
        <w:rPr>
          <w:rFonts w:ascii="Times New Roman" w:hAnsi="Times New Roman" w:cs="Times New Roman"/>
          <w:sz w:val="24"/>
          <w:szCs w:val="24"/>
          <w:vertAlign w:val="subscript"/>
        </w:rPr>
        <w:t>9</w:t>
      </w:r>
      <w:r w:rsidRPr="00EC780F">
        <w:rPr>
          <w:rFonts w:ascii="Times New Roman" w:hAnsi="Times New Roman" w:cs="Times New Roman"/>
          <w:sz w:val="24"/>
          <w:szCs w:val="24"/>
        </w:rPr>
        <w:t xml:space="preserve">: Cocopeat + Vermiculite + FYM+ Vermicompost (1:1:1:1 V/V) </w:t>
      </w:r>
      <w:r w:rsidR="00341A41" w:rsidRPr="00EC780F">
        <w:rPr>
          <w:rFonts w:ascii="Times New Roman" w:hAnsi="Times New Roman" w:cs="Times New Roman"/>
          <w:sz w:val="24"/>
          <w:szCs w:val="24"/>
        </w:rPr>
        <w:t>which is on par with T</w:t>
      </w:r>
      <w:r w:rsidR="00341A41" w:rsidRPr="00EC780F">
        <w:rPr>
          <w:rFonts w:ascii="Times New Roman" w:hAnsi="Times New Roman" w:cs="Times New Roman"/>
          <w:sz w:val="24"/>
          <w:szCs w:val="24"/>
          <w:vertAlign w:val="subscript"/>
        </w:rPr>
        <w:t>12</w:t>
      </w:r>
      <w:r w:rsidR="00341A41" w:rsidRPr="00EC780F">
        <w:rPr>
          <w:rFonts w:ascii="Times New Roman" w:hAnsi="Times New Roman" w:cs="Times New Roman"/>
          <w:sz w:val="24"/>
          <w:szCs w:val="24"/>
        </w:rPr>
        <w:t>: Cocopeat + Wood Biochar + FYM + Vermicompost (1:1:1:1 V/V)</w:t>
      </w:r>
      <w:r w:rsidR="00223442" w:rsidRPr="00EC780F">
        <w:rPr>
          <w:rFonts w:ascii="Times New Roman" w:hAnsi="Times New Roman" w:cs="Times New Roman"/>
          <w:sz w:val="24"/>
          <w:szCs w:val="24"/>
        </w:rPr>
        <w:t xml:space="preserve"> (2.45, 2.44, 2.44)</w:t>
      </w:r>
      <w:r w:rsidR="00341A41" w:rsidRPr="00EC780F">
        <w:rPr>
          <w:rFonts w:ascii="Times New Roman" w:hAnsi="Times New Roman" w:cs="Times New Roman"/>
          <w:sz w:val="24"/>
          <w:szCs w:val="24"/>
        </w:rPr>
        <w:t xml:space="preserve"> during 2023, 2024 and pooled </w:t>
      </w:r>
      <w:r w:rsidR="005E1F4F" w:rsidRPr="00EC780F">
        <w:rPr>
          <w:rFonts w:ascii="Times New Roman" w:hAnsi="Times New Roman" w:cs="Times New Roman"/>
          <w:sz w:val="24"/>
          <w:szCs w:val="24"/>
        </w:rPr>
        <w:t>respectively.</w:t>
      </w:r>
      <w:r w:rsidR="009A5AE7" w:rsidRPr="00EC780F">
        <w:rPr>
          <w:rFonts w:ascii="Times New Roman" w:hAnsi="Times New Roman" w:cs="Times New Roman"/>
          <w:sz w:val="24"/>
          <w:szCs w:val="24"/>
        </w:rPr>
        <w:t xml:space="preserve"> The plant-based media composed of higher total pore space and high organic matter supporting production of more number of leaves</w:t>
      </w:r>
      <w:r w:rsidR="00A86CF8" w:rsidRPr="00EC780F">
        <w:rPr>
          <w:rFonts w:ascii="Times New Roman" w:hAnsi="Times New Roman" w:cs="Times New Roman"/>
          <w:sz w:val="24"/>
          <w:szCs w:val="24"/>
        </w:rPr>
        <w:t xml:space="preserve">. Organic matter has </w:t>
      </w:r>
      <w:r w:rsidR="00245A27">
        <w:rPr>
          <w:rFonts w:ascii="Times New Roman" w:hAnsi="Times New Roman" w:cs="Times New Roman"/>
          <w:sz w:val="24"/>
          <w:szCs w:val="24"/>
        </w:rPr>
        <w:t>c</w:t>
      </w:r>
      <w:r w:rsidR="00A86CF8" w:rsidRPr="00EC780F">
        <w:rPr>
          <w:rFonts w:ascii="Times New Roman" w:hAnsi="Times New Roman" w:cs="Times New Roman"/>
          <w:sz w:val="24"/>
          <w:szCs w:val="24"/>
        </w:rPr>
        <w:t>a</w:t>
      </w:r>
      <w:r w:rsidR="00245A27">
        <w:rPr>
          <w:rFonts w:ascii="Times New Roman" w:hAnsi="Times New Roman" w:cs="Times New Roman"/>
          <w:sz w:val="24"/>
          <w:szCs w:val="24"/>
        </w:rPr>
        <w:t>pac</w:t>
      </w:r>
      <w:r w:rsidR="00A86CF8" w:rsidRPr="00EC780F">
        <w:rPr>
          <w:rFonts w:ascii="Times New Roman" w:hAnsi="Times New Roman" w:cs="Times New Roman"/>
          <w:sz w:val="24"/>
          <w:szCs w:val="24"/>
        </w:rPr>
        <w:t>ity to store and release plant nutrients for a prolonged time which would be responsible for an increased leaf area</w:t>
      </w:r>
      <w:r w:rsidR="00D755B6" w:rsidRPr="00EC780F">
        <w:rPr>
          <w:rFonts w:ascii="Times New Roman" w:hAnsi="Times New Roman" w:cs="Times New Roman"/>
          <w:sz w:val="24"/>
          <w:szCs w:val="24"/>
        </w:rPr>
        <w:t xml:space="preserve"> and the leaf area index</w:t>
      </w:r>
      <w:r w:rsidR="00A86CF8" w:rsidRPr="00EC780F">
        <w:rPr>
          <w:rFonts w:ascii="Times New Roman" w:hAnsi="Times New Roman" w:cs="Times New Roman"/>
          <w:sz w:val="24"/>
          <w:szCs w:val="24"/>
        </w:rPr>
        <w:t xml:space="preserve"> </w:t>
      </w:r>
      <w:r w:rsidR="009A5AE7" w:rsidRPr="00EC780F">
        <w:rPr>
          <w:rFonts w:ascii="Times New Roman" w:hAnsi="Times New Roman" w:cs="Times New Roman"/>
          <w:sz w:val="24"/>
          <w:szCs w:val="24"/>
        </w:rPr>
        <w:t xml:space="preserve">Sahni </w:t>
      </w:r>
      <w:r w:rsidR="009A5AE7" w:rsidRPr="009579BA">
        <w:rPr>
          <w:rFonts w:ascii="Times New Roman" w:hAnsi="Times New Roman" w:cs="Times New Roman"/>
          <w:i/>
          <w:iCs/>
          <w:sz w:val="24"/>
          <w:szCs w:val="24"/>
        </w:rPr>
        <w:t>et al</w:t>
      </w:r>
      <w:r w:rsidR="009A5AE7" w:rsidRPr="00D3218A">
        <w:rPr>
          <w:rFonts w:ascii="Times New Roman" w:hAnsi="Times New Roman" w:cs="Times New Roman"/>
          <w:sz w:val="24"/>
          <w:szCs w:val="24"/>
        </w:rPr>
        <w:t>.</w:t>
      </w:r>
      <w:r w:rsidR="009A5AE7" w:rsidRPr="00EC780F">
        <w:rPr>
          <w:rFonts w:ascii="Times New Roman" w:hAnsi="Times New Roman" w:cs="Times New Roman"/>
          <w:sz w:val="24"/>
          <w:szCs w:val="24"/>
        </w:rPr>
        <w:t xml:space="preserve"> (2008) </w:t>
      </w:r>
    </w:p>
    <w:p w14:paraId="5EFDD56E" w14:textId="65FD9CBB" w:rsidR="004A4500" w:rsidRPr="004A4500" w:rsidRDefault="004A4500" w:rsidP="00EC780F">
      <w:pPr>
        <w:spacing w:line="360" w:lineRule="auto"/>
        <w:jc w:val="both"/>
        <w:rPr>
          <w:rFonts w:ascii="Times New Roman" w:hAnsi="Times New Roman" w:cs="Times New Roman"/>
          <w:b/>
          <w:bCs/>
          <w:sz w:val="26"/>
          <w:szCs w:val="26"/>
        </w:rPr>
      </w:pPr>
      <w:r w:rsidRPr="004A4500">
        <w:rPr>
          <w:rFonts w:ascii="Times New Roman" w:hAnsi="Times New Roman" w:cs="Times New Roman"/>
          <w:b/>
          <w:bCs/>
          <w:sz w:val="26"/>
          <w:szCs w:val="26"/>
        </w:rPr>
        <w:t xml:space="preserve">Specific leaf </w:t>
      </w:r>
      <w:r w:rsidRPr="00E15EF6">
        <w:rPr>
          <w:rFonts w:ascii="Times New Roman" w:hAnsi="Times New Roman" w:cs="Times New Roman"/>
          <w:b/>
          <w:bCs/>
          <w:sz w:val="26"/>
          <w:szCs w:val="26"/>
        </w:rPr>
        <w:t xml:space="preserve">area </w:t>
      </w:r>
      <w:r w:rsidR="00E15EF6" w:rsidRPr="00E15EF6">
        <w:rPr>
          <w:rFonts w:ascii="Times New Roman" w:hAnsi="Times New Roman" w:cs="Times New Roman"/>
          <w:b/>
          <w:bCs/>
          <w:sz w:val="26"/>
          <w:szCs w:val="26"/>
        </w:rPr>
        <w:t>(cm</w:t>
      </w:r>
      <w:r w:rsidR="00E15EF6" w:rsidRPr="00E15EF6">
        <w:rPr>
          <w:rFonts w:ascii="Times New Roman" w:hAnsi="Times New Roman" w:cs="Times New Roman"/>
          <w:b/>
          <w:bCs/>
          <w:sz w:val="26"/>
          <w:szCs w:val="26"/>
          <w:vertAlign w:val="superscript"/>
        </w:rPr>
        <w:t>2</w:t>
      </w:r>
      <w:r w:rsidR="00E15EF6" w:rsidRPr="00E15EF6">
        <w:rPr>
          <w:rFonts w:ascii="Times New Roman" w:hAnsi="Times New Roman" w:cs="Times New Roman"/>
          <w:b/>
          <w:bCs/>
          <w:sz w:val="26"/>
          <w:szCs w:val="26"/>
        </w:rPr>
        <w:t>/g)</w:t>
      </w:r>
      <w:r w:rsidR="00E15EF6" w:rsidRPr="00EC780F">
        <w:t xml:space="preserve">  </w:t>
      </w:r>
    </w:p>
    <w:p w14:paraId="61CFA39C" w14:textId="77777777" w:rsidR="005E1F4F" w:rsidRDefault="005E1F4F" w:rsidP="005E1F4F">
      <w:pPr>
        <w:pStyle w:val="BodyText"/>
        <w:spacing w:line="360" w:lineRule="auto"/>
        <w:ind w:right="-46"/>
        <w:jc w:val="both"/>
      </w:pPr>
      <w:r w:rsidRPr="00EC780F">
        <w:t>Specific leaf area as influenced by different growing media was found to be significant</w:t>
      </w:r>
      <w:r w:rsidR="0051502A">
        <w:t xml:space="preserve"> (Table 1)</w:t>
      </w:r>
      <w:r w:rsidR="0051502A" w:rsidRPr="00EC780F">
        <w:t xml:space="preserve"> </w:t>
      </w:r>
      <w:r w:rsidRPr="00EC780F">
        <w:t>and the mi</w:t>
      </w:r>
      <w:r w:rsidR="00496A70" w:rsidRPr="00EC780F">
        <w:t>ni</w:t>
      </w:r>
      <w:r w:rsidRPr="00EC780F">
        <w:t xml:space="preserve">mum </w:t>
      </w:r>
      <w:r w:rsidR="00496A70" w:rsidRPr="00EC780F">
        <w:t>Specific leaf area (cm</w:t>
      </w:r>
      <w:r w:rsidR="00496A70" w:rsidRPr="00EC780F">
        <w:rPr>
          <w:vertAlign w:val="superscript"/>
        </w:rPr>
        <w:t>2</w:t>
      </w:r>
      <w:r w:rsidR="00496A70" w:rsidRPr="00EC780F">
        <w:t xml:space="preserve">/g)  </w:t>
      </w:r>
      <w:r w:rsidRPr="00EC780F">
        <w:t>(</w:t>
      </w:r>
      <w:r w:rsidR="00496A70" w:rsidRPr="00EC780F">
        <w:t>129.89, 135.41, 132.64</w:t>
      </w:r>
      <w:r w:rsidRPr="00EC780F">
        <w:t>) was recorded in T</w:t>
      </w:r>
      <w:r w:rsidRPr="00EC780F">
        <w:rPr>
          <w:vertAlign w:val="subscript"/>
        </w:rPr>
        <w:t>9</w:t>
      </w:r>
      <w:r w:rsidRPr="00EC780F">
        <w:t>: Cocopeat + Vermiculite + FYM+ Vermicompost (1:1:1:1 V/V) which is on par with T</w:t>
      </w:r>
      <w:r w:rsidRPr="00EC780F">
        <w:rPr>
          <w:vertAlign w:val="subscript"/>
        </w:rPr>
        <w:t>12</w:t>
      </w:r>
      <w:r w:rsidRPr="00EC780F">
        <w:t>: Cocopeat + Wood Biochar + FYM + Vermicompost (1:1:1:1 V/V)</w:t>
      </w:r>
      <w:r w:rsidR="00223442" w:rsidRPr="00EC780F">
        <w:t xml:space="preserve"> (139.97, 145.49, 142.68)</w:t>
      </w:r>
      <w:r w:rsidRPr="00EC780F">
        <w:t xml:space="preserve"> during 2023, 2024 and pooled respectively.</w:t>
      </w:r>
    </w:p>
    <w:p w14:paraId="08B28579" w14:textId="19477EE9" w:rsidR="004A4500" w:rsidRPr="004A4500" w:rsidRDefault="004A4500" w:rsidP="005E1F4F">
      <w:pPr>
        <w:pStyle w:val="BodyText"/>
        <w:spacing w:line="360" w:lineRule="auto"/>
        <w:ind w:right="-46"/>
        <w:jc w:val="both"/>
        <w:rPr>
          <w:b/>
          <w:bCs/>
          <w:sz w:val="26"/>
          <w:szCs w:val="26"/>
        </w:rPr>
      </w:pPr>
      <w:r w:rsidRPr="004A4500">
        <w:rPr>
          <w:b/>
          <w:bCs/>
          <w:sz w:val="26"/>
          <w:szCs w:val="26"/>
        </w:rPr>
        <w:t xml:space="preserve">Specific leaf weight </w:t>
      </w:r>
      <w:r w:rsidR="00E15EF6" w:rsidRPr="00E15EF6">
        <w:rPr>
          <w:b/>
          <w:bCs/>
          <w:sz w:val="26"/>
          <w:szCs w:val="26"/>
        </w:rPr>
        <w:t>(g/cm</w:t>
      </w:r>
      <w:r w:rsidR="00E15EF6" w:rsidRPr="00E15EF6">
        <w:rPr>
          <w:b/>
          <w:bCs/>
          <w:sz w:val="26"/>
          <w:szCs w:val="26"/>
          <w:vertAlign w:val="superscript"/>
        </w:rPr>
        <w:t>2</w:t>
      </w:r>
      <w:r w:rsidR="00E15EF6" w:rsidRPr="00E15EF6">
        <w:rPr>
          <w:b/>
          <w:bCs/>
          <w:sz w:val="26"/>
          <w:szCs w:val="26"/>
        </w:rPr>
        <w:t>)</w:t>
      </w:r>
      <w:r w:rsidR="00E15EF6" w:rsidRPr="00EC780F">
        <w:t xml:space="preserve"> </w:t>
      </w:r>
    </w:p>
    <w:p w14:paraId="75C47CD2" w14:textId="77777777" w:rsidR="0031716D" w:rsidRDefault="00496A70" w:rsidP="00496A70">
      <w:pPr>
        <w:pStyle w:val="BodyText"/>
        <w:spacing w:line="360" w:lineRule="auto"/>
        <w:ind w:right="-46"/>
        <w:jc w:val="both"/>
      </w:pPr>
      <w:r w:rsidRPr="00EC780F">
        <w:t>Specific leaf weight as influenced by different growing media was found to be significant</w:t>
      </w:r>
      <w:r w:rsidR="0051502A">
        <w:t xml:space="preserve"> (Table 1)</w:t>
      </w:r>
      <w:r w:rsidR="0051502A" w:rsidRPr="00EC780F">
        <w:t xml:space="preserve"> </w:t>
      </w:r>
      <w:r w:rsidRPr="00EC780F">
        <w:t xml:space="preserve"> and the maximum Specific leaf weight (g/cm</w:t>
      </w:r>
      <w:r w:rsidRPr="00EC780F">
        <w:rPr>
          <w:vertAlign w:val="superscript"/>
        </w:rPr>
        <w:t>2</w:t>
      </w:r>
      <w:r w:rsidRPr="00EC780F">
        <w:t>)</w:t>
      </w:r>
      <w:r w:rsidR="000D05AB" w:rsidRPr="00EC780F">
        <w:t xml:space="preserve"> </w:t>
      </w:r>
      <w:r w:rsidRPr="00EC780F">
        <w:t>(0.008, 0.007, 0.008) was recorded in T</w:t>
      </w:r>
      <w:r w:rsidRPr="00EC780F">
        <w:rPr>
          <w:vertAlign w:val="subscript"/>
        </w:rPr>
        <w:t>9</w:t>
      </w:r>
      <w:r w:rsidRPr="00EC780F">
        <w:t>: Cocopeat + Vermiculite + FYM+ Vermicompost (1:1:1:1 V/V) which is on par with T</w:t>
      </w:r>
      <w:r w:rsidRPr="00EC780F">
        <w:rPr>
          <w:vertAlign w:val="subscript"/>
        </w:rPr>
        <w:t>12</w:t>
      </w:r>
      <w:r w:rsidRPr="00EC780F">
        <w:t>: Cocopeat + Wood Biochar + FYM + Vermicompost (1:1:1:1 V/V)</w:t>
      </w:r>
      <w:r w:rsidR="00223442" w:rsidRPr="00EC780F">
        <w:t xml:space="preserve"> (0.007, 0.007, 0.007)</w:t>
      </w:r>
      <w:r w:rsidRPr="00EC780F">
        <w:t xml:space="preserve"> during 2023, 2024 and pooled</w:t>
      </w:r>
      <w:r w:rsidR="00D3218A">
        <w:t>,</w:t>
      </w:r>
      <w:r w:rsidRPr="00EC780F">
        <w:t xml:space="preserve"> respectively.</w:t>
      </w:r>
      <w:r w:rsidR="00A86CF8" w:rsidRPr="00EC780F">
        <w:t xml:space="preserve"> </w:t>
      </w:r>
    </w:p>
    <w:p w14:paraId="0DF58CBD" w14:textId="77777777" w:rsidR="004E7056" w:rsidRPr="004E7056" w:rsidRDefault="004E7056" w:rsidP="004E7056">
      <w:pPr>
        <w:pStyle w:val="BodyText"/>
        <w:spacing w:line="360" w:lineRule="auto"/>
        <w:ind w:right="-46"/>
        <w:jc w:val="both"/>
        <w:rPr>
          <w:lang w:val="en-IN"/>
        </w:rPr>
      </w:pPr>
      <w:r w:rsidRPr="004E7056">
        <w:rPr>
          <w:lang w:val="en-IN"/>
        </w:rPr>
        <w:t>Although cocopeat was used as a basal component in all treatments, the marked increase in leaf area</w:t>
      </w:r>
      <w:r>
        <w:rPr>
          <w:lang w:val="en-IN"/>
        </w:rPr>
        <w:t xml:space="preserve"> index</w:t>
      </w:r>
      <w:r w:rsidRPr="004E7056">
        <w:rPr>
          <w:lang w:val="en-IN"/>
        </w:rPr>
        <w:t xml:space="preserve"> and specific leaf weight observed in the cocopeat + vermiculite + FYM + </w:t>
      </w:r>
      <w:r w:rsidRPr="004E7056">
        <w:rPr>
          <w:lang w:val="en-IN"/>
        </w:rPr>
        <w:lastRenderedPageBreak/>
        <w:t xml:space="preserve">vermicompost (1:1:1:1 v/v) medium can be attributed to the </w:t>
      </w:r>
      <w:r w:rsidRPr="00655841">
        <w:rPr>
          <w:bCs/>
          <w:lang w:val="en-IN"/>
        </w:rPr>
        <w:t>additive and synergistic effects of the accompanying organic and inorganic amendments</w:t>
      </w:r>
      <w:r w:rsidRPr="00655841">
        <w:rPr>
          <w:lang w:val="en-IN"/>
        </w:rPr>
        <w:t>.</w:t>
      </w:r>
      <w:r w:rsidR="00FC3748">
        <w:rPr>
          <w:lang w:val="en-IN"/>
        </w:rPr>
        <w:t xml:space="preserve"> </w:t>
      </w:r>
      <w:r w:rsidRPr="004E7056">
        <w:rPr>
          <w:lang w:val="en-IN"/>
        </w:rPr>
        <w:t>Cocopeat primarily provides a favourable physical framework with high porosity and water-holding capacity; however, it is relatively low in readily available nutrients. The inclusion of vermiculite further improves the physical environment by enhancing moisture retention, buffering fluctuations in water availability and increasing cation exchange capacity, thereby reducing nutrient leaching and improving nutrient availability in the rh</w:t>
      </w:r>
      <w:r w:rsidR="005763CC">
        <w:rPr>
          <w:lang w:val="en-IN"/>
        </w:rPr>
        <w:t xml:space="preserve">izosphere (Sahni </w:t>
      </w:r>
      <w:r w:rsidR="005763CC" w:rsidRPr="009579BA">
        <w:rPr>
          <w:i/>
          <w:iCs/>
          <w:lang w:val="en-IN"/>
        </w:rPr>
        <w:t>et al.,</w:t>
      </w:r>
      <w:r w:rsidR="005763CC">
        <w:rPr>
          <w:lang w:val="en-IN"/>
        </w:rPr>
        <w:t xml:space="preserve"> 2008)</w:t>
      </w:r>
      <w:r w:rsidR="00003336">
        <w:rPr>
          <w:lang w:val="en-IN"/>
        </w:rPr>
        <w:t>.</w:t>
      </w:r>
    </w:p>
    <w:p w14:paraId="2024D94C" w14:textId="77777777" w:rsidR="004E7056" w:rsidRPr="004E7056" w:rsidRDefault="004E7056" w:rsidP="004E7056">
      <w:pPr>
        <w:pStyle w:val="BodyText"/>
        <w:spacing w:line="360" w:lineRule="auto"/>
        <w:ind w:right="-46"/>
        <w:jc w:val="both"/>
        <w:rPr>
          <w:lang w:val="en-IN"/>
        </w:rPr>
      </w:pPr>
      <w:r w:rsidRPr="004E7056">
        <w:rPr>
          <w:lang w:val="en-IN"/>
        </w:rPr>
        <w:t>The incorporation of FYM and vermicompost significantly enriches the biological</w:t>
      </w:r>
      <w:r w:rsidR="00245A27">
        <w:rPr>
          <w:lang w:val="en-IN"/>
        </w:rPr>
        <w:t xml:space="preserve"> and chemical</w:t>
      </w:r>
      <w:r w:rsidRPr="004E7056">
        <w:rPr>
          <w:lang w:val="en-IN"/>
        </w:rPr>
        <w:t xml:space="preserve"> properties of the growing medium. FYM contributes to improved microbial activity, gradual mineralization of nutrients and enhanced soil aggregation, while vermicompost s</w:t>
      </w:r>
      <w:r w:rsidR="00A6474B">
        <w:rPr>
          <w:lang w:val="en-IN"/>
        </w:rPr>
        <w:t>upplies readily available macro</w:t>
      </w:r>
      <w:r w:rsidRPr="004E7056">
        <w:rPr>
          <w:lang w:val="en-IN"/>
        </w:rPr>
        <w:t xml:space="preserve"> and micronutrients, plant growth–promoting substances and beneficial microorganisms. This integrated nutrient supply ensures sustained availability of nitrogen and other essential elements, which are critical for chlorophyll synthesis, photosynthetic activity and assimilate production.</w:t>
      </w:r>
    </w:p>
    <w:p w14:paraId="40B0F9A6" w14:textId="77777777" w:rsidR="0031716D" w:rsidRPr="00044A6A" w:rsidRDefault="004E7056" w:rsidP="00496A70">
      <w:pPr>
        <w:pStyle w:val="BodyText"/>
        <w:spacing w:line="360" w:lineRule="auto"/>
        <w:ind w:right="-46"/>
        <w:jc w:val="both"/>
        <w:rPr>
          <w:lang w:val="en-IN"/>
        </w:rPr>
      </w:pPr>
      <w:r w:rsidRPr="004E7056">
        <w:rPr>
          <w:lang w:val="en-IN"/>
        </w:rPr>
        <w:t>The combined effect of improved substrate structure, enhanced nutrient retention and continuous nutrient release likely promoted efficient assimilate synthesis and its preferential allocation to leaves, resulting in greater leaf expansion and increased dry matter accumulation per unit leaf area, as reflected by higher specific leaf weight. Thus, the superiority of treatments T</w:t>
      </w:r>
      <w:r w:rsidRPr="00A6474B">
        <w:rPr>
          <w:vertAlign w:val="subscript"/>
          <w:lang w:val="en-IN"/>
        </w:rPr>
        <w:t>9</w:t>
      </w:r>
      <w:r w:rsidR="00044A6A">
        <w:rPr>
          <w:lang w:val="en-IN"/>
        </w:rPr>
        <w:t xml:space="preserve"> and </w:t>
      </w:r>
      <w:r w:rsidRPr="004E7056">
        <w:rPr>
          <w:lang w:val="en-IN"/>
        </w:rPr>
        <w:t>T</w:t>
      </w:r>
      <w:r w:rsidRPr="00044A6A">
        <w:rPr>
          <w:vertAlign w:val="subscript"/>
          <w:lang w:val="en-IN"/>
        </w:rPr>
        <w:t>12</w:t>
      </w:r>
      <w:r w:rsidRPr="004E7056">
        <w:rPr>
          <w:lang w:val="en-IN"/>
        </w:rPr>
        <w:t xml:space="preserve"> at 135 days after planting can be attributed to the balanced interaction between physical, chemical and biological properties of the growing medium rather than the effect of cocopeat alone. Similar synergistic responses of leaf area and leaf biomass parameters to integrated growing media have been reported in </w:t>
      </w:r>
      <w:r w:rsidRPr="004E7056">
        <w:rPr>
          <w:i/>
          <w:iCs/>
          <w:lang w:val="en-IN"/>
        </w:rPr>
        <w:t>Petunia hybrida</w:t>
      </w:r>
      <w:r w:rsidRPr="004E7056">
        <w:rPr>
          <w:lang w:val="en-IN"/>
        </w:rPr>
        <w:t xml:space="preserve"> (Chamani </w:t>
      </w:r>
      <w:r w:rsidRPr="009579BA">
        <w:rPr>
          <w:i/>
          <w:iCs/>
          <w:lang w:val="en-IN"/>
        </w:rPr>
        <w:t>et al.,</w:t>
      </w:r>
      <w:r w:rsidRPr="004E7056">
        <w:rPr>
          <w:lang w:val="en-IN"/>
        </w:rPr>
        <w:t xml:space="preserve"> 2008) and </w:t>
      </w:r>
      <w:r w:rsidRPr="004E7056">
        <w:rPr>
          <w:i/>
          <w:iCs/>
          <w:lang w:val="en-IN"/>
        </w:rPr>
        <w:t>Zinnia elegans</w:t>
      </w:r>
      <w:r w:rsidRPr="004E7056">
        <w:rPr>
          <w:lang w:val="en-IN"/>
        </w:rPr>
        <w:t xml:space="preserve"> (Sultana </w:t>
      </w:r>
      <w:r w:rsidRPr="009579BA">
        <w:rPr>
          <w:i/>
          <w:iCs/>
          <w:lang w:val="en-IN"/>
        </w:rPr>
        <w:t>et al</w:t>
      </w:r>
      <w:r w:rsidRPr="00D3218A">
        <w:rPr>
          <w:lang w:val="en-IN"/>
        </w:rPr>
        <w:t>.,</w:t>
      </w:r>
      <w:r w:rsidRPr="004E7056">
        <w:rPr>
          <w:lang w:val="en-IN"/>
        </w:rPr>
        <w:t xml:space="preserve"> 2015), supporting the present findings.</w:t>
      </w:r>
    </w:p>
    <w:p w14:paraId="60662241" w14:textId="77777777" w:rsidR="00496A70" w:rsidRPr="00EC780F" w:rsidRDefault="00A86CF8" w:rsidP="00496A70">
      <w:pPr>
        <w:pStyle w:val="BodyText"/>
        <w:spacing w:line="360" w:lineRule="auto"/>
        <w:ind w:right="-46"/>
        <w:jc w:val="both"/>
      </w:pPr>
      <w:r w:rsidRPr="00EC780F">
        <w:t xml:space="preserve">Media components </w:t>
      </w:r>
      <w:r w:rsidRPr="00EC780F">
        <w:rPr>
          <w:i/>
        </w:rPr>
        <w:t>viz.,</w:t>
      </w:r>
      <w:r w:rsidRPr="00EC780F">
        <w:t xml:space="preserve"> cocopeat, FYM and vermicompost might have improved the nutrient status of the growing media resulting in more nutrient uptake Moghadam </w:t>
      </w:r>
      <w:r w:rsidRPr="009579BA">
        <w:rPr>
          <w:i/>
          <w:iCs/>
        </w:rPr>
        <w:t>et al.</w:t>
      </w:r>
      <w:r w:rsidRPr="00EC780F">
        <w:t xml:space="preserve"> (2012) and production of more metabolites and thereby increasing fresh and dry weights of leaves Swetha </w:t>
      </w:r>
      <w:r w:rsidRPr="009579BA">
        <w:rPr>
          <w:i/>
          <w:iCs/>
        </w:rPr>
        <w:t>et al.</w:t>
      </w:r>
      <w:r w:rsidRPr="00EC780F">
        <w:t xml:space="preserve"> (2014) in aglaonema</w:t>
      </w:r>
      <w:r w:rsidR="00D755B6" w:rsidRPr="00EC780F">
        <w:t>.</w:t>
      </w:r>
    </w:p>
    <w:p w14:paraId="493D065B" w14:textId="77777777" w:rsidR="001C0C86" w:rsidRDefault="001C0C86" w:rsidP="00496A70">
      <w:pPr>
        <w:pStyle w:val="BodyText"/>
        <w:spacing w:line="360" w:lineRule="auto"/>
        <w:ind w:right="-46"/>
        <w:jc w:val="both"/>
        <w:rPr>
          <w:b/>
          <w:bCs/>
          <w:sz w:val="26"/>
          <w:szCs w:val="26"/>
        </w:rPr>
      </w:pPr>
      <w:r w:rsidRPr="003422CD">
        <w:rPr>
          <w:b/>
          <w:bCs/>
          <w:sz w:val="26"/>
          <w:szCs w:val="26"/>
        </w:rPr>
        <w:t>Quality parameters</w:t>
      </w:r>
    </w:p>
    <w:p w14:paraId="1E5126C9" w14:textId="2A49B09B" w:rsidR="00E15EF6" w:rsidRPr="00E15EF6" w:rsidRDefault="00E15EF6" w:rsidP="00496A70">
      <w:pPr>
        <w:pStyle w:val="BodyText"/>
        <w:spacing w:line="360" w:lineRule="auto"/>
        <w:ind w:right="-46"/>
        <w:jc w:val="both"/>
        <w:rPr>
          <w:b/>
          <w:bCs/>
          <w:sz w:val="26"/>
          <w:szCs w:val="26"/>
        </w:rPr>
      </w:pPr>
      <w:r w:rsidRPr="00E15EF6">
        <w:rPr>
          <w:b/>
          <w:bCs/>
          <w:sz w:val="26"/>
          <w:szCs w:val="26"/>
        </w:rPr>
        <w:t xml:space="preserve">Chlorophyll content (SPAD units) </w:t>
      </w:r>
    </w:p>
    <w:p w14:paraId="4529BCBB" w14:textId="77777777" w:rsidR="001C0C86" w:rsidRDefault="00CE1074" w:rsidP="00CE1074">
      <w:pPr>
        <w:pStyle w:val="BodyText"/>
        <w:spacing w:line="360" w:lineRule="auto"/>
        <w:ind w:right="-46"/>
        <w:jc w:val="both"/>
      </w:pPr>
      <w:r w:rsidRPr="00EC780F">
        <w:t>C</w:t>
      </w:r>
      <w:r w:rsidR="001C0C86" w:rsidRPr="00EC780F">
        <w:t>hlorophyll content</w:t>
      </w:r>
      <w:r w:rsidRPr="00EC780F">
        <w:rPr>
          <w:b/>
          <w:bCs/>
        </w:rPr>
        <w:t xml:space="preserve"> </w:t>
      </w:r>
      <w:r w:rsidR="00245A27" w:rsidRPr="00EC780F">
        <w:t xml:space="preserve">(SPAD units) </w:t>
      </w:r>
      <w:r w:rsidR="001C0C86" w:rsidRPr="00EC780F">
        <w:t xml:space="preserve">as influenced by different growing media was significant </w:t>
      </w:r>
      <w:r w:rsidR="00E65C9D">
        <w:t>(Table 2)</w:t>
      </w:r>
      <w:r w:rsidR="00E65C9D" w:rsidRPr="00EC780F">
        <w:t xml:space="preserve"> </w:t>
      </w:r>
      <w:r w:rsidR="00417201">
        <w:t xml:space="preserve">and (Fig. 1) </w:t>
      </w:r>
      <w:r w:rsidR="001C0C86" w:rsidRPr="00EC780F">
        <w:t>and the maximum (52.17, 51.87, 52.02) was recorded in T</w:t>
      </w:r>
      <w:r w:rsidR="001C0C86" w:rsidRPr="00EC780F">
        <w:rPr>
          <w:vertAlign w:val="subscript"/>
        </w:rPr>
        <w:t>9</w:t>
      </w:r>
      <w:r w:rsidR="001C0C86" w:rsidRPr="00EC780F">
        <w:t>: Cocopeat + Vermiculite + FYM+ Vermicompost (1:1:1:1 V/V)</w:t>
      </w:r>
      <w:r w:rsidRPr="00EC780F">
        <w:t xml:space="preserve"> as plants could have absorbed more nitrogen from such media with higher plant-based compost or organic matter facilitating greater </w:t>
      </w:r>
      <w:r w:rsidRPr="00EC780F">
        <w:lastRenderedPageBreak/>
        <w:t xml:space="preserve">accumulation of chlorophyll (Ghazali </w:t>
      </w:r>
      <w:r w:rsidRPr="00EC780F">
        <w:rPr>
          <w:i/>
        </w:rPr>
        <w:t xml:space="preserve">et al., </w:t>
      </w:r>
      <w:r w:rsidRPr="00EC780F">
        <w:t xml:space="preserve">2018) and was </w:t>
      </w:r>
      <w:r w:rsidR="001C0C86" w:rsidRPr="00EC780F">
        <w:t>on par with T</w:t>
      </w:r>
      <w:r w:rsidR="001C0C86" w:rsidRPr="00EC780F">
        <w:rPr>
          <w:vertAlign w:val="subscript"/>
        </w:rPr>
        <w:t>12</w:t>
      </w:r>
      <w:r w:rsidR="001C0C86" w:rsidRPr="00EC780F">
        <w:t>: Cocopeat + Wood Biochar + FYM + Vermicompost (1:1:1:1 V/V)</w:t>
      </w:r>
      <w:r w:rsidR="00223442" w:rsidRPr="00EC780F">
        <w:t xml:space="preserve"> (50.72, 50.54, 50.63)</w:t>
      </w:r>
      <w:r w:rsidRPr="00EC780F">
        <w:t xml:space="preserve"> during 2023, 2024 and pooled respectively</w:t>
      </w:r>
      <w:r w:rsidR="00064416">
        <w:t xml:space="preserve"> (Fig. 3)</w:t>
      </w:r>
      <w:r w:rsidRPr="00EC780F">
        <w:t>.</w:t>
      </w:r>
    </w:p>
    <w:p w14:paraId="18B66C40" w14:textId="3735DEFA" w:rsidR="00E15EF6" w:rsidRPr="00E15EF6" w:rsidRDefault="00E15EF6" w:rsidP="00CE1074">
      <w:pPr>
        <w:pStyle w:val="BodyText"/>
        <w:spacing w:line="360" w:lineRule="auto"/>
        <w:ind w:right="-46"/>
        <w:jc w:val="both"/>
        <w:rPr>
          <w:b/>
          <w:bCs/>
          <w:sz w:val="26"/>
          <w:szCs w:val="26"/>
        </w:rPr>
      </w:pPr>
      <w:r>
        <w:rPr>
          <w:b/>
          <w:bCs/>
          <w:sz w:val="26"/>
          <w:szCs w:val="26"/>
        </w:rPr>
        <w:t>V</w:t>
      </w:r>
      <w:r w:rsidRPr="00E15EF6">
        <w:rPr>
          <w:b/>
          <w:bCs/>
          <w:sz w:val="26"/>
          <w:szCs w:val="26"/>
        </w:rPr>
        <w:t xml:space="preserve">isual plant grade </w:t>
      </w:r>
    </w:p>
    <w:p w14:paraId="6D3A2C72" w14:textId="77777777" w:rsidR="000D05AB" w:rsidRDefault="000D05AB" w:rsidP="00CE1074">
      <w:pPr>
        <w:pStyle w:val="BodyText"/>
        <w:spacing w:line="360" w:lineRule="auto"/>
        <w:ind w:right="-46"/>
        <w:jc w:val="both"/>
      </w:pPr>
      <w:r w:rsidRPr="00EC780F">
        <w:t>The visual plant grade as influenced by different growing media during was significant</w:t>
      </w:r>
      <w:r w:rsidR="00E65C9D">
        <w:t xml:space="preserve"> (Table 2)</w:t>
      </w:r>
      <w:r w:rsidRPr="00EC780F">
        <w:t xml:space="preserve"> and the highest plant grade (4.80, 4.80, 4.80) was </w:t>
      </w:r>
      <w:r w:rsidR="00245A27">
        <w:t>not</w:t>
      </w:r>
      <w:r w:rsidRPr="00EC780F">
        <w:t>ed in T</w:t>
      </w:r>
      <w:r w:rsidRPr="00EC780F">
        <w:rPr>
          <w:vertAlign w:val="subscript"/>
        </w:rPr>
        <w:t>9</w:t>
      </w:r>
      <w:r w:rsidRPr="00EC780F">
        <w:t>: Cocopeat + Vermiculite + FYM+ Vermicompost (1:1:1:1 V/V) was on par with T</w:t>
      </w:r>
      <w:proofErr w:type="gramStart"/>
      <w:r w:rsidRPr="00EC780F">
        <w:rPr>
          <w:vertAlign w:val="subscript"/>
        </w:rPr>
        <w:t xml:space="preserve">12 </w:t>
      </w:r>
      <w:r w:rsidR="00223442" w:rsidRPr="00EC780F">
        <w:rPr>
          <w:vertAlign w:val="subscript"/>
        </w:rPr>
        <w:t xml:space="preserve"> </w:t>
      </w:r>
      <w:r w:rsidR="00223442" w:rsidRPr="00EC780F">
        <w:t>(</w:t>
      </w:r>
      <w:proofErr w:type="gramEnd"/>
      <w:r w:rsidR="00223442" w:rsidRPr="00EC780F">
        <w:t xml:space="preserve">4.67, 4.60, 4.63) </w:t>
      </w:r>
      <w:r w:rsidRPr="00EC780F">
        <w:t>during 2023, 2024 and pooled respectively.</w:t>
      </w:r>
    </w:p>
    <w:p w14:paraId="595D1A7C" w14:textId="7D40F60F" w:rsidR="00E15EF6" w:rsidRPr="00E15EF6" w:rsidRDefault="00E15EF6" w:rsidP="00CE1074">
      <w:pPr>
        <w:pStyle w:val="BodyText"/>
        <w:spacing w:line="360" w:lineRule="auto"/>
        <w:ind w:right="-46"/>
        <w:jc w:val="both"/>
        <w:rPr>
          <w:b/>
          <w:bCs/>
          <w:sz w:val="26"/>
          <w:szCs w:val="26"/>
        </w:rPr>
      </w:pPr>
      <w:r w:rsidRPr="00E15EF6">
        <w:rPr>
          <w:b/>
          <w:bCs/>
          <w:sz w:val="26"/>
          <w:szCs w:val="26"/>
        </w:rPr>
        <w:t xml:space="preserve">Visual </w:t>
      </w:r>
      <w:proofErr w:type="spellStart"/>
      <w:r w:rsidRPr="00E15EF6">
        <w:rPr>
          <w:b/>
          <w:bCs/>
          <w:sz w:val="26"/>
          <w:szCs w:val="26"/>
        </w:rPr>
        <w:t>colour</w:t>
      </w:r>
      <w:proofErr w:type="spellEnd"/>
      <w:r w:rsidRPr="00E15EF6">
        <w:rPr>
          <w:b/>
          <w:bCs/>
          <w:sz w:val="26"/>
          <w:szCs w:val="26"/>
        </w:rPr>
        <w:t xml:space="preserve"> grade </w:t>
      </w:r>
    </w:p>
    <w:p w14:paraId="6BC7FB6F" w14:textId="77777777" w:rsidR="00B05967" w:rsidRDefault="00CE1074" w:rsidP="00EC780F">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The visual colour grade as influenced by different growing media during was significant</w:t>
      </w:r>
      <w:r w:rsidR="00E65C9D">
        <w:rPr>
          <w:rFonts w:ascii="Times New Roman" w:hAnsi="Times New Roman" w:cs="Times New Roman"/>
          <w:sz w:val="24"/>
          <w:szCs w:val="24"/>
        </w:rPr>
        <w:t xml:space="preserve"> (Table 2)</w:t>
      </w:r>
      <w:r w:rsidRPr="00EC780F">
        <w:rPr>
          <w:rFonts w:ascii="Times New Roman" w:hAnsi="Times New Roman" w:cs="Times New Roman"/>
          <w:sz w:val="24"/>
          <w:szCs w:val="24"/>
        </w:rPr>
        <w:t xml:space="preserve"> and the highest visual colour grade was (4.87, 4.60, 4.73) was </w:t>
      </w:r>
      <w:r w:rsidR="000D05AB" w:rsidRPr="00EC780F">
        <w:rPr>
          <w:rFonts w:ascii="Times New Roman" w:hAnsi="Times New Roman" w:cs="Times New Roman"/>
          <w:sz w:val="24"/>
          <w:szCs w:val="24"/>
        </w:rPr>
        <w:t>recorded in T</w:t>
      </w:r>
      <w:r w:rsidR="000D05AB" w:rsidRPr="00EC780F">
        <w:rPr>
          <w:rFonts w:ascii="Times New Roman" w:hAnsi="Times New Roman" w:cs="Times New Roman"/>
          <w:sz w:val="24"/>
          <w:szCs w:val="24"/>
          <w:vertAlign w:val="subscript"/>
        </w:rPr>
        <w:t>9</w:t>
      </w:r>
      <w:r w:rsidR="000D05AB" w:rsidRPr="00EC780F">
        <w:rPr>
          <w:rFonts w:ascii="Times New Roman" w:hAnsi="Times New Roman" w:cs="Times New Roman"/>
          <w:sz w:val="24"/>
          <w:szCs w:val="24"/>
        </w:rPr>
        <w:t>: Cocopeat + Vermiculite + FYM</w:t>
      </w:r>
      <w:r w:rsidR="00417201">
        <w:rPr>
          <w:rFonts w:ascii="Times New Roman" w:hAnsi="Times New Roman" w:cs="Times New Roman"/>
          <w:sz w:val="24"/>
          <w:szCs w:val="24"/>
        </w:rPr>
        <w:t xml:space="preserve"> </w:t>
      </w:r>
      <w:r w:rsidR="000D05AB" w:rsidRPr="00EC780F">
        <w:rPr>
          <w:rFonts w:ascii="Times New Roman" w:hAnsi="Times New Roman" w:cs="Times New Roman"/>
          <w:sz w:val="24"/>
          <w:szCs w:val="24"/>
        </w:rPr>
        <w:t>+ Vermicompost (1:1:1:1 V/V) was on par with T</w:t>
      </w:r>
      <w:r w:rsidR="000D05AB" w:rsidRPr="00EC780F">
        <w:rPr>
          <w:rFonts w:ascii="Times New Roman" w:hAnsi="Times New Roman" w:cs="Times New Roman"/>
          <w:sz w:val="24"/>
          <w:szCs w:val="24"/>
          <w:vertAlign w:val="subscript"/>
        </w:rPr>
        <w:t>12</w:t>
      </w:r>
      <w:r w:rsidR="00223442" w:rsidRPr="00EC780F">
        <w:rPr>
          <w:rFonts w:ascii="Times New Roman" w:hAnsi="Times New Roman" w:cs="Times New Roman"/>
          <w:sz w:val="24"/>
          <w:szCs w:val="24"/>
          <w:vertAlign w:val="subscript"/>
        </w:rPr>
        <w:t xml:space="preserve"> </w:t>
      </w:r>
      <w:r w:rsidR="00223442" w:rsidRPr="00EC780F">
        <w:rPr>
          <w:rFonts w:ascii="Times New Roman" w:hAnsi="Times New Roman" w:cs="Times New Roman"/>
          <w:sz w:val="24"/>
          <w:szCs w:val="24"/>
        </w:rPr>
        <w:t>(4.73, 4.47, 4.60)</w:t>
      </w:r>
      <w:r w:rsidR="000D05AB" w:rsidRPr="00EC780F">
        <w:rPr>
          <w:rFonts w:ascii="Times New Roman" w:hAnsi="Times New Roman" w:cs="Times New Roman"/>
          <w:sz w:val="24"/>
          <w:szCs w:val="24"/>
          <w:vertAlign w:val="subscript"/>
        </w:rPr>
        <w:t xml:space="preserve"> </w:t>
      </w:r>
      <w:r w:rsidR="000D05AB" w:rsidRPr="00EC780F">
        <w:rPr>
          <w:rFonts w:ascii="Times New Roman" w:hAnsi="Times New Roman" w:cs="Times New Roman"/>
          <w:sz w:val="24"/>
          <w:szCs w:val="24"/>
        </w:rPr>
        <w:t>during 2023, 2024 and pooled respectively. T</w:t>
      </w:r>
      <w:r w:rsidR="000D05AB" w:rsidRPr="00EC780F">
        <w:rPr>
          <w:rFonts w:ascii="Times New Roman" w:hAnsi="Times New Roman" w:cs="Times New Roman"/>
          <w:sz w:val="24"/>
          <w:szCs w:val="24"/>
          <w:vertAlign w:val="subscript"/>
        </w:rPr>
        <w:t>9</w:t>
      </w:r>
      <w:r w:rsidR="000D05AB" w:rsidRPr="00EC780F">
        <w:rPr>
          <w:rFonts w:ascii="Times New Roman" w:hAnsi="Times New Roman" w:cs="Times New Roman"/>
          <w:sz w:val="24"/>
          <w:szCs w:val="24"/>
        </w:rPr>
        <w:t xml:space="preserve"> recorded maximum visual plant grade and visual colour grade because improved nutrition from compost could have changed biochemical properties like synthesis of chlorophyll, enzymes and proteins (Tomati </w:t>
      </w:r>
      <w:r w:rsidR="000D05AB" w:rsidRPr="009579BA">
        <w:rPr>
          <w:rFonts w:ascii="Times New Roman" w:hAnsi="Times New Roman" w:cs="Times New Roman"/>
          <w:i/>
          <w:iCs/>
          <w:sz w:val="24"/>
          <w:szCs w:val="24"/>
        </w:rPr>
        <w:t>et al.,</w:t>
      </w:r>
      <w:r w:rsidR="000D05AB" w:rsidRPr="00EC780F">
        <w:rPr>
          <w:rFonts w:ascii="Times New Roman" w:hAnsi="Times New Roman" w:cs="Times New Roman"/>
          <w:sz w:val="24"/>
          <w:szCs w:val="24"/>
        </w:rPr>
        <w:t xml:space="preserve"> 1995) which could be the reasons for higher visual plant grade. High nitrogen content of compost might have resulted in better vegetative growth leading to higher leaf production persisting for longer period of time and improved colour grade. </w:t>
      </w:r>
    </w:p>
    <w:p w14:paraId="7E126BFC" w14:textId="2542B7CD" w:rsidR="00E15EF6" w:rsidRPr="00E15EF6" w:rsidRDefault="00E15EF6" w:rsidP="00EC780F">
      <w:pPr>
        <w:spacing w:line="360" w:lineRule="auto"/>
        <w:jc w:val="both"/>
        <w:rPr>
          <w:rFonts w:ascii="Times New Roman" w:hAnsi="Times New Roman" w:cs="Times New Roman"/>
          <w:b/>
          <w:bCs/>
          <w:sz w:val="26"/>
          <w:szCs w:val="26"/>
        </w:rPr>
      </w:pPr>
      <w:r w:rsidRPr="00E15EF6">
        <w:rPr>
          <w:rFonts w:ascii="Times New Roman" w:hAnsi="Times New Roman" w:cs="Times New Roman"/>
          <w:b/>
          <w:bCs/>
          <w:sz w:val="26"/>
          <w:szCs w:val="26"/>
        </w:rPr>
        <w:t xml:space="preserve">Vase life of cut foliage (days) </w:t>
      </w:r>
    </w:p>
    <w:p w14:paraId="7205D26C" w14:textId="77777777" w:rsidR="00B05967" w:rsidRDefault="00B05967" w:rsidP="00B05967">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 xml:space="preserve">The vase life of cut foliage (days) as influenced by different growing media was found to be significant </w:t>
      </w:r>
      <w:r w:rsidR="00E65C9D">
        <w:rPr>
          <w:rFonts w:ascii="Times New Roman" w:hAnsi="Times New Roman" w:cs="Times New Roman"/>
          <w:sz w:val="24"/>
          <w:szCs w:val="24"/>
        </w:rPr>
        <w:t>(Table 3)</w:t>
      </w:r>
      <w:r w:rsidR="00E65C9D" w:rsidRPr="00EC780F">
        <w:rPr>
          <w:rFonts w:ascii="Times New Roman" w:hAnsi="Times New Roman" w:cs="Times New Roman"/>
          <w:sz w:val="24"/>
          <w:szCs w:val="24"/>
        </w:rPr>
        <w:t xml:space="preserve"> </w:t>
      </w:r>
      <w:r w:rsidRPr="00EC780F">
        <w:rPr>
          <w:rFonts w:ascii="Times New Roman" w:hAnsi="Times New Roman" w:cs="Times New Roman"/>
          <w:sz w:val="24"/>
          <w:szCs w:val="24"/>
        </w:rPr>
        <w:t>and T</w:t>
      </w:r>
      <w:r w:rsidRPr="00EC780F">
        <w:rPr>
          <w:rFonts w:ascii="Times New Roman" w:hAnsi="Times New Roman" w:cs="Times New Roman"/>
          <w:sz w:val="24"/>
          <w:szCs w:val="24"/>
          <w:vertAlign w:val="subscript"/>
        </w:rPr>
        <w:t>9</w:t>
      </w:r>
      <w:r w:rsidRPr="00EC780F">
        <w:rPr>
          <w:rFonts w:ascii="Times New Roman" w:hAnsi="Times New Roman" w:cs="Times New Roman"/>
          <w:sz w:val="24"/>
          <w:szCs w:val="24"/>
        </w:rPr>
        <w:t>: Cocopeat + Vermiculite + FYM+ Vermicompost (1:1:1:1 V/V) recorded the maximum (35.73, 36.13, 35.93) vase life of cut foliage which is on par with T</w:t>
      </w:r>
      <w:r w:rsidRPr="00EC780F">
        <w:rPr>
          <w:rFonts w:ascii="Times New Roman" w:hAnsi="Times New Roman" w:cs="Times New Roman"/>
          <w:sz w:val="24"/>
          <w:szCs w:val="24"/>
          <w:vertAlign w:val="subscript"/>
        </w:rPr>
        <w:t xml:space="preserve">12 </w:t>
      </w:r>
      <w:r w:rsidR="00223442" w:rsidRPr="00EC780F">
        <w:rPr>
          <w:rFonts w:ascii="Times New Roman" w:hAnsi="Times New Roman" w:cs="Times New Roman"/>
          <w:sz w:val="24"/>
          <w:szCs w:val="24"/>
          <w:vertAlign w:val="subscript"/>
        </w:rPr>
        <w:t xml:space="preserve"> </w:t>
      </w:r>
      <w:r w:rsidR="002D2F9A" w:rsidRPr="00EC780F">
        <w:rPr>
          <w:rFonts w:ascii="Times New Roman" w:hAnsi="Times New Roman" w:cs="Times New Roman"/>
          <w:sz w:val="24"/>
          <w:szCs w:val="24"/>
        </w:rPr>
        <w:t xml:space="preserve">(35.13, 34.93, 35.03) </w:t>
      </w:r>
      <w:r w:rsidRPr="00EC780F">
        <w:rPr>
          <w:rFonts w:ascii="Times New Roman" w:hAnsi="Times New Roman" w:cs="Times New Roman"/>
          <w:sz w:val="24"/>
          <w:szCs w:val="24"/>
        </w:rPr>
        <w:t>during 2023, 2024 and pooled</w:t>
      </w:r>
      <w:r w:rsidR="00954D59">
        <w:rPr>
          <w:rFonts w:ascii="Times New Roman" w:hAnsi="Times New Roman" w:cs="Times New Roman"/>
          <w:sz w:val="24"/>
          <w:szCs w:val="24"/>
        </w:rPr>
        <w:t>,</w:t>
      </w:r>
      <w:r w:rsidRPr="00EC780F">
        <w:rPr>
          <w:rFonts w:ascii="Times New Roman" w:hAnsi="Times New Roman" w:cs="Times New Roman"/>
          <w:sz w:val="24"/>
          <w:szCs w:val="24"/>
        </w:rPr>
        <w:t xml:space="preserve"> respectively.</w:t>
      </w:r>
    </w:p>
    <w:p w14:paraId="00F07796" w14:textId="242868F8" w:rsidR="00E15EF6" w:rsidRPr="00E15EF6" w:rsidRDefault="00E15EF6" w:rsidP="00B05967">
      <w:pPr>
        <w:spacing w:line="360" w:lineRule="auto"/>
        <w:jc w:val="both"/>
        <w:rPr>
          <w:rFonts w:ascii="Times New Roman" w:hAnsi="Times New Roman" w:cs="Times New Roman"/>
          <w:b/>
          <w:bCs/>
          <w:sz w:val="26"/>
          <w:szCs w:val="26"/>
        </w:rPr>
      </w:pPr>
      <w:proofErr w:type="spellStart"/>
      <w:r w:rsidRPr="00E15EF6">
        <w:rPr>
          <w:rFonts w:ascii="Times New Roman" w:hAnsi="Times New Roman" w:cs="Times New Roman"/>
          <w:b/>
          <w:bCs/>
          <w:sz w:val="26"/>
          <w:szCs w:val="26"/>
        </w:rPr>
        <w:t>Insitu</w:t>
      </w:r>
      <w:proofErr w:type="spellEnd"/>
      <w:r w:rsidRPr="00E15EF6">
        <w:rPr>
          <w:rFonts w:ascii="Times New Roman" w:hAnsi="Times New Roman" w:cs="Times New Roman"/>
          <w:b/>
          <w:bCs/>
          <w:sz w:val="26"/>
          <w:szCs w:val="26"/>
        </w:rPr>
        <w:t xml:space="preserve"> longevity of leaves (days) </w:t>
      </w:r>
    </w:p>
    <w:p w14:paraId="6466783C" w14:textId="13F37AA3" w:rsidR="00B05967" w:rsidRDefault="00B05967" w:rsidP="00B05967">
      <w:pPr>
        <w:spacing w:line="360" w:lineRule="auto"/>
        <w:jc w:val="both"/>
        <w:rPr>
          <w:rFonts w:ascii="Times New Roman" w:hAnsi="Times New Roman" w:cs="Times New Roman"/>
          <w:sz w:val="24"/>
          <w:szCs w:val="24"/>
        </w:rPr>
      </w:pPr>
      <w:proofErr w:type="spellStart"/>
      <w:r w:rsidRPr="00EC780F">
        <w:rPr>
          <w:rFonts w:ascii="Times New Roman" w:hAnsi="Times New Roman" w:cs="Times New Roman"/>
          <w:sz w:val="24"/>
          <w:szCs w:val="24"/>
        </w:rPr>
        <w:t>Insitu</w:t>
      </w:r>
      <w:proofErr w:type="spellEnd"/>
      <w:r w:rsidRPr="00EC780F">
        <w:rPr>
          <w:rFonts w:ascii="Times New Roman" w:hAnsi="Times New Roman" w:cs="Times New Roman"/>
          <w:sz w:val="24"/>
          <w:szCs w:val="24"/>
        </w:rPr>
        <w:t xml:space="preserve"> longevity of leaves</w:t>
      </w:r>
      <w:r w:rsidR="00E15EF6">
        <w:rPr>
          <w:rFonts w:ascii="Times New Roman" w:hAnsi="Times New Roman" w:cs="Times New Roman"/>
          <w:sz w:val="24"/>
          <w:szCs w:val="24"/>
        </w:rPr>
        <w:t xml:space="preserve"> </w:t>
      </w:r>
      <w:r w:rsidR="00E15EF6" w:rsidRPr="00EC780F">
        <w:rPr>
          <w:rFonts w:ascii="Times New Roman" w:hAnsi="Times New Roman" w:cs="Times New Roman"/>
          <w:sz w:val="24"/>
          <w:szCs w:val="24"/>
        </w:rPr>
        <w:t>(days)</w:t>
      </w:r>
      <w:r w:rsidRPr="00EC780F">
        <w:rPr>
          <w:rFonts w:ascii="Times New Roman" w:hAnsi="Times New Roman" w:cs="Times New Roman"/>
          <w:sz w:val="24"/>
          <w:szCs w:val="24"/>
        </w:rPr>
        <w:t xml:space="preserve"> as influenced by different growing media was found to be significant </w:t>
      </w:r>
      <w:r w:rsidR="00E65C9D">
        <w:rPr>
          <w:rFonts w:ascii="Times New Roman" w:hAnsi="Times New Roman" w:cs="Times New Roman"/>
          <w:sz w:val="24"/>
          <w:szCs w:val="24"/>
        </w:rPr>
        <w:t>(Table 3)</w:t>
      </w:r>
      <w:r w:rsidR="00E65C9D" w:rsidRPr="00EC780F">
        <w:rPr>
          <w:rFonts w:ascii="Times New Roman" w:hAnsi="Times New Roman" w:cs="Times New Roman"/>
          <w:sz w:val="24"/>
          <w:szCs w:val="24"/>
        </w:rPr>
        <w:t xml:space="preserve"> </w:t>
      </w:r>
      <w:r w:rsidRPr="00EC780F">
        <w:rPr>
          <w:rFonts w:ascii="Times New Roman" w:hAnsi="Times New Roman" w:cs="Times New Roman"/>
          <w:sz w:val="24"/>
          <w:szCs w:val="24"/>
        </w:rPr>
        <w:t xml:space="preserve">and maximum (90.97, 91.27, </w:t>
      </w:r>
      <w:r w:rsidR="00E87E14" w:rsidRPr="00EC780F">
        <w:rPr>
          <w:rFonts w:ascii="Times New Roman" w:hAnsi="Times New Roman" w:cs="Times New Roman"/>
          <w:sz w:val="24"/>
          <w:szCs w:val="24"/>
        </w:rPr>
        <w:t>91.07</w:t>
      </w:r>
      <w:r w:rsidRPr="00EC780F">
        <w:rPr>
          <w:rFonts w:ascii="Times New Roman" w:hAnsi="Times New Roman" w:cs="Times New Roman"/>
          <w:sz w:val="24"/>
          <w:szCs w:val="24"/>
        </w:rPr>
        <w:t xml:space="preserve">) </w:t>
      </w:r>
      <w:proofErr w:type="spellStart"/>
      <w:r w:rsidRPr="00EC780F">
        <w:rPr>
          <w:rFonts w:ascii="Times New Roman" w:hAnsi="Times New Roman" w:cs="Times New Roman"/>
          <w:sz w:val="24"/>
          <w:szCs w:val="24"/>
        </w:rPr>
        <w:t>insitu</w:t>
      </w:r>
      <w:proofErr w:type="spellEnd"/>
      <w:r w:rsidRPr="00EC780F">
        <w:rPr>
          <w:rFonts w:ascii="Times New Roman" w:hAnsi="Times New Roman" w:cs="Times New Roman"/>
          <w:sz w:val="24"/>
          <w:szCs w:val="24"/>
        </w:rPr>
        <w:t xml:space="preserve"> longevity was recorded in T</w:t>
      </w:r>
      <w:r w:rsidRPr="00EC780F">
        <w:rPr>
          <w:rFonts w:ascii="Times New Roman" w:hAnsi="Times New Roman" w:cs="Times New Roman"/>
          <w:sz w:val="24"/>
          <w:szCs w:val="24"/>
          <w:vertAlign w:val="subscript"/>
        </w:rPr>
        <w:t xml:space="preserve">9 </w:t>
      </w:r>
      <w:r w:rsidRPr="00EC780F">
        <w:rPr>
          <w:rFonts w:ascii="Times New Roman" w:hAnsi="Times New Roman" w:cs="Times New Roman"/>
          <w:sz w:val="24"/>
          <w:szCs w:val="24"/>
        </w:rPr>
        <w:t>followed by T</w:t>
      </w:r>
      <w:r w:rsidRPr="00EC780F">
        <w:rPr>
          <w:rFonts w:ascii="Times New Roman" w:hAnsi="Times New Roman" w:cs="Times New Roman"/>
          <w:sz w:val="24"/>
          <w:szCs w:val="24"/>
          <w:vertAlign w:val="subscript"/>
        </w:rPr>
        <w:t>12</w:t>
      </w:r>
      <w:r w:rsidR="002D2F9A" w:rsidRPr="00EC780F">
        <w:rPr>
          <w:rFonts w:ascii="Times New Roman" w:hAnsi="Times New Roman" w:cs="Times New Roman"/>
          <w:sz w:val="24"/>
          <w:szCs w:val="24"/>
          <w:vertAlign w:val="subscript"/>
        </w:rPr>
        <w:t xml:space="preserve"> </w:t>
      </w:r>
      <w:r w:rsidR="002D2F9A" w:rsidRPr="00EC780F">
        <w:rPr>
          <w:rFonts w:ascii="Times New Roman" w:hAnsi="Times New Roman" w:cs="Times New Roman"/>
          <w:sz w:val="24"/>
          <w:szCs w:val="24"/>
        </w:rPr>
        <w:t>(88.87, 88.67, 88.77)</w:t>
      </w:r>
      <w:r w:rsidRPr="00EC780F">
        <w:rPr>
          <w:rFonts w:ascii="Times New Roman" w:hAnsi="Times New Roman" w:cs="Times New Roman"/>
          <w:sz w:val="24"/>
          <w:szCs w:val="24"/>
        </w:rPr>
        <w:t xml:space="preserve"> during 2023, 2024 and pooled</w:t>
      </w:r>
      <w:r w:rsidR="00954D59">
        <w:rPr>
          <w:rFonts w:ascii="Times New Roman" w:hAnsi="Times New Roman" w:cs="Times New Roman"/>
          <w:sz w:val="24"/>
          <w:szCs w:val="24"/>
        </w:rPr>
        <w:t>,</w:t>
      </w:r>
      <w:r w:rsidRPr="00EC780F">
        <w:rPr>
          <w:rFonts w:ascii="Times New Roman" w:hAnsi="Times New Roman" w:cs="Times New Roman"/>
          <w:sz w:val="24"/>
          <w:szCs w:val="24"/>
        </w:rPr>
        <w:t xml:space="preserve"> respectively.</w:t>
      </w:r>
      <w:r w:rsidR="00D755B6" w:rsidRPr="00EC780F">
        <w:rPr>
          <w:rFonts w:ascii="Times New Roman" w:hAnsi="Times New Roman" w:cs="Times New Roman"/>
          <w:sz w:val="24"/>
          <w:szCs w:val="24"/>
        </w:rPr>
        <w:t xml:space="preserve"> </w:t>
      </w:r>
    </w:p>
    <w:p w14:paraId="4A1F9181" w14:textId="77777777" w:rsidR="00D21D94" w:rsidRPr="00D21D94" w:rsidRDefault="00D21D94" w:rsidP="00D21D94">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 xml:space="preserve">The maximum </w:t>
      </w:r>
      <w:r w:rsidRPr="00D21D94">
        <w:rPr>
          <w:rFonts w:ascii="Times New Roman" w:hAnsi="Times New Roman" w:cs="Times New Roman"/>
          <w:i/>
          <w:iCs/>
          <w:sz w:val="24"/>
          <w:szCs w:val="24"/>
        </w:rPr>
        <w:t>in situ</w:t>
      </w:r>
      <w:r w:rsidRPr="00D21D94">
        <w:rPr>
          <w:rFonts w:ascii="Times New Roman" w:hAnsi="Times New Roman" w:cs="Times New Roman"/>
          <w:sz w:val="24"/>
          <w:szCs w:val="24"/>
        </w:rPr>
        <w:t xml:space="preserve"> longevity of leaves recorded in T</w:t>
      </w:r>
      <w:r w:rsidRPr="00D21D94">
        <w:rPr>
          <w:rFonts w:ascii="Times New Roman" w:hAnsi="Times New Roman" w:cs="Times New Roman"/>
          <w:sz w:val="24"/>
          <w:szCs w:val="24"/>
          <w:vertAlign w:val="subscript"/>
        </w:rPr>
        <w:t>9</w:t>
      </w:r>
      <w:r w:rsidRPr="00D21D94">
        <w:rPr>
          <w:rFonts w:ascii="Times New Roman" w:hAnsi="Times New Roman" w:cs="Times New Roman"/>
          <w:sz w:val="24"/>
          <w:szCs w:val="24"/>
        </w:rPr>
        <w:t xml:space="preserve"> may be attributed to the creation of a physiologically stable root-zone environment that delays leaf senescence and maintains functional leaf </w:t>
      </w:r>
      <w:r>
        <w:rPr>
          <w:rFonts w:ascii="Times New Roman" w:hAnsi="Times New Roman" w:cs="Times New Roman"/>
          <w:sz w:val="24"/>
          <w:szCs w:val="24"/>
        </w:rPr>
        <w:t xml:space="preserve">activity for a longer duration. </w:t>
      </w:r>
      <w:r w:rsidRPr="00D21D94">
        <w:rPr>
          <w:rFonts w:ascii="Times New Roman" w:hAnsi="Times New Roman" w:cs="Times New Roman"/>
          <w:sz w:val="24"/>
          <w:szCs w:val="24"/>
        </w:rPr>
        <w:t xml:space="preserve">Cocopeat provides high porosity and moisture-holding capacity, ensuring uninterrupted water supply and reducing transient water stress, </w:t>
      </w:r>
      <w:r w:rsidRPr="00D21D94">
        <w:rPr>
          <w:rFonts w:ascii="Times New Roman" w:hAnsi="Times New Roman" w:cs="Times New Roman"/>
          <w:sz w:val="24"/>
          <w:szCs w:val="24"/>
        </w:rPr>
        <w:lastRenderedPageBreak/>
        <w:t>which is a major trigger for premature leaf senescence. Vermiculite further enhances water retention and cation exchange capacity, thereby improving nutrient buffering and minimizing fluctuations in nutrient availability.</w:t>
      </w:r>
    </w:p>
    <w:p w14:paraId="381DD76F" w14:textId="77777777" w:rsidR="00D21D94" w:rsidRPr="00D21D94" w:rsidRDefault="00D21D94" w:rsidP="00D21D94">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The incorporation of FYM and vermicompost substantially improves the chemical and biological status of the growing medium by supplying both slowly mineralizable and readily available forms of nutrients, particularly nitrogen, potassium and micronutrients that are closely associated with chlorophyll stability and membrane integrity. Vermicompost is also known to contain humic substances and plant growth</w:t>
      </w:r>
      <w:r w:rsidR="00417201">
        <w:rPr>
          <w:rFonts w:ascii="Times New Roman" w:hAnsi="Times New Roman" w:cs="Times New Roman"/>
          <w:sz w:val="24"/>
          <w:szCs w:val="24"/>
        </w:rPr>
        <w:t xml:space="preserve"> </w:t>
      </w:r>
      <w:r w:rsidRPr="00D21D94">
        <w:rPr>
          <w:rFonts w:ascii="Times New Roman" w:hAnsi="Times New Roman" w:cs="Times New Roman"/>
          <w:sz w:val="24"/>
          <w:szCs w:val="24"/>
        </w:rPr>
        <w:t>promoting compounds that enhance antioxidant activity and delay senescence processes. Sustained nutrient availability and improved microbial activity under such organic amendments help maintain higher chlorophyll content, photosynthetic efficiency and cellular turgidity, thereby prolonging leaf functional life.</w:t>
      </w:r>
    </w:p>
    <w:p w14:paraId="6BDE816F" w14:textId="77777777" w:rsidR="009D151C" w:rsidRPr="00EC780F" w:rsidRDefault="00D21D94" w:rsidP="00B05967">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The synergistic interaction of improved physical structure, enhanced nutrient retention and continuous nutrient release in the T</w:t>
      </w:r>
      <w:r w:rsidRPr="00D21D94">
        <w:rPr>
          <w:rFonts w:ascii="Times New Roman" w:hAnsi="Times New Roman" w:cs="Times New Roman"/>
          <w:sz w:val="24"/>
          <w:szCs w:val="24"/>
          <w:vertAlign w:val="subscript"/>
        </w:rPr>
        <w:t>9</w:t>
      </w:r>
      <w:r w:rsidRPr="00D21D94">
        <w:rPr>
          <w:rFonts w:ascii="Times New Roman" w:hAnsi="Times New Roman" w:cs="Times New Roman"/>
          <w:sz w:val="24"/>
          <w:szCs w:val="24"/>
        </w:rPr>
        <w:t xml:space="preserve"> medium likely reduced physiological stress and slowed down catabolic processes associated with ag</w:t>
      </w:r>
      <w:r w:rsidR="00E65C9D">
        <w:rPr>
          <w:rFonts w:ascii="Times New Roman" w:hAnsi="Times New Roman" w:cs="Times New Roman"/>
          <w:sz w:val="24"/>
          <w:szCs w:val="24"/>
        </w:rPr>
        <w:t>e</w:t>
      </w:r>
      <w:r w:rsidRPr="00D21D94">
        <w:rPr>
          <w:rFonts w:ascii="Times New Roman" w:hAnsi="Times New Roman" w:cs="Times New Roman"/>
          <w:sz w:val="24"/>
          <w:szCs w:val="24"/>
        </w:rPr>
        <w:t xml:space="preserve">ing, resulting in extended </w:t>
      </w:r>
      <w:r w:rsidRPr="00D21D94">
        <w:rPr>
          <w:rFonts w:ascii="Times New Roman" w:hAnsi="Times New Roman" w:cs="Times New Roman"/>
          <w:i/>
          <w:iCs/>
          <w:sz w:val="24"/>
          <w:szCs w:val="24"/>
        </w:rPr>
        <w:t>in situ</w:t>
      </w:r>
      <w:r w:rsidRPr="00D21D94">
        <w:rPr>
          <w:rFonts w:ascii="Times New Roman" w:hAnsi="Times New Roman" w:cs="Times New Roman"/>
          <w:sz w:val="24"/>
          <w:szCs w:val="24"/>
        </w:rPr>
        <w:t xml:space="preserve"> leaf longevity. Similar observations of increased leaf longevity and delayed senescence due to organic amendments and improved growing media have been reported in ornamental crops by Atiyeh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(2000), </w:t>
      </w:r>
      <w:proofErr w:type="spellStart"/>
      <w:r w:rsidRPr="00D21D94">
        <w:rPr>
          <w:rFonts w:ascii="Times New Roman" w:hAnsi="Times New Roman" w:cs="Times New Roman"/>
          <w:sz w:val="24"/>
          <w:szCs w:val="24"/>
        </w:rPr>
        <w:t>Arancon</w:t>
      </w:r>
      <w:proofErr w:type="spellEnd"/>
      <w:r w:rsidRPr="00D21D94">
        <w:rPr>
          <w:rFonts w:ascii="Times New Roman" w:hAnsi="Times New Roman" w:cs="Times New Roman"/>
          <w:sz w:val="24"/>
          <w:szCs w:val="24"/>
        </w:rPr>
        <w:t xml:space="preserve">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(2004) and Chamani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(2008), supporting the present findings.</w:t>
      </w:r>
    </w:p>
    <w:p w14:paraId="3B62618E" w14:textId="77777777" w:rsidR="00E15EF6" w:rsidRDefault="00E15EF6" w:rsidP="00B05967">
      <w:pPr>
        <w:spacing w:line="360" w:lineRule="auto"/>
        <w:jc w:val="both"/>
        <w:rPr>
          <w:rFonts w:ascii="Times New Roman" w:hAnsi="Times New Roman" w:cs="Times New Roman"/>
          <w:b/>
          <w:bCs/>
          <w:sz w:val="28"/>
          <w:szCs w:val="28"/>
        </w:rPr>
      </w:pPr>
    </w:p>
    <w:p w14:paraId="52185D6F" w14:textId="6A46DB92" w:rsidR="007E4829" w:rsidRPr="003422CD" w:rsidRDefault="007E4829" w:rsidP="00B05967">
      <w:pPr>
        <w:spacing w:line="360" w:lineRule="auto"/>
        <w:jc w:val="both"/>
        <w:rPr>
          <w:rFonts w:ascii="Times New Roman" w:hAnsi="Times New Roman" w:cs="Times New Roman"/>
          <w:b/>
          <w:bCs/>
          <w:sz w:val="28"/>
          <w:szCs w:val="28"/>
        </w:rPr>
      </w:pPr>
      <w:r w:rsidRPr="003422CD">
        <w:rPr>
          <w:rFonts w:ascii="Times New Roman" w:hAnsi="Times New Roman" w:cs="Times New Roman"/>
          <w:b/>
          <w:bCs/>
          <w:sz w:val="28"/>
          <w:szCs w:val="28"/>
        </w:rPr>
        <w:t>CONCLUSION</w:t>
      </w:r>
    </w:p>
    <w:p w14:paraId="0BC54A90" w14:textId="77777777" w:rsidR="007E4829" w:rsidRPr="003422CD" w:rsidRDefault="007E4829" w:rsidP="00B05967">
      <w:pPr>
        <w:spacing w:line="360" w:lineRule="auto"/>
        <w:jc w:val="both"/>
        <w:rPr>
          <w:rFonts w:ascii="Times New Roman" w:hAnsi="Times New Roman" w:cs="Times New Roman"/>
          <w:sz w:val="24"/>
          <w:szCs w:val="24"/>
        </w:rPr>
      </w:pPr>
      <w:r w:rsidRPr="003422CD">
        <w:rPr>
          <w:rFonts w:ascii="Times New Roman" w:hAnsi="Times New Roman" w:cs="Times New Roman"/>
          <w:sz w:val="24"/>
          <w:szCs w:val="24"/>
        </w:rPr>
        <w:t xml:space="preserve">The present investigation could be concluded that </w:t>
      </w:r>
      <w:proofErr w:type="spellStart"/>
      <w:r w:rsidRPr="003422CD">
        <w:rPr>
          <w:rFonts w:ascii="Times New Roman" w:hAnsi="Times New Roman" w:cs="Times New Roman"/>
          <w:sz w:val="24"/>
          <w:szCs w:val="24"/>
        </w:rPr>
        <w:t>syngonium</w:t>
      </w:r>
      <w:proofErr w:type="spellEnd"/>
      <w:r w:rsidRPr="003422CD">
        <w:rPr>
          <w:rFonts w:ascii="Times New Roman" w:hAnsi="Times New Roman" w:cs="Times New Roman"/>
          <w:sz w:val="24"/>
          <w:szCs w:val="24"/>
        </w:rPr>
        <w:t xml:space="preserve"> plants grown in the media containing </w:t>
      </w:r>
      <w:r w:rsidR="00DE3F9D" w:rsidRPr="003422CD">
        <w:rPr>
          <w:rFonts w:ascii="Times New Roman" w:hAnsi="Times New Roman" w:cs="Times New Roman"/>
          <w:sz w:val="24"/>
          <w:szCs w:val="24"/>
        </w:rPr>
        <w:t>c</w:t>
      </w:r>
      <w:r w:rsidRPr="003422CD">
        <w:rPr>
          <w:rFonts w:ascii="Times New Roman" w:hAnsi="Times New Roman" w:cs="Times New Roman"/>
          <w:sz w:val="24"/>
          <w:szCs w:val="24"/>
        </w:rPr>
        <w:t xml:space="preserve">ocopeat + Vermiculite + FYM+ Vermicompost (1:1:1:1 V/V) out performed with respect to </w:t>
      </w:r>
      <w:r w:rsidR="00DE3F9D" w:rsidRPr="003422CD">
        <w:rPr>
          <w:rFonts w:ascii="Times New Roman" w:hAnsi="Times New Roman" w:cs="Times New Roman"/>
          <w:sz w:val="24"/>
          <w:szCs w:val="24"/>
        </w:rPr>
        <w:t>physiological and ornamental quality parameters and can be replaced by generally used soil. As this media is superior in improving growth and quality parameters for potted Syngonium it can be recommended for commercial nursery production of potted Syngonium.</w:t>
      </w:r>
    </w:p>
    <w:p w14:paraId="2ACA249F" w14:textId="77777777" w:rsidR="00B05967" w:rsidRPr="003422CD" w:rsidRDefault="00141B9C" w:rsidP="00B05967">
      <w:pPr>
        <w:spacing w:line="360" w:lineRule="auto"/>
        <w:jc w:val="both"/>
        <w:rPr>
          <w:rFonts w:ascii="Times New Roman" w:hAnsi="Times New Roman" w:cs="Times New Roman"/>
          <w:b/>
          <w:bCs/>
          <w:sz w:val="28"/>
          <w:szCs w:val="28"/>
        </w:rPr>
      </w:pPr>
      <w:r w:rsidRPr="003422CD">
        <w:rPr>
          <w:rFonts w:ascii="Times New Roman" w:hAnsi="Times New Roman" w:cs="Times New Roman"/>
          <w:b/>
          <w:bCs/>
          <w:sz w:val="28"/>
          <w:szCs w:val="28"/>
        </w:rPr>
        <w:t>ACKNOWLEDGEMENT</w:t>
      </w:r>
    </w:p>
    <w:p w14:paraId="27EBA4FB" w14:textId="77777777" w:rsidR="00417201" w:rsidRDefault="00141B9C" w:rsidP="00417201">
      <w:pPr>
        <w:spacing w:line="360" w:lineRule="auto"/>
        <w:jc w:val="both"/>
        <w:rPr>
          <w:rFonts w:ascii="Times New Roman" w:hAnsi="Times New Roman" w:cs="Times New Roman"/>
          <w:sz w:val="24"/>
          <w:szCs w:val="24"/>
        </w:rPr>
      </w:pPr>
      <w:r w:rsidRPr="000D3171">
        <w:rPr>
          <w:rFonts w:ascii="Times New Roman" w:hAnsi="Times New Roman" w:cs="Times New Roman"/>
          <w:sz w:val="24"/>
          <w:szCs w:val="24"/>
        </w:rPr>
        <w:t xml:space="preserve">The </w:t>
      </w:r>
      <w:r w:rsidR="00E65C9D">
        <w:rPr>
          <w:rFonts w:ascii="Times New Roman" w:hAnsi="Times New Roman" w:cs="Times New Roman"/>
          <w:sz w:val="24"/>
          <w:szCs w:val="24"/>
        </w:rPr>
        <w:t xml:space="preserve">corresponding </w:t>
      </w:r>
      <w:r w:rsidRPr="000D3171">
        <w:rPr>
          <w:rFonts w:ascii="Times New Roman" w:hAnsi="Times New Roman" w:cs="Times New Roman"/>
          <w:sz w:val="24"/>
          <w:szCs w:val="24"/>
        </w:rPr>
        <w:t xml:space="preserve">author </w:t>
      </w:r>
      <w:r w:rsidR="00E65C9D">
        <w:rPr>
          <w:rFonts w:ascii="Times New Roman" w:hAnsi="Times New Roman" w:cs="Times New Roman"/>
          <w:sz w:val="24"/>
          <w:szCs w:val="24"/>
        </w:rPr>
        <w:t>is</w:t>
      </w:r>
      <w:r w:rsidRPr="000D3171">
        <w:rPr>
          <w:rFonts w:ascii="Times New Roman" w:hAnsi="Times New Roman" w:cs="Times New Roman"/>
          <w:sz w:val="24"/>
          <w:szCs w:val="24"/>
        </w:rPr>
        <w:t xml:space="preserve"> thankful to the SKLTGHU for providing the necessary research facilities.</w:t>
      </w:r>
    </w:p>
    <w:p w14:paraId="1624F406" w14:textId="77777777" w:rsidR="00496A70" w:rsidRDefault="00496A70" w:rsidP="00417201">
      <w:pPr>
        <w:spacing w:line="360" w:lineRule="auto"/>
        <w:jc w:val="both"/>
        <w:rPr>
          <w:rFonts w:ascii="Times New Roman" w:hAnsi="Times New Roman" w:cs="Times New Roman"/>
          <w:sz w:val="24"/>
          <w:szCs w:val="24"/>
        </w:rPr>
      </w:pPr>
    </w:p>
    <w:p w14:paraId="2B16A627" w14:textId="77777777" w:rsidR="00417201" w:rsidRPr="00417201" w:rsidRDefault="00417201" w:rsidP="00417201">
      <w:pPr>
        <w:rPr>
          <w:rFonts w:ascii="Times New Roman" w:hAnsi="Times New Roman" w:cs="Times New Roman"/>
          <w:sz w:val="24"/>
          <w:szCs w:val="24"/>
        </w:rPr>
      </w:pPr>
    </w:p>
    <w:p w14:paraId="1EF0F478" w14:textId="77777777" w:rsidR="00417201" w:rsidRPr="00417201" w:rsidRDefault="00417201" w:rsidP="00417201">
      <w:pPr>
        <w:tabs>
          <w:tab w:val="left" w:pos="1480"/>
        </w:tabs>
        <w:rPr>
          <w:rFonts w:ascii="Times New Roman" w:hAnsi="Times New Roman" w:cs="Times New Roman"/>
          <w:sz w:val="24"/>
          <w:szCs w:val="24"/>
        </w:rPr>
      </w:pPr>
    </w:p>
    <w:p w14:paraId="1CDF7251" w14:textId="77777777" w:rsidR="00417201" w:rsidRPr="00417201" w:rsidRDefault="00417201" w:rsidP="00417201">
      <w:pPr>
        <w:rPr>
          <w:rFonts w:ascii="Times New Roman" w:hAnsi="Times New Roman" w:cs="Times New Roman"/>
          <w:sz w:val="24"/>
          <w:szCs w:val="24"/>
        </w:rPr>
      </w:pPr>
    </w:p>
    <w:p w14:paraId="43315548" w14:textId="77777777" w:rsidR="00417201" w:rsidRPr="00417201" w:rsidRDefault="00417201" w:rsidP="00417201">
      <w:pPr>
        <w:rPr>
          <w:rFonts w:ascii="Times New Roman" w:hAnsi="Times New Roman" w:cs="Times New Roman"/>
          <w:sz w:val="24"/>
          <w:szCs w:val="24"/>
        </w:rPr>
      </w:pPr>
    </w:p>
    <w:p w14:paraId="56A18C6A" w14:textId="77777777" w:rsidR="00221109" w:rsidRDefault="00221109" w:rsidP="00417201">
      <w:pPr>
        <w:rPr>
          <w:rFonts w:ascii="Times New Roman" w:hAnsi="Times New Roman" w:cs="Times New Roman"/>
          <w:sz w:val="24"/>
          <w:szCs w:val="24"/>
        </w:rPr>
        <w:sectPr w:rsidR="0022110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E948F82" w14:textId="77777777" w:rsidR="0052170A" w:rsidRDefault="00681747" w:rsidP="0052170A">
      <w:r>
        <w:rPr>
          <w:noProof/>
          <w:lang w:val="en-US" w:bidi="ar-SA"/>
        </w:rPr>
        <w:lastRenderedPageBreak/>
        <mc:AlternateContent>
          <mc:Choice Requires="wps">
            <w:drawing>
              <wp:anchor distT="0" distB="0" distL="114300" distR="114300" simplePos="0" relativeHeight="251703296" behindDoc="0" locked="0" layoutInCell="1" allowOverlap="1" wp14:anchorId="1649CC1B" wp14:editId="2827EF24">
                <wp:simplePos x="0" y="0"/>
                <wp:positionH relativeFrom="column">
                  <wp:posOffset>-217805</wp:posOffset>
                </wp:positionH>
                <wp:positionV relativeFrom="paragraph">
                  <wp:posOffset>-60960</wp:posOffset>
                </wp:positionV>
                <wp:extent cx="9067800" cy="58293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58293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594F28" id="Rectangle 20" o:spid="_x0000_s1026" style="position:absolute;margin-left:-17.15pt;margin-top:-4.8pt;width:714pt;height:4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" filled="f" strokecolor="black [3213]" strokeweight="1pt"/>
            </w:pict>
          </mc:Fallback>
        </mc:AlternateContent>
      </w:r>
      <w:r w:rsidR="0052170A" w:rsidRPr="008F1451">
        <w:rPr>
          <w:noProof/>
          <w:lang w:val="en-US" w:bidi="ar-SA"/>
        </w:rPr>
        <w:drawing>
          <wp:anchor distT="0" distB="0" distL="114300" distR="114300" simplePos="0" relativeHeight="251701248" behindDoc="0" locked="0" layoutInCell="1" allowOverlap="1" wp14:anchorId="1F0E0EEC" wp14:editId="795F3B36">
            <wp:simplePos x="0" y="0"/>
            <wp:positionH relativeFrom="column">
              <wp:posOffset>6724015</wp:posOffset>
            </wp:positionH>
            <wp:positionV relativeFrom="paragraph">
              <wp:posOffset>147955</wp:posOffset>
            </wp:positionV>
            <wp:extent cx="1676400" cy="2174240"/>
            <wp:effectExtent l="0" t="0" r="0" b="0"/>
            <wp:wrapThrough wrapText="bothSides">
              <wp:wrapPolygon edited="0">
                <wp:start x="0" y="0"/>
                <wp:lineTo x="0" y="21386"/>
                <wp:lineTo x="21355" y="21386"/>
                <wp:lineTo x="21355" y="0"/>
                <wp:lineTo x="0" y="0"/>
              </wp:wrapPolygon>
            </wp:wrapThrough>
            <wp:docPr id="32" name="Picture 32" descr="C:\Users\Dell\OneDrive\Desktop\Supriya\Phd research\PHD thesis\Photos\WhatsApp Image 2025-04-11 at 10.31.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Desktop\Supriya\Phd research\PHD thesis\Photos\WhatsApp Image 2025-04-11 at 10.31.11 A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59" t="5570" r="5941" b="7736"/>
                    <a:stretch/>
                  </pic:blipFill>
                  <pic:spPr bwMode="auto">
                    <a:xfrm>
                      <a:off x="0" y="0"/>
                      <a:ext cx="167640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8F1451">
        <w:rPr>
          <w:noProof/>
          <w:lang w:val="en-US" w:bidi="ar-SA"/>
        </w:rPr>
        <w:drawing>
          <wp:anchor distT="0" distB="0" distL="114300" distR="114300" simplePos="0" relativeHeight="251699200" behindDoc="0" locked="0" layoutInCell="1" allowOverlap="1" wp14:anchorId="556F91C2" wp14:editId="3437A528">
            <wp:simplePos x="0" y="0"/>
            <wp:positionH relativeFrom="column">
              <wp:posOffset>4658995</wp:posOffset>
            </wp:positionH>
            <wp:positionV relativeFrom="paragraph">
              <wp:posOffset>111125</wp:posOffset>
            </wp:positionV>
            <wp:extent cx="1714500" cy="2216150"/>
            <wp:effectExtent l="0" t="0" r="0" b="0"/>
            <wp:wrapThrough wrapText="bothSides">
              <wp:wrapPolygon edited="0">
                <wp:start x="0" y="0"/>
                <wp:lineTo x="0" y="21352"/>
                <wp:lineTo x="21360" y="21352"/>
                <wp:lineTo x="21360" y="0"/>
                <wp:lineTo x="0" y="0"/>
              </wp:wrapPolygon>
            </wp:wrapThrough>
            <wp:docPr id="31" name="Picture 31" descr="C:\Users\Dell\OneDrive\Desktop\Supriya\Phd research\PHD thesis\Photos\WhatsApp Image 2025-04-11 at 10.30.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Supriya\Phd research\PHD thesis\Photos\WhatsApp Image 2025-04-11 at 10.30.47 AM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98" t="6779" r="10358" b="16761"/>
                    <a:stretch/>
                  </pic:blipFill>
                  <pic:spPr bwMode="auto">
                    <a:xfrm>
                      <a:off x="0" y="0"/>
                      <a:ext cx="171450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F01517">
        <w:rPr>
          <w:noProof/>
          <w:lang w:val="en-US" w:bidi="ar-SA"/>
        </w:rPr>
        <w:drawing>
          <wp:anchor distT="0" distB="0" distL="114300" distR="114300" simplePos="0" relativeHeight="251697152" behindDoc="0" locked="0" layoutInCell="1" allowOverlap="1" wp14:anchorId="55C7B5AA" wp14:editId="69911532">
            <wp:simplePos x="0" y="0"/>
            <wp:positionH relativeFrom="column">
              <wp:posOffset>2365375</wp:posOffset>
            </wp:positionH>
            <wp:positionV relativeFrom="paragraph">
              <wp:posOffset>132080</wp:posOffset>
            </wp:positionV>
            <wp:extent cx="1714500" cy="2194560"/>
            <wp:effectExtent l="0" t="0" r="0" b="0"/>
            <wp:wrapThrough wrapText="bothSides">
              <wp:wrapPolygon edited="0">
                <wp:start x="0" y="0"/>
                <wp:lineTo x="0" y="21375"/>
                <wp:lineTo x="21360" y="21375"/>
                <wp:lineTo x="21360" y="0"/>
                <wp:lineTo x="0" y="0"/>
              </wp:wrapPolygon>
            </wp:wrapThrough>
            <wp:docPr id="30" name="Picture 30" descr="C:\Users\Dell\OneDrive\Desktop\Supriya\Phd research\PHD thesis\Photos\WhatsApp Image 2025-04-11 at 10.3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Desktop\Supriya\Phd research\PHD thesis\Photos\WhatsApp Image 2025-04-11 at 10.31.30 A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94" t="3634" r="2643" b="13271"/>
                    <a:stretch/>
                  </pic:blipFill>
                  <pic:spPr bwMode="auto">
                    <a:xfrm>
                      <a:off x="0" y="0"/>
                      <a:ext cx="171450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8F1451">
        <w:rPr>
          <w:noProof/>
          <w:lang w:val="en-US" w:bidi="ar-SA"/>
        </w:rPr>
        <w:drawing>
          <wp:anchor distT="0" distB="0" distL="114300" distR="114300" simplePos="0" relativeHeight="251695104" behindDoc="0" locked="0" layoutInCell="1" allowOverlap="1" wp14:anchorId="7DE70237" wp14:editId="224CFD21">
            <wp:simplePos x="0" y="0"/>
            <wp:positionH relativeFrom="column">
              <wp:posOffset>137160</wp:posOffset>
            </wp:positionH>
            <wp:positionV relativeFrom="paragraph">
              <wp:posOffset>147955</wp:posOffset>
            </wp:positionV>
            <wp:extent cx="1752600" cy="2182495"/>
            <wp:effectExtent l="0" t="0" r="0" b="0"/>
            <wp:wrapThrough wrapText="bothSides">
              <wp:wrapPolygon edited="0">
                <wp:start x="0" y="0"/>
                <wp:lineTo x="0" y="21493"/>
                <wp:lineTo x="21365" y="21493"/>
                <wp:lineTo x="21365" y="0"/>
                <wp:lineTo x="0" y="0"/>
              </wp:wrapPolygon>
            </wp:wrapThrough>
            <wp:docPr id="29" name="Picture 29" descr="C:\Users\Dell\Downloads\WhatsApp Image 2025-04-11 at 4.5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5-04-11 at 4.57.00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28" t="2273" r="4167" b="14489"/>
                    <a:stretch/>
                  </pic:blipFill>
                  <pic:spPr bwMode="auto">
                    <a:xfrm>
                      <a:off x="0" y="0"/>
                      <a:ext cx="175260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22F43" w14:textId="77777777" w:rsidR="0052170A" w:rsidRDefault="0052170A" w:rsidP="0052170A"/>
    <w:p w14:paraId="0FEC10A8" w14:textId="77777777" w:rsidR="0052170A" w:rsidRDefault="0052170A" w:rsidP="0052170A"/>
    <w:p w14:paraId="6E47C57C" w14:textId="77777777" w:rsidR="0052170A" w:rsidRDefault="0052170A" w:rsidP="0052170A"/>
    <w:p w14:paraId="527018B0" w14:textId="77777777" w:rsidR="0052170A" w:rsidRDefault="0052170A" w:rsidP="0052170A"/>
    <w:p w14:paraId="316FEE7B" w14:textId="77777777" w:rsidR="0052170A" w:rsidRDefault="0052170A" w:rsidP="0052170A">
      <w:pPr>
        <w:rPr>
          <w:noProof/>
          <w:lang w:eastAsia="en-IN"/>
        </w:rPr>
      </w:pPr>
    </w:p>
    <w:p w14:paraId="2E1CB6A8" w14:textId="77777777" w:rsidR="0052170A" w:rsidRDefault="0052170A" w:rsidP="0052170A"/>
    <w:p w14:paraId="1E9819EF" w14:textId="77777777" w:rsidR="0052170A" w:rsidRDefault="0052170A" w:rsidP="0052170A"/>
    <w:p w14:paraId="4C27A391" w14:textId="77777777" w:rsidR="0052170A" w:rsidRDefault="0052170A" w:rsidP="0052170A">
      <w:r w:rsidRPr="008F1451">
        <w:rPr>
          <w:noProof/>
          <w:lang w:val="en-US" w:bidi="ar-SA"/>
        </w:rPr>
        <w:drawing>
          <wp:anchor distT="0" distB="0" distL="114300" distR="114300" simplePos="0" relativeHeight="251688960" behindDoc="0" locked="0" layoutInCell="1" allowOverlap="1" wp14:anchorId="7E97AC48" wp14:editId="1BB9496F">
            <wp:simplePos x="0" y="0"/>
            <wp:positionH relativeFrom="column">
              <wp:posOffset>137160</wp:posOffset>
            </wp:positionH>
            <wp:positionV relativeFrom="paragraph">
              <wp:posOffset>276860</wp:posOffset>
            </wp:positionV>
            <wp:extent cx="1714500" cy="2159635"/>
            <wp:effectExtent l="0" t="0" r="0" b="0"/>
            <wp:wrapThrough wrapText="bothSides">
              <wp:wrapPolygon edited="0">
                <wp:start x="0" y="0"/>
                <wp:lineTo x="0" y="21340"/>
                <wp:lineTo x="21360" y="21340"/>
                <wp:lineTo x="21360" y="0"/>
                <wp:lineTo x="0" y="0"/>
              </wp:wrapPolygon>
            </wp:wrapThrough>
            <wp:docPr id="25" name="Picture 25" descr="C:\Users\Dell\OneDrive\Desktop\Supriya\Phd research\PHD thesis\Photos\WhatsApp Image 2025-04-11 at 10.30.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Desktop\Supriya\Phd research\PHD thesis\Photos\WhatsApp Image 2025-04-11 at 10.30.29 AM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975" t="3807" r="9095" b="19860"/>
                    <a:stretch/>
                  </pic:blipFill>
                  <pic:spPr bwMode="auto">
                    <a:xfrm>
                      <a:off x="0" y="0"/>
                      <a:ext cx="17145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ABEEE" w14:textId="77777777" w:rsidR="0052170A" w:rsidRDefault="0052170A" w:rsidP="0052170A">
      <w:r w:rsidRPr="00F01517">
        <w:rPr>
          <w:noProof/>
          <w:lang w:val="en-US" w:bidi="ar-SA"/>
        </w:rPr>
        <w:drawing>
          <wp:anchor distT="0" distB="0" distL="114300" distR="114300" simplePos="0" relativeHeight="251691008" behindDoc="0" locked="0" layoutInCell="1" allowOverlap="1" wp14:anchorId="2E42E3CB" wp14:editId="5729ACA0">
            <wp:simplePos x="0" y="0"/>
            <wp:positionH relativeFrom="column">
              <wp:posOffset>4655820</wp:posOffset>
            </wp:positionH>
            <wp:positionV relativeFrom="paragraph">
              <wp:posOffset>38100</wp:posOffset>
            </wp:positionV>
            <wp:extent cx="1752600" cy="2174240"/>
            <wp:effectExtent l="0" t="0" r="0" b="0"/>
            <wp:wrapThrough wrapText="bothSides">
              <wp:wrapPolygon edited="0">
                <wp:start x="0" y="0"/>
                <wp:lineTo x="0" y="21386"/>
                <wp:lineTo x="21365" y="21386"/>
                <wp:lineTo x="21365" y="0"/>
                <wp:lineTo x="0" y="0"/>
              </wp:wrapPolygon>
            </wp:wrapThrough>
            <wp:docPr id="26" name="Picture 26" descr="C:\Users\Dell\OneDrive\Desktop\Supriya\Phd research\PHD thesis\Photos\WhatsApp Image 2025-04-11 at 10.3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Desktop\Supriya\Phd research\PHD thesis\Photos\WhatsApp Image 2025-04-11 at 10.32.25 A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06" t="11559" r="9774" b="16683"/>
                    <a:stretch/>
                  </pic:blipFill>
                  <pic:spPr bwMode="auto">
                    <a:xfrm>
                      <a:off x="0" y="0"/>
                      <a:ext cx="175260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5D90">
        <w:rPr>
          <w:noProof/>
          <w:lang w:val="en-US" w:bidi="ar-SA"/>
        </w:rPr>
        <w:drawing>
          <wp:anchor distT="0" distB="0" distL="114300" distR="114300" simplePos="0" relativeHeight="251692032" behindDoc="0" locked="0" layoutInCell="1" allowOverlap="1" wp14:anchorId="74D053B5" wp14:editId="772841EF">
            <wp:simplePos x="0" y="0"/>
            <wp:positionH relativeFrom="column">
              <wp:posOffset>6558280</wp:posOffset>
            </wp:positionH>
            <wp:positionV relativeFrom="paragraph">
              <wp:posOffset>205105</wp:posOffset>
            </wp:positionV>
            <wp:extent cx="2141855" cy="1750695"/>
            <wp:effectExtent l="0" t="190500" r="0" b="173355"/>
            <wp:wrapThrough wrapText="bothSides">
              <wp:wrapPolygon edited="0">
                <wp:start x="51" y="21663"/>
                <wp:lineTo x="21376" y="21663"/>
                <wp:lineTo x="21376" y="274"/>
                <wp:lineTo x="51" y="274"/>
                <wp:lineTo x="51" y="21663"/>
              </wp:wrapPolygon>
            </wp:wrapThrough>
            <wp:docPr id="27" name="Picture 27" descr="C:\Users\Dell\OneDrive\Desktop\Supriya\Phd research\PHD thesis\Photos\WhatsApp Image 2025-04-11 at 10.32.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OneDrive\Desktop\Supriya\Phd research\PHD thesis\Photos\WhatsApp Image 2025-04-11 at 10.32.11 A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47" t="10506" r="14416" b="7726"/>
                    <a:stretch/>
                  </pic:blipFill>
                  <pic:spPr bwMode="auto">
                    <a:xfrm rot="5400000">
                      <a:off x="0" y="0"/>
                      <a:ext cx="2141855"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517">
        <w:rPr>
          <w:noProof/>
          <w:lang w:val="en-US" w:bidi="ar-SA"/>
        </w:rPr>
        <w:drawing>
          <wp:anchor distT="0" distB="0" distL="114300" distR="114300" simplePos="0" relativeHeight="251689984" behindDoc="0" locked="0" layoutInCell="1" allowOverlap="1" wp14:anchorId="5E765F57" wp14:editId="7E346DA2">
            <wp:simplePos x="0" y="0"/>
            <wp:positionH relativeFrom="column">
              <wp:posOffset>2362200</wp:posOffset>
            </wp:positionH>
            <wp:positionV relativeFrom="paragraph">
              <wp:posOffset>38735</wp:posOffset>
            </wp:positionV>
            <wp:extent cx="1752600" cy="2157730"/>
            <wp:effectExtent l="0" t="0" r="0" b="0"/>
            <wp:wrapThrough wrapText="bothSides">
              <wp:wrapPolygon edited="0">
                <wp:start x="0" y="0"/>
                <wp:lineTo x="0" y="21358"/>
                <wp:lineTo x="21365" y="21358"/>
                <wp:lineTo x="21365" y="0"/>
                <wp:lineTo x="0" y="0"/>
              </wp:wrapPolygon>
            </wp:wrapThrough>
            <wp:docPr id="28" name="Picture 28" descr="C:\Users\Dell\OneDrive\Desktop\Supriya\Phd research\PHD thesis\Photos\WhatsApp Image 2025-04-11 at 10.31.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OneDrive\Desktop\Supriya\Phd research\PHD thesis\Photos\WhatsApp Image 2025-04-11 at 10.31.47 AM.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288" t="11535" r="17731" b="15565"/>
                    <a:stretch/>
                  </pic:blipFill>
                  <pic:spPr bwMode="auto">
                    <a:xfrm>
                      <a:off x="0" y="0"/>
                      <a:ext cx="175260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B6E5A" w14:textId="77777777" w:rsidR="0052170A" w:rsidRDefault="0052170A" w:rsidP="0052170A"/>
    <w:p w14:paraId="7D054DE1" w14:textId="77777777" w:rsidR="0052170A" w:rsidRDefault="0052170A" w:rsidP="0052170A"/>
    <w:p w14:paraId="4F89B31D" w14:textId="77777777" w:rsidR="0052170A" w:rsidRDefault="0052170A" w:rsidP="0052170A"/>
    <w:p w14:paraId="70A93B78" w14:textId="77777777" w:rsidR="0052170A" w:rsidRDefault="0052170A" w:rsidP="0052170A"/>
    <w:p w14:paraId="275B65ED" w14:textId="77777777" w:rsidR="0052170A" w:rsidRDefault="0052170A" w:rsidP="0052170A"/>
    <w:p w14:paraId="78620E56" w14:textId="77777777" w:rsidR="0052170A" w:rsidRDefault="0052170A" w:rsidP="0052170A"/>
    <w:p w14:paraId="64CCDFE4" w14:textId="77777777" w:rsidR="0052170A" w:rsidRDefault="0052170A" w:rsidP="0052170A">
      <w:pPr>
        <w:rPr>
          <w:rFonts w:ascii="Times New Roman" w:hAnsi="Times New Roman" w:cs="Times New Roman"/>
          <w:b/>
          <w:bCs/>
          <w:sz w:val="26"/>
          <w:szCs w:val="26"/>
        </w:rPr>
      </w:pPr>
    </w:p>
    <w:p w14:paraId="22B62857" w14:textId="77777777" w:rsidR="0052170A" w:rsidRDefault="0052170A" w:rsidP="0052170A">
      <w:pPr>
        <w:rPr>
          <w:rFonts w:ascii="Times New Roman" w:hAnsi="Times New Roman" w:cs="Times New Roman"/>
          <w:b/>
          <w:bCs/>
          <w:sz w:val="26"/>
          <w:szCs w:val="26"/>
        </w:rPr>
      </w:pPr>
      <w:r>
        <w:rPr>
          <w:noProof/>
          <w:lang w:val="en-US" w:bidi="ar-SA"/>
        </w:rPr>
        <mc:AlternateContent>
          <mc:Choice Requires="wps">
            <w:drawing>
              <wp:anchor distT="0" distB="0" distL="114300" distR="114300" simplePos="0" relativeHeight="251693056" behindDoc="0" locked="0" layoutInCell="1" allowOverlap="1" wp14:anchorId="3C5EE8AC" wp14:editId="2010DC0A">
                <wp:simplePos x="0" y="0"/>
                <wp:positionH relativeFrom="column">
                  <wp:posOffset>183515</wp:posOffset>
                </wp:positionH>
                <wp:positionV relativeFrom="paragraph">
                  <wp:posOffset>189230</wp:posOffset>
                </wp:positionV>
                <wp:extent cx="8392160" cy="441960"/>
                <wp:effectExtent l="0" t="0" r="63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2160" cy="44196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220796" w14:textId="77777777" w:rsidR="003F08F3" w:rsidRPr="004D12DD" w:rsidRDefault="003F08F3" w:rsidP="0052170A">
                            <w:pPr>
                              <w:pStyle w:val="NormalWeb"/>
                              <w:kinsoku w:val="0"/>
                              <w:overflowPunct w:val="0"/>
                              <w:spacing w:before="0" w:beforeAutospacing="0" w:after="0" w:afterAutospacing="0"/>
                              <w:jc w:val="center"/>
                              <w:textAlignment w:val="baseline"/>
                              <w:rPr>
                                <w:sz w:val="26"/>
                                <w:szCs w:val="26"/>
                              </w:rPr>
                            </w:pPr>
                            <w:r w:rsidRPr="004D12DD">
                              <w:rPr>
                                <w:rFonts w:eastAsia="Calibri"/>
                                <w:bCs/>
                                <w:color w:val="000000" w:themeColor="text1"/>
                                <w:kern w:val="24"/>
                                <w:sz w:val="26"/>
                                <w:szCs w:val="26"/>
                                <w:lang w:val="en-US"/>
                              </w:rPr>
                              <w:t xml:space="preserve">Fig 1. </w:t>
                            </w:r>
                            <w:r w:rsidRPr="004D12DD">
                              <w:rPr>
                                <w:bCs/>
                                <w:color w:val="000000" w:themeColor="text1"/>
                                <w:kern w:val="24"/>
                                <w:sz w:val="26"/>
                                <w:szCs w:val="26"/>
                                <w:lang w:val="en-US"/>
                              </w:rPr>
                              <w:t xml:space="preserve"> </w:t>
                            </w:r>
                            <w:r w:rsidRPr="004D12DD">
                              <w:rPr>
                                <w:sz w:val="26"/>
                                <w:szCs w:val="26"/>
                              </w:rPr>
                              <w:t>Growing media used for experiment.</w:t>
                            </w:r>
                          </w:p>
                        </w:txbxContent>
                      </wps:txbx>
                      <wps:bodyPr rot="0" vert="horz" wrap="square" lIns="91441" tIns="45720" rIns="91441"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EE8AC" id="Rectangle 24" o:spid="_x0000_s1026" style="position:absolute;margin-left:14.45pt;margin-top:14.9pt;width:660.8pt;height:3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" filled="f" fillcolor="#4472c4 [3204]" stroked="f" strokecolor="black [3213]">
                <v:textbox inset="2.54003mm,,2.54003mm">
                  <w:txbxContent>
                    <w:p w14:paraId="52220796" w14:textId="77777777" w:rsidR="003F08F3" w:rsidRPr="004D12DD" w:rsidRDefault="003F08F3" w:rsidP="0052170A">
                      <w:pPr>
                        <w:pStyle w:val="NormalWeb"/>
                        <w:kinsoku w:val="0"/>
                        <w:overflowPunct w:val="0"/>
                        <w:spacing w:before="0" w:beforeAutospacing="0" w:after="0" w:afterAutospacing="0"/>
                        <w:jc w:val="center"/>
                        <w:textAlignment w:val="baseline"/>
                        <w:rPr>
                          <w:sz w:val="26"/>
                          <w:szCs w:val="26"/>
                        </w:rPr>
                      </w:pPr>
                      <w:r w:rsidRPr="004D12DD">
                        <w:rPr>
                          <w:rFonts w:eastAsia="Calibri"/>
                          <w:bCs/>
                          <w:color w:val="000000" w:themeColor="text1"/>
                          <w:kern w:val="24"/>
                          <w:sz w:val="26"/>
                          <w:szCs w:val="26"/>
                          <w:lang w:val="en-US"/>
                        </w:rPr>
                        <w:t xml:space="preserve">Fig 1. </w:t>
                      </w:r>
                      <w:r w:rsidRPr="004D12DD">
                        <w:rPr>
                          <w:bCs/>
                          <w:color w:val="000000" w:themeColor="text1"/>
                          <w:kern w:val="24"/>
                          <w:sz w:val="26"/>
                          <w:szCs w:val="26"/>
                          <w:lang w:val="en-US"/>
                        </w:rPr>
                        <w:t xml:space="preserve"> </w:t>
                      </w:r>
                      <w:r w:rsidRPr="004D12DD">
                        <w:rPr>
                          <w:sz w:val="26"/>
                          <w:szCs w:val="26"/>
                        </w:rPr>
                        <w:t>Growing media used for experiment.</w:t>
                      </w:r>
                    </w:p>
                  </w:txbxContent>
                </v:textbox>
              </v:rect>
            </w:pict>
          </mc:Fallback>
        </mc:AlternateContent>
      </w:r>
    </w:p>
    <w:p w14:paraId="41364468" w14:textId="77777777" w:rsidR="0052170A" w:rsidRDefault="0052170A" w:rsidP="0052170A">
      <w:pPr>
        <w:rPr>
          <w:rFonts w:ascii="Times New Roman" w:hAnsi="Times New Roman" w:cs="Times New Roman"/>
          <w:b/>
          <w:bCs/>
          <w:sz w:val="26"/>
          <w:szCs w:val="26"/>
        </w:rPr>
      </w:pPr>
    </w:p>
    <w:p w14:paraId="59EB2977" w14:textId="77777777" w:rsidR="00221109" w:rsidRDefault="00221109" w:rsidP="00417201">
      <w:pPr>
        <w:rPr>
          <w:rFonts w:ascii="Times New Roman" w:hAnsi="Times New Roman" w:cs="Times New Roman"/>
          <w:sz w:val="24"/>
          <w:szCs w:val="24"/>
        </w:rPr>
      </w:pPr>
    </w:p>
    <w:p w14:paraId="2DA29259" w14:textId="77777777" w:rsidR="00221109" w:rsidRDefault="00221109" w:rsidP="00417201">
      <w:pPr>
        <w:rPr>
          <w:rFonts w:ascii="Times New Roman" w:hAnsi="Times New Roman" w:cs="Times New Roman"/>
          <w:sz w:val="24"/>
          <w:szCs w:val="24"/>
        </w:rPr>
        <w:sectPr w:rsidR="00221109" w:rsidSect="00221109">
          <w:pgSz w:w="16838" w:h="11906" w:orient="landscape"/>
          <w:pgMar w:top="1440" w:right="1440" w:bottom="1440" w:left="1440" w:header="708" w:footer="708" w:gutter="0"/>
          <w:cols w:space="708"/>
          <w:docGrid w:linePitch="360"/>
        </w:sectPr>
      </w:pPr>
    </w:p>
    <w:p w14:paraId="50D52B2F" w14:textId="77777777" w:rsidR="00221109" w:rsidRDefault="00221109" w:rsidP="00417201">
      <w:pPr>
        <w:rPr>
          <w:rFonts w:ascii="Times New Roman" w:hAnsi="Times New Roman" w:cs="Times New Roman"/>
          <w:sz w:val="24"/>
          <w:szCs w:val="24"/>
        </w:rPr>
      </w:pPr>
      <w:r w:rsidRPr="001D6C8F">
        <w:rPr>
          <w:rFonts w:ascii="Times New Roman" w:eastAsia="Times New Roman" w:hAnsi="Times New Roman" w:cs="Times New Roman"/>
          <w:noProof/>
          <w:sz w:val="24"/>
          <w:szCs w:val="24"/>
          <w:lang w:val="en-US" w:bidi="ar-SA"/>
        </w:rPr>
        <w:lastRenderedPageBreak/>
        <w:drawing>
          <wp:anchor distT="0" distB="0" distL="114300" distR="114300" simplePos="0" relativeHeight="251661312" behindDoc="0" locked="0" layoutInCell="1" allowOverlap="1" wp14:anchorId="41D61F09" wp14:editId="4E7166F9">
            <wp:simplePos x="0" y="0"/>
            <wp:positionH relativeFrom="column">
              <wp:posOffset>998220</wp:posOffset>
            </wp:positionH>
            <wp:positionV relativeFrom="paragraph">
              <wp:posOffset>48260</wp:posOffset>
            </wp:positionV>
            <wp:extent cx="3680460" cy="2311400"/>
            <wp:effectExtent l="0" t="0" r="0" b="0"/>
            <wp:wrapThrough wrapText="bothSides">
              <wp:wrapPolygon edited="0">
                <wp:start x="0" y="0"/>
                <wp:lineTo x="0" y="21363"/>
                <wp:lineTo x="21466" y="21363"/>
                <wp:lineTo x="21466" y="0"/>
                <wp:lineTo x="0" y="0"/>
              </wp:wrapPolygon>
            </wp:wrapThrough>
            <wp:docPr id="18" name="Picture 18" descr="C:\Users\Dell\OneDrive\Desktop\Supriya\Phd research\PHD thesis\Photos\WhatsApp Image 2025-04-11 at 10.2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OneDrive\Desktop\Supriya\Phd research\PHD thesis\Photos\WhatsApp Image 2025-04-11 at 10.21.27 PM.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280" r="1280"/>
                    <a:stretch/>
                  </pic:blipFill>
                  <pic:spPr bwMode="auto">
                    <a:xfrm>
                      <a:off x="0" y="0"/>
                      <a:ext cx="36804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bidi="ar-SA"/>
        </w:rPr>
        <mc:AlternateContent>
          <mc:Choice Requires="wps">
            <w:drawing>
              <wp:anchor distT="0" distB="0" distL="114300" distR="114300" simplePos="0" relativeHeight="251667456" behindDoc="0" locked="0" layoutInCell="1" allowOverlap="1" wp14:anchorId="6F883BF7" wp14:editId="587166F1">
                <wp:simplePos x="0" y="0"/>
                <wp:positionH relativeFrom="column">
                  <wp:posOffset>99060</wp:posOffset>
                </wp:positionH>
                <wp:positionV relativeFrom="paragraph">
                  <wp:posOffset>-81280</wp:posOffset>
                </wp:positionV>
                <wp:extent cx="5753100" cy="95250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95250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4676E5" id="Rectangle 6" o:spid="_x0000_s1026" style="position:absolute;margin-left:7.8pt;margin-top:-6.4pt;width:453pt;height:7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" filled="f" strokecolor="black [3213]" strokeweight="1pt"/>
            </w:pict>
          </mc:Fallback>
        </mc:AlternateContent>
      </w:r>
    </w:p>
    <w:p w14:paraId="1CE69586" w14:textId="77777777" w:rsidR="00221109" w:rsidRDefault="00221109" w:rsidP="00417201">
      <w:pPr>
        <w:rPr>
          <w:rFonts w:ascii="Times New Roman" w:hAnsi="Times New Roman" w:cs="Times New Roman"/>
          <w:sz w:val="24"/>
          <w:szCs w:val="24"/>
        </w:rPr>
      </w:pPr>
    </w:p>
    <w:p w14:paraId="5502FB4A" w14:textId="77777777" w:rsidR="00417201" w:rsidRPr="00417201" w:rsidRDefault="00417201" w:rsidP="00417201">
      <w:pPr>
        <w:rPr>
          <w:rFonts w:ascii="Times New Roman" w:hAnsi="Times New Roman" w:cs="Times New Roman"/>
          <w:sz w:val="24"/>
          <w:szCs w:val="24"/>
        </w:rPr>
      </w:pPr>
    </w:p>
    <w:p w14:paraId="6E6F15E7" w14:textId="77777777" w:rsidR="00417201" w:rsidRPr="00417201" w:rsidRDefault="00417201" w:rsidP="00417201">
      <w:pPr>
        <w:rPr>
          <w:rFonts w:ascii="Times New Roman" w:hAnsi="Times New Roman" w:cs="Times New Roman"/>
          <w:sz w:val="24"/>
          <w:szCs w:val="24"/>
        </w:rPr>
      </w:pPr>
    </w:p>
    <w:p w14:paraId="36A83ED2" w14:textId="77777777" w:rsidR="00417201" w:rsidRPr="00417201" w:rsidRDefault="00417201" w:rsidP="00417201">
      <w:pPr>
        <w:rPr>
          <w:rFonts w:ascii="Times New Roman" w:hAnsi="Times New Roman" w:cs="Times New Roman"/>
          <w:sz w:val="24"/>
          <w:szCs w:val="24"/>
        </w:rPr>
      </w:pPr>
    </w:p>
    <w:p w14:paraId="6F7EDA86" w14:textId="77777777" w:rsidR="00417201" w:rsidRPr="00417201" w:rsidRDefault="00417201" w:rsidP="00417201">
      <w:pPr>
        <w:rPr>
          <w:rFonts w:ascii="Times New Roman" w:hAnsi="Times New Roman" w:cs="Times New Roman"/>
          <w:sz w:val="24"/>
          <w:szCs w:val="24"/>
        </w:rPr>
      </w:pPr>
    </w:p>
    <w:p w14:paraId="70923785" w14:textId="77777777" w:rsidR="00417201" w:rsidRPr="00417201" w:rsidRDefault="00417201" w:rsidP="00417201">
      <w:pPr>
        <w:rPr>
          <w:rFonts w:ascii="Times New Roman" w:hAnsi="Times New Roman" w:cs="Times New Roman"/>
          <w:sz w:val="24"/>
          <w:szCs w:val="24"/>
        </w:rPr>
      </w:pPr>
    </w:p>
    <w:p w14:paraId="3468D870" w14:textId="77777777" w:rsidR="00417201" w:rsidRPr="00417201" w:rsidRDefault="00417201" w:rsidP="00417201">
      <w:pPr>
        <w:rPr>
          <w:rFonts w:ascii="Times New Roman" w:hAnsi="Times New Roman" w:cs="Times New Roman"/>
          <w:sz w:val="24"/>
          <w:szCs w:val="24"/>
        </w:rPr>
      </w:pPr>
    </w:p>
    <w:p w14:paraId="3544028D" w14:textId="77777777" w:rsidR="00417201" w:rsidRPr="00417201" w:rsidRDefault="00221109" w:rsidP="00417201">
      <w:pPr>
        <w:rPr>
          <w:rFonts w:ascii="Times New Roman" w:hAnsi="Times New Roman" w:cs="Times New Roman"/>
          <w:sz w:val="24"/>
          <w:szCs w:val="24"/>
        </w:rPr>
      </w:pPr>
      <w:r>
        <w:rPr>
          <w:rFonts w:eastAsia="Calibri"/>
          <w:b/>
          <w:bCs/>
          <w:noProof/>
          <w:color w:val="000000" w:themeColor="text1"/>
          <w:kern w:val="24"/>
          <w:lang w:val="en-US" w:bidi="ar-SA"/>
        </w:rPr>
        <mc:AlternateContent>
          <mc:Choice Requires="wps">
            <w:drawing>
              <wp:anchor distT="0" distB="0" distL="114300" distR="114300" simplePos="0" relativeHeight="251669504" behindDoc="0" locked="0" layoutInCell="1" allowOverlap="1" wp14:anchorId="11872144" wp14:editId="0813EEE5">
                <wp:simplePos x="0" y="0"/>
                <wp:positionH relativeFrom="column">
                  <wp:posOffset>1242060</wp:posOffset>
                </wp:positionH>
                <wp:positionV relativeFrom="paragraph">
                  <wp:posOffset>29845</wp:posOffset>
                </wp:positionV>
                <wp:extent cx="337566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0C185CBC" w14:textId="77777777" w:rsidR="003F08F3" w:rsidRPr="003A6BEC" w:rsidRDefault="003F08F3"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45 Days after planting </w:t>
                            </w:r>
                          </w:p>
                          <w:p w14:paraId="1DAA4016" w14:textId="77777777" w:rsidR="003F08F3" w:rsidRPr="00525217" w:rsidRDefault="003F08F3" w:rsidP="005252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872144" id="_x0000_t202" coordsize="21600,21600" o:spt="202" path="m,l,21600r21600,l21600,xe">
                <v:stroke joinstyle="miter"/>
                <v:path gradientshapeok="t" o:connecttype="rect"/>
              </v:shapetype>
              <v:shape id="Text Box 7" o:spid="_x0000_s1027" type="#_x0000_t202" style="position:absolute;margin-left:97.8pt;margin-top:2.35pt;width:265.8pt;height: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" fillcolor="white [3201]" stroked="f" strokeweight=".5pt">
                <v:textbox>
                  <w:txbxContent>
                    <w:p w14:paraId="0C185CBC" w14:textId="77777777" w:rsidR="003F08F3" w:rsidRPr="003A6BEC" w:rsidRDefault="003F08F3"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45 Days after planting </w:t>
                      </w:r>
                    </w:p>
                    <w:p w14:paraId="1DAA4016" w14:textId="77777777" w:rsidR="003F08F3" w:rsidRPr="00525217" w:rsidRDefault="003F08F3" w:rsidP="00525217">
                      <w:pPr>
                        <w:rPr>
                          <w:b/>
                        </w:rPr>
                      </w:pPr>
                    </w:p>
                  </w:txbxContent>
                </v:textbox>
              </v:shape>
            </w:pict>
          </mc:Fallback>
        </mc:AlternateContent>
      </w:r>
    </w:p>
    <w:p w14:paraId="0D22A81A" w14:textId="77777777" w:rsidR="0041665D" w:rsidRDefault="00221109" w:rsidP="0041665D">
      <w:pPr>
        <w:pStyle w:val="NormalWeb"/>
        <w:spacing w:before="0" w:beforeAutospacing="0" w:after="0" w:afterAutospacing="0" w:line="276" w:lineRule="auto"/>
        <w:ind w:right="72"/>
        <w:jc w:val="center"/>
        <w:rPr>
          <w:rFonts w:eastAsia="Calibri"/>
          <w:b/>
          <w:bCs/>
          <w:color w:val="000000" w:themeColor="text1"/>
          <w:kern w:val="24"/>
          <w:lang w:val="en-US"/>
        </w:rPr>
      </w:pPr>
      <w:r w:rsidRPr="001D6C8F">
        <w:rPr>
          <w:noProof/>
          <w:lang w:val="en-US" w:eastAsia="en-US"/>
        </w:rPr>
        <w:drawing>
          <wp:anchor distT="0" distB="0" distL="114300" distR="114300" simplePos="0" relativeHeight="251663360" behindDoc="0" locked="0" layoutInCell="1" allowOverlap="1" wp14:anchorId="7FC07BB6" wp14:editId="165701FC">
            <wp:simplePos x="0" y="0"/>
            <wp:positionH relativeFrom="column">
              <wp:posOffset>1043940</wp:posOffset>
            </wp:positionH>
            <wp:positionV relativeFrom="paragraph">
              <wp:posOffset>45720</wp:posOffset>
            </wp:positionV>
            <wp:extent cx="3680460" cy="2468880"/>
            <wp:effectExtent l="0" t="0" r="0" b="7620"/>
            <wp:wrapThrough wrapText="bothSides">
              <wp:wrapPolygon edited="0">
                <wp:start x="0" y="0"/>
                <wp:lineTo x="0" y="21500"/>
                <wp:lineTo x="21466" y="21500"/>
                <wp:lineTo x="21466" y="0"/>
                <wp:lineTo x="0" y="0"/>
              </wp:wrapPolygon>
            </wp:wrapThrough>
            <wp:docPr id="19" name="Picture 19" descr="C:\Users\Dell\OneDrive\Desktop\Supriya\Phd research\PHD thesis\Photos\WhatsApp Image 2025-04-11 at 10.2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OneDrive\Desktop\Supriya\Phd research\PHD thesis\Photos\WhatsApp Image 2025-04-11 at 10.22.46 P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08" t="4593" b="3180"/>
                    <a:stretch/>
                  </pic:blipFill>
                  <pic:spPr bwMode="auto">
                    <a:xfrm>
                      <a:off x="0" y="0"/>
                      <a:ext cx="3680460" cy="246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7AEDD" w14:textId="77777777" w:rsidR="0041665D" w:rsidRDefault="0041665D" w:rsidP="0041665D">
      <w:pPr>
        <w:pStyle w:val="NormalWeb"/>
        <w:spacing w:before="0" w:beforeAutospacing="0" w:after="0" w:afterAutospacing="0" w:line="276" w:lineRule="auto"/>
        <w:ind w:right="72"/>
        <w:rPr>
          <w:rFonts w:eastAsia="Calibri"/>
          <w:b/>
          <w:bCs/>
          <w:color w:val="000000" w:themeColor="text1"/>
          <w:kern w:val="24"/>
          <w:lang w:val="en-US"/>
        </w:rPr>
      </w:pPr>
    </w:p>
    <w:p w14:paraId="271BF75A" w14:textId="77777777" w:rsidR="0041665D" w:rsidRPr="00EF12B8" w:rsidRDefault="0041665D" w:rsidP="0041665D">
      <w:pPr>
        <w:pStyle w:val="NormalWeb"/>
        <w:spacing w:before="0" w:beforeAutospacing="0" w:after="0" w:afterAutospacing="0" w:line="276" w:lineRule="auto"/>
        <w:ind w:right="72"/>
        <w:jc w:val="center"/>
      </w:pPr>
    </w:p>
    <w:p w14:paraId="76ED11D5" w14:textId="77777777" w:rsidR="00417201" w:rsidRDefault="00417201" w:rsidP="00417201">
      <w:pPr>
        <w:rPr>
          <w:rFonts w:ascii="Times New Roman" w:hAnsi="Times New Roman" w:cs="Times New Roman"/>
          <w:sz w:val="24"/>
          <w:szCs w:val="24"/>
        </w:rPr>
      </w:pPr>
    </w:p>
    <w:p w14:paraId="7FD205EC" w14:textId="77777777" w:rsidR="0041665D" w:rsidRPr="0041665D" w:rsidRDefault="0041665D" w:rsidP="0041665D">
      <w:pPr>
        <w:rPr>
          <w:rFonts w:ascii="Times New Roman" w:hAnsi="Times New Roman" w:cs="Times New Roman"/>
          <w:sz w:val="24"/>
          <w:szCs w:val="24"/>
        </w:rPr>
      </w:pPr>
    </w:p>
    <w:p w14:paraId="373A1E27" w14:textId="77777777" w:rsidR="0041665D" w:rsidRPr="0041665D" w:rsidRDefault="0041665D" w:rsidP="0041665D">
      <w:pPr>
        <w:rPr>
          <w:rFonts w:ascii="Times New Roman" w:hAnsi="Times New Roman" w:cs="Times New Roman"/>
          <w:sz w:val="24"/>
          <w:szCs w:val="24"/>
        </w:rPr>
      </w:pPr>
    </w:p>
    <w:p w14:paraId="4BA39BE7" w14:textId="77777777" w:rsidR="0041665D" w:rsidRPr="0041665D" w:rsidRDefault="0041665D" w:rsidP="0041665D">
      <w:pPr>
        <w:rPr>
          <w:rFonts w:ascii="Times New Roman" w:hAnsi="Times New Roman" w:cs="Times New Roman"/>
          <w:sz w:val="24"/>
          <w:szCs w:val="24"/>
        </w:rPr>
      </w:pPr>
    </w:p>
    <w:p w14:paraId="5EA0CFAC" w14:textId="77777777" w:rsidR="0041665D" w:rsidRPr="0041665D" w:rsidRDefault="0041665D" w:rsidP="0041665D">
      <w:pPr>
        <w:rPr>
          <w:rFonts w:ascii="Times New Roman" w:hAnsi="Times New Roman" w:cs="Times New Roman"/>
          <w:sz w:val="24"/>
          <w:szCs w:val="24"/>
        </w:rPr>
      </w:pPr>
    </w:p>
    <w:p w14:paraId="5A4BE2C2" w14:textId="77777777" w:rsidR="0041665D" w:rsidRPr="0041665D" w:rsidRDefault="0041665D" w:rsidP="0041665D">
      <w:pPr>
        <w:rPr>
          <w:rFonts w:ascii="Times New Roman" w:hAnsi="Times New Roman" w:cs="Times New Roman"/>
          <w:sz w:val="24"/>
          <w:szCs w:val="24"/>
        </w:rPr>
      </w:pPr>
    </w:p>
    <w:p w14:paraId="2C470E2F" w14:textId="77777777" w:rsidR="0041665D" w:rsidRPr="0041665D" w:rsidRDefault="00221109" w:rsidP="0041665D">
      <w:pPr>
        <w:rPr>
          <w:rFonts w:ascii="Times New Roman" w:hAnsi="Times New Roman" w:cs="Times New Roman"/>
          <w:sz w:val="24"/>
          <w:szCs w:val="24"/>
        </w:rPr>
      </w:pPr>
      <w:r>
        <w:rPr>
          <w:rFonts w:eastAsia="Calibri"/>
          <w:b/>
          <w:bCs/>
          <w:noProof/>
          <w:color w:val="000000" w:themeColor="text1"/>
          <w:kern w:val="24"/>
          <w:lang w:val="en-US" w:bidi="ar-SA"/>
        </w:rPr>
        <mc:AlternateContent>
          <mc:Choice Requires="wps">
            <w:drawing>
              <wp:anchor distT="0" distB="0" distL="114300" distR="114300" simplePos="0" relativeHeight="251666432" behindDoc="0" locked="0" layoutInCell="1" allowOverlap="1" wp14:anchorId="22F3E69B" wp14:editId="01E29BC8">
                <wp:simplePos x="0" y="0"/>
                <wp:positionH relativeFrom="column">
                  <wp:posOffset>1158240</wp:posOffset>
                </wp:positionH>
                <wp:positionV relativeFrom="paragraph">
                  <wp:posOffset>162560</wp:posOffset>
                </wp:positionV>
                <wp:extent cx="337566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0E4CB265" w14:textId="77777777" w:rsidR="003F08F3" w:rsidRPr="003A6BEC" w:rsidRDefault="003F08F3"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90 Days after planting </w:t>
                            </w:r>
                          </w:p>
                          <w:p w14:paraId="2F6486D6" w14:textId="77777777" w:rsidR="003F08F3" w:rsidRPr="00525217" w:rsidRDefault="003F08F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3E69B" id="Text Box 4" o:spid="_x0000_s1028" type="#_x0000_t202" style="position:absolute;margin-left:91.2pt;margin-top:12.8pt;width:265.8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" fillcolor="white [3201]" stroked="f" strokeweight=".5pt">
                <v:textbox>
                  <w:txbxContent>
                    <w:p w14:paraId="0E4CB265" w14:textId="77777777" w:rsidR="003F08F3" w:rsidRPr="003A6BEC" w:rsidRDefault="003F08F3"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90 Days after planting </w:t>
                      </w:r>
                    </w:p>
                    <w:p w14:paraId="2F6486D6" w14:textId="77777777" w:rsidR="003F08F3" w:rsidRPr="00525217" w:rsidRDefault="003F08F3">
                      <w:pPr>
                        <w:rPr>
                          <w:b/>
                        </w:rPr>
                      </w:pPr>
                    </w:p>
                  </w:txbxContent>
                </v:textbox>
              </v:shape>
            </w:pict>
          </mc:Fallback>
        </mc:AlternateContent>
      </w:r>
    </w:p>
    <w:p w14:paraId="3CF7F585" w14:textId="77777777" w:rsidR="0041665D" w:rsidRPr="0041665D" w:rsidRDefault="00221109" w:rsidP="0041665D">
      <w:pPr>
        <w:rPr>
          <w:rFonts w:ascii="Times New Roman" w:hAnsi="Times New Roman" w:cs="Times New Roman"/>
          <w:sz w:val="24"/>
          <w:szCs w:val="24"/>
        </w:rPr>
      </w:pPr>
      <w:r w:rsidRPr="00440C47">
        <w:rPr>
          <w:noProof/>
          <w:lang w:val="en-US" w:bidi="ar-SA"/>
        </w:rPr>
        <w:drawing>
          <wp:anchor distT="0" distB="0" distL="114300" distR="114300" simplePos="0" relativeHeight="251665408" behindDoc="0" locked="0" layoutInCell="1" allowOverlap="1" wp14:anchorId="6D7F0877" wp14:editId="3D74C202">
            <wp:simplePos x="0" y="0"/>
            <wp:positionH relativeFrom="column">
              <wp:posOffset>1043940</wp:posOffset>
            </wp:positionH>
            <wp:positionV relativeFrom="paragraph">
              <wp:posOffset>179705</wp:posOffset>
            </wp:positionV>
            <wp:extent cx="3634740" cy="2357755"/>
            <wp:effectExtent l="0" t="0" r="3810" b="4445"/>
            <wp:wrapThrough wrapText="bothSides">
              <wp:wrapPolygon edited="0">
                <wp:start x="0" y="0"/>
                <wp:lineTo x="0" y="21466"/>
                <wp:lineTo x="21509" y="21466"/>
                <wp:lineTo x="21509" y="0"/>
                <wp:lineTo x="0" y="0"/>
              </wp:wrapPolygon>
            </wp:wrapThrough>
            <wp:docPr id="22" name="Picture 22" descr="C:\Users\Dell\OneDrive\Desktop\Supriya\Phd research\PHD thesis\Photos\WhatsApp Image 2025-04-11 at 10.2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OneDrive\Desktop\Supriya\Phd research\PHD thesis\Photos\WhatsApp Image 2025-04-11 at 10.27.4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474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2BDFF" w14:textId="77777777" w:rsidR="0041665D" w:rsidRPr="0041665D" w:rsidRDefault="0041665D" w:rsidP="0041665D">
      <w:pPr>
        <w:rPr>
          <w:rFonts w:ascii="Times New Roman" w:hAnsi="Times New Roman" w:cs="Times New Roman"/>
          <w:sz w:val="24"/>
          <w:szCs w:val="24"/>
        </w:rPr>
      </w:pPr>
    </w:p>
    <w:p w14:paraId="0B8F887A" w14:textId="77777777" w:rsidR="0041665D" w:rsidRDefault="0041665D" w:rsidP="0041665D">
      <w:pPr>
        <w:pStyle w:val="NormalWeb"/>
        <w:spacing w:before="0" w:beforeAutospacing="0" w:after="0" w:afterAutospacing="0" w:line="276" w:lineRule="auto"/>
        <w:ind w:right="72"/>
        <w:rPr>
          <w:rFonts w:eastAsia="Calibri"/>
          <w:b/>
          <w:bCs/>
          <w:color w:val="000000" w:themeColor="text1"/>
          <w:kern w:val="24"/>
          <w:lang w:val="en-US"/>
        </w:rPr>
      </w:pPr>
    </w:p>
    <w:p w14:paraId="1C736393" w14:textId="77777777" w:rsidR="0041665D" w:rsidRPr="00EF12B8" w:rsidRDefault="0041665D" w:rsidP="0041665D">
      <w:pPr>
        <w:pStyle w:val="NormalWeb"/>
        <w:spacing w:before="0" w:beforeAutospacing="0" w:after="0" w:afterAutospacing="0" w:line="276" w:lineRule="auto"/>
        <w:ind w:right="72"/>
      </w:pPr>
      <w:r>
        <w:rPr>
          <w:rFonts w:eastAsia="Calibri"/>
          <w:b/>
          <w:bCs/>
          <w:color w:val="000000" w:themeColor="text1"/>
          <w:kern w:val="24"/>
          <w:lang w:val="en-US"/>
        </w:rPr>
        <w:t xml:space="preserve">                                         </w:t>
      </w:r>
      <w:r w:rsidR="00525217">
        <w:rPr>
          <w:rFonts w:eastAsia="Calibri"/>
          <w:b/>
          <w:bCs/>
          <w:color w:val="000000" w:themeColor="text1"/>
          <w:kern w:val="24"/>
          <w:lang w:val="en-US"/>
        </w:rPr>
        <w:t xml:space="preserve">                  </w:t>
      </w:r>
    </w:p>
    <w:p w14:paraId="11BFBB2C" w14:textId="77777777" w:rsidR="0041665D" w:rsidRDefault="0041665D" w:rsidP="0041665D">
      <w:pPr>
        <w:tabs>
          <w:tab w:val="left" w:pos="2620"/>
        </w:tabs>
        <w:rPr>
          <w:rFonts w:ascii="Times New Roman" w:hAnsi="Times New Roman" w:cs="Times New Roman"/>
          <w:sz w:val="24"/>
          <w:szCs w:val="24"/>
        </w:rPr>
      </w:pPr>
    </w:p>
    <w:p w14:paraId="037C4661" w14:textId="77777777" w:rsidR="0041665D" w:rsidRPr="0041665D" w:rsidRDefault="0041665D" w:rsidP="0041665D">
      <w:pPr>
        <w:rPr>
          <w:rFonts w:ascii="Times New Roman" w:hAnsi="Times New Roman" w:cs="Times New Roman"/>
          <w:sz w:val="24"/>
          <w:szCs w:val="24"/>
        </w:rPr>
      </w:pPr>
    </w:p>
    <w:p w14:paraId="51A49DFA" w14:textId="77777777" w:rsidR="0041665D" w:rsidRPr="0041665D" w:rsidRDefault="0041665D" w:rsidP="0041665D">
      <w:pPr>
        <w:rPr>
          <w:rFonts w:ascii="Times New Roman" w:hAnsi="Times New Roman" w:cs="Times New Roman"/>
          <w:sz w:val="24"/>
          <w:szCs w:val="24"/>
        </w:rPr>
      </w:pPr>
    </w:p>
    <w:p w14:paraId="334D5624" w14:textId="77777777" w:rsidR="0041665D" w:rsidRPr="0041665D" w:rsidRDefault="0041665D" w:rsidP="0041665D">
      <w:pPr>
        <w:rPr>
          <w:rFonts w:ascii="Times New Roman" w:hAnsi="Times New Roman" w:cs="Times New Roman"/>
          <w:sz w:val="24"/>
          <w:szCs w:val="24"/>
        </w:rPr>
      </w:pPr>
    </w:p>
    <w:p w14:paraId="38EE6025" w14:textId="77777777" w:rsidR="0041665D" w:rsidRPr="0041665D" w:rsidRDefault="0041665D" w:rsidP="0041665D">
      <w:pPr>
        <w:rPr>
          <w:rFonts w:ascii="Times New Roman" w:hAnsi="Times New Roman" w:cs="Times New Roman"/>
          <w:sz w:val="24"/>
          <w:szCs w:val="24"/>
        </w:rPr>
      </w:pPr>
    </w:p>
    <w:p w14:paraId="2BEB46B5" w14:textId="77777777" w:rsidR="0041665D" w:rsidRPr="0041665D" w:rsidRDefault="00221109" w:rsidP="0041665D">
      <w:pPr>
        <w:rPr>
          <w:rFonts w:ascii="Times New Roman" w:hAnsi="Times New Roman" w:cs="Times New Roman"/>
          <w:sz w:val="24"/>
          <w:szCs w:val="24"/>
        </w:rPr>
      </w:pPr>
      <w:r>
        <w:rPr>
          <w:rFonts w:eastAsia="Calibri"/>
          <w:b/>
          <w:bCs/>
          <w:noProof/>
          <w:color w:val="000000" w:themeColor="text1"/>
          <w:kern w:val="24"/>
          <w:lang w:val="en-US" w:bidi="ar-SA"/>
        </w:rPr>
        <mc:AlternateContent>
          <mc:Choice Requires="wps">
            <w:drawing>
              <wp:anchor distT="0" distB="0" distL="114300" distR="114300" simplePos="0" relativeHeight="251686912" behindDoc="0" locked="0" layoutInCell="1" allowOverlap="1" wp14:anchorId="43438C2F" wp14:editId="1165CF87">
                <wp:simplePos x="0" y="0"/>
                <wp:positionH relativeFrom="column">
                  <wp:posOffset>327660</wp:posOffset>
                </wp:positionH>
                <wp:positionV relativeFrom="paragraph">
                  <wp:posOffset>422910</wp:posOffset>
                </wp:positionV>
                <wp:extent cx="5410200" cy="739140"/>
                <wp:effectExtent l="0" t="0" r="0" b="3810"/>
                <wp:wrapThrough wrapText="bothSides">
                  <wp:wrapPolygon edited="0">
                    <wp:start x="0" y="0"/>
                    <wp:lineTo x="0" y="21155"/>
                    <wp:lineTo x="21524" y="21155"/>
                    <wp:lineTo x="2152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410200" cy="739140"/>
                        </a:xfrm>
                        <a:prstGeom prst="rect">
                          <a:avLst/>
                        </a:prstGeom>
                        <a:solidFill>
                          <a:schemeClr val="lt1"/>
                        </a:solidFill>
                        <a:ln w="6350">
                          <a:noFill/>
                        </a:ln>
                      </wps:spPr>
                      <wps:txbx>
                        <w:txbxContent>
                          <w:p w14:paraId="0BECBDE8" w14:textId="77777777" w:rsidR="003F08F3" w:rsidRPr="00F52FFD" w:rsidRDefault="003F08F3" w:rsidP="00221109">
                            <w:pPr>
                              <w:pStyle w:val="NormalWeb"/>
                              <w:spacing w:before="0" w:beforeAutospacing="0" w:after="200" w:afterAutospacing="0" w:line="276" w:lineRule="auto"/>
                              <w:ind w:right="899"/>
                            </w:pPr>
                            <w:r w:rsidRPr="00F52FFD">
                              <w:rPr>
                                <w:rFonts w:eastAsia="Calibri" w:cs="Gautami"/>
                                <w:bCs/>
                                <w:color w:val="000000" w:themeColor="text1"/>
                                <w:kern w:val="24"/>
                                <w:sz w:val="28"/>
                                <w:szCs w:val="28"/>
                              </w:rPr>
                              <w:t>Fig 2. Field view of syngonium</w:t>
                            </w:r>
                            <w:r w:rsidRPr="00F52FFD">
                              <w:rPr>
                                <w:rFonts w:eastAsia="Calibri" w:cs="Gautami"/>
                                <w:bCs/>
                                <w:i/>
                                <w:iCs/>
                                <w:color w:val="000000" w:themeColor="text1"/>
                                <w:kern w:val="24"/>
                                <w:sz w:val="28"/>
                                <w:szCs w:val="28"/>
                              </w:rPr>
                              <w:t xml:space="preserve"> </w:t>
                            </w:r>
                            <w:r w:rsidRPr="00F52FFD">
                              <w:rPr>
                                <w:rFonts w:eastAsia="Calibri" w:cs="Gautami"/>
                                <w:bCs/>
                                <w:color w:val="000000" w:themeColor="text1"/>
                                <w:kern w:val="24"/>
                                <w:sz w:val="28"/>
                                <w:szCs w:val="28"/>
                              </w:rPr>
                              <w:t>at different stages of crop growth as influenced by different growing media</w:t>
                            </w:r>
                          </w:p>
                          <w:p w14:paraId="143E367D" w14:textId="77777777" w:rsidR="003F08F3" w:rsidRPr="0041665D" w:rsidRDefault="003F08F3" w:rsidP="00221109">
                            <w:pPr>
                              <w:pStyle w:val="NormalWeb"/>
                              <w:spacing w:before="0" w:beforeAutospacing="0" w:after="0" w:afterAutospacing="0" w:line="276" w:lineRule="auto"/>
                              <w:ind w:right="72"/>
                              <w:jc w:val="center"/>
                              <w:rPr>
                                <w:rFonts w:eastAsia="Calibri"/>
                                <w:b/>
                                <w:bCs/>
                                <w:color w:val="000000" w:themeColor="text1"/>
                                <w:kern w:val="24"/>
                                <w:lang w:val="en-US"/>
                              </w:rPr>
                            </w:pPr>
                            <w:r w:rsidRPr="00EF12B8">
                              <w:rPr>
                                <w:rFonts w:eastAsia="Calibri"/>
                                <w:b/>
                                <w:bCs/>
                                <w:color w:val="000000" w:themeColor="text1"/>
                                <w:kern w:val="24"/>
                                <w:lang w:val="en-US"/>
                              </w:rPr>
                              <w:t xml:space="preserve"> </w:t>
                            </w:r>
                          </w:p>
                          <w:p w14:paraId="31BD1EA5" w14:textId="77777777" w:rsidR="003F08F3" w:rsidRPr="00525217" w:rsidRDefault="003F08F3" w:rsidP="0022110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8C2F" id="Text Box 1" o:spid="_x0000_s1029" type="#_x0000_t202" style="position:absolute;margin-left:25.8pt;margin-top:33.3pt;width:426pt;height:5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" fillcolor="white [3201]" stroked="f" strokeweight=".5pt">
                <v:textbox>
                  <w:txbxContent>
                    <w:p w14:paraId="0BECBDE8" w14:textId="77777777" w:rsidR="003F08F3" w:rsidRPr="00F52FFD" w:rsidRDefault="003F08F3" w:rsidP="00221109">
                      <w:pPr>
                        <w:pStyle w:val="NormalWeb"/>
                        <w:spacing w:before="0" w:beforeAutospacing="0" w:after="200" w:afterAutospacing="0" w:line="276" w:lineRule="auto"/>
                        <w:ind w:right="899"/>
                      </w:pPr>
                      <w:r w:rsidRPr="00F52FFD">
                        <w:rPr>
                          <w:rFonts w:eastAsia="Calibri" w:cs="Gautami"/>
                          <w:bCs/>
                          <w:color w:val="000000" w:themeColor="text1"/>
                          <w:kern w:val="24"/>
                          <w:sz w:val="28"/>
                          <w:szCs w:val="28"/>
                        </w:rPr>
                        <w:t>Fig 2. Field view of syngonium</w:t>
                      </w:r>
                      <w:r w:rsidRPr="00F52FFD">
                        <w:rPr>
                          <w:rFonts w:eastAsia="Calibri" w:cs="Gautami"/>
                          <w:bCs/>
                          <w:i/>
                          <w:iCs/>
                          <w:color w:val="000000" w:themeColor="text1"/>
                          <w:kern w:val="24"/>
                          <w:sz w:val="28"/>
                          <w:szCs w:val="28"/>
                        </w:rPr>
                        <w:t xml:space="preserve"> </w:t>
                      </w:r>
                      <w:r w:rsidRPr="00F52FFD">
                        <w:rPr>
                          <w:rFonts w:eastAsia="Calibri" w:cs="Gautami"/>
                          <w:bCs/>
                          <w:color w:val="000000" w:themeColor="text1"/>
                          <w:kern w:val="24"/>
                          <w:sz w:val="28"/>
                          <w:szCs w:val="28"/>
                        </w:rPr>
                        <w:t>at different stages of crop growth as influenced by different growing media</w:t>
                      </w:r>
                    </w:p>
                    <w:p w14:paraId="143E367D" w14:textId="77777777" w:rsidR="003F08F3" w:rsidRPr="0041665D" w:rsidRDefault="003F08F3" w:rsidP="00221109">
                      <w:pPr>
                        <w:pStyle w:val="NormalWeb"/>
                        <w:spacing w:before="0" w:beforeAutospacing="0" w:after="0" w:afterAutospacing="0" w:line="276" w:lineRule="auto"/>
                        <w:ind w:right="72"/>
                        <w:jc w:val="center"/>
                        <w:rPr>
                          <w:rFonts w:eastAsia="Calibri"/>
                          <w:b/>
                          <w:bCs/>
                          <w:color w:val="000000" w:themeColor="text1"/>
                          <w:kern w:val="24"/>
                          <w:lang w:val="en-US"/>
                        </w:rPr>
                      </w:pPr>
                      <w:r w:rsidRPr="00EF12B8">
                        <w:rPr>
                          <w:rFonts w:eastAsia="Calibri"/>
                          <w:b/>
                          <w:bCs/>
                          <w:color w:val="000000" w:themeColor="text1"/>
                          <w:kern w:val="24"/>
                          <w:lang w:val="en-US"/>
                        </w:rPr>
                        <w:t xml:space="preserve"> </w:t>
                      </w:r>
                    </w:p>
                    <w:p w14:paraId="31BD1EA5" w14:textId="77777777" w:rsidR="003F08F3" w:rsidRPr="00525217" w:rsidRDefault="003F08F3" w:rsidP="00221109">
                      <w:pPr>
                        <w:rPr>
                          <w:b/>
                        </w:rPr>
                      </w:pPr>
                    </w:p>
                  </w:txbxContent>
                </v:textbox>
                <w10:wrap type="through"/>
              </v:shape>
            </w:pict>
          </mc:Fallback>
        </mc:AlternateContent>
      </w:r>
      <w:r>
        <w:rPr>
          <w:rFonts w:eastAsia="Calibri"/>
          <w:b/>
          <w:bCs/>
          <w:noProof/>
          <w:color w:val="000000" w:themeColor="text1"/>
          <w:kern w:val="24"/>
          <w:lang w:val="en-US" w:bidi="ar-SA"/>
        </w:rPr>
        <mc:AlternateContent>
          <mc:Choice Requires="wps">
            <w:drawing>
              <wp:anchor distT="0" distB="0" distL="114300" distR="114300" simplePos="0" relativeHeight="251671552" behindDoc="0" locked="0" layoutInCell="1" allowOverlap="1" wp14:anchorId="09D72977" wp14:editId="1E5E6F48">
                <wp:simplePos x="0" y="0"/>
                <wp:positionH relativeFrom="column">
                  <wp:posOffset>1158240</wp:posOffset>
                </wp:positionH>
                <wp:positionV relativeFrom="paragraph">
                  <wp:posOffset>98425</wp:posOffset>
                </wp:positionV>
                <wp:extent cx="337566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19544A32" w14:textId="77777777" w:rsidR="003F08F3" w:rsidRPr="003A6BEC" w:rsidRDefault="003F08F3"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135 Days after planting </w:t>
                            </w:r>
                          </w:p>
                          <w:p w14:paraId="51AF1417" w14:textId="77777777" w:rsidR="003F08F3" w:rsidRPr="00525217" w:rsidRDefault="003F08F3" w:rsidP="005252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72977" id="Text Box 8" o:spid="_x0000_s1030" type="#_x0000_t202" style="position:absolute;margin-left:91.2pt;margin-top:7.75pt;width:265.8pt;height: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" fillcolor="white [3201]" stroked="f" strokeweight=".5pt">
                <v:textbox>
                  <w:txbxContent>
                    <w:p w14:paraId="19544A32" w14:textId="77777777" w:rsidR="003F08F3" w:rsidRPr="003A6BEC" w:rsidRDefault="003F08F3"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135 Days after planting </w:t>
                      </w:r>
                    </w:p>
                    <w:p w14:paraId="51AF1417" w14:textId="77777777" w:rsidR="003F08F3" w:rsidRPr="00525217" w:rsidRDefault="003F08F3" w:rsidP="00525217">
                      <w:pPr>
                        <w:rPr>
                          <w:b/>
                        </w:rPr>
                      </w:pPr>
                    </w:p>
                  </w:txbxContent>
                </v:textbox>
              </v:shape>
            </w:pict>
          </mc:Fallback>
        </mc:AlternateContent>
      </w:r>
    </w:p>
    <w:p w14:paraId="7C044A5E" w14:textId="77777777" w:rsidR="0041665D" w:rsidRPr="0041665D" w:rsidRDefault="0041665D" w:rsidP="0041665D">
      <w:pPr>
        <w:rPr>
          <w:rFonts w:ascii="Times New Roman" w:hAnsi="Times New Roman" w:cs="Times New Roman"/>
          <w:sz w:val="24"/>
          <w:szCs w:val="24"/>
        </w:rPr>
      </w:pPr>
    </w:p>
    <w:p w14:paraId="4BA5F654" w14:textId="77777777" w:rsidR="0041665D" w:rsidRDefault="0041665D" w:rsidP="0041665D">
      <w:pPr>
        <w:rPr>
          <w:rFonts w:ascii="Times New Roman" w:hAnsi="Times New Roman" w:cs="Times New Roman"/>
          <w:sz w:val="24"/>
          <w:szCs w:val="24"/>
        </w:rPr>
      </w:pPr>
    </w:p>
    <w:p w14:paraId="38E7C9DC" w14:textId="79749AE4" w:rsidR="00F15D1A" w:rsidRPr="00C33930" w:rsidRDefault="008041C3" w:rsidP="00730D85">
      <w:pPr>
        <w:pStyle w:val="NormalWeb"/>
        <w:spacing w:before="0" w:beforeAutospacing="0" w:after="0" w:afterAutospacing="0" w:line="276" w:lineRule="auto"/>
        <w:ind w:right="72"/>
        <w:jc w:val="center"/>
        <w:rPr>
          <w:rFonts w:eastAsia="Calibri"/>
          <w:b/>
          <w:bCs/>
          <w:color w:val="000000" w:themeColor="text1"/>
          <w:kern w:val="24"/>
          <w:lang w:val="en-US"/>
        </w:rPr>
      </w:pPr>
      <w:r w:rsidRPr="00C33930">
        <w:rPr>
          <w:b/>
          <w:bCs/>
        </w:rPr>
        <w:t>Table 1:</w:t>
      </w:r>
      <w:r w:rsidR="00F15D1A" w:rsidRPr="00C33930">
        <w:rPr>
          <w:b/>
          <w:bCs/>
        </w:rPr>
        <w:t xml:space="preserve"> Effect of different soilless media substrates on Leaf area index, Specific leaf area and Specific leaf weight at 135 DAP of potted</w:t>
      </w:r>
      <w:r w:rsidR="003A7BD9" w:rsidRPr="00C33930">
        <w:rPr>
          <w:b/>
          <w:bCs/>
        </w:rPr>
        <w:t xml:space="preserve"> </w:t>
      </w:r>
      <w:proofErr w:type="spellStart"/>
      <w:r w:rsidR="003A7BD9" w:rsidRPr="00C33930">
        <w:rPr>
          <w:b/>
          <w:bCs/>
        </w:rPr>
        <w:t>s</w:t>
      </w:r>
      <w:r w:rsidR="00F15D1A" w:rsidRPr="00C33930">
        <w:rPr>
          <w:b/>
          <w:bCs/>
        </w:rPr>
        <w:t>yngonium</w:t>
      </w:r>
      <w:proofErr w:type="spellEnd"/>
      <w:r w:rsidR="00F15D1A" w:rsidRPr="00C33930">
        <w:rPr>
          <w:b/>
          <w:bCs/>
        </w:rPr>
        <w:t xml:space="preserve"> </w:t>
      </w:r>
    </w:p>
    <w:p w14:paraId="2F37D27E" w14:textId="77777777" w:rsidR="003A2A72" w:rsidRPr="00C33930" w:rsidRDefault="003A2A72" w:rsidP="00EC780F">
      <w:pPr>
        <w:ind w:left="-142" w:hanging="142"/>
        <w:rPr>
          <w:rFonts w:ascii="Times New Roman" w:hAnsi="Times New Roman" w:cs="Times New Roman"/>
          <w:b/>
          <w:bCs/>
          <w:sz w:val="24"/>
          <w:szCs w:val="24"/>
        </w:rPr>
      </w:pPr>
    </w:p>
    <w:tbl>
      <w:tblPr>
        <w:tblStyle w:val="TableGrid"/>
        <w:tblpPr w:leftFromText="180" w:rightFromText="180" w:vertAnchor="page" w:horzAnchor="margin" w:tblpXSpec="center" w:tblpY="3349"/>
        <w:tblW w:w="8706" w:type="dxa"/>
        <w:tblLayout w:type="fixed"/>
        <w:tblCellMar>
          <w:left w:w="0" w:type="dxa"/>
        </w:tblCellMar>
        <w:tblLook w:val="01E0" w:firstRow="1" w:lastRow="1" w:firstColumn="1" w:lastColumn="1" w:noHBand="0" w:noVBand="0"/>
      </w:tblPr>
      <w:tblGrid>
        <w:gridCol w:w="1518"/>
        <w:gridCol w:w="797"/>
        <w:gridCol w:w="665"/>
        <w:gridCol w:w="934"/>
        <w:gridCol w:w="798"/>
        <w:gridCol w:w="790"/>
        <w:gridCol w:w="866"/>
        <w:gridCol w:w="736"/>
        <w:gridCol w:w="810"/>
        <w:gridCol w:w="792"/>
      </w:tblGrid>
      <w:tr w:rsidR="003A2A72" w:rsidRPr="003422CD" w14:paraId="3675A87C" w14:textId="77777777" w:rsidTr="003A2A72">
        <w:trPr>
          <w:trHeight w:val="191"/>
        </w:trPr>
        <w:tc>
          <w:tcPr>
            <w:tcW w:w="1518" w:type="dxa"/>
            <w:vMerge w:val="restart"/>
          </w:tcPr>
          <w:p w14:paraId="0B92EFE3" w14:textId="77777777" w:rsidR="003A2A72" w:rsidRPr="00C33930" w:rsidRDefault="003A2A72" w:rsidP="003A2A72">
            <w:pPr>
              <w:widowControl w:val="0"/>
              <w:autoSpaceDE w:val="0"/>
              <w:autoSpaceDN w:val="0"/>
              <w:spacing w:before="11"/>
              <w:rPr>
                <w:rFonts w:ascii="Times New Roman" w:eastAsia="Times New Roman" w:hAnsi="Times New Roman" w:cs="Times New Roman"/>
                <w:b/>
                <w:sz w:val="24"/>
                <w:szCs w:val="24"/>
                <w:lang w:val="en-US" w:bidi="en-US"/>
              </w:rPr>
            </w:pPr>
          </w:p>
          <w:p w14:paraId="1F098F37" w14:textId="77777777" w:rsidR="003A2A72" w:rsidRPr="00C33930" w:rsidRDefault="003A2A72" w:rsidP="003A2A72">
            <w:pPr>
              <w:widowControl w:val="0"/>
              <w:autoSpaceDE w:val="0"/>
              <w:autoSpaceDN w:val="0"/>
              <w:ind w:right="99"/>
              <w:jc w:val="center"/>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w:t>
            </w:r>
            <w:proofErr w:type="spellStart"/>
            <w:r w:rsidRPr="00C33930">
              <w:rPr>
                <w:rFonts w:ascii="Times New Roman" w:eastAsia="Times New Roman" w:hAnsi="Times New Roman" w:cs="Times New Roman"/>
                <w:b/>
                <w:sz w:val="24"/>
                <w:szCs w:val="24"/>
                <w:lang w:val="en-US" w:bidi="en-US"/>
              </w:rPr>
              <w:t>Treatmets</w:t>
            </w:r>
            <w:proofErr w:type="spellEnd"/>
          </w:p>
        </w:tc>
        <w:tc>
          <w:tcPr>
            <w:tcW w:w="2396" w:type="dxa"/>
            <w:gridSpan w:val="3"/>
          </w:tcPr>
          <w:p w14:paraId="4CC7E9DA"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Leaf area index  </w:t>
            </w:r>
          </w:p>
        </w:tc>
        <w:tc>
          <w:tcPr>
            <w:tcW w:w="2454" w:type="dxa"/>
            <w:gridSpan w:val="3"/>
          </w:tcPr>
          <w:p w14:paraId="2C6324DE"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Specific leaf area (cm</w:t>
            </w:r>
            <w:r w:rsidRPr="00C33930">
              <w:rPr>
                <w:rFonts w:ascii="Times New Roman" w:eastAsia="Times New Roman" w:hAnsi="Times New Roman" w:cs="Times New Roman"/>
                <w:b/>
                <w:sz w:val="24"/>
                <w:szCs w:val="24"/>
                <w:vertAlign w:val="superscript"/>
                <w:lang w:val="en-US" w:bidi="en-US"/>
              </w:rPr>
              <w:t>2</w:t>
            </w:r>
            <w:r w:rsidRPr="00C33930">
              <w:rPr>
                <w:rFonts w:ascii="Times New Roman" w:eastAsia="Times New Roman" w:hAnsi="Times New Roman" w:cs="Times New Roman"/>
                <w:b/>
                <w:sz w:val="24"/>
                <w:szCs w:val="24"/>
                <w:lang w:val="en-US" w:bidi="en-US"/>
              </w:rPr>
              <w:t>/g</w:t>
            </w:r>
            <w:r w:rsidRPr="00C33930">
              <w:rPr>
                <w:rFonts w:ascii="Times New Roman" w:hAnsi="Times New Roman" w:cs="Times New Roman"/>
                <w:b/>
                <w:bCs/>
                <w:sz w:val="24"/>
                <w:szCs w:val="24"/>
              </w:rPr>
              <w:t>)</w:t>
            </w:r>
          </w:p>
        </w:tc>
        <w:tc>
          <w:tcPr>
            <w:tcW w:w="2338" w:type="dxa"/>
            <w:gridSpan w:val="3"/>
          </w:tcPr>
          <w:p w14:paraId="728A15DD"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Specific leaf weight (g/cm</w:t>
            </w:r>
            <w:r w:rsidRPr="00C33930">
              <w:rPr>
                <w:rFonts w:ascii="Times New Roman" w:eastAsia="Times New Roman" w:hAnsi="Times New Roman" w:cs="Times New Roman"/>
                <w:b/>
                <w:sz w:val="24"/>
                <w:szCs w:val="24"/>
                <w:vertAlign w:val="superscript"/>
                <w:lang w:val="en-US" w:bidi="en-US"/>
              </w:rPr>
              <w:t>2</w:t>
            </w:r>
            <w:r w:rsidRPr="00C33930">
              <w:rPr>
                <w:rFonts w:ascii="Times New Roman" w:hAnsi="Times New Roman" w:cs="Times New Roman"/>
                <w:b/>
                <w:bCs/>
                <w:sz w:val="24"/>
                <w:szCs w:val="24"/>
              </w:rPr>
              <w:t>)</w:t>
            </w:r>
          </w:p>
        </w:tc>
      </w:tr>
      <w:tr w:rsidR="003A2A72" w:rsidRPr="003422CD" w14:paraId="54F2B304" w14:textId="77777777" w:rsidTr="003A2A72">
        <w:trPr>
          <w:trHeight w:val="256"/>
        </w:trPr>
        <w:tc>
          <w:tcPr>
            <w:tcW w:w="1518" w:type="dxa"/>
            <w:vMerge/>
          </w:tcPr>
          <w:p w14:paraId="5ACD77C9" w14:textId="77777777" w:rsidR="003A2A72" w:rsidRPr="003422CD" w:rsidRDefault="003A2A72" w:rsidP="003A2A72">
            <w:pPr>
              <w:widowControl w:val="0"/>
              <w:autoSpaceDE w:val="0"/>
              <w:autoSpaceDN w:val="0"/>
              <w:rPr>
                <w:rFonts w:ascii="Times New Roman" w:eastAsia="Times New Roman" w:hAnsi="Times New Roman" w:cs="Times New Roman"/>
                <w:sz w:val="26"/>
                <w:szCs w:val="26"/>
                <w:lang w:val="en-US" w:bidi="en-US"/>
              </w:rPr>
            </w:pPr>
          </w:p>
        </w:tc>
        <w:tc>
          <w:tcPr>
            <w:tcW w:w="797" w:type="dxa"/>
          </w:tcPr>
          <w:p w14:paraId="17793296"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665" w:type="dxa"/>
          </w:tcPr>
          <w:p w14:paraId="1F9672CB"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932" w:type="dxa"/>
          </w:tcPr>
          <w:p w14:paraId="69BEA877"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98" w:type="dxa"/>
          </w:tcPr>
          <w:p w14:paraId="5251CB73"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90" w:type="dxa"/>
          </w:tcPr>
          <w:p w14:paraId="26F6DC09"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65" w:type="dxa"/>
          </w:tcPr>
          <w:p w14:paraId="67641644"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36" w:type="dxa"/>
          </w:tcPr>
          <w:p w14:paraId="05B7161C"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10" w:type="dxa"/>
          </w:tcPr>
          <w:p w14:paraId="5BD7D6C2"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791" w:type="dxa"/>
          </w:tcPr>
          <w:p w14:paraId="0256BF3A"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3A2A72" w:rsidRPr="003422CD" w14:paraId="4EF79AFB" w14:textId="77777777" w:rsidTr="003A2A72">
        <w:trPr>
          <w:trHeight w:val="183"/>
        </w:trPr>
        <w:tc>
          <w:tcPr>
            <w:tcW w:w="1518" w:type="dxa"/>
            <w:vAlign w:val="center"/>
          </w:tcPr>
          <w:p w14:paraId="7DCA7AF7"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797" w:type="dxa"/>
            <w:vAlign w:val="bottom"/>
          </w:tcPr>
          <w:p w14:paraId="5BDC56C1"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2.25</w:t>
            </w:r>
          </w:p>
        </w:tc>
        <w:tc>
          <w:tcPr>
            <w:tcW w:w="665" w:type="dxa"/>
            <w:vAlign w:val="bottom"/>
          </w:tcPr>
          <w:p w14:paraId="2EF9223A"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2.25</w:t>
            </w:r>
          </w:p>
        </w:tc>
        <w:tc>
          <w:tcPr>
            <w:tcW w:w="932" w:type="dxa"/>
            <w:vAlign w:val="bottom"/>
          </w:tcPr>
          <w:p w14:paraId="26A2C51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2.25</w:t>
            </w:r>
          </w:p>
        </w:tc>
        <w:tc>
          <w:tcPr>
            <w:tcW w:w="798" w:type="dxa"/>
            <w:vAlign w:val="bottom"/>
          </w:tcPr>
          <w:p w14:paraId="4D6EE74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408.47</w:t>
            </w:r>
          </w:p>
        </w:tc>
        <w:tc>
          <w:tcPr>
            <w:tcW w:w="790" w:type="dxa"/>
            <w:vAlign w:val="bottom"/>
          </w:tcPr>
          <w:p w14:paraId="32AB8149"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417.72</w:t>
            </w:r>
          </w:p>
        </w:tc>
        <w:tc>
          <w:tcPr>
            <w:tcW w:w="865" w:type="dxa"/>
            <w:vAlign w:val="bottom"/>
          </w:tcPr>
          <w:p w14:paraId="788B95F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413.04</w:t>
            </w:r>
          </w:p>
        </w:tc>
        <w:tc>
          <w:tcPr>
            <w:tcW w:w="736" w:type="dxa"/>
            <w:vAlign w:val="bottom"/>
          </w:tcPr>
          <w:p w14:paraId="1E05641A"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0.002</w:t>
            </w:r>
          </w:p>
        </w:tc>
        <w:tc>
          <w:tcPr>
            <w:tcW w:w="810" w:type="dxa"/>
            <w:vAlign w:val="bottom"/>
          </w:tcPr>
          <w:p w14:paraId="4FDDE9A0"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0.002</w:t>
            </w:r>
          </w:p>
        </w:tc>
        <w:tc>
          <w:tcPr>
            <w:tcW w:w="791" w:type="dxa"/>
            <w:vAlign w:val="bottom"/>
          </w:tcPr>
          <w:p w14:paraId="0F58711A"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3FF2B237" w14:textId="77777777" w:rsidTr="003A2A72">
        <w:trPr>
          <w:trHeight w:val="183"/>
        </w:trPr>
        <w:tc>
          <w:tcPr>
            <w:tcW w:w="1518" w:type="dxa"/>
            <w:vAlign w:val="center"/>
          </w:tcPr>
          <w:p w14:paraId="0C01734B"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797" w:type="dxa"/>
            <w:vAlign w:val="bottom"/>
          </w:tcPr>
          <w:p w14:paraId="2EB0AB23"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2.35</w:t>
            </w:r>
          </w:p>
        </w:tc>
        <w:tc>
          <w:tcPr>
            <w:tcW w:w="665" w:type="dxa"/>
            <w:vAlign w:val="bottom"/>
          </w:tcPr>
          <w:p w14:paraId="4AA21B9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2.34</w:t>
            </w:r>
          </w:p>
        </w:tc>
        <w:tc>
          <w:tcPr>
            <w:tcW w:w="932" w:type="dxa"/>
            <w:vAlign w:val="bottom"/>
          </w:tcPr>
          <w:p w14:paraId="4809E47F"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2.35</w:t>
            </w:r>
          </w:p>
        </w:tc>
        <w:tc>
          <w:tcPr>
            <w:tcW w:w="798" w:type="dxa"/>
            <w:vAlign w:val="bottom"/>
          </w:tcPr>
          <w:p w14:paraId="3E8FB82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258.20</w:t>
            </w:r>
          </w:p>
        </w:tc>
        <w:tc>
          <w:tcPr>
            <w:tcW w:w="790" w:type="dxa"/>
            <w:vAlign w:val="bottom"/>
          </w:tcPr>
          <w:p w14:paraId="2A9865B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266.88</w:t>
            </w:r>
          </w:p>
        </w:tc>
        <w:tc>
          <w:tcPr>
            <w:tcW w:w="865" w:type="dxa"/>
            <w:vAlign w:val="bottom"/>
          </w:tcPr>
          <w:p w14:paraId="3383FEF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262.48</w:t>
            </w:r>
          </w:p>
        </w:tc>
        <w:tc>
          <w:tcPr>
            <w:tcW w:w="736" w:type="dxa"/>
            <w:vAlign w:val="bottom"/>
          </w:tcPr>
          <w:p w14:paraId="69DA2F5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0.004</w:t>
            </w:r>
          </w:p>
        </w:tc>
        <w:tc>
          <w:tcPr>
            <w:tcW w:w="810" w:type="dxa"/>
            <w:vAlign w:val="bottom"/>
          </w:tcPr>
          <w:p w14:paraId="7257DB7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2F8C99B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0E8BE806" w14:textId="77777777" w:rsidTr="003A2A72">
        <w:trPr>
          <w:trHeight w:val="183"/>
        </w:trPr>
        <w:tc>
          <w:tcPr>
            <w:tcW w:w="1518" w:type="dxa"/>
            <w:vAlign w:val="center"/>
          </w:tcPr>
          <w:p w14:paraId="5CABB78E"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797" w:type="dxa"/>
            <w:vAlign w:val="bottom"/>
          </w:tcPr>
          <w:p w14:paraId="42AD98AE"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2.41</w:t>
            </w:r>
          </w:p>
        </w:tc>
        <w:tc>
          <w:tcPr>
            <w:tcW w:w="665" w:type="dxa"/>
            <w:vAlign w:val="bottom"/>
          </w:tcPr>
          <w:p w14:paraId="18C719B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2.40</w:t>
            </w:r>
          </w:p>
        </w:tc>
        <w:tc>
          <w:tcPr>
            <w:tcW w:w="932" w:type="dxa"/>
            <w:vAlign w:val="bottom"/>
          </w:tcPr>
          <w:p w14:paraId="293328E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2.40</w:t>
            </w:r>
          </w:p>
        </w:tc>
        <w:tc>
          <w:tcPr>
            <w:tcW w:w="798" w:type="dxa"/>
            <w:vAlign w:val="bottom"/>
          </w:tcPr>
          <w:p w14:paraId="2AB5C79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171.34</w:t>
            </w:r>
          </w:p>
        </w:tc>
        <w:tc>
          <w:tcPr>
            <w:tcW w:w="790" w:type="dxa"/>
            <w:vAlign w:val="bottom"/>
          </w:tcPr>
          <w:p w14:paraId="1AB6CE3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176.56</w:t>
            </w:r>
          </w:p>
        </w:tc>
        <w:tc>
          <w:tcPr>
            <w:tcW w:w="865" w:type="dxa"/>
            <w:vAlign w:val="bottom"/>
          </w:tcPr>
          <w:p w14:paraId="7212C09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174.24</w:t>
            </w:r>
          </w:p>
        </w:tc>
        <w:tc>
          <w:tcPr>
            <w:tcW w:w="736" w:type="dxa"/>
            <w:vAlign w:val="bottom"/>
          </w:tcPr>
          <w:p w14:paraId="5473572B"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0.006</w:t>
            </w:r>
          </w:p>
        </w:tc>
        <w:tc>
          <w:tcPr>
            <w:tcW w:w="810" w:type="dxa"/>
            <w:vAlign w:val="bottom"/>
          </w:tcPr>
          <w:p w14:paraId="67E3DF44"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0.006</w:t>
            </w:r>
          </w:p>
        </w:tc>
        <w:tc>
          <w:tcPr>
            <w:tcW w:w="791" w:type="dxa"/>
            <w:vAlign w:val="bottom"/>
          </w:tcPr>
          <w:p w14:paraId="2BF91AF5"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0.006</w:t>
            </w:r>
          </w:p>
        </w:tc>
      </w:tr>
      <w:tr w:rsidR="003A2A72" w:rsidRPr="003422CD" w14:paraId="6A168CFC" w14:textId="77777777" w:rsidTr="003A2A72">
        <w:trPr>
          <w:trHeight w:val="183"/>
        </w:trPr>
        <w:tc>
          <w:tcPr>
            <w:tcW w:w="1518" w:type="dxa"/>
            <w:vAlign w:val="center"/>
          </w:tcPr>
          <w:p w14:paraId="2850D87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797" w:type="dxa"/>
            <w:vAlign w:val="bottom"/>
          </w:tcPr>
          <w:p w14:paraId="408C2B9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2.23</w:t>
            </w:r>
          </w:p>
        </w:tc>
        <w:tc>
          <w:tcPr>
            <w:tcW w:w="665" w:type="dxa"/>
            <w:vAlign w:val="bottom"/>
          </w:tcPr>
          <w:p w14:paraId="5C71E13A"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2.22</w:t>
            </w:r>
          </w:p>
        </w:tc>
        <w:tc>
          <w:tcPr>
            <w:tcW w:w="932" w:type="dxa"/>
            <w:vAlign w:val="bottom"/>
          </w:tcPr>
          <w:p w14:paraId="17DA5AF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2.22</w:t>
            </w:r>
          </w:p>
        </w:tc>
        <w:tc>
          <w:tcPr>
            <w:tcW w:w="798" w:type="dxa"/>
            <w:vAlign w:val="bottom"/>
          </w:tcPr>
          <w:p w14:paraId="2EDFA67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486.50</w:t>
            </w:r>
          </w:p>
        </w:tc>
        <w:tc>
          <w:tcPr>
            <w:tcW w:w="790" w:type="dxa"/>
            <w:vAlign w:val="bottom"/>
          </w:tcPr>
          <w:p w14:paraId="5502180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502.35</w:t>
            </w:r>
          </w:p>
        </w:tc>
        <w:tc>
          <w:tcPr>
            <w:tcW w:w="865" w:type="dxa"/>
            <w:vAlign w:val="bottom"/>
          </w:tcPr>
          <w:p w14:paraId="4C613EA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494.31</w:t>
            </w:r>
          </w:p>
        </w:tc>
        <w:tc>
          <w:tcPr>
            <w:tcW w:w="736" w:type="dxa"/>
            <w:vAlign w:val="bottom"/>
          </w:tcPr>
          <w:p w14:paraId="49AD72A5"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0.002</w:t>
            </w:r>
          </w:p>
        </w:tc>
        <w:tc>
          <w:tcPr>
            <w:tcW w:w="810" w:type="dxa"/>
            <w:vAlign w:val="bottom"/>
          </w:tcPr>
          <w:p w14:paraId="1E1405F3"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0.002</w:t>
            </w:r>
          </w:p>
        </w:tc>
        <w:tc>
          <w:tcPr>
            <w:tcW w:w="791" w:type="dxa"/>
            <w:vAlign w:val="bottom"/>
          </w:tcPr>
          <w:p w14:paraId="0135053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35DDBCCF" w14:textId="77777777" w:rsidTr="003A2A72">
        <w:trPr>
          <w:trHeight w:val="183"/>
        </w:trPr>
        <w:tc>
          <w:tcPr>
            <w:tcW w:w="1518" w:type="dxa"/>
            <w:vAlign w:val="center"/>
          </w:tcPr>
          <w:p w14:paraId="7E2B969B"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797" w:type="dxa"/>
            <w:vAlign w:val="bottom"/>
          </w:tcPr>
          <w:p w14:paraId="693DB5A9"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2.28</w:t>
            </w:r>
          </w:p>
        </w:tc>
        <w:tc>
          <w:tcPr>
            <w:tcW w:w="665" w:type="dxa"/>
            <w:vAlign w:val="bottom"/>
          </w:tcPr>
          <w:p w14:paraId="7F6F103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2.28</w:t>
            </w:r>
          </w:p>
        </w:tc>
        <w:tc>
          <w:tcPr>
            <w:tcW w:w="932" w:type="dxa"/>
            <w:vAlign w:val="bottom"/>
          </w:tcPr>
          <w:p w14:paraId="62CF4AC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2.28</w:t>
            </w:r>
          </w:p>
        </w:tc>
        <w:tc>
          <w:tcPr>
            <w:tcW w:w="798" w:type="dxa"/>
            <w:vAlign w:val="bottom"/>
          </w:tcPr>
          <w:p w14:paraId="4573B05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337.53</w:t>
            </w:r>
          </w:p>
        </w:tc>
        <w:tc>
          <w:tcPr>
            <w:tcW w:w="790" w:type="dxa"/>
            <w:vAlign w:val="bottom"/>
          </w:tcPr>
          <w:p w14:paraId="0240FED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350.86</w:t>
            </w:r>
          </w:p>
        </w:tc>
        <w:tc>
          <w:tcPr>
            <w:tcW w:w="865" w:type="dxa"/>
            <w:vAlign w:val="bottom"/>
          </w:tcPr>
          <w:p w14:paraId="127CE33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344.08</w:t>
            </w:r>
          </w:p>
        </w:tc>
        <w:tc>
          <w:tcPr>
            <w:tcW w:w="736" w:type="dxa"/>
            <w:vAlign w:val="bottom"/>
          </w:tcPr>
          <w:p w14:paraId="5C253A1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0.003</w:t>
            </w:r>
          </w:p>
        </w:tc>
        <w:tc>
          <w:tcPr>
            <w:tcW w:w="810" w:type="dxa"/>
            <w:vAlign w:val="bottom"/>
          </w:tcPr>
          <w:p w14:paraId="1B31E93C"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0.003</w:t>
            </w:r>
          </w:p>
        </w:tc>
        <w:tc>
          <w:tcPr>
            <w:tcW w:w="791" w:type="dxa"/>
            <w:vAlign w:val="bottom"/>
          </w:tcPr>
          <w:p w14:paraId="64CD5FB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r>
      <w:tr w:rsidR="003A2A72" w:rsidRPr="003422CD" w14:paraId="7461F616" w14:textId="77777777" w:rsidTr="003A2A72">
        <w:trPr>
          <w:trHeight w:val="183"/>
        </w:trPr>
        <w:tc>
          <w:tcPr>
            <w:tcW w:w="1518" w:type="dxa"/>
          </w:tcPr>
          <w:p w14:paraId="16A11610"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797" w:type="dxa"/>
            <w:vAlign w:val="bottom"/>
          </w:tcPr>
          <w:p w14:paraId="3CD8148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2.39</w:t>
            </w:r>
          </w:p>
        </w:tc>
        <w:tc>
          <w:tcPr>
            <w:tcW w:w="665" w:type="dxa"/>
            <w:vAlign w:val="bottom"/>
          </w:tcPr>
          <w:p w14:paraId="4897E85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2.38</w:t>
            </w:r>
          </w:p>
        </w:tc>
        <w:tc>
          <w:tcPr>
            <w:tcW w:w="932" w:type="dxa"/>
            <w:vAlign w:val="bottom"/>
          </w:tcPr>
          <w:p w14:paraId="06B92A0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2.38</w:t>
            </w:r>
          </w:p>
        </w:tc>
        <w:tc>
          <w:tcPr>
            <w:tcW w:w="798" w:type="dxa"/>
            <w:vAlign w:val="bottom"/>
          </w:tcPr>
          <w:p w14:paraId="088DE88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191.47</w:t>
            </w:r>
          </w:p>
        </w:tc>
        <w:tc>
          <w:tcPr>
            <w:tcW w:w="790" w:type="dxa"/>
            <w:vAlign w:val="bottom"/>
          </w:tcPr>
          <w:p w14:paraId="471EF77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195.15</w:t>
            </w:r>
          </w:p>
        </w:tc>
        <w:tc>
          <w:tcPr>
            <w:tcW w:w="865" w:type="dxa"/>
            <w:vAlign w:val="bottom"/>
          </w:tcPr>
          <w:p w14:paraId="0A0830FA"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193.29</w:t>
            </w:r>
          </w:p>
        </w:tc>
        <w:tc>
          <w:tcPr>
            <w:tcW w:w="736" w:type="dxa"/>
            <w:vAlign w:val="bottom"/>
          </w:tcPr>
          <w:p w14:paraId="774BA8C1"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0.005</w:t>
            </w:r>
          </w:p>
        </w:tc>
        <w:tc>
          <w:tcPr>
            <w:tcW w:w="810" w:type="dxa"/>
            <w:vAlign w:val="bottom"/>
          </w:tcPr>
          <w:p w14:paraId="2C95EE53"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0.005</w:t>
            </w:r>
          </w:p>
        </w:tc>
        <w:tc>
          <w:tcPr>
            <w:tcW w:w="791" w:type="dxa"/>
            <w:vAlign w:val="bottom"/>
          </w:tcPr>
          <w:p w14:paraId="0EE4A38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0.005</w:t>
            </w:r>
          </w:p>
        </w:tc>
      </w:tr>
      <w:tr w:rsidR="003A2A72" w:rsidRPr="003422CD" w14:paraId="1A83E91D" w14:textId="77777777" w:rsidTr="003A2A72">
        <w:trPr>
          <w:trHeight w:val="183"/>
        </w:trPr>
        <w:tc>
          <w:tcPr>
            <w:tcW w:w="1518" w:type="dxa"/>
          </w:tcPr>
          <w:p w14:paraId="6D2AA2D9"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797" w:type="dxa"/>
            <w:vAlign w:val="bottom"/>
          </w:tcPr>
          <w:p w14:paraId="17B65E9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2.34</w:t>
            </w:r>
          </w:p>
        </w:tc>
        <w:tc>
          <w:tcPr>
            <w:tcW w:w="665" w:type="dxa"/>
            <w:vAlign w:val="bottom"/>
          </w:tcPr>
          <w:p w14:paraId="4A576EC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2.33</w:t>
            </w:r>
          </w:p>
        </w:tc>
        <w:tc>
          <w:tcPr>
            <w:tcW w:w="932" w:type="dxa"/>
            <w:vAlign w:val="bottom"/>
          </w:tcPr>
          <w:p w14:paraId="1742347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2.33</w:t>
            </w:r>
          </w:p>
        </w:tc>
        <w:tc>
          <w:tcPr>
            <w:tcW w:w="798" w:type="dxa"/>
            <w:vAlign w:val="bottom"/>
          </w:tcPr>
          <w:p w14:paraId="61E3A773"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265.35</w:t>
            </w:r>
          </w:p>
        </w:tc>
        <w:tc>
          <w:tcPr>
            <w:tcW w:w="790" w:type="dxa"/>
            <w:vAlign w:val="bottom"/>
          </w:tcPr>
          <w:p w14:paraId="759BC808"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274.51</w:t>
            </w:r>
          </w:p>
        </w:tc>
        <w:tc>
          <w:tcPr>
            <w:tcW w:w="865" w:type="dxa"/>
            <w:vAlign w:val="bottom"/>
          </w:tcPr>
          <w:p w14:paraId="7455D24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274.24</w:t>
            </w:r>
          </w:p>
        </w:tc>
        <w:tc>
          <w:tcPr>
            <w:tcW w:w="736" w:type="dxa"/>
            <w:vAlign w:val="bottom"/>
          </w:tcPr>
          <w:p w14:paraId="1B70622F"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0.004</w:t>
            </w:r>
          </w:p>
        </w:tc>
        <w:tc>
          <w:tcPr>
            <w:tcW w:w="810" w:type="dxa"/>
            <w:vAlign w:val="bottom"/>
          </w:tcPr>
          <w:p w14:paraId="417352B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0038B4F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1CD955E5" w14:textId="77777777" w:rsidTr="003A2A72">
        <w:trPr>
          <w:trHeight w:val="183"/>
        </w:trPr>
        <w:tc>
          <w:tcPr>
            <w:tcW w:w="1518" w:type="dxa"/>
          </w:tcPr>
          <w:p w14:paraId="5192AE8A"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797" w:type="dxa"/>
            <w:vAlign w:val="bottom"/>
          </w:tcPr>
          <w:p w14:paraId="033EC467"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2.42</w:t>
            </w:r>
          </w:p>
        </w:tc>
        <w:tc>
          <w:tcPr>
            <w:tcW w:w="665" w:type="dxa"/>
            <w:vAlign w:val="bottom"/>
          </w:tcPr>
          <w:p w14:paraId="1A014810"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2.42</w:t>
            </w:r>
          </w:p>
        </w:tc>
        <w:tc>
          <w:tcPr>
            <w:tcW w:w="932" w:type="dxa"/>
            <w:vAlign w:val="bottom"/>
          </w:tcPr>
          <w:p w14:paraId="3E363A7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2.42</w:t>
            </w:r>
          </w:p>
        </w:tc>
        <w:tc>
          <w:tcPr>
            <w:tcW w:w="798" w:type="dxa"/>
            <w:vAlign w:val="bottom"/>
          </w:tcPr>
          <w:p w14:paraId="416E085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152.95</w:t>
            </w:r>
          </w:p>
        </w:tc>
        <w:tc>
          <w:tcPr>
            <w:tcW w:w="790" w:type="dxa"/>
            <w:vAlign w:val="bottom"/>
          </w:tcPr>
          <w:p w14:paraId="35424639"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158.87</w:t>
            </w:r>
          </w:p>
        </w:tc>
        <w:tc>
          <w:tcPr>
            <w:tcW w:w="865" w:type="dxa"/>
            <w:vAlign w:val="bottom"/>
          </w:tcPr>
          <w:p w14:paraId="4A8CCC0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155.86</w:t>
            </w:r>
          </w:p>
        </w:tc>
        <w:tc>
          <w:tcPr>
            <w:tcW w:w="736" w:type="dxa"/>
            <w:vAlign w:val="bottom"/>
          </w:tcPr>
          <w:p w14:paraId="167C01C9"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0.007</w:t>
            </w:r>
          </w:p>
        </w:tc>
        <w:tc>
          <w:tcPr>
            <w:tcW w:w="810" w:type="dxa"/>
            <w:vAlign w:val="bottom"/>
          </w:tcPr>
          <w:p w14:paraId="2E5D3C4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0.006</w:t>
            </w:r>
          </w:p>
        </w:tc>
        <w:tc>
          <w:tcPr>
            <w:tcW w:w="791" w:type="dxa"/>
            <w:vAlign w:val="bottom"/>
          </w:tcPr>
          <w:p w14:paraId="49DF76B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0.006</w:t>
            </w:r>
          </w:p>
        </w:tc>
      </w:tr>
      <w:tr w:rsidR="003A2A72" w:rsidRPr="003422CD" w14:paraId="44DAD417" w14:textId="77777777" w:rsidTr="003A2A72">
        <w:trPr>
          <w:trHeight w:val="183"/>
        </w:trPr>
        <w:tc>
          <w:tcPr>
            <w:tcW w:w="1518" w:type="dxa"/>
          </w:tcPr>
          <w:p w14:paraId="58C0F3C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797" w:type="dxa"/>
            <w:vAlign w:val="bottom"/>
          </w:tcPr>
          <w:p w14:paraId="7D540A7A"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2.47</w:t>
            </w:r>
          </w:p>
        </w:tc>
        <w:tc>
          <w:tcPr>
            <w:tcW w:w="665" w:type="dxa"/>
            <w:vAlign w:val="bottom"/>
          </w:tcPr>
          <w:p w14:paraId="1C22E29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2.46</w:t>
            </w:r>
          </w:p>
        </w:tc>
        <w:tc>
          <w:tcPr>
            <w:tcW w:w="932" w:type="dxa"/>
            <w:vAlign w:val="bottom"/>
          </w:tcPr>
          <w:p w14:paraId="015B362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2.47</w:t>
            </w:r>
          </w:p>
        </w:tc>
        <w:tc>
          <w:tcPr>
            <w:tcW w:w="798" w:type="dxa"/>
            <w:vAlign w:val="bottom"/>
          </w:tcPr>
          <w:p w14:paraId="2338A58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129.89</w:t>
            </w:r>
          </w:p>
        </w:tc>
        <w:tc>
          <w:tcPr>
            <w:tcW w:w="790" w:type="dxa"/>
            <w:vAlign w:val="bottom"/>
          </w:tcPr>
          <w:p w14:paraId="4F33B49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135.41</w:t>
            </w:r>
          </w:p>
        </w:tc>
        <w:tc>
          <w:tcPr>
            <w:tcW w:w="865" w:type="dxa"/>
            <w:vAlign w:val="bottom"/>
          </w:tcPr>
          <w:p w14:paraId="0DA4DEB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132.64</w:t>
            </w:r>
          </w:p>
        </w:tc>
        <w:tc>
          <w:tcPr>
            <w:tcW w:w="736" w:type="dxa"/>
            <w:vAlign w:val="bottom"/>
          </w:tcPr>
          <w:p w14:paraId="08FFDA7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0.008</w:t>
            </w:r>
          </w:p>
        </w:tc>
        <w:tc>
          <w:tcPr>
            <w:tcW w:w="810" w:type="dxa"/>
            <w:vAlign w:val="bottom"/>
          </w:tcPr>
          <w:p w14:paraId="5A6C902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0.007</w:t>
            </w:r>
          </w:p>
        </w:tc>
        <w:tc>
          <w:tcPr>
            <w:tcW w:w="791" w:type="dxa"/>
            <w:vAlign w:val="bottom"/>
          </w:tcPr>
          <w:p w14:paraId="11E2CCE3"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0.008</w:t>
            </w:r>
          </w:p>
        </w:tc>
      </w:tr>
      <w:tr w:rsidR="003A2A72" w:rsidRPr="003422CD" w14:paraId="20E46AD2" w14:textId="77777777" w:rsidTr="003A2A72">
        <w:trPr>
          <w:trHeight w:val="183"/>
        </w:trPr>
        <w:tc>
          <w:tcPr>
            <w:tcW w:w="1518" w:type="dxa"/>
          </w:tcPr>
          <w:p w14:paraId="1A0755F7"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797" w:type="dxa"/>
            <w:vAlign w:val="bottom"/>
          </w:tcPr>
          <w:p w14:paraId="2679B5E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2.31</w:t>
            </w:r>
          </w:p>
        </w:tc>
        <w:tc>
          <w:tcPr>
            <w:tcW w:w="665" w:type="dxa"/>
            <w:vAlign w:val="bottom"/>
          </w:tcPr>
          <w:p w14:paraId="264347B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2.30</w:t>
            </w:r>
          </w:p>
        </w:tc>
        <w:tc>
          <w:tcPr>
            <w:tcW w:w="932" w:type="dxa"/>
            <w:vAlign w:val="bottom"/>
          </w:tcPr>
          <w:p w14:paraId="7E22FC30"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2.30</w:t>
            </w:r>
          </w:p>
        </w:tc>
        <w:tc>
          <w:tcPr>
            <w:tcW w:w="798" w:type="dxa"/>
            <w:vAlign w:val="bottom"/>
          </w:tcPr>
          <w:p w14:paraId="1F31ACEF"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315.84</w:t>
            </w:r>
          </w:p>
        </w:tc>
        <w:tc>
          <w:tcPr>
            <w:tcW w:w="790" w:type="dxa"/>
            <w:vAlign w:val="bottom"/>
          </w:tcPr>
          <w:p w14:paraId="4FC40B1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328.11</w:t>
            </w:r>
          </w:p>
        </w:tc>
        <w:tc>
          <w:tcPr>
            <w:tcW w:w="865" w:type="dxa"/>
            <w:vAlign w:val="bottom"/>
          </w:tcPr>
          <w:p w14:paraId="2EEA490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321.87</w:t>
            </w:r>
          </w:p>
        </w:tc>
        <w:tc>
          <w:tcPr>
            <w:tcW w:w="736" w:type="dxa"/>
            <w:vAlign w:val="bottom"/>
          </w:tcPr>
          <w:p w14:paraId="6D003295"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c>
          <w:tcPr>
            <w:tcW w:w="810" w:type="dxa"/>
            <w:vAlign w:val="bottom"/>
          </w:tcPr>
          <w:p w14:paraId="3BA1824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0.003</w:t>
            </w:r>
          </w:p>
        </w:tc>
        <w:tc>
          <w:tcPr>
            <w:tcW w:w="791" w:type="dxa"/>
            <w:vAlign w:val="bottom"/>
          </w:tcPr>
          <w:p w14:paraId="3E10ADB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r>
      <w:tr w:rsidR="003A2A72" w:rsidRPr="003422CD" w14:paraId="054FEAED" w14:textId="77777777" w:rsidTr="003A2A72">
        <w:trPr>
          <w:trHeight w:val="183"/>
        </w:trPr>
        <w:tc>
          <w:tcPr>
            <w:tcW w:w="1518" w:type="dxa"/>
          </w:tcPr>
          <w:p w14:paraId="75E2B60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797" w:type="dxa"/>
            <w:vAlign w:val="bottom"/>
          </w:tcPr>
          <w:p w14:paraId="156D3BA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2.37</w:t>
            </w:r>
          </w:p>
        </w:tc>
        <w:tc>
          <w:tcPr>
            <w:tcW w:w="665" w:type="dxa"/>
            <w:vAlign w:val="bottom"/>
          </w:tcPr>
          <w:p w14:paraId="1A962FB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2.36</w:t>
            </w:r>
          </w:p>
        </w:tc>
        <w:tc>
          <w:tcPr>
            <w:tcW w:w="932" w:type="dxa"/>
            <w:vAlign w:val="bottom"/>
          </w:tcPr>
          <w:p w14:paraId="0EB236B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2.36</w:t>
            </w:r>
          </w:p>
        </w:tc>
        <w:tc>
          <w:tcPr>
            <w:tcW w:w="798" w:type="dxa"/>
            <w:vAlign w:val="bottom"/>
          </w:tcPr>
          <w:p w14:paraId="65EA924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219.53</w:t>
            </w:r>
          </w:p>
        </w:tc>
        <w:tc>
          <w:tcPr>
            <w:tcW w:w="790" w:type="dxa"/>
            <w:vAlign w:val="bottom"/>
          </w:tcPr>
          <w:p w14:paraId="72FB832A"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226.01</w:t>
            </w:r>
          </w:p>
        </w:tc>
        <w:tc>
          <w:tcPr>
            <w:tcW w:w="865" w:type="dxa"/>
            <w:vAlign w:val="bottom"/>
          </w:tcPr>
          <w:p w14:paraId="35E3D16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222.73</w:t>
            </w:r>
          </w:p>
        </w:tc>
        <w:tc>
          <w:tcPr>
            <w:tcW w:w="736" w:type="dxa"/>
            <w:vAlign w:val="bottom"/>
          </w:tcPr>
          <w:p w14:paraId="7FE4381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0.005</w:t>
            </w:r>
          </w:p>
        </w:tc>
        <w:tc>
          <w:tcPr>
            <w:tcW w:w="810" w:type="dxa"/>
            <w:vAlign w:val="bottom"/>
          </w:tcPr>
          <w:p w14:paraId="71490A52"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1A1DD3B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4236AC34" w14:textId="77777777" w:rsidTr="003A2A72">
        <w:trPr>
          <w:trHeight w:val="183"/>
        </w:trPr>
        <w:tc>
          <w:tcPr>
            <w:tcW w:w="1518" w:type="dxa"/>
          </w:tcPr>
          <w:p w14:paraId="65F43899" w14:textId="77777777" w:rsidR="003A2A72" w:rsidRPr="003422CD" w:rsidRDefault="003A2A72" w:rsidP="003A2A72">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797" w:type="dxa"/>
            <w:vAlign w:val="bottom"/>
          </w:tcPr>
          <w:p w14:paraId="652C2FC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2.45</w:t>
            </w:r>
          </w:p>
        </w:tc>
        <w:tc>
          <w:tcPr>
            <w:tcW w:w="665" w:type="dxa"/>
            <w:vAlign w:val="bottom"/>
          </w:tcPr>
          <w:p w14:paraId="6B30E7B6"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2.44</w:t>
            </w:r>
          </w:p>
        </w:tc>
        <w:tc>
          <w:tcPr>
            <w:tcW w:w="932" w:type="dxa"/>
            <w:vAlign w:val="bottom"/>
          </w:tcPr>
          <w:p w14:paraId="4E3620D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2.44</w:t>
            </w:r>
          </w:p>
        </w:tc>
        <w:tc>
          <w:tcPr>
            <w:tcW w:w="798" w:type="dxa"/>
            <w:vAlign w:val="bottom"/>
          </w:tcPr>
          <w:p w14:paraId="0D9684F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139.97</w:t>
            </w:r>
          </w:p>
        </w:tc>
        <w:tc>
          <w:tcPr>
            <w:tcW w:w="790" w:type="dxa"/>
            <w:vAlign w:val="bottom"/>
          </w:tcPr>
          <w:p w14:paraId="6278B02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145.49</w:t>
            </w:r>
          </w:p>
        </w:tc>
        <w:tc>
          <w:tcPr>
            <w:tcW w:w="865" w:type="dxa"/>
            <w:vAlign w:val="bottom"/>
          </w:tcPr>
          <w:p w14:paraId="4B0BBF7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142.68</w:t>
            </w:r>
          </w:p>
        </w:tc>
        <w:tc>
          <w:tcPr>
            <w:tcW w:w="736" w:type="dxa"/>
            <w:vAlign w:val="bottom"/>
          </w:tcPr>
          <w:p w14:paraId="1CBDCBAB"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0.007</w:t>
            </w:r>
          </w:p>
        </w:tc>
        <w:tc>
          <w:tcPr>
            <w:tcW w:w="810" w:type="dxa"/>
            <w:vAlign w:val="bottom"/>
          </w:tcPr>
          <w:p w14:paraId="383B2DD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0.007</w:t>
            </w:r>
          </w:p>
        </w:tc>
        <w:tc>
          <w:tcPr>
            <w:tcW w:w="791" w:type="dxa"/>
            <w:vAlign w:val="bottom"/>
          </w:tcPr>
          <w:p w14:paraId="515B9A2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0.007</w:t>
            </w:r>
          </w:p>
        </w:tc>
      </w:tr>
      <w:tr w:rsidR="003A2A72" w:rsidRPr="003422CD" w14:paraId="1EBD8AA1" w14:textId="77777777" w:rsidTr="003A2A72">
        <w:trPr>
          <w:trHeight w:val="183"/>
        </w:trPr>
        <w:tc>
          <w:tcPr>
            <w:tcW w:w="1518" w:type="dxa"/>
          </w:tcPr>
          <w:p w14:paraId="46792A65" w14:textId="77777777" w:rsidR="003A2A72" w:rsidRPr="003422CD" w:rsidRDefault="003A2A72" w:rsidP="003A2A72">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797" w:type="dxa"/>
            <w:vAlign w:val="bottom"/>
          </w:tcPr>
          <w:p w14:paraId="315C46E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1.91</w:t>
            </w:r>
          </w:p>
        </w:tc>
        <w:tc>
          <w:tcPr>
            <w:tcW w:w="665" w:type="dxa"/>
            <w:vAlign w:val="bottom"/>
          </w:tcPr>
          <w:p w14:paraId="3C19AA98"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1.94</w:t>
            </w:r>
          </w:p>
        </w:tc>
        <w:tc>
          <w:tcPr>
            <w:tcW w:w="932" w:type="dxa"/>
            <w:vAlign w:val="bottom"/>
          </w:tcPr>
          <w:p w14:paraId="3FB2616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 xml:space="preserve">1.93 </w:t>
            </w:r>
          </w:p>
        </w:tc>
        <w:tc>
          <w:tcPr>
            <w:tcW w:w="798" w:type="dxa"/>
            <w:vAlign w:val="bottom"/>
          </w:tcPr>
          <w:p w14:paraId="394FCAF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666.02</w:t>
            </w:r>
          </w:p>
        </w:tc>
        <w:tc>
          <w:tcPr>
            <w:tcW w:w="790" w:type="dxa"/>
            <w:vAlign w:val="bottom"/>
          </w:tcPr>
          <w:p w14:paraId="452A4D0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634.32</w:t>
            </w:r>
          </w:p>
        </w:tc>
        <w:tc>
          <w:tcPr>
            <w:tcW w:w="865" w:type="dxa"/>
            <w:vAlign w:val="bottom"/>
          </w:tcPr>
          <w:p w14:paraId="02DAFE70"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 xml:space="preserve">648.85 </w:t>
            </w:r>
          </w:p>
        </w:tc>
        <w:tc>
          <w:tcPr>
            <w:tcW w:w="736" w:type="dxa"/>
            <w:vAlign w:val="bottom"/>
          </w:tcPr>
          <w:p w14:paraId="265FB4D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c>
          <w:tcPr>
            <w:tcW w:w="810" w:type="dxa"/>
            <w:vAlign w:val="bottom"/>
          </w:tcPr>
          <w:p w14:paraId="40A8EDF4"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0.002</w:t>
            </w:r>
          </w:p>
        </w:tc>
        <w:tc>
          <w:tcPr>
            <w:tcW w:w="791" w:type="dxa"/>
            <w:vAlign w:val="bottom"/>
          </w:tcPr>
          <w:p w14:paraId="2BBD785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619CF41B" w14:textId="77777777" w:rsidTr="003A2A72">
        <w:trPr>
          <w:trHeight w:val="311"/>
        </w:trPr>
        <w:tc>
          <w:tcPr>
            <w:tcW w:w="1518" w:type="dxa"/>
            <w:vAlign w:val="center"/>
          </w:tcPr>
          <w:p w14:paraId="687BF5BD" w14:textId="77777777" w:rsidR="003A2A72" w:rsidRPr="00C9167B" w:rsidRDefault="003A2A72" w:rsidP="003A2A72">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797" w:type="dxa"/>
            <w:vAlign w:val="bottom"/>
          </w:tcPr>
          <w:p w14:paraId="768F36CA" w14:textId="77777777" w:rsidR="003A2A72" w:rsidRPr="00C9167B" w:rsidRDefault="003A2A72" w:rsidP="003A2A72">
            <w:pPr>
              <w:widowControl w:val="0"/>
              <w:autoSpaceDE w:val="0"/>
              <w:autoSpaceDN w:val="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0.02</w:t>
            </w:r>
          </w:p>
        </w:tc>
        <w:tc>
          <w:tcPr>
            <w:tcW w:w="665" w:type="dxa"/>
            <w:vAlign w:val="bottom"/>
          </w:tcPr>
          <w:p w14:paraId="6F35C922" w14:textId="77777777" w:rsidR="003A2A72" w:rsidRPr="00C9167B" w:rsidRDefault="003A2A72" w:rsidP="003A2A72">
            <w:pPr>
              <w:rPr>
                <w:rFonts w:ascii="Times New Roman" w:hAnsi="Times New Roman" w:cs="Times New Roman"/>
                <w:bCs/>
                <w:sz w:val="24"/>
                <w:szCs w:val="24"/>
              </w:rPr>
            </w:pPr>
            <w:r w:rsidRPr="00C9167B">
              <w:rPr>
                <w:rFonts w:ascii="Times New Roman" w:hAnsi="Times New Roman" w:cs="Times New Roman"/>
                <w:bCs/>
                <w:sz w:val="24"/>
                <w:szCs w:val="24"/>
              </w:rPr>
              <w:t>0.01</w:t>
            </w:r>
          </w:p>
        </w:tc>
        <w:tc>
          <w:tcPr>
            <w:tcW w:w="932" w:type="dxa"/>
            <w:vAlign w:val="bottom"/>
          </w:tcPr>
          <w:p w14:paraId="7D7210F6"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0.02</w:t>
            </w:r>
          </w:p>
        </w:tc>
        <w:tc>
          <w:tcPr>
            <w:tcW w:w="798" w:type="dxa"/>
            <w:vAlign w:val="bottom"/>
          </w:tcPr>
          <w:p w14:paraId="1C01B810" w14:textId="77777777" w:rsidR="003A2A72" w:rsidRPr="00C9167B" w:rsidRDefault="003A2A72" w:rsidP="003A2A72">
            <w:pPr>
              <w:widowControl w:val="0"/>
              <w:autoSpaceDE w:val="0"/>
              <w:autoSpaceDN w:val="0"/>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24.84</w:t>
            </w:r>
          </w:p>
        </w:tc>
        <w:tc>
          <w:tcPr>
            <w:tcW w:w="790" w:type="dxa"/>
            <w:vAlign w:val="bottom"/>
          </w:tcPr>
          <w:p w14:paraId="08FEF9AF" w14:textId="77777777" w:rsidR="003A2A72" w:rsidRPr="00C9167B" w:rsidRDefault="003A2A72" w:rsidP="003A2A72">
            <w:pPr>
              <w:rPr>
                <w:rFonts w:ascii="Times New Roman" w:hAnsi="Times New Roman" w:cs="Times New Roman"/>
                <w:bCs/>
                <w:sz w:val="24"/>
                <w:szCs w:val="24"/>
              </w:rPr>
            </w:pPr>
            <w:r w:rsidRPr="00C9167B">
              <w:rPr>
                <w:rFonts w:ascii="Times New Roman" w:hAnsi="Times New Roman" w:cs="Times New Roman"/>
                <w:bCs/>
                <w:sz w:val="24"/>
                <w:szCs w:val="24"/>
              </w:rPr>
              <w:t>24.00</w:t>
            </w:r>
          </w:p>
        </w:tc>
        <w:tc>
          <w:tcPr>
            <w:tcW w:w="865" w:type="dxa"/>
            <w:vAlign w:val="bottom"/>
          </w:tcPr>
          <w:p w14:paraId="38BD6712"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25.23</w:t>
            </w:r>
          </w:p>
        </w:tc>
        <w:tc>
          <w:tcPr>
            <w:tcW w:w="736" w:type="dxa"/>
            <w:vAlign w:val="bottom"/>
          </w:tcPr>
          <w:p w14:paraId="5527F5BB" w14:textId="77777777" w:rsidR="003A2A72" w:rsidRPr="00C9167B"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0.0002</w:t>
            </w:r>
          </w:p>
        </w:tc>
        <w:tc>
          <w:tcPr>
            <w:tcW w:w="810" w:type="dxa"/>
            <w:vAlign w:val="bottom"/>
          </w:tcPr>
          <w:p w14:paraId="790AD8C1" w14:textId="77777777" w:rsidR="003A2A72" w:rsidRPr="00C9167B" w:rsidRDefault="003A2A72" w:rsidP="003A2A72">
            <w:pPr>
              <w:ind w:right="-22"/>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0.0002</w:t>
            </w:r>
          </w:p>
        </w:tc>
        <w:tc>
          <w:tcPr>
            <w:tcW w:w="791" w:type="dxa"/>
            <w:vAlign w:val="bottom"/>
          </w:tcPr>
          <w:p w14:paraId="302A4B71"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 xml:space="preserve">       0.0002</w:t>
            </w:r>
          </w:p>
        </w:tc>
      </w:tr>
      <w:tr w:rsidR="003A2A72" w:rsidRPr="003422CD" w14:paraId="131B4D5C" w14:textId="77777777" w:rsidTr="003A2A72">
        <w:trPr>
          <w:trHeight w:val="184"/>
        </w:trPr>
        <w:tc>
          <w:tcPr>
            <w:tcW w:w="1518" w:type="dxa"/>
            <w:vAlign w:val="center"/>
          </w:tcPr>
          <w:p w14:paraId="5D4DA9A4" w14:textId="77777777" w:rsidR="003A2A72" w:rsidRPr="00C9167B" w:rsidRDefault="003A2A72" w:rsidP="003A2A72">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797" w:type="dxa"/>
          </w:tcPr>
          <w:p w14:paraId="0771DFC2" w14:textId="77777777" w:rsidR="003A2A72" w:rsidRPr="00C9167B" w:rsidRDefault="003A2A72" w:rsidP="003A2A72">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0.05</w:t>
            </w:r>
          </w:p>
        </w:tc>
        <w:tc>
          <w:tcPr>
            <w:tcW w:w="665" w:type="dxa"/>
          </w:tcPr>
          <w:p w14:paraId="36A1CD86" w14:textId="77777777" w:rsidR="003A2A72" w:rsidRPr="00C9167B" w:rsidRDefault="003A2A72" w:rsidP="003A2A72">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0.04</w:t>
            </w:r>
          </w:p>
        </w:tc>
        <w:tc>
          <w:tcPr>
            <w:tcW w:w="932" w:type="dxa"/>
          </w:tcPr>
          <w:p w14:paraId="7856626C"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0.04</w:t>
            </w:r>
          </w:p>
        </w:tc>
        <w:tc>
          <w:tcPr>
            <w:tcW w:w="798" w:type="dxa"/>
          </w:tcPr>
          <w:p w14:paraId="250AB3C9" w14:textId="77777777" w:rsidR="003A2A72" w:rsidRPr="00C9167B" w:rsidRDefault="003A2A72" w:rsidP="003A2A72">
            <w:pPr>
              <w:widowControl w:val="0"/>
              <w:tabs>
                <w:tab w:val="left" w:pos="433"/>
              </w:tabs>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72.2</w:t>
            </w:r>
          </w:p>
        </w:tc>
        <w:tc>
          <w:tcPr>
            <w:tcW w:w="790" w:type="dxa"/>
          </w:tcPr>
          <w:p w14:paraId="269FE4E3" w14:textId="77777777" w:rsidR="003A2A72" w:rsidRPr="00C9167B" w:rsidRDefault="003A2A72" w:rsidP="003A2A72">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69.76</w:t>
            </w:r>
          </w:p>
        </w:tc>
        <w:tc>
          <w:tcPr>
            <w:tcW w:w="865" w:type="dxa"/>
          </w:tcPr>
          <w:p w14:paraId="5F1C9B26"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73.34</w:t>
            </w:r>
          </w:p>
        </w:tc>
        <w:tc>
          <w:tcPr>
            <w:tcW w:w="736" w:type="dxa"/>
          </w:tcPr>
          <w:p w14:paraId="6778F3F8" w14:textId="77777777" w:rsidR="003A2A72" w:rsidRPr="00C9167B" w:rsidRDefault="003A2A72" w:rsidP="003A2A72">
            <w:pPr>
              <w:widowControl w:val="0"/>
              <w:autoSpaceDE w:val="0"/>
              <w:autoSpaceDN w:val="0"/>
              <w:spacing w:before="60" w:after="60"/>
              <w:ind w:right="-11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0.0004</w:t>
            </w:r>
          </w:p>
        </w:tc>
        <w:tc>
          <w:tcPr>
            <w:tcW w:w="810" w:type="dxa"/>
          </w:tcPr>
          <w:p w14:paraId="263451E7" w14:textId="77777777" w:rsidR="003A2A72" w:rsidRPr="00C9167B" w:rsidRDefault="003A2A72" w:rsidP="003A2A72">
            <w:pPr>
              <w:spacing w:before="60" w:after="60"/>
              <w:jc w:val="center"/>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0.0004</w:t>
            </w:r>
          </w:p>
        </w:tc>
        <w:tc>
          <w:tcPr>
            <w:tcW w:w="791" w:type="dxa"/>
          </w:tcPr>
          <w:p w14:paraId="4036D878"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0.0006</w:t>
            </w:r>
          </w:p>
        </w:tc>
      </w:tr>
    </w:tbl>
    <w:p w14:paraId="19738D21" w14:textId="77777777" w:rsidR="003A2A72" w:rsidRPr="003422CD" w:rsidRDefault="003A2A72" w:rsidP="00EC780F">
      <w:pPr>
        <w:ind w:left="-142" w:hanging="142"/>
        <w:rPr>
          <w:rFonts w:ascii="Times New Roman" w:hAnsi="Times New Roman" w:cs="Times New Roman"/>
          <w:b/>
          <w:bCs/>
          <w:sz w:val="26"/>
          <w:szCs w:val="26"/>
        </w:rPr>
      </w:pPr>
    </w:p>
    <w:p w14:paraId="00F9E224" w14:textId="77777777" w:rsidR="00F15D1A" w:rsidRPr="003422CD" w:rsidRDefault="00F15D1A" w:rsidP="00F15D1A">
      <w:pPr>
        <w:rPr>
          <w:rFonts w:ascii="Times New Roman" w:hAnsi="Times New Roman" w:cs="Times New Roman"/>
          <w:b/>
          <w:bCs/>
          <w:sz w:val="26"/>
          <w:szCs w:val="26"/>
        </w:rPr>
      </w:pPr>
    </w:p>
    <w:p w14:paraId="0D652692" w14:textId="77777777" w:rsidR="00F15D1A" w:rsidRDefault="00F15D1A" w:rsidP="00F15D1A">
      <w:pPr>
        <w:rPr>
          <w:rFonts w:ascii="Times New Roman" w:hAnsi="Times New Roman" w:cs="Times New Roman"/>
          <w:b/>
          <w:bCs/>
          <w:sz w:val="26"/>
          <w:szCs w:val="26"/>
        </w:rPr>
      </w:pPr>
    </w:p>
    <w:p w14:paraId="7C8557F3" w14:textId="77777777" w:rsidR="003A2A72" w:rsidRDefault="003A2A72" w:rsidP="00F15D1A">
      <w:pPr>
        <w:rPr>
          <w:rFonts w:ascii="Times New Roman" w:hAnsi="Times New Roman" w:cs="Times New Roman"/>
          <w:b/>
          <w:bCs/>
          <w:sz w:val="26"/>
          <w:szCs w:val="26"/>
        </w:rPr>
      </w:pPr>
    </w:p>
    <w:p w14:paraId="228BF15D" w14:textId="77777777" w:rsidR="003A2A72" w:rsidRDefault="003A2A72" w:rsidP="00F15D1A">
      <w:pPr>
        <w:rPr>
          <w:rFonts w:ascii="Times New Roman" w:hAnsi="Times New Roman" w:cs="Times New Roman"/>
          <w:b/>
          <w:bCs/>
          <w:sz w:val="26"/>
          <w:szCs w:val="26"/>
        </w:rPr>
      </w:pPr>
    </w:p>
    <w:p w14:paraId="6DB74430" w14:textId="77777777" w:rsidR="003A2A72" w:rsidRDefault="003A2A72" w:rsidP="00F15D1A">
      <w:pPr>
        <w:rPr>
          <w:rFonts w:ascii="Times New Roman" w:hAnsi="Times New Roman" w:cs="Times New Roman"/>
          <w:b/>
          <w:bCs/>
          <w:sz w:val="26"/>
          <w:szCs w:val="26"/>
        </w:rPr>
      </w:pPr>
    </w:p>
    <w:p w14:paraId="2ABFE99D" w14:textId="77777777" w:rsidR="003A2A72" w:rsidRDefault="003A2A72" w:rsidP="00F15D1A">
      <w:pPr>
        <w:rPr>
          <w:rFonts w:ascii="Times New Roman" w:hAnsi="Times New Roman" w:cs="Times New Roman"/>
          <w:b/>
          <w:bCs/>
          <w:sz w:val="26"/>
          <w:szCs w:val="26"/>
        </w:rPr>
      </w:pPr>
    </w:p>
    <w:p w14:paraId="1F71EF66" w14:textId="77777777" w:rsidR="003A7BD9" w:rsidRDefault="003A7BD9" w:rsidP="00F15D1A">
      <w:pPr>
        <w:rPr>
          <w:rFonts w:ascii="Times New Roman" w:hAnsi="Times New Roman" w:cs="Times New Roman"/>
          <w:b/>
          <w:bCs/>
          <w:sz w:val="26"/>
          <w:szCs w:val="26"/>
        </w:rPr>
      </w:pPr>
    </w:p>
    <w:p w14:paraId="70F9DAD8" w14:textId="77777777" w:rsidR="003A7BD9" w:rsidRDefault="003A7BD9" w:rsidP="003A7BD9"/>
    <w:p w14:paraId="3C4D728D" w14:textId="77777777" w:rsidR="0038340C" w:rsidRDefault="0038340C" w:rsidP="003A7BD9"/>
    <w:p w14:paraId="02305C39" w14:textId="77777777" w:rsidR="0038340C" w:rsidRPr="0038340C" w:rsidRDefault="0038340C" w:rsidP="0038340C"/>
    <w:p w14:paraId="144EB7BF" w14:textId="77777777" w:rsidR="0038340C" w:rsidRPr="0038340C" w:rsidRDefault="0038340C" w:rsidP="0038340C"/>
    <w:p w14:paraId="2AEBE758" w14:textId="77777777" w:rsidR="0038340C" w:rsidRPr="0038340C" w:rsidRDefault="0038340C" w:rsidP="0038340C">
      <w:r>
        <w:rPr>
          <w:noProof/>
          <w:lang w:val="en-US" w:bidi="ar-SA"/>
        </w:rPr>
        <w:drawing>
          <wp:anchor distT="0" distB="0" distL="114300" distR="114300" simplePos="0" relativeHeight="251705344" behindDoc="0" locked="0" layoutInCell="1" allowOverlap="1" wp14:anchorId="27DFE7B6" wp14:editId="53C900B1">
            <wp:simplePos x="0" y="0"/>
            <wp:positionH relativeFrom="column">
              <wp:posOffset>-68580</wp:posOffset>
            </wp:positionH>
            <wp:positionV relativeFrom="paragraph">
              <wp:posOffset>191135</wp:posOffset>
            </wp:positionV>
            <wp:extent cx="6096000" cy="3558540"/>
            <wp:effectExtent l="0" t="0" r="0" b="3810"/>
            <wp:wrapThrough wrapText="bothSides">
              <wp:wrapPolygon edited="0">
                <wp:start x="0" y="0"/>
                <wp:lineTo x="0" y="21507"/>
                <wp:lineTo x="21533" y="21507"/>
                <wp:lineTo x="21533" y="0"/>
                <wp:lineTo x="0" y="0"/>
              </wp:wrapPolygon>
            </wp:wrapThrough>
            <wp:docPr id="11143099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716D3FD" w14:textId="77777777" w:rsidR="0038340C" w:rsidRPr="0038340C" w:rsidRDefault="0038340C" w:rsidP="0038340C"/>
    <w:p w14:paraId="01CF7385" w14:textId="77777777" w:rsidR="0038340C" w:rsidRPr="00417201" w:rsidRDefault="0038340C" w:rsidP="0038340C">
      <w:pPr>
        <w:spacing w:line="360" w:lineRule="auto"/>
        <w:jc w:val="both"/>
        <w:rPr>
          <w:rFonts w:ascii="Times New Roman" w:hAnsi="Times New Roman" w:cs="Times New Roman"/>
          <w:sz w:val="28"/>
          <w:szCs w:val="28"/>
        </w:rPr>
      </w:pPr>
      <w:r>
        <w:rPr>
          <w:rFonts w:ascii="Times New Roman" w:hAnsi="Times New Roman" w:cs="Times New Roman"/>
          <w:sz w:val="28"/>
          <w:szCs w:val="28"/>
        </w:rPr>
        <w:t>Fig 3</w:t>
      </w:r>
      <w:r w:rsidRPr="00417201">
        <w:rPr>
          <w:rFonts w:ascii="Times New Roman" w:hAnsi="Times New Roman" w:cs="Times New Roman"/>
          <w:sz w:val="28"/>
          <w:szCs w:val="28"/>
        </w:rPr>
        <w:t>. Effect of soilless media substrates on chlorophyll content at 135 DAP of potted Syngonium</w:t>
      </w:r>
    </w:p>
    <w:p w14:paraId="0E8F6A4B" w14:textId="77777777" w:rsidR="0038340C" w:rsidRPr="0038340C" w:rsidRDefault="0038340C" w:rsidP="0038340C"/>
    <w:p w14:paraId="2EED82D6" w14:textId="77777777" w:rsidR="0038340C" w:rsidRPr="0038340C" w:rsidRDefault="0038340C" w:rsidP="0038340C"/>
    <w:p w14:paraId="68C11013" w14:textId="77777777" w:rsidR="0038340C" w:rsidRPr="0038340C" w:rsidRDefault="0038340C" w:rsidP="0038340C"/>
    <w:p w14:paraId="51929BEB" w14:textId="77777777" w:rsidR="0038340C" w:rsidRPr="0038340C" w:rsidRDefault="0038340C" w:rsidP="0038340C"/>
    <w:p w14:paraId="0074593F" w14:textId="77777777" w:rsidR="003A7BD9" w:rsidRDefault="003A7BD9" w:rsidP="003A7BD9"/>
    <w:p w14:paraId="0A907552" w14:textId="77777777" w:rsidR="003A7BD9" w:rsidRDefault="003A7BD9" w:rsidP="003A7BD9"/>
    <w:p w14:paraId="62F17D71" w14:textId="77777777" w:rsidR="003A7BD9" w:rsidRDefault="003A7BD9" w:rsidP="00F15D1A">
      <w:pPr>
        <w:rPr>
          <w:rFonts w:ascii="Times New Roman" w:hAnsi="Times New Roman" w:cs="Times New Roman"/>
          <w:b/>
          <w:bCs/>
          <w:sz w:val="26"/>
          <w:szCs w:val="26"/>
        </w:rPr>
      </w:pPr>
    </w:p>
    <w:p w14:paraId="6566354C" w14:textId="77777777" w:rsidR="003A7BD9" w:rsidRDefault="003A7BD9" w:rsidP="00F15D1A">
      <w:pPr>
        <w:rPr>
          <w:rFonts w:ascii="Times New Roman" w:hAnsi="Times New Roman" w:cs="Times New Roman"/>
          <w:b/>
          <w:bCs/>
          <w:sz w:val="26"/>
          <w:szCs w:val="26"/>
        </w:rPr>
      </w:pPr>
    </w:p>
    <w:p w14:paraId="1D1793A8" w14:textId="77777777" w:rsidR="003A7BD9" w:rsidRDefault="003A7BD9" w:rsidP="00F15D1A">
      <w:pPr>
        <w:rPr>
          <w:rFonts w:ascii="Times New Roman" w:hAnsi="Times New Roman" w:cs="Times New Roman"/>
          <w:b/>
          <w:bCs/>
          <w:sz w:val="26"/>
          <w:szCs w:val="26"/>
        </w:rPr>
      </w:pPr>
    </w:p>
    <w:p w14:paraId="2C884EDA" w14:textId="77777777" w:rsidR="003A7BD9" w:rsidRDefault="003A7BD9" w:rsidP="00F15D1A">
      <w:pPr>
        <w:rPr>
          <w:rFonts w:ascii="Times New Roman" w:hAnsi="Times New Roman" w:cs="Times New Roman"/>
          <w:b/>
          <w:bCs/>
          <w:sz w:val="26"/>
          <w:szCs w:val="26"/>
        </w:rPr>
        <w:sectPr w:rsidR="003A7BD9" w:rsidSect="0038340C">
          <w:pgSz w:w="11906" w:h="16838"/>
          <w:pgMar w:top="1440" w:right="1440" w:bottom="1440" w:left="1440" w:header="709" w:footer="709" w:gutter="0"/>
          <w:cols w:space="708"/>
          <w:docGrid w:linePitch="360"/>
        </w:sectPr>
      </w:pPr>
    </w:p>
    <w:p w14:paraId="0445CB3A" w14:textId="77777777" w:rsidR="003A7BD9" w:rsidRDefault="003A7BD9" w:rsidP="00F15D1A">
      <w:pPr>
        <w:rPr>
          <w:rFonts w:ascii="Times New Roman" w:hAnsi="Times New Roman" w:cs="Times New Roman"/>
          <w:b/>
          <w:bCs/>
          <w:sz w:val="26"/>
          <w:szCs w:val="26"/>
        </w:rPr>
      </w:pPr>
    </w:p>
    <w:p w14:paraId="0492353C" w14:textId="2DB9014E" w:rsidR="00F15D1A" w:rsidRPr="00C33930" w:rsidRDefault="00730D85" w:rsidP="00F15D1A">
      <w:pPr>
        <w:rPr>
          <w:rFonts w:ascii="Times New Roman" w:hAnsi="Times New Roman" w:cs="Times New Roman"/>
          <w:b/>
          <w:bCs/>
          <w:sz w:val="24"/>
          <w:szCs w:val="24"/>
        </w:rPr>
      </w:pPr>
      <w:r w:rsidRPr="00C33930">
        <w:rPr>
          <w:rFonts w:ascii="Times New Roman" w:hAnsi="Times New Roman" w:cs="Times New Roman"/>
          <w:b/>
          <w:bCs/>
          <w:sz w:val="24"/>
          <w:szCs w:val="24"/>
        </w:rPr>
        <w:t>Table 2:</w:t>
      </w:r>
      <w:r w:rsidR="00F15D1A" w:rsidRPr="00C33930">
        <w:rPr>
          <w:rFonts w:ascii="Times New Roman" w:hAnsi="Times New Roman" w:cs="Times New Roman"/>
          <w:b/>
          <w:bCs/>
          <w:sz w:val="24"/>
          <w:szCs w:val="24"/>
        </w:rPr>
        <w:t xml:space="preserve"> Effect of different soilless media substrates on chlorophyll content (SPAD value), Visual plant grade and Visual col</w:t>
      </w:r>
      <w:r w:rsidR="003A7BD9" w:rsidRPr="00C33930">
        <w:rPr>
          <w:rFonts w:ascii="Times New Roman" w:hAnsi="Times New Roman" w:cs="Times New Roman"/>
          <w:b/>
          <w:bCs/>
          <w:sz w:val="24"/>
          <w:szCs w:val="24"/>
        </w:rPr>
        <w:t xml:space="preserve">our grade at 135 DAP of potted </w:t>
      </w:r>
      <w:proofErr w:type="spellStart"/>
      <w:r w:rsidR="003A7BD9" w:rsidRPr="00C33930">
        <w:rPr>
          <w:rFonts w:ascii="Times New Roman" w:hAnsi="Times New Roman" w:cs="Times New Roman"/>
          <w:b/>
          <w:bCs/>
          <w:sz w:val="24"/>
          <w:szCs w:val="24"/>
        </w:rPr>
        <w:t>s</w:t>
      </w:r>
      <w:r w:rsidR="00F15D1A" w:rsidRPr="00C33930">
        <w:rPr>
          <w:rFonts w:ascii="Times New Roman" w:hAnsi="Times New Roman" w:cs="Times New Roman"/>
          <w:b/>
          <w:bCs/>
          <w:sz w:val="24"/>
          <w:szCs w:val="24"/>
        </w:rPr>
        <w:t>yngonium</w:t>
      </w:r>
      <w:proofErr w:type="spellEnd"/>
      <w:r w:rsidR="00F15D1A" w:rsidRPr="00C33930">
        <w:rPr>
          <w:rFonts w:ascii="Times New Roman" w:hAnsi="Times New Roman" w:cs="Times New Roman"/>
          <w:b/>
          <w:bCs/>
          <w:sz w:val="24"/>
          <w:szCs w:val="24"/>
        </w:rPr>
        <w:t xml:space="preserve"> </w:t>
      </w:r>
    </w:p>
    <w:tbl>
      <w:tblPr>
        <w:tblStyle w:val="TableGrid"/>
        <w:tblW w:w="8582" w:type="dxa"/>
        <w:tblInd w:w="344" w:type="dxa"/>
        <w:tblLayout w:type="fixed"/>
        <w:tblCellMar>
          <w:left w:w="0" w:type="dxa"/>
        </w:tblCellMar>
        <w:tblLook w:val="01E0" w:firstRow="1" w:lastRow="1" w:firstColumn="1" w:lastColumn="1" w:noHBand="0" w:noVBand="0"/>
      </w:tblPr>
      <w:tblGrid>
        <w:gridCol w:w="1448"/>
        <w:gridCol w:w="822"/>
        <w:gridCol w:w="730"/>
        <w:gridCol w:w="856"/>
        <w:gridCol w:w="769"/>
        <w:gridCol w:w="730"/>
        <w:gridCol w:w="857"/>
        <w:gridCol w:w="730"/>
        <w:gridCol w:w="656"/>
        <w:gridCol w:w="984"/>
      </w:tblGrid>
      <w:tr w:rsidR="00F15D1A" w:rsidRPr="003422CD" w14:paraId="5D23B592" w14:textId="77777777" w:rsidTr="00512EC1">
        <w:trPr>
          <w:trHeight w:val="220"/>
        </w:trPr>
        <w:tc>
          <w:tcPr>
            <w:tcW w:w="1448" w:type="dxa"/>
            <w:vMerge w:val="restart"/>
          </w:tcPr>
          <w:p w14:paraId="7810E502" w14:textId="77777777" w:rsidR="00F15D1A" w:rsidRPr="00C33930" w:rsidRDefault="00F15D1A" w:rsidP="00EC780F">
            <w:pPr>
              <w:widowControl w:val="0"/>
              <w:autoSpaceDE w:val="0"/>
              <w:autoSpaceDN w:val="0"/>
              <w:spacing w:before="11"/>
              <w:rPr>
                <w:rFonts w:ascii="Times New Roman" w:eastAsia="Times New Roman" w:hAnsi="Times New Roman" w:cs="Times New Roman"/>
                <w:b/>
                <w:sz w:val="24"/>
                <w:szCs w:val="24"/>
                <w:lang w:val="en-US" w:bidi="en-US"/>
              </w:rPr>
            </w:pPr>
          </w:p>
          <w:p w14:paraId="3B2E6FFE" w14:textId="77777777" w:rsidR="00F15D1A" w:rsidRPr="00C33930" w:rsidRDefault="00F15D1A" w:rsidP="003A2A72">
            <w:pPr>
              <w:widowControl w:val="0"/>
              <w:autoSpaceDE w:val="0"/>
              <w:autoSpaceDN w:val="0"/>
              <w:jc w:val="center"/>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Treatment</w:t>
            </w:r>
          </w:p>
        </w:tc>
        <w:tc>
          <w:tcPr>
            <w:tcW w:w="2408" w:type="dxa"/>
            <w:gridSpan w:val="3"/>
          </w:tcPr>
          <w:p w14:paraId="7F8B3D42" w14:textId="375B485A"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Chlorophyll content </w:t>
            </w:r>
          </w:p>
        </w:tc>
        <w:tc>
          <w:tcPr>
            <w:tcW w:w="2356" w:type="dxa"/>
            <w:gridSpan w:val="3"/>
          </w:tcPr>
          <w:p w14:paraId="1BBA12F3" w14:textId="518A07D5"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Visual plant grade </w:t>
            </w:r>
          </w:p>
        </w:tc>
        <w:tc>
          <w:tcPr>
            <w:tcW w:w="2370" w:type="dxa"/>
            <w:gridSpan w:val="3"/>
          </w:tcPr>
          <w:p w14:paraId="4C75C56D" w14:textId="09670DD3"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Visual </w:t>
            </w:r>
            <w:proofErr w:type="spellStart"/>
            <w:r w:rsidRPr="00C33930">
              <w:rPr>
                <w:rFonts w:ascii="Times New Roman" w:eastAsia="Times New Roman" w:hAnsi="Times New Roman" w:cs="Times New Roman"/>
                <w:b/>
                <w:sz w:val="24"/>
                <w:szCs w:val="24"/>
                <w:lang w:val="en-US" w:bidi="en-US"/>
              </w:rPr>
              <w:t>colour</w:t>
            </w:r>
            <w:proofErr w:type="spellEnd"/>
            <w:r w:rsidRPr="00C33930">
              <w:rPr>
                <w:rFonts w:ascii="Times New Roman" w:eastAsia="Times New Roman" w:hAnsi="Times New Roman" w:cs="Times New Roman"/>
                <w:b/>
                <w:sz w:val="24"/>
                <w:szCs w:val="24"/>
                <w:lang w:val="en-US" w:bidi="en-US"/>
              </w:rPr>
              <w:t xml:space="preserve"> grade </w:t>
            </w:r>
          </w:p>
        </w:tc>
      </w:tr>
      <w:tr w:rsidR="00F15D1A" w:rsidRPr="003422CD" w14:paraId="3547A489" w14:textId="77777777" w:rsidTr="00512EC1">
        <w:trPr>
          <w:trHeight w:val="293"/>
        </w:trPr>
        <w:tc>
          <w:tcPr>
            <w:tcW w:w="1448" w:type="dxa"/>
            <w:vMerge/>
          </w:tcPr>
          <w:p w14:paraId="3DF98D1D" w14:textId="77777777" w:rsidR="00F15D1A" w:rsidRPr="003422CD" w:rsidRDefault="00F15D1A" w:rsidP="00EC780F">
            <w:pPr>
              <w:widowControl w:val="0"/>
              <w:autoSpaceDE w:val="0"/>
              <w:autoSpaceDN w:val="0"/>
              <w:rPr>
                <w:rFonts w:ascii="Times New Roman" w:eastAsia="Times New Roman" w:hAnsi="Times New Roman" w:cs="Times New Roman"/>
                <w:sz w:val="26"/>
                <w:szCs w:val="26"/>
                <w:lang w:val="en-US" w:bidi="en-US"/>
              </w:rPr>
            </w:pPr>
          </w:p>
        </w:tc>
        <w:tc>
          <w:tcPr>
            <w:tcW w:w="822" w:type="dxa"/>
          </w:tcPr>
          <w:p w14:paraId="29A75AAB"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30" w:type="dxa"/>
          </w:tcPr>
          <w:p w14:paraId="144E1064"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56" w:type="dxa"/>
          </w:tcPr>
          <w:p w14:paraId="11D77DA2"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69" w:type="dxa"/>
          </w:tcPr>
          <w:p w14:paraId="12FB7743"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30" w:type="dxa"/>
          </w:tcPr>
          <w:p w14:paraId="541AFCC9"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57" w:type="dxa"/>
          </w:tcPr>
          <w:p w14:paraId="2A6094BF"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30" w:type="dxa"/>
          </w:tcPr>
          <w:p w14:paraId="5637222D"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656" w:type="dxa"/>
          </w:tcPr>
          <w:p w14:paraId="1C26FA6E"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984" w:type="dxa"/>
          </w:tcPr>
          <w:p w14:paraId="1E621EE3"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F15D1A" w:rsidRPr="003422CD" w14:paraId="4BCB7E89" w14:textId="77777777" w:rsidTr="00512EC1">
        <w:trPr>
          <w:trHeight w:val="212"/>
        </w:trPr>
        <w:tc>
          <w:tcPr>
            <w:tcW w:w="1448" w:type="dxa"/>
            <w:vAlign w:val="center"/>
          </w:tcPr>
          <w:p w14:paraId="187FECD8"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822" w:type="dxa"/>
            <w:vAlign w:val="bottom"/>
          </w:tcPr>
          <w:p w14:paraId="7EADE27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38.52</w:t>
            </w:r>
          </w:p>
        </w:tc>
        <w:tc>
          <w:tcPr>
            <w:tcW w:w="730" w:type="dxa"/>
            <w:vAlign w:val="bottom"/>
          </w:tcPr>
          <w:p w14:paraId="6FD62B26"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38.46</w:t>
            </w:r>
          </w:p>
        </w:tc>
        <w:tc>
          <w:tcPr>
            <w:tcW w:w="856" w:type="dxa"/>
            <w:vAlign w:val="bottom"/>
          </w:tcPr>
          <w:p w14:paraId="06423FE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38.49</w:t>
            </w:r>
          </w:p>
        </w:tc>
        <w:tc>
          <w:tcPr>
            <w:tcW w:w="769" w:type="dxa"/>
            <w:vAlign w:val="bottom"/>
          </w:tcPr>
          <w:p w14:paraId="369B28F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3.13</w:t>
            </w:r>
          </w:p>
        </w:tc>
        <w:tc>
          <w:tcPr>
            <w:tcW w:w="730" w:type="dxa"/>
            <w:vAlign w:val="bottom"/>
          </w:tcPr>
          <w:p w14:paraId="797F323E"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3.13</w:t>
            </w:r>
          </w:p>
        </w:tc>
        <w:tc>
          <w:tcPr>
            <w:tcW w:w="857" w:type="dxa"/>
            <w:vAlign w:val="bottom"/>
          </w:tcPr>
          <w:p w14:paraId="1FB75C4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3.13</w:t>
            </w:r>
          </w:p>
        </w:tc>
        <w:tc>
          <w:tcPr>
            <w:tcW w:w="730" w:type="dxa"/>
            <w:vAlign w:val="bottom"/>
          </w:tcPr>
          <w:p w14:paraId="585CBF7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2.73</w:t>
            </w:r>
          </w:p>
        </w:tc>
        <w:tc>
          <w:tcPr>
            <w:tcW w:w="656" w:type="dxa"/>
            <w:vAlign w:val="bottom"/>
          </w:tcPr>
          <w:p w14:paraId="792A8C6D"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2.73</w:t>
            </w:r>
          </w:p>
        </w:tc>
        <w:tc>
          <w:tcPr>
            <w:tcW w:w="984" w:type="dxa"/>
            <w:vAlign w:val="bottom"/>
          </w:tcPr>
          <w:p w14:paraId="705A1B0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2.73</w:t>
            </w:r>
          </w:p>
        </w:tc>
      </w:tr>
      <w:tr w:rsidR="00F15D1A" w:rsidRPr="003422CD" w14:paraId="1ED80548" w14:textId="77777777" w:rsidTr="00512EC1">
        <w:trPr>
          <w:trHeight w:val="212"/>
        </w:trPr>
        <w:tc>
          <w:tcPr>
            <w:tcW w:w="1448" w:type="dxa"/>
            <w:vAlign w:val="center"/>
          </w:tcPr>
          <w:p w14:paraId="58C22104"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822" w:type="dxa"/>
            <w:vAlign w:val="bottom"/>
          </w:tcPr>
          <w:p w14:paraId="2A7968B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44.03</w:t>
            </w:r>
          </w:p>
        </w:tc>
        <w:tc>
          <w:tcPr>
            <w:tcW w:w="730" w:type="dxa"/>
            <w:vAlign w:val="bottom"/>
          </w:tcPr>
          <w:p w14:paraId="0EB36BFC"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43.93</w:t>
            </w:r>
          </w:p>
        </w:tc>
        <w:tc>
          <w:tcPr>
            <w:tcW w:w="856" w:type="dxa"/>
            <w:vAlign w:val="bottom"/>
          </w:tcPr>
          <w:p w14:paraId="14424FC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43.98</w:t>
            </w:r>
          </w:p>
        </w:tc>
        <w:tc>
          <w:tcPr>
            <w:tcW w:w="769" w:type="dxa"/>
            <w:vAlign w:val="bottom"/>
          </w:tcPr>
          <w:p w14:paraId="4EFC609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3.60</w:t>
            </w:r>
          </w:p>
        </w:tc>
        <w:tc>
          <w:tcPr>
            <w:tcW w:w="730" w:type="dxa"/>
            <w:vAlign w:val="bottom"/>
          </w:tcPr>
          <w:p w14:paraId="431230A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3.47</w:t>
            </w:r>
          </w:p>
        </w:tc>
        <w:tc>
          <w:tcPr>
            <w:tcW w:w="857" w:type="dxa"/>
            <w:vAlign w:val="bottom"/>
          </w:tcPr>
          <w:p w14:paraId="2BE198E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3.53</w:t>
            </w:r>
          </w:p>
        </w:tc>
        <w:tc>
          <w:tcPr>
            <w:tcW w:w="730" w:type="dxa"/>
            <w:vAlign w:val="bottom"/>
          </w:tcPr>
          <w:p w14:paraId="08B31FF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3.93</w:t>
            </w:r>
          </w:p>
        </w:tc>
        <w:tc>
          <w:tcPr>
            <w:tcW w:w="656" w:type="dxa"/>
            <w:vAlign w:val="bottom"/>
          </w:tcPr>
          <w:p w14:paraId="5ADE4F5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984" w:type="dxa"/>
            <w:vAlign w:val="bottom"/>
          </w:tcPr>
          <w:p w14:paraId="1D96020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r>
      <w:tr w:rsidR="00F15D1A" w:rsidRPr="003422CD" w14:paraId="2DDAF824" w14:textId="77777777" w:rsidTr="00512EC1">
        <w:trPr>
          <w:trHeight w:val="212"/>
        </w:trPr>
        <w:tc>
          <w:tcPr>
            <w:tcW w:w="1448" w:type="dxa"/>
            <w:vAlign w:val="center"/>
          </w:tcPr>
          <w:p w14:paraId="604F6CFA"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822" w:type="dxa"/>
            <w:vAlign w:val="bottom"/>
          </w:tcPr>
          <w:p w14:paraId="62149A2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48.13</w:t>
            </w:r>
          </w:p>
        </w:tc>
        <w:tc>
          <w:tcPr>
            <w:tcW w:w="730" w:type="dxa"/>
            <w:vAlign w:val="bottom"/>
          </w:tcPr>
          <w:p w14:paraId="4B6A69C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48.05</w:t>
            </w:r>
          </w:p>
        </w:tc>
        <w:tc>
          <w:tcPr>
            <w:tcW w:w="856" w:type="dxa"/>
            <w:vAlign w:val="bottom"/>
          </w:tcPr>
          <w:p w14:paraId="4C6936E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48.09</w:t>
            </w:r>
          </w:p>
        </w:tc>
        <w:tc>
          <w:tcPr>
            <w:tcW w:w="769" w:type="dxa"/>
            <w:vAlign w:val="bottom"/>
          </w:tcPr>
          <w:p w14:paraId="7B6B676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3.87</w:t>
            </w:r>
          </w:p>
        </w:tc>
        <w:tc>
          <w:tcPr>
            <w:tcW w:w="730" w:type="dxa"/>
            <w:vAlign w:val="bottom"/>
          </w:tcPr>
          <w:p w14:paraId="626A921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857" w:type="dxa"/>
            <w:vAlign w:val="bottom"/>
          </w:tcPr>
          <w:p w14:paraId="2D7354B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3.90</w:t>
            </w:r>
          </w:p>
        </w:tc>
        <w:tc>
          <w:tcPr>
            <w:tcW w:w="730" w:type="dxa"/>
            <w:vAlign w:val="bottom"/>
          </w:tcPr>
          <w:p w14:paraId="3C85106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4.33</w:t>
            </w:r>
          </w:p>
        </w:tc>
        <w:tc>
          <w:tcPr>
            <w:tcW w:w="656" w:type="dxa"/>
            <w:vAlign w:val="bottom"/>
          </w:tcPr>
          <w:p w14:paraId="57D3DE5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4.33</w:t>
            </w:r>
          </w:p>
        </w:tc>
        <w:tc>
          <w:tcPr>
            <w:tcW w:w="984" w:type="dxa"/>
            <w:vAlign w:val="bottom"/>
          </w:tcPr>
          <w:p w14:paraId="7604B68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4.33</w:t>
            </w:r>
          </w:p>
        </w:tc>
      </w:tr>
      <w:tr w:rsidR="00F15D1A" w:rsidRPr="003422CD" w14:paraId="1638D115" w14:textId="77777777" w:rsidTr="00512EC1">
        <w:trPr>
          <w:trHeight w:val="212"/>
        </w:trPr>
        <w:tc>
          <w:tcPr>
            <w:tcW w:w="1448" w:type="dxa"/>
            <w:vAlign w:val="center"/>
          </w:tcPr>
          <w:p w14:paraId="446E3F3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822" w:type="dxa"/>
            <w:vAlign w:val="bottom"/>
          </w:tcPr>
          <w:p w14:paraId="547CEFE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36.50</w:t>
            </w:r>
          </w:p>
        </w:tc>
        <w:tc>
          <w:tcPr>
            <w:tcW w:w="730" w:type="dxa"/>
            <w:vAlign w:val="bottom"/>
          </w:tcPr>
          <w:p w14:paraId="580C94E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36.36</w:t>
            </w:r>
          </w:p>
        </w:tc>
        <w:tc>
          <w:tcPr>
            <w:tcW w:w="856" w:type="dxa"/>
            <w:vAlign w:val="bottom"/>
          </w:tcPr>
          <w:p w14:paraId="75BA861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36.43</w:t>
            </w:r>
          </w:p>
        </w:tc>
        <w:tc>
          <w:tcPr>
            <w:tcW w:w="769" w:type="dxa"/>
            <w:vAlign w:val="bottom"/>
          </w:tcPr>
          <w:p w14:paraId="0FB7F8F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3.27</w:t>
            </w:r>
          </w:p>
        </w:tc>
        <w:tc>
          <w:tcPr>
            <w:tcW w:w="730" w:type="dxa"/>
            <w:vAlign w:val="bottom"/>
          </w:tcPr>
          <w:p w14:paraId="1FD66A3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3.27</w:t>
            </w:r>
          </w:p>
        </w:tc>
        <w:tc>
          <w:tcPr>
            <w:tcW w:w="857" w:type="dxa"/>
            <w:vAlign w:val="bottom"/>
          </w:tcPr>
          <w:p w14:paraId="7FB5244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3.27</w:t>
            </w:r>
          </w:p>
        </w:tc>
        <w:tc>
          <w:tcPr>
            <w:tcW w:w="730" w:type="dxa"/>
            <w:vAlign w:val="bottom"/>
          </w:tcPr>
          <w:p w14:paraId="633CC9DF"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2.73</w:t>
            </w:r>
          </w:p>
        </w:tc>
        <w:tc>
          <w:tcPr>
            <w:tcW w:w="656" w:type="dxa"/>
            <w:vAlign w:val="bottom"/>
          </w:tcPr>
          <w:p w14:paraId="2E195E62"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2.73</w:t>
            </w:r>
          </w:p>
        </w:tc>
        <w:tc>
          <w:tcPr>
            <w:tcW w:w="984" w:type="dxa"/>
            <w:vAlign w:val="bottom"/>
          </w:tcPr>
          <w:p w14:paraId="1E469E6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2.73</w:t>
            </w:r>
          </w:p>
        </w:tc>
      </w:tr>
      <w:tr w:rsidR="00F15D1A" w:rsidRPr="003422CD" w14:paraId="28389516" w14:textId="77777777" w:rsidTr="00512EC1">
        <w:trPr>
          <w:trHeight w:val="212"/>
        </w:trPr>
        <w:tc>
          <w:tcPr>
            <w:tcW w:w="1448" w:type="dxa"/>
            <w:vAlign w:val="center"/>
          </w:tcPr>
          <w:p w14:paraId="1CB9D46B"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822" w:type="dxa"/>
            <w:vAlign w:val="bottom"/>
          </w:tcPr>
          <w:p w14:paraId="2016D2C8"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40.22</w:t>
            </w:r>
          </w:p>
        </w:tc>
        <w:tc>
          <w:tcPr>
            <w:tcW w:w="730" w:type="dxa"/>
            <w:vAlign w:val="bottom"/>
          </w:tcPr>
          <w:p w14:paraId="26A1083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40.10</w:t>
            </w:r>
          </w:p>
        </w:tc>
        <w:tc>
          <w:tcPr>
            <w:tcW w:w="856" w:type="dxa"/>
            <w:vAlign w:val="bottom"/>
          </w:tcPr>
          <w:p w14:paraId="0AC408D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40.16</w:t>
            </w:r>
          </w:p>
        </w:tc>
        <w:tc>
          <w:tcPr>
            <w:tcW w:w="769" w:type="dxa"/>
            <w:vAlign w:val="bottom"/>
          </w:tcPr>
          <w:p w14:paraId="1D94973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3.00</w:t>
            </w:r>
          </w:p>
        </w:tc>
        <w:tc>
          <w:tcPr>
            <w:tcW w:w="730" w:type="dxa"/>
            <w:vAlign w:val="bottom"/>
          </w:tcPr>
          <w:p w14:paraId="687A1B2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3.00</w:t>
            </w:r>
          </w:p>
        </w:tc>
        <w:tc>
          <w:tcPr>
            <w:tcW w:w="857" w:type="dxa"/>
            <w:vAlign w:val="bottom"/>
          </w:tcPr>
          <w:p w14:paraId="2F6FAE6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3.00</w:t>
            </w:r>
          </w:p>
        </w:tc>
        <w:tc>
          <w:tcPr>
            <w:tcW w:w="730" w:type="dxa"/>
            <w:vAlign w:val="bottom"/>
          </w:tcPr>
          <w:p w14:paraId="6A81C6E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3.53</w:t>
            </w:r>
          </w:p>
        </w:tc>
        <w:tc>
          <w:tcPr>
            <w:tcW w:w="656" w:type="dxa"/>
            <w:vAlign w:val="bottom"/>
          </w:tcPr>
          <w:p w14:paraId="0FB996C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3.53</w:t>
            </w:r>
          </w:p>
        </w:tc>
        <w:tc>
          <w:tcPr>
            <w:tcW w:w="984" w:type="dxa"/>
            <w:vAlign w:val="bottom"/>
          </w:tcPr>
          <w:p w14:paraId="5DDAA6A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3.53</w:t>
            </w:r>
          </w:p>
        </w:tc>
      </w:tr>
      <w:tr w:rsidR="00F15D1A" w:rsidRPr="003422CD" w14:paraId="37672D7B" w14:textId="77777777" w:rsidTr="00512EC1">
        <w:trPr>
          <w:trHeight w:val="212"/>
        </w:trPr>
        <w:tc>
          <w:tcPr>
            <w:tcW w:w="1448" w:type="dxa"/>
          </w:tcPr>
          <w:p w14:paraId="1DBC31DB"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822" w:type="dxa"/>
            <w:vAlign w:val="bottom"/>
          </w:tcPr>
          <w:p w14:paraId="57D14F43"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46.98</w:t>
            </w:r>
          </w:p>
        </w:tc>
        <w:tc>
          <w:tcPr>
            <w:tcW w:w="730" w:type="dxa"/>
            <w:vAlign w:val="bottom"/>
          </w:tcPr>
          <w:p w14:paraId="13DA99B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46.74</w:t>
            </w:r>
          </w:p>
        </w:tc>
        <w:tc>
          <w:tcPr>
            <w:tcW w:w="856" w:type="dxa"/>
            <w:vAlign w:val="bottom"/>
          </w:tcPr>
          <w:p w14:paraId="44484CF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46.86</w:t>
            </w:r>
          </w:p>
        </w:tc>
        <w:tc>
          <w:tcPr>
            <w:tcW w:w="769" w:type="dxa"/>
            <w:vAlign w:val="bottom"/>
          </w:tcPr>
          <w:p w14:paraId="24BE4647"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3.87</w:t>
            </w:r>
          </w:p>
        </w:tc>
        <w:tc>
          <w:tcPr>
            <w:tcW w:w="730" w:type="dxa"/>
            <w:vAlign w:val="bottom"/>
          </w:tcPr>
          <w:p w14:paraId="329AC66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3.73</w:t>
            </w:r>
          </w:p>
        </w:tc>
        <w:tc>
          <w:tcPr>
            <w:tcW w:w="857" w:type="dxa"/>
            <w:vAlign w:val="bottom"/>
          </w:tcPr>
          <w:p w14:paraId="76B9D7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3.80</w:t>
            </w:r>
          </w:p>
        </w:tc>
        <w:tc>
          <w:tcPr>
            <w:tcW w:w="730" w:type="dxa"/>
            <w:vAlign w:val="bottom"/>
          </w:tcPr>
          <w:p w14:paraId="5298956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4.07</w:t>
            </w:r>
          </w:p>
        </w:tc>
        <w:tc>
          <w:tcPr>
            <w:tcW w:w="656" w:type="dxa"/>
            <w:vAlign w:val="bottom"/>
          </w:tcPr>
          <w:p w14:paraId="42A8B0F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4.07</w:t>
            </w:r>
          </w:p>
        </w:tc>
        <w:tc>
          <w:tcPr>
            <w:tcW w:w="984" w:type="dxa"/>
            <w:vAlign w:val="bottom"/>
          </w:tcPr>
          <w:p w14:paraId="5C9ABD9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4.07</w:t>
            </w:r>
          </w:p>
        </w:tc>
      </w:tr>
      <w:tr w:rsidR="00F15D1A" w:rsidRPr="003422CD" w14:paraId="73AFC988" w14:textId="77777777" w:rsidTr="00512EC1">
        <w:trPr>
          <w:trHeight w:val="212"/>
        </w:trPr>
        <w:tc>
          <w:tcPr>
            <w:tcW w:w="1448" w:type="dxa"/>
          </w:tcPr>
          <w:p w14:paraId="0C489E4E"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822" w:type="dxa"/>
            <w:vAlign w:val="bottom"/>
          </w:tcPr>
          <w:p w14:paraId="58EDC8E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42.79</w:t>
            </w:r>
          </w:p>
        </w:tc>
        <w:tc>
          <w:tcPr>
            <w:tcW w:w="730" w:type="dxa"/>
            <w:vAlign w:val="bottom"/>
          </w:tcPr>
          <w:p w14:paraId="354183C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42.61</w:t>
            </w:r>
          </w:p>
        </w:tc>
        <w:tc>
          <w:tcPr>
            <w:tcW w:w="856" w:type="dxa"/>
            <w:vAlign w:val="bottom"/>
          </w:tcPr>
          <w:p w14:paraId="2D699A8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42.70</w:t>
            </w:r>
          </w:p>
        </w:tc>
        <w:tc>
          <w:tcPr>
            <w:tcW w:w="769" w:type="dxa"/>
            <w:vAlign w:val="bottom"/>
          </w:tcPr>
          <w:p w14:paraId="4758EA3B"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3.40</w:t>
            </w:r>
          </w:p>
        </w:tc>
        <w:tc>
          <w:tcPr>
            <w:tcW w:w="730" w:type="dxa"/>
            <w:vAlign w:val="bottom"/>
          </w:tcPr>
          <w:p w14:paraId="391EA91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3.33</w:t>
            </w:r>
          </w:p>
        </w:tc>
        <w:tc>
          <w:tcPr>
            <w:tcW w:w="857" w:type="dxa"/>
            <w:vAlign w:val="bottom"/>
          </w:tcPr>
          <w:p w14:paraId="684967B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3.37</w:t>
            </w:r>
          </w:p>
        </w:tc>
        <w:tc>
          <w:tcPr>
            <w:tcW w:w="730" w:type="dxa"/>
            <w:vAlign w:val="bottom"/>
          </w:tcPr>
          <w:p w14:paraId="631BBBB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3.80</w:t>
            </w:r>
          </w:p>
        </w:tc>
        <w:tc>
          <w:tcPr>
            <w:tcW w:w="656" w:type="dxa"/>
            <w:vAlign w:val="bottom"/>
          </w:tcPr>
          <w:p w14:paraId="39FCD06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3.80</w:t>
            </w:r>
          </w:p>
        </w:tc>
        <w:tc>
          <w:tcPr>
            <w:tcW w:w="984" w:type="dxa"/>
            <w:vAlign w:val="bottom"/>
          </w:tcPr>
          <w:p w14:paraId="32D36AA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3.80</w:t>
            </w:r>
          </w:p>
        </w:tc>
      </w:tr>
      <w:tr w:rsidR="00F15D1A" w:rsidRPr="003422CD" w14:paraId="7D5DD58F" w14:textId="77777777" w:rsidTr="00512EC1">
        <w:trPr>
          <w:trHeight w:val="212"/>
        </w:trPr>
        <w:tc>
          <w:tcPr>
            <w:tcW w:w="1448" w:type="dxa"/>
          </w:tcPr>
          <w:p w14:paraId="39D35513"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822" w:type="dxa"/>
            <w:vAlign w:val="bottom"/>
          </w:tcPr>
          <w:p w14:paraId="7B739EAD"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49.69</w:t>
            </w:r>
          </w:p>
        </w:tc>
        <w:tc>
          <w:tcPr>
            <w:tcW w:w="730" w:type="dxa"/>
            <w:vAlign w:val="bottom"/>
          </w:tcPr>
          <w:p w14:paraId="1D9B5ED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49.47</w:t>
            </w:r>
          </w:p>
        </w:tc>
        <w:tc>
          <w:tcPr>
            <w:tcW w:w="856" w:type="dxa"/>
            <w:vAlign w:val="bottom"/>
          </w:tcPr>
          <w:p w14:paraId="6C913717"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49.58</w:t>
            </w:r>
          </w:p>
        </w:tc>
        <w:tc>
          <w:tcPr>
            <w:tcW w:w="769" w:type="dxa"/>
            <w:vAlign w:val="bottom"/>
          </w:tcPr>
          <w:p w14:paraId="19FB4BEB"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4.40</w:t>
            </w:r>
          </w:p>
        </w:tc>
        <w:tc>
          <w:tcPr>
            <w:tcW w:w="730" w:type="dxa"/>
            <w:vAlign w:val="bottom"/>
          </w:tcPr>
          <w:p w14:paraId="589C32D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857" w:type="dxa"/>
            <w:vAlign w:val="bottom"/>
          </w:tcPr>
          <w:p w14:paraId="7B572BF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4.43</w:t>
            </w:r>
          </w:p>
        </w:tc>
        <w:tc>
          <w:tcPr>
            <w:tcW w:w="730" w:type="dxa"/>
            <w:vAlign w:val="bottom"/>
          </w:tcPr>
          <w:p w14:paraId="5A3F402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4.60</w:t>
            </w:r>
          </w:p>
        </w:tc>
        <w:tc>
          <w:tcPr>
            <w:tcW w:w="656" w:type="dxa"/>
            <w:vAlign w:val="bottom"/>
          </w:tcPr>
          <w:p w14:paraId="478C2D3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984" w:type="dxa"/>
            <w:vAlign w:val="bottom"/>
          </w:tcPr>
          <w:p w14:paraId="67B09C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4.53</w:t>
            </w:r>
          </w:p>
        </w:tc>
      </w:tr>
      <w:tr w:rsidR="00F15D1A" w:rsidRPr="003422CD" w14:paraId="2BC1E2FA" w14:textId="77777777" w:rsidTr="00512EC1">
        <w:trPr>
          <w:trHeight w:val="212"/>
        </w:trPr>
        <w:tc>
          <w:tcPr>
            <w:tcW w:w="1448" w:type="dxa"/>
          </w:tcPr>
          <w:p w14:paraId="13D6D12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822" w:type="dxa"/>
            <w:vAlign w:val="bottom"/>
          </w:tcPr>
          <w:p w14:paraId="33237980"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52.17</w:t>
            </w:r>
          </w:p>
        </w:tc>
        <w:tc>
          <w:tcPr>
            <w:tcW w:w="730" w:type="dxa"/>
            <w:vAlign w:val="bottom"/>
          </w:tcPr>
          <w:p w14:paraId="72F8E848"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51.87</w:t>
            </w:r>
          </w:p>
        </w:tc>
        <w:tc>
          <w:tcPr>
            <w:tcW w:w="856" w:type="dxa"/>
            <w:vAlign w:val="bottom"/>
          </w:tcPr>
          <w:p w14:paraId="51F4089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52.02</w:t>
            </w:r>
          </w:p>
        </w:tc>
        <w:tc>
          <w:tcPr>
            <w:tcW w:w="769" w:type="dxa"/>
            <w:vAlign w:val="bottom"/>
          </w:tcPr>
          <w:p w14:paraId="19FB75F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4.80</w:t>
            </w:r>
          </w:p>
        </w:tc>
        <w:tc>
          <w:tcPr>
            <w:tcW w:w="730" w:type="dxa"/>
            <w:vAlign w:val="bottom"/>
          </w:tcPr>
          <w:p w14:paraId="5EE9FD3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4.80</w:t>
            </w:r>
          </w:p>
        </w:tc>
        <w:tc>
          <w:tcPr>
            <w:tcW w:w="857" w:type="dxa"/>
            <w:vAlign w:val="bottom"/>
          </w:tcPr>
          <w:p w14:paraId="51A326E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4.80</w:t>
            </w:r>
          </w:p>
        </w:tc>
        <w:tc>
          <w:tcPr>
            <w:tcW w:w="730" w:type="dxa"/>
            <w:vAlign w:val="bottom"/>
          </w:tcPr>
          <w:p w14:paraId="7B19420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4.87</w:t>
            </w:r>
          </w:p>
        </w:tc>
        <w:tc>
          <w:tcPr>
            <w:tcW w:w="656" w:type="dxa"/>
            <w:vAlign w:val="bottom"/>
          </w:tcPr>
          <w:p w14:paraId="130761B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4.60</w:t>
            </w:r>
          </w:p>
        </w:tc>
        <w:tc>
          <w:tcPr>
            <w:tcW w:w="984" w:type="dxa"/>
            <w:vAlign w:val="bottom"/>
          </w:tcPr>
          <w:p w14:paraId="1D3C422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4.73</w:t>
            </w:r>
          </w:p>
        </w:tc>
      </w:tr>
      <w:tr w:rsidR="00F15D1A" w:rsidRPr="003422CD" w14:paraId="47256626" w14:textId="77777777" w:rsidTr="00512EC1">
        <w:trPr>
          <w:trHeight w:val="212"/>
        </w:trPr>
        <w:tc>
          <w:tcPr>
            <w:tcW w:w="1448" w:type="dxa"/>
          </w:tcPr>
          <w:p w14:paraId="482D5561"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822" w:type="dxa"/>
            <w:vAlign w:val="bottom"/>
          </w:tcPr>
          <w:p w14:paraId="0E314B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41.62</w:t>
            </w:r>
          </w:p>
        </w:tc>
        <w:tc>
          <w:tcPr>
            <w:tcW w:w="730" w:type="dxa"/>
            <w:vAlign w:val="bottom"/>
          </w:tcPr>
          <w:p w14:paraId="1435979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41.56</w:t>
            </w:r>
          </w:p>
        </w:tc>
        <w:tc>
          <w:tcPr>
            <w:tcW w:w="856" w:type="dxa"/>
            <w:vAlign w:val="bottom"/>
          </w:tcPr>
          <w:p w14:paraId="67065F5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41.59</w:t>
            </w:r>
          </w:p>
        </w:tc>
        <w:tc>
          <w:tcPr>
            <w:tcW w:w="769" w:type="dxa"/>
            <w:vAlign w:val="bottom"/>
          </w:tcPr>
          <w:p w14:paraId="7A8374D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730" w:type="dxa"/>
            <w:vAlign w:val="bottom"/>
          </w:tcPr>
          <w:p w14:paraId="2027960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3.40</w:t>
            </w:r>
          </w:p>
        </w:tc>
        <w:tc>
          <w:tcPr>
            <w:tcW w:w="857" w:type="dxa"/>
            <w:vAlign w:val="bottom"/>
          </w:tcPr>
          <w:p w14:paraId="29B3970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730" w:type="dxa"/>
            <w:vAlign w:val="bottom"/>
          </w:tcPr>
          <w:p w14:paraId="69B5FDD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656" w:type="dxa"/>
            <w:vAlign w:val="bottom"/>
          </w:tcPr>
          <w:p w14:paraId="05D855E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3.40</w:t>
            </w:r>
          </w:p>
        </w:tc>
        <w:tc>
          <w:tcPr>
            <w:tcW w:w="984" w:type="dxa"/>
            <w:vAlign w:val="bottom"/>
          </w:tcPr>
          <w:p w14:paraId="57648A9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r>
      <w:tr w:rsidR="00F15D1A" w:rsidRPr="003422CD" w14:paraId="5ECDA97D" w14:textId="77777777" w:rsidTr="00512EC1">
        <w:trPr>
          <w:trHeight w:val="212"/>
        </w:trPr>
        <w:tc>
          <w:tcPr>
            <w:tcW w:w="1448" w:type="dxa"/>
          </w:tcPr>
          <w:p w14:paraId="00CC887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822" w:type="dxa"/>
            <w:vAlign w:val="bottom"/>
          </w:tcPr>
          <w:p w14:paraId="419CDE3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45.85</w:t>
            </w:r>
          </w:p>
        </w:tc>
        <w:tc>
          <w:tcPr>
            <w:tcW w:w="730" w:type="dxa"/>
            <w:vAlign w:val="bottom"/>
          </w:tcPr>
          <w:p w14:paraId="3A06477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45.69</w:t>
            </w:r>
          </w:p>
        </w:tc>
        <w:tc>
          <w:tcPr>
            <w:tcW w:w="856" w:type="dxa"/>
            <w:vAlign w:val="bottom"/>
          </w:tcPr>
          <w:p w14:paraId="1DF070D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45.77</w:t>
            </w:r>
          </w:p>
        </w:tc>
        <w:tc>
          <w:tcPr>
            <w:tcW w:w="769" w:type="dxa"/>
            <w:vAlign w:val="bottom"/>
          </w:tcPr>
          <w:p w14:paraId="2C26461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3.60</w:t>
            </w:r>
          </w:p>
        </w:tc>
        <w:tc>
          <w:tcPr>
            <w:tcW w:w="730" w:type="dxa"/>
            <w:vAlign w:val="bottom"/>
          </w:tcPr>
          <w:p w14:paraId="535CCE7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3.53</w:t>
            </w:r>
          </w:p>
        </w:tc>
        <w:tc>
          <w:tcPr>
            <w:tcW w:w="857" w:type="dxa"/>
            <w:vAlign w:val="bottom"/>
          </w:tcPr>
          <w:p w14:paraId="2A69250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3.57</w:t>
            </w:r>
          </w:p>
        </w:tc>
        <w:tc>
          <w:tcPr>
            <w:tcW w:w="730" w:type="dxa"/>
            <w:vAlign w:val="bottom"/>
          </w:tcPr>
          <w:p w14:paraId="1EBDBB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c>
          <w:tcPr>
            <w:tcW w:w="656" w:type="dxa"/>
            <w:vAlign w:val="bottom"/>
          </w:tcPr>
          <w:p w14:paraId="6FBC0A2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984" w:type="dxa"/>
            <w:vAlign w:val="bottom"/>
          </w:tcPr>
          <w:p w14:paraId="1BDF41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r>
      <w:tr w:rsidR="00F15D1A" w:rsidRPr="003422CD" w14:paraId="1E845042" w14:textId="77777777" w:rsidTr="00512EC1">
        <w:trPr>
          <w:trHeight w:val="212"/>
        </w:trPr>
        <w:tc>
          <w:tcPr>
            <w:tcW w:w="1448" w:type="dxa"/>
          </w:tcPr>
          <w:p w14:paraId="12EC105B"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822" w:type="dxa"/>
            <w:vAlign w:val="bottom"/>
          </w:tcPr>
          <w:p w14:paraId="053C34C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50.72</w:t>
            </w:r>
          </w:p>
        </w:tc>
        <w:tc>
          <w:tcPr>
            <w:tcW w:w="730" w:type="dxa"/>
            <w:vAlign w:val="bottom"/>
          </w:tcPr>
          <w:p w14:paraId="71C14ED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50.54</w:t>
            </w:r>
          </w:p>
        </w:tc>
        <w:tc>
          <w:tcPr>
            <w:tcW w:w="856" w:type="dxa"/>
            <w:vAlign w:val="bottom"/>
          </w:tcPr>
          <w:p w14:paraId="1FFB8AA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50.63</w:t>
            </w:r>
          </w:p>
        </w:tc>
        <w:tc>
          <w:tcPr>
            <w:tcW w:w="769" w:type="dxa"/>
            <w:vAlign w:val="bottom"/>
          </w:tcPr>
          <w:p w14:paraId="10038AE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4.67</w:t>
            </w:r>
          </w:p>
        </w:tc>
        <w:tc>
          <w:tcPr>
            <w:tcW w:w="730" w:type="dxa"/>
            <w:vAlign w:val="bottom"/>
          </w:tcPr>
          <w:p w14:paraId="72F39B8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4.60</w:t>
            </w:r>
          </w:p>
        </w:tc>
        <w:tc>
          <w:tcPr>
            <w:tcW w:w="857" w:type="dxa"/>
            <w:vAlign w:val="bottom"/>
          </w:tcPr>
          <w:p w14:paraId="06A24FF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4.63</w:t>
            </w:r>
          </w:p>
        </w:tc>
        <w:tc>
          <w:tcPr>
            <w:tcW w:w="730" w:type="dxa"/>
            <w:vAlign w:val="bottom"/>
          </w:tcPr>
          <w:p w14:paraId="1BE2094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4.73</w:t>
            </w:r>
          </w:p>
        </w:tc>
        <w:tc>
          <w:tcPr>
            <w:tcW w:w="656" w:type="dxa"/>
            <w:vAlign w:val="bottom"/>
          </w:tcPr>
          <w:p w14:paraId="4989AC4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984" w:type="dxa"/>
            <w:vAlign w:val="bottom"/>
          </w:tcPr>
          <w:p w14:paraId="41A2D2F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4.60</w:t>
            </w:r>
          </w:p>
        </w:tc>
      </w:tr>
      <w:tr w:rsidR="00F15D1A" w:rsidRPr="003422CD" w14:paraId="21D2CD02" w14:textId="77777777" w:rsidTr="00512EC1">
        <w:trPr>
          <w:trHeight w:val="212"/>
        </w:trPr>
        <w:tc>
          <w:tcPr>
            <w:tcW w:w="1448" w:type="dxa"/>
          </w:tcPr>
          <w:p w14:paraId="5507B77C"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822" w:type="dxa"/>
            <w:vAlign w:val="bottom"/>
          </w:tcPr>
          <w:p w14:paraId="2417032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29.77</w:t>
            </w:r>
          </w:p>
        </w:tc>
        <w:tc>
          <w:tcPr>
            <w:tcW w:w="730" w:type="dxa"/>
            <w:vAlign w:val="bottom"/>
          </w:tcPr>
          <w:p w14:paraId="21E02F8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28.97</w:t>
            </w:r>
          </w:p>
        </w:tc>
        <w:tc>
          <w:tcPr>
            <w:tcW w:w="856" w:type="dxa"/>
            <w:vAlign w:val="bottom"/>
          </w:tcPr>
          <w:p w14:paraId="308D2C4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29.37</w:t>
            </w:r>
          </w:p>
        </w:tc>
        <w:tc>
          <w:tcPr>
            <w:tcW w:w="769" w:type="dxa"/>
            <w:vAlign w:val="bottom"/>
          </w:tcPr>
          <w:p w14:paraId="32E7B95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1.67</w:t>
            </w:r>
          </w:p>
        </w:tc>
        <w:tc>
          <w:tcPr>
            <w:tcW w:w="730" w:type="dxa"/>
            <w:vAlign w:val="bottom"/>
          </w:tcPr>
          <w:p w14:paraId="7EBF195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1.67</w:t>
            </w:r>
          </w:p>
        </w:tc>
        <w:tc>
          <w:tcPr>
            <w:tcW w:w="857" w:type="dxa"/>
            <w:vAlign w:val="bottom"/>
          </w:tcPr>
          <w:p w14:paraId="043D43A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1.67</w:t>
            </w:r>
          </w:p>
        </w:tc>
        <w:tc>
          <w:tcPr>
            <w:tcW w:w="730" w:type="dxa"/>
            <w:vAlign w:val="bottom"/>
          </w:tcPr>
          <w:p w14:paraId="3D58438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0.73</w:t>
            </w:r>
          </w:p>
        </w:tc>
        <w:tc>
          <w:tcPr>
            <w:tcW w:w="656" w:type="dxa"/>
            <w:vAlign w:val="bottom"/>
          </w:tcPr>
          <w:p w14:paraId="7E23ECF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0.60</w:t>
            </w:r>
          </w:p>
        </w:tc>
        <w:tc>
          <w:tcPr>
            <w:tcW w:w="984" w:type="dxa"/>
            <w:vAlign w:val="bottom"/>
          </w:tcPr>
          <w:p w14:paraId="43474FF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0.67</w:t>
            </w:r>
          </w:p>
        </w:tc>
      </w:tr>
      <w:tr w:rsidR="00F15D1A" w:rsidRPr="003422CD" w14:paraId="4AE980C9" w14:textId="77777777" w:rsidTr="00512EC1">
        <w:trPr>
          <w:trHeight w:val="357"/>
        </w:trPr>
        <w:tc>
          <w:tcPr>
            <w:tcW w:w="1448" w:type="dxa"/>
            <w:vAlign w:val="center"/>
          </w:tcPr>
          <w:p w14:paraId="2F0F9441" w14:textId="77777777" w:rsidR="00F15D1A" w:rsidRPr="00C9167B" w:rsidRDefault="00F15D1A" w:rsidP="00EC780F">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822" w:type="dxa"/>
            <w:vAlign w:val="bottom"/>
          </w:tcPr>
          <w:p w14:paraId="03B742E1" w14:textId="77777777" w:rsidR="00F15D1A" w:rsidRPr="00C9167B" w:rsidRDefault="00F15D1A" w:rsidP="00EA3349">
            <w:pPr>
              <w:widowControl w:val="0"/>
              <w:autoSpaceDE w:val="0"/>
              <w:autoSpaceDN w:val="0"/>
              <w:spacing w:before="60" w:after="60"/>
              <w:ind w:right="156"/>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0.69</w:t>
            </w:r>
          </w:p>
        </w:tc>
        <w:tc>
          <w:tcPr>
            <w:tcW w:w="730" w:type="dxa"/>
            <w:vAlign w:val="center"/>
          </w:tcPr>
          <w:p w14:paraId="288D6D3C"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0.68</w:t>
            </w:r>
          </w:p>
        </w:tc>
        <w:tc>
          <w:tcPr>
            <w:tcW w:w="856" w:type="dxa"/>
            <w:vAlign w:val="center"/>
          </w:tcPr>
          <w:p w14:paraId="54A452D0"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0.68</w:t>
            </w:r>
          </w:p>
        </w:tc>
        <w:tc>
          <w:tcPr>
            <w:tcW w:w="769" w:type="dxa"/>
            <w:vAlign w:val="bottom"/>
          </w:tcPr>
          <w:p w14:paraId="3F09E25C" w14:textId="77777777" w:rsidR="00F15D1A" w:rsidRPr="00C9167B" w:rsidRDefault="00EA3349"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w:t>
            </w:r>
            <w:r w:rsidR="00F15D1A" w:rsidRPr="00C9167B">
              <w:rPr>
                <w:rFonts w:ascii="Times New Roman" w:eastAsia="Times New Roman" w:hAnsi="Times New Roman" w:cs="Times New Roman"/>
                <w:sz w:val="24"/>
                <w:szCs w:val="24"/>
                <w:lang w:val="en-US" w:bidi="en-US"/>
              </w:rPr>
              <w:t>0.15</w:t>
            </w:r>
          </w:p>
        </w:tc>
        <w:tc>
          <w:tcPr>
            <w:tcW w:w="730" w:type="dxa"/>
            <w:vAlign w:val="center"/>
          </w:tcPr>
          <w:p w14:paraId="793DB35E"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0.14</w:t>
            </w:r>
          </w:p>
        </w:tc>
        <w:tc>
          <w:tcPr>
            <w:tcW w:w="857" w:type="dxa"/>
            <w:vAlign w:val="center"/>
          </w:tcPr>
          <w:p w14:paraId="4F171615"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sz w:val="24"/>
                <w:szCs w:val="24"/>
              </w:rPr>
              <w:t>0.14</w:t>
            </w:r>
          </w:p>
        </w:tc>
        <w:tc>
          <w:tcPr>
            <w:tcW w:w="730" w:type="dxa"/>
            <w:vAlign w:val="bottom"/>
          </w:tcPr>
          <w:p w14:paraId="43B70410" w14:textId="77777777" w:rsidR="00F15D1A" w:rsidRPr="00C9167B" w:rsidRDefault="00F15D1A" w:rsidP="00EA3349">
            <w:pPr>
              <w:widowControl w:val="0"/>
              <w:autoSpaceDE w:val="0"/>
              <w:autoSpaceDN w:val="0"/>
              <w:spacing w:before="60" w:after="60"/>
              <w:ind w:left="163" w:right="33"/>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0.11</w:t>
            </w:r>
          </w:p>
        </w:tc>
        <w:tc>
          <w:tcPr>
            <w:tcW w:w="656" w:type="dxa"/>
            <w:vAlign w:val="bottom"/>
          </w:tcPr>
          <w:p w14:paraId="5F23AAE2"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0.11</w:t>
            </w:r>
          </w:p>
        </w:tc>
        <w:tc>
          <w:tcPr>
            <w:tcW w:w="984" w:type="dxa"/>
            <w:vAlign w:val="bottom"/>
          </w:tcPr>
          <w:p w14:paraId="765F8E78"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0.11</w:t>
            </w:r>
          </w:p>
        </w:tc>
      </w:tr>
      <w:tr w:rsidR="00F15D1A" w:rsidRPr="003422CD" w14:paraId="135E4A5C" w14:textId="77777777" w:rsidTr="00512EC1">
        <w:trPr>
          <w:trHeight w:val="214"/>
        </w:trPr>
        <w:tc>
          <w:tcPr>
            <w:tcW w:w="1448" w:type="dxa"/>
            <w:vAlign w:val="center"/>
          </w:tcPr>
          <w:p w14:paraId="7AFE8E23" w14:textId="77777777" w:rsidR="00F15D1A" w:rsidRPr="00C9167B" w:rsidRDefault="00F15D1A" w:rsidP="00EC780F">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822" w:type="dxa"/>
          </w:tcPr>
          <w:p w14:paraId="129FBCDE" w14:textId="77777777" w:rsidR="00F15D1A" w:rsidRPr="00C9167B" w:rsidRDefault="00F15D1A" w:rsidP="00EA3349">
            <w:pPr>
              <w:widowControl w:val="0"/>
              <w:autoSpaceDE w:val="0"/>
              <w:autoSpaceDN w:val="0"/>
              <w:spacing w:before="60" w:after="60"/>
              <w:ind w:left="137" w:right="164" w:hanging="137"/>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1.99</w:t>
            </w:r>
          </w:p>
        </w:tc>
        <w:tc>
          <w:tcPr>
            <w:tcW w:w="730" w:type="dxa"/>
            <w:vAlign w:val="center"/>
          </w:tcPr>
          <w:p w14:paraId="151D56B6"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1.96</w:t>
            </w:r>
          </w:p>
        </w:tc>
        <w:tc>
          <w:tcPr>
            <w:tcW w:w="856" w:type="dxa"/>
            <w:vAlign w:val="center"/>
          </w:tcPr>
          <w:p w14:paraId="2194313A"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1.97</w:t>
            </w:r>
          </w:p>
        </w:tc>
        <w:tc>
          <w:tcPr>
            <w:tcW w:w="769" w:type="dxa"/>
          </w:tcPr>
          <w:p w14:paraId="4D313EE2" w14:textId="77777777" w:rsidR="00F15D1A" w:rsidRPr="00C9167B" w:rsidRDefault="00F15D1A"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0.43</w:t>
            </w:r>
          </w:p>
        </w:tc>
        <w:tc>
          <w:tcPr>
            <w:tcW w:w="730" w:type="dxa"/>
            <w:vAlign w:val="center"/>
          </w:tcPr>
          <w:p w14:paraId="75464282"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0.42</w:t>
            </w:r>
          </w:p>
        </w:tc>
        <w:tc>
          <w:tcPr>
            <w:tcW w:w="857" w:type="dxa"/>
            <w:vAlign w:val="center"/>
          </w:tcPr>
          <w:p w14:paraId="2372705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sz w:val="24"/>
                <w:szCs w:val="24"/>
              </w:rPr>
              <w:t>0.41</w:t>
            </w:r>
          </w:p>
        </w:tc>
        <w:tc>
          <w:tcPr>
            <w:tcW w:w="730" w:type="dxa"/>
          </w:tcPr>
          <w:p w14:paraId="784C5780" w14:textId="77777777" w:rsidR="00F15D1A" w:rsidRPr="00C9167B" w:rsidRDefault="00F15D1A"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0.33</w:t>
            </w:r>
          </w:p>
        </w:tc>
        <w:tc>
          <w:tcPr>
            <w:tcW w:w="656" w:type="dxa"/>
          </w:tcPr>
          <w:p w14:paraId="23C5B58C"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0.32</w:t>
            </w:r>
          </w:p>
        </w:tc>
        <w:tc>
          <w:tcPr>
            <w:tcW w:w="984" w:type="dxa"/>
          </w:tcPr>
          <w:p w14:paraId="72D29300"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0.31</w:t>
            </w:r>
          </w:p>
        </w:tc>
      </w:tr>
    </w:tbl>
    <w:p w14:paraId="23575981" w14:textId="77777777" w:rsidR="00F15D1A" w:rsidRPr="003422CD" w:rsidRDefault="00F15D1A" w:rsidP="00F15D1A">
      <w:pPr>
        <w:rPr>
          <w:rFonts w:ascii="Times New Roman" w:hAnsi="Times New Roman" w:cs="Times New Roman"/>
          <w:b/>
          <w:bCs/>
          <w:sz w:val="26"/>
          <w:szCs w:val="26"/>
        </w:rPr>
      </w:pPr>
    </w:p>
    <w:p w14:paraId="69117889" w14:textId="77777777" w:rsidR="00F15D1A" w:rsidRDefault="00F15D1A" w:rsidP="00F15D1A">
      <w:pPr>
        <w:rPr>
          <w:rFonts w:ascii="Times New Roman" w:hAnsi="Times New Roman" w:cs="Times New Roman"/>
          <w:b/>
          <w:bCs/>
          <w:sz w:val="26"/>
          <w:szCs w:val="26"/>
        </w:rPr>
      </w:pPr>
    </w:p>
    <w:p w14:paraId="5E4A1555" w14:textId="77777777" w:rsidR="003A2A72" w:rsidRDefault="003A2A72" w:rsidP="00F15D1A">
      <w:pPr>
        <w:rPr>
          <w:rFonts w:ascii="Times New Roman" w:hAnsi="Times New Roman" w:cs="Times New Roman"/>
          <w:b/>
          <w:bCs/>
          <w:sz w:val="26"/>
          <w:szCs w:val="26"/>
        </w:rPr>
      </w:pPr>
    </w:p>
    <w:p w14:paraId="5B21377E" w14:textId="77777777" w:rsidR="003A2A72" w:rsidRDefault="003A2A72" w:rsidP="00F15D1A">
      <w:pPr>
        <w:rPr>
          <w:rFonts w:ascii="Times New Roman" w:hAnsi="Times New Roman" w:cs="Times New Roman"/>
          <w:b/>
          <w:bCs/>
          <w:sz w:val="26"/>
          <w:szCs w:val="26"/>
        </w:rPr>
      </w:pPr>
    </w:p>
    <w:p w14:paraId="245ABFE8" w14:textId="77777777" w:rsidR="003A2A72" w:rsidRDefault="003A2A72" w:rsidP="00F15D1A">
      <w:pPr>
        <w:rPr>
          <w:rFonts w:ascii="Times New Roman" w:hAnsi="Times New Roman" w:cs="Times New Roman"/>
          <w:b/>
          <w:bCs/>
          <w:sz w:val="26"/>
          <w:szCs w:val="26"/>
        </w:rPr>
      </w:pPr>
    </w:p>
    <w:p w14:paraId="4880E6AC" w14:textId="77777777" w:rsidR="003A2A72" w:rsidRDefault="003A2A72" w:rsidP="00F15D1A">
      <w:pPr>
        <w:rPr>
          <w:rFonts w:ascii="Times New Roman" w:hAnsi="Times New Roman" w:cs="Times New Roman"/>
          <w:b/>
          <w:bCs/>
          <w:sz w:val="26"/>
          <w:szCs w:val="26"/>
        </w:rPr>
      </w:pPr>
    </w:p>
    <w:p w14:paraId="141E2197" w14:textId="77777777" w:rsidR="003A2A72" w:rsidRDefault="003A2A72" w:rsidP="00F15D1A">
      <w:pPr>
        <w:rPr>
          <w:rFonts w:ascii="Times New Roman" w:hAnsi="Times New Roman" w:cs="Times New Roman"/>
          <w:b/>
          <w:bCs/>
          <w:sz w:val="26"/>
          <w:szCs w:val="26"/>
        </w:rPr>
      </w:pPr>
    </w:p>
    <w:p w14:paraId="62FB4DCF" w14:textId="77777777" w:rsidR="003A2A72" w:rsidRDefault="003A2A72" w:rsidP="00F15D1A">
      <w:pPr>
        <w:rPr>
          <w:rFonts w:ascii="Times New Roman" w:hAnsi="Times New Roman" w:cs="Times New Roman"/>
          <w:b/>
          <w:bCs/>
          <w:sz w:val="26"/>
          <w:szCs w:val="26"/>
        </w:rPr>
      </w:pPr>
    </w:p>
    <w:p w14:paraId="5DE4E1A1" w14:textId="77777777" w:rsidR="00EA3349" w:rsidRDefault="00EA3349" w:rsidP="00F15D1A">
      <w:pPr>
        <w:rPr>
          <w:rFonts w:ascii="Times New Roman" w:hAnsi="Times New Roman" w:cs="Times New Roman"/>
          <w:b/>
          <w:bCs/>
          <w:sz w:val="26"/>
          <w:szCs w:val="26"/>
        </w:rPr>
      </w:pPr>
    </w:p>
    <w:p w14:paraId="30B0B8C1" w14:textId="77777777" w:rsidR="00EA3349" w:rsidRDefault="00EA3349" w:rsidP="00F15D1A">
      <w:pPr>
        <w:rPr>
          <w:rFonts w:ascii="Times New Roman" w:hAnsi="Times New Roman" w:cs="Times New Roman"/>
          <w:b/>
          <w:bCs/>
          <w:sz w:val="26"/>
          <w:szCs w:val="26"/>
        </w:rPr>
      </w:pPr>
    </w:p>
    <w:p w14:paraId="06AC80BC" w14:textId="77777777" w:rsidR="003A2A72" w:rsidRPr="00C33930" w:rsidRDefault="003A2A72" w:rsidP="00F15D1A">
      <w:pPr>
        <w:rPr>
          <w:rFonts w:ascii="Times New Roman" w:hAnsi="Times New Roman" w:cs="Times New Roman"/>
          <w:b/>
          <w:bCs/>
          <w:sz w:val="24"/>
          <w:szCs w:val="24"/>
        </w:rPr>
      </w:pPr>
    </w:p>
    <w:p w14:paraId="22D35DC0" w14:textId="760C4932" w:rsidR="00F15D1A" w:rsidRPr="00C33930" w:rsidRDefault="00F86140" w:rsidP="00E30C98">
      <w:pPr>
        <w:jc w:val="both"/>
        <w:rPr>
          <w:rFonts w:ascii="Times New Roman" w:hAnsi="Times New Roman" w:cs="Times New Roman"/>
          <w:b/>
          <w:bCs/>
          <w:sz w:val="24"/>
          <w:szCs w:val="24"/>
        </w:rPr>
      </w:pPr>
      <w:r w:rsidRPr="00C33930">
        <w:rPr>
          <w:rFonts w:ascii="Times New Roman" w:hAnsi="Times New Roman" w:cs="Times New Roman"/>
          <w:b/>
          <w:bCs/>
          <w:sz w:val="24"/>
          <w:szCs w:val="24"/>
        </w:rPr>
        <w:lastRenderedPageBreak/>
        <w:t>Table 3:</w:t>
      </w:r>
      <w:r w:rsidR="00F15D1A" w:rsidRPr="00C33930">
        <w:rPr>
          <w:rFonts w:ascii="Times New Roman" w:hAnsi="Times New Roman" w:cs="Times New Roman"/>
          <w:b/>
          <w:bCs/>
          <w:sz w:val="24"/>
          <w:szCs w:val="24"/>
        </w:rPr>
        <w:t xml:space="preserve"> Effect of different soilless media substrates on </w:t>
      </w:r>
      <w:r w:rsidR="00F15D1A" w:rsidRPr="00C33930">
        <w:rPr>
          <w:rFonts w:ascii="Times New Roman" w:eastAsia="Times New Roman" w:hAnsi="Times New Roman" w:cs="Times New Roman"/>
          <w:b/>
          <w:sz w:val="24"/>
          <w:szCs w:val="24"/>
          <w:lang w:val="en-US" w:bidi="en-US"/>
        </w:rPr>
        <w:t xml:space="preserve">Vase life of cut foliage (days) (135DAP) and </w:t>
      </w:r>
      <w:proofErr w:type="spellStart"/>
      <w:r w:rsidR="00F15D1A" w:rsidRPr="00C33930">
        <w:rPr>
          <w:rFonts w:ascii="Times New Roman" w:hAnsi="Times New Roman" w:cs="Times New Roman"/>
          <w:b/>
          <w:bCs/>
          <w:sz w:val="24"/>
          <w:szCs w:val="24"/>
        </w:rPr>
        <w:t>insitu</w:t>
      </w:r>
      <w:proofErr w:type="spellEnd"/>
      <w:r w:rsidR="00F15D1A" w:rsidRPr="00C33930">
        <w:rPr>
          <w:rFonts w:ascii="Times New Roman" w:hAnsi="Times New Roman" w:cs="Times New Roman"/>
          <w:b/>
          <w:bCs/>
          <w:sz w:val="24"/>
          <w:szCs w:val="24"/>
        </w:rPr>
        <w:t xml:space="preserve"> longevity </w:t>
      </w:r>
      <w:r w:rsidR="003A7BD9" w:rsidRPr="00C33930">
        <w:rPr>
          <w:rFonts w:ascii="Times New Roman" w:hAnsi="Times New Roman" w:cs="Times New Roman"/>
          <w:b/>
          <w:bCs/>
          <w:sz w:val="24"/>
          <w:szCs w:val="24"/>
        </w:rPr>
        <w:t xml:space="preserve">of leaves at 135 DAP of potted </w:t>
      </w:r>
      <w:proofErr w:type="spellStart"/>
      <w:r w:rsidR="003A7BD9" w:rsidRPr="00C33930">
        <w:rPr>
          <w:rFonts w:ascii="Times New Roman" w:hAnsi="Times New Roman" w:cs="Times New Roman"/>
          <w:b/>
          <w:bCs/>
          <w:sz w:val="24"/>
          <w:szCs w:val="24"/>
        </w:rPr>
        <w:t>s</w:t>
      </w:r>
      <w:r w:rsidR="00F15D1A" w:rsidRPr="00C33930">
        <w:rPr>
          <w:rFonts w:ascii="Times New Roman" w:hAnsi="Times New Roman" w:cs="Times New Roman"/>
          <w:b/>
          <w:bCs/>
          <w:sz w:val="24"/>
          <w:szCs w:val="24"/>
        </w:rPr>
        <w:t>yngonium</w:t>
      </w:r>
      <w:proofErr w:type="spellEnd"/>
      <w:r w:rsidR="00F15D1A" w:rsidRPr="00C33930">
        <w:rPr>
          <w:rFonts w:ascii="Times New Roman" w:hAnsi="Times New Roman" w:cs="Times New Roman"/>
          <w:b/>
          <w:bCs/>
          <w:sz w:val="24"/>
          <w:szCs w:val="24"/>
        </w:rPr>
        <w:t xml:space="preserve"> </w:t>
      </w:r>
    </w:p>
    <w:p w14:paraId="21C06418" w14:textId="77777777" w:rsidR="00EA3349" w:rsidRPr="003422CD" w:rsidRDefault="00EA3349" w:rsidP="00F15D1A">
      <w:pPr>
        <w:rPr>
          <w:rFonts w:ascii="Times New Roman" w:hAnsi="Times New Roman" w:cs="Times New Roman"/>
          <w:b/>
          <w:bCs/>
          <w:sz w:val="26"/>
          <w:szCs w:val="26"/>
        </w:rPr>
      </w:pPr>
    </w:p>
    <w:tbl>
      <w:tblPr>
        <w:tblStyle w:val="TableGrid"/>
        <w:tblW w:w="7466" w:type="dxa"/>
        <w:tblInd w:w="776" w:type="dxa"/>
        <w:tblLayout w:type="fixed"/>
        <w:tblCellMar>
          <w:left w:w="0" w:type="dxa"/>
        </w:tblCellMar>
        <w:tblLook w:val="01E0" w:firstRow="1" w:lastRow="1" w:firstColumn="1" w:lastColumn="1" w:noHBand="0" w:noVBand="0"/>
      </w:tblPr>
      <w:tblGrid>
        <w:gridCol w:w="1889"/>
        <w:gridCol w:w="872"/>
        <w:gridCol w:w="873"/>
        <w:gridCol w:w="1020"/>
        <w:gridCol w:w="919"/>
        <w:gridCol w:w="873"/>
        <w:gridCol w:w="1020"/>
      </w:tblGrid>
      <w:tr w:rsidR="00F15D1A" w:rsidRPr="003422CD" w14:paraId="4D3C684D" w14:textId="77777777" w:rsidTr="0060235B">
        <w:trPr>
          <w:trHeight w:val="191"/>
        </w:trPr>
        <w:tc>
          <w:tcPr>
            <w:tcW w:w="1889" w:type="dxa"/>
            <w:vMerge w:val="restart"/>
          </w:tcPr>
          <w:p w14:paraId="6CCCC249" w14:textId="77777777" w:rsidR="00F15D1A" w:rsidRPr="00E30C98" w:rsidRDefault="00EA3349" w:rsidP="00EC780F">
            <w:pPr>
              <w:widowControl w:val="0"/>
              <w:tabs>
                <w:tab w:val="left" w:pos="912"/>
              </w:tabs>
              <w:autoSpaceDE w:val="0"/>
              <w:autoSpaceDN w:val="0"/>
              <w:spacing w:before="11"/>
              <w:rPr>
                <w:rFonts w:ascii="Times New Roman" w:eastAsia="Times New Roman" w:hAnsi="Times New Roman" w:cs="Times New Roman"/>
                <w:b/>
                <w:sz w:val="24"/>
                <w:szCs w:val="24"/>
                <w:lang w:val="en-US" w:bidi="en-US"/>
              </w:rPr>
            </w:pPr>
            <w:r>
              <w:rPr>
                <w:rFonts w:ascii="Times New Roman" w:eastAsia="Times New Roman" w:hAnsi="Times New Roman" w:cs="Times New Roman"/>
                <w:b/>
                <w:sz w:val="26"/>
                <w:szCs w:val="26"/>
                <w:lang w:val="en-US" w:bidi="en-US"/>
              </w:rPr>
              <w:t xml:space="preserve">   </w:t>
            </w:r>
            <w:r w:rsidRPr="00E30C98">
              <w:rPr>
                <w:rFonts w:ascii="Times New Roman" w:eastAsia="Times New Roman" w:hAnsi="Times New Roman" w:cs="Times New Roman"/>
                <w:b/>
                <w:sz w:val="24"/>
                <w:szCs w:val="24"/>
                <w:lang w:val="en-US" w:bidi="en-US"/>
              </w:rPr>
              <w:t xml:space="preserve"> </w:t>
            </w:r>
            <w:r w:rsidR="00F15D1A" w:rsidRPr="00E30C98">
              <w:rPr>
                <w:rFonts w:ascii="Times New Roman" w:eastAsia="Times New Roman" w:hAnsi="Times New Roman" w:cs="Times New Roman"/>
                <w:b/>
                <w:sz w:val="24"/>
                <w:szCs w:val="24"/>
                <w:lang w:val="en-US" w:bidi="en-US"/>
              </w:rPr>
              <w:t>Treatment</w:t>
            </w:r>
          </w:p>
          <w:p w14:paraId="064654FF" w14:textId="77777777" w:rsidR="00F15D1A" w:rsidRPr="003422CD" w:rsidRDefault="00F15D1A" w:rsidP="00EC780F">
            <w:pPr>
              <w:widowControl w:val="0"/>
              <w:autoSpaceDE w:val="0"/>
              <w:autoSpaceDN w:val="0"/>
              <w:ind w:right="617"/>
              <w:jc w:val="center"/>
              <w:rPr>
                <w:rFonts w:ascii="Times New Roman" w:eastAsia="Times New Roman" w:hAnsi="Times New Roman" w:cs="Times New Roman"/>
                <w:b/>
                <w:sz w:val="26"/>
                <w:szCs w:val="26"/>
                <w:lang w:val="en-US" w:bidi="en-US"/>
              </w:rPr>
            </w:pPr>
            <w:r w:rsidRPr="003422CD">
              <w:rPr>
                <w:rFonts w:ascii="Times New Roman" w:eastAsia="Times New Roman" w:hAnsi="Times New Roman" w:cs="Times New Roman"/>
                <w:b/>
                <w:sz w:val="26"/>
                <w:szCs w:val="26"/>
                <w:lang w:val="en-US" w:bidi="en-US"/>
              </w:rPr>
              <w:t xml:space="preserve">                                          </w:t>
            </w:r>
          </w:p>
        </w:tc>
        <w:tc>
          <w:tcPr>
            <w:tcW w:w="2765" w:type="dxa"/>
            <w:gridSpan w:val="3"/>
          </w:tcPr>
          <w:p w14:paraId="53377275" w14:textId="6562BDF9" w:rsidR="00F15D1A" w:rsidRPr="003422CD"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3422CD">
              <w:rPr>
                <w:rFonts w:ascii="Times New Roman" w:eastAsia="Times New Roman" w:hAnsi="Times New Roman" w:cs="Times New Roman"/>
                <w:b/>
                <w:sz w:val="26"/>
                <w:szCs w:val="26"/>
                <w:lang w:val="en-US" w:bidi="en-US"/>
              </w:rPr>
              <w:t xml:space="preserve"> </w:t>
            </w:r>
            <w:r w:rsidRPr="003422CD">
              <w:rPr>
                <w:rFonts w:ascii="Times New Roman" w:eastAsia="Times New Roman" w:hAnsi="Times New Roman" w:cs="Times New Roman"/>
                <w:b/>
                <w:sz w:val="24"/>
                <w:szCs w:val="24"/>
                <w:lang w:val="en-US" w:bidi="en-US"/>
              </w:rPr>
              <w:t xml:space="preserve">Vase life of cut foliage (days) </w:t>
            </w:r>
          </w:p>
        </w:tc>
        <w:tc>
          <w:tcPr>
            <w:tcW w:w="2812" w:type="dxa"/>
            <w:gridSpan w:val="3"/>
          </w:tcPr>
          <w:p w14:paraId="112ED8B6" w14:textId="181EF0E5" w:rsidR="00F15D1A" w:rsidRPr="00E30C98"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3422CD">
              <w:rPr>
                <w:rFonts w:ascii="Times New Roman" w:eastAsia="Times New Roman" w:hAnsi="Times New Roman" w:cs="Times New Roman"/>
                <w:b/>
                <w:sz w:val="26"/>
                <w:szCs w:val="26"/>
                <w:lang w:val="en-US" w:bidi="en-US"/>
              </w:rPr>
              <w:t xml:space="preserve"> </w:t>
            </w:r>
            <w:bookmarkStart w:id="10" w:name="_Hlk195874279"/>
            <w:proofErr w:type="spellStart"/>
            <w:r w:rsidRPr="00E30C98">
              <w:rPr>
                <w:rFonts w:ascii="Times New Roman" w:eastAsia="Times New Roman" w:hAnsi="Times New Roman" w:cs="Times New Roman"/>
                <w:b/>
                <w:sz w:val="24"/>
                <w:szCs w:val="24"/>
                <w:lang w:val="en-US" w:bidi="en-US"/>
              </w:rPr>
              <w:t>Insitu</w:t>
            </w:r>
            <w:proofErr w:type="spellEnd"/>
            <w:r w:rsidRPr="00E30C98">
              <w:rPr>
                <w:rFonts w:ascii="Times New Roman" w:eastAsia="Times New Roman" w:hAnsi="Times New Roman" w:cs="Times New Roman"/>
                <w:b/>
                <w:sz w:val="24"/>
                <w:szCs w:val="24"/>
                <w:lang w:val="en-US" w:bidi="en-US"/>
              </w:rPr>
              <w:t xml:space="preserve"> longevity of leaves (days) </w:t>
            </w:r>
            <w:bookmarkEnd w:id="10"/>
          </w:p>
        </w:tc>
      </w:tr>
      <w:tr w:rsidR="00F15D1A" w:rsidRPr="003422CD" w14:paraId="19C205F6" w14:textId="77777777" w:rsidTr="0060235B">
        <w:trPr>
          <w:trHeight w:val="255"/>
        </w:trPr>
        <w:tc>
          <w:tcPr>
            <w:tcW w:w="1889" w:type="dxa"/>
            <w:vMerge/>
          </w:tcPr>
          <w:p w14:paraId="217A35EE" w14:textId="77777777" w:rsidR="00F15D1A" w:rsidRPr="003422CD" w:rsidRDefault="00F15D1A" w:rsidP="00EC780F">
            <w:pPr>
              <w:widowControl w:val="0"/>
              <w:autoSpaceDE w:val="0"/>
              <w:autoSpaceDN w:val="0"/>
              <w:rPr>
                <w:rFonts w:ascii="Times New Roman" w:eastAsia="Times New Roman" w:hAnsi="Times New Roman" w:cs="Times New Roman"/>
                <w:sz w:val="26"/>
                <w:szCs w:val="26"/>
                <w:lang w:val="en-US" w:bidi="en-US"/>
              </w:rPr>
            </w:pPr>
          </w:p>
        </w:tc>
        <w:tc>
          <w:tcPr>
            <w:tcW w:w="872" w:type="dxa"/>
          </w:tcPr>
          <w:p w14:paraId="6873AAC6"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73" w:type="dxa"/>
          </w:tcPr>
          <w:p w14:paraId="386B5A6D"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1020" w:type="dxa"/>
          </w:tcPr>
          <w:p w14:paraId="0978E20A"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919" w:type="dxa"/>
          </w:tcPr>
          <w:p w14:paraId="7D845652"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73" w:type="dxa"/>
          </w:tcPr>
          <w:p w14:paraId="58F08CEF"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1020" w:type="dxa"/>
          </w:tcPr>
          <w:p w14:paraId="1F5BA47D"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F15D1A" w:rsidRPr="003422CD" w14:paraId="3849EAF9" w14:textId="77777777" w:rsidTr="0060235B">
        <w:trPr>
          <w:trHeight w:val="183"/>
        </w:trPr>
        <w:tc>
          <w:tcPr>
            <w:tcW w:w="1889" w:type="dxa"/>
            <w:vAlign w:val="center"/>
          </w:tcPr>
          <w:p w14:paraId="436B6AD6"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872" w:type="dxa"/>
            <w:vAlign w:val="bottom"/>
          </w:tcPr>
          <w:p w14:paraId="0AEE5DA0"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26.67</w:t>
            </w:r>
          </w:p>
        </w:tc>
        <w:tc>
          <w:tcPr>
            <w:tcW w:w="873" w:type="dxa"/>
            <w:vAlign w:val="bottom"/>
          </w:tcPr>
          <w:p w14:paraId="758A7A58"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23.27</w:t>
            </w:r>
          </w:p>
        </w:tc>
        <w:tc>
          <w:tcPr>
            <w:tcW w:w="1020" w:type="dxa"/>
            <w:vAlign w:val="bottom"/>
          </w:tcPr>
          <w:p w14:paraId="5C847D2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24.97</w:t>
            </w:r>
          </w:p>
        </w:tc>
        <w:tc>
          <w:tcPr>
            <w:tcW w:w="919" w:type="dxa"/>
            <w:vAlign w:val="bottom"/>
          </w:tcPr>
          <w:p w14:paraId="61C20C5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72.60</w:t>
            </w:r>
          </w:p>
        </w:tc>
        <w:tc>
          <w:tcPr>
            <w:tcW w:w="873" w:type="dxa"/>
            <w:vAlign w:val="bottom"/>
          </w:tcPr>
          <w:p w14:paraId="6C5F86BE"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69.20</w:t>
            </w:r>
          </w:p>
        </w:tc>
        <w:tc>
          <w:tcPr>
            <w:tcW w:w="1020" w:type="dxa"/>
            <w:vAlign w:val="bottom"/>
          </w:tcPr>
          <w:p w14:paraId="27C128E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70.90</w:t>
            </w:r>
          </w:p>
        </w:tc>
      </w:tr>
      <w:tr w:rsidR="00F15D1A" w:rsidRPr="003422CD" w14:paraId="78FA441F" w14:textId="77777777" w:rsidTr="0060235B">
        <w:trPr>
          <w:trHeight w:val="183"/>
        </w:trPr>
        <w:tc>
          <w:tcPr>
            <w:tcW w:w="1889" w:type="dxa"/>
            <w:vAlign w:val="center"/>
          </w:tcPr>
          <w:p w14:paraId="06C824E2"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872" w:type="dxa"/>
            <w:vAlign w:val="bottom"/>
          </w:tcPr>
          <w:p w14:paraId="473B9E1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29.67</w:t>
            </w:r>
          </w:p>
        </w:tc>
        <w:tc>
          <w:tcPr>
            <w:tcW w:w="873" w:type="dxa"/>
            <w:vAlign w:val="bottom"/>
          </w:tcPr>
          <w:p w14:paraId="552C7D5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29.87</w:t>
            </w:r>
          </w:p>
        </w:tc>
        <w:tc>
          <w:tcPr>
            <w:tcW w:w="1020" w:type="dxa"/>
            <w:vAlign w:val="bottom"/>
          </w:tcPr>
          <w:p w14:paraId="26D2750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29.77</w:t>
            </w:r>
          </w:p>
        </w:tc>
        <w:tc>
          <w:tcPr>
            <w:tcW w:w="919" w:type="dxa"/>
            <w:vAlign w:val="bottom"/>
          </w:tcPr>
          <w:p w14:paraId="72DFC33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80.60</w:t>
            </w:r>
          </w:p>
        </w:tc>
        <w:tc>
          <w:tcPr>
            <w:tcW w:w="873" w:type="dxa"/>
            <w:vAlign w:val="bottom"/>
          </w:tcPr>
          <w:p w14:paraId="0D50E7A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80.80</w:t>
            </w:r>
          </w:p>
        </w:tc>
        <w:tc>
          <w:tcPr>
            <w:tcW w:w="1020" w:type="dxa"/>
            <w:vAlign w:val="bottom"/>
          </w:tcPr>
          <w:p w14:paraId="73D2CC7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80.70</w:t>
            </w:r>
          </w:p>
        </w:tc>
      </w:tr>
      <w:tr w:rsidR="00F15D1A" w:rsidRPr="003422CD" w14:paraId="5076174A" w14:textId="77777777" w:rsidTr="0060235B">
        <w:trPr>
          <w:trHeight w:val="183"/>
        </w:trPr>
        <w:tc>
          <w:tcPr>
            <w:tcW w:w="1889" w:type="dxa"/>
            <w:vAlign w:val="center"/>
          </w:tcPr>
          <w:p w14:paraId="34144C47"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872" w:type="dxa"/>
            <w:vAlign w:val="bottom"/>
          </w:tcPr>
          <w:p w14:paraId="09BF12B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33.07</w:t>
            </w:r>
          </w:p>
        </w:tc>
        <w:tc>
          <w:tcPr>
            <w:tcW w:w="873" w:type="dxa"/>
            <w:vAlign w:val="bottom"/>
          </w:tcPr>
          <w:p w14:paraId="023EB96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33.07</w:t>
            </w:r>
          </w:p>
        </w:tc>
        <w:tc>
          <w:tcPr>
            <w:tcW w:w="1020" w:type="dxa"/>
            <w:vAlign w:val="bottom"/>
          </w:tcPr>
          <w:p w14:paraId="3B5C392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33.07</w:t>
            </w:r>
          </w:p>
        </w:tc>
        <w:tc>
          <w:tcPr>
            <w:tcW w:w="919" w:type="dxa"/>
            <w:vAlign w:val="bottom"/>
          </w:tcPr>
          <w:p w14:paraId="5C08791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85.67</w:t>
            </w:r>
          </w:p>
        </w:tc>
        <w:tc>
          <w:tcPr>
            <w:tcW w:w="873" w:type="dxa"/>
            <w:vAlign w:val="bottom"/>
          </w:tcPr>
          <w:p w14:paraId="4C1B1B0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85.67</w:t>
            </w:r>
          </w:p>
        </w:tc>
        <w:tc>
          <w:tcPr>
            <w:tcW w:w="1020" w:type="dxa"/>
            <w:vAlign w:val="bottom"/>
          </w:tcPr>
          <w:p w14:paraId="46E814E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85.67</w:t>
            </w:r>
          </w:p>
        </w:tc>
      </w:tr>
      <w:tr w:rsidR="00F15D1A" w:rsidRPr="003422CD" w14:paraId="170E3333" w14:textId="77777777" w:rsidTr="0060235B">
        <w:trPr>
          <w:trHeight w:val="183"/>
        </w:trPr>
        <w:tc>
          <w:tcPr>
            <w:tcW w:w="1889" w:type="dxa"/>
            <w:vAlign w:val="center"/>
          </w:tcPr>
          <w:p w14:paraId="5D684F04"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872" w:type="dxa"/>
            <w:vAlign w:val="bottom"/>
          </w:tcPr>
          <w:p w14:paraId="05AC4431"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25.53</w:t>
            </w:r>
          </w:p>
        </w:tc>
        <w:tc>
          <w:tcPr>
            <w:tcW w:w="873" w:type="dxa"/>
            <w:vAlign w:val="bottom"/>
          </w:tcPr>
          <w:p w14:paraId="3CC0C95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24.13</w:t>
            </w:r>
          </w:p>
        </w:tc>
        <w:tc>
          <w:tcPr>
            <w:tcW w:w="1020" w:type="dxa"/>
            <w:vAlign w:val="bottom"/>
          </w:tcPr>
          <w:p w14:paraId="4AF8072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24.83</w:t>
            </w:r>
          </w:p>
        </w:tc>
        <w:tc>
          <w:tcPr>
            <w:tcW w:w="919" w:type="dxa"/>
            <w:vAlign w:val="bottom"/>
          </w:tcPr>
          <w:p w14:paraId="283693F8"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70.07</w:t>
            </w:r>
          </w:p>
        </w:tc>
        <w:tc>
          <w:tcPr>
            <w:tcW w:w="873" w:type="dxa"/>
            <w:vAlign w:val="bottom"/>
          </w:tcPr>
          <w:p w14:paraId="50D76B28"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68.67</w:t>
            </w:r>
          </w:p>
        </w:tc>
        <w:tc>
          <w:tcPr>
            <w:tcW w:w="1020" w:type="dxa"/>
            <w:vAlign w:val="bottom"/>
          </w:tcPr>
          <w:p w14:paraId="7336C41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69.37</w:t>
            </w:r>
          </w:p>
        </w:tc>
      </w:tr>
      <w:tr w:rsidR="00F15D1A" w:rsidRPr="003422CD" w14:paraId="4C010EF5" w14:textId="77777777" w:rsidTr="0060235B">
        <w:trPr>
          <w:trHeight w:val="183"/>
        </w:trPr>
        <w:tc>
          <w:tcPr>
            <w:tcW w:w="1889" w:type="dxa"/>
            <w:vAlign w:val="center"/>
          </w:tcPr>
          <w:p w14:paraId="16CEFAE1"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872" w:type="dxa"/>
            <w:vAlign w:val="bottom"/>
          </w:tcPr>
          <w:p w14:paraId="1D7B4AE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27.60</w:t>
            </w:r>
          </w:p>
        </w:tc>
        <w:tc>
          <w:tcPr>
            <w:tcW w:w="873" w:type="dxa"/>
            <w:vAlign w:val="bottom"/>
          </w:tcPr>
          <w:p w14:paraId="1DF640F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26.40</w:t>
            </w:r>
          </w:p>
        </w:tc>
        <w:tc>
          <w:tcPr>
            <w:tcW w:w="1020" w:type="dxa"/>
            <w:vAlign w:val="bottom"/>
          </w:tcPr>
          <w:p w14:paraId="0B27EA0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27.00</w:t>
            </w:r>
          </w:p>
        </w:tc>
        <w:tc>
          <w:tcPr>
            <w:tcW w:w="919" w:type="dxa"/>
            <w:vAlign w:val="bottom"/>
          </w:tcPr>
          <w:p w14:paraId="154ABAC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75.20</w:t>
            </w:r>
          </w:p>
        </w:tc>
        <w:tc>
          <w:tcPr>
            <w:tcW w:w="873" w:type="dxa"/>
            <w:vAlign w:val="bottom"/>
          </w:tcPr>
          <w:p w14:paraId="6EEC5E20"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74.00</w:t>
            </w:r>
          </w:p>
        </w:tc>
        <w:tc>
          <w:tcPr>
            <w:tcW w:w="1020" w:type="dxa"/>
            <w:vAlign w:val="bottom"/>
          </w:tcPr>
          <w:p w14:paraId="7CE3D8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74.60</w:t>
            </w:r>
          </w:p>
        </w:tc>
      </w:tr>
      <w:tr w:rsidR="00F15D1A" w:rsidRPr="003422CD" w14:paraId="12C51521" w14:textId="77777777" w:rsidTr="0060235B">
        <w:trPr>
          <w:trHeight w:val="183"/>
        </w:trPr>
        <w:tc>
          <w:tcPr>
            <w:tcW w:w="1889" w:type="dxa"/>
          </w:tcPr>
          <w:p w14:paraId="5FA7A8CA"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872" w:type="dxa"/>
            <w:vAlign w:val="bottom"/>
          </w:tcPr>
          <w:p w14:paraId="3E033AC7"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32.00</w:t>
            </w:r>
          </w:p>
        </w:tc>
        <w:tc>
          <w:tcPr>
            <w:tcW w:w="873" w:type="dxa"/>
            <w:vAlign w:val="bottom"/>
          </w:tcPr>
          <w:p w14:paraId="1CF2C5A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31.80</w:t>
            </w:r>
          </w:p>
        </w:tc>
        <w:tc>
          <w:tcPr>
            <w:tcW w:w="1020" w:type="dxa"/>
            <w:vAlign w:val="bottom"/>
          </w:tcPr>
          <w:p w14:paraId="2894631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31.90</w:t>
            </w:r>
          </w:p>
        </w:tc>
        <w:tc>
          <w:tcPr>
            <w:tcW w:w="919" w:type="dxa"/>
            <w:vAlign w:val="bottom"/>
          </w:tcPr>
          <w:p w14:paraId="5FAA4CA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83.73</w:t>
            </w:r>
          </w:p>
        </w:tc>
        <w:tc>
          <w:tcPr>
            <w:tcW w:w="873" w:type="dxa"/>
            <w:vAlign w:val="bottom"/>
          </w:tcPr>
          <w:p w14:paraId="234AD68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83.53</w:t>
            </w:r>
          </w:p>
        </w:tc>
        <w:tc>
          <w:tcPr>
            <w:tcW w:w="1020" w:type="dxa"/>
            <w:vAlign w:val="bottom"/>
          </w:tcPr>
          <w:p w14:paraId="0915575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83.63</w:t>
            </w:r>
          </w:p>
        </w:tc>
      </w:tr>
      <w:tr w:rsidR="00F15D1A" w:rsidRPr="003422CD" w14:paraId="32527CEC" w14:textId="77777777" w:rsidTr="0060235B">
        <w:trPr>
          <w:trHeight w:val="183"/>
        </w:trPr>
        <w:tc>
          <w:tcPr>
            <w:tcW w:w="1889" w:type="dxa"/>
          </w:tcPr>
          <w:p w14:paraId="2DC84903"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872" w:type="dxa"/>
            <w:vAlign w:val="bottom"/>
          </w:tcPr>
          <w:p w14:paraId="77A5D081"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29.13</w:t>
            </w:r>
          </w:p>
        </w:tc>
        <w:tc>
          <w:tcPr>
            <w:tcW w:w="873" w:type="dxa"/>
            <w:vAlign w:val="bottom"/>
          </w:tcPr>
          <w:p w14:paraId="2F3CCB9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28.73</w:t>
            </w:r>
          </w:p>
        </w:tc>
        <w:tc>
          <w:tcPr>
            <w:tcW w:w="1020" w:type="dxa"/>
            <w:vAlign w:val="bottom"/>
          </w:tcPr>
          <w:p w14:paraId="4A5B3AE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28.93</w:t>
            </w:r>
          </w:p>
        </w:tc>
        <w:tc>
          <w:tcPr>
            <w:tcW w:w="919" w:type="dxa"/>
            <w:vAlign w:val="bottom"/>
          </w:tcPr>
          <w:p w14:paraId="28EF314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79.40</w:t>
            </w:r>
          </w:p>
        </w:tc>
        <w:tc>
          <w:tcPr>
            <w:tcW w:w="873" w:type="dxa"/>
            <w:vAlign w:val="bottom"/>
          </w:tcPr>
          <w:p w14:paraId="7B41E1E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79.00</w:t>
            </w:r>
          </w:p>
        </w:tc>
        <w:tc>
          <w:tcPr>
            <w:tcW w:w="1020" w:type="dxa"/>
            <w:vAlign w:val="bottom"/>
          </w:tcPr>
          <w:p w14:paraId="29836F5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79.20</w:t>
            </w:r>
          </w:p>
        </w:tc>
      </w:tr>
      <w:tr w:rsidR="00F15D1A" w:rsidRPr="003422CD" w14:paraId="63739EB2" w14:textId="77777777" w:rsidTr="0060235B">
        <w:trPr>
          <w:trHeight w:val="183"/>
        </w:trPr>
        <w:tc>
          <w:tcPr>
            <w:tcW w:w="1889" w:type="dxa"/>
          </w:tcPr>
          <w:p w14:paraId="218F454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872" w:type="dxa"/>
            <w:vAlign w:val="bottom"/>
          </w:tcPr>
          <w:p w14:paraId="10624D1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33.87</w:t>
            </w:r>
          </w:p>
        </w:tc>
        <w:tc>
          <w:tcPr>
            <w:tcW w:w="873" w:type="dxa"/>
            <w:vAlign w:val="bottom"/>
          </w:tcPr>
          <w:p w14:paraId="2634A5C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33.67</w:t>
            </w:r>
          </w:p>
        </w:tc>
        <w:tc>
          <w:tcPr>
            <w:tcW w:w="1020" w:type="dxa"/>
            <w:vAlign w:val="bottom"/>
          </w:tcPr>
          <w:p w14:paraId="4CC89A2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33.77</w:t>
            </w:r>
          </w:p>
        </w:tc>
        <w:tc>
          <w:tcPr>
            <w:tcW w:w="919" w:type="dxa"/>
            <w:vAlign w:val="bottom"/>
          </w:tcPr>
          <w:p w14:paraId="46CDF83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87.53</w:t>
            </w:r>
          </w:p>
        </w:tc>
        <w:tc>
          <w:tcPr>
            <w:tcW w:w="873" w:type="dxa"/>
            <w:vAlign w:val="bottom"/>
          </w:tcPr>
          <w:p w14:paraId="66B77AF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87.33</w:t>
            </w:r>
          </w:p>
        </w:tc>
        <w:tc>
          <w:tcPr>
            <w:tcW w:w="1020" w:type="dxa"/>
            <w:vAlign w:val="bottom"/>
          </w:tcPr>
          <w:p w14:paraId="27F4552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87.43</w:t>
            </w:r>
          </w:p>
        </w:tc>
      </w:tr>
      <w:tr w:rsidR="00F15D1A" w:rsidRPr="003422CD" w14:paraId="0C9EC4EE" w14:textId="77777777" w:rsidTr="0060235B">
        <w:trPr>
          <w:trHeight w:val="183"/>
        </w:trPr>
        <w:tc>
          <w:tcPr>
            <w:tcW w:w="1889" w:type="dxa"/>
          </w:tcPr>
          <w:p w14:paraId="659BF139"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872" w:type="dxa"/>
            <w:vAlign w:val="bottom"/>
          </w:tcPr>
          <w:p w14:paraId="2A81FA6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35.73</w:t>
            </w:r>
          </w:p>
        </w:tc>
        <w:tc>
          <w:tcPr>
            <w:tcW w:w="873" w:type="dxa"/>
            <w:vAlign w:val="bottom"/>
          </w:tcPr>
          <w:p w14:paraId="576F8A4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36.13</w:t>
            </w:r>
          </w:p>
        </w:tc>
        <w:tc>
          <w:tcPr>
            <w:tcW w:w="1020" w:type="dxa"/>
            <w:vAlign w:val="bottom"/>
          </w:tcPr>
          <w:p w14:paraId="6D185EE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35.93</w:t>
            </w:r>
          </w:p>
        </w:tc>
        <w:tc>
          <w:tcPr>
            <w:tcW w:w="919" w:type="dxa"/>
            <w:vAlign w:val="bottom"/>
          </w:tcPr>
          <w:p w14:paraId="5AFD4B4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90.87</w:t>
            </w:r>
          </w:p>
        </w:tc>
        <w:tc>
          <w:tcPr>
            <w:tcW w:w="873" w:type="dxa"/>
            <w:vAlign w:val="bottom"/>
          </w:tcPr>
          <w:p w14:paraId="423D1BB0"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91.27</w:t>
            </w:r>
          </w:p>
        </w:tc>
        <w:tc>
          <w:tcPr>
            <w:tcW w:w="1020" w:type="dxa"/>
            <w:vAlign w:val="bottom"/>
          </w:tcPr>
          <w:p w14:paraId="3D5BFA5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91.07</w:t>
            </w:r>
          </w:p>
        </w:tc>
      </w:tr>
      <w:tr w:rsidR="00F15D1A" w:rsidRPr="003422CD" w14:paraId="79E0CC69" w14:textId="77777777" w:rsidTr="0060235B">
        <w:trPr>
          <w:trHeight w:val="183"/>
        </w:trPr>
        <w:tc>
          <w:tcPr>
            <w:tcW w:w="1889" w:type="dxa"/>
          </w:tcPr>
          <w:p w14:paraId="41F58739"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872" w:type="dxa"/>
            <w:vAlign w:val="bottom"/>
          </w:tcPr>
          <w:p w14:paraId="0351685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28.73</w:t>
            </w:r>
          </w:p>
        </w:tc>
        <w:tc>
          <w:tcPr>
            <w:tcW w:w="873" w:type="dxa"/>
            <w:vAlign w:val="bottom"/>
          </w:tcPr>
          <w:p w14:paraId="651D2BF2"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28.33</w:t>
            </w:r>
          </w:p>
        </w:tc>
        <w:tc>
          <w:tcPr>
            <w:tcW w:w="1020" w:type="dxa"/>
            <w:vAlign w:val="bottom"/>
          </w:tcPr>
          <w:p w14:paraId="2B2BC84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28.53</w:t>
            </w:r>
          </w:p>
        </w:tc>
        <w:tc>
          <w:tcPr>
            <w:tcW w:w="919" w:type="dxa"/>
            <w:vAlign w:val="bottom"/>
          </w:tcPr>
          <w:p w14:paraId="49AFCCD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76.93</w:t>
            </w:r>
          </w:p>
        </w:tc>
        <w:tc>
          <w:tcPr>
            <w:tcW w:w="873" w:type="dxa"/>
            <w:vAlign w:val="bottom"/>
          </w:tcPr>
          <w:p w14:paraId="785368D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76.53</w:t>
            </w:r>
          </w:p>
        </w:tc>
        <w:tc>
          <w:tcPr>
            <w:tcW w:w="1020" w:type="dxa"/>
            <w:vAlign w:val="bottom"/>
          </w:tcPr>
          <w:p w14:paraId="32EAEF0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76.73</w:t>
            </w:r>
          </w:p>
        </w:tc>
      </w:tr>
      <w:tr w:rsidR="00F15D1A" w:rsidRPr="003422CD" w14:paraId="31545BE9" w14:textId="77777777" w:rsidTr="0060235B">
        <w:trPr>
          <w:trHeight w:val="183"/>
        </w:trPr>
        <w:tc>
          <w:tcPr>
            <w:tcW w:w="1889" w:type="dxa"/>
          </w:tcPr>
          <w:p w14:paraId="400ED56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872" w:type="dxa"/>
            <w:vAlign w:val="bottom"/>
          </w:tcPr>
          <w:p w14:paraId="141E850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30.73</w:t>
            </w:r>
          </w:p>
        </w:tc>
        <w:tc>
          <w:tcPr>
            <w:tcW w:w="873" w:type="dxa"/>
            <w:vAlign w:val="bottom"/>
          </w:tcPr>
          <w:p w14:paraId="71E2FE0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30.53</w:t>
            </w:r>
          </w:p>
        </w:tc>
        <w:tc>
          <w:tcPr>
            <w:tcW w:w="1020" w:type="dxa"/>
            <w:vAlign w:val="bottom"/>
          </w:tcPr>
          <w:p w14:paraId="2C37C56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30.63</w:t>
            </w:r>
          </w:p>
        </w:tc>
        <w:tc>
          <w:tcPr>
            <w:tcW w:w="919" w:type="dxa"/>
            <w:vAlign w:val="bottom"/>
          </w:tcPr>
          <w:p w14:paraId="729DEF0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82.13</w:t>
            </w:r>
          </w:p>
        </w:tc>
        <w:tc>
          <w:tcPr>
            <w:tcW w:w="873" w:type="dxa"/>
            <w:vAlign w:val="bottom"/>
          </w:tcPr>
          <w:p w14:paraId="2FE849EC"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81.93</w:t>
            </w:r>
          </w:p>
        </w:tc>
        <w:tc>
          <w:tcPr>
            <w:tcW w:w="1020" w:type="dxa"/>
            <w:vAlign w:val="bottom"/>
          </w:tcPr>
          <w:p w14:paraId="7D689CC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82.03</w:t>
            </w:r>
          </w:p>
        </w:tc>
      </w:tr>
      <w:tr w:rsidR="00F15D1A" w:rsidRPr="003422CD" w14:paraId="1680383F" w14:textId="77777777" w:rsidTr="0060235B">
        <w:trPr>
          <w:trHeight w:val="183"/>
        </w:trPr>
        <w:tc>
          <w:tcPr>
            <w:tcW w:w="1889" w:type="dxa"/>
          </w:tcPr>
          <w:p w14:paraId="0C56C1CE"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872" w:type="dxa"/>
            <w:vAlign w:val="bottom"/>
          </w:tcPr>
          <w:p w14:paraId="7755AC3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35.13</w:t>
            </w:r>
          </w:p>
        </w:tc>
        <w:tc>
          <w:tcPr>
            <w:tcW w:w="873" w:type="dxa"/>
            <w:vAlign w:val="bottom"/>
          </w:tcPr>
          <w:p w14:paraId="2CBD870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34.93</w:t>
            </w:r>
          </w:p>
        </w:tc>
        <w:tc>
          <w:tcPr>
            <w:tcW w:w="1020" w:type="dxa"/>
            <w:vAlign w:val="bottom"/>
          </w:tcPr>
          <w:p w14:paraId="7DF24D3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35.03</w:t>
            </w:r>
          </w:p>
        </w:tc>
        <w:tc>
          <w:tcPr>
            <w:tcW w:w="919" w:type="dxa"/>
            <w:vAlign w:val="bottom"/>
          </w:tcPr>
          <w:p w14:paraId="538A2FB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88.87</w:t>
            </w:r>
          </w:p>
        </w:tc>
        <w:tc>
          <w:tcPr>
            <w:tcW w:w="873" w:type="dxa"/>
            <w:vAlign w:val="bottom"/>
          </w:tcPr>
          <w:p w14:paraId="77558AC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88.67</w:t>
            </w:r>
          </w:p>
        </w:tc>
        <w:tc>
          <w:tcPr>
            <w:tcW w:w="1020" w:type="dxa"/>
            <w:vAlign w:val="bottom"/>
          </w:tcPr>
          <w:p w14:paraId="27B99B1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88.77</w:t>
            </w:r>
          </w:p>
        </w:tc>
      </w:tr>
      <w:tr w:rsidR="00F15D1A" w:rsidRPr="003422CD" w14:paraId="3A39071F" w14:textId="77777777" w:rsidTr="0060235B">
        <w:trPr>
          <w:trHeight w:val="183"/>
        </w:trPr>
        <w:tc>
          <w:tcPr>
            <w:tcW w:w="1889" w:type="dxa"/>
          </w:tcPr>
          <w:p w14:paraId="4FFA8FC5"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872" w:type="dxa"/>
            <w:vAlign w:val="bottom"/>
          </w:tcPr>
          <w:p w14:paraId="5A6A4BF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21.47</w:t>
            </w:r>
          </w:p>
        </w:tc>
        <w:tc>
          <w:tcPr>
            <w:tcW w:w="873" w:type="dxa"/>
            <w:vAlign w:val="bottom"/>
          </w:tcPr>
          <w:p w14:paraId="3AF0FC9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18.47</w:t>
            </w:r>
          </w:p>
        </w:tc>
        <w:tc>
          <w:tcPr>
            <w:tcW w:w="1020" w:type="dxa"/>
            <w:vAlign w:val="bottom"/>
          </w:tcPr>
          <w:p w14:paraId="4A1675E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20.13</w:t>
            </w:r>
          </w:p>
        </w:tc>
        <w:tc>
          <w:tcPr>
            <w:tcW w:w="919" w:type="dxa"/>
            <w:vAlign w:val="bottom"/>
          </w:tcPr>
          <w:p w14:paraId="5AB7263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64.47</w:t>
            </w:r>
          </w:p>
        </w:tc>
        <w:tc>
          <w:tcPr>
            <w:tcW w:w="873" w:type="dxa"/>
            <w:vAlign w:val="bottom"/>
          </w:tcPr>
          <w:p w14:paraId="3F4113D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61.47</w:t>
            </w:r>
          </w:p>
        </w:tc>
        <w:tc>
          <w:tcPr>
            <w:tcW w:w="1020" w:type="dxa"/>
            <w:vAlign w:val="bottom"/>
          </w:tcPr>
          <w:p w14:paraId="3EA4255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62.97</w:t>
            </w:r>
          </w:p>
        </w:tc>
      </w:tr>
      <w:tr w:rsidR="00F15D1A" w:rsidRPr="003422CD" w14:paraId="3B0984B1" w14:textId="77777777" w:rsidTr="0060235B">
        <w:trPr>
          <w:trHeight w:val="309"/>
        </w:trPr>
        <w:tc>
          <w:tcPr>
            <w:tcW w:w="1889" w:type="dxa"/>
            <w:vAlign w:val="center"/>
          </w:tcPr>
          <w:p w14:paraId="38D2F08D" w14:textId="77777777" w:rsidR="00F15D1A" w:rsidRPr="00C9167B" w:rsidRDefault="00F15D1A" w:rsidP="00EC780F">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872" w:type="dxa"/>
            <w:vAlign w:val="bottom"/>
          </w:tcPr>
          <w:p w14:paraId="0F632538"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0.76</w:t>
            </w:r>
          </w:p>
        </w:tc>
        <w:tc>
          <w:tcPr>
            <w:tcW w:w="873" w:type="dxa"/>
            <w:vAlign w:val="center"/>
          </w:tcPr>
          <w:p w14:paraId="6997A092"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0.75</w:t>
            </w:r>
          </w:p>
        </w:tc>
        <w:tc>
          <w:tcPr>
            <w:tcW w:w="1020" w:type="dxa"/>
            <w:vAlign w:val="center"/>
          </w:tcPr>
          <w:p w14:paraId="78F7E8F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0.72</w:t>
            </w:r>
          </w:p>
        </w:tc>
        <w:tc>
          <w:tcPr>
            <w:tcW w:w="919" w:type="dxa"/>
            <w:vAlign w:val="bottom"/>
          </w:tcPr>
          <w:p w14:paraId="59B12318"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0.60</w:t>
            </w:r>
          </w:p>
        </w:tc>
        <w:tc>
          <w:tcPr>
            <w:tcW w:w="873" w:type="dxa"/>
            <w:vAlign w:val="center"/>
          </w:tcPr>
          <w:p w14:paraId="7B9C4820"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0.58</w:t>
            </w:r>
          </w:p>
        </w:tc>
        <w:tc>
          <w:tcPr>
            <w:tcW w:w="1020" w:type="dxa"/>
            <w:vAlign w:val="center"/>
          </w:tcPr>
          <w:p w14:paraId="3587EFDB"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0.55</w:t>
            </w:r>
          </w:p>
        </w:tc>
      </w:tr>
      <w:tr w:rsidR="00F15D1A" w:rsidRPr="003422CD" w14:paraId="2406BC51" w14:textId="77777777" w:rsidTr="0060235B">
        <w:trPr>
          <w:trHeight w:val="184"/>
        </w:trPr>
        <w:tc>
          <w:tcPr>
            <w:tcW w:w="1889" w:type="dxa"/>
            <w:vAlign w:val="center"/>
          </w:tcPr>
          <w:p w14:paraId="773455DC" w14:textId="77777777" w:rsidR="00F15D1A" w:rsidRPr="00C9167B" w:rsidRDefault="00F15D1A" w:rsidP="00EC780F">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872" w:type="dxa"/>
          </w:tcPr>
          <w:p w14:paraId="2DCED7C7"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2.22</w:t>
            </w:r>
          </w:p>
        </w:tc>
        <w:tc>
          <w:tcPr>
            <w:tcW w:w="873" w:type="dxa"/>
            <w:vAlign w:val="center"/>
          </w:tcPr>
          <w:p w14:paraId="7338B4B2"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2.17</w:t>
            </w:r>
          </w:p>
        </w:tc>
        <w:tc>
          <w:tcPr>
            <w:tcW w:w="1020" w:type="dxa"/>
            <w:vAlign w:val="center"/>
          </w:tcPr>
          <w:p w14:paraId="617914D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2.10</w:t>
            </w:r>
          </w:p>
        </w:tc>
        <w:tc>
          <w:tcPr>
            <w:tcW w:w="919" w:type="dxa"/>
          </w:tcPr>
          <w:p w14:paraId="7D213F76"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1.74</w:t>
            </w:r>
          </w:p>
        </w:tc>
        <w:tc>
          <w:tcPr>
            <w:tcW w:w="873" w:type="dxa"/>
            <w:vAlign w:val="center"/>
          </w:tcPr>
          <w:p w14:paraId="7F8C9D61"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1.67</w:t>
            </w:r>
          </w:p>
        </w:tc>
        <w:tc>
          <w:tcPr>
            <w:tcW w:w="1020" w:type="dxa"/>
            <w:vAlign w:val="center"/>
          </w:tcPr>
          <w:p w14:paraId="507E9AD5"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1.60</w:t>
            </w:r>
          </w:p>
        </w:tc>
      </w:tr>
    </w:tbl>
    <w:p w14:paraId="31732839" w14:textId="77777777" w:rsidR="00F15D1A" w:rsidRPr="003422CD" w:rsidRDefault="00F15D1A" w:rsidP="00F15D1A">
      <w:pPr>
        <w:rPr>
          <w:rFonts w:ascii="Times New Roman" w:hAnsi="Times New Roman" w:cs="Times New Roman"/>
        </w:rPr>
      </w:pPr>
    </w:p>
    <w:p w14:paraId="29DAE069" w14:textId="77777777" w:rsidR="002C27F6" w:rsidRPr="003422CD" w:rsidRDefault="002C27F6" w:rsidP="004C6FE6">
      <w:pPr>
        <w:pStyle w:val="BodyText"/>
        <w:spacing w:line="360" w:lineRule="auto"/>
        <w:ind w:right="-46"/>
        <w:jc w:val="both"/>
        <w:rPr>
          <w:sz w:val="26"/>
          <w:szCs w:val="26"/>
        </w:rPr>
      </w:pPr>
    </w:p>
    <w:p w14:paraId="4CDFDD7B" w14:textId="77777777" w:rsidR="002C27F6" w:rsidRDefault="002C27F6" w:rsidP="004C6FE6">
      <w:pPr>
        <w:pStyle w:val="BodyText"/>
        <w:spacing w:line="360" w:lineRule="auto"/>
        <w:ind w:right="-46"/>
        <w:jc w:val="both"/>
        <w:rPr>
          <w:sz w:val="26"/>
          <w:szCs w:val="26"/>
        </w:rPr>
      </w:pPr>
    </w:p>
    <w:p w14:paraId="4340A082" w14:textId="77777777" w:rsidR="003A2A72" w:rsidRDefault="003A2A72" w:rsidP="004C6FE6">
      <w:pPr>
        <w:pStyle w:val="BodyText"/>
        <w:spacing w:line="360" w:lineRule="auto"/>
        <w:ind w:right="-46"/>
        <w:jc w:val="both"/>
        <w:rPr>
          <w:sz w:val="26"/>
          <w:szCs w:val="26"/>
        </w:rPr>
      </w:pPr>
    </w:p>
    <w:p w14:paraId="215A797D" w14:textId="77777777" w:rsidR="003A2A72" w:rsidRDefault="003A2A72" w:rsidP="004C6FE6">
      <w:pPr>
        <w:pStyle w:val="BodyText"/>
        <w:spacing w:line="360" w:lineRule="auto"/>
        <w:ind w:right="-46"/>
        <w:jc w:val="both"/>
        <w:rPr>
          <w:sz w:val="26"/>
          <w:szCs w:val="26"/>
        </w:rPr>
      </w:pPr>
    </w:p>
    <w:p w14:paraId="26F37738" w14:textId="77777777" w:rsidR="003A2A72" w:rsidRDefault="003A2A72" w:rsidP="004C6FE6">
      <w:pPr>
        <w:pStyle w:val="BodyText"/>
        <w:spacing w:line="360" w:lineRule="auto"/>
        <w:ind w:right="-46"/>
        <w:jc w:val="both"/>
        <w:rPr>
          <w:sz w:val="26"/>
          <w:szCs w:val="26"/>
        </w:rPr>
      </w:pPr>
    </w:p>
    <w:p w14:paraId="65316BC5" w14:textId="77777777" w:rsidR="003A2A72" w:rsidRDefault="003A2A72" w:rsidP="004C6FE6">
      <w:pPr>
        <w:pStyle w:val="BodyText"/>
        <w:spacing w:line="360" w:lineRule="auto"/>
        <w:ind w:right="-46"/>
        <w:jc w:val="both"/>
        <w:rPr>
          <w:sz w:val="26"/>
          <w:szCs w:val="26"/>
        </w:rPr>
      </w:pPr>
    </w:p>
    <w:p w14:paraId="340048E5" w14:textId="77777777" w:rsidR="003A2A72" w:rsidRDefault="003A2A72" w:rsidP="004C6FE6">
      <w:pPr>
        <w:pStyle w:val="BodyText"/>
        <w:spacing w:line="360" w:lineRule="auto"/>
        <w:ind w:right="-46"/>
        <w:jc w:val="both"/>
        <w:rPr>
          <w:sz w:val="26"/>
          <w:szCs w:val="26"/>
        </w:rPr>
      </w:pPr>
    </w:p>
    <w:p w14:paraId="09F95B5A" w14:textId="77777777" w:rsidR="003A2A72" w:rsidRDefault="003A2A72" w:rsidP="004C6FE6">
      <w:pPr>
        <w:pStyle w:val="BodyText"/>
        <w:spacing w:line="360" w:lineRule="auto"/>
        <w:ind w:right="-46"/>
        <w:jc w:val="both"/>
        <w:rPr>
          <w:sz w:val="26"/>
          <w:szCs w:val="26"/>
        </w:rPr>
      </w:pPr>
    </w:p>
    <w:p w14:paraId="3E323D39" w14:textId="77777777" w:rsidR="003A2A72" w:rsidRDefault="003A2A72" w:rsidP="004C6FE6">
      <w:pPr>
        <w:pStyle w:val="BodyText"/>
        <w:spacing w:line="360" w:lineRule="auto"/>
        <w:ind w:right="-46"/>
        <w:jc w:val="both"/>
        <w:rPr>
          <w:sz w:val="26"/>
          <w:szCs w:val="26"/>
        </w:rPr>
      </w:pPr>
    </w:p>
    <w:p w14:paraId="28639005" w14:textId="77777777" w:rsidR="003A2A72" w:rsidRDefault="003A2A72" w:rsidP="004C6FE6">
      <w:pPr>
        <w:pStyle w:val="BodyText"/>
        <w:spacing w:line="360" w:lineRule="auto"/>
        <w:ind w:right="-46"/>
        <w:jc w:val="both"/>
        <w:rPr>
          <w:sz w:val="26"/>
          <w:szCs w:val="26"/>
        </w:rPr>
      </w:pPr>
    </w:p>
    <w:p w14:paraId="0E98E144" w14:textId="77777777" w:rsidR="003A2A72" w:rsidRPr="003422CD" w:rsidRDefault="003A2A72" w:rsidP="004C6FE6">
      <w:pPr>
        <w:pStyle w:val="BodyText"/>
        <w:spacing w:line="360" w:lineRule="auto"/>
        <w:ind w:right="-46"/>
        <w:jc w:val="both"/>
        <w:rPr>
          <w:sz w:val="26"/>
          <w:szCs w:val="26"/>
        </w:rPr>
      </w:pPr>
    </w:p>
    <w:p w14:paraId="1A06B231" w14:textId="77777777" w:rsidR="004C6FE6" w:rsidRPr="003422CD" w:rsidRDefault="004C6FE6" w:rsidP="004C6FE6">
      <w:pPr>
        <w:pStyle w:val="BodyText"/>
        <w:spacing w:line="360" w:lineRule="auto"/>
        <w:ind w:right="-46"/>
        <w:jc w:val="both"/>
        <w:rPr>
          <w:sz w:val="26"/>
          <w:szCs w:val="26"/>
        </w:rPr>
      </w:pPr>
    </w:p>
    <w:p w14:paraId="0DEEB607" w14:textId="77777777" w:rsidR="002D4979" w:rsidRPr="003422CD" w:rsidRDefault="00F856C5" w:rsidP="002D4979">
      <w:pPr>
        <w:pStyle w:val="BodyText"/>
        <w:spacing w:line="360" w:lineRule="auto"/>
        <w:ind w:right="-46"/>
        <w:jc w:val="both"/>
        <w:rPr>
          <w:b/>
          <w:bCs/>
          <w:sz w:val="28"/>
          <w:szCs w:val="28"/>
        </w:rPr>
      </w:pPr>
      <w:r>
        <w:rPr>
          <w:b/>
          <w:bCs/>
          <w:sz w:val="28"/>
          <w:szCs w:val="28"/>
        </w:rPr>
        <w:lastRenderedPageBreak/>
        <w:t>REFERENCES</w:t>
      </w:r>
    </w:p>
    <w:p w14:paraId="7B083C9F" w14:textId="580C4211" w:rsidR="00A74E28" w:rsidRPr="00A74E28" w:rsidRDefault="00A74E28" w:rsidP="00A74E28">
      <w:pPr>
        <w:spacing w:after="0" w:line="360" w:lineRule="auto"/>
        <w:jc w:val="both"/>
        <w:rPr>
          <w:rStyle w:val="Strong"/>
          <w:rFonts w:ascii="Times New Roman" w:hAnsi="Times New Roman" w:cs="Times New Roman"/>
          <w:b w:val="0"/>
          <w:bCs w:val="0"/>
          <w:sz w:val="24"/>
          <w:szCs w:val="24"/>
        </w:rPr>
      </w:pPr>
      <w:r w:rsidRPr="00A74E28">
        <w:rPr>
          <w:rStyle w:val="Strong"/>
          <w:rFonts w:ascii="Times New Roman" w:hAnsi="Times New Roman" w:cs="Times New Roman"/>
          <w:b w:val="0"/>
          <w:sz w:val="24"/>
          <w:szCs w:val="24"/>
        </w:rPr>
        <w:t xml:space="preserve">Atiyeh, R. M., Subler, S., Edwards, C. A., Bachman, G., Metzger, J. D., &amp; Shuster, W. (2000). Effects of </w:t>
      </w:r>
      <w:proofErr w:type="spellStart"/>
      <w:r w:rsidRPr="00A74E28">
        <w:rPr>
          <w:rStyle w:val="Strong"/>
          <w:rFonts w:ascii="Times New Roman" w:hAnsi="Times New Roman" w:cs="Times New Roman"/>
          <w:b w:val="0"/>
          <w:sz w:val="24"/>
          <w:szCs w:val="24"/>
        </w:rPr>
        <w:t>vermicomposts</w:t>
      </w:r>
      <w:proofErr w:type="spellEnd"/>
      <w:r w:rsidRPr="00A74E28">
        <w:rPr>
          <w:rStyle w:val="Strong"/>
          <w:rFonts w:ascii="Times New Roman" w:hAnsi="Times New Roman" w:cs="Times New Roman"/>
          <w:b w:val="0"/>
          <w:sz w:val="24"/>
          <w:szCs w:val="24"/>
        </w:rPr>
        <w:t xml:space="preserve"> and composts on plant growth in horticultural container media and soil. </w:t>
      </w:r>
      <w:proofErr w:type="spellStart"/>
      <w:r w:rsidRPr="00A74E28">
        <w:rPr>
          <w:rStyle w:val="Strong"/>
          <w:rFonts w:ascii="Times New Roman" w:hAnsi="Times New Roman" w:cs="Times New Roman"/>
          <w:b w:val="0"/>
          <w:sz w:val="24"/>
          <w:szCs w:val="24"/>
        </w:rPr>
        <w:t>Pedobiologia</w:t>
      </w:r>
      <w:proofErr w:type="spellEnd"/>
      <w:r w:rsidRPr="00A74E28">
        <w:rPr>
          <w:rStyle w:val="Strong"/>
          <w:rFonts w:ascii="Times New Roman" w:hAnsi="Times New Roman" w:cs="Times New Roman"/>
          <w:b w:val="0"/>
          <w:sz w:val="24"/>
          <w:szCs w:val="24"/>
        </w:rPr>
        <w:t xml:space="preserve">, 44, 579-590. </w:t>
      </w:r>
      <w:hyperlink r:id="rId27" w:history="1">
        <w:r w:rsidRPr="00A74E28">
          <w:rPr>
            <w:rStyle w:val="Hyperlink"/>
            <w:rFonts w:ascii="Times New Roman" w:hAnsi="Times New Roman" w:cs="Times New Roman"/>
            <w:sz w:val="24"/>
            <w:szCs w:val="24"/>
          </w:rPr>
          <w:t>https://doi.org/10.1078/S0031-4056(04)70073-6</w:t>
        </w:r>
      </w:hyperlink>
    </w:p>
    <w:p w14:paraId="47D88554" w14:textId="6F36577F" w:rsidR="00A74E28" w:rsidRPr="00A74E28" w:rsidRDefault="00A74E28" w:rsidP="00A74E28">
      <w:pPr>
        <w:spacing w:after="0" w:line="360" w:lineRule="auto"/>
        <w:jc w:val="both"/>
        <w:rPr>
          <w:rStyle w:val="Strong"/>
          <w:rFonts w:ascii="Times New Roman" w:hAnsi="Times New Roman" w:cs="Times New Roman"/>
          <w:b w:val="0"/>
          <w:bCs w:val="0"/>
          <w:sz w:val="24"/>
          <w:szCs w:val="24"/>
        </w:rPr>
      </w:pPr>
      <w:proofErr w:type="spellStart"/>
      <w:r w:rsidRPr="00A74E28">
        <w:rPr>
          <w:rStyle w:val="Strong"/>
          <w:rFonts w:ascii="Times New Roman" w:hAnsi="Times New Roman" w:cs="Times New Roman"/>
          <w:b w:val="0"/>
          <w:sz w:val="24"/>
          <w:szCs w:val="24"/>
        </w:rPr>
        <w:t>Arancon</w:t>
      </w:r>
      <w:proofErr w:type="spellEnd"/>
      <w:r w:rsidRPr="00A74E28">
        <w:rPr>
          <w:rStyle w:val="Strong"/>
          <w:rFonts w:ascii="Times New Roman" w:hAnsi="Times New Roman" w:cs="Times New Roman"/>
          <w:b w:val="0"/>
          <w:sz w:val="24"/>
          <w:szCs w:val="24"/>
        </w:rPr>
        <w:t xml:space="preserve">, N. Q., Edwards, C. A., Atiyeh, R., &amp; Metzger, J. D. (2004). Effects of </w:t>
      </w:r>
      <w:proofErr w:type="spellStart"/>
      <w:r w:rsidRPr="00A74E28">
        <w:rPr>
          <w:rStyle w:val="Strong"/>
          <w:rFonts w:ascii="Times New Roman" w:hAnsi="Times New Roman" w:cs="Times New Roman"/>
          <w:b w:val="0"/>
          <w:sz w:val="24"/>
          <w:szCs w:val="24"/>
        </w:rPr>
        <w:t>vermicomposts</w:t>
      </w:r>
      <w:proofErr w:type="spellEnd"/>
      <w:r w:rsidRPr="00A74E28">
        <w:rPr>
          <w:rStyle w:val="Strong"/>
          <w:rFonts w:ascii="Times New Roman" w:hAnsi="Times New Roman" w:cs="Times New Roman"/>
          <w:b w:val="0"/>
          <w:sz w:val="24"/>
          <w:szCs w:val="24"/>
        </w:rPr>
        <w:t xml:space="preserve"> produced from food waste on the growth and yields of greenhouse peppers. Bioresource Technology, 93(2), 139-144. </w:t>
      </w:r>
      <w:hyperlink r:id="rId28" w:history="1">
        <w:r w:rsidRPr="00A74E28">
          <w:rPr>
            <w:rStyle w:val="Hyperlink"/>
            <w:rFonts w:ascii="Times New Roman" w:hAnsi="Times New Roman" w:cs="Times New Roman"/>
            <w:sz w:val="24"/>
            <w:szCs w:val="24"/>
          </w:rPr>
          <w:t>https://doi.org/10.1016/j.biortech.2003.10.015</w:t>
        </w:r>
      </w:hyperlink>
    </w:p>
    <w:p w14:paraId="77F66003" w14:textId="701A9BD1" w:rsidR="00044A6A" w:rsidRPr="00A74E28" w:rsidRDefault="00D20D8E"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4"/>
          <w:szCs w:val="24"/>
        </w:rPr>
        <w:t xml:space="preserve">Chamani, E., Joyce. D. C., </w:t>
      </w:r>
      <w:r w:rsidRPr="00A74E28">
        <w:rPr>
          <w:rStyle w:val="Strong"/>
          <w:rFonts w:ascii="Times New Roman" w:hAnsi="Times New Roman" w:cs="Times New Roman"/>
          <w:b w:val="0"/>
          <w:sz w:val="24"/>
          <w:szCs w:val="24"/>
        </w:rPr>
        <w:t>&amp;</w:t>
      </w:r>
      <w:r w:rsidR="00044A6A" w:rsidRPr="00A74E28">
        <w:rPr>
          <w:rFonts w:ascii="Times New Roman" w:hAnsi="Times New Roman" w:cs="Times New Roman"/>
          <w:sz w:val="24"/>
          <w:szCs w:val="24"/>
        </w:rPr>
        <w:t xml:space="preserve"> </w:t>
      </w:r>
      <w:proofErr w:type="spellStart"/>
      <w:r w:rsidR="00044A6A" w:rsidRPr="00A74E28">
        <w:rPr>
          <w:rFonts w:ascii="Times New Roman" w:hAnsi="Times New Roman" w:cs="Times New Roman"/>
          <w:sz w:val="24"/>
          <w:szCs w:val="24"/>
        </w:rPr>
        <w:t>Reihanytabar</w:t>
      </w:r>
      <w:proofErr w:type="spellEnd"/>
      <w:r w:rsidR="00044A6A" w:rsidRPr="00A74E28">
        <w:rPr>
          <w:rFonts w:ascii="Times New Roman" w:hAnsi="Times New Roman" w:cs="Times New Roman"/>
          <w:sz w:val="24"/>
          <w:szCs w:val="24"/>
        </w:rPr>
        <w:t xml:space="preserve">, A. </w:t>
      </w:r>
      <w:r w:rsidR="003F5311" w:rsidRPr="00A74E28">
        <w:rPr>
          <w:rFonts w:ascii="Times New Roman" w:hAnsi="Times New Roman" w:cs="Times New Roman"/>
          <w:sz w:val="24"/>
          <w:szCs w:val="24"/>
        </w:rPr>
        <w:t>(</w:t>
      </w:r>
      <w:r w:rsidR="00044A6A" w:rsidRPr="00A74E28">
        <w:rPr>
          <w:rFonts w:ascii="Times New Roman" w:hAnsi="Times New Roman" w:cs="Times New Roman"/>
          <w:sz w:val="24"/>
          <w:szCs w:val="24"/>
        </w:rPr>
        <w:t>2008</w:t>
      </w:r>
      <w:r w:rsidR="003F5311" w:rsidRPr="00A74E28">
        <w:rPr>
          <w:rFonts w:ascii="Times New Roman" w:hAnsi="Times New Roman" w:cs="Times New Roman"/>
          <w:sz w:val="24"/>
          <w:szCs w:val="24"/>
        </w:rPr>
        <w:t>)</w:t>
      </w:r>
      <w:r w:rsidR="00044A6A" w:rsidRPr="00A74E28">
        <w:rPr>
          <w:rFonts w:ascii="Times New Roman" w:hAnsi="Times New Roman" w:cs="Times New Roman"/>
          <w:sz w:val="24"/>
          <w:szCs w:val="24"/>
        </w:rPr>
        <w:t xml:space="preserve">. Vermicompost effects on the growth and flowering of </w:t>
      </w:r>
      <w:r w:rsidR="00044A6A" w:rsidRPr="00A74E28">
        <w:rPr>
          <w:rFonts w:ascii="Times New Roman" w:hAnsi="Times New Roman" w:cs="Times New Roman"/>
          <w:i/>
          <w:sz w:val="24"/>
          <w:szCs w:val="24"/>
        </w:rPr>
        <w:t>Petunia hybrida</w:t>
      </w:r>
      <w:r w:rsidR="00044A6A" w:rsidRPr="00A74E28">
        <w:rPr>
          <w:rFonts w:ascii="Times New Roman" w:hAnsi="Times New Roman" w:cs="Times New Roman"/>
          <w:sz w:val="24"/>
          <w:szCs w:val="24"/>
        </w:rPr>
        <w:t xml:space="preserve"> ‘Dream Neon Rose’. </w:t>
      </w:r>
      <w:r w:rsidR="00044A6A" w:rsidRPr="00A74E28">
        <w:rPr>
          <w:rFonts w:ascii="Times New Roman" w:hAnsi="Times New Roman" w:cs="Times New Roman"/>
          <w:i/>
          <w:iCs/>
          <w:sz w:val="24"/>
          <w:szCs w:val="24"/>
        </w:rPr>
        <w:t>American Eurasian Journal of Agricultural and Environmental Sciences</w:t>
      </w:r>
      <w:r w:rsidR="003F5311" w:rsidRPr="00A74E28">
        <w:rPr>
          <w:rFonts w:ascii="Times New Roman" w:hAnsi="Times New Roman" w:cs="Times New Roman"/>
          <w:sz w:val="24"/>
          <w:szCs w:val="24"/>
        </w:rPr>
        <w:t>,</w:t>
      </w:r>
      <w:r w:rsidR="00044A6A" w:rsidRPr="00A74E28">
        <w:rPr>
          <w:rFonts w:ascii="Times New Roman" w:hAnsi="Times New Roman" w:cs="Times New Roman"/>
          <w:sz w:val="24"/>
          <w:szCs w:val="24"/>
        </w:rPr>
        <w:t xml:space="preserve"> 3 (3): 506-512.</w:t>
      </w:r>
    </w:p>
    <w:p w14:paraId="4DC72566" w14:textId="6CC5614F" w:rsidR="00A74E28" w:rsidRPr="00A74E28" w:rsidRDefault="00A74E28" w:rsidP="00A74E28">
      <w:pPr>
        <w:spacing w:after="0" w:line="360" w:lineRule="auto"/>
        <w:jc w:val="both"/>
        <w:rPr>
          <w:rFonts w:ascii="Times New Roman" w:hAnsi="Times New Roman" w:cs="Times New Roman"/>
          <w:sz w:val="26"/>
          <w:szCs w:val="26"/>
        </w:rPr>
      </w:pPr>
      <w:r w:rsidRPr="00A74E28">
        <w:rPr>
          <w:rFonts w:ascii="Times New Roman" w:hAnsi="Times New Roman" w:cs="Times New Roman"/>
          <w:sz w:val="24"/>
          <w:szCs w:val="24"/>
        </w:rPr>
        <w:t xml:space="preserve">Ghazali, M. R., </w:t>
      </w:r>
      <w:proofErr w:type="spellStart"/>
      <w:r w:rsidRPr="00A74E28">
        <w:rPr>
          <w:rFonts w:ascii="Times New Roman" w:hAnsi="Times New Roman" w:cs="Times New Roman"/>
          <w:sz w:val="24"/>
          <w:szCs w:val="24"/>
        </w:rPr>
        <w:t>Shahrum</w:t>
      </w:r>
      <w:proofErr w:type="spellEnd"/>
      <w:r w:rsidRPr="00A74E28">
        <w:rPr>
          <w:rFonts w:ascii="Times New Roman" w:hAnsi="Times New Roman" w:cs="Times New Roman"/>
          <w:sz w:val="24"/>
          <w:szCs w:val="24"/>
        </w:rPr>
        <w:t xml:space="preserve">, S. A., Sabd, M., Elias, A., &amp; Ahmad, A. (2018). Application of empty fruit bunches (EFB) and cow manure (CM) compost as planting medium on the growth and yield of chilli (Capsicum annum) treated with different fertilizer. International Journal of </w:t>
      </w:r>
      <w:proofErr w:type="spellStart"/>
      <w:r w:rsidRPr="00A74E28">
        <w:rPr>
          <w:rFonts w:ascii="Times New Roman" w:hAnsi="Times New Roman" w:cs="Times New Roman"/>
          <w:sz w:val="24"/>
          <w:szCs w:val="24"/>
        </w:rPr>
        <w:t>ChemTech</w:t>
      </w:r>
      <w:proofErr w:type="spellEnd"/>
      <w:r w:rsidRPr="00A74E28">
        <w:rPr>
          <w:rFonts w:ascii="Times New Roman" w:hAnsi="Times New Roman" w:cs="Times New Roman"/>
          <w:sz w:val="24"/>
          <w:szCs w:val="24"/>
        </w:rPr>
        <w:t xml:space="preserve"> Research, 11(10), 135-141. </w:t>
      </w:r>
      <w:hyperlink r:id="rId29" w:history="1">
        <w:r w:rsidRPr="00A74E28">
          <w:rPr>
            <w:rStyle w:val="Hyperlink"/>
            <w:rFonts w:ascii="Times New Roman" w:hAnsi="Times New Roman" w:cs="Times New Roman"/>
            <w:sz w:val="24"/>
            <w:szCs w:val="24"/>
          </w:rPr>
          <w:t>https://doi.org/10.20902/IJCTR.2018.111017</w:t>
        </w:r>
      </w:hyperlink>
    </w:p>
    <w:p w14:paraId="3C1E608F" w14:textId="77777777" w:rsidR="00A74E28" w:rsidRPr="00A74E28" w:rsidRDefault="00A74E28" w:rsidP="00A74E28">
      <w:pPr>
        <w:spacing w:after="0" w:line="360" w:lineRule="auto"/>
        <w:ind w:right="-46"/>
        <w:jc w:val="both"/>
        <w:rPr>
          <w:rFonts w:ascii="Times New Roman" w:hAnsi="Times New Roman" w:cs="Times New Roman"/>
          <w:sz w:val="24"/>
          <w:szCs w:val="24"/>
        </w:rPr>
      </w:pPr>
      <w:proofErr w:type="spellStart"/>
      <w:r w:rsidRPr="00A74E28">
        <w:rPr>
          <w:rFonts w:ascii="Times New Roman" w:hAnsi="Times New Roman" w:cs="Times New Roman"/>
          <w:sz w:val="26"/>
          <w:szCs w:val="26"/>
        </w:rPr>
        <w:t>Kvet</w:t>
      </w:r>
      <w:proofErr w:type="spellEnd"/>
      <w:r w:rsidRPr="00A74E28">
        <w:rPr>
          <w:rFonts w:ascii="Times New Roman" w:hAnsi="Times New Roman" w:cs="Times New Roman"/>
          <w:sz w:val="26"/>
          <w:szCs w:val="26"/>
        </w:rPr>
        <w:t xml:space="preserve">, J., </w:t>
      </w:r>
      <w:proofErr w:type="spellStart"/>
      <w:r w:rsidRPr="00A74E28">
        <w:rPr>
          <w:rFonts w:ascii="Times New Roman" w:hAnsi="Times New Roman" w:cs="Times New Roman"/>
          <w:sz w:val="26"/>
          <w:szCs w:val="26"/>
        </w:rPr>
        <w:t>Ondok</w:t>
      </w:r>
      <w:proofErr w:type="spellEnd"/>
      <w:r w:rsidRPr="00A74E28">
        <w:rPr>
          <w:rFonts w:ascii="Times New Roman" w:hAnsi="Times New Roman" w:cs="Times New Roman"/>
          <w:sz w:val="26"/>
          <w:szCs w:val="26"/>
        </w:rPr>
        <w:t xml:space="preserve">, J. P., Necas, J., &amp; Jarvis, P. G. (1971). Methods of growth analysis. In Z. </w:t>
      </w:r>
      <w:proofErr w:type="spellStart"/>
      <w:r w:rsidRPr="00A74E28">
        <w:rPr>
          <w:rFonts w:ascii="Times New Roman" w:hAnsi="Times New Roman" w:cs="Times New Roman"/>
          <w:sz w:val="26"/>
          <w:szCs w:val="26"/>
        </w:rPr>
        <w:t>Sesták</w:t>
      </w:r>
      <w:proofErr w:type="spellEnd"/>
      <w:r w:rsidRPr="00A74E28">
        <w:rPr>
          <w:rFonts w:ascii="Times New Roman" w:hAnsi="Times New Roman" w:cs="Times New Roman"/>
          <w:sz w:val="26"/>
          <w:szCs w:val="26"/>
        </w:rPr>
        <w:t xml:space="preserve">, J. </w:t>
      </w:r>
      <w:proofErr w:type="spellStart"/>
      <w:r w:rsidRPr="00A74E28">
        <w:rPr>
          <w:rFonts w:ascii="Times New Roman" w:hAnsi="Times New Roman" w:cs="Times New Roman"/>
          <w:sz w:val="26"/>
          <w:szCs w:val="26"/>
        </w:rPr>
        <w:t>Catský</w:t>
      </w:r>
      <w:proofErr w:type="spellEnd"/>
      <w:r w:rsidRPr="00A74E28">
        <w:rPr>
          <w:rFonts w:ascii="Times New Roman" w:hAnsi="Times New Roman" w:cs="Times New Roman"/>
          <w:sz w:val="26"/>
          <w:szCs w:val="26"/>
        </w:rPr>
        <w:t>, &amp; P. G. Jarvis (Eds.), Plant Photosynthetic Production: Manual of Methods (pp. 343-391). Dr W. Junk N.V.</w:t>
      </w:r>
    </w:p>
    <w:p w14:paraId="57F454FD" w14:textId="4A109F75" w:rsidR="00A74E28" w:rsidRPr="00A74E28" w:rsidRDefault="00A74E28" w:rsidP="00A74E28">
      <w:pPr>
        <w:spacing w:after="0" w:line="360" w:lineRule="auto"/>
        <w:jc w:val="both"/>
        <w:rPr>
          <w:rFonts w:ascii="Times New Roman" w:hAnsi="Times New Roman" w:cs="Times New Roman"/>
          <w:sz w:val="26"/>
          <w:szCs w:val="26"/>
        </w:rPr>
      </w:pPr>
      <w:r w:rsidRPr="00A74E28">
        <w:rPr>
          <w:rFonts w:ascii="Times New Roman" w:hAnsi="Times New Roman" w:cs="Times New Roman"/>
          <w:sz w:val="24"/>
          <w:szCs w:val="24"/>
        </w:rPr>
        <w:t xml:space="preserve">Moghadam, A. R. L., </w:t>
      </w:r>
      <w:proofErr w:type="spellStart"/>
      <w:r w:rsidRPr="00A74E28">
        <w:rPr>
          <w:rFonts w:ascii="Times New Roman" w:hAnsi="Times New Roman" w:cs="Times New Roman"/>
          <w:sz w:val="24"/>
          <w:szCs w:val="24"/>
        </w:rPr>
        <w:t>Ardebili</w:t>
      </w:r>
      <w:proofErr w:type="spellEnd"/>
      <w:r w:rsidRPr="00A74E28">
        <w:rPr>
          <w:rFonts w:ascii="Times New Roman" w:hAnsi="Times New Roman" w:cs="Times New Roman"/>
          <w:sz w:val="24"/>
          <w:szCs w:val="24"/>
        </w:rPr>
        <w:t xml:space="preserve">, Z. O., &amp; Saidi, F. (2012). Vermicompost induced changes in growth and development of Lilium Asiatic hybrid var. Navona. African Journal of Agricultural Research, 7(17), 2609-2621. </w:t>
      </w:r>
      <w:hyperlink r:id="rId30" w:history="1">
        <w:r w:rsidRPr="00A74E28">
          <w:rPr>
            <w:rStyle w:val="Hyperlink"/>
            <w:rFonts w:ascii="Times New Roman" w:hAnsi="Times New Roman" w:cs="Times New Roman"/>
            <w:sz w:val="24"/>
            <w:szCs w:val="24"/>
          </w:rPr>
          <w:t>https://doi.org/10.5897/AJAR11.1806</w:t>
        </w:r>
      </w:hyperlink>
    </w:p>
    <w:p w14:paraId="013CA658" w14:textId="4BACDC00" w:rsidR="00A74E28" w:rsidRPr="00A74E28" w:rsidRDefault="00A74E28"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6"/>
          <w:szCs w:val="26"/>
        </w:rPr>
        <w:t xml:space="preserve">Pearce, R. B., Brown, R. H., &amp; Blaser, R. E. (1968). Photosynthesis of Alfalfa Leaves as Influenced by Age and Environment. *Crop Science*, *8*(6), 677-680. </w:t>
      </w:r>
      <w:hyperlink r:id="rId31" w:history="1">
        <w:r w:rsidRPr="00A74E28">
          <w:rPr>
            <w:rStyle w:val="Hyperlink"/>
            <w:rFonts w:ascii="Times New Roman" w:hAnsi="Times New Roman" w:cs="Times New Roman"/>
            <w:sz w:val="26"/>
            <w:szCs w:val="26"/>
          </w:rPr>
          <w:t>https://doi.org/10.2135/cropsci1968.0011183x000800060011x</w:t>
        </w:r>
      </w:hyperlink>
    </w:p>
    <w:p w14:paraId="2758E1CB" w14:textId="467B2184" w:rsidR="00A74E28" w:rsidRPr="00A74E28" w:rsidRDefault="00A74E28"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4"/>
          <w:szCs w:val="24"/>
        </w:rPr>
        <w:t xml:space="preserve">Poole, R. T., &amp; Conover, C. A. (1982). Influence of Leaching, Fertilizer Source and Rate, and Potting Media on Foliage Plant Growth, Quality, and Water Utilization. Journal of the American Society for Horticultural Science, 107(5), 793-797. </w:t>
      </w:r>
      <w:hyperlink r:id="rId32" w:history="1">
        <w:r w:rsidRPr="00A74E28">
          <w:rPr>
            <w:rStyle w:val="Hyperlink"/>
            <w:rFonts w:ascii="Times New Roman" w:hAnsi="Times New Roman" w:cs="Times New Roman"/>
            <w:sz w:val="24"/>
            <w:szCs w:val="24"/>
          </w:rPr>
          <w:t>https://doi.org/10.21273/JASHS.107.5.793</w:t>
        </w:r>
      </w:hyperlink>
    </w:p>
    <w:p w14:paraId="1B1C0752" w14:textId="7517BFB2" w:rsidR="00A74E28" w:rsidRPr="00A74E28" w:rsidRDefault="00A74E28" w:rsidP="00A74E28">
      <w:pPr>
        <w:spacing w:after="0" w:line="360" w:lineRule="auto"/>
        <w:ind w:right="-46"/>
        <w:jc w:val="both"/>
        <w:rPr>
          <w:rFonts w:ascii="Times New Roman" w:hAnsi="Times New Roman" w:cs="Times New Roman"/>
          <w:sz w:val="24"/>
          <w:szCs w:val="24"/>
        </w:rPr>
      </w:pPr>
      <w:r w:rsidRPr="00A74E28">
        <w:rPr>
          <w:rFonts w:ascii="Times New Roman" w:hAnsi="Times New Roman" w:cs="Times New Roman"/>
          <w:sz w:val="24"/>
          <w:szCs w:val="24"/>
        </w:rPr>
        <w:t xml:space="preserve">Sahni, S., Sarma, B. K., Singh, D. P., Singh, H. B., &amp; Singh, K. P. (2008). Vermicompost enhances performance of plant growth-promoting rhizobacteria in Cicer arietinum rhizosphere against </w:t>
      </w:r>
      <w:proofErr w:type="spellStart"/>
      <w:r w:rsidRPr="00A74E28">
        <w:rPr>
          <w:rFonts w:ascii="Times New Roman" w:hAnsi="Times New Roman" w:cs="Times New Roman"/>
          <w:sz w:val="24"/>
          <w:szCs w:val="24"/>
        </w:rPr>
        <w:t>Sclerotium</w:t>
      </w:r>
      <w:proofErr w:type="spellEnd"/>
      <w:r w:rsidRPr="00A74E28">
        <w:rPr>
          <w:rFonts w:ascii="Times New Roman" w:hAnsi="Times New Roman" w:cs="Times New Roman"/>
          <w:sz w:val="24"/>
          <w:szCs w:val="24"/>
        </w:rPr>
        <w:t xml:space="preserve"> </w:t>
      </w:r>
      <w:proofErr w:type="spellStart"/>
      <w:r w:rsidRPr="00A74E28">
        <w:rPr>
          <w:rFonts w:ascii="Times New Roman" w:hAnsi="Times New Roman" w:cs="Times New Roman"/>
          <w:sz w:val="24"/>
          <w:szCs w:val="24"/>
        </w:rPr>
        <w:t>rolfsii</w:t>
      </w:r>
      <w:proofErr w:type="spellEnd"/>
      <w:r w:rsidRPr="00A74E28">
        <w:rPr>
          <w:rFonts w:ascii="Times New Roman" w:hAnsi="Times New Roman" w:cs="Times New Roman"/>
          <w:sz w:val="24"/>
          <w:szCs w:val="24"/>
        </w:rPr>
        <w:t xml:space="preserve">. Crop Protection, 27(3-5), 369-376. </w:t>
      </w:r>
      <w:hyperlink r:id="rId33" w:history="1">
        <w:r w:rsidRPr="00A74E28">
          <w:rPr>
            <w:rStyle w:val="Hyperlink"/>
            <w:rFonts w:ascii="Times New Roman" w:hAnsi="Times New Roman" w:cs="Times New Roman"/>
            <w:sz w:val="24"/>
            <w:szCs w:val="24"/>
          </w:rPr>
          <w:t>https://doi.org/10.1016/j.cropro.2007.07.001</w:t>
        </w:r>
      </w:hyperlink>
    </w:p>
    <w:p w14:paraId="4921E944" w14:textId="6CED938B" w:rsidR="00A74E28" w:rsidRPr="00A74E28" w:rsidRDefault="00A74E28" w:rsidP="00A74E28">
      <w:pPr>
        <w:spacing w:after="0" w:line="360" w:lineRule="auto"/>
        <w:ind w:right="-46"/>
        <w:jc w:val="both"/>
        <w:rPr>
          <w:rFonts w:ascii="Times New Roman" w:hAnsi="Times New Roman" w:cs="Times New Roman"/>
          <w:sz w:val="24"/>
          <w:szCs w:val="24"/>
        </w:rPr>
      </w:pPr>
      <w:r w:rsidRPr="00A74E28">
        <w:rPr>
          <w:rFonts w:ascii="Times New Roman" w:hAnsi="Times New Roman" w:cs="Times New Roman"/>
          <w:sz w:val="24"/>
          <w:szCs w:val="24"/>
        </w:rPr>
        <w:lastRenderedPageBreak/>
        <w:t xml:space="preserve">Sultana, S., Kashem, M., &amp; Mollah, A. (2015). Comparative assessment of cow manure vermicompost and NPK fertilizers and on the growth and production of Zinnia (Zinnia elegans) flower. Open Journal of Soil Science, 5, 193-198. </w:t>
      </w:r>
      <w:hyperlink r:id="rId34" w:history="1">
        <w:r w:rsidRPr="00A74E28">
          <w:rPr>
            <w:rStyle w:val="Hyperlink"/>
            <w:rFonts w:ascii="Times New Roman" w:hAnsi="Times New Roman" w:cs="Times New Roman"/>
            <w:sz w:val="24"/>
            <w:szCs w:val="24"/>
          </w:rPr>
          <w:t>https://doi.org/10.4236/ojss.2015.59019</w:t>
        </w:r>
      </w:hyperlink>
    </w:p>
    <w:p w14:paraId="4B07B3E3" w14:textId="505B87C0" w:rsidR="00A74E28" w:rsidRPr="00A74E28" w:rsidRDefault="00A74E28"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4"/>
          <w:szCs w:val="24"/>
        </w:rPr>
        <w:t xml:space="preserve">Swetha, S., Padmalatha, T., </w:t>
      </w:r>
      <w:proofErr w:type="spellStart"/>
      <w:r w:rsidRPr="00A74E28">
        <w:rPr>
          <w:rFonts w:ascii="Times New Roman" w:hAnsi="Times New Roman" w:cs="Times New Roman"/>
          <w:sz w:val="24"/>
          <w:szCs w:val="24"/>
        </w:rPr>
        <w:t>Dhanumjaya</w:t>
      </w:r>
      <w:proofErr w:type="spellEnd"/>
      <w:r w:rsidRPr="00A74E28">
        <w:rPr>
          <w:rFonts w:ascii="Times New Roman" w:hAnsi="Times New Roman" w:cs="Times New Roman"/>
          <w:sz w:val="24"/>
          <w:szCs w:val="24"/>
        </w:rPr>
        <w:t xml:space="preserve"> Rao, K., &amp; Siva Shankar, A. (2014). Effect of potting media on growth and quality in Aglaonema. Journal of Horticultural Sciences, 9(1), 90-93. </w:t>
      </w:r>
      <w:hyperlink r:id="rId35" w:history="1">
        <w:r w:rsidRPr="00A74E28">
          <w:rPr>
            <w:rStyle w:val="Hyperlink"/>
            <w:rFonts w:ascii="Times New Roman" w:hAnsi="Times New Roman" w:cs="Times New Roman"/>
            <w:sz w:val="24"/>
            <w:szCs w:val="24"/>
          </w:rPr>
          <w:t>https://doi.org/10.24154/jhs.v9i1.231</w:t>
        </w:r>
      </w:hyperlink>
    </w:p>
    <w:p w14:paraId="24EA58D6" w14:textId="6E88FC39" w:rsidR="00A74E28" w:rsidRPr="00A74E28" w:rsidRDefault="00A74E28" w:rsidP="00A74E28">
      <w:pPr>
        <w:spacing w:after="0" w:line="360" w:lineRule="auto"/>
        <w:jc w:val="both"/>
        <w:rPr>
          <w:rFonts w:ascii="Times New Roman" w:hAnsi="Times New Roman" w:cs="Times New Roman"/>
          <w:sz w:val="26"/>
          <w:szCs w:val="26"/>
        </w:rPr>
      </w:pPr>
      <w:proofErr w:type="spellStart"/>
      <w:r w:rsidRPr="00A74E28">
        <w:rPr>
          <w:rFonts w:ascii="Times New Roman" w:hAnsi="Times New Roman" w:cs="Times New Roman"/>
          <w:sz w:val="24"/>
          <w:szCs w:val="24"/>
        </w:rPr>
        <w:t>Tomati</w:t>
      </w:r>
      <w:proofErr w:type="spellEnd"/>
      <w:r w:rsidRPr="00A74E28">
        <w:rPr>
          <w:rFonts w:ascii="Times New Roman" w:hAnsi="Times New Roman" w:cs="Times New Roman"/>
          <w:sz w:val="24"/>
          <w:szCs w:val="24"/>
        </w:rPr>
        <w:t xml:space="preserve">, U., Grappelli, A., &amp; Galli, E. (1988). The hormone-like effect of earthworm casts on plant growth. Biology and Fertility of Soils. </w:t>
      </w:r>
      <w:hyperlink r:id="rId36" w:history="1">
        <w:r w:rsidRPr="00A74E28">
          <w:rPr>
            <w:rStyle w:val="Hyperlink"/>
            <w:rFonts w:ascii="Times New Roman" w:hAnsi="Times New Roman" w:cs="Times New Roman"/>
            <w:sz w:val="24"/>
            <w:szCs w:val="24"/>
          </w:rPr>
          <w:t>https://doi.org/10.1007/BF00262133</w:t>
        </w:r>
      </w:hyperlink>
    </w:p>
    <w:p w14:paraId="66524F50" w14:textId="7D1DB4A1" w:rsidR="00A74E28" w:rsidRPr="00A74E28" w:rsidRDefault="00A74E28" w:rsidP="00A74E28">
      <w:pPr>
        <w:pStyle w:val="Default"/>
        <w:spacing w:line="360" w:lineRule="auto"/>
        <w:ind w:left="0" w:firstLine="0"/>
        <w:rPr>
          <w:rFonts w:ascii="Times New Roman" w:hAnsi="Times New Roman" w:cs="Times New Roman"/>
        </w:rPr>
      </w:pPr>
      <w:r w:rsidRPr="00A74E28">
        <w:rPr>
          <w:rFonts w:ascii="Times New Roman" w:eastAsiaTheme="minorHAnsi" w:hAnsi="Times New Roman" w:cs="Times New Roman"/>
          <w:color w:val="auto"/>
          <w:kern w:val="2"/>
          <w:sz w:val="26"/>
          <w:szCs w:val="26"/>
          <w:lang w:eastAsia="en-US" w:bidi="te-IN"/>
          <w14:ligatures w14:val="standardContextual"/>
        </w:rPr>
        <w:t xml:space="preserve">Williams, R. F. (1946). The physiology of plant growth with special reference to the concept of net assimilation rate. Annals of Botany, 10(37), 41-72. </w:t>
      </w:r>
      <w:hyperlink r:id="rId37" w:history="1">
        <w:r w:rsidRPr="00F15550">
          <w:rPr>
            <w:rStyle w:val="Hyperlink"/>
            <w:rFonts w:ascii="Times New Roman" w:eastAsiaTheme="minorHAnsi" w:hAnsi="Times New Roman" w:cs="Times New Roman"/>
            <w:kern w:val="2"/>
            <w:sz w:val="26"/>
            <w:szCs w:val="26"/>
            <w:lang w:eastAsia="en-US" w:bidi="te-IN"/>
            <w14:ligatures w14:val="standardContextual"/>
          </w:rPr>
          <w:t>https://doi.org/10.1093/oxfordjournals.aob.a083119</w:t>
        </w:r>
      </w:hyperlink>
    </w:p>
    <w:p w14:paraId="07F5D8A2" w14:textId="072FC0DD" w:rsidR="00C31FAC" w:rsidRPr="003422CD" w:rsidRDefault="00A74E28" w:rsidP="00A74E28">
      <w:pPr>
        <w:pStyle w:val="BodyText"/>
        <w:spacing w:line="360" w:lineRule="auto"/>
        <w:ind w:right="-46"/>
        <w:jc w:val="both"/>
        <w:rPr>
          <w:position w:val="2"/>
          <w:sz w:val="26"/>
          <w:szCs w:val="26"/>
        </w:rPr>
      </w:pPr>
      <w:r w:rsidRPr="00A74E28">
        <w:rPr>
          <w:rFonts w:eastAsiaTheme="minorEastAsia"/>
          <w:color w:val="000000"/>
          <w:lang w:val="en-IN" w:eastAsia="en-IN"/>
        </w:rPr>
        <w:t xml:space="preserve">Yasmeen, S., Younis, A., </w:t>
      </w:r>
      <w:proofErr w:type="spellStart"/>
      <w:r w:rsidRPr="00A74E28">
        <w:rPr>
          <w:rFonts w:eastAsiaTheme="minorEastAsia"/>
          <w:color w:val="000000"/>
          <w:lang w:val="en-IN" w:eastAsia="en-IN"/>
        </w:rPr>
        <w:t>Rayit</w:t>
      </w:r>
      <w:proofErr w:type="spellEnd"/>
      <w:r w:rsidRPr="00A74E28">
        <w:rPr>
          <w:rFonts w:eastAsiaTheme="minorEastAsia"/>
          <w:color w:val="000000"/>
          <w:lang w:val="en-IN" w:eastAsia="en-IN"/>
        </w:rPr>
        <w:t xml:space="preserve">, A., Riaz, A., &amp; Shabeer, S. (2012). Effect of different substrates on growth and flowering of Dianthus </w:t>
      </w:r>
      <w:proofErr w:type="spellStart"/>
      <w:r w:rsidRPr="00A74E28">
        <w:rPr>
          <w:rFonts w:eastAsiaTheme="minorEastAsia"/>
          <w:color w:val="000000"/>
          <w:lang w:val="en-IN" w:eastAsia="en-IN"/>
        </w:rPr>
        <w:t>caryophyllus</w:t>
      </w:r>
      <w:proofErr w:type="spellEnd"/>
      <w:r w:rsidRPr="00A74E28">
        <w:rPr>
          <w:rFonts w:eastAsiaTheme="minorEastAsia"/>
          <w:color w:val="000000"/>
          <w:lang w:val="en-IN" w:eastAsia="en-IN"/>
        </w:rPr>
        <w:t xml:space="preserve"> cv. ‘</w:t>
      </w:r>
      <w:proofErr w:type="spellStart"/>
      <w:r w:rsidRPr="00A74E28">
        <w:rPr>
          <w:rFonts w:eastAsiaTheme="minorEastAsia"/>
          <w:color w:val="000000"/>
          <w:lang w:val="en-IN" w:eastAsia="en-IN"/>
        </w:rPr>
        <w:t>Chauband</w:t>
      </w:r>
      <w:proofErr w:type="spellEnd"/>
      <w:r w:rsidRPr="00A74E28">
        <w:rPr>
          <w:rFonts w:eastAsiaTheme="minorEastAsia"/>
          <w:color w:val="000000"/>
          <w:lang w:val="en-IN" w:eastAsia="en-IN"/>
        </w:rPr>
        <w:t xml:space="preserve"> Mixed’. American-Eurasian Journal of Agricultural &amp; Environmental Sciences, 12(2), 249–258. https://www.idosi.org/aejaes/12(2)12/1.pdf</w:t>
      </w:r>
    </w:p>
    <w:p w14:paraId="7D8469A2" w14:textId="77777777" w:rsidR="00C31FAC" w:rsidRPr="003422CD" w:rsidRDefault="00C31FAC" w:rsidP="00C31FAC">
      <w:pPr>
        <w:pStyle w:val="BodyText"/>
        <w:spacing w:line="360" w:lineRule="auto"/>
        <w:ind w:left="440" w:right="99"/>
        <w:jc w:val="both"/>
        <w:rPr>
          <w:position w:val="2"/>
          <w:sz w:val="26"/>
          <w:szCs w:val="26"/>
        </w:rPr>
      </w:pPr>
    </w:p>
    <w:p w14:paraId="5BD56130" w14:textId="77777777" w:rsidR="00C31FAC" w:rsidRPr="003422CD" w:rsidRDefault="00C31FAC" w:rsidP="00C31FAC">
      <w:pPr>
        <w:pStyle w:val="BodyText"/>
        <w:spacing w:line="360" w:lineRule="auto"/>
        <w:ind w:left="440"/>
        <w:jc w:val="both"/>
        <w:rPr>
          <w:sz w:val="26"/>
          <w:szCs w:val="26"/>
        </w:rPr>
      </w:pPr>
    </w:p>
    <w:p w14:paraId="23FE59A9" w14:textId="77777777" w:rsidR="00C31FAC" w:rsidRPr="003422CD" w:rsidRDefault="00C31FAC" w:rsidP="00C31FAC">
      <w:pPr>
        <w:pStyle w:val="BodyText"/>
        <w:spacing w:line="360" w:lineRule="auto"/>
        <w:ind w:left="440" w:right="521"/>
        <w:jc w:val="both"/>
        <w:rPr>
          <w:position w:val="2"/>
          <w:sz w:val="26"/>
          <w:szCs w:val="26"/>
        </w:rPr>
      </w:pPr>
    </w:p>
    <w:p w14:paraId="6FC27F75" w14:textId="77777777" w:rsidR="00D4396E" w:rsidRPr="003422CD" w:rsidRDefault="00D4396E" w:rsidP="009B5E12">
      <w:pPr>
        <w:spacing w:before="240" w:line="360" w:lineRule="auto"/>
        <w:ind w:right="-46"/>
        <w:jc w:val="both"/>
        <w:rPr>
          <w:rFonts w:ascii="Times New Roman" w:hAnsi="Times New Roman" w:cs="Times New Roman"/>
          <w:sz w:val="24"/>
          <w:szCs w:val="24"/>
        </w:rPr>
      </w:pPr>
    </w:p>
    <w:p w14:paraId="13A0AE42" w14:textId="77777777" w:rsidR="00B659B6" w:rsidRPr="003422CD" w:rsidRDefault="00B659B6">
      <w:pPr>
        <w:rPr>
          <w:rFonts w:ascii="Times New Roman" w:hAnsi="Times New Roman" w:cs="Times New Roman"/>
          <w:b/>
          <w:bCs/>
          <w:sz w:val="28"/>
          <w:szCs w:val="28"/>
        </w:rPr>
      </w:pPr>
    </w:p>
    <w:sectPr w:rsidR="00B659B6" w:rsidRPr="003422CD" w:rsidSect="00221109">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R Ahmed Ezzat" w:date="2026-01-06T19:42:00Z" w:initials="d">
    <w:p w14:paraId="33CF115D" w14:textId="1FAC75FC" w:rsidR="003F08F3" w:rsidRDefault="003F08F3" w:rsidP="003F08F3">
      <w:pPr>
        <w:spacing w:after="0" w:line="240" w:lineRule="auto"/>
        <w:rPr>
          <w:rFonts w:ascii="Times New Roman" w:hAnsi="Times New Roman" w:cs="Times New Roman"/>
          <w:kern w:val="0"/>
          <w:sz w:val="24"/>
          <w:szCs w:val="24"/>
          <w:lang w:val="en-US" w:bidi="ar-SA"/>
          <w14:ligatures w14:val="none"/>
        </w:rPr>
      </w:pPr>
      <w:r>
        <w:rPr>
          <w:rStyle w:val="CommentReference"/>
        </w:rPr>
        <w:annotationRef/>
      </w:r>
      <w:r>
        <w:rPr>
          <w:rFonts w:ascii="Times New Roman" w:hAnsi="Times New Roman" w:cs="Times New Roman"/>
          <w:kern w:val="0"/>
          <w:sz w:val="24"/>
          <w:szCs w:val="24"/>
          <w14:ligatures w14:val="none"/>
        </w:rPr>
        <w:t xml:space="preserve">2.47, 2.46 </w:t>
      </w:r>
      <w:proofErr w:type="gramStart"/>
      <w:r>
        <w:rPr>
          <w:rFonts w:ascii="Times New Roman" w:hAnsi="Times New Roman" w:cs="Times New Roman"/>
          <w:kern w:val="0"/>
          <w:sz w:val="24"/>
          <w:szCs w:val="24"/>
          <w14:ligatures w14:val="none"/>
        </w:rPr>
        <w:t>and  2.47</w:t>
      </w:r>
      <w:proofErr w:type="gramEnd"/>
      <w:r>
        <w:rPr>
          <w:rFonts w:ascii="Times New Roman" w:hAnsi="Times New Roman" w:cs="Times New Roman"/>
          <w:kern w:val="0"/>
          <w:sz w:val="24"/>
          <w:szCs w:val="24"/>
          <w:lang w:val="en-US" w:bidi="ar-SA"/>
          <w14:ligatures w14:val="none"/>
        </w:rPr>
        <w:t xml:space="preserve"> </w:t>
      </w:r>
    </w:p>
    <w:p w14:paraId="46F72247" w14:textId="11EAE725" w:rsidR="003F08F3" w:rsidRDefault="003F08F3">
      <w:pPr>
        <w:pStyle w:val="CommentText"/>
      </w:pPr>
    </w:p>
  </w:comment>
  <w:comment w:id="1" w:author="DR Ahmed Ezzat" w:date="2026-01-06T19:42:00Z" w:initials="d">
    <w:p w14:paraId="69C3E39F" w14:textId="6D08AAC8" w:rsidR="003F08F3" w:rsidRDefault="003F08F3" w:rsidP="003F08F3">
      <w:pPr>
        <w:spacing w:after="0" w:line="240" w:lineRule="auto"/>
        <w:rPr>
          <w:rFonts w:ascii="Times New Roman" w:hAnsi="Times New Roman" w:cs="Times New Roman"/>
          <w:kern w:val="0"/>
          <w:sz w:val="24"/>
          <w:szCs w:val="24"/>
          <w:lang w:val="en-US" w:bidi="ar-SA"/>
          <w14:ligatures w14:val="none"/>
        </w:rPr>
      </w:pPr>
      <w:r>
        <w:rPr>
          <w:rStyle w:val="CommentReference"/>
        </w:rPr>
        <w:annotationRef/>
      </w:r>
      <w:r>
        <w:rPr>
          <w:rFonts w:ascii="Times New Roman" w:hAnsi="Times New Roman" w:cs="Times New Roman"/>
          <w:kern w:val="0"/>
          <w:sz w:val="24"/>
          <w:szCs w:val="24"/>
          <w:lang w:val="en-US" w:bidi="ar-SA"/>
          <w14:ligatures w14:val="none"/>
        </w:rPr>
        <w:t xml:space="preserve"> </w:t>
      </w:r>
      <w:r w:rsidRPr="003422CD">
        <w:rPr>
          <w:rFonts w:ascii="Times New Roman" w:hAnsi="Times New Roman" w:cs="Times New Roman"/>
          <w:sz w:val="24"/>
          <w:szCs w:val="24"/>
        </w:rPr>
        <w:t>129.89, 135.41</w:t>
      </w:r>
      <w:r>
        <w:rPr>
          <w:rFonts w:ascii="Times New Roman" w:hAnsi="Times New Roman" w:cs="Times New Roman"/>
          <w:sz w:val="24"/>
          <w:szCs w:val="24"/>
        </w:rPr>
        <w:t xml:space="preserve"> and</w:t>
      </w:r>
      <w:r w:rsidRPr="003422CD">
        <w:rPr>
          <w:rFonts w:ascii="Times New Roman" w:hAnsi="Times New Roman" w:cs="Times New Roman"/>
          <w:sz w:val="24"/>
          <w:szCs w:val="24"/>
        </w:rPr>
        <w:t xml:space="preserve"> 132.64</w:t>
      </w:r>
    </w:p>
    <w:p w14:paraId="36370BF4" w14:textId="78D26D73" w:rsidR="003F08F3" w:rsidRDefault="003F08F3">
      <w:pPr>
        <w:pStyle w:val="CommentText"/>
      </w:pPr>
    </w:p>
  </w:comment>
  <w:comment w:id="3" w:author="DR Ahmed Ezzat" w:date="2026-01-06T19:45:00Z" w:initials="d">
    <w:p w14:paraId="62A5ACC3" w14:textId="2FBD3A9C" w:rsidR="003F08F3" w:rsidRDefault="003F08F3" w:rsidP="003F08F3">
      <w:pPr>
        <w:pStyle w:val="CommentText"/>
      </w:pPr>
      <w:r>
        <w:rPr>
          <w:rStyle w:val="CommentReference"/>
        </w:rPr>
        <w:annotationRef/>
      </w:r>
      <w:r w:rsidRPr="003422CD">
        <w:rPr>
          <w:rFonts w:ascii="Times New Roman" w:hAnsi="Times New Roman" w:cs="Times New Roman"/>
          <w:sz w:val="24"/>
          <w:szCs w:val="24"/>
        </w:rPr>
        <w:t>35.73, 36.13</w:t>
      </w:r>
      <w:r>
        <w:rPr>
          <w:rFonts w:ascii="Times New Roman" w:hAnsi="Times New Roman" w:cs="Times New Roman"/>
          <w:sz w:val="24"/>
          <w:szCs w:val="24"/>
        </w:rPr>
        <w:t xml:space="preserve"> and</w:t>
      </w:r>
      <w:r w:rsidRPr="003422CD">
        <w:rPr>
          <w:rFonts w:ascii="Times New Roman" w:hAnsi="Times New Roman" w:cs="Times New Roman"/>
          <w:sz w:val="24"/>
          <w:szCs w:val="24"/>
        </w:rPr>
        <w:t xml:space="preserve"> 35.93</w:t>
      </w:r>
    </w:p>
  </w:comment>
  <w:comment w:id="4" w:author="DR Ahmed Ezzat" w:date="2026-01-06T19:46:00Z" w:initials="d">
    <w:p w14:paraId="66903881" w14:textId="6B9336CA" w:rsidR="003F08F3" w:rsidRDefault="003F08F3" w:rsidP="003F08F3">
      <w:pPr>
        <w:pStyle w:val="CommentText"/>
      </w:pPr>
      <w:r>
        <w:rPr>
          <w:rStyle w:val="CommentReference"/>
        </w:rPr>
        <w:annotationRef/>
      </w:r>
      <w:r w:rsidRPr="003422CD">
        <w:rPr>
          <w:rFonts w:ascii="Times New Roman" w:hAnsi="Times New Roman" w:cs="Times New Roman"/>
          <w:sz w:val="24"/>
          <w:szCs w:val="24"/>
        </w:rPr>
        <w:t>90.97, 91.27</w:t>
      </w:r>
      <w:r>
        <w:rPr>
          <w:rFonts w:ascii="Times New Roman" w:hAnsi="Times New Roman" w:cs="Times New Roman"/>
          <w:sz w:val="24"/>
          <w:szCs w:val="24"/>
        </w:rPr>
        <w:t xml:space="preserve"> and </w:t>
      </w:r>
      <w:r w:rsidRPr="003422CD">
        <w:rPr>
          <w:rFonts w:ascii="Times New Roman" w:hAnsi="Times New Roman" w:cs="Times New Roman"/>
          <w:sz w:val="24"/>
          <w:szCs w:val="24"/>
        </w:rPr>
        <w:t>91.07</w:t>
      </w:r>
    </w:p>
  </w:comment>
  <w:comment w:id="5" w:author="DR Ahmed Ezzat" w:date="2026-01-06T19:44:00Z" w:initials="d">
    <w:p w14:paraId="03C4CAD0" w14:textId="38544CFF" w:rsidR="003F08F3" w:rsidRDefault="003F08F3" w:rsidP="003F08F3">
      <w:pPr>
        <w:pStyle w:val="CommentText"/>
      </w:pPr>
      <w:r>
        <w:rPr>
          <w:rStyle w:val="CommentReference"/>
        </w:rPr>
        <w:annotationRef/>
      </w:r>
      <w:r w:rsidRPr="003422CD">
        <w:rPr>
          <w:rFonts w:ascii="Times New Roman" w:hAnsi="Times New Roman" w:cs="Times New Roman"/>
          <w:sz w:val="24"/>
          <w:szCs w:val="24"/>
        </w:rPr>
        <w:t>52.17, 51.87</w:t>
      </w:r>
      <w:r>
        <w:rPr>
          <w:rFonts w:ascii="Times New Roman" w:hAnsi="Times New Roman" w:cs="Times New Roman"/>
          <w:sz w:val="24"/>
          <w:szCs w:val="24"/>
        </w:rPr>
        <w:t xml:space="preserve"> and</w:t>
      </w:r>
      <w:r w:rsidRPr="003422CD">
        <w:rPr>
          <w:rFonts w:ascii="Times New Roman" w:hAnsi="Times New Roman" w:cs="Times New Roman"/>
          <w:sz w:val="24"/>
          <w:szCs w:val="24"/>
        </w:rPr>
        <w:t xml:space="preserve"> 52.02</w:t>
      </w:r>
    </w:p>
  </w:comment>
  <w:comment w:id="6" w:author="DR Ahmed Ezzat" w:date="2026-01-06T19:44:00Z" w:initials="d">
    <w:p w14:paraId="3C8B2828" w14:textId="41904CF7" w:rsidR="003F08F3" w:rsidRDefault="003F08F3">
      <w:pPr>
        <w:pStyle w:val="CommentText"/>
      </w:pPr>
      <w:r>
        <w:rPr>
          <w:rStyle w:val="CommentReference"/>
        </w:rPr>
        <w:annotationRef/>
      </w:r>
    </w:p>
  </w:comment>
  <w:comment w:id="7" w:author="DR Ahmed Ezzat" w:date="2026-01-06T19:45:00Z" w:initials="d">
    <w:p w14:paraId="756130F0" w14:textId="4B62929E" w:rsidR="003F08F3" w:rsidRDefault="003F08F3" w:rsidP="003F08F3">
      <w:pPr>
        <w:pStyle w:val="CommentText"/>
      </w:pPr>
      <w:r>
        <w:rPr>
          <w:rStyle w:val="CommentReference"/>
        </w:rPr>
        <w:annotationRef/>
      </w:r>
      <w:r w:rsidRPr="003422CD">
        <w:rPr>
          <w:rFonts w:ascii="Times New Roman" w:hAnsi="Times New Roman" w:cs="Times New Roman"/>
          <w:sz w:val="24"/>
          <w:szCs w:val="24"/>
        </w:rPr>
        <w:t>4.80, 4.80</w:t>
      </w:r>
      <w:r>
        <w:rPr>
          <w:rFonts w:ascii="Times New Roman" w:hAnsi="Times New Roman" w:cs="Times New Roman"/>
          <w:sz w:val="24"/>
          <w:szCs w:val="24"/>
        </w:rPr>
        <w:t xml:space="preserve"> and</w:t>
      </w:r>
      <w:r w:rsidRPr="003422CD">
        <w:rPr>
          <w:rFonts w:ascii="Times New Roman" w:hAnsi="Times New Roman" w:cs="Times New Roman"/>
          <w:sz w:val="24"/>
          <w:szCs w:val="24"/>
        </w:rPr>
        <w:t xml:space="preserve"> 4.80</w:t>
      </w:r>
    </w:p>
  </w:comment>
  <w:comment w:id="8" w:author="DR Ahmed Ezzat" w:date="2026-01-06T19:57:00Z" w:initials="d">
    <w:p w14:paraId="55D1C022" w14:textId="3D2CCA02" w:rsidR="003F08F3" w:rsidRDefault="003F08F3">
      <w:pPr>
        <w:pStyle w:val="CommentText"/>
      </w:pPr>
      <w:r>
        <w:rPr>
          <w:rStyle w:val="CommentReference"/>
        </w:rPr>
        <w:annotationRef/>
      </w:r>
      <w:r w:rsidR="00756083">
        <w:rPr>
          <w:rFonts w:ascii="Helvetica" w:hAnsi="Helvetica"/>
          <w:color w:val="3C51B4"/>
          <w:sz w:val="27"/>
          <w:szCs w:val="27"/>
          <w:shd w:val="clear" w:color="auto" w:fill="F8F4F1"/>
        </w:rPr>
        <w:t xml:space="preserve">It should be noted that the comparison is made with the number of commas between them, and 'and' is used if there are more than two numbers before the last number. </w:t>
      </w:r>
      <w:r w:rsidR="00756083">
        <w:rPr>
          <w:rFonts w:ascii="Helvetica" w:hAnsi="Helvetica"/>
          <w:color w:val="3C51B4"/>
          <w:sz w:val="27"/>
          <w:szCs w:val="27"/>
        </w:rPr>
        <w:br/>
      </w:r>
      <w:r w:rsidR="00756083">
        <w:rPr>
          <w:rFonts w:ascii="Helvetica" w:hAnsi="Helvetica"/>
          <w:color w:val="3C51B4"/>
          <w:sz w:val="27"/>
          <w:szCs w:val="27"/>
          <w:shd w:val="clear" w:color="auto" w:fill="F8F4F1"/>
        </w:rPr>
        <w:t xml:space="preserve">20 and 30 </w:t>
      </w:r>
      <w:r w:rsidR="00756083">
        <w:rPr>
          <w:rFonts w:ascii="Helvetica" w:hAnsi="Helvetica"/>
          <w:color w:val="3C51B4"/>
          <w:sz w:val="27"/>
          <w:szCs w:val="27"/>
        </w:rPr>
        <w:br/>
      </w:r>
      <w:r w:rsidR="00756083">
        <w:rPr>
          <w:rFonts w:ascii="Helvetica" w:hAnsi="Helvetica"/>
          <w:color w:val="3C51B4"/>
          <w:sz w:val="27"/>
          <w:szCs w:val="27"/>
          <w:shd w:val="clear" w:color="auto" w:fill="F8F4F1"/>
        </w:rPr>
        <w:t>20, 30 and 40</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F72247" w15:done="0"/>
  <w15:commentEx w15:paraId="36370BF4" w15:done="0"/>
  <w15:commentEx w15:paraId="62A5ACC3" w15:done="0"/>
  <w15:commentEx w15:paraId="66903881" w15:done="0"/>
  <w15:commentEx w15:paraId="03C4CAD0" w15:done="0"/>
  <w15:commentEx w15:paraId="3C8B2828" w15:done="0"/>
  <w15:commentEx w15:paraId="756130F0" w15:paraIdParent="3C8B2828" w15:done="0"/>
  <w15:commentEx w15:paraId="55D1C02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4E8FA" w14:textId="77777777" w:rsidR="001A534B" w:rsidRDefault="001A534B" w:rsidP="0041665D">
      <w:pPr>
        <w:spacing w:after="0" w:line="240" w:lineRule="auto"/>
      </w:pPr>
      <w:r>
        <w:separator/>
      </w:r>
    </w:p>
  </w:endnote>
  <w:endnote w:type="continuationSeparator" w:id="0">
    <w:p w14:paraId="3287DB92" w14:textId="77777777" w:rsidR="001A534B" w:rsidRDefault="001A534B" w:rsidP="0041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T Std 45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E8A1" w14:textId="77777777" w:rsidR="003F08F3" w:rsidRDefault="003F08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0C17" w14:textId="77777777" w:rsidR="003F08F3" w:rsidRDefault="003F08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45F28" w14:textId="77777777" w:rsidR="003F08F3" w:rsidRDefault="003F08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3DEFF" w14:textId="77777777" w:rsidR="001A534B" w:rsidRDefault="001A534B" w:rsidP="0041665D">
      <w:pPr>
        <w:spacing w:after="0" w:line="240" w:lineRule="auto"/>
      </w:pPr>
      <w:r>
        <w:separator/>
      </w:r>
    </w:p>
  </w:footnote>
  <w:footnote w:type="continuationSeparator" w:id="0">
    <w:p w14:paraId="40964580" w14:textId="77777777" w:rsidR="001A534B" w:rsidRDefault="001A534B" w:rsidP="00416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E5E03" w14:textId="4F68344A" w:rsidR="003F08F3" w:rsidRDefault="003F08F3">
    <w:pPr>
      <w:pStyle w:val="Header"/>
    </w:pPr>
    <w:r>
      <w:rPr>
        <w:noProof/>
      </w:rPr>
      <w:pict w14:anchorId="5700A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E72B" w14:textId="043B8AD9" w:rsidR="003F08F3" w:rsidRDefault="003F08F3">
    <w:pPr>
      <w:pStyle w:val="Header"/>
    </w:pPr>
    <w:r>
      <w:rPr>
        <w:noProof/>
      </w:rPr>
      <w:pict w14:anchorId="5A623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A58B" w14:textId="178E72BF" w:rsidR="003F08F3" w:rsidRDefault="003F08F3">
    <w:pPr>
      <w:pStyle w:val="Header"/>
    </w:pPr>
    <w:r>
      <w:rPr>
        <w:noProof/>
      </w:rPr>
      <w:pict w14:anchorId="1B2C8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808"/>
    <w:multiLevelType w:val="hybridMultilevel"/>
    <w:tmpl w:val="D2B87434"/>
    <w:lvl w:ilvl="0" w:tplc="4009000F">
      <w:start w:val="1"/>
      <w:numFmt w:val="decimal"/>
      <w:lvlText w:val="%1."/>
      <w:lvlJc w:val="left"/>
      <w:pPr>
        <w:ind w:left="786" w:hanging="360"/>
      </w:pPr>
    </w:lvl>
    <w:lvl w:ilvl="1" w:tplc="40090019">
      <w:start w:val="1"/>
      <w:numFmt w:val="lowerLetter"/>
      <w:lvlText w:val="%2."/>
      <w:lvlJc w:val="left"/>
      <w:pPr>
        <w:ind w:left="1506" w:hanging="360"/>
      </w:pPr>
    </w:lvl>
    <w:lvl w:ilvl="2" w:tplc="4009001B">
      <w:start w:val="1"/>
      <w:numFmt w:val="lowerRoman"/>
      <w:lvlText w:val="%3."/>
      <w:lvlJc w:val="right"/>
      <w:pPr>
        <w:ind w:left="2226" w:hanging="180"/>
      </w:pPr>
    </w:lvl>
    <w:lvl w:ilvl="3" w:tplc="4009000F">
      <w:start w:val="1"/>
      <w:numFmt w:val="decimal"/>
      <w:lvlText w:val="%4."/>
      <w:lvlJc w:val="left"/>
      <w:pPr>
        <w:ind w:left="2946" w:hanging="360"/>
      </w:pPr>
    </w:lvl>
    <w:lvl w:ilvl="4" w:tplc="40090019">
      <w:start w:val="1"/>
      <w:numFmt w:val="lowerLetter"/>
      <w:lvlText w:val="%5."/>
      <w:lvlJc w:val="left"/>
      <w:pPr>
        <w:ind w:left="3666" w:hanging="360"/>
      </w:pPr>
    </w:lvl>
    <w:lvl w:ilvl="5" w:tplc="4009001B">
      <w:start w:val="1"/>
      <w:numFmt w:val="lowerRoman"/>
      <w:lvlText w:val="%6."/>
      <w:lvlJc w:val="right"/>
      <w:pPr>
        <w:ind w:left="4386" w:hanging="180"/>
      </w:pPr>
    </w:lvl>
    <w:lvl w:ilvl="6" w:tplc="4009000F">
      <w:start w:val="1"/>
      <w:numFmt w:val="decimal"/>
      <w:lvlText w:val="%7."/>
      <w:lvlJc w:val="left"/>
      <w:pPr>
        <w:ind w:left="5106" w:hanging="360"/>
      </w:pPr>
    </w:lvl>
    <w:lvl w:ilvl="7" w:tplc="40090019">
      <w:start w:val="1"/>
      <w:numFmt w:val="lowerLetter"/>
      <w:lvlText w:val="%8."/>
      <w:lvlJc w:val="left"/>
      <w:pPr>
        <w:ind w:left="5826" w:hanging="360"/>
      </w:pPr>
    </w:lvl>
    <w:lvl w:ilvl="8" w:tplc="4009001B">
      <w:start w:val="1"/>
      <w:numFmt w:val="lowerRoman"/>
      <w:lvlText w:val="%9."/>
      <w:lvlJc w:val="right"/>
      <w:pPr>
        <w:ind w:left="6546" w:hanging="180"/>
      </w:pPr>
    </w:lvl>
  </w:abstractNum>
  <w:abstractNum w:abstractNumId="1" w15:restartNumberingAfterBreak="0">
    <w:nsid w:val="65680B61"/>
    <w:multiLevelType w:val="hybridMultilevel"/>
    <w:tmpl w:val="4E86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Ahmed Ezzat">
    <w15:presenceInfo w15:providerId="None" w15:userId="DR Ahmed Ezz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D79"/>
    <w:rsid w:val="00003336"/>
    <w:rsid w:val="00044A6A"/>
    <w:rsid w:val="000519C3"/>
    <w:rsid w:val="00055343"/>
    <w:rsid w:val="00056FD1"/>
    <w:rsid w:val="000632AE"/>
    <w:rsid w:val="00064416"/>
    <w:rsid w:val="000D05AB"/>
    <w:rsid w:val="000D3171"/>
    <w:rsid w:val="00113FF1"/>
    <w:rsid w:val="00141B9C"/>
    <w:rsid w:val="001A534B"/>
    <w:rsid w:val="001C0C86"/>
    <w:rsid w:val="001D7322"/>
    <w:rsid w:val="00213B00"/>
    <w:rsid w:val="00221109"/>
    <w:rsid w:val="00223442"/>
    <w:rsid w:val="00245A27"/>
    <w:rsid w:val="00267CD9"/>
    <w:rsid w:val="002C27F6"/>
    <w:rsid w:val="002D2F9A"/>
    <w:rsid w:val="002D4979"/>
    <w:rsid w:val="0031716D"/>
    <w:rsid w:val="003335AA"/>
    <w:rsid w:val="00341A41"/>
    <w:rsid w:val="003422CD"/>
    <w:rsid w:val="0038340C"/>
    <w:rsid w:val="0038644E"/>
    <w:rsid w:val="003A2A72"/>
    <w:rsid w:val="003A5ABC"/>
    <w:rsid w:val="003A6BEC"/>
    <w:rsid w:val="003A7BD9"/>
    <w:rsid w:val="003B4D45"/>
    <w:rsid w:val="003D129D"/>
    <w:rsid w:val="003E0672"/>
    <w:rsid w:val="003E3731"/>
    <w:rsid w:val="003F08F3"/>
    <w:rsid w:val="003F1AC9"/>
    <w:rsid w:val="003F1C98"/>
    <w:rsid w:val="003F36A4"/>
    <w:rsid w:val="003F5311"/>
    <w:rsid w:val="004114F6"/>
    <w:rsid w:val="0041665D"/>
    <w:rsid w:val="00417201"/>
    <w:rsid w:val="00443A00"/>
    <w:rsid w:val="0045619C"/>
    <w:rsid w:val="004935D7"/>
    <w:rsid w:val="00496A70"/>
    <w:rsid w:val="004A4500"/>
    <w:rsid w:val="004B49DE"/>
    <w:rsid w:val="004C0839"/>
    <w:rsid w:val="004C19E7"/>
    <w:rsid w:val="004C6FE6"/>
    <w:rsid w:val="004D12DD"/>
    <w:rsid w:val="004E7056"/>
    <w:rsid w:val="004F454D"/>
    <w:rsid w:val="00512EC1"/>
    <w:rsid w:val="0051502A"/>
    <w:rsid w:val="0052170A"/>
    <w:rsid w:val="00523796"/>
    <w:rsid w:val="00525217"/>
    <w:rsid w:val="0053709F"/>
    <w:rsid w:val="00557019"/>
    <w:rsid w:val="005763CC"/>
    <w:rsid w:val="005958D9"/>
    <w:rsid w:val="005C72C6"/>
    <w:rsid w:val="005E1F4F"/>
    <w:rsid w:val="006018ED"/>
    <w:rsid w:val="0060235B"/>
    <w:rsid w:val="00605A12"/>
    <w:rsid w:val="00606776"/>
    <w:rsid w:val="00655841"/>
    <w:rsid w:val="006747E9"/>
    <w:rsid w:val="00681747"/>
    <w:rsid w:val="00696EA9"/>
    <w:rsid w:val="006B42E9"/>
    <w:rsid w:val="006F1982"/>
    <w:rsid w:val="007064A1"/>
    <w:rsid w:val="00723BD5"/>
    <w:rsid w:val="00730D85"/>
    <w:rsid w:val="00756083"/>
    <w:rsid w:val="0078706E"/>
    <w:rsid w:val="00787740"/>
    <w:rsid w:val="0079745A"/>
    <w:rsid w:val="007E4829"/>
    <w:rsid w:val="008041C3"/>
    <w:rsid w:val="00876FDB"/>
    <w:rsid w:val="008B3D2F"/>
    <w:rsid w:val="008D6607"/>
    <w:rsid w:val="008F1E75"/>
    <w:rsid w:val="008F679C"/>
    <w:rsid w:val="008F6CAB"/>
    <w:rsid w:val="0090279B"/>
    <w:rsid w:val="009065C6"/>
    <w:rsid w:val="0092040A"/>
    <w:rsid w:val="00927BB0"/>
    <w:rsid w:val="00930D8F"/>
    <w:rsid w:val="009353D1"/>
    <w:rsid w:val="00954D59"/>
    <w:rsid w:val="009579BA"/>
    <w:rsid w:val="00986E2B"/>
    <w:rsid w:val="009A5AE7"/>
    <w:rsid w:val="009B3C8F"/>
    <w:rsid w:val="009B5E12"/>
    <w:rsid w:val="009C2248"/>
    <w:rsid w:val="009D151C"/>
    <w:rsid w:val="009E0F33"/>
    <w:rsid w:val="00A06356"/>
    <w:rsid w:val="00A43BCF"/>
    <w:rsid w:val="00A6474B"/>
    <w:rsid w:val="00A74E28"/>
    <w:rsid w:val="00A86CF8"/>
    <w:rsid w:val="00AF2CE5"/>
    <w:rsid w:val="00B024EA"/>
    <w:rsid w:val="00B05967"/>
    <w:rsid w:val="00B20DB8"/>
    <w:rsid w:val="00B23772"/>
    <w:rsid w:val="00B40340"/>
    <w:rsid w:val="00B41C0D"/>
    <w:rsid w:val="00B565F1"/>
    <w:rsid w:val="00B62881"/>
    <w:rsid w:val="00B659B6"/>
    <w:rsid w:val="00B76688"/>
    <w:rsid w:val="00BA7C9C"/>
    <w:rsid w:val="00BD4D76"/>
    <w:rsid w:val="00C31FAC"/>
    <w:rsid w:val="00C33930"/>
    <w:rsid w:val="00C35FEA"/>
    <w:rsid w:val="00C66AD6"/>
    <w:rsid w:val="00C75D7D"/>
    <w:rsid w:val="00C80D8A"/>
    <w:rsid w:val="00C9167B"/>
    <w:rsid w:val="00CC4246"/>
    <w:rsid w:val="00CD17F2"/>
    <w:rsid w:val="00CE1074"/>
    <w:rsid w:val="00D12A7F"/>
    <w:rsid w:val="00D20D8E"/>
    <w:rsid w:val="00D21D94"/>
    <w:rsid w:val="00D3218A"/>
    <w:rsid w:val="00D4396E"/>
    <w:rsid w:val="00D755B6"/>
    <w:rsid w:val="00D9599F"/>
    <w:rsid w:val="00DA44FA"/>
    <w:rsid w:val="00DB2218"/>
    <w:rsid w:val="00DB29BC"/>
    <w:rsid w:val="00DE1803"/>
    <w:rsid w:val="00DE3F9D"/>
    <w:rsid w:val="00E15EF6"/>
    <w:rsid w:val="00E21EE7"/>
    <w:rsid w:val="00E24DAE"/>
    <w:rsid w:val="00E30C98"/>
    <w:rsid w:val="00E34BF1"/>
    <w:rsid w:val="00E37C24"/>
    <w:rsid w:val="00E40518"/>
    <w:rsid w:val="00E4388E"/>
    <w:rsid w:val="00E559BE"/>
    <w:rsid w:val="00E65C9D"/>
    <w:rsid w:val="00E87E14"/>
    <w:rsid w:val="00EA1D79"/>
    <w:rsid w:val="00EA3349"/>
    <w:rsid w:val="00EB19D2"/>
    <w:rsid w:val="00EC780F"/>
    <w:rsid w:val="00F05E5E"/>
    <w:rsid w:val="00F10FAE"/>
    <w:rsid w:val="00F15D1A"/>
    <w:rsid w:val="00F4072A"/>
    <w:rsid w:val="00F40F7E"/>
    <w:rsid w:val="00F45A63"/>
    <w:rsid w:val="00F51C02"/>
    <w:rsid w:val="00F52FFD"/>
    <w:rsid w:val="00F72E1D"/>
    <w:rsid w:val="00F831F6"/>
    <w:rsid w:val="00F856C5"/>
    <w:rsid w:val="00F86140"/>
    <w:rsid w:val="00F9508B"/>
    <w:rsid w:val="00FC36B3"/>
    <w:rsid w:val="00FC3748"/>
    <w:rsid w:val="00FD6145"/>
    <w:rsid w:val="00FE4122"/>
    <w:rsid w:val="00FE5C4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E9E15A"/>
  <w15:chartTrackingRefBased/>
  <w15:docId w15:val="{D30F9165-755A-41C8-A477-455A0F86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EA1D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1D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1D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1D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1D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1D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D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D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D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D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1D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1D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1D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1D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1D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D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D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D79"/>
    <w:rPr>
      <w:rFonts w:eastAsiaTheme="majorEastAsia" w:cstheme="majorBidi"/>
      <w:color w:val="272727" w:themeColor="text1" w:themeTint="D8"/>
    </w:rPr>
  </w:style>
  <w:style w:type="paragraph" w:styleId="Title">
    <w:name w:val="Title"/>
    <w:basedOn w:val="Normal"/>
    <w:next w:val="Normal"/>
    <w:link w:val="TitleChar"/>
    <w:uiPriority w:val="10"/>
    <w:qFormat/>
    <w:rsid w:val="00EA1D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D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1D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1D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D79"/>
    <w:pPr>
      <w:spacing w:before="160"/>
      <w:jc w:val="center"/>
    </w:pPr>
    <w:rPr>
      <w:i/>
      <w:iCs/>
      <w:color w:val="404040" w:themeColor="text1" w:themeTint="BF"/>
    </w:rPr>
  </w:style>
  <w:style w:type="character" w:customStyle="1" w:styleId="QuoteChar">
    <w:name w:val="Quote Char"/>
    <w:basedOn w:val="DefaultParagraphFont"/>
    <w:link w:val="Quote"/>
    <w:uiPriority w:val="29"/>
    <w:rsid w:val="00EA1D79"/>
    <w:rPr>
      <w:rFonts w:cs="Gautami"/>
      <w:i/>
      <w:iCs/>
      <w:color w:val="404040" w:themeColor="text1" w:themeTint="BF"/>
    </w:rPr>
  </w:style>
  <w:style w:type="paragraph" w:styleId="ListParagraph">
    <w:name w:val="List Paragraph"/>
    <w:basedOn w:val="Normal"/>
    <w:uiPriority w:val="34"/>
    <w:qFormat/>
    <w:rsid w:val="00EA1D79"/>
    <w:pPr>
      <w:ind w:left="720"/>
      <w:contextualSpacing/>
    </w:pPr>
  </w:style>
  <w:style w:type="character" w:styleId="IntenseEmphasis">
    <w:name w:val="Intense Emphasis"/>
    <w:basedOn w:val="DefaultParagraphFont"/>
    <w:uiPriority w:val="21"/>
    <w:qFormat/>
    <w:rsid w:val="00EA1D79"/>
    <w:rPr>
      <w:i/>
      <w:iCs/>
      <w:color w:val="2F5496" w:themeColor="accent1" w:themeShade="BF"/>
    </w:rPr>
  </w:style>
  <w:style w:type="paragraph" w:styleId="IntenseQuote">
    <w:name w:val="Intense Quote"/>
    <w:basedOn w:val="Normal"/>
    <w:next w:val="Normal"/>
    <w:link w:val="IntenseQuoteChar"/>
    <w:uiPriority w:val="30"/>
    <w:qFormat/>
    <w:rsid w:val="00EA1D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1D79"/>
    <w:rPr>
      <w:rFonts w:cs="Gautami"/>
      <w:i/>
      <w:iCs/>
      <w:color w:val="2F5496" w:themeColor="accent1" w:themeShade="BF"/>
    </w:rPr>
  </w:style>
  <w:style w:type="character" w:styleId="IntenseReference">
    <w:name w:val="Intense Reference"/>
    <w:basedOn w:val="DefaultParagraphFont"/>
    <w:uiPriority w:val="32"/>
    <w:qFormat/>
    <w:rsid w:val="00EA1D79"/>
    <w:rPr>
      <w:b/>
      <w:bCs/>
      <w:smallCaps/>
      <w:color w:val="2F5496" w:themeColor="accent1" w:themeShade="BF"/>
      <w:spacing w:val="5"/>
    </w:rPr>
  </w:style>
  <w:style w:type="paragraph" w:styleId="BodyText">
    <w:name w:val="Body Text"/>
    <w:basedOn w:val="Normal"/>
    <w:link w:val="BodyTextChar"/>
    <w:uiPriority w:val="1"/>
    <w:unhideWhenUsed/>
    <w:qFormat/>
    <w:rsid w:val="00C31FAC"/>
    <w:pPr>
      <w:widowControl w:val="0"/>
      <w:autoSpaceDE w:val="0"/>
      <w:autoSpaceDN w:val="0"/>
      <w:spacing w:after="0" w:line="240" w:lineRule="auto"/>
    </w:pPr>
    <w:rPr>
      <w:rFonts w:ascii="Times New Roman" w:eastAsia="Times New Roman" w:hAnsi="Times New Roman" w:cs="Times New Roman"/>
      <w:kern w:val="0"/>
      <w:sz w:val="24"/>
      <w:szCs w:val="24"/>
      <w:lang w:val="en-US" w:bidi="ar-SA"/>
      <w14:ligatures w14:val="none"/>
    </w:rPr>
  </w:style>
  <w:style w:type="character" w:customStyle="1" w:styleId="BodyTextChar">
    <w:name w:val="Body Text Char"/>
    <w:basedOn w:val="DefaultParagraphFont"/>
    <w:link w:val="BodyText"/>
    <w:uiPriority w:val="1"/>
    <w:rsid w:val="00C31FAC"/>
    <w:rPr>
      <w:rFonts w:ascii="Times New Roman" w:eastAsia="Times New Roman" w:hAnsi="Times New Roman" w:cs="Times New Roman"/>
      <w:kern w:val="0"/>
      <w:sz w:val="24"/>
      <w:szCs w:val="24"/>
      <w:lang w:val="en-US" w:bidi="ar-SA"/>
      <w14:ligatures w14:val="none"/>
    </w:rPr>
  </w:style>
  <w:style w:type="table" w:styleId="TableGrid">
    <w:name w:val="Table Grid"/>
    <w:basedOn w:val="TableNormal"/>
    <w:uiPriority w:val="59"/>
    <w:rsid w:val="002C27F6"/>
    <w:pPr>
      <w:spacing w:after="0" w:line="240" w:lineRule="auto"/>
    </w:pPr>
    <w:rPr>
      <w:kern w:val="0"/>
      <w:lang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D4D76"/>
    <w:pPr>
      <w:autoSpaceDE w:val="0"/>
      <w:autoSpaceDN w:val="0"/>
      <w:adjustRightInd w:val="0"/>
      <w:spacing w:after="0" w:line="240" w:lineRule="auto"/>
      <w:ind w:left="567" w:right="-45" w:firstLine="720"/>
      <w:jc w:val="both"/>
    </w:pPr>
    <w:rPr>
      <w:rFonts w:ascii="Avenir LT Std 45 Book" w:eastAsiaTheme="minorEastAsia" w:hAnsi="Avenir LT Std 45 Book" w:cs="Avenir LT Std 45 Book"/>
      <w:color w:val="000000"/>
      <w:kern w:val="0"/>
      <w:sz w:val="24"/>
      <w:szCs w:val="24"/>
      <w:lang w:eastAsia="en-IN" w:bidi="ar-SA"/>
      <w14:ligatures w14:val="none"/>
    </w:rPr>
  </w:style>
  <w:style w:type="paragraph" w:styleId="NormalWeb">
    <w:name w:val="Normal (Web)"/>
    <w:basedOn w:val="Normal"/>
    <w:uiPriority w:val="99"/>
    <w:unhideWhenUsed/>
    <w:rsid w:val="0031716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Emphasis">
    <w:name w:val="Emphasis"/>
    <w:basedOn w:val="DefaultParagraphFont"/>
    <w:uiPriority w:val="20"/>
    <w:qFormat/>
    <w:rsid w:val="0031716D"/>
    <w:rPr>
      <w:i/>
      <w:iCs/>
    </w:rPr>
  </w:style>
  <w:style w:type="character" w:styleId="Strong">
    <w:name w:val="Strong"/>
    <w:basedOn w:val="DefaultParagraphFont"/>
    <w:uiPriority w:val="22"/>
    <w:qFormat/>
    <w:rsid w:val="008D6607"/>
    <w:rPr>
      <w:b/>
      <w:bCs/>
    </w:rPr>
  </w:style>
  <w:style w:type="paragraph" w:styleId="Header">
    <w:name w:val="header"/>
    <w:basedOn w:val="Normal"/>
    <w:link w:val="HeaderChar"/>
    <w:uiPriority w:val="99"/>
    <w:unhideWhenUsed/>
    <w:rsid w:val="00416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65D"/>
    <w:rPr>
      <w:rFonts w:cs="Gautami"/>
    </w:rPr>
  </w:style>
  <w:style w:type="paragraph" w:styleId="Footer">
    <w:name w:val="footer"/>
    <w:basedOn w:val="Normal"/>
    <w:link w:val="FooterChar"/>
    <w:uiPriority w:val="99"/>
    <w:unhideWhenUsed/>
    <w:rsid w:val="00416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65D"/>
    <w:rPr>
      <w:rFonts w:cs="Gautami"/>
    </w:rPr>
  </w:style>
  <w:style w:type="character" w:styleId="Hyperlink">
    <w:name w:val="Hyperlink"/>
    <w:basedOn w:val="DefaultParagraphFont"/>
    <w:uiPriority w:val="99"/>
    <w:unhideWhenUsed/>
    <w:rsid w:val="003F1C98"/>
    <w:rPr>
      <w:color w:val="0563C1" w:themeColor="hyperlink"/>
      <w:u w:val="single"/>
    </w:rPr>
  </w:style>
  <w:style w:type="character" w:customStyle="1" w:styleId="UnresolvedMention">
    <w:name w:val="Unresolved Mention"/>
    <w:basedOn w:val="DefaultParagraphFont"/>
    <w:uiPriority w:val="99"/>
    <w:semiHidden/>
    <w:unhideWhenUsed/>
    <w:rsid w:val="003F1C98"/>
    <w:rPr>
      <w:color w:val="605E5C"/>
      <w:shd w:val="clear" w:color="auto" w:fill="E1DFDD"/>
    </w:rPr>
  </w:style>
  <w:style w:type="character" w:styleId="CommentReference">
    <w:name w:val="annotation reference"/>
    <w:basedOn w:val="DefaultParagraphFont"/>
    <w:uiPriority w:val="99"/>
    <w:semiHidden/>
    <w:unhideWhenUsed/>
    <w:rsid w:val="003F08F3"/>
    <w:rPr>
      <w:sz w:val="16"/>
      <w:szCs w:val="16"/>
    </w:rPr>
  </w:style>
  <w:style w:type="paragraph" w:styleId="CommentText">
    <w:name w:val="annotation text"/>
    <w:basedOn w:val="Normal"/>
    <w:link w:val="CommentTextChar"/>
    <w:uiPriority w:val="99"/>
    <w:semiHidden/>
    <w:unhideWhenUsed/>
    <w:rsid w:val="003F08F3"/>
    <w:pPr>
      <w:spacing w:line="240" w:lineRule="auto"/>
    </w:pPr>
    <w:rPr>
      <w:sz w:val="20"/>
      <w:szCs w:val="20"/>
    </w:rPr>
  </w:style>
  <w:style w:type="character" w:customStyle="1" w:styleId="CommentTextChar">
    <w:name w:val="Comment Text Char"/>
    <w:basedOn w:val="DefaultParagraphFont"/>
    <w:link w:val="CommentText"/>
    <w:uiPriority w:val="99"/>
    <w:semiHidden/>
    <w:rsid w:val="003F08F3"/>
    <w:rPr>
      <w:rFonts w:cs="Gautami"/>
      <w:sz w:val="20"/>
      <w:szCs w:val="20"/>
    </w:rPr>
  </w:style>
  <w:style w:type="paragraph" w:styleId="CommentSubject">
    <w:name w:val="annotation subject"/>
    <w:basedOn w:val="CommentText"/>
    <w:next w:val="CommentText"/>
    <w:link w:val="CommentSubjectChar"/>
    <w:uiPriority w:val="99"/>
    <w:semiHidden/>
    <w:unhideWhenUsed/>
    <w:rsid w:val="003F08F3"/>
    <w:rPr>
      <w:b/>
      <w:bCs/>
    </w:rPr>
  </w:style>
  <w:style w:type="character" w:customStyle="1" w:styleId="CommentSubjectChar">
    <w:name w:val="Comment Subject Char"/>
    <w:basedOn w:val="CommentTextChar"/>
    <w:link w:val="CommentSubject"/>
    <w:uiPriority w:val="99"/>
    <w:semiHidden/>
    <w:rsid w:val="003F08F3"/>
    <w:rPr>
      <w:rFonts w:cs="Gautami"/>
      <w:b/>
      <w:bCs/>
      <w:sz w:val="20"/>
      <w:szCs w:val="20"/>
    </w:rPr>
  </w:style>
  <w:style w:type="paragraph" w:styleId="BalloonText">
    <w:name w:val="Balloon Text"/>
    <w:basedOn w:val="Normal"/>
    <w:link w:val="BalloonTextChar"/>
    <w:uiPriority w:val="99"/>
    <w:semiHidden/>
    <w:unhideWhenUsed/>
    <w:rsid w:val="003F0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8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89732">
      <w:bodyDiv w:val="1"/>
      <w:marLeft w:val="0"/>
      <w:marRight w:val="0"/>
      <w:marTop w:val="0"/>
      <w:marBottom w:val="0"/>
      <w:divBdr>
        <w:top w:val="none" w:sz="0" w:space="0" w:color="auto"/>
        <w:left w:val="none" w:sz="0" w:space="0" w:color="auto"/>
        <w:bottom w:val="none" w:sz="0" w:space="0" w:color="auto"/>
        <w:right w:val="none" w:sz="0" w:space="0" w:color="auto"/>
      </w:divBdr>
    </w:div>
    <w:div w:id="653217325">
      <w:bodyDiv w:val="1"/>
      <w:marLeft w:val="0"/>
      <w:marRight w:val="0"/>
      <w:marTop w:val="0"/>
      <w:marBottom w:val="0"/>
      <w:divBdr>
        <w:top w:val="none" w:sz="0" w:space="0" w:color="auto"/>
        <w:left w:val="none" w:sz="0" w:space="0" w:color="auto"/>
        <w:bottom w:val="none" w:sz="0" w:space="0" w:color="auto"/>
        <w:right w:val="none" w:sz="0" w:space="0" w:color="auto"/>
      </w:divBdr>
    </w:div>
    <w:div w:id="795755722">
      <w:bodyDiv w:val="1"/>
      <w:marLeft w:val="0"/>
      <w:marRight w:val="0"/>
      <w:marTop w:val="0"/>
      <w:marBottom w:val="0"/>
      <w:divBdr>
        <w:top w:val="none" w:sz="0" w:space="0" w:color="auto"/>
        <w:left w:val="none" w:sz="0" w:space="0" w:color="auto"/>
        <w:bottom w:val="none" w:sz="0" w:space="0" w:color="auto"/>
        <w:right w:val="none" w:sz="0" w:space="0" w:color="auto"/>
      </w:divBdr>
    </w:div>
    <w:div w:id="926041443">
      <w:bodyDiv w:val="1"/>
      <w:marLeft w:val="0"/>
      <w:marRight w:val="0"/>
      <w:marTop w:val="0"/>
      <w:marBottom w:val="0"/>
      <w:divBdr>
        <w:top w:val="none" w:sz="0" w:space="0" w:color="auto"/>
        <w:left w:val="none" w:sz="0" w:space="0" w:color="auto"/>
        <w:bottom w:val="none" w:sz="0" w:space="0" w:color="auto"/>
        <w:right w:val="none" w:sz="0" w:space="0" w:color="auto"/>
      </w:divBdr>
    </w:div>
    <w:div w:id="1485587051">
      <w:bodyDiv w:val="1"/>
      <w:marLeft w:val="0"/>
      <w:marRight w:val="0"/>
      <w:marTop w:val="0"/>
      <w:marBottom w:val="0"/>
      <w:divBdr>
        <w:top w:val="none" w:sz="0" w:space="0" w:color="auto"/>
        <w:left w:val="none" w:sz="0" w:space="0" w:color="auto"/>
        <w:bottom w:val="none" w:sz="0" w:space="0" w:color="auto"/>
        <w:right w:val="none" w:sz="0" w:space="0" w:color="auto"/>
      </w:divBdr>
    </w:div>
    <w:div w:id="1710259210">
      <w:bodyDiv w:val="1"/>
      <w:marLeft w:val="0"/>
      <w:marRight w:val="0"/>
      <w:marTop w:val="0"/>
      <w:marBottom w:val="0"/>
      <w:divBdr>
        <w:top w:val="none" w:sz="0" w:space="0" w:color="auto"/>
        <w:left w:val="none" w:sz="0" w:space="0" w:color="auto"/>
        <w:bottom w:val="none" w:sz="0" w:space="0" w:color="auto"/>
        <w:right w:val="none" w:sz="0" w:space="0" w:color="auto"/>
      </w:divBdr>
    </w:div>
    <w:div w:id="201118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chart" Target="charts/chart1.xm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doi.org/10.4236/ojss.2015.59019" TargetMode="Externa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doi.org/10.1016/j.cropro.2007.07.00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doi.org/10.20902/IJCTR.2018.1110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doi.org/10.21273/JASHS.107.5.793" TargetMode="External"/><Relationship Id="rId37" Type="http://schemas.openxmlformats.org/officeDocument/2006/relationships/hyperlink" Target="https://doi.org/10.1093/oxfordjournals.aob.a083119"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doi.org/10.1016/j.biortech.2003.10.015" TargetMode="External"/><Relationship Id="rId36" Type="http://schemas.openxmlformats.org/officeDocument/2006/relationships/hyperlink" Target="https://doi.org/10.1007/BF00262133"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doi.org/10.2135/cropsci1968.0011183x000800060011x"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s://doi.org/10.1078/S0031-4056(04)70073-6" TargetMode="External"/><Relationship Id="rId30" Type="http://schemas.openxmlformats.org/officeDocument/2006/relationships/hyperlink" Target="https://doi.org/10.5897/AJAR11.1806" TargetMode="External"/><Relationship Id="rId35" Type="http://schemas.openxmlformats.org/officeDocument/2006/relationships/hyperlink" Target="https://doi.org/10.24154/jhs.v9i1.23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4">
                <a:lumMod val="60000"/>
                <a:lumOff val="40000"/>
              </a:schemeClr>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Sheet1!$B$2:$B$14</c:f>
              <c:numCache>
                <c:formatCode>General</c:formatCode>
                <c:ptCount val="13"/>
                <c:pt idx="0">
                  <c:v>38.520000000000003</c:v>
                </c:pt>
                <c:pt idx="1">
                  <c:v>44.03</c:v>
                </c:pt>
                <c:pt idx="2">
                  <c:v>48.13</c:v>
                </c:pt>
                <c:pt idx="3">
                  <c:v>36.5</c:v>
                </c:pt>
                <c:pt idx="4">
                  <c:v>40.22</c:v>
                </c:pt>
                <c:pt idx="5">
                  <c:v>46.98</c:v>
                </c:pt>
                <c:pt idx="6">
                  <c:v>42.79</c:v>
                </c:pt>
                <c:pt idx="7">
                  <c:v>49.69</c:v>
                </c:pt>
                <c:pt idx="8">
                  <c:v>52.17</c:v>
                </c:pt>
                <c:pt idx="9">
                  <c:v>41.62</c:v>
                </c:pt>
                <c:pt idx="10">
                  <c:v>45.85</c:v>
                </c:pt>
                <c:pt idx="11">
                  <c:v>50.72</c:v>
                </c:pt>
                <c:pt idx="12">
                  <c:v>29.77</c:v>
                </c:pt>
              </c:numCache>
            </c:numRef>
          </c:val>
          <c:extLst>
            <c:ext xmlns:c16="http://schemas.microsoft.com/office/drawing/2014/chart" uri="{C3380CC4-5D6E-409C-BE32-E72D297353CC}">
              <c16:uniqueId val="{00000000-8500-4104-BF48-5E5ED21EB582}"/>
            </c:ext>
          </c:extLst>
        </c:ser>
        <c:ser>
          <c:idx val="1"/>
          <c:order val="1"/>
          <c:tx>
            <c:strRef>
              <c:f>Sheet1!$C$1</c:f>
              <c:strCache>
                <c:ptCount val="1"/>
                <c:pt idx="0">
                  <c:v>2024</c:v>
                </c:pt>
              </c:strCache>
            </c:strRef>
          </c:tx>
          <c:spPr>
            <a:solidFill>
              <a:schemeClr val="bg2">
                <a:lumMod val="50000"/>
              </a:schemeClr>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Sheet1!$C$2:$C$14</c:f>
              <c:numCache>
                <c:formatCode>General</c:formatCode>
                <c:ptCount val="13"/>
                <c:pt idx="0">
                  <c:v>38.46</c:v>
                </c:pt>
                <c:pt idx="1">
                  <c:v>43.93</c:v>
                </c:pt>
                <c:pt idx="2">
                  <c:v>48.05</c:v>
                </c:pt>
                <c:pt idx="3">
                  <c:v>36.36</c:v>
                </c:pt>
                <c:pt idx="4">
                  <c:v>40.1</c:v>
                </c:pt>
                <c:pt idx="5">
                  <c:v>46.74</c:v>
                </c:pt>
                <c:pt idx="6">
                  <c:v>42.61</c:v>
                </c:pt>
                <c:pt idx="7">
                  <c:v>49.47</c:v>
                </c:pt>
                <c:pt idx="8">
                  <c:v>51.87</c:v>
                </c:pt>
                <c:pt idx="9">
                  <c:v>41.56</c:v>
                </c:pt>
                <c:pt idx="10">
                  <c:v>45.69</c:v>
                </c:pt>
                <c:pt idx="11">
                  <c:v>50.54</c:v>
                </c:pt>
                <c:pt idx="12">
                  <c:v>28.97</c:v>
                </c:pt>
              </c:numCache>
            </c:numRef>
          </c:val>
          <c:extLst>
            <c:ext xmlns:c16="http://schemas.microsoft.com/office/drawing/2014/chart" uri="{C3380CC4-5D6E-409C-BE32-E72D297353CC}">
              <c16:uniqueId val="{00000001-8500-4104-BF48-5E5ED21EB582}"/>
            </c:ext>
          </c:extLst>
        </c:ser>
        <c:ser>
          <c:idx val="2"/>
          <c:order val="2"/>
          <c:tx>
            <c:strRef>
              <c:f>Sheet1!$D$1</c:f>
              <c:strCache>
                <c:ptCount val="1"/>
                <c:pt idx="0">
                  <c:v>Pooled</c:v>
                </c:pt>
              </c:strCache>
            </c:strRef>
          </c:tx>
          <c:spPr>
            <a:solidFill>
              <a:srgbClr val="C00000"/>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Sheet1!$D$2:$D$14</c:f>
              <c:numCache>
                <c:formatCode>General</c:formatCode>
                <c:ptCount val="13"/>
                <c:pt idx="0">
                  <c:v>38.49</c:v>
                </c:pt>
                <c:pt idx="1">
                  <c:v>43.98</c:v>
                </c:pt>
                <c:pt idx="2">
                  <c:v>48.09</c:v>
                </c:pt>
                <c:pt idx="3">
                  <c:v>36.43</c:v>
                </c:pt>
                <c:pt idx="4">
                  <c:v>40.159999999999997</c:v>
                </c:pt>
                <c:pt idx="5">
                  <c:v>46.86</c:v>
                </c:pt>
                <c:pt idx="6">
                  <c:v>42.7</c:v>
                </c:pt>
                <c:pt idx="7">
                  <c:v>49.58</c:v>
                </c:pt>
                <c:pt idx="8">
                  <c:v>52.02</c:v>
                </c:pt>
                <c:pt idx="9">
                  <c:v>41.59</c:v>
                </c:pt>
                <c:pt idx="10">
                  <c:v>45.77</c:v>
                </c:pt>
                <c:pt idx="11">
                  <c:v>50.63</c:v>
                </c:pt>
                <c:pt idx="12">
                  <c:v>29.37</c:v>
                </c:pt>
              </c:numCache>
            </c:numRef>
          </c:val>
          <c:extLst>
            <c:ext xmlns:c16="http://schemas.microsoft.com/office/drawing/2014/chart" uri="{C3380CC4-5D6E-409C-BE32-E72D297353CC}">
              <c16:uniqueId val="{00000002-8500-4104-BF48-5E5ED21EB582}"/>
            </c:ext>
          </c:extLst>
        </c:ser>
        <c:dLbls>
          <c:showLegendKey val="0"/>
          <c:showVal val="0"/>
          <c:showCatName val="0"/>
          <c:showSerName val="0"/>
          <c:showPercent val="0"/>
          <c:showBubbleSize val="0"/>
        </c:dLbls>
        <c:gapWidth val="219"/>
        <c:overlap val="-27"/>
        <c:axId val="1383517888"/>
        <c:axId val="1383516928"/>
      </c:barChart>
      <c:catAx>
        <c:axId val="138351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300" b="1">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ar-E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EG"/>
          </a:p>
        </c:txPr>
        <c:crossAx val="1383516928"/>
        <c:crosses val="autoZero"/>
        <c:auto val="1"/>
        <c:lblAlgn val="ctr"/>
        <c:lblOffset val="100"/>
        <c:noMultiLvlLbl val="0"/>
      </c:catAx>
      <c:valAx>
        <c:axId val="138351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300" b="1" i="0" u="none" strike="noStrike" baseline="0">
                    <a:effectLst/>
                    <a:latin typeface="Times New Roman" panose="02020603050405020304" pitchFamily="18" charset="0"/>
                    <a:cs typeface="Times New Roman" panose="02020603050405020304" pitchFamily="18" charset="0"/>
                  </a:rPr>
                  <a:t>Chlorophyll content (135DAP)</a:t>
                </a:r>
                <a:endParaRPr lang="en-IN" sz="1300">
                  <a:latin typeface="Times New Roman" panose="02020603050405020304" pitchFamily="18" charset="0"/>
                  <a:cs typeface="Times New Roman" panose="02020603050405020304" pitchFamily="18" charset="0"/>
                </a:endParaRPr>
              </a:p>
            </c:rich>
          </c:tx>
          <c:layout>
            <c:manualLayout>
              <c:xMode val="edge"/>
              <c:yMode val="edge"/>
              <c:x val="6.7710217265971144E-3"/>
              <c:y val="0.1114327786114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ar-E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EG"/>
          </a:p>
        </c:txPr>
        <c:crossAx val="1383517888"/>
        <c:crosses val="autoZero"/>
        <c:crossBetween val="between"/>
      </c:valAx>
      <c:spPr>
        <a:noFill/>
        <a:ln>
          <a:noFill/>
        </a:ln>
        <a:effectLst/>
      </c:spPr>
    </c:plotArea>
    <c:legend>
      <c:legendPos val="b"/>
      <c:layout>
        <c:manualLayout>
          <c:xMode val="edge"/>
          <c:yMode val="edge"/>
          <c:x val="0.35911709037764655"/>
          <c:y val="5.4836190435323701E-2"/>
          <c:w val="0.23528649669430407"/>
          <c:h val="6.50548177390632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E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927</TotalTime>
  <Pages>16</Pages>
  <Words>3434</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Reddie</dc:creator>
  <cp:keywords/>
  <dc:description/>
  <cp:lastModifiedBy>DR Ahmed Ezzat</cp:lastModifiedBy>
  <cp:revision>104</cp:revision>
  <dcterms:created xsi:type="dcterms:W3CDTF">2025-12-09T05:13:00Z</dcterms:created>
  <dcterms:modified xsi:type="dcterms:W3CDTF">2026-01-06T17:57:00Z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b5109088-2c73-42d5-b9a9-9007f88318ca</vt:lpwstr>
  </property>
</Properties>
</file>