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35F9" w14:textId="27E4AFBB" w:rsidR="00773D74" w:rsidRDefault="00773D74" w:rsidP="00773D74">
      <w:pPr>
        <w:spacing w:after="360"/>
        <w:jc w:val="center"/>
        <w:rPr>
          <w:rFonts w:ascii="Times New Roman" w:hAnsi="Times New Roman" w:cs="Times New Roman"/>
          <w:b/>
          <w:sz w:val="24"/>
          <w:szCs w:val="24"/>
        </w:rPr>
      </w:pPr>
      <w:r>
        <w:rPr>
          <w:rFonts w:ascii="Times New Roman" w:hAnsi="Times New Roman" w:cs="Times New Roman"/>
          <w:b/>
          <w:sz w:val="24"/>
          <w:szCs w:val="24"/>
        </w:rPr>
        <w:t>Productivity of O</w:t>
      </w:r>
      <w:r w:rsidRPr="00773D74">
        <w:rPr>
          <w:rFonts w:ascii="Times New Roman" w:hAnsi="Times New Roman" w:cs="Times New Roman"/>
          <w:b/>
          <w:sz w:val="24"/>
          <w:szCs w:val="24"/>
        </w:rPr>
        <w:t xml:space="preserve">kra </w:t>
      </w:r>
      <w:r w:rsidR="00CB5B0C">
        <w:rPr>
          <w:rFonts w:ascii="Times New Roman" w:hAnsi="Times New Roman" w:cs="Times New Roman"/>
          <w:b/>
          <w:sz w:val="24"/>
          <w:szCs w:val="24"/>
        </w:rPr>
        <w:t>[</w:t>
      </w:r>
      <w:r>
        <w:rPr>
          <w:rFonts w:ascii="Times New Roman" w:hAnsi="Times New Roman" w:cs="Times New Roman"/>
          <w:b/>
          <w:i/>
          <w:sz w:val="24"/>
          <w:szCs w:val="24"/>
        </w:rPr>
        <w:t>A</w:t>
      </w:r>
      <w:r w:rsidRPr="00773D74">
        <w:rPr>
          <w:rFonts w:ascii="Times New Roman" w:hAnsi="Times New Roman" w:cs="Times New Roman"/>
          <w:b/>
          <w:i/>
          <w:sz w:val="24"/>
          <w:szCs w:val="24"/>
        </w:rPr>
        <w:t xml:space="preserve">belmoschus esculentus </w:t>
      </w:r>
      <w:r w:rsidR="00CB5B0C" w:rsidRPr="00CB5B0C">
        <w:rPr>
          <w:rFonts w:ascii="Times New Roman" w:hAnsi="Times New Roman" w:cs="Times New Roman"/>
          <w:b/>
          <w:sz w:val="24"/>
          <w:szCs w:val="24"/>
        </w:rPr>
        <w:t>(</w:t>
      </w:r>
      <w:r>
        <w:rPr>
          <w:rFonts w:ascii="Times New Roman" w:hAnsi="Times New Roman" w:cs="Times New Roman"/>
          <w:b/>
          <w:sz w:val="24"/>
          <w:szCs w:val="24"/>
        </w:rPr>
        <w:t>L.</w:t>
      </w:r>
      <w:r w:rsidR="00CB5B0C">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00CB5B0C">
        <w:rPr>
          <w:rFonts w:ascii="Times New Roman" w:hAnsi="Times New Roman" w:cs="Times New Roman"/>
          <w:b/>
          <w:sz w:val="24"/>
          <w:szCs w:val="24"/>
        </w:rPr>
        <w:t>onech</w:t>
      </w:r>
      <w:proofErr w:type="spellEnd"/>
      <w:r w:rsidR="00CB5B0C">
        <w:rPr>
          <w:rFonts w:ascii="Times New Roman" w:hAnsi="Times New Roman" w:cs="Times New Roman"/>
          <w:b/>
          <w:sz w:val="24"/>
          <w:szCs w:val="24"/>
        </w:rPr>
        <w:t>]</w:t>
      </w:r>
      <w:r w:rsidRPr="00773D74">
        <w:rPr>
          <w:rFonts w:ascii="Times New Roman" w:hAnsi="Times New Roman" w:cs="Times New Roman"/>
          <w:b/>
          <w:sz w:val="24"/>
          <w:szCs w:val="24"/>
        </w:rPr>
        <w:t xml:space="preserve"> </w:t>
      </w:r>
      <w:r w:rsidR="0068414C">
        <w:rPr>
          <w:rFonts w:ascii="Times New Roman" w:hAnsi="Times New Roman" w:cs="Times New Roman"/>
          <w:b/>
          <w:sz w:val="24"/>
          <w:szCs w:val="24"/>
        </w:rPr>
        <w:t>and B</w:t>
      </w:r>
      <w:r w:rsidR="0068414C" w:rsidRPr="00773D74">
        <w:rPr>
          <w:rFonts w:ascii="Times New Roman" w:hAnsi="Times New Roman" w:cs="Times New Roman"/>
          <w:b/>
          <w:sz w:val="24"/>
          <w:szCs w:val="24"/>
        </w:rPr>
        <w:t xml:space="preserve">ambara groundnut </w:t>
      </w:r>
      <w:r w:rsidR="0068414C">
        <w:rPr>
          <w:rFonts w:ascii="Times New Roman" w:hAnsi="Times New Roman" w:cs="Times New Roman"/>
          <w:b/>
          <w:sz w:val="24"/>
          <w:szCs w:val="24"/>
        </w:rPr>
        <w:t>[</w:t>
      </w:r>
      <w:r w:rsidR="0068414C">
        <w:rPr>
          <w:rFonts w:ascii="Times New Roman" w:hAnsi="Times New Roman" w:cs="Times New Roman"/>
          <w:b/>
          <w:i/>
          <w:sz w:val="24"/>
          <w:szCs w:val="24"/>
        </w:rPr>
        <w:t xml:space="preserve">Vigna subterranean </w:t>
      </w:r>
      <w:r w:rsidR="0068414C">
        <w:rPr>
          <w:rFonts w:ascii="Times New Roman" w:hAnsi="Times New Roman" w:cs="Times New Roman"/>
          <w:b/>
          <w:sz w:val="24"/>
          <w:szCs w:val="24"/>
        </w:rPr>
        <w:t>(L.) Verd</w:t>
      </w:r>
      <w:r w:rsidR="0068414C" w:rsidRPr="00773D74">
        <w:rPr>
          <w:rFonts w:ascii="Times New Roman" w:hAnsi="Times New Roman" w:cs="Times New Roman"/>
          <w:b/>
          <w:sz w:val="24"/>
          <w:szCs w:val="24"/>
        </w:rPr>
        <w:t>c</w:t>
      </w:r>
      <w:r w:rsidR="0068414C">
        <w:rPr>
          <w:rFonts w:ascii="Times New Roman" w:hAnsi="Times New Roman" w:cs="Times New Roman"/>
          <w:b/>
          <w:sz w:val="24"/>
          <w:szCs w:val="24"/>
        </w:rPr>
        <w:t xml:space="preserve">] </w:t>
      </w:r>
      <w:r w:rsidRPr="00773D74">
        <w:rPr>
          <w:rFonts w:ascii="Times New Roman" w:hAnsi="Times New Roman" w:cs="Times New Roman"/>
          <w:b/>
          <w:sz w:val="24"/>
          <w:szCs w:val="24"/>
        </w:rPr>
        <w:t>intercrop as influenced by component plan</w:t>
      </w:r>
      <w:r>
        <w:rPr>
          <w:rFonts w:ascii="Times New Roman" w:hAnsi="Times New Roman" w:cs="Times New Roman"/>
          <w:b/>
          <w:sz w:val="24"/>
          <w:szCs w:val="24"/>
        </w:rPr>
        <w:t>t density in a coarse textured tropical soil</w:t>
      </w:r>
    </w:p>
    <w:p w14:paraId="48C2F961" w14:textId="77777777" w:rsidR="00773D74" w:rsidRDefault="00773D74" w:rsidP="00773D74">
      <w:pPr>
        <w:spacing w:line="240" w:lineRule="auto"/>
        <w:jc w:val="both"/>
        <w:rPr>
          <w:rFonts w:ascii="Times New Roman" w:hAnsi="Times New Roman" w:cs="Times New Roman"/>
          <w:b/>
          <w:sz w:val="24"/>
          <w:szCs w:val="24"/>
        </w:rPr>
      </w:pPr>
      <w:r w:rsidRPr="005B5E93">
        <w:rPr>
          <w:rFonts w:ascii="Times New Roman" w:hAnsi="Times New Roman" w:cs="Times New Roman"/>
          <w:b/>
          <w:sz w:val="24"/>
          <w:szCs w:val="24"/>
        </w:rPr>
        <w:t>ABSTRACT</w:t>
      </w:r>
    </w:p>
    <w:p w14:paraId="7AE5C771" w14:textId="3C513FBF" w:rsidR="006A7D25" w:rsidRDefault="0068414C" w:rsidP="006A7D25">
      <w:pPr>
        <w:spacing w:after="0" w:line="240" w:lineRule="auto"/>
        <w:jc w:val="both"/>
        <w:rPr>
          <w:rFonts w:ascii="Times New Roman"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9352CB">
        <w:rPr>
          <w:rFonts w:ascii="Times New Roman" w:eastAsia="Calibri" w:hAnsi="Times New Roman" w:cs="Times New Roman"/>
          <w:strike/>
          <w:sz w:val="24"/>
          <w:szCs w:val="24"/>
          <w:rPrChange w:id="0" w:author="Microsoft account" w:date="2025-05-28T00:40:00Z">
            <w:rPr>
              <w:rFonts w:ascii="Times New Roman" w:eastAsia="Calibri" w:hAnsi="Times New Roman" w:cs="Times New Roman"/>
              <w:sz w:val="24"/>
              <w:szCs w:val="24"/>
            </w:rPr>
          </w:rPrChange>
        </w:rPr>
        <w:t>the Teaching and Research Farm of</w:t>
      </w:r>
      <w:r w:rsidRPr="007307AE">
        <w:rPr>
          <w:rFonts w:ascii="Times New Roman" w:eastAsia="Calibri" w:hAnsi="Times New Roman" w:cs="Times New Roman"/>
          <w:sz w:val="24"/>
          <w:szCs w:val="24"/>
        </w:rPr>
        <w:t xml:space="preserve">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00FC4F69">
        <w:rPr>
          <w:rFonts w:ascii="Times New Roman" w:hAnsi="Times New Roman" w:cs="Times New Roman"/>
          <w:sz w:val="24"/>
          <w:szCs w:val="24"/>
        </w:rPr>
        <w:t xml:space="preserve"> </w:t>
      </w:r>
      <w:r w:rsidRPr="007307AE">
        <w:rPr>
          <w:rFonts w:ascii="Times New Roman" w:hAnsi="Times New Roman" w:cs="Times New Roman"/>
          <w:sz w:val="24"/>
          <w:szCs w:val="24"/>
        </w:rPr>
        <w:t>in 2017 and 2018 planting season respectively</w:t>
      </w:r>
      <w:r>
        <w:rPr>
          <w:rFonts w:ascii="Times New Roman" w:hAnsi="Times New Roman" w:cs="Times New Roman"/>
          <w:sz w:val="24"/>
          <w:szCs w:val="24"/>
        </w:rPr>
        <w:t xml:space="preserve">, to </w:t>
      </w:r>
      <w:r w:rsidRPr="00627F72">
        <w:rPr>
          <w:rFonts w:ascii="Times New Roman" w:hAnsi="Times New Roman" w:cs="Times New Roman"/>
          <w:sz w:val="24"/>
          <w:szCs w:val="24"/>
        </w:rPr>
        <w:t>determine</w:t>
      </w:r>
      <w:r>
        <w:rPr>
          <w:rFonts w:ascii="Times New Roman" w:hAnsi="Times New Roman" w:cs="Times New Roman"/>
          <w:sz w:val="24"/>
          <w:szCs w:val="24"/>
        </w:rPr>
        <w:t xml:space="preserve"> the p</w:t>
      </w:r>
      <w:r w:rsidRPr="00627F72">
        <w:rPr>
          <w:rFonts w:ascii="Times New Roman" w:hAnsi="Times New Roman" w:cs="Times New Roman"/>
          <w:sz w:val="24"/>
          <w:szCs w:val="24"/>
        </w:rPr>
        <w:t>roductivity of Okra [</w:t>
      </w:r>
      <w:r w:rsidRPr="00627F72">
        <w:rPr>
          <w:rFonts w:ascii="Times New Roman" w:hAnsi="Times New Roman" w:cs="Times New Roman"/>
          <w:i/>
          <w:sz w:val="24"/>
          <w:szCs w:val="24"/>
        </w:rPr>
        <w:t xml:space="preserve">Abelmoschus esculentus </w:t>
      </w:r>
      <w:r w:rsidRPr="00627F72">
        <w:rPr>
          <w:rFonts w:ascii="Times New Roman" w:hAnsi="Times New Roman" w:cs="Times New Roman"/>
          <w:sz w:val="24"/>
          <w:szCs w:val="24"/>
        </w:rPr>
        <w:t xml:space="preserve">(L.) </w:t>
      </w:r>
      <w:proofErr w:type="spellStart"/>
      <w:r w:rsidRPr="00627F72">
        <w:rPr>
          <w:rFonts w:ascii="Times New Roman" w:hAnsi="Times New Roman" w:cs="Times New Roman"/>
          <w:sz w:val="24"/>
          <w:szCs w:val="24"/>
        </w:rPr>
        <w:t>Monech</w:t>
      </w:r>
      <w:proofErr w:type="spellEnd"/>
      <w:r w:rsidRPr="00627F72">
        <w:rPr>
          <w:rFonts w:ascii="Times New Roman" w:hAnsi="Times New Roman" w:cs="Times New Roman"/>
          <w:sz w:val="24"/>
          <w:szCs w:val="24"/>
        </w:rPr>
        <w:t>.]</w:t>
      </w:r>
      <w:r>
        <w:rPr>
          <w:rFonts w:ascii="Times New Roman" w:hAnsi="Times New Roman" w:cs="Times New Roman"/>
          <w:sz w:val="24"/>
          <w:szCs w:val="24"/>
        </w:rPr>
        <w:t xml:space="preserve"> and</w:t>
      </w:r>
      <w:r w:rsidRPr="0068414C">
        <w:rPr>
          <w:rFonts w:ascii="Times New Roman" w:hAnsi="Times New Roman" w:cs="Times New Roman"/>
          <w:sz w:val="24"/>
          <w:szCs w:val="24"/>
        </w:rPr>
        <w:t xml:space="preserve"> </w:t>
      </w:r>
      <w:r w:rsidRPr="00627F72">
        <w:rPr>
          <w:rFonts w:ascii="Times New Roman" w:hAnsi="Times New Roman" w:cs="Times New Roman"/>
          <w:sz w:val="24"/>
          <w:szCs w:val="24"/>
        </w:rPr>
        <w:t>Bambara groundnut [</w:t>
      </w:r>
      <w:r w:rsidRPr="00627F72">
        <w:rPr>
          <w:rFonts w:ascii="Times New Roman" w:hAnsi="Times New Roman" w:cs="Times New Roman"/>
          <w:i/>
          <w:sz w:val="24"/>
          <w:szCs w:val="24"/>
        </w:rPr>
        <w:t xml:space="preserve">Vigna subterranean </w:t>
      </w:r>
      <w:r>
        <w:rPr>
          <w:rFonts w:ascii="Times New Roman" w:hAnsi="Times New Roman" w:cs="Times New Roman"/>
          <w:sz w:val="24"/>
          <w:szCs w:val="24"/>
        </w:rPr>
        <w:t xml:space="preserve">(L.) Verdc] </w:t>
      </w:r>
      <w:r w:rsidRPr="00627F72">
        <w:rPr>
          <w:rFonts w:ascii="Times New Roman" w:hAnsi="Times New Roman" w:cs="Times New Roman"/>
          <w:sz w:val="24"/>
          <w:szCs w:val="24"/>
        </w:rPr>
        <w:t>intercrop as influenced by component plant density in a coarse textured tropical soil</w:t>
      </w:r>
      <w:r>
        <w:rPr>
          <w:rFonts w:ascii="Times New Roman" w:hAnsi="Times New Roman" w:cs="Times New Roman"/>
          <w:sz w:val="24"/>
          <w:szCs w:val="24"/>
        </w:rPr>
        <w:t xml:space="preserve">. </w:t>
      </w:r>
      <w:r w:rsidRPr="001B7B49">
        <w:rPr>
          <w:rFonts w:ascii="Times New Roman" w:hAnsi="Times New Roman" w:cs="Times New Roman"/>
          <w:sz w:val="24"/>
          <w:szCs w:val="24"/>
        </w:rPr>
        <w:t xml:space="preserve">The treatments were laid out in a randomized </w:t>
      </w:r>
      <w:r>
        <w:rPr>
          <w:rFonts w:ascii="Times New Roman" w:hAnsi="Times New Roman" w:cs="Times New Roman"/>
          <w:sz w:val="24"/>
          <w:szCs w:val="24"/>
        </w:rPr>
        <w:t>complete block design with four</w:t>
      </w:r>
      <w:r w:rsidRPr="001B7B49">
        <w:rPr>
          <w:rFonts w:ascii="Times New Roman" w:hAnsi="Times New Roman" w:cs="Times New Roman"/>
          <w:sz w:val="24"/>
          <w:szCs w:val="24"/>
        </w:rPr>
        <w:t xml:space="preserve"> r</w:t>
      </w:r>
      <w:r w:rsidR="006A7D25">
        <w:rPr>
          <w:rFonts w:ascii="Times New Roman" w:hAnsi="Times New Roman" w:cs="Times New Roman"/>
          <w:sz w:val="24"/>
          <w:szCs w:val="24"/>
        </w:rPr>
        <w:t>eplications. T</w:t>
      </w:r>
      <w:r>
        <w:rPr>
          <w:rFonts w:ascii="Times New Roman" w:hAnsi="Times New Roman" w:cs="Times New Roman"/>
          <w:sz w:val="24"/>
          <w:szCs w:val="24"/>
        </w:rPr>
        <w:t xml:space="preserve">he obtained results indicated that </w:t>
      </w:r>
      <w:r w:rsidRPr="009352CB">
        <w:rPr>
          <w:rStyle w:val="markedcontent"/>
          <w:rFonts w:ascii="Times New Roman" w:hAnsi="Times New Roman" w:cs="Times New Roman"/>
          <w:color w:val="FF0000"/>
          <w:sz w:val="24"/>
          <w:szCs w:val="24"/>
          <w:rPrChange w:id="1" w:author="Microsoft account" w:date="2025-05-28T00:40:00Z">
            <w:rPr>
              <w:rStyle w:val="markedcontent"/>
              <w:rFonts w:ascii="Times New Roman" w:hAnsi="Times New Roman" w:cs="Times New Roman"/>
              <w:sz w:val="24"/>
              <w:szCs w:val="24"/>
            </w:rPr>
          </w:rPrChange>
        </w:rPr>
        <w:t>Sole</w:t>
      </w:r>
      <w:r>
        <w:rPr>
          <w:rStyle w:val="markedcontent"/>
          <w:rFonts w:ascii="Times New Roman" w:hAnsi="Times New Roman" w:cs="Times New Roman"/>
          <w:sz w:val="24"/>
          <w:szCs w:val="24"/>
        </w:rPr>
        <w:t xml:space="preserve"> okra grown at a density of 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than in the okra/Bambara groundnut intercrop at 144,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151,111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sowing</w:t>
      </w:r>
      <w:r w:rsidR="006A7D25">
        <w:rPr>
          <w:rFonts w:ascii="Times New Roman" w:hAnsi="Times New Roman" w:cs="Times New Roman"/>
          <w:sz w:val="24"/>
          <w:szCs w:val="24"/>
        </w:rPr>
        <w:t xml:space="preserve"> component</w:t>
      </w:r>
      <w:r>
        <w:rPr>
          <w:rFonts w:ascii="Times New Roman" w:hAnsi="Times New Roman" w:cs="Times New Roman"/>
          <w:sz w:val="24"/>
          <w:szCs w:val="24"/>
        </w:rPr>
        <w:t xml:space="preserve"> density in 2017 and 2018 respectively.</w:t>
      </w:r>
      <w:r w:rsidR="006A7D25" w:rsidRPr="006A7D25">
        <w:rPr>
          <w:rStyle w:val="markedcontent"/>
          <w:rFonts w:ascii="Times New Roman" w:hAnsi="Times New Roman" w:cs="Times New Roman"/>
          <w:sz w:val="24"/>
          <w:szCs w:val="24"/>
        </w:rPr>
        <w:t xml:space="preserve"> </w:t>
      </w:r>
      <w:r w:rsidR="006A7D25" w:rsidRPr="004271B4">
        <w:rPr>
          <w:rFonts w:ascii="Times New Roman" w:hAnsi="Times New Roman" w:cs="Times New Roman"/>
          <w:sz w:val="24"/>
          <w:szCs w:val="24"/>
        </w:rPr>
        <w:t xml:space="preserve">The </w:t>
      </w:r>
      <w:r w:rsidR="006A7D25">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w:t>
      </w:r>
      <w:r w:rsidR="006A7D25" w:rsidRPr="006A7D25">
        <w:rPr>
          <w:rStyle w:val="markedcontent"/>
          <w:rFonts w:ascii="Times New Roman" w:hAnsi="Times New Roman" w:cs="Times New Roman"/>
          <w:sz w:val="24"/>
          <w:szCs w:val="24"/>
        </w:rPr>
        <w:t xml:space="preserve"> </w:t>
      </w:r>
      <w:r w:rsidR="006A7D25" w:rsidRPr="00AB6AC1">
        <w:rPr>
          <w:rStyle w:val="markedcontent"/>
          <w:rFonts w:ascii="Times New Roman" w:hAnsi="Times New Roman" w:cs="Times New Roman"/>
          <w:sz w:val="24"/>
          <w:szCs w:val="24"/>
        </w:rPr>
        <w:t>This study shows that</w:t>
      </w:r>
      <w:r w:rsidR="006A7D25">
        <w:rPr>
          <w:rStyle w:val="markedcontent"/>
          <w:rFonts w:ascii="Times New Roman" w:hAnsi="Times New Roman" w:cs="Times New Roman"/>
          <w:sz w:val="24"/>
          <w:szCs w:val="24"/>
        </w:rPr>
        <w:t xml:space="preserve"> intercropping favored the yield of okra/Bambara groundnut mixtures at different component densities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w:t>
      </w:r>
      <w:r w:rsidR="006A7D25" w:rsidRPr="004D2C23">
        <w:rPr>
          <w:rFonts w:ascii="Times New Roman" w:hAnsi="Times New Roman" w:cs="Times New Roman"/>
          <w:sz w:val="24"/>
          <w:szCs w:val="24"/>
        </w:rPr>
        <w:t xml:space="preserve"> </w:t>
      </w:r>
      <w:r w:rsidR="006A7D25">
        <w:rPr>
          <w:rFonts w:ascii="Times New Roman" w:hAnsi="Times New Roman" w:cs="Times New Roman"/>
          <w:sz w:val="24"/>
          <w:szCs w:val="24"/>
        </w:rPr>
        <w:t>151,111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and 161,111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Style w:val="markedcontent"/>
          <w:rFonts w:ascii="Times New Roman" w:hAnsi="Times New Roman" w:cs="Times New Roman"/>
          <w:sz w:val="24"/>
          <w:szCs w:val="24"/>
        </w:rPr>
        <w:t xml:space="preserve">) in terms of land equivalent ratio, which was highest (1.57 in 2017 and 1.79 in 2018) in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component density of okra/Bambara groundnut mixture. </w:t>
      </w:r>
      <w:r w:rsidR="009A46F2">
        <w:rPr>
          <w:rStyle w:val="markedcontent"/>
          <w:rFonts w:ascii="Times New Roman" w:hAnsi="Times New Roman" w:cs="Times New Roman"/>
          <w:sz w:val="24"/>
          <w:szCs w:val="24"/>
        </w:rPr>
        <w:t>I</w:t>
      </w:r>
      <w:r w:rsidR="006A7D25">
        <w:rPr>
          <w:rStyle w:val="markedcontent"/>
          <w:rFonts w:ascii="Times New Roman" w:hAnsi="Times New Roman" w:cs="Times New Roman"/>
          <w:sz w:val="24"/>
          <w:szCs w:val="24"/>
        </w:rPr>
        <w:t xml:space="preserve">ntercropping okra with Bambara groundnut at a component density of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(50 cm x 60 cm) </w:t>
      </w:r>
      <w:r w:rsidR="00D33830">
        <w:rPr>
          <w:rStyle w:val="markedcontent"/>
          <w:rFonts w:ascii="Times New Roman" w:hAnsi="Times New Roman" w:cs="Times New Roman"/>
          <w:sz w:val="24"/>
          <w:szCs w:val="24"/>
        </w:rPr>
        <w:t>could be</w:t>
      </w:r>
      <w:r w:rsidR="006A7D25" w:rsidRPr="00AB6AC1">
        <w:rPr>
          <w:rStyle w:val="markedcontent"/>
          <w:rFonts w:ascii="Times New Roman" w:hAnsi="Times New Roman" w:cs="Times New Roman"/>
          <w:sz w:val="24"/>
          <w:szCs w:val="24"/>
        </w:rPr>
        <w:t xml:space="preserve"> recommended</w:t>
      </w:r>
      <w:r w:rsidR="006A7D25">
        <w:rPr>
          <w:rStyle w:val="markedcontent"/>
          <w:rFonts w:ascii="Times New Roman" w:hAnsi="Times New Roman" w:cs="Times New Roman"/>
          <w:sz w:val="24"/>
          <w:szCs w:val="24"/>
        </w:rPr>
        <w:t xml:space="preserve"> in a coarse textured tropical soil </w:t>
      </w:r>
      <w:proofErr w:type="spellStart"/>
      <w:r w:rsidR="006A7D25">
        <w:rPr>
          <w:rStyle w:val="markedcontent"/>
          <w:rFonts w:ascii="Times New Roman" w:hAnsi="Times New Roman" w:cs="Times New Roman"/>
          <w:sz w:val="24"/>
          <w:szCs w:val="24"/>
        </w:rPr>
        <w:t>Agbani</w:t>
      </w:r>
      <w:proofErr w:type="spellEnd"/>
      <w:r w:rsidR="006A7D25">
        <w:rPr>
          <w:rStyle w:val="markedcontent"/>
          <w:rFonts w:ascii="Times New Roman" w:hAnsi="Times New Roman" w:cs="Times New Roman"/>
          <w:sz w:val="24"/>
          <w:szCs w:val="24"/>
        </w:rPr>
        <w:t xml:space="preserve"> area.  </w:t>
      </w:r>
    </w:p>
    <w:p w14:paraId="5C2125A5" w14:textId="77777777" w:rsidR="0068414C" w:rsidRPr="006A7D25" w:rsidRDefault="0068414C" w:rsidP="006A7D25">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AE24D9" w14:textId="77777777" w:rsidR="00773D74" w:rsidRPr="00736308" w:rsidRDefault="00773D74" w:rsidP="00773D74">
      <w:pPr>
        <w:spacing w:after="360"/>
        <w:jc w:val="both"/>
        <w:rPr>
          <w:rFonts w:ascii="Times New Roman" w:hAnsi="Times New Roman" w:cs="Times New Roman"/>
          <w:b/>
          <w:sz w:val="24"/>
          <w:szCs w:val="24"/>
        </w:rPr>
      </w:pPr>
      <w:r w:rsidRPr="00736308">
        <w:rPr>
          <w:rFonts w:ascii="Times New Roman" w:hAnsi="Times New Roman" w:cs="Times New Roman"/>
          <w:b/>
          <w:sz w:val="24"/>
          <w:szCs w:val="24"/>
        </w:rPr>
        <w:t>Key words: Bambara groundnut, Okra, intercrop, component plant density, sole crop</w:t>
      </w:r>
    </w:p>
    <w:p w14:paraId="1CEEFF43" w14:textId="66A8049C" w:rsidR="000E221F" w:rsidRPr="000E221F" w:rsidRDefault="00773D74" w:rsidP="00776455">
      <w:pPr>
        <w:rPr>
          <w:rFonts w:ascii="Times New Roman" w:hAnsi="Times New Roman" w:cs="Times New Roman"/>
          <w:b/>
          <w:sz w:val="24"/>
          <w:szCs w:val="24"/>
        </w:rPr>
      </w:pPr>
      <w:r w:rsidRPr="000E221F">
        <w:rPr>
          <w:rFonts w:ascii="Times New Roman" w:hAnsi="Times New Roman" w:cs="Times New Roman"/>
          <w:b/>
          <w:sz w:val="24"/>
          <w:szCs w:val="24"/>
        </w:rPr>
        <w:t xml:space="preserve">1.0 </w:t>
      </w:r>
      <w:commentRangeStart w:id="2"/>
      <w:r w:rsidRPr="000E221F">
        <w:rPr>
          <w:rFonts w:ascii="Times New Roman" w:hAnsi="Times New Roman" w:cs="Times New Roman"/>
          <w:b/>
          <w:sz w:val="24"/>
          <w:szCs w:val="24"/>
        </w:rPr>
        <w:t>INTRODUCTION</w:t>
      </w:r>
      <w:commentRangeEnd w:id="2"/>
      <w:r w:rsidR="009352CB">
        <w:rPr>
          <w:rStyle w:val="CommentReference"/>
        </w:rPr>
        <w:commentReference w:id="2"/>
      </w:r>
    </w:p>
    <w:p w14:paraId="17C36A1C" w14:textId="4DBD772B" w:rsidR="002123C0" w:rsidRDefault="008647D7" w:rsidP="000E221F">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One of the major </w:t>
      </w:r>
      <w:r w:rsidR="009D4C0C" w:rsidRPr="000E221F">
        <w:rPr>
          <w:rFonts w:ascii="Times New Roman" w:hAnsi="Times New Roman" w:cs="Times New Roman"/>
          <w:sz w:val="24"/>
          <w:szCs w:val="24"/>
        </w:rPr>
        <w:t>aspects</w:t>
      </w:r>
      <w:r w:rsidR="00DB76FE" w:rsidRPr="000E221F">
        <w:rPr>
          <w:rFonts w:ascii="Times New Roman" w:hAnsi="Times New Roman" w:cs="Times New Roman"/>
          <w:sz w:val="24"/>
          <w:szCs w:val="24"/>
        </w:rPr>
        <w:t xml:space="preserve"> of crop ecology, production and management which often limit crop production is improper crop spacing in the field, especially</w:t>
      </w:r>
      <w:r w:rsidR="00C2192A">
        <w:rPr>
          <w:rFonts w:ascii="Times New Roman" w:hAnsi="Times New Roman" w:cs="Times New Roman"/>
          <w:sz w:val="24"/>
          <w:szCs w:val="24"/>
        </w:rPr>
        <w:t xml:space="preserve"> row spacing in inter</w:t>
      </w:r>
      <w:r w:rsidR="00DB76FE" w:rsidRPr="000E221F">
        <w:rPr>
          <w:rFonts w:ascii="Times New Roman" w:hAnsi="Times New Roman" w:cs="Times New Roman"/>
          <w:sz w:val="24"/>
          <w:szCs w:val="24"/>
        </w:rPr>
        <w:t>crop</w:t>
      </w:r>
      <w:r w:rsidR="00B24F9A" w:rsidRPr="000E221F">
        <w:rPr>
          <w:rFonts w:ascii="Times New Roman" w:hAnsi="Times New Roman" w:cs="Times New Roman"/>
          <w:sz w:val="24"/>
          <w:szCs w:val="24"/>
        </w:rPr>
        <w:t xml:space="preserve">ping system. </w:t>
      </w:r>
      <w:r w:rsidR="002123C0" w:rsidRPr="000E221F">
        <w:rPr>
          <w:rFonts w:ascii="Times New Roman" w:hAnsi="Times New Roman" w:cs="Times New Roman"/>
          <w:sz w:val="24"/>
          <w:szCs w:val="24"/>
        </w:rPr>
        <w:t>Intercropping is the practice of growing two or more crops simultaneously on the same field</w:t>
      </w:r>
      <w:r w:rsidR="00FC75B4" w:rsidRPr="000E221F">
        <w:rPr>
          <w:rFonts w:ascii="Times New Roman" w:hAnsi="Times New Roman" w:cs="Times New Roman"/>
          <w:sz w:val="24"/>
          <w:szCs w:val="24"/>
        </w:rPr>
        <w:t xml:space="preserve"> (Nweke and Anene, 2019). </w:t>
      </w:r>
      <w:r w:rsidR="002123C0" w:rsidRPr="000E221F">
        <w:rPr>
          <w:rFonts w:ascii="Times New Roman" w:hAnsi="Times New Roman" w:cs="Times New Roman"/>
          <w:sz w:val="24"/>
          <w:szCs w:val="24"/>
        </w:rPr>
        <w:t xml:space="preserve"> Intercropping can be used by small farmers to increase the density of their product and the stability of their annual output through effective use of the land and other resources, yield stability, reduced crop losses due to weeds, pests or d</w:t>
      </w:r>
      <w:r w:rsidR="00811EE4">
        <w:rPr>
          <w:rFonts w:ascii="Times New Roman" w:hAnsi="Times New Roman" w:cs="Times New Roman"/>
          <w:sz w:val="24"/>
          <w:szCs w:val="24"/>
        </w:rPr>
        <w:t>iseases (</w:t>
      </w:r>
      <w:proofErr w:type="spellStart"/>
      <w:r w:rsidR="00811EE4">
        <w:rPr>
          <w:rFonts w:ascii="Times New Roman" w:hAnsi="Times New Roman" w:cs="Times New Roman"/>
          <w:sz w:val="24"/>
          <w:szCs w:val="24"/>
        </w:rPr>
        <w:t>Odo</w:t>
      </w:r>
      <w:proofErr w:type="spellEnd"/>
      <w:r w:rsidR="00811EE4">
        <w:rPr>
          <w:rFonts w:ascii="Times New Roman" w:hAnsi="Times New Roman" w:cs="Times New Roman"/>
          <w:sz w:val="24"/>
          <w:szCs w:val="24"/>
        </w:rPr>
        <w:t xml:space="preserve"> and </w:t>
      </w:r>
      <w:proofErr w:type="spellStart"/>
      <w:r w:rsidR="00811EE4">
        <w:rPr>
          <w:rFonts w:ascii="Times New Roman" w:hAnsi="Times New Roman" w:cs="Times New Roman"/>
          <w:sz w:val="24"/>
          <w:szCs w:val="24"/>
        </w:rPr>
        <w:t>Futuless</w:t>
      </w:r>
      <w:proofErr w:type="spellEnd"/>
      <w:r w:rsidR="00811EE4">
        <w:rPr>
          <w:rFonts w:ascii="Times New Roman" w:hAnsi="Times New Roman" w:cs="Times New Roman"/>
          <w:sz w:val="24"/>
          <w:szCs w:val="24"/>
        </w:rPr>
        <w:t>, 2002;</w:t>
      </w:r>
      <w:r w:rsidR="002123C0" w:rsidRPr="000E221F">
        <w:rPr>
          <w:rFonts w:ascii="Times New Roman" w:hAnsi="Times New Roman" w:cs="Times New Roman"/>
          <w:sz w:val="24"/>
          <w:szCs w:val="24"/>
        </w:rPr>
        <w:t xml:space="preserve"> Blaser </w:t>
      </w:r>
      <w:r w:rsidR="002123C0" w:rsidRPr="000E221F">
        <w:rPr>
          <w:rFonts w:ascii="Times New Roman" w:hAnsi="Times New Roman" w:cs="Times New Roman"/>
          <w:i/>
          <w:sz w:val="24"/>
          <w:szCs w:val="24"/>
        </w:rPr>
        <w:t>et al</w:t>
      </w:r>
      <w:r w:rsidR="002123C0" w:rsidRPr="000E221F">
        <w:rPr>
          <w:rFonts w:ascii="Times New Roman" w:hAnsi="Times New Roman" w:cs="Times New Roman"/>
          <w:sz w:val="24"/>
          <w:szCs w:val="24"/>
        </w:rPr>
        <w:t xml:space="preserve">., 2007). </w:t>
      </w:r>
      <w:r w:rsidR="00B24F9A" w:rsidRPr="000E221F">
        <w:rPr>
          <w:rFonts w:ascii="Times New Roman" w:hAnsi="Times New Roman" w:cs="Times New Roman"/>
          <w:sz w:val="24"/>
          <w:szCs w:val="24"/>
        </w:rPr>
        <w:t>Many local farmers</w:t>
      </w:r>
      <w:r w:rsidR="00DB76FE" w:rsidRPr="000E221F">
        <w:rPr>
          <w:rFonts w:ascii="Times New Roman" w:hAnsi="Times New Roman" w:cs="Times New Roman"/>
          <w:sz w:val="24"/>
          <w:szCs w:val="24"/>
        </w:rPr>
        <w:t xml:space="preserve"> practice mixed intercropping without any row arrangement. This reduces the number of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w:t>
      </w:r>
      <w:r w:rsidR="009D4C0C" w:rsidRPr="000E221F">
        <w:rPr>
          <w:rFonts w:ascii="Times New Roman" w:hAnsi="Times New Roman" w:cs="Times New Roman"/>
          <w:sz w:val="24"/>
          <w:szCs w:val="24"/>
        </w:rPr>
        <w:t>planted per</w:t>
      </w:r>
      <w:r w:rsidR="00DB76FE" w:rsidRPr="000E221F">
        <w:rPr>
          <w:rFonts w:ascii="Times New Roman" w:hAnsi="Times New Roman" w:cs="Times New Roman"/>
          <w:sz w:val="24"/>
          <w:szCs w:val="24"/>
        </w:rPr>
        <w:t xml:space="preserve"> hectare or causes over-crowding thus making weeding and all other farm operation to be difficult. Today, farmers in Nigeria as in most developing countries places much emphasis on intercropping </w:t>
      </w:r>
      <w:r w:rsidR="0007794D" w:rsidRPr="000E221F">
        <w:rPr>
          <w:rFonts w:ascii="Times New Roman" w:hAnsi="Times New Roman" w:cs="Times New Roman"/>
          <w:sz w:val="24"/>
          <w:szCs w:val="24"/>
        </w:rPr>
        <w:t>(</w:t>
      </w:r>
      <w:commentRangeStart w:id="3"/>
      <w:proofErr w:type="spellStart"/>
      <w:r w:rsidR="0007794D" w:rsidRPr="000E221F">
        <w:rPr>
          <w:rFonts w:ascii="Times New Roman" w:hAnsi="Times New Roman" w:cs="Times New Roman"/>
          <w:sz w:val="24"/>
          <w:szCs w:val="24"/>
        </w:rPr>
        <w:t>Olukosi</w:t>
      </w:r>
      <w:proofErr w:type="spellEnd"/>
      <w:r w:rsidR="0007794D" w:rsidRPr="000E221F">
        <w:rPr>
          <w:rFonts w:ascii="Times New Roman" w:hAnsi="Times New Roman" w:cs="Times New Roman"/>
          <w:sz w:val="24"/>
          <w:szCs w:val="24"/>
        </w:rPr>
        <w:t xml:space="preserve">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811EE4">
        <w:rPr>
          <w:rFonts w:ascii="Times New Roman" w:hAnsi="Times New Roman" w:cs="Times New Roman"/>
          <w:sz w:val="24"/>
          <w:szCs w:val="24"/>
        </w:rPr>
        <w:t>;</w:t>
      </w:r>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Muoneke</w:t>
      </w:r>
      <w:proofErr w:type="spellEnd"/>
      <w:r w:rsidRPr="000E221F">
        <w:rPr>
          <w:rFonts w:ascii="Times New Roman" w:hAnsi="Times New Roman" w:cs="Times New Roman"/>
          <w:sz w:val="24"/>
          <w:szCs w:val="24"/>
        </w:rPr>
        <w:t xml:space="preserve"> and </w:t>
      </w:r>
      <w:proofErr w:type="spellStart"/>
      <w:r w:rsidRPr="000E221F">
        <w:rPr>
          <w:rFonts w:ascii="Times New Roman" w:hAnsi="Times New Roman" w:cs="Times New Roman"/>
          <w:sz w:val="24"/>
          <w:szCs w:val="24"/>
        </w:rPr>
        <w:t>Asiegbu</w:t>
      </w:r>
      <w:proofErr w:type="spellEnd"/>
      <w:r w:rsidRPr="000E221F">
        <w:rPr>
          <w:rFonts w:ascii="Times New Roman" w:hAnsi="Times New Roman" w:cs="Times New Roman"/>
          <w:sz w:val="24"/>
          <w:szCs w:val="24"/>
        </w:rPr>
        <w:t>, 1997</w:t>
      </w:r>
      <w:commentRangeEnd w:id="3"/>
      <w:r w:rsidR="009352CB">
        <w:rPr>
          <w:rStyle w:val="CommentReference"/>
        </w:rPr>
        <w:commentReference w:id="3"/>
      </w:r>
      <w:r w:rsidR="0007794D"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and its benefit in increasing crop yield per unit of land area without much effort on how to arrange the crops in the field so as to maximize the benefits from the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environment</w:t>
      </w:r>
      <w:r w:rsidR="0007794D" w:rsidRPr="000E221F">
        <w:rPr>
          <w:rFonts w:ascii="Times New Roman" w:hAnsi="Times New Roman" w:cs="Times New Roman"/>
          <w:sz w:val="24"/>
          <w:szCs w:val="24"/>
        </w:rPr>
        <w:t xml:space="preserve"> (</w:t>
      </w:r>
      <w:commentRangeStart w:id="4"/>
      <w:r w:rsidR="0007794D" w:rsidRPr="000E221F">
        <w:rPr>
          <w:rFonts w:ascii="Times New Roman" w:hAnsi="Times New Roman" w:cs="Times New Roman"/>
          <w:sz w:val="24"/>
          <w:szCs w:val="24"/>
        </w:rPr>
        <w:t xml:space="preserve">Geiler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commentRangeEnd w:id="4"/>
      <w:r w:rsidR="009352CB">
        <w:rPr>
          <w:rStyle w:val="CommentReference"/>
        </w:rPr>
        <w:commentReference w:id="4"/>
      </w:r>
      <w:r w:rsidR="0007794D" w:rsidRPr="000E221F">
        <w:rPr>
          <w:rFonts w:ascii="Times New Roman" w:hAnsi="Times New Roman" w:cs="Times New Roman"/>
          <w:sz w:val="24"/>
          <w:szCs w:val="24"/>
        </w:rPr>
        <w:t>)</w:t>
      </w:r>
      <w:r w:rsidR="002123C0" w:rsidRPr="000E221F">
        <w:rPr>
          <w:rFonts w:ascii="Times New Roman" w:hAnsi="Times New Roman" w:cs="Times New Roman"/>
          <w:sz w:val="24"/>
          <w:szCs w:val="24"/>
        </w:rPr>
        <w:t>. Therefore, p</w:t>
      </w:r>
      <w:r w:rsidR="00DB76FE" w:rsidRPr="000E221F">
        <w:rPr>
          <w:rFonts w:ascii="Times New Roman" w:hAnsi="Times New Roman" w:cs="Times New Roman"/>
          <w:sz w:val="24"/>
          <w:szCs w:val="24"/>
        </w:rPr>
        <w:t>lant density</w:t>
      </w:r>
      <w:r w:rsidR="002123C0"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refers to the spacing of plant when planting in the soil or other potting medium. In other </w:t>
      </w:r>
      <w:r w:rsidR="008719BB" w:rsidRPr="000E221F">
        <w:rPr>
          <w:rFonts w:ascii="Times New Roman" w:hAnsi="Times New Roman" w:cs="Times New Roman"/>
          <w:sz w:val="24"/>
          <w:szCs w:val="24"/>
        </w:rPr>
        <w:t>words,</w:t>
      </w:r>
      <w:r w:rsidR="00DB76FE" w:rsidRPr="000E221F">
        <w:rPr>
          <w:rFonts w:ascii="Times New Roman" w:hAnsi="Times New Roman" w:cs="Times New Roman"/>
          <w:sz w:val="24"/>
          <w:szCs w:val="24"/>
        </w:rPr>
        <w:t xml:space="preserve"> it is how close you plant them in relation to one another. Plant density is an important agronomic factor that manipulate micro environment of the field and affect growth, development and yield formation of crops within certain limit</w:t>
      </w:r>
      <w:r w:rsidR="000466CE" w:rsidRPr="000E221F">
        <w:rPr>
          <w:rFonts w:ascii="Times New Roman" w:hAnsi="Times New Roman" w:cs="Times New Roman"/>
          <w:sz w:val="24"/>
          <w:szCs w:val="24"/>
        </w:rPr>
        <w:t>. (</w:t>
      </w:r>
      <w:hyperlink r:id="rId8" w:anchor="860857_ja" w:history="1">
        <w:r w:rsidR="000466CE" w:rsidRPr="000E221F">
          <w:rPr>
            <w:rStyle w:val="Hyperlink"/>
            <w:rFonts w:ascii="Times New Roman" w:hAnsi="Times New Roman" w:cs="Times New Roman"/>
            <w:color w:val="auto"/>
            <w:sz w:val="24"/>
            <w:szCs w:val="24"/>
            <w:u w:val="none"/>
          </w:rPr>
          <w:t xml:space="preserve">Caliskan </w:t>
        </w:r>
        <w:r w:rsidR="000466CE" w:rsidRPr="000E221F">
          <w:rPr>
            <w:rStyle w:val="Hyperlink"/>
            <w:rFonts w:ascii="Times New Roman" w:hAnsi="Times New Roman" w:cs="Times New Roman"/>
            <w:i/>
            <w:iCs/>
            <w:color w:val="auto"/>
            <w:sz w:val="24"/>
            <w:szCs w:val="24"/>
            <w:u w:val="none"/>
          </w:rPr>
          <w:t>et al</w:t>
        </w:r>
        <w:r w:rsidR="000466CE" w:rsidRPr="000E221F">
          <w:rPr>
            <w:rStyle w:val="Hyperlink"/>
            <w:rFonts w:ascii="Times New Roman" w:hAnsi="Times New Roman" w:cs="Times New Roman"/>
            <w:color w:val="auto"/>
            <w:sz w:val="24"/>
            <w:szCs w:val="24"/>
            <w:u w:val="none"/>
          </w:rPr>
          <w:t>., 2007</w:t>
        </w:r>
      </w:hyperlink>
      <w:r w:rsidR="00811EE4">
        <w:rPr>
          <w:rFonts w:ascii="Times New Roman" w:hAnsi="Times New Roman" w:cs="Times New Roman"/>
          <w:sz w:val="24"/>
          <w:szCs w:val="24"/>
        </w:rPr>
        <w:t>;</w:t>
      </w:r>
      <w:r w:rsidR="000466CE" w:rsidRPr="000E221F">
        <w:rPr>
          <w:rFonts w:ascii="Times New Roman" w:hAnsi="Times New Roman" w:cs="Times New Roman"/>
          <w:sz w:val="24"/>
          <w:szCs w:val="24"/>
        </w:rPr>
        <w:t xml:space="preserve"> Rahman and Hossain, 2011)</w:t>
      </w:r>
      <w:r w:rsidR="002123C0" w:rsidRPr="000E221F">
        <w:rPr>
          <w:rFonts w:ascii="Times New Roman" w:hAnsi="Times New Roman" w:cs="Times New Roman"/>
          <w:sz w:val="24"/>
          <w:szCs w:val="24"/>
        </w:rPr>
        <w:t>.</w:t>
      </w:r>
    </w:p>
    <w:p w14:paraId="3ECA7390" w14:textId="7FD5FD67" w:rsidR="000E221F" w:rsidRPr="000E221F" w:rsidRDefault="000E221F" w:rsidP="000E22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0E221F">
        <w:rPr>
          <w:rFonts w:ascii="Times New Roman" w:hAnsi="Times New Roman" w:cs="Times New Roman"/>
          <w:sz w:val="24"/>
          <w:szCs w:val="24"/>
        </w:rPr>
        <w:t>Okra [</w:t>
      </w:r>
      <w:r w:rsidRPr="000E221F">
        <w:rPr>
          <w:rFonts w:ascii="Times New Roman" w:hAnsi="Times New Roman" w:cs="Times New Roman"/>
          <w:i/>
          <w:sz w:val="24"/>
          <w:szCs w:val="24"/>
        </w:rPr>
        <w:t xml:space="preserve">Abelmoschus esculentus </w:t>
      </w:r>
      <w:r w:rsidR="00811EE4">
        <w:rPr>
          <w:rFonts w:ascii="Times New Roman" w:hAnsi="Times New Roman" w:cs="Times New Roman"/>
          <w:sz w:val="24"/>
          <w:szCs w:val="24"/>
        </w:rPr>
        <w:t xml:space="preserve">(L.) </w:t>
      </w:r>
      <w:proofErr w:type="spellStart"/>
      <w:r w:rsidR="00811EE4">
        <w:rPr>
          <w:rFonts w:ascii="Times New Roman" w:hAnsi="Times New Roman" w:cs="Times New Roman"/>
          <w:sz w:val="24"/>
          <w:szCs w:val="24"/>
        </w:rPr>
        <w:t>Monech</w:t>
      </w:r>
      <w:proofErr w:type="spellEnd"/>
      <w:r w:rsidRPr="000E221F">
        <w:rPr>
          <w:rFonts w:ascii="Times New Roman" w:hAnsi="Times New Roman" w:cs="Times New Roman"/>
          <w:sz w:val="24"/>
          <w:szCs w:val="24"/>
        </w:rPr>
        <w:t>]</w:t>
      </w:r>
      <w:r>
        <w:rPr>
          <w:rFonts w:ascii="Times New Roman" w:hAnsi="Times New Roman" w:cs="Times New Roman"/>
          <w:sz w:val="24"/>
          <w:szCs w:val="24"/>
        </w:rPr>
        <w:t xml:space="preserve"> is </w:t>
      </w:r>
      <w:r w:rsidRPr="000E221F">
        <w:rPr>
          <w:rFonts w:ascii="Times New Roman" w:hAnsi="Times New Roman" w:cs="Times New Roman"/>
          <w:sz w:val="24"/>
          <w:szCs w:val="24"/>
        </w:rPr>
        <w:t xml:space="preserve">a popular vegetable crop which is cultivated in the tropical and </w:t>
      </w:r>
      <w:r w:rsidR="008719BB" w:rsidRPr="000E221F">
        <w:rPr>
          <w:rFonts w:ascii="Times New Roman" w:hAnsi="Times New Roman" w:cs="Times New Roman"/>
          <w:sz w:val="24"/>
          <w:szCs w:val="24"/>
        </w:rPr>
        <w:t>sub-tropical</w:t>
      </w:r>
      <w:r w:rsidRPr="000E221F">
        <w:rPr>
          <w:rFonts w:ascii="Times New Roman" w:hAnsi="Times New Roman" w:cs="Times New Roman"/>
          <w:sz w:val="24"/>
          <w:szCs w:val="24"/>
        </w:rPr>
        <w:t xml:space="preserve"> region of the world (</w:t>
      </w:r>
      <w:commentRangeStart w:id="5"/>
      <w:r w:rsidRPr="000E221F">
        <w:rPr>
          <w:rFonts w:ascii="Times New Roman" w:hAnsi="Times New Roman" w:cs="Times New Roman"/>
          <w:sz w:val="24"/>
          <w:szCs w:val="24"/>
        </w:rPr>
        <w:t xml:space="preserve">Gruben,1989; </w:t>
      </w:r>
      <w:proofErr w:type="spellStart"/>
      <w:r w:rsidRPr="000E221F">
        <w:rPr>
          <w:rFonts w:ascii="Times New Roman" w:hAnsi="Times New Roman" w:cs="Times New Roman"/>
          <w:sz w:val="24"/>
          <w:szCs w:val="24"/>
        </w:rPr>
        <w:t>bleasdale</w:t>
      </w:r>
      <w:proofErr w:type="spellEnd"/>
      <w:r w:rsidRPr="000E221F">
        <w:rPr>
          <w:rFonts w:ascii="Times New Roman" w:hAnsi="Times New Roman" w:cs="Times New Roman"/>
          <w:sz w:val="24"/>
          <w:szCs w:val="24"/>
        </w:rPr>
        <w:t xml:space="preserve"> 1984</w:t>
      </w:r>
      <w:commentRangeEnd w:id="5"/>
      <w:r w:rsidR="009352CB">
        <w:rPr>
          <w:rStyle w:val="CommentReference"/>
        </w:rPr>
        <w:commentReference w:id="5"/>
      </w:r>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Adebisi</w:t>
      </w:r>
      <w:proofErr w:type="spellEnd"/>
      <w:r w:rsidRPr="000E221F">
        <w:rPr>
          <w:rFonts w:ascii="Times New Roman" w:hAnsi="Times New Roman" w:cs="Times New Roman"/>
          <w:sz w:val="24"/>
          <w:szCs w:val="24"/>
        </w:rPr>
        <w:t xml:space="preserve"> </w:t>
      </w:r>
      <w:r w:rsidRPr="000E221F">
        <w:rPr>
          <w:rFonts w:ascii="Times New Roman" w:hAnsi="Times New Roman" w:cs="Times New Roman"/>
          <w:i/>
          <w:sz w:val="24"/>
          <w:szCs w:val="24"/>
        </w:rPr>
        <w:t>et al</w:t>
      </w:r>
      <w:r w:rsidRPr="000E221F">
        <w:rPr>
          <w:rFonts w:ascii="Times New Roman" w:hAnsi="Times New Roman" w:cs="Times New Roman"/>
          <w:sz w:val="24"/>
          <w:szCs w:val="24"/>
        </w:rPr>
        <w:t>., 2007)</w:t>
      </w:r>
      <w:proofErr w:type="gramStart"/>
      <w:r w:rsidRPr="000E221F">
        <w:rPr>
          <w:rFonts w:ascii="Times New Roman" w:hAnsi="Times New Roman" w:cs="Times New Roman"/>
          <w:sz w:val="24"/>
          <w:szCs w:val="24"/>
        </w:rPr>
        <w:t xml:space="preserve">.  </w:t>
      </w:r>
      <w:proofErr w:type="gramEnd"/>
      <w:r w:rsidRPr="000E221F">
        <w:rPr>
          <w:rFonts w:ascii="Times New Roman" w:hAnsi="Times New Roman" w:cs="Times New Roman"/>
          <w:sz w:val="24"/>
          <w:szCs w:val="24"/>
        </w:rPr>
        <w:t>The consumable parts of okra include th</w:t>
      </w:r>
      <w:r>
        <w:rPr>
          <w:rFonts w:ascii="Times New Roman" w:hAnsi="Times New Roman" w:cs="Times New Roman"/>
          <w:sz w:val="24"/>
          <w:szCs w:val="24"/>
        </w:rPr>
        <w:t>e young leaves and green pods. I</w:t>
      </w:r>
      <w:r w:rsidRPr="000E221F">
        <w:rPr>
          <w:rFonts w:ascii="Times New Roman" w:hAnsi="Times New Roman" w:cs="Times New Roman"/>
          <w:sz w:val="24"/>
          <w:szCs w:val="24"/>
        </w:rPr>
        <w:t>n Nigeria, okra can be produced all year</w:t>
      </w:r>
      <w:r>
        <w:rPr>
          <w:rFonts w:ascii="Times New Roman" w:hAnsi="Times New Roman" w:cs="Times New Roman"/>
          <w:sz w:val="24"/>
          <w:szCs w:val="24"/>
        </w:rPr>
        <w:t xml:space="preserve"> round. I</w:t>
      </w:r>
      <w:r w:rsidRPr="000E221F">
        <w:rPr>
          <w:rFonts w:ascii="Times New Roman" w:hAnsi="Times New Roman" w:cs="Times New Roman"/>
          <w:sz w:val="24"/>
          <w:szCs w:val="24"/>
        </w:rPr>
        <w:t>t is usually grown during rainy season mainly as an intercrop with field crops like maize (</w:t>
      </w:r>
      <w:proofErr w:type="spellStart"/>
      <w:r w:rsidRPr="000E221F">
        <w:rPr>
          <w:rFonts w:ascii="Times New Roman" w:hAnsi="Times New Roman" w:cs="Times New Roman"/>
          <w:i/>
          <w:sz w:val="24"/>
          <w:szCs w:val="24"/>
        </w:rPr>
        <w:t>Zea</w:t>
      </w:r>
      <w:proofErr w:type="spellEnd"/>
      <w:r w:rsidRPr="000E221F">
        <w:rPr>
          <w:rFonts w:ascii="Times New Roman" w:hAnsi="Times New Roman" w:cs="Times New Roman"/>
          <w:i/>
          <w:sz w:val="24"/>
          <w:szCs w:val="24"/>
        </w:rPr>
        <w:t xml:space="preserve"> mays</w:t>
      </w:r>
      <w:r w:rsidRPr="000E221F">
        <w:rPr>
          <w:rFonts w:ascii="Times New Roman" w:hAnsi="Times New Roman" w:cs="Times New Roman"/>
          <w:sz w:val="24"/>
          <w:szCs w:val="24"/>
        </w:rPr>
        <w:t xml:space="preserve"> L.)</w:t>
      </w:r>
      <w:r w:rsidR="00627F72">
        <w:rPr>
          <w:rFonts w:ascii="Times New Roman" w:hAnsi="Times New Roman" w:cs="Times New Roman"/>
          <w:sz w:val="24"/>
          <w:szCs w:val="24"/>
        </w:rPr>
        <w:t xml:space="preserve">, </w:t>
      </w:r>
      <w:r w:rsidRPr="000E221F">
        <w:rPr>
          <w:rFonts w:ascii="Times New Roman" w:hAnsi="Times New Roman" w:cs="Times New Roman"/>
          <w:sz w:val="24"/>
          <w:szCs w:val="24"/>
        </w:rPr>
        <w:t>cassava (</w:t>
      </w:r>
      <w:proofErr w:type="spellStart"/>
      <w:r w:rsidRPr="000E221F">
        <w:rPr>
          <w:rFonts w:ascii="Times New Roman" w:hAnsi="Times New Roman" w:cs="Times New Roman"/>
          <w:i/>
          <w:sz w:val="24"/>
          <w:szCs w:val="24"/>
        </w:rPr>
        <w:t>Manihort</w:t>
      </w:r>
      <w:proofErr w:type="spellEnd"/>
      <w:r w:rsidRPr="000E221F">
        <w:rPr>
          <w:rFonts w:ascii="Times New Roman" w:hAnsi="Times New Roman" w:cs="Times New Roman"/>
          <w:i/>
          <w:sz w:val="24"/>
          <w:szCs w:val="24"/>
        </w:rPr>
        <w:t xml:space="preserve"> </w:t>
      </w:r>
      <w:proofErr w:type="spellStart"/>
      <w:r w:rsidRPr="000E221F">
        <w:rPr>
          <w:rFonts w:ascii="Times New Roman" w:hAnsi="Times New Roman" w:cs="Times New Roman"/>
          <w:i/>
          <w:sz w:val="24"/>
          <w:szCs w:val="24"/>
        </w:rPr>
        <w:t>esculentus</w:t>
      </w:r>
      <w:proofErr w:type="spellEnd"/>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Crantz</w:t>
      </w:r>
      <w:proofErr w:type="spellEnd"/>
      <w:r w:rsidRPr="000E221F">
        <w:rPr>
          <w:rFonts w:ascii="Times New Roman" w:hAnsi="Times New Roman" w:cs="Times New Roman"/>
          <w:sz w:val="24"/>
          <w:szCs w:val="24"/>
        </w:rPr>
        <w:t>) and yam (</w:t>
      </w:r>
      <w:r w:rsidRPr="000E221F">
        <w:rPr>
          <w:rFonts w:ascii="Times New Roman" w:hAnsi="Times New Roman" w:cs="Times New Roman"/>
          <w:i/>
          <w:sz w:val="24"/>
          <w:szCs w:val="24"/>
        </w:rPr>
        <w:t>Dioscorea spp</w:t>
      </w:r>
      <w:r w:rsidRPr="000E221F">
        <w:rPr>
          <w:rFonts w:ascii="Times New Roman" w:hAnsi="Times New Roman" w:cs="Times New Roman"/>
          <w:sz w:val="24"/>
          <w:szCs w:val="24"/>
        </w:rPr>
        <w:t xml:space="preserve">. </w:t>
      </w:r>
      <w:proofErr w:type="spellStart"/>
      <w:r w:rsidR="008719BB" w:rsidRPr="000E221F">
        <w:rPr>
          <w:rFonts w:ascii="Times New Roman" w:hAnsi="Times New Roman" w:cs="Times New Roman"/>
          <w:sz w:val="24"/>
          <w:szCs w:val="24"/>
        </w:rPr>
        <w:t>Poir</w:t>
      </w:r>
      <w:proofErr w:type="spellEnd"/>
      <w:r w:rsidR="008719BB" w:rsidRPr="000E221F">
        <w:rPr>
          <w:rFonts w:ascii="Times New Roman" w:hAnsi="Times New Roman" w:cs="Times New Roman"/>
          <w:sz w:val="24"/>
          <w:szCs w:val="24"/>
        </w:rPr>
        <w:t>)</w:t>
      </w:r>
      <w:r w:rsidR="008719BB">
        <w:rPr>
          <w:rFonts w:ascii="Times New Roman" w:hAnsi="Times New Roman" w:cs="Times New Roman"/>
          <w:sz w:val="24"/>
          <w:szCs w:val="24"/>
        </w:rPr>
        <w:t>.</w:t>
      </w:r>
      <w:r w:rsidR="008719BB" w:rsidRPr="000E221F">
        <w:rPr>
          <w:rFonts w:ascii="Times New Roman" w:hAnsi="Times New Roman" w:cs="Times New Roman"/>
          <w:sz w:val="24"/>
          <w:szCs w:val="24"/>
        </w:rPr>
        <w:t xml:space="preserve"> It</w:t>
      </w:r>
      <w:r w:rsidRPr="000E221F">
        <w:rPr>
          <w:rFonts w:ascii="Times New Roman" w:hAnsi="Times New Roman" w:cs="Times New Roman"/>
          <w:sz w:val="24"/>
          <w:szCs w:val="24"/>
        </w:rPr>
        <w:t xml:space="preserve"> is one of the most important vegetable crops in Nigeria</w:t>
      </w:r>
      <w:r w:rsidR="00627F72">
        <w:rPr>
          <w:rFonts w:ascii="Times New Roman" w:hAnsi="Times New Roman" w:cs="Times New Roman"/>
          <w:sz w:val="24"/>
          <w:szCs w:val="24"/>
        </w:rPr>
        <w:t xml:space="preserve"> and ranked </w:t>
      </w:r>
      <w:r w:rsidRPr="000E221F">
        <w:rPr>
          <w:rFonts w:ascii="Times New Roman" w:hAnsi="Times New Roman" w:cs="Times New Roman"/>
          <w:sz w:val="24"/>
          <w:szCs w:val="24"/>
        </w:rPr>
        <w:t>third in production after tomato and onion (</w:t>
      </w:r>
      <w:commentRangeStart w:id="6"/>
      <w:proofErr w:type="spellStart"/>
      <w:r>
        <w:rPr>
          <w:rFonts w:ascii="Times New Roman" w:hAnsi="Times New Roman" w:cs="Times New Roman"/>
          <w:sz w:val="24"/>
          <w:szCs w:val="24"/>
        </w:rPr>
        <w:t>Grubben</w:t>
      </w:r>
      <w:proofErr w:type="spellEnd"/>
      <w:r>
        <w:rPr>
          <w:rFonts w:ascii="Times New Roman" w:hAnsi="Times New Roman" w:cs="Times New Roman"/>
          <w:sz w:val="24"/>
          <w:szCs w:val="24"/>
        </w:rPr>
        <w:t xml:space="preserve"> 1999</w:t>
      </w:r>
      <w:commentRangeEnd w:id="6"/>
      <w:r w:rsidR="009352CB">
        <w:rPr>
          <w:rStyle w:val="CommentReference"/>
        </w:rPr>
        <w:commentReference w:id="6"/>
      </w:r>
      <w:r w:rsidRPr="000E221F">
        <w:rPr>
          <w:rFonts w:ascii="Times New Roman" w:hAnsi="Times New Roman" w:cs="Times New Roman"/>
          <w:sz w:val="24"/>
          <w:szCs w:val="24"/>
        </w:rPr>
        <w:t>).</w:t>
      </w:r>
    </w:p>
    <w:p w14:paraId="77C02869" w14:textId="402A9BE4" w:rsidR="00627F72" w:rsidRPr="00627F72" w:rsidRDefault="00DC478B" w:rsidP="00627F72">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A6191" w:rsidRPr="000E221F">
        <w:rPr>
          <w:rFonts w:ascii="Times New Roman" w:hAnsi="Times New Roman" w:cs="Times New Roman"/>
          <w:sz w:val="24"/>
          <w:szCs w:val="24"/>
        </w:rPr>
        <w:t xml:space="preserve">Bambara groundnut also known as </w:t>
      </w:r>
      <w:r w:rsidR="000A6191" w:rsidRPr="000E221F">
        <w:rPr>
          <w:rFonts w:ascii="Times New Roman" w:hAnsi="Times New Roman" w:cs="Times New Roman"/>
          <w:bCs/>
          <w:sz w:val="24"/>
          <w:szCs w:val="24"/>
        </w:rPr>
        <w:t>"Bambara-bean"</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Congo goober"</w:t>
      </w:r>
      <w:r w:rsidR="00811EE4">
        <w:rPr>
          <w:rFonts w:ascii="Times New Roman" w:hAnsi="Times New Roman" w:cs="Times New Roman"/>
          <w:sz w:val="24"/>
          <w:szCs w:val="24"/>
        </w:rPr>
        <w:t xml:space="preserve">, </w:t>
      </w:r>
      <w:r w:rsidR="000A6191" w:rsidRPr="000E221F">
        <w:rPr>
          <w:rFonts w:ascii="Times New Roman" w:hAnsi="Times New Roman" w:cs="Times New Roman"/>
          <w:sz w:val="24"/>
          <w:szCs w:val="24"/>
        </w:rPr>
        <w:t>"</w:t>
      </w:r>
      <w:r w:rsidR="000A6191" w:rsidRPr="000E221F">
        <w:rPr>
          <w:rFonts w:ascii="Times New Roman" w:hAnsi="Times New Roman" w:cs="Times New Roman"/>
          <w:bCs/>
          <w:sz w:val="24"/>
          <w:szCs w:val="24"/>
        </w:rPr>
        <w:t>earth pea"</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ground-bean"</w:t>
      </w:r>
      <w:r w:rsidR="000A6191" w:rsidRPr="000E221F">
        <w:rPr>
          <w:rFonts w:ascii="Times New Roman" w:hAnsi="Times New Roman" w:cs="Times New Roman"/>
          <w:sz w:val="24"/>
          <w:szCs w:val="24"/>
        </w:rPr>
        <w:t xml:space="preserve"> or "</w:t>
      </w:r>
      <w:r w:rsidR="000A6191" w:rsidRPr="000E221F">
        <w:rPr>
          <w:rFonts w:ascii="Times New Roman" w:hAnsi="Times New Roman" w:cs="Times New Roman"/>
          <w:bCs/>
          <w:sz w:val="24"/>
          <w:szCs w:val="24"/>
        </w:rPr>
        <w:t>hog-peanut"</w:t>
      </w:r>
      <w:r w:rsidR="000A6191" w:rsidRPr="000E221F">
        <w:rPr>
          <w:rFonts w:ascii="Times New Roman" w:hAnsi="Times New Roman" w:cs="Times New Roman"/>
          <w:sz w:val="24"/>
          <w:szCs w:val="24"/>
        </w:rPr>
        <w:t xml:space="preserve"> belongs to the </w:t>
      </w:r>
      <w:proofErr w:type="spellStart"/>
      <w:r w:rsidR="000A6191" w:rsidRPr="000E221F">
        <w:rPr>
          <w:rFonts w:ascii="Times New Roman" w:hAnsi="Times New Roman" w:cs="Times New Roman"/>
          <w:sz w:val="24"/>
          <w:szCs w:val="24"/>
        </w:rPr>
        <w:t>plantea</w:t>
      </w:r>
      <w:proofErr w:type="spellEnd"/>
      <w:r w:rsidR="000A6191" w:rsidRPr="000E221F">
        <w:rPr>
          <w:rFonts w:ascii="Times New Roman" w:hAnsi="Times New Roman" w:cs="Times New Roman"/>
          <w:sz w:val="24"/>
          <w:szCs w:val="24"/>
        </w:rPr>
        <w:t xml:space="preserve"> of the family of </w:t>
      </w:r>
      <w:proofErr w:type="spellStart"/>
      <w:r w:rsidR="000A6191" w:rsidRPr="008719BB">
        <w:rPr>
          <w:rFonts w:ascii="Times New Roman" w:hAnsi="Times New Roman" w:cs="Times New Roman"/>
          <w:i/>
          <w:iCs/>
          <w:sz w:val="24"/>
          <w:szCs w:val="24"/>
        </w:rPr>
        <w:t>fabac</w:t>
      </w:r>
      <w:r w:rsidR="00E561AD" w:rsidRPr="008719BB">
        <w:rPr>
          <w:rFonts w:ascii="Times New Roman" w:hAnsi="Times New Roman" w:cs="Times New Roman"/>
          <w:i/>
          <w:iCs/>
          <w:sz w:val="24"/>
          <w:szCs w:val="24"/>
        </w:rPr>
        <w:t>eae</w:t>
      </w:r>
      <w:proofErr w:type="spellEnd"/>
      <w:r w:rsidR="00E561AD">
        <w:rPr>
          <w:rFonts w:ascii="Times New Roman" w:hAnsi="Times New Roman" w:cs="Times New Roman"/>
          <w:sz w:val="24"/>
          <w:szCs w:val="24"/>
        </w:rPr>
        <w:t xml:space="preserve"> and sub family of </w:t>
      </w:r>
      <w:proofErr w:type="spellStart"/>
      <w:r w:rsidR="00E561AD" w:rsidRPr="008719BB">
        <w:rPr>
          <w:rFonts w:ascii="Times New Roman" w:hAnsi="Times New Roman" w:cs="Times New Roman"/>
          <w:i/>
          <w:iCs/>
          <w:sz w:val="24"/>
          <w:szCs w:val="24"/>
        </w:rPr>
        <w:t>Faboidea</w:t>
      </w:r>
      <w:proofErr w:type="spellEnd"/>
      <w:r w:rsidR="00E561AD" w:rsidRPr="008719BB">
        <w:rPr>
          <w:rFonts w:ascii="Times New Roman" w:hAnsi="Times New Roman" w:cs="Times New Roman"/>
          <w:i/>
          <w:iCs/>
          <w:sz w:val="24"/>
          <w:szCs w:val="24"/>
        </w:rPr>
        <w:t xml:space="preserve"> </w:t>
      </w:r>
      <w:r w:rsidR="00E561AD">
        <w:rPr>
          <w:rFonts w:ascii="Times New Roman" w:hAnsi="Times New Roman" w:cs="Times New Roman"/>
          <w:sz w:val="24"/>
          <w:szCs w:val="24"/>
        </w:rPr>
        <w:t>(</w:t>
      </w:r>
      <w:proofErr w:type="spellStart"/>
      <w:r w:rsidR="000A6191" w:rsidRPr="000E221F">
        <w:rPr>
          <w:rFonts w:ascii="Times New Roman" w:hAnsi="Times New Roman" w:cs="Times New Roman"/>
          <w:sz w:val="24"/>
          <w:szCs w:val="24"/>
        </w:rPr>
        <w:t>Bamshaiye</w:t>
      </w:r>
      <w:proofErr w:type="spellEnd"/>
      <w:r w:rsidR="000A6191" w:rsidRPr="000E221F">
        <w:rPr>
          <w:rFonts w:ascii="Times New Roman" w:hAnsi="Times New Roman" w:cs="Times New Roman"/>
          <w:sz w:val="24"/>
          <w:szCs w:val="24"/>
        </w:rPr>
        <w:t xml:space="preserve"> </w:t>
      </w:r>
      <w:r w:rsidR="000A6191" w:rsidRPr="000E221F">
        <w:rPr>
          <w:rFonts w:ascii="Times New Roman" w:hAnsi="Times New Roman" w:cs="Times New Roman"/>
          <w:i/>
          <w:sz w:val="24"/>
          <w:szCs w:val="24"/>
        </w:rPr>
        <w:t>et al</w:t>
      </w:r>
      <w:r w:rsidR="00CB5B0C" w:rsidRPr="000E221F">
        <w:rPr>
          <w:rFonts w:ascii="Times New Roman" w:hAnsi="Times New Roman" w:cs="Times New Roman"/>
          <w:sz w:val="24"/>
          <w:szCs w:val="24"/>
        </w:rPr>
        <w:t xml:space="preserve">, </w:t>
      </w:r>
      <w:r w:rsidR="008719BB" w:rsidRPr="000E221F">
        <w:rPr>
          <w:rFonts w:ascii="Times New Roman" w:hAnsi="Times New Roman" w:cs="Times New Roman"/>
          <w:sz w:val="24"/>
          <w:szCs w:val="24"/>
        </w:rPr>
        <w:t>2011; Ikenganyia</w:t>
      </w:r>
      <w:r w:rsidR="00DB747A" w:rsidRPr="000E221F">
        <w:rPr>
          <w:rFonts w:ascii="Times New Roman" w:hAnsi="Times New Roman" w:cs="Times New Roman"/>
          <w:sz w:val="24"/>
          <w:szCs w:val="24"/>
        </w:rPr>
        <w:t xml:space="preserve"> 2019</w:t>
      </w:r>
      <w:r w:rsidR="000A6191" w:rsidRPr="000E221F">
        <w:rPr>
          <w:rFonts w:ascii="Times New Roman" w:hAnsi="Times New Roman" w:cs="Times New Roman"/>
          <w:sz w:val="24"/>
          <w:szCs w:val="24"/>
        </w:rPr>
        <w:t>). The suffix "groundnut" is</w:t>
      </w:r>
      <w:r w:rsidR="008E77D3">
        <w:rPr>
          <w:rFonts w:ascii="Times New Roman" w:hAnsi="Times New Roman" w:cs="Times New Roman"/>
          <w:sz w:val="24"/>
          <w:szCs w:val="24"/>
        </w:rPr>
        <w:t xml:space="preserve"> used </w:t>
      </w:r>
      <w:r w:rsidR="000A6191" w:rsidRPr="000E221F">
        <w:rPr>
          <w:rFonts w:ascii="Times New Roman" w:hAnsi="Times New Roman" w:cs="Times New Roman"/>
          <w:sz w:val="24"/>
          <w:szCs w:val="24"/>
        </w:rPr>
        <w:t>because of the way</w:t>
      </w:r>
      <w:r w:rsidR="008E77D3">
        <w:rPr>
          <w:rFonts w:ascii="Times New Roman" w:hAnsi="Times New Roman" w:cs="Times New Roman"/>
          <w:sz w:val="24"/>
          <w:szCs w:val="24"/>
        </w:rPr>
        <w:t xml:space="preserve"> the plant </w:t>
      </w:r>
      <w:r w:rsidR="000A6191" w:rsidRPr="000E221F">
        <w:rPr>
          <w:rFonts w:ascii="Times New Roman" w:hAnsi="Times New Roman" w:cs="Times New Roman"/>
          <w:sz w:val="24"/>
          <w:szCs w:val="24"/>
        </w:rPr>
        <w:t>sets its pods,</w:t>
      </w:r>
      <w:r w:rsidR="008E77D3">
        <w:rPr>
          <w:rFonts w:ascii="Times New Roman" w:hAnsi="Times New Roman" w:cs="Times New Roman"/>
          <w:sz w:val="24"/>
          <w:szCs w:val="24"/>
        </w:rPr>
        <w:t xml:space="preserve"> which </w:t>
      </w:r>
      <w:r w:rsidR="000A6191" w:rsidRPr="000E221F">
        <w:rPr>
          <w:rFonts w:ascii="Times New Roman" w:hAnsi="Times New Roman" w:cs="Times New Roman"/>
          <w:sz w:val="24"/>
          <w:szCs w:val="24"/>
        </w:rPr>
        <w:t>is similar to groundnut</w:t>
      </w:r>
      <w:r w:rsidR="008E77D3">
        <w:rPr>
          <w:rFonts w:ascii="Times New Roman" w:hAnsi="Times New Roman" w:cs="Times New Roman"/>
          <w:sz w:val="24"/>
          <w:szCs w:val="24"/>
        </w:rPr>
        <w:t xml:space="preserve"> (</w:t>
      </w:r>
      <w:r w:rsidR="008E77D3" w:rsidRPr="008E77D3">
        <w:rPr>
          <w:rStyle w:val="hgkelc"/>
          <w:rFonts w:ascii="Times New Roman" w:hAnsi="Times New Roman" w:cs="Times New Roman"/>
          <w:i/>
          <w:iCs/>
          <w:sz w:val="24"/>
          <w:szCs w:val="24"/>
          <w:lang w:val="en"/>
        </w:rPr>
        <w:t xml:space="preserve">Arachis hypogaea </w:t>
      </w:r>
      <w:r w:rsidR="008E77D3" w:rsidRPr="008E77D3">
        <w:rPr>
          <w:rStyle w:val="hgkelc"/>
          <w:rFonts w:ascii="Times New Roman" w:hAnsi="Times New Roman" w:cs="Times New Roman"/>
          <w:sz w:val="24"/>
          <w:szCs w:val="24"/>
          <w:lang w:val="en"/>
        </w:rPr>
        <w:t>L.</w:t>
      </w:r>
      <w:r w:rsidR="008E77D3" w:rsidRPr="008E77D3">
        <w:rPr>
          <w:rFonts w:ascii="Times New Roman" w:hAnsi="Times New Roman" w:cs="Times New Roman"/>
          <w:sz w:val="24"/>
          <w:szCs w:val="24"/>
        </w:rPr>
        <w:t>)</w:t>
      </w:r>
      <w:r w:rsidR="000A6191" w:rsidRPr="008E77D3">
        <w:rPr>
          <w:rFonts w:ascii="Times New Roman" w:hAnsi="Times New Roman" w:cs="Times New Roman"/>
          <w:sz w:val="24"/>
          <w:szCs w:val="24"/>
        </w:rPr>
        <w:t>.</w:t>
      </w:r>
      <w:r w:rsidR="000A6191" w:rsidRPr="000E221F">
        <w:rPr>
          <w:rFonts w:ascii="Times New Roman" w:hAnsi="Times New Roman" w:cs="Times New Roman"/>
          <w:sz w:val="24"/>
          <w:szCs w:val="24"/>
        </w:rPr>
        <w:t xml:space="preserve"> Hence its common name is </w:t>
      </w:r>
      <w:r w:rsidR="000A6191" w:rsidRPr="000E221F">
        <w:rPr>
          <w:rFonts w:ascii="Times New Roman" w:hAnsi="Times New Roman" w:cs="Times New Roman"/>
          <w:iCs/>
          <w:sz w:val="24"/>
          <w:szCs w:val="24"/>
        </w:rPr>
        <w:t>"Bambara groundnut"</w:t>
      </w:r>
      <w:r w:rsidR="007628DD">
        <w:rPr>
          <w:rFonts w:ascii="Times New Roman" w:hAnsi="Times New Roman" w:cs="Times New Roman"/>
          <w:iCs/>
          <w:sz w:val="24"/>
          <w:szCs w:val="24"/>
        </w:rPr>
        <w:t xml:space="preserve">. </w:t>
      </w:r>
      <w:r w:rsidR="00DB747A" w:rsidRPr="000E221F">
        <w:rPr>
          <w:rFonts w:ascii="Times New Roman" w:hAnsi="Times New Roman" w:cs="Times New Roman"/>
          <w:color w:val="000000"/>
          <w:sz w:val="24"/>
          <w:szCs w:val="24"/>
        </w:rPr>
        <w:t>However, production of Bambara groun</w:t>
      </w:r>
      <w:r w:rsidR="0090479F">
        <w:rPr>
          <w:rFonts w:ascii="Times New Roman" w:hAnsi="Times New Roman" w:cs="Times New Roman"/>
          <w:color w:val="000000"/>
          <w:sz w:val="24"/>
          <w:szCs w:val="24"/>
        </w:rPr>
        <w:t xml:space="preserve">dnut in the tropics </w:t>
      </w:r>
      <w:r w:rsidR="00DB747A" w:rsidRPr="000E221F">
        <w:rPr>
          <w:rFonts w:ascii="Times New Roman" w:hAnsi="Times New Roman" w:cs="Times New Roman"/>
          <w:color w:val="000000"/>
          <w:sz w:val="24"/>
          <w:szCs w:val="24"/>
        </w:rPr>
        <w:t xml:space="preserve">is </w:t>
      </w:r>
      <w:r w:rsidR="0090479F">
        <w:rPr>
          <w:rFonts w:ascii="Times New Roman" w:hAnsi="Times New Roman" w:cs="Times New Roman"/>
          <w:color w:val="000000"/>
          <w:sz w:val="24"/>
          <w:szCs w:val="24"/>
        </w:rPr>
        <w:t>hampered</w:t>
      </w:r>
      <w:r w:rsidR="00DB747A" w:rsidRPr="000E221F">
        <w:rPr>
          <w:rFonts w:ascii="Times New Roman" w:hAnsi="Times New Roman" w:cs="Times New Roman"/>
          <w:color w:val="000000"/>
          <w:sz w:val="24"/>
          <w:szCs w:val="24"/>
        </w:rPr>
        <w:t xml:space="preserve"> by </w:t>
      </w:r>
      <w:r w:rsidR="0090479F">
        <w:rPr>
          <w:rFonts w:ascii="Times New Roman" w:hAnsi="Times New Roman" w:cs="Times New Roman"/>
          <w:color w:val="000000"/>
          <w:sz w:val="24"/>
          <w:szCs w:val="24"/>
        </w:rPr>
        <w:t>inadequate</w:t>
      </w:r>
      <w:r w:rsidR="00DB747A" w:rsidRPr="000E221F">
        <w:rPr>
          <w:rFonts w:ascii="Times New Roman" w:hAnsi="Times New Roman" w:cs="Times New Roman"/>
          <w:color w:val="000000"/>
          <w:sz w:val="24"/>
          <w:szCs w:val="24"/>
        </w:rPr>
        <w:t xml:space="preserve"> crop establishment</w:t>
      </w:r>
      <w:r w:rsidR="0090479F">
        <w:rPr>
          <w:rFonts w:ascii="Times New Roman" w:hAnsi="Times New Roman" w:cs="Times New Roman"/>
          <w:color w:val="000000"/>
          <w:sz w:val="24"/>
          <w:szCs w:val="24"/>
        </w:rPr>
        <w:t xml:space="preserve"> and management</w:t>
      </w:r>
      <w:r w:rsidR="00DB747A" w:rsidRPr="000E221F">
        <w:rPr>
          <w:rFonts w:ascii="Times New Roman" w:hAnsi="Times New Roman" w:cs="Times New Roman"/>
          <w:color w:val="000000"/>
          <w:sz w:val="24"/>
          <w:szCs w:val="24"/>
        </w:rPr>
        <w:t>, inappropriate planting depth and plant spacing, use of unimproved seeds, low</w:t>
      </w:r>
      <w:r w:rsidR="0090479F">
        <w:rPr>
          <w:rFonts w:ascii="Times New Roman" w:hAnsi="Times New Roman" w:cs="Times New Roman"/>
          <w:color w:val="000000"/>
          <w:sz w:val="24"/>
          <w:szCs w:val="24"/>
        </w:rPr>
        <w:t xml:space="preserve"> level of </w:t>
      </w:r>
      <w:r w:rsidR="00DB747A" w:rsidRPr="000E221F">
        <w:rPr>
          <w:rFonts w:ascii="Times New Roman" w:hAnsi="Times New Roman" w:cs="Times New Roman"/>
          <w:color w:val="000000"/>
          <w:sz w:val="24"/>
          <w:szCs w:val="24"/>
        </w:rPr>
        <w:t xml:space="preserve">soil </w:t>
      </w:r>
      <w:r w:rsidR="0090479F">
        <w:rPr>
          <w:rFonts w:ascii="Times New Roman" w:hAnsi="Times New Roman" w:cs="Times New Roman"/>
          <w:color w:val="000000"/>
          <w:sz w:val="24"/>
          <w:szCs w:val="24"/>
        </w:rPr>
        <w:t>nutrients</w:t>
      </w:r>
      <w:r w:rsidR="00DB747A" w:rsidRPr="000E221F">
        <w:rPr>
          <w:rFonts w:ascii="Times New Roman" w:hAnsi="Times New Roman" w:cs="Times New Roman"/>
          <w:color w:val="000000"/>
          <w:sz w:val="24"/>
          <w:szCs w:val="24"/>
        </w:rPr>
        <w:t xml:space="preserve"> and</w:t>
      </w:r>
      <w:r w:rsidR="0090479F">
        <w:rPr>
          <w:rFonts w:ascii="Times New Roman" w:hAnsi="Times New Roman" w:cs="Times New Roman"/>
          <w:color w:val="000000"/>
          <w:sz w:val="24"/>
          <w:szCs w:val="24"/>
        </w:rPr>
        <w:t xml:space="preserve"> </w:t>
      </w:r>
      <w:proofErr w:type="spellStart"/>
      <w:r w:rsidR="0090479F">
        <w:rPr>
          <w:rFonts w:ascii="Times New Roman" w:hAnsi="Times New Roman" w:cs="Times New Roman"/>
          <w:color w:val="000000"/>
          <w:sz w:val="24"/>
          <w:szCs w:val="24"/>
        </w:rPr>
        <w:t>un</w:t>
      </w:r>
      <w:r w:rsidR="00DB747A" w:rsidRPr="000E221F">
        <w:rPr>
          <w:rFonts w:ascii="Times New Roman" w:hAnsi="Times New Roman" w:cs="Times New Roman"/>
          <w:color w:val="000000"/>
          <w:sz w:val="24"/>
          <w:szCs w:val="24"/>
        </w:rPr>
        <w:t>effective</w:t>
      </w:r>
      <w:proofErr w:type="spellEnd"/>
      <w:r w:rsidR="00DB747A" w:rsidRPr="000E221F">
        <w:rPr>
          <w:rFonts w:ascii="Times New Roman" w:hAnsi="Times New Roman" w:cs="Times New Roman"/>
          <w:color w:val="000000"/>
          <w:sz w:val="24"/>
          <w:szCs w:val="24"/>
        </w:rPr>
        <w:t xml:space="preserve"> nodulation technology (</w:t>
      </w:r>
      <w:proofErr w:type="spellStart"/>
      <w:r w:rsidR="00DB747A" w:rsidRPr="000E221F">
        <w:rPr>
          <w:rFonts w:ascii="Times New Roman" w:hAnsi="Times New Roman" w:cs="Times New Roman"/>
          <w:color w:val="000000"/>
          <w:sz w:val="24"/>
          <w:szCs w:val="24"/>
        </w:rPr>
        <w:t>Ikenganyia</w:t>
      </w:r>
      <w:proofErr w:type="spellEnd"/>
      <w:r w:rsidR="00DB747A"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
          <w:iCs/>
          <w:color w:val="000000"/>
          <w:sz w:val="24"/>
          <w:szCs w:val="24"/>
        </w:rPr>
        <w:t>et al</w:t>
      </w:r>
      <w:r w:rsidR="00DB747A" w:rsidRPr="000E221F">
        <w:rPr>
          <w:rFonts w:ascii="Times New Roman" w:hAnsi="Times New Roman" w:cs="Times New Roman"/>
          <w:color w:val="000000"/>
          <w:sz w:val="24"/>
          <w:szCs w:val="24"/>
        </w:rPr>
        <w:t>., 2017</w:t>
      </w:r>
      <w:r w:rsidR="00D33830">
        <w:rPr>
          <w:rFonts w:ascii="Times New Roman" w:hAnsi="Times New Roman" w:cs="Times New Roman"/>
          <w:color w:val="000000"/>
          <w:sz w:val="24"/>
          <w:szCs w:val="24"/>
        </w:rPr>
        <w:t>c</w:t>
      </w:r>
      <w:r w:rsidR="00DB747A" w:rsidRPr="000E221F">
        <w:rPr>
          <w:rFonts w:ascii="Times New Roman" w:hAnsi="Times New Roman" w:cs="Times New Roman"/>
          <w:color w:val="000000"/>
          <w:sz w:val="24"/>
          <w:szCs w:val="24"/>
        </w:rPr>
        <w:t>)</w:t>
      </w:r>
      <w:r w:rsidR="00DB747A" w:rsidRPr="000E221F">
        <w:rPr>
          <w:rFonts w:ascii="Times New Roman" w:hAnsi="Times New Roman" w:cs="Times New Roman"/>
          <w:sz w:val="24"/>
          <w:szCs w:val="24"/>
        </w:rPr>
        <w:t xml:space="preserve">. Ikenganyia </w:t>
      </w:r>
      <w:r w:rsidR="00DB747A" w:rsidRPr="000E221F">
        <w:rPr>
          <w:rFonts w:ascii="Times New Roman" w:hAnsi="Times New Roman" w:cs="Times New Roman"/>
          <w:i/>
          <w:sz w:val="24"/>
          <w:szCs w:val="24"/>
        </w:rPr>
        <w:t>et al.,</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2017</w:t>
      </w:r>
      <w:r w:rsidR="00D33830">
        <w:rPr>
          <w:rFonts w:ascii="Times New Roman" w:hAnsi="Times New Roman" w:cs="Times New Roman"/>
          <w:sz w:val="24"/>
          <w:szCs w:val="24"/>
        </w:rPr>
        <w:t xml:space="preserve">c) and Ikenganyia </w:t>
      </w:r>
      <w:r w:rsidR="00DB747A" w:rsidRPr="000E221F">
        <w:rPr>
          <w:rFonts w:ascii="Times New Roman" w:hAnsi="Times New Roman" w:cs="Times New Roman"/>
          <w:sz w:val="24"/>
          <w:szCs w:val="24"/>
        </w:rPr>
        <w:t>2019</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 xml:space="preserve"> observed that </w:t>
      </w:r>
      <w:r w:rsidR="00E86271">
        <w:rPr>
          <w:rFonts w:ascii="Times New Roman" w:hAnsi="Times New Roman" w:cs="Times New Roman"/>
          <w:iCs/>
          <w:sz w:val="24"/>
          <w:szCs w:val="24"/>
        </w:rPr>
        <w:t>t</w:t>
      </w:r>
      <w:r w:rsidR="00DB747A" w:rsidRPr="000E221F">
        <w:rPr>
          <w:rFonts w:ascii="Times New Roman" w:hAnsi="Times New Roman" w:cs="Times New Roman"/>
          <w:iCs/>
          <w:sz w:val="24"/>
          <w:szCs w:val="24"/>
        </w:rPr>
        <w:t>he combined use of soil applied</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Cs/>
          <w:sz w:val="24"/>
          <w:szCs w:val="24"/>
        </w:rPr>
        <w:t>method of inoculation treatment and 30 minutes after</w:t>
      </w:r>
      <w:r w:rsidRPr="000E221F">
        <w:rPr>
          <w:rFonts w:ascii="Times New Roman" w:hAnsi="Times New Roman" w:cs="Times New Roman"/>
          <w:color w:val="000000"/>
          <w:sz w:val="24"/>
          <w:szCs w:val="24"/>
        </w:rPr>
        <w:t xml:space="preserve"> </w:t>
      </w:r>
      <w:proofErr w:type="spellStart"/>
      <w:r w:rsidR="00DB747A" w:rsidRPr="000E221F">
        <w:rPr>
          <w:rFonts w:ascii="Times New Roman" w:hAnsi="Times New Roman" w:cs="Times New Roman"/>
          <w:iCs/>
          <w:sz w:val="24"/>
          <w:szCs w:val="24"/>
        </w:rPr>
        <w:t>inocualtion</w:t>
      </w:r>
      <w:proofErr w:type="spellEnd"/>
      <w:r w:rsidR="00DB747A" w:rsidRPr="000E221F">
        <w:rPr>
          <w:rFonts w:ascii="Times New Roman" w:hAnsi="Times New Roman" w:cs="Times New Roman"/>
          <w:iCs/>
          <w:sz w:val="24"/>
          <w:szCs w:val="24"/>
        </w:rPr>
        <w:t xml:space="preserve"> before planting is recommended for the</w:t>
      </w:r>
      <w:r w:rsidR="00E86271">
        <w:rPr>
          <w:rFonts w:ascii="Times New Roman" w:hAnsi="Times New Roman" w:cs="Times New Roman"/>
          <w:color w:val="000000"/>
          <w:sz w:val="24"/>
          <w:szCs w:val="24"/>
        </w:rPr>
        <w:t xml:space="preserve"> growing </w:t>
      </w:r>
      <w:r w:rsidR="00DB747A" w:rsidRPr="000E221F">
        <w:rPr>
          <w:rFonts w:ascii="Times New Roman" w:hAnsi="Times New Roman" w:cs="Times New Roman"/>
          <w:iCs/>
          <w:sz w:val="24"/>
          <w:szCs w:val="24"/>
        </w:rPr>
        <w:t xml:space="preserve">of Bambara groundnut in </w:t>
      </w:r>
      <w:proofErr w:type="spellStart"/>
      <w:r w:rsidR="00DB747A" w:rsidRPr="000E221F">
        <w:rPr>
          <w:rFonts w:ascii="Times New Roman" w:hAnsi="Times New Roman" w:cs="Times New Roman"/>
          <w:iCs/>
          <w:sz w:val="24"/>
          <w:szCs w:val="24"/>
        </w:rPr>
        <w:t>Agbani</w:t>
      </w:r>
      <w:proofErr w:type="spellEnd"/>
      <w:r w:rsidR="00DB747A" w:rsidRPr="000E221F">
        <w:rPr>
          <w:rFonts w:ascii="Times New Roman" w:hAnsi="Times New Roman" w:cs="Times New Roman"/>
          <w:iCs/>
          <w:sz w:val="24"/>
          <w:szCs w:val="24"/>
        </w:rPr>
        <w:t xml:space="preserve"> Area</w:t>
      </w:r>
      <w:r w:rsidR="00E86271">
        <w:rPr>
          <w:rFonts w:ascii="Times New Roman" w:hAnsi="Times New Roman" w:cs="Times New Roman"/>
          <w:iCs/>
          <w:sz w:val="24"/>
          <w:szCs w:val="24"/>
        </w:rPr>
        <w:t xml:space="preserve"> Enugu, </w:t>
      </w:r>
      <w:r w:rsidR="00DB747A" w:rsidRPr="000E221F">
        <w:rPr>
          <w:rFonts w:ascii="Times New Roman" w:hAnsi="Times New Roman" w:cs="Times New Roman"/>
          <w:iCs/>
          <w:sz w:val="24"/>
          <w:szCs w:val="24"/>
        </w:rPr>
        <w:t>Nigeria.</w:t>
      </w:r>
      <w:r w:rsidR="00DB747A" w:rsidRPr="000E221F">
        <w:rPr>
          <w:rFonts w:ascii="Times New Roman" w:hAnsi="Times New Roman" w:cs="Times New Roman"/>
          <w:sz w:val="24"/>
          <w:szCs w:val="24"/>
        </w:rPr>
        <w:t xml:space="preserve"> Plant population density of</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111,111 plants hectare</w:t>
      </w:r>
      <w:r w:rsidR="00DB747A" w:rsidRPr="00811EE4">
        <w:rPr>
          <w:rFonts w:ascii="Times New Roman" w:hAnsi="Times New Roman" w:cs="Times New Roman"/>
          <w:sz w:val="24"/>
          <w:szCs w:val="24"/>
          <w:vertAlign w:val="superscript"/>
        </w:rPr>
        <w:t>-1</w:t>
      </w:r>
      <w:r w:rsidR="00811EE4">
        <w:rPr>
          <w:rFonts w:ascii="Times New Roman" w:hAnsi="Times New Roman" w:cs="Times New Roman"/>
          <w:sz w:val="24"/>
          <w:szCs w:val="24"/>
        </w:rPr>
        <w:t xml:space="preserve"> and single super phosphate fertilizer</w:t>
      </w:r>
      <w:r w:rsidR="00DB747A" w:rsidRPr="000E221F">
        <w:rPr>
          <w:rFonts w:ascii="Times New Roman" w:hAnsi="Times New Roman" w:cs="Times New Roman"/>
          <w:sz w:val="24"/>
          <w:szCs w:val="24"/>
        </w:rPr>
        <w:t xml:space="preserve"> rate of 75 kg P ha-</w:t>
      </w:r>
      <w:r w:rsidR="00DB747A" w:rsidRPr="00987AE8">
        <w:rPr>
          <w:rFonts w:ascii="Times New Roman" w:hAnsi="Times New Roman" w:cs="Times New Roman"/>
          <w:sz w:val="24"/>
          <w:szCs w:val="24"/>
          <w:vertAlign w:val="superscript"/>
        </w:rPr>
        <w:t>1</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is</w:t>
      </w:r>
      <w:r w:rsidR="00DB747A" w:rsidRPr="000E221F">
        <w:rPr>
          <w:rFonts w:ascii="Times New Roman" w:hAnsi="Times New Roman" w:cs="Times New Roman"/>
          <w:sz w:val="24"/>
          <w:szCs w:val="24"/>
        </w:rPr>
        <w:t xml:space="preserve"> for optimum agronomic</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 xml:space="preserve">performance </w:t>
      </w:r>
      <w:r w:rsidR="00DB747A" w:rsidRPr="00987AE8">
        <w:rPr>
          <w:rFonts w:ascii="Times New Roman" w:hAnsi="Times New Roman" w:cs="Times New Roman"/>
          <w:sz w:val="24"/>
          <w:szCs w:val="24"/>
        </w:rPr>
        <w:t xml:space="preserve">of Bambara groundnut in a degraded tropical </w:t>
      </w:r>
      <w:proofErr w:type="spellStart"/>
      <w:r w:rsidR="00DB747A" w:rsidRPr="00987AE8">
        <w:rPr>
          <w:rFonts w:ascii="Times New Roman" w:hAnsi="Times New Roman" w:cs="Times New Roman"/>
          <w:sz w:val="24"/>
          <w:szCs w:val="24"/>
        </w:rPr>
        <w:t>ultisol</w:t>
      </w:r>
      <w:proofErr w:type="spellEnd"/>
      <w:r w:rsidRPr="00987AE8">
        <w:rPr>
          <w:rFonts w:ascii="Times New Roman" w:hAnsi="Times New Roman" w:cs="Times New Roman"/>
          <w:sz w:val="24"/>
          <w:szCs w:val="24"/>
        </w:rPr>
        <w:t xml:space="preserve"> (</w:t>
      </w:r>
      <w:proofErr w:type="spellStart"/>
      <w:r w:rsidRPr="00987AE8">
        <w:rPr>
          <w:rFonts w:ascii="Times New Roman" w:hAnsi="Times New Roman" w:cs="Times New Roman"/>
          <w:sz w:val="24"/>
          <w:szCs w:val="24"/>
        </w:rPr>
        <w:t>Ikenganyia</w:t>
      </w:r>
      <w:proofErr w:type="spellEnd"/>
      <w:r w:rsidRPr="00987AE8">
        <w:rPr>
          <w:rFonts w:ascii="Times New Roman" w:hAnsi="Times New Roman" w:cs="Times New Roman"/>
          <w:sz w:val="24"/>
          <w:szCs w:val="24"/>
        </w:rPr>
        <w:t xml:space="preserve">., </w:t>
      </w:r>
      <w:r w:rsidRPr="00987AE8">
        <w:rPr>
          <w:rFonts w:ascii="Times New Roman" w:hAnsi="Times New Roman" w:cs="Times New Roman"/>
          <w:i/>
          <w:sz w:val="24"/>
          <w:szCs w:val="24"/>
        </w:rPr>
        <w:t>et al</w:t>
      </w:r>
      <w:r w:rsidRPr="00987AE8">
        <w:rPr>
          <w:rFonts w:ascii="Times New Roman" w:hAnsi="Times New Roman" w:cs="Times New Roman"/>
          <w:sz w:val="24"/>
          <w:szCs w:val="24"/>
        </w:rPr>
        <w:t xml:space="preserve"> 201</w:t>
      </w:r>
      <w:r w:rsidR="00811EE4">
        <w:rPr>
          <w:rFonts w:ascii="Times New Roman" w:hAnsi="Times New Roman" w:cs="Times New Roman"/>
          <w:sz w:val="24"/>
          <w:szCs w:val="24"/>
        </w:rPr>
        <w:t>7</w:t>
      </w:r>
      <w:r w:rsidR="00D33830">
        <w:rPr>
          <w:rFonts w:ascii="Times New Roman" w:hAnsi="Times New Roman" w:cs="Times New Roman"/>
          <w:sz w:val="24"/>
          <w:szCs w:val="24"/>
        </w:rPr>
        <w:t>a)</w:t>
      </w:r>
      <w:r w:rsidRPr="00987AE8">
        <w:rPr>
          <w:rFonts w:ascii="Times New Roman" w:hAnsi="Times New Roman" w:cs="Times New Roman"/>
          <w:sz w:val="24"/>
          <w:szCs w:val="24"/>
        </w:rPr>
        <w:t>.</w:t>
      </w:r>
      <w:r w:rsidR="000E221F" w:rsidRPr="00987AE8">
        <w:rPr>
          <w:rFonts w:ascii="Times New Roman" w:hAnsi="Times New Roman" w:cs="Times New Roman"/>
          <w:sz w:val="24"/>
          <w:szCs w:val="24"/>
        </w:rPr>
        <w:t xml:space="preserve"> Through symbiotic relationships with rhizobacteria, Bambara groundnut fixes atmospheric nitrogen to the soil, thereby benefitting crop rotations and </w:t>
      </w:r>
      <w:r w:rsidR="00987AE8">
        <w:rPr>
          <w:rFonts w:ascii="Times New Roman" w:hAnsi="Times New Roman" w:cs="Times New Roman"/>
          <w:sz w:val="24"/>
          <w:szCs w:val="24"/>
        </w:rPr>
        <w:t xml:space="preserve">intercropping systems (Egbe </w:t>
      </w:r>
      <w:r w:rsidR="00987AE8" w:rsidRPr="00987AE8">
        <w:rPr>
          <w:rFonts w:ascii="Times New Roman" w:hAnsi="Times New Roman" w:cs="Times New Roman"/>
          <w:i/>
          <w:sz w:val="24"/>
          <w:szCs w:val="24"/>
        </w:rPr>
        <w:t>et al</w:t>
      </w:r>
      <w:r w:rsidR="000967C6">
        <w:rPr>
          <w:rFonts w:ascii="Times New Roman" w:hAnsi="Times New Roman" w:cs="Times New Roman"/>
          <w:sz w:val="24"/>
          <w:szCs w:val="24"/>
        </w:rPr>
        <w:t>., 2009</w:t>
      </w:r>
      <w:r w:rsidR="00987AE8">
        <w:rPr>
          <w:rFonts w:ascii="Times New Roman" w:hAnsi="Times New Roman" w:cs="Times New Roman"/>
          <w:sz w:val="24"/>
          <w:szCs w:val="24"/>
        </w:rPr>
        <w:t>; Alhassan 2012)</w:t>
      </w:r>
      <w:r w:rsidR="000E221F" w:rsidRPr="00987AE8">
        <w:rPr>
          <w:rFonts w:ascii="Times New Roman" w:hAnsi="Times New Roman" w:cs="Times New Roman"/>
          <w:sz w:val="24"/>
          <w:szCs w:val="24"/>
        </w:rPr>
        <w:t>.</w:t>
      </w:r>
      <w:r w:rsidR="00DE03D1">
        <w:rPr>
          <w:rFonts w:ascii="Times New Roman" w:hAnsi="Times New Roman" w:cs="Times New Roman"/>
          <w:sz w:val="24"/>
          <w:szCs w:val="24"/>
        </w:rPr>
        <w:t xml:space="preserve"> Yakubu </w:t>
      </w:r>
      <w:r w:rsidR="00DE03D1" w:rsidRPr="00DE03D1">
        <w:rPr>
          <w:rFonts w:ascii="Times New Roman" w:hAnsi="Times New Roman" w:cs="Times New Roman"/>
          <w:i/>
          <w:iCs/>
          <w:sz w:val="24"/>
          <w:szCs w:val="24"/>
        </w:rPr>
        <w:t>et al</w:t>
      </w:r>
      <w:r w:rsidR="00DE03D1">
        <w:rPr>
          <w:rFonts w:ascii="Times New Roman" w:hAnsi="Times New Roman" w:cs="Times New Roman"/>
          <w:sz w:val="24"/>
          <w:szCs w:val="24"/>
        </w:rPr>
        <w:t xml:space="preserve"> 2010 reported </w:t>
      </w:r>
      <w:r w:rsidR="0026036F">
        <w:rPr>
          <w:rFonts w:ascii="Times New Roman" w:hAnsi="Times New Roman" w:cs="Times New Roman"/>
          <w:sz w:val="24"/>
          <w:szCs w:val="24"/>
        </w:rPr>
        <w:t xml:space="preserve">that </w:t>
      </w:r>
      <w:r w:rsidR="0026036F" w:rsidRPr="00987AE8">
        <w:rPr>
          <w:rFonts w:ascii="Times New Roman" w:hAnsi="Times New Roman" w:cs="Times New Roman"/>
          <w:sz w:val="24"/>
          <w:szCs w:val="24"/>
        </w:rPr>
        <w:t>Bambara</w:t>
      </w:r>
      <w:r w:rsidR="000E221F" w:rsidRPr="00987AE8">
        <w:rPr>
          <w:rFonts w:ascii="Times New Roman" w:hAnsi="Times New Roman" w:cs="Times New Roman"/>
          <w:sz w:val="24"/>
          <w:szCs w:val="24"/>
        </w:rPr>
        <w:t xml:space="preserve"> groundnut fix up to 28.42 kg </w:t>
      </w:r>
      <w:r w:rsidR="00DE03D1">
        <w:rPr>
          <w:rFonts w:ascii="Times New Roman" w:hAnsi="Times New Roman" w:cs="Times New Roman"/>
          <w:sz w:val="24"/>
          <w:szCs w:val="24"/>
        </w:rPr>
        <w:t xml:space="preserve">nitrogen per hectare </w:t>
      </w:r>
      <w:r w:rsidR="000E221F" w:rsidRPr="00987AE8">
        <w:rPr>
          <w:rFonts w:ascii="Times New Roman" w:hAnsi="Times New Roman" w:cs="Times New Roman"/>
          <w:sz w:val="24"/>
          <w:szCs w:val="24"/>
        </w:rPr>
        <w:t>in</w:t>
      </w:r>
      <w:r w:rsidR="00DE03D1">
        <w:rPr>
          <w:rFonts w:ascii="Times New Roman" w:hAnsi="Times New Roman" w:cs="Times New Roman"/>
          <w:sz w:val="24"/>
          <w:szCs w:val="24"/>
        </w:rPr>
        <w:t xml:space="preserve"> Nigeria </w:t>
      </w:r>
      <w:r w:rsidR="000E221F" w:rsidRPr="00987AE8">
        <w:rPr>
          <w:rFonts w:ascii="Times New Roman" w:hAnsi="Times New Roman" w:cs="Times New Roman"/>
          <w:sz w:val="24"/>
          <w:szCs w:val="24"/>
        </w:rPr>
        <w:t>Sud</w:t>
      </w:r>
      <w:r w:rsidR="00987AE8">
        <w:rPr>
          <w:rFonts w:ascii="Times New Roman" w:hAnsi="Times New Roman" w:cs="Times New Roman"/>
          <w:sz w:val="24"/>
          <w:szCs w:val="24"/>
        </w:rPr>
        <w:t>ano-Sahelian zone</w:t>
      </w:r>
      <w:r w:rsidR="00DE03D1">
        <w:rPr>
          <w:rFonts w:ascii="Times New Roman" w:hAnsi="Times New Roman" w:cs="Times New Roman"/>
          <w:sz w:val="24"/>
          <w:szCs w:val="24"/>
        </w:rPr>
        <w:t xml:space="preserve">. </w:t>
      </w:r>
      <w:r w:rsidR="00987AE8">
        <w:rPr>
          <w:rFonts w:ascii="Times New Roman" w:hAnsi="Times New Roman" w:cs="Times New Roman"/>
          <w:sz w:val="24"/>
          <w:szCs w:val="24"/>
        </w:rPr>
        <w:t>A</w:t>
      </w:r>
      <w:r w:rsidR="000E221F" w:rsidRPr="00987AE8">
        <w:rPr>
          <w:rFonts w:ascii="Times New Roman" w:hAnsi="Times New Roman" w:cs="Times New Roman"/>
          <w:sz w:val="24"/>
          <w:szCs w:val="24"/>
        </w:rPr>
        <w:t xml:space="preserve"> mixture of nitrogen fixing crop and non-fixing crop </w:t>
      </w:r>
      <w:r w:rsidR="000E221F" w:rsidRPr="00627F72">
        <w:rPr>
          <w:rFonts w:ascii="Times New Roman" w:hAnsi="Times New Roman" w:cs="Times New Roman"/>
          <w:sz w:val="24"/>
          <w:szCs w:val="24"/>
        </w:rPr>
        <w:t>give greater productivity than monocropping (Seran and Brintha, 2009).</w:t>
      </w:r>
      <w:r w:rsidR="00987AE8" w:rsidRPr="00627F72">
        <w:rPr>
          <w:rFonts w:ascii="Times New Roman" w:hAnsi="Times New Roman" w:cs="Times New Roman"/>
          <w:sz w:val="24"/>
          <w:szCs w:val="24"/>
        </w:rPr>
        <w:t xml:space="preserve"> Therefore,</w:t>
      </w:r>
      <w:r w:rsidR="00E86271">
        <w:rPr>
          <w:rFonts w:ascii="Times New Roman" w:hAnsi="Times New Roman" w:cs="Times New Roman"/>
          <w:sz w:val="24"/>
          <w:szCs w:val="24"/>
        </w:rPr>
        <w:t xml:space="preserve"> </w:t>
      </w:r>
      <w:r w:rsidR="00627F72">
        <w:rPr>
          <w:rFonts w:ascii="Times New Roman" w:hAnsi="Times New Roman" w:cs="Times New Roman"/>
          <w:sz w:val="24"/>
          <w:szCs w:val="24"/>
        </w:rPr>
        <w:t xml:space="preserve">the </w:t>
      </w:r>
      <w:r w:rsidR="00987AE8" w:rsidRPr="00627F72">
        <w:rPr>
          <w:rFonts w:ascii="Times New Roman" w:hAnsi="Times New Roman" w:cs="Times New Roman"/>
          <w:sz w:val="24"/>
          <w:szCs w:val="24"/>
        </w:rPr>
        <w:t xml:space="preserve">main thrust of this study is to </w:t>
      </w:r>
      <w:r w:rsidR="00DB76FE" w:rsidRPr="00627F72">
        <w:rPr>
          <w:rFonts w:ascii="Times New Roman" w:hAnsi="Times New Roman" w:cs="Times New Roman"/>
          <w:sz w:val="24"/>
          <w:szCs w:val="24"/>
        </w:rPr>
        <w:t>determine</w:t>
      </w:r>
      <w:r w:rsidR="00627F72">
        <w:rPr>
          <w:rFonts w:ascii="Times New Roman" w:hAnsi="Times New Roman" w:cs="Times New Roman"/>
          <w:sz w:val="24"/>
          <w:szCs w:val="24"/>
        </w:rPr>
        <w:t xml:space="preserve"> the </w:t>
      </w:r>
      <w:r w:rsidR="0068414C">
        <w:rPr>
          <w:rFonts w:ascii="Times New Roman" w:hAnsi="Times New Roman" w:cs="Times New Roman"/>
          <w:sz w:val="24"/>
          <w:szCs w:val="24"/>
        </w:rPr>
        <w:t>p</w:t>
      </w:r>
      <w:r w:rsidR="00627F72" w:rsidRPr="00627F72">
        <w:rPr>
          <w:rFonts w:ascii="Times New Roman" w:hAnsi="Times New Roman" w:cs="Times New Roman"/>
          <w:sz w:val="24"/>
          <w:szCs w:val="24"/>
        </w:rPr>
        <w:t>roductivity of Okra [</w:t>
      </w:r>
      <w:r w:rsidR="00627F72" w:rsidRPr="00627F72">
        <w:rPr>
          <w:rFonts w:ascii="Times New Roman" w:hAnsi="Times New Roman" w:cs="Times New Roman"/>
          <w:i/>
          <w:sz w:val="24"/>
          <w:szCs w:val="24"/>
        </w:rPr>
        <w:t xml:space="preserve">Abelmoschus esculentus </w:t>
      </w:r>
      <w:r w:rsidR="00627F72" w:rsidRPr="00627F72">
        <w:rPr>
          <w:rFonts w:ascii="Times New Roman" w:hAnsi="Times New Roman" w:cs="Times New Roman"/>
          <w:sz w:val="24"/>
          <w:szCs w:val="24"/>
        </w:rPr>
        <w:t xml:space="preserve">(L.) </w:t>
      </w:r>
      <w:proofErr w:type="spellStart"/>
      <w:r w:rsidR="00627F72" w:rsidRPr="00627F72">
        <w:rPr>
          <w:rFonts w:ascii="Times New Roman" w:hAnsi="Times New Roman" w:cs="Times New Roman"/>
          <w:sz w:val="24"/>
          <w:szCs w:val="24"/>
        </w:rPr>
        <w:t>Monech</w:t>
      </w:r>
      <w:proofErr w:type="spellEnd"/>
      <w:r w:rsidR="00627F72" w:rsidRPr="00627F72">
        <w:rPr>
          <w:rFonts w:ascii="Times New Roman" w:hAnsi="Times New Roman" w:cs="Times New Roman"/>
          <w:sz w:val="24"/>
          <w:szCs w:val="24"/>
        </w:rPr>
        <w:t>.]</w:t>
      </w:r>
      <w:r w:rsidR="0068414C">
        <w:rPr>
          <w:rFonts w:ascii="Times New Roman" w:hAnsi="Times New Roman" w:cs="Times New Roman"/>
          <w:sz w:val="24"/>
          <w:szCs w:val="24"/>
        </w:rPr>
        <w:t xml:space="preserve"> and </w:t>
      </w:r>
      <w:r w:rsidR="0068414C" w:rsidRPr="00627F72">
        <w:rPr>
          <w:rFonts w:ascii="Times New Roman" w:hAnsi="Times New Roman" w:cs="Times New Roman"/>
          <w:sz w:val="24"/>
          <w:szCs w:val="24"/>
        </w:rPr>
        <w:t>Bambara groundnut [</w:t>
      </w:r>
      <w:r w:rsidR="0068414C" w:rsidRPr="00627F72">
        <w:rPr>
          <w:rFonts w:ascii="Times New Roman" w:hAnsi="Times New Roman" w:cs="Times New Roman"/>
          <w:i/>
          <w:sz w:val="24"/>
          <w:szCs w:val="24"/>
        </w:rPr>
        <w:t xml:space="preserve">Vigna subterranean </w:t>
      </w:r>
      <w:r w:rsidR="0068414C">
        <w:rPr>
          <w:rFonts w:ascii="Times New Roman" w:hAnsi="Times New Roman" w:cs="Times New Roman"/>
          <w:sz w:val="24"/>
          <w:szCs w:val="24"/>
        </w:rPr>
        <w:t xml:space="preserve">(L.) </w:t>
      </w:r>
      <w:proofErr w:type="spellStart"/>
      <w:r w:rsidR="0068414C">
        <w:rPr>
          <w:rFonts w:ascii="Times New Roman" w:hAnsi="Times New Roman" w:cs="Times New Roman"/>
          <w:sz w:val="24"/>
          <w:szCs w:val="24"/>
        </w:rPr>
        <w:t>Verdic</w:t>
      </w:r>
      <w:proofErr w:type="spellEnd"/>
      <w:r w:rsidR="0068414C">
        <w:rPr>
          <w:rFonts w:ascii="Times New Roman" w:hAnsi="Times New Roman" w:cs="Times New Roman"/>
          <w:sz w:val="24"/>
          <w:szCs w:val="24"/>
        </w:rPr>
        <w:t xml:space="preserve">] </w:t>
      </w:r>
      <w:r w:rsidR="00627F72" w:rsidRPr="00627F72">
        <w:rPr>
          <w:rFonts w:ascii="Times New Roman" w:hAnsi="Times New Roman" w:cs="Times New Roman"/>
          <w:sz w:val="24"/>
          <w:szCs w:val="24"/>
        </w:rPr>
        <w:t>intercrop as influenced by component plant density in a coarse textured tropical soil</w:t>
      </w:r>
      <w:r w:rsidR="00627F72">
        <w:rPr>
          <w:rFonts w:ascii="Times New Roman" w:hAnsi="Times New Roman" w:cs="Times New Roman"/>
          <w:sz w:val="24"/>
          <w:szCs w:val="24"/>
        </w:rPr>
        <w:t xml:space="preserve"> </w:t>
      </w:r>
      <w:proofErr w:type="spellStart"/>
      <w:r w:rsidR="00627F72" w:rsidRPr="00987AE8">
        <w:rPr>
          <w:rFonts w:ascii="Times New Roman" w:hAnsi="Times New Roman" w:cs="Times New Roman"/>
          <w:sz w:val="24"/>
          <w:szCs w:val="24"/>
        </w:rPr>
        <w:t>Agbani</w:t>
      </w:r>
      <w:proofErr w:type="spellEnd"/>
      <w:r w:rsidR="00627F72" w:rsidRPr="00987AE8">
        <w:rPr>
          <w:rFonts w:ascii="Times New Roman" w:hAnsi="Times New Roman" w:cs="Times New Roman"/>
          <w:sz w:val="24"/>
          <w:szCs w:val="24"/>
        </w:rPr>
        <w:t xml:space="preserve"> Area Enugu</w:t>
      </w:r>
      <w:r w:rsidR="00627F72">
        <w:rPr>
          <w:rFonts w:ascii="Times New Roman" w:hAnsi="Times New Roman" w:cs="Times New Roman"/>
          <w:sz w:val="24"/>
          <w:szCs w:val="24"/>
        </w:rPr>
        <w:t>, Nigeria</w:t>
      </w:r>
    </w:p>
    <w:p w14:paraId="21DB40D4" w14:textId="77777777" w:rsidR="00627F72" w:rsidRDefault="00627F72" w:rsidP="001B7B49">
      <w:pPr>
        <w:spacing w:after="0" w:line="240" w:lineRule="auto"/>
        <w:rPr>
          <w:rFonts w:ascii="Times New Roman" w:hAnsi="Times New Roman" w:cs="Times New Roman"/>
          <w:sz w:val="24"/>
          <w:szCs w:val="24"/>
        </w:rPr>
      </w:pPr>
    </w:p>
    <w:p w14:paraId="7352C214" w14:textId="77777777" w:rsidR="00DB76FE" w:rsidRDefault="00773D74" w:rsidP="001B7B49">
      <w:pPr>
        <w:spacing w:after="0" w:line="240" w:lineRule="auto"/>
        <w:rPr>
          <w:rFonts w:ascii="Times New Roman" w:hAnsi="Times New Roman" w:cs="Times New Roman"/>
          <w:b/>
          <w:sz w:val="24"/>
          <w:szCs w:val="24"/>
        </w:rPr>
      </w:pPr>
      <w:r w:rsidRPr="00773D74">
        <w:rPr>
          <w:rFonts w:ascii="Times New Roman" w:hAnsi="Times New Roman" w:cs="Times New Roman"/>
          <w:b/>
          <w:sz w:val="24"/>
          <w:szCs w:val="24"/>
        </w:rPr>
        <w:t>2.0 MATERIALS AND METHODS</w:t>
      </w:r>
    </w:p>
    <w:p w14:paraId="48EC7AE4" w14:textId="77777777" w:rsidR="001B7B49" w:rsidRDefault="001B7B49" w:rsidP="001B7B49">
      <w:pPr>
        <w:autoSpaceDE w:val="0"/>
        <w:autoSpaceDN w:val="0"/>
        <w:adjustRightInd w:val="0"/>
        <w:spacing w:after="0" w:line="240" w:lineRule="auto"/>
        <w:jc w:val="both"/>
        <w:rPr>
          <w:rFonts w:ascii="Times New Roman" w:hAnsi="Times New Roman" w:cs="Times New Roman"/>
          <w:b/>
          <w:sz w:val="24"/>
          <w:szCs w:val="24"/>
        </w:rPr>
      </w:pPr>
    </w:p>
    <w:p w14:paraId="33335FF6" w14:textId="762B07A4" w:rsidR="00627F72" w:rsidRPr="007307AE" w:rsidRDefault="00627F72" w:rsidP="001B7B49">
      <w:pPr>
        <w:autoSpaceDE w:val="0"/>
        <w:autoSpaceDN w:val="0"/>
        <w:adjustRightInd w:val="0"/>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w:t>
      </w:r>
      <w:r w:rsidR="0026036F" w:rsidRPr="007307AE">
        <w:rPr>
          <w:rFonts w:ascii="Times New Roman" w:hAnsi="Times New Roman" w:cs="Times New Roman"/>
          <w:b/>
          <w:sz w:val="24"/>
          <w:szCs w:val="24"/>
        </w:rPr>
        <w:t>1. Description</w:t>
      </w:r>
      <w:r w:rsidRPr="007307AE">
        <w:rPr>
          <w:rFonts w:ascii="Times New Roman" w:hAnsi="Times New Roman" w:cs="Times New Roman"/>
          <w:b/>
          <w:sz w:val="24"/>
          <w:szCs w:val="24"/>
        </w:rPr>
        <w:t xml:space="preserve"> of </w:t>
      </w:r>
      <w:r w:rsidR="006B1CA9">
        <w:rPr>
          <w:rFonts w:ascii="Times New Roman" w:hAnsi="Times New Roman" w:cs="Times New Roman"/>
          <w:b/>
          <w:sz w:val="24"/>
          <w:szCs w:val="24"/>
        </w:rPr>
        <w:t xml:space="preserve">the </w:t>
      </w:r>
      <w:r w:rsidRPr="007307AE">
        <w:rPr>
          <w:rFonts w:ascii="Times New Roman" w:hAnsi="Times New Roman" w:cs="Times New Roman"/>
          <w:b/>
          <w:sz w:val="24"/>
          <w:szCs w:val="24"/>
        </w:rPr>
        <w:t>experimental site</w:t>
      </w:r>
    </w:p>
    <w:p w14:paraId="54F51FC1" w14:textId="5DFD8B89" w:rsidR="00627F72" w:rsidRPr="007307AE" w:rsidRDefault="00627F72" w:rsidP="001B7B49">
      <w:pPr>
        <w:spacing w:after="0" w:line="240" w:lineRule="auto"/>
        <w:jc w:val="both"/>
        <w:rPr>
          <w:rFonts w:ascii="Times New Roman" w:eastAsia="TimesNewRomanPSMT"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 Teaching and Research Farm of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Pr="007307AE">
        <w:rPr>
          <w:rFonts w:ascii="Times New Roman" w:hAnsi="Times New Roman" w:cs="Times New Roman"/>
          <w:sz w:val="24"/>
          <w:szCs w:val="24"/>
        </w:rPr>
        <w:t xml:space="preserve"> </w:t>
      </w:r>
      <w:r w:rsidR="0026036F">
        <w:rPr>
          <w:rFonts w:ascii="Times New Roman" w:hAnsi="Times New Roman" w:cs="Times New Roman"/>
          <w:sz w:val="24"/>
          <w:szCs w:val="24"/>
        </w:rPr>
        <w:t>i</w:t>
      </w:r>
      <w:r w:rsidRPr="007307AE">
        <w:rPr>
          <w:rFonts w:ascii="Times New Roman" w:hAnsi="Times New Roman" w:cs="Times New Roman"/>
          <w:sz w:val="24"/>
          <w:szCs w:val="24"/>
        </w:rPr>
        <w:t>n May, 2 in 2017 and 2018 planting season respectively. The site is located on latitude 06</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52’ North, longitude 07</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 xml:space="preserve">15’ East and altitude 450 meters above sea level </w:t>
      </w:r>
      <w:r w:rsidRPr="007307AE">
        <w:rPr>
          <w:rFonts w:ascii="Times New Roman" w:eastAsia="TimesNewRomanPSMT" w:hAnsi="Times New Roman" w:cs="Times New Roman"/>
          <w:sz w:val="24"/>
          <w:szCs w:val="24"/>
        </w:rPr>
        <w:t>(</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The area has an annual rainfall which ranges from 1700 – 2010 mm. </w:t>
      </w:r>
      <w:r w:rsidR="00AA5E64">
        <w:rPr>
          <w:rFonts w:ascii="Times New Roman" w:eastAsia="TimesNewRomanPSMT" w:hAnsi="Times New Roman" w:cs="Times New Roman"/>
          <w:sz w:val="24"/>
          <w:szCs w:val="24"/>
        </w:rPr>
        <w:t xml:space="preserve"> According to Ikenganyia </w:t>
      </w:r>
      <w:r w:rsidR="00AA5E64" w:rsidRPr="00AA5E64">
        <w:rPr>
          <w:rFonts w:ascii="Times New Roman" w:eastAsia="TimesNewRomanPSMT" w:hAnsi="Times New Roman" w:cs="Times New Roman"/>
          <w:i/>
          <w:iCs/>
          <w:sz w:val="24"/>
          <w:szCs w:val="24"/>
        </w:rPr>
        <w:t>et al</w:t>
      </w:r>
      <w:r w:rsidR="00AA5E64">
        <w:rPr>
          <w:rFonts w:ascii="Times New Roman" w:eastAsia="TimesNewRomanPSMT" w:hAnsi="Times New Roman" w:cs="Times New Roman"/>
          <w:sz w:val="24"/>
          <w:szCs w:val="24"/>
        </w:rPr>
        <w:t xml:space="preserve"> (2014) r</w:t>
      </w:r>
      <w:r w:rsidRPr="007307AE">
        <w:rPr>
          <w:rFonts w:ascii="Times New Roman" w:eastAsia="TimesNewRomanPSMT" w:hAnsi="Times New Roman" w:cs="Times New Roman"/>
          <w:sz w:val="24"/>
          <w:szCs w:val="24"/>
        </w:rPr>
        <w:t>ainfall</w:t>
      </w:r>
      <w:r w:rsidR="00AA5E64">
        <w:rPr>
          <w:rFonts w:ascii="Times New Roman" w:eastAsia="TimesNewRomanPSMT" w:hAnsi="Times New Roman" w:cs="Times New Roman"/>
          <w:sz w:val="24"/>
          <w:szCs w:val="24"/>
        </w:rPr>
        <w:t xml:space="preserve"> period is </w:t>
      </w:r>
      <w:r w:rsidRPr="007307AE">
        <w:rPr>
          <w:rFonts w:ascii="Times New Roman" w:eastAsia="TimesNewRomanPSMT" w:hAnsi="Times New Roman" w:cs="Times New Roman"/>
          <w:sz w:val="24"/>
          <w:szCs w:val="24"/>
        </w:rPr>
        <w:t>between April and October, and the dry season is between November and March. The soi</w:t>
      </w:r>
      <w:r w:rsidR="00B248C5">
        <w:rPr>
          <w:rFonts w:ascii="Times New Roman" w:eastAsia="TimesNewRomanPSMT" w:hAnsi="Times New Roman" w:cs="Times New Roman"/>
          <w:sz w:val="24"/>
          <w:szCs w:val="24"/>
        </w:rPr>
        <w:t xml:space="preserve">l is </w:t>
      </w:r>
      <w:r w:rsidRPr="007307AE">
        <w:rPr>
          <w:rFonts w:ascii="Times New Roman" w:eastAsia="TimesNewRomanPSMT" w:hAnsi="Times New Roman" w:cs="Times New Roman"/>
          <w:sz w:val="24"/>
          <w:szCs w:val="24"/>
        </w:rPr>
        <w:t xml:space="preserve">sandy </w:t>
      </w:r>
      <w:r w:rsidR="003F2135" w:rsidRPr="007307AE">
        <w:rPr>
          <w:rFonts w:ascii="Times New Roman" w:eastAsia="TimesNewRomanPSMT" w:hAnsi="Times New Roman" w:cs="Times New Roman"/>
          <w:sz w:val="24"/>
          <w:szCs w:val="24"/>
        </w:rPr>
        <w:t>loam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and </w:t>
      </w:r>
      <w:r w:rsidR="00B248C5">
        <w:rPr>
          <w:rFonts w:ascii="Times New Roman" w:eastAsia="TimesNewRomanPSMT" w:hAnsi="Times New Roman" w:cs="Times New Roman"/>
          <w:sz w:val="24"/>
          <w:szCs w:val="24"/>
        </w:rPr>
        <w:t xml:space="preserve">of the </w:t>
      </w:r>
      <w:r w:rsidRPr="007307AE">
        <w:rPr>
          <w:rFonts w:ascii="Times New Roman" w:eastAsia="TimesNewRomanPSMT" w:hAnsi="Times New Roman" w:cs="Times New Roman"/>
          <w:sz w:val="24"/>
          <w:szCs w:val="24"/>
        </w:rPr>
        <w:t xml:space="preserve">order </w:t>
      </w:r>
      <w:proofErr w:type="spellStart"/>
      <w:r w:rsidRPr="007307AE">
        <w:rPr>
          <w:rFonts w:ascii="Times New Roman" w:eastAsia="TimesNewRomanPSMT" w:hAnsi="Times New Roman" w:cs="Times New Roman"/>
          <w:sz w:val="24"/>
          <w:szCs w:val="24"/>
        </w:rPr>
        <w:t>ultisol</w:t>
      </w:r>
      <w:proofErr w:type="spellEnd"/>
      <w:r w:rsidRPr="007307AE">
        <w:rPr>
          <w:rFonts w:ascii="Times New Roman" w:eastAsia="TimesNewRomanPSMT" w:hAnsi="Times New Roman" w:cs="Times New Roman"/>
          <w:sz w:val="24"/>
          <w:szCs w:val="24"/>
        </w:rPr>
        <w:t xml:space="preserve"> </w:t>
      </w:r>
      <w:r w:rsidR="006B1CA9">
        <w:rPr>
          <w:rFonts w:ascii="Times New Roman" w:eastAsia="TimesNewRomanPSMT" w:hAnsi="Times New Roman" w:cs="Times New Roman"/>
          <w:sz w:val="24"/>
          <w:szCs w:val="24"/>
        </w:rPr>
        <w:t>(</w:t>
      </w:r>
      <w:proofErr w:type="spellStart"/>
      <w:r w:rsidR="006B1CA9" w:rsidRPr="00811EE4">
        <w:rPr>
          <w:rFonts w:ascii="Times New Roman" w:hAnsi="Times New Roman" w:cs="Times New Roman"/>
          <w:sz w:val="24"/>
          <w:szCs w:val="24"/>
        </w:rPr>
        <w:t>Ikenganyia</w:t>
      </w:r>
      <w:proofErr w:type="spellEnd"/>
      <w:r w:rsidR="006B1CA9" w:rsidRPr="00811EE4">
        <w:rPr>
          <w:rFonts w:ascii="Times New Roman" w:hAnsi="Times New Roman" w:cs="Times New Roman"/>
          <w:sz w:val="24"/>
          <w:szCs w:val="24"/>
        </w:rPr>
        <w:t xml:space="preserve"> </w:t>
      </w:r>
      <w:r w:rsidR="006B1CA9" w:rsidRPr="00811EE4">
        <w:rPr>
          <w:rFonts w:ascii="Times New Roman" w:hAnsi="Times New Roman" w:cs="Times New Roman"/>
          <w:i/>
          <w:iCs/>
          <w:sz w:val="24"/>
          <w:szCs w:val="24"/>
        </w:rPr>
        <w:t>et al</w:t>
      </w:r>
      <w:r w:rsidR="006B1CA9" w:rsidRPr="00811EE4">
        <w:rPr>
          <w:rFonts w:ascii="Times New Roman" w:hAnsi="Times New Roman" w:cs="Times New Roman"/>
          <w:sz w:val="24"/>
          <w:szCs w:val="24"/>
        </w:rPr>
        <w:t>., 2014</w:t>
      </w:r>
      <w:r w:rsidR="006B1CA9">
        <w:rPr>
          <w:rFonts w:ascii="Times New Roman" w:hAnsi="Times New Roman" w:cs="Times New Roman"/>
          <w:sz w:val="20"/>
          <w:szCs w:val="20"/>
        </w:rPr>
        <w:t>;</w:t>
      </w:r>
      <w:r w:rsidR="006B1CA9" w:rsidRPr="007307AE">
        <w:rPr>
          <w:rFonts w:ascii="Times New Roman" w:eastAsia="TimesNewRomanPSMT" w:hAnsi="Times New Roman" w:cs="Times New Roman"/>
          <w:sz w:val="24"/>
          <w:szCs w:val="24"/>
        </w:rPr>
        <w:t xml:space="preserve">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2016).</w:t>
      </w:r>
    </w:p>
    <w:p w14:paraId="5AD02294" w14:textId="77777777" w:rsidR="001B7B49" w:rsidRDefault="001B7B49" w:rsidP="001B7B49">
      <w:pPr>
        <w:tabs>
          <w:tab w:val="left" w:pos="907"/>
        </w:tabs>
        <w:spacing w:after="0" w:line="240" w:lineRule="auto"/>
        <w:jc w:val="both"/>
        <w:rPr>
          <w:rFonts w:ascii="Times New Roman" w:hAnsi="Times New Roman" w:cs="Times New Roman"/>
          <w:b/>
          <w:sz w:val="24"/>
          <w:szCs w:val="24"/>
        </w:rPr>
      </w:pPr>
    </w:p>
    <w:p w14:paraId="7DCB5E14" w14:textId="77777777" w:rsidR="00627F72" w:rsidRPr="007307AE"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b/>
          <w:sz w:val="24"/>
          <w:szCs w:val="24"/>
        </w:rPr>
        <w:t>2.2. Soil sample collection and analyses</w:t>
      </w:r>
    </w:p>
    <w:p w14:paraId="7DE52F0E" w14:textId="4B76F402" w:rsidR="00627F72" w:rsidRPr="001B7B49"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sz w:val="24"/>
          <w:szCs w:val="24"/>
        </w:rPr>
        <w:t>Soil samples were collected from the top soil at a depth of 0 to</w:t>
      </w:r>
      <w:r w:rsidR="006B1CA9">
        <w:rPr>
          <w:rFonts w:ascii="Times New Roman" w:hAnsi="Times New Roman" w:cs="Times New Roman"/>
          <w:sz w:val="24"/>
          <w:szCs w:val="24"/>
        </w:rPr>
        <w:t xml:space="preserve"> 15 cm before sowing and at three </w:t>
      </w:r>
      <w:r w:rsidRPr="007307AE">
        <w:rPr>
          <w:rFonts w:ascii="Times New Roman" w:hAnsi="Times New Roman" w:cs="Times New Roman"/>
          <w:sz w:val="24"/>
          <w:szCs w:val="24"/>
        </w:rPr>
        <w:t xml:space="preserve">after sowing in 2017 </w:t>
      </w:r>
      <w:r w:rsidR="0026036F" w:rsidRPr="007307AE">
        <w:rPr>
          <w:rFonts w:ascii="Times New Roman" w:hAnsi="Times New Roman" w:cs="Times New Roman"/>
          <w:sz w:val="24"/>
          <w:szCs w:val="24"/>
        </w:rPr>
        <w:t>and 2018</w:t>
      </w:r>
      <w:r w:rsidRPr="007307AE">
        <w:rPr>
          <w:rFonts w:ascii="Times New Roman" w:hAnsi="Times New Roman" w:cs="Times New Roman"/>
          <w:sz w:val="24"/>
          <w:szCs w:val="24"/>
        </w:rPr>
        <w:t xml:space="preserve"> cropping season respectively.</w:t>
      </w:r>
      <w:r w:rsidR="00253362">
        <w:rPr>
          <w:rFonts w:ascii="Times New Roman" w:hAnsi="Times New Roman" w:cs="Times New Roman"/>
          <w:sz w:val="24"/>
          <w:szCs w:val="24"/>
        </w:rPr>
        <w:t xml:space="preserve"> </w:t>
      </w:r>
      <w:r w:rsidRPr="007307AE">
        <w:rPr>
          <w:rFonts w:ascii="Times New Roman" w:hAnsi="Times New Roman" w:cs="Times New Roman"/>
          <w:sz w:val="24"/>
          <w:szCs w:val="24"/>
        </w:rPr>
        <w:t>A to</w:t>
      </w:r>
      <w:r w:rsidR="00811EE4">
        <w:rPr>
          <w:rFonts w:ascii="Times New Roman" w:hAnsi="Times New Roman" w:cs="Times New Roman"/>
          <w:sz w:val="24"/>
          <w:szCs w:val="24"/>
        </w:rPr>
        <w:t>tal of twenty</w:t>
      </w:r>
      <w:r w:rsidR="006B1CA9">
        <w:rPr>
          <w:rFonts w:ascii="Times New Roman" w:hAnsi="Times New Roman" w:cs="Times New Roman"/>
          <w:sz w:val="24"/>
          <w:szCs w:val="24"/>
        </w:rPr>
        <w:t xml:space="preserve"> </w:t>
      </w:r>
      <w:r w:rsidRPr="007307AE">
        <w:rPr>
          <w:rFonts w:ascii="Times New Roman" w:hAnsi="Times New Roman" w:cs="Times New Roman"/>
          <w:sz w:val="24"/>
          <w:szCs w:val="24"/>
        </w:rPr>
        <w:t>composite</w:t>
      </w:r>
      <w:r w:rsidR="00811EE4">
        <w:rPr>
          <w:rFonts w:ascii="Times New Roman" w:hAnsi="Times New Roman" w:cs="Times New Roman"/>
          <w:sz w:val="24"/>
          <w:szCs w:val="24"/>
        </w:rPr>
        <w:t xml:space="preserve"> soil samples were collected from</w:t>
      </w:r>
      <w:r w:rsidRPr="007307AE">
        <w:rPr>
          <w:rFonts w:ascii="Times New Roman" w:hAnsi="Times New Roman" w:cs="Times New Roman"/>
          <w:sz w:val="24"/>
          <w:szCs w:val="24"/>
        </w:rPr>
        <w:t xml:space="preserve"> </w:t>
      </w:r>
      <w:r w:rsidR="006B1CA9">
        <w:rPr>
          <w:rFonts w:ascii="Times New Roman" w:hAnsi="Times New Roman" w:cs="Times New Roman"/>
          <w:sz w:val="24"/>
          <w:szCs w:val="24"/>
        </w:rPr>
        <w:t xml:space="preserve">the field </w:t>
      </w:r>
      <w:r w:rsidRPr="007307AE">
        <w:rPr>
          <w:rFonts w:ascii="Times New Roman" w:hAnsi="Times New Roman" w:cs="Times New Roman"/>
          <w:sz w:val="24"/>
          <w:szCs w:val="24"/>
        </w:rPr>
        <w:t xml:space="preserve">in 2017 and 2018 cropping season. </w:t>
      </w:r>
      <w:r w:rsidR="00AA5E64">
        <w:rPr>
          <w:rFonts w:ascii="Times New Roman" w:hAnsi="Times New Roman" w:cs="Times New Roman"/>
          <w:sz w:val="24"/>
          <w:szCs w:val="24"/>
        </w:rPr>
        <w:t xml:space="preserve"> Two-millimeter standard mesh size was use</w:t>
      </w:r>
      <w:r w:rsidR="00845F60">
        <w:rPr>
          <w:rFonts w:ascii="Times New Roman" w:hAnsi="Times New Roman" w:cs="Times New Roman"/>
          <w:sz w:val="24"/>
          <w:szCs w:val="24"/>
        </w:rPr>
        <w:t>d to sieve</w:t>
      </w:r>
      <w:r w:rsidR="00AA5E64">
        <w:rPr>
          <w:rFonts w:ascii="Times New Roman" w:hAnsi="Times New Roman" w:cs="Times New Roman"/>
          <w:sz w:val="24"/>
          <w:szCs w:val="24"/>
        </w:rPr>
        <w:t xml:space="preserve"> air dried and ground soil samples</w:t>
      </w:r>
      <w:r w:rsidR="00253362">
        <w:rPr>
          <w:rFonts w:ascii="Times New Roman" w:hAnsi="Times New Roman" w:cs="Times New Roman"/>
          <w:sz w:val="24"/>
          <w:szCs w:val="24"/>
        </w:rPr>
        <w:t xml:space="preserve"> for </w:t>
      </w:r>
      <w:r w:rsidR="0026036F">
        <w:rPr>
          <w:rFonts w:ascii="Times New Roman" w:hAnsi="Times New Roman" w:cs="Times New Roman"/>
          <w:sz w:val="24"/>
          <w:szCs w:val="24"/>
        </w:rPr>
        <w:t>laboratory analysis</w:t>
      </w:r>
      <w:r w:rsidR="00845F60">
        <w:rPr>
          <w:rFonts w:ascii="Times New Roman" w:hAnsi="Times New Roman" w:cs="Times New Roman"/>
          <w:sz w:val="24"/>
          <w:szCs w:val="24"/>
        </w:rPr>
        <w:t xml:space="preserve">. </w:t>
      </w:r>
      <w:commentRangeStart w:id="7"/>
      <w:r w:rsidRPr="007307AE">
        <w:rPr>
          <w:rFonts w:ascii="Times New Roman" w:hAnsi="Times New Roman" w:cs="Times New Roman"/>
          <w:sz w:val="24"/>
          <w:szCs w:val="24"/>
        </w:rPr>
        <w:lastRenderedPageBreak/>
        <w:t xml:space="preserve">The soil pH was determined with a pH meter using 1: 2.5 soil to 0.1 N </w:t>
      </w:r>
      <w:proofErr w:type="spellStart"/>
      <w:r w:rsidRPr="007307AE">
        <w:rPr>
          <w:rFonts w:ascii="Times New Roman" w:hAnsi="Times New Roman" w:cs="Times New Roman"/>
          <w:sz w:val="24"/>
          <w:szCs w:val="24"/>
        </w:rPr>
        <w:t>KCl</w:t>
      </w:r>
      <w:proofErr w:type="spellEnd"/>
      <w:r w:rsidRPr="007307AE">
        <w:rPr>
          <w:rFonts w:ascii="Times New Roman" w:hAnsi="Times New Roman" w:cs="Times New Roman"/>
          <w:sz w:val="24"/>
          <w:szCs w:val="24"/>
        </w:rPr>
        <w:t xml:space="preserve"> (potassium chloride) suspension according to Page </w:t>
      </w:r>
      <w:r w:rsidRPr="007307AE">
        <w:rPr>
          <w:rFonts w:ascii="Times New Roman" w:hAnsi="Times New Roman" w:cs="Times New Roman"/>
          <w:i/>
          <w:sz w:val="24"/>
          <w:szCs w:val="24"/>
        </w:rPr>
        <w:t xml:space="preserve">et al., </w:t>
      </w:r>
      <w:r w:rsidRPr="007307AE">
        <w:rPr>
          <w:rFonts w:ascii="Times New Roman" w:hAnsi="Times New Roman" w:cs="Times New Roman"/>
          <w:sz w:val="24"/>
          <w:szCs w:val="24"/>
        </w:rPr>
        <w:t xml:space="preserve">(1982). Organic carbon was determined using the Walkley and Black wet digestion method (Bremner and Mulvaney, 1982). Soil organic matter content was obtained by multiplying the value of organic carbon by 1.724 (Van </w:t>
      </w:r>
      <w:proofErr w:type="spellStart"/>
      <w:r w:rsidRPr="007307AE">
        <w:rPr>
          <w:rFonts w:ascii="Times New Roman" w:hAnsi="Times New Roman" w:cs="Times New Roman"/>
          <w:sz w:val="24"/>
          <w:szCs w:val="24"/>
        </w:rPr>
        <w:t>Bemmelen</w:t>
      </w:r>
      <w:proofErr w:type="spellEnd"/>
      <w:r w:rsidRPr="007307AE">
        <w:rPr>
          <w:rFonts w:ascii="Times New Roman" w:hAnsi="Times New Roman" w:cs="Times New Roman"/>
          <w:sz w:val="24"/>
          <w:szCs w:val="24"/>
        </w:rPr>
        <w:t xml:space="preserve"> factor). Total nitrogen was determined by Micro-</w:t>
      </w:r>
      <w:proofErr w:type="spellStart"/>
      <w:r w:rsidRPr="007307AE">
        <w:rPr>
          <w:rFonts w:ascii="Times New Roman" w:hAnsi="Times New Roman" w:cs="Times New Roman"/>
          <w:sz w:val="24"/>
          <w:szCs w:val="24"/>
        </w:rPr>
        <w:t>kjeldahl</w:t>
      </w:r>
      <w:proofErr w:type="spellEnd"/>
      <w:r w:rsidRPr="007307AE">
        <w:rPr>
          <w:rFonts w:ascii="Times New Roman" w:hAnsi="Times New Roman" w:cs="Times New Roman"/>
          <w:sz w:val="24"/>
          <w:szCs w:val="24"/>
        </w:rPr>
        <w:t xml:space="preserve"> procedure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Available phosphorus was determined by extraction with Bray II extractant as described by Bray and Kurtz (1945)</w:t>
      </w:r>
      <w:r w:rsidR="00220DD0">
        <w:rPr>
          <w:rFonts w:ascii="Times New Roman" w:hAnsi="Times New Roman" w:cs="Times New Roman"/>
          <w:sz w:val="24"/>
          <w:szCs w:val="24"/>
        </w:rPr>
        <w:t xml:space="preserve"> </w:t>
      </w:r>
      <w:r w:rsidRPr="007307AE">
        <w:rPr>
          <w:rFonts w:ascii="Times New Roman" w:hAnsi="Times New Roman" w:cs="Times New Roman"/>
          <w:sz w:val="24"/>
          <w:szCs w:val="24"/>
        </w:rPr>
        <w:t xml:space="preserve">and determined </w:t>
      </w:r>
      <w:proofErr w:type="spellStart"/>
      <w:r w:rsidRPr="007307AE">
        <w:rPr>
          <w:rFonts w:ascii="Times New Roman" w:hAnsi="Times New Roman" w:cs="Times New Roman"/>
          <w:sz w:val="24"/>
          <w:szCs w:val="24"/>
        </w:rPr>
        <w:t>colorimeterically</w:t>
      </w:r>
      <w:proofErr w:type="spellEnd"/>
      <w:r w:rsidRPr="007307AE">
        <w:rPr>
          <w:rFonts w:ascii="Times New Roman" w:hAnsi="Times New Roman" w:cs="Times New Roman"/>
          <w:sz w:val="24"/>
          <w:szCs w:val="24"/>
        </w:rPr>
        <w:t xml:space="preserve"> using ascorbic acid method (Murphy and Riley, 1962)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xml:space="preserve"> Exchangeable potassium was determined by extraction using one ammonium acetate (NH</w:t>
      </w:r>
      <w:r w:rsidRPr="007307AE">
        <w:rPr>
          <w:rFonts w:ascii="Times New Roman" w:hAnsi="Times New Roman" w:cs="Times New Roman"/>
          <w:sz w:val="24"/>
          <w:szCs w:val="24"/>
          <w:vertAlign w:val="subscript"/>
        </w:rPr>
        <w:t>4</w:t>
      </w:r>
      <w:r w:rsidRPr="007307AE">
        <w:rPr>
          <w:rFonts w:ascii="Times New Roman" w:hAnsi="Times New Roman" w:cs="Times New Roman"/>
          <w:sz w:val="24"/>
          <w:szCs w:val="24"/>
        </w:rPr>
        <w:t>OAC) solution and determined by the flame emission spectroscopy as outlined by Anderson and Ingram, (1993)</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00253362">
        <w:rPr>
          <w:rFonts w:ascii="Times New Roman" w:hAnsi="Times New Roman" w:cs="Times New Roman"/>
          <w:sz w:val="24"/>
          <w:szCs w:val="24"/>
        </w:rPr>
        <w:t xml:space="preserve"> T</w:t>
      </w:r>
      <w:r w:rsidRPr="007307AE">
        <w:rPr>
          <w:rFonts w:ascii="Times New Roman" w:hAnsi="Times New Roman" w:cs="Times New Roman"/>
          <w:sz w:val="24"/>
          <w:szCs w:val="24"/>
        </w:rPr>
        <w:t xml:space="preserve">itrimetric method after extraction with 1.0 N </w:t>
      </w:r>
      <w:proofErr w:type="spellStart"/>
      <w:r w:rsidRPr="007307AE">
        <w:rPr>
          <w:rFonts w:ascii="Times New Roman" w:hAnsi="Times New Roman" w:cs="Times New Roman"/>
          <w:sz w:val="24"/>
          <w:szCs w:val="24"/>
        </w:rPr>
        <w:t>KCl</w:t>
      </w:r>
      <w:proofErr w:type="spellEnd"/>
      <w:r w:rsidR="00253362">
        <w:rPr>
          <w:rFonts w:ascii="Times New Roman" w:hAnsi="Times New Roman" w:cs="Times New Roman"/>
          <w:sz w:val="24"/>
          <w:szCs w:val="24"/>
        </w:rPr>
        <w:t xml:space="preserve"> was used to determine exchangeable acidity</w:t>
      </w:r>
      <w:r w:rsidRPr="007307AE">
        <w:rPr>
          <w:rFonts w:ascii="Times New Roman" w:hAnsi="Times New Roman" w:cs="Times New Roman"/>
          <w:sz w:val="24"/>
          <w:szCs w:val="24"/>
        </w:rPr>
        <w:t xml:space="preserve"> (Mclean, 1982).</w:t>
      </w:r>
      <w:r w:rsidR="00845F60">
        <w:rPr>
          <w:rFonts w:ascii="Times New Roman" w:hAnsi="Times New Roman" w:cs="Times New Roman"/>
          <w:sz w:val="24"/>
          <w:szCs w:val="24"/>
        </w:rPr>
        <w:t xml:space="preserve"> D</w:t>
      </w:r>
      <w:r w:rsidRPr="007307AE">
        <w:rPr>
          <w:rFonts w:ascii="Times New Roman" w:hAnsi="Times New Roman" w:cs="Times New Roman"/>
          <w:sz w:val="24"/>
          <w:szCs w:val="24"/>
        </w:rPr>
        <w:t xml:space="preserve">isplacement method </w:t>
      </w:r>
      <w:r w:rsidR="00845F60">
        <w:rPr>
          <w:rFonts w:ascii="Times New Roman" w:hAnsi="Times New Roman" w:cs="Times New Roman"/>
          <w:sz w:val="24"/>
          <w:szCs w:val="24"/>
        </w:rPr>
        <w:t xml:space="preserve">by </w:t>
      </w:r>
      <w:r w:rsidRPr="007307AE">
        <w:rPr>
          <w:rFonts w:ascii="Times New Roman" w:hAnsi="Times New Roman" w:cs="Times New Roman"/>
          <w:sz w:val="24"/>
          <w:szCs w:val="24"/>
        </w:rPr>
        <w:t xml:space="preserve">Rhoades </w:t>
      </w:r>
      <w:r w:rsidR="00845F60">
        <w:rPr>
          <w:rFonts w:ascii="Times New Roman" w:hAnsi="Times New Roman" w:cs="Times New Roman"/>
          <w:sz w:val="24"/>
          <w:szCs w:val="24"/>
        </w:rPr>
        <w:t>(</w:t>
      </w:r>
      <w:r w:rsidRPr="007307AE">
        <w:rPr>
          <w:rFonts w:ascii="Times New Roman" w:hAnsi="Times New Roman" w:cs="Times New Roman"/>
          <w:sz w:val="24"/>
          <w:szCs w:val="24"/>
        </w:rPr>
        <w:t>1982)</w:t>
      </w:r>
      <w:r w:rsidR="00845F60">
        <w:rPr>
          <w:rFonts w:ascii="Times New Roman" w:hAnsi="Times New Roman" w:cs="Times New Roman"/>
          <w:sz w:val="24"/>
          <w:szCs w:val="24"/>
        </w:rPr>
        <w:t xml:space="preserve"> was used to determine the </w:t>
      </w:r>
      <w:bookmarkStart w:id="8" w:name="_GoBack"/>
      <w:bookmarkEnd w:id="8"/>
      <w:r w:rsidR="00845F60">
        <w:rPr>
          <w:rFonts w:ascii="Times New Roman" w:hAnsi="Times New Roman" w:cs="Times New Roman"/>
          <w:sz w:val="24"/>
          <w:szCs w:val="24"/>
        </w:rPr>
        <w:t>cation exchange capacity of the soil sample in 2017 and 2018 respectively.</w:t>
      </w:r>
      <w:r w:rsidRPr="007307AE">
        <w:rPr>
          <w:rFonts w:ascii="Times New Roman" w:hAnsi="Times New Roman" w:cs="Times New Roman"/>
          <w:sz w:val="24"/>
          <w:szCs w:val="24"/>
        </w:rPr>
        <w:t xml:space="preserve"> Calcium and magnesium </w:t>
      </w:r>
      <w:r w:rsidR="0026036F" w:rsidRPr="007307AE">
        <w:rPr>
          <w:rFonts w:ascii="Times New Roman" w:hAnsi="Times New Roman" w:cs="Times New Roman"/>
          <w:sz w:val="24"/>
          <w:szCs w:val="24"/>
        </w:rPr>
        <w:t>were</w:t>
      </w:r>
      <w:r w:rsidRPr="007307AE">
        <w:rPr>
          <w:rFonts w:ascii="Times New Roman" w:hAnsi="Times New Roman" w:cs="Times New Roman"/>
          <w:sz w:val="24"/>
          <w:szCs w:val="24"/>
        </w:rPr>
        <w:t xml:space="preserve"> respectively determined by the </w:t>
      </w:r>
      <w:proofErr w:type="spellStart"/>
      <w:r w:rsidRPr="007307AE">
        <w:rPr>
          <w:rFonts w:ascii="Times New Roman" w:hAnsi="Times New Roman" w:cs="Times New Roman"/>
          <w:sz w:val="24"/>
          <w:szCs w:val="24"/>
        </w:rPr>
        <w:t>complexiometric</w:t>
      </w:r>
      <w:proofErr w:type="spellEnd"/>
      <w:r w:rsidRPr="007307AE">
        <w:rPr>
          <w:rFonts w:ascii="Times New Roman" w:hAnsi="Times New Roman" w:cs="Times New Roman"/>
          <w:sz w:val="24"/>
          <w:szCs w:val="24"/>
        </w:rPr>
        <w:t xml:space="preserve"> titration method as described by Chapman (1982). </w:t>
      </w:r>
      <w:r w:rsidR="0043451B">
        <w:rPr>
          <w:rFonts w:ascii="Times New Roman" w:hAnsi="Times New Roman" w:cs="Times New Roman"/>
          <w:sz w:val="24"/>
          <w:szCs w:val="24"/>
        </w:rPr>
        <w:t>Hydrometer method was used to determine the p</w:t>
      </w:r>
      <w:r w:rsidRPr="007307AE">
        <w:rPr>
          <w:rFonts w:ascii="Times New Roman" w:hAnsi="Times New Roman" w:cs="Times New Roman"/>
          <w:sz w:val="24"/>
          <w:szCs w:val="24"/>
        </w:rPr>
        <w:t xml:space="preserve">article </w:t>
      </w:r>
      <w:r w:rsidR="0043451B">
        <w:rPr>
          <w:rFonts w:ascii="Times New Roman" w:hAnsi="Times New Roman" w:cs="Times New Roman"/>
          <w:sz w:val="24"/>
          <w:szCs w:val="24"/>
        </w:rPr>
        <w:t xml:space="preserve">size </w:t>
      </w:r>
      <w:r w:rsidRPr="007307AE">
        <w:rPr>
          <w:rFonts w:ascii="Times New Roman" w:hAnsi="Times New Roman" w:cs="Times New Roman"/>
          <w:sz w:val="24"/>
          <w:szCs w:val="24"/>
        </w:rPr>
        <w:t>(Gee and Bauder, 2002)</w:t>
      </w:r>
      <w:r w:rsidR="0043451B">
        <w:rPr>
          <w:rFonts w:ascii="Times New Roman" w:hAnsi="Times New Roman" w:cs="Times New Roman"/>
          <w:sz w:val="24"/>
          <w:szCs w:val="24"/>
        </w:rPr>
        <w:t xml:space="preserve">. The </w:t>
      </w:r>
      <w:r w:rsidRPr="007307AE">
        <w:rPr>
          <w:rFonts w:ascii="Times New Roman" w:hAnsi="Times New Roman" w:cs="Times New Roman"/>
          <w:sz w:val="24"/>
          <w:szCs w:val="24"/>
        </w:rPr>
        <w:t>corresponding textual class</w:t>
      </w:r>
      <w:r w:rsidR="0043451B">
        <w:rPr>
          <w:rFonts w:ascii="Times New Roman" w:hAnsi="Times New Roman" w:cs="Times New Roman"/>
          <w:sz w:val="24"/>
          <w:szCs w:val="24"/>
        </w:rPr>
        <w:t xml:space="preserve"> was</w:t>
      </w:r>
      <w:r w:rsidRPr="007307AE">
        <w:rPr>
          <w:rFonts w:ascii="Times New Roman" w:hAnsi="Times New Roman" w:cs="Times New Roman"/>
          <w:sz w:val="24"/>
          <w:szCs w:val="24"/>
        </w:rPr>
        <w:t xml:space="preserve"> determined from the United State Department of Agriculture Soil Texture Triangle. Base</w:t>
      </w:r>
      <w:r w:rsidR="00BB7AB8">
        <w:rPr>
          <w:rFonts w:ascii="Times New Roman" w:hAnsi="Times New Roman" w:cs="Times New Roman"/>
          <w:sz w:val="24"/>
          <w:szCs w:val="24"/>
        </w:rPr>
        <w:t>. M</w:t>
      </w:r>
      <w:r w:rsidRPr="007307AE">
        <w:rPr>
          <w:rFonts w:ascii="Times New Roman" w:hAnsi="Times New Roman" w:cs="Times New Roman"/>
          <w:sz w:val="24"/>
          <w:szCs w:val="24"/>
        </w:rPr>
        <w:t xml:space="preserve">ethod by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BB7AB8">
        <w:rPr>
          <w:rFonts w:ascii="Times New Roman" w:hAnsi="Times New Roman" w:cs="Times New Roman"/>
          <w:sz w:val="24"/>
          <w:szCs w:val="24"/>
        </w:rPr>
        <w:t xml:space="preserve"> was used to determine the base saturation</w:t>
      </w:r>
      <w:r w:rsidRPr="007307AE">
        <w:rPr>
          <w:rFonts w:ascii="Times New Roman" w:hAnsi="Times New Roman" w:cs="Times New Roman"/>
          <w:sz w:val="24"/>
          <w:szCs w:val="24"/>
        </w:rPr>
        <w:t xml:space="preserve">. </w:t>
      </w:r>
      <w:r w:rsidR="00BB7AB8">
        <w:rPr>
          <w:rFonts w:ascii="Times New Roman" w:hAnsi="Times New Roman" w:cs="Times New Roman"/>
          <w:sz w:val="24"/>
          <w:szCs w:val="24"/>
        </w:rPr>
        <w:t xml:space="preserve"> Core method was used to determine the soil b</w:t>
      </w:r>
      <w:r w:rsidRPr="007307AE">
        <w:rPr>
          <w:rFonts w:ascii="Times New Roman" w:hAnsi="Times New Roman" w:cs="Times New Roman"/>
          <w:sz w:val="24"/>
          <w:szCs w:val="24"/>
        </w:rPr>
        <w:t>ulk density</w:t>
      </w:r>
      <w:r w:rsidR="00BB7AB8">
        <w:rPr>
          <w:rFonts w:ascii="Times New Roman" w:hAnsi="Times New Roman" w:cs="Times New Roman"/>
          <w:sz w:val="24"/>
          <w:szCs w:val="24"/>
        </w:rPr>
        <w:t xml:space="preserve"> (</w:t>
      </w:r>
      <w:r w:rsidRPr="007307AE">
        <w:rPr>
          <w:rFonts w:ascii="Times New Roman" w:hAnsi="Times New Roman" w:cs="Times New Roman"/>
          <w:sz w:val="24"/>
          <w:szCs w:val="24"/>
        </w:rPr>
        <w:t>Blake and Hartage 1986).</w:t>
      </w:r>
      <w:r w:rsidR="00494863">
        <w:rPr>
          <w:rFonts w:ascii="Times New Roman" w:hAnsi="Times New Roman" w:cs="Times New Roman"/>
          <w:sz w:val="24"/>
          <w:szCs w:val="24"/>
        </w:rPr>
        <w:t xml:space="preserve"> M</w:t>
      </w:r>
      <w:r w:rsidRPr="007307AE">
        <w:rPr>
          <w:rFonts w:ascii="Times New Roman" w:hAnsi="Times New Roman" w:cs="Times New Roman"/>
          <w:sz w:val="24"/>
          <w:szCs w:val="24"/>
        </w:rPr>
        <w:t>ethod</w:t>
      </w:r>
      <w:r w:rsidR="00494863">
        <w:rPr>
          <w:rFonts w:ascii="Times New Roman" w:hAnsi="Times New Roman" w:cs="Times New Roman"/>
          <w:sz w:val="24"/>
          <w:szCs w:val="24"/>
        </w:rPr>
        <w:t xml:space="preserve"> outline </w:t>
      </w:r>
      <w:r w:rsidRPr="007307AE">
        <w:rPr>
          <w:rFonts w:ascii="Times New Roman" w:hAnsi="Times New Roman" w:cs="Times New Roman"/>
          <w:sz w:val="24"/>
          <w:szCs w:val="24"/>
        </w:rPr>
        <w:t xml:space="preserve">by Obi </w:t>
      </w:r>
      <w:r w:rsidRPr="001B7B49">
        <w:rPr>
          <w:rFonts w:ascii="Times New Roman" w:hAnsi="Times New Roman" w:cs="Times New Roman"/>
          <w:sz w:val="24"/>
          <w:szCs w:val="24"/>
        </w:rPr>
        <w:t>(2000)</w:t>
      </w:r>
      <w:r w:rsidR="00494863">
        <w:rPr>
          <w:rFonts w:ascii="Times New Roman" w:hAnsi="Times New Roman" w:cs="Times New Roman"/>
          <w:sz w:val="24"/>
          <w:szCs w:val="24"/>
        </w:rPr>
        <w:t xml:space="preserve"> was </w:t>
      </w:r>
      <w:r w:rsidR="0026036F">
        <w:rPr>
          <w:rFonts w:ascii="Times New Roman" w:hAnsi="Times New Roman" w:cs="Times New Roman"/>
          <w:sz w:val="24"/>
          <w:szCs w:val="24"/>
        </w:rPr>
        <w:t>used</w:t>
      </w:r>
      <w:r w:rsidR="00494863">
        <w:rPr>
          <w:rFonts w:ascii="Times New Roman" w:hAnsi="Times New Roman" w:cs="Times New Roman"/>
          <w:sz w:val="24"/>
          <w:szCs w:val="24"/>
        </w:rPr>
        <w:t xml:space="preserve"> to determine the total porosity</w:t>
      </w:r>
      <w:r w:rsidRPr="001B7B49">
        <w:rPr>
          <w:rFonts w:ascii="Times New Roman" w:hAnsi="Times New Roman" w:cs="Times New Roman"/>
          <w:sz w:val="24"/>
          <w:szCs w:val="24"/>
        </w:rPr>
        <w:t xml:space="preserve">. Saturated </w:t>
      </w:r>
      <w:r w:rsidR="0026036F" w:rsidRPr="001B7B49">
        <w:rPr>
          <w:rFonts w:ascii="Times New Roman" w:hAnsi="Times New Roman" w:cs="Times New Roman"/>
          <w:sz w:val="24"/>
          <w:szCs w:val="24"/>
        </w:rPr>
        <w:t>hydraulic</w:t>
      </w:r>
      <w:r w:rsidRPr="001B7B49">
        <w:rPr>
          <w:rFonts w:ascii="Times New Roman" w:hAnsi="Times New Roman" w:cs="Times New Roman"/>
          <w:sz w:val="24"/>
          <w:szCs w:val="24"/>
        </w:rPr>
        <w:t xml:space="preserve"> conductivity was </w:t>
      </w:r>
      <w:r w:rsidR="00494863">
        <w:rPr>
          <w:rFonts w:ascii="Times New Roman" w:hAnsi="Times New Roman" w:cs="Times New Roman"/>
          <w:sz w:val="24"/>
          <w:szCs w:val="24"/>
        </w:rPr>
        <w:t xml:space="preserve">obtained by </w:t>
      </w:r>
      <w:commentRangeStart w:id="9"/>
      <w:proofErr w:type="spellStart"/>
      <w:r w:rsidRPr="001B7B49">
        <w:rPr>
          <w:rFonts w:ascii="Times New Roman" w:hAnsi="Times New Roman" w:cs="Times New Roman"/>
          <w:sz w:val="24"/>
          <w:szCs w:val="24"/>
        </w:rPr>
        <w:t>Klute</w:t>
      </w:r>
      <w:commentRangeEnd w:id="9"/>
      <w:proofErr w:type="spellEnd"/>
      <w:r w:rsidR="000E326B">
        <w:rPr>
          <w:rStyle w:val="CommentReference"/>
        </w:rPr>
        <w:commentReference w:id="9"/>
      </w:r>
      <w:r w:rsidRPr="001B7B49">
        <w:rPr>
          <w:rFonts w:ascii="Times New Roman" w:hAnsi="Times New Roman" w:cs="Times New Roman"/>
          <w:sz w:val="24"/>
          <w:szCs w:val="24"/>
        </w:rPr>
        <w:t xml:space="preserve"> (1965)</w:t>
      </w:r>
      <w:r w:rsidR="00494863">
        <w:rPr>
          <w:rFonts w:ascii="Times New Roman" w:hAnsi="Times New Roman" w:cs="Times New Roman"/>
          <w:sz w:val="24"/>
          <w:szCs w:val="24"/>
        </w:rPr>
        <w:t xml:space="preserve"> method.</w:t>
      </w:r>
      <w:commentRangeEnd w:id="7"/>
      <w:r w:rsidR="000E326B">
        <w:rPr>
          <w:rStyle w:val="CommentReference"/>
        </w:rPr>
        <w:commentReference w:id="7"/>
      </w:r>
    </w:p>
    <w:p w14:paraId="5C4B2DC9" w14:textId="77777777" w:rsidR="00811EE4" w:rsidRDefault="00811EE4" w:rsidP="001B7B49">
      <w:pPr>
        <w:spacing w:after="0" w:line="240" w:lineRule="auto"/>
        <w:jc w:val="both"/>
        <w:rPr>
          <w:rFonts w:ascii="Times New Roman" w:hAnsi="Times New Roman" w:cs="Times New Roman"/>
          <w:b/>
          <w:sz w:val="24"/>
          <w:szCs w:val="24"/>
        </w:rPr>
      </w:pPr>
    </w:p>
    <w:p w14:paraId="4B28620B" w14:textId="77777777" w:rsidR="00811EE4" w:rsidRDefault="00811EE4" w:rsidP="001B7B49">
      <w:pPr>
        <w:spacing w:after="0" w:line="240" w:lineRule="auto"/>
        <w:jc w:val="both"/>
        <w:rPr>
          <w:rFonts w:ascii="Times New Roman" w:hAnsi="Times New Roman" w:cs="Times New Roman"/>
          <w:b/>
          <w:sz w:val="24"/>
          <w:szCs w:val="24"/>
        </w:rPr>
      </w:pPr>
    </w:p>
    <w:p w14:paraId="67461AA8" w14:textId="77777777" w:rsidR="00811EE4" w:rsidRDefault="00811EE4" w:rsidP="001B7B49">
      <w:pPr>
        <w:spacing w:after="0" w:line="240" w:lineRule="auto"/>
        <w:jc w:val="both"/>
        <w:rPr>
          <w:rFonts w:ascii="Times New Roman" w:hAnsi="Times New Roman" w:cs="Times New Roman"/>
          <w:b/>
          <w:sz w:val="24"/>
          <w:szCs w:val="24"/>
        </w:rPr>
      </w:pPr>
    </w:p>
    <w:p w14:paraId="077996FF" w14:textId="77777777" w:rsidR="00627F72" w:rsidRPr="001B7B49" w:rsidRDefault="00627F72" w:rsidP="001B7B49">
      <w:pPr>
        <w:spacing w:after="0" w:line="240" w:lineRule="auto"/>
        <w:jc w:val="both"/>
        <w:rPr>
          <w:rFonts w:ascii="Times New Roman" w:hAnsi="Times New Roman" w:cs="Times New Roman"/>
          <w:b/>
          <w:sz w:val="24"/>
          <w:szCs w:val="24"/>
        </w:rPr>
      </w:pPr>
      <w:r w:rsidRPr="001B7B49">
        <w:rPr>
          <w:rFonts w:ascii="Times New Roman" w:hAnsi="Times New Roman" w:cs="Times New Roman"/>
          <w:b/>
          <w:sz w:val="24"/>
          <w:szCs w:val="24"/>
        </w:rPr>
        <w:t>2.3. Experimental design</w:t>
      </w:r>
    </w:p>
    <w:p w14:paraId="5EA260B1" w14:textId="1482B3D8" w:rsidR="001B7B49" w:rsidRDefault="00220DD0" w:rsidP="00412ACB">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component </w:t>
      </w:r>
      <w:r w:rsidR="003F2135">
        <w:rPr>
          <w:rFonts w:ascii="Times New Roman" w:hAnsi="Times New Roman" w:cs="Times New Roman"/>
          <w:sz w:val="24"/>
          <w:szCs w:val="24"/>
        </w:rPr>
        <w:t>plants</w:t>
      </w:r>
      <w:r>
        <w:rPr>
          <w:rFonts w:ascii="Times New Roman" w:hAnsi="Times New Roman" w:cs="Times New Roman"/>
          <w:sz w:val="24"/>
          <w:szCs w:val="24"/>
        </w:rPr>
        <w:t xml:space="preserve"> spacing</w:t>
      </w:r>
      <w:r w:rsidR="0068414C">
        <w:rPr>
          <w:rFonts w:ascii="Times New Roman" w:hAnsi="Times New Roman" w:cs="Times New Roman"/>
          <w:sz w:val="24"/>
          <w:szCs w:val="24"/>
        </w:rPr>
        <w:t>;</w:t>
      </w:r>
      <w:r w:rsidR="00811EE4">
        <w:rPr>
          <w:rFonts w:ascii="Times New Roman" w:hAnsi="Times New Roman" w:cs="Times New Roman"/>
          <w:sz w:val="24"/>
          <w:szCs w:val="24"/>
        </w:rPr>
        <w:t xml:space="preserve"> </w:t>
      </w:r>
      <w:r w:rsidR="001B7B49">
        <w:rPr>
          <w:rFonts w:ascii="Times New Roman" w:hAnsi="Times New Roman" w:cs="Times New Roman"/>
          <w:sz w:val="24"/>
          <w:szCs w:val="24"/>
        </w:rPr>
        <w:t xml:space="preserve">sole okra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 xml:space="preserve">cm) </w:t>
      </w:r>
      <w:r w:rsidR="001B7B49">
        <w:rPr>
          <w:rFonts w:ascii="Times New Roman" w:hAnsi="Times New Roman" w:cs="Times New Roman"/>
          <w:sz w:val="24"/>
          <w:szCs w:val="24"/>
        </w:rPr>
        <w:t xml:space="preserve">sole Bambara </w:t>
      </w:r>
      <w:r w:rsidR="001B7B49" w:rsidRPr="001B7B49">
        <w:rPr>
          <w:rFonts w:ascii="Times New Roman" w:hAnsi="Times New Roman" w:cs="Times New Roman"/>
          <w:sz w:val="24"/>
          <w:szCs w:val="24"/>
        </w:rPr>
        <w:t>(20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45</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D33830">
        <w:rPr>
          <w:rFonts w:ascii="Times New Roman" w:hAnsi="Times New Roman" w:cs="Times New Roman"/>
          <w:sz w:val="24"/>
          <w:szCs w:val="24"/>
        </w:rPr>
        <w:t xml:space="preserve">, okra intercropped between </w:t>
      </w:r>
      <w:r w:rsidR="0026036F">
        <w:rPr>
          <w:rFonts w:ascii="Times New Roman" w:hAnsi="Times New Roman" w:cs="Times New Roman"/>
          <w:sz w:val="24"/>
          <w:szCs w:val="24"/>
        </w:rPr>
        <w:t>B</w:t>
      </w:r>
      <w:r w:rsidR="0026036F" w:rsidRPr="001B7B49">
        <w:rPr>
          <w:rFonts w:ascii="Times New Roman" w:hAnsi="Times New Roman" w:cs="Times New Roman"/>
          <w:sz w:val="24"/>
          <w:szCs w:val="24"/>
        </w:rPr>
        <w:t>ambara</w:t>
      </w:r>
      <w:r w:rsidR="0026036F">
        <w:rPr>
          <w:rFonts w:ascii="Times New Roman" w:hAnsi="Times New Roman" w:cs="Times New Roman"/>
          <w:sz w:val="24"/>
          <w:szCs w:val="24"/>
        </w:rPr>
        <w:t xml:space="preserve"> groundnut</w:t>
      </w:r>
      <w:r w:rsidR="00EF7001">
        <w:rPr>
          <w:rFonts w:ascii="Times New Roman" w:hAnsi="Times New Roman" w:cs="Times New Roman"/>
          <w:sz w:val="24"/>
          <w:szCs w:val="24"/>
        </w:rPr>
        <w:t xml:space="preserve"> </w:t>
      </w:r>
      <w:r w:rsidR="0026036F">
        <w:rPr>
          <w:rFonts w:ascii="Times New Roman" w:hAnsi="Times New Roman" w:cs="Times New Roman"/>
          <w:sz w:val="24"/>
          <w:szCs w:val="24"/>
        </w:rPr>
        <w:t>row</w:t>
      </w:r>
      <w:r w:rsidR="0026036F" w:rsidRPr="001B7B49">
        <w:rPr>
          <w:rFonts w:ascii="Times New Roman" w:hAnsi="Times New Roman" w:cs="Times New Roman"/>
          <w:sz w:val="24"/>
          <w:szCs w:val="24"/>
        </w:rPr>
        <w:t xml:space="preserve"> </w:t>
      </w:r>
      <w:r w:rsidR="0026036F">
        <w:rPr>
          <w:rFonts w:ascii="Times New Roman" w:hAnsi="Times New Roman" w:cs="Times New Roman"/>
          <w:sz w:val="24"/>
          <w:szCs w:val="24"/>
        </w:rPr>
        <w:t>(</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60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1B7B49">
        <w:rPr>
          <w:rFonts w:ascii="Times New Roman" w:hAnsi="Times New Roman" w:cs="Times New Roman"/>
          <w:sz w:val="24"/>
          <w:szCs w:val="24"/>
        </w:rPr>
        <w:t xml:space="preserve">, okra intercropped </w:t>
      </w:r>
      <w:r w:rsidR="00D33830">
        <w:rPr>
          <w:rFonts w:ascii="Times New Roman" w:hAnsi="Times New Roman" w:cs="Times New Roman"/>
          <w:sz w:val="24"/>
          <w:szCs w:val="24"/>
        </w:rPr>
        <w:t>between</w:t>
      </w:r>
      <w:r w:rsidR="00C242AC">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EF7001" w:rsidRPr="00EF7001">
        <w:rPr>
          <w:rFonts w:ascii="Times New Roman" w:hAnsi="Times New Roman" w:cs="Times New Roman"/>
          <w:sz w:val="24"/>
          <w:szCs w:val="24"/>
        </w:rPr>
        <w:t xml:space="preserve"> </w:t>
      </w:r>
      <w:r w:rsidR="0026036F">
        <w:rPr>
          <w:rFonts w:ascii="Times New Roman" w:hAnsi="Times New Roman" w:cs="Times New Roman"/>
          <w:sz w:val="24"/>
          <w:szCs w:val="24"/>
        </w:rPr>
        <w:t>groundnut row</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and okra in</w:t>
      </w:r>
      <w:r w:rsidR="00D33830">
        <w:rPr>
          <w:rFonts w:ascii="Times New Roman" w:hAnsi="Times New Roman" w:cs="Times New Roman"/>
          <w:sz w:val="24"/>
          <w:szCs w:val="24"/>
        </w:rPr>
        <w:t xml:space="preserve">tercropped </w:t>
      </w:r>
      <w:r w:rsidR="0026036F">
        <w:rPr>
          <w:rFonts w:ascii="Times New Roman" w:hAnsi="Times New Roman" w:cs="Times New Roman"/>
          <w:sz w:val="24"/>
          <w:szCs w:val="24"/>
        </w:rPr>
        <w:t>between</w:t>
      </w:r>
      <w:r w:rsidR="00D33830">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811EE4">
        <w:rPr>
          <w:rFonts w:ascii="Times New Roman" w:hAnsi="Times New Roman" w:cs="Times New Roman"/>
          <w:sz w:val="24"/>
          <w:szCs w:val="24"/>
        </w:rPr>
        <w:t xml:space="preserve"> </w:t>
      </w:r>
      <w:r w:rsidR="00EF7001">
        <w:rPr>
          <w:rFonts w:ascii="Times New Roman" w:hAnsi="Times New Roman" w:cs="Times New Roman"/>
          <w:sz w:val="24"/>
          <w:szCs w:val="24"/>
        </w:rPr>
        <w:t xml:space="preserve">groundnut </w:t>
      </w:r>
      <w:r w:rsidR="00811EE4">
        <w:rPr>
          <w:rFonts w:ascii="Times New Roman" w:hAnsi="Times New Roman" w:cs="Times New Roman"/>
          <w:sz w:val="24"/>
          <w:szCs w:val="24"/>
        </w:rPr>
        <w:t>row</w:t>
      </w:r>
      <w:r w:rsidR="001B7B49" w:rsidRPr="001B7B49">
        <w:rPr>
          <w:rFonts w:ascii="Times New Roman" w:hAnsi="Times New Roman" w:cs="Times New Roman"/>
          <w:sz w:val="24"/>
          <w:szCs w:val="24"/>
        </w:rPr>
        <w:t xml:space="preserve">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EF7001">
        <w:rPr>
          <w:rFonts w:ascii="Times New Roman" w:hAnsi="Times New Roman" w:cs="Times New Roman"/>
          <w:sz w:val="24"/>
          <w:szCs w:val="24"/>
        </w:rPr>
        <w:t xml:space="preserve"> </w:t>
      </w:r>
      <w:r w:rsidR="001B7B49" w:rsidRPr="001B7B49">
        <w:rPr>
          <w:rFonts w:ascii="Times New Roman" w:hAnsi="Times New Roman" w:cs="Times New Roman"/>
          <w:sz w:val="24"/>
          <w:szCs w:val="24"/>
        </w:rPr>
        <w:t>were used as treatments (Table 1).</w:t>
      </w:r>
      <w:r w:rsidR="00600E99">
        <w:rPr>
          <w:rFonts w:ascii="Times New Roman" w:hAnsi="Times New Roman" w:cs="Times New Roman"/>
          <w:sz w:val="24"/>
          <w:szCs w:val="24"/>
        </w:rPr>
        <w:t xml:space="preserve"> </w:t>
      </w:r>
      <w:r w:rsidR="001B7B49">
        <w:rPr>
          <w:rFonts w:ascii="Times New Roman" w:hAnsi="Times New Roman" w:cs="Times New Roman"/>
          <w:sz w:val="24"/>
          <w:szCs w:val="24"/>
        </w:rPr>
        <w:t>A total of twenty experimental units were</w:t>
      </w:r>
      <w:r w:rsidR="001B7B49" w:rsidRPr="001B7B49">
        <w:rPr>
          <w:rFonts w:ascii="Times New Roman" w:hAnsi="Times New Roman" w:cs="Times New Roman"/>
          <w:sz w:val="24"/>
          <w:szCs w:val="24"/>
        </w:rPr>
        <w:t xml:space="preserve"> laid out</w:t>
      </w:r>
      <w:r w:rsidR="00600E99">
        <w:rPr>
          <w:rFonts w:ascii="Times New Roman" w:hAnsi="Times New Roman" w:cs="Times New Roman"/>
          <w:sz w:val="24"/>
          <w:szCs w:val="24"/>
        </w:rPr>
        <w:t xml:space="preserve"> </w:t>
      </w:r>
      <w:r w:rsidR="001B7B49" w:rsidRPr="001B7B49">
        <w:rPr>
          <w:rFonts w:ascii="Times New Roman" w:hAnsi="Times New Roman" w:cs="Times New Roman"/>
          <w:sz w:val="24"/>
          <w:szCs w:val="24"/>
        </w:rPr>
        <w:t>in the field.</w:t>
      </w:r>
      <w:r w:rsidR="00600E99">
        <w:rPr>
          <w:rFonts w:ascii="Times New Roman" w:hAnsi="Times New Roman" w:cs="Times New Roman"/>
          <w:sz w:val="24"/>
          <w:szCs w:val="24"/>
        </w:rPr>
        <w:t xml:space="preserve"> The treatments were fitted into a </w:t>
      </w:r>
      <w:r w:rsidR="00600E99" w:rsidRPr="001B7B49">
        <w:rPr>
          <w:rFonts w:ascii="Times New Roman" w:hAnsi="Times New Roman" w:cs="Times New Roman"/>
          <w:sz w:val="24"/>
          <w:szCs w:val="24"/>
        </w:rPr>
        <w:t xml:space="preserve">randomized </w:t>
      </w:r>
      <w:r w:rsidR="00600E99">
        <w:rPr>
          <w:rFonts w:ascii="Times New Roman" w:hAnsi="Times New Roman" w:cs="Times New Roman"/>
          <w:sz w:val="24"/>
          <w:szCs w:val="24"/>
        </w:rPr>
        <w:t>complete block design with four replications per treatment.</w:t>
      </w:r>
    </w:p>
    <w:p w14:paraId="16645F03" w14:textId="77777777" w:rsidR="005C2E4E" w:rsidRDefault="005C2E4E" w:rsidP="00412ACB">
      <w:pPr>
        <w:tabs>
          <w:tab w:val="left" w:pos="907"/>
        </w:tabs>
        <w:spacing w:after="0" w:line="240" w:lineRule="auto"/>
        <w:jc w:val="both"/>
        <w:rPr>
          <w:rFonts w:ascii="Times New Roman" w:hAnsi="Times New Roman" w:cs="Times New Roman"/>
          <w:sz w:val="24"/>
          <w:szCs w:val="24"/>
        </w:rPr>
      </w:pPr>
    </w:p>
    <w:p w14:paraId="239DC178" w14:textId="77777777" w:rsidR="005C2E4E" w:rsidRDefault="005C2E4E" w:rsidP="00412ACB">
      <w:pPr>
        <w:tabs>
          <w:tab w:val="left" w:pos="907"/>
        </w:tabs>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2.4. Field operations</w:t>
      </w:r>
    </w:p>
    <w:p w14:paraId="7613E817" w14:textId="61531F69" w:rsidR="005C2E4E" w:rsidRPr="00220DD0" w:rsidRDefault="00C35E11" w:rsidP="00220DD0">
      <w:pPr>
        <w:tabs>
          <w:tab w:val="left" w:pos="90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 total land area measuring 208</w:t>
      </w:r>
      <w:r w:rsidRPr="0028470B">
        <w:rPr>
          <w:rFonts w:ascii="Times New Roman" w:hAnsi="Times New Roman" w:cs="Times New Roman"/>
          <w:sz w:val="24"/>
          <w:szCs w:val="24"/>
        </w:rPr>
        <w:t xml:space="preserve"> m</w:t>
      </w:r>
      <w:r w:rsidRPr="0028470B">
        <w:rPr>
          <w:rFonts w:ascii="Times New Roman" w:hAnsi="Times New Roman" w:cs="Times New Roman"/>
          <w:sz w:val="24"/>
          <w:szCs w:val="24"/>
          <w:vertAlign w:val="superscript"/>
        </w:rPr>
        <w:t>2</w:t>
      </w:r>
      <w:r>
        <w:rPr>
          <w:rFonts w:ascii="Times New Roman" w:hAnsi="Times New Roman" w:cs="Times New Roman"/>
          <w:sz w:val="24"/>
          <w:szCs w:val="24"/>
        </w:rPr>
        <w:t xml:space="preserve"> (16 m x 13 m) was </w:t>
      </w:r>
      <w:r w:rsidRPr="0028470B">
        <w:rPr>
          <w:rFonts w:ascii="Times New Roman" w:hAnsi="Times New Roman" w:cs="Times New Roman"/>
          <w:sz w:val="24"/>
          <w:szCs w:val="24"/>
        </w:rPr>
        <w:t xml:space="preserve">used for </w:t>
      </w:r>
      <w:r>
        <w:rPr>
          <w:rFonts w:ascii="Times New Roman" w:hAnsi="Times New Roman" w:cs="Times New Roman"/>
          <w:sz w:val="24"/>
          <w:szCs w:val="24"/>
        </w:rPr>
        <w:t xml:space="preserve">the experiment. The land was divided into four </w:t>
      </w:r>
      <w:r w:rsidRPr="0028470B">
        <w:rPr>
          <w:rFonts w:ascii="Times New Roman" w:hAnsi="Times New Roman" w:cs="Times New Roman"/>
          <w:sz w:val="24"/>
          <w:szCs w:val="24"/>
        </w:rPr>
        <w:t xml:space="preserve">blocks </w:t>
      </w:r>
      <w:r w:rsidRPr="0028470B">
        <w:rPr>
          <w:rFonts w:ascii="Times New Roman" w:hAnsi="Times New Roman" w:cs="Times New Roman"/>
          <w:sz w:val="24"/>
          <w:szCs w:val="24"/>
          <w:shd w:val="clear" w:color="auto" w:fill="FFFFFF" w:themeFill="background1"/>
        </w:rPr>
        <w:t>(columns: north-</w:t>
      </w:r>
      <w:r>
        <w:rPr>
          <w:rFonts w:ascii="Times New Roman" w:hAnsi="Times New Roman" w:cs="Times New Roman"/>
          <w:sz w:val="24"/>
          <w:szCs w:val="24"/>
          <w:shd w:val="clear" w:color="auto" w:fill="FFFFFF" w:themeFill="background1"/>
        </w:rPr>
        <w:t xml:space="preserve">south direction), and each was sub-divided into 5 </w:t>
      </w:r>
      <w:r w:rsidRPr="0028470B">
        <w:rPr>
          <w:rFonts w:ascii="Times New Roman" w:hAnsi="Times New Roman" w:cs="Times New Roman"/>
          <w:sz w:val="24"/>
          <w:szCs w:val="24"/>
          <w:shd w:val="clear" w:color="auto" w:fill="FFFFFF" w:themeFill="background1"/>
        </w:rPr>
        <w:t>plots (rows: east-wes</w:t>
      </w:r>
      <w:r>
        <w:rPr>
          <w:rFonts w:ascii="Times New Roman" w:hAnsi="Times New Roman" w:cs="Times New Roman"/>
          <w:sz w:val="24"/>
          <w:szCs w:val="24"/>
          <w:shd w:val="clear" w:color="auto" w:fill="FFFFFF" w:themeFill="background1"/>
        </w:rPr>
        <w:t>t direction) making a total of twenty plots.  P</w:t>
      </w:r>
      <w:r w:rsidRPr="0028470B">
        <w:rPr>
          <w:rFonts w:ascii="Times New Roman" w:hAnsi="Times New Roman" w:cs="Times New Roman"/>
          <w:sz w:val="24"/>
          <w:szCs w:val="24"/>
          <w:shd w:val="clear" w:color="auto" w:fill="FFFFFF" w:themeFill="background1"/>
        </w:rPr>
        <w:t>lots (beds) measuring 2 m x 2 m (4 m</w:t>
      </w:r>
      <w:r w:rsidRPr="0028470B">
        <w:rPr>
          <w:rFonts w:ascii="Times New Roman" w:hAnsi="Times New Roman" w:cs="Times New Roman"/>
          <w:sz w:val="24"/>
          <w:szCs w:val="24"/>
          <w:shd w:val="clear" w:color="auto" w:fill="FFFFFF" w:themeFill="background1"/>
          <w:vertAlign w:val="superscript"/>
        </w:rPr>
        <w:t>2</w:t>
      </w:r>
      <w:r>
        <w:rPr>
          <w:rFonts w:ascii="Times New Roman" w:hAnsi="Times New Roman" w:cs="Times New Roman"/>
          <w:sz w:val="24"/>
          <w:szCs w:val="24"/>
          <w:shd w:val="clear" w:color="auto" w:fill="FFFFFF" w:themeFill="background1"/>
        </w:rPr>
        <w:t xml:space="preserve">) </w:t>
      </w:r>
      <w:r w:rsidRPr="00702572">
        <w:rPr>
          <w:rFonts w:ascii="Times New Roman" w:hAnsi="Times New Roman" w:cs="Times New Roman"/>
          <w:sz w:val="24"/>
          <w:szCs w:val="24"/>
          <w:shd w:val="clear" w:color="auto" w:fill="FFFFFF" w:themeFill="background1"/>
        </w:rPr>
        <w:t>were separated by 1 m x 1 m pathway between and in between plots.</w:t>
      </w:r>
      <w:r w:rsidR="00220DD0">
        <w:rPr>
          <w:rFonts w:ascii="Times New Roman" w:hAnsi="Times New Roman" w:cs="Times New Roman"/>
          <w:b/>
          <w:sz w:val="24"/>
          <w:szCs w:val="24"/>
        </w:rPr>
        <w:t xml:space="preserve"> </w:t>
      </w:r>
      <w:r w:rsidR="005C2E4E" w:rsidRPr="00702572">
        <w:rPr>
          <w:rFonts w:ascii="Times New Roman" w:hAnsi="Times New Roman" w:cs="Times New Roman"/>
          <w:sz w:val="24"/>
          <w:szCs w:val="24"/>
        </w:rPr>
        <w:t>Bed</w:t>
      </w:r>
      <w:r w:rsidR="00220DD0">
        <w:rPr>
          <w:rFonts w:ascii="Times New Roman" w:hAnsi="Times New Roman" w:cs="Times New Roman"/>
          <w:sz w:val="24"/>
          <w:szCs w:val="24"/>
        </w:rPr>
        <w:t>s</w:t>
      </w:r>
      <w:r w:rsidR="005C2E4E" w:rsidRPr="00702572">
        <w:rPr>
          <w:rFonts w:ascii="Times New Roman" w:hAnsi="Times New Roman" w:cs="Times New Roman"/>
          <w:sz w:val="24"/>
          <w:szCs w:val="24"/>
        </w:rPr>
        <w:t xml:space="preserve"> measuring 30</w:t>
      </w:r>
      <w:r w:rsidR="00702572">
        <w:rPr>
          <w:rFonts w:ascii="Times New Roman" w:hAnsi="Times New Roman" w:cs="Times New Roman"/>
          <w:sz w:val="24"/>
          <w:szCs w:val="24"/>
        </w:rPr>
        <w:t xml:space="preserve"> </w:t>
      </w:r>
      <w:r w:rsidR="005C2E4E" w:rsidRPr="00702572">
        <w:rPr>
          <w:rFonts w:ascii="Times New Roman" w:hAnsi="Times New Roman" w:cs="Times New Roman"/>
          <w:sz w:val="24"/>
          <w:szCs w:val="24"/>
        </w:rPr>
        <w:t xml:space="preserve">cm high were prepared manually with hoe on the already </w:t>
      </w:r>
      <w:r w:rsidR="00702572">
        <w:rPr>
          <w:rFonts w:ascii="Times New Roman" w:hAnsi="Times New Roman" w:cs="Times New Roman"/>
          <w:sz w:val="24"/>
          <w:szCs w:val="24"/>
        </w:rPr>
        <w:t>ploughed soil.</w:t>
      </w:r>
      <w:r w:rsidR="005C2E4E" w:rsidRPr="00702572">
        <w:rPr>
          <w:rFonts w:ascii="Times New Roman" w:hAnsi="Times New Roman" w:cs="Times New Roman"/>
          <w:sz w:val="24"/>
          <w:szCs w:val="24"/>
        </w:rPr>
        <w:t xml:space="preserve"> </w:t>
      </w:r>
      <w:r w:rsidRPr="00702572">
        <w:rPr>
          <w:rFonts w:ascii="Times New Roman" w:hAnsi="Times New Roman" w:cs="Times New Roman"/>
          <w:sz w:val="24"/>
          <w:szCs w:val="24"/>
          <w:shd w:val="clear" w:color="auto" w:fill="FFFFFF" w:themeFill="background1"/>
        </w:rPr>
        <w:t>Planting was done at the rate of two seeds per hole according to the plant spacing regimes specified as treatments</w:t>
      </w:r>
      <w:r w:rsidR="00BE50BB">
        <w:rPr>
          <w:rFonts w:ascii="Times New Roman" w:hAnsi="Times New Roman" w:cs="Times New Roman"/>
          <w:sz w:val="24"/>
          <w:szCs w:val="24"/>
          <w:shd w:val="clear" w:color="auto" w:fill="FFFFFF" w:themeFill="background1"/>
        </w:rPr>
        <w:t>. Bambara was planted first, seven days after</w:t>
      </w:r>
      <w:r w:rsidR="00811EE4">
        <w:rPr>
          <w:rFonts w:ascii="Times New Roman" w:hAnsi="Times New Roman" w:cs="Times New Roman"/>
          <w:sz w:val="24"/>
          <w:szCs w:val="24"/>
          <w:shd w:val="clear" w:color="auto" w:fill="FFFFFF" w:themeFill="background1"/>
        </w:rPr>
        <w:t>,</w:t>
      </w:r>
      <w:r w:rsidR="00BE50BB">
        <w:rPr>
          <w:rFonts w:ascii="Times New Roman" w:hAnsi="Times New Roman" w:cs="Times New Roman"/>
          <w:sz w:val="24"/>
          <w:szCs w:val="24"/>
          <w:shd w:val="clear" w:color="auto" w:fill="FFFFFF" w:themeFill="background1"/>
        </w:rPr>
        <w:t xml:space="preserve"> okra was planted between Bambara rows. Thinning was done at </w:t>
      </w:r>
      <w:r w:rsidRPr="00702572">
        <w:rPr>
          <w:rFonts w:ascii="Times New Roman" w:hAnsi="Times New Roman" w:cs="Times New Roman"/>
          <w:sz w:val="24"/>
          <w:szCs w:val="24"/>
          <w:shd w:val="clear" w:color="auto" w:fill="FFFFFF" w:themeFill="background1"/>
        </w:rPr>
        <w:t>two weeks after planting</w:t>
      </w:r>
      <w:r w:rsidR="00BE50BB">
        <w:rPr>
          <w:rFonts w:ascii="Times New Roman" w:hAnsi="Times New Roman" w:cs="Times New Roman"/>
          <w:sz w:val="24"/>
          <w:szCs w:val="24"/>
          <w:shd w:val="clear" w:color="auto" w:fill="FFFFFF" w:themeFill="background1"/>
        </w:rPr>
        <w:t xml:space="preserve"> to one plant per </w:t>
      </w:r>
      <w:r w:rsidR="0026036F">
        <w:rPr>
          <w:rFonts w:ascii="Times New Roman" w:hAnsi="Times New Roman" w:cs="Times New Roman"/>
          <w:sz w:val="24"/>
          <w:szCs w:val="24"/>
          <w:shd w:val="clear" w:color="auto" w:fill="FFFFFF" w:themeFill="background1"/>
        </w:rPr>
        <w:t>hole</w:t>
      </w:r>
      <w:r w:rsidR="0026036F" w:rsidRPr="00702572">
        <w:rPr>
          <w:rFonts w:ascii="Times New Roman" w:hAnsi="Times New Roman" w:cs="Times New Roman"/>
          <w:sz w:val="24"/>
          <w:szCs w:val="24"/>
          <w:shd w:val="clear" w:color="auto" w:fill="FFFFFF" w:themeFill="background1"/>
        </w:rPr>
        <w:t>.</w:t>
      </w:r>
      <w:r w:rsidR="00702572" w:rsidRPr="00702572">
        <w:rPr>
          <w:rFonts w:ascii="Times New Roman" w:hAnsi="Times New Roman" w:cs="Times New Roman"/>
          <w:sz w:val="24"/>
          <w:szCs w:val="24"/>
          <w:shd w:val="clear" w:color="auto" w:fill="FFFFFF" w:themeFill="background1"/>
        </w:rPr>
        <w:t xml:space="preserve"> </w:t>
      </w:r>
      <w:r w:rsidRPr="00702572">
        <w:rPr>
          <w:rFonts w:ascii="Times New Roman" w:hAnsi="Times New Roman" w:cs="Times New Roman"/>
          <w:sz w:val="24"/>
          <w:szCs w:val="24"/>
          <w:shd w:val="clear" w:color="auto" w:fill="FFFFFF" w:themeFill="background1"/>
        </w:rPr>
        <w:t>Prophylactic application of 15 ml of Karate</w:t>
      </w:r>
      <w:r w:rsidRPr="00702572">
        <w:rPr>
          <w:rFonts w:ascii="Times New Roman" w:hAnsi="Times New Roman" w:cs="Times New Roman"/>
          <w:bCs/>
          <w:sz w:val="24"/>
          <w:szCs w:val="24"/>
          <w:shd w:val="clear" w:color="auto" w:fill="FFFFFF" w:themeFill="background1"/>
          <w:lang w:val="en-GB"/>
        </w:rPr>
        <w:t xml:space="preserve"> (P</w:t>
      </w:r>
      <w:r w:rsidRPr="00702572">
        <w:rPr>
          <w:rFonts w:ascii="Times New Roman" w:eastAsia="Times New Roman" w:hAnsi="Times New Roman" w:cs="Times New Roman"/>
          <w:bCs/>
          <w:sz w:val="24"/>
          <w:szCs w:val="24"/>
          <w:shd w:val="clear" w:color="auto" w:fill="FFFFFF" w:themeFill="background1"/>
          <w:lang w:val="en-GB"/>
        </w:rPr>
        <w:t>yrethroid insecticide</w:t>
      </w:r>
      <w:r w:rsidRPr="00702572">
        <w:rPr>
          <w:rFonts w:ascii="Times New Roman" w:hAnsi="Times New Roman" w:cs="Times New Roman"/>
          <w:bCs/>
          <w:sz w:val="24"/>
          <w:szCs w:val="24"/>
          <w:shd w:val="clear" w:color="auto" w:fill="FFFFFF" w:themeFill="background1"/>
          <w:lang w:val="en-GB"/>
        </w:rPr>
        <w:t>)</w:t>
      </w:r>
      <w:r w:rsidRPr="00702572">
        <w:rPr>
          <w:rFonts w:ascii="Times New Roman" w:hAnsi="Times New Roman" w:cs="Times New Roman"/>
          <w:sz w:val="24"/>
          <w:szCs w:val="24"/>
          <w:shd w:val="clear" w:color="auto" w:fill="FFFFFF" w:themeFill="background1"/>
        </w:rPr>
        <w:t xml:space="preserve"> in five liters of water was applied at one week after planting and at four, six and eight weeks after planting to ave</w:t>
      </w:r>
      <w:r w:rsidR="00702572" w:rsidRPr="00702572">
        <w:rPr>
          <w:rFonts w:ascii="Times New Roman" w:hAnsi="Times New Roman" w:cs="Times New Roman"/>
          <w:sz w:val="24"/>
          <w:szCs w:val="24"/>
          <w:shd w:val="clear" w:color="auto" w:fill="FFFFFF" w:themeFill="background1"/>
        </w:rPr>
        <w:t xml:space="preserve">rt pest incidence. </w:t>
      </w:r>
      <w:r w:rsidR="00702572" w:rsidRPr="00702572">
        <w:rPr>
          <w:rFonts w:ascii="Times New Roman" w:hAnsi="Times New Roman" w:cs="Times New Roman"/>
          <w:sz w:val="24"/>
          <w:szCs w:val="24"/>
        </w:rPr>
        <w:t>A dose of</w:t>
      </w:r>
      <w:r w:rsidR="00811EE4">
        <w:rPr>
          <w:rFonts w:ascii="Times New Roman" w:hAnsi="Times New Roman" w:cs="Times New Roman"/>
          <w:sz w:val="24"/>
          <w:szCs w:val="24"/>
        </w:rPr>
        <w:t xml:space="preserve"> NPK 15:15:15 fertilizer was</w:t>
      </w:r>
      <w:r w:rsidR="00702572" w:rsidRPr="00702572">
        <w:rPr>
          <w:rFonts w:ascii="Times New Roman" w:hAnsi="Times New Roman" w:cs="Times New Roman"/>
          <w:sz w:val="24"/>
          <w:szCs w:val="24"/>
        </w:rPr>
        <w:t xml:space="preserve"> applied basally by banding in the plot </w:t>
      </w:r>
      <w:r w:rsidRPr="00702572">
        <w:rPr>
          <w:rFonts w:ascii="Times New Roman" w:hAnsi="Times New Roman" w:cs="Times New Roman"/>
          <w:sz w:val="24"/>
          <w:szCs w:val="24"/>
          <w:shd w:val="clear" w:color="auto" w:fill="FFFFFF" w:themeFill="background1"/>
        </w:rPr>
        <w:t>(2 cm away from the seedling). Three plants</w:t>
      </w:r>
      <w:r w:rsidR="00BE50BB">
        <w:rPr>
          <w:rFonts w:ascii="Times New Roman" w:hAnsi="Times New Roman" w:cs="Times New Roman"/>
          <w:sz w:val="24"/>
          <w:szCs w:val="24"/>
          <w:shd w:val="clear" w:color="auto" w:fill="FFFFFF" w:themeFill="background1"/>
        </w:rPr>
        <w:t xml:space="preserve"> per plot</w:t>
      </w:r>
      <w:r w:rsidR="00EC085F">
        <w:rPr>
          <w:rFonts w:ascii="Times New Roman" w:hAnsi="Times New Roman" w:cs="Times New Roman"/>
          <w:sz w:val="24"/>
          <w:szCs w:val="24"/>
          <w:shd w:val="clear" w:color="auto" w:fill="FFFFFF" w:themeFill="background1"/>
        </w:rPr>
        <w:t xml:space="preserve"> per component </w:t>
      </w:r>
      <w:r w:rsidR="00BE50BB">
        <w:rPr>
          <w:rFonts w:ascii="Times New Roman" w:hAnsi="Times New Roman" w:cs="Times New Roman"/>
          <w:sz w:val="24"/>
          <w:szCs w:val="24"/>
          <w:shd w:val="clear" w:color="auto" w:fill="FFFFFF" w:themeFill="background1"/>
        </w:rPr>
        <w:t xml:space="preserve">were randomly </w:t>
      </w:r>
      <w:r w:rsidRPr="00702572">
        <w:rPr>
          <w:rFonts w:ascii="Times New Roman" w:hAnsi="Times New Roman" w:cs="Times New Roman"/>
          <w:sz w:val="24"/>
          <w:szCs w:val="24"/>
        </w:rPr>
        <w:t>sampled during data collection</w:t>
      </w:r>
      <w:r w:rsidR="00EC085F">
        <w:rPr>
          <w:rFonts w:ascii="Times New Roman" w:hAnsi="Times New Roman" w:cs="Times New Roman"/>
          <w:sz w:val="24"/>
          <w:szCs w:val="24"/>
        </w:rPr>
        <w:t xml:space="preserve"> both in the sole and component plots respectively</w:t>
      </w:r>
      <w:r w:rsidRPr="00702572">
        <w:rPr>
          <w:rFonts w:ascii="Times New Roman" w:hAnsi="Times New Roman" w:cs="Times New Roman"/>
          <w:sz w:val="24"/>
          <w:szCs w:val="24"/>
        </w:rPr>
        <w:t xml:space="preserve">. Weeding was done using traditional hoe. </w:t>
      </w:r>
    </w:p>
    <w:p w14:paraId="74BBAFD7" w14:textId="77777777" w:rsidR="00412ACB" w:rsidRDefault="00412ACB" w:rsidP="00412ACB">
      <w:pPr>
        <w:spacing w:after="0" w:line="240" w:lineRule="auto"/>
        <w:jc w:val="both"/>
        <w:rPr>
          <w:rFonts w:ascii="Times New Roman" w:hAnsi="Times New Roman" w:cs="Times New Roman"/>
          <w:b/>
          <w:sz w:val="24"/>
          <w:szCs w:val="24"/>
        </w:rPr>
      </w:pPr>
    </w:p>
    <w:p w14:paraId="5F55C41D" w14:textId="77777777" w:rsidR="005C2E4E" w:rsidRDefault="005C2E4E" w:rsidP="00412ACB">
      <w:pPr>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lastRenderedPageBreak/>
        <w:t>2.6. Data collections</w:t>
      </w:r>
      <w:r w:rsidR="00BE50BB">
        <w:rPr>
          <w:rFonts w:ascii="Times New Roman" w:hAnsi="Times New Roman" w:cs="Times New Roman"/>
          <w:b/>
          <w:sz w:val="24"/>
          <w:szCs w:val="24"/>
        </w:rPr>
        <w:t xml:space="preserve"> </w:t>
      </w:r>
      <w:r w:rsidR="00811EE4">
        <w:rPr>
          <w:rFonts w:ascii="Times New Roman" w:hAnsi="Times New Roman" w:cs="Times New Roman"/>
          <w:b/>
          <w:sz w:val="24"/>
          <w:szCs w:val="24"/>
        </w:rPr>
        <w:t>(Figure 1a-c)</w:t>
      </w:r>
    </w:p>
    <w:p w14:paraId="785173DC" w14:textId="77777777" w:rsidR="00412ACB" w:rsidRDefault="00412ACB" w:rsidP="00412ACB">
      <w:pPr>
        <w:spacing w:after="0" w:line="240" w:lineRule="auto"/>
        <w:jc w:val="both"/>
        <w:rPr>
          <w:rFonts w:ascii="Times New Roman" w:hAnsi="Times New Roman" w:cs="Times New Roman"/>
          <w:b/>
          <w:sz w:val="24"/>
          <w:szCs w:val="24"/>
        </w:rPr>
      </w:pPr>
    </w:p>
    <w:p w14:paraId="67D6AB44" w14:textId="77777777" w:rsidR="00412ACB" w:rsidRDefault="00412ACB" w:rsidP="00412A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2.6.1. Bambara groundnut</w:t>
      </w:r>
    </w:p>
    <w:p w14:paraId="317542B8" w14:textId="4D0615E4" w:rsidR="00BE50BB" w:rsidRDefault="00BE50BB"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 height was determined </w:t>
      </w:r>
      <w:r w:rsidRPr="00D60A62">
        <w:rPr>
          <w:rFonts w:ascii="Times New Roman" w:hAnsi="Times New Roman" w:cs="Times New Roman"/>
          <w:sz w:val="24"/>
          <w:szCs w:val="24"/>
        </w:rPr>
        <w:t>by measuring the length of the plant from the soil level to the tip of the topmost leaf using a measuring</w:t>
      </w:r>
      <w:r>
        <w:rPr>
          <w:rFonts w:ascii="Times New Roman" w:hAnsi="Times New Roman" w:cs="Times New Roman"/>
          <w:sz w:val="24"/>
          <w:szCs w:val="24"/>
        </w:rPr>
        <w:t xml:space="preserve"> tape. Leaf area per plant was </w:t>
      </w:r>
      <w:r w:rsidR="003C3AD3">
        <w:rPr>
          <w:rFonts w:ascii="Times New Roman" w:hAnsi="Times New Roman" w:cs="Times New Roman"/>
          <w:sz w:val="24"/>
          <w:szCs w:val="24"/>
        </w:rPr>
        <w:t xml:space="preserve">determined using the model </w:t>
      </w:r>
      <w:r w:rsidR="003C3AD3" w:rsidRPr="00D60A62">
        <w:rPr>
          <w:rFonts w:ascii="Times New Roman" w:hAnsi="Times New Roman" w:cs="Times New Roman"/>
          <w:sz w:val="24"/>
          <w:szCs w:val="24"/>
        </w:rPr>
        <w:t xml:space="preserve">described by Blanco and </w:t>
      </w:r>
      <w:proofErr w:type="spellStart"/>
      <w:r w:rsidR="003C3AD3" w:rsidRPr="00D60A62">
        <w:rPr>
          <w:rFonts w:ascii="Times New Roman" w:hAnsi="Times New Roman" w:cs="Times New Roman"/>
          <w:sz w:val="24"/>
          <w:szCs w:val="24"/>
        </w:rPr>
        <w:t>Folegatti</w:t>
      </w:r>
      <w:proofErr w:type="spellEnd"/>
      <w:r w:rsidR="003C3AD3" w:rsidRPr="00D60A62">
        <w:rPr>
          <w:rFonts w:ascii="Times New Roman" w:hAnsi="Times New Roman" w:cs="Times New Roman"/>
          <w:sz w:val="24"/>
          <w:szCs w:val="24"/>
        </w:rPr>
        <w:t xml:space="preserve"> (2003)</w:t>
      </w:r>
      <w:r w:rsidR="003C3AD3">
        <w:rPr>
          <w:rFonts w:ascii="Times New Roman" w:hAnsi="Times New Roman" w:cs="Times New Roman"/>
          <w:sz w:val="24"/>
          <w:szCs w:val="24"/>
        </w:rPr>
        <w:t xml:space="preserve"> </w:t>
      </w:r>
      <w:r w:rsidRPr="00D60A62">
        <w:rPr>
          <w:rFonts w:ascii="Times New Roman" w:hAnsi="Times New Roman" w:cs="Times New Roman"/>
          <w:sz w:val="24"/>
          <w:szCs w:val="24"/>
        </w:rPr>
        <w:t>as</w:t>
      </w:r>
      <w:r w:rsidR="003C3AD3">
        <w:rPr>
          <w:rFonts w:ascii="Times New Roman" w:hAnsi="Times New Roman" w:cs="Times New Roman"/>
          <w:sz w:val="24"/>
          <w:szCs w:val="24"/>
        </w:rPr>
        <w:t xml:space="preserve"> the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Pr="00D60A62">
        <w:rPr>
          <w:rFonts w:ascii="Times New Roman" w:hAnsi="Times New Roman" w:cs="Times New Roman"/>
          <w:sz w:val="24"/>
          <w:szCs w:val="24"/>
        </w:rPr>
        <w:t xml:space="preserve"> length (L) x width (W) x 0.85</w:t>
      </w:r>
      <w:r w:rsidR="003C3AD3">
        <w:rPr>
          <w:rFonts w:ascii="Times New Roman" w:hAnsi="Times New Roman" w:cs="Times New Roman"/>
          <w:sz w:val="24"/>
          <w:szCs w:val="24"/>
        </w:rPr>
        <w:t>.</w:t>
      </w:r>
      <w:r w:rsidRPr="00D60A62">
        <w:rPr>
          <w:rFonts w:ascii="Times New Roman" w:hAnsi="Times New Roman" w:cs="Times New Roman"/>
          <w:sz w:val="24"/>
          <w:szCs w:val="24"/>
        </w:rPr>
        <w:t xml:space="preserve"> </w:t>
      </w:r>
      <w:r>
        <w:rPr>
          <w:rFonts w:ascii="Times New Roman" w:hAnsi="Times New Roman" w:cs="Times New Roman"/>
          <w:sz w:val="24"/>
          <w:szCs w:val="24"/>
        </w:rPr>
        <w:t xml:space="preserve">Leaf area index per plant was determined </w:t>
      </w:r>
      <w:r w:rsidRPr="00D60A62">
        <w:rPr>
          <w:rFonts w:ascii="Times New Roman" w:hAnsi="Times New Roman" w:cs="Times New Roman"/>
          <w:sz w:val="24"/>
          <w:szCs w:val="24"/>
        </w:rPr>
        <w:t xml:space="preserve">as total leaf area per plant divided by the feeding area available for the plant (inter row spacing multiplied by intra row spacing of each plant) according to </w:t>
      </w:r>
      <w:commentRangeStart w:id="10"/>
      <w:r w:rsidRPr="00D60A62">
        <w:rPr>
          <w:rFonts w:ascii="Times New Roman" w:hAnsi="Times New Roman" w:cs="Times New Roman"/>
          <w:sz w:val="24"/>
          <w:szCs w:val="24"/>
        </w:rPr>
        <w:t>Radford (1986) and Brown (1984</w:t>
      </w:r>
      <w:commentRangeEnd w:id="10"/>
      <w:r w:rsidR="009352CB">
        <w:rPr>
          <w:rStyle w:val="CommentReference"/>
        </w:rPr>
        <w:commentReference w:id="10"/>
      </w:r>
      <w:r w:rsidRPr="00D60A62">
        <w:rPr>
          <w:rFonts w:ascii="Times New Roman" w:hAnsi="Times New Roman" w:cs="Times New Roman"/>
          <w:sz w:val="24"/>
          <w:szCs w:val="24"/>
        </w:rPr>
        <w:t>).</w:t>
      </w:r>
      <w:r w:rsidR="00FC4263">
        <w:rPr>
          <w:rFonts w:ascii="Times New Roman" w:hAnsi="Times New Roman" w:cs="Times New Roman"/>
          <w:color w:val="000000"/>
          <w:sz w:val="24"/>
          <w:szCs w:val="24"/>
        </w:rPr>
        <w:t xml:space="preserve"> F</w:t>
      </w:r>
      <w:r>
        <w:rPr>
          <w:rFonts w:ascii="Times New Roman" w:hAnsi="Times New Roman" w:cs="Times New Roman"/>
          <w:sz w:val="24"/>
          <w:szCs w:val="24"/>
        </w:rPr>
        <w:t>ully expanded leaves</w:t>
      </w:r>
      <w:r w:rsidR="00FC4263">
        <w:rPr>
          <w:rFonts w:ascii="Times New Roman" w:hAnsi="Times New Roman" w:cs="Times New Roman"/>
          <w:sz w:val="24"/>
          <w:szCs w:val="24"/>
        </w:rPr>
        <w:t xml:space="preserve"> were counted for the number of leaves per plant. </w:t>
      </w:r>
      <w:r w:rsidR="00C2209B">
        <w:rPr>
          <w:rFonts w:ascii="Times New Roman" w:hAnsi="Times New Roman" w:cs="Times New Roman"/>
          <w:sz w:val="24"/>
          <w:szCs w:val="24"/>
        </w:rPr>
        <w:t>V</w:t>
      </w:r>
      <w:r w:rsidRPr="00D60A62">
        <w:rPr>
          <w:rFonts w:ascii="Times New Roman" w:hAnsi="Times New Roman" w:cs="Times New Roman"/>
          <w:sz w:val="24"/>
          <w:szCs w:val="24"/>
        </w:rPr>
        <w:t>isual counting</w:t>
      </w:r>
      <w:r w:rsidR="00C2209B">
        <w:rPr>
          <w:rFonts w:ascii="Times New Roman" w:hAnsi="Times New Roman" w:cs="Times New Roman"/>
          <w:sz w:val="24"/>
          <w:szCs w:val="24"/>
        </w:rPr>
        <w:t xml:space="preserve"> was used to </w:t>
      </w:r>
      <w:r w:rsidR="0026036F">
        <w:rPr>
          <w:rFonts w:ascii="Times New Roman" w:hAnsi="Times New Roman" w:cs="Times New Roman"/>
          <w:sz w:val="24"/>
          <w:szCs w:val="24"/>
        </w:rPr>
        <w:t>record</w:t>
      </w:r>
      <w:r w:rsidR="0026036F" w:rsidRPr="00D60A62">
        <w:rPr>
          <w:rFonts w:ascii="Times New Roman" w:hAnsi="Times New Roman" w:cs="Times New Roman"/>
          <w:sz w:val="24"/>
          <w:szCs w:val="24"/>
        </w:rPr>
        <w:t xml:space="preserve"> </w:t>
      </w:r>
      <w:r w:rsidR="0026036F">
        <w:rPr>
          <w:rFonts w:ascii="Times New Roman" w:hAnsi="Times New Roman" w:cs="Times New Roman"/>
          <w:sz w:val="24"/>
          <w:szCs w:val="24"/>
        </w:rPr>
        <w:t>number</w:t>
      </w:r>
      <w:r w:rsidR="00C2209B">
        <w:rPr>
          <w:rFonts w:ascii="Times New Roman" w:hAnsi="Times New Roman" w:cs="Times New Roman"/>
          <w:sz w:val="24"/>
          <w:szCs w:val="24"/>
        </w:rPr>
        <w:t xml:space="preserve"> of </w:t>
      </w:r>
      <w:r>
        <w:rPr>
          <w:rFonts w:ascii="Times New Roman" w:hAnsi="Times New Roman" w:cs="Times New Roman"/>
          <w:sz w:val="24"/>
          <w:szCs w:val="24"/>
        </w:rPr>
        <w:t>pods</w:t>
      </w:r>
      <w:r w:rsidR="00C2209B">
        <w:rPr>
          <w:rFonts w:ascii="Times New Roman" w:hAnsi="Times New Roman" w:cs="Times New Roman"/>
          <w:sz w:val="24"/>
          <w:szCs w:val="24"/>
        </w:rPr>
        <w:t xml:space="preserve"> at harvest</w:t>
      </w:r>
      <w:r>
        <w:rPr>
          <w:rFonts w:ascii="Times New Roman" w:hAnsi="Times New Roman" w:cs="Times New Roman"/>
          <w:sz w:val="24"/>
          <w:szCs w:val="24"/>
        </w:rPr>
        <w:t xml:space="preserve">. </w:t>
      </w:r>
      <w:r w:rsidR="00BB7AB8">
        <w:rPr>
          <w:rFonts w:ascii="Times New Roman" w:hAnsi="Times New Roman" w:cs="Times New Roman"/>
          <w:sz w:val="24"/>
          <w:szCs w:val="24"/>
        </w:rPr>
        <w:t xml:space="preserve">Electronic weighting balance was used to </w:t>
      </w:r>
      <w:r w:rsidR="00494863">
        <w:rPr>
          <w:rFonts w:ascii="Times New Roman" w:hAnsi="Times New Roman" w:cs="Times New Roman"/>
          <w:sz w:val="24"/>
          <w:szCs w:val="24"/>
        </w:rPr>
        <w:t>record</w:t>
      </w:r>
      <w:r w:rsidR="00BB7AB8">
        <w:rPr>
          <w:rFonts w:ascii="Times New Roman" w:hAnsi="Times New Roman" w:cs="Times New Roman"/>
          <w:sz w:val="24"/>
          <w:szCs w:val="24"/>
        </w:rPr>
        <w:t xml:space="preserve"> the w</w:t>
      </w:r>
      <w:r>
        <w:rPr>
          <w:rFonts w:ascii="Times New Roman" w:hAnsi="Times New Roman" w:cs="Times New Roman"/>
          <w:sz w:val="24"/>
          <w:szCs w:val="24"/>
        </w:rPr>
        <w:t>eight per plant of fresh pod</w:t>
      </w:r>
      <w:r w:rsidR="00BB7AB8">
        <w:rPr>
          <w:rFonts w:ascii="Times New Roman" w:hAnsi="Times New Roman" w:cs="Times New Roman"/>
          <w:sz w:val="24"/>
          <w:szCs w:val="24"/>
        </w:rPr>
        <w:t xml:space="preserve"> </w:t>
      </w:r>
      <w:r w:rsidRPr="00D60A62">
        <w:rPr>
          <w:rFonts w:ascii="Times New Roman" w:hAnsi="Times New Roman" w:cs="Times New Roman"/>
          <w:sz w:val="24"/>
          <w:szCs w:val="24"/>
        </w:rPr>
        <w:t>at harvest</w:t>
      </w:r>
      <w:r w:rsidR="00BB7AB8">
        <w:rPr>
          <w:rFonts w:ascii="Times New Roman" w:hAnsi="Times New Roman" w:cs="Times New Roman"/>
          <w:sz w:val="24"/>
          <w:szCs w:val="24"/>
        </w:rPr>
        <w:t xml:space="preserve">. </w:t>
      </w:r>
      <w:r w:rsidR="00494863">
        <w:rPr>
          <w:rFonts w:ascii="Times New Roman" w:hAnsi="Times New Roman" w:cs="Times New Roman"/>
          <w:sz w:val="24"/>
          <w:szCs w:val="24"/>
        </w:rPr>
        <w:t>Number of nodules and fresh pods were determined by counting the number of nodules and pod on the root immersed in a basin of water for the removal of soils on the roots.</w:t>
      </w:r>
    </w:p>
    <w:p w14:paraId="7A8D5FB6" w14:textId="77777777" w:rsidR="00412ACB" w:rsidRDefault="00412ACB" w:rsidP="00412ACB">
      <w:pPr>
        <w:spacing w:after="0" w:line="240" w:lineRule="auto"/>
        <w:jc w:val="both"/>
        <w:rPr>
          <w:rFonts w:ascii="Times New Roman" w:hAnsi="Times New Roman" w:cs="Times New Roman"/>
          <w:b/>
          <w:sz w:val="24"/>
          <w:szCs w:val="24"/>
        </w:rPr>
      </w:pPr>
    </w:p>
    <w:p w14:paraId="1C9DC547" w14:textId="77777777" w:rsidR="00412ACB" w:rsidRDefault="00412ACB" w:rsidP="00412ACB">
      <w:pPr>
        <w:spacing w:after="0" w:line="240" w:lineRule="auto"/>
        <w:jc w:val="both"/>
        <w:rPr>
          <w:rFonts w:ascii="Times New Roman" w:hAnsi="Times New Roman" w:cs="Times New Roman"/>
          <w:b/>
          <w:sz w:val="24"/>
          <w:szCs w:val="24"/>
        </w:rPr>
      </w:pPr>
      <w:r w:rsidRPr="00412ACB">
        <w:rPr>
          <w:rFonts w:ascii="Times New Roman" w:hAnsi="Times New Roman" w:cs="Times New Roman"/>
          <w:b/>
          <w:sz w:val="24"/>
          <w:szCs w:val="24"/>
        </w:rPr>
        <w:t xml:space="preserve">2.6.2. </w:t>
      </w:r>
      <w:r>
        <w:rPr>
          <w:rFonts w:ascii="Times New Roman" w:hAnsi="Times New Roman" w:cs="Times New Roman"/>
          <w:b/>
          <w:sz w:val="24"/>
          <w:szCs w:val="24"/>
        </w:rPr>
        <w:t>Okra</w:t>
      </w:r>
    </w:p>
    <w:p w14:paraId="6BA5E784" w14:textId="34CCC8D8" w:rsidR="00412ACB" w:rsidRPr="00412ACB" w:rsidRDefault="00DF1E33"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Okra height</w:t>
      </w:r>
      <w:r w:rsidR="00412ACB">
        <w:rPr>
          <w:rFonts w:ascii="Times New Roman" w:hAnsi="Times New Roman" w:cs="Times New Roman"/>
          <w:sz w:val="24"/>
          <w:szCs w:val="24"/>
        </w:rPr>
        <w:t xml:space="preserve"> was determined </w:t>
      </w:r>
      <w:r w:rsidR="00412ACB" w:rsidRPr="00D60A62">
        <w:rPr>
          <w:rFonts w:ascii="Times New Roman" w:hAnsi="Times New Roman" w:cs="Times New Roman"/>
          <w:sz w:val="24"/>
          <w:szCs w:val="24"/>
        </w:rPr>
        <w:t>by</w:t>
      </w:r>
      <w:r>
        <w:rPr>
          <w:rFonts w:ascii="Times New Roman" w:hAnsi="Times New Roman" w:cs="Times New Roman"/>
          <w:sz w:val="24"/>
          <w:szCs w:val="24"/>
        </w:rPr>
        <w:t xml:space="preserve"> the use of measuring tape by</w:t>
      </w:r>
      <w:r w:rsidR="00412ACB" w:rsidRPr="00D60A62">
        <w:rPr>
          <w:rFonts w:ascii="Times New Roman" w:hAnsi="Times New Roman" w:cs="Times New Roman"/>
          <w:sz w:val="24"/>
          <w:szCs w:val="24"/>
        </w:rPr>
        <w:t xml:space="preserve"> measuring the length of </w:t>
      </w:r>
      <w:r>
        <w:rPr>
          <w:rFonts w:ascii="Times New Roman" w:hAnsi="Times New Roman" w:cs="Times New Roman"/>
          <w:sz w:val="24"/>
          <w:szCs w:val="24"/>
        </w:rPr>
        <w:t xml:space="preserve">okra </w:t>
      </w:r>
      <w:r w:rsidR="00412ACB" w:rsidRPr="00D60A62">
        <w:rPr>
          <w:rFonts w:ascii="Times New Roman" w:hAnsi="Times New Roman" w:cs="Times New Roman"/>
          <w:sz w:val="24"/>
          <w:szCs w:val="24"/>
        </w:rPr>
        <w:t>from the soil level to the tip of</w:t>
      </w:r>
      <w:r>
        <w:rPr>
          <w:rFonts w:ascii="Times New Roman" w:hAnsi="Times New Roman" w:cs="Times New Roman"/>
          <w:sz w:val="24"/>
          <w:szCs w:val="24"/>
        </w:rPr>
        <w:t xml:space="preserve"> topmost </w:t>
      </w:r>
      <w:r w:rsidR="0026036F">
        <w:rPr>
          <w:rFonts w:ascii="Times New Roman" w:hAnsi="Times New Roman" w:cs="Times New Roman"/>
          <w:sz w:val="24"/>
          <w:szCs w:val="24"/>
        </w:rPr>
        <w:t>leaf</w:t>
      </w:r>
      <w:r w:rsidR="0026036F" w:rsidRPr="00D60A62">
        <w:rPr>
          <w:rFonts w:ascii="Times New Roman" w:hAnsi="Times New Roman" w:cs="Times New Roman"/>
          <w:sz w:val="24"/>
          <w:szCs w:val="24"/>
        </w:rPr>
        <w:t>.</w:t>
      </w:r>
      <w:r w:rsidR="00412ACB">
        <w:rPr>
          <w:rFonts w:ascii="Times New Roman" w:hAnsi="Times New Roman" w:cs="Times New Roman"/>
          <w:sz w:val="24"/>
          <w:szCs w:val="24"/>
        </w:rPr>
        <w:t xml:space="preserve"> Leaf area per plant was </w:t>
      </w:r>
      <w:r w:rsidR="00412ACB" w:rsidRPr="00D60A62">
        <w:rPr>
          <w:rFonts w:ascii="Times New Roman" w:hAnsi="Times New Roman" w:cs="Times New Roman"/>
          <w:sz w:val="24"/>
          <w:szCs w:val="24"/>
        </w:rPr>
        <w:t>estimated as</w:t>
      </w:r>
      <w:r>
        <w:rPr>
          <w:rFonts w:ascii="Times New Roman" w:hAnsi="Times New Roman" w:cs="Times New Roman"/>
          <w:sz w:val="24"/>
          <w:szCs w:val="24"/>
        </w:rPr>
        <w:t xml:space="preserve"> a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00412ACB" w:rsidRPr="00D60A62">
        <w:rPr>
          <w:rFonts w:ascii="Times New Roman" w:hAnsi="Times New Roman" w:cs="Times New Roman"/>
          <w:sz w:val="24"/>
          <w:szCs w:val="24"/>
        </w:rPr>
        <w:t xml:space="preserve"> length (L) x width (W) x 0.85</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Blanco and </w:t>
      </w:r>
      <w:proofErr w:type="spellStart"/>
      <w:r w:rsidR="00412ACB" w:rsidRPr="00D60A62">
        <w:rPr>
          <w:rFonts w:ascii="Times New Roman" w:hAnsi="Times New Roman" w:cs="Times New Roman"/>
          <w:sz w:val="24"/>
          <w:szCs w:val="24"/>
        </w:rPr>
        <w:t>Folegatti</w:t>
      </w:r>
      <w:proofErr w:type="spellEnd"/>
      <w:r w:rsidR="00412ACB" w:rsidRPr="00D60A62">
        <w:rPr>
          <w:rFonts w:ascii="Times New Roman" w:hAnsi="Times New Roman" w:cs="Times New Roman"/>
          <w:sz w:val="24"/>
          <w:szCs w:val="24"/>
        </w:rPr>
        <w:t xml:space="preserve"> 2003).</w:t>
      </w:r>
      <w:r w:rsidR="00412ACB">
        <w:rPr>
          <w:rFonts w:ascii="Times New Roman" w:hAnsi="Times New Roman" w:cs="Times New Roman"/>
          <w:sz w:val="24"/>
          <w:szCs w:val="24"/>
        </w:rPr>
        <w:t xml:space="preserve"> Leaf area index per plant was </w:t>
      </w:r>
      <w:r w:rsidR="0026036F">
        <w:rPr>
          <w:rFonts w:ascii="Times New Roman" w:hAnsi="Times New Roman" w:cs="Times New Roman"/>
          <w:sz w:val="24"/>
          <w:szCs w:val="24"/>
        </w:rPr>
        <w:t>determined as</w:t>
      </w:r>
      <w:r>
        <w:rPr>
          <w:rFonts w:ascii="Times New Roman" w:hAnsi="Times New Roman" w:cs="Times New Roman"/>
          <w:sz w:val="24"/>
          <w:szCs w:val="24"/>
        </w:rPr>
        <w:t xml:space="preserve"> the quotient </w:t>
      </w:r>
      <w:r w:rsidR="0026036F">
        <w:rPr>
          <w:rFonts w:ascii="Times New Roman" w:hAnsi="Times New Roman" w:cs="Times New Roman"/>
          <w:sz w:val="24"/>
          <w:szCs w:val="24"/>
        </w:rPr>
        <w:t>of the</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total leaf area per plant divided by the feeding area available for the plant (inter row spacing </w:t>
      </w:r>
      <w:r>
        <w:rPr>
          <w:rFonts w:ascii="Times New Roman" w:hAnsi="Times New Roman" w:cs="Times New Roman"/>
          <w:sz w:val="24"/>
          <w:szCs w:val="24"/>
        </w:rPr>
        <w:t xml:space="preserve">x </w:t>
      </w:r>
      <w:r w:rsidR="00412ACB" w:rsidRPr="00D60A62">
        <w:rPr>
          <w:rFonts w:ascii="Times New Roman" w:hAnsi="Times New Roman" w:cs="Times New Roman"/>
          <w:sz w:val="24"/>
          <w:szCs w:val="24"/>
        </w:rPr>
        <w:t>intra row spacing</w:t>
      </w:r>
      <w:r w:rsidR="003F2135">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of each plant) </w:t>
      </w:r>
      <w:commentRangeStart w:id="11"/>
      <w:r w:rsidR="00412ACB" w:rsidRPr="00D60A62">
        <w:rPr>
          <w:rFonts w:ascii="Times New Roman" w:hAnsi="Times New Roman" w:cs="Times New Roman"/>
          <w:sz w:val="24"/>
          <w:szCs w:val="24"/>
        </w:rPr>
        <w:t xml:space="preserve">according to Radford (1986) and Brown </w:t>
      </w:r>
      <w:commentRangeEnd w:id="11"/>
      <w:r w:rsidR="009352CB">
        <w:rPr>
          <w:rStyle w:val="CommentReference"/>
        </w:rPr>
        <w:commentReference w:id="11"/>
      </w:r>
      <w:r w:rsidR="00412ACB" w:rsidRPr="00D60A62">
        <w:rPr>
          <w:rFonts w:ascii="Times New Roman" w:hAnsi="Times New Roman" w:cs="Times New Roman"/>
          <w:sz w:val="24"/>
          <w:szCs w:val="24"/>
        </w:rPr>
        <w:t>(1984).</w:t>
      </w:r>
      <w:r>
        <w:rPr>
          <w:rFonts w:ascii="Times New Roman" w:hAnsi="Times New Roman" w:cs="Times New Roman"/>
          <w:color w:val="000000"/>
          <w:sz w:val="24"/>
          <w:szCs w:val="24"/>
        </w:rPr>
        <w:t xml:space="preserve"> </w:t>
      </w:r>
      <w:r>
        <w:rPr>
          <w:rFonts w:ascii="Times New Roman" w:hAnsi="Times New Roman" w:cs="Times New Roman"/>
          <w:sz w:val="24"/>
          <w:szCs w:val="24"/>
        </w:rPr>
        <w:t>F</w:t>
      </w:r>
      <w:r w:rsidR="00412ACB">
        <w:rPr>
          <w:rFonts w:ascii="Times New Roman" w:hAnsi="Times New Roman" w:cs="Times New Roman"/>
          <w:sz w:val="24"/>
          <w:szCs w:val="24"/>
        </w:rPr>
        <w:t>ully expanded leaves</w:t>
      </w:r>
      <w:r>
        <w:rPr>
          <w:rFonts w:ascii="Times New Roman" w:hAnsi="Times New Roman" w:cs="Times New Roman"/>
          <w:sz w:val="24"/>
          <w:szCs w:val="24"/>
        </w:rPr>
        <w:t xml:space="preserve"> were counted in determining the number of leaves per plant</w:t>
      </w:r>
      <w:r w:rsidR="00412ACB">
        <w:rPr>
          <w:rFonts w:ascii="Times New Roman" w:hAnsi="Times New Roman" w:cs="Times New Roman"/>
          <w:sz w:val="24"/>
          <w:szCs w:val="24"/>
        </w:rPr>
        <w:t>.</w:t>
      </w:r>
      <w:r>
        <w:rPr>
          <w:rFonts w:ascii="Times New Roman" w:hAnsi="Times New Roman" w:cs="Times New Roman"/>
          <w:sz w:val="24"/>
          <w:szCs w:val="24"/>
        </w:rPr>
        <w:t xml:space="preserve"> V</w:t>
      </w:r>
      <w:r w:rsidR="00412ACB" w:rsidRPr="00D60A62">
        <w:rPr>
          <w:rFonts w:ascii="Times New Roman" w:hAnsi="Times New Roman" w:cs="Times New Roman"/>
          <w:sz w:val="24"/>
          <w:szCs w:val="24"/>
        </w:rPr>
        <w:t>isual counting of</w:t>
      </w:r>
      <w:r w:rsidR="00220DD0">
        <w:rPr>
          <w:rFonts w:ascii="Times New Roman" w:hAnsi="Times New Roman" w:cs="Times New Roman"/>
          <w:sz w:val="24"/>
          <w:szCs w:val="24"/>
        </w:rPr>
        <w:t xml:space="preserve"> fruits</w:t>
      </w:r>
      <w:r>
        <w:rPr>
          <w:rFonts w:ascii="Times New Roman" w:hAnsi="Times New Roman" w:cs="Times New Roman"/>
          <w:sz w:val="24"/>
          <w:szCs w:val="24"/>
        </w:rPr>
        <w:t xml:space="preserve"> was used to record the number of fruits per plant. E</w:t>
      </w:r>
      <w:r w:rsidR="00412ACB" w:rsidRPr="00D60A62">
        <w:rPr>
          <w:rFonts w:ascii="Times New Roman" w:hAnsi="Times New Roman" w:cs="Times New Roman"/>
          <w:sz w:val="24"/>
          <w:szCs w:val="24"/>
        </w:rPr>
        <w:t>lectronic weighing balance</w:t>
      </w:r>
      <w:r>
        <w:rPr>
          <w:rFonts w:ascii="Times New Roman" w:hAnsi="Times New Roman" w:cs="Times New Roman"/>
          <w:sz w:val="24"/>
          <w:szCs w:val="24"/>
        </w:rPr>
        <w:t xml:space="preserve"> was use to record the weight per fruit at harvest</w:t>
      </w:r>
      <w:r w:rsidR="00412ACB" w:rsidRPr="00D60A62">
        <w:rPr>
          <w:rFonts w:ascii="Times New Roman" w:hAnsi="Times New Roman" w:cs="Times New Roman"/>
          <w:sz w:val="24"/>
          <w:szCs w:val="24"/>
        </w:rPr>
        <w:t>.</w:t>
      </w:r>
      <w:r>
        <w:rPr>
          <w:rFonts w:ascii="Times New Roman" w:hAnsi="Times New Roman" w:cs="Times New Roman"/>
          <w:sz w:val="24"/>
          <w:szCs w:val="24"/>
        </w:rPr>
        <w:t xml:space="preserve"> V</w:t>
      </w:r>
      <w:r w:rsidR="00220DD0">
        <w:rPr>
          <w:rFonts w:ascii="Times New Roman" w:hAnsi="Times New Roman" w:cs="Times New Roman"/>
          <w:sz w:val="24"/>
          <w:szCs w:val="24"/>
        </w:rPr>
        <w:t>ernier caliper</w:t>
      </w:r>
      <w:r>
        <w:rPr>
          <w:rFonts w:ascii="Times New Roman" w:hAnsi="Times New Roman" w:cs="Times New Roman"/>
          <w:sz w:val="24"/>
          <w:szCs w:val="24"/>
        </w:rPr>
        <w:t xml:space="preserve"> was used to determine the fruit grith at the midpoint of each fruit</w:t>
      </w:r>
      <w:r w:rsidR="00220DD0">
        <w:rPr>
          <w:rFonts w:ascii="Times New Roman" w:hAnsi="Times New Roman" w:cs="Times New Roman"/>
          <w:sz w:val="24"/>
          <w:szCs w:val="24"/>
        </w:rPr>
        <w:t>.</w:t>
      </w:r>
    </w:p>
    <w:p w14:paraId="56AFB208" w14:textId="77777777" w:rsidR="000048F1" w:rsidRDefault="000048F1" w:rsidP="000048F1">
      <w:pPr>
        <w:spacing w:after="120" w:line="240" w:lineRule="auto"/>
        <w:jc w:val="both"/>
        <w:rPr>
          <w:rFonts w:ascii="Times New Roman" w:hAnsi="Times New Roman" w:cs="Times New Roman"/>
          <w:b/>
          <w:sz w:val="28"/>
        </w:rPr>
      </w:pPr>
    </w:p>
    <w:p w14:paraId="2D4DB925"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 xml:space="preserve">2.6.3. </w:t>
      </w:r>
      <w:r w:rsidR="00D859BD">
        <w:rPr>
          <w:rFonts w:ascii="Times New Roman" w:hAnsi="Times New Roman" w:cs="Times New Roman"/>
          <w:b/>
          <w:sz w:val="24"/>
          <w:szCs w:val="24"/>
        </w:rPr>
        <w:t>Land equivalent r</w:t>
      </w:r>
      <w:r w:rsidRPr="000048F1">
        <w:rPr>
          <w:rFonts w:ascii="Times New Roman" w:hAnsi="Times New Roman" w:cs="Times New Roman"/>
          <w:b/>
          <w:sz w:val="24"/>
          <w:szCs w:val="24"/>
        </w:rPr>
        <w:t>atio (LER)</w:t>
      </w:r>
      <w:r w:rsidR="00064B0E">
        <w:rPr>
          <w:rFonts w:ascii="Times New Roman" w:hAnsi="Times New Roman" w:cs="Times New Roman"/>
          <w:b/>
          <w:sz w:val="24"/>
          <w:szCs w:val="24"/>
        </w:rPr>
        <w:t xml:space="preserve"> (Table 1)</w:t>
      </w:r>
    </w:p>
    <w:p w14:paraId="19C48AEC" w14:textId="4006FDDD"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sz w:val="24"/>
          <w:szCs w:val="24"/>
        </w:rPr>
        <w:t>Land equivalent ratio</w:t>
      </w:r>
      <w:r w:rsidR="00C862F1">
        <w:rPr>
          <w:rFonts w:ascii="Times New Roman" w:hAnsi="Times New Roman" w:cs="Times New Roman"/>
          <w:sz w:val="24"/>
          <w:szCs w:val="24"/>
        </w:rPr>
        <w:t xml:space="preserve"> in 2017 and 2018 planting season was determined</w:t>
      </w:r>
      <w:r w:rsidRPr="000048F1">
        <w:rPr>
          <w:rFonts w:ascii="Times New Roman" w:hAnsi="Times New Roman" w:cs="Times New Roman"/>
          <w:sz w:val="24"/>
          <w:szCs w:val="24"/>
        </w:rPr>
        <w:t xml:space="preserve"> according to the equation</w:t>
      </w:r>
      <w:r w:rsidR="00C862F1">
        <w:rPr>
          <w:rFonts w:ascii="Times New Roman" w:hAnsi="Times New Roman" w:cs="Times New Roman"/>
          <w:sz w:val="24"/>
          <w:szCs w:val="24"/>
        </w:rPr>
        <w:t xml:space="preserve"> </w:t>
      </w:r>
      <w:r w:rsidRPr="000048F1">
        <w:rPr>
          <w:rFonts w:ascii="Times New Roman" w:hAnsi="Times New Roman" w:cs="Times New Roman"/>
          <w:sz w:val="24"/>
          <w:szCs w:val="24"/>
        </w:rPr>
        <w:t xml:space="preserve">stated by Mead and Willey (1980); Danush </w:t>
      </w:r>
      <w:r w:rsidRPr="000048F1">
        <w:rPr>
          <w:rFonts w:ascii="Times New Roman" w:hAnsi="Times New Roman" w:cs="Times New Roman"/>
          <w:i/>
          <w:sz w:val="24"/>
          <w:szCs w:val="24"/>
        </w:rPr>
        <w:t>et al</w:t>
      </w:r>
      <w:r>
        <w:rPr>
          <w:rFonts w:ascii="Times New Roman" w:hAnsi="Times New Roman" w:cs="Times New Roman"/>
          <w:sz w:val="24"/>
          <w:szCs w:val="24"/>
        </w:rPr>
        <w:t>.,</w:t>
      </w:r>
      <w:r w:rsidRPr="000048F1">
        <w:rPr>
          <w:rFonts w:ascii="Times New Roman" w:hAnsi="Times New Roman" w:cs="Times New Roman"/>
          <w:sz w:val="24"/>
          <w:szCs w:val="24"/>
        </w:rPr>
        <w:t xml:space="preserve"> (2006).</w:t>
      </w:r>
    </w:p>
    <w:p w14:paraId="2412485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 xml:space="preserve">Land equivalent </w:t>
      </w:r>
      <w:commentRangeStart w:id="12"/>
      <w:r w:rsidRPr="000048F1">
        <w:rPr>
          <w:rFonts w:ascii="Times New Roman" w:hAnsi="Times New Roman" w:cs="Times New Roman"/>
          <w:sz w:val="24"/>
          <w:szCs w:val="24"/>
        </w:rPr>
        <w:t>ratio</w:t>
      </w:r>
      <w:commentRangeEnd w:id="12"/>
      <w:r w:rsidR="000E326B">
        <w:rPr>
          <w:rStyle w:val="CommentReference"/>
        </w:rPr>
        <w:commentReference w:id="12"/>
      </w:r>
    </w:p>
    <w:p w14:paraId="6C6E0BD1"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 xml:space="preserve">LER = LA + LB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YA</m:t>
            </m:r>
          </m:num>
          <m:den>
            <m:r>
              <m:rPr>
                <m:sty m:val="p"/>
              </m:rPr>
              <w:rPr>
                <w:rFonts w:ascii="Cambria Math" w:hAnsi="Times New Roman" w:cs="Times New Roman"/>
                <w:sz w:val="24"/>
                <w:szCs w:val="24"/>
              </w:rPr>
              <m:t>SA</m:t>
            </m:r>
          </m:den>
        </m:f>
      </m:oMath>
      <w:r w:rsidRPr="000048F1">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YB</m:t>
            </m:r>
          </m:num>
          <m:den>
            <m:r>
              <m:rPr>
                <m:sty m:val="p"/>
              </m:rPr>
              <w:rPr>
                <w:rFonts w:ascii="Cambria Math" w:hAnsi="Times New Roman" w:cs="Times New Roman"/>
                <w:sz w:val="24"/>
                <w:szCs w:val="24"/>
              </w:rPr>
              <m:t>SB</m:t>
            </m:r>
          </m:den>
        </m:f>
      </m:oMath>
      <w:r w:rsidRPr="000048F1">
        <w:rPr>
          <w:rFonts w:ascii="Times New Roman" w:eastAsiaTheme="minorEastAsia" w:hAnsi="Times New Roman" w:cs="Times New Roman"/>
          <w:sz w:val="24"/>
          <w:szCs w:val="24"/>
        </w:rPr>
        <w:t>.........................equation 1</w:t>
      </w:r>
    </w:p>
    <w:p w14:paraId="54C84570"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 and LB are the LER for the individual crops (Okra and Bambara groundnut).</w:t>
      </w:r>
    </w:p>
    <w:p w14:paraId="221CC4E9" w14:textId="71DAC4F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t>YA and YB are the individual crop yield in intercropping plot, where SA and SB are the yield as a sole cr</w:t>
      </w:r>
      <w:r w:rsidR="00C862F1">
        <w:rPr>
          <w:rFonts w:ascii="Times New Roman" w:hAnsi="Times New Roman" w:cs="Times New Roman"/>
          <w:sz w:val="24"/>
          <w:szCs w:val="24"/>
        </w:rPr>
        <w:t>op. T</w:t>
      </w:r>
      <w:r w:rsidRPr="000048F1">
        <w:rPr>
          <w:rFonts w:ascii="Times New Roman" w:hAnsi="Times New Roman" w:cs="Times New Roman"/>
          <w:sz w:val="24"/>
          <w:szCs w:val="24"/>
        </w:rPr>
        <w:t>otal LER</w:t>
      </w:r>
      <w:r w:rsidR="00C862F1">
        <w:rPr>
          <w:rFonts w:ascii="Times New Roman" w:hAnsi="Times New Roman" w:cs="Times New Roman"/>
          <w:sz w:val="24"/>
          <w:szCs w:val="24"/>
        </w:rPr>
        <w:t xml:space="preserve"> is the partial </w:t>
      </w:r>
      <w:r w:rsidR="003F2135">
        <w:rPr>
          <w:rFonts w:ascii="Times New Roman" w:hAnsi="Times New Roman" w:cs="Times New Roman"/>
          <w:sz w:val="24"/>
          <w:szCs w:val="24"/>
        </w:rPr>
        <w:t xml:space="preserve">LERS </w:t>
      </w:r>
      <w:r w:rsidR="003F2135" w:rsidRPr="000048F1">
        <w:rPr>
          <w:rFonts w:ascii="Times New Roman" w:hAnsi="Times New Roman" w:cs="Times New Roman"/>
          <w:sz w:val="24"/>
          <w:szCs w:val="24"/>
        </w:rPr>
        <w:t>for</w:t>
      </w:r>
      <w:r w:rsidRPr="000048F1">
        <w:rPr>
          <w:rFonts w:ascii="Times New Roman" w:hAnsi="Times New Roman" w:cs="Times New Roman"/>
          <w:sz w:val="24"/>
          <w:szCs w:val="24"/>
        </w:rPr>
        <w:t xml:space="preserve"> the intercrop.</w:t>
      </w:r>
    </w:p>
    <w:p w14:paraId="44BAF5B6"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Solution:</w:t>
      </w:r>
    </w:p>
    <w:p w14:paraId="53712381" w14:textId="77777777" w:rsidR="000048F1" w:rsidRPr="000048F1" w:rsidRDefault="00124CBB" w:rsidP="0000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48F1" w:rsidRPr="000048F1">
        <w:rPr>
          <w:rFonts w:ascii="Times New Roman" w:hAnsi="Times New Roman" w:cs="Times New Roman"/>
          <w:sz w:val="24"/>
          <w:szCs w:val="24"/>
        </w:rPr>
        <w:t>Taking</w:t>
      </w:r>
      <w:r w:rsidR="000048F1" w:rsidRPr="000048F1">
        <w:rPr>
          <w:rFonts w:ascii="Times New Roman" w:hAnsi="Times New Roman" w:cs="Times New Roman"/>
          <w:sz w:val="24"/>
          <w:szCs w:val="24"/>
        </w:rPr>
        <w:tab/>
        <w:t>YA = pod yield of Bambara in intercropping (g)</w:t>
      </w:r>
    </w:p>
    <w:p w14:paraId="366BE44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YB = fruit yield Okra in intercropping (g)</w:t>
      </w:r>
    </w:p>
    <w:p w14:paraId="64215E85"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SA = pod yield of Bambara in sole</w:t>
      </w:r>
    </w:p>
    <w:p w14:paraId="6F33EF47" w14:textId="77777777" w:rsid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SB = fruit yield of Okra in sole</w:t>
      </w:r>
    </w:p>
    <w:p w14:paraId="366F6444" w14:textId="5E1983A8" w:rsidR="00B53A63" w:rsidRDefault="00B53A63" w:rsidP="000048F1">
      <w:pPr>
        <w:spacing w:after="0" w:line="240" w:lineRule="auto"/>
        <w:jc w:val="both"/>
        <w:rPr>
          <w:rFonts w:ascii="Times New Roman" w:hAnsi="Times New Roman" w:cs="Times New Roman"/>
          <w:sz w:val="24"/>
          <w:szCs w:val="24"/>
        </w:rPr>
      </w:pPr>
    </w:p>
    <w:p w14:paraId="13DCBD32" w14:textId="1652DB18" w:rsidR="00C862F1" w:rsidRDefault="00C862F1" w:rsidP="000048F1">
      <w:pPr>
        <w:spacing w:after="0" w:line="240" w:lineRule="auto"/>
        <w:jc w:val="both"/>
        <w:rPr>
          <w:rFonts w:ascii="Times New Roman" w:hAnsi="Times New Roman" w:cs="Times New Roman"/>
          <w:sz w:val="24"/>
          <w:szCs w:val="24"/>
        </w:rPr>
      </w:pPr>
    </w:p>
    <w:p w14:paraId="03ABD67A" w14:textId="724FC6FB" w:rsidR="00C862F1" w:rsidRDefault="00C862F1" w:rsidP="000048F1">
      <w:pPr>
        <w:spacing w:after="0" w:line="240" w:lineRule="auto"/>
        <w:jc w:val="both"/>
        <w:rPr>
          <w:rFonts w:ascii="Times New Roman" w:hAnsi="Times New Roman" w:cs="Times New Roman"/>
          <w:sz w:val="24"/>
          <w:szCs w:val="24"/>
        </w:rPr>
      </w:pPr>
    </w:p>
    <w:p w14:paraId="79918204" w14:textId="5E35D6F3" w:rsidR="00C862F1" w:rsidRDefault="00C862F1" w:rsidP="000048F1">
      <w:pPr>
        <w:spacing w:after="0" w:line="240" w:lineRule="auto"/>
        <w:jc w:val="both"/>
        <w:rPr>
          <w:rFonts w:ascii="Times New Roman" w:hAnsi="Times New Roman" w:cs="Times New Roman"/>
          <w:sz w:val="24"/>
          <w:szCs w:val="24"/>
        </w:rPr>
      </w:pPr>
    </w:p>
    <w:p w14:paraId="52842016" w14:textId="70C32067" w:rsidR="00C862F1" w:rsidRDefault="00C862F1" w:rsidP="000048F1">
      <w:pPr>
        <w:spacing w:after="0" w:line="240" w:lineRule="auto"/>
        <w:jc w:val="both"/>
        <w:rPr>
          <w:rFonts w:ascii="Times New Roman" w:hAnsi="Times New Roman" w:cs="Times New Roman"/>
          <w:sz w:val="24"/>
          <w:szCs w:val="24"/>
        </w:rPr>
      </w:pPr>
    </w:p>
    <w:p w14:paraId="08BF062F" w14:textId="235CE8CE" w:rsidR="003F2135" w:rsidRDefault="003F2135" w:rsidP="000048F1">
      <w:pPr>
        <w:spacing w:after="0" w:line="240" w:lineRule="auto"/>
        <w:jc w:val="both"/>
        <w:rPr>
          <w:rFonts w:ascii="Times New Roman" w:hAnsi="Times New Roman" w:cs="Times New Roman"/>
          <w:sz w:val="24"/>
          <w:szCs w:val="24"/>
        </w:rPr>
      </w:pPr>
    </w:p>
    <w:p w14:paraId="3E5BF55C" w14:textId="77777777" w:rsidR="003F2135" w:rsidRDefault="003F2135" w:rsidP="000048F1">
      <w:pPr>
        <w:spacing w:after="0" w:line="240" w:lineRule="auto"/>
        <w:jc w:val="both"/>
        <w:rPr>
          <w:rFonts w:ascii="Times New Roman" w:hAnsi="Times New Roman" w:cs="Times New Roman"/>
          <w:sz w:val="24"/>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90"/>
        <w:gridCol w:w="3690"/>
      </w:tblGrid>
      <w:tr w:rsidR="00BA199A" w:rsidRPr="00BA199A" w14:paraId="70B3B54A" w14:textId="77777777" w:rsidTr="00B53A63">
        <w:tc>
          <w:tcPr>
            <w:tcW w:w="10638" w:type="dxa"/>
            <w:gridSpan w:val="3"/>
            <w:tcBorders>
              <w:bottom w:val="single" w:sz="4" w:space="0" w:color="auto"/>
            </w:tcBorders>
          </w:tcPr>
          <w:p w14:paraId="6A6646B6" w14:textId="77777777" w:rsidR="00BA199A" w:rsidRPr="00BA199A" w:rsidRDefault="00D859BD" w:rsidP="000048F1">
            <w:pPr>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00BA199A" w:rsidRPr="00BA199A">
              <w:rPr>
                <w:rFonts w:ascii="Times New Roman" w:hAnsi="Times New Roman" w:cs="Times New Roman"/>
                <w:b/>
                <w:sz w:val="24"/>
                <w:szCs w:val="24"/>
              </w:rPr>
              <w:t xml:space="preserve">. </w:t>
            </w:r>
            <w:r w:rsidR="00BA199A">
              <w:rPr>
                <w:rFonts w:ascii="Times New Roman" w:hAnsi="Times New Roman" w:cs="Times New Roman"/>
                <w:b/>
                <w:sz w:val="24"/>
                <w:szCs w:val="24"/>
              </w:rPr>
              <w:t>Land equivalent r</w:t>
            </w:r>
            <w:r w:rsidR="00EF7001">
              <w:rPr>
                <w:rFonts w:ascii="Times New Roman" w:hAnsi="Times New Roman" w:cs="Times New Roman"/>
                <w:b/>
                <w:sz w:val="24"/>
                <w:szCs w:val="24"/>
              </w:rPr>
              <w:t>atio (LER) of Okra/</w:t>
            </w:r>
            <w:r w:rsidR="00BA199A" w:rsidRPr="00BA199A">
              <w:rPr>
                <w:rFonts w:ascii="Times New Roman" w:hAnsi="Times New Roman" w:cs="Times New Roman"/>
                <w:b/>
                <w:sz w:val="24"/>
                <w:szCs w:val="24"/>
              </w:rPr>
              <w:t xml:space="preserve">Bambara groundnut intercrop in 2017 and 2018 sowing season </w:t>
            </w:r>
          </w:p>
        </w:tc>
      </w:tr>
      <w:tr w:rsidR="00106100" w:rsidRPr="00BA199A" w14:paraId="1108C3B6" w14:textId="77777777" w:rsidTr="00106100">
        <w:tc>
          <w:tcPr>
            <w:tcW w:w="3258" w:type="dxa"/>
            <w:tcBorders>
              <w:top w:val="single" w:sz="4" w:space="0" w:color="auto"/>
            </w:tcBorders>
          </w:tcPr>
          <w:p w14:paraId="393EDDC8" w14:textId="77777777" w:rsidR="00106100" w:rsidRDefault="00106100" w:rsidP="00BA199A">
            <w:pPr>
              <w:jc w:val="both"/>
              <w:rPr>
                <w:rFonts w:ascii="Times New Roman" w:eastAsia="Calibri" w:hAnsi="Times New Roman" w:cs="Times New Roman"/>
                <w:b/>
                <w:sz w:val="24"/>
                <w:szCs w:val="24"/>
              </w:rPr>
            </w:pPr>
          </w:p>
        </w:tc>
        <w:tc>
          <w:tcPr>
            <w:tcW w:w="7380" w:type="dxa"/>
            <w:gridSpan w:val="2"/>
            <w:tcBorders>
              <w:top w:val="single" w:sz="4" w:space="0" w:color="auto"/>
            </w:tcBorders>
          </w:tcPr>
          <w:p w14:paraId="3BCF0BE9" w14:textId="77777777" w:rsidR="00106100" w:rsidRPr="00BA199A" w:rsidRDefault="00106100" w:rsidP="00106100">
            <w:pPr>
              <w:jc w:val="center"/>
              <w:rPr>
                <w:rFonts w:ascii="Times New Roman" w:hAnsi="Times New Roman" w:cs="Times New Roman"/>
                <w:b/>
                <w:sz w:val="24"/>
                <w:szCs w:val="24"/>
              </w:rPr>
            </w:pPr>
            <w:r>
              <w:rPr>
                <w:rFonts w:ascii="Times New Roman" w:hAnsi="Times New Roman" w:cs="Times New Roman"/>
                <w:b/>
                <w:sz w:val="24"/>
                <w:szCs w:val="24"/>
              </w:rPr>
              <w:t>Land equivalent r</w:t>
            </w:r>
            <w:r w:rsidRPr="00BA199A">
              <w:rPr>
                <w:rFonts w:ascii="Times New Roman" w:hAnsi="Times New Roman" w:cs="Times New Roman"/>
                <w:b/>
                <w:sz w:val="24"/>
                <w:szCs w:val="24"/>
              </w:rPr>
              <w:t>atio</w:t>
            </w:r>
          </w:p>
        </w:tc>
      </w:tr>
      <w:tr w:rsidR="00D859BD" w:rsidRPr="00BA199A" w14:paraId="70855109" w14:textId="77777777" w:rsidTr="00106100">
        <w:tc>
          <w:tcPr>
            <w:tcW w:w="3258" w:type="dxa"/>
            <w:tcBorders>
              <w:bottom w:val="single" w:sz="4" w:space="0" w:color="auto"/>
            </w:tcBorders>
          </w:tcPr>
          <w:p w14:paraId="1848DD55" w14:textId="77777777" w:rsidR="00D859BD" w:rsidRPr="00BA199A" w:rsidRDefault="00963A16" w:rsidP="00BA199A">
            <w:pPr>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6C0DBA8E">
                <v:shapetype id="_x0000_t32" coordsize="21600,21600" o:spt="32" o:oned="t" path="m,l21600,21600e" filled="f">
                  <v:path arrowok="t" fillok="f" o:connecttype="none"/>
                  <o:lock v:ext="edit" shapetype="t"/>
                </v:shapetype>
                <v:shape id="_x0000_s1033" type="#_x0000_t32" style="position:absolute;left:0;text-align:left;margin-left:156.15pt;margin-top:.15pt;width:370.4pt;height:0;z-index:251670528;mso-position-horizontal-relative:text;mso-position-vertical-relative:text" o:connectortype="straight"/>
              </w:pict>
            </w:r>
            <w:r w:rsidR="00D859BD">
              <w:rPr>
                <w:rFonts w:ascii="Times New Roman" w:eastAsia="Calibri" w:hAnsi="Times New Roman" w:cs="Times New Roman"/>
                <w:b/>
                <w:sz w:val="24"/>
                <w:szCs w:val="24"/>
              </w:rPr>
              <w:t>Component plant spacing (inter x intra row)</w:t>
            </w:r>
          </w:p>
        </w:tc>
        <w:tc>
          <w:tcPr>
            <w:tcW w:w="3690" w:type="dxa"/>
            <w:tcBorders>
              <w:bottom w:val="single" w:sz="4" w:space="0" w:color="auto"/>
            </w:tcBorders>
          </w:tcPr>
          <w:p w14:paraId="3E5FD2E8" w14:textId="77777777" w:rsidR="00D859BD" w:rsidRPr="00BA199A" w:rsidRDefault="00D859BD" w:rsidP="00106100">
            <w:pPr>
              <w:jc w:val="center"/>
              <w:rPr>
                <w:rFonts w:ascii="Times New Roman" w:eastAsia="Calibri" w:hAnsi="Times New Roman" w:cs="Times New Roman"/>
                <w:b/>
                <w:sz w:val="24"/>
                <w:szCs w:val="24"/>
              </w:rPr>
            </w:pPr>
            <w:r w:rsidRPr="00BA199A">
              <w:rPr>
                <w:rFonts w:ascii="Times New Roman" w:eastAsia="Calibri" w:hAnsi="Times New Roman" w:cs="Times New Roman"/>
                <w:b/>
                <w:sz w:val="24"/>
                <w:szCs w:val="24"/>
              </w:rPr>
              <w:t>2017</w:t>
            </w:r>
          </w:p>
        </w:tc>
        <w:tc>
          <w:tcPr>
            <w:tcW w:w="3690" w:type="dxa"/>
            <w:tcBorders>
              <w:bottom w:val="single" w:sz="4" w:space="0" w:color="auto"/>
            </w:tcBorders>
          </w:tcPr>
          <w:p w14:paraId="7D2ADDA0" w14:textId="77777777" w:rsidR="00D859BD" w:rsidRPr="00BA199A" w:rsidRDefault="00D859BD" w:rsidP="00106100">
            <w:pPr>
              <w:jc w:val="center"/>
              <w:rPr>
                <w:rFonts w:ascii="Times New Roman" w:hAnsi="Times New Roman" w:cs="Times New Roman"/>
                <w:b/>
                <w:sz w:val="24"/>
                <w:szCs w:val="24"/>
              </w:rPr>
            </w:pPr>
            <w:r w:rsidRPr="00BA199A">
              <w:rPr>
                <w:rFonts w:ascii="Times New Roman" w:hAnsi="Times New Roman" w:cs="Times New Roman"/>
                <w:b/>
                <w:sz w:val="24"/>
                <w:szCs w:val="24"/>
              </w:rPr>
              <w:t>2018</w:t>
            </w:r>
          </w:p>
        </w:tc>
      </w:tr>
      <w:tr w:rsidR="00D859BD" w:rsidRPr="00BA199A" w14:paraId="41901119" w14:textId="77777777" w:rsidTr="00106100">
        <w:tc>
          <w:tcPr>
            <w:tcW w:w="3258" w:type="dxa"/>
            <w:tcBorders>
              <w:top w:val="single" w:sz="4" w:space="0" w:color="auto"/>
            </w:tcBorders>
          </w:tcPr>
          <w:p w14:paraId="4582C7AC"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Borders>
              <w:top w:val="single" w:sz="4" w:space="0" w:color="auto"/>
            </w:tcBorders>
          </w:tcPr>
          <w:p w14:paraId="4532DFA2"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70.30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21.10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0.702 + 0.868 = 1.57</w:t>
            </w:r>
          </w:p>
        </w:tc>
        <w:tc>
          <w:tcPr>
            <w:tcW w:w="3690" w:type="dxa"/>
            <w:tcBorders>
              <w:top w:val="single" w:sz="4" w:space="0" w:color="auto"/>
            </w:tcBorders>
          </w:tcPr>
          <w:p w14:paraId="4BBA3500"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101.0</m:t>
                  </m:r>
                </m:num>
                <m:den>
                  <m:r>
                    <w:rPr>
                      <w:rFonts w:ascii="Cambria Math" w:hAnsi="Times New Roman" w:cs="Times New Roman"/>
                      <w:sz w:val="24"/>
                      <w:szCs w:val="24"/>
                    </w:rPr>
                    <m:t>119.2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25.60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0.847 + 0.941 = 1.79</w:t>
            </w:r>
          </w:p>
        </w:tc>
      </w:tr>
      <w:tr w:rsidR="00D859BD" w:rsidRPr="00BA199A" w14:paraId="32795B68" w14:textId="77777777" w:rsidTr="00B53A63">
        <w:tc>
          <w:tcPr>
            <w:tcW w:w="3258" w:type="dxa"/>
          </w:tcPr>
          <w:p w14:paraId="4EECCC97"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Pr>
          <w:p w14:paraId="6D7194E5"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68.70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20.00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0.686 + 0.823 = 1.50</w:t>
            </w:r>
          </w:p>
        </w:tc>
        <w:tc>
          <w:tcPr>
            <w:tcW w:w="3690" w:type="dxa"/>
          </w:tcPr>
          <w:p w14:paraId="3969FF71"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83.13</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23.30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0.697 + 0.857 = 1.55</w:t>
            </w:r>
          </w:p>
        </w:tc>
      </w:tr>
      <w:tr w:rsidR="00D859BD" w:rsidRPr="00BA199A" w14:paraId="325D318F" w14:textId="77777777" w:rsidTr="00B53A63">
        <w:tc>
          <w:tcPr>
            <w:tcW w:w="3258" w:type="dxa"/>
            <w:tcBorders>
              <w:bottom w:val="single" w:sz="4" w:space="0" w:color="auto"/>
            </w:tcBorders>
          </w:tcPr>
          <w:p w14:paraId="74B477F3" w14:textId="77777777" w:rsidR="00D859BD" w:rsidRPr="00361697" w:rsidRDefault="00D859BD" w:rsidP="00D859BD">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4A6A96F1" w14:textId="77777777" w:rsidR="00D859BD" w:rsidRPr="00361697" w:rsidRDefault="00D859BD" w:rsidP="00D859BD">
            <w:pPr>
              <w:rPr>
                <w:rFonts w:ascii="Times New Roman" w:hAnsi="Times New Roman" w:cs="Times New Roman"/>
                <w:b/>
                <w:sz w:val="24"/>
                <w:szCs w:val="24"/>
              </w:rPr>
            </w:pPr>
          </w:p>
        </w:tc>
        <w:tc>
          <w:tcPr>
            <w:tcW w:w="3690" w:type="dxa"/>
            <w:tcBorders>
              <w:bottom w:val="single" w:sz="4" w:space="0" w:color="auto"/>
            </w:tcBorders>
          </w:tcPr>
          <w:p w14:paraId="762D8A84"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55.10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19.30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0.550 + 0.794</w:t>
            </w:r>
            <w:r w:rsidR="00D859BD" w:rsidRPr="00BA199A">
              <w:rPr>
                <w:rFonts w:ascii="Times New Roman" w:eastAsiaTheme="minorEastAsia" w:hAnsi="Times New Roman" w:cs="Times New Roman"/>
                <w:sz w:val="24"/>
                <w:szCs w:val="24"/>
              </w:rPr>
              <w:t xml:space="preserve"> = 1.</w:t>
            </w:r>
            <w:r w:rsidR="00B53A63">
              <w:rPr>
                <w:rFonts w:ascii="Times New Roman" w:eastAsiaTheme="minorEastAsia" w:hAnsi="Times New Roman" w:cs="Times New Roman"/>
                <w:sz w:val="24"/>
                <w:szCs w:val="24"/>
              </w:rPr>
              <w:t>34</w:t>
            </w:r>
          </w:p>
        </w:tc>
        <w:tc>
          <w:tcPr>
            <w:tcW w:w="3690" w:type="dxa"/>
            <w:tcBorders>
              <w:bottom w:val="single" w:sz="4" w:space="0" w:color="auto"/>
            </w:tcBorders>
          </w:tcPr>
          <w:p w14:paraId="4C27EA88" w14:textId="77777777" w:rsidR="00D859BD" w:rsidRPr="00BA199A" w:rsidRDefault="00963A16"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70.49</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22.20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0.591 + 0.816 = 1.41</w:t>
            </w:r>
          </w:p>
        </w:tc>
      </w:tr>
    </w:tbl>
    <w:p w14:paraId="3C42FFBC" w14:textId="77777777" w:rsidR="00220DD0" w:rsidRPr="00BA199A" w:rsidRDefault="00220DD0" w:rsidP="00412ACB">
      <w:pPr>
        <w:spacing w:after="0" w:line="240" w:lineRule="auto"/>
        <w:jc w:val="both"/>
        <w:rPr>
          <w:rFonts w:ascii="Times New Roman" w:eastAsiaTheme="minorEastAsia" w:hAnsi="Times New Roman" w:cs="Times New Roman"/>
          <w:b/>
          <w:sz w:val="24"/>
          <w:szCs w:val="24"/>
        </w:rPr>
      </w:pPr>
    </w:p>
    <w:p w14:paraId="71599F64" w14:textId="77777777" w:rsidR="005C2E4E" w:rsidRPr="007307AE" w:rsidRDefault="005C2E4E" w:rsidP="00412ACB">
      <w:pPr>
        <w:spacing w:after="0" w:line="240" w:lineRule="auto"/>
        <w:jc w:val="both"/>
        <w:rPr>
          <w:rFonts w:ascii="Times New Roman" w:eastAsiaTheme="minorEastAsia" w:hAnsi="Times New Roman" w:cs="Times New Roman"/>
          <w:b/>
          <w:sz w:val="24"/>
          <w:szCs w:val="24"/>
        </w:rPr>
      </w:pPr>
      <w:r w:rsidRPr="007307AE">
        <w:rPr>
          <w:rFonts w:ascii="Times New Roman" w:eastAsiaTheme="minorEastAsia" w:hAnsi="Times New Roman" w:cs="Times New Roman"/>
          <w:b/>
          <w:sz w:val="24"/>
          <w:szCs w:val="24"/>
        </w:rPr>
        <w:t>2.7. Statistical analysis</w:t>
      </w:r>
    </w:p>
    <w:p w14:paraId="1644C634" w14:textId="0F1B5838" w:rsidR="005C2E4E" w:rsidRPr="007307AE" w:rsidRDefault="005C2E4E" w:rsidP="00412ACB">
      <w:pPr>
        <w:spacing w:after="0" w:line="240" w:lineRule="auto"/>
        <w:jc w:val="both"/>
        <w:rPr>
          <w:rFonts w:ascii="Times New Roman" w:eastAsiaTheme="minorEastAsia" w:hAnsi="Times New Roman" w:cs="Times New Roman"/>
          <w:sz w:val="24"/>
          <w:szCs w:val="24"/>
        </w:rPr>
      </w:pPr>
      <w:r w:rsidRPr="007307AE">
        <w:rPr>
          <w:rFonts w:ascii="Times New Roman" w:eastAsiaTheme="minorEastAsia" w:hAnsi="Times New Roman" w:cs="Times New Roman"/>
          <w:sz w:val="24"/>
          <w:szCs w:val="24"/>
        </w:rPr>
        <w:t>Data collected was subjected to analysis of variance (ANOVA) test for a randomized complete block design as outlined by (Gomez and Gomez, 1984). Significant means was separated using Fisher’s least significant difference (F-LSD) at 5% probability level.</w:t>
      </w:r>
      <w:r w:rsidRPr="007307AE">
        <w:rPr>
          <w:rFonts w:ascii="Times New Roman" w:eastAsia="Times New Roman" w:hAnsi="Times New Roman" w:cs="Times New Roman"/>
          <w:sz w:val="24"/>
          <w:szCs w:val="24"/>
        </w:rPr>
        <w:t xml:space="preserve"> Statistical analysis was executed </w:t>
      </w:r>
      <w:r w:rsidR="003F2135" w:rsidRPr="007307AE">
        <w:rPr>
          <w:rFonts w:ascii="Times New Roman" w:eastAsia="Times New Roman" w:hAnsi="Times New Roman" w:cs="Times New Roman"/>
          <w:sz w:val="24"/>
          <w:szCs w:val="24"/>
        </w:rPr>
        <w:t>using GENSTAT</w:t>
      </w:r>
      <w:r w:rsidRPr="007307AE">
        <w:rPr>
          <w:rFonts w:ascii="Times New Roman" w:eastAsia="Times New Roman" w:hAnsi="Times New Roman" w:cs="Times New Roman"/>
          <w:sz w:val="24"/>
          <w:szCs w:val="24"/>
        </w:rPr>
        <w:t xml:space="preserve"> (2007) Statistical Software    </w:t>
      </w:r>
    </w:p>
    <w:p w14:paraId="7C3A016D" w14:textId="77777777" w:rsidR="00776455" w:rsidRDefault="00776455" w:rsidP="00A85628">
      <w:pPr>
        <w:jc w:val="both"/>
        <w:rPr>
          <w:rFonts w:ascii="Times New Roman" w:hAnsi="Times New Roman" w:cs="Times New Roman"/>
          <w:sz w:val="24"/>
          <w:szCs w:val="24"/>
        </w:rPr>
      </w:pPr>
    </w:p>
    <w:p w14:paraId="3A6F44A5" w14:textId="56C5C596" w:rsidR="00A85628" w:rsidRDefault="00773D74" w:rsidP="00A85628">
      <w:pPr>
        <w:jc w:val="both"/>
        <w:rPr>
          <w:rFonts w:ascii="Times New Roman" w:hAnsi="Times New Roman" w:cs="Times New Roman"/>
          <w:b/>
          <w:sz w:val="24"/>
          <w:szCs w:val="24"/>
        </w:rPr>
      </w:pPr>
      <w:r w:rsidRPr="00773D74">
        <w:rPr>
          <w:rFonts w:ascii="Times New Roman" w:hAnsi="Times New Roman" w:cs="Times New Roman"/>
          <w:b/>
          <w:sz w:val="24"/>
          <w:szCs w:val="24"/>
        </w:rPr>
        <w:t>3.0 RESULTS AND DISCUSSIO</w:t>
      </w:r>
      <w:r w:rsidR="00A85628">
        <w:rPr>
          <w:rFonts w:ascii="Times New Roman" w:hAnsi="Times New Roman" w:cs="Times New Roman"/>
          <w:b/>
          <w:sz w:val="24"/>
          <w:szCs w:val="24"/>
        </w:rPr>
        <w:t>N</w:t>
      </w:r>
    </w:p>
    <w:p w14:paraId="59A94874" w14:textId="77777777" w:rsidR="00C60047" w:rsidRDefault="00A85628" w:rsidP="00C60047">
      <w:pPr>
        <w:spacing w:after="0" w:line="240" w:lineRule="auto"/>
        <w:jc w:val="both"/>
        <w:rPr>
          <w:rFonts w:ascii="Times New Roman" w:hAnsi="Times New Roman" w:cs="Times New Roman"/>
          <w:b/>
          <w:sz w:val="24"/>
          <w:szCs w:val="24"/>
        </w:rPr>
      </w:pPr>
      <w:r w:rsidRPr="00C60047">
        <w:rPr>
          <w:rFonts w:ascii="Times New Roman" w:hAnsi="Times New Roman" w:cs="Times New Roman"/>
          <w:b/>
          <w:sz w:val="24"/>
          <w:szCs w:val="24"/>
        </w:rPr>
        <w:t xml:space="preserve">3.1. </w:t>
      </w:r>
      <w:r w:rsidR="003032CA">
        <w:rPr>
          <w:rFonts w:ascii="Times New Roman" w:hAnsi="Times New Roman" w:cs="Times New Roman"/>
          <w:b/>
          <w:sz w:val="24"/>
          <w:szCs w:val="24"/>
        </w:rPr>
        <w:t>P</w:t>
      </w:r>
      <w:r w:rsidRPr="00C60047">
        <w:rPr>
          <w:rFonts w:ascii="Times New Roman" w:hAnsi="Times New Roman" w:cs="Times New Roman"/>
          <w:b/>
          <w:sz w:val="24"/>
          <w:szCs w:val="24"/>
        </w:rPr>
        <w:t>re-planting properties of soil in 2017 and 2018 sowing season</w:t>
      </w:r>
    </w:p>
    <w:p w14:paraId="4E4D742A" w14:textId="60D2CD3E" w:rsidR="00842E14" w:rsidRDefault="00A85628" w:rsidP="00C60047">
      <w:pPr>
        <w:spacing w:after="0" w:line="240" w:lineRule="auto"/>
        <w:jc w:val="both"/>
        <w:rPr>
          <w:rFonts w:ascii="Times New Roman" w:hAnsi="Times New Roman" w:cs="Times New Roman"/>
          <w:color w:val="000000"/>
          <w:sz w:val="24"/>
          <w:szCs w:val="24"/>
        </w:rPr>
      </w:pPr>
      <w:r w:rsidRPr="001C5CDB">
        <w:rPr>
          <w:rFonts w:ascii="Times New Roman" w:hAnsi="Times New Roman" w:cs="Times New Roman"/>
          <w:sz w:val="24"/>
          <w:szCs w:val="24"/>
        </w:rPr>
        <w:t>The pre-planting analyses of soil properties for 2017 and 2018 planting seasons are</w:t>
      </w:r>
      <w:r>
        <w:rPr>
          <w:rFonts w:ascii="Times New Roman" w:hAnsi="Times New Roman" w:cs="Times New Roman"/>
          <w:sz w:val="24"/>
          <w:szCs w:val="24"/>
        </w:rPr>
        <w:t xml:space="preserve"> presented in Table 3. The result revealed</w:t>
      </w:r>
      <w:r w:rsidRPr="001C5CDB">
        <w:rPr>
          <w:rFonts w:ascii="Times New Roman" w:hAnsi="Times New Roman" w:cs="Times New Roman"/>
          <w:sz w:val="24"/>
          <w:szCs w:val="24"/>
        </w:rPr>
        <w:t xml:space="preserve"> that the textural class of the study site over the two years planting seasons were</w:t>
      </w:r>
      <w:r w:rsidR="00D917A8">
        <w:rPr>
          <w:rFonts w:ascii="Times New Roman" w:hAnsi="Times New Roman" w:cs="Times New Roman"/>
          <w:sz w:val="24"/>
          <w:szCs w:val="24"/>
        </w:rPr>
        <w:t xml:space="preserve"> loamy sand, which </w:t>
      </w:r>
      <w:r w:rsidR="003F2135">
        <w:rPr>
          <w:rFonts w:ascii="Times New Roman" w:hAnsi="Times New Roman" w:cs="Times New Roman"/>
          <w:sz w:val="24"/>
          <w:szCs w:val="24"/>
        </w:rPr>
        <w:t>contained 45</w:t>
      </w:r>
      <w:r w:rsidR="00D917A8">
        <w:rPr>
          <w:rFonts w:ascii="Times New Roman" w:hAnsi="Times New Roman" w:cs="Times New Roman"/>
          <w:sz w:val="24"/>
          <w:szCs w:val="24"/>
        </w:rPr>
        <w:t>% (2017) and 47% (2018) coarse sand, 42% (2017) and 42</w:t>
      </w:r>
      <w:r w:rsidRPr="001C5CDB">
        <w:rPr>
          <w:rFonts w:ascii="Times New Roman" w:hAnsi="Times New Roman" w:cs="Times New Roman"/>
          <w:sz w:val="24"/>
          <w:szCs w:val="24"/>
        </w:rPr>
        <w:t>% (2018) fine sand, 5</w:t>
      </w:r>
      <w:r w:rsidR="003F2135" w:rsidRPr="001C5CDB">
        <w:rPr>
          <w:rFonts w:ascii="Times New Roman" w:hAnsi="Times New Roman" w:cs="Times New Roman"/>
          <w:sz w:val="24"/>
          <w:szCs w:val="24"/>
        </w:rPr>
        <w:t>% (</w:t>
      </w:r>
      <w:r w:rsidRPr="001C5CDB">
        <w:rPr>
          <w:rFonts w:ascii="Times New Roman" w:hAnsi="Times New Roman" w:cs="Times New Roman"/>
          <w:sz w:val="24"/>
          <w:szCs w:val="24"/>
        </w:rPr>
        <w:t>2017</w:t>
      </w:r>
      <w:r w:rsidR="00D917A8">
        <w:rPr>
          <w:rFonts w:ascii="Times New Roman" w:hAnsi="Times New Roman" w:cs="Times New Roman"/>
          <w:sz w:val="24"/>
          <w:szCs w:val="24"/>
        </w:rPr>
        <w:t xml:space="preserve"> and 2018</w:t>
      </w:r>
      <w:r w:rsidR="003F2135">
        <w:rPr>
          <w:rFonts w:ascii="Times New Roman" w:hAnsi="Times New Roman" w:cs="Times New Roman"/>
          <w:sz w:val="24"/>
          <w:szCs w:val="24"/>
        </w:rPr>
        <w:t>),</w:t>
      </w:r>
      <w:r w:rsidR="00D917A8">
        <w:rPr>
          <w:rFonts w:ascii="Times New Roman" w:hAnsi="Times New Roman" w:cs="Times New Roman"/>
          <w:sz w:val="24"/>
          <w:szCs w:val="24"/>
        </w:rPr>
        <w:t xml:space="preserve"> 8% </w:t>
      </w:r>
      <w:r w:rsidR="003F2135">
        <w:rPr>
          <w:rFonts w:ascii="Times New Roman" w:hAnsi="Times New Roman" w:cs="Times New Roman"/>
          <w:sz w:val="24"/>
          <w:szCs w:val="24"/>
        </w:rPr>
        <w:t>(2017</w:t>
      </w:r>
      <w:r w:rsidR="00D917A8">
        <w:rPr>
          <w:rFonts w:ascii="Times New Roman" w:hAnsi="Times New Roman" w:cs="Times New Roman"/>
          <w:sz w:val="24"/>
          <w:szCs w:val="24"/>
        </w:rPr>
        <w:t xml:space="preserve"> and 2018) silt.). B</w:t>
      </w:r>
      <w:r w:rsidRPr="001C5CDB">
        <w:rPr>
          <w:rFonts w:ascii="Times New Roman" w:hAnsi="Times New Roman" w:cs="Times New Roman"/>
          <w:sz w:val="24"/>
          <w:szCs w:val="24"/>
        </w:rPr>
        <w:t>ulk density value was lower in 2018 (1.50</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003F2135" w:rsidRPr="001C5CDB">
        <w:rPr>
          <w:rFonts w:ascii="Times New Roman" w:hAnsi="Times New Roman" w:cs="Times New Roman"/>
          <w:sz w:val="24"/>
          <w:szCs w:val="24"/>
        </w:rPr>
        <w:t>) than</w:t>
      </w:r>
      <w:r w:rsidRPr="001C5CDB">
        <w:rPr>
          <w:rFonts w:ascii="Times New Roman" w:hAnsi="Times New Roman" w:cs="Times New Roman"/>
          <w:sz w:val="24"/>
          <w:szCs w:val="24"/>
        </w:rPr>
        <w:t xml:space="preserve"> </w:t>
      </w:r>
      <w:r w:rsidR="00D917A8">
        <w:rPr>
          <w:rFonts w:ascii="Times New Roman" w:hAnsi="Times New Roman" w:cs="Times New Roman"/>
          <w:sz w:val="24"/>
          <w:szCs w:val="24"/>
        </w:rPr>
        <w:t>in the 2017 sowing</w:t>
      </w:r>
      <w:r w:rsidRPr="001C5CDB">
        <w:rPr>
          <w:rFonts w:ascii="Times New Roman" w:hAnsi="Times New Roman" w:cs="Times New Roman"/>
          <w:sz w:val="24"/>
          <w:szCs w:val="24"/>
        </w:rPr>
        <w:t xml:space="preserve"> season (1.52</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Pr="001C5CDB">
        <w:rPr>
          <w:rFonts w:ascii="Times New Roman" w:hAnsi="Times New Roman" w:cs="Times New Roman"/>
          <w:sz w:val="24"/>
          <w:szCs w:val="24"/>
        </w:rPr>
        <w:t>). Total porosity of soil indicated that the s</w:t>
      </w:r>
      <w:r w:rsidR="00D917A8">
        <w:rPr>
          <w:rFonts w:ascii="Times New Roman" w:hAnsi="Times New Roman" w:cs="Times New Roman"/>
          <w:sz w:val="24"/>
          <w:szCs w:val="24"/>
        </w:rPr>
        <w:t xml:space="preserve">oil had a total pore space of 44% in </w:t>
      </w:r>
      <w:r w:rsidR="003F2135">
        <w:rPr>
          <w:rFonts w:ascii="Times New Roman" w:hAnsi="Times New Roman" w:cs="Times New Roman"/>
          <w:sz w:val="24"/>
          <w:szCs w:val="24"/>
        </w:rPr>
        <w:t>2017 and</w:t>
      </w:r>
      <w:r w:rsidR="00D917A8">
        <w:rPr>
          <w:rFonts w:ascii="Times New Roman" w:hAnsi="Times New Roman" w:cs="Times New Roman"/>
          <w:sz w:val="24"/>
          <w:szCs w:val="24"/>
        </w:rPr>
        <w:t xml:space="preserve"> 45% in 2018 sowing</w:t>
      </w:r>
      <w:r w:rsidRPr="001C5CDB">
        <w:rPr>
          <w:rFonts w:ascii="Times New Roman" w:hAnsi="Times New Roman" w:cs="Times New Roman"/>
          <w:sz w:val="24"/>
          <w:szCs w:val="24"/>
        </w:rPr>
        <w:t xml:space="preserve"> season. The saturated hydraulic</w:t>
      </w:r>
      <w:r w:rsidR="00D917A8">
        <w:rPr>
          <w:rFonts w:ascii="Times New Roman" w:hAnsi="Times New Roman" w:cs="Times New Roman"/>
          <w:sz w:val="24"/>
          <w:szCs w:val="24"/>
        </w:rPr>
        <w:t xml:space="preserve"> conductivity of the soil was 2</w:t>
      </w:r>
      <w:r w:rsidRPr="001C5CDB">
        <w:rPr>
          <w:rFonts w:ascii="Times New Roman" w:hAnsi="Times New Roman" w:cs="Times New Roman"/>
          <w:sz w:val="24"/>
          <w:szCs w:val="24"/>
        </w:rPr>
        <w:t>. 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in 2017 and 23.00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 xml:space="preserve">-1 </w:t>
      </w:r>
      <w:r w:rsidR="00D917A8">
        <w:rPr>
          <w:rFonts w:ascii="Times New Roman" w:hAnsi="Times New Roman" w:cs="Times New Roman"/>
          <w:sz w:val="24"/>
          <w:szCs w:val="24"/>
        </w:rPr>
        <w:t>in 2018 sowing</w:t>
      </w:r>
      <w:r w:rsidRPr="001C5CDB">
        <w:rPr>
          <w:rFonts w:ascii="Times New Roman" w:hAnsi="Times New Roman" w:cs="Times New Roman"/>
          <w:sz w:val="24"/>
          <w:szCs w:val="24"/>
        </w:rPr>
        <w:t xml:space="preserve"> season respectively.</w:t>
      </w:r>
      <w:r w:rsidR="00D917A8">
        <w:rPr>
          <w:rFonts w:ascii="Times New Roman" w:hAnsi="Times New Roman" w:cs="Times New Roman"/>
          <w:sz w:val="24"/>
          <w:szCs w:val="24"/>
        </w:rPr>
        <w:t xml:space="preserve"> </w:t>
      </w:r>
      <w:r w:rsidRPr="001C5CDB">
        <w:rPr>
          <w:rFonts w:ascii="Times New Roman" w:hAnsi="Times New Roman" w:cs="Times New Roman"/>
          <w:sz w:val="24"/>
          <w:szCs w:val="24"/>
        </w:rPr>
        <w:t>Percentage organic carbon was found to be 7.2</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sidRPr="001C5CDB">
        <w:rPr>
          <w:rFonts w:ascii="Times New Roman" w:hAnsi="Times New Roman" w:cs="Times New Roman"/>
          <w:sz w:val="24"/>
          <w:szCs w:val="24"/>
        </w:rPr>
        <w:t xml:space="preserve"> (</w:t>
      </w:r>
      <w:r w:rsidRPr="001C5CDB">
        <w:rPr>
          <w:rFonts w:ascii="Times New Roman" w:hAnsi="Times New Roman" w:cs="Times New Roman"/>
          <w:sz w:val="24"/>
          <w:szCs w:val="24"/>
        </w:rPr>
        <w:t xml:space="preserve">2017) and </w:t>
      </w:r>
      <w:r w:rsidR="00D917A8">
        <w:rPr>
          <w:rFonts w:ascii="Times New Roman" w:hAnsi="Times New Roman" w:cs="Times New Roman"/>
          <w:sz w:val="24"/>
          <w:szCs w:val="24"/>
        </w:rPr>
        <w:t>decreased to</w:t>
      </w:r>
      <w:r w:rsidRPr="001C5CDB">
        <w:rPr>
          <w:rFonts w:ascii="Times New Roman" w:hAnsi="Times New Roman" w:cs="Times New Roman"/>
          <w:sz w:val="24"/>
          <w:szCs w:val="24"/>
        </w:rPr>
        <w:t xml:space="preserve"> 7.0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Pr>
          <w:rFonts w:ascii="Times New Roman" w:hAnsi="Times New Roman" w:cs="Times New Roman"/>
          <w:sz w:val="24"/>
          <w:szCs w:val="24"/>
        </w:rPr>
        <w:t xml:space="preserve"> in</w:t>
      </w:r>
      <w:r w:rsidR="00D917A8">
        <w:rPr>
          <w:rFonts w:ascii="Times New Roman" w:hAnsi="Times New Roman" w:cs="Times New Roman"/>
          <w:sz w:val="24"/>
          <w:szCs w:val="24"/>
        </w:rPr>
        <w:t xml:space="preserve"> </w:t>
      </w:r>
      <w:r w:rsidR="003F2135">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w:t>
      </w:r>
      <w:r w:rsidRPr="001C5CDB">
        <w:rPr>
          <w:rFonts w:ascii="Times New Roman" w:hAnsi="Times New Roman" w:cs="Times New Roman"/>
          <w:sz w:val="24"/>
          <w:szCs w:val="24"/>
        </w:rPr>
        <w:t xml:space="preserve"> to</w:t>
      </w:r>
      <w:r w:rsidR="00D917A8">
        <w:rPr>
          <w:rFonts w:ascii="Times New Roman" w:hAnsi="Times New Roman" w:cs="Times New Roman"/>
          <w:sz w:val="24"/>
          <w:szCs w:val="24"/>
        </w:rPr>
        <w:t>tal nitrogen contents were 0.05</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-1</w:t>
      </w:r>
      <w:r w:rsidR="00D917A8">
        <w:rPr>
          <w:rFonts w:ascii="Times New Roman" w:hAnsi="Times New Roman" w:cs="Times New Roman"/>
          <w:sz w:val="24"/>
          <w:szCs w:val="24"/>
        </w:rPr>
        <w:t xml:space="preserve"> (2017) and 0.07</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(2018). </w:t>
      </w:r>
      <w:r w:rsidR="00086936">
        <w:rPr>
          <w:rFonts w:ascii="Times New Roman" w:hAnsi="Times New Roman" w:cs="Times New Roman"/>
          <w:sz w:val="24"/>
          <w:szCs w:val="24"/>
        </w:rPr>
        <w:t xml:space="preserve">The nitrogen levels recorded </w:t>
      </w:r>
      <w:r w:rsidRPr="001C5CDB">
        <w:rPr>
          <w:rFonts w:ascii="Times New Roman" w:hAnsi="Times New Roman" w:cs="Times New Roman"/>
          <w:sz w:val="24"/>
          <w:szCs w:val="24"/>
        </w:rPr>
        <w:t xml:space="preserve">were below the critical levels for the study area. However, </w:t>
      </w:r>
      <w:r w:rsidR="003F2135" w:rsidRPr="001C5CDB">
        <w:rPr>
          <w:rFonts w:ascii="Times New Roman" w:hAnsi="Times New Roman" w:cs="Times New Roman"/>
          <w:sz w:val="24"/>
          <w:szCs w:val="24"/>
        </w:rPr>
        <w:t>2018 values</w:t>
      </w:r>
      <w:r w:rsidRPr="001C5CDB">
        <w:rPr>
          <w:rFonts w:ascii="Times New Roman" w:hAnsi="Times New Roman" w:cs="Times New Roman"/>
          <w:sz w:val="24"/>
          <w:szCs w:val="24"/>
        </w:rPr>
        <w:t xml:space="preserve"> were higher than 2017 planting season. As expected, this indicated that the soils had higher values for nutrient in 2018 compared to 2017 planting season because of the influence of the legumes planted in the previous season. The soil pH in water was observed to be 6.3 (2017) and 6.0 (2018) indicating slight acidity according to the rating by Landon (1991). The pre-planting exchangeable cations contents and exchangeable acidity of the soil in 2017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0.15</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3.06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2.40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whereas in 2018, the values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0.92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0.19</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0.18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3.22 c mol kg</w:t>
      </w:r>
      <w:r w:rsidRPr="001C5CDB">
        <w:rPr>
          <w:rFonts w:ascii="Times New Roman" w:hAnsi="Times New Roman" w:cs="Times New Roman"/>
          <w:sz w:val="24"/>
          <w:szCs w:val="24"/>
          <w:vertAlign w:val="superscript"/>
        </w:rPr>
        <w:t xml:space="preserve">-1 </w:t>
      </w:r>
      <w:r w:rsidRPr="001C5CDB">
        <w:rPr>
          <w:rFonts w:ascii="Times New Roman" w:hAnsi="Times New Roman" w:cs="Times New Roman"/>
          <w:sz w:val="24"/>
          <w:szCs w:val="24"/>
        </w:rPr>
        <w:t>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2.64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Available phosphoru</w:t>
      </w:r>
      <w:r w:rsidR="008B418B">
        <w:rPr>
          <w:rFonts w:ascii="Times New Roman" w:hAnsi="Times New Roman" w:cs="Times New Roman"/>
          <w:sz w:val="24"/>
          <w:szCs w:val="24"/>
        </w:rPr>
        <w:t>s (Bray 11) was found to be 8.88</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 8.82</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2017).</w:t>
      </w:r>
      <w:r w:rsidR="00532740" w:rsidRP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From the</w:t>
      </w:r>
      <w:r w:rsidR="00532740">
        <w:rPr>
          <w:rFonts w:ascii="Times New Roman" w:hAnsi="Times New Roman" w:cs="Times New Roman"/>
          <w:sz w:val="24"/>
          <w:szCs w:val="24"/>
        </w:rPr>
        <w:t xml:space="preserve">se results presented in Table </w:t>
      </w:r>
      <w:r w:rsidR="003F2135">
        <w:rPr>
          <w:rFonts w:ascii="Times New Roman" w:hAnsi="Times New Roman" w:cs="Times New Roman"/>
          <w:sz w:val="24"/>
          <w:szCs w:val="24"/>
        </w:rPr>
        <w:t xml:space="preserve">3, </w:t>
      </w:r>
      <w:r w:rsidR="003F2135" w:rsidRPr="00626AED">
        <w:rPr>
          <w:rFonts w:ascii="Times New Roman" w:hAnsi="Times New Roman" w:cs="Times New Roman"/>
          <w:sz w:val="24"/>
          <w:szCs w:val="24"/>
        </w:rPr>
        <w:t>the</w:t>
      </w:r>
      <w:r w:rsidR="00532740" w:rsidRPr="00626AED">
        <w:rPr>
          <w:rFonts w:ascii="Times New Roman" w:hAnsi="Times New Roman" w:cs="Times New Roman"/>
          <w:sz w:val="24"/>
          <w:szCs w:val="24"/>
        </w:rPr>
        <w:t xml:space="preserve"> levels of total nitrogen</w:t>
      </w:r>
      <w:r w:rsidR="00532740">
        <w:rPr>
          <w:rFonts w:ascii="Times New Roman" w:hAnsi="Times New Roman" w:cs="Times New Roman"/>
          <w:sz w:val="24"/>
          <w:szCs w:val="24"/>
        </w:rPr>
        <w:t xml:space="preserve">, available phosphorus and potassium </w:t>
      </w:r>
      <w:r w:rsidR="00532740" w:rsidRPr="00626AED">
        <w:rPr>
          <w:rFonts w:ascii="Times New Roman" w:hAnsi="Times New Roman" w:cs="Times New Roman"/>
          <w:sz w:val="24"/>
          <w:szCs w:val="24"/>
        </w:rPr>
        <w:t xml:space="preserve">in soil were higher at </w:t>
      </w:r>
      <w:r w:rsidR="00532740">
        <w:rPr>
          <w:rFonts w:ascii="Times New Roman" w:hAnsi="Times New Roman" w:cs="Times New Roman"/>
          <w:sz w:val="24"/>
          <w:szCs w:val="24"/>
        </w:rPr>
        <w:t>in 2017 than in 2018 sowing season</w:t>
      </w:r>
      <w:r w:rsidR="00843AEB">
        <w:rPr>
          <w:rFonts w:ascii="Times New Roman" w:hAnsi="Times New Roman" w:cs="Times New Roman"/>
          <w:sz w:val="24"/>
          <w:szCs w:val="24"/>
        </w:rPr>
        <w:t xml:space="preserve"> </w:t>
      </w:r>
      <w:r w:rsidR="00532740" w:rsidRPr="00626AED">
        <w:rPr>
          <w:rFonts w:ascii="Times New Roman" w:hAnsi="Times New Roman" w:cs="Times New Roman"/>
          <w:sz w:val="24"/>
          <w:szCs w:val="24"/>
        </w:rPr>
        <w:t>This is attributed to the increase in the number of nodules</w:t>
      </w:r>
      <w:r w:rsid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 xml:space="preserve">and </w:t>
      </w:r>
      <w:r w:rsidR="003F2135" w:rsidRPr="00626AED">
        <w:rPr>
          <w:rFonts w:ascii="Times New Roman" w:hAnsi="Times New Roman" w:cs="Times New Roman"/>
          <w:sz w:val="24"/>
          <w:szCs w:val="24"/>
        </w:rPr>
        <w:t>these nodules harbors bacteria</w:t>
      </w:r>
      <w:r w:rsidR="00532740" w:rsidRPr="00626AED">
        <w:rPr>
          <w:rFonts w:ascii="Times New Roman" w:hAnsi="Times New Roman" w:cs="Times New Roman"/>
          <w:sz w:val="24"/>
          <w:szCs w:val="24"/>
        </w:rPr>
        <w:t xml:space="preserve"> that fix nitrogen to the </w:t>
      </w:r>
      <w:r w:rsidR="00532740">
        <w:rPr>
          <w:rFonts w:ascii="Times New Roman" w:hAnsi="Times New Roman" w:cs="Times New Roman"/>
          <w:sz w:val="24"/>
          <w:szCs w:val="24"/>
        </w:rPr>
        <w:t xml:space="preserve">soil (Kennedy </w:t>
      </w:r>
      <w:r w:rsidR="00532740" w:rsidRPr="00CB1F6A">
        <w:rPr>
          <w:rFonts w:ascii="Times New Roman" w:hAnsi="Times New Roman" w:cs="Times New Roman"/>
          <w:i/>
          <w:sz w:val="24"/>
          <w:szCs w:val="24"/>
        </w:rPr>
        <w:t>et al</w:t>
      </w:r>
      <w:r w:rsidR="00532740">
        <w:rPr>
          <w:rFonts w:ascii="Times New Roman" w:hAnsi="Times New Roman" w:cs="Times New Roman"/>
          <w:sz w:val="24"/>
          <w:szCs w:val="24"/>
        </w:rPr>
        <w:t>., 2004).</w:t>
      </w:r>
      <w:r w:rsidR="00843AEB">
        <w:rPr>
          <w:rFonts w:ascii="Times New Roman" w:hAnsi="Times New Roman" w:cs="Times New Roman"/>
          <w:sz w:val="24"/>
          <w:szCs w:val="24"/>
        </w:rPr>
        <w:t xml:space="preserve"> Similarly, Ikenganyia </w:t>
      </w:r>
      <w:r w:rsidR="00843AEB" w:rsidRPr="00843AEB">
        <w:rPr>
          <w:rFonts w:ascii="Times New Roman" w:hAnsi="Times New Roman" w:cs="Times New Roman"/>
          <w:i/>
          <w:sz w:val="24"/>
          <w:szCs w:val="24"/>
        </w:rPr>
        <w:t>et al</w:t>
      </w:r>
      <w:r w:rsidR="00843AEB">
        <w:rPr>
          <w:rFonts w:ascii="Times New Roman" w:hAnsi="Times New Roman" w:cs="Times New Roman"/>
          <w:sz w:val="24"/>
          <w:szCs w:val="24"/>
        </w:rPr>
        <w:t xml:space="preserve">., </w:t>
      </w:r>
      <w:r w:rsidR="00843AEB">
        <w:rPr>
          <w:rFonts w:ascii="Times New Roman" w:hAnsi="Times New Roman" w:cs="Times New Roman"/>
          <w:sz w:val="24"/>
          <w:szCs w:val="24"/>
        </w:rPr>
        <w:lastRenderedPageBreak/>
        <w:t xml:space="preserve">(2017a and 2017b) observed an increased in soil nutrient levels in subsequent cultivation of Bambara groundnut under different plant spacing regime and single super phosphate fertilizer rates in </w:t>
      </w:r>
      <w:proofErr w:type="spellStart"/>
      <w:r w:rsidR="00843AEB">
        <w:rPr>
          <w:rFonts w:ascii="Times New Roman" w:hAnsi="Times New Roman" w:cs="Times New Roman"/>
          <w:sz w:val="24"/>
          <w:szCs w:val="24"/>
        </w:rPr>
        <w:t>Agbni</w:t>
      </w:r>
      <w:proofErr w:type="spellEnd"/>
      <w:r w:rsidR="00843AEB">
        <w:rPr>
          <w:rFonts w:ascii="Times New Roman" w:hAnsi="Times New Roman" w:cs="Times New Roman"/>
          <w:sz w:val="24"/>
          <w:szCs w:val="24"/>
        </w:rPr>
        <w:t xml:space="preserve"> area.  </w:t>
      </w:r>
    </w:p>
    <w:p w14:paraId="0C6E49ED" w14:textId="77777777" w:rsidR="00F57452" w:rsidRDefault="00F57452" w:rsidP="00C60047">
      <w:pPr>
        <w:spacing w:after="0" w:line="240" w:lineRule="auto"/>
        <w:jc w:val="both"/>
        <w:rPr>
          <w:rFonts w:ascii="Times New Roman" w:hAnsi="Times New Roman" w:cs="Times New Roman"/>
          <w:color w:val="000000"/>
          <w:sz w:val="24"/>
          <w:szCs w:val="24"/>
        </w:rPr>
      </w:pPr>
    </w:p>
    <w:p w14:paraId="7E16B454" w14:textId="77777777" w:rsidR="00F57452" w:rsidRDefault="00776CA3" w:rsidP="00C6004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3.2 G</w:t>
      </w:r>
      <w:r w:rsidR="00F57452" w:rsidRPr="00F57452">
        <w:rPr>
          <w:rFonts w:ascii="Times New Roman" w:hAnsi="Times New Roman" w:cs="Times New Roman"/>
          <w:b/>
          <w:color w:val="000000"/>
          <w:sz w:val="24"/>
          <w:szCs w:val="24"/>
        </w:rPr>
        <w:t xml:space="preserve">rowth and yield component of </w:t>
      </w:r>
      <w:r w:rsidR="00F57452">
        <w:rPr>
          <w:rFonts w:ascii="Times New Roman" w:hAnsi="Times New Roman" w:cs="Times New Roman"/>
          <w:b/>
          <w:sz w:val="24"/>
          <w:szCs w:val="24"/>
        </w:rPr>
        <w:t>O</w:t>
      </w:r>
      <w:r w:rsidR="00F57452" w:rsidRPr="00773D74">
        <w:rPr>
          <w:rFonts w:ascii="Times New Roman" w:hAnsi="Times New Roman" w:cs="Times New Roman"/>
          <w:b/>
          <w:sz w:val="24"/>
          <w:szCs w:val="24"/>
        </w:rPr>
        <w:t xml:space="preserve">kra </w:t>
      </w:r>
      <w:r w:rsidR="00F57452">
        <w:rPr>
          <w:rFonts w:ascii="Times New Roman" w:hAnsi="Times New Roman" w:cs="Times New Roman"/>
          <w:b/>
          <w:sz w:val="24"/>
          <w:szCs w:val="24"/>
        </w:rPr>
        <w:t>[</w:t>
      </w:r>
      <w:r w:rsidR="00F57452">
        <w:rPr>
          <w:rFonts w:ascii="Times New Roman" w:hAnsi="Times New Roman" w:cs="Times New Roman"/>
          <w:b/>
          <w:i/>
          <w:sz w:val="24"/>
          <w:szCs w:val="24"/>
        </w:rPr>
        <w:t>A</w:t>
      </w:r>
      <w:r w:rsidR="00F57452" w:rsidRPr="00773D74">
        <w:rPr>
          <w:rFonts w:ascii="Times New Roman" w:hAnsi="Times New Roman" w:cs="Times New Roman"/>
          <w:b/>
          <w:i/>
          <w:sz w:val="24"/>
          <w:szCs w:val="24"/>
        </w:rPr>
        <w:t xml:space="preserve">belmoschus esculentus </w:t>
      </w:r>
      <w:r w:rsidR="00F57452" w:rsidRPr="00CB5B0C">
        <w:rPr>
          <w:rFonts w:ascii="Times New Roman" w:hAnsi="Times New Roman" w:cs="Times New Roman"/>
          <w:b/>
          <w:sz w:val="24"/>
          <w:szCs w:val="24"/>
        </w:rPr>
        <w:t>(</w:t>
      </w:r>
      <w:r w:rsidR="00F57452">
        <w:rPr>
          <w:rFonts w:ascii="Times New Roman" w:hAnsi="Times New Roman" w:cs="Times New Roman"/>
          <w:b/>
          <w:sz w:val="24"/>
          <w:szCs w:val="24"/>
        </w:rPr>
        <w:t xml:space="preserve">L.) </w:t>
      </w:r>
      <w:proofErr w:type="spellStart"/>
      <w:r w:rsidR="00F57452">
        <w:rPr>
          <w:rFonts w:ascii="Times New Roman" w:hAnsi="Times New Roman" w:cs="Times New Roman"/>
          <w:b/>
          <w:sz w:val="24"/>
          <w:szCs w:val="24"/>
        </w:rPr>
        <w:t>Monech</w:t>
      </w:r>
      <w:proofErr w:type="spellEnd"/>
      <w:r w:rsidR="00F57452">
        <w:rPr>
          <w:rFonts w:ascii="Times New Roman" w:hAnsi="Times New Roman" w:cs="Times New Roman"/>
          <w:b/>
          <w:sz w:val="24"/>
          <w:szCs w:val="24"/>
        </w:rPr>
        <w:t>]</w:t>
      </w:r>
      <w:r w:rsidRPr="00776CA3">
        <w:rPr>
          <w:rFonts w:ascii="Times New Roman" w:hAnsi="Times New Roman" w:cs="Times New Roman"/>
          <w:b/>
          <w:sz w:val="24"/>
          <w:szCs w:val="24"/>
        </w:rPr>
        <w:t xml:space="preserve"> </w:t>
      </w:r>
      <w:r w:rsidRPr="00773D74">
        <w:rPr>
          <w:rFonts w:ascii="Times New Roman" w:hAnsi="Times New Roman" w:cs="Times New Roman"/>
          <w:b/>
          <w:sz w:val="24"/>
          <w:szCs w:val="24"/>
        </w:rPr>
        <w:t>as influenced by component plan</w:t>
      </w:r>
      <w:r>
        <w:rPr>
          <w:rFonts w:ascii="Times New Roman" w:hAnsi="Times New Roman" w:cs="Times New Roman"/>
          <w:b/>
          <w:sz w:val="24"/>
          <w:szCs w:val="24"/>
        </w:rPr>
        <w:t>t density</w:t>
      </w:r>
    </w:p>
    <w:p w14:paraId="4810F34D" w14:textId="77777777" w:rsidR="00776CA3" w:rsidRPr="00F57452" w:rsidRDefault="00776CA3" w:rsidP="00C60047">
      <w:pPr>
        <w:spacing w:after="0" w:line="240" w:lineRule="auto"/>
        <w:jc w:val="both"/>
        <w:rPr>
          <w:rFonts w:ascii="Times New Roman" w:hAnsi="Times New Roman" w:cs="Times New Roman"/>
          <w:b/>
          <w:sz w:val="24"/>
          <w:szCs w:val="24"/>
        </w:rPr>
      </w:pPr>
    </w:p>
    <w:p w14:paraId="4D52A352" w14:textId="77777777" w:rsidR="003032CA" w:rsidRDefault="00C60047" w:rsidP="003032CA">
      <w:pPr>
        <w:spacing w:after="0" w:line="240" w:lineRule="auto"/>
        <w:jc w:val="both"/>
        <w:rPr>
          <w:rFonts w:ascii="Times New Roman" w:hAnsi="Times New Roman" w:cs="Times New Roman"/>
          <w:b/>
          <w:sz w:val="24"/>
          <w:szCs w:val="24"/>
        </w:rPr>
      </w:pPr>
      <w:r w:rsidRPr="004A78F6">
        <w:rPr>
          <w:rFonts w:ascii="Times New Roman" w:hAnsi="Times New Roman" w:cs="Times New Roman"/>
          <w:b/>
          <w:sz w:val="24"/>
          <w:szCs w:val="24"/>
        </w:rPr>
        <w:t>3.2.</w:t>
      </w:r>
      <w:r w:rsidR="00F57452">
        <w:rPr>
          <w:rFonts w:ascii="Times New Roman" w:hAnsi="Times New Roman" w:cs="Times New Roman"/>
          <w:b/>
          <w:sz w:val="24"/>
          <w:szCs w:val="24"/>
        </w:rPr>
        <w:t>1</w:t>
      </w:r>
      <w:r w:rsidR="00843AEB">
        <w:rPr>
          <w:rFonts w:ascii="Times New Roman" w:hAnsi="Times New Roman" w:cs="Times New Roman"/>
          <w:b/>
          <w:sz w:val="24"/>
          <w:szCs w:val="24"/>
        </w:rPr>
        <w:t xml:space="preserve"> Effect of plant density </w:t>
      </w:r>
      <w:r w:rsidRPr="004A78F6">
        <w:rPr>
          <w:rFonts w:ascii="Times New Roman" w:hAnsi="Times New Roman" w:cs="Times New Roman"/>
          <w:b/>
          <w:sz w:val="24"/>
          <w:szCs w:val="24"/>
        </w:rPr>
        <w:t xml:space="preserve">on the vegetative attributes of okra as a sole crop or intercropped with Bambara groundnut in 2017 and 2018 season. </w:t>
      </w:r>
    </w:p>
    <w:p w14:paraId="76504C2A" w14:textId="2211EFB1" w:rsidR="00776CA3" w:rsidRPr="009352CB" w:rsidRDefault="00D77E3A" w:rsidP="003032CA">
      <w:pPr>
        <w:spacing w:after="0" w:line="240" w:lineRule="auto"/>
        <w:jc w:val="both"/>
        <w:rPr>
          <w:rStyle w:val="markedcontent"/>
          <w:rFonts w:ascii="Times New Roman" w:hAnsi="Times New Roman" w:cs="Times New Roman"/>
          <w:color w:val="FF0000"/>
          <w:sz w:val="24"/>
          <w:szCs w:val="24"/>
          <w:rPrChange w:id="13" w:author="Microsoft account" w:date="2025-05-28T00:45:00Z">
            <w:rPr>
              <w:rStyle w:val="markedcontent"/>
              <w:rFonts w:ascii="Times New Roman" w:hAnsi="Times New Roman" w:cs="Times New Roman"/>
              <w:sz w:val="24"/>
              <w:szCs w:val="24"/>
            </w:rPr>
          </w:rPrChange>
        </w:rPr>
      </w:pPr>
      <w:r>
        <w:rPr>
          <w:rStyle w:val="markedcontent"/>
          <w:rFonts w:ascii="Times New Roman" w:hAnsi="Times New Roman" w:cs="Times New Roman"/>
          <w:sz w:val="24"/>
          <w:szCs w:val="24"/>
        </w:rPr>
        <w:t>Okra/</w:t>
      </w:r>
      <w:r w:rsidR="00C60047">
        <w:rPr>
          <w:rStyle w:val="markedcontent"/>
          <w:rFonts w:ascii="Times New Roman" w:hAnsi="Times New Roman" w:cs="Times New Roman"/>
          <w:sz w:val="24"/>
          <w:szCs w:val="24"/>
        </w:rPr>
        <w:t xml:space="preserve">Bambara </w:t>
      </w:r>
      <w:r w:rsidR="003F2135">
        <w:rPr>
          <w:rStyle w:val="markedcontent"/>
          <w:rFonts w:ascii="Times New Roman" w:hAnsi="Times New Roman" w:cs="Times New Roman"/>
          <w:sz w:val="24"/>
          <w:szCs w:val="24"/>
        </w:rPr>
        <w:t>groundnut</w:t>
      </w:r>
      <w:r w:rsidR="003F2135" w:rsidRPr="004A78F6">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intercrop</w:t>
      </w:r>
      <w:r w:rsidR="00843AEB">
        <w:rPr>
          <w:rStyle w:val="markedcontent"/>
          <w:rFonts w:ascii="Times New Roman" w:hAnsi="Times New Roman" w:cs="Times New Roman"/>
          <w:sz w:val="24"/>
          <w:szCs w:val="24"/>
        </w:rPr>
        <w:t xml:space="preserve"> </w:t>
      </w:r>
      <w:r w:rsidR="00C60047" w:rsidRPr="004A78F6">
        <w:rPr>
          <w:rStyle w:val="markedcontent"/>
          <w:rFonts w:ascii="Times New Roman" w:hAnsi="Times New Roman" w:cs="Times New Roman"/>
          <w:sz w:val="24"/>
          <w:szCs w:val="24"/>
        </w:rPr>
        <w:t>at different</w:t>
      </w:r>
      <w:r w:rsidR="00D33830">
        <w:rPr>
          <w:rStyle w:val="markedcontent"/>
          <w:rFonts w:ascii="Times New Roman" w:hAnsi="Times New Roman" w:cs="Times New Roman"/>
          <w:sz w:val="24"/>
          <w:szCs w:val="24"/>
        </w:rPr>
        <w:t xml:space="preserve"> component </w:t>
      </w:r>
      <w:r w:rsidR="00C60047" w:rsidRPr="004A78F6">
        <w:rPr>
          <w:rStyle w:val="markedcontent"/>
          <w:rFonts w:ascii="Times New Roman" w:hAnsi="Times New Roman" w:cs="Times New Roman"/>
          <w:sz w:val="24"/>
          <w:szCs w:val="24"/>
        </w:rPr>
        <w:t>densities significantly</w:t>
      </w:r>
      <w:r w:rsidR="00C60047">
        <w:rPr>
          <w:rStyle w:val="markedcontent"/>
          <w:rFonts w:ascii="Times New Roman" w:hAnsi="Times New Roman" w:cs="Times New Roman"/>
          <w:sz w:val="24"/>
          <w:szCs w:val="24"/>
        </w:rPr>
        <w:t xml:space="preserve"> (P &lt; 0.05)</w:t>
      </w:r>
      <w:r w:rsidR="00C60047" w:rsidRPr="004A78F6">
        <w:rPr>
          <w:rStyle w:val="markedcontent"/>
          <w:rFonts w:ascii="Times New Roman" w:hAnsi="Times New Roman" w:cs="Times New Roman"/>
          <w:sz w:val="24"/>
          <w:szCs w:val="24"/>
        </w:rPr>
        <w:t xml:space="preserve"> affected </w:t>
      </w:r>
      <w:r w:rsidR="00C60047">
        <w:rPr>
          <w:rStyle w:val="markedcontent"/>
          <w:rFonts w:ascii="Times New Roman" w:hAnsi="Times New Roman" w:cs="Times New Roman"/>
          <w:sz w:val="24"/>
          <w:szCs w:val="24"/>
        </w:rPr>
        <w:t xml:space="preserve">the vegetative growth </w:t>
      </w:r>
      <w:r w:rsidR="00C60047" w:rsidRPr="004A78F6">
        <w:rPr>
          <w:rStyle w:val="markedcontent"/>
          <w:rFonts w:ascii="Times New Roman" w:hAnsi="Times New Roman" w:cs="Times New Roman"/>
          <w:sz w:val="24"/>
          <w:szCs w:val="24"/>
        </w:rPr>
        <w:t>of okra</w:t>
      </w:r>
      <w:r w:rsidR="00C60047">
        <w:rPr>
          <w:rStyle w:val="markedcontent"/>
          <w:rFonts w:ascii="Times New Roman" w:hAnsi="Times New Roman" w:cs="Times New Roman"/>
          <w:sz w:val="24"/>
          <w:szCs w:val="24"/>
        </w:rPr>
        <w:t xml:space="preserve"> in 2017 and 2018 sowing season in </w:t>
      </w:r>
      <w:proofErr w:type="spellStart"/>
      <w:r w:rsidR="00C60047">
        <w:rPr>
          <w:rStyle w:val="markedcontent"/>
          <w:rFonts w:ascii="Times New Roman" w:hAnsi="Times New Roman" w:cs="Times New Roman"/>
          <w:sz w:val="24"/>
          <w:szCs w:val="24"/>
        </w:rPr>
        <w:t>Agbani</w:t>
      </w:r>
      <w:proofErr w:type="spellEnd"/>
      <w:r w:rsidR="00C60047">
        <w:rPr>
          <w:rStyle w:val="markedcontent"/>
          <w:rFonts w:ascii="Times New Roman" w:hAnsi="Times New Roman" w:cs="Times New Roman"/>
          <w:sz w:val="24"/>
          <w:szCs w:val="24"/>
        </w:rPr>
        <w:t xml:space="preserve"> area (Table 4). Sole okra grown at a density of 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produced the highest vegetative traits than in the okra/Bambara groundnut intercrop a</w:t>
      </w:r>
      <w:r w:rsidR="00926512">
        <w:rPr>
          <w:rFonts w:ascii="Times New Roman" w:hAnsi="Times New Roman" w:cs="Times New Roman"/>
          <w:sz w:val="24"/>
          <w:szCs w:val="24"/>
        </w:rPr>
        <w:t>t 144, 444</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151,111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and 161,111</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sowing density in 2017 and 2018 respectively. Tallest okra plants</w:t>
      </w:r>
      <w:r>
        <w:rPr>
          <w:rFonts w:ascii="Times New Roman" w:hAnsi="Times New Roman" w:cs="Times New Roman"/>
          <w:sz w:val="24"/>
          <w:szCs w:val="24"/>
        </w:rPr>
        <w:t xml:space="preserve"> </w:t>
      </w:r>
      <w:r w:rsidR="00C60047">
        <w:rPr>
          <w:rFonts w:ascii="Times New Roman" w:hAnsi="Times New Roman" w:cs="Times New Roman"/>
          <w:sz w:val="24"/>
          <w:szCs w:val="24"/>
        </w:rPr>
        <w:t xml:space="preserve">(12.03 cm in 2017 and 13.11 cm in 2018), highest number of leaves per plant (9 in 2017 and 10 in 2018) and the highest leaf area index per plant (0.60 in 2107 and 1.11 in 2018) were observed in the sole okra plots at the lowest density of </w:t>
      </w:r>
      <w:r w:rsidR="00C60047">
        <w:rPr>
          <w:rStyle w:val="markedcontent"/>
          <w:rFonts w:ascii="Times New Roman" w:hAnsi="Times New Roman" w:cs="Times New Roman"/>
          <w:sz w:val="24"/>
          <w:szCs w:val="24"/>
        </w:rPr>
        <w:t xml:space="preserve">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than in the  highest okra/Bambara groundnut intercrop plot density of 151, 111</w:t>
      </w:r>
      <w:r w:rsidR="00C60047" w:rsidRPr="00D07A98">
        <w:rPr>
          <w:rFonts w:ascii="Times New Roman" w:hAnsi="Times New Roman" w:cs="Times New Roman"/>
          <w:sz w:val="24"/>
          <w:szCs w:val="24"/>
        </w:rPr>
        <w:t xml:space="preserve"> </w:t>
      </w:r>
      <w:r w:rsidR="00C60047" w:rsidRPr="005940DC">
        <w:rPr>
          <w:rFonts w:ascii="Times New Roman" w:hAnsi="Times New Roman" w:cs="Times New Roman"/>
          <w:sz w:val="24"/>
          <w:szCs w:val="24"/>
        </w:rPr>
        <w:t>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which produced okra that is 11.10 cm tall (2017) and 11.21 cm tall (2018) and had 8 (2017) and 6 (2018) number of leaves per plant, and the leaf area index was 0.14 (2017) and 0.31 </w:t>
      </w:r>
      <w:r>
        <w:rPr>
          <w:rFonts w:ascii="Times New Roman" w:hAnsi="Times New Roman" w:cs="Times New Roman"/>
          <w:sz w:val="24"/>
          <w:szCs w:val="24"/>
        </w:rPr>
        <w:t>(2018) respectively (Table 4). F</w:t>
      </w:r>
      <w:r w:rsidR="00C60047">
        <w:rPr>
          <w:rFonts w:ascii="Times New Roman" w:hAnsi="Times New Roman" w:cs="Times New Roman"/>
          <w:sz w:val="24"/>
          <w:szCs w:val="24"/>
        </w:rPr>
        <w:t xml:space="preserve">rom Table 4 it was also observed that 2018 vegetative attributes were greater than 2017 values. This could be due to </w:t>
      </w:r>
      <w:r>
        <w:rPr>
          <w:rFonts w:ascii="Times New Roman" w:hAnsi="Times New Roman" w:cs="Times New Roman"/>
          <w:sz w:val="24"/>
          <w:szCs w:val="24"/>
        </w:rPr>
        <w:t xml:space="preserve">the </w:t>
      </w:r>
      <w:r w:rsidRPr="00A3174C">
        <w:rPr>
          <w:rFonts w:ascii="Times New Roman" w:hAnsi="Times New Roman" w:cs="Times New Roman"/>
          <w:sz w:val="24"/>
          <w:szCs w:val="24"/>
        </w:rPr>
        <w:t>influ</w:t>
      </w:r>
      <w:r>
        <w:rPr>
          <w:rFonts w:ascii="Times New Roman" w:hAnsi="Times New Roman" w:cs="Times New Roman"/>
          <w:sz w:val="24"/>
          <w:szCs w:val="24"/>
        </w:rPr>
        <w:t>en</w:t>
      </w:r>
      <w:r w:rsidRPr="00A3174C">
        <w:rPr>
          <w:rFonts w:ascii="Times New Roman" w:hAnsi="Times New Roman" w:cs="Times New Roman"/>
          <w:sz w:val="24"/>
          <w:szCs w:val="24"/>
        </w:rPr>
        <w:t>ce of the previous planting season</w:t>
      </w:r>
      <w:r>
        <w:rPr>
          <w:rFonts w:ascii="Times New Roman" w:hAnsi="Times New Roman" w:cs="Times New Roman"/>
          <w:sz w:val="24"/>
          <w:szCs w:val="24"/>
        </w:rPr>
        <w:t xml:space="preserve"> on t</w:t>
      </w:r>
      <w:commentRangeStart w:id="14"/>
      <w:commentRangeStart w:id="15"/>
      <w:r w:rsidRPr="009352CB">
        <w:rPr>
          <w:rFonts w:ascii="Times New Roman" w:hAnsi="Times New Roman" w:cs="Times New Roman"/>
          <w:color w:val="FF0000"/>
          <w:sz w:val="24"/>
          <w:szCs w:val="24"/>
          <w:rPrChange w:id="16" w:author="Microsoft account" w:date="2025-05-28T00:45:00Z">
            <w:rPr>
              <w:rFonts w:ascii="Times New Roman" w:hAnsi="Times New Roman" w:cs="Times New Roman"/>
              <w:sz w:val="24"/>
              <w:szCs w:val="24"/>
            </w:rPr>
          </w:rPrChange>
        </w:rPr>
        <w:t xml:space="preserve">he subsequent growth characteristics of okra. More so, the soil analyses showed an </w:t>
      </w:r>
      <w:r w:rsidR="00E86DC0" w:rsidRPr="009352CB">
        <w:rPr>
          <w:rFonts w:ascii="Times New Roman" w:hAnsi="Times New Roman" w:cs="Times New Roman"/>
          <w:color w:val="FF0000"/>
          <w:sz w:val="24"/>
          <w:szCs w:val="24"/>
          <w:rPrChange w:id="17" w:author="Microsoft account" w:date="2025-05-28T00:45:00Z">
            <w:rPr>
              <w:rFonts w:ascii="Times New Roman" w:hAnsi="Times New Roman" w:cs="Times New Roman"/>
              <w:sz w:val="24"/>
              <w:szCs w:val="24"/>
            </w:rPr>
          </w:rPrChange>
        </w:rPr>
        <w:t>increase</w:t>
      </w:r>
      <w:r w:rsidRPr="009352CB">
        <w:rPr>
          <w:rFonts w:ascii="Times New Roman" w:hAnsi="Times New Roman" w:cs="Times New Roman"/>
          <w:color w:val="FF0000"/>
          <w:sz w:val="24"/>
          <w:szCs w:val="24"/>
          <w:rPrChange w:id="18" w:author="Microsoft account" w:date="2025-05-28T00:45:00Z">
            <w:rPr>
              <w:rFonts w:ascii="Times New Roman" w:hAnsi="Times New Roman" w:cs="Times New Roman"/>
              <w:sz w:val="24"/>
              <w:szCs w:val="24"/>
            </w:rPr>
          </w:rPrChange>
        </w:rPr>
        <w:t xml:space="preserve"> in nutrient concentration in 2018 which was effective in enhancing okra growth promotion.</w:t>
      </w:r>
      <w:r w:rsidR="00E86DC0" w:rsidRPr="009352CB">
        <w:rPr>
          <w:rFonts w:ascii="Times New Roman" w:hAnsi="Times New Roman" w:cs="Times New Roman"/>
          <w:color w:val="FF0000"/>
          <w:sz w:val="24"/>
          <w:szCs w:val="24"/>
          <w:rPrChange w:id="19" w:author="Microsoft account" w:date="2025-05-28T00:45:00Z">
            <w:rPr>
              <w:rFonts w:ascii="Times New Roman" w:hAnsi="Times New Roman" w:cs="Times New Roman"/>
              <w:sz w:val="24"/>
              <w:szCs w:val="24"/>
            </w:rPr>
          </w:rPrChange>
        </w:rPr>
        <w:t xml:space="preserve"> </w:t>
      </w:r>
      <w:r w:rsidR="003F2135" w:rsidRPr="009352CB">
        <w:rPr>
          <w:rFonts w:ascii="Times New Roman" w:hAnsi="Times New Roman" w:cs="Times New Roman"/>
          <w:color w:val="FF0000"/>
          <w:sz w:val="24"/>
          <w:szCs w:val="24"/>
          <w:rPrChange w:id="20" w:author="Microsoft account" w:date="2025-05-28T00:45:00Z">
            <w:rPr>
              <w:rFonts w:ascii="Times New Roman" w:hAnsi="Times New Roman" w:cs="Times New Roman"/>
              <w:sz w:val="24"/>
              <w:szCs w:val="24"/>
            </w:rPr>
          </w:rPrChange>
        </w:rPr>
        <w:t>Also,</w:t>
      </w:r>
      <w:r w:rsidR="00E86DC0" w:rsidRPr="009352CB">
        <w:rPr>
          <w:rFonts w:ascii="Times New Roman" w:hAnsi="Times New Roman" w:cs="Times New Roman"/>
          <w:color w:val="FF0000"/>
          <w:sz w:val="24"/>
          <w:szCs w:val="24"/>
          <w:rPrChange w:id="21" w:author="Microsoft account" w:date="2025-05-28T00:45:00Z">
            <w:rPr>
              <w:rFonts w:ascii="Times New Roman" w:hAnsi="Times New Roman" w:cs="Times New Roman"/>
              <w:sz w:val="24"/>
              <w:szCs w:val="24"/>
            </w:rPr>
          </w:rPrChange>
        </w:rPr>
        <w:t xml:space="preserve"> Ajayi </w:t>
      </w:r>
      <w:r w:rsidR="00E86DC0" w:rsidRPr="009352CB">
        <w:rPr>
          <w:rFonts w:ascii="Times New Roman" w:hAnsi="Times New Roman" w:cs="Times New Roman"/>
          <w:i/>
          <w:color w:val="FF0000"/>
          <w:sz w:val="24"/>
          <w:szCs w:val="24"/>
          <w:rPrChange w:id="22" w:author="Microsoft account" w:date="2025-05-28T00:45:00Z">
            <w:rPr>
              <w:rFonts w:ascii="Times New Roman" w:hAnsi="Times New Roman" w:cs="Times New Roman"/>
              <w:i/>
              <w:sz w:val="24"/>
              <w:szCs w:val="24"/>
            </w:rPr>
          </w:rPrChange>
        </w:rPr>
        <w:t>et al</w:t>
      </w:r>
      <w:r w:rsidR="00E86DC0" w:rsidRPr="009352CB">
        <w:rPr>
          <w:rFonts w:ascii="Times New Roman" w:hAnsi="Times New Roman" w:cs="Times New Roman"/>
          <w:color w:val="FF0000"/>
          <w:sz w:val="24"/>
          <w:szCs w:val="24"/>
          <w:rPrChange w:id="23" w:author="Microsoft account" w:date="2025-05-28T00:45:00Z">
            <w:rPr>
              <w:rFonts w:ascii="Times New Roman" w:hAnsi="Times New Roman" w:cs="Times New Roman"/>
              <w:sz w:val="24"/>
              <w:szCs w:val="24"/>
            </w:rPr>
          </w:rPrChange>
        </w:rPr>
        <w:t>., (2020) noted that</w:t>
      </w:r>
      <w:r w:rsidRPr="009352CB">
        <w:rPr>
          <w:rFonts w:ascii="Times New Roman" w:hAnsi="Times New Roman" w:cs="Times New Roman"/>
          <w:color w:val="FF0000"/>
          <w:sz w:val="24"/>
          <w:szCs w:val="24"/>
          <w:rPrChange w:id="24" w:author="Microsoft account" w:date="2025-05-28T00:45:00Z">
            <w:rPr>
              <w:rFonts w:ascii="Times New Roman" w:hAnsi="Times New Roman" w:cs="Times New Roman"/>
              <w:sz w:val="24"/>
              <w:szCs w:val="24"/>
            </w:rPr>
          </w:rPrChange>
        </w:rPr>
        <w:t xml:space="preserve"> </w:t>
      </w:r>
      <w:r w:rsidR="00E86DC0" w:rsidRPr="009352CB">
        <w:rPr>
          <w:rStyle w:val="markedcontent"/>
          <w:rFonts w:ascii="Times New Roman" w:hAnsi="Times New Roman" w:cs="Times New Roman"/>
          <w:color w:val="FF0000"/>
          <w:sz w:val="24"/>
          <w:szCs w:val="24"/>
          <w:rPrChange w:id="25" w:author="Microsoft account" w:date="2025-05-28T00:45:00Z">
            <w:rPr>
              <w:rStyle w:val="markedcontent"/>
              <w:rFonts w:ascii="Times New Roman" w:hAnsi="Times New Roman" w:cs="Times New Roman"/>
              <w:sz w:val="24"/>
              <w:szCs w:val="24"/>
            </w:rPr>
          </w:rPrChange>
        </w:rPr>
        <w:t xml:space="preserve">Okra/no legume was </w:t>
      </w:r>
      <w:r w:rsidR="008B0DF8" w:rsidRPr="009352CB">
        <w:rPr>
          <w:rStyle w:val="markedcontent"/>
          <w:rFonts w:ascii="Times New Roman" w:hAnsi="Times New Roman" w:cs="Times New Roman"/>
          <w:color w:val="FF0000"/>
          <w:sz w:val="24"/>
          <w:szCs w:val="24"/>
          <w:rPrChange w:id="26" w:author="Microsoft account" w:date="2025-05-28T00:45:00Z">
            <w:rPr>
              <w:rStyle w:val="markedcontent"/>
              <w:rFonts w:ascii="Times New Roman" w:hAnsi="Times New Roman" w:cs="Times New Roman"/>
              <w:sz w:val="24"/>
              <w:szCs w:val="24"/>
            </w:rPr>
          </w:rPrChange>
        </w:rPr>
        <w:t xml:space="preserve">the tallest (42.7 cm) than </w:t>
      </w:r>
      <w:r w:rsidR="00E86DC0" w:rsidRPr="009352CB">
        <w:rPr>
          <w:rStyle w:val="markedcontent"/>
          <w:rFonts w:ascii="Times New Roman" w:hAnsi="Times New Roman" w:cs="Times New Roman"/>
          <w:color w:val="FF0000"/>
          <w:sz w:val="24"/>
          <w:szCs w:val="24"/>
          <w:rPrChange w:id="27" w:author="Microsoft account" w:date="2025-05-28T00:45:00Z">
            <w:rPr>
              <w:rStyle w:val="markedcontent"/>
              <w:rFonts w:ascii="Times New Roman" w:hAnsi="Times New Roman" w:cs="Times New Roman"/>
              <w:sz w:val="24"/>
              <w:szCs w:val="24"/>
            </w:rPr>
          </w:rPrChange>
        </w:rPr>
        <w:t>okra intercropped with cowpea at the density of 4.2</w:t>
      </w:r>
      <w:r w:rsidR="00926512" w:rsidRPr="009352CB">
        <w:rPr>
          <w:rStyle w:val="markedcontent"/>
          <w:rFonts w:ascii="Times New Roman" w:hAnsi="Times New Roman" w:cs="Times New Roman"/>
          <w:color w:val="FF0000"/>
          <w:sz w:val="24"/>
          <w:szCs w:val="24"/>
          <w:rPrChange w:id="28" w:author="Microsoft account" w:date="2025-05-28T00:45:00Z">
            <w:rPr>
              <w:rStyle w:val="markedcontent"/>
              <w:rFonts w:ascii="Times New Roman" w:hAnsi="Times New Roman" w:cs="Times New Roman"/>
              <w:sz w:val="24"/>
              <w:szCs w:val="24"/>
            </w:rPr>
          </w:rPrChange>
        </w:rPr>
        <w:t xml:space="preserve"> </w:t>
      </w:r>
      <w:r w:rsidR="00E86DC0" w:rsidRPr="009352CB">
        <w:rPr>
          <w:rStyle w:val="markedcontent"/>
          <w:rFonts w:ascii="Times New Roman" w:hAnsi="Times New Roman" w:cs="Times New Roman"/>
          <w:color w:val="FF0000"/>
          <w:sz w:val="24"/>
          <w:szCs w:val="24"/>
          <w:rPrChange w:id="29" w:author="Microsoft account" w:date="2025-05-28T00:45:00Z">
            <w:rPr>
              <w:rStyle w:val="markedcontent"/>
              <w:rFonts w:ascii="Times New Roman" w:hAnsi="Times New Roman" w:cs="Times New Roman"/>
              <w:sz w:val="24"/>
              <w:szCs w:val="24"/>
            </w:rPr>
          </w:rPrChange>
        </w:rPr>
        <w:t>plants∙m</w:t>
      </w:r>
      <w:r w:rsidR="00E86DC0" w:rsidRPr="009352CB">
        <w:rPr>
          <w:rStyle w:val="markedcontent"/>
          <w:rFonts w:ascii="Times New Roman" w:hAnsi="Times New Roman" w:cs="Times New Roman"/>
          <w:color w:val="FF0000"/>
          <w:sz w:val="24"/>
          <w:szCs w:val="24"/>
          <w:vertAlign w:val="superscript"/>
          <w:rPrChange w:id="30" w:author="Microsoft account" w:date="2025-05-28T00:45:00Z">
            <w:rPr>
              <w:rStyle w:val="markedcontent"/>
              <w:rFonts w:ascii="Times New Roman" w:hAnsi="Times New Roman" w:cs="Times New Roman"/>
              <w:sz w:val="24"/>
              <w:szCs w:val="24"/>
              <w:vertAlign w:val="superscript"/>
            </w:rPr>
          </w:rPrChange>
        </w:rPr>
        <w:t>-2</w:t>
      </w:r>
      <w:r w:rsidR="00E86DC0" w:rsidRPr="009352CB">
        <w:rPr>
          <w:rStyle w:val="markedcontent"/>
          <w:rFonts w:ascii="Times New Roman" w:hAnsi="Times New Roman" w:cs="Times New Roman"/>
          <w:color w:val="FF0000"/>
          <w:sz w:val="24"/>
          <w:szCs w:val="24"/>
          <w:rPrChange w:id="31" w:author="Microsoft account" w:date="2025-05-28T00:45:00Z">
            <w:rPr>
              <w:rStyle w:val="markedcontent"/>
              <w:rFonts w:ascii="Times New Roman" w:hAnsi="Times New Roman" w:cs="Times New Roman"/>
              <w:sz w:val="24"/>
              <w:szCs w:val="24"/>
            </w:rPr>
          </w:rPrChange>
        </w:rPr>
        <w:t xml:space="preserve"> that was 39.8 cm in Ibadan, Nigeria</w:t>
      </w:r>
      <w:r w:rsidR="008B0DF8" w:rsidRPr="009352CB">
        <w:rPr>
          <w:rStyle w:val="markedcontent"/>
          <w:rFonts w:ascii="Times New Roman" w:hAnsi="Times New Roman" w:cs="Times New Roman"/>
          <w:color w:val="FF0000"/>
          <w:sz w:val="24"/>
          <w:szCs w:val="24"/>
          <w:rPrChange w:id="32" w:author="Microsoft account" w:date="2025-05-28T00:45:00Z">
            <w:rPr>
              <w:rStyle w:val="markedcontent"/>
              <w:rFonts w:ascii="Times New Roman" w:hAnsi="Times New Roman" w:cs="Times New Roman"/>
              <w:sz w:val="24"/>
              <w:szCs w:val="24"/>
            </w:rPr>
          </w:rPrChange>
        </w:rPr>
        <w:t xml:space="preserve">. Intercropping okra </w:t>
      </w:r>
      <w:r w:rsidR="003F2135" w:rsidRPr="009352CB">
        <w:rPr>
          <w:rStyle w:val="markedcontent"/>
          <w:rFonts w:ascii="Times New Roman" w:hAnsi="Times New Roman" w:cs="Times New Roman"/>
          <w:color w:val="FF0000"/>
          <w:sz w:val="24"/>
          <w:szCs w:val="24"/>
          <w:rPrChange w:id="33" w:author="Microsoft account" w:date="2025-05-28T00:45:00Z">
            <w:rPr>
              <w:rStyle w:val="markedcontent"/>
              <w:rFonts w:ascii="Times New Roman" w:hAnsi="Times New Roman" w:cs="Times New Roman"/>
              <w:sz w:val="24"/>
              <w:szCs w:val="24"/>
            </w:rPr>
          </w:rPrChange>
        </w:rPr>
        <w:t xml:space="preserve">with </w:t>
      </w:r>
      <w:r w:rsidR="003F2135" w:rsidRPr="009352CB">
        <w:rPr>
          <w:rFonts w:ascii="Times New Roman" w:hAnsi="Times New Roman" w:cs="Times New Roman"/>
          <w:color w:val="FF0000"/>
          <w:sz w:val="24"/>
          <w:szCs w:val="24"/>
          <w:rPrChange w:id="34" w:author="Microsoft account" w:date="2025-05-28T00:45:00Z">
            <w:rPr>
              <w:rFonts w:ascii="Times New Roman" w:hAnsi="Times New Roman" w:cs="Times New Roman"/>
              <w:sz w:val="24"/>
              <w:szCs w:val="24"/>
            </w:rPr>
          </w:rPrChange>
        </w:rPr>
        <w:t>cowpea</w:t>
      </w:r>
      <w:r w:rsidR="008B0DF8" w:rsidRPr="009352CB">
        <w:rPr>
          <w:rStyle w:val="markedcontent"/>
          <w:rFonts w:ascii="Times New Roman" w:hAnsi="Times New Roman" w:cs="Times New Roman"/>
          <w:color w:val="FF0000"/>
          <w:sz w:val="24"/>
          <w:szCs w:val="24"/>
          <w:rPrChange w:id="35" w:author="Microsoft account" w:date="2025-05-28T00:45:00Z">
            <w:rPr>
              <w:rStyle w:val="markedcontent"/>
              <w:rFonts w:ascii="Times New Roman" w:hAnsi="Times New Roman" w:cs="Times New Roman"/>
              <w:sz w:val="24"/>
              <w:szCs w:val="24"/>
            </w:rPr>
          </w:rPrChange>
        </w:rPr>
        <w:t xml:space="preserve"> at 5.6 plants∙m</w:t>
      </w:r>
      <w:r w:rsidR="008B0DF8" w:rsidRPr="009352CB">
        <w:rPr>
          <w:rStyle w:val="markedcontent"/>
          <w:rFonts w:ascii="Times New Roman" w:hAnsi="Times New Roman" w:cs="Times New Roman"/>
          <w:color w:val="FF0000"/>
          <w:sz w:val="24"/>
          <w:szCs w:val="24"/>
          <w:vertAlign w:val="superscript"/>
          <w:rPrChange w:id="36" w:author="Microsoft account" w:date="2025-05-28T00:45:00Z">
            <w:rPr>
              <w:rStyle w:val="markedcontent"/>
              <w:rFonts w:ascii="Times New Roman" w:hAnsi="Times New Roman" w:cs="Times New Roman"/>
              <w:sz w:val="24"/>
              <w:szCs w:val="24"/>
              <w:vertAlign w:val="superscript"/>
            </w:rPr>
          </w:rPrChange>
        </w:rPr>
        <w:t>-2</w:t>
      </w:r>
      <w:r w:rsidR="008B0DF8" w:rsidRPr="009352CB">
        <w:rPr>
          <w:rStyle w:val="markedcontent"/>
          <w:rFonts w:ascii="Times New Roman" w:hAnsi="Times New Roman" w:cs="Times New Roman"/>
          <w:color w:val="FF0000"/>
          <w:sz w:val="24"/>
          <w:szCs w:val="24"/>
          <w:rPrChange w:id="37" w:author="Microsoft account" w:date="2025-05-28T00:45:00Z">
            <w:rPr>
              <w:rStyle w:val="markedcontent"/>
              <w:rFonts w:ascii="Times New Roman" w:hAnsi="Times New Roman" w:cs="Times New Roman"/>
              <w:sz w:val="24"/>
              <w:szCs w:val="24"/>
            </w:rPr>
          </w:rPrChange>
        </w:rPr>
        <w:t xml:space="preserve"> and 4.2 plants∙m</w:t>
      </w:r>
      <w:r w:rsidR="008B0DF8" w:rsidRPr="009352CB">
        <w:rPr>
          <w:rStyle w:val="markedcontent"/>
          <w:rFonts w:ascii="Times New Roman" w:hAnsi="Times New Roman" w:cs="Times New Roman"/>
          <w:color w:val="FF0000"/>
          <w:sz w:val="24"/>
          <w:szCs w:val="24"/>
          <w:vertAlign w:val="superscript"/>
          <w:rPrChange w:id="38" w:author="Microsoft account" w:date="2025-05-28T00:45:00Z">
            <w:rPr>
              <w:rStyle w:val="markedcontent"/>
              <w:rFonts w:ascii="Times New Roman" w:hAnsi="Times New Roman" w:cs="Times New Roman"/>
              <w:sz w:val="24"/>
              <w:szCs w:val="24"/>
              <w:vertAlign w:val="superscript"/>
            </w:rPr>
          </w:rPrChange>
        </w:rPr>
        <w:t>-2</w:t>
      </w:r>
      <w:r w:rsidR="008B0DF8" w:rsidRPr="009352CB">
        <w:rPr>
          <w:rStyle w:val="markedcontent"/>
          <w:rFonts w:ascii="Times New Roman" w:hAnsi="Times New Roman" w:cs="Times New Roman"/>
          <w:color w:val="FF0000"/>
          <w:sz w:val="24"/>
          <w:szCs w:val="24"/>
          <w:rPrChange w:id="39" w:author="Microsoft account" w:date="2025-05-28T00:45:00Z">
            <w:rPr>
              <w:rStyle w:val="markedcontent"/>
              <w:rFonts w:ascii="Times New Roman" w:hAnsi="Times New Roman" w:cs="Times New Roman"/>
              <w:sz w:val="24"/>
              <w:szCs w:val="24"/>
            </w:rPr>
          </w:rPrChange>
        </w:rPr>
        <w:t xml:space="preserve"> significantly (p &lt; 0.05) reduced the number of okra leaves (</w:t>
      </w:r>
      <w:r w:rsidR="008B0DF8" w:rsidRPr="009352CB">
        <w:rPr>
          <w:rFonts w:ascii="Times New Roman" w:hAnsi="Times New Roman" w:cs="Times New Roman"/>
          <w:color w:val="FF0000"/>
          <w:sz w:val="24"/>
          <w:szCs w:val="24"/>
          <w:rPrChange w:id="40" w:author="Microsoft account" w:date="2025-05-28T00:45:00Z">
            <w:rPr>
              <w:rFonts w:ascii="Times New Roman" w:hAnsi="Times New Roman" w:cs="Times New Roman"/>
              <w:sz w:val="24"/>
              <w:szCs w:val="24"/>
            </w:rPr>
          </w:rPrChange>
        </w:rPr>
        <w:t xml:space="preserve">Ajayi </w:t>
      </w:r>
      <w:r w:rsidR="008B0DF8" w:rsidRPr="009352CB">
        <w:rPr>
          <w:rFonts w:ascii="Times New Roman" w:hAnsi="Times New Roman" w:cs="Times New Roman"/>
          <w:i/>
          <w:color w:val="FF0000"/>
          <w:sz w:val="24"/>
          <w:szCs w:val="24"/>
          <w:rPrChange w:id="41" w:author="Microsoft account" w:date="2025-05-28T00:45:00Z">
            <w:rPr>
              <w:rFonts w:ascii="Times New Roman" w:hAnsi="Times New Roman" w:cs="Times New Roman"/>
              <w:i/>
              <w:sz w:val="24"/>
              <w:szCs w:val="24"/>
            </w:rPr>
          </w:rPrChange>
        </w:rPr>
        <w:t>et al</w:t>
      </w:r>
      <w:r w:rsidR="008B0DF8" w:rsidRPr="009352CB">
        <w:rPr>
          <w:rFonts w:ascii="Times New Roman" w:hAnsi="Times New Roman" w:cs="Times New Roman"/>
          <w:color w:val="FF0000"/>
          <w:sz w:val="24"/>
          <w:szCs w:val="24"/>
          <w:rPrChange w:id="42" w:author="Microsoft account" w:date="2025-05-28T00:45:00Z">
            <w:rPr>
              <w:rFonts w:ascii="Times New Roman" w:hAnsi="Times New Roman" w:cs="Times New Roman"/>
              <w:sz w:val="24"/>
              <w:szCs w:val="24"/>
            </w:rPr>
          </w:rPrChange>
        </w:rPr>
        <w:t>., 2020</w:t>
      </w:r>
      <w:r w:rsidR="008B0DF8" w:rsidRPr="009352CB">
        <w:rPr>
          <w:rStyle w:val="markedcontent"/>
          <w:rFonts w:ascii="Times New Roman" w:hAnsi="Times New Roman" w:cs="Times New Roman"/>
          <w:color w:val="FF0000"/>
          <w:sz w:val="24"/>
          <w:szCs w:val="24"/>
          <w:rPrChange w:id="43" w:author="Microsoft account" w:date="2025-05-28T00:45:00Z">
            <w:rPr>
              <w:rStyle w:val="markedcontent"/>
              <w:rFonts w:ascii="Times New Roman" w:hAnsi="Times New Roman" w:cs="Times New Roman"/>
              <w:sz w:val="24"/>
              <w:szCs w:val="24"/>
            </w:rPr>
          </w:rPrChange>
        </w:rPr>
        <w:t>).</w:t>
      </w:r>
      <w:commentRangeEnd w:id="14"/>
      <w:commentRangeEnd w:id="15"/>
      <w:r w:rsidR="009352CB">
        <w:rPr>
          <w:rStyle w:val="CommentReference"/>
        </w:rPr>
        <w:commentReference w:id="15"/>
      </w:r>
      <w:r w:rsidR="009352CB">
        <w:rPr>
          <w:rStyle w:val="CommentReference"/>
        </w:rPr>
        <w:commentReference w:id="14"/>
      </w:r>
    </w:p>
    <w:p w14:paraId="0186DD20" w14:textId="77777777" w:rsidR="00E86DC0" w:rsidRPr="00E86DC0" w:rsidRDefault="00E86DC0" w:rsidP="003032CA">
      <w:pPr>
        <w:spacing w:after="0" w:line="240" w:lineRule="auto"/>
        <w:jc w:val="both"/>
        <w:rPr>
          <w:rFonts w:ascii="Times New Roman" w:hAnsi="Times New Roman" w:cs="Times New Roman"/>
          <w:sz w:val="24"/>
          <w:szCs w:val="24"/>
        </w:rPr>
      </w:pPr>
    </w:p>
    <w:p w14:paraId="2DDDBD76" w14:textId="77777777" w:rsidR="00C60047" w:rsidRPr="003032CA" w:rsidRDefault="00C60047" w:rsidP="003032CA">
      <w:pPr>
        <w:spacing w:after="0" w:line="240" w:lineRule="auto"/>
        <w:jc w:val="both"/>
        <w:rPr>
          <w:rFonts w:ascii="Times New Roman" w:hAnsi="Times New Roman" w:cs="Times New Roman"/>
          <w:b/>
          <w:sz w:val="24"/>
          <w:szCs w:val="24"/>
        </w:rPr>
      </w:pPr>
      <w:r w:rsidRPr="00A3174C">
        <w:rPr>
          <w:rFonts w:ascii="Times New Roman" w:hAnsi="Times New Roman" w:cs="Times New Roman"/>
          <w:sz w:val="24"/>
          <w:szCs w:val="24"/>
        </w:rPr>
        <w:t xml:space="preserve"> </w:t>
      </w:r>
    </w:p>
    <w:p w14:paraId="2EBA317C" w14:textId="77777777" w:rsidR="00C60047" w:rsidRDefault="00F57452"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3.2.2</w:t>
      </w:r>
      <w:r w:rsidR="00C60047" w:rsidRPr="00AF2828">
        <w:rPr>
          <w:rFonts w:ascii="Times New Roman" w:hAnsi="Times New Roman" w:cs="Times New Roman"/>
          <w:b/>
          <w:sz w:val="24"/>
          <w:szCs w:val="24"/>
        </w:rPr>
        <w:t>. 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 xml:space="preserve">the yield </w:t>
      </w:r>
      <w:r w:rsidR="00C60047" w:rsidRPr="004A78F6">
        <w:rPr>
          <w:rFonts w:ascii="Times New Roman" w:hAnsi="Times New Roman" w:cs="Times New Roman"/>
          <w:b/>
          <w:sz w:val="24"/>
          <w:szCs w:val="24"/>
        </w:rPr>
        <w:t>attributes of okra as a sole crop or intercropped with Bambara groundnut</w:t>
      </w:r>
      <w:r w:rsidR="00C60047">
        <w:rPr>
          <w:rFonts w:ascii="Times New Roman" w:hAnsi="Times New Roman" w:cs="Times New Roman"/>
          <w:b/>
          <w:sz w:val="24"/>
          <w:szCs w:val="24"/>
        </w:rPr>
        <w:t xml:space="preserve"> at harvest</w:t>
      </w:r>
      <w:r w:rsidR="00C60047" w:rsidRPr="004A78F6">
        <w:rPr>
          <w:rFonts w:ascii="Times New Roman" w:hAnsi="Times New Roman" w:cs="Times New Roman"/>
          <w:b/>
          <w:sz w:val="24"/>
          <w:szCs w:val="24"/>
        </w:rPr>
        <w:t xml:space="preserve"> in 2017 and 2018 season</w:t>
      </w:r>
    </w:p>
    <w:p w14:paraId="38092A51" w14:textId="6B7562C3" w:rsidR="00C60047" w:rsidRPr="008B0DF8"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5</w:t>
      </w:r>
      <w:r w:rsidRPr="007834EA">
        <w:rPr>
          <w:rFonts w:ascii="Times New Roman" w:hAnsi="Times New Roman" w:cs="Times New Roman"/>
          <w:sz w:val="24"/>
          <w:szCs w:val="24"/>
        </w:rPr>
        <w:t xml:space="preserve"> indicated that the </w:t>
      </w:r>
      <w:r>
        <w:rPr>
          <w:rFonts w:ascii="Times New Roman" w:hAnsi="Times New Roman" w:cs="Times New Roman"/>
          <w:sz w:val="24"/>
          <w:szCs w:val="24"/>
        </w:rPr>
        <w:t xml:space="preserve">fruit girth, number of fruits per plant and weight of fruit per plant </w:t>
      </w:r>
      <w:r w:rsidRPr="007834EA">
        <w:rPr>
          <w:rFonts w:ascii="Times New Roman" w:hAnsi="Times New Roman" w:cs="Times New Roman"/>
          <w:sz w:val="24"/>
          <w:szCs w:val="24"/>
        </w:rPr>
        <w:t>at harvest</w:t>
      </w:r>
      <w:r>
        <w:rPr>
          <w:rFonts w:ascii="Times New Roman" w:hAnsi="Times New Roman" w:cs="Times New Roman"/>
          <w:sz w:val="24"/>
          <w:szCs w:val="24"/>
        </w:rPr>
        <w:t xml:space="preserve"> in 2017 and 2018 sowing season</w:t>
      </w:r>
      <w:r w:rsidRPr="007834EA">
        <w:rPr>
          <w:rFonts w:ascii="Times New Roman" w:hAnsi="Times New Roman" w:cs="Times New Roman"/>
          <w:sz w:val="24"/>
          <w:szCs w:val="24"/>
        </w:rPr>
        <w:t xml:space="preserve"> </w:t>
      </w:r>
      <w:r>
        <w:rPr>
          <w:rFonts w:ascii="Times New Roman" w:hAnsi="Times New Roman" w:cs="Times New Roman"/>
          <w:sz w:val="24"/>
          <w:szCs w:val="24"/>
        </w:rPr>
        <w:t>were</w:t>
      </w:r>
      <w:r w:rsidRPr="007834EA">
        <w:rPr>
          <w:rFonts w:ascii="Times New Roman" w:hAnsi="Times New Roman" w:cs="Times New Roman"/>
          <w:sz w:val="24"/>
          <w:szCs w:val="24"/>
        </w:rPr>
        <w:t xml:space="preserve"> observed to be significantly  (p &lt; 0.05) the highest in</w:t>
      </w:r>
      <w:r w:rsidR="00E86DC0">
        <w:rPr>
          <w:rFonts w:ascii="Times New Roman" w:hAnsi="Times New Roman" w:cs="Times New Roman"/>
          <w:sz w:val="24"/>
          <w:szCs w:val="24"/>
        </w:rPr>
        <w:t xml:space="preserve"> </w:t>
      </w:r>
      <w:r>
        <w:rPr>
          <w:rFonts w:ascii="Times New Roman" w:hAnsi="Times New Roman" w:cs="Times New Roman"/>
          <w:sz w:val="24"/>
          <w:szCs w:val="24"/>
        </w:rPr>
        <w:t xml:space="preserve">sole okra plot, grown at a sowing density of </w:t>
      </w:r>
      <w:r>
        <w:rPr>
          <w:rStyle w:val="markedcontent"/>
          <w:rFonts w:ascii="Times New Roman" w:hAnsi="Times New Roman" w:cs="Times New Roman"/>
          <w:sz w:val="24"/>
          <w:szCs w:val="24"/>
        </w:rPr>
        <w:t xml:space="preserve">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[fruit girth (10.17 cm in 2017 and 11.12 cm in 2018), number of fruits per plant (3 in 2017 and 4 in 2018) and weight of fruit per plant (24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27.2 g</w:t>
      </w:r>
      <w:r w:rsidR="00776CA3">
        <w:rPr>
          <w:rFonts w:ascii="Times New Roman" w:hAnsi="Times New Roman" w:cs="Times New Roman"/>
          <w:sz w:val="24"/>
          <w:szCs w:val="24"/>
        </w:rPr>
        <w:t xml:space="preserve">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followed by okra/Bambara groundnut intercrop plo</w:t>
      </w:r>
      <w:r w:rsidR="00926512">
        <w:rPr>
          <w:rFonts w:ascii="Times New Roman" w:hAnsi="Times New Roman" w:cs="Times New Roman"/>
          <w:sz w:val="24"/>
          <w:szCs w:val="24"/>
        </w:rPr>
        <w:t>t which had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(9.97 cm in 2017 and 10.30 cm in 2018), number of fruits per plant (2 in 2017 and 3 in 2018) and weight of fruit per plant (21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25.6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then by okra/Bambara groundnut intercrop of density of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(8.90 cm in 2017 and 10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23.3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the lest was recorded in okra/Bambara groundnut intercrop plot at a sowing density of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(8.77 cm in 2017 and 9.42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22.2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w:t>
      </w:r>
      <w:r w:rsidR="008B0DF8">
        <w:rPr>
          <w:rFonts w:ascii="Times New Roman" w:hAnsi="Times New Roman" w:cs="Times New Roman"/>
          <w:sz w:val="24"/>
          <w:szCs w:val="24"/>
        </w:rPr>
        <w:t xml:space="preserve"> This result corroborated the findings </w:t>
      </w:r>
      <w:r w:rsidR="008B0DF8">
        <w:rPr>
          <w:rFonts w:ascii="Times New Roman" w:hAnsi="Times New Roman" w:cs="Times New Roman"/>
          <w:sz w:val="24"/>
          <w:szCs w:val="24"/>
        </w:rPr>
        <w:lastRenderedPageBreak/>
        <w:t xml:space="preserve">of Ajayi </w:t>
      </w:r>
      <w:r w:rsidR="008B0DF8" w:rsidRPr="008B0DF8">
        <w:rPr>
          <w:rFonts w:ascii="Times New Roman" w:hAnsi="Times New Roman" w:cs="Times New Roman"/>
          <w:i/>
          <w:sz w:val="24"/>
          <w:szCs w:val="24"/>
        </w:rPr>
        <w:t>et al</w:t>
      </w:r>
      <w:r w:rsidR="008B0DF8">
        <w:rPr>
          <w:rFonts w:ascii="Times New Roman" w:hAnsi="Times New Roman" w:cs="Times New Roman"/>
          <w:sz w:val="24"/>
          <w:szCs w:val="24"/>
        </w:rPr>
        <w:t>, (</w:t>
      </w:r>
      <w:commentRangeStart w:id="44"/>
      <w:r w:rsidR="008B0DF8">
        <w:rPr>
          <w:rFonts w:ascii="Times New Roman" w:hAnsi="Times New Roman" w:cs="Times New Roman"/>
          <w:sz w:val="24"/>
          <w:szCs w:val="24"/>
        </w:rPr>
        <w:t xml:space="preserve">2020) that </w:t>
      </w:r>
      <w:r w:rsidR="008B0DF8">
        <w:rPr>
          <w:rStyle w:val="markedcontent"/>
          <w:rFonts w:ascii="Times New Roman" w:hAnsi="Times New Roman" w:cs="Times New Roman"/>
          <w:sz w:val="24"/>
          <w:szCs w:val="24"/>
        </w:rPr>
        <w:t>t</w:t>
      </w:r>
      <w:r w:rsidR="008B0DF8" w:rsidRPr="008B0DF8">
        <w:rPr>
          <w:rStyle w:val="markedcontent"/>
          <w:rFonts w:ascii="Times New Roman" w:hAnsi="Times New Roman" w:cs="Times New Roman"/>
          <w:sz w:val="24"/>
          <w:szCs w:val="24"/>
        </w:rPr>
        <w:t xml:space="preserve">he fruit </w:t>
      </w:r>
      <w:r w:rsidR="003F2135" w:rsidRPr="008B0DF8">
        <w:rPr>
          <w:rStyle w:val="markedcontent"/>
          <w:rFonts w:ascii="Times New Roman" w:hAnsi="Times New Roman" w:cs="Times New Roman"/>
          <w:sz w:val="24"/>
          <w:szCs w:val="24"/>
        </w:rPr>
        <w:t xml:space="preserve">yield </w:t>
      </w:r>
      <w:r w:rsidR="003F2135">
        <w:rPr>
          <w:rFonts w:ascii="Times New Roman" w:hAnsi="Times New Roman" w:cs="Times New Roman"/>
          <w:sz w:val="24"/>
          <w:szCs w:val="24"/>
        </w:rPr>
        <w:t>of</w:t>
      </w:r>
      <w:r w:rsidR="00CA130D">
        <w:rPr>
          <w:rStyle w:val="markedcontent"/>
          <w:rFonts w:ascii="Times New Roman" w:hAnsi="Times New Roman" w:cs="Times New Roman"/>
          <w:sz w:val="24"/>
          <w:szCs w:val="24"/>
        </w:rPr>
        <w:t xml:space="preserve"> okra was </w:t>
      </w:r>
      <w:r w:rsidR="008B0DF8" w:rsidRPr="008B0DF8">
        <w:rPr>
          <w:rStyle w:val="markedcontent"/>
          <w:rFonts w:ascii="Times New Roman" w:hAnsi="Times New Roman" w:cs="Times New Roman"/>
          <w:sz w:val="24"/>
          <w:szCs w:val="24"/>
        </w:rPr>
        <w:t>significantly (</w:t>
      </w:r>
      <w:r w:rsidR="008B0DF8">
        <w:rPr>
          <w:rStyle w:val="markedcontent"/>
          <w:rFonts w:ascii="Times New Roman" w:hAnsi="Times New Roman" w:cs="Times New Roman"/>
          <w:sz w:val="24"/>
          <w:szCs w:val="24"/>
        </w:rPr>
        <w:t>P</w:t>
      </w:r>
      <w:r w:rsidR="008B0DF8" w:rsidRPr="008B0DF8">
        <w:rPr>
          <w:rStyle w:val="markedcontent"/>
          <w:rFonts w:ascii="Times New Roman" w:hAnsi="Times New Roman" w:cs="Times New Roman"/>
          <w:sz w:val="24"/>
          <w:szCs w:val="24"/>
        </w:rPr>
        <w:t xml:space="preserve"> &lt; 0.01) influenced by different densities </w:t>
      </w:r>
      <w:r w:rsidR="003F2135" w:rsidRPr="008B0DF8">
        <w:rPr>
          <w:rStyle w:val="markedcontent"/>
          <w:rFonts w:ascii="Times New Roman" w:hAnsi="Times New Roman" w:cs="Times New Roman"/>
          <w:sz w:val="24"/>
          <w:szCs w:val="24"/>
        </w:rPr>
        <w:t xml:space="preserve">of </w:t>
      </w:r>
      <w:r w:rsidR="003F2135">
        <w:rPr>
          <w:rFonts w:ascii="Times New Roman" w:hAnsi="Times New Roman" w:cs="Times New Roman"/>
          <w:sz w:val="24"/>
          <w:szCs w:val="24"/>
        </w:rPr>
        <w:t>legumes</w:t>
      </w:r>
      <w:r w:rsidR="008B0DF8">
        <w:rPr>
          <w:rStyle w:val="markedcontent"/>
          <w:rFonts w:ascii="Times New Roman" w:hAnsi="Times New Roman" w:cs="Times New Roman"/>
          <w:sz w:val="24"/>
          <w:szCs w:val="24"/>
        </w:rPr>
        <w:t xml:space="preserve"> </w:t>
      </w:r>
      <w:r w:rsidR="00CA130D">
        <w:rPr>
          <w:rStyle w:val="markedcontent"/>
          <w:rFonts w:ascii="Times New Roman" w:hAnsi="Times New Roman" w:cs="Times New Roman"/>
          <w:sz w:val="24"/>
          <w:szCs w:val="24"/>
        </w:rPr>
        <w:t xml:space="preserve">as sole okra </w:t>
      </w:r>
      <w:r w:rsidR="008B0DF8">
        <w:rPr>
          <w:rStyle w:val="markedcontent"/>
          <w:rFonts w:ascii="Times New Roman" w:hAnsi="Times New Roman" w:cs="Times New Roman"/>
          <w:sz w:val="24"/>
          <w:szCs w:val="24"/>
        </w:rPr>
        <w:t>had significantly higher fruit yield (</w:t>
      </w:r>
      <w:r w:rsidR="008B0DF8" w:rsidRPr="008B0DF8">
        <w:rPr>
          <w:rStyle w:val="markedcontent"/>
          <w:rFonts w:ascii="Times New Roman" w:hAnsi="Times New Roman" w:cs="Times New Roman"/>
          <w:sz w:val="24"/>
          <w:szCs w:val="24"/>
        </w:rPr>
        <w:t>7.8</w:t>
      </w:r>
      <w:r w:rsidR="008B0DF8">
        <w:rPr>
          <w:rStyle w:val="markedcontent"/>
          <w:rFonts w:ascii="Times New Roman" w:hAnsi="Times New Roman" w:cs="Times New Roman"/>
          <w:sz w:val="24"/>
          <w:szCs w:val="24"/>
        </w:rPr>
        <w:t xml:space="preserve"> t ha</w:t>
      </w:r>
      <w:r w:rsidR="008B0DF8" w:rsidRPr="008B0DF8">
        <w:rPr>
          <w:rStyle w:val="markedcontent"/>
          <w:rFonts w:ascii="Times New Roman" w:hAnsi="Times New Roman" w:cs="Times New Roman"/>
          <w:sz w:val="24"/>
          <w:szCs w:val="24"/>
          <w:vertAlign w:val="superscript"/>
        </w:rPr>
        <w:t>-1</w:t>
      </w:r>
      <w:r w:rsidR="003F2135">
        <w:rPr>
          <w:rStyle w:val="markedcontent"/>
          <w:rFonts w:ascii="Times New Roman" w:hAnsi="Times New Roman" w:cs="Times New Roman"/>
          <w:sz w:val="24"/>
          <w:szCs w:val="24"/>
        </w:rPr>
        <w:t>) than</w:t>
      </w:r>
      <w:r w:rsidR="008B0DF8">
        <w:rPr>
          <w:rStyle w:val="markedcontent"/>
          <w:rFonts w:ascii="Times New Roman" w:hAnsi="Times New Roman" w:cs="Times New Roman"/>
          <w:sz w:val="24"/>
          <w:szCs w:val="24"/>
        </w:rPr>
        <w:t xml:space="preserve"> the</w:t>
      </w:r>
      <w:r w:rsidR="00CA130D">
        <w:rPr>
          <w:rStyle w:val="markedcontent"/>
          <w:rFonts w:ascii="Times New Roman" w:hAnsi="Times New Roman" w:cs="Times New Roman"/>
          <w:sz w:val="24"/>
          <w:szCs w:val="24"/>
        </w:rPr>
        <w:t xml:space="preserve"> yield (7.4 t </w:t>
      </w:r>
      <w:r w:rsidR="00CA130D" w:rsidRPr="008B0DF8">
        <w:rPr>
          <w:rStyle w:val="markedcontent"/>
          <w:rFonts w:ascii="Times New Roman" w:hAnsi="Times New Roman" w:cs="Times New Roman"/>
          <w:sz w:val="24"/>
          <w:szCs w:val="24"/>
        </w:rPr>
        <w:t>ha</w:t>
      </w:r>
      <w:r w:rsidR="00CA130D" w:rsidRPr="00CA130D">
        <w:rPr>
          <w:rStyle w:val="markedcontent"/>
          <w:rFonts w:ascii="Times New Roman" w:hAnsi="Times New Roman" w:cs="Times New Roman"/>
          <w:sz w:val="24"/>
          <w:szCs w:val="24"/>
          <w:vertAlign w:val="superscript"/>
        </w:rPr>
        <w:t>-1</w:t>
      </w:r>
      <w:r w:rsidR="00CA130D">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of okra</w:t>
      </w:r>
      <w:r w:rsidR="008B0DF8" w:rsidRPr="008B0DF8">
        <w:rPr>
          <w:rStyle w:val="markedcontent"/>
          <w:rFonts w:ascii="Times New Roman" w:hAnsi="Times New Roman" w:cs="Times New Roman"/>
          <w:sz w:val="24"/>
          <w:szCs w:val="24"/>
        </w:rPr>
        <w:t xml:space="preserve"> intercropped with peanut at </w:t>
      </w:r>
      <w:r w:rsidR="003F2135" w:rsidRPr="008B0DF8">
        <w:rPr>
          <w:rStyle w:val="markedcontent"/>
          <w:rFonts w:ascii="Times New Roman" w:hAnsi="Times New Roman" w:cs="Times New Roman"/>
          <w:sz w:val="24"/>
          <w:szCs w:val="24"/>
        </w:rPr>
        <w:t xml:space="preserve">2.8 </w:t>
      </w:r>
      <w:r w:rsidR="003F2135">
        <w:rPr>
          <w:rFonts w:ascii="Times New Roman" w:hAnsi="Times New Roman" w:cs="Times New Roman"/>
          <w:sz w:val="24"/>
          <w:szCs w:val="24"/>
        </w:rPr>
        <w:t>plants</w:t>
      </w:r>
      <w:r w:rsidR="003F2135">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m</w:t>
      </w:r>
      <w:r w:rsidR="008B0DF8" w:rsidRPr="00CA130D">
        <w:rPr>
          <w:rStyle w:val="markedcontent"/>
          <w:rFonts w:ascii="Times New Roman" w:hAnsi="Times New Roman" w:cs="Times New Roman"/>
          <w:sz w:val="24"/>
          <w:szCs w:val="24"/>
          <w:vertAlign w:val="superscript"/>
        </w:rPr>
        <w:t>-2</w:t>
      </w:r>
      <w:r w:rsidR="00CA130D">
        <w:rPr>
          <w:rStyle w:val="markedcontent"/>
          <w:rFonts w:ascii="Times New Roman" w:hAnsi="Times New Roman" w:cs="Times New Roman"/>
          <w:sz w:val="24"/>
          <w:szCs w:val="24"/>
        </w:rPr>
        <w:t xml:space="preserve"> </w:t>
      </w:r>
      <w:commentRangeEnd w:id="44"/>
      <w:r w:rsidR="009352CB">
        <w:rPr>
          <w:rStyle w:val="CommentReference"/>
        </w:rPr>
        <w:commentReference w:id="44"/>
      </w:r>
    </w:p>
    <w:p w14:paraId="52A93376" w14:textId="77777777" w:rsidR="009F5A9E" w:rsidRDefault="009F5A9E" w:rsidP="00C60047">
      <w:pPr>
        <w:spacing w:after="0" w:line="240" w:lineRule="auto"/>
        <w:jc w:val="both"/>
        <w:rPr>
          <w:rFonts w:ascii="Times New Roman" w:hAnsi="Times New Roman" w:cs="Times New Roman"/>
          <w:sz w:val="24"/>
          <w:szCs w:val="24"/>
        </w:rPr>
      </w:pPr>
    </w:p>
    <w:p w14:paraId="402829B5" w14:textId="77777777" w:rsidR="00F57452" w:rsidRDefault="00F57452" w:rsidP="00C60047">
      <w:pPr>
        <w:spacing w:after="0" w:line="240" w:lineRule="auto"/>
        <w:jc w:val="both"/>
        <w:rPr>
          <w:rFonts w:ascii="Times New Roman" w:hAnsi="Times New Roman" w:cs="Times New Roman"/>
          <w:b/>
          <w:sz w:val="24"/>
          <w:szCs w:val="24"/>
        </w:rPr>
      </w:pPr>
      <w:r w:rsidRPr="00F57452">
        <w:rPr>
          <w:rFonts w:ascii="Times New Roman" w:hAnsi="Times New Roman" w:cs="Times New Roman"/>
          <w:b/>
          <w:color w:val="000000"/>
          <w:sz w:val="24"/>
          <w:szCs w:val="24"/>
        </w:rPr>
        <w:t>3.</w:t>
      </w:r>
      <w:r>
        <w:rPr>
          <w:rFonts w:ascii="Times New Roman" w:hAnsi="Times New Roman" w:cs="Times New Roman"/>
          <w:b/>
          <w:color w:val="000000"/>
          <w:sz w:val="24"/>
          <w:szCs w:val="24"/>
        </w:rPr>
        <w:t>3.</w:t>
      </w:r>
      <w:r w:rsidR="009F5A9E">
        <w:rPr>
          <w:rFonts w:ascii="Times New Roman" w:hAnsi="Times New Roman" w:cs="Times New Roman"/>
          <w:b/>
          <w:color w:val="000000"/>
          <w:sz w:val="24"/>
          <w:szCs w:val="24"/>
        </w:rPr>
        <w:t xml:space="preserve"> G</w:t>
      </w:r>
      <w:r w:rsidRPr="00F57452">
        <w:rPr>
          <w:rFonts w:ascii="Times New Roman" w:hAnsi="Times New Roman" w:cs="Times New Roman"/>
          <w:b/>
          <w:color w:val="000000"/>
          <w:sz w:val="24"/>
          <w:szCs w:val="24"/>
        </w:rPr>
        <w:t>rowth and yield component of</w:t>
      </w:r>
      <w:r w:rsidR="009F5A9E" w:rsidRPr="009F5A9E">
        <w:rPr>
          <w:rFonts w:ascii="Times New Roman" w:hAnsi="Times New Roman" w:cs="Times New Roman"/>
          <w:b/>
          <w:sz w:val="24"/>
          <w:szCs w:val="24"/>
        </w:rPr>
        <w:t xml:space="preserve"> </w:t>
      </w:r>
      <w:r w:rsidR="009F5A9E">
        <w:rPr>
          <w:rFonts w:ascii="Times New Roman" w:hAnsi="Times New Roman" w:cs="Times New Roman"/>
          <w:b/>
          <w:sz w:val="24"/>
          <w:szCs w:val="24"/>
        </w:rPr>
        <w:t>B</w:t>
      </w:r>
      <w:r w:rsidR="009F5A9E" w:rsidRPr="00773D74">
        <w:rPr>
          <w:rFonts w:ascii="Times New Roman" w:hAnsi="Times New Roman" w:cs="Times New Roman"/>
          <w:b/>
          <w:sz w:val="24"/>
          <w:szCs w:val="24"/>
        </w:rPr>
        <w:t xml:space="preserve">ambara groundnut </w:t>
      </w:r>
      <w:r w:rsidR="009F5A9E">
        <w:rPr>
          <w:rFonts w:ascii="Times New Roman" w:hAnsi="Times New Roman" w:cs="Times New Roman"/>
          <w:b/>
          <w:sz w:val="24"/>
          <w:szCs w:val="24"/>
        </w:rPr>
        <w:t>[</w:t>
      </w:r>
      <w:r w:rsidR="009F5A9E">
        <w:rPr>
          <w:rFonts w:ascii="Times New Roman" w:hAnsi="Times New Roman" w:cs="Times New Roman"/>
          <w:b/>
          <w:i/>
          <w:sz w:val="24"/>
          <w:szCs w:val="24"/>
        </w:rPr>
        <w:t xml:space="preserve">Vigna subterranean </w:t>
      </w:r>
      <w:r w:rsidR="009F5A9E">
        <w:rPr>
          <w:rFonts w:ascii="Times New Roman" w:hAnsi="Times New Roman" w:cs="Times New Roman"/>
          <w:b/>
          <w:sz w:val="24"/>
          <w:szCs w:val="24"/>
        </w:rPr>
        <w:t>(L.) Verd</w:t>
      </w:r>
      <w:r w:rsidR="009F5A9E" w:rsidRPr="00773D74">
        <w:rPr>
          <w:rFonts w:ascii="Times New Roman" w:hAnsi="Times New Roman" w:cs="Times New Roman"/>
          <w:b/>
          <w:sz w:val="24"/>
          <w:szCs w:val="24"/>
        </w:rPr>
        <w:t>c</w:t>
      </w:r>
      <w:r w:rsidR="009F5A9E">
        <w:rPr>
          <w:rFonts w:ascii="Times New Roman" w:hAnsi="Times New Roman" w:cs="Times New Roman"/>
          <w:b/>
          <w:sz w:val="24"/>
          <w:szCs w:val="24"/>
        </w:rPr>
        <w:t>]</w:t>
      </w:r>
      <w:r w:rsidR="00776CA3" w:rsidRPr="00776CA3">
        <w:rPr>
          <w:rFonts w:ascii="Times New Roman" w:hAnsi="Times New Roman" w:cs="Times New Roman"/>
          <w:b/>
          <w:sz w:val="24"/>
          <w:szCs w:val="24"/>
        </w:rPr>
        <w:t xml:space="preserve"> </w:t>
      </w:r>
      <w:r w:rsidR="00776CA3" w:rsidRPr="00773D74">
        <w:rPr>
          <w:rFonts w:ascii="Times New Roman" w:hAnsi="Times New Roman" w:cs="Times New Roman"/>
          <w:b/>
          <w:sz w:val="24"/>
          <w:szCs w:val="24"/>
        </w:rPr>
        <w:t>as influenced by component plan</w:t>
      </w:r>
      <w:r w:rsidR="00776CA3">
        <w:rPr>
          <w:rFonts w:ascii="Times New Roman" w:hAnsi="Times New Roman" w:cs="Times New Roman"/>
          <w:b/>
          <w:sz w:val="24"/>
          <w:szCs w:val="24"/>
        </w:rPr>
        <w:t xml:space="preserve">t density </w:t>
      </w:r>
    </w:p>
    <w:p w14:paraId="5FD4D78C" w14:textId="77777777" w:rsidR="009F5A9E" w:rsidRDefault="009F5A9E" w:rsidP="00C60047">
      <w:pPr>
        <w:spacing w:after="0" w:line="240" w:lineRule="auto"/>
        <w:jc w:val="both"/>
        <w:rPr>
          <w:rFonts w:ascii="Times New Roman" w:hAnsi="Times New Roman" w:cs="Times New Roman"/>
          <w:sz w:val="24"/>
          <w:szCs w:val="24"/>
        </w:rPr>
      </w:pPr>
    </w:p>
    <w:p w14:paraId="035E0B0D" w14:textId="456754D3" w:rsidR="00C60047" w:rsidRDefault="009F5A9E"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3.3.1</w:t>
      </w:r>
      <w:r w:rsidR="00C60047" w:rsidRPr="0050248E">
        <w:rPr>
          <w:rFonts w:ascii="Times New Roman" w:hAnsi="Times New Roman" w:cs="Times New Roman"/>
          <w:b/>
          <w:sz w:val="24"/>
          <w:szCs w:val="24"/>
        </w:rPr>
        <w:t>.</w:t>
      </w:r>
      <w:r w:rsidR="00C60047">
        <w:rPr>
          <w:rFonts w:ascii="Times New Roman" w:hAnsi="Times New Roman" w:cs="Times New Roman"/>
          <w:sz w:val="24"/>
          <w:szCs w:val="24"/>
        </w:rPr>
        <w:t xml:space="preserve"> </w:t>
      </w:r>
      <w:r w:rsidR="00C60047" w:rsidRPr="00AF2828">
        <w:rPr>
          <w:rFonts w:ascii="Times New Roman" w:hAnsi="Times New Roman" w:cs="Times New Roman"/>
          <w:b/>
          <w:sz w:val="24"/>
          <w:szCs w:val="24"/>
        </w:rPr>
        <w:t>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the vegetative attributes of Bambara groundnut</w:t>
      </w:r>
      <w:r w:rsidR="00C60047" w:rsidRPr="004A78F6">
        <w:rPr>
          <w:rFonts w:ascii="Times New Roman" w:hAnsi="Times New Roman" w:cs="Times New Roman"/>
          <w:b/>
          <w:sz w:val="24"/>
          <w:szCs w:val="24"/>
        </w:rPr>
        <w:t xml:space="preserve"> as a sole crop or intercropped with Bambara </w:t>
      </w:r>
      <w:r w:rsidR="003F2135" w:rsidRPr="004A78F6">
        <w:rPr>
          <w:rFonts w:ascii="Times New Roman" w:hAnsi="Times New Roman" w:cs="Times New Roman"/>
          <w:b/>
          <w:sz w:val="24"/>
          <w:szCs w:val="24"/>
        </w:rPr>
        <w:t>groundnut</w:t>
      </w:r>
      <w:r w:rsidR="003F2135">
        <w:rPr>
          <w:rFonts w:ascii="Times New Roman" w:hAnsi="Times New Roman" w:cs="Times New Roman"/>
          <w:b/>
          <w:sz w:val="24"/>
          <w:szCs w:val="24"/>
        </w:rPr>
        <w:t xml:space="preserve"> </w:t>
      </w:r>
      <w:r w:rsidR="003F2135" w:rsidRPr="004A78F6">
        <w:rPr>
          <w:rFonts w:ascii="Times New Roman" w:hAnsi="Times New Roman" w:cs="Times New Roman"/>
          <w:b/>
          <w:sz w:val="24"/>
          <w:szCs w:val="24"/>
        </w:rPr>
        <w:t>in</w:t>
      </w:r>
      <w:r w:rsidR="00C60047" w:rsidRPr="004A78F6">
        <w:rPr>
          <w:rFonts w:ascii="Times New Roman" w:hAnsi="Times New Roman" w:cs="Times New Roman"/>
          <w:b/>
          <w:sz w:val="24"/>
          <w:szCs w:val="24"/>
        </w:rPr>
        <w:t xml:space="preserve"> 2017 and 2018 season</w:t>
      </w:r>
    </w:p>
    <w:p w14:paraId="49DAA87F" w14:textId="6DF388E6" w:rsidR="00C60047" w:rsidRPr="00272CCA"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presented in Table 6, showed that Bambara groundnut height</w:t>
      </w:r>
      <w:r w:rsidRPr="00AB4664">
        <w:rPr>
          <w:rFonts w:ascii="Times New Roman" w:hAnsi="Times New Roman" w:cs="Times New Roman"/>
          <w:sz w:val="24"/>
          <w:szCs w:val="24"/>
        </w:rPr>
        <w:t>,</w:t>
      </w:r>
      <w:r>
        <w:rPr>
          <w:rFonts w:ascii="Times New Roman" w:hAnsi="Times New Roman" w:cs="Times New Roman"/>
          <w:sz w:val="24"/>
          <w:szCs w:val="24"/>
        </w:rPr>
        <w:t xml:space="preserve"> number of leaves per plant and leaves area index were </w:t>
      </w:r>
      <w:r w:rsidRPr="00AB4664">
        <w:rPr>
          <w:rFonts w:ascii="Times New Roman" w:hAnsi="Times New Roman" w:cs="Times New Roman"/>
          <w:sz w:val="24"/>
          <w:szCs w:val="24"/>
        </w:rPr>
        <w:t>significantly</w:t>
      </w:r>
      <w:r>
        <w:rPr>
          <w:rFonts w:ascii="Times New Roman" w:hAnsi="Times New Roman" w:cs="Times New Roman"/>
          <w:sz w:val="24"/>
          <w:szCs w:val="24"/>
        </w:rPr>
        <w:t xml:space="preserve"> (p &lt; 0.05)</w:t>
      </w:r>
      <w:r w:rsidRPr="00AB4664">
        <w:rPr>
          <w:rFonts w:ascii="Times New Roman" w:hAnsi="Times New Roman" w:cs="Times New Roman"/>
          <w:sz w:val="24"/>
          <w:szCs w:val="24"/>
        </w:rPr>
        <w:t xml:space="preserve"> influenced by the </w:t>
      </w:r>
      <w:r>
        <w:rPr>
          <w:rFonts w:ascii="Times New Roman" w:hAnsi="Times New Roman" w:cs="Times New Roman"/>
          <w:sz w:val="24"/>
          <w:szCs w:val="24"/>
        </w:rPr>
        <w:t xml:space="preserve">different plant densities of the </w:t>
      </w:r>
      <w:r w:rsidRPr="00AB4664">
        <w:rPr>
          <w:rFonts w:ascii="Times New Roman" w:hAnsi="Times New Roman" w:cs="Times New Roman"/>
          <w:sz w:val="24"/>
          <w:szCs w:val="24"/>
        </w:rPr>
        <w:t>intercropping system</w:t>
      </w:r>
      <w:r w:rsidR="003032CA">
        <w:rPr>
          <w:rFonts w:ascii="Times New Roman" w:hAnsi="Times New Roman" w:cs="Times New Roman"/>
          <w:sz w:val="24"/>
          <w:szCs w:val="24"/>
        </w:rPr>
        <w:t xml:space="preserve"> at three </w:t>
      </w:r>
      <w:r w:rsidR="003F2135">
        <w:rPr>
          <w:rFonts w:ascii="Times New Roman" w:hAnsi="Times New Roman" w:cs="Times New Roman"/>
          <w:sz w:val="24"/>
          <w:szCs w:val="24"/>
        </w:rPr>
        <w:t>weeks</w:t>
      </w:r>
      <w:r w:rsidR="003032CA">
        <w:rPr>
          <w:rFonts w:ascii="Times New Roman" w:hAnsi="Times New Roman" w:cs="Times New Roman"/>
          <w:sz w:val="24"/>
          <w:szCs w:val="24"/>
        </w:rPr>
        <w:t xml:space="preserve"> after sowing</w:t>
      </w:r>
      <w:r w:rsidRPr="00AB4664">
        <w:rPr>
          <w:rFonts w:ascii="Times New Roman" w:hAnsi="Times New Roman" w:cs="Times New Roman"/>
          <w:sz w:val="24"/>
          <w:szCs w:val="24"/>
        </w:rPr>
        <w:t xml:space="preserve">. The values </w:t>
      </w:r>
      <w:r>
        <w:rPr>
          <w:rFonts w:ascii="Times New Roman" w:hAnsi="Times New Roman" w:cs="Times New Roman"/>
          <w:sz w:val="24"/>
          <w:szCs w:val="24"/>
        </w:rPr>
        <w:t>obtained revealed that the sole Bambara groundnut  at a density of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(plant height was 16.32 cm in 2017 and 17.11 cm in 2018, number of leaves per plant was 21 in 2017 and 25 in 2018 and leaf area index was 0.58 in 2017 and 0.90 in 2018) than the Bambara groundnut  grown in 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(plant height was 16 cm in 2017 and 16.59 cm in 2018, number of leaves per plant was 17 in 2017 and 25 in 2018 and leaf area index was 0.28 in 2017 and 0.72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15.42 cm in 2017 and 16.11 cm in 2018, number of leaves per plant was 17 in 2017 and 23 in 2018 and leaf area index was 0.25 in 2017 and 0.63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15.11 cm in 2017 and 15.80 cm in 2018, number of leaves per plant was 15 in 2017 and 20 in 2018 and leaf area index was 0.24 in 2017 and 0.60 in 2018) respectively.</w:t>
      </w:r>
      <w:r w:rsidR="00CA130D" w:rsidRPr="00CA130D">
        <w:rPr>
          <w:sz w:val="37"/>
          <w:szCs w:val="37"/>
        </w:rPr>
        <w:t xml:space="preserve"> </w:t>
      </w:r>
      <w:r w:rsidR="00CA130D">
        <w:rPr>
          <w:rStyle w:val="markedcontent"/>
          <w:rFonts w:ascii="Times New Roman" w:hAnsi="Times New Roman" w:cs="Times New Roman"/>
          <w:sz w:val="24"/>
          <w:szCs w:val="24"/>
        </w:rPr>
        <w:t>From this study,</w:t>
      </w:r>
      <w:r w:rsidR="00CA130D" w:rsidRP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sole</w:t>
      </w:r>
      <w:r w:rsid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Bambara groundnut</w:t>
      </w:r>
      <w:r w:rsidR="00CA130D">
        <w:rPr>
          <w:rStyle w:val="markedcontent"/>
          <w:rFonts w:ascii="Times New Roman" w:hAnsi="Times New Roman" w:cs="Times New Roman"/>
          <w:sz w:val="24"/>
          <w:szCs w:val="24"/>
        </w:rPr>
        <w:t xml:space="preserve"> was observed to be significantly </w:t>
      </w:r>
      <w:r w:rsidR="00272CCA">
        <w:rPr>
          <w:rStyle w:val="markedcontent"/>
          <w:rFonts w:ascii="Times New Roman" w:hAnsi="Times New Roman" w:cs="Times New Roman"/>
          <w:sz w:val="24"/>
          <w:szCs w:val="24"/>
        </w:rPr>
        <w:t>taller and produced more leaves and leaf area index than okra/</w:t>
      </w:r>
      <w:r w:rsidR="00272CCA" w:rsidRPr="00CA130D">
        <w:rPr>
          <w:rFonts w:ascii="Times New Roman" w:hAnsi="Times New Roman" w:cs="Times New Roman"/>
          <w:sz w:val="24"/>
          <w:szCs w:val="24"/>
        </w:rPr>
        <w:t>Bambara groundnut</w:t>
      </w:r>
      <w:r w:rsidR="00272CCA">
        <w:rPr>
          <w:rStyle w:val="markedcontent"/>
          <w:rFonts w:ascii="Times New Roman" w:hAnsi="Times New Roman" w:cs="Times New Roman"/>
          <w:sz w:val="24"/>
          <w:szCs w:val="24"/>
        </w:rPr>
        <w:t xml:space="preserve"> </w:t>
      </w:r>
      <w:r w:rsidR="00CA130D" w:rsidRPr="00CA130D">
        <w:rPr>
          <w:rStyle w:val="markedcontent"/>
          <w:rFonts w:ascii="Times New Roman" w:hAnsi="Times New Roman" w:cs="Times New Roman"/>
          <w:sz w:val="24"/>
          <w:szCs w:val="24"/>
        </w:rPr>
        <w:t>intercropped</w:t>
      </w:r>
      <w:r w:rsidR="00272CCA">
        <w:rPr>
          <w:rStyle w:val="markedcontent"/>
          <w:rFonts w:ascii="Times New Roman" w:hAnsi="Times New Roman" w:cs="Times New Roman"/>
          <w:sz w:val="24"/>
          <w:szCs w:val="24"/>
        </w:rPr>
        <w:t>.</w:t>
      </w:r>
      <w:r w:rsidR="00CA130D" w:rsidRPr="00CA130D">
        <w:rPr>
          <w:rStyle w:val="markedcontent"/>
          <w:rFonts w:ascii="Times New Roman" w:hAnsi="Times New Roman" w:cs="Times New Roman"/>
          <w:sz w:val="24"/>
          <w:szCs w:val="24"/>
        </w:rPr>
        <w:t xml:space="preserve"> This could probably be due to the fact that there was an </w:t>
      </w:r>
      <w:r w:rsidR="003F2135" w:rsidRPr="00CA130D">
        <w:rPr>
          <w:rStyle w:val="markedcontent"/>
          <w:rFonts w:ascii="Times New Roman" w:hAnsi="Times New Roman" w:cs="Times New Roman"/>
          <w:sz w:val="24"/>
          <w:szCs w:val="24"/>
        </w:rPr>
        <w:t xml:space="preserve">early </w:t>
      </w:r>
      <w:r w:rsidR="003F2135">
        <w:rPr>
          <w:rFonts w:ascii="Times New Roman" w:hAnsi="Times New Roman" w:cs="Times New Roman"/>
          <w:sz w:val="24"/>
          <w:szCs w:val="24"/>
        </w:rPr>
        <w:t>onset</w:t>
      </w:r>
      <w:r w:rsidR="00CA130D" w:rsidRPr="00CA130D">
        <w:rPr>
          <w:rStyle w:val="markedcontent"/>
          <w:rFonts w:ascii="Times New Roman" w:hAnsi="Times New Roman" w:cs="Times New Roman"/>
          <w:sz w:val="24"/>
          <w:szCs w:val="24"/>
        </w:rPr>
        <w:t xml:space="preserve"> of inter-specific competition </w:t>
      </w:r>
      <w:r w:rsidR="00272CCA">
        <w:rPr>
          <w:rStyle w:val="markedcontent"/>
          <w:rFonts w:ascii="Times New Roman" w:hAnsi="Times New Roman" w:cs="Times New Roman"/>
          <w:sz w:val="24"/>
          <w:szCs w:val="24"/>
        </w:rPr>
        <w:t xml:space="preserve">at three weeks after sowing between Bambara groundnut and component okra </w:t>
      </w:r>
      <w:r w:rsidR="00CA130D" w:rsidRPr="00CA130D">
        <w:rPr>
          <w:rStyle w:val="markedcontent"/>
          <w:rFonts w:ascii="Times New Roman" w:hAnsi="Times New Roman" w:cs="Times New Roman"/>
          <w:sz w:val="24"/>
          <w:szCs w:val="24"/>
        </w:rPr>
        <w:t>and these</w:t>
      </w:r>
      <w:r w:rsidR="00272CCA">
        <w:rPr>
          <w:rStyle w:val="markedcontent"/>
          <w:rFonts w:ascii="Times New Roman" w:hAnsi="Times New Roman" w:cs="Times New Roman"/>
          <w:sz w:val="24"/>
          <w:szCs w:val="24"/>
        </w:rPr>
        <w:t xml:space="preserve"> had a smothering effect on Bambara groundnut</w:t>
      </w:r>
      <w:r w:rsidR="00CA130D" w:rsidRPr="00CA130D">
        <w:rPr>
          <w:rStyle w:val="markedcontent"/>
          <w:rFonts w:ascii="Times New Roman" w:hAnsi="Times New Roman" w:cs="Times New Roman"/>
          <w:sz w:val="24"/>
          <w:szCs w:val="24"/>
        </w:rPr>
        <w:t xml:space="preserve"> that made the growth and </w:t>
      </w:r>
      <w:r w:rsidR="00272CCA">
        <w:rPr>
          <w:rStyle w:val="markedcontent"/>
          <w:rFonts w:ascii="Times New Roman" w:hAnsi="Times New Roman" w:cs="Times New Roman"/>
          <w:sz w:val="24"/>
          <w:szCs w:val="24"/>
        </w:rPr>
        <w:t xml:space="preserve">development of Bambara groundnut </w:t>
      </w:r>
      <w:r w:rsidR="00CA130D" w:rsidRPr="00CA130D">
        <w:rPr>
          <w:rStyle w:val="markedcontent"/>
          <w:rFonts w:ascii="Times New Roman" w:hAnsi="Times New Roman" w:cs="Times New Roman"/>
          <w:sz w:val="24"/>
          <w:szCs w:val="24"/>
        </w:rPr>
        <w:t>be hindere</w:t>
      </w:r>
      <w:r w:rsidR="00272CCA">
        <w:rPr>
          <w:rStyle w:val="markedcontent"/>
          <w:rFonts w:ascii="Times New Roman" w:hAnsi="Times New Roman" w:cs="Times New Roman"/>
          <w:sz w:val="24"/>
          <w:szCs w:val="24"/>
        </w:rPr>
        <w:t xml:space="preserve">d compared </w:t>
      </w:r>
      <w:commentRangeStart w:id="45"/>
      <w:r w:rsidR="00272CCA">
        <w:rPr>
          <w:rStyle w:val="markedcontent"/>
          <w:rFonts w:ascii="Times New Roman" w:hAnsi="Times New Roman" w:cs="Times New Roman"/>
          <w:sz w:val="24"/>
          <w:szCs w:val="24"/>
        </w:rPr>
        <w:t>to Bambara groundnut</w:t>
      </w:r>
      <w:r w:rsidR="00CA130D" w:rsidRPr="00CA130D">
        <w:rPr>
          <w:rStyle w:val="markedcontent"/>
          <w:rFonts w:ascii="Times New Roman" w:hAnsi="Times New Roman" w:cs="Times New Roman"/>
          <w:sz w:val="24"/>
          <w:szCs w:val="24"/>
        </w:rPr>
        <w:t xml:space="preserve"> sown as a sole crop that did </w:t>
      </w:r>
      <w:r w:rsidR="003F2135" w:rsidRPr="00CA130D">
        <w:rPr>
          <w:rStyle w:val="markedcontent"/>
          <w:rFonts w:ascii="Times New Roman" w:hAnsi="Times New Roman" w:cs="Times New Roman"/>
          <w:sz w:val="24"/>
          <w:szCs w:val="24"/>
        </w:rPr>
        <w:t xml:space="preserve">not </w:t>
      </w:r>
      <w:r w:rsidR="003F2135">
        <w:rPr>
          <w:rFonts w:ascii="Times New Roman" w:hAnsi="Times New Roman" w:cs="Times New Roman"/>
          <w:sz w:val="24"/>
          <w:szCs w:val="24"/>
        </w:rPr>
        <w:t>experience</w:t>
      </w:r>
      <w:r w:rsidR="00CA130D" w:rsidRPr="00CA130D">
        <w:rPr>
          <w:rStyle w:val="markedcontent"/>
          <w:rFonts w:ascii="Times New Roman" w:hAnsi="Times New Roman" w:cs="Times New Roman"/>
          <w:sz w:val="24"/>
          <w:szCs w:val="24"/>
        </w:rPr>
        <w:t xml:space="preserve"> any inter-specific competition</w:t>
      </w:r>
      <w:r w:rsidR="00272CCA">
        <w:rPr>
          <w:rStyle w:val="markedcontent"/>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72CCA" w:rsidRPr="00272CCA">
        <w:rPr>
          <w:rStyle w:val="markedcontent"/>
          <w:rFonts w:ascii="Times New Roman" w:hAnsi="Times New Roman" w:cs="Times New Roman"/>
          <w:sz w:val="24"/>
          <w:szCs w:val="24"/>
        </w:rPr>
        <w:t>Obasi</w:t>
      </w:r>
      <w:proofErr w:type="spellEnd"/>
      <w:r w:rsidR="00272CCA" w:rsidRPr="00272CCA">
        <w:rPr>
          <w:rStyle w:val="markedcontent"/>
          <w:rFonts w:ascii="Times New Roman" w:hAnsi="Times New Roman" w:cs="Times New Roman"/>
          <w:sz w:val="24"/>
          <w:szCs w:val="24"/>
        </w:rPr>
        <w:t xml:space="preserve"> </w:t>
      </w:r>
      <w:commentRangeStart w:id="46"/>
      <w:r w:rsidR="00272CCA" w:rsidRPr="00272CCA">
        <w:rPr>
          <w:rStyle w:val="markedcontent"/>
          <w:rFonts w:ascii="Times New Roman" w:hAnsi="Times New Roman" w:cs="Times New Roman"/>
          <w:sz w:val="24"/>
          <w:szCs w:val="24"/>
        </w:rPr>
        <w:t xml:space="preserve">(1989) and </w:t>
      </w:r>
      <w:proofErr w:type="spellStart"/>
      <w:r w:rsidR="00272CCA" w:rsidRPr="00272CCA">
        <w:rPr>
          <w:rStyle w:val="markedcontent"/>
          <w:rFonts w:ascii="Times New Roman" w:hAnsi="Times New Roman" w:cs="Times New Roman"/>
          <w:sz w:val="24"/>
          <w:szCs w:val="24"/>
        </w:rPr>
        <w:t>Orkwor</w:t>
      </w:r>
      <w:proofErr w:type="spellEnd"/>
      <w:r w:rsidR="00272CCA" w:rsidRPr="00272CCA">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i/>
          <w:sz w:val="24"/>
          <w:szCs w:val="24"/>
        </w:rPr>
        <w:t>et al.</w:t>
      </w:r>
      <w:r w:rsidR="00272CCA" w:rsidRPr="00272CCA">
        <w:rPr>
          <w:rStyle w:val="markedcontent"/>
          <w:rFonts w:ascii="Times New Roman" w:hAnsi="Times New Roman" w:cs="Times New Roman"/>
          <w:sz w:val="24"/>
          <w:szCs w:val="24"/>
        </w:rPr>
        <w:t xml:space="preserve"> (1991) </w:t>
      </w:r>
      <w:r w:rsidR="007C6E53">
        <w:rPr>
          <w:rStyle w:val="markedcontent"/>
          <w:rFonts w:ascii="Times New Roman" w:hAnsi="Times New Roman" w:cs="Times New Roman"/>
          <w:sz w:val="24"/>
          <w:szCs w:val="24"/>
        </w:rPr>
        <w:t xml:space="preserve">noted height is an </w:t>
      </w:r>
      <w:r w:rsidR="003F2135" w:rsidRPr="00272CCA">
        <w:rPr>
          <w:rStyle w:val="markedcontent"/>
          <w:rFonts w:ascii="Times New Roman" w:hAnsi="Times New Roman" w:cs="Times New Roman"/>
          <w:sz w:val="24"/>
          <w:szCs w:val="24"/>
        </w:rPr>
        <w:t xml:space="preserve">important </w:t>
      </w:r>
      <w:r w:rsidR="003F2135">
        <w:rPr>
          <w:rFonts w:ascii="Times New Roman" w:hAnsi="Times New Roman" w:cs="Times New Roman"/>
          <w:sz w:val="24"/>
          <w:szCs w:val="24"/>
        </w:rPr>
        <w:t>feature</w:t>
      </w:r>
      <w:r w:rsidR="00272CCA" w:rsidRPr="00272CCA">
        <w:rPr>
          <w:rStyle w:val="markedcontent"/>
          <w:rFonts w:ascii="Times New Roman" w:hAnsi="Times New Roman" w:cs="Times New Roman"/>
          <w:sz w:val="24"/>
          <w:szCs w:val="24"/>
        </w:rPr>
        <w:t xml:space="preserve"> of plants that determines their competitive ability for lig</w:t>
      </w:r>
      <w:r w:rsidR="007C6E53">
        <w:rPr>
          <w:rStyle w:val="markedcontent"/>
          <w:rFonts w:ascii="Times New Roman" w:hAnsi="Times New Roman" w:cs="Times New Roman"/>
          <w:sz w:val="24"/>
          <w:szCs w:val="24"/>
        </w:rPr>
        <w:t>ht</w:t>
      </w:r>
      <w:r w:rsidR="00F22F4F">
        <w:rPr>
          <w:rStyle w:val="markedcontent"/>
          <w:rFonts w:ascii="Times New Roman" w:hAnsi="Times New Roman" w:cs="Times New Roman"/>
          <w:sz w:val="24"/>
          <w:szCs w:val="24"/>
        </w:rPr>
        <w:t xml:space="preserve">. </w:t>
      </w:r>
      <w:proofErr w:type="spellStart"/>
      <w:r w:rsidR="00272CCA" w:rsidRPr="00272CCA">
        <w:rPr>
          <w:rStyle w:val="markedcontent"/>
          <w:rFonts w:ascii="Times New Roman" w:hAnsi="Times New Roman" w:cs="Times New Roman"/>
          <w:sz w:val="24"/>
          <w:szCs w:val="24"/>
        </w:rPr>
        <w:t>Palaniappan</w:t>
      </w:r>
      <w:proofErr w:type="spellEnd"/>
      <w:r w:rsidR="00272CCA" w:rsidRPr="00272CCA">
        <w:rPr>
          <w:rStyle w:val="markedcontent"/>
          <w:rFonts w:ascii="Times New Roman" w:hAnsi="Times New Roman" w:cs="Times New Roman"/>
          <w:sz w:val="24"/>
          <w:szCs w:val="24"/>
        </w:rPr>
        <w:t xml:space="preserve"> (1985) </w:t>
      </w:r>
      <w:commentRangeEnd w:id="46"/>
      <w:r w:rsidR="009352CB">
        <w:rPr>
          <w:rStyle w:val="CommentReference"/>
        </w:rPr>
        <w:commentReference w:id="46"/>
      </w:r>
      <w:r w:rsidR="00272CCA" w:rsidRPr="00272CCA">
        <w:rPr>
          <w:rStyle w:val="markedcontent"/>
          <w:rFonts w:ascii="Times New Roman" w:hAnsi="Times New Roman" w:cs="Times New Roman"/>
          <w:sz w:val="24"/>
          <w:szCs w:val="24"/>
        </w:rPr>
        <w:t xml:space="preserve">has </w:t>
      </w:r>
      <w:r w:rsidR="00272CCA">
        <w:rPr>
          <w:rStyle w:val="markedcontent"/>
          <w:rFonts w:ascii="Times New Roman" w:hAnsi="Times New Roman" w:cs="Times New Roman"/>
          <w:sz w:val="24"/>
          <w:szCs w:val="24"/>
        </w:rPr>
        <w:t>observed tha</w:t>
      </w:r>
      <w:r w:rsidR="00D95C7B">
        <w:rPr>
          <w:rStyle w:val="markedcontent"/>
          <w:rFonts w:ascii="Times New Roman" w:hAnsi="Times New Roman" w:cs="Times New Roman"/>
          <w:sz w:val="24"/>
          <w:szCs w:val="24"/>
        </w:rPr>
        <w:t xml:space="preserve">t in </w:t>
      </w:r>
      <w:r w:rsidR="00272CCA" w:rsidRPr="00272CCA">
        <w:rPr>
          <w:rStyle w:val="markedcontent"/>
          <w:rFonts w:ascii="Times New Roman" w:hAnsi="Times New Roman" w:cs="Times New Roman"/>
          <w:sz w:val="24"/>
          <w:szCs w:val="24"/>
        </w:rPr>
        <w:t xml:space="preserve">intercropping </w:t>
      </w:r>
      <w:r w:rsidR="00D95C7B">
        <w:rPr>
          <w:rStyle w:val="markedcontent"/>
          <w:rFonts w:ascii="Times New Roman" w:hAnsi="Times New Roman" w:cs="Times New Roman"/>
          <w:sz w:val="24"/>
          <w:szCs w:val="24"/>
        </w:rPr>
        <w:t>system</w:t>
      </w:r>
      <w:r w:rsidR="00272CCA" w:rsidRPr="00272CCA">
        <w:rPr>
          <w:rStyle w:val="markedcontent"/>
          <w:rFonts w:ascii="Times New Roman" w:hAnsi="Times New Roman" w:cs="Times New Roman"/>
          <w:sz w:val="24"/>
          <w:szCs w:val="24"/>
        </w:rPr>
        <w:t>, the taller component intercepts the</w:t>
      </w:r>
      <w:r w:rsidR="003F2135">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light</w:t>
      </w:r>
      <w:r w:rsidR="003F2135">
        <w:rPr>
          <w:rStyle w:val="markedcontent"/>
          <w:rFonts w:ascii="Times New Roman" w:hAnsi="Times New Roman" w:cs="Times New Roman"/>
          <w:sz w:val="24"/>
          <w:szCs w:val="24"/>
        </w:rPr>
        <w:t xml:space="preserve"> more</w:t>
      </w:r>
      <w:r w:rsidR="00272CCA" w:rsidRPr="00272CCA">
        <w:rPr>
          <w:rStyle w:val="markedcontent"/>
          <w:rFonts w:ascii="Times New Roman" w:hAnsi="Times New Roman" w:cs="Times New Roman"/>
          <w:sz w:val="24"/>
          <w:szCs w:val="24"/>
        </w:rPr>
        <w:t xml:space="preserve"> such </w:t>
      </w:r>
      <w:r w:rsidR="003F2135" w:rsidRPr="00272CCA">
        <w:rPr>
          <w:rStyle w:val="markedcontent"/>
          <w:rFonts w:ascii="Times New Roman" w:hAnsi="Times New Roman" w:cs="Times New Roman"/>
          <w:sz w:val="24"/>
          <w:szCs w:val="24"/>
        </w:rPr>
        <w:t xml:space="preserve">that </w:t>
      </w:r>
      <w:r w:rsidR="003F2135">
        <w:rPr>
          <w:rFonts w:ascii="Times New Roman" w:hAnsi="Times New Roman" w:cs="Times New Roman"/>
          <w:sz w:val="24"/>
          <w:szCs w:val="24"/>
        </w:rPr>
        <w:t>growth</w:t>
      </w:r>
      <w:r w:rsidR="00272CCA" w:rsidRPr="00272CCA">
        <w:rPr>
          <w:rStyle w:val="markedcontent"/>
          <w:rFonts w:ascii="Times New Roman" w:hAnsi="Times New Roman" w:cs="Times New Roman"/>
          <w:sz w:val="24"/>
          <w:szCs w:val="24"/>
        </w:rPr>
        <w:t xml:space="preserve"> rates of the two components</w:t>
      </w:r>
      <w:r w:rsidR="00D95C7B">
        <w:rPr>
          <w:rStyle w:val="markedcontent"/>
          <w:rFonts w:ascii="Times New Roman" w:hAnsi="Times New Roman" w:cs="Times New Roman"/>
          <w:sz w:val="24"/>
          <w:szCs w:val="24"/>
        </w:rPr>
        <w:t xml:space="preserve"> crops</w:t>
      </w:r>
      <w:r w:rsidR="00272CCA" w:rsidRPr="00272CCA">
        <w:rPr>
          <w:rStyle w:val="markedcontent"/>
          <w:rFonts w:ascii="Times New Roman" w:hAnsi="Times New Roman" w:cs="Times New Roman"/>
          <w:sz w:val="24"/>
          <w:szCs w:val="24"/>
        </w:rPr>
        <w:t xml:space="preserve"> will be proportional to the quantity </w:t>
      </w:r>
      <w:r w:rsidR="00D95C7B">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 xml:space="preserve">the </w:t>
      </w:r>
      <w:r w:rsidR="003F2135">
        <w:rPr>
          <w:rFonts w:ascii="Times New Roman" w:hAnsi="Times New Roman" w:cs="Times New Roman"/>
          <w:sz w:val="24"/>
          <w:szCs w:val="24"/>
        </w:rPr>
        <w:t>photosynthetically</w:t>
      </w:r>
      <w:r w:rsidR="00272CCA" w:rsidRPr="00272CCA">
        <w:rPr>
          <w:rStyle w:val="markedcontent"/>
          <w:rFonts w:ascii="Times New Roman" w:hAnsi="Times New Roman" w:cs="Times New Roman"/>
          <w:sz w:val="24"/>
          <w:szCs w:val="24"/>
        </w:rPr>
        <w:t xml:space="preserve"> active radiation they intercep</w:t>
      </w:r>
      <w:r w:rsidR="003F72E7">
        <w:rPr>
          <w:rStyle w:val="markedcontent"/>
          <w:rFonts w:ascii="Times New Roman" w:hAnsi="Times New Roman" w:cs="Times New Roman"/>
          <w:sz w:val="24"/>
          <w:szCs w:val="24"/>
        </w:rPr>
        <w:t>t.</w:t>
      </w:r>
      <w:commentRangeEnd w:id="45"/>
      <w:r w:rsidR="009352CB">
        <w:rPr>
          <w:rStyle w:val="CommentReference"/>
        </w:rPr>
        <w:commentReference w:id="45"/>
      </w:r>
    </w:p>
    <w:p w14:paraId="647EE182" w14:textId="77777777" w:rsidR="00776CA3" w:rsidRPr="00DC21FA" w:rsidRDefault="00776CA3" w:rsidP="00C60047">
      <w:pPr>
        <w:spacing w:after="0" w:line="240" w:lineRule="auto"/>
        <w:jc w:val="both"/>
        <w:rPr>
          <w:rFonts w:ascii="Times New Roman" w:hAnsi="Times New Roman" w:cs="Times New Roman"/>
          <w:sz w:val="24"/>
          <w:szCs w:val="24"/>
        </w:rPr>
      </w:pPr>
    </w:p>
    <w:p w14:paraId="729E1C1A" w14:textId="23807393" w:rsidR="00C60047" w:rsidRPr="00BB7652" w:rsidRDefault="00C60047" w:rsidP="00C60047">
      <w:pPr>
        <w:spacing w:after="0" w:line="240" w:lineRule="auto"/>
        <w:jc w:val="both"/>
        <w:rPr>
          <w:rFonts w:ascii="Times New Roman" w:hAnsi="Times New Roman" w:cs="Times New Roman"/>
          <w:b/>
          <w:sz w:val="24"/>
          <w:szCs w:val="24"/>
        </w:rPr>
      </w:pPr>
      <w:r w:rsidRPr="0050248E">
        <w:rPr>
          <w:rFonts w:ascii="Times New Roman" w:hAnsi="Times New Roman" w:cs="Times New Roman"/>
          <w:b/>
          <w:sz w:val="24"/>
          <w:szCs w:val="24"/>
        </w:rPr>
        <w:t>3</w:t>
      </w:r>
      <w:r w:rsidR="009F5A9E">
        <w:rPr>
          <w:rFonts w:ascii="Times New Roman" w:hAnsi="Times New Roman" w:cs="Times New Roman"/>
          <w:b/>
          <w:sz w:val="24"/>
          <w:szCs w:val="24"/>
        </w:rPr>
        <w:t>.3.</w:t>
      </w:r>
      <w:r w:rsidR="003F2135">
        <w:rPr>
          <w:rFonts w:ascii="Times New Roman" w:hAnsi="Times New Roman" w:cs="Times New Roman"/>
          <w:b/>
          <w:sz w:val="24"/>
          <w:szCs w:val="24"/>
        </w:rPr>
        <w:t>2</w:t>
      </w:r>
      <w:r w:rsidR="003F2135" w:rsidRPr="00BB7652">
        <w:rPr>
          <w:rFonts w:ascii="Times New Roman" w:hAnsi="Times New Roman" w:cs="Times New Roman"/>
          <w:b/>
          <w:sz w:val="24"/>
          <w:szCs w:val="24"/>
        </w:rPr>
        <w:t>. Effect</w:t>
      </w:r>
      <w:r w:rsidRPr="00BB7652">
        <w:rPr>
          <w:rFonts w:ascii="Times New Roman" w:hAnsi="Times New Roman" w:cs="Times New Roman"/>
          <w:b/>
          <w:sz w:val="24"/>
          <w:szCs w:val="24"/>
        </w:rPr>
        <w:t xml:space="preserve"> of plant density on the yield attributes of Bambara groundnut as a sole crop or intercropped with Bambara groundnut at harvest in 2017 and 2018 season</w:t>
      </w:r>
    </w:p>
    <w:p w14:paraId="36A91685" w14:textId="77777777" w:rsidR="00776CA3" w:rsidRDefault="00C60047" w:rsidP="00C60047">
      <w:pPr>
        <w:spacing w:after="0" w:line="240" w:lineRule="auto"/>
        <w:jc w:val="both"/>
        <w:rPr>
          <w:rFonts w:ascii="Times New Roman" w:hAnsi="Times New Roman" w:cs="Times New Roman"/>
          <w:sz w:val="24"/>
          <w:szCs w:val="24"/>
        </w:rPr>
      </w:pPr>
      <w:r w:rsidRPr="00BB7652">
        <w:rPr>
          <w:rStyle w:val="markedcontent"/>
          <w:rFonts w:ascii="Times New Roman" w:hAnsi="Times New Roman" w:cs="Times New Roman"/>
          <w:sz w:val="24"/>
          <w:szCs w:val="24"/>
        </w:rPr>
        <w:t>Significant differences</w:t>
      </w:r>
      <w:r>
        <w:rPr>
          <w:rStyle w:val="markedcontent"/>
          <w:rFonts w:ascii="Times New Roman" w:hAnsi="Times New Roman" w:cs="Times New Roman"/>
          <w:sz w:val="24"/>
          <w:szCs w:val="24"/>
        </w:rPr>
        <w:t xml:space="preserve"> (p &lt; 0.05) were observed in Bambara groundnut </w:t>
      </w:r>
      <w:r w:rsidRPr="00BB7652">
        <w:rPr>
          <w:rStyle w:val="markedcontent"/>
          <w:rFonts w:ascii="Times New Roman" w:hAnsi="Times New Roman" w:cs="Times New Roman"/>
          <w:sz w:val="24"/>
          <w:szCs w:val="24"/>
        </w:rPr>
        <w:t>yield parameters</w:t>
      </w:r>
      <w:r>
        <w:rPr>
          <w:rStyle w:val="markedcontent"/>
          <w:rFonts w:ascii="Times New Roman" w:hAnsi="Times New Roman" w:cs="Times New Roman"/>
          <w:sz w:val="24"/>
          <w:szCs w:val="24"/>
        </w:rPr>
        <w:t xml:space="preserve"> (Table 7). Number of nodules per plant (74) in 2017 and 79 in 2018, number of pods per plant (25) in 2017 and 29 in 2018 and weight of fresh pods at harvest (100.2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Style w:val="markedcontent"/>
          <w:rFonts w:ascii="Times New Roman" w:hAnsi="Times New Roman" w:cs="Times New Roman"/>
          <w:sz w:val="24"/>
          <w:szCs w:val="24"/>
        </w:rPr>
        <w:t>) in 2017 and 119.20</w:t>
      </w:r>
      <w:r w:rsidR="003032CA">
        <w:rPr>
          <w:rStyle w:val="markedcontent"/>
          <w:rFonts w:ascii="Times New Roman" w:hAnsi="Times New Roman" w:cs="Times New Roman"/>
          <w:sz w:val="24"/>
          <w:szCs w:val="24"/>
        </w:rPr>
        <w:t xml:space="preserve"> g</w:t>
      </w:r>
      <w:r>
        <w:rPr>
          <w:rStyle w:val="markedcontent"/>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sidR="00776CA3">
        <w:rPr>
          <w:rFonts w:ascii="Times New Roman" w:hAnsi="Times New Roman" w:cs="Times New Roman"/>
          <w:sz w:val="24"/>
          <w:szCs w:val="24"/>
          <w:vertAlign w:val="superscript"/>
        </w:rPr>
        <w:t xml:space="preserve"> </w:t>
      </w:r>
      <w:r>
        <w:rPr>
          <w:rStyle w:val="markedcontent"/>
          <w:rFonts w:ascii="Times New Roman" w:hAnsi="Times New Roman" w:cs="Times New Roman"/>
          <w:sz w:val="24"/>
          <w:szCs w:val="24"/>
        </w:rPr>
        <w:t>in 2018 were recorded the highest in the sole Bam</w:t>
      </w:r>
      <w:r w:rsidR="0068414C">
        <w:rPr>
          <w:rStyle w:val="markedcontent"/>
          <w:rFonts w:ascii="Times New Roman" w:hAnsi="Times New Roman" w:cs="Times New Roman"/>
          <w:sz w:val="24"/>
          <w:szCs w:val="24"/>
        </w:rPr>
        <w:t xml:space="preserve">bara groundnut plots, which had </w:t>
      </w:r>
      <w:r>
        <w:rPr>
          <w:rStyle w:val="markedcontent"/>
          <w:rFonts w:ascii="Times New Roman" w:hAnsi="Times New Roman" w:cs="Times New Roman"/>
          <w:sz w:val="24"/>
          <w:szCs w:val="24"/>
        </w:rPr>
        <w:t xml:space="preserve">the lowest population density than  the Bambara groundnut cultivated on </w:t>
      </w:r>
      <w:r>
        <w:rPr>
          <w:rFonts w:ascii="Times New Roman" w:hAnsi="Times New Roman" w:cs="Times New Roman"/>
          <w:sz w:val="24"/>
          <w:szCs w:val="24"/>
        </w:rPr>
        <w:t>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(number of nodules per plant was 48 in 2017 and 67 in 2018, number of pods per plant was 20 in 2017 and 26 in 2018 and weight of pod per plant was 70.3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101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(number of nodules was 44 in 2017 and 55 in 2018, number of pods per plant was 18 in 2017 and 20 in 2018 and weight of pod per plant was 68.70 g</w:t>
      </w:r>
      <w:r w:rsidR="00776CA3" w:rsidRPr="00776CA3">
        <w:rPr>
          <w:rFonts w:ascii="Times New Roman" w:hAnsi="Times New Roman" w:cs="Times New Roman"/>
          <w:sz w:val="24"/>
          <w:szCs w:val="24"/>
        </w:rPr>
        <w:t xml:space="preserve"> </w:t>
      </w:r>
      <w:commentRangeStart w:id="47"/>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83.13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w:t>
      </w:r>
      <w:r>
        <w:rPr>
          <w:rFonts w:ascii="Times New Roman" w:hAnsi="Times New Roman" w:cs="Times New Roman"/>
          <w:sz w:val="24"/>
          <w:szCs w:val="24"/>
        </w:rPr>
        <w:lastRenderedPageBreak/>
        <w:t>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 number of nodules per plant was 43 in 2017 and 50 in 2018, number of  pods per plant was 14 in 2017 and 50 in 2018 and weight of pods per plant was 55.1</w:t>
      </w:r>
      <w:r w:rsidR="00776CA3">
        <w:rPr>
          <w:rFonts w:ascii="Times New Roman" w:hAnsi="Times New Roman" w:cs="Times New Roman"/>
          <w:sz w:val="24"/>
          <w:szCs w:val="24"/>
        </w:rPr>
        <w:t>g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70.49</w:t>
      </w:r>
      <w:r w:rsidR="00776CA3">
        <w:rPr>
          <w:rFonts w:ascii="Times New Roman" w:hAnsi="Times New Roman" w:cs="Times New Roman"/>
          <w:sz w:val="24"/>
          <w:szCs w:val="24"/>
        </w:rPr>
        <w:t xml:space="preserve">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respectively.</w:t>
      </w:r>
    </w:p>
    <w:p w14:paraId="0FD1B693" w14:textId="77777777" w:rsidR="00C60047" w:rsidRPr="001E6F1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End w:id="47"/>
      <w:r w:rsidR="009352CB">
        <w:rPr>
          <w:rStyle w:val="CommentReference"/>
        </w:rPr>
        <w:commentReference w:id="47"/>
      </w:r>
    </w:p>
    <w:p w14:paraId="7B55D919" w14:textId="77777777" w:rsidR="00C60047" w:rsidRDefault="00776CA3" w:rsidP="00C60047">
      <w:pPr>
        <w:spacing w:after="0" w:line="24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3.4</w:t>
      </w:r>
      <w:r w:rsidR="00C60047" w:rsidRPr="0050248E">
        <w:rPr>
          <w:rFonts w:ascii="Times New Roman" w:hAnsi="Times New Roman" w:cs="Times New Roman"/>
          <w:b/>
          <w:sz w:val="24"/>
          <w:szCs w:val="24"/>
        </w:rPr>
        <w:t>.</w:t>
      </w:r>
      <w:r w:rsidR="00C60047" w:rsidRPr="0050248E">
        <w:rPr>
          <w:rFonts w:ascii="Times New Roman" w:eastAsiaTheme="minorEastAsia" w:hAnsi="Times New Roman" w:cs="Times New Roman"/>
          <w:b/>
          <w:sz w:val="24"/>
          <w:szCs w:val="24"/>
        </w:rPr>
        <w:t xml:space="preserve"> Land</w:t>
      </w:r>
      <w:r w:rsidR="00C60047">
        <w:rPr>
          <w:rFonts w:ascii="Times New Roman" w:eastAsiaTheme="minorEastAsia" w:hAnsi="Times New Roman" w:cs="Times New Roman"/>
          <w:b/>
          <w:sz w:val="24"/>
          <w:szCs w:val="24"/>
        </w:rPr>
        <w:t xml:space="preserve"> equivalent ratio of </w:t>
      </w:r>
      <w:r w:rsidR="00C60047" w:rsidRPr="00503453">
        <w:rPr>
          <w:rFonts w:ascii="Times New Roman" w:eastAsiaTheme="minorEastAsia" w:hAnsi="Times New Roman" w:cs="Times New Roman"/>
          <w:b/>
          <w:sz w:val="24"/>
          <w:szCs w:val="24"/>
        </w:rPr>
        <w:t xml:space="preserve">the sole and </w:t>
      </w:r>
      <w:r w:rsidR="00C60047">
        <w:rPr>
          <w:rFonts w:ascii="Times New Roman" w:eastAsiaTheme="minorEastAsia" w:hAnsi="Times New Roman" w:cs="Times New Roman"/>
          <w:b/>
          <w:sz w:val="24"/>
          <w:szCs w:val="24"/>
        </w:rPr>
        <w:t xml:space="preserve">intercrop </w:t>
      </w:r>
      <w:r w:rsidR="00C60047" w:rsidRPr="00503453">
        <w:rPr>
          <w:rFonts w:ascii="Times New Roman" w:eastAsiaTheme="minorEastAsia" w:hAnsi="Times New Roman" w:cs="Times New Roman"/>
          <w:b/>
          <w:sz w:val="24"/>
          <w:szCs w:val="24"/>
        </w:rPr>
        <w:t>variables</w:t>
      </w:r>
    </w:p>
    <w:p w14:paraId="2776A106" w14:textId="2134BA63" w:rsidR="00C60047" w:rsidRPr="003F72E7" w:rsidRDefault="00C60047" w:rsidP="00C60047">
      <w:pPr>
        <w:spacing w:after="0" w:line="240" w:lineRule="auto"/>
        <w:jc w:val="both"/>
        <w:rPr>
          <w:rFonts w:ascii="Times New Roman" w:hAnsi="Times New Roman" w:cs="Times New Roman"/>
          <w:sz w:val="24"/>
          <w:szCs w:val="24"/>
        </w:rPr>
      </w:pPr>
      <w:r w:rsidRPr="004271B4">
        <w:rPr>
          <w:rFonts w:ascii="Times New Roman" w:hAnsi="Times New Roman" w:cs="Times New Roman"/>
          <w:sz w:val="24"/>
          <w:szCs w:val="24"/>
        </w:rPr>
        <w:t xml:space="preserve">The </w:t>
      </w:r>
      <w:r>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 (Table 8). The land equivalent ratio increased in the following order; Okra/Bambara groundnut mixture (1.57 in 2017 and 1.79 in</w:t>
      </w:r>
      <w:r w:rsidR="00926512">
        <w:rPr>
          <w:rFonts w:ascii="Times New Roman" w:hAnsi="Times New Roman" w:cs="Times New Roman"/>
          <w:sz w:val="24"/>
          <w:szCs w:val="24"/>
        </w:rPr>
        <w:t xml:space="preserve"> </w:t>
      </w:r>
      <w:r w:rsidR="003F2135">
        <w:rPr>
          <w:rFonts w:ascii="Times New Roman" w:hAnsi="Times New Roman" w:cs="Times New Roman"/>
          <w:sz w:val="24"/>
          <w:szCs w:val="24"/>
        </w:rPr>
        <w:t>2018)</w:t>
      </w:r>
      <w:r w:rsidR="00926512">
        <w:rPr>
          <w:rFonts w:ascii="Times New Roman" w:hAnsi="Times New Roman" w:cs="Times New Roman"/>
          <w:sz w:val="24"/>
          <w:szCs w:val="24"/>
        </w:rPr>
        <w:t xml:space="preserve"> at a density of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was &gt; Okra/Bambara groundnut mixture (1.50 in 2017 and 1.55 in 2018) at a density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and was &gt; Okra/Bambara groundnut mixture (1.34 in 2017 and 1.41 in 2018) at a density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 xml:space="preserve">plants </w:t>
      </w:r>
      <w:commentRangeStart w:id="48"/>
      <w:r w:rsidRPr="005940DC">
        <w:rPr>
          <w:rFonts w:ascii="Times New Roman" w:hAnsi="Times New Roman" w:cs="Times New Roman"/>
          <w:sz w:val="24"/>
          <w:szCs w:val="24"/>
        </w:rPr>
        <w:t>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F72E7" w:rsidRPr="003F72E7">
        <w:rPr>
          <w:rStyle w:val="markedcontent"/>
          <w:rFonts w:ascii="Times New Roman" w:hAnsi="Times New Roman" w:cs="Times New Roman"/>
          <w:sz w:val="24"/>
          <w:szCs w:val="24"/>
        </w:rPr>
        <w:t>The yield advantag</w:t>
      </w:r>
      <w:r w:rsidR="003F72E7">
        <w:rPr>
          <w:rStyle w:val="markedcontent"/>
          <w:rFonts w:ascii="Times New Roman" w:hAnsi="Times New Roman" w:cs="Times New Roman"/>
          <w:sz w:val="24"/>
          <w:szCs w:val="24"/>
        </w:rPr>
        <w:t>es demonstrated with okra/Bambara groundnut intercrop could be ascribable to the soil nitrogen</w:t>
      </w:r>
      <w:r w:rsidR="003F72E7" w:rsidRPr="003F72E7">
        <w:rPr>
          <w:rStyle w:val="markedcontent"/>
          <w:rFonts w:ascii="Times New Roman" w:hAnsi="Times New Roman" w:cs="Times New Roman"/>
          <w:sz w:val="24"/>
          <w:szCs w:val="24"/>
        </w:rPr>
        <w:t xml:space="preserve"> economy often associated with inclusion of legume in the mixture</w:t>
      </w:r>
      <w:r w:rsidR="003F72E7">
        <w:rPr>
          <w:rStyle w:val="markedcontent"/>
          <w:rFonts w:ascii="Times New Roman" w:hAnsi="Times New Roman" w:cs="Times New Roman"/>
          <w:sz w:val="24"/>
          <w:szCs w:val="24"/>
        </w:rPr>
        <w:t>.</w:t>
      </w:r>
      <w:commentRangeEnd w:id="48"/>
      <w:r w:rsidR="009352CB">
        <w:rPr>
          <w:rStyle w:val="CommentReference"/>
        </w:rPr>
        <w:commentReference w:id="48"/>
      </w:r>
    </w:p>
    <w:p w14:paraId="0D0C3049" w14:textId="77777777" w:rsidR="00776CA3" w:rsidRPr="003F72E7" w:rsidRDefault="00776CA3" w:rsidP="00C60047">
      <w:pPr>
        <w:spacing w:after="0" w:line="240" w:lineRule="auto"/>
        <w:jc w:val="both"/>
        <w:rPr>
          <w:rFonts w:ascii="Times New Roman" w:hAnsi="Times New Roman" w:cs="Times New Roman"/>
          <w:sz w:val="24"/>
          <w:szCs w:val="24"/>
        </w:rPr>
      </w:pPr>
    </w:p>
    <w:p w14:paraId="27A5107A" w14:textId="04D29C7B" w:rsidR="00C60047" w:rsidRDefault="00776CA3" w:rsidP="00C60047">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3.5</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Effect of plant density on</w:t>
      </w:r>
      <w:r w:rsidR="00C60047">
        <w:rPr>
          <w:rFonts w:ascii="Times New Roman" w:hAnsi="Times New Roman" w:cs="Times New Roman"/>
          <w:b/>
          <w:sz w:val="24"/>
          <w:szCs w:val="24"/>
        </w:rPr>
        <w:t xml:space="preserve"> soil nutrient </w:t>
      </w:r>
      <w:r w:rsidR="00BC2D2F">
        <w:rPr>
          <w:rFonts w:ascii="Times New Roman" w:hAnsi="Times New Roman" w:cs="Times New Roman"/>
          <w:b/>
          <w:sz w:val="24"/>
          <w:szCs w:val="24"/>
        </w:rPr>
        <w:t xml:space="preserve">levels on </w:t>
      </w:r>
      <w:r w:rsidR="00BC2D2F" w:rsidRPr="00BC2D2F">
        <w:rPr>
          <w:rFonts w:ascii="Times New Roman" w:hAnsi="Times New Roman" w:cs="Times New Roman"/>
          <w:b/>
          <w:sz w:val="24"/>
          <w:szCs w:val="24"/>
        </w:rPr>
        <w:t xml:space="preserve">okra-Bambara </w:t>
      </w:r>
      <w:r w:rsidR="003F2135" w:rsidRPr="00BC2D2F">
        <w:rPr>
          <w:rFonts w:ascii="Times New Roman" w:hAnsi="Times New Roman" w:cs="Times New Roman"/>
          <w:b/>
          <w:sz w:val="24"/>
          <w:szCs w:val="24"/>
        </w:rPr>
        <w:t>groundnut</w:t>
      </w:r>
      <w:r w:rsidR="003F2135">
        <w:rPr>
          <w:rFonts w:ascii="Times New Roman" w:hAnsi="Times New Roman" w:cs="Times New Roman"/>
          <w:sz w:val="24"/>
          <w:szCs w:val="24"/>
        </w:rPr>
        <w:t xml:space="preserve"> </w:t>
      </w:r>
      <w:r w:rsidR="003F2135">
        <w:rPr>
          <w:rFonts w:ascii="Times New Roman" w:hAnsi="Times New Roman" w:cs="Times New Roman"/>
          <w:b/>
          <w:sz w:val="24"/>
          <w:szCs w:val="24"/>
        </w:rPr>
        <w:t>intercropped</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 xml:space="preserve">at </w:t>
      </w:r>
      <w:r w:rsidR="00C60047">
        <w:rPr>
          <w:rFonts w:ascii="Times New Roman" w:hAnsi="Times New Roman" w:cs="Times New Roman"/>
          <w:b/>
          <w:sz w:val="24"/>
          <w:szCs w:val="24"/>
        </w:rPr>
        <w:t>harvest</w:t>
      </w:r>
      <w:r w:rsidR="00C60047">
        <w:rPr>
          <w:rFonts w:ascii="Times New Roman" w:hAnsi="Times New Roman" w:cs="Times New Roman"/>
          <w:color w:val="000000"/>
          <w:sz w:val="24"/>
          <w:szCs w:val="24"/>
        </w:rPr>
        <w:t xml:space="preserve"> </w:t>
      </w:r>
    </w:p>
    <w:p w14:paraId="0275D564" w14:textId="2F299D7F" w:rsidR="00C60047" w:rsidRPr="008B2A3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9, indicated that </w:t>
      </w:r>
      <w:r w:rsidRPr="00626AED">
        <w:rPr>
          <w:rFonts w:ascii="Times New Roman" w:hAnsi="Times New Roman" w:cs="Times New Roman"/>
          <w:sz w:val="24"/>
          <w:szCs w:val="24"/>
        </w:rPr>
        <w:t>the levels of total nitrogen</w:t>
      </w:r>
      <w:r>
        <w:rPr>
          <w:rFonts w:ascii="Times New Roman" w:hAnsi="Times New Roman" w:cs="Times New Roman"/>
          <w:sz w:val="24"/>
          <w:szCs w:val="24"/>
        </w:rPr>
        <w:t>, available phosphorus and potassium in soil were higher in 2018 than in 2017 sowing season at different sowing densities of okra/Bambara groundnut mixture</w:t>
      </w:r>
      <w:r w:rsidRPr="00626AED">
        <w:rPr>
          <w:rFonts w:ascii="Times New Roman" w:hAnsi="Times New Roman" w:cs="Times New Roman"/>
          <w:sz w:val="24"/>
          <w:szCs w:val="24"/>
        </w:rPr>
        <w:t>.</w:t>
      </w:r>
      <w:r>
        <w:rPr>
          <w:rFonts w:ascii="Times New Roman" w:hAnsi="Times New Roman" w:cs="Times New Roman"/>
          <w:sz w:val="24"/>
          <w:szCs w:val="24"/>
        </w:rPr>
        <w:t xml:space="preserve"> Higher values were observed in the sole okra (nitrogen content was 0.03</w:t>
      </w:r>
      <w:r w:rsidR="00776CA3" w:rsidRPr="00776CA3">
        <w:rPr>
          <w:rFonts w:ascii="Times New Roman" w:eastAsia="Times New Roman" w:hAnsi="Times New Roman" w:cs="Times New Roman"/>
          <w:b/>
          <w:sz w:val="24"/>
          <w:szCs w:val="24"/>
        </w:rPr>
        <w:t xml:space="preserve"> </w:t>
      </w:r>
      <w:r w:rsidR="00776CA3" w:rsidRPr="00776CA3">
        <w:rPr>
          <w:rFonts w:ascii="Times New Roman" w:eastAsia="Times New Roman" w:hAnsi="Times New Roman" w:cs="Times New Roman"/>
          <w:sz w:val="24"/>
          <w:szCs w:val="24"/>
        </w:rPr>
        <w:t>g kg</w:t>
      </w:r>
      <w:r w:rsidR="00776CA3" w:rsidRPr="00776CA3">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6.12</w:t>
      </w:r>
      <w:r w:rsidR="000F774D" w:rsidRPr="000F774D">
        <w:rPr>
          <w:rFonts w:ascii="Times New Roman" w:eastAsia="Times New Roman" w:hAnsi="Times New Roman" w:cs="Times New Roman"/>
          <w:b/>
          <w:sz w:val="24"/>
          <w:szCs w:val="24"/>
        </w:rPr>
        <w:t xml:space="preserve">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6.15</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0.16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w:t>
      </w:r>
      <w:r w:rsidR="003032CA">
        <w:rPr>
          <w:rFonts w:ascii="Times New Roman" w:hAnsi="Times New Roman" w:cs="Times New Roman"/>
          <w:sz w:val="24"/>
          <w:szCs w:val="24"/>
        </w:rPr>
        <w:t xml:space="preserve"> sole</w:t>
      </w:r>
      <w:r>
        <w:rPr>
          <w:rFonts w:ascii="Times New Roman" w:hAnsi="Times New Roman" w:cs="Times New Roman"/>
          <w:sz w:val="24"/>
          <w:szCs w:val="24"/>
        </w:rPr>
        <w:t xml:space="preserve"> Bambara groundnut (nitrogen content was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and increased to 0.06</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6.13</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 xml:space="preserve">in 2017 and increased to 0.16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than in the okra/Bambara groundnut mixtures of dif</w:t>
      </w:r>
      <w:r w:rsidR="00926512">
        <w:rPr>
          <w:rFonts w:ascii="Times New Roman" w:hAnsi="Times New Roman" w:cs="Times New Roman"/>
          <w:sz w:val="24"/>
          <w:szCs w:val="24"/>
        </w:rPr>
        <w:t>ferent sowing densities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in </w:t>
      </w:r>
      <w:commentRangeStart w:id="49"/>
      <w:r>
        <w:rPr>
          <w:rFonts w:ascii="Times New Roman" w:hAnsi="Times New Roman" w:cs="Times New Roman"/>
          <w:sz w:val="24"/>
          <w:szCs w:val="24"/>
        </w:rPr>
        <w:t>2017 and 2018 respectively.</w:t>
      </w:r>
      <w:r w:rsidR="003F72E7">
        <w:rPr>
          <w:rFonts w:ascii="Times New Roman" w:hAnsi="Times New Roman" w:cs="Times New Roman"/>
          <w:sz w:val="24"/>
          <w:szCs w:val="24"/>
        </w:rPr>
        <w:t xml:space="preserve"> The findings suggest </w:t>
      </w:r>
      <w:r>
        <w:rPr>
          <w:rFonts w:ascii="Times New Roman" w:hAnsi="Times New Roman" w:cs="Times New Roman"/>
          <w:sz w:val="24"/>
          <w:szCs w:val="24"/>
        </w:rPr>
        <w:t>that the rhizobacteria in the root nodules of Bambara groundnut were e</w:t>
      </w:r>
      <w:r w:rsidR="003F72E7">
        <w:rPr>
          <w:rFonts w:ascii="Times New Roman" w:hAnsi="Times New Roman" w:cs="Times New Roman"/>
          <w:sz w:val="24"/>
          <w:szCs w:val="24"/>
        </w:rPr>
        <w:t>ffective</w:t>
      </w:r>
      <w:r w:rsidR="00342C7B">
        <w:rPr>
          <w:rFonts w:ascii="Times New Roman" w:hAnsi="Times New Roman" w:cs="Times New Roman"/>
          <w:sz w:val="24"/>
          <w:szCs w:val="24"/>
        </w:rPr>
        <w:t xml:space="preserve"> and can </w:t>
      </w:r>
      <w:r w:rsidR="003F2135">
        <w:rPr>
          <w:rFonts w:ascii="Times New Roman" w:hAnsi="Times New Roman" w:cs="Times New Roman"/>
          <w:sz w:val="24"/>
          <w:szCs w:val="24"/>
        </w:rPr>
        <w:t>mineralize and</w:t>
      </w:r>
      <w:r w:rsidR="007E3F61">
        <w:rPr>
          <w:rFonts w:ascii="Times New Roman" w:hAnsi="Times New Roman" w:cs="Times New Roman"/>
          <w:sz w:val="24"/>
          <w:szCs w:val="24"/>
        </w:rPr>
        <w:t xml:space="preserve"> solubilize</w:t>
      </w:r>
      <w:r w:rsidR="00342C7B">
        <w:rPr>
          <w:rFonts w:ascii="Times New Roman" w:hAnsi="Times New Roman" w:cs="Times New Roman"/>
          <w:sz w:val="24"/>
          <w:szCs w:val="24"/>
        </w:rPr>
        <w:t xml:space="preserve"> </w:t>
      </w:r>
      <w:r>
        <w:rPr>
          <w:rFonts w:ascii="Times New Roman" w:hAnsi="Times New Roman" w:cs="Times New Roman"/>
          <w:sz w:val="24"/>
          <w:szCs w:val="24"/>
        </w:rPr>
        <w:t>phosphate fertilizer</w:t>
      </w:r>
      <w:r w:rsidR="00342C7B">
        <w:rPr>
          <w:rFonts w:ascii="Times New Roman" w:hAnsi="Times New Roman" w:cs="Times New Roman"/>
          <w:sz w:val="24"/>
          <w:szCs w:val="24"/>
        </w:rPr>
        <w:t xml:space="preserve"> </w:t>
      </w:r>
      <w:r>
        <w:rPr>
          <w:rFonts w:ascii="Times New Roman" w:hAnsi="Times New Roman" w:cs="Times New Roman"/>
          <w:sz w:val="24"/>
          <w:szCs w:val="24"/>
        </w:rPr>
        <w:t xml:space="preserve">and other organic matter present in </w:t>
      </w:r>
      <w:proofErr w:type="spellStart"/>
      <w:r w:rsidR="00342C7B">
        <w:rPr>
          <w:rFonts w:ascii="Times New Roman" w:hAnsi="Times New Roman" w:cs="Times New Roman"/>
          <w:sz w:val="24"/>
          <w:szCs w:val="24"/>
        </w:rPr>
        <w:t>Agbani</w:t>
      </w:r>
      <w:proofErr w:type="spellEnd"/>
      <w:r>
        <w:rPr>
          <w:rFonts w:ascii="Times New Roman" w:hAnsi="Times New Roman" w:cs="Times New Roman"/>
          <w:sz w:val="24"/>
          <w:szCs w:val="24"/>
        </w:rPr>
        <w:t xml:space="preserve"> soil for quick nutrient release (Richardson 2001; Banerjee and Yesmin, 2002). </w:t>
      </w:r>
      <w:commentRangeEnd w:id="49"/>
      <w:r w:rsidR="009352CB">
        <w:rPr>
          <w:rStyle w:val="CommentReference"/>
        </w:rPr>
        <w:commentReference w:id="49"/>
      </w:r>
    </w:p>
    <w:p w14:paraId="7D881239" w14:textId="77777777" w:rsidR="00C60047" w:rsidRDefault="00C60047" w:rsidP="00A85628">
      <w:pPr>
        <w:spacing w:after="0" w:line="240" w:lineRule="auto"/>
        <w:jc w:val="both"/>
        <w:rPr>
          <w:rFonts w:ascii="Times New Roman" w:hAnsi="Times New Roman" w:cs="Times New Roman"/>
          <w:color w:val="000000"/>
          <w:sz w:val="24"/>
          <w:szCs w:val="24"/>
        </w:rPr>
      </w:pPr>
    </w:p>
    <w:p w14:paraId="68301E0D" w14:textId="6BEF9A66" w:rsidR="00D33830" w:rsidRDefault="00773D74" w:rsidP="00D33830">
      <w:pPr>
        <w:spacing w:after="0" w:line="240" w:lineRule="auto"/>
        <w:jc w:val="both"/>
        <w:rPr>
          <w:rFonts w:ascii="Times New Roman" w:hAnsi="Times New Roman" w:cs="Times New Roman"/>
          <w:b/>
          <w:sz w:val="24"/>
          <w:szCs w:val="24"/>
        </w:rPr>
      </w:pPr>
      <w:r w:rsidRPr="00773D74">
        <w:rPr>
          <w:rFonts w:ascii="Times New Roman" w:hAnsi="Times New Roman" w:cs="Times New Roman"/>
          <w:b/>
          <w:sz w:val="24"/>
          <w:szCs w:val="24"/>
        </w:rPr>
        <w:t>4.0 CONCLUSION AN</w:t>
      </w:r>
      <w:r w:rsidR="007E3F61">
        <w:rPr>
          <w:rFonts w:ascii="Times New Roman" w:hAnsi="Times New Roman" w:cs="Times New Roman"/>
          <w:b/>
          <w:sz w:val="24"/>
          <w:szCs w:val="24"/>
        </w:rPr>
        <w:t xml:space="preserve"> </w:t>
      </w:r>
      <w:r w:rsidRPr="00773D74">
        <w:rPr>
          <w:rFonts w:ascii="Times New Roman" w:hAnsi="Times New Roman" w:cs="Times New Roman"/>
          <w:b/>
          <w:sz w:val="24"/>
          <w:szCs w:val="24"/>
        </w:rPr>
        <w:t>D RECOMMENDATION</w:t>
      </w:r>
    </w:p>
    <w:p w14:paraId="47DFA15B" w14:textId="65F2F9E7" w:rsidR="00776455" w:rsidRPr="00EE39E4" w:rsidRDefault="00AB6AC1" w:rsidP="00EE39E4">
      <w:pPr>
        <w:spacing w:after="0" w:line="240" w:lineRule="auto"/>
        <w:jc w:val="both"/>
        <w:rPr>
          <w:rFonts w:ascii="Times New Roman" w:hAnsi="Times New Roman" w:cs="Times New Roman"/>
          <w:sz w:val="24"/>
          <w:szCs w:val="24"/>
        </w:rPr>
      </w:pPr>
      <w:r w:rsidRPr="00AB6AC1">
        <w:rPr>
          <w:rStyle w:val="markedcontent"/>
          <w:rFonts w:ascii="Times New Roman" w:hAnsi="Times New Roman" w:cs="Times New Roman"/>
          <w:sz w:val="24"/>
          <w:szCs w:val="24"/>
        </w:rPr>
        <w:t>This study shows that</w:t>
      </w:r>
      <w:r>
        <w:rPr>
          <w:rStyle w:val="markedcontent"/>
          <w:rFonts w:ascii="Times New Roman" w:hAnsi="Times New Roman" w:cs="Times New Roman"/>
          <w:sz w:val="24"/>
          <w:szCs w:val="24"/>
        </w:rPr>
        <w:t xml:space="preserve"> </w:t>
      </w:r>
      <w:r w:rsidR="00075E1C">
        <w:rPr>
          <w:rStyle w:val="markedcontent"/>
          <w:rFonts w:ascii="Times New Roman" w:hAnsi="Times New Roman" w:cs="Times New Roman"/>
          <w:sz w:val="24"/>
          <w:szCs w:val="24"/>
        </w:rPr>
        <w:t>intercropping favored the yield of okra/Bambara groundnut mixture</w:t>
      </w:r>
      <w:r w:rsidR="004D2C23">
        <w:rPr>
          <w:rStyle w:val="markedcontent"/>
          <w:rFonts w:ascii="Times New Roman" w:hAnsi="Times New Roman" w:cs="Times New Roman"/>
          <w:sz w:val="24"/>
          <w:szCs w:val="24"/>
        </w:rPr>
        <w:t>s</w:t>
      </w:r>
      <w:r w:rsidR="00075E1C">
        <w:rPr>
          <w:rStyle w:val="markedcontent"/>
          <w:rFonts w:ascii="Times New Roman" w:hAnsi="Times New Roman" w:cs="Times New Roman"/>
          <w:sz w:val="24"/>
          <w:szCs w:val="24"/>
        </w:rPr>
        <w:t xml:space="preserve"> at different </w:t>
      </w:r>
      <w:r w:rsidR="004D2C23">
        <w:rPr>
          <w:rStyle w:val="markedcontent"/>
          <w:rFonts w:ascii="Times New Roman" w:hAnsi="Times New Roman" w:cs="Times New Roman"/>
          <w:sz w:val="24"/>
          <w:szCs w:val="24"/>
        </w:rPr>
        <w:t xml:space="preserve">component </w:t>
      </w:r>
      <w:r w:rsidR="00075E1C">
        <w:rPr>
          <w:rStyle w:val="markedcontent"/>
          <w:rFonts w:ascii="Times New Roman" w:hAnsi="Times New Roman" w:cs="Times New Roman"/>
          <w:sz w:val="24"/>
          <w:szCs w:val="24"/>
        </w:rPr>
        <w:t>sowing densities (</w:t>
      </w:r>
      <w:r w:rsidR="004D2C23">
        <w:rPr>
          <w:rFonts w:ascii="Times New Roman" w:hAnsi="Times New Roman" w:cs="Times New Roman"/>
          <w:sz w:val="24"/>
          <w:szCs w:val="24"/>
        </w:rPr>
        <w:t>144,444</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w:t>
      </w:r>
      <w:r w:rsidR="004D2C23" w:rsidRPr="004D2C23">
        <w:rPr>
          <w:rFonts w:ascii="Times New Roman" w:hAnsi="Times New Roman" w:cs="Times New Roman"/>
          <w:sz w:val="24"/>
          <w:szCs w:val="24"/>
        </w:rPr>
        <w:t xml:space="preserve"> </w:t>
      </w:r>
      <w:r w:rsidR="004D2C23">
        <w:rPr>
          <w:rFonts w:ascii="Times New Roman" w:hAnsi="Times New Roman" w:cs="Times New Roman"/>
          <w:sz w:val="24"/>
          <w:szCs w:val="24"/>
        </w:rPr>
        <w:t>151,111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 xml:space="preserve"> and 161,111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075E1C">
        <w:rPr>
          <w:rStyle w:val="markedcontent"/>
          <w:rFonts w:ascii="Times New Roman" w:hAnsi="Times New Roman" w:cs="Times New Roman"/>
          <w:sz w:val="24"/>
          <w:szCs w:val="24"/>
        </w:rPr>
        <w:t>) in terms of land equivalent</w:t>
      </w:r>
      <w:r w:rsidR="004D2C23">
        <w:rPr>
          <w:rStyle w:val="markedcontent"/>
          <w:rFonts w:ascii="Times New Roman" w:hAnsi="Times New Roman" w:cs="Times New Roman"/>
          <w:sz w:val="24"/>
          <w:szCs w:val="24"/>
        </w:rPr>
        <w:t xml:space="preserve"> ratio, </w:t>
      </w:r>
      <w:r w:rsidR="00075E1C">
        <w:rPr>
          <w:rStyle w:val="markedcontent"/>
          <w:rFonts w:ascii="Times New Roman" w:hAnsi="Times New Roman" w:cs="Times New Roman"/>
          <w:sz w:val="24"/>
          <w:szCs w:val="24"/>
        </w:rPr>
        <w:t>which was highest</w:t>
      </w:r>
      <w:r w:rsidR="004D2C23">
        <w:rPr>
          <w:rStyle w:val="markedcontent"/>
          <w:rFonts w:ascii="Times New Roman" w:hAnsi="Times New Roman" w:cs="Times New Roman"/>
          <w:sz w:val="24"/>
          <w:szCs w:val="24"/>
        </w:rPr>
        <w:t xml:space="preserve"> (1.57 in 2017 and 1.79 in 2018)</w:t>
      </w:r>
      <w:r w:rsidR="00075E1C">
        <w:rPr>
          <w:rStyle w:val="markedcontent"/>
          <w:rFonts w:ascii="Times New Roman" w:hAnsi="Times New Roman" w:cs="Times New Roman"/>
          <w:sz w:val="24"/>
          <w:szCs w:val="24"/>
        </w:rPr>
        <w:t xml:space="preserve"> in</w:t>
      </w:r>
      <w:r w:rsidR="004D2C23">
        <w:rPr>
          <w:rStyle w:val="markedcontent"/>
          <w:rFonts w:ascii="Times New Roman" w:hAnsi="Times New Roman" w:cs="Times New Roman"/>
          <w:sz w:val="24"/>
          <w:szCs w:val="24"/>
        </w:rPr>
        <w:t xml:space="preserve"> </w:t>
      </w:r>
      <w:r w:rsidR="00075E1C">
        <w:rPr>
          <w:rFonts w:ascii="Times New Roman" w:hAnsi="Times New Roman" w:cs="Times New Roman"/>
          <w:sz w:val="24"/>
          <w:szCs w:val="24"/>
        </w:rPr>
        <w:t>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w:t>
      </w:r>
      <w:r w:rsidR="004D2C23">
        <w:rPr>
          <w:rFonts w:ascii="Times New Roman" w:hAnsi="Times New Roman" w:cs="Times New Roman"/>
          <w:sz w:val="24"/>
          <w:szCs w:val="24"/>
        </w:rPr>
        <w:t xml:space="preserve">component density of okra/Bambara groundnut mixture. </w:t>
      </w:r>
      <w:r w:rsidR="00075E1C">
        <w:rPr>
          <w:rStyle w:val="markedcontent"/>
          <w:rFonts w:ascii="Times New Roman" w:hAnsi="Times New Roman" w:cs="Times New Roman"/>
          <w:sz w:val="24"/>
          <w:szCs w:val="24"/>
        </w:rPr>
        <w:t xml:space="preserve"> </w:t>
      </w:r>
      <w:r w:rsidR="004D2C23">
        <w:rPr>
          <w:rStyle w:val="markedcontent"/>
          <w:rFonts w:ascii="Times New Roman" w:hAnsi="Times New Roman" w:cs="Times New Roman"/>
          <w:sz w:val="24"/>
          <w:szCs w:val="24"/>
        </w:rPr>
        <w:t>Growth (plant height, number of leaves per plant and leaf area index at three weeks after sowing)</w:t>
      </w:r>
      <w:r>
        <w:rPr>
          <w:rStyle w:val="markedcontent"/>
          <w:rFonts w:ascii="Times New Roman" w:hAnsi="Times New Roman" w:cs="Times New Roman"/>
          <w:sz w:val="24"/>
          <w:szCs w:val="24"/>
        </w:rPr>
        <w:t xml:space="preserve"> and yield</w:t>
      </w:r>
      <w:r w:rsidR="004D2C23">
        <w:rPr>
          <w:rStyle w:val="markedcontent"/>
          <w:rFonts w:ascii="Times New Roman" w:hAnsi="Times New Roman" w:cs="Times New Roman"/>
          <w:sz w:val="24"/>
          <w:szCs w:val="24"/>
        </w:rPr>
        <w:t xml:space="preserve"> (number of nodules, pods fruit, fruit girth pod and fruit weight</w:t>
      </w:r>
      <w:r w:rsidR="00926512">
        <w:rPr>
          <w:rStyle w:val="markedcontent"/>
          <w:rFonts w:ascii="Times New Roman" w:hAnsi="Times New Roman" w:cs="Times New Roman"/>
          <w:sz w:val="24"/>
          <w:szCs w:val="24"/>
        </w:rPr>
        <w:t xml:space="preserve"> at harvest</w:t>
      </w:r>
      <w:r w:rsidR="004D2C2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characteristics</w:t>
      </w:r>
      <w:r w:rsidR="004D2C23">
        <w:rPr>
          <w:rStyle w:val="markedcontent"/>
          <w:rFonts w:ascii="Times New Roman" w:hAnsi="Times New Roman" w:cs="Times New Roman"/>
          <w:sz w:val="24"/>
          <w:szCs w:val="24"/>
        </w:rPr>
        <w:t xml:space="preserve"> were higher in </w:t>
      </w:r>
      <w:r>
        <w:rPr>
          <w:rStyle w:val="markedcontent"/>
          <w:rFonts w:ascii="Times New Roman" w:hAnsi="Times New Roman" w:cs="Times New Roman"/>
          <w:sz w:val="24"/>
          <w:szCs w:val="24"/>
        </w:rPr>
        <w:t xml:space="preserve">sole </w:t>
      </w:r>
      <w:r w:rsidRPr="00AB6AC1">
        <w:rPr>
          <w:rStyle w:val="markedcontent"/>
          <w:rFonts w:ascii="Times New Roman" w:hAnsi="Times New Roman" w:cs="Times New Roman"/>
          <w:sz w:val="24"/>
          <w:szCs w:val="24"/>
        </w:rPr>
        <w:t>okra</w:t>
      </w:r>
      <w:r>
        <w:rPr>
          <w:rStyle w:val="markedcontent"/>
          <w:rFonts w:ascii="Times New Roman" w:hAnsi="Times New Roman" w:cs="Times New Roman"/>
          <w:sz w:val="24"/>
          <w:szCs w:val="24"/>
        </w:rPr>
        <w:t xml:space="preserve"> and sole Bambara groundnut at </w:t>
      </w:r>
      <w:r w:rsidR="00926512">
        <w:rPr>
          <w:rStyle w:val="markedcontent"/>
          <w:rFonts w:ascii="Times New Roman" w:hAnsi="Times New Roman" w:cs="Times New Roman"/>
          <w:sz w:val="24"/>
          <w:szCs w:val="24"/>
        </w:rPr>
        <w:t xml:space="preserve">a sowing component </w:t>
      </w:r>
      <w:r>
        <w:rPr>
          <w:rStyle w:val="markedcontent"/>
          <w:rFonts w:ascii="Times New Roman" w:hAnsi="Times New Roman" w:cs="Times New Roman"/>
          <w:sz w:val="24"/>
          <w:szCs w:val="24"/>
        </w:rPr>
        <w:t xml:space="preserve">density of </w:t>
      </w: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(50 cm x 40 cm) and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(20 cm x 45 cm)</w:t>
      </w:r>
      <w:r w:rsidR="004D2C23">
        <w:rPr>
          <w:rFonts w:ascii="Times New Roman" w:hAnsi="Times New Roman" w:cs="Times New Roman"/>
          <w:sz w:val="24"/>
          <w:szCs w:val="24"/>
        </w:rPr>
        <w:t xml:space="preserve"> </w:t>
      </w:r>
      <w:r>
        <w:rPr>
          <w:rFonts w:ascii="Times New Roman" w:hAnsi="Times New Roman" w:cs="Times New Roman"/>
          <w:sz w:val="24"/>
          <w:szCs w:val="24"/>
        </w:rPr>
        <w:t xml:space="preserve">than in the okra/Bambara groundnut moisture at different sowing </w:t>
      </w:r>
      <w:r w:rsidR="00926512">
        <w:rPr>
          <w:rFonts w:ascii="Times New Roman" w:hAnsi="Times New Roman" w:cs="Times New Roman"/>
          <w:sz w:val="24"/>
          <w:szCs w:val="24"/>
        </w:rPr>
        <w:t xml:space="preserve">component </w:t>
      </w:r>
      <w:r w:rsidR="00075E1C">
        <w:rPr>
          <w:rFonts w:ascii="Times New Roman" w:hAnsi="Times New Roman" w:cs="Times New Roman"/>
          <w:sz w:val="24"/>
          <w:szCs w:val="24"/>
        </w:rPr>
        <w:t>densities (144,444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151, 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161,111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w:t>
      </w:r>
      <w:r w:rsidR="004D2C23">
        <w:rPr>
          <w:rFonts w:ascii="Times New Roman" w:hAnsi="Times New Roman" w:cs="Times New Roman"/>
          <w:sz w:val="24"/>
          <w:szCs w:val="24"/>
          <w:vertAlign w:val="superscript"/>
        </w:rPr>
        <w:t>1</w:t>
      </w:r>
      <w:r w:rsidR="004D2C23" w:rsidRPr="004D2C23">
        <w:rPr>
          <w:rFonts w:ascii="Times New Roman" w:hAnsi="Times New Roman" w:cs="Times New Roman"/>
          <w:sz w:val="24"/>
          <w:szCs w:val="24"/>
        </w:rPr>
        <w:t>)</w:t>
      </w:r>
      <w:r w:rsidR="004D2C23">
        <w:rPr>
          <w:rFonts w:ascii="Times New Roman" w:hAnsi="Times New Roman" w:cs="Times New Roman"/>
          <w:sz w:val="24"/>
          <w:szCs w:val="24"/>
        </w:rPr>
        <w:t xml:space="preserve"> </w:t>
      </w:r>
      <w:r>
        <w:rPr>
          <w:rFonts w:ascii="Times New Roman" w:hAnsi="Times New Roman" w:cs="Times New Roman"/>
          <w:sz w:val="24"/>
          <w:szCs w:val="24"/>
        </w:rPr>
        <w:t>respectively</w:t>
      </w:r>
      <w:r w:rsidR="004D2C23">
        <w:rPr>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 xml:space="preserve">Therefore, </w:t>
      </w:r>
      <w:r w:rsidR="00926512">
        <w:rPr>
          <w:rStyle w:val="markedcontent"/>
          <w:rFonts w:ascii="Times New Roman" w:hAnsi="Times New Roman" w:cs="Times New Roman"/>
          <w:sz w:val="24"/>
          <w:szCs w:val="24"/>
        </w:rPr>
        <w:t xml:space="preserve">intercropping okra with Bambara groundnut at a component density of </w:t>
      </w:r>
      <w:r w:rsidR="00926512">
        <w:rPr>
          <w:rFonts w:ascii="Times New Roman" w:hAnsi="Times New Roman" w:cs="Times New Roman"/>
          <w:sz w:val="24"/>
          <w:szCs w:val="24"/>
        </w:rPr>
        <w:t>144,444</w:t>
      </w:r>
      <w:r w:rsidR="00926512" w:rsidRPr="005940DC">
        <w:rPr>
          <w:rFonts w:ascii="Times New Roman" w:hAnsi="Times New Roman" w:cs="Times New Roman"/>
          <w:sz w:val="24"/>
          <w:szCs w:val="24"/>
        </w:rPr>
        <w:t xml:space="preserve"> plants hectare</w:t>
      </w:r>
      <w:r w:rsidR="00926512" w:rsidRPr="005940DC">
        <w:rPr>
          <w:rFonts w:ascii="Times New Roman" w:hAnsi="Times New Roman" w:cs="Times New Roman"/>
          <w:sz w:val="24"/>
          <w:szCs w:val="24"/>
          <w:vertAlign w:val="superscript"/>
        </w:rPr>
        <w:t>-1</w:t>
      </w:r>
      <w:r w:rsidR="00926512">
        <w:rPr>
          <w:rFonts w:ascii="Times New Roman" w:hAnsi="Times New Roman" w:cs="Times New Roman"/>
          <w:sz w:val="24"/>
          <w:szCs w:val="24"/>
        </w:rPr>
        <w:t xml:space="preserve"> (50 cm x 60 cm</w:t>
      </w:r>
      <w:r w:rsidR="003F2135">
        <w:rPr>
          <w:rFonts w:ascii="Times New Roman" w:hAnsi="Times New Roman" w:cs="Times New Roman"/>
          <w:sz w:val="24"/>
          <w:szCs w:val="24"/>
        </w:rPr>
        <w:t xml:space="preserve">) </w:t>
      </w:r>
      <w:r w:rsidR="003F2135">
        <w:rPr>
          <w:rStyle w:val="markedcontent"/>
          <w:rFonts w:ascii="Times New Roman" w:hAnsi="Times New Roman" w:cs="Times New Roman"/>
          <w:sz w:val="24"/>
          <w:szCs w:val="24"/>
        </w:rPr>
        <w:t>has</w:t>
      </w:r>
      <w:r w:rsidRPr="00AB6AC1">
        <w:rPr>
          <w:rStyle w:val="markedcontent"/>
          <w:rFonts w:ascii="Times New Roman" w:hAnsi="Times New Roman" w:cs="Times New Roman"/>
          <w:sz w:val="24"/>
          <w:szCs w:val="24"/>
        </w:rPr>
        <w:t xml:space="preserve"> proven to be</w:t>
      </w:r>
      <w:r w:rsidR="00926512">
        <w:rPr>
          <w:rStyle w:val="markedcontent"/>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suitable and appropriate and could therefore be recommended</w:t>
      </w:r>
      <w:r w:rsidR="00926512">
        <w:rPr>
          <w:rStyle w:val="markedcontent"/>
          <w:rFonts w:ascii="Times New Roman" w:hAnsi="Times New Roman" w:cs="Times New Roman"/>
          <w:sz w:val="24"/>
          <w:szCs w:val="24"/>
        </w:rPr>
        <w:t xml:space="preserve"> in a coarse textured tropical soil </w:t>
      </w:r>
      <w:proofErr w:type="spellStart"/>
      <w:r w:rsidR="00926512">
        <w:rPr>
          <w:rStyle w:val="markedcontent"/>
          <w:rFonts w:ascii="Times New Roman" w:hAnsi="Times New Roman" w:cs="Times New Roman"/>
          <w:sz w:val="24"/>
          <w:szCs w:val="24"/>
        </w:rPr>
        <w:t>Agbani</w:t>
      </w:r>
      <w:proofErr w:type="spellEnd"/>
      <w:r w:rsidR="00926512">
        <w:rPr>
          <w:rStyle w:val="markedcontent"/>
          <w:rFonts w:ascii="Times New Roman" w:hAnsi="Times New Roman" w:cs="Times New Roman"/>
          <w:sz w:val="24"/>
          <w:szCs w:val="24"/>
        </w:rPr>
        <w:t xml:space="preserve"> area. </w:t>
      </w:r>
    </w:p>
    <w:p w14:paraId="684DE152" w14:textId="54547A2B" w:rsidR="004D544D" w:rsidRDefault="00773D74" w:rsidP="00776455">
      <w:pPr>
        <w:rPr>
          <w:rFonts w:ascii="Times New Roman" w:hAnsi="Times New Roman" w:cs="Times New Roman"/>
          <w:b/>
          <w:sz w:val="24"/>
          <w:szCs w:val="24"/>
        </w:rPr>
      </w:pPr>
      <w:r w:rsidRPr="00773D74">
        <w:rPr>
          <w:rFonts w:ascii="Times New Roman" w:hAnsi="Times New Roman" w:cs="Times New Roman"/>
          <w:b/>
          <w:sz w:val="24"/>
          <w:szCs w:val="24"/>
        </w:rPr>
        <w:lastRenderedPageBreak/>
        <w:t xml:space="preserve">REFERENCES. </w:t>
      </w:r>
    </w:p>
    <w:p w14:paraId="0EC9F1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Adebisi</w:t>
      </w:r>
      <w:proofErr w:type="spellEnd"/>
      <w:r w:rsidRPr="005E6625">
        <w:rPr>
          <w:rStyle w:val="markedcontent"/>
          <w:rFonts w:ascii="Times New Roman" w:hAnsi="Times New Roman" w:cs="Times New Roman"/>
          <w:sz w:val="24"/>
          <w:szCs w:val="24"/>
        </w:rPr>
        <w:t xml:space="preserve">, M.A., </w:t>
      </w:r>
      <w:proofErr w:type="spellStart"/>
      <w:r w:rsidRPr="005E6625">
        <w:rPr>
          <w:rStyle w:val="markedcontent"/>
          <w:rFonts w:ascii="Times New Roman" w:hAnsi="Times New Roman" w:cs="Times New Roman"/>
          <w:sz w:val="24"/>
          <w:szCs w:val="24"/>
        </w:rPr>
        <w:t>Akintobi</w:t>
      </w:r>
      <w:proofErr w:type="spellEnd"/>
      <w:r w:rsidRPr="005E6625">
        <w:rPr>
          <w:rStyle w:val="markedcontent"/>
          <w:rFonts w:ascii="Times New Roman" w:hAnsi="Times New Roman" w:cs="Times New Roman"/>
          <w:sz w:val="24"/>
          <w:szCs w:val="24"/>
        </w:rPr>
        <w:t xml:space="preserve">, D.C.A. and </w:t>
      </w:r>
      <w:proofErr w:type="spellStart"/>
      <w:r w:rsidRPr="005E6625">
        <w:rPr>
          <w:rStyle w:val="markedcontent"/>
          <w:rFonts w:ascii="Times New Roman" w:hAnsi="Times New Roman" w:cs="Times New Roman"/>
          <w:sz w:val="24"/>
          <w:szCs w:val="24"/>
        </w:rPr>
        <w:t>Oyekale</w:t>
      </w:r>
      <w:proofErr w:type="spellEnd"/>
      <w:r w:rsidRPr="005E6625">
        <w:rPr>
          <w:rStyle w:val="markedcontent"/>
          <w:rFonts w:ascii="Times New Roman" w:hAnsi="Times New Roman" w:cs="Times New Roman"/>
          <w:sz w:val="24"/>
          <w:szCs w:val="24"/>
        </w:rPr>
        <w:t xml:space="preserve">, K.O. (2007) Preservation of okra seed </w:t>
      </w:r>
      <w:proofErr w:type="spellStart"/>
      <w:r w:rsidRPr="005E6625">
        <w:rPr>
          <w:rStyle w:val="markedcontent"/>
          <w:rFonts w:ascii="Times New Roman" w:hAnsi="Times New Roman" w:cs="Times New Roman"/>
          <w:sz w:val="24"/>
          <w:szCs w:val="24"/>
        </w:rPr>
        <w:t>vigour</w:t>
      </w:r>
      <w:proofErr w:type="spellEnd"/>
      <w:r w:rsidRPr="005E6625">
        <w:rPr>
          <w:rStyle w:val="markedcontent"/>
          <w:rFonts w:ascii="Times New Roman" w:hAnsi="Times New Roman" w:cs="Times New Roman"/>
          <w:sz w:val="24"/>
          <w:szCs w:val="24"/>
        </w:rPr>
        <w:t xml:space="preserve"> by seed treatment and stor</w:t>
      </w:r>
      <w:r>
        <w:rPr>
          <w:rStyle w:val="markedcontent"/>
          <w:rFonts w:ascii="Times New Roman" w:hAnsi="Times New Roman" w:cs="Times New Roman"/>
          <w:sz w:val="24"/>
          <w:szCs w:val="24"/>
        </w:rPr>
        <w:t>a</w:t>
      </w:r>
      <w:r w:rsidRPr="005E6625">
        <w:rPr>
          <w:rStyle w:val="markedcontent"/>
          <w:rFonts w:ascii="Times New Roman" w:hAnsi="Times New Roman" w:cs="Times New Roman"/>
          <w:sz w:val="24"/>
          <w:szCs w:val="24"/>
        </w:rPr>
        <w:t>ge</w:t>
      </w:r>
      <w:r>
        <w:rPr>
          <w:rStyle w:val="markedcontent"/>
          <w:rFonts w:ascii="Times New Roman" w:hAnsi="Times New Roman" w:cs="Times New Roman"/>
          <w:sz w:val="24"/>
          <w:szCs w:val="24"/>
        </w:rPr>
        <w:t xml:space="preserve"> containers. Nigeria. </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i/>
          <w:sz w:val="24"/>
          <w:szCs w:val="24"/>
        </w:rPr>
        <w:t>Journal of Horticultural S</w:t>
      </w:r>
      <w:r w:rsidRPr="005E6625">
        <w:rPr>
          <w:rStyle w:val="markedcontent"/>
          <w:rFonts w:ascii="Times New Roman" w:hAnsi="Times New Roman" w:cs="Times New Roman"/>
          <w:i/>
          <w:sz w:val="24"/>
          <w:szCs w:val="24"/>
        </w:rPr>
        <w:t>cience</w:t>
      </w:r>
      <w:r w:rsidRPr="005E6625">
        <w:rPr>
          <w:rStyle w:val="markedcontent"/>
          <w:rFonts w:ascii="Times New Roman" w:hAnsi="Times New Roman" w:cs="Times New Roman"/>
          <w:sz w:val="24"/>
          <w:szCs w:val="24"/>
        </w:rPr>
        <w:t>, 12: 1-7.</w:t>
      </w:r>
    </w:p>
    <w:p w14:paraId="7436959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Ajayi,</w:t>
      </w:r>
      <w:r>
        <w:rPr>
          <w:rStyle w:val="markedcontent"/>
          <w:rFonts w:ascii="Times New Roman" w:hAnsi="Times New Roman" w:cs="Times New Roman"/>
          <w:sz w:val="24"/>
          <w:szCs w:val="24"/>
        </w:rPr>
        <w:t xml:space="preserve"> E. O., Christopher J. Okonji, Olamide T. </w:t>
      </w:r>
      <w:proofErr w:type="spellStart"/>
      <w:r>
        <w:rPr>
          <w:rStyle w:val="markedcontent"/>
          <w:rFonts w:ascii="Times New Roman" w:hAnsi="Times New Roman" w:cs="Times New Roman"/>
          <w:sz w:val="24"/>
          <w:szCs w:val="24"/>
        </w:rPr>
        <w:t>Ayanlola</w:t>
      </w:r>
      <w:proofErr w:type="spellEnd"/>
      <w:r w:rsidRPr="005E662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Temidayo</w:t>
      </w:r>
      <w:proofErr w:type="spellEnd"/>
      <w:r>
        <w:rPr>
          <w:rStyle w:val="markedcontent"/>
          <w:rFonts w:ascii="Times New Roman" w:hAnsi="Times New Roman" w:cs="Times New Roman"/>
          <w:sz w:val="24"/>
          <w:szCs w:val="24"/>
        </w:rPr>
        <w:t xml:space="preserve"> A.J. </w:t>
      </w:r>
      <w:proofErr w:type="spellStart"/>
      <w:r>
        <w:rPr>
          <w:rStyle w:val="markedcontent"/>
          <w:rFonts w:ascii="Times New Roman" w:hAnsi="Times New Roman" w:cs="Times New Roman"/>
          <w:sz w:val="24"/>
          <w:szCs w:val="24"/>
        </w:rPr>
        <w:t>Olofintoye</w:t>
      </w:r>
      <w:proofErr w:type="spellEnd"/>
      <w:r>
        <w:rPr>
          <w:rStyle w:val="markedcontent"/>
          <w:rFonts w:ascii="Times New Roman" w:hAnsi="Times New Roman" w:cs="Times New Roman"/>
          <w:sz w:val="24"/>
          <w:szCs w:val="24"/>
        </w:rPr>
        <w:t xml:space="preserve"> and </w:t>
      </w:r>
      <w:r w:rsidRPr="005E6625">
        <w:rPr>
          <w:rStyle w:val="markedcontent"/>
          <w:rFonts w:ascii="Times New Roman" w:hAnsi="Times New Roman" w:cs="Times New Roman"/>
          <w:sz w:val="24"/>
          <w:szCs w:val="24"/>
        </w:rPr>
        <w:t>Deborah O. Oyelo</w:t>
      </w:r>
      <w:r>
        <w:rPr>
          <w:rStyle w:val="markedcontent"/>
          <w:rFonts w:ascii="Times New Roman" w:hAnsi="Times New Roman" w:cs="Times New Roman"/>
          <w:sz w:val="24"/>
          <w:szCs w:val="24"/>
        </w:rPr>
        <w:t>wo</w:t>
      </w:r>
      <w:r w:rsidRPr="005E6625">
        <w:rPr>
          <w:rStyle w:val="markedcontent"/>
          <w:rFonts w:ascii="Times New Roman" w:hAnsi="Times New Roman" w:cs="Times New Roman"/>
          <w:sz w:val="24"/>
          <w:szCs w:val="24"/>
        </w:rPr>
        <w:t xml:space="preserve"> (2020)</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i</w:t>
      </w:r>
      <w:r w:rsidRPr="005E6625">
        <w:rPr>
          <w:rStyle w:val="markedcontent"/>
          <w:rFonts w:ascii="Times New Roman" w:hAnsi="Times New Roman" w:cs="Times New Roman"/>
          <w:sz w:val="24"/>
          <w:szCs w:val="24"/>
        </w:rPr>
        <w:t xml:space="preserve">mproving the growth and yield of okra by intercropping with varying populations of legumes. </w:t>
      </w:r>
      <w:r w:rsidRPr="005E6625">
        <w:rPr>
          <w:rStyle w:val="markedcontent"/>
          <w:rFonts w:ascii="Times New Roman" w:hAnsi="Times New Roman" w:cs="Times New Roman"/>
          <w:i/>
          <w:sz w:val="24"/>
          <w:szCs w:val="24"/>
        </w:rPr>
        <w:t>Journal of Agricultural Sciences (Belgrade)</w:t>
      </w:r>
      <w:r w:rsidRPr="005E6625">
        <w:rPr>
          <w:rStyle w:val="markedcontent"/>
          <w:rFonts w:ascii="Times New Roman" w:hAnsi="Times New Roman" w:cs="Times New Roman"/>
          <w:sz w:val="24"/>
          <w:szCs w:val="24"/>
        </w:rPr>
        <w:t xml:space="preserve"> Vol. 65</w:t>
      </w:r>
      <w:r>
        <w:rPr>
          <w:rStyle w:val="markedcontent"/>
          <w:rFonts w:ascii="Times New Roman" w:hAnsi="Times New Roman" w:cs="Times New Roman"/>
          <w:sz w:val="24"/>
          <w:szCs w:val="24"/>
        </w:rPr>
        <w:t xml:space="preserve">, No. 3, </w:t>
      </w:r>
      <w:r w:rsidRPr="005E6625">
        <w:rPr>
          <w:rStyle w:val="markedcontent"/>
          <w:rFonts w:ascii="Times New Roman" w:hAnsi="Times New Roman" w:cs="Times New Roman"/>
          <w:sz w:val="24"/>
          <w:szCs w:val="24"/>
        </w:rPr>
        <w:t>Pages 213-224</w:t>
      </w:r>
    </w:p>
    <w:p w14:paraId="6D15321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Alhassan</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G</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Egbe</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(2012)</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Influence of planting densities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performance of intercropped Bambara groundnut with cowpea in Makurdi,</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Benue state, Nigeria. </w:t>
      </w:r>
      <w:r w:rsidRPr="000967C6">
        <w:rPr>
          <w:rFonts w:ascii="Times New Roman" w:eastAsia="ArialMT" w:hAnsi="Times New Roman" w:cs="Times New Roman"/>
          <w:i/>
          <w:sz w:val="24"/>
          <w:szCs w:val="24"/>
        </w:rPr>
        <w:t>Int J Dev Sustainability</w:t>
      </w:r>
      <w:r w:rsidRPr="000967C6">
        <w:rPr>
          <w:rFonts w:ascii="Times New Roman" w:eastAsia="ArialMT" w:hAnsi="Times New Roman" w:cs="Times New Roman"/>
          <w:sz w:val="24"/>
          <w:szCs w:val="24"/>
        </w:rPr>
        <w:t xml:space="preserve"> 1: 860-879.</w:t>
      </w:r>
    </w:p>
    <w:p w14:paraId="6130A3B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Anderson, J. M. and Ingram, J. S. I. (eds) (1993).  Tropical Soil Biology and Fertility: A Handbook of Methods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edition) CAB international 221pp.</w:t>
      </w:r>
    </w:p>
    <w:p w14:paraId="220525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 N</w:t>
      </w:r>
      <w:proofErr w:type="gramStart"/>
      <w:r w:rsidRPr="005E6625">
        <w:rPr>
          <w:rFonts w:ascii="Times New Roman" w:hAnsi="Times New Roman" w:cs="Times New Roman"/>
          <w:sz w:val="24"/>
          <w:szCs w:val="24"/>
        </w:rPr>
        <w:t>. ,</w:t>
      </w:r>
      <w:proofErr w:type="gramEnd"/>
      <w:r w:rsidRPr="005E6625">
        <w:rPr>
          <w:rFonts w:ascii="Times New Roman" w:hAnsi="Times New Roman" w:cs="Times New Roman"/>
          <w:sz w:val="24"/>
          <w:szCs w:val="24"/>
        </w:rPr>
        <w:t xml:space="preserve"> Agu, J. C. and Ikenganyia, E. E.</w:t>
      </w:r>
      <w:r>
        <w:rPr>
          <w:rFonts w:ascii="Times New Roman" w:hAnsi="Times New Roman" w:cs="Times New Roman"/>
          <w:sz w:val="24"/>
          <w:szCs w:val="24"/>
        </w:rPr>
        <w:t xml:space="preserve"> (2016):</w:t>
      </w:r>
      <w:r w:rsidRPr="005E6625">
        <w:rPr>
          <w:rFonts w:ascii="Times New Roman" w:hAnsi="Times New Roman" w:cs="Times New Roman"/>
          <w:sz w:val="24"/>
          <w:szCs w:val="24"/>
        </w:rPr>
        <w:t xml:space="preserve"> Agronomic evaluation of four exotic tropical</w:t>
      </w:r>
      <w:r>
        <w:rPr>
          <w:rFonts w:ascii="Times New Roman" w:hAnsi="Times New Roman" w:cs="Times New Roman"/>
          <w:sz w:val="24"/>
          <w:szCs w:val="24"/>
        </w:rPr>
        <w:t xml:space="preserve"> </w:t>
      </w:r>
      <w:r w:rsidRPr="005E6625">
        <w:rPr>
          <w:rFonts w:ascii="Times New Roman" w:hAnsi="Times New Roman" w:cs="Times New Roman"/>
          <w:sz w:val="24"/>
          <w:szCs w:val="24"/>
        </w:rPr>
        <w:t>varieties of watermelon (</w:t>
      </w:r>
      <w:r w:rsidRPr="005E6625">
        <w:rPr>
          <w:rFonts w:ascii="Times New Roman" w:hAnsi="Times New Roman" w:cs="Times New Roman"/>
          <w:i/>
          <w:iCs/>
          <w:sz w:val="24"/>
          <w:szCs w:val="24"/>
        </w:rPr>
        <w:t xml:space="preserve">Citrullus lanatus </w:t>
      </w:r>
      <w:r w:rsidRPr="005E6625">
        <w:rPr>
          <w:rFonts w:ascii="Times New Roman" w:hAnsi="Times New Roman" w:cs="Times New Roman"/>
          <w:sz w:val="24"/>
          <w:szCs w:val="24"/>
        </w:rPr>
        <w:t>L</w:t>
      </w:r>
      <w:r w:rsidRPr="005E6625">
        <w:rPr>
          <w:rFonts w:ascii="Times New Roman" w:hAnsi="Times New Roman" w:cs="Times New Roman"/>
          <w:i/>
          <w:iCs/>
          <w:sz w:val="24"/>
          <w:szCs w:val="24"/>
        </w:rPr>
        <w:t>.</w:t>
      </w:r>
      <w:r w:rsidRPr="005E6625">
        <w:rPr>
          <w:rFonts w:ascii="Times New Roman" w:hAnsi="Times New Roman" w:cs="Times New Roman"/>
          <w:sz w:val="24"/>
          <w:szCs w:val="24"/>
        </w:rPr>
        <w:t>) in two</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agro-environments in Nigeria. </w:t>
      </w:r>
      <w:r w:rsidRPr="005E6625">
        <w:rPr>
          <w:rFonts w:ascii="Times New Roman" w:hAnsi="Times New Roman" w:cs="Times New Roman"/>
          <w:i/>
          <w:sz w:val="24"/>
          <w:szCs w:val="24"/>
        </w:rPr>
        <w:t>International Journal of Plant &amp;Soil Science</w:t>
      </w:r>
      <w:r w:rsidRPr="005E6625">
        <w:rPr>
          <w:rFonts w:ascii="Times New Roman" w:hAnsi="Times New Roman" w:cs="Times New Roman"/>
          <w:sz w:val="24"/>
          <w:szCs w:val="24"/>
        </w:rPr>
        <w:t xml:space="preserve"> 10(2):1-10.</w:t>
      </w:r>
    </w:p>
    <w:p w14:paraId="3A7C9C08"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N., Ikenganyia, E. E., </w:t>
      </w:r>
      <w:proofErr w:type="spellStart"/>
      <w:r w:rsidRPr="005E6625">
        <w:rPr>
          <w:rFonts w:ascii="Times New Roman" w:hAnsi="Times New Roman" w:cs="Times New Roman"/>
          <w:sz w:val="24"/>
          <w:szCs w:val="24"/>
        </w:rPr>
        <w:t>Egbonimale</w:t>
      </w:r>
      <w:proofErr w:type="spellEnd"/>
      <w:r w:rsidRPr="005E6625">
        <w:rPr>
          <w:rFonts w:ascii="Times New Roman" w:hAnsi="Times New Roman" w:cs="Times New Roman"/>
          <w:sz w:val="24"/>
          <w:szCs w:val="24"/>
        </w:rPr>
        <w:t>,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Oputah</w:t>
      </w:r>
      <w:proofErr w:type="spellEnd"/>
      <w:r>
        <w:rPr>
          <w:rFonts w:ascii="Times New Roman" w:hAnsi="Times New Roman" w:cs="Times New Roman"/>
          <w:sz w:val="24"/>
          <w:szCs w:val="24"/>
        </w:rPr>
        <w:t>, C. (2017):</w:t>
      </w:r>
      <w:r w:rsidRPr="005E6625">
        <w:rPr>
          <w:rFonts w:ascii="Times New Roman" w:hAnsi="Times New Roman" w:cs="Times New Roman"/>
          <w:sz w:val="24"/>
          <w:szCs w:val="24"/>
        </w:rPr>
        <w:t xml:space="preserve"> Assessment of some tropical</w:t>
      </w:r>
      <w:r>
        <w:rPr>
          <w:rFonts w:ascii="Times New Roman" w:hAnsi="Times New Roman" w:cs="Times New Roman"/>
          <w:sz w:val="24"/>
          <w:szCs w:val="24"/>
        </w:rPr>
        <w:t xml:space="preserve"> </w:t>
      </w:r>
      <w:r w:rsidRPr="005E6625">
        <w:rPr>
          <w:rFonts w:ascii="Times New Roman" w:hAnsi="Times New Roman" w:cs="Times New Roman"/>
          <w:sz w:val="24"/>
          <w:szCs w:val="24"/>
        </w:rPr>
        <w:t>plants for use in the phytoremediation of petroleum</w:t>
      </w:r>
      <w:r>
        <w:rPr>
          <w:rFonts w:ascii="Times New Roman" w:hAnsi="Times New Roman" w:cs="Times New Roman"/>
          <w:sz w:val="24"/>
          <w:szCs w:val="24"/>
        </w:rPr>
        <w:t xml:space="preserve"> </w:t>
      </w:r>
      <w:r w:rsidRPr="005E6625">
        <w:rPr>
          <w:rFonts w:ascii="Times New Roman" w:hAnsi="Times New Roman" w:cs="Times New Roman"/>
          <w:sz w:val="24"/>
          <w:szCs w:val="24"/>
        </w:rPr>
        <w:t>contaminated soil: Effects of remediation on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physical and chemical properties. </w:t>
      </w:r>
      <w:r w:rsidRPr="005E6625">
        <w:rPr>
          <w:rFonts w:ascii="Times New Roman" w:hAnsi="Times New Roman" w:cs="Times New Roman"/>
          <w:i/>
          <w:sz w:val="24"/>
          <w:szCs w:val="24"/>
        </w:rPr>
        <w:t>International Journal of Plant and Soil Science</w:t>
      </w:r>
      <w:r w:rsidRPr="005E6625">
        <w:rPr>
          <w:rFonts w:ascii="Times New Roman" w:hAnsi="Times New Roman" w:cs="Times New Roman"/>
          <w:sz w:val="24"/>
          <w:szCs w:val="24"/>
        </w:rPr>
        <w:t xml:space="preserve"> 14(2):1-9.18</w:t>
      </w:r>
    </w:p>
    <w:p w14:paraId="597AB466"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Bamshaiye</w:t>
      </w:r>
      <w:proofErr w:type="spellEnd"/>
      <w:r w:rsidRPr="005E6625">
        <w:rPr>
          <w:rFonts w:ascii="Times New Roman" w:hAnsi="Times New Roman" w:cs="Times New Roman"/>
          <w:sz w:val="24"/>
          <w:szCs w:val="24"/>
        </w:rPr>
        <w:t xml:space="preserve">, O. M., Adegbola, J. A. and </w:t>
      </w:r>
      <w:proofErr w:type="spellStart"/>
      <w:r w:rsidRPr="005E6625">
        <w:rPr>
          <w:rFonts w:ascii="Times New Roman" w:hAnsi="Times New Roman" w:cs="Times New Roman"/>
          <w:sz w:val="24"/>
          <w:szCs w:val="24"/>
        </w:rPr>
        <w:t>Bamishaiye</w:t>
      </w:r>
      <w:proofErr w:type="spellEnd"/>
      <w:r w:rsidRPr="005E6625">
        <w:rPr>
          <w:rFonts w:ascii="Times New Roman" w:hAnsi="Times New Roman" w:cs="Times New Roman"/>
          <w:sz w:val="24"/>
          <w:szCs w:val="24"/>
        </w:rPr>
        <w:t xml:space="preserve">, E.I. (2011). Bambara groundnut: An under-utilized nut in Africa. </w:t>
      </w:r>
      <w:r w:rsidRPr="005E6625">
        <w:rPr>
          <w:rFonts w:ascii="Times New Roman" w:hAnsi="Times New Roman" w:cs="Times New Roman"/>
          <w:i/>
          <w:iCs/>
          <w:sz w:val="24"/>
          <w:szCs w:val="24"/>
        </w:rPr>
        <w:t xml:space="preserve">Advances in Agricultural Biotechnology </w:t>
      </w:r>
      <w:r w:rsidRPr="005E6625">
        <w:rPr>
          <w:rFonts w:ascii="Times New Roman" w:hAnsi="Times New Roman" w:cs="Times New Roman"/>
          <w:sz w:val="24"/>
          <w:szCs w:val="24"/>
        </w:rPr>
        <w:t xml:space="preserve">1: 60 – 72 </w:t>
      </w:r>
    </w:p>
    <w:p w14:paraId="5367908F"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Banerjee, M. R. and Yesmin, L. (2002)</w:t>
      </w:r>
      <w:r>
        <w:rPr>
          <w:rFonts w:ascii="Times New Roman" w:hAnsi="Times New Roman" w:cs="Times New Roman"/>
          <w:sz w:val="24"/>
          <w:szCs w:val="24"/>
        </w:rPr>
        <w:t>:</w:t>
      </w:r>
      <w:r w:rsidRPr="005E6625">
        <w:rPr>
          <w:rFonts w:ascii="Times New Roman" w:hAnsi="Times New Roman" w:cs="Times New Roman"/>
          <w:sz w:val="24"/>
          <w:szCs w:val="24"/>
        </w:rPr>
        <w:t xml:space="preserve"> Sulfur oxidizing</w:t>
      </w:r>
      <w:r>
        <w:rPr>
          <w:rFonts w:ascii="Times New Roman" w:hAnsi="Times New Roman" w:cs="Times New Roman"/>
          <w:sz w:val="24"/>
          <w:szCs w:val="24"/>
        </w:rPr>
        <w:t xml:space="preserve"> </w:t>
      </w:r>
      <w:r w:rsidRPr="005E6625">
        <w:rPr>
          <w:rFonts w:ascii="Times New Roman" w:hAnsi="Times New Roman" w:cs="Times New Roman"/>
          <w:sz w:val="24"/>
          <w:szCs w:val="24"/>
        </w:rPr>
        <w:t>rhizobacteria: an innovative environment friendly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biotechnological tool for better canola production. </w:t>
      </w:r>
      <w:proofErr w:type="spellStart"/>
      <w:r w:rsidRPr="005E6625">
        <w:rPr>
          <w:rFonts w:ascii="Times New Roman" w:hAnsi="Times New Roman" w:cs="Times New Roman"/>
          <w:i/>
          <w:sz w:val="24"/>
          <w:szCs w:val="24"/>
        </w:rPr>
        <w:t>Proc</w:t>
      </w:r>
      <w:proofErr w:type="spellEnd"/>
      <w:r w:rsidRPr="005E6625">
        <w:rPr>
          <w:rFonts w:ascii="Times New Roman" w:hAnsi="Times New Roman" w:cs="Times New Roman"/>
          <w:i/>
          <w:sz w:val="24"/>
          <w:szCs w:val="24"/>
        </w:rPr>
        <w:t xml:space="preserve"> Agro environ, Cairo, Egyp</w:t>
      </w:r>
      <w:r w:rsidRPr="005E6625">
        <w:rPr>
          <w:rFonts w:ascii="Times New Roman" w:hAnsi="Times New Roman" w:cs="Times New Roman"/>
          <w:sz w:val="24"/>
          <w:szCs w:val="24"/>
        </w:rPr>
        <w:t>t1–7.</w:t>
      </w:r>
    </w:p>
    <w:p w14:paraId="4721A02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Blanco</w:t>
      </w:r>
      <w:r>
        <w:rPr>
          <w:rFonts w:ascii="Times New Roman" w:hAnsi="Times New Roman" w:cs="Times New Roman"/>
          <w:sz w:val="24"/>
          <w:szCs w:val="24"/>
        </w:rPr>
        <w:t>,</w:t>
      </w:r>
      <w:r w:rsidRPr="005E6625">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E6625">
        <w:rPr>
          <w:rFonts w:ascii="Times New Roman" w:hAnsi="Times New Roman" w:cs="Times New Roman"/>
          <w:sz w:val="24"/>
          <w:szCs w:val="24"/>
        </w:rPr>
        <w:t>F</w:t>
      </w:r>
      <w:r>
        <w:rPr>
          <w:rFonts w:ascii="Times New Roman" w:hAnsi="Times New Roman" w:cs="Times New Roman"/>
          <w:sz w:val="24"/>
          <w:szCs w:val="24"/>
        </w:rPr>
        <w:t>.</w:t>
      </w:r>
      <w:r w:rsidRPr="005E6625">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Folegatti</w:t>
      </w:r>
      <w:proofErr w:type="spellEnd"/>
      <w:proofErr w:type="gramStart"/>
      <w:r>
        <w:rPr>
          <w:rFonts w:ascii="Times New Roman" w:hAnsi="Times New Roman" w:cs="Times New Roman"/>
          <w:sz w:val="24"/>
          <w:szCs w:val="24"/>
        </w:rPr>
        <w:t xml:space="preserve">, </w:t>
      </w:r>
      <w:r w:rsidRPr="005E6625">
        <w:rPr>
          <w:rFonts w:ascii="Times New Roman" w:hAnsi="Times New Roman" w:cs="Times New Roman"/>
          <w:sz w:val="24"/>
          <w:szCs w:val="24"/>
        </w:rPr>
        <w:t xml:space="preserve"> M</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V.</w:t>
      </w:r>
      <w:r>
        <w:rPr>
          <w:rFonts w:ascii="Times New Roman" w:hAnsi="Times New Roman" w:cs="Times New Roman"/>
          <w:sz w:val="24"/>
          <w:szCs w:val="24"/>
        </w:rPr>
        <w:t xml:space="preserve"> (2003):</w:t>
      </w:r>
      <w:r w:rsidRPr="005E6625">
        <w:rPr>
          <w:rFonts w:ascii="Times New Roman" w:hAnsi="Times New Roman" w:cs="Times New Roman"/>
          <w:sz w:val="24"/>
          <w:szCs w:val="24"/>
        </w:rPr>
        <w:t xml:space="preserve"> A new method</w:t>
      </w:r>
      <w:r>
        <w:rPr>
          <w:rFonts w:ascii="Times New Roman" w:hAnsi="Times New Roman" w:cs="Times New Roman"/>
          <w:sz w:val="24"/>
          <w:szCs w:val="24"/>
        </w:rPr>
        <w:t xml:space="preserve"> </w:t>
      </w:r>
      <w:r w:rsidRPr="005E6625">
        <w:rPr>
          <w:rFonts w:ascii="Times New Roman" w:hAnsi="Times New Roman" w:cs="Times New Roman"/>
          <w:sz w:val="24"/>
          <w:szCs w:val="24"/>
        </w:rPr>
        <w:t>for estimating the leaf area index f</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cucumber and tomato plants. </w:t>
      </w:r>
      <w:proofErr w:type="spellStart"/>
      <w:r w:rsidRPr="005E6625">
        <w:rPr>
          <w:rFonts w:ascii="Times New Roman" w:hAnsi="Times New Roman" w:cs="Times New Roman"/>
          <w:i/>
          <w:sz w:val="24"/>
          <w:szCs w:val="24"/>
        </w:rPr>
        <w:t>Hortic</w:t>
      </w:r>
      <w:proofErr w:type="spellEnd"/>
      <w:r w:rsidRPr="005E6625">
        <w:rPr>
          <w:rFonts w:ascii="Times New Roman" w:hAnsi="Times New Roman" w:cs="Times New Roman"/>
          <w:i/>
          <w:sz w:val="24"/>
          <w:szCs w:val="24"/>
        </w:rPr>
        <w:t>. Bras</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2003;2(4): 666-669.</w:t>
      </w:r>
    </w:p>
    <w:p w14:paraId="700AE39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Blaser, B .</w:t>
      </w:r>
      <w:proofErr w:type="gramStart"/>
      <w:r w:rsidRPr="005E6625">
        <w:rPr>
          <w:rStyle w:val="markedcontent"/>
          <w:rFonts w:ascii="Times New Roman" w:hAnsi="Times New Roman" w:cs="Times New Roman"/>
          <w:sz w:val="24"/>
          <w:szCs w:val="24"/>
        </w:rPr>
        <w:t>C.,</w:t>
      </w:r>
      <w:proofErr w:type="gramEnd"/>
      <w:r w:rsidRPr="005E6625">
        <w:rPr>
          <w:rStyle w:val="markedcontent"/>
          <w:rFonts w:ascii="Times New Roman" w:hAnsi="Times New Roman" w:cs="Times New Roman"/>
          <w:sz w:val="24"/>
          <w:szCs w:val="24"/>
        </w:rPr>
        <w:t xml:space="preserve"> Singer, J. W. and Gibson, L.R. (2007): </w:t>
      </w:r>
      <w:r>
        <w:rPr>
          <w:rStyle w:val="markedcontent"/>
          <w:rFonts w:ascii="Times New Roman" w:hAnsi="Times New Roman" w:cs="Times New Roman"/>
          <w:sz w:val="24"/>
          <w:szCs w:val="24"/>
        </w:rPr>
        <w:t>W</w:t>
      </w:r>
      <w:r w:rsidRPr="005E6625">
        <w:rPr>
          <w:rStyle w:val="markedcontent"/>
          <w:rFonts w:ascii="Times New Roman" w:hAnsi="Times New Roman" w:cs="Times New Roman"/>
          <w:sz w:val="24"/>
          <w:szCs w:val="24"/>
        </w:rPr>
        <w:t xml:space="preserve">inter cereal, seeding rate and intercrop effect on red clover yield and quality. </w:t>
      </w:r>
      <w:r w:rsidRPr="005E6625">
        <w:rPr>
          <w:rStyle w:val="markedcontent"/>
          <w:rFonts w:ascii="Times New Roman" w:hAnsi="Times New Roman" w:cs="Times New Roman"/>
          <w:i/>
          <w:sz w:val="24"/>
          <w:szCs w:val="24"/>
        </w:rPr>
        <w:t>Agron. J</w:t>
      </w:r>
      <w:r w:rsidRPr="005E6625">
        <w:rPr>
          <w:rStyle w:val="markedcontent"/>
          <w:rFonts w:ascii="Times New Roman" w:hAnsi="Times New Roman" w:cs="Times New Roman"/>
          <w:sz w:val="24"/>
          <w:szCs w:val="24"/>
        </w:rPr>
        <w:t>. 99: 723-729</w:t>
      </w:r>
    </w:p>
    <w:p w14:paraId="6CC9303A"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Bray, R. H. and Kurtz, L. T. (1945). Determination of Total, Organic and Available Forms of Phosphorus in Soils</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Soil Science</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 xml:space="preserve">91-96.  </w:t>
      </w:r>
    </w:p>
    <w:p w14:paraId="7D4C195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Bremner, J. M. and </w:t>
      </w:r>
      <w:proofErr w:type="spellStart"/>
      <w:r w:rsidRPr="005E6625">
        <w:rPr>
          <w:rFonts w:ascii="Times New Roman" w:eastAsia="Times New Roman" w:hAnsi="Times New Roman" w:cs="Times New Roman"/>
          <w:sz w:val="24"/>
          <w:szCs w:val="24"/>
          <w:shd w:val="clear" w:color="auto" w:fill="FFFFFF"/>
        </w:rPr>
        <w:t>Mulvaaney</w:t>
      </w:r>
      <w:proofErr w:type="spellEnd"/>
      <w:r w:rsidRPr="005E6625">
        <w:rPr>
          <w:rFonts w:ascii="Times New Roman" w:eastAsia="Times New Roman" w:hAnsi="Times New Roman" w:cs="Times New Roman"/>
          <w:sz w:val="24"/>
          <w:szCs w:val="24"/>
          <w:shd w:val="clear" w:color="auto" w:fill="FFFFFF"/>
        </w:rPr>
        <w:t>, C. S</w:t>
      </w:r>
      <w:proofErr w:type="gramStart"/>
      <w:r w:rsidRPr="005E6625">
        <w:rPr>
          <w:rFonts w:ascii="Times New Roman" w:eastAsia="Times New Roman" w:hAnsi="Times New Roman" w:cs="Times New Roman"/>
          <w:sz w:val="24"/>
          <w:szCs w:val="24"/>
          <w:shd w:val="clear" w:color="auto" w:fill="FFFFFF"/>
        </w:rPr>
        <w:t>.(</w:t>
      </w:r>
      <w:proofErr w:type="gramEnd"/>
      <w:r w:rsidRPr="005E6625">
        <w:rPr>
          <w:rFonts w:ascii="Times New Roman" w:eastAsia="Times New Roman" w:hAnsi="Times New Roman" w:cs="Times New Roman"/>
          <w:sz w:val="24"/>
          <w:szCs w:val="24"/>
          <w:shd w:val="clear" w:color="auto" w:fill="FFFFFF"/>
        </w:rPr>
        <w:t>1982). Total nitrogen. In: Page, A.L. (eds.). Methods of Soil Analysis, Part 2. Chemical and Microbial Properties, Second edition Agronomy Series no. 9 Madison, WI, USA, ASA, SSSA.</w:t>
      </w:r>
    </w:p>
    <w:p w14:paraId="6B7499E2"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Brown</w:t>
      </w:r>
      <w:r>
        <w:rPr>
          <w:rFonts w:ascii="Times New Roman" w:hAnsi="Times New Roman" w:cs="Times New Roman"/>
          <w:sz w:val="24"/>
          <w:szCs w:val="24"/>
        </w:rPr>
        <w:t>,</w:t>
      </w:r>
      <w:r w:rsidRPr="005E662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6625">
        <w:rPr>
          <w:rFonts w:ascii="Times New Roman" w:hAnsi="Times New Roman" w:cs="Times New Roman"/>
          <w:sz w:val="24"/>
          <w:szCs w:val="24"/>
        </w:rPr>
        <w:t>B.</w:t>
      </w:r>
      <w:r>
        <w:rPr>
          <w:rFonts w:ascii="Times New Roman" w:hAnsi="Times New Roman" w:cs="Times New Roman"/>
          <w:sz w:val="24"/>
          <w:szCs w:val="24"/>
        </w:rPr>
        <w:t xml:space="preserve"> (1984)</w:t>
      </w:r>
      <w:r w:rsidRPr="005E6625">
        <w:rPr>
          <w:rFonts w:ascii="Times New Roman" w:hAnsi="Times New Roman" w:cs="Times New Roman"/>
          <w:sz w:val="24"/>
          <w:szCs w:val="24"/>
        </w:rPr>
        <w:t xml:space="preserve"> Growth of the plant. In</w:t>
      </w:r>
      <w:r>
        <w:rPr>
          <w:rFonts w:ascii="Times New Roman" w:hAnsi="Times New Roman" w:cs="Times New Roman"/>
          <w:sz w:val="24"/>
          <w:szCs w:val="24"/>
        </w:rPr>
        <w:t xml:space="preserve"> </w:t>
      </w:r>
      <w:r w:rsidRPr="005E6625">
        <w:rPr>
          <w:rFonts w:ascii="Times New Roman" w:hAnsi="Times New Roman" w:cs="Times New Roman"/>
          <w:sz w:val="24"/>
          <w:szCs w:val="24"/>
        </w:rPr>
        <w:t>physiological Basis of crop growth and</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development. </w:t>
      </w:r>
      <w:r w:rsidRPr="005E6625">
        <w:rPr>
          <w:rFonts w:ascii="Times New Roman" w:hAnsi="Times New Roman" w:cs="Times New Roman"/>
          <w:i/>
          <w:sz w:val="24"/>
          <w:szCs w:val="24"/>
        </w:rPr>
        <w:t>Amer. Soce. Agron</w:t>
      </w:r>
      <w:r w:rsidRPr="005E6625">
        <w:rPr>
          <w:rFonts w:ascii="Times New Roman" w:hAnsi="Times New Roman" w:cs="Times New Roman"/>
          <w:sz w:val="24"/>
          <w:szCs w:val="24"/>
        </w:rPr>
        <w:t>.8:153-173.</w:t>
      </w:r>
    </w:p>
    <w:p w14:paraId="7340625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0967C6">
        <w:rPr>
          <w:rFonts w:ascii="Times New Roman" w:hAnsi="Times New Roman" w:cs="Times New Roman"/>
          <w:sz w:val="24"/>
          <w:szCs w:val="24"/>
        </w:rPr>
        <w:t>Caliskan</w:t>
      </w:r>
      <w:proofErr w:type="spellEnd"/>
      <w:r w:rsidRPr="000967C6">
        <w:rPr>
          <w:rFonts w:ascii="Times New Roman" w:hAnsi="Times New Roman" w:cs="Times New Roman"/>
          <w:sz w:val="24"/>
          <w:szCs w:val="24"/>
        </w:rPr>
        <w:t xml:space="preserve">, S.M., </w:t>
      </w:r>
      <w:proofErr w:type="spellStart"/>
      <w:r w:rsidRPr="000967C6">
        <w:rPr>
          <w:rFonts w:ascii="Times New Roman" w:hAnsi="Times New Roman" w:cs="Times New Roman"/>
          <w:sz w:val="24"/>
          <w:szCs w:val="24"/>
        </w:rPr>
        <w:t>Aslan</w:t>
      </w:r>
      <w:proofErr w:type="gramStart"/>
      <w:r w:rsidRPr="000967C6">
        <w:rPr>
          <w:rFonts w:ascii="Times New Roman" w:hAnsi="Times New Roman" w:cs="Times New Roman"/>
          <w:sz w:val="24"/>
          <w:szCs w:val="24"/>
        </w:rPr>
        <w:t>,</w:t>
      </w:r>
      <w:r>
        <w:rPr>
          <w:rFonts w:ascii="Times New Roman" w:hAnsi="Times New Roman" w:cs="Times New Roman"/>
          <w:sz w:val="24"/>
          <w:szCs w:val="24"/>
        </w:rPr>
        <w:t>M</w:t>
      </w:r>
      <w:proofErr w:type="spellEnd"/>
      <w:proofErr w:type="gramEnd"/>
      <w:r>
        <w:rPr>
          <w:rFonts w:ascii="Times New Roman" w:hAnsi="Times New Roman" w:cs="Times New Roman"/>
          <w:sz w:val="24"/>
          <w:szCs w:val="24"/>
        </w:rPr>
        <w:t xml:space="preserve">., </w:t>
      </w:r>
      <w:proofErr w:type="spellStart"/>
      <w:r w:rsidRPr="000967C6">
        <w:rPr>
          <w:rFonts w:ascii="Times New Roman" w:hAnsi="Times New Roman" w:cs="Times New Roman"/>
          <w:sz w:val="24"/>
          <w:szCs w:val="24"/>
        </w:rPr>
        <w:t>Uremis</w:t>
      </w:r>
      <w:proofErr w:type="spellEnd"/>
      <w:r>
        <w:rPr>
          <w:rFonts w:ascii="Times New Roman" w:hAnsi="Times New Roman" w:cs="Times New Roman"/>
          <w:sz w:val="24"/>
          <w:szCs w:val="24"/>
        </w:rPr>
        <w:t xml:space="preserve">, I. and </w:t>
      </w:r>
      <w:r w:rsidRPr="000967C6">
        <w:rPr>
          <w:rFonts w:ascii="Times New Roman" w:hAnsi="Times New Roman" w:cs="Times New Roman"/>
          <w:sz w:val="24"/>
          <w:szCs w:val="24"/>
        </w:rPr>
        <w:t>Caliskan,</w:t>
      </w:r>
      <w:r>
        <w:rPr>
          <w:rFonts w:ascii="Times New Roman" w:hAnsi="Times New Roman" w:cs="Times New Roman"/>
          <w:sz w:val="24"/>
          <w:szCs w:val="24"/>
        </w:rPr>
        <w:t xml:space="preserve"> M. E.</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2007</w:t>
      </w:r>
      <w:r>
        <w:rPr>
          <w:rFonts w:ascii="Times New Roman" w:hAnsi="Times New Roman" w:cs="Times New Roman"/>
          <w:sz w:val="24"/>
          <w:szCs w:val="24"/>
        </w:rPr>
        <w:t>):</w:t>
      </w:r>
      <w:r w:rsidRPr="000967C6">
        <w:rPr>
          <w:rFonts w:ascii="Times New Roman" w:hAnsi="Times New Roman" w:cs="Times New Roman"/>
          <w:sz w:val="24"/>
          <w:szCs w:val="24"/>
        </w:rPr>
        <w:t xml:space="preserve"> The effect of row spacing on yield and yield components of full season and double cropped soybean. </w:t>
      </w:r>
      <w:r w:rsidRPr="000967C6">
        <w:rPr>
          <w:rFonts w:ascii="Times New Roman" w:hAnsi="Times New Roman" w:cs="Times New Roman"/>
          <w:i/>
          <w:sz w:val="24"/>
          <w:szCs w:val="24"/>
        </w:rPr>
        <w:t>Turk. J. Agric. For</w:t>
      </w:r>
      <w:r w:rsidRPr="000967C6">
        <w:rPr>
          <w:rFonts w:ascii="Times New Roman" w:hAnsi="Times New Roman" w:cs="Times New Roman"/>
          <w:sz w:val="24"/>
          <w:szCs w:val="24"/>
        </w:rPr>
        <w:t>., 31: 147-154.</w:t>
      </w:r>
    </w:p>
    <w:p w14:paraId="080AA650" w14:textId="77777777" w:rsidR="004D544D"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Chapman, H. D. (1982). Total Exchangeable bases. In. C.A. Black (ed.), methods of soil analysis, Part2. ASA, 9: 902-904 Madison, USA </w:t>
      </w:r>
    </w:p>
    <w:p w14:paraId="1B9B0FC6"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Danugh</w:t>
      </w:r>
      <w:proofErr w:type="spellEnd"/>
      <w:r w:rsidRPr="005E6625">
        <w:rPr>
          <w:rFonts w:ascii="Times New Roman" w:hAnsi="Times New Roman" w:cs="Times New Roman"/>
          <w:sz w:val="24"/>
          <w:szCs w:val="24"/>
        </w:rPr>
        <w:t>, M., Ahad, M. and Meysam, O. (2006). Assessing the land equivalent (LER) of two corn (</w:t>
      </w:r>
      <w:proofErr w:type="spellStart"/>
      <w:r w:rsidRPr="005E6625">
        <w:rPr>
          <w:rFonts w:ascii="Times New Roman" w:hAnsi="Times New Roman" w:cs="Times New Roman"/>
          <w:sz w:val="24"/>
          <w:szCs w:val="24"/>
        </w:rPr>
        <w:t>zea</w:t>
      </w:r>
      <w:proofErr w:type="spellEnd"/>
      <w:r w:rsidRPr="005E6625">
        <w:rPr>
          <w:rFonts w:ascii="Times New Roman" w:hAnsi="Times New Roman" w:cs="Times New Roman"/>
          <w:sz w:val="24"/>
          <w:szCs w:val="24"/>
        </w:rPr>
        <w:t xml:space="preserve"> mays L.) varieties intercropping at various nitrogen levels in KARAJ, IRAN. </w:t>
      </w:r>
      <w:r w:rsidRPr="005E6625">
        <w:rPr>
          <w:rFonts w:ascii="Times New Roman" w:hAnsi="Times New Roman" w:cs="Times New Roman"/>
          <w:i/>
          <w:sz w:val="24"/>
          <w:szCs w:val="24"/>
        </w:rPr>
        <w:t>Journal of Central European Agriculture</w:t>
      </w:r>
      <w:r w:rsidRPr="005E6625">
        <w:rPr>
          <w:rFonts w:ascii="Times New Roman" w:hAnsi="Times New Roman" w:cs="Times New Roman"/>
          <w:sz w:val="24"/>
          <w:szCs w:val="24"/>
        </w:rPr>
        <w:t>. 7(2): 359-364.</w:t>
      </w:r>
    </w:p>
    <w:p w14:paraId="26B8E81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Egbe</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Idoga</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S</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(2009)</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Contribution of common food legumes 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fertility status of sandy soils of the moist savanna woodlands of Nigeria.</w:t>
      </w:r>
      <w:r>
        <w:rPr>
          <w:rFonts w:ascii="Times New Roman" w:eastAsia="ArialMT" w:hAnsi="Times New Roman" w:cs="Times New Roman"/>
          <w:sz w:val="24"/>
          <w:szCs w:val="24"/>
        </w:rPr>
        <w:t xml:space="preserve"> </w:t>
      </w:r>
      <w:r w:rsidRPr="000967C6">
        <w:rPr>
          <w:rFonts w:ascii="Times New Roman" w:eastAsia="ArialMT" w:hAnsi="Times New Roman" w:cs="Times New Roman"/>
          <w:i/>
          <w:sz w:val="24"/>
          <w:szCs w:val="24"/>
        </w:rPr>
        <w:t>Rep Opinion J</w:t>
      </w:r>
      <w:r w:rsidRPr="000967C6">
        <w:rPr>
          <w:rFonts w:ascii="Times New Roman" w:eastAsia="ArialMT" w:hAnsi="Times New Roman" w:cs="Times New Roman"/>
          <w:sz w:val="24"/>
          <w:szCs w:val="24"/>
        </w:rPr>
        <w:t xml:space="preserve"> 1: 45-62.</w:t>
      </w:r>
    </w:p>
    <w:p w14:paraId="1EAB6C1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lastRenderedPageBreak/>
        <w:t xml:space="preserve">Gee, G. W. and Bauder, D. (2002). Particle size analysis. In: Dane, J.H. and Topp, G.C. (eds.). Methods of Soil Analysis. Part 4, Physical methods. </w:t>
      </w:r>
      <w:r w:rsidRPr="005E6625">
        <w:rPr>
          <w:rFonts w:ascii="Times New Roman" w:eastAsia="Times New Roman" w:hAnsi="Times New Roman" w:cs="Times New Roman"/>
          <w:i/>
          <w:sz w:val="24"/>
          <w:szCs w:val="24"/>
          <w:shd w:val="clear" w:color="auto" w:fill="FFFFFF"/>
        </w:rPr>
        <w:t>Soil sci. soc. Am.</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5:255-293.</w:t>
      </w:r>
    </w:p>
    <w:p w14:paraId="315E12EF"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Geiler, K.E., Ormesher, J and Awa, F. M. (1991): Nitrogen transfer from </w:t>
      </w:r>
      <w:proofErr w:type="spellStart"/>
      <w:r w:rsidRPr="005E6625">
        <w:rPr>
          <w:rStyle w:val="markedcontent"/>
          <w:rFonts w:ascii="Times New Roman" w:hAnsi="Times New Roman" w:cs="Times New Roman"/>
          <w:sz w:val="24"/>
          <w:szCs w:val="24"/>
        </w:rPr>
        <w:t>phaseolus</w:t>
      </w:r>
      <w:proofErr w:type="spellEnd"/>
      <w:r w:rsidRPr="005E6625">
        <w:rPr>
          <w:rStyle w:val="markedcontent"/>
          <w:rFonts w:ascii="Times New Roman" w:hAnsi="Times New Roman" w:cs="Times New Roman"/>
          <w:sz w:val="24"/>
          <w:szCs w:val="24"/>
        </w:rPr>
        <w:t xml:space="preserve"> bean to intercropped maize measured using 15 N enrichment and 15N is</w:t>
      </w:r>
      <w:r>
        <w:rPr>
          <w:rStyle w:val="markedcontent"/>
          <w:rFonts w:ascii="Times New Roman" w:hAnsi="Times New Roman" w:cs="Times New Roman"/>
          <w:sz w:val="24"/>
          <w:szCs w:val="24"/>
        </w:rPr>
        <w:t>o</w:t>
      </w:r>
      <w:r w:rsidRPr="005E6625">
        <w:rPr>
          <w:rStyle w:val="markedcontent"/>
          <w:rFonts w:ascii="Times New Roman" w:hAnsi="Times New Roman" w:cs="Times New Roman"/>
          <w:sz w:val="24"/>
          <w:szCs w:val="24"/>
        </w:rPr>
        <w:t xml:space="preserve">tope dilution </w:t>
      </w:r>
      <w:proofErr w:type="gramStart"/>
      <w:r w:rsidRPr="005E6625">
        <w:rPr>
          <w:rStyle w:val="markedcontent"/>
          <w:rFonts w:ascii="Times New Roman" w:hAnsi="Times New Roman" w:cs="Times New Roman"/>
          <w:sz w:val="24"/>
          <w:szCs w:val="24"/>
        </w:rPr>
        <w:t>methods .</w:t>
      </w:r>
      <w:proofErr w:type="gramEnd"/>
      <w:r w:rsidRPr="005E6625">
        <w:rPr>
          <w:rStyle w:val="markedcontent"/>
          <w:rFonts w:ascii="Times New Roman" w:hAnsi="Times New Roman" w:cs="Times New Roman"/>
          <w:sz w:val="24"/>
          <w:szCs w:val="24"/>
        </w:rPr>
        <w:t xml:space="preserve"> soil biology and biochemistry, 23: 239-246</w:t>
      </w:r>
    </w:p>
    <w:p w14:paraId="0109223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Gomez, K. A. and Gomez</w:t>
      </w:r>
      <w:r w:rsidRPr="005E6625">
        <w:rPr>
          <w:rFonts w:ascii="Times New Roman" w:hAnsi="Times New Roman" w:cs="Times New Roman"/>
          <w:sz w:val="24"/>
          <w:szCs w:val="24"/>
        </w:rPr>
        <w:t>, A. A</w:t>
      </w:r>
      <w:proofErr w:type="gramStart"/>
      <w:r w:rsidRPr="005E6625">
        <w:rPr>
          <w:rFonts w:ascii="Times New Roman" w:hAnsi="Times New Roman" w:cs="Times New Roman"/>
          <w:sz w:val="24"/>
          <w:szCs w:val="24"/>
        </w:rPr>
        <w:t>.(</w:t>
      </w:r>
      <w:proofErr w:type="gramEnd"/>
      <w:r w:rsidRPr="005E6625">
        <w:rPr>
          <w:rFonts w:ascii="Times New Roman" w:hAnsi="Times New Roman" w:cs="Times New Roman"/>
          <w:sz w:val="24"/>
          <w:szCs w:val="24"/>
        </w:rPr>
        <w:t>1984)</w:t>
      </w:r>
      <w:r>
        <w:rPr>
          <w:rFonts w:ascii="Times New Roman" w:hAnsi="Times New Roman" w:cs="Times New Roman"/>
          <w:sz w:val="24"/>
          <w:szCs w:val="24"/>
        </w:rPr>
        <w:t>:</w:t>
      </w:r>
      <w:r w:rsidRPr="005E6625">
        <w:rPr>
          <w:rFonts w:ascii="Times New Roman" w:hAnsi="Times New Roman" w:cs="Times New Roman"/>
          <w:sz w:val="24"/>
          <w:szCs w:val="24"/>
        </w:rPr>
        <w:t xml:space="preserve"> Statistical</w:t>
      </w:r>
      <w:r>
        <w:rPr>
          <w:rFonts w:ascii="Times New Roman" w:hAnsi="Times New Roman" w:cs="Times New Roman"/>
          <w:sz w:val="24"/>
          <w:szCs w:val="24"/>
        </w:rPr>
        <w:t xml:space="preserve"> </w:t>
      </w:r>
      <w:r w:rsidRPr="005E6625">
        <w:rPr>
          <w:rFonts w:ascii="Times New Roman" w:hAnsi="Times New Roman" w:cs="Times New Roman"/>
          <w:sz w:val="24"/>
          <w:szCs w:val="24"/>
        </w:rPr>
        <w:t>producers for Agricultural Research. 2nd edition. John</w:t>
      </w:r>
      <w:r>
        <w:rPr>
          <w:rFonts w:ascii="Times New Roman" w:hAnsi="Times New Roman" w:cs="Times New Roman"/>
          <w:sz w:val="24"/>
          <w:szCs w:val="24"/>
        </w:rPr>
        <w:t xml:space="preserve"> </w:t>
      </w:r>
      <w:r w:rsidRPr="005E6625">
        <w:rPr>
          <w:rFonts w:ascii="Times New Roman" w:hAnsi="Times New Roman" w:cs="Times New Roman"/>
          <w:sz w:val="24"/>
          <w:szCs w:val="24"/>
        </w:rPr>
        <w:t>Wiley and Sons. Inc. New York, U S .A</w:t>
      </w:r>
      <w:r>
        <w:rPr>
          <w:rFonts w:ascii="Times New Roman" w:hAnsi="Times New Roman" w:cs="Times New Roman"/>
          <w:sz w:val="24"/>
          <w:szCs w:val="24"/>
        </w:rPr>
        <w:t xml:space="preserve"> </w:t>
      </w:r>
      <w:r w:rsidRPr="005E6625">
        <w:rPr>
          <w:rFonts w:ascii="Times New Roman" w:hAnsi="Times New Roman" w:cs="Times New Roman"/>
          <w:sz w:val="24"/>
          <w:szCs w:val="24"/>
        </w:rPr>
        <w:t>GENSTAT (2007). GENSTAT Release 7.2DE,</w:t>
      </w:r>
      <w:r>
        <w:rPr>
          <w:rFonts w:ascii="Times New Roman" w:hAnsi="Times New Roman" w:cs="Times New Roman"/>
          <w:sz w:val="24"/>
          <w:szCs w:val="24"/>
        </w:rPr>
        <w:t xml:space="preserve"> </w:t>
      </w:r>
      <w:r w:rsidRPr="005E6625">
        <w:rPr>
          <w:rFonts w:ascii="Times New Roman" w:hAnsi="Times New Roman" w:cs="Times New Roman"/>
          <w:sz w:val="24"/>
          <w:szCs w:val="24"/>
        </w:rPr>
        <w:t>Discovery Edition 3, Lawes Agricultural Trust,</w:t>
      </w:r>
      <w:r>
        <w:rPr>
          <w:rFonts w:ascii="Times New Roman" w:hAnsi="Times New Roman" w:cs="Times New Roman"/>
          <w:sz w:val="24"/>
          <w:szCs w:val="24"/>
        </w:rPr>
        <w:t xml:space="preserve"> </w:t>
      </w:r>
      <w:r w:rsidRPr="005E6625">
        <w:rPr>
          <w:rFonts w:ascii="Times New Roman" w:hAnsi="Times New Roman" w:cs="Times New Roman"/>
          <w:sz w:val="24"/>
          <w:szCs w:val="24"/>
        </w:rPr>
        <w:t>Rothamsted Experimental station.</w:t>
      </w:r>
    </w:p>
    <w:p w14:paraId="56730F3E"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Grubben</w:t>
      </w:r>
      <w:proofErr w:type="spellEnd"/>
      <w:r>
        <w:rPr>
          <w:rStyle w:val="markedcontent"/>
          <w:rFonts w:ascii="Times New Roman" w:hAnsi="Times New Roman" w:cs="Times New Roman"/>
          <w:sz w:val="24"/>
          <w:szCs w:val="24"/>
        </w:rPr>
        <w:t>, G. H</w:t>
      </w:r>
      <w:r w:rsidRPr="005E6625">
        <w:rPr>
          <w:rStyle w:val="markedcontent"/>
          <w:rFonts w:ascii="Times New Roman" w:hAnsi="Times New Roman" w:cs="Times New Roman"/>
          <w:sz w:val="24"/>
          <w:szCs w:val="24"/>
        </w:rPr>
        <w:t>. (1999)</w:t>
      </w:r>
      <w:r>
        <w:rPr>
          <w:rStyle w:val="markedcontent"/>
          <w:rFonts w:ascii="Times New Roman" w:hAnsi="Times New Roman" w:cs="Times New Roman"/>
          <w:sz w:val="24"/>
          <w:szCs w:val="24"/>
        </w:rPr>
        <w:t>: T</w:t>
      </w:r>
      <w:r w:rsidRPr="005E6625">
        <w:rPr>
          <w:rStyle w:val="markedcontent"/>
          <w:rFonts w:ascii="Times New Roman" w:hAnsi="Times New Roman" w:cs="Times New Roman"/>
          <w:sz w:val="24"/>
          <w:szCs w:val="24"/>
        </w:rPr>
        <w:t xml:space="preserve">ropical vegetable and their genetic resources. edited by </w:t>
      </w:r>
      <w:proofErr w:type="spellStart"/>
      <w:r w:rsidRPr="005E6625">
        <w:rPr>
          <w:rStyle w:val="markedcontent"/>
          <w:rFonts w:ascii="Times New Roman" w:hAnsi="Times New Roman" w:cs="Times New Roman"/>
          <w:sz w:val="24"/>
          <w:szCs w:val="24"/>
        </w:rPr>
        <w:t>Tindall</w:t>
      </w:r>
      <w:proofErr w:type="spellEnd"/>
      <w:r w:rsidRPr="005E6625">
        <w:rPr>
          <w:rStyle w:val="markedcontent"/>
          <w:rFonts w:ascii="Times New Roman" w:hAnsi="Times New Roman" w:cs="Times New Roman"/>
          <w:sz w:val="24"/>
          <w:szCs w:val="24"/>
        </w:rPr>
        <w:t xml:space="preserve"> and </w:t>
      </w:r>
      <w:proofErr w:type="spellStart"/>
      <w:r w:rsidRPr="005E6625">
        <w:rPr>
          <w:rStyle w:val="markedcontent"/>
          <w:rFonts w:ascii="Times New Roman" w:hAnsi="Times New Roman" w:cs="Times New Roman"/>
          <w:sz w:val="24"/>
          <w:szCs w:val="24"/>
        </w:rPr>
        <w:t>williams</w:t>
      </w:r>
      <w:proofErr w:type="spellEnd"/>
      <w:r w:rsidRPr="005E6625">
        <w:rPr>
          <w:rStyle w:val="markedcontent"/>
          <w:rFonts w:ascii="Times New Roman" w:hAnsi="Times New Roman" w:cs="Times New Roman"/>
          <w:sz w:val="24"/>
          <w:szCs w:val="24"/>
        </w:rPr>
        <w:t>, FAO, Rome, Italy, 137pp</w:t>
      </w:r>
    </w:p>
    <w:p w14:paraId="171CA74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Gupta, N., Sabat, J., Parida, R. and </w:t>
      </w:r>
      <w:proofErr w:type="spellStart"/>
      <w:r w:rsidRPr="005E6625">
        <w:rPr>
          <w:rFonts w:ascii="Times New Roman" w:hAnsi="Times New Roman" w:cs="Times New Roman"/>
          <w:sz w:val="24"/>
          <w:szCs w:val="24"/>
        </w:rPr>
        <w:t>Kerkatta</w:t>
      </w:r>
      <w:proofErr w:type="spellEnd"/>
      <w:r w:rsidRPr="005E6625">
        <w:rPr>
          <w:rFonts w:ascii="Times New Roman" w:hAnsi="Times New Roman" w:cs="Times New Roman"/>
          <w:sz w:val="24"/>
          <w:szCs w:val="24"/>
        </w:rPr>
        <w:t xml:space="preserve">, D. (2007): Solubilization of tricalcium phosphate and rock phosphate by microbes isolated from chromite, iron and manganese mines. </w:t>
      </w:r>
      <w:r w:rsidRPr="005E6625">
        <w:rPr>
          <w:rFonts w:ascii="Times New Roman" w:hAnsi="Times New Roman" w:cs="Times New Roman"/>
          <w:i/>
          <w:sz w:val="24"/>
          <w:szCs w:val="24"/>
        </w:rPr>
        <w:t>Acta Bot Croat</w:t>
      </w:r>
      <w:r w:rsidRPr="005E6625">
        <w:rPr>
          <w:rFonts w:ascii="Times New Roman" w:hAnsi="Times New Roman" w:cs="Times New Roman"/>
          <w:sz w:val="24"/>
          <w:szCs w:val="24"/>
        </w:rPr>
        <w:t xml:space="preserve"> 66: 197–204</w:t>
      </w:r>
    </w:p>
    <w:p w14:paraId="41490C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 E. E. (2019): Evaluation of Plant Spacing, Rhizobacteria Inoculant Configuration and Phosphate Fertilizer Rates for the Cultivation of Bambara groundnut [</w:t>
      </w:r>
      <w:r w:rsidRPr="005E6625">
        <w:rPr>
          <w:rFonts w:ascii="Times New Roman" w:hAnsi="Times New Roman" w:cs="Times New Roman"/>
          <w:bCs/>
          <w:i/>
          <w:iCs/>
          <w:sz w:val="24"/>
          <w:szCs w:val="24"/>
        </w:rPr>
        <w:t xml:space="preserve">Vigna subterranea </w:t>
      </w:r>
      <w:r w:rsidRPr="005E6625">
        <w:rPr>
          <w:rFonts w:ascii="Times New Roman" w:hAnsi="Times New Roman" w:cs="Times New Roman"/>
          <w:bCs/>
          <w:sz w:val="24"/>
          <w:szCs w:val="24"/>
        </w:rPr>
        <w:t>(L.) Verdc.</w:t>
      </w:r>
      <w:r w:rsidRPr="005E6625">
        <w:rPr>
          <w:rFonts w:ascii="Times New Roman" w:hAnsi="Times New Roman" w:cs="Times New Roman"/>
          <w:sz w:val="24"/>
          <w:szCs w:val="24"/>
        </w:rPr>
        <w:t xml:space="preserve">] in a degraded </w:t>
      </w:r>
      <w:proofErr w:type="spellStart"/>
      <w:r w:rsidRPr="005E6625">
        <w:rPr>
          <w:rFonts w:ascii="Times New Roman" w:hAnsi="Times New Roman" w:cs="Times New Roman"/>
          <w:sz w:val="24"/>
          <w:szCs w:val="24"/>
        </w:rPr>
        <w:t>Pale</w:t>
      </w:r>
      <w:r w:rsidRPr="005E6625">
        <w:rPr>
          <w:rFonts w:ascii="Times New Roman" w:eastAsia="TimesNewRomanPSMT" w:hAnsi="Times New Roman"/>
          <w:sz w:val="24"/>
          <w:szCs w:val="24"/>
        </w:rPr>
        <w:t>udults</w:t>
      </w:r>
      <w:proofErr w:type="spellEnd"/>
      <w:r w:rsidRPr="005E6625">
        <w:rPr>
          <w:rFonts w:ascii="Times New Roman" w:hAnsi="Times New Roman" w:cs="Times New Roman"/>
          <w:sz w:val="24"/>
          <w:szCs w:val="24"/>
        </w:rPr>
        <w:t xml:space="preserve"> in </w:t>
      </w:r>
      <w:proofErr w:type="spellStart"/>
      <w:r w:rsidRPr="005E6625">
        <w:rPr>
          <w:rFonts w:ascii="Times New Roman" w:hAnsi="Times New Roman" w:cs="Times New Roman"/>
          <w:sz w:val="24"/>
          <w:szCs w:val="24"/>
        </w:rPr>
        <w:t>Agbani</w:t>
      </w:r>
      <w:proofErr w:type="spellEnd"/>
      <w:r w:rsidRPr="005E6625">
        <w:rPr>
          <w:rFonts w:ascii="Times New Roman" w:hAnsi="Times New Roman" w:cs="Times New Roman"/>
          <w:sz w:val="24"/>
          <w:szCs w:val="24"/>
        </w:rPr>
        <w:t xml:space="preserve"> Area Enugu South East Nigeria</w:t>
      </w:r>
      <w:r>
        <w:rPr>
          <w:rFonts w:ascii="Times New Roman" w:hAnsi="Times New Roman" w:cs="Times New Roman"/>
          <w:sz w:val="24"/>
          <w:szCs w:val="24"/>
        </w:rPr>
        <w:t>. PhD. Thesis submitted to the Department of Agronomy and E</w:t>
      </w:r>
      <w:r w:rsidRPr="005E6625">
        <w:rPr>
          <w:rFonts w:ascii="Times New Roman" w:hAnsi="Times New Roman" w:cs="Times New Roman"/>
          <w:sz w:val="24"/>
          <w:szCs w:val="24"/>
        </w:rPr>
        <w:t xml:space="preserve">cological </w:t>
      </w:r>
      <w:r>
        <w:rPr>
          <w:rFonts w:ascii="Times New Roman" w:hAnsi="Times New Roman" w:cs="Times New Roman"/>
          <w:sz w:val="24"/>
          <w:szCs w:val="24"/>
        </w:rPr>
        <w:t>M</w:t>
      </w:r>
      <w:r w:rsidRPr="005E6625">
        <w:rPr>
          <w:rFonts w:ascii="Times New Roman" w:hAnsi="Times New Roman" w:cs="Times New Roman"/>
          <w:sz w:val="24"/>
          <w:szCs w:val="24"/>
        </w:rPr>
        <w:t>an</w:t>
      </w:r>
      <w:r>
        <w:rPr>
          <w:rFonts w:ascii="Times New Roman" w:hAnsi="Times New Roman" w:cs="Times New Roman"/>
          <w:sz w:val="24"/>
          <w:szCs w:val="24"/>
        </w:rPr>
        <w:t>agement, Faculty of Agriculture and Natural Resources M</w:t>
      </w:r>
      <w:r w:rsidRPr="005E6625">
        <w:rPr>
          <w:rFonts w:ascii="Times New Roman" w:hAnsi="Times New Roman" w:cs="Times New Roman"/>
          <w:sz w:val="24"/>
          <w:szCs w:val="24"/>
        </w:rPr>
        <w:t>anagement</w:t>
      </w:r>
      <w:proofErr w:type="gramStart"/>
      <w:r w:rsidRPr="005E6625">
        <w:rPr>
          <w:rFonts w:ascii="Times New Roman" w:hAnsi="Times New Roman" w:cs="Times New Roman"/>
          <w:sz w:val="24"/>
          <w:szCs w:val="24"/>
        </w:rPr>
        <w:t xml:space="preserve">, </w:t>
      </w:r>
      <w:r>
        <w:rPr>
          <w:rFonts w:ascii="Times New Roman" w:hAnsi="Times New Roman" w:cs="Times New Roman"/>
          <w:sz w:val="24"/>
          <w:szCs w:val="24"/>
        </w:rPr>
        <w:t xml:space="preserve"> Enugu</w:t>
      </w:r>
      <w:proofErr w:type="gramEnd"/>
      <w:r>
        <w:rPr>
          <w:rFonts w:ascii="Times New Roman" w:hAnsi="Times New Roman" w:cs="Times New Roman"/>
          <w:sz w:val="24"/>
          <w:szCs w:val="24"/>
        </w:rPr>
        <w:t xml:space="preserve"> State University of Science and T</w:t>
      </w:r>
      <w:r w:rsidRPr="005E6625">
        <w:rPr>
          <w:rFonts w:ascii="Times New Roman" w:hAnsi="Times New Roman" w:cs="Times New Roman"/>
          <w:sz w:val="24"/>
          <w:szCs w:val="24"/>
        </w:rPr>
        <w:t>echnology</w:t>
      </w:r>
      <w:r>
        <w:rPr>
          <w:rFonts w:ascii="Times New Roman" w:hAnsi="Times New Roman" w:cs="Times New Roman"/>
          <w:sz w:val="32"/>
          <w:szCs w:val="32"/>
        </w:rPr>
        <w:t>.</w:t>
      </w:r>
    </w:p>
    <w:p w14:paraId="2A718AE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 N. and Ngwu, O. E.</w:t>
      </w:r>
      <w:r>
        <w:rPr>
          <w:rFonts w:ascii="Times New Roman" w:hAnsi="Times New Roman" w:cs="Times New Roman"/>
          <w:sz w:val="24"/>
          <w:szCs w:val="24"/>
        </w:rPr>
        <w:t xml:space="preserve"> </w:t>
      </w:r>
      <w:r w:rsidRPr="005E6625">
        <w:rPr>
          <w:rFonts w:ascii="Times New Roman" w:hAnsi="Times New Roman" w:cs="Times New Roman"/>
          <w:sz w:val="24"/>
          <w:szCs w:val="24"/>
        </w:rPr>
        <w:t>(2017b</w:t>
      </w:r>
      <w:r>
        <w:rPr>
          <w:rFonts w:ascii="Times New Roman" w:hAnsi="Times New Roman" w:cs="Times New Roman"/>
          <w:sz w:val="24"/>
          <w:szCs w:val="24"/>
        </w:rPr>
        <w:t>):</w:t>
      </w:r>
      <w:r w:rsidRPr="005E6625">
        <w:rPr>
          <w:rFonts w:ascii="Times New Roman" w:hAnsi="Times New Roman" w:cs="Times New Roman"/>
          <w:sz w:val="24"/>
          <w:szCs w:val="24"/>
        </w:rPr>
        <w:t xml:space="preserve"> Influence of Rhizobacteria Inoculant</w:t>
      </w:r>
      <w:r>
        <w:rPr>
          <w:rFonts w:ascii="Times New Roman" w:hAnsi="Times New Roman" w:cs="Times New Roman"/>
          <w:sz w:val="24"/>
          <w:szCs w:val="24"/>
        </w:rPr>
        <w:t xml:space="preserve"> </w:t>
      </w:r>
      <w:r w:rsidRPr="005E6625">
        <w:rPr>
          <w:rFonts w:ascii="Times New Roman" w:hAnsi="Times New Roman" w:cs="Times New Roman"/>
          <w:sz w:val="24"/>
          <w:szCs w:val="24"/>
        </w:rPr>
        <w:t>Application Methods and Phosphate Fertilizer Rates</w:t>
      </w:r>
      <w:r>
        <w:rPr>
          <w:rFonts w:ascii="Times New Roman" w:hAnsi="Times New Roman" w:cs="Times New Roman"/>
          <w:sz w:val="24"/>
          <w:szCs w:val="24"/>
        </w:rPr>
        <w:t xml:space="preserve"> </w:t>
      </w:r>
      <w:r w:rsidRPr="005E6625">
        <w:rPr>
          <w:rFonts w:ascii="Times New Roman" w:hAnsi="Times New Roman" w:cs="Times New Roman"/>
          <w:sz w:val="24"/>
          <w:szCs w:val="24"/>
        </w:rPr>
        <w:t>on</w:t>
      </w:r>
      <w:r>
        <w:rPr>
          <w:rFonts w:ascii="Times New Roman" w:hAnsi="Times New Roman" w:cs="Times New Roman"/>
          <w:sz w:val="24"/>
          <w:szCs w:val="24"/>
        </w:rPr>
        <w:t xml:space="preserve"> </w:t>
      </w:r>
      <w:r w:rsidRPr="005E6625">
        <w:rPr>
          <w:rFonts w:ascii="Times New Roman" w:hAnsi="Times New Roman" w:cs="Times New Roman"/>
          <w:sz w:val="24"/>
          <w:szCs w:val="24"/>
        </w:rPr>
        <w:t>Dry Matter Accumulation, Yield of Bambara</w:t>
      </w:r>
      <w:r>
        <w:rPr>
          <w:rFonts w:ascii="Times New Roman" w:hAnsi="Times New Roman" w:cs="Times New Roman"/>
          <w:sz w:val="24"/>
          <w:szCs w:val="24"/>
        </w:rPr>
        <w:t xml:space="preserve"> </w:t>
      </w:r>
      <w:r w:rsidRPr="005E6625">
        <w:rPr>
          <w:rFonts w:ascii="Times New Roman" w:hAnsi="Times New Roman" w:cs="Times New Roman"/>
          <w:sz w:val="24"/>
          <w:szCs w:val="24"/>
        </w:rPr>
        <w:t>Groundnut [</w:t>
      </w:r>
      <w:r w:rsidRPr="005E6625">
        <w:rPr>
          <w:rFonts w:ascii="Times New Roman" w:hAnsi="Times New Roman" w:cs="Times New Roman"/>
          <w:i/>
          <w:iCs/>
          <w:sz w:val="24"/>
          <w:szCs w:val="24"/>
        </w:rPr>
        <w:t xml:space="preserve">Vigna subterranea </w:t>
      </w:r>
      <w:r w:rsidRPr="005E6625">
        <w:rPr>
          <w:rFonts w:ascii="Times New Roman" w:hAnsi="Times New Roman" w:cs="Times New Roman"/>
          <w:sz w:val="24"/>
          <w:szCs w:val="24"/>
        </w:rPr>
        <w:t>(L.) Verdc] and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Total Nitrogen Content in a Degraded </w:t>
      </w:r>
      <w:proofErr w:type="spellStart"/>
      <w:r w:rsidRPr="005E6625">
        <w:rPr>
          <w:rFonts w:ascii="Times New Roman" w:hAnsi="Times New Roman" w:cs="Times New Roman"/>
          <w:sz w:val="24"/>
          <w:szCs w:val="24"/>
        </w:rPr>
        <w:t>Ultisol</w:t>
      </w:r>
      <w:proofErr w:type="spellEnd"/>
      <w:r w:rsidRPr="005E662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Southeast Nigeria. </w:t>
      </w:r>
      <w:r w:rsidRPr="005E6625">
        <w:rPr>
          <w:rFonts w:ascii="Times New Roman" w:hAnsi="Times New Roman" w:cs="Times New Roman"/>
          <w:i/>
          <w:sz w:val="24"/>
          <w:szCs w:val="24"/>
        </w:rPr>
        <w:t xml:space="preserve">Agrotechnology </w:t>
      </w:r>
      <w:r w:rsidRPr="005E6625">
        <w:rPr>
          <w:rFonts w:ascii="Times New Roman" w:hAnsi="Times New Roman" w:cs="Times New Roman"/>
          <w:sz w:val="24"/>
          <w:szCs w:val="24"/>
        </w:rPr>
        <w:t>6: 165</w:t>
      </w:r>
    </w:p>
    <w:p w14:paraId="60EB8CA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w:t>
      </w:r>
      <w:proofErr w:type="gramStart"/>
      <w:r w:rsidRPr="005E6625">
        <w:rPr>
          <w:rFonts w:ascii="Times New Roman" w:hAnsi="Times New Roman" w:cs="Times New Roman"/>
          <w:sz w:val="24"/>
          <w:szCs w:val="24"/>
        </w:rPr>
        <w:t>..</w:t>
      </w:r>
      <w:proofErr w:type="gramEnd"/>
      <w:r w:rsidRPr="005E6625">
        <w:rPr>
          <w:rFonts w:ascii="Times New Roman" w:hAnsi="Times New Roman" w:cs="Times New Roman"/>
          <w:sz w:val="24"/>
          <w:szCs w:val="24"/>
        </w:rPr>
        <w:t>N. and Ngwu, O. E. (2017a):</w:t>
      </w:r>
      <w:r w:rsidRPr="005E6625">
        <w:rPr>
          <w:rFonts w:ascii="Times New Roman" w:hAnsi="Times New Roman" w:cs="Times New Roman"/>
          <w:bCs/>
          <w:sz w:val="24"/>
          <w:szCs w:val="24"/>
        </w:rPr>
        <w:t xml:space="preserve"> Responses of Bambara groundnut [</w:t>
      </w:r>
      <w:r w:rsidRPr="005E6625">
        <w:rPr>
          <w:rFonts w:ascii="Times New Roman" w:hAnsi="Times New Roman" w:cs="Times New Roman"/>
          <w:bCs/>
          <w:i/>
          <w:iCs/>
          <w:sz w:val="24"/>
          <w:szCs w:val="24"/>
        </w:rPr>
        <w:t>Vigna</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 xml:space="preserve">subterranea </w:t>
      </w:r>
      <w:r w:rsidRPr="005E6625">
        <w:rPr>
          <w:rFonts w:ascii="Times New Roman" w:hAnsi="Times New Roman" w:cs="Times New Roman"/>
          <w:bCs/>
          <w:sz w:val="24"/>
          <w:szCs w:val="24"/>
        </w:rPr>
        <w:t>(L.) Verdc.] to Phosphate Fertilizer</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Rates and Plant Spacing and Effects on Soil Nutrient</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Statues in a Degraded Tropical </w:t>
      </w:r>
      <w:proofErr w:type="spellStart"/>
      <w:r w:rsidRPr="005E6625">
        <w:rPr>
          <w:rFonts w:ascii="Times New Roman" w:hAnsi="Times New Roman" w:cs="Times New Roman"/>
          <w:bCs/>
          <w:sz w:val="24"/>
          <w:szCs w:val="24"/>
        </w:rPr>
        <w:t>Ultisol</w:t>
      </w:r>
      <w:proofErr w:type="spellEnd"/>
      <w:r w:rsidRPr="005E6625">
        <w:rPr>
          <w:rFonts w:ascii="Times New Roman" w:hAnsi="Times New Roman" w:cs="Times New Roman"/>
          <w:bCs/>
          <w:sz w:val="24"/>
          <w:szCs w:val="24"/>
        </w:rPr>
        <w:t xml:space="preserve"> </w:t>
      </w:r>
      <w:proofErr w:type="spellStart"/>
      <w:r w:rsidRPr="005E6625">
        <w:rPr>
          <w:rFonts w:ascii="Times New Roman" w:hAnsi="Times New Roman" w:cs="Times New Roman"/>
          <w:bCs/>
          <w:sz w:val="24"/>
          <w:szCs w:val="24"/>
        </w:rPr>
        <w:t>Agbani</w:t>
      </w:r>
      <w:proofErr w:type="spellEnd"/>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Enugu South East Nigeria. </w:t>
      </w:r>
      <w:r w:rsidRPr="005E6625">
        <w:rPr>
          <w:rFonts w:ascii="Times New Roman" w:hAnsi="Times New Roman" w:cs="Times New Roman"/>
          <w:bCs/>
          <w:i/>
          <w:iCs/>
          <w:sz w:val="24"/>
          <w:szCs w:val="24"/>
        </w:rPr>
        <w:t>International Journal of Plant &amp; Soil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17(4): 1-17, 2017;</w:t>
      </w:r>
    </w:p>
    <w:p w14:paraId="478095E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w:t>
      </w:r>
      <w:r>
        <w:rPr>
          <w:rFonts w:ascii="Times New Roman" w:hAnsi="Times New Roman" w:cs="Times New Roman"/>
          <w:sz w:val="24"/>
          <w:szCs w:val="24"/>
        </w:rPr>
        <w:t xml:space="preserve"> E. E., </w:t>
      </w:r>
      <w:proofErr w:type="spellStart"/>
      <w:r w:rsidRPr="005E6625">
        <w:rPr>
          <w:rFonts w:ascii="Times New Roman" w:hAnsi="Times New Roman" w:cs="Times New Roman"/>
          <w:sz w:val="24"/>
          <w:szCs w:val="24"/>
        </w:rPr>
        <w:t>Anikwe</w:t>
      </w:r>
      <w:proofErr w:type="spellEnd"/>
      <w:r>
        <w:rPr>
          <w:rFonts w:ascii="Times New Roman" w:hAnsi="Times New Roman" w:cs="Times New Roman"/>
          <w:sz w:val="24"/>
          <w:szCs w:val="24"/>
        </w:rPr>
        <w:t>, M.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N. and </w:t>
      </w:r>
      <w:r w:rsidRPr="005E6625">
        <w:rPr>
          <w:rFonts w:ascii="Times New Roman" w:hAnsi="Times New Roman" w:cs="Times New Roman"/>
          <w:sz w:val="24"/>
          <w:szCs w:val="24"/>
        </w:rPr>
        <w:t>Ngwu</w:t>
      </w:r>
      <w:r>
        <w:rPr>
          <w:rFonts w:ascii="Times New Roman" w:hAnsi="Times New Roman" w:cs="Times New Roman"/>
          <w:sz w:val="24"/>
          <w:szCs w:val="24"/>
        </w:rPr>
        <w:t>, O. E.</w:t>
      </w:r>
      <w:r w:rsidRPr="005E6625">
        <w:rPr>
          <w:rFonts w:ascii="Times New Roman" w:hAnsi="Times New Roman" w:cs="Times New Roman"/>
          <w:sz w:val="24"/>
          <w:szCs w:val="24"/>
        </w:rPr>
        <w:t xml:space="preserve"> (2017c):</w:t>
      </w:r>
      <w:r w:rsidRPr="005E6625">
        <w:rPr>
          <w:rFonts w:ascii="Times New Roman" w:hAnsi="Times New Roman" w:cs="Times New Roman"/>
          <w:bCs/>
          <w:sz w:val="24"/>
          <w:szCs w:val="24"/>
        </w:rPr>
        <w:t xml:space="preserve"> Impacts of Plant Growth Promoting</w:t>
      </w:r>
      <w:r>
        <w:rPr>
          <w:rFonts w:ascii="Times New Roman" w:hAnsi="Times New Roman" w:cs="Times New Roman"/>
          <w:bCs/>
          <w:sz w:val="24"/>
          <w:szCs w:val="24"/>
        </w:rPr>
        <w:t xml:space="preserve"> </w:t>
      </w:r>
      <w:r w:rsidRPr="005E6625">
        <w:rPr>
          <w:rFonts w:ascii="Times New Roman" w:hAnsi="Times New Roman" w:cs="Times New Roman"/>
          <w:bCs/>
          <w:sz w:val="24"/>
          <w:szCs w:val="24"/>
        </w:rPr>
        <w:t>Rhizobacteria Inoculation Configurations on</w:t>
      </w:r>
      <w:r>
        <w:rPr>
          <w:rFonts w:ascii="Times New Roman" w:hAnsi="Times New Roman" w:cs="Times New Roman"/>
          <w:bCs/>
          <w:sz w:val="24"/>
          <w:szCs w:val="24"/>
        </w:rPr>
        <w:t xml:space="preserve"> </w:t>
      </w:r>
      <w:r w:rsidRPr="005E6625">
        <w:rPr>
          <w:rFonts w:ascii="Times New Roman" w:hAnsi="Times New Roman" w:cs="Times New Roman"/>
          <w:bCs/>
          <w:sz w:val="24"/>
          <w:szCs w:val="24"/>
        </w:rPr>
        <w:t xml:space="preserve">Vegetative Growth, Nodulation and Yield </w:t>
      </w:r>
      <w:proofErr w:type="spellStart"/>
      <w:r w:rsidRPr="005E6625">
        <w:rPr>
          <w:rFonts w:ascii="Times New Roman" w:hAnsi="Times New Roman" w:cs="Times New Roman"/>
          <w:bCs/>
          <w:sz w:val="24"/>
          <w:szCs w:val="24"/>
        </w:rPr>
        <w:t>ofBambara</w:t>
      </w:r>
      <w:proofErr w:type="spellEnd"/>
      <w:r w:rsidRPr="005E6625">
        <w:rPr>
          <w:rFonts w:ascii="Times New Roman" w:hAnsi="Times New Roman" w:cs="Times New Roman"/>
          <w:bCs/>
          <w:sz w:val="24"/>
          <w:szCs w:val="24"/>
        </w:rPr>
        <w:t xml:space="preserve"> groundnut [</w:t>
      </w:r>
      <w:proofErr w:type="spellStart"/>
      <w:r w:rsidRPr="005E6625">
        <w:rPr>
          <w:rFonts w:ascii="Times New Roman" w:hAnsi="Times New Roman" w:cs="Times New Roman"/>
          <w:bCs/>
          <w:i/>
          <w:iCs/>
          <w:sz w:val="24"/>
          <w:szCs w:val="24"/>
        </w:rPr>
        <w:t>Vigna</w:t>
      </w:r>
      <w:proofErr w:type="spellEnd"/>
      <w:r w:rsidRPr="005E6625">
        <w:rPr>
          <w:rFonts w:ascii="Times New Roman" w:hAnsi="Times New Roman" w:cs="Times New Roman"/>
          <w:bCs/>
          <w:i/>
          <w:iCs/>
          <w:sz w:val="24"/>
          <w:szCs w:val="24"/>
        </w:rPr>
        <w:t xml:space="preserve"> </w:t>
      </w:r>
      <w:proofErr w:type="spellStart"/>
      <w:r w:rsidRPr="005E6625">
        <w:rPr>
          <w:rFonts w:ascii="Times New Roman" w:hAnsi="Times New Roman" w:cs="Times New Roman"/>
          <w:bCs/>
          <w:i/>
          <w:iCs/>
          <w:sz w:val="24"/>
          <w:szCs w:val="24"/>
        </w:rPr>
        <w:t>subterranea</w:t>
      </w:r>
      <w:proofErr w:type="spellEnd"/>
      <w:r w:rsidRPr="005E6625">
        <w:rPr>
          <w:rFonts w:ascii="Times New Roman" w:hAnsi="Times New Roman" w:cs="Times New Roman"/>
          <w:bCs/>
          <w:i/>
          <w:iCs/>
          <w:sz w:val="24"/>
          <w:szCs w:val="24"/>
        </w:rPr>
        <w:t xml:space="preserve"> </w:t>
      </w:r>
      <w:r w:rsidRPr="005E6625">
        <w:rPr>
          <w:rFonts w:ascii="Times New Roman" w:hAnsi="Times New Roman" w:cs="Times New Roman"/>
          <w:bCs/>
          <w:sz w:val="24"/>
          <w:szCs w:val="24"/>
        </w:rPr>
        <w:t>(L.)</w:t>
      </w:r>
      <w:r>
        <w:rPr>
          <w:rFonts w:ascii="Times New Roman" w:hAnsi="Times New Roman" w:cs="Times New Roman"/>
          <w:bCs/>
          <w:sz w:val="24"/>
          <w:szCs w:val="24"/>
        </w:rPr>
        <w:t xml:space="preserve"> </w:t>
      </w:r>
      <w:r w:rsidRPr="005E6625">
        <w:rPr>
          <w:rFonts w:ascii="Times New Roman" w:hAnsi="Times New Roman" w:cs="Times New Roman"/>
          <w:bCs/>
          <w:sz w:val="24"/>
          <w:szCs w:val="24"/>
        </w:rPr>
        <w:t>Verdc.]</w:t>
      </w:r>
      <w:r w:rsidRPr="005E6625">
        <w:rPr>
          <w:rFonts w:ascii="Times New Roman" w:hAnsi="Times New Roman" w:cs="Times New Roman"/>
          <w:bCs/>
          <w:i/>
          <w:iCs/>
          <w:sz w:val="24"/>
          <w:szCs w:val="24"/>
        </w:rPr>
        <w:t xml:space="preserve"> International journal of Horticulture, Agriculture and Food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(IJHAF) Vol-2, Issue-3,</w:t>
      </w:r>
    </w:p>
    <w:p w14:paraId="2B0281B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Onyeonagu</w:t>
      </w:r>
      <w:proofErr w:type="spellEnd"/>
      <w:r w:rsidRPr="005E6625">
        <w:rPr>
          <w:rFonts w:ascii="Times New Roman" w:hAnsi="Times New Roman" w:cs="Times New Roman"/>
          <w:sz w:val="24"/>
          <w:szCs w:val="24"/>
        </w:rPr>
        <w:t>, C. C., Mbah, C. 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Azuka, C. V. and Aneke, </w:t>
      </w:r>
      <w:r>
        <w:rPr>
          <w:rFonts w:ascii="Times New Roman" w:hAnsi="Times New Roman" w:cs="Times New Roman"/>
          <w:sz w:val="24"/>
          <w:szCs w:val="24"/>
        </w:rPr>
        <w:t>I. (2014):</w:t>
      </w:r>
      <w:r w:rsidRPr="005E6625">
        <w:rPr>
          <w:rFonts w:ascii="Times New Roman" w:hAnsi="Times New Roman" w:cs="Times New Roman"/>
          <w:sz w:val="24"/>
          <w:szCs w:val="24"/>
        </w:rPr>
        <w:t xml:space="preserve"> Evaluation of the</w:t>
      </w:r>
      <w:r>
        <w:rPr>
          <w:rFonts w:ascii="Times New Roman" w:hAnsi="Times New Roman" w:cs="Times New Roman"/>
          <w:sz w:val="24"/>
          <w:szCs w:val="24"/>
        </w:rPr>
        <w:t xml:space="preserve"> </w:t>
      </w:r>
      <w:r w:rsidRPr="005E6625">
        <w:rPr>
          <w:rFonts w:ascii="Times New Roman" w:hAnsi="Times New Roman" w:cs="Times New Roman"/>
          <w:sz w:val="24"/>
          <w:szCs w:val="24"/>
        </w:rPr>
        <w:t>agronomic potentials of swine waste as a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amendment. </w:t>
      </w:r>
      <w:r w:rsidRPr="005E6625">
        <w:rPr>
          <w:rFonts w:ascii="Times New Roman" w:hAnsi="Times New Roman" w:cs="Times New Roman"/>
          <w:i/>
          <w:sz w:val="24"/>
          <w:szCs w:val="24"/>
        </w:rPr>
        <w:t>Africa Journal of Agricultural Research</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Vol. 9 (51), pp. 3761-3765</w:t>
      </w:r>
    </w:p>
    <w:p w14:paraId="1A377DC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Kennedy, I. R., Choudh</w:t>
      </w:r>
      <w:r>
        <w:rPr>
          <w:rFonts w:ascii="Times New Roman" w:hAnsi="Times New Roman" w:cs="Times New Roman"/>
          <w:sz w:val="24"/>
          <w:szCs w:val="24"/>
        </w:rPr>
        <w:t xml:space="preserve">ury, A. and </w:t>
      </w:r>
      <w:proofErr w:type="spellStart"/>
      <w:r>
        <w:rPr>
          <w:rFonts w:ascii="Times New Roman" w:hAnsi="Times New Roman" w:cs="Times New Roman"/>
          <w:sz w:val="24"/>
          <w:szCs w:val="24"/>
        </w:rPr>
        <w:t>Kecsk´es</w:t>
      </w:r>
      <w:proofErr w:type="spellEnd"/>
      <w:r>
        <w:rPr>
          <w:rFonts w:ascii="Times New Roman" w:hAnsi="Times New Roman" w:cs="Times New Roman"/>
          <w:sz w:val="24"/>
          <w:szCs w:val="24"/>
        </w:rPr>
        <w:t xml:space="preserve">, M. L. (2004): </w:t>
      </w:r>
      <w:r w:rsidRPr="005E6625">
        <w:rPr>
          <w:rFonts w:ascii="Times New Roman" w:hAnsi="Times New Roman" w:cs="Times New Roman"/>
          <w:sz w:val="24"/>
          <w:szCs w:val="24"/>
        </w:rPr>
        <w:t>Non-symbiotic bacterial diazotrophs in crop-farming</w:t>
      </w:r>
      <w:r>
        <w:rPr>
          <w:rFonts w:ascii="Times New Roman" w:hAnsi="Times New Roman" w:cs="Times New Roman"/>
          <w:sz w:val="24"/>
          <w:szCs w:val="24"/>
        </w:rPr>
        <w:t xml:space="preserve"> </w:t>
      </w:r>
      <w:r w:rsidRPr="005E6625">
        <w:rPr>
          <w:rFonts w:ascii="Times New Roman" w:hAnsi="Times New Roman" w:cs="Times New Roman"/>
          <w:sz w:val="24"/>
          <w:szCs w:val="24"/>
        </w:rPr>
        <w:t>systems: can their potential for plant growth promotion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be better exploited? </w:t>
      </w:r>
      <w:r w:rsidRPr="005E6625">
        <w:rPr>
          <w:rFonts w:ascii="Times New Roman" w:hAnsi="Times New Roman" w:cs="Times New Roman"/>
          <w:i/>
          <w:sz w:val="24"/>
          <w:szCs w:val="24"/>
        </w:rPr>
        <w:t xml:space="preserve">Soil </w:t>
      </w:r>
      <w:proofErr w:type="spellStart"/>
      <w:r w:rsidRPr="005E6625">
        <w:rPr>
          <w:rFonts w:ascii="Times New Roman" w:hAnsi="Times New Roman" w:cs="Times New Roman"/>
          <w:i/>
          <w:sz w:val="24"/>
          <w:szCs w:val="24"/>
        </w:rPr>
        <w:t>Biol</w:t>
      </w:r>
      <w:proofErr w:type="spellEnd"/>
      <w:r w:rsidRPr="005E6625">
        <w:rPr>
          <w:rFonts w:ascii="Times New Roman" w:hAnsi="Times New Roman" w:cs="Times New Roman"/>
          <w:i/>
          <w:sz w:val="24"/>
          <w:szCs w:val="24"/>
        </w:rPr>
        <w:t xml:space="preserve"> </w:t>
      </w:r>
      <w:proofErr w:type="spellStart"/>
      <w:r w:rsidRPr="005E6625">
        <w:rPr>
          <w:rFonts w:ascii="Times New Roman" w:hAnsi="Times New Roman" w:cs="Times New Roman"/>
          <w:i/>
          <w:sz w:val="24"/>
          <w:szCs w:val="24"/>
        </w:rPr>
        <w:t>Biochem</w:t>
      </w:r>
      <w:proofErr w:type="spellEnd"/>
      <w:r w:rsidRPr="005E6625">
        <w:rPr>
          <w:rFonts w:ascii="Times New Roman" w:hAnsi="Times New Roman" w:cs="Times New Roman"/>
          <w:sz w:val="24"/>
          <w:szCs w:val="24"/>
        </w:rPr>
        <w:t xml:space="preserve"> 36:1229–44.</w:t>
      </w:r>
    </w:p>
    <w:p w14:paraId="5DE0565D"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Khan, M. S., Ahmad</w:t>
      </w:r>
      <w:proofErr w:type="gramStart"/>
      <w:r w:rsidRPr="005E6625">
        <w:rPr>
          <w:rFonts w:ascii="Times New Roman" w:hAnsi="Times New Roman" w:cs="Times New Roman"/>
          <w:sz w:val="24"/>
          <w:szCs w:val="24"/>
        </w:rPr>
        <w:t>,  E</w:t>
      </w:r>
      <w:proofErr w:type="gramEnd"/>
      <w:r w:rsidRPr="005E6625">
        <w:rPr>
          <w:rFonts w:ascii="Times New Roman" w:hAnsi="Times New Roman" w:cs="Times New Roman"/>
          <w:sz w:val="24"/>
          <w:szCs w:val="24"/>
        </w:rPr>
        <w:t>., Zaidi, A. and  Oves, M. (2013): Functional aspect of phosphate-solubilizing bacteria: importance in crop production. In: Maheshwari DK et al (eds) Bacteria in agrobiology: crop productivity. Springer, Berlin, pp 237–265</w:t>
      </w:r>
    </w:p>
    <w:p w14:paraId="025E144B"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McLean, E. O. (1982). Soil pH and lime requirements. In: Page, A.L. (eds.). Methods of Soil Analysis, Part 2. Chemical and Microbial Properties, Second edition Agronomy Series no. 9 Madison, WI, USA, ASA, SSSA.</w:t>
      </w:r>
    </w:p>
    <w:p w14:paraId="6E3D20F0" w14:textId="77777777" w:rsidR="004D544D" w:rsidRPr="005E6625"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hAnsi="Times New Roman" w:cs="Times New Roman"/>
          <w:sz w:val="24"/>
          <w:szCs w:val="24"/>
        </w:rPr>
        <w:lastRenderedPageBreak/>
        <w:t>Mead, R. and Willey, R. W. (1980). The concept of a land equivalent ratio and advantages. Experimental agriculture, 16:217 – 226</w:t>
      </w:r>
    </w:p>
    <w:p w14:paraId="3A259106"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Muoneke</w:t>
      </w:r>
      <w:proofErr w:type="spellEnd"/>
      <w:r>
        <w:rPr>
          <w:rStyle w:val="markedcontent"/>
          <w:rFonts w:ascii="Times New Roman" w:hAnsi="Times New Roman" w:cs="Times New Roman"/>
          <w:sz w:val="24"/>
          <w:szCs w:val="24"/>
        </w:rPr>
        <w:t xml:space="preserve">, C. O. and </w:t>
      </w:r>
      <w:proofErr w:type="spellStart"/>
      <w:r>
        <w:rPr>
          <w:rStyle w:val="markedcontent"/>
          <w:rFonts w:ascii="Times New Roman" w:hAnsi="Times New Roman" w:cs="Times New Roman"/>
          <w:sz w:val="24"/>
          <w:szCs w:val="24"/>
        </w:rPr>
        <w:t>Asiegbu</w:t>
      </w:r>
      <w:proofErr w:type="spellEnd"/>
      <w:r>
        <w:rPr>
          <w:rStyle w:val="markedcontent"/>
          <w:rFonts w:ascii="Times New Roman" w:hAnsi="Times New Roman" w:cs="Times New Roman"/>
          <w:sz w:val="24"/>
          <w:szCs w:val="24"/>
        </w:rPr>
        <w:t>, J.E</w:t>
      </w:r>
      <w:r w:rsidRPr="005E6625">
        <w:rPr>
          <w:rStyle w:val="markedcontent"/>
          <w:rFonts w:ascii="Times New Roman" w:hAnsi="Times New Roman" w:cs="Times New Roman"/>
          <w:sz w:val="24"/>
          <w:szCs w:val="24"/>
        </w:rPr>
        <w:t>. (1997)</w:t>
      </w:r>
      <w:r>
        <w:rPr>
          <w:rStyle w:val="markedcontent"/>
          <w:rFonts w:ascii="Times New Roman" w:hAnsi="Times New Roman" w:cs="Times New Roman"/>
          <w:sz w:val="24"/>
          <w:szCs w:val="24"/>
        </w:rPr>
        <w:t>: E</w:t>
      </w:r>
      <w:r w:rsidRPr="005E6625">
        <w:rPr>
          <w:rStyle w:val="markedcontent"/>
          <w:rFonts w:ascii="Times New Roman" w:hAnsi="Times New Roman" w:cs="Times New Roman"/>
          <w:sz w:val="24"/>
          <w:szCs w:val="24"/>
        </w:rPr>
        <w:t>f</w:t>
      </w:r>
      <w:r>
        <w:rPr>
          <w:rStyle w:val="markedcontent"/>
          <w:rFonts w:ascii="Times New Roman" w:hAnsi="Times New Roman" w:cs="Times New Roman"/>
          <w:sz w:val="24"/>
          <w:szCs w:val="24"/>
        </w:rPr>
        <w:t>f</w:t>
      </w:r>
      <w:r w:rsidRPr="005E6625">
        <w:rPr>
          <w:rStyle w:val="markedcontent"/>
          <w:rFonts w:ascii="Times New Roman" w:hAnsi="Times New Roman" w:cs="Times New Roman"/>
          <w:sz w:val="24"/>
          <w:szCs w:val="24"/>
        </w:rPr>
        <w:t>ect of okra planting density and spatial arrangement in i</w:t>
      </w:r>
      <w:r>
        <w:rPr>
          <w:rStyle w:val="markedcontent"/>
          <w:rFonts w:ascii="Times New Roman" w:hAnsi="Times New Roman" w:cs="Times New Roman"/>
          <w:sz w:val="24"/>
          <w:szCs w:val="24"/>
        </w:rPr>
        <w:t>ntercrop with maize on the growt</w:t>
      </w:r>
      <w:r w:rsidRPr="005E6625">
        <w:rPr>
          <w:rStyle w:val="markedcontent"/>
          <w:rFonts w:ascii="Times New Roman" w:hAnsi="Times New Roman" w:cs="Times New Roman"/>
          <w:sz w:val="24"/>
          <w:szCs w:val="24"/>
        </w:rPr>
        <w:t xml:space="preserve">h and yield of the component species. </w:t>
      </w:r>
      <w:proofErr w:type="spellStart"/>
      <w:r w:rsidRPr="005E6625">
        <w:rPr>
          <w:rStyle w:val="markedcontent"/>
          <w:rFonts w:ascii="Times New Roman" w:hAnsi="Times New Roman" w:cs="Times New Roman"/>
          <w:sz w:val="24"/>
          <w:szCs w:val="24"/>
        </w:rPr>
        <w:t>J</w:t>
      </w:r>
      <w:r w:rsidRPr="005E6625">
        <w:rPr>
          <w:rStyle w:val="markedcontent"/>
          <w:rFonts w:ascii="Times New Roman" w:hAnsi="Times New Roman" w:cs="Times New Roman"/>
          <w:i/>
          <w:sz w:val="24"/>
          <w:szCs w:val="24"/>
        </w:rPr>
        <w:t>.Agron.Crop</w:t>
      </w:r>
      <w:proofErr w:type="spellEnd"/>
      <w:r w:rsidRPr="005E6625">
        <w:rPr>
          <w:rStyle w:val="markedcontent"/>
          <w:rFonts w:ascii="Times New Roman" w:hAnsi="Times New Roman" w:cs="Times New Roman"/>
          <w:i/>
          <w:sz w:val="24"/>
          <w:szCs w:val="24"/>
        </w:rPr>
        <w:t xml:space="preserve"> </w:t>
      </w:r>
      <w:proofErr w:type="spellStart"/>
      <w:r w:rsidRPr="005E6625">
        <w:rPr>
          <w:rStyle w:val="markedcontent"/>
          <w:rFonts w:ascii="Times New Roman" w:hAnsi="Times New Roman" w:cs="Times New Roman"/>
          <w:i/>
          <w:sz w:val="24"/>
          <w:szCs w:val="24"/>
        </w:rPr>
        <w:t>Sci</w:t>
      </w:r>
      <w:proofErr w:type="spellEnd"/>
      <w:r w:rsidRPr="005E6625">
        <w:rPr>
          <w:rStyle w:val="markedcontent"/>
          <w:rFonts w:ascii="Times New Roman" w:hAnsi="Times New Roman" w:cs="Times New Roman"/>
          <w:sz w:val="24"/>
          <w:szCs w:val="24"/>
        </w:rPr>
        <w:t xml:space="preserve"> 179: 201-207</w:t>
      </w:r>
    </w:p>
    <w:p w14:paraId="4E396B12"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Murphy, J. and Riley, J. P. (1962).  A Modified Single Solution Method for determination of phosphate in natural waters. </w:t>
      </w:r>
      <w:r w:rsidRPr="005E6625">
        <w:rPr>
          <w:rFonts w:ascii="Times New Roman" w:eastAsia="Times New Roman" w:hAnsi="Times New Roman" w:cs="Times New Roman"/>
          <w:i/>
          <w:sz w:val="24"/>
          <w:szCs w:val="24"/>
          <w:shd w:val="clear" w:color="auto" w:fill="FFFFFF"/>
        </w:rPr>
        <w:t xml:space="preserve">Anal. Chem. </w:t>
      </w:r>
      <w:proofErr w:type="gramStart"/>
      <w:r w:rsidRPr="005E6625">
        <w:rPr>
          <w:rFonts w:ascii="Times New Roman" w:eastAsia="Times New Roman" w:hAnsi="Times New Roman" w:cs="Times New Roman"/>
          <w:i/>
          <w:sz w:val="24"/>
          <w:szCs w:val="24"/>
          <w:shd w:val="clear" w:color="auto" w:fill="FFFFFF"/>
        </w:rPr>
        <w:t xml:space="preserve">Acta </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27:31</w:t>
      </w:r>
      <w:proofErr w:type="gramEnd"/>
      <w:r w:rsidRPr="005E6625">
        <w:rPr>
          <w:rFonts w:ascii="Times New Roman" w:eastAsia="Times New Roman" w:hAnsi="Times New Roman" w:cs="Times New Roman"/>
          <w:i/>
          <w:sz w:val="24"/>
          <w:szCs w:val="24"/>
          <w:shd w:val="clear" w:color="auto" w:fill="FFFFFF"/>
        </w:rPr>
        <w:t>-36</w:t>
      </w:r>
    </w:p>
    <w:p w14:paraId="0BCD6DDB"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Nweke</w:t>
      </w:r>
      <w:r>
        <w:rPr>
          <w:rFonts w:ascii="Times New Roman" w:hAnsi="Times New Roman" w:cs="Times New Roman"/>
          <w:sz w:val="24"/>
          <w:szCs w:val="24"/>
        </w:rPr>
        <w:t>,</w:t>
      </w:r>
      <w:r w:rsidRPr="000967C6">
        <w:rPr>
          <w:rFonts w:ascii="Times New Roman" w:hAnsi="Times New Roman" w:cs="Times New Roman"/>
          <w:sz w:val="24"/>
          <w:szCs w:val="24"/>
        </w:rPr>
        <w:t xml:space="preserve"> I</w:t>
      </w:r>
      <w:r>
        <w:rPr>
          <w:rFonts w:ascii="Times New Roman" w:hAnsi="Times New Roman" w:cs="Times New Roman"/>
          <w:sz w:val="24"/>
          <w:szCs w:val="24"/>
        </w:rPr>
        <w:t>.</w:t>
      </w:r>
      <w:r w:rsidRPr="000967C6">
        <w:rPr>
          <w:rFonts w:ascii="Times New Roman" w:hAnsi="Times New Roman" w:cs="Times New Roman"/>
          <w:sz w:val="24"/>
          <w:szCs w:val="24"/>
        </w:rPr>
        <w:t xml:space="preserve"> A</w:t>
      </w:r>
      <w:r>
        <w:rPr>
          <w:rFonts w:ascii="Times New Roman" w:hAnsi="Times New Roman" w:cs="Times New Roman"/>
          <w:sz w:val="24"/>
          <w:szCs w:val="24"/>
        </w:rPr>
        <w:t>.</w:t>
      </w:r>
      <w:r w:rsidRPr="000967C6">
        <w:rPr>
          <w:rFonts w:ascii="Times New Roman" w:hAnsi="Times New Roman" w:cs="Times New Roman"/>
          <w:sz w:val="24"/>
          <w:szCs w:val="24"/>
        </w:rPr>
        <w:t xml:space="preserve"> and Anene</w:t>
      </w:r>
      <w:r>
        <w:rPr>
          <w:rFonts w:ascii="Times New Roman" w:hAnsi="Times New Roman" w:cs="Times New Roman"/>
          <w:sz w:val="24"/>
          <w:szCs w:val="24"/>
        </w:rPr>
        <w:t>,</w:t>
      </w:r>
      <w:r w:rsidRPr="000967C6">
        <w:rPr>
          <w:rFonts w:ascii="Times New Roman" w:hAnsi="Times New Roman" w:cs="Times New Roman"/>
          <w:sz w:val="24"/>
          <w:szCs w:val="24"/>
        </w:rPr>
        <w:t xml:space="preserve"> O. H.</w:t>
      </w:r>
      <w:r>
        <w:rPr>
          <w:rFonts w:ascii="Times New Roman" w:hAnsi="Times New Roman" w:cs="Times New Roman"/>
          <w:sz w:val="24"/>
          <w:szCs w:val="24"/>
        </w:rPr>
        <w:t xml:space="preserve"> </w:t>
      </w:r>
      <w:r w:rsidRPr="000967C6">
        <w:rPr>
          <w:rFonts w:ascii="Times New Roman" w:hAnsi="Times New Roman" w:cs="Times New Roman"/>
          <w:sz w:val="24"/>
          <w:szCs w:val="24"/>
        </w:rPr>
        <w:t>(2019)</w:t>
      </w:r>
      <w:r>
        <w:rPr>
          <w:rFonts w:ascii="Times New Roman" w:hAnsi="Times New Roman" w:cs="Times New Roman"/>
          <w:sz w:val="24"/>
          <w:szCs w:val="24"/>
        </w:rPr>
        <w:t>:</w:t>
      </w:r>
      <w:r w:rsidRPr="000967C6">
        <w:rPr>
          <w:rFonts w:ascii="Times New Roman" w:hAnsi="Times New Roman" w:cs="Times New Roman"/>
          <w:sz w:val="24"/>
          <w:szCs w:val="24"/>
        </w:rPr>
        <w:t xml:space="preserve"> </w:t>
      </w:r>
      <w:r>
        <w:rPr>
          <w:rFonts w:ascii="Times New Roman" w:hAnsi="Times New Roman" w:cs="Times New Roman"/>
          <w:sz w:val="24"/>
          <w:szCs w:val="24"/>
        </w:rPr>
        <w:t>E</w:t>
      </w:r>
      <w:r w:rsidRPr="000967C6">
        <w:rPr>
          <w:rFonts w:ascii="Times New Roman" w:hAnsi="Times New Roman" w:cs="Times New Roman"/>
          <w:sz w:val="24"/>
          <w:szCs w:val="24"/>
        </w:rPr>
        <w:t>ffect of maize/</w:t>
      </w:r>
      <w:proofErr w:type="spellStart"/>
      <w:r w:rsidRPr="000967C6">
        <w:rPr>
          <w:rFonts w:ascii="Times New Roman" w:hAnsi="Times New Roman" w:cs="Times New Roman"/>
          <w:sz w:val="24"/>
          <w:szCs w:val="24"/>
        </w:rPr>
        <w:t>bambara</w:t>
      </w:r>
      <w:proofErr w:type="spellEnd"/>
      <w:r w:rsidRPr="000967C6">
        <w:rPr>
          <w:rFonts w:ascii="Times New Roman" w:hAnsi="Times New Roman" w:cs="Times New Roman"/>
          <w:sz w:val="24"/>
          <w:szCs w:val="24"/>
        </w:rPr>
        <w:t xml:space="preserve"> groundnut inter-c</w:t>
      </w:r>
      <w:r>
        <w:rPr>
          <w:rFonts w:ascii="Times New Roman" w:hAnsi="Times New Roman" w:cs="Times New Roman"/>
          <w:sz w:val="24"/>
          <w:szCs w:val="24"/>
        </w:rPr>
        <w:t xml:space="preserve">rop on soil properties, growth </w:t>
      </w:r>
      <w:r w:rsidRPr="000967C6">
        <w:rPr>
          <w:rFonts w:ascii="Times New Roman" w:hAnsi="Times New Roman" w:cs="Times New Roman"/>
          <w:sz w:val="24"/>
          <w:szCs w:val="24"/>
        </w:rPr>
        <w:t>and yield parameter of the intercrop species</w:t>
      </w:r>
      <w:r>
        <w:rPr>
          <w:rFonts w:ascii="Times New Roman" w:hAnsi="Times New Roman" w:cs="Times New Roman"/>
          <w:sz w:val="24"/>
          <w:szCs w:val="24"/>
        </w:rPr>
        <w:t>.</w:t>
      </w:r>
      <w:r w:rsidRPr="000967C6">
        <w:rPr>
          <w:rFonts w:ascii="Times New Roman" w:hAnsi="Times New Roman" w:cs="Times New Roman"/>
          <w:sz w:val="24"/>
          <w:szCs w:val="24"/>
        </w:rPr>
        <w:t xml:space="preserve"> </w:t>
      </w:r>
      <w:r w:rsidRPr="000967C6">
        <w:rPr>
          <w:rFonts w:ascii="Times New Roman" w:hAnsi="Times New Roman" w:cs="Times New Roman"/>
          <w:i/>
          <w:sz w:val="24"/>
          <w:szCs w:val="24"/>
        </w:rPr>
        <w:t>European Journal of Agriculture and Forestry Research</w:t>
      </w:r>
      <w:r w:rsidRPr="000967C6">
        <w:rPr>
          <w:rFonts w:ascii="Times New Roman" w:hAnsi="Times New Roman" w:cs="Times New Roman"/>
          <w:sz w:val="24"/>
          <w:szCs w:val="24"/>
        </w:rPr>
        <w:t xml:space="preserve"> V</w:t>
      </w:r>
      <w:r>
        <w:rPr>
          <w:rFonts w:ascii="Times New Roman" w:hAnsi="Times New Roman" w:cs="Times New Roman"/>
          <w:sz w:val="24"/>
          <w:szCs w:val="24"/>
        </w:rPr>
        <w:t>ol.7, No.1, pp.16-28,</w:t>
      </w:r>
    </w:p>
    <w:p w14:paraId="62FC15A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Obasi, M.O. (1989): Some studies on the growth,</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development and yield of ground bean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t>
      </w:r>
      <w:proofErr w:type="spellStart"/>
      <w:r w:rsidRPr="005E6625">
        <w:rPr>
          <w:rStyle w:val="markedcontent"/>
          <w:rFonts w:ascii="Times New Roman" w:hAnsi="Times New Roman" w:cs="Times New Roman"/>
          <w:sz w:val="24"/>
          <w:szCs w:val="24"/>
        </w:rPr>
        <w:t>Kerstingiella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geocarpa</w:t>
      </w:r>
      <w:proofErr w:type="spellEnd"/>
      <w:r w:rsidRPr="005E6625">
        <w:rPr>
          <w:rStyle w:val="markedcontent"/>
          <w:rFonts w:ascii="Times New Roman" w:hAnsi="Times New Roman" w:cs="Times New Roman"/>
          <w:sz w:val="24"/>
          <w:szCs w:val="24"/>
        </w:rPr>
        <w:t xml:space="preserve"> Harms). Ph. </w:t>
      </w:r>
      <w:proofErr w:type="spellStart"/>
      <w:r w:rsidRPr="005E6625">
        <w:rPr>
          <w:rStyle w:val="markedcontent"/>
          <w:rFonts w:ascii="Times New Roman" w:hAnsi="Times New Roman" w:cs="Times New Roman"/>
          <w:sz w:val="24"/>
          <w:szCs w:val="24"/>
        </w:rPr>
        <w:t>D.Thesis</w:t>
      </w:r>
      <w:proofErr w:type="spellEnd"/>
      <w:r w:rsidRPr="005E6625">
        <w:rPr>
          <w:rStyle w:val="markedcontent"/>
          <w:rFonts w:ascii="Times New Roman" w:hAnsi="Times New Roman" w:cs="Times New Roman"/>
          <w:sz w:val="24"/>
          <w:szCs w:val="24"/>
        </w:rPr>
        <w:t>, University of Nigeria, 375 pp.</w:t>
      </w:r>
    </w:p>
    <w:p w14:paraId="7BD71F6C"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Odo, P.</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E. and </w:t>
      </w:r>
      <w:proofErr w:type="spellStart"/>
      <w:r w:rsidRPr="005E6625">
        <w:rPr>
          <w:rStyle w:val="markedcontent"/>
          <w:rFonts w:ascii="Times New Roman" w:hAnsi="Times New Roman" w:cs="Times New Roman"/>
          <w:sz w:val="24"/>
          <w:szCs w:val="24"/>
        </w:rPr>
        <w:t>Futuless</w:t>
      </w:r>
      <w:proofErr w:type="spellEnd"/>
      <w:r w:rsidRPr="005E6625">
        <w:rPr>
          <w:rStyle w:val="markedcontent"/>
          <w:rFonts w:ascii="Times New Roman" w:hAnsi="Times New Roman" w:cs="Times New Roman"/>
          <w:sz w:val="24"/>
          <w:szCs w:val="24"/>
        </w:rPr>
        <w:t xml:space="preserve">, K. N. (2002): </w:t>
      </w:r>
      <w:r>
        <w:rPr>
          <w:rStyle w:val="markedcontent"/>
          <w:rFonts w:ascii="Times New Roman" w:hAnsi="Times New Roman" w:cs="Times New Roman"/>
          <w:sz w:val="24"/>
          <w:szCs w:val="24"/>
        </w:rPr>
        <w:t>M</w:t>
      </w:r>
      <w:r w:rsidRPr="005E6625">
        <w:rPr>
          <w:rStyle w:val="markedcontent"/>
          <w:rFonts w:ascii="Times New Roman" w:hAnsi="Times New Roman" w:cs="Times New Roman"/>
          <w:sz w:val="24"/>
          <w:szCs w:val="24"/>
        </w:rPr>
        <w:t xml:space="preserve">illet-soybean </w:t>
      </w:r>
      <w:proofErr w:type="spellStart"/>
      <w:r w:rsidRPr="005E6625">
        <w:rPr>
          <w:rStyle w:val="markedcontent"/>
          <w:rFonts w:ascii="Times New Roman" w:hAnsi="Times New Roman" w:cs="Times New Roman"/>
          <w:sz w:val="24"/>
          <w:szCs w:val="24"/>
        </w:rPr>
        <w:t>intercroppong</w:t>
      </w:r>
      <w:proofErr w:type="spellEnd"/>
      <w:r w:rsidRPr="005E6625">
        <w:rPr>
          <w:rStyle w:val="markedcontent"/>
          <w:rFonts w:ascii="Times New Roman" w:hAnsi="Times New Roman" w:cs="Times New Roman"/>
          <w:sz w:val="24"/>
          <w:szCs w:val="24"/>
        </w:rPr>
        <w:t xml:space="preserve"> as affected by different sowing </w:t>
      </w:r>
      <w:proofErr w:type="spellStart"/>
      <w:r w:rsidRPr="005E6625">
        <w:rPr>
          <w:rStyle w:val="markedcontent"/>
          <w:rFonts w:ascii="Times New Roman" w:hAnsi="Times New Roman" w:cs="Times New Roman"/>
          <w:sz w:val="24"/>
          <w:szCs w:val="24"/>
        </w:rPr>
        <w:t>dtaes</w:t>
      </w:r>
      <w:proofErr w:type="spellEnd"/>
      <w:r w:rsidRPr="005E6625">
        <w:rPr>
          <w:rStyle w:val="markedcontent"/>
          <w:rFonts w:ascii="Times New Roman" w:hAnsi="Times New Roman" w:cs="Times New Roman"/>
          <w:sz w:val="24"/>
          <w:szCs w:val="24"/>
        </w:rPr>
        <w:t xml:space="preserve"> of soybean in a semi and </w:t>
      </w:r>
      <w:proofErr w:type="spellStart"/>
      <w:r w:rsidRPr="005E6625">
        <w:rPr>
          <w:rStyle w:val="markedcontent"/>
          <w:rFonts w:ascii="Times New Roman" w:hAnsi="Times New Roman" w:cs="Times New Roman"/>
          <w:sz w:val="24"/>
          <w:szCs w:val="24"/>
        </w:rPr>
        <w:t>envrioment</w:t>
      </w:r>
      <w:proofErr w:type="spellEnd"/>
      <w:r w:rsidRPr="005E6625">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i/>
          <w:sz w:val="24"/>
          <w:szCs w:val="24"/>
        </w:rPr>
        <w:t xml:space="preserve">Cereal Res. </w:t>
      </w:r>
      <w:proofErr w:type="spellStart"/>
      <w:r w:rsidRPr="005E6625">
        <w:rPr>
          <w:rStyle w:val="markedcontent"/>
          <w:rFonts w:ascii="Times New Roman" w:hAnsi="Times New Roman" w:cs="Times New Roman"/>
          <w:i/>
          <w:sz w:val="24"/>
          <w:szCs w:val="24"/>
        </w:rPr>
        <w:t>Coommun</w:t>
      </w:r>
      <w:proofErr w:type="spellEnd"/>
      <w:r w:rsidRPr="005E6625">
        <w:rPr>
          <w:rStyle w:val="markedcontent"/>
          <w:rFonts w:ascii="Times New Roman" w:hAnsi="Times New Roman" w:cs="Times New Roman"/>
          <w:sz w:val="24"/>
          <w:szCs w:val="24"/>
        </w:rPr>
        <w:t>. Hungary, 28.253-160</w:t>
      </w:r>
    </w:p>
    <w:p w14:paraId="06DD73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Olasantan</w:t>
      </w:r>
      <w:proofErr w:type="spellEnd"/>
      <w:r w:rsidRPr="005E6625">
        <w:rPr>
          <w:rStyle w:val="markedcontent"/>
          <w:rFonts w:ascii="Times New Roman" w:hAnsi="Times New Roman" w:cs="Times New Roman"/>
          <w:sz w:val="24"/>
          <w:szCs w:val="24"/>
        </w:rPr>
        <w:t xml:space="preserve">, F.O., &amp; Lucas, E.S. (1992). Intercropping maize with crops of differing canopy heights and similar or different maturities using different spatial arrangement. </w:t>
      </w:r>
      <w:r w:rsidRPr="005E6625">
        <w:rPr>
          <w:rStyle w:val="markedcontent"/>
          <w:rFonts w:ascii="Times New Roman" w:hAnsi="Times New Roman" w:cs="Times New Roman"/>
          <w:i/>
          <w:sz w:val="24"/>
          <w:szCs w:val="24"/>
        </w:rPr>
        <w:t>Journal of Agricultural Science and Technology</w:t>
      </w:r>
      <w:r w:rsidRPr="005E6625">
        <w:rPr>
          <w:rStyle w:val="markedcontent"/>
          <w:rFonts w:ascii="Times New Roman" w:hAnsi="Times New Roman" w:cs="Times New Roman"/>
          <w:sz w:val="24"/>
          <w:szCs w:val="24"/>
        </w:rPr>
        <w:t>, 1 &amp; 2 (1), 13-15</w:t>
      </w:r>
    </w:p>
    <w:p w14:paraId="7898C323"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Olukosi</w:t>
      </w:r>
      <w:proofErr w:type="spellEnd"/>
      <w:r>
        <w:rPr>
          <w:rStyle w:val="markedcontent"/>
          <w:rFonts w:ascii="Times New Roman" w:hAnsi="Times New Roman" w:cs="Times New Roman"/>
          <w:sz w:val="24"/>
          <w:szCs w:val="24"/>
        </w:rPr>
        <w:t>, J. O</w:t>
      </w:r>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Elemo</w:t>
      </w:r>
      <w:proofErr w:type="spellEnd"/>
      <w:r w:rsidRPr="005E6625">
        <w:rPr>
          <w:rStyle w:val="markedcontent"/>
          <w:rFonts w:ascii="Times New Roman" w:hAnsi="Times New Roman" w:cs="Times New Roman"/>
          <w:sz w:val="24"/>
          <w:szCs w:val="24"/>
        </w:rPr>
        <w:t>, K.</w:t>
      </w:r>
      <w:r>
        <w:rPr>
          <w:rStyle w:val="markedcontent"/>
          <w:rFonts w:ascii="Times New Roman" w:hAnsi="Times New Roman" w:cs="Times New Roman"/>
          <w:sz w:val="24"/>
          <w:szCs w:val="24"/>
        </w:rPr>
        <w:t xml:space="preserve"> A. Kumar, V. and </w:t>
      </w:r>
      <w:proofErr w:type="spellStart"/>
      <w:r>
        <w:rPr>
          <w:rStyle w:val="markedcontent"/>
          <w:rFonts w:ascii="Times New Roman" w:hAnsi="Times New Roman" w:cs="Times New Roman"/>
          <w:sz w:val="24"/>
          <w:szCs w:val="24"/>
        </w:rPr>
        <w:t>Ogunbile</w:t>
      </w:r>
      <w:proofErr w:type="spellEnd"/>
      <w:r>
        <w:rPr>
          <w:rStyle w:val="markedcontent"/>
          <w:rFonts w:ascii="Times New Roman" w:hAnsi="Times New Roman" w:cs="Times New Roman"/>
          <w:sz w:val="24"/>
          <w:szCs w:val="24"/>
        </w:rPr>
        <w:t>, A. O</w:t>
      </w:r>
      <w:r w:rsidRPr="005E6625">
        <w:rPr>
          <w:rStyle w:val="markedcontent"/>
          <w:rFonts w:ascii="Times New Roman" w:hAnsi="Times New Roman" w:cs="Times New Roman"/>
          <w:sz w:val="24"/>
          <w:szCs w:val="24"/>
        </w:rPr>
        <w:t>. (1991)</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farming system research and development of impure crop mixtures technologies in Nigeria savannah. </w:t>
      </w:r>
      <w:r w:rsidRPr="005E6625">
        <w:rPr>
          <w:rStyle w:val="markedcontent"/>
          <w:rFonts w:ascii="Times New Roman" w:hAnsi="Times New Roman" w:cs="Times New Roman"/>
          <w:i/>
          <w:sz w:val="24"/>
          <w:szCs w:val="24"/>
        </w:rPr>
        <w:t>Journal of west African farming system research network</w:t>
      </w:r>
      <w:r w:rsidRPr="005E6625">
        <w:rPr>
          <w:rStyle w:val="markedcontent"/>
          <w:rFonts w:ascii="Times New Roman" w:hAnsi="Times New Roman" w:cs="Times New Roman"/>
          <w:sz w:val="24"/>
          <w:szCs w:val="24"/>
        </w:rPr>
        <w:t xml:space="preserve"> 1 (1): 17-19.</w:t>
      </w:r>
    </w:p>
    <w:p w14:paraId="17831997" w14:textId="77777777" w:rsidR="004D544D"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Orkwor</w:t>
      </w:r>
      <w:proofErr w:type="spellEnd"/>
      <w:r w:rsidRPr="005E6625">
        <w:rPr>
          <w:rStyle w:val="markedcontent"/>
          <w:rFonts w:ascii="Times New Roman" w:hAnsi="Times New Roman" w:cs="Times New Roman"/>
          <w:sz w:val="24"/>
          <w:szCs w:val="24"/>
        </w:rPr>
        <w:t xml:space="preserve">, G.C., </w:t>
      </w:r>
      <w:proofErr w:type="spellStart"/>
      <w:r w:rsidRPr="005E6625">
        <w:rPr>
          <w:rStyle w:val="markedcontent"/>
          <w:rFonts w:ascii="Times New Roman" w:hAnsi="Times New Roman" w:cs="Times New Roman"/>
          <w:sz w:val="24"/>
          <w:szCs w:val="24"/>
        </w:rPr>
        <w:t>Okereke</w:t>
      </w:r>
      <w:proofErr w:type="spellEnd"/>
      <w:r w:rsidRPr="005E6625">
        <w:rPr>
          <w:rStyle w:val="markedcontent"/>
          <w:rFonts w:ascii="Times New Roman" w:hAnsi="Times New Roman" w:cs="Times New Roman"/>
          <w:sz w:val="24"/>
          <w:szCs w:val="24"/>
        </w:rPr>
        <w:t xml:space="preserve">, O.U., </w:t>
      </w:r>
      <w:proofErr w:type="spellStart"/>
      <w:r w:rsidRPr="005E6625">
        <w:rPr>
          <w:rStyle w:val="markedcontent"/>
          <w:rFonts w:ascii="Times New Roman" w:hAnsi="Times New Roman" w:cs="Times New Roman"/>
          <w:sz w:val="24"/>
          <w:szCs w:val="24"/>
        </w:rPr>
        <w:t>Ezedinma</w:t>
      </w:r>
      <w:proofErr w:type="spellEnd"/>
      <w:r w:rsidRPr="005E6625">
        <w:rPr>
          <w:rStyle w:val="markedcontent"/>
          <w:rFonts w:ascii="Times New Roman" w:hAnsi="Times New Roman" w:cs="Times New Roman"/>
          <w:sz w:val="24"/>
          <w:szCs w:val="24"/>
        </w:rPr>
        <w:t xml:space="preserve">, F.O.C. and </w:t>
      </w:r>
      <w:proofErr w:type="spellStart"/>
      <w:r w:rsidRPr="005E6625">
        <w:rPr>
          <w:rStyle w:val="markedcontent"/>
          <w:rFonts w:ascii="Times New Roman" w:hAnsi="Times New Roman" w:cs="Times New Roman"/>
          <w:sz w:val="24"/>
          <w:szCs w:val="24"/>
        </w:rPr>
        <w:t>Ezumah</w:t>
      </w:r>
      <w:proofErr w:type="spellEnd"/>
      <w:r w:rsidRPr="005E6625">
        <w:rPr>
          <w:rStyle w:val="markedcontent"/>
          <w:rFonts w:ascii="Times New Roman" w:hAnsi="Times New Roman" w:cs="Times New Roman"/>
          <w:sz w:val="24"/>
          <w:szCs w:val="24"/>
        </w:rPr>
        <w:t xml:space="preserve">, H.C. (1991): Critical period of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weed interference in maize (</w:t>
      </w:r>
      <w:proofErr w:type="spellStart"/>
      <w:r w:rsidRPr="005E6625">
        <w:rPr>
          <w:rStyle w:val="markedcontent"/>
          <w:rFonts w:ascii="Times New Roman" w:hAnsi="Times New Roman" w:cs="Times New Roman"/>
          <w:sz w:val="24"/>
          <w:szCs w:val="24"/>
        </w:rPr>
        <w:t>Zea</w:t>
      </w:r>
      <w:proofErr w:type="spellEnd"/>
      <w:r w:rsidRPr="005E6625">
        <w:rPr>
          <w:rStyle w:val="markedcontent"/>
          <w:rFonts w:ascii="Times New Roman" w:hAnsi="Times New Roman" w:cs="Times New Roman"/>
          <w:sz w:val="24"/>
          <w:szCs w:val="24"/>
        </w:rPr>
        <w:t xml:space="preserve"> mays L.) intercropped with yam (</w:t>
      </w:r>
      <w:proofErr w:type="spellStart"/>
      <w:r w:rsidRPr="005E6625">
        <w:rPr>
          <w:rStyle w:val="markedcontent"/>
          <w:rFonts w:ascii="Times New Roman" w:hAnsi="Times New Roman" w:cs="Times New Roman"/>
          <w:sz w:val="24"/>
          <w:szCs w:val="24"/>
        </w:rPr>
        <w:t>Dioscorea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rotundata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Poir</w:t>
      </w:r>
      <w:proofErr w:type="spellEnd"/>
      <w:r w:rsidRPr="005E6625">
        <w:rPr>
          <w:rStyle w:val="markedcontent"/>
          <w:rFonts w:ascii="Times New Roman" w:hAnsi="Times New Roman" w:cs="Times New Roman"/>
          <w:sz w:val="24"/>
          <w:szCs w:val="24"/>
        </w:rPr>
        <w:t xml:space="preserve">), okra (Abelmoschus esculentus L. Moench) and sweet potato (Ipomoea batatas L. Lam). </w:t>
      </w:r>
      <w:r w:rsidRPr="005E6625">
        <w:rPr>
          <w:rStyle w:val="markedcontent"/>
          <w:rFonts w:ascii="Times New Roman" w:hAnsi="Times New Roman" w:cs="Times New Roman"/>
          <w:i/>
          <w:sz w:val="24"/>
          <w:szCs w:val="24"/>
        </w:rPr>
        <w:t>Niger. Agric. J</w:t>
      </w:r>
      <w:r w:rsidRPr="005E6625">
        <w:rPr>
          <w:rStyle w:val="markedcontent"/>
          <w:rFonts w:ascii="Times New Roman" w:hAnsi="Times New Roman" w:cs="Times New Roman"/>
          <w:sz w:val="24"/>
          <w:szCs w:val="24"/>
        </w:rPr>
        <w:t xml:space="preserve">., 26: 61-70. </w:t>
      </w:r>
    </w:p>
    <w:p w14:paraId="1B7983B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Page, J. R., Miller, R. H., Keeney, D. R., Baker, D. E., Roscoe Ellis, J. R. and Rhoades, J. D. (1982). Methods Soil Analysis 2. Chemical and Microbiology Properties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w:t>
      </w:r>
      <w:proofErr w:type="spellStart"/>
      <w:r w:rsidRPr="005E6625">
        <w:rPr>
          <w:rFonts w:ascii="Times New Roman" w:eastAsia="Times New Roman" w:hAnsi="Times New Roman" w:cs="Times New Roman"/>
          <w:sz w:val="24"/>
          <w:szCs w:val="24"/>
        </w:rPr>
        <w:t>Edn</w:t>
      </w:r>
      <w:proofErr w:type="spellEnd"/>
      <w:r w:rsidRPr="005E6625">
        <w:rPr>
          <w:rFonts w:ascii="Times New Roman" w:eastAsia="Times New Roman" w:hAnsi="Times New Roman" w:cs="Times New Roman"/>
          <w:sz w:val="24"/>
          <w:szCs w:val="24"/>
        </w:rPr>
        <w:t>.) Madison, Wisconsin, U.S.A, 1159 pp.</w:t>
      </w:r>
    </w:p>
    <w:p w14:paraId="1FBE8608"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Palaniappan, S.P. (1985). Cropping systems in the tropics: Principles and management. Willey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Eastern Ltd., New Delhi, India.</w:t>
      </w:r>
    </w:p>
    <w:p w14:paraId="6B289B2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5E6625">
        <w:rPr>
          <w:rFonts w:ascii="Times New Roman" w:hAnsi="Times New Roman" w:cs="Times New Roman"/>
          <w:sz w:val="24"/>
          <w:szCs w:val="24"/>
        </w:rPr>
        <w:t>Ponmurugan</w:t>
      </w:r>
      <w:proofErr w:type="spellEnd"/>
      <w:r w:rsidRPr="005E6625">
        <w:rPr>
          <w:rFonts w:ascii="Times New Roman" w:hAnsi="Times New Roman" w:cs="Times New Roman"/>
          <w:sz w:val="24"/>
          <w:szCs w:val="24"/>
        </w:rPr>
        <w:t xml:space="preserve">, P. and Gopi, C. (2006): In vitro production of growth regulators and phosphatase activity by phosphate solubilizing bacteria. </w:t>
      </w:r>
      <w:proofErr w:type="spellStart"/>
      <w:r w:rsidRPr="005E6625">
        <w:rPr>
          <w:rFonts w:ascii="Times New Roman" w:hAnsi="Times New Roman" w:cs="Times New Roman"/>
          <w:i/>
          <w:sz w:val="24"/>
          <w:szCs w:val="24"/>
        </w:rPr>
        <w:t>Afr</w:t>
      </w:r>
      <w:proofErr w:type="spellEnd"/>
      <w:r w:rsidRPr="005E6625">
        <w:rPr>
          <w:rFonts w:ascii="Times New Roman" w:hAnsi="Times New Roman" w:cs="Times New Roman"/>
          <w:i/>
          <w:sz w:val="24"/>
          <w:szCs w:val="24"/>
        </w:rPr>
        <w:t xml:space="preserve"> J </w:t>
      </w:r>
      <w:proofErr w:type="spellStart"/>
      <w:r w:rsidRPr="005E6625">
        <w:rPr>
          <w:rFonts w:ascii="Times New Roman" w:hAnsi="Times New Roman" w:cs="Times New Roman"/>
          <w:i/>
          <w:sz w:val="24"/>
          <w:szCs w:val="24"/>
        </w:rPr>
        <w:t>Biotechnol</w:t>
      </w:r>
      <w:proofErr w:type="spellEnd"/>
      <w:r w:rsidRPr="005E6625">
        <w:rPr>
          <w:rFonts w:ascii="Times New Roman" w:hAnsi="Times New Roman" w:cs="Times New Roman"/>
          <w:sz w:val="24"/>
          <w:szCs w:val="24"/>
        </w:rPr>
        <w:t xml:space="preserve"> 5:340–350</w:t>
      </w:r>
    </w:p>
    <w:p w14:paraId="0FD3F9A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Radford</w:t>
      </w:r>
      <w:r>
        <w:rPr>
          <w:rFonts w:ascii="Times New Roman" w:hAnsi="Times New Roman" w:cs="Times New Roman"/>
          <w:sz w:val="24"/>
          <w:szCs w:val="24"/>
        </w:rPr>
        <w:t>,</w:t>
      </w:r>
      <w:r w:rsidRPr="005E6625">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E6625">
        <w:rPr>
          <w:rFonts w:ascii="Times New Roman" w:hAnsi="Times New Roman" w:cs="Times New Roman"/>
          <w:sz w:val="24"/>
          <w:szCs w:val="24"/>
        </w:rPr>
        <w:t>J.</w:t>
      </w:r>
      <w:r>
        <w:rPr>
          <w:rFonts w:ascii="Times New Roman" w:hAnsi="Times New Roman" w:cs="Times New Roman"/>
          <w:sz w:val="24"/>
          <w:szCs w:val="24"/>
        </w:rPr>
        <w:t xml:space="preserve"> (1986):</w:t>
      </w:r>
      <w:r w:rsidRPr="005E6625">
        <w:rPr>
          <w:rFonts w:ascii="Times New Roman" w:hAnsi="Times New Roman" w:cs="Times New Roman"/>
          <w:sz w:val="24"/>
          <w:szCs w:val="24"/>
        </w:rPr>
        <w:t xml:space="preserve"> Growth analysis formula:</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Their use and abuse. </w:t>
      </w:r>
      <w:r w:rsidRPr="005E6625">
        <w:rPr>
          <w:rFonts w:ascii="Times New Roman" w:hAnsi="Times New Roman" w:cs="Times New Roman"/>
          <w:i/>
          <w:sz w:val="24"/>
          <w:szCs w:val="24"/>
        </w:rPr>
        <w:t>Crop Sci.</w:t>
      </w:r>
      <w:r w:rsidRPr="005E6625">
        <w:rPr>
          <w:rFonts w:ascii="Times New Roman" w:hAnsi="Times New Roman" w:cs="Times New Roman"/>
          <w:sz w:val="24"/>
          <w:szCs w:val="24"/>
        </w:rPr>
        <w:t>7(3):171-175</w:t>
      </w:r>
    </w:p>
    <w:p w14:paraId="521CA1F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Rahman</w:t>
      </w:r>
      <w:r>
        <w:rPr>
          <w:rFonts w:ascii="Times New Roman" w:hAnsi="Times New Roman" w:cs="Times New Roman"/>
          <w:sz w:val="24"/>
          <w:szCs w:val="24"/>
        </w:rPr>
        <w:t xml:space="preserve">, M.M. and </w:t>
      </w:r>
      <w:r w:rsidRPr="000967C6">
        <w:rPr>
          <w:rFonts w:ascii="Times New Roman" w:hAnsi="Times New Roman" w:cs="Times New Roman"/>
          <w:sz w:val="24"/>
          <w:szCs w:val="24"/>
        </w:rPr>
        <w:t>Hossain,</w:t>
      </w:r>
      <w:r>
        <w:rPr>
          <w:rFonts w:ascii="Times New Roman" w:hAnsi="Times New Roman" w:cs="Times New Roman"/>
          <w:sz w:val="24"/>
          <w:szCs w:val="24"/>
        </w:rPr>
        <w:t xml:space="preserve"> M.M.</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2011</w:t>
      </w:r>
      <w:r>
        <w:rPr>
          <w:rFonts w:ascii="Times New Roman" w:hAnsi="Times New Roman" w:cs="Times New Roman"/>
          <w:sz w:val="24"/>
          <w:szCs w:val="24"/>
        </w:rPr>
        <w:t>):</w:t>
      </w:r>
      <w:r w:rsidRPr="000967C6">
        <w:rPr>
          <w:rFonts w:ascii="Times New Roman" w:hAnsi="Times New Roman" w:cs="Times New Roman"/>
          <w:sz w:val="24"/>
          <w:szCs w:val="24"/>
        </w:rPr>
        <w:t xml:space="preserve"> Plant Density Effects on Growth, Yield and Yield Components of Two Soybean Varieties under Equidistant Planting Arrangement. </w:t>
      </w:r>
      <w:r w:rsidRPr="000967C6">
        <w:rPr>
          <w:rFonts w:ascii="Times New Roman" w:hAnsi="Times New Roman" w:cs="Times New Roman"/>
          <w:i/>
          <w:iCs/>
          <w:sz w:val="24"/>
          <w:szCs w:val="24"/>
        </w:rPr>
        <w:t xml:space="preserve">Asian Journal of Plant Sciences, </w:t>
      </w:r>
      <w:r w:rsidRPr="000967C6">
        <w:rPr>
          <w:rFonts w:ascii="Times New Roman" w:hAnsi="Times New Roman" w:cs="Times New Roman"/>
          <w:iCs/>
          <w:sz w:val="24"/>
          <w:szCs w:val="24"/>
        </w:rPr>
        <w:t>10: 278-286</w:t>
      </w:r>
      <w:r w:rsidRPr="000967C6">
        <w:rPr>
          <w:rFonts w:ascii="Times New Roman" w:hAnsi="Times New Roman" w:cs="Times New Roman"/>
          <w:i/>
          <w:iCs/>
          <w:sz w:val="24"/>
          <w:szCs w:val="24"/>
        </w:rPr>
        <w:t>.</w:t>
      </w:r>
    </w:p>
    <w:p w14:paraId="2F7EE3C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Rhoades, J. D. (1982).  Cation exchange capacity. In; Page, A.L.., Miller, R.H. and Keeney, D.R. (eds.). Methods of soil analysis, Part 2: Chemical methods. Agronomy Monograph no. 9, American Society of Agronomy Madison, Wisconsin, USA.</w:t>
      </w:r>
    </w:p>
    <w:p w14:paraId="31F497EB"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eastAsia="CaeciliaLTStd-Roman" w:hAnsi="Times New Roman" w:cs="Times New Roman"/>
          <w:sz w:val="24"/>
          <w:szCs w:val="24"/>
        </w:rPr>
        <w:t>Richardson, A. E. (2001)</w:t>
      </w:r>
      <w:r>
        <w:rPr>
          <w:rFonts w:ascii="Times New Roman" w:eastAsia="CaeciliaLTStd-Roman" w:hAnsi="Times New Roman" w:cs="Times New Roman"/>
          <w:sz w:val="24"/>
          <w:szCs w:val="24"/>
        </w:rPr>
        <w:t>:</w:t>
      </w:r>
      <w:r w:rsidRPr="005E6625">
        <w:rPr>
          <w:rFonts w:ascii="Times New Roman" w:eastAsia="CaeciliaLTStd-Roman" w:hAnsi="Times New Roman" w:cs="Times New Roman"/>
          <w:sz w:val="24"/>
          <w:szCs w:val="24"/>
        </w:rPr>
        <w:t xml:space="preserve"> Prospects for using soil microorganisms to improve the acquisition of phosphorus by plants. </w:t>
      </w:r>
      <w:r w:rsidRPr="005E6625">
        <w:rPr>
          <w:rFonts w:ascii="Times New Roman" w:eastAsia="CaeciliaLTStd-Italic" w:hAnsi="Times New Roman" w:cs="Times New Roman"/>
          <w:i/>
          <w:iCs/>
          <w:sz w:val="24"/>
          <w:szCs w:val="24"/>
        </w:rPr>
        <w:t>Aust J Plant</w:t>
      </w:r>
      <w:r w:rsidRPr="005E6625">
        <w:rPr>
          <w:rFonts w:ascii="Times New Roman" w:eastAsia="CaeciliaLTStd-Roman" w:hAnsi="Times New Roman" w:cs="Times New Roman"/>
          <w:sz w:val="24"/>
          <w:szCs w:val="24"/>
        </w:rPr>
        <w:t xml:space="preserve"> </w:t>
      </w:r>
      <w:r w:rsidRPr="005E6625">
        <w:rPr>
          <w:rFonts w:ascii="Times New Roman" w:eastAsia="CaeciliaLTStd-Italic" w:hAnsi="Times New Roman" w:cs="Times New Roman"/>
          <w:i/>
          <w:iCs/>
          <w:sz w:val="24"/>
          <w:szCs w:val="24"/>
        </w:rPr>
        <w:t xml:space="preserve">Physiol. </w:t>
      </w:r>
      <w:r w:rsidRPr="005E6625">
        <w:rPr>
          <w:rFonts w:ascii="Times New Roman" w:eastAsia="CaeciliaLTStd-Roman" w:hAnsi="Times New Roman" w:cs="Times New Roman"/>
          <w:bCs/>
          <w:sz w:val="24"/>
          <w:szCs w:val="24"/>
        </w:rPr>
        <w:t>28</w:t>
      </w:r>
      <w:r w:rsidRPr="005E6625">
        <w:rPr>
          <w:rFonts w:ascii="Times New Roman" w:eastAsia="CaeciliaLTStd-Roman" w:hAnsi="Times New Roman" w:cs="Times New Roman"/>
          <w:sz w:val="24"/>
          <w:szCs w:val="24"/>
        </w:rPr>
        <w:t>:897–906.</w:t>
      </w:r>
    </w:p>
    <w:p w14:paraId="0F74D150"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Seran</w:t>
      </w:r>
      <w:r>
        <w:rPr>
          <w:rFonts w:ascii="Times New Roman" w:hAnsi="Times New Roman" w:cs="Times New Roman"/>
          <w:sz w:val="24"/>
          <w:szCs w:val="24"/>
        </w:rPr>
        <w:t>,</w:t>
      </w:r>
      <w:r w:rsidRPr="000967C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967C6">
        <w:rPr>
          <w:rFonts w:ascii="Times New Roman" w:hAnsi="Times New Roman" w:cs="Times New Roman"/>
          <w:sz w:val="24"/>
          <w:szCs w:val="24"/>
        </w:rPr>
        <w:t>H</w:t>
      </w:r>
      <w:r>
        <w:rPr>
          <w:rFonts w:ascii="Times New Roman" w:hAnsi="Times New Roman" w:cs="Times New Roman"/>
          <w:sz w:val="24"/>
          <w:szCs w:val="24"/>
        </w:rPr>
        <w:t>. and</w:t>
      </w:r>
      <w:r w:rsidRPr="000967C6">
        <w:rPr>
          <w:rFonts w:ascii="Times New Roman" w:hAnsi="Times New Roman" w:cs="Times New Roman"/>
          <w:sz w:val="24"/>
          <w:szCs w:val="24"/>
        </w:rPr>
        <w:t xml:space="preserve"> Brintha</w:t>
      </w:r>
      <w:r>
        <w:rPr>
          <w:rFonts w:ascii="Times New Roman" w:hAnsi="Times New Roman" w:cs="Times New Roman"/>
          <w:sz w:val="24"/>
          <w:szCs w:val="24"/>
        </w:rPr>
        <w:t>,</w:t>
      </w:r>
      <w:r w:rsidRPr="000967C6">
        <w:rPr>
          <w:rFonts w:ascii="Times New Roman" w:hAnsi="Times New Roman" w:cs="Times New Roman"/>
          <w:sz w:val="24"/>
          <w:szCs w:val="24"/>
        </w:rPr>
        <w:t xml:space="preserve"> I. (2009). Studies on determining a suitable pattern of Capsicum (Capsicum annum L.) – vegetable cowpea (</w:t>
      </w:r>
      <w:r w:rsidRPr="000967C6">
        <w:rPr>
          <w:rFonts w:ascii="Times New Roman" w:hAnsi="Times New Roman" w:cs="Times New Roman"/>
          <w:i/>
          <w:sz w:val="24"/>
          <w:szCs w:val="24"/>
        </w:rPr>
        <w:t>Vigna unguiculata</w:t>
      </w:r>
      <w:r w:rsidRPr="000967C6">
        <w:rPr>
          <w:rFonts w:ascii="Times New Roman" w:hAnsi="Times New Roman" w:cs="Times New Roman"/>
          <w:sz w:val="24"/>
          <w:szCs w:val="24"/>
        </w:rPr>
        <w:t xml:space="preserve"> L.) intercropping Karnataka </w:t>
      </w:r>
      <w:r w:rsidRPr="000967C6">
        <w:rPr>
          <w:rFonts w:ascii="Times New Roman" w:hAnsi="Times New Roman" w:cs="Times New Roman"/>
          <w:i/>
          <w:sz w:val="24"/>
          <w:szCs w:val="24"/>
        </w:rPr>
        <w:t>J. Agric. Sci</w:t>
      </w:r>
      <w:r w:rsidRPr="000967C6">
        <w:rPr>
          <w:rFonts w:ascii="Times New Roman" w:hAnsi="Times New Roman" w:cs="Times New Roman"/>
          <w:sz w:val="24"/>
          <w:szCs w:val="24"/>
        </w:rPr>
        <w:t>. 22: 1153 – 1157</w:t>
      </w:r>
    </w:p>
    <w:p w14:paraId="0F8EB3B8"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lastRenderedPageBreak/>
        <w:t xml:space="preserve">Sharma, S. B., Sayyed, R. Z., Trivedi, M. H. and Gobi, T. A. (2013): Phosphate solubilizing microbes: Sustainable approach for managing phosphorus deficiency in agricultural soils. </w:t>
      </w:r>
      <w:proofErr w:type="spellStart"/>
      <w:r w:rsidRPr="005E6625">
        <w:rPr>
          <w:rFonts w:ascii="Times New Roman" w:hAnsi="Times New Roman" w:cs="Times New Roman"/>
          <w:sz w:val="24"/>
          <w:szCs w:val="24"/>
        </w:rPr>
        <w:t>Springerplus</w:t>
      </w:r>
      <w:proofErr w:type="spellEnd"/>
      <w:r w:rsidRPr="005E6625">
        <w:rPr>
          <w:rFonts w:ascii="Times New Roman" w:hAnsi="Times New Roman" w:cs="Times New Roman"/>
          <w:sz w:val="24"/>
          <w:szCs w:val="24"/>
        </w:rPr>
        <w:t xml:space="preserve"> 2:1-14.</w:t>
      </w:r>
    </w:p>
    <w:p w14:paraId="70916286"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Song, O. R., Lee, S. J., Lee, Y. S., Lee, S. C., Kim, K. K. and Choi, Y. L. (2008): Solubilization of insoluble inorganic phosphate by </w:t>
      </w:r>
      <w:proofErr w:type="spellStart"/>
      <w:r w:rsidRPr="005E6625">
        <w:rPr>
          <w:rFonts w:ascii="Times New Roman" w:hAnsi="Times New Roman" w:cs="Times New Roman"/>
          <w:sz w:val="24"/>
          <w:szCs w:val="24"/>
        </w:rPr>
        <w:t>Burkholderia</w:t>
      </w:r>
      <w:proofErr w:type="spellEnd"/>
      <w:r w:rsidRPr="005E6625">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cepacia</w:t>
      </w:r>
      <w:proofErr w:type="spellEnd"/>
      <w:r w:rsidRPr="005E6625">
        <w:rPr>
          <w:rFonts w:ascii="Times New Roman" w:hAnsi="Times New Roman" w:cs="Times New Roman"/>
          <w:sz w:val="24"/>
          <w:szCs w:val="24"/>
        </w:rPr>
        <w:t xml:space="preserve"> DA23 isolated from cultivated soil. </w:t>
      </w:r>
      <w:proofErr w:type="spellStart"/>
      <w:r w:rsidRPr="005E6625">
        <w:rPr>
          <w:rFonts w:ascii="Times New Roman" w:hAnsi="Times New Roman" w:cs="Times New Roman"/>
          <w:i/>
          <w:sz w:val="24"/>
          <w:szCs w:val="24"/>
        </w:rPr>
        <w:t>Baraz</w:t>
      </w:r>
      <w:proofErr w:type="spellEnd"/>
      <w:r w:rsidRPr="005E6625">
        <w:rPr>
          <w:rFonts w:ascii="Times New Roman" w:hAnsi="Times New Roman" w:cs="Times New Roman"/>
          <w:i/>
          <w:sz w:val="24"/>
          <w:szCs w:val="24"/>
        </w:rPr>
        <w:t xml:space="preserve"> J </w:t>
      </w:r>
      <w:proofErr w:type="spellStart"/>
      <w:r w:rsidRPr="005E6625">
        <w:rPr>
          <w:rFonts w:ascii="Times New Roman" w:hAnsi="Times New Roman" w:cs="Times New Roman"/>
          <w:i/>
          <w:sz w:val="24"/>
          <w:szCs w:val="24"/>
        </w:rPr>
        <w:t>Microbiol</w:t>
      </w:r>
      <w:proofErr w:type="spellEnd"/>
      <w:r w:rsidRPr="005E6625">
        <w:rPr>
          <w:rFonts w:ascii="Times New Roman" w:hAnsi="Times New Roman" w:cs="Times New Roman"/>
          <w:sz w:val="24"/>
          <w:szCs w:val="24"/>
        </w:rPr>
        <w:t xml:space="preserve"> 39:151–156</w:t>
      </w:r>
    </w:p>
    <w:p w14:paraId="147D8FDD"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Toro, M. (2007): Phosphate solubilizing microorganisms in the rhizosphere of native plants from</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tropical savannas: an adaptive strategy to acid soils? In: Velazquez C, Rodriguez-Barrueco E</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(eds) Developments in plant and soil sciences. Springer, The Netherlands, pp 249–252</w:t>
      </w:r>
    </w:p>
    <w:p w14:paraId="0A29C772" w14:textId="2BED571F" w:rsidR="00776455" w:rsidRDefault="004D544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0967C6">
        <w:rPr>
          <w:rFonts w:ascii="Times New Roman" w:eastAsia="ArialMT" w:hAnsi="Times New Roman" w:cs="Times New Roman"/>
          <w:sz w:val="24"/>
          <w:szCs w:val="24"/>
        </w:rPr>
        <w:t>Yakubu</w:t>
      </w:r>
      <w:proofErr w:type="gramStart"/>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 H</w:t>
      </w:r>
      <w:proofErr w:type="gram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Kwari</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J</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D</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Sandabe</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M</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K</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(2010)</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Effect of phosphorus fertilizer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nitrogen fixation by some grain legumes varieties in Sudano-Sahelian zone of</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North -Eastern Nigeria. </w:t>
      </w:r>
      <w:r w:rsidRPr="000967C6">
        <w:rPr>
          <w:rFonts w:ascii="Times New Roman" w:eastAsia="ArialMT" w:hAnsi="Times New Roman" w:cs="Times New Roman"/>
          <w:i/>
          <w:sz w:val="24"/>
          <w:szCs w:val="24"/>
        </w:rPr>
        <w:t>Niger J Basic App Sci</w:t>
      </w:r>
      <w:r w:rsidRPr="000967C6">
        <w:rPr>
          <w:rFonts w:ascii="Times New Roman" w:eastAsia="ArialMT" w:hAnsi="Times New Roman" w:cs="Times New Roman"/>
          <w:sz w:val="24"/>
          <w:szCs w:val="24"/>
        </w:rPr>
        <w:t xml:space="preserve"> 18: 44-49</w:t>
      </w:r>
    </w:p>
    <w:p w14:paraId="4B341B4D" w14:textId="2908270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CEDB8A" w14:textId="72C911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26AB89D5" w14:textId="1DD365A8"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1EF9720" w14:textId="6F859032"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1F9CBBE" w14:textId="170A22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AD48094" w14:textId="45559C3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0569392" w14:textId="1467F440"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311F52B" w14:textId="12F76A7E"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BD10CE" w14:textId="483A8F0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98E7B88" w14:textId="3A25BE6A"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506B037" w14:textId="7CA3014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475C037" w14:textId="045BBE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EA210EE" w14:textId="3A7067E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54FFDC4" w14:textId="68C6F5A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3CC1E3B" w14:textId="38B0873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674105C6" w14:textId="44877C3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CB5D494" w14:textId="06A8EFE3"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A077AD5" w14:textId="2C000D07"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900A29B" w14:textId="486ADEB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6EED41E" w14:textId="534C613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43B0893" w14:textId="57C4B7B5"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C964A5E" w14:textId="7CAFAFF7" w:rsidR="00EE39E4" w:rsidRPr="00776455" w:rsidRDefault="00EE39E4" w:rsidP="00EE39E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0"/>
        <w:gridCol w:w="2610"/>
        <w:gridCol w:w="4230"/>
      </w:tblGrid>
      <w:tr w:rsidR="00361697" w14:paraId="53017855" w14:textId="77777777" w:rsidTr="00095705">
        <w:tc>
          <w:tcPr>
            <w:tcW w:w="10710" w:type="dxa"/>
            <w:gridSpan w:val="4"/>
            <w:tcBorders>
              <w:bottom w:val="single" w:sz="4" w:space="0" w:color="auto"/>
            </w:tcBorders>
          </w:tcPr>
          <w:p w14:paraId="34BD08A5" w14:textId="77777777" w:rsidR="00361697" w:rsidRPr="00361697" w:rsidRDefault="00736308" w:rsidP="00361697">
            <w:pPr>
              <w:rPr>
                <w:rFonts w:ascii="Times New Roman" w:hAnsi="Times New Roman" w:cs="Times New Roman"/>
                <w:b/>
                <w:sz w:val="24"/>
                <w:szCs w:val="24"/>
              </w:rPr>
            </w:pPr>
            <w:r>
              <w:rPr>
                <w:rFonts w:ascii="Times New Roman" w:hAnsi="Times New Roman" w:cs="Times New Roman"/>
                <w:b/>
                <w:sz w:val="24"/>
                <w:szCs w:val="24"/>
              </w:rPr>
              <w:lastRenderedPageBreak/>
              <w:br w:type="page"/>
            </w:r>
            <w:r w:rsidR="00D859BD">
              <w:rPr>
                <w:rFonts w:ascii="Times New Roman" w:hAnsi="Times New Roman" w:cs="Times New Roman"/>
                <w:b/>
                <w:sz w:val="24"/>
                <w:szCs w:val="24"/>
              </w:rPr>
              <w:t>Table 2</w:t>
            </w:r>
            <w:r w:rsidR="00361697" w:rsidRPr="00361697">
              <w:rPr>
                <w:rFonts w:ascii="Times New Roman" w:hAnsi="Times New Roman" w:cs="Times New Roman"/>
                <w:b/>
                <w:sz w:val="24"/>
                <w:szCs w:val="24"/>
              </w:rPr>
              <w:t xml:space="preserve">. </w:t>
            </w:r>
            <w:r w:rsidR="005940DC">
              <w:rPr>
                <w:rFonts w:ascii="Times New Roman" w:hAnsi="Times New Roman" w:cs="Times New Roman"/>
                <w:b/>
                <w:sz w:val="24"/>
                <w:szCs w:val="24"/>
              </w:rPr>
              <w:t>O</w:t>
            </w:r>
            <w:r w:rsidR="003959B8">
              <w:rPr>
                <w:rFonts w:ascii="Times New Roman" w:hAnsi="Times New Roman" w:cs="Times New Roman"/>
                <w:b/>
                <w:sz w:val="24"/>
                <w:szCs w:val="24"/>
              </w:rPr>
              <w:t xml:space="preserve">utline of the treatments, </w:t>
            </w:r>
            <w:r w:rsidR="005940DC">
              <w:rPr>
                <w:rFonts w:ascii="Times New Roman" w:hAnsi="Times New Roman" w:cs="Times New Roman"/>
                <w:b/>
                <w:sz w:val="24"/>
                <w:szCs w:val="24"/>
              </w:rPr>
              <w:t>plot identification</w:t>
            </w:r>
            <w:r w:rsidR="003959B8">
              <w:rPr>
                <w:rFonts w:ascii="Times New Roman" w:hAnsi="Times New Roman" w:cs="Times New Roman"/>
                <w:b/>
                <w:sz w:val="24"/>
                <w:szCs w:val="24"/>
              </w:rPr>
              <w:t xml:space="preserve"> and component plant density per plot </w:t>
            </w:r>
            <w:r w:rsidR="005940DC">
              <w:rPr>
                <w:rFonts w:ascii="Times New Roman" w:hAnsi="Times New Roman" w:cs="Times New Roman"/>
                <w:b/>
                <w:sz w:val="24"/>
                <w:szCs w:val="24"/>
              </w:rPr>
              <w:t xml:space="preserve"> </w:t>
            </w:r>
          </w:p>
        </w:tc>
      </w:tr>
      <w:tr w:rsidR="009A17F8" w14:paraId="100A279F" w14:textId="77777777" w:rsidTr="00EC085F">
        <w:tc>
          <w:tcPr>
            <w:tcW w:w="2160" w:type="dxa"/>
            <w:tcBorders>
              <w:top w:val="single" w:sz="4" w:space="0" w:color="auto"/>
              <w:bottom w:val="single" w:sz="4" w:space="0" w:color="auto"/>
            </w:tcBorders>
          </w:tcPr>
          <w:p w14:paraId="7A723F46" w14:textId="77777777" w:rsidR="009A17F8"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 xml:space="preserve">Plant spacing </w:t>
            </w:r>
          </w:p>
          <w:p w14:paraId="0BF25DF0" w14:textId="70F8ACBC"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w:t>
            </w:r>
            <w:r w:rsidR="00EE39E4">
              <w:rPr>
                <w:rFonts w:ascii="Times New Roman" w:hAnsi="Times New Roman" w:cs="Times New Roman"/>
                <w:b/>
                <w:sz w:val="24"/>
                <w:szCs w:val="24"/>
              </w:rPr>
              <w:t>Inter</w:t>
            </w:r>
            <w:r w:rsidR="00EC085F">
              <w:rPr>
                <w:rFonts w:ascii="Times New Roman" w:hAnsi="Times New Roman" w:cs="Times New Roman"/>
                <w:b/>
                <w:sz w:val="24"/>
                <w:szCs w:val="24"/>
              </w:rPr>
              <w:t xml:space="preserve"> x </w:t>
            </w:r>
            <w:r w:rsidRPr="00361697">
              <w:rPr>
                <w:rFonts w:ascii="Times New Roman" w:hAnsi="Times New Roman" w:cs="Times New Roman"/>
                <w:b/>
                <w:sz w:val="24"/>
                <w:szCs w:val="24"/>
              </w:rPr>
              <w:t>intra row)</w:t>
            </w:r>
          </w:p>
        </w:tc>
        <w:tc>
          <w:tcPr>
            <w:tcW w:w="1710" w:type="dxa"/>
            <w:tcBorders>
              <w:top w:val="single" w:sz="4" w:space="0" w:color="auto"/>
              <w:bottom w:val="single" w:sz="4" w:space="0" w:color="auto"/>
            </w:tcBorders>
          </w:tcPr>
          <w:p w14:paraId="6C0A7D4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Plot tag</w:t>
            </w:r>
          </w:p>
        </w:tc>
        <w:tc>
          <w:tcPr>
            <w:tcW w:w="2610" w:type="dxa"/>
            <w:tcBorders>
              <w:top w:val="single" w:sz="4" w:space="0" w:color="auto"/>
              <w:bottom w:val="single" w:sz="4" w:space="0" w:color="auto"/>
            </w:tcBorders>
          </w:tcPr>
          <w:p w14:paraId="697401E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Plant density</w:t>
            </w:r>
            <w:r w:rsidR="00095705">
              <w:rPr>
                <w:rFonts w:ascii="Times New Roman" w:hAnsi="Times New Roman" w:cs="Times New Roman"/>
                <w:b/>
                <w:sz w:val="24"/>
                <w:szCs w:val="24"/>
              </w:rPr>
              <w:t xml:space="preserve"> (sole)</w:t>
            </w:r>
          </w:p>
        </w:tc>
        <w:tc>
          <w:tcPr>
            <w:tcW w:w="4230" w:type="dxa"/>
            <w:tcBorders>
              <w:top w:val="single" w:sz="4" w:space="0" w:color="auto"/>
              <w:bottom w:val="single" w:sz="4" w:space="0" w:color="auto"/>
            </w:tcBorders>
          </w:tcPr>
          <w:p w14:paraId="2278D182" w14:textId="77777777" w:rsidR="009A17F8" w:rsidRPr="00361697" w:rsidRDefault="009A17F8" w:rsidP="00361697">
            <w:pPr>
              <w:rPr>
                <w:rFonts w:ascii="Times New Roman" w:hAnsi="Times New Roman" w:cs="Times New Roman"/>
                <w:b/>
                <w:sz w:val="24"/>
                <w:szCs w:val="24"/>
              </w:rPr>
            </w:pPr>
            <w:r>
              <w:rPr>
                <w:rFonts w:ascii="Times New Roman" w:hAnsi="Times New Roman" w:cs="Times New Roman"/>
                <w:b/>
                <w:sz w:val="24"/>
                <w:szCs w:val="24"/>
              </w:rPr>
              <w:t>Plant density (</w:t>
            </w:r>
            <w:r w:rsidR="003959B8">
              <w:rPr>
                <w:rFonts w:ascii="Times New Roman" w:hAnsi="Times New Roman" w:cs="Times New Roman"/>
                <w:b/>
                <w:sz w:val="24"/>
                <w:szCs w:val="24"/>
              </w:rPr>
              <w:t>component</w:t>
            </w:r>
            <w:r>
              <w:rPr>
                <w:rFonts w:ascii="Times New Roman" w:hAnsi="Times New Roman" w:cs="Times New Roman"/>
                <w:b/>
                <w:sz w:val="24"/>
                <w:szCs w:val="24"/>
              </w:rPr>
              <w:t>)</w:t>
            </w:r>
          </w:p>
        </w:tc>
      </w:tr>
      <w:tr w:rsidR="003959B8" w14:paraId="22EB58C5" w14:textId="77777777" w:rsidTr="00EC085F">
        <w:tc>
          <w:tcPr>
            <w:tcW w:w="2160" w:type="dxa"/>
            <w:tcBorders>
              <w:top w:val="single" w:sz="4" w:space="0" w:color="auto"/>
            </w:tcBorders>
          </w:tcPr>
          <w:p w14:paraId="709EA57F"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 cm x 40 cm</w:t>
            </w:r>
          </w:p>
        </w:tc>
        <w:tc>
          <w:tcPr>
            <w:tcW w:w="1710" w:type="dxa"/>
            <w:tcBorders>
              <w:top w:val="single" w:sz="4" w:space="0" w:color="auto"/>
            </w:tcBorders>
          </w:tcPr>
          <w:p w14:paraId="113FF5D2" w14:textId="77777777" w:rsidR="003959B8" w:rsidRPr="00361697" w:rsidRDefault="001A0426" w:rsidP="00361697">
            <w:pPr>
              <w:rPr>
                <w:rFonts w:ascii="Times New Roman" w:hAnsi="Times New Roman" w:cs="Times New Roman"/>
                <w:b/>
                <w:sz w:val="24"/>
                <w:szCs w:val="24"/>
              </w:rPr>
            </w:pPr>
            <w:r>
              <w:rPr>
                <w:rFonts w:ascii="Times New Roman" w:hAnsi="Times New Roman" w:cs="Times New Roman"/>
                <w:sz w:val="24"/>
                <w:szCs w:val="24"/>
              </w:rPr>
              <w:t>Sole O</w:t>
            </w:r>
            <w:r w:rsidR="003959B8" w:rsidRPr="00361697">
              <w:rPr>
                <w:rFonts w:ascii="Times New Roman" w:hAnsi="Times New Roman" w:cs="Times New Roman"/>
                <w:sz w:val="24"/>
                <w:szCs w:val="24"/>
              </w:rPr>
              <w:t>kra plant</w:t>
            </w:r>
          </w:p>
        </w:tc>
        <w:tc>
          <w:tcPr>
            <w:tcW w:w="2610" w:type="dxa"/>
            <w:tcBorders>
              <w:top w:val="single" w:sz="4" w:space="0" w:color="auto"/>
            </w:tcBorders>
          </w:tcPr>
          <w:p w14:paraId="5DC6365B" w14:textId="77777777" w:rsidR="003959B8" w:rsidRPr="005940DC" w:rsidRDefault="003959B8" w:rsidP="00361697">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top w:val="single" w:sz="4" w:space="0" w:color="auto"/>
            </w:tcBorders>
          </w:tcPr>
          <w:p w14:paraId="18201C53" w14:textId="77777777" w:rsidR="003959B8" w:rsidRPr="005940DC" w:rsidRDefault="003959B8" w:rsidP="00D859BD">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00D8CBA5" w14:textId="77777777" w:rsidTr="00EC085F">
        <w:tc>
          <w:tcPr>
            <w:tcW w:w="2160" w:type="dxa"/>
          </w:tcPr>
          <w:p w14:paraId="39B95562"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20</w:t>
            </w:r>
            <w:r>
              <w:rPr>
                <w:rFonts w:ascii="Times New Roman" w:hAnsi="Times New Roman" w:cs="Times New Roman"/>
                <w:sz w:val="24"/>
                <w:szCs w:val="24"/>
              </w:rPr>
              <w:t xml:space="preserve"> </w:t>
            </w:r>
            <w:r w:rsidRPr="00361697">
              <w:rPr>
                <w:rFonts w:ascii="Times New Roman" w:hAnsi="Times New Roman" w:cs="Times New Roman"/>
                <w:sz w:val="24"/>
                <w:szCs w:val="24"/>
              </w:rPr>
              <w:t>cm x 45</w:t>
            </w:r>
            <w:r>
              <w:rPr>
                <w:rFonts w:ascii="Times New Roman" w:hAnsi="Times New Roman" w:cs="Times New Roman"/>
                <w:sz w:val="24"/>
                <w:szCs w:val="24"/>
              </w:rPr>
              <w:t xml:space="preserve"> </w:t>
            </w:r>
            <w:r w:rsidRPr="00361697">
              <w:rPr>
                <w:rFonts w:ascii="Times New Roman" w:hAnsi="Times New Roman" w:cs="Times New Roman"/>
                <w:sz w:val="24"/>
                <w:szCs w:val="24"/>
              </w:rPr>
              <w:t xml:space="preserve">cm  </w:t>
            </w:r>
          </w:p>
        </w:tc>
        <w:tc>
          <w:tcPr>
            <w:tcW w:w="1710" w:type="dxa"/>
          </w:tcPr>
          <w:p w14:paraId="160D65F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Sole Bambara groundnut</w:t>
            </w:r>
          </w:p>
        </w:tc>
        <w:tc>
          <w:tcPr>
            <w:tcW w:w="2610" w:type="dxa"/>
          </w:tcPr>
          <w:p w14:paraId="1B0CCA7C"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4C0BB28" w14:textId="77777777" w:rsidR="003959B8" w:rsidRPr="00361697" w:rsidRDefault="003959B8" w:rsidP="00D859BD">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3805AFCD" w14:textId="77777777" w:rsidTr="00EC085F">
        <w:tc>
          <w:tcPr>
            <w:tcW w:w="2160" w:type="dxa"/>
          </w:tcPr>
          <w:p w14:paraId="180931D1"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3C8CD3C" w14:textId="248CA409"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 xml:space="preserve">Okra intercropped </w:t>
            </w:r>
            <w:r w:rsidR="00EE39E4" w:rsidRPr="00361697">
              <w:rPr>
                <w:rFonts w:ascii="Times New Roman" w:hAnsi="Times New Roman" w:cs="Times New Roman"/>
                <w:sz w:val="24"/>
                <w:szCs w:val="24"/>
              </w:rPr>
              <w:t xml:space="preserve">between </w:t>
            </w:r>
            <w:r w:rsidR="00EE39E4">
              <w:rPr>
                <w:rFonts w:ascii="Times New Roman" w:hAnsi="Times New Roman" w:cs="Times New Roman"/>
                <w:sz w:val="24"/>
                <w:szCs w:val="24"/>
              </w:rPr>
              <w:t>Bambara</w:t>
            </w:r>
            <w:r w:rsidRPr="00361697">
              <w:rPr>
                <w:rFonts w:ascii="Times New Roman" w:hAnsi="Times New Roman" w:cs="Times New Roman"/>
                <w:sz w:val="24"/>
                <w:szCs w:val="24"/>
              </w:rPr>
              <w:t xml:space="preserve"> row</w:t>
            </w:r>
          </w:p>
        </w:tc>
        <w:tc>
          <w:tcPr>
            <w:tcW w:w="2610" w:type="dxa"/>
          </w:tcPr>
          <w:p w14:paraId="39763F84"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33, 333</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13</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086F7C71"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144,444</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5</w:t>
            </w:r>
            <w:r>
              <w:rPr>
                <w:rFonts w:ascii="Times New Roman" w:hAnsi="Times New Roman" w:cs="Times New Roman"/>
                <w:sz w:val="24"/>
                <w:szCs w:val="24"/>
              </w:rPr>
              <w:t>7</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1C561D66" w14:textId="77777777" w:rsidTr="00EC085F">
        <w:tc>
          <w:tcPr>
            <w:tcW w:w="2160" w:type="dxa"/>
          </w:tcPr>
          <w:p w14:paraId="4D362084"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08A480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Okra intercropped between</w:t>
            </w:r>
            <w:r>
              <w:rPr>
                <w:rFonts w:ascii="Times New Roman" w:hAnsi="Times New Roman" w:cs="Times New Roman"/>
                <w:sz w:val="24"/>
                <w:szCs w:val="24"/>
              </w:rPr>
              <w:t xml:space="preserve"> </w:t>
            </w:r>
            <w:r w:rsidRPr="00361697">
              <w:rPr>
                <w:rFonts w:ascii="Times New Roman" w:hAnsi="Times New Roman" w:cs="Times New Roman"/>
                <w:sz w:val="24"/>
                <w:szCs w:val="24"/>
              </w:rPr>
              <w:t>Bambara row</w:t>
            </w:r>
          </w:p>
        </w:tc>
        <w:tc>
          <w:tcPr>
            <w:tcW w:w="2610" w:type="dxa"/>
          </w:tcPr>
          <w:p w14:paraId="43F96FA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4</w:t>
            </w:r>
            <w:r w:rsidRPr="005940DC">
              <w:rPr>
                <w:rFonts w:ascii="Times New Roman" w:hAnsi="Times New Roman" w:cs="Times New Roman"/>
                <w:sz w:val="24"/>
                <w:szCs w:val="24"/>
              </w:rPr>
              <w:t>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16</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33E692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151,111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77ED4841" w14:textId="77777777" w:rsidTr="00EC085F">
        <w:tc>
          <w:tcPr>
            <w:tcW w:w="2160" w:type="dxa"/>
            <w:tcBorders>
              <w:bottom w:val="single" w:sz="4" w:space="0" w:color="auto"/>
            </w:tcBorders>
          </w:tcPr>
          <w:p w14:paraId="2EB2860E" w14:textId="77777777"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11CDA32D" w14:textId="77777777" w:rsidR="003959B8" w:rsidRPr="00361697" w:rsidRDefault="003959B8" w:rsidP="00361697">
            <w:pPr>
              <w:rPr>
                <w:rFonts w:ascii="Times New Roman" w:hAnsi="Times New Roman" w:cs="Times New Roman"/>
                <w:b/>
                <w:sz w:val="24"/>
                <w:szCs w:val="24"/>
              </w:rPr>
            </w:pPr>
          </w:p>
        </w:tc>
        <w:tc>
          <w:tcPr>
            <w:tcW w:w="1710" w:type="dxa"/>
            <w:tcBorders>
              <w:bottom w:val="single" w:sz="4" w:space="0" w:color="auto"/>
            </w:tcBorders>
          </w:tcPr>
          <w:p w14:paraId="18F9B1E4" w14:textId="7DAC1D1F"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O</w:t>
            </w:r>
            <w:r>
              <w:rPr>
                <w:rFonts w:ascii="Times New Roman" w:hAnsi="Times New Roman" w:cs="Times New Roman"/>
                <w:sz w:val="24"/>
                <w:szCs w:val="24"/>
              </w:rPr>
              <w:t xml:space="preserve">kra </w:t>
            </w:r>
            <w:r w:rsidR="00EE39E4">
              <w:rPr>
                <w:rFonts w:ascii="Times New Roman" w:hAnsi="Times New Roman" w:cs="Times New Roman"/>
                <w:sz w:val="24"/>
                <w:szCs w:val="24"/>
              </w:rPr>
              <w:t>intercropped</w:t>
            </w:r>
            <w:r w:rsidR="00EE39E4" w:rsidRPr="00361697">
              <w:rPr>
                <w:rFonts w:ascii="Times New Roman" w:hAnsi="Times New Roman" w:cs="Times New Roman"/>
                <w:sz w:val="24"/>
                <w:szCs w:val="24"/>
              </w:rPr>
              <w:t xml:space="preserve"> between</w:t>
            </w:r>
            <w:r w:rsidR="00EE39E4">
              <w:rPr>
                <w:rFonts w:ascii="Times New Roman" w:hAnsi="Times New Roman" w:cs="Times New Roman"/>
                <w:sz w:val="24"/>
                <w:szCs w:val="24"/>
              </w:rPr>
              <w:t xml:space="preserve"> Bambara</w:t>
            </w:r>
            <w:r>
              <w:rPr>
                <w:rFonts w:ascii="Times New Roman" w:hAnsi="Times New Roman" w:cs="Times New Roman"/>
                <w:sz w:val="24"/>
                <w:szCs w:val="24"/>
              </w:rPr>
              <w:t xml:space="preserve"> row </w:t>
            </w:r>
          </w:p>
        </w:tc>
        <w:tc>
          <w:tcPr>
            <w:tcW w:w="2610" w:type="dxa"/>
            <w:tcBorders>
              <w:bottom w:val="single" w:sz="4" w:space="0" w:color="auto"/>
            </w:tcBorders>
          </w:tcPr>
          <w:p w14:paraId="3E2A48AD" w14:textId="77777777" w:rsidR="003959B8" w:rsidRPr="00361697" w:rsidRDefault="003959B8" w:rsidP="00361697">
            <w:pPr>
              <w:rPr>
                <w:rFonts w:ascii="Times New Roman" w:hAnsi="Times New Roman" w:cs="Times New Roman"/>
                <w:b/>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bottom w:val="single" w:sz="4" w:space="0" w:color="auto"/>
            </w:tcBorders>
          </w:tcPr>
          <w:p w14:paraId="7732EE4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161,111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bl>
    <w:p w14:paraId="64F9D3AE" w14:textId="30B63976" w:rsidR="00361697" w:rsidRDefault="00361697">
      <w:pPr>
        <w:rPr>
          <w:rFonts w:ascii="Times New Roman" w:hAnsi="Times New Roman" w:cs="Times New Roman"/>
          <w:b/>
          <w:sz w:val="24"/>
          <w:szCs w:val="24"/>
        </w:rPr>
      </w:pPr>
    </w:p>
    <w:p w14:paraId="5F3AB3F8" w14:textId="77777777" w:rsidR="00736308" w:rsidRDefault="00736308">
      <w:pP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440"/>
        <w:gridCol w:w="1620"/>
        <w:gridCol w:w="108"/>
      </w:tblGrid>
      <w:tr w:rsidR="00736308" w:rsidRPr="00C819AF" w14:paraId="11FF9982" w14:textId="77777777" w:rsidTr="00CD0AA5">
        <w:trPr>
          <w:gridAfter w:val="1"/>
          <w:wAfter w:w="108" w:type="dxa"/>
          <w:jc w:val="center"/>
        </w:trPr>
        <w:tc>
          <w:tcPr>
            <w:tcW w:w="7668" w:type="dxa"/>
            <w:gridSpan w:val="3"/>
            <w:tcBorders>
              <w:bottom w:val="single" w:sz="4" w:space="0" w:color="auto"/>
            </w:tcBorders>
          </w:tcPr>
          <w:p w14:paraId="33B9D61C" w14:textId="77777777" w:rsidR="00EE39E4" w:rsidRDefault="00EE39E4" w:rsidP="00CD0AA5">
            <w:pPr>
              <w:contextualSpacing/>
              <w:jc w:val="both"/>
              <w:rPr>
                <w:rFonts w:ascii="Times New Roman" w:eastAsia="Times New Roman" w:hAnsi="Times New Roman" w:cs="Times New Roman"/>
                <w:b/>
                <w:sz w:val="24"/>
                <w:szCs w:val="24"/>
              </w:rPr>
            </w:pPr>
          </w:p>
          <w:p w14:paraId="6F97C1A9" w14:textId="77777777" w:rsidR="00EE39E4" w:rsidRDefault="00EE39E4" w:rsidP="00CD0AA5">
            <w:pPr>
              <w:contextualSpacing/>
              <w:jc w:val="both"/>
              <w:rPr>
                <w:rFonts w:ascii="Times New Roman" w:eastAsia="Times New Roman" w:hAnsi="Times New Roman" w:cs="Times New Roman"/>
                <w:b/>
                <w:sz w:val="24"/>
                <w:szCs w:val="24"/>
              </w:rPr>
            </w:pPr>
          </w:p>
          <w:p w14:paraId="6A17114D" w14:textId="7B57BA6C" w:rsidR="00736308" w:rsidRPr="00C819AF" w:rsidRDefault="00DB210F" w:rsidP="00CD0AA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736308" w:rsidRPr="00C819AF">
              <w:rPr>
                <w:rFonts w:ascii="Times New Roman" w:eastAsia="Times New Roman" w:hAnsi="Times New Roman" w:cs="Times New Roman"/>
                <w:b/>
                <w:sz w:val="24"/>
                <w:szCs w:val="24"/>
              </w:rPr>
              <w:t>. Initial soil characteristics of the study area before planting in 2017 and 2018 planting season</w:t>
            </w:r>
          </w:p>
        </w:tc>
      </w:tr>
      <w:tr w:rsidR="00736308" w:rsidRPr="00C819AF" w14:paraId="281ECF51" w14:textId="77777777" w:rsidTr="00CD0AA5">
        <w:trPr>
          <w:jc w:val="center"/>
        </w:trPr>
        <w:tc>
          <w:tcPr>
            <w:tcW w:w="4608" w:type="dxa"/>
            <w:tcBorders>
              <w:top w:val="single" w:sz="4" w:space="0" w:color="auto"/>
              <w:bottom w:val="single" w:sz="4" w:space="0" w:color="auto"/>
            </w:tcBorders>
          </w:tcPr>
          <w:p w14:paraId="15B0BE3C"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Parameters</w:t>
            </w:r>
          </w:p>
        </w:tc>
        <w:tc>
          <w:tcPr>
            <w:tcW w:w="1440" w:type="dxa"/>
            <w:tcBorders>
              <w:top w:val="single" w:sz="4" w:space="0" w:color="auto"/>
              <w:bottom w:val="single" w:sz="4" w:space="0" w:color="auto"/>
            </w:tcBorders>
          </w:tcPr>
          <w:p w14:paraId="387ECB81"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2017</w:t>
            </w:r>
          </w:p>
        </w:tc>
        <w:tc>
          <w:tcPr>
            <w:tcW w:w="1728" w:type="dxa"/>
            <w:gridSpan w:val="2"/>
            <w:tcBorders>
              <w:top w:val="single" w:sz="4" w:space="0" w:color="auto"/>
              <w:bottom w:val="single" w:sz="4" w:space="0" w:color="auto"/>
            </w:tcBorders>
          </w:tcPr>
          <w:p w14:paraId="7351E72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2018</w:t>
            </w:r>
          </w:p>
        </w:tc>
      </w:tr>
      <w:tr w:rsidR="00736308" w:rsidRPr="00C819AF" w14:paraId="77A8C7FC" w14:textId="77777777" w:rsidTr="00CD0AA5">
        <w:trPr>
          <w:jc w:val="center"/>
        </w:trPr>
        <w:tc>
          <w:tcPr>
            <w:tcW w:w="4608" w:type="dxa"/>
            <w:tcBorders>
              <w:top w:val="single" w:sz="4" w:space="0" w:color="auto"/>
            </w:tcBorders>
          </w:tcPr>
          <w:p w14:paraId="410416CA"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Particle size distribution (%)</w:t>
            </w:r>
          </w:p>
        </w:tc>
        <w:tc>
          <w:tcPr>
            <w:tcW w:w="1440" w:type="dxa"/>
            <w:tcBorders>
              <w:top w:val="single" w:sz="4" w:space="0" w:color="auto"/>
            </w:tcBorders>
          </w:tcPr>
          <w:p w14:paraId="54EB1E58" w14:textId="77777777" w:rsidR="00736308" w:rsidRPr="00C819AF" w:rsidRDefault="00736308" w:rsidP="00CD0AA5">
            <w:pPr>
              <w:contextualSpacing/>
              <w:jc w:val="both"/>
              <w:rPr>
                <w:rFonts w:ascii="Times New Roman" w:eastAsia="Times New Roman" w:hAnsi="Times New Roman" w:cs="Times New Roman"/>
                <w:b/>
                <w:sz w:val="24"/>
                <w:szCs w:val="24"/>
              </w:rPr>
            </w:pPr>
          </w:p>
        </w:tc>
        <w:tc>
          <w:tcPr>
            <w:tcW w:w="1728" w:type="dxa"/>
            <w:gridSpan w:val="2"/>
            <w:tcBorders>
              <w:top w:val="single" w:sz="4" w:space="0" w:color="auto"/>
            </w:tcBorders>
          </w:tcPr>
          <w:p w14:paraId="5AF80370" w14:textId="77777777" w:rsidR="00736308" w:rsidRPr="00C819AF" w:rsidRDefault="00736308" w:rsidP="00CD0AA5">
            <w:pPr>
              <w:contextualSpacing/>
              <w:jc w:val="both"/>
              <w:rPr>
                <w:rFonts w:ascii="Times New Roman" w:eastAsia="Times New Roman" w:hAnsi="Times New Roman" w:cs="Times New Roman"/>
                <w:b/>
                <w:sz w:val="24"/>
                <w:szCs w:val="24"/>
              </w:rPr>
            </w:pPr>
          </w:p>
        </w:tc>
      </w:tr>
      <w:tr w:rsidR="00736308" w:rsidRPr="00C819AF" w14:paraId="3DA1DF05" w14:textId="77777777" w:rsidTr="00CD0AA5">
        <w:trPr>
          <w:jc w:val="center"/>
        </w:trPr>
        <w:tc>
          <w:tcPr>
            <w:tcW w:w="4608" w:type="dxa"/>
          </w:tcPr>
          <w:p w14:paraId="210D08C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Coarse sand</w:t>
            </w:r>
          </w:p>
        </w:tc>
        <w:tc>
          <w:tcPr>
            <w:tcW w:w="1440" w:type="dxa"/>
          </w:tcPr>
          <w:p w14:paraId="0C15B7D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5</w:t>
            </w:r>
          </w:p>
        </w:tc>
        <w:tc>
          <w:tcPr>
            <w:tcW w:w="1728" w:type="dxa"/>
            <w:gridSpan w:val="2"/>
          </w:tcPr>
          <w:p w14:paraId="383AAA3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7</w:t>
            </w:r>
          </w:p>
        </w:tc>
      </w:tr>
      <w:tr w:rsidR="00736308" w:rsidRPr="00C819AF" w14:paraId="3DBE5976" w14:textId="77777777" w:rsidTr="00CD0AA5">
        <w:trPr>
          <w:jc w:val="center"/>
        </w:trPr>
        <w:tc>
          <w:tcPr>
            <w:tcW w:w="4608" w:type="dxa"/>
          </w:tcPr>
          <w:p w14:paraId="05F59C2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Fine sand</w:t>
            </w:r>
          </w:p>
        </w:tc>
        <w:tc>
          <w:tcPr>
            <w:tcW w:w="1440" w:type="dxa"/>
          </w:tcPr>
          <w:p w14:paraId="3A738B9C"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c>
          <w:tcPr>
            <w:tcW w:w="1728" w:type="dxa"/>
            <w:gridSpan w:val="2"/>
          </w:tcPr>
          <w:p w14:paraId="7DBFAF8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r>
      <w:tr w:rsidR="00736308" w:rsidRPr="00C819AF" w14:paraId="544C74ED" w14:textId="77777777" w:rsidTr="00CD0AA5">
        <w:trPr>
          <w:jc w:val="center"/>
        </w:trPr>
        <w:tc>
          <w:tcPr>
            <w:tcW w:w="4608" w:type="dxa"/>
          </w:tcPr>
          <w:p w14:paraId="4A7AE85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Clay</w:t>
            </w:r>
          </w:p>
        </w:tc>
        <w:tc>
          <w:tcPr>
            <w:tcW w:w="1440" w:type="dxa"/>
          </w:tcPr>
          <w:p w14:paraId="6830680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5</w:t>
            </w:r>
          </w:p>
        </w:tc>
        <w:tc>
          <w:tcPr>
            <w:tcW w:w="1728" w:type="dxa"/>
            <w:gridSpan w:val="2"/>
          </w:tcPr>
          <w:p w14:paraId="2414FD77"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36308" w:rsidRPr="00C819AF" w14:paraId="5AA12355" w14:textId="77777777" w:rsidTr="00CD0AA5">
        <w:trPr>
          <w:jc w:val="center"/>
        </w:trPr>
        <w:tc>
          <w:tcPr>
            <w:tcW w:w="4608" w:type="dxa"/>
          </w:tcPr>
          <w:p w14:paraId="142E98D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Silt</w:t>
            </w:r>
          </w:p>
        </w:tc>
        <w:tc>
          <w:tcPr>
            <w:tcW w:w="1440" w:type="dxa"/>
          </w:tcPr>
          <w:p w14:paraId="5AAB3E4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w:t>
            </w:r>
          </w:p>
        </w:tc>
        <w:tc>
          <w:tcPr>
            <w:tcW w:w="1728" w:type="dxa"/>
            <w:gridSpan w:val="2"/>
          </w:tcPr>
          <w:p w14:paraId="768154DA"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36308" w:rsidRPr="00C819AF" w14:paraId="0334F8CA" w14:textId="77777777" w:rsidTr="00CD0AA5">
        <w:trPr>
          <w:jc w:val="center"/>
        </w:trPr>
        <w:tc>
          <w:tcPr>
            <w:tcW w:w="4608" w:type="dxa"/>
          </w:tcPr>
          <w:p w14:paraId="72D562B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Textural class</w:t>
            </w:r>
          </w:p>
        </w:tc>
        <w:tc>
          <w:tcPr>
            <w:tcW w:w="1440" w:type="dxa"/>
          </w:tcPr>
          <w:p w14:paraId="7F38394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c>
          <w:tcPr>
            <w:tcW w:w="1728" w:type="dxa"/>
            <w:gridSpan w:val="2"/>
          </w:tcPr>
          <w:p w14:paraId="2AFB3BE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r>
      <w:tr w:rsidR="00736308" w:rsidRPr="00C819AF" w14:paraId="20704D74" w14:textId="77777777" w:rsidTr="00CD0AA5">
        <w:trPr>
          <w:jc w:val="center"/>
        </w:trPr>
        <w:tc>
          <w:tcPr>
            <w:tcW w:w="4608" w:type="dxa"/>
          </w:tcPr>
          <w:p w14:paraId="22390CE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Bulk density (mg m</w:t>
            </w:r>
            <w:r w:rsidRPr="00C819AF">
              <w:rPr>
                <w:rFonts w:ascii="Times New Roman" w:eastAsia="Times New Roman" w:hAnsi="Times New Roman" w:cs="Times New Roman"/>
                <w:sz w:val="24"/>
                <w:szCs w:val="24"/>
                <w:vertAlign w:val="superscript"/>
              </w:rPr>
              <w:t>-3</w:t>
            </w:r>
            <w:r w:rsidRPr="00C819AF">
              <w:rPr>
                <w:rFonts w:ascii="Times New Roman" w:eastAsia="Times New Roman" w:hAnsi="Times New Roman" w:cs="Times New Roman"/>
                <w:sz w:val="24"/>
                <w:szCs w:val="24"/>
              </w:rPr>
              <w:t>)</w:t>
            </w:r>
          </w:p>
        </w:tc>
        <w:tc>
          <w:tcPr>
            <w:tcW w:w="1440" w:type="dxa"/>
          </w:tcPr>
          <w:p w14:paraId="01B04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1.52</w:t>
            </w:r>
          </w:p>
        </w:tc>
        <w:tc>
          <w:tcPr>
            <w:tcW w:w="1728" w:type="dxa"/>
            <w:gridSpan w:val="2"/>
          </w:tcPr>
          <w:p w14:paraId="61A56068"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1.50</w:t>
            </w:r>
          </w:p>
        </w:tc>
      </w:tr>
      <w:tr w:rsidR="00736308" w:rsidRPr="00C819AF" w14:paraId="2BBA110E" w14:textId="77777777" w:rsidTr="00CD0AA5">
        <w:trPr>
          <w:jc w:val="center"/>
        </w:trPr>
        <w:tc>
          <w:tcPr>
            <w:tcW w:w="4608" w:type="dxa"/>
          </w:tcPr>
          <w:p w14:paraId="0F58133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Total porosity (%)</w:t>
            </w:r>
          </w:p>
        </w:tc>
        <w:tc>
          <w:tcPr>
            <w:tcW w:w="1440" w:type="dxa"/>
          </w:tcPr>
          <w:p w14:paraId="40E4ED2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4</w:t>
            </w:r>
          </w:p>
        </w:tc>
        <w:tc>
          <w:tcPr>
            <w:tcW w:w="1728" w:type="dxa"/>
            <w:gridSpan w:val="2"/>
          </w:tcPr>
          <w:p w14:paraId="296BE84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45</w:t>
            </w:r>
          </w:p>
        </w:tc>
      </w:tr>
      <w:tr w:rsidR="00736308" w:rsidRPr="00C819AF" w14:paraId="486856AD" w14:textId="77777777" w:rsidTr="00CD0AA5">
        <w:trPr>
          <w:jc w:val="center"/>
        </w:trPr>
        <w:tc>
          <w:tcPr>
            <w:tcW w:w="4608" w:type="dxa"/>
          </w:tcPr>
          <w:p w14:paraId="1C2D21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Saturated hydraulic conductivity (cm hr</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0A5F7693"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36308" w:rsidRPr="00C819AF">
              <w:rPr>
                <w:rFonts w:ascii="Times New Roman" w:eastAsia="Times New Roman" w:hAnsi="Times New Roman" w:cs="Times New Roman"/>
                <w:sz w:val="24"/>
                <w:szCs w:val="24"/>
              </w:rPr>
              <w:t>.00</w:t>
            </w:r>
          </w:p>
        </w:tc>
        <w:tc>
          <w:tcPr>
            <w:tcW w:w="1728" w:type="dxa"/>
            <w:gridSpan w:val="2"/>
          </w:tcPr>
          <w:p w14:paraId="0B549F1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23.00</w:t>
            </w:r>
          </w:p>
        </w:tc>
      </w:tr>
      <w:tr w:rsidR="00736308" w:rsidRPr="00C819AF" w14:paraId="7E086A89" w14:textId="77777777" w:rsidTr="00CD0AA5">
        <w:trPr>
          <w:jc w:val="center"/>
        </w:trPr>
        <w:tc>
          <w:tcPr>
            <w:tcW w:w="4608" w:type="dxa"/>
          </w:tcPr>
          <w:p w14:paraId="65D20775"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pH (water)</w:t>
            </w:r>
          </w:p>
        </w:tc>
        <w:tc>
          <w:tcPr>
            <w:tcW w:w="1440" w:type="dxa"/>
          </w:tcPr>
          <w:p w14:paraId="457500D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6.3</w:t>
            </w:r>
          </w:p>
        </w:tc>
        <w:tc>
          <w:tcPr>
            <w:tcW w:w="1728" w:type="dxa"/>
            <w:gridSpan w:val="2"/>
          </w:tcPr>
          <w:p w14:paraId="34AD790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6.0</w:t>
            </w:r>
          </w:p>
        </w:tc>
      </w:tr>
      <w:tr w:rsidR="00736308" w:rsidRPr="00C819AF" w14:paraId="64E0DDFF" w14:textId="77777777" w:rsidTr="00CD0AA5">
        <w:trPr>
          <w:jc w:val="center"/>
        </w:trPr>
        <w:tc>
          <w:tcPr>
            <w:tcW w:w="4608" w:type="dxa"/>
          </w:tcPr>
          <w:p w14:paraId="23EC130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Organic carbon (g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32A3377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7.2</w:t>
            </w:r>
          </w:p>
        </w:tc>
        <w:tc>
          <w:tcPr>
            <w:tcW w:w="1728" w:type="dxa"/>
            <w:gridSpan w:val="2"/>
          </w:tcPr>
          <w:p w14:paraId="3A94432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7.0</w:t>
            </w:r>
          </w:p>
        </w:tc>
      </w:tr>
      <w:tr w:rsidR="00736308" w:rsidRPr="00C819AF" w14:paraId="7B499186" w14:textId="77777777" w:rsidTr="00CD0AA5">
        <w:trPr>
          <w:jc w:val="center"/>
        </w:trPr>
        <w:tc>
          <w:tcPr>
            <w:tcW w:w="4608" w:type="dxa"/>
          </w:tcPr>
          <w:p w14:paraId="21B16DA2" w14:textId="77777777" w:rsidR="00736308" w:rsidRPr="00C819AF" w:rsidRDefault="0073630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nitrogen (</w:t>
            </w:r>
            <w:r w:rsidRPr="00C819AF">
              <w:rPr>
                <w:rFonts w:ascii="Times New Roman" w:eastAsia="Times New Roman" w:hAnsi="Times New Roman" w:cs="Times New Roman"/>
                <w:sz w:val="24"/>
                <w:szCs w:val="24"/>
              </w:rPr>
              <w:t>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EC7AC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5</w:t>
            </w:r>
          </w:p>
        </w:tc>
        <w:tc>
          <w:tcPr>
            <w:tcW w:w="1728" w:type="dxa"/>
            <w:gridSpan w:val="2"/>
          </w:tcPr>
          <w:p w14:paraId="3D26244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7</w:t>
            </w:r>
          </w:p>
        </w:tc>
      </w:tr>
      <w:tr w:rsidR="00736308" w:rsidRPr="00C819AF" w14:paraId="7E91DEBA" w14:textId="77777777" w:rsidTr="00CD0AA5">
        <w:trPr>
          <w:jc w:val="center"/>
        </w:trPr>
        <w:tc>
          <w:tcPr>
            <w:tcW w:w="4608" w:type="dxa"/>
          </w:tcPr>
          <w:p w14:paraId="5060BF8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Available phosphorus (mg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AA1B0C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8.82</w:t>
            </w:r>
          </w:p>
        </w:tc>
        <w:tc>
          <w:tcPr>
            <w:tcW w:w="1728" w:type="dxa"/>
            <w:gridSpan w:val="2"/>
          </w:tcPr>
          <w:p w14:paraId="1807CEB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8.88</w:t>
            </w:r>
          </w:p>
        </w:tc>
      </w:tr>
      <w:tr w:rsidR="00736308" w:rsidRPr="00C819AF" w14:paraId="59CEE254" w14:textId="77777777" w:rsidTr="00CD0AA5">
        <w:trPr>
          <w:jc w:val="center"/>
        </w:trPr>
        <w:tc>
          <w:tcPr>
            <w:tcW w:w="4608" w:type="dxa"/>
          </w:tcPr>
          <w:p w14:paraId="3D1A71C4" w14:textId="15CB6B29"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 xml:space="preserve">Exchangeable </w:t>
            </w:r>
            <w:r w:rsidR="00EE39E4" w:rsidRPr="00C819AF">
              <w:rPr>
                <w:rFonts w:ascii="Times New Roman" w:eastAsia="Times New Roman" w:hAnsi="Times New Roman" w:cs="Times New Roman"/>
                <w:b/>
                <w:sz w:val="24"/>
                <w:szCs w:val="24"/>
              </w:rPr>
              <w:t>bases (</w:t>
            </w:r>
            <w:r w:rsidRPr="00C819AF">
              <w:rPr>
                <w:rFonts w:ascii="Times New Roman" w:eastAsia="Times New Roman" w:hAnsi="Times New Roman" w:cs="Times New Roman"/>
                <w:b/>
                <w:sz w:val="24"/>
                <w:szCs w:val="24"/>
              </w:rPr>
              <w:t>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3A8B5122"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0DB45288"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5C0EC60C" w14:textId="77777777" w:rsidTr="00CD0AA5">
        <w:trPr>
          <w:jc w:val="center"/>
        </w:trPr>
        <w:tc>
          <w:tcPr>
            <w:tcW w:w="4608" w:type="dxa"/>
          </w:tcPr>
          <w:p w14:paraId="70CD8F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Calcium</w:t>
            </w:r>
          </w:p>
        </w:tc>
        <w:tc>
          <w:tcPr>
            <w:tcW w:w="1440" w:type="dxa"/>
          </w:tcPr>
          <w:p w14:paraId="19136D4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1.6</w:t>
            </w:r>
          </w:p>
        </w:tc>
        <w:tc>
          <w:tcPr>
            <w:tcW w:w="1728" w:type="dxa"/>
            <w:gridSpan w:val="2"/>
          </w:tcPr>
          <w:p w14:paraId="19548F6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1.4</w:t>
            </w:r>
          </w:p>
        </w:tc>
      </w:tr>
      <w:tr w:rsidR="00736308" w:rsidRPr="00C819AF" w14:paraId="78DD2E29" w14:textId="77777777" w:rsidTr="00CD0AA5">
        <w:trPr>
          <w:jc w:val="center"/>
        </w:trPr>
        <w:tc>
          <w:tcPr>
            <w:tcW w:w="4608" w:type="dxa"/>
          </w:tcPr>
          <w:p w14:paraId="3DD0B3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Magnesium</w:t>
            </w:r>
          </w:p>
        </w:tc>
        <w:tc>
          <w:tcPr>
            <w:tcW w:w="1440" w:type="dxa"/>
          </w:tcPr>
          <w:p w14:paraId="0A8F43A1"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736308" w:rsidRPr="00C819AF">
              <w:rPr>
                <w:rFonts w:ascii="Times New Roman" w:eastAsia="Times New Roman" w:hAnsi="Times New Roman" w:cs="Times New Roman"/>
                <w:sz w:val="24"/>
                <w:szCs w:val="24"/>
              </w:rPr>
              <w:t>0</w:t>
            </w:r>
          </w:p>
        </w:tc>
        <w:tc>
          <w:tcPr>
            <w:tcW w:w="1728" w:type="dxa"/>
            <w:gridSpan w:val="2"/>
          </w:tcPr>
          <w:p w14:paraId="35221DC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0.92</w:t>
            </w:r>
          </w:p>
        </w:tc>
      </w:tr>
      <w:tr w:rsidR="00736308" w:rsidRPr="00C819AF" w14:paraId="38658A08" w14:textId="77777777" w:rsidTr="00CD0AA5">
        <w:trPr>
          <w:jc w:val="center"/>
        </w:trPr>
        <w:tc>
          <w:tcPr>
            <w:tcW w:w="4608" w:type="dxa"/>
          </w:tcPr>
          <w:p w14:paraId="5840D70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Potassium</w:t>
            </w:r>
          </w:p>
        </w:tc>
        <w:tc>
          <w:tcPr>
            <w:tcW w:w="1440" w:type="dxa"/>
          </w:tcPr>
          <w:p w14:paraId="4A86E6D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728" w:type="dxa"/>
            <w:gridSpan w:val="2"/>
          </w:tcPr>
          <w:p w14:paraId="34519247"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r>
      <w:tr w:rsidR="00736308" w:rsidRPr="00C819AF" w14:paraId="4E2523C3" w14:textId="77777777" w:rsidTr="00CD0AA5">
        <w:trPr>
          <w:jc w:val="center"/>
        </w:trPr>
        <w:tc>
          <w:tcPr>
            <w:tcW w:w="4608" w:type="dxa"/>
          </w:tcPr>
          <w:p w14:paraId="2A6D1F6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Sodium</w:t>
            </w:r>
          </w:p>
        </w:tc>
        <w:tc>
          <w:tcPr>
            <w:tcW w:w="1440" w:type="dxa"/>
          </w:tcPr>
          <w:p w14:paraId="3759E192"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728" w:type="dxa"/>
            <w:gridSpan w:val="2"/>
          </w:tcPr>
          <w:p w14:paraId="0E2F784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0.18</w:t>
            </w:r>
          </w:p>
        </w:tc>
      </w:tr>
      <w:tr w:rsidR="00736308" w:rsidRPr="00C819AF" w14:paraId="614491D7" w14:textId="77777777" w:rsidTr="00CD0AA5">
        <w:trPr>
          <w:jc w:val="center"/>
        </w:trPr>
        <w:tc>
          <w:tcPr>
            <w:tcW w:w="4608" w:type="dxa"/>
          </w:tcPr>
          <w:p w14:paraId="01D9DAF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Exchangeable acidity (c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1DB2EC03"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7414E93C"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1FAA5A9B" w14:textId="77777777" w:rsidTr="00CD0AA5">
        <w:trPr>
          <w:jc w:val="center"/>
        </w:trPr>
        <w:tc>
          <w:tcPr>
            <w:tcW w:w="4608" w:type="dxa"/>
          </w:tcPr>
          <w:p w14:paraId="1E9BC67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lastRenderedPageBreak/>
              <w:t xml:space="preserve">Hydrogen </w:t>
            </w:r>
          </w:p>
        </w:tc>
        <w:tc>
          <w:tcPr>
            <w:tcW w:w="1440" w:type="dxa"/>
          </w:tcPr>
          <w:p w14:paraId="59188EA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2.40</w:t>
            </w:r>
          </w:p>
        </w:tc>
        <w:tc>
          <w:tcPr>
            <w:tcW w:w="1728" w:type="dxa"/>
            <w:gridSpan w:val="2"/>
          </w:tcPr>
          <w:p w14:paraId="1E257FF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2.64</w:t>
            </w:r>
          </w:p>
        </w:tc>
      </w:tr>
      <w:tr w:rsidR="00736308" w:rsidRPr="00C819AF" w14:paraId="79C31191" w14:textId="77777777" w:rsidTr="00CD0AA5">
        <w:trPr>
          <w:jc w:val="center"/>
        </w:trPr>
        <w:tc>
          <w:tcPr>
            <w:tcW w:w="4608" w:type="dxa"/>
          </w:tcPr>
          <w:p w14:paraId="6562B12A" w14:textId="77777777" w:rsidR="00736308" w:rsidRPr="00C819AF" w:rsidRDefault="00736308" w:rsidP="00CD0AA5">
            <w:pPr>
              <w:contextualSpacing/>
              <w:jc w:val="both"/>
              <w:rPr>
                <w:rFonts w:ascii="Times New Roman" w:eastAsia="Times New Roman" w:hAnsi="Times New Roman" w:cs="Times New Roman"/>
                <w:sz w:val="24"/>
                <w:szCs w:val="24"/>
              </w:rPr>
            </w:pPr>
            <w:proofErr w:type="spellStart"/>
            <w:r w:rsidRPr="00C819AF">
              <w:rPr>
                <w:rFonts w:ascii="Times New Roman" w:eastAsia="Times New Roman" w:hAnsi="Times New Roman" w:cs="Times New Roman"/>
                <w:sz w:val="24"/>
                <w:szCs w:val="24"/>
              </w:rPr>
              <w:t>Aluminium</w:t>
            </w:r>
            <w:proofErr w:type="spellEnd"/>
          </w:p>
        </w:tc>
        <w:tc>
          <w:tcPr>
            <w:tcW w:w="1440" w:type="dxa"/>
          </w:tcPr>
          <w:p w14:paraId="163395B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3.06</w:t>
            </w:r>
          </w:p>
        </w:tc>
        <w:tc>
          <w:tcPr>
            <w:tcW w:w="1728" w:type="dxa"/>
            <w:gridSpan w:val="2"/>
          </w:tcPr>
          <w:p w14:paraId="54025D5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3.22</w:t>
            </w:r>
          </w:p>
        </w:tc>
      </w:tr>
      <w:tr w:rsidR="00736308" w:rsidRPr="00C819AF" w14:paraId="24516FF2" w14:textId="77777777" w:rsidTr="00CD0AA5">
        <w:trPr>
          <w:jc w:val="center"/>
        </w:trPr>
        <w:tc>
          <w:tcPr>
            <w:tcW w:w="4608" w:type="dxa"/>
            <w:tcBorders>
              <w:bottom w:val="single" w:sz="4" w:space="0" w:color="auto"/>
            </w:tcBorders>
          </w:tcPr>
          <w:p w14:paraId="4B85CE6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Cation exchangeable capacity (c mol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Borders>
              <w:bottom w:val="single" w:sz="4" w:space="0" w:color="auto"/>
            </w:tcBorders>
          </w:tcPr>
          <w:p w14:paraId="674C2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8.90</w:t>
            </w:r>
          </w:p>
        </w:tc>
        <w:tc>
          <w:tcPr>
            <w:tcW w:w="1728" w:type="dxa"/>
            <w:gridSpan w:val="2"/>
            <w:tcBorders>
              <w:bottom w:val="single" w:sz="4" w:space="0" w:color="auto"/>
            </w:tcBorders>
          </w:tcPr>
          <w:p w14:paraId="6E85F69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8.97</w:t>
            </w:r>
          </w:p>
        </w:tc>
      </w:tr>
    </w:tbl>
    <w:p w14:paraId="77FCFFED" w14:textId="77777777" w:rsidR="00736308" w:rsidRPr="00736308" w:rsidRDefault="00736308" w:rsidP="00736308"/>
    <w:p w14:paraId="4CC436E2" w14:textId="3E889833" w:rsidR="00B4559B" w:rsidRPr="009309B6" w:rsidRDefault="00B4559B" w:rsidP="009309B6">
      <w:pPr>
        <w:tabs>
          <w:tab w:val="left" w:pos="2115"/>
        </w:tabs>
        <w:sectPr w:rsidR="00B4559B" w:rsidRPr="009309B6" w:rsidSect="00BA3E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736308" w14:paraId="588755F8" w14:textId="77777777" w:rsidTr="00B21092">
        <w:tc>
          <w:tcPr>
            <w:tcW w:w="10458" w:type="dxa"/>
            <w:gridSpan w:val="7"/>
            <w:tcBorders>
              <w:top w:val="nil"/>
              <w:left w:val="nil"/>
              <w:bottom w:val="single" w:sz="4" w:space="0" w:color="auto"/>
              <w:right w:val="nil"/>
            </w:tcBorders>
          </w:tcPr>
          <w:p w14:paraId="1E7A6527" w14:textId="77777777" w:rsidR="00736308" w:rsidRPr="00B21092" w:rsidRDefault="00DB210F" w:rsidP="00736308">
            <w:pPr>
              <w:jc w:val="both"/>
              <w:rPr>
                <w:rFonts w:ascii="Times New Roman" w:hAnsi="Times New Roman" w:cs="Times New Roman"/>
                <w:b/>
                <w:sz w:val="24"/>
                <w:szCs w:val="24"/>
              </w:rPr>
            </w:pPr>
            <w:r w:rsidRPr="00B21092">
              <w:rPr>
                <w:rFonts w:ascii="Times New Roman" w:hAnsi="Times New Roman" w:cs="Times New Roman"/>
                <w:b/>
                <w:sz w:val="24"/>
                <w:szCs w:val="24"/>
              </w:rPr>
              <w:lastRenderedPageBreak/>
              <w:t>Table 4</w:t>
            </w:r>
            <w:r w:rsidR="00736308" w:rsidRPr="00B21092">
              <w:rPr>
                <w:rFonts w:ascii="Times New Roman" w:hAnsi="Times New Roman" w:cs="Times New Roman"/>
                <w:b/>
                <w:sz w:val="24"/>
                <w:szCs w:val="24"/>
              </w:rPr>
              <w:t>.</w:t>
            </w:r>
            <w:r w:rsidR="00736308" w:rsidRPr="00B21092">
              <w:rPr>
                <w:rFonts w:ascii="Times New Roman" w:hAnsi="Times New Roman" w:cs="Times New Roman"/>
                <w:sz w:val="24"/>
                <w:szCs w:val="24"/>
              </w:rPr>
              <w:t xml:space="preserve"> </w:t>
            </w:r>
            <w:r w:rsidR="00736308" w:rsidRPr="00B21092">
              <w:rPr>
                <w:rFonts w:ascii="Times New Roman" w:hAnsi="Times New Roman" w:cs="Times New Roman"/>
                <w:b/>
                <w:sz w:val="24"/>
                <w:szCs w:val="24"/>
              </w:rPr>
              <w:t>Effect of plant density on</w:t>
            </w:r>
            <w:r w:rsidR="00681A55" w:rsidRPr="00B21092">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plant height (cm), number of leaves</w:t>
            </w:r>
            <w:r w:rsidR="00BC2D2F">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and leaf area index per plant</w:t>
            </w:r>
            <w:r w:rsidR="00736308" w:rsidRPr="00B21092">
              <w:rPr>
                <w:rFonts w:ascii="Times New Roman" w:hAnsi="Times New Roman" w:cs="Times New Roman"/>
                <w:b/>
                <w:sz w:val="24"/>
                <w:szCs w:val="24"/>
              </w:rPr>
              <w:t xml:space="preserve"> of okra as a </w:t>
            </w:r>
            <w:r w:rsidR="00681A55" w:rsidRPr="00B21092">
              <w:rPr>
                <w:rFonts w:ascii="Times New Roman" w:hAnsi="Times New Roman" w:cs="Times New Roman"/>
                <w:b/>
                <w:sz w:val="24"/>
                <w:szCs w:val="24"/>
              </w:rPr>
              <w:t>sole crop or intercropped with B</w:t>
            </w:r>
            <w:r w:rsidR="00736308" w:rsidRPr="00B21092">
              <w:rPr>
                <w:rFonts w:ascii="Times New Roman" w:hAnsi="Times New Roman" w:cs="Times New Roman"/>
                <w:b/>
                <w:sz w:val="24"/>
                <w:szCs w:val="24"/>
              </w:rPr>
              <w:t>ambara groundnu</w:t>
            </w:r>
            <w:r w:rsidR="00681A55" w:rsidRPr="00B21092">
              <w:rPr>
                <w:rFonts w:ascii="Times New Roman" w:hAnsi="Times New Roman" w:cs="Times New Roman"/>
                <w:b/>
                <w:sz w:val="24"/>
                <w:szCs w:val="24"/>
              </w:rPr>
              <w:t xml:space="preserve">t at three </w:t>
            </w:r>
            <w:r w:rsidR="00736308" w:rsidRPr="00B21092">
              <w:rPr>
                <w:rFonts w:ascii="Times New Roman" w:hAnsi="Times New Roman" w:cs="Times New Roman"/>
                <w:b/>
                <w:sz w:val="24"/>
                <w:szCs w:val="24"/>
              </w:rPr>
              <w:t xml:space="preserve">weeks after planting </w:t>
            </w:r>
          </w:p>
        </w:tc>
      </w:tr>
      <w:tr w:rsidR="00681A55" w14:paraId="6F9F8F1F" w14:textId="77777777" w:rsidTr="00B21092">
        <w:tc>
          <w:tcPr>
            <w:tcW w:w="1728" w:type="dxa"/>
            <w:tcBorders>
              <w:top w:val="single" w:sz="4" w:space="0" w:color="auto"/>
              <w:left w:val="nil"/>
              <w:bottom w:val="nil"/>
              <w:right w:val="nil"/>
            </w:tcBorders>
          </w:tcPr>
          <w:p w14:paraId="5AF9EBE6" w14:textId="77777777" w:rsidR="00681A55" w:rsidRPr="00B21092" w:rsidRDefault="00681A55" w:rsidP="00736308">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0DBCA78"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4AF3375C"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2018</w:t>
            </w:r>
          </w:p>
        </w:tc>
      </w:tr>
      <w:tr w:rsidR="00881CB3" w:rsidRPr="00681A55" w14:paraId="37F38167" w14:textId="77777777" w:rsidTr="00B21092">
        <w:tc>
          <w:tcPr>
            <w:tcW w:w="1728" w:type="dxa"/>
            <w:tcBorders>
              <w:top w:val="nil"/>
              <w:left w:val="nil"/>
              <w:bottom w:val="single" w:sz="4" w:space="0" w:color="auto"/>
              <w:right w:val="nil"/>
            </w:tcBorders>
          </w:tcPr>
          <w:p w14:paraId="57429C22" w14:textId="77777777" w:rsidR="00881CB3" w:rsidRPr="00B21092" w:rsidRDefault="00881CB3" w:rsidP="00736308">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316CB891" w14:textId="77777777" w:rsidR="00881CB3" w:rsidRPr="00B21092" w:rsidRDefault="00963A16" w:rsidP="00736308">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65BABD9D">
                <v:shape id="_x0000_s1034" type="#_x0000_t32" style="position:absolute;margin-left:1.95pt;margin-top:-.55pt;width:201.85pt;height:.1pt;flip:y;z-index:251671552;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32F161F3"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14787DB"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6033E1EE" w14:textId="77777777" w:rsidR="00881CB3" w:rsidRPr="00B21092" w:rsidRDefault="00963A16" w:rsidP="00450851">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48091CC2">
                <v:shape id="_x0000_s1035" type="#_x0000_t32" style="position:absolute;margin-left:.35pt;margin-top:-.55pt;width:201.85pt;height:1.1pt;z-index:251672576;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416F4D97"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6600636F"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 xml:space="preserve">Leaf area index per plant </w:t>
            </w:r>
          </w:p>
        </w:tc>
      </w:tr>
      <w:tr w:rsidR="00681A55" w14:paraId="7628D1F1" w14:textId="77777777" w:rsidTr="00B21092">
        <w:tc>
          <w:tcPr>
            <w:tcW w:w="1728" w:type="dxa"/>
            <w:tcBorders>
              <w:top w:val="single" w:sz="4" w:space="0" w:color="auto"/>
              <w:left w:val="nil"/>
              <w:bottom w:val="nil"/>
              <w:right w:val="nil"/>
            </w:tcBorders>
          </w:tcPr>
          <w:p w14:paraId="13B80B5C" w14:textId="77777777" w:rsidR="00681A55" w:rsidRPr="00B21092" w:rsidRDefault="00681A55"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16989214"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 xml:space="preserve">Sole </w:t>
            </w:r>
            <w:r w:rsidR="00B4559B" w:rsidRPr="00B21092">
              <w:rPr>
                <w:rFonts w:ascii="Times New Roman" w:hAnsi="Times New Roman" w:cs="Times New Roman"/>
                <w:b/>
                <w:sz w:val="24"/>
                <w:szCs w:val="24"/>
              </w:rPr>
              <w:t>o</w:t>
            </w:r>
            <w:r w:rsidRPr="00B21092">
              <w:rPr>
                <w:rFonts w:ascii="Times New Roman" w:hAnsi="Times New Roman" w:cs="Times New Roman"/>
                <w:b/>
                <w:sz w:val="24"/>
                <w:szCs w:val="24"/>
              </w:rPr>
              <w:t>kra</w:t>
            </w:r>
          </w:p>
        </w:tc>
      </w:tr>
      <w:tr w:rsidR="00881CB3" w14:paraId="26BE90DC" w14:textId="77777777" w:rsidTr="00B21092">
        <w:tc>
          <w:tcPr>
            <w:tcW w:w="1728" w:type="dxa"/>
            <w:tcBorders>
              <w:top w:val="nil"/>
              <w:left w:val="nil"/>
              <w:bottom w:val="nil"/>
              <w:right w:val="nil"/>
            </w:tcBorders>
          </w:tcPr>
          <w:p w14:paraId="170B121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1530" w:type="dxa"/>
            <w:tcBorders>
              <w:top w:val="nil"/>
              <w:left w:val="nil"/>
              <w:bottom w:val="nil"/>
              <w:right w:val="nil"/>
            </w:tcBorders>
          </w:tcPr>
          <w:p w14:paraId="1EC21330"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12.03</w:t>
            </w:r>
          </w:p>
        </w:tc>
        <w:tc>
          <w:tcPr>
            <w:tcW w:w="1530" w:type="dxa"/>
            <w:tcBorders>
              <w:top w:val="nil"/>
              <w:left w:val="nil"/>
              <w:bottom w:val="nil"/>
              <w:right w:val="nil"/>
            </w:tcBorders>
          </w:tcPr>
          <w:p w14:paraId="1666E491"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260" w:type="dxa"/>
            <w:tcBorders>
              <w:top w:val="nil"/>
              <w:left w:val="nil"/>
              <w:bottom w:val="nil"/>
              <w:right w:val="nil"/>
            </w:tcBorders>
          </w:tcPr>
          <w:p w14:paraId="045B5723" w14:textId="77777777" w:rsidR="00881CB3" w:rsidRPr="00B21092" w:rsidRDefault="00106100"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0.60</w:t>
            </w:r>
          </w:p>
        </w:tc>
        <w:tc>
          <w:tcPr>
            <w:tcW w:w="1530" w:type="dxa"/>
            <w:tcBorders>
              <w:top w:val="nil"/>
              <w:left w:val="nil"/>
              <w:bottom w:val="nil"/>
              <w:right w:val="nil"/>
            </w:tcBorders>
          </w:tcPr>
          <w:p w14:paraId="3F2A7FA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13.11</w:t>
            </w:r>
          </w:p>
        </w:tc>
        <w:tc>
          <w:tcPr>
            <w:tcW w:w="1350" w:type="dxa"/>
            <w:tcBorders>
              <w:top w:val="nil"/>
              <w:left w:val="nil"/>
              <w:bottom w:val="nil"/>
              <w:right w:val="nil"/>
            </w:tcBorders>
          </w:tcPr>
          <w:p w14:paraId="5C6F19E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nil"/>
              <w:right w:val="nil"/>
            </w:tcBorders>
          </w:tcPr>
          <w:p w14:paraId="2D40B7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w:t>
            </w:r>
          </w:p>
        </w:tc>
      </w:tr>
      <w:tr w:rsidR="00681A55" w14:paraId="4A7BC626" w14:textId="77777777" w:rsidTr="00B21092">
        <w:tc>
          <w:tcPr>
            <w:tcW w:w="1728" w:type="dxa"/>
            <w:tcBorders>
              <w:top w:val="nil"/>
              <w:left w:val="nil"/>
              <w:bottom w:val="nil"/>
              <w:right w:val="nil"/>
            </w:tcBorders>
          </w:tcPr>
          <w:p w14:paraId="77C804E9" w14:textId="77777777" w:rsidR="00681A55" w:rsidRPr="00B21092" w:rsidRDefault="00681A55" w:rsidP="00736308">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4F71594D" w14:textId="77777777" w:rsidR="00681A55" w:rsidRPr="00B21092" w:rsidRDefault="00776CA3" w:rsidP="00681A55">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00681A55"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 xml:space="preserve">Bambara groundnut </w:t>
            </w:r>
            <w:r w:rsidR="00681A55" w:rsidRPr="00B21092">
              <w:rPr>
                <w:rFonts w:ascii="Times New Roman" w:hAnsi="Times New Roman" w:cs="Times New Roman"/>
                <w:b/>
                <w:sz w:val="24"/>
                <w:szCs w:val="24"/>
              </w:rPr>
              <w:t>intercrop</w:t>
            </w:r>
          </w:p>
        </w:tc>
      </w:tr>
      <w:tr w:rsidR="00881CB3" w14:paraId="0AB42720" w14:textId="77777777" w:rsidTr="00B21092">
        <w:tc>
          <w:tcPr>
            <w:tcW w:w="1728" w:type="dxa"/>
            <w:tcBorders>
              <w:top w:val="nil"/>
              <w:left w:val="nil"/>
              <w:bottom w:val="nil"/>
              <w:right w:val="nil"/>
            </w:tcBorders>
          </w:tcPr>
          <w:p w14:paraId="096D7E38"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1530" w:type="dxa"/>
            <w:tcBorders>
              <w:top w:val="nil"/>
              <w:left w:val="nil"/>
              <w:bottom w:val="nil"/>
              <w:right w:val="nil"/>
            </w:tcBorders>
          </w:tcPr>
          <w:p w14:paraId="488FD8B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11.60</w:t>
            </w:r>
          </w:p>
        </w:tc>
        <w:tc>
          <w:tcPr>
            <w:tcW w:w="1530" w:type="dxa"/>
            <w:tcBorders>
              <w:top w:val="nil"/>
              <w:left w:val="nil"/>
              <w:bottom w:val="nil"/>
              <w:right w:val="nil"/>
            </w:tcBorders>
          </w:tcPr>
          <w:p w14:paraId="517A1B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5487A03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721952E9"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12.00</w:t>
            </w:r>
          </w:p>
        </w:tc>
        <w:tc>
          <w:tcPr>
            <w:tcW w:w="1350" w:type="dxa"/>
            <w:tcBorders>
              <w:top w:val="nil"/>
              <w:left w:val="nil"/>
              <w:bottom w:val="nil"/>
              <w:right w:val="nil"/>
            </w:tcBorders>
          </w:tcPr>
          <w:p w14:paraId="508EB00D"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530" w:type="dxa"/>
            <w:tcBorders>
              <w:top w:val="nil"/>
              <w:left w:val="nil"/>
              <w:bottom w:val="nil"/>
              <w:right w:val="nil"/>
            </w:tcBorders>
          </w:tcPr>
          <w:p w14:paraId="0D04C2DC"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0.81</w:t>
            </w:r>
          </w:p>
        </w:tc>
      </w:tr>
      <w:tr w:rsidR="00881CB3" w14:paraId="33B2FEED" w14:textId="77777777" w:rsidTr="00B21092">
        <w:tc>
          <w:tcPr>
            <w:tcW w:w="1728" w:type="dxa"/>
            <w:tcBorders>
              <w:top w:val="nil"/>
              <w:left w:val="nil"/>
              <w:bottom w:val="nil"/>
              <w:right w:val="nil"/>
            </w:tcBorders>
          </w:tcPr>
          <w:p w14:paraId="3C4DA8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0A4FBB73"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11.17</w:t>
            </w:r>
          </w:p>
        </w:tc>
        <w:tc>
          <w:tcPr>
            <w:tcW w:w="1530" w:type="dxa"/>
            <w:tcBorders>
              <w:top w:val="nil"/>
              <w:left w:val="nil"/>
              <w:bottom w:val="nil"/>
              <w:right w:val="nil"/>
            </w:tcBorders>
          </w:tcPr>
          <w:p w14:paraId="2FD6DB42"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60A63A75"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641D7F48"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11.52</w:t>
            </w:r>
          </w:p>
        </w:tc>
        <w:tc>
          <w:tcPr>
            <w:tcW w:w="1350" w:type="dxa"/>
            <w:tcBorders>
              <w:top w:val="nil"/>
              <w:left w:val="nil"/>
              <w:bottom w:val="nil"/>
              <w:right w:val="nil"/>
            </w:tcBorders>
          </w:tcPr>
          <w:p w14:paraId="5AA8D2C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19AA420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0.50</w:t>
            </w:r>
          </w:p>
        </w:tc>
      </w:tr>
      <w:tr w:rsidR="00881CB3" w14:paraId="3BA68C64" w14:textId="77777777" w:rsidTr="00B21092">
        <w:tc>
          <w:tcPr>
            <w:tcW w:w="1728" w:type="dxa"/>
            <w:tcBorders>
              <w:top w:val="nil"/>
              <w:left w:val="nil"/>
              <w:bottom w:val="nil"/>
              <w:right w:val="nil"/>
            </w:tcBorders>
          </w:tcPr>
          <w:p w14:paraId="74EA866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1530" w:type="dxa"/>
            <w:tcBorders>
              <w:top w:val="nil"/>
              <w:left w:val="nil"/>
              <w:bottom w:val="nil"/>
              <w:right w:val="nil"/>
            </w:tcBorders>
          </w:tcPr>
          <w:p w14:paraId="643372D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w:t>
            </w:r>
            <w:r w:rsidR="00881CB3" w:rsidRPr="00B21092">
              <w:rPr>
                <w:rFonts w:ascii="Times New Roman" w:hAnsi="Times New Roman" w:cs="Times New Roman"/>
                <w:sz w:val="24"/>
                <w:szCs w:val="24"/>
              </w:rPr>
              <w:t>.10</w:t>
            </w:r>
          </w:p>
        </w:tc>
        <w:tc>
          <w:tcPr>
            <w:tcW w:w="1530" w:type="dxa"/>
            <w:tcBorders>
              <w:top w:val="nil"/>
              <w:left w:val="nil"/>
              <w:bottom w:val="nil"/>
              <w:right w:val="nil"/>
            </w:tcBorders>
          </w:tcPr>
          <w:p w14:paraId="24C87B6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3A327F66"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0.14</w:t>
            </w:r>
          </w:p>
        </w:tc>
        <w:tc>
          <w:tcPr>
            <w:tcW w:w="1530" w:type="dxa"/>
            <w:tcBorders>
              <w:top w:val="nil"/>
              <w:left w:val="nil"/>
              <w:bottom w:val="nil"/>
              <w:right w:val="nil"/>
            </w:tcBorders>
          </w:tcPr>
          <w:p w14:paraId="3E4E3E4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11.21</w:t>
            </w:r>
          </w:p>
        </w:tc>
        <w:tc>
          <w:tcPr>
            <w:tcW w:w="1350" w:type="dxa"/>
            <w:tcBorders>
              <w:top w:val="nil"/>
              <w:left w:val="nil"/>
              <w:bottom w:val="nil"/>
              <w:right w:val="nil"/>
            </w:tcBorders>
          </w:tcPr>
          <w:p w14:paraId="5AB7010E"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39B04DD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0.31</w:t>
            </w:r>
          </w:p>
        </w:tc>
      </w:tr>
      <w:tr w:rsidR="00881CB3" w14:paraId="428EB616" w14:textId="77777777" w:rsidTr="00B21092">
        <w:tc>
          <w:tcPr>
            <w:tcW w:w="1728" w:type="dxa"/>
            <w:tcBorders>
              <w:top w:val="nil"/>
              <w:left w:val="nil"/>
              <w:bottom w:val="single" w:sz="4" w:space="0" w:color="auto"/>
              <w:right w:val="nil"/>
            </w:tcBorders>
          </w:tcPr>
          <w:p w14:paraId="7F64B204"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550E2D8D"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530" w:type="dxa"/>
            <w:tcBorders>
              <w:top w:val="nil"/>
              <w:left w:val="nil"/>
              <w:bottom w:val="single" w:sz="4" w:space="0" w:color="auto"/>
              <w:right w:val="nil"/>
            </w:tcBorders>
          </w:tcPr>
          <w:p w14:paraId="1BF65BDB" w14:textId="77777777" w:rsidR="00881CB3" w:rsidRPr="00B21092" w:rsidRDefault="00881CB3"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NS</w:t>
            </w:r>
            <w:r w:rsidRPr="00B21092">
              <w:rPr>
                <w:rFonts w:ascii="Times New Roman" w:hAnsi="Times New Roman" w:cs="Times New Roman"/>
                <w:sz w:val="24"/>
                <w:szCs w:val="24"/>
              </w:rPr>
              <w:tab/>
            </w:r>
          </w:p>
        </w:tc>
        <w:tc>
          <w:tcPr>
            <w:tcW w:w="1260" w:type="dxa"/>
            <w:tcBorders>
              <w:top w:val="nil"/>
              <w:left w:val="nil"/>
              <w:bottom w:val="single" w:sz="4" w:space="0" w:color="auto"/>
              <w:right w:val="nil"/>
            </w:tcBorders>
          </w:tcPr>
          <w:p w14:paraId="552EAE09" w14:textId="77777777" w:rsidR="00881CB3" w:rsidRPr="00B21092" w:rsidRDefault="00106100"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0.03</w:t>
            </w:r>
          </w:p>
        </w:tc>
        <w:tc>
          <w:tcPr>
            <w:tcW w:w="1530" w:type="dxa"/>
            <w:tcBorders>
              <w:top w:val="nil"/>
              <w:left w:val="nil"/>
              <w:bottom w:val="single" w:sz="4" w:space="0" w:color="auto"/>
              <w:right w:val="nil"/>
            </w:tcBorders>
          </w:tcPr>
          <w:p w14:paraId="7AD7621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33D9F50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single" w:sz="4" w:space="0" w:color="auto"/>
              <w:right w:val="nil"/>
            </w:tcBorders>
          </w:tcPr>
          <w:p w14:paraId="4B98DE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0.05</w:t>
            </w:r>
          </w:p>
        </w:tc>
      </w:tr>
      <w:tr w:rsidR="00B4559B" w14:paraId="3F7442B9" w14:textId="77777777" w:rsidTr="00B21092">
        <w:tc>
          <w:tcPr>
            <w:tcW w:w="10458" w:type="dxa"/>
            <w:gridSpan w:val="7"/>
            <w:tcBorders>
              <w:top w:val="single" w:sz="4" w:space="0" w:color="auto"/>
              <w:left w:val="nil"/>
              <w:bottom w:val="nil"/>
              <w:right w:val="nil"/>
            </w:tcBorders>
          </w:tcPr>
          <w:p w14:paraId="77EC4DDE" w14:textId="468B802E" w:rsidR="00B4559B"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F-</w:t>
            </w:r>
            <w:r w:rsidR="00EE39E4" w:rsidRPr="00B21092">
              <w:rPr>
                <w:rFonts w:ascii="Times New Roman" w:hAnsi="Times New Roman" w:cs="Times New Roman"/>
                <w:sz w:val="24"/>
                <w:szCs w:val="24"/>
              </w:rPr>
              <w:t>LSD</w:t>
            </w:r>
            <w:r w:rsidR="00EE39E4" w:rsidRPr="00B21092">
              <w:rPr>
                <w:rFonts w:ascii="Times New Roman" w:hAnsi="Times New Roman" w:cs="Times New Roman"/>
                <w:sz w:val="24"/>
                <w:szCs w:val="24"/>
                <w:vertAlign w:val="subscript"/>
              </w:rPr>
              <w:t xml:space="preserve"> (</w:t>
            </w:r>
            <w:r w:rsidRPr="00B21092">
              <w:rPr>
                <w:rFonts w:ascii="Times New Roman" w:hAnsi="Times New Roman" w:cs="Times New Roman"/>
                <w:sz w:val="24"/>
                <w:szCs w:val="24"/>
                <w:vertAlign w:val="subscript"/>
              </w:rPr>
              <w:t>0.05)</w:t>
            </w:r>
            <w:r w:rsidRPr="00B21092">
              <w:rPr>
                <w:rFonts w:ascii="Times New Roman" w:hAnsi="Times New Roman" w:cs="Times New Roman"/>
                <w:sz w:val="24"/>
                <w:szCs w:val="24"/>
              </w:rPr>
              <w:t xml:space="preserve"> </w:t>
            </w:r>
            <w:r w:rsidR="00EE39E4" w:rsidRPr="00B21092">
              <w:rPr>
                <w:rFonts w:ascii="Times New Roman" w:hAnsi="Times New Roman" w:cs="Times New Roman"/>
                <w:sz w:val="24"/>
                <w:szCs w:val="24"/>
              </w:rPr>
              <w:t>– Fisher’s</w:t>
            </w:r>
            <w:r w:rsidRPr="00B21092">
              <w:rPr>
                <w:rFonts w:ascii="Times New Roman" w:hAnsi="Times New Roman" w:cs="Times New Roman"/>
                <w:sz w:val="24"/>
                <w:szCs w:val="24"/>
              </w:rPr>
              <w:t xml:space="preserve"> least significant difference at 0.05 probability level, NS- Non-significant difference at 0.05 probability level</w:t>
            </w:r>
          </w:p>
        </w:tc>
      </w:tr>
    </w:tbl>
    <w:p w14:paraId="6A307D75" w14:textId="0F550BFB" w:rsidR="00B4559B" w:rsidRDefault="00B4559B" w:rsidP="00776455">
      <w:pPr>
        <w:tabs>
          <w:tab w:val="left" w:pos="5742"/>
        </w:tabs>
      </w:pPr>
    </w:p>
    <w:p w14:paraId="6149F1EE" w14:textId="0AFECED7" w:rsidR="00B4559B" w:rsidRDefault="00B4559B"/>
    <w:tbl>
      <w:tblPr>
        <w:tblStyle w:val="TableGrid"/>
        <w:tblW w:w="9108" w:type="dxa"/>
        <w:tblLayout w:type="fixed"/>
        <w:tblLook w:val="04A0" w:firstRow="1" w:lastRow="0" w:firstColumn="1" w:lastColumn="0" w:noHBand="0" w:noVBand="1"/>
      </w:tblPr>
      <w:tblGrid>
        <w:gridCol w:w="1688"/>
        <w:gridCol w:w="850"/>
        <w:gridCol w:w="1800"/>
        <w:gridCol w:w="900"/>
        <w:gridCol w:w="810"/>
        <w:gridCol w:w="1800"/>
        <w:gridCol w:w="1260"/>
      </w:tblGrid>
      <w:tr w:rsidR="00B4559B" w:rsidRPr="00681A55" w14:paraId="7A3432A8" w14:textId="77777777" w:rsidTr="00B21092">
        <w:tc>
          <w:tcPr>
            <w:tcW w:w="9108" w:type="dxa"/>
            <w:gridSpan w:val="7"/>
            <w:tcBorders>
              <w:top w:val="nil"/>
              <w:left w:val="nil"/>
              <w:bottom w:val="single" w:sz="4" w:space="0" w:color="auto"/>
              <w:right w:val="nil"/>
            </w:tcBorders>
          </w:tcPr>
          <w:p w14:paraId="6CD31E09" w14:textId="77777777" w:rsidR="00B4559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5</w:t>
            </w:r>
            <w:r w:rsidR="00B4559B" w:rsidRPr="00681A55">
              <w:rPr>
                <w:rFonts w:ascii="Times New Roman" w:hAnsi="Times New Roman" w:cs="Times New Roman"/>
                <w:b/>
                <w:sz w:val="24"/>
                <w:szCs w:val="24"/>
              </w:rPr>
              <w:t>.</w:t>
            </w:r>
            <w:r w:rsidR="00B4559B" w:rsidRPr="00681A55">
              <w:rPr>
                <w:rFonts w:ascii="Times New Roman" w:hAnsi="Times New Roman" w:cs="Times New Roman"/>
                <w:sz w:val="24"/>
                <w:szCs w:val="24"/>
              </w:rPr>
              <w:t xml:space="preserve"> </w:t>
            </w:r>
            <w:r w:rsidR="00B4559B" w:rsidRPr="00681A55">
              <w:rPr>
                <w:rFonts w:ascii="Times New Roman" w:hAnsi="Times New Roman" w:cs="Times New Roman"/>
                <w:b/>
                <w:sz w:val="24"/>
                <w:szCs w:val="24"/>
              </w:rPr>
              <w:t xml:space="preserve">Effect of plant density on </w:t>
            </w:r>
            <w:r w:rsidR="00B4559B">
              <w:rPr>
                <w:rFonts w:ascii="Times New Roman" w:hAnsi="Times New Roman" w:cs="Times New Roman"/>
                <w:b/>
                <w:sz w:val="24"/>
                <w:szCs w:val="24"/>
              </w:rPr>
              <w:t xml:space="preserve">fruit girth </w:t>
            </w:r>
            <w:r w:rsidR="003633C1">
              <w:rPr>
                <w:rFonts w:ascii="Times New Roman" w:hAnsi="Times New Roman" w:cs="Times New Roman"/>
                <w:b/>
                <w:sz w:val="24"/>
                <w:szCs w:val="24"/>
              </w:rPr>
              <w:t xml:space="preserve">(cm), </w:t>
            </w:r>
            <w:r w:rsidR="00B4559B">
              <w:rPr>
                <w:rFonts w:ascii="Times New Roman" w:hAnsi="Times New Roman" w:cs="Times New Roman"/>
                <w:b/>
                <w:sz w:val="24"/>
                <w:szCs w:val="24"/>
              </w:rPr>
              <w:t xml:space="preserve">number of fruits </w:t>
            </w:r>
            <w:r w:rsidR="00B4559B" w:rsidRPr="00681A55">
              <w:rPr>
                <w:rFonts w:ascii="Times New Roman" w:hAnsi="Times New Roman" w:cs="Times New Roman"/>
                <w:b/>
                <w:sz w:val="24"/>
                <w:szCs w:val="24"/>
              </w:rPr>
              <w:t xml:space="preserve">per plant </w:t>
            </w:r>
            <w:r w:rsidR="00C76FFE">
              <w:rPr>
                <w:rFonts w:ascii="Times New Roman" w:hAnsi="Times New Roman" w:cs="Times New Roman"/>
                <w:b/>
                <w:sz w:val="24"/>
                <w:szCs w:val="24"/>
              </w:rPr>
              <w:t xml:space="preserve">and </w:t>
            </w:r>
            <w:r w:rsidR="003633C1">
              <w:rPr>
                <w:rFonts w:ascii="Times New Roman" w:hAnsi="Times New Roman" w:cs="Times New Roman"/>
                <w:b/>
                <w:sz w:val="24"/>
                <w:szCs w:val="24"/>
              </w:rPr>
              <w:t>fruit weight</w:t>
            </w:r>
            <w:r w:rsidR="00BE7422">
              <w:rPr>
                <w:rFonts w:ascii="Times New Roman" w:hAnsi="Times New Roman" w:cs="Times New Roman"/>
                <w:b/>
                <w:sz w:val="24"/>
                <w:szCs w:val="24"/>
              </w:rPr>
              <w:t xml:space="preserve"> per plant </w:t>
            </w:r>
            <w:r w:rsidR="003633C1">
              <w:rPr>
                <w:rFonts w:ascii="Times New Roman" w:hAnsi="Times New Roman" w:cs="Times New Roman"/>
                <w:b/>
                <w:sz w:val="24"/>
                <w:szCs w:val="24"/>
              </w:rPr>
              <w:t>(g</w:t>
            </w:r>
            <w:r w:rsidR="00833357">
              <w:rPr>
                <w:rFonts w:ascii="Times New Roman" w:hAnsi="Times New Roman" w:cs="Times New Roman"/>
                <w:b/>
                <w:sz w:val="24"/>
                <w:szCs w:val="24"/>
              </w:rPr>
              <w:t xml:space="preserve"> plant</w:t>
            </w:r>
            <w:r w:rsidR="00833357" w:rsidRPr="00833357">
              <w:rPr>
                <w:rFonts w:ascii="Times New Roman" w:hAnsi="Times New Roman" w:cs="Times New Roman"/>
                <w:b/>
                <w:sz w:val="24"/>
                <w:szCs w:val="24"/>
                <w:vertAlign w:val="superscript"/>
              </w:rPr>
              <w:t>-1</w:t>
            </w:r>
            <w:r w:rsidR="003633C1">
              <w:rPr>
                <w:rFonts w:ascii="Times New Roman" w:hAnsi="Times New Roman" w:cs="Times New Roman"/>
                <w:b/>
                <w:sz w:val="24"/>
                <w:szCs w:val="24"/>
              </w:rPr>
              <w:t xml:space="preserve">) </w:t>
            </w:r>
            <w:r w:rsidR="00B4559B" w:rsidRPr="00681A55">
              <w:rPr>
                <w:rFonts w:ascii="Times New Roman" w:hAnsi="Times New Roman" w:cs="Times New Roman"/>
                <w:b/>
                <w:sz w:val="24"/>
                <w:szCs w:val="24"/>
              </w:rPr>
              <w:t>of okra as a sole crop or intercropped with Bambara groundnu</w:t>
            </w:r>
            <w:r w:rsidR="00B4559B">
              <w:rPr>
                <w:rFonts w:ascii="Times New Roman" w:hAnsi="Times New Roman" w:cs="Times New Roman"/>
                <w:b/>
                <w:sz w:val="24"/>
                <w:szCs w:val="24"/>
              </w:rPr>
              <w:t>t at harvest</w:t>
            </w:r>
            <w:r w:rsidR="00B4559B" w:rsidRPr="00681A55">
              <w:rPr>
                <w:rFonts w:ascii="Times New Roman" w:hAnsi="Times New Roman" w:cs="Times New Roman"/>
                <w:b/>
                <w:sz w:val="24"/>
                <w:szCs w:val="24"/>
              </w:rPr>
              <w:t xml:space="preserve"> </w:t>
            </w:r>
          </w:p>
        </w:tc>
      </w:tr>
      <w:tr w:rsidR="003633C1" w:rsidRPr="00B4559B" w14:paraId="6EFC5D6C" w14:textId="77777777" w:rsidTr="00B21092">
        <w:tc>
          <w:tcPr>
            <w:tcW w:w="1688" w:type="dxa"/>
            <w:tcBorders>
              <w:top w:val="single" w:sz="4" w:space="0" w:color="auto"/>
              <w:left w:val="nil"/>
              <w:bottom w:val="nil"/>
              <w:right w:val="nil"/>
            </w:tcBorders>
          </w:tcPr>
          <w:p w14:paraId="3F884CBE" w14:textId="77777777" w:rsidR="00B4559B" w:rsidRPr="00681A55" w:rsidRDefault="00B4559B" w:rsidP="00450851">
            <w:pPr>
              <w:tabs>
                <w:tab w:val="left" w:pos="2115"/>
              </w:tabs>
              <w:rPr>
                <w:rFonts w:ascii="Times New Roman" w:hAnsi="Times New Roman" w:cs="Times New Roman"/>
                <w:sz w:val="24"/>
                <w:szCs w:val="24"/>
              </w:rPr>
            </w:pPr>
          </w:p>
        </w:tc>
        <w:tc>
          <w:tcPr>
            <w:tcW w:w="3550" w:type="dxa"/>
            <w:gridSpan w:val="3"/>
            <w:tcBorders>
              <w:top w:val="single" w:sz="4" w:space="0" w:color="auto"/>
              <w:left w:val="nil"/>
              <w:bottom w:val="nil"/>
              <w:right w:val="nil"/>
            </w:tcBorders>
          </w:tcPr>
          <w:p w14:paraId="6AF4FCA6" w14:textId="77777777" w:rsidR="00B4559B" w:rsidRPr="00B4559B" w:rsidRDefault="00963A16"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20A10775">
                <v:shape id="_x0000_s1036" type="#_x0000_t32" style="position:absolute;left:0;text-align:left;margin-left:1.1pt;margin-top:11.65pt;width:160.5pt;height:.75pt;z-index:251673600;mso-position-horizontal-relative:text;mso-position-vertical-relative:text" o:connectortype="straight"/>
              </w:pict>
            </w:r>
            <w:r w:rsidR="00B4559B" w:rsidRPr="00B4559B">
              <w:rPr>
                <w:rFonts w:ascii="Times New Roman" w:hAnsi="Times New Roman" w:cs="Times New Roman"/>
                <w:b/>
                <w:sz w:val="24"/>
                <w:szCs w:val="24"/>
              </w:rPr>
              <w:t>2017</w:t>
            </w:r>
          </w:p>
        </w:tc>
        <w:tc>
          <w:tcPr>
            <w:tcW w:w="3870" w:type="dxa"/>
            <w:gridSpan w:val="3"/>
            <w:tcBorders>
              <w:top w:val="single" w:sz="4" w:space="0" w:color="auto"/>
              <w:left w:val="nil"/>
              <w:bottom w:val="nil"/>
              <w:right w:val="nil"/>
            </w:tcBorders>
          </w:tcPr>
          <w:p w14:paraId="538D4E29" w14:textId="77777777" w:rsidR="00B4559B" w:rsidRPr="00B4559B" w:rsidRDefault="00963A16" w:rsidP="00450851">
            <w:pPr>
              <w:tabs>
                <w:tab w:val="left" w:pos="2115"/>
              </w:tabs>
              <w:jc w:val="center"/>
              <w:rPr>
                <w:b/>
              </w:rPr>
            </w:pPr>
            <w:r>
              <w:rPr>
                <w:rFonts w:ascii="Times New Roman" w:hAnsi="Times New Roman" w:cs="Times New Roman"/>
                <w:b/>
                <w:noProof/>
                <w:sz w:val="24"/>
                <w:szCs w:val="24"/>
              </w:rPr>
              <w:pict w14:anchorId="5CA7EA32">
                <v:shape id="_x0000_s1037" type="#_x0000_t32" style="position:absolute;left:0;text-align:left;margin-left:2.85pt;margin-top:11.65pt;width:184.5pt;height:0;z-index:251674624;mso-position-horizontal-relative:text;mso-position-vertical-relative:text" o:connectortype="straight"/>
              </w:pict>
            </w:r>
            <w:r w:rsidR="00B4559B" w:rsidRPr="00B4559B">
              <w:rPr>
                <w:rFonts w:ascii="Times New Roman" w:hAnsi="Times New Roman" w:cs="Times New Roman"/>
                <w:b/>
                <w:sz w:val="24"/>
                <w:szCs w:val="24"/>
              </w:rPr>
              <w:t>2018</w:t>
            </w:r>
          </w:p>
        </w:tc>
      </w:tr>
      <w:tr w:rsidR="003633C1" w:rsidRPr="00681A55" w14:paraId="5BD84F84" w14:textId="77777777" w:rsidTr="00B21092">
        <w:tc>
          <w:tcPr>
            <w:tcW w:w="1688" w:type="dxa"/>
            <w:tcBorders>
              <w:top w:val="nil"/>
              <w:left w:val="nil"/>
              <w:bottom w:val="single" w:sz="4" w:space="0" w:color="auto"/>
              <w:right w:val="nil"/>
            </w:tcBorders>
          </w:tcPr>
          <w:p w14:paraId="6298F2F7" w14:textId="77777777" w:rsidR="003633C1" w:rsidRPr="00681A55" w:rsidRDefault="003633C1" w:rsidP="00450851">
            <w:pPr>
              <w:tabs>
                <w:tab w:val="left" w:pos="2115"/>
              </w:tabs>
              <w:rPr>
                <w:rFonts w:ascii="Times New Roman" w:hAnsi="Times New Roman" w:cs="Times New Roman"/>
                <w:b/>
                <w:sz w:val="24"/>
                <w:szCs w:val="24"/>
              </w:rPr>
            </w:pPr>
          </w:p>
        </w:tc>
        <w:tc>
          <w:tcPr>
            <w:tcW w:w="850" w:type="dxa"/>
            <w:tcBorders>
              <w:top w:val="nil"/>
              <w:left w:val="nil"/>
              <w:bottom w:val="single" w:sz="4" w:space="0" w:color="auto"/>
              <w:right w:val="nil"/>
            </w:tcBorders>
          </w:tcPr>
          <w:p w14:paraId="20ADDBF4"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48DBDA89" w14:textId="15E107B8" w:rsidR="003633C1" w:rsidRPr="00681A55"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 </w:t>
            </w:r>
          </w:p>
        </w:tc>
        <w:tc>
          <w:tcPr>
            <w:tcW w:w="900" w:type="dxa"/>
            <w:tcBorders>
              <w:top w:val="nil"/>
              <w:left w:val="nil"/>
              <w:bottom w:val="single" w:sz="4" w:space="0" w:color="auto"/>
              <w:right w:val="nil"/>
            </w:tcBorders>
          </w:tcPr>
          <w:p w14:paraId="355B8AC5"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c>
          <w:tcPr>
            <w:tcW w:w="810" w:type="dxa"/>
            <w:tcBorders>
              <w:top w:val="nil"/>
              <w:left w:val="nil"/>
              <w:bottom w:val="single" w:sz="4" w:space="0" w:color="auto"/>
              <w:right w:val="nil"/>
            </w:tcBorders>
          </w:tcPr>
          <w:p w14:paraId="13E7689B"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2FA4CF43" w14:textId="5991D44B" w:rsidR="003633C1"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w:t>
            </w:r>
          </w:p>
        </w:tc>
        <w:tc>
          <w:tcPr>
            <w:tcW w:w="1260" w:type="dxa"/>
            <w:tcBorders>
              <w:top w:val="nil"/>
              <w:left w:val="nil"/>
              <w:bottom w:val="single" w:sz="4" w:space="0" w:color="auto"/>
              <w:right w:val="nil"/>
            </w:tcBorders>
          </w:tcPr>
          <w:p w14:paraId="60B005B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r>
      <w:tr w:rsidR="00B4559B" w:rsidRPr="00681A55" w14:paraId="2DC6B847" w14:textId="77777777" w:rsidTr="00B21092">
        <w:tc>
          <w:tcPr>
            <w:tcW w:w="1688" w:type="dxa"/>
            <w:tcBorders>
              <w:top w:val="single" w:sz="4" w:space="0" w:color="auto"/>
              <w:left w:val="nil"/>
              <w:bottom w:val="nil"/>
              <w:right w:val="nil"/>
            </w:tcBorders>
          </w:tcPr>
          <w:p w14:paraId="146F5578" w14:textId="77777777" w:rsidR="00B4559B" w:rsidRPr="00681A55" w:rsidRDefault="00B4559B"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7420" w:type="dxa"/>
            <w:gridSpan w:val="6"/>
            <w:tcBorders>
              <w:top w:val="single" w:sz="4" w:space="0" w:color="auto"/>
              <w:left w:val="nil"/>
              <w:bottom w:val="nil"/>
              <w:right w:val="nil"/>
            </w:tcBorders>
          </w:tcPr>
          <w:p w14:paraId="0E2EA042" w14:textId="77777777" w:rsidR="00B4559B" w:rsidRPr="00681A55" w:rsidRDefault="00B4559B"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o</w:t>
            </w:r>
            <w:r w:rsidRPr="00681A55">
              <w:rPr>
                <w:rFonts w:ascii="Times New Roman" w:hAnsi="Times New Roman" w:cs="Times New Roman"/>
                <w:b/>
                <w:sz w:val="24"/>
                <w:szCs w:val="24"/>
              </w:rPr>
              <w:t>kra</w:t>
            </w:r>
          </w:p>
        </w:tc>
      </w:tr>
      <w:tr w:rsidR="003633C1" w14:paraId="421FE427" w14:textId="77777777" w:rsidTr="00B21092">
        <w:tc>
          <w:tcPr>
            <w:tcW w:w="1688" w:type="dxa"/>
            <w:tcBorders>
              <w:top w:val="nil"/>
              <w:left w:val="nil"/>
              <w:bottom w:val="nil"/>
              <w:right w:val="nil"/>
            </w:tcBorders>
          </w:tcPr>
          <w:p w14:paraId="3B984D64"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850" w:type="dxa"/>
            <w:tcBorders>
              <w:top w:val="nil"/>
              <w:left w:val="nil"/>
              <w:bottom w:val="nil"/>
              <w:right w:val="nil"/>
            </w:tcBorders>
          </w:tcPr>
          <w:p w14:paraId="5CDDC7BF"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10.17</w:t>
            </w:r>
          </w:p>
        </w:tc>
        <w:tc>
          <w:tcPr>
            <w:tcW w:w="1800" w:type="dxa"/>
            <w:tcBorders>
              <w:top w:val="nil"/>
              <w:left w:val="nil"/>
              <w:bottom w:val="nil"/>
              <w:right w:val="nil"/>
            </w:tcBorders>
          </w:tcPr>
          <w:p w14:paraId="4344E31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nil"/>
              <w:bottom w:val="nil"/>
              <w:right w:val="nil"/>
            </w:tcBorders>
          </w:tcPr>
          <w:p w14:paraId="44C9017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24.3</w:t>
            </w:r>
          </w:p>
        </w:tc>
        <w:tc>
          <w:tcPr>
            <w:tcW w:w="810" w:type="dxa"/>
            <w:tcBorders>
              <w:top w:val="nil"/>
              <w:left w:val="nil"/>
              <w:bottom w:val="nil"/>
              <w:right w:val="nil"/>
            </w:tcBorders>
          </w:tcPr>
          <w:p w14:paraId="6E49DB5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11.12</w:t>
            </w:r>
          </w:p>
        </w:tc>
        <w:tc>
          <w:tcPr>
            <w:tcW w:w="1800" w:type="dxa"/>
            <w:tcBorders>
              <w:top w:val="nil"/>
              <w:left w:val="nil"/>
              <w:bottom w:val="nil"/>
              <w:right w:val="nil"/>
            </w:tcBorders>
          </w:tcPr>
          <w:p w14:paraId="2271744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nil"/>
              <w:left w:val="nil"/>
              <w:bottom w:val="nil"/>
              <w:right w:val="nil"/>
            </w:tcBorders>
          </w:tcPr>
          <w:p w14:paraId="7586741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27.2</w:t>
            </w:r>
          </w:p>
        </w:tc>
      </w:tr>
      <w:tr w:rsidR="00881CB3" w:rsidRPr="00681A55" w14:paraId="1213C564" w14:textId="77777777" w:rsidTr="00B21092">
        <w:tc>
          <w:tcPr>
            <w:tcW w:w="1688" w:type="dxa"/>
            <w:tcBorders>
              <w:top w:val="nil"/>
              <w:left w:val="nil"/>
              <w:bottom w:val="nil"/>
              <w:right w:val="nil"/>
            </w:tcBorders>
          </w:tcPr>
          <w:p w14:paraId="5C8091B2" w14:textId="77777777" w:rsidR="00881CB3" w:rsidRPr="00B21092" w:rsidRDefault="00881CB3" w:rsidP="00450851">
            <w:pPr>
              <w:tabs>
                <w:tab w:val="left" w:pos="2115"/>
              </w:tabs>
              <w:rPr>
                <w:rFonts w:ascii="Times New Roman" w:hAnsi="Times New Roman" w:cs="Times New Roman"/>
                <w:sz w:val="24"/>
                <w:szCs w:val="24"/>
              </w:rPr>
            </w:pPr>
          </w:p>
        </w:tc>
        <w:tc>
          <w:tcPr>
            <w:tcW w:w="7420" w:type="dxa"/>
            <w:gridSpan w:val="6"/>
            <w:tcBorders>
              <w:top w:val="nil"/>
              <w:left w:val="nil"/>
              <w:bottom w:val="nil"/>
              <w:right w:val="nil"/>
            </w:tcBorders>
          </w:tcPr>
          <w:p w14:paraId="4B623839" w14:textId="77777777" w:rsidR="00881CB3" w:rsidRPr="00681A55"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2F08649E" w14:textId="77777777" w:rsidTr="00B21092">
        <w:tc>
          <w:tcPr>
            <w:tcW w:w="1688" w:type="dxa"/>
            <w:tcBorders>
              <w:top w:val="nil"/>
              <w:left w:val="nil"/>
              <w:bottom w:val="nil"/>
              <w:right w:val="nil"/>
            </w:tcBorders>
          </w:tcPr>
          <w:p w14:paraId="1B884946"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850" w:type="dxa"/>
            <w:tcBorders>
              <w:top w:val="nil"/>
              <w:left w:val="nil"/>
              <w:bottom w:val="nil"/>
              <w:right w:val="nil"/>
            </w:tcBorders>
          </w:tcPr>
          <w:p w14:paraId="566FC1E5"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9.97</w:t>
            </w:r>
          </w:p>
        </w:tc>
        <w:tc>
          <w:tcPr>
            <w:tcW w:w="1800" w:type="dxa"/>
            <w:tcBorders>
              <w:top w:val="nil"/>
              <w:left w:val="nil"/>
              <w:bottom w:val="nil"/>
              <w:right w:val="nil"/>
            </w:tcBorders>
          </w:tcPr>
          <w:p w14:paraId="186E4244"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58F0D6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21.1</w:t>
            </w:r>
          </w:p>
        </w:tc>
        <w:tc>
          <w:tcPr>
            <w:tcW w:w="810" w:type="dxa"/>
            <w:tcBorders>
              <w:top w:val="nil"/>
              <w:left w:val="nil"/>
              <w:bottom w:val="nil"/>
              <w:right w:val="nil"/>
            </w:tcBorders>
          </w:tcPr>
          <w:p w14:paraId="2A63299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10.30</w:t>
            </w:r>
          </w:p>
        </w:tc>
        <w:tc>
          <w:tcPr>
            <w:tcW w:w="1800" w:type="dxa"/>
            <w:tcBorders>
              <w:top w:val="nil"/>
              <w:left w:val="nil"/>
              <w:bottom w:val="nil"/>
              <w:right w:val="nil"/>
            </w:tcBorders>
          </w:tcPr>
          <w:p w14:paraId="393EC4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nil"/>
              <w:right w:val="nil"/>
            </w:tcBorders>
          </w:tcPr>
          <w:p w14:paraId="37F78DD1"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25.6</w:t>
            </w:r>
          </w:p>
        </w:tc>
      </w:tr>
      <w:tr w:rsidR="003633C1" w14:paraId="7327FAFF" w14:textId="77777777" w:rsidTr="00B21092">
        <w:tc>
          <w:tcPr>
            <w:tcW w:w="1688" w:type="dxa"/>
            <w:tcBorders>
              <w:top w:val="nil"/>
              <w:left w:val="nil"/>
              <w:bottom w:val="nil"/>
              <w:right w:val="nil"/>
            </w:tcBorders>
          </w:tcPr>
          <w:p w14:paraId="7008C522"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850" w:type="dxa"/>
            <w:tcBorders>
              <w:top w:val="nil"/>
              <w:left w:val="nil"/>
              <w:bottom w:val="nil"/>
              <w:right w:val="nil"/>
            </w:tcBorders>
          </w:tcPr>
          <w:p w14:paraId="1B7F8AFC"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8.90</w:t>
            </w:r>
          </w:p>
        </w:tc>
        <w:tc>
          <w:tcPr>
            <w:tcW w:w="1800" w:type="dxa"/>
            <w:tcBorders>
              <w:top w:val="nil"/>
              <w:left w:val="nil"/>
              <w:bottom w:val="nil"/>
              <w:right w:val="nil"/>
            </w:tcBorders>
          </w:tcPr>
          <w:p w14:paraId="0703B31A"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33FA9FD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20.0</w:t>
            </w:r>
          </w:p>
        </w:tc>
        <w:tc>
          <w:tcPr>
            <w:tcW w:w="810" w:type="dxa"/>
            <w:tcBorders>
              <w:top w:val="nil"/>
              <w:left w:val="nil"/>
              <w:bottom w:val="nil"/>
              <w:right w:val="nil"/>
            </w:tcBorders>
          </w:tcPr>
          <w:p w14:paraId="30D312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10.00</w:t>
            </w:r>
          </w:p>
        </w:tc>
        <w:tc>
          <w:tcPr>
            <w:tcW w:w="1800" w:type="dxa"/>
            <w:tcBorders>
              <w:top w:val="nil"/>
              <w:left w:val="nil"/>
              <w:bottom w:val="nil"/>
              <w:right w:val="nil"/>
            </w:tcBorders>
          </w:tcPr>
          <w:p w14:paraId="2C7AEF4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033A6B0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23.3</w:t>
            </w:r>
          </w:p>
        </w:tc>
      </w:tr>
      <w:tr w:rsidR="003633C1" w14:paraId="4F55CABE" w14:textId="77777777" w:rsidTr="00B21092">
        <w:tc>
          <w:tcPr>
            <w:tcW w:w="1688" w:type="dxa"/>
            <w:tcBorders>
              <w:top w:val="nil"/>
              <w:left w:val="nil"/>
              <w:bottom w:val="nil"/>
              <w:right w:val="nil"/>
            </w:tcBorders>
          </w:tcPr>
          <w:p w14:paraId="5FD50F9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850" w:type="dxa"/>
            <w:tcBorders>
              <w:top w:val="nil"/>
              <w:left w:val="nil"/>
              <w:bottom w:val="nil"/>
              <w:right w:val="nil"/>
            </w:tcBorders>
          </w:tcPr>
          <w:p w14:paraId="0BC3BD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8</w:t>
            </w:r>
            <w:r w:rsidR="003633C1">
              <w:rPr>
                <w:rFonts w:ascii="Times New Roman" w:hAnsi="Times New Roman" w:cs="Times New Roman"/>
                <w:sz w:val="24"/>
                <w:szCs w:val="24"/>
              </w:rPr>
              <w:t>.77</w:t>
            </w:r>
          </w:p>
        </w:tc>
        <w:tc>
          <w:tcPr>
            <w:tcW w:w="1800" w:type="dxa"/>
            <w:tcBorders>
              <w:top w:val="nil"/>
              <w:left w:val="nil"/>
              <w:bottom w:val="nil"/>
              <w:right w:val="nil"/>
            </w:tcBorders>
          </w:tcPr>
          <w:p w14:paraId="6F3BEB23"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68B88E7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19.3</w:t>
            </w:r>
          </w:p>
        </w:tc>
        <w:tc>
          <w:tcPr>
            <w:tcW w:w="810" w:type="dxa"/>
            <w:tcBorders>
              <w:top w:val="nil"/>
              <w:left w:val="nil"/>
              <w:bottom w:val="nil"/>
              <w:right w:val="nil"/>
            </w:tcBorders>
          </w:tcPr>
          <w:p w14:paraId="0B3EECC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9.42</w:t>
            </w:r>
          </w:p>
        </w:tc>
        <w:tc>
          <w:tcPr>
            <w:tcW w:w="1800" w:type="dxa"/>
            <w:tcBorders>
              <w:top w:val="nil"/>
              <w:left w:val="nil"/>
              <w:bottom w:val="nil"/>
              <w:right w:val="nil"/>
            </w:tcBorders>
          </w:tcPr>
          <w:p w14:paraId="080DB3C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10B6C950"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22.2</w:t>
            </w:r>
          </w:p>
        </w:tc>
      </w:tr>
      <w:tr w:rsidR="003633C1" w14:paraId="6C6B405E" w14:textId="77777777" w:rsidTr="00B21092">
        <w:tc>
          <w:tcPr>
            <w:tcW w:w="1688" w:type="dxa"/>
            <w:tcBorders>
              <w:top w:val="nil"/>
              <w:left w:val="nil"/>
              <w:bottom w:val="single" w:sz="4" w:space="0" w:color="auto"/>
              <w:right w:val="nil"/>
            </w:tcBorders>
          </w:tcPr>
          <w:p w14:paraId="294FBC3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850" w:type="dxa"/>
            <w:tcBorders>
              <w:top w:val="nil"/>
              <w:left w:val="nil"/>
              <w:bottom w:val="single" w:sz="4" w:space="0" w:color="auto"/>
              <w:right w:val="nil"/>
            </w:tcBorders>
          </w:tcPr>
          <w:p w14:paraId="72F40748"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800" w:type="dxa"/>
            <w:tcBorders>
              <w:top w:val="nil"/>
              <w:left w:val="nil"/>
              <w:bottom w:val="single" w:sz="4" w:space="0" w:color="auto"/>
              <w:right w:val="nil"/>
            </w:tcBorders>
          </w:tcPr>
          <w:p w14:paraId="16C840AE"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900" w:type="dxa"/>
            <w:tcBorders>
              <w:top w:val="nil"/>
              <w:left w:val="nil"/>
              <w:bottom w:val="single" w:sz="4" w:space="0" w:color="auto"/>
              <w:right w:val="nil"/>
            </w:tcBorders>
          </w:tcPr>
          <w:p w14:paraId="1B661FD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810" w:type="dxa"/>
            <w:tcBorders>
              <w:top w:val="nil"/>
              <w:left w:val="nil"/>
              <w:bottom w:val="single" w:sz="4" w:space="0" w:color="auto"/>
              <w:right w:val="nil"/>
            </w:tcBorders>
          </w:tcPr>
          <w:p w14:paraId="37E1342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800" w:type="dxa"/>
            <w:tcBorders>
              <w:top w:val="nil"/>
              <w:left w:val="nil"/>
              <w:bottom w:val="single" w:sz="4" w:space="0" w:color="auto"/>
              <w:right w:val="nil"/>
            </w:tcBorders>
          </w:tcPr>
          <w:p w14:paraId="559AB85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1260" w:type="dxa"/>
            <w:tcBorders>
              <w:top w:val="nil"/>
              <w:left w:val="nil"/>
              <w:bottom w:val="single" w:sz="4" w:space="0" w:color="auto"/>
              <w:right w:val="nil"/>
            </w:tcBorders>
          </w:tcPr>
          <w:p w14:paraId="2B9E212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w:t>
            </w:r>
          </w:p>
        </w:tc>
      </w:tr>
      <w:tr w:rsidR="00B4559B" w14:paraId="02E4E37C" w14:textId="77777777" w:rsidTr="00B21092">
        <w:tc>
          <w:tcPr>
            <w:tcW w:w="9108" w:type="dxa"/>
            <w:gridSpan w:val="7"/>
            <w:tcBorders>
              <w:top w:val="single" w:sz="4" w:space="0" w:color="auto"/>
              <w:left w:val="nil"/>
              <w:bottom w:val="nil"/>
              <w:right w:val="nil"/>
            </w:tcBorders>
          </w:tcPr>
          <w:p w14:paraId="69913681" w14:textId="1CA9F6D6" w:rsidR="00B4559B" w:rsidRDefault="00DB210F" w:rsidP="00450851">
            <w:pPr>
              <w:tabs>
                <w:tab w:val="left" w:pos="2115"/>
              </w:tabs>
            </w:pPr>
            <w:r w:rsidRPr="00C819AF">
              <w:rPr>
                <w:rFonts w:ascii="Times New Roman" w:hAnsi="Times New Roman" w:cs="Times New Roman"/>
                <w:sz w:val="24"/>
                <w:szCs w:val="24"/>
              </w:rPr>
              <w:t>F-</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r>
              <w:rPr>
                <w:rFonts w:ascii="Times New Roman" w:hAnsi="Times New Roman" w:cs="Times New Roman"/>
                <w:sz w:val="24"/>
                <w:szCs w:val="24"/>
              </w:rPr>
              <w:t>, NS-</w:t>
            </w:r>
            <w:r w:rsidRPr="00C819AF">
              <w:rPr>
                <w:rFonts w:ascii="Times New Roman" w:hAnsi="Times New Roman" w:cs="Times New Roman"/>
                <w:sz w:val="24"/>
                <w:szCs w:val="24"/>
              </w:rPr>
              <w:t xml:space="preserve"> </w:t>
            </w:r>
            <w:r>
              <w:rPr>
                <w:rFonts w:ascii="Times New Roman" w:hAnsi="Times New Roman" w:cs="Times New Roman"/>
                <w:sz w:val="24"/>
                <w:szCs w:val="24"/>
              </w:rPr>
              <w:t>Non-</w:t>
            </w:r>
            <w:r w:rsidRPr="00C819AF">
              <w:rPr>
                <w:rFonts w:ascii="Times New Roman" w:hAnsi="Times New Roman" w:cs="Times New Roman"/>
                <w:sz w:val="24"/>
                <w:szCs w:val="24"/>
              </w:rPr>
              <w:t>significant difference at 0.05 probability level</w:t>
            </w:r>
          </w:p>
        </w:tc>
      </w:tr>
    </w:tbl>
    <w:p w14:paraId="3883E8F7" w14:textId="0B04F2DD" w:rsidR="00B4559B" w:rsidRDefault="00B4559B"/>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5F1143" w:rsidRPr="00681A55" w14:paraId="3E6E121F" w14:textId="77777777" w:rsidTr="00B21092">
        <w:tc>
          <w:tcPr>
            <w:tcW w:w="10458" w:type="dxa"/>
            <w:gridSpan w:val="7"/>
            <w:tcBorders>
              <w:top w:val="nil"/>
              <w:left w:val="nil"/>
              <w:bottom w:val="single" w:sz="4" w:space="0" w:color="auto"/>
              <w:right w:val="nil"/>
            </w:tcBorders>
          </w:tcPr>
          <w:p w14:paraId="378D2FC3" w14:textId="77777777" w:rsidR="005F1143"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6</w:t>
            </w:r>
            <w:r w:rsidR="005F1143" w:rsidRPr="00681A55">
              <w:rPr>
                <w:rFonts w:ascii="Times New Roman" w:hAnsi="Times New Roman" w:cs="Times New Roman"/>
                <w:b/>
                <w:sz w:val="24"/>
                <w:szCs w:val="24"/>
              </w:rPr>
              <w:t>.</w:t>
            </w:r>
            <w:r w:rsidR="005F1143" w:rsidRPr="00681A55">
              <w:rPr>
                <w:rFonts w:ascii="Times New Roman" w:hAnsi="Times New Roman" w:cs="Times New Roman"/>
                <w:sz w:val="24"/>
                <w:szCs w:val="24"/>
              </w:rPr>
              <w:t xml:space="preserve"> </w:t>
            </w:r>
            <w:r w:rsidR="005F1143" w:rsidRPr="00681A55">
              <w:rPr>
                <w:rFonts w:ascii="Times New Roman" w:hAnsi="Times New Roman" w:cs="Times New Roman"/>
                <w:b/>
                <w:sz w:val="24"/>
                <w:szCs w:val="24"/>
              </w:rPr>
              <w:t xml:space="preserve">Effect of plant density on </w:t>
            </w:r>
            <w:r w:rsidR="005F1143">
              <w:rPr>
                <w:rFonts w:ascii="Times New Roman" w:hAnsi="Times New Roman" w:cs="Times New Roman"/>
                <w:b/>
                <w:sz w:val="24"/>
                <w:szCs w:val="24"/>
              </w:rPr>
              <w:t>plant height (cm), number of leaves and leaf area index per plant of Bambara groundnut</w:t>
            </w:r>
            <w:r w:rsidR="005F1143" w:rsidRPr="00681A55">
              <w:rPr>
                <w:rFonts w:ascii="Times New Roman" w:hAnsi="Times New Roman" w:cs="Times New Roman"/>
                <w:b/>
                <w:sz w:val="24"/>
                <w:szCs w:val="24"/>
              </w:rPr>
              <w:t xml:space="preserve"> as a </w:t>
            </w:r>
            <w:r w:rsidR="005F1143">
              <w:rPr>
                <w:rFonts w:ascii="Times New Roman" w:hAnsi="Times New Roman" w:cs="Times New Roman"/>
                <w:b/>
                <w:sz w:val="24"/>
                <w:szCs w:val="24"/>
              </w:rPr>
              <w:t xml:space="preserve">sole crop or intercropped with okra </w:t>
            </w:r>
            <w:r w:rsidR="005F1143" w:rsidRPr="00681A55">
              <w:rPr>
                <w:rFonts w:ascii="Times New Roman" w:hAnsi="Times New Roman" w:cs="Times New Roman"/>
                <w:b/>
                <w:sz w:val="24"/>
                <w:szCs w:val="24"/>
              </w:rPr>
              <w:t xml:space="preserve">at three weeks after planting </w:t>
            </w:r>
          </w:p>
        </w:tc>
      </w:tr>
      <w:tr w:rsidR="005F1143" w:rsidRPr="00B4559B" w14:paraId="042E8073" w14:textId="77777777" w:rsidTr="00B643D1">
        <w:tc>
          <w:tcPr>
            <w:tcW w:w="1728" w:type="dxa"/>
            <w:tcBorders>
              <w:top w:val="single" w:sz="4" w:space="0" w:color="auto"/>
              <w:left w:val="nil"/>
              <w:bottom w:val="nil"/>
              <w:right w:val="nil"/>
            </w:tcBorders>
          </w:tcPr>
          <w:p w14:paraId="1FBA17A4" w14:textId="77777777" w:rsidR="005F1143" w:rsidRPr="00681A55" w:rsidRDefault="005F1143" w:rsidP="00450851">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129A307" w14:textId="77777777" w:rsidR="005F1143" w:rsidRPr="00B4559B" w:rsidRDefault="00963A16"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30D06013">
                <v:shape id="_x0000_s1038" type="#_x0000_t32" style="position:absolute;left:0;text-align:left;margin-left:2.1pt;margin-top:11.65pt;width:199.5pt;height:.75pt;z-index:251675648;mso-position-horizontal-relative:text;mso-position-vertical-relative:text" o:connectortype="straight"/>
              </w:pict>
            </w:r>
            <w:r w:rsidR="005F1143"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5602313" w14:textId="77777777" w:rsidR="005F1143" w:rsidRPr="00B4559B" w:rsidRDefault="00963A16" w:rsidP="00450851">
            <w:pPr>
              <w:tabs>
                <w:tab w:val="left" w:pos="2115"/>
              </w:tabs>
              <w:jc w:val="center"/>
              <w:rPr>
                <w:b/>
              </w:rPr>
            </w:pPr>
            <w:r>
              <w:rPr>
                <w:rFonts w:ascii="Times New Roman" w:hAnsi="Times New Roman" w:cs="Times New Roman"/>
                <w:b/>
                <w:noProof/>
                <w:sz w:val="24"/>
                <w:szCs w:val="24"/>
              </w:rPr>
              <w:pict w14:anchorId="45027F8F">
                <v:shape id="_x0000_s1039" type="#_x0000_t32" style="position:absolute;left:0;text-align:left;margin-left:.6pt;margin-top:11.65pt;width:214.5pt;height:.75pt;z-index:251676672;mso-position-horizontal-relative:text;mso-position-vertical-relative:text" o:connectortype="straight"/>
              </w:pict>
            </w:r>
            <w:r w:rsidR="005F1143" w:rsidRPr="00B4559B">
              <w:rPr>
                <w:rFonts w:ascii="Times New Roman" w:hAnsi="Times New Roman" w:cs="Times New Roman"/>
                <w:b/>
                <w:sz w:val="24"/>
                <w:szCs w:val="24"/>
              </w:rPr>
              <w:t>2018</w:t>
            </w:r>
          </w:p>
        </w:tc>
      </w:tr>
      <w:tr w:rsidR="005F1143" w:rsidRPr="00681A55" w14:paraId="67684181" w14:textId="77777777" w:rsidTr="00B643D1">
        <w:tc>
          <w:tcPr>
            <w:tcW w:w="1728" w:type="dxa"/>
            <w:tcBorders>
              <w:top w:val="nil"/>
              <w:left w:val="nil"/>
              <w:bottom w:val="single" w:sz="4" w:space="0" w:color="auto"/>
              <w:right w:val="nil"/>
            </w:tcBorders>
          </w:tcPr>
          <w:p w14:paraId="070268AA" w14:textId="77777777" w:rsidR="005F1143" w:rsidRPr="00681A55" w:rsidRDefault="005F1143"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0275EDA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012B7D89"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C7B9E06" w14:textId="77777777" w:rsidR="005F1143" w:rsidRPr="00681A55" w:rsidRDefault="005F1143"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2D6A584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63C9EF50"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54EEC77F"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 xml:space="preserve">Leaf area index per plant </w:t>
            </w:r>
          </w:p>
        </w:tc>
      </w:tr>
      <w:tr w:rsidR="005F1143" w:rsidRPr="00681A55" w14:paraId="1015440B" w14:textId="77777777" w:rsidTr="00B643D1">
        <w:tc>
          <w:tcPr>
            <w:tcW w:w="1728" w:type="dxa"/>
            <w:tcBorders>
              <w:top w:val="single" w:sz="4" w:space="0" w:color="auto"/>
              <w:left w:val="nil"/>
              <w:bottom w:val="nil"/>
              <w:right w:val="nil"/>
            </w:tcBorders>
          </w:tcPr>
          <w:p w14:paraId="25A5E10F"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67B7C534" w14:textId="77777777" w:rsidR="005F1143" w:rsidRPr="00DB210F" w:rsidRDefault="005F1143" w:rsidP="00450851">
            <w:pPr>
              <w:tabs>
                <w:tab w:val="left" w:pos="2115"/>
              </w:tabs>
              <w:jc w:val="center"/>
              <w:rPr>
                <w:rFonts w:ascii="Times New Roman" w:hAnsi="Times New Roman" w:cs="Times New Roman"/>
                <w:b/>
                <w:sz w:val="24"/>
                <w:szCs w:val="24"/>
              </w:rPr>
            </w:pPr>
            <w:r w:rsidRPr="00DB210F">
              <w:rPr>
                <w:rFonts w:ascii="Times New Roman" w:hAnsi="Times New Roman" w:cs="Times New Roman"/>
                <w:b/>
                <w:sz w:val="24"/>
                <w:szCs w:val="24"/>
              </w:rPr>
              <w:t>Sole Bambara groundnut</w:t>
            </w:r>
          </w:p>
        </w:tc>
      </w:tr>
      <w:tr w:rsidR="005F1143" w14:paraId="7109CA6A" w14:textId="77777777" w:rsidTr="00B21092">
        <w:tc>
          <w:tcPr>
            <w:tcW w:w="1728" w:type="dxa"/>
            <w:tcBorders>
              <w:top w:val="nil"/>
              <w:left w:val="nil"/>
              <w:bottom w:val="nil"/>
              <w:right w:val="nil"/>
            </w:tcBorders>
          </w:tcPr>
          <w:p w14:paraId="1AE01FE8" w14:textId="77777777" w:rsidR="005F114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F114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2334CCD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16.3</w:t>
            </w:r>
          </w:p>
        </w:tc>
        <w:tc>
          <w:tcPr>
            <w:tcW w:w="1530" w:type="dxa"/>
            <w:tcBorders>
              <w:top w:val="nil"/>
              <w:left w:val="nil"/>
              <w:bottom w:val="nil"/>
              <w:right w:val="nil"/>
            </w:tcBorders>
          </w:tcPr>
          <w:p w14:paraId="3BA236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nil"/>
              <w:left w:val="nil"/>
              <w:bottom w:val="nil"/>
              <w:right w:val="nil"/>
            </w:tcBorders>
          </w:tcPr>
          <w:p w14:paraId="592418D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0.58</w:t>
            </w:r>
          </w:p>
        </w:tc>
        <w:tc>
          <w:tcPr>
            <w:tcW w:w="1530" w:type="dxa"/>
            <w:tcBorders>
              <w:top w:val="nil"/>
              <w:left w:val="nil"/>
              <w:bottom w:val="nil"/>
              <w:right w:val="nil"/>
            </w:tcBorders>
          </w:tcPr>
          <w:p w14:paraId="58D9F24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17.11</w:t>
            </w:r>
          </w:p>
        </w:tc>
        <w:tc>
          <w:tcPr>
            <w:tcW w:w="1350" w:type="dxa"/>
            <w:tcBorders>
              <w:top w:val="nil"/>
              <w:left w:val="nil"/>
              <w:bottom w:val="nil"/>
              <w:right w:val="nil"/>
            </w:tcBorders>
          </w:tcPr>
          <w:p w14:paraId="3C2F9502" w14:textId="77777777" w:rsidR="005F1143" w:rsidRPr="00DB210F" w:rsidRDefault="00DB210F" w:rsidP="00450851">
            <w:pPr>
              <w:tabs>
                <w:tab w:val="left" w:pos="2115"/>
              </w:tabs>
              <w:rPr>
                <w:rFonts w:ascii="Times New Roman" w:hAnsi="Times New Roman" w:cs="Times New Roman"/>
                <w:sz w:val="24"/>
                <w:szCs w:val="24"/>
              </w:rPr>
            </w:pPr>
            <w:r w:rsidRPr="00DB210F">
              <w:rPr>
                <w:rFonts w:ascii="Times New Roman" w:hAnsi="Times New Roman" w:cs="Times New Roman"/>
                <w:sz w:val="24"/>
                <w:szCs w:val="24"/>
              </w:rPr>
              <w:t>25</w:t>
            </w:r>
          </w:p>
        </w:tc>
        <w:tc>
          <w:tcPr>
            <w:tcW w:w="1530" w:type="dxa"/>
            <w:tcBorders>
              <w:top w:val="nil"/>
              <w:left w:val="nil"/>
              <w:bottom w:val="nil"/>
              <w:right w:val="nil"/>
            </w:tcBorders>
          </w:tcPr>
          <w:p w14:paraId="08744F10"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0.90</w:t>
            </w:r>
          </w:p>
        </w:tc>
      </w:tr>
      <w:tr w:rsidR="005F1143" w:rsidRPr="00681A55" w14:paraId="398513D9" w14:textId="77777777" w:rsidTr="00B21092">
        <w:tc>
          <w:tcPr>
            <w:tcW w:w="1728" w:type="dxa"/>
            <w:tcBorders>
              <w:top w:val="nil"/>
              <w:left w:val="nil"/>
              <w:bottom w:val="nil"/>
              <w:right w:val="nil"/>
            </w:tcBorders>
          </w:tcPr>
          <w:p w14:paraId="1FA727CA" w14:textId="77777777" w:rsidR="005F1143" w:rsidRPr="00B643D1" w:rsidRDefault="005F1143"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6AAE3DC8" w14:textId="77777777" w:rsidR="005F1143" w:rsidRPr="00DB210F"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F1143" w14:paraId="0CF6D3AB" w14:textId="77777777" w:rsidTr="00B21092">
        <w:tc>
          <w:tcPr>
            <w:tcW w:w="1728" w:type="dxa"/>
            <w:tcBorders>
              <w:top w:val="nil"/>
              <w:left w:val="nil"/>
              <w:bottom w:val="nil"/>
              <w:right w:val="nil"/>
            </w:tcBorders>
          </w:tcPr>
          <w:p w14:paraId="41573EC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4B1035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16.0</w:t>
            </w:r>
          </w:p>
        </w:tc>
        <w:tc>
          <w:tcPr>
            <w:tcW w:w="1530" w:type="dxa"/>
            <w:tcBorders>
              <w:top w:val="nil"/>
              <w:left w:val="nil"/>
              <w:bottom w:val="nil"/>
              <w:right w:val="nil"/>
            </w:tcBorders>
          </w:tcPr>
          <w:p w14:paraId="47D02E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8A7254F"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0.28</w:t>
            </w:r>
          </w:p>
        </w:tc>
        <w:tc>
          <w:tcPr>
            <w:tcW w:w="1530" w:type="dxa"/>
            <w:tcBorders>
              <w:top w:val="nil"/>
              <w:left w:val="nil"/>
              <w:bottom w:val="nil"/>
              <w:right w:val="nil"/>
            </w:tcBorders>
          </w:tcPr>
          <w:p w14:paraId="5F4EFE2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16.59</w:t>
            </w:r>
          </w:p>
        </w:tc>
        <w:tc>
          <w:tcPr>
            <w:tcW w:w="1350" w:type="dxa"/>
            <w:tcBorders>
              <w:top w:val="nil"/>
              <w:left w:val="nil"/>
              <w:bottom w:val="nil"/>
              <w:right w:val="nil"/>
            </w:tcBorders>
          </w:tcPr>
          <w:p w14:paraId="7479B9D8"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nil"/>
              <w:left w:val="nil"/>
              <w:bottom w:val="nil"/>
              <w:right w:val="nil"/>
            </w:tcBorders>
          </w:tcPr>
          <w:p w14:paraId="7CDB87D4"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0.72</w:t>
            </w:r>
          </w:p>
        </w:tc>
      </w:tr>
      <w:tr w:rsidR="005F1143" w14:paraId="32CCC6A3" w14:textId="77777777" w:rsidTr="00B21092">
        <w:tc>
          <w:tcPr>
            <w:tcW w:w="1728" w:type="dxa"/>
            <w:tcBorders>
              <w:top w:val="nil"/>
              <w:left w:val="nil"/>
              <w:bottom w:val="nil"/>
              <w:right w:val="nil"/>
            </w:tcBorders>
          </w:tcPr>
          <w:p w14:paraId="74230023"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DC947A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15.4</w:t>
            </w:r>
          </w:p>
        </w:tc>
        <w:tc>
          <w:tcPr>
            <w:tcW w:w="1530" w:type="dxa"/>
            <w:tcBorders>
              <w:top w:val="nil"/>
              <w:left w:val="nil"/>
              <w:bottom w:val="nil"/>
              <w:right w:val="nil"/>
            </w:tcBorders>
          </w:tcPr>
          <w:p w14:paraId="2DCFDFE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ACDD7A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0.25</w:t>
            </w:r>
          </w:p>
        </w:tc>
        <w:tc>
          <w:tcPr>
            <w:tcW w:w="1530" w:type="dxa"/>
            <w:tcBorders>
              <w:top w:val="nil"/>
              <w:left w:val="nil"/>
              <w:bottom w:val="nil"/>
              <w:right w:val="nil"/>
            </w:tcBorders>
          </w:tcPr>
          <w:p w14:paraId="65D795C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16.11</w:t>
            </w:r>
          </w:p>
        </w:tc>
        <w:tc>
          <w:tcPr>
            <w:tcW w:w="1350" w:type="dxa"/>
            <w:tcBorders>
              <w:top w:val="nil"/>
              <w:left w:val="nil"/>
              <w:bottom w:val="nil"/>
              <w:right w:val="nil"/>
            </w:tcBorders>
          </w:tcPr>
          <w:p w14:paraId="1A9A119E"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nil"/>
              <w:left w:val="nil"/>
              <w:bottom w:val="nil"/>
              <w:right w:val="nil"/>
            </w:tcBorders>
          </w:tcPr>
          <w:p w14:paraId="23A2ACD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0.63</w:t>
            </w:r>
          </w:p>
        </w:tc>
      </w:tr>
      <w:tr w:rsidR="005F1143" w14:paraId="1B5F7E0C" w14:textId="77777777" w:rsidTr="00B21092">
        <w:tc>
          <w:tcPr>
            <w:tcW w:w="1728" w:type="dxa"/>
            <w:tcBorders>
              <w:top w:val="nil"/>
              <w:left w:val="nil"/>
              <w:bottom w:val="nil"/>
              <w:right w:val="nil"/>
            </w:tcBorders>
          </w:tcPr>
          <w:p w14:paraId="74ED269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48EE64B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15.1</w:t>
            </w:r>
          </w:p>
        </w:tc>
        <w:tc>
          <w:tcPr>
            <w:tcW w:w="1530" w:type="dxa"/>
            <w:tcBorders>
              <w:top w:val="nil"/>
              <w:left w:val="nil"/>
              <w:bottom w:val="nil"/>
              <w:right w:val="nil"/>
            </w:tcBorders>
          </w:tcPr>
          <w:p w14:paraId="7C9AB60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w:t>
            </w:r>
          </w:p>
        </w:tc>
        <w:tc>
          <w:tcPr>
            <w:tcW w:w="1260" w:type="dxa"/>
            <w:tcBorders>
              <w:top w:val="nil"/>
              <w:left w:val="nil"/>
              <w:bottom w:val="nil"/>
              <w:right w:val="nil"/>
            </w:tcBorders>
          </w:tcPr>
          <w:p w14:paraId="56469D9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0.24</w:t>
            </w:r>
          </w:p>
        </w:tc>
        <w:tc>
          <w:tcPr>
            <w:tcW w:w="1530" w:type="dxa"/>
            <w:tcBorders>
              <w:top w:val="nil"/>
              <w:left w:val="nil"/>
              <w:bottom w:val="nil"/>
              <w:right w:val="nil"/>
            </w:tcBorders>
          </w:tcPr>
          <w:p w14:paraId="6E194CCD"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15.80</w:t>
            </w:r>
          </w:p>
        </w:tc>
        <w:tc>
          <w:tcPr>
            <w:tcW w:w="1350" w:type="dxa"/>
            <w:tcBorders>
              <w:top w:val="nil"/>
              <w:left w:val="nil"/>
              <w:bottom w:val="nil"/>
              <w:right w:val="nil"/>
            </w:tcBorders>
          </w:tcPr>
          <w:p w14:paraId="5BA43A39"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530" w:type="dxa"/>
            <w:tcBorders>
              <w:top w:val="nil"/>
              <w:left w:val="nil"/>
              <w:bottom w:val="nil"/>
              <w:right w:val="nil"/>
            </w:tcBorders>
          </w:tcPr>
          <w:p w14:paraId="465A905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0.60</w:t>
            </w:r>
          </w:p>
        </w:tc>
      </w:tr>
      <w:tr w:rsidR="005F1143" w14:paraId="1B0C1A94" w14:textId="77777777" w:rsidTr="00B21092">
        <w:tc>
          <w:tcPr>
            <w:tcW w:w="1728" w:type="dxa"/>
            <w:tcBorders>
              <w:top w:val="nil"/>
              <w:left w:val="nil"/>
              <w:bottom w:val="single" w:sz="4" w:space="0" w:color="auto"/>
              <w:right w:val="nil"/>
            </w:tcBorders>
          </w:tcPr>
          <w:p w14:paraId="3973472F"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167EB217"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82D1EF"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0.9</w:t>
            </w:r>
            <w:r w:rsidR="005F1143">
              <w:rPr>
                <w:rFonts w:ascii="Times New Roman" w:hAnsi="Times New Roman" w:cs="Times New Roman"/>
                <w:sz w:val="24"/>
                <w:szCs w:val="24"/>
              </w:rPr>
              <w:tab/>
            </w:r>
          </w:p>
        </w:tc>
        <w:tc>
          <w:tcPr>
            <w:tcW w:w="1260" w:type="dxa"/>
            <w:tcBorders>
              <w:top w:val="nil"/>
              <w:left w:val="nil"/>
              <w:bottom w:val="single" w:sz="4" w:space="0" w:color="auto"/>
              <w:right w:val="nil"/>
            </w:tcBorders>
          </w:tcPr>
          <w:p w14:paraId="56BC6C6E"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9891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19017871"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0.08</w:t>
            </w:r>
          </w:p>
        </w:tc>
        <w:tc>
          <w:tcPr>
            <w:tcW w:w="1530" w:type="dxa"/>
            <w:tcBorders>
              <w:top w:val="nil"/>
              <w:left w:val="nil"/>
              <w:bottom w:val="single" w:sz="4" w:space="0" w:color="auto"/>
              <w:right w:val="nil"/>
            </w:tcBorders>
          </w:tcPr>
          <w:p w14:paraId="68763CEC"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5F1143" w14:paraId="3904DEBA" w14:textId="77777777" w:rsidTr="00B21092">
        <w:tc>
          <w:tcPr>
            <w:tcW w:w="10458" w:type="dxa"/>
            <w:gridSpan w:val="7"/>
            <w:tcBorders>
              <w:top w:val="single" w:sz="4" w:space="0" w:color="auto"/>
              <w:left w:val="nil"/>
              <w:bottom w:val="nil"/>
              <w:right w:val="nil"/>
            </w:tcBorders>
          </w:tcPr>
          <w:p w14:paraId="3A64685F" w14:textId="26861C2A" w:rsidR="005F1143" w:rsidRDefault="000E3076" w:rsidP="00450851">
            <w:pPr>
              <w:tabs>
                <w:tab w:val="left" w:pos="2115"/>
              </w:tabs>
            </w:pPr>
            <w:r>
              <w:rPr>
                <w:rFonts w:ascii="Times New Roman" w:hAnsi="Times New Roman" w:cs="Times New Roman"/>
                <w:sz w:val="24"/>
                <w:szCs w:val="24"/>
              </w:rPr>
              <w:t>F</w:t>
            </w:r>
            <w:r w:rsidR="00DB210F"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00DB210F" w:rsidRPr="00C819AF">
              <w:rPr>
                <w:rFonts w:ascii="Times New Roman" w:hAnsi="Times New Roman" w:cs="Times New Roman"/>
                <w:sz w:val="24"/>
                <w:szCs w:val="24"/>
                <w:vertAlign w:val="subscript"/>
              </w:rPr>
              <w:t>0.05)</w:t>
            </w:r>
            <w:r w:rsidR="00DB210F"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00DB210F" w:rsidRPr="00C819AF">
              <w:rPr>
                <w:rFonts w:ascii="Times New Roman" w:hAnsi="Times New Roman" w:cs="Times New Roman"/>
                <w:sz w:val="24"/>
                <w:szCs w:val="24"/>
              </w:rPr>
              <w:t xml:space="preserve"> least significant difference at 0.05 probability level</w:t>
            </w:r>
          </w:p>
        </w:tc>
      </w:tr>
    </w:tbl>
    <w:p w14:paraId="0155A4FF" w14:textId="18AA1539" w:rsidR="003633C1" w:rsidRDefault="003633C1"/>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3633C1" w:rsidRPr="00681A55" w14:paraId="2C284106" w14:textId="77777777" w:rsidTr="00B643D1">
        <w:tc>
          <w:tcPr>
            <w:tcW w:w="10458" w:type="dxa"/>
            <w:gridSpan w:val="7"/>
            <w:tcBorders>
              <w:top w:val="nil"/>
              <w:left w:val="nil"/>
              <w:bottom w:val="single" w:sz="4" w:space="0" w:color="auto"/>
              <w:right w:val="nil"/>
            </w:tcBorders>
          </w:tcPr>
          <w:p w14:paraId="4DA7745F" w14:textId="77777777" w:rsidR="003633C1"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7</w:t>
            </w:r>
            <w:r w:rsidR="003633C1" w:rsidRPr="00681A55">
              <w:rPr>
                <w:rFonts w:ascii="Times New Roman" w:hAnsi="Times New Roman" w:cs="Times New Roman"/>
                <w:b/>
                <w:sz w:val="24"/>
                <w:szCs w:val="24"/>
              </w:rPr>
              <w:t>.</w:t>
            </w:r>
            <w:r w:rsidR="003633C1" w:rsidRPr="00681A55">
              <w:rPr>
                <w:rFonts w:ascii="Times New Roman" w:hAnsi="Times New Roman" w:cs="Times New Roman"/>
                <w:sz w:val="24"/>
                <w:szCs w:val="24"/>
              </w:rPr>
              <w:t xml:space="preserve"> </w:t>
            </w:r>
            <w:r w:rsidR="003633C1" w:rsidRPr="00681A55">
              <w:rPr>
                <w:rFonts w:ascii="Times New Roman" w:hAnsi="Times New Roman" w:cs="Times New Roman"/>
                <w:b/>
                <w:sz w:val="24"/>
                <w:szCs w:val="24"/>
              </w:rPr>
              <w:t>Effect of plant density on</w:t>
            </w:r>
            <w:r w:rsidR="003633C1">
              <w:rPr>
                <w:rFonts w:ascii="Times New Roman" w:hAnsi="Times New Roman" w:cs="Times New Roman"/>
                <w:b/>
                <w:sz w:val="24"/>
                <w:szCs w:val="24"/>
              </w:rPr>
              <w:t xml:space="preserve"> number of nodules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number of pods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xml:space="preserve"> and pod weight per plant </w:t>
            </w:r>
            <w:r w:rsidR="00503453">
              <w:rPr>
                <w:rFonts w:ascii="Times New Roman" w:hAnsi="Times New Roman" w:cs="Times New Roman"/>
                <w:b/>
                <w:sz w:val="24"/>
                <w:szCs w:val="24"/>
              </w:rPr>
              <w:t>(g</w:t>
            </w:r>
            <w:r w:rsidR="00F57452">
              <w:rPr>
                <w:rFonts w:ascii="Times New Roman" w:hAnsi="Times New Roman" w:cs="Times New Roman"/>
                <w:b/>
                <w:sz w:val="24"/>
                <w:szCs w:val="24"/>
              </w:rPr>
              <w:t xml:space="preserve"> plant</w:t>
            </w:r>
            <w:r w:rsidR="00F57452" w:rsidRPr="00833357">
              <w:rPr>
                <w:rFonts w:ascii="Times New Roman" w:hAnsi="Times New Roman" w:cs="Times New Roman"/>
                <w:b/>
                <w:sz w:val="24"/>
                <w:szCs w:val="24"/>
                <w:vertAlign w:val="superscript"/>
              </w:rPr>
              <w:t>-1</w:t>
            </w:r>
            <w:r w:rsidR="00503453">
              <w:rPr>
                <w:rFonts w:ascii="Times New Roman" w:hAnsi="Times New Roman" w:cs="Times New Roman"/>
                <w:b/>
                <w:sz w:val="24"/>
                <w:szCs w:val="24"/>
              </w:rPr>
              <w:t xml:space="preserve">) </w:t>
            </w:r>
            <w:r w:rsidR="003633C1">
              <w:rPr>
                <w:rFonts w:ascii="Times New Roman" w:hAnsi="Times New Roman" w:cs="Times New Roman"/>
                <w:b/>
                <w:sz w:val="24"/>
                <w:szCs w:val="24"/>
              </w:rPr>
              <w:t>of Bambara groundnut</w:t>
            </w:r>
            <w:r w:rsidR="003633C1" w:rsidRPr="00681A55">
              <w:rPr>
                <w:rFonts w:ascii="Times New Roman" w:hAnsi="Times New Roman" w:cs="Times New Roman"/>
                <w:b/>
                <w:sz w:val="24"/>
                <w:szCs w:val="24"/>
              </w:rPr>
              <w:t xml:space="preserve"> as a </w:t>
            </w:r>
            <w:r w:rsidR="003633C1">
              <w:rPr>
                <w:rFonts w:ascii="Times New Roman" w:hAnsi="Times New Roman" w:cs="Times New Roman"/>
                <w:b/>
                <w:sz w:val="24"/>
                <w:szCs w:val="24"/>
              </w:rPr>
              <w:t xml:space="preserve">sole crop or intercropped with okra </w:t>
            </w:r>
            <w:r w:rsidR="003633C1" w:rsidRPr="00681A55">
              <w:rPr>
                <w:rFonts w:ascii="Times New Roman" w:hAnsi="Times New Roman" w:cs="Times New Roman"/>
                <w:b/>
                <w:sz w:val="24"/>
                <w:szCs w:val="24"/>
              </w:rPr>
              <w:t xml:space="preserve">at </w:t>
            </w:r>
            <w:r w:rsidR="00503453">
              <w:rPr>
                <w:rFonts w:ascii="Times New Roman" w:hAnsi="Times New Roman" w:cs="Times New Roman"/>
                <w:b/>
                <w:sz w:val="24"/>
                <w:szCs w:val="24"/>
              </w:rPr>
              <w:t>harvest</w:t>
            </w:r>
          </w:p>
        </w:tc>
      </w:tr>
      <w:tr w:rsidR="003633C1" w:rsidRPr="00B4559B" w14:paraId="0B6CF70B" w14:textId="77777777" w:rsidTr="00B643D1">
        <w:tc>
          <w:tcPr>
            <w:tcW w:w="1728" w:type="dxa"/>
            <w:tcBorders>
              <w:top w:val="single" w:sz="4" w:space="0" w:color="auto"/>
              <w:left w:val="nil"/>
              <w:bottom w:val="nil"/>
              <w:right w:val="nil"/>
            </w:tcBorders>
          </w:tcPr>
          <w:p w14:paraId="1F534053" w14:textId="77777777" w:rsidR="003633C1" w:rsidRPr="00681A55" w:rsidRDefault="003633C1" w:rsidP="00B643D1">
            <w:pPr>
              <w:tabs>
                <w:tab w:val="left" w:pos="2115"/>
              </w:tabs>
              <w:jc w:val="center"/>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57D76C05" w14:textId="77777777" w:rsidR="003633C1" w:rsidRPr="00B4559B" w:rsidRDefault="00963A16"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0BE475CE">
                <v:shape id="_x0000_s1040" type="#_x0000_t32" style="position:absolute;left:0;text-align:left;margin-left:-.15pt;margin-top:11.65pt;width:204pt;height:0;z-index:251677696;mso-position-horizontal-relative:text;mso-position-vertical-relative:text" o:connectortype="straight"/>
              </w:pict>
            </w:r>
            <w:r w:rsidR="003633C1"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E57DAAC" w14:textId="77777777" w:rsidR="003633C1" w:rsidRPr="00B4559B" w:rsidRDefault="00963A16" w:rsidP="00450851">
            <w:pPr>
              <w:tabs>
                <w:tab w:val="left" w:pos="2115"/>
              </w:tabs>
              <w:jc w:val="center"/>
              <w:rPr>
                <w:b/>
              </w:rPr>
            </w:pPr>
            <w:r>
              <w:rPr>
                <w:rFonts w:ascii="Times New Roman" w:hAnsi="Times New Roman" w:cs="Times New Roman"/>
                <w:b/>
                <w:noProof/>
                <w:sz w:val="24"/>
                <w:szCs w:val="24"/>
              </w:rPr>
              <w:pict w14:anchorId="5688260B">
                <v:shape id="_x0000_s1041" type="#_x0000_t32" style="position:absolute;left:0;text-align:left;margin-left:-.15pt;margin-top:11.65pt;width:211.5pt;height:0;z-index:251678720;mso-position-horizontal-relative:text;mso-position-vertical-relative:text" o:connectortype="straight"/>
              </w:pict>
            </w:r>
            <w:r w:rsidR="003633C1" w:rsidRPr="00B4559B">
              <w:rPr>
                <w:rFonts w:ascii="Times New Roman" w:hAnsi="Times New Roman" w:cs="Times New Roman"/>
                <w:b/>
                <w:sz w:val="24"/>
                <w:szCs w:val="24"/>
              </w:rPr>
              <w:t>2018</w:t>
            </w:r>
          </w:p>
        </w:tc>
      </w:tr>
      <w:tr w:rsidR="003633C1" w:rsidRPr="00681A55" w14:paraId="07AB9890" w14:textId="77777777" w:rsidTr="00B643D1">
        <w:tc>
          <w:tcPr>
            <w:tcW w:w="1728" w:type="dxa"/>
            <w:tcBorders>
              <w:top w:val="nil"/>
              <w:left w:val="nil"/>
              <w:bottom w:val="single" w:sz="4" w:space="0" w:color="auto"/>
              <w:right w:val="nil"/>
            </w:tcBorders>
          </w:tcPr>
          <w:p w14:paraId="6E4E0C87" w14:textId="77777777" w:rsidR="003633C1" w:rsidRPr="00681A55" w:rsidRDefault="003633C1"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43438556"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105F1C7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260" w:type="dxa"/>
            <w:tcBorders>
              <w:top w:val="nil"/>
              <w:left w:val="nil"/>
              <w:bottom w:val="single" w:sz="4" w:space="0" w:color="auto"/>
              <w:right w:val="nil"/>
            </w:tcBorders>
          </w:tcPr>
          <w:p w14:paraId="2BD3F479"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D56875E"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350" w:type="dxa"/>
            <w:tcBorders>
              <w:top w:val="nil"/>
              <w:left w:val="nil"/>
              <w:bottom w:val="single" w:sz="4" w:space="0" w:color="auto"/>
              <w:right w:val="nil"/>
            </w:tcBorders>
          </w:tcPr>
          <w:p w14:paraId="7B9410F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A5AC7B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r>
      <w:tr w:rsidR="003633C1" w:rsidRPr="00681A55" w14:paraId="15406AE9" w14:textId="77777777" w:rsidTr="00B643D1">
        <w:tc>
          <w:tcPr>
            <w:tcW w:w="1728" w:type="dxa"/>
            <w:tcBorders>
              <w:top w:val="single" w:sz="4" w:space="0" w:color="auto"/>
              <w:left w:val="nil"/>
              <w:bottom w:val="nil"/>
              <w:right w:val="nil"/>
            </w:tcBorders>
          </w:tcPr>
          <w:p w14:paraId="5D0875E5" w14:textId="77777777" w:rsidR="003633C1" w:rsidRPr="00681A55" w:rsidRDefault="003633C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289FCB21" w14:textId="77777777" w:rsidR="003633C1" w:rsidRPr="00681A55" w:rsidRDefault="003633C1"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Bambara groundnut</w:t>
            </w:r>
          </w:p>
        </w:tc>
      </w:tr>
      <w:tr w:rsidR="003633C1" w14:paraId="25E28E07" w14:textId="77777777" w:rsidTr="00B643D1">
        <w:tc>
          <w:tcPr>
            <w:tcW w:w="1728" w:type="dxa"/>
            <w:tcBorders>
              <w:top w:val="nil"/>
              <w:left w:val="nil"/>
              <w:bottom w:val="nil"/>
              <w:right w:val="nil"/>
            </w:tcBorders>
          </w:tcPr>
          <w:p w14:paraId="63522FC7" w14:textId="77777777" w:rsidR="003633C1"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3633C1"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62FFDBE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nil"/>
              <w:left w:val="nil"/>
              <w:bottom w:val="nil"/>
              <w:right w:val="nil"/>
            </w:tcBorders>
          </w:tcPr>
          <w:p w14:paraId="0CA41B5E"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260" w:type="dxa"/>
            <w:tcBorders>
              <w:top w:val="nil"/>
              <w:left w:val="nil"/>
              <w:bottom w:val="nil"/>
              <w:right w:val="nil"/>
            </w:tcBorders>
          </w:tcPr>
          <w:p w14:paraId="0EBA8E9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100.2</w:t>
            </w:r>
            <w:r w:rsidR="000E3076">
              <w:rPr>
                <w:rFonts w:ascii="Times New Roman" w:hAnsi="Times New Roman" w:cs="Times New Roman"/>
                <w:sz w:val="24"/>
                <w:szCs w:val="24"/>
              </w:rPr>
              <w:t>0</w:t>
            </w:r>
          </w:p>
        </w:tc>
        <w:tc>
          <w:tcPr>
            <w:tcW w:w="1530" w:type="dxa"/>
            <w:tcBorders>
              <w:top w:val="nil"/>
              <w:left w:val="nil"/>
              <w:bottom w:val="nil"/>
              <w:right w:val="nil"/>
            </w:tcBorders>
          </w:tcPr>
          <w:p w14:paraId="25FCD521"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79</w:t>
            </w:r>
          </w:p>
        </w:tc>
        <w:tc>
          <w:tcPr>
            <w:tcW w:w="1350" w:type="dxa"/>
            <w:tcBorders>
              <w:top w:val="nil"/>
              <w:left w:val="nil"/>
              <w:bottom w:val="nil"/>
              <w:right w:val="nil"/>
            </w:tcBorders>
          </w:tcPr>
          <w:p w14:paraId="6F89152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w:t>
            </w:r>
          </w:p>
        </w:tc>
        <w:tc>
          <w:tcPr>
            <w:tcW w:w="1530" w:type="dxa"/>
            <w:tcBorders>
              <w:top w:val="nil"/>
              <w:left w:val="nil"/>
              <w:bottom w:val="nil"/>
              <w:right w:val="nil"/>
            </w:tcBorders>
          </w:tcPr>
          <w:p w14:paraId="78FD3B8D"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119.20</w:t>
            </w:r>
          </w:p>
        </w:tc>
      </w:tr>
      <w:tr w:rsidR="003633C1" w:rsidRPr="00681A55" w14:paraId="3F029948" w14:textId="77777777" w:rsidTr="00B643D1">
        <w:tc>
          <w:tcPr>
            <w:tcW w:w="1728" w:type="dxa"/>
            <w:tcBorders>
              <w:top w:val="nil"/>
              <w:left w:val="nil"/>
              <w:bottom w:val="nil"/>
              <w:right w:val="nil"/>
            </w:tcBorders>
          </w:tcPr>
          <w:p w14:paraId="7F6F7B7B" w14:textId="77777777" w:rsidR="003633C1" w:rsidRPr="00B643D1" w:rsidRDefault="003633C1"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72E10ED3" w14:textId="77777777" w:rsidR="003633C1" w:rsidRPr="000E3076"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08A078DA" w14:textId="77777777" w:rsidTr="00B643D1">
        <w:tc>
          <w:tcPr>
            <w:tcW w:w="1728" w:type="dxa"/>
            <w:tcBorders>
              <w:top w:val="nil"/>
              <w:left w:val="nil"/>
              <w:bottom w:val="nil"/>
              <w:right w:val="nil"/>
            </w:tcBorders>
          </w:tcPr>
          <w:p w14:paraId="61BF36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7FA9E3E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48</w:t>
            </w:r>
          </w:p>
        </w:tc>
        <w:tc>
          <w:tcPr>
            <w:tcW w:w="1530" w:type="dxa"/>
            <w:tcBorders>
              <w:top w:val="nil"/>
              <w:left w:val="nil"/>
              <w:bottom w:val="nil"/>
              <w:right w:val="nil"/>
            </w:tcBorders>
          </w:tcPr>
          <w:p w14:paraId="3399FB2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nil"/>
              <w:bottom w:val="nil"/>
              <w:right w:val="nil"/>
            </w:tcBorders>
          </w:tcPr>
          <w:p w14:paraId="3544CAFB"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70.30</w:t>
            </w:r>
          </w:p>
        </w:tc>
        <w:tc>
          <w:tcPr>
            <w:tcW w:w="1530" w:type="dxa"/>
            <w:tcBorders>
              <w:top w:val="nil"/>
              <w:left w:val="nil"/>
              <w:bottom w:val="nil"/>
              <w:right w:val="nil"/>
            </w:tcBorders>
          </w:tcPr>
          <w:p w14:paraId="2B2BC16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67</w:t>
            </w:r>
          </w:p>
        </w:tc>
        <w:tc>
          <w:tcPr>
            <w:tcW w:w="1350" w:type="dxa"/>
            <w:tcBorders>
              <w:top w:val="nil"/>
              <w:left w:val="nil"/>
              <w:bottom w:val="nil"/>
              <w:right w:val="nil"/>
            </w:tcBorders>
          </w:tcPr>
          <w:p w14:paraId="48A8159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26</w:t>
            </w:r>
          </w:p>
        </w:tc>
        <w:tc>
          <w:tcPr>
            <w:tcW w:w="1530" w:type="dxa"/>
            <w:tcBorders>
              <w:top w:val="nil"/>
              <w:left w:val="nil"/>
              <w:bottom w:val="nil"/>
              <w:right w:val="nil"/>
            </w:tcBorders>
          </w:tcPr>
          <w:p w14:paraId="7351150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101.00</w:t>
            </w:r>
          </w:p>
        </w:tc>
      </w:tr>
      <w:tr w:rsidR="003633C1" w14:paraId="1796F893" w14:textId="77777777" w:rsidTr="00B643D1">
        <w:tc>
          <w:tcPr>
            <w:tcW w:w="1728" w:type="dxa"/>
            <w:tcBorders>
              <w:top w:val="nil"/>
              <w:left w:val="nil"/>
              <w:bottom w:val="nil"/>
              <w:right w:val="nil"/>
            </w:tcBorders>
          </w:tcPr>
          <w:p w14:paraId="0F48E57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A96D3E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nil"/>
              <w:left w:val="nil"/>
              <w:bottom w:val="nil"/>
              <w:right w:val="nil"/>
            </w:tcBorders>
          </w:tcPr>
          <w:p w14:paraId="074C1312"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18</w:t>
            </w:r>
          </w:p>
        </w:tc>
        <w:tc>
          <w:tcPr>
            <w:tcW w:w="1260" w:type="dxa"/>
            <w:tcBorders>
              <w:top w:val="nil"/>
              <w:left w:val="nil"/>
              <w:bottom w:val="nil"/>
              <w:right w:val="nil"/>
            </w:tcBorders>
          </w:tcPr>
          <w:p w14:paraId="0C845E67"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68.70</w:t>
            </w:r>
          </w:p>
        </w:tc>
        <w:tc>
          <w:tcPr>
            <w:tcW w:w="1530" w:type="dxa"/>
            <w:tcBorders>
              <w:top w:val="nil"/>
              <w:left w:val="nil"/>
              <w:bottom w:val="nil"/>
              <w:right w:val="nil"/>
            </w:tcBorders>
          </w:tcPr>
          <w:p w14:paraId="4D26461F"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w:t>
            </w:r>
          </w:p>
        </w:tc>
        <w:tc>
          <w:tcPr>
            <w:tcW w:w="1350" w:type="dxa"/>
            <w:tcBorders>
              <w:top w:val="nil"/>
              <w:left w:val="nil"/>
              <w:bottom w:val="nil"/>
              <w:right w:val="nil"/>
            </w:tcBorders>
          </w:tcPr>
          <w:p w14:paraId="505CEFA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20</w:t>
            </w:r>
          </w:p>
        </w:tc>
        <w:tc>
          <w:tcPr>
            <w:tcW w:w="1530" w:type="dxa"/>
            <w:tcBorders>
              <w:top w:val="nil"/>
              <w:left w:val="nil"/>
              <w:bottom w:val="nil"/>
              <w:right w:val="nil"/>
            </w:tcBorders>
          </w:tcPr>
          <w:p w14:paraId="18628BB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83.13</w:t>
            </w:r>
          </w:p>
        </w:tc>
      </w:tr>
      <w:tr w:rsidR="003633C1" w14:paraId="1A120AB6" w14:textId="77777777" w:rsidTr="00B643D1">
        <w:tc>
          <w:tcPr>
            <w:tcW w:w="1728" w:type="dxa"/>
            <w:tcBorders>
              <w:top w:val="nil"/>
              <w:left w:val="nil"/>
              <w:bottom w:val="nil"/>
              <w:right w:val="nil"/>
            </w:tcBorders>
          </w:tcPr>
          <w:p w14:paraId="15CAD40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2133F17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43</w:t>
            </w:r>
          </w:p>
        </w:tc>
        <w:tc>
          <w:tcPr>
            <w:tcW w:w="1530" w:type="dxa"/>
            <w:tcBorders>
              <w:top w:val="nil"/>
              <w:left w:val="nil"/>
              <w:bottom w:val="nil"/>
              <w:right w:val="nil"/>
            </w:tcBorders>
          </w:tcPr>
          <w:p w14:paraId="60C370E4"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14</w:t>
            </w:r>
          </w:p>
        </w:tc>
        <w:tc>
          <w:tcPr>
            <w:tcW w:w="1260" w:type="dxa"/>
            <w:tcBorders>
              <w:top w:val="nil"/>
              <w:left w:val="nil"/>
              <w:bottom w:val="nil"/>
              <w:right w:val="nil"/>
            </w:tcBorders>
          </w:tcPr>
          <w:p w14:paraId="44CED509"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55.10</w:t>
            </w:r>
          </w:p>
        </w:tc>
        <w:tc>
          <w:tcPr>
            <w:tcW w:w="1530" w:type="dxa"/>
            <w:tcBorders>
              <w:top w:val="nil"/>
              <w:left w:val="nil"/>
              <w:bottom w:val="nil"/>
              <w:right w:val="nil"/>
            </w:tcBorders>
          </w:tcPr>
          <w:p w14:paraId="4DCF9DE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50</w:t>
            </w:r>
          </w:p>
        </w:tc>
        <w:tc>
          <w:tcPr>
            <w:tcW w:w="1350" w:type="dxa"/>
            <w:tcBorders>
              <w:top w:val="nil"/>
              <w:left w:val="nil"/>
              <w:bottom w:val="nil"/>
              <w:right w:val="nil"/>
            </w:tcBorders>
          </w:tcPr>
          <w:p w14:paraId="30EA56E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w:t>
            </w:r>
          </w:p>
        </w:tc>
        <w:tc>
          <w:tcPr>
            <w:tcW w:w="1530" w:type="dxa"/>
            <w:tcBorders>
              <w:top w:val="nil"/>
              <w:left w:val="nil"/>
              <w:bottom w:val="nil"/>
              <w:right w:val="nil"/>
            </w:tcBorders>
          </w:tcPr>
          <w:p w14:paraId="2914B28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70.49</w:t>
            </w:r>
          </w:p>
        </w:tc>
      </w:tr>
      <w:tr w:rsidR="003633C1" w14:paraId="5610EBF5" w14:textId="77777777" w:rsidTr="00B643D1">
        <w:tc>
          <w:tcPr>
            <w:tcW w:w="1728" w:type="dxa"/>
            <w:tcBorders>
              <w:top w:val="nil"/>
              <w:left w:val="nil"/>
              <w:bottom w:val="single" w:sz="4" w:space="0" w:color="auto"/>
              <w:right w:val="nil"/>
            </w:tcBorders>
          </w:tcPr>
          <w:p w14:paraId="4131B2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2AA8DFAC"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0.07</w:t>
            </w:r>
          </w:p>
        </w:tc>
        <w:tc>
          <w:tcPr>
            <w:tcW w:w="1530" w:type="dxa"/>
            <w:tcBorders>
              <w:top w:val="nil"/>
              <w:left w:val="nil"/>
              <w:bottom w:val="single" w:sz="4" w:space="0" w:color="auto"/>
              <w:right w:val="nil"/>
            </w:tcBorders>
          </w:tcPr>
          <w:p w14:paraId="2B999337" w14:textId="77777777" w:rsidR="003633C1"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1.10</w:t>
            </w:r>
            <w:r w:rsidR="003633C1">
              <w:rPr>
                <w:rFonts w:ascii="Times New Roman" w:hAnsi="Times New Roman" w:cs="Times New Roman"/>
                <w:sz w:val="24"/>
                <w:szCs w:val="24"/>
              </w:rPr>
              <w:tab/>
            </w:r>
          </w:p>
        </w:tc>
        <w:tc>
          <w:tcPr>
            <w:tcW w:w="1260" w:type="dxa"/>
            <w:tcBorders>
              <w:top w:val="nil"/>
              <w:left w:val="nil"/>
              <w:bottom w:val="single" w:sz="4" w:space="0" w:color="auto"/>
              <w:right w:val="nil"/>
            </w:tcBorders>
          </w:tcPr>
          <w:p w14:paraId="3DB174A1" w14:textId="77777777" w:rsidR="003633C1" w:rsidRPr="00681A55" w:rsidRDefault="000E3076" w:rsidP="00450851">
            <w:pPr>
              <w:tabs>
                <w:tab w:val="center" w:pos="1422"/>
              </w:tabs>
              <w:rPr>
                <w:rFonts w:ascii="Times New Roman" w:hAnsi="Times New Roman" w:cs="Times New Roman"/>
                <w:sz w:val="24"/>
                <w:szCs w:val="24"/>
              </w:rPr>
            </w:pPr>
            <w:r>
              <w:rPr>
                <w:rFonts w:ascii="Times New Roman" w:hAnsi="Times New Roman" w:cs="Times New Roman"/>
                <w:sz w:val="24"/>
                <w:szCs w:val="24"/>
              </w:rPr>
              <w:t>9.23</w:t>
            </w:r>
          </w:p>
        </w:tc>
        <w:tc>
          <w:tcPr>
            <w:tcW w:w="1530" w:type="dxa"/>
            <w:tcBorders>
              <w:top w:val="nil"/>
              <w:left w:val="nil"/>
              <w:bottom w:val="single" w:sz="4" w:space="0" w:color="auto"/>
              <w:right w:val="nil"/>
            </w:tcBorders>
          </w:tcPr>
          <w:p w14:paraId="5BD4218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nil"/>
              <w:left w:val="nil"/>
              <w:bottom w:val="single" w:sz="4" w:space="0" w:color="auto"/>
              <w:right w:val="nil"/>
            </w:tcBorders>
          </w:tcPr>
          <w:p w14:paraId="7417E8A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2.90</w:t>
            </w:r>
          </w:p>
        </w:tc>
        <w:tc>
          <w:tcPr>
            <w:tcW w:w="1530" w:type="dxa"/>
            <w:tcBorders>
              <w:top w:val="nil"/>
              <w:left w:val="nil"/>
              <w:bottom w:val="single" w:sz="4" w:space="0" w:color="auto"/>
              <w:right w:val="nil"/>
            </w:tcBorders>
          </w:tcPr>
          <w:p w14:paraId="54442A2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6.11</w:t>
            </w:r>
          </w:p>
        </w:tc>
      </w:tr>
      <w:tr w:rsidR="003633C1" w14:paraId="4146F5BF" w14:textId="77777777" w:rsidTr="00B643D1">
        <w:tc>
          <w:tcPr>
            <w:tcW w:w="10458" w:type="dxa"/>
            <w:gridSpan w:val="7"/>
            <w:tcBorders>
              <w:top w:val="single" w:sz="4" w:space="0" w:color="auto"/>
              <w:left w:val="nil"/>
              <w:bottom w:val="nil"/>
              <w:right w:val="nil"/>
            </w:tcBorders>
          </w:tcPr>
          <w:p w14:paraId="62390A24" w14:textId="6B07BCD8" w:rsidR="003633C1"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5A4E8517" w14:textId="6C51C972" w:rsidR="003633C1" w:rsidRDefault="003633C1"/>
    <w:tbl>
      <w:tblPr>
        <w:tblStyle w:val="TableGrid"/>
        <w:tblW w:w="7758" w:type="dxa"/>
        <w:tblLayout w:type="fixed"/>
        <w:tblLook w:val="04A0" w:firstRow="1" w:lastRow="0" w:firstColumn="1" w:lastColumn="0" w:noHBand="0" w:noVBand="1"/>
      </w:tblPr>
      <w:tblGrid>
        <w:gridCol w:w="1728"/>
        <w:gridCol w:w="1530"/>
        <w:gridCol w:w="4500"/>
      </w:tblGrid>
      <w:tr w:rsidR="00503453" w:rsidRPr="00681A55" w14:paraId="76D7508E" w14:textId="77777777" w:rsidTr="00B643D1">
        <w:tc>
          <w:tcPr>
            <w:tcW w:w="7758" w:type="dxa"/>
            <w:gridSpan w:val="3"/>
            <w:tcBorders>
              <w:top w:val="nil"/>
              <w:left w:val="nil"/>
              <w:bottom w:val="single" w:sz="4" w:space="0" w:color="auto"/>
              <w:right w:val="nil"/>
            </w:tcBorders>
          </w:tcPr>
          <w:p w14:paraId="1154A1FE" w14:textId="77777777" w:rsidR="00503453" w:rsidRPr="00503453" w:rsidRDefault="00DB210F" w:rsidP="00450851">
            <w:pPr>
              <w:jc w:val="both"/>
              <w:rPr>
                <w:rFonts w:ascii="Times New Roman" w:hAnsi="Times New Roman" w:cs="Times New Roman"/>
                <w:b/>
                <w:sz w:val="24"/>
                <w:szCs w:val="24"/>
              </w:rPr>
            </w:pPr>
            <w:r>
              <w:rPr>
                <w:rFonts w:ascii="Times New Roman" w:eastAsiaTheme="minorEastAsia" w:hAnsi="Times New Roman" w:cs="Times New Roman"/>
                <w:b/>
                <w:sz w:val="24"/>
                <w:szCs w:val="24"/>
              </w:rPr>
              <w:t>Table 8</w:t>
            </w:r>
            <w:r w:rsidR="00503453">
              <w:rPr>
                <w:rFonts w:ascii="Times New Roman" w:eastAsiaTheme="minorEastAsia" w:hAnsi="Times New Roman" w:cs="Times New Roman"/>
                <w:b/>
                <w:sz w:val="24"/>
                <w:szCs w:val="24"/>
              </w:rPr>
              <w:t xml:space="preserve">. </w:t>
            </w:r>
            <w:r w:rsidR="00B643D1">
              <w:rPr>
                <w:rFonts w:ascii="Times New Roman" w:eastAsiaTheme="minorEastAsia" w:hAnsi="Times New Roman" w:cs="Times New Roman"/>
                <w:b/>
                <w:sz w:val="24"/>
                <w:szCs w:val="24"/>
              </w:rPr>
              <w:t xml:space="preserve">Land equivalent ratio of </w:t>
            </w:r>
            <w:r w:rsidR="00503453" w:rsidRPr="00503453">
              <w:rPr>
                <w:rFonts w:ascii="Times New Roman" w:eastAsiaTheme="minorEastAsia" w:hAnsi="Times New Roman" w:cs="Times New Roman"/>
                <w:b/>
                <w:sz w:val="24"/>
                <w:szCs w:val="24"/>
              </w:rPr>
              <w:t xml:space="preserve">the sole and </w:t>
            </w:r>
            <w:r w:rsidR="00175EA7">
              <w:rPr>
                <w:rFonts w:ascii="Times New Roman" w:eastAsiaTheme="minorEastAsia" w:hAnsi="Times New Roman" w:cs="Times New Roman"/>
                <w:b/>
                <w:sz w:val="24"/>
                <w:szCs w:val="24"/>
              </w:rPr>
              <w:t>inter</w:t>
            </w:r>
            <w:r w:rsidR="00503453">
              <w:rPr>
                <w:rFonts w:ascii="Times New Roman" w:eastAsiaTheme="minorEastAsia" w:hAnsi="Times New Roman" w:cs="Times New Roman"/>
                <w:b/>
                <w:sz w:val="24"/>
                <w:szCs w:val="24"/>
              </w:rPr>
              <w:t xml:space="preserve">crop </w:t>
            </w:r>
            <w:r w:rsidR="00503453" w:rsidRPr="00503453">
              <w:rPr>
                <w:rFonts w:ascii="Times New Roman" w:eastAsiaTheme="minorEastAsia" w:hAnsi="Times New Roman" w:cs="Times New Roman"/>
                <w:b/>
                <w:sz w:val="24"/>
                <w:szCs w:val="24"/>
              </w:rPr>
              <w:t>variables</w:t>
            </w:r>
          </w:p>
        </w:tc>
      </w:tr>
      <w:tr w:rsidR="00503453" w:rsidRPr="00B4559B" w14:paraId="1DF55834" w14:textId="77777777" w:rsidTr="00B643D1">
        <w:tc>
          <w:tcPr>
            <w:tcW w:w="1728" w:type="dxa"/>
            <w:tcBorders>
              <w:top w:val="single" w:sz="4" w:space="0" w:color="auto"/>
              <w:left w:val="nil"/>
              <w:bottom w:val="single" w:sz="4" w:space="0" w:color="auto"/>
              <w:right w:val="nil"/>
            </w:tcBorders>
          </w:tcPr>
          <w:p w14:paraId="3D3A5C22" w14:textId="77777777" w:rsidR="00503453" w:rsidRPr="00681A55" w:rsidRDefault="00503453" w:rsidP="00450851">
            <w:pPr>
              <w:tabs>
                <w:tab w:val="left" w:pos="2115"/>
              </w:tabs>
              <w:rPr>
                <w:rFonts w:ascii="Times New Roman" w:hAnsi="Times New Roman" w:cs="Times New Roman"/>
                <w:sz w:val="24"/>
                <w:szCs w:val="24"/>
              </w:rPr>
            </w:pPr>
          </w:p>
        </w:tc>
        <w:tc>
          <w:tcPr>
            <w:tcW w:w="1530" w:type="dxa"/>
            <w:tcBorders>
              <w:top w:val="single" w:sz="4" w:space="0" w:color="auto"/>
              <w:left w:val="nil"/>
              <w:bottom w:val="single" w:sz="4" w:space="0" w:color="auto"/>
              <w:right w:val="nil"/>
            </w:tcBorders>
          </w:tcPr>
          <w:p w14:paraId="02ED6AA2"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2017</w:t>
            </w:r>
          </w:p>
        </w:tc>
        <w:tc>
          <w:tcPr>
            <w:tcW w:w="4500" w:type="dxa"/>
            <w:tcBorders>
              <w:top w:val="single" w:sz="4" w:space="0" w:color="auto"/>
              <w:left w:val="nil"/>
              <w:bottom w:val="single" w:sz="4" w:space="0" w:color="auto"/>
              <w:right w:val="nil"/>
            </w:tcBorders>
          </w:tcPr>
          <w:p w14:paraId="69207A01"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2018</w:t>
            </w:r>
          </w:p>
        </w:tc>
      </w:tr>
      <w:tr w:rsidR="00503453" w:rsidRPr="00681A55" w14:paraId="0B568346" w14:textId="77777777" w:rsidTr="00B643D1">
        <w:tc>
          <w:tcPr>
            <w:tcW w:w="1728" w:type="dxa"/>
            <w:tcBorders>
              <w:top w:val="single" w:sz="4" w:space="0" w:color="auto"/>
              <w:left w:val="nil"/>
              <w:bottom w:val="nil"/>
              <w:right w:val="nil"/>
            </w:tcBorders>
          </w:tcPr>
          <w:p w14:paraId="68457338" w14:textId="77777777" w:rsidR="00503453" w:rsidRPr="00681A55" w:rsidRDefault="0050345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6030" w:type="dxa"/>
            <w:gridSpan w:val="2"/>
            <w:tcBorders>
              <w:top w:val="single" w:sz="4" w:space="0" w:color="auto"/>
              <w:left w:val="nil"/>
              <w:bottom w:val="nil"/>
              <w:right w:val="nil"/>
            </w:tcBorders>
          </w:tcPr>
          <w:p w14:paraId="4B620B40"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Sole okra</w:t>
            </w:r>
          </w:p>
        </w:tc>
      </w:tr>
      <w:tr w:rsidR="00503453" w14:paraId="003670F1" w14:textId="77777777" w:rsidTr="00B643D1">
        <w:tc>
          <w:tcPr>
            <w:tcW w:w="1728" w:type="dxa"/>
            <w:tcBorders>
              <w:top w:val="nil"/>
              <w:left w:val="nil"/>
              <w:bottom w:val="nil"/>
              <w:right w:val="nil"/>
            </w:tcBorders>
          </w:tcPr>
          <w:p w14:paraId="10F6D2EC"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530" w:type="dxa"/>
            <w:tcBorders>
              <w:top w:val="nil"/>
              <w:left w:val="nil"/>
              <w:bottom w:val="nil"/>
              <w:right w:val="nil"/>
            </w:tcBorders>
          </w:tcPr>
          <w:p w14:paraId="68066DF1"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59B497F5"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14:paraId="3ECB72FE" w14:textId="77777777" w:rsidTr="00B643D1">
        <w:tc>
          <w:tcPr>
            <w:tcW w:w="1728" w:type="dxa"/>
            <w:tcBorders>
              <w:top w:val="nil"/>
              <w:left w:val="nil"/>
              <w:bottom w:val="nil"/>
              <w:right w:val="nil"/>
            </w:tcBorders>
          </w:tcPr>
          <w:p w14:paraId="43978659"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2709D209" w14:textId="77777777" w:rsidR="00503453" w:rsidRPr="000E3076" w:rsidRDefault="00503453" w:rsidP="00503453">
            <w:pPr>
              <w:tabs>
                <w:tab w:val="left" w:pos="2115"/>
              </w:tabs>
              <w:rPr>
                <w:rFonts w:ascii="Times New Roman" w:hAnsi="Times New Roman" w:cs="Times New Roman"/>
                <w:sz w:val="24"/>
                <w:szCs w:val="24"/>
              </w:rPr>
            </w:pPr>
            <w:r w:rsidRPr="000E3076">
              <w:rPr>
                <w:rFonts w:ascii="Times New Roman" w:hAnsi="Times New Roman" w:cs="Times New Roman"/>
                <w:b/>
                <w:sz w:val="24"/>
                <w:szCs w:val="24"/>
              </w:rPr>
              <w:t>Sole Bambara groundnut</w:t>
            </w:r>
          </w:p>
        </w:tc>
      </w:tr>
      <w:tr w:rsidR="00503453" w14:paraId="167A23BF" w14:textId="77777777" w:rsidTr="00B643D1">
        <w:tc>
          <w:tcPr>
            <w:tcW w:w="1728" w:type="dxa"/>
            <w:tcBorders>
              <w:top w:val="nil"/>
              <w:left w:val="nil"/>
              <w:bottom w:val="nil"/>
              <w:right w:val="nil"/>
            </w:tcBorders>
          </w:tcPr>
          <w:p w14:paraId="1E075E4E" w14:textId="77777777" w:rsidR="0050345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0345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1BB99C9F"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3ABA41C6"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rsidRPr="00681A55" w14:paraId="40F8E416" w14:textId="77777777" w:rsidTr="00B643D1">
        <w:tc>
          <w:tcPr>
            <w:tcW w:w="1728" w:type="dxa"/>
            <w:tcBorders>
              <w:top w:val="nil"/>
              <w:left w:val="nil"/>
              <w:bottom w:val="nil"/>
              <w:right w:val="nil"/>
            </w:tcBorders>
          </w:tcPr>
          <w:p w14:paraId="66BA0F8E"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0AF3AB22" w14:textId="77777777" w:rsidR="00503453" w:rsidRPr="000E3076" w:rsidRDefault="00776CA3" w:rsidP="00503453">
            <w:pPr>
              <w:tabs>
                <w:tab w:val="left" w:pos="2115"/>
              </w:tabs>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03453" w14:paraId="21FB9A92" w14:textId="77777777" w:rsidTr="00B643D1">
        <w:tc>
          <w:tcPr>
            <w:tcW w:w="1728" w:type="dxa"/>
            <w:tcBorders>
              <w:top w:val="nil"/>
              <w:left w:val="nil"/>
              <w:bottom w:val="nil"/>
              <w:right w:val="nil"/>
            </w:tcBorders>
          </w:tcPr>
          <w:p w14:paraId="2752E45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320E372B"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1.57</w:t>
            </w:r>
          </w:p>
        </w:tc>
        <w:tc>
          <w:tcPr>
            <w:tcW w:w="4500" w:type="dxa"/>
            <w:tcBorders>
              <w:top w:val="nil"/>
              <w:left w:val="nil"/>
              <w:bottom w:val="nil"/>
              <w:right w:val="nil"/>
            </w:tcBorders>
          </w:tcPr>
          <w:p w14:paraId="66673F7D"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1.79</w:t>
            </w:r>
          </w:p>
        </w:tc>
      </w:tr>
      <w:tr w:rsidR="00503453" w14:paraId="0FC48A1A" w14:textId="77777777" w:rsidTr="00B643D1">
        <w:tc>
          <w:tcPr>
            <w:tcW w:w="1728" w:type="dxa"/>
            <w:tcBorders>
              <w:top w:val="nil"/>
              <w:left w:val="nil"/>
              <w:bottom w:val="nil"/>
              <w:right w:val="nil"/>
            </w:tcBorders>
          </w:tcPr>
          <w:p w14:paraId="4C6585B1"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6DC6A90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1.50</w:t>
            </w:r>
          </w:p>
        </w:tc>
        <w:tc>
          <w:tcPr>
            <w:tcW w:w="4500" w:type="dxa"/>
            <w:tcBorders>
              <w:top w:val="nil"/>
              <w:left w:val="nil"/>
              <w:bottom w:val="nil"/>
              <w:right w:val="nil"/>
            </w:tcBorders>
          </w:tcPr>
          <w:p w14:paraId="795011B7"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1.55</w:t>
            </w:r>
          </w:p>
        </w:tc>
      </w:tr>
      <w:tr w:rsidR="00503453" w14:paraId="2FA89A06" w14:textId="77777777" w:rsidTr="00B643D1">
        <w:tc>
          <w:tcPr>
            <w:tcW w:w="1728" w:type="dxa"/>
            <w:tcBorders>
              <w:top w:val="nil"/>
              <w:left w:val="nil"/>
              <w:bottom w:val="nil"/>
              <w:right w:val="nil"/>
            </w:tcBorders>
          </w:tcPr>
          <w:p w14:paraId="01F2BB3A"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580540E3"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1.34</w:t>
            </w:r>
          </w:p>
        </w:tc>
        <w:tc>
          <w:tcPr>
            <w:tcW w:w="4500" w:type="dxa"/>
            <w:tcBorders>
              <w:top w:val="nil"/>
              <w:left w:val="nil"/>
              <w:bottom w:val="nil"/>
              <w:right w:val="nil"/>
            </w:tcBorders>
          </w:tcPr>
          <w:p w14:paraId="5C9733B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1.41</w:t>
            </w:r>
          </w:p>
        </w:tc>
      </w:tr>
      <w:tr w:rsidR="00503453" w14:paraId="4BAC309C" w14:textId="77777777" w:rsidTr="00B643D1">
        <w:tc>
          <w:tcPr>
            <w:tcW w:w="1728" w:type="dxa"/>
            <w:tcBorders>
              <w:top w:val="nil"/>
              <w:left w:val="nil"/>
              <w:bottom w:val="single" w:sz="4" w:space="0" w:color="auto"/>
              <w:right w:val="nil"/>
            </w:tcBorders>
          </w:tcPr>
          <w:p w14:paraId="7229B32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44CA598C"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4500" w:type="dxa"/>
            <w:tcBorders>
              <w:top w:val="nil"/>
              <w:left w:val="nil"/>
              <w:bottom w:val="single" w:sz="4" w:space="0" w:color="auto"/>
              <w:right w:val="nil"/>
            </w:tcBorders>
          </w:tcPr>
          <w:p w14:paraId="21DA383D"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r w:rsidR="00503453" w:rsidRPr="000E3076">
              <w:rPr>
                <w:rFonts w:ascii="Times New Roman" w:hAnsi="Times New Roman" w:cs="Times New Roman"/>
                <w:sz w:val="24"/>
                <w:szCs w:val="24"/>
              </w:rPr>
              <w:tab/>
            </w:r>
          </w:p>
        </w:tc>
      </w:tr>
      <w:tr w:rsidR="00503453" w14:paraId="3261AB6F" w14:textId="77777777" w:rsidTr="00B643D1">
        <w:tc>
          <w:tcPr>
            <w:tcW w:w="7758" w:type="dxa"/>
            <w:gridSpan w:val="3"/>
            <w:tcBorders>
              <w:top w:val="single" w:sz="4" w:space="0" w:color="auto"/>
              <w:left w:val="nil"/>
              <w:bottom w:val="nil"/>
              <w:right w:val="nil"/>
            </w:tcBorders>
          </w:tcPr>
          <w:p w14:paraId="27D1B035" w14:textId="3FE2C065"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67FA946B" w14:textId="77777777" w:rsidR="005F1143" w:rsidRDefault="005F1143"/>
    <w:p w14:paraId="131CB792" w14:textId="4FFCFA75" w:rsidR="00DA7E4B" w:rsidRDefault="00DA7E4B"/>
    <w:tbl>
      <w:tblPr>
        <w:tblStyle w:val="TableGrid"/>
        <w:tblW w:w="9918" w:type="dxa"/>
        <w:tblLayout w:type="fixed"/>
        <w:tblLook w:val="04A0" w:firstRow="1" w:lastRow="0" w:firstColumn="1" w:lastColumn="0" w:noHBand="0" w:noVBand="1"/>
      </w:tblPr>
      <w:tblGrid>
        <w:gridCol w:w="1728"/>
        <w:gridCol w:w="1170"/>
        <w:gridCol w:w="1530"/>
        <w:gridCol w:w="1350"/>
        <w:gridCol w:w="1260"/>
        <w:gridCol w:w="1530"/>
        <w:gridCol w:w="1350"/>
      </w:tblGrid>
      <w:tr w:rsidR="00DA7E4B" w:rsidRPr="00681A55" w14:paraId="5A14E12C" w14:textId="77777777" w:rsidTr="00B643D1">
        <w:tc>
          <w:tcPr>
            <w:tcW w:w="9918" w:type="dxa"/>
            <w:gridSpan w:val="7"/>
            <w:tcBorders>
              <w:top w:val="nil"/>
              <w:left w:val="nil"/>
              <w:bottom w:val="single" w:sz="4" w:space="0" w:color="auto"/>
              <w:right w:val="nil"/>
            </w:tcBorders>
          </w:tcPr>
          <w:p w14:paraId="4FBB28B1" w14:textId="77777777" w:rsidR="00DA7E4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9</w:t>
            </w:r>
            <w:r w:rsidR="00DA7E4B" w:rsidRPr="00681A55">
              <w:rPr>
                <w:rFonts w:ascii="Times New Roman" w:hAnsi="Times New Roman" w:cs="Times New Roman"/>
                <w:b/>
                <w:sz w:val="24"/>
                <w:szCs w:val="24"/>
              </w:rPr>
              <w:t>.</w:t>
            </w:r>
            <w:r w:rsidR="00DA7E4B" w:rsidRPr="00681A55">
              <w:rPr>
                <w:rFonts w:ascii="Times New Roman" w:hAnsi="Times New Roman" w:cs="Times New Roman"/>
                <w:sz w:val="24"/>
                <w:szCs w:val="24"/>
              </w:rPr>
              <w:t xml:space="preserve"> </w:t>
            </w:r>
            <w:r w:rsidR="00DA7E4B" w:rsidRPr="00681A55">
              <w:rPr>
                <w:rFonts w:ascii="Times New Roman" w:hAnsi="Times New Roman" w:cs="Times New Roman"/>
                <w:b/>
                <w:sz w:val="24"/>
                <w:szCs w:val="24"/>
              </w:rPr>
              <w:t>Effect of plant density on</w:t>
            </w:r>
            <w:r w:rsidR="00450851">
              <w:rPr>
                <w:rFonts w:ascii="Times New Roman" w:hAnsi="Times New Roman" w:cs="Times New Roman"/>
                <w:b/>
                <w:sz w:val="24"/>
                <w:szCs w:val="24"/>
              </w:rPr>
              <w:t xml:space="preserve"> </w:t>
            </w:r>
            <w:r w:rsidR="007A603B">
              <w:rPr>
                <w:rFonts w:ascii="Times New Roman" w:hAnsi="Times New Roman" w:cs="Times New Roman"/>
                <w:b/>
                <w:sz w:val="24"/>
                <w:szCs w:val="24"/>
              </w:rPr>
              <w:t xml:space="preserve">total </w:t>
            </w:r>
            <w:r w:rsidR="00450851">
              <w:rPr>
                <w:rFonts w:ascii="Times New Roman" w:hAnsi="Times New Roman" w:cs="Times New Roman"/>
                <w:b/>
                <w:sz w:val="24"/>
                <w:szCs w:val="24"/>
              </w:rPr>
              <w:t>nitrogen</w:t>
            </w:r>
            <w:r w:rsidR="002064E4">
              <w:rPr>
                <w:rFonts w:ascii="Times New Roman" w:hAnsi="Times New Roman" w:cs="Times New Roman"/>
                <w:b/>
                <w:sz w:val="24"/>
                <w:szCs w:val="24"/>
              </w:rPr>
              <w:t xml:space="preserve"> (</w:t>
            </w:r>
            <w:r w:rsidR="007A603B" w:rsidRPr="007A603B">
              <w:rPr>
                <w:rFonts w:ascii="Times New Roman" w:eastAsia="Times New Roman" w:hAnsi="Times New Roman" w:cs="Times New Roman"/>
                <w:b/>
                <w:sz w:val="24"/>
                <w:szCs w:val="24"/>
              </w:rPr>
              <w:t>g kg</w:t>
            </w:r>
            <w:r w:rsidR="007A603B" w:rsidRPr="007A603B">
              <w:rPr>
                <w:rFonts w:ascii="Times New Roman" w:eastAsia="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potassium</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and phosphorus</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content of soil </w:t>
            </w:r>
            <w:r w:rsidR="00776CA3">
              <w:rPr>
                <w:rFonts w:ascii="Times New Roman" w:hAnsi="Times New Roman" w:cs="Times New Roman"/>
                <w:b/>
                <w:sz w:val="24"/>
                <w:szCs w:val="24"/>
              </w:rPr>
              <w:t>of O</w:t>
            </w:r>
            <w:r w:rsidR="00776CA3" w:rsidRPr="00B21092">
              <w:rPr>
                <w:rFonts w:ascii="Times New Roman" w:hAnsi="Times New Roman" w:cs="Times New Roman"/>
                <w:b/>
                <w:sz w:val="24"/>
                <w:szCs w:val="24"/>
              </w:rPr>
              <w:t>kra</w:t>
            </w:r>
            <w:r w:rsidR="00776CA3">
              <w:rPr>
                <w:rFonts w:ascii="Times New Roman" w:hAnsi="Times New Roman" w:cs="Times New Roman"/>
                <w:b/>
                <w:sz w:val="24"/>
                <w:szCs w:val="24"/>
              </w:rPr>
              <w:t>-</w:t>
            </w:r>
            <w:r w:rsidR="00776CA3" w:rsidRPr="00B21092">
              <w:rPr>
                <w:rFonts w:ascii="Times New Roman" w:hAnsi="Times New Roman" w:cs="Times New Roman"/>
                <w:b/>
                <w:sz w:val="24"/>
                <w:szCs w:val="24"/>
              </w:rPr>
              <w:t xml:space="preserve"> Bambara groundnut intercrop</w:t>
            </w:r>
            <w:r w:rsidR="00450851">
              <w:rPr>
                <w:rFonts w:ascii="Times New Roman" w:hAnsi="Times New Roman" w:cs="Times New Roman"/>
                <w:b/>
                <w:sz w:val="24"/>
                <w:szCs w:val="24"/>
              </w:rPr>
              <w:t xml:space="preserve"> </w:t>
            </w:r>
            <w:r w:rsidR="00DA7E4B" w:rsidRPr="00681A55">
              <w:rPr>
                <w:rFonts w:ascii="Times New Roman" w:hAnsi="Times New Roman" w:cs="Times New Roman"/>
                <w:b/>
                <w:sz w:val="24"/>
                <w:szCs w:val="24"/>
              </w:rPr>
              <w:t xml:space="preserve">at </w:t>
            </w:r>
            <w:r w:rsidR="00DA7E4B">
              <w:rPr>
                <w:rFonts w:ascii="Times New Roman" w:hAnsi="Times New Roman" w:cs="Times New Roman"/>
                <w:b/>
                <w:sz w:val="24"/>
                <w:szCs w:val="24"/>
              </w:rPr>
              <w:t>harvest</w:t>
            </w:r>
          </w:p>
        </w:tc>
      </w:tr>
      <w:tr w:rsidR="00DA7E4B" w:rsidRPr="00B4559B" w14:paraId="22DE12C6" w14:textId="77777777" w:rsidTr="00B643D1">
        <w:tc>
          <w:tcPr>
            <w:tcW w:w="1728" w:type="dxa"/>
            <w:tcBorders>
              <w:top w:val="single" w:sz="4" w:space="0" w:color="auto"/>
              <w:left w:val="nil"/>
              <w:bottom w:val="nil"/>
              <w:right w:val="nil"/>
            </w:tcBorders>
          </w:tcPr>
          <w:p w14:paraId="6E0F2AC6" w14:textId="77777777" w:rsidR="00DA7E4B" w:rsidRPr="00681A55" w:rsidRDefault="00DA7E4B" w:rsidP="00450851">
            <w:pPr>
              <w:tabs>
                <w:tab w:val="left" w:pos="2115"/>
              </w:tabs>
              <w:rPr>
                <w:rFonts w:ascii="Times New Roman" w:hAnsi="Times New Roman" w:cs="Times New Roman"/>
                <w:sz w:val="24"/>
                <w:szCs w:val="24"/>
              </w:rPr>
            </w:pPr>
          </w:p>
        </w:tc>
        <w:tc>
          <w:tcPr>
            <w:tcW w:w="4050" w:type="dxa"/>
            <w:gridSpan w:val="3"/>
            <w:tcBorders>
              <w:top w:val="single" w:sz="4" w:space="0" w:color="auto"/>
              <w:left w:val="nil"/>
              <w:bottom w:val="nil"/>
              <w:right w:val="nil"/>
            </w:tcBorders>
          </w:tcPr>
          <w:p w14:paraId="56E8ED4F" w14:textId="77777777" w:rsidR="00DA7E4B" w:rsidRPr="00B4559B" w:rsidRDefault="00963A16"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40285567">
                <v:shape id="_x0000_s1043" type="#_x0000_t32" style="position:absolute;left:0;text-align:left;margin-left:1.35pt;margin-top:13.15pt;width:185.25pt;height:0;z-index:251679744;mso-position-horizontal-relative:text;mso-position-vertical-relative:text" o:connectortype="straight"/>
              </w:pict>
            </w:r>
            <w:r w:rsidR="00DA7E4B" w:rsidRPr="00B4559B">
              <w:rPr>
                <w:rFonts w:ascii="Times New Roman" w:hAnsi="Times New Roman" w:cs="Times New Roman"/>
                <w:b/>
                <w:sz w:val="24"/>
                <w:szCs w:val="24"/>
              </w:rPr>
              <w:t>2017</w:t>
            </w:r>
          </w:p>
        </w:tc>
        <w:tc>
          <w:tcPr>
            <w:tcW w:w="4140" w:type="dxa"/>
            <w:gridSpan w:val="3"/>
            <w:tcBorders>
              <w:top w:val="single" w:sz="4" w:space="0" w:color="auto"/>
              <w:left w:val="nil"/>
              <w:bottom w:val="nil"/>
              <w:right w:val="nil"/>
            </w:tcBorders>
          </w:tcPr>
          <w:p w14:paraId="40E4C172" w14:textId="77777777" w:rsidR="00DA7E4B" w:rsidRPr="00B4559B" w:rsidRDefault="00963A16" w:rsidP="00450851">
            <w:pPr>
              <w:tabs>
                <w:tab w:val="left" w:pos="2115"/>
              </w:tabs>
              <w:jc w:val="center"/>
              <w:rPr>
                <w:b/>
              </w:rPr>
            </w:pPr>
            <w:r>
              <w:rPr>
                <w:rFonts w:ascii="Times New Roman" w:hAnsi="Times New Roman" w:cs="Times New Roman"/>
                <w:b/>
                <w:noProof/>
                <w:sz w:val="24"/>
                <w:szCs w:val="24"/>
              </w:rPr>
              <w:pict w14:anchorId="66612F5A">
                <v:shape id="_x0000_s1044" type="#_x0000_t32" style="position:absolute;left:0;text-align:left;margin-left:1.35pt;margin-top:13.15pt;width:200.25pt;height:0;z-index:251680768;mso-position-horizontal-relative:text;mso-position-vertical-relative:text" o:connectortype="straight"/>
              </w:pict>
            </w:r>
            <w:r w:rsidR="00DA7E4B" w:rsidRPr="00B4559B">
              <w:rPr>
                <w:rFonts w:ascii="Times New Roman" w:hAnsi="Times New Roman" w:cs="Times New Roman"/>
                <w:b/>
                <w:sz w:val="24"/>
                <w:szCs w:val="24"/>
              </w:rPr>
              <w:t>2018</w:t>
            </w:r>
          </w:p>
        </w:tc>
      </w:tr>
      <w:tr w:rsidR="00450851" w:rsidRPr="00681A55" w14:paraId="0D78D39C" w14:textId="77777777" w:rsidTr="00B643D1">
        <w:tc>
          <w:tcPr>
            <w:tcW w:w="1728" w:type="dxa"/>
            <w:tcBorders>
              <w:top w:val="nil"/>
              <w:left w:val="nil"/>
              <w:bottom w:val="single" w:sz="4" w:space="0" w:color="auto"/>
              <w:right w:val="nil"/>
            </w:tcBorders>
          </w:tcPr>
          <w:p w14:paraId="3C830009" w14:textId="77777777" w:rsidR="00450851" w:rsidRPr="00681A55" w:rsidRDefault="00450851" w:rsidP="00450851">
            <w:pPr>
              <w:tabs>
                <w:tab w:val="left" w:pos="2115"/>
              </w:tabs>
              <w:rPr>
                <w:rFonts w:ascii="Times New Roman" w:hAnsi="Times New Roman" w:cs="Times New Roman"/>
                <w:b/>
                <w:sz w:val="24"/>
                <w:szCs w:val="24"/>
              </w:rPr>
            </w:pPr>
          </w:p>
        </w:tc>
        <w:tc>
          <w:tcPr>
            <w:tcW w:w="1170" w:type="dxa"/>
            <w:tcBorders>
              <w:top w:val="nil"/>
              <w:left w:val="nil"/>
              <w:bottom w:val="single" w:sz="4" w:space="0" w:color="auto"/>
              <w:right w:val="nil"/>
            </w:tcBorders>
          </w:tcPr>
          <w:p w14:paraId="08A52566"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42988283"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6FD3A7DD"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 xml:space="preserve">Potassium </w:t>
            </w:r>
          </w:p>
        </w:tc>
        <w:tc>
          <w:tcPr>
            <w:tcW w:w="1260" w:type="dxa"/>
            <w:tcBorders>
              <w:top w:val="nil"/>
              <w:left w:val="nil"/>
              <w:bottom w:val="single" w:sz="4" w:space="0" w:color="auto"/>
              <w:right w:val="nil"/>
            </w:tcBorders>
          </w:tcPr>
          <w:p w14:paraId="25DBC60B"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7B49581A"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47C5E1EB"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 xml:space="preserve">Potassium </w:t>
            </w:r>
          </w:p>
        </w:tc>
      </w:tr>
      <w:tr w:rsidR="00450851" w:rsidRPr="00681A55" w14:paraId="669C0154" w14:textId="77777777" w:rsidTr="00B643D1">
        <w:tc>
          <w:tcPr>
            <w:tcW w:w="1728" w:type="dxa"/>
            <w:tcBorders>
              <w:top w:val="single" w:sz="4" w:space="0" w:color="auto"/>
              <w:left w:val="nil"/>
              <w:bottom w:val="nil"/>
              <w:right w:val="nil"/>
            </w:tcBorders>
          </w:tcPr>
          <w:p w14:paraId="6F5AB5FA" w14:textId="77777777" w:rsidR="00450851" w:rsidRPr="00681A55" w:rsidRDefault="0045085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190" w:type="dxa"/>
            <w:gridSpan w:val="6"/>
            <w:tcBorders>
              <w:top w:val="single" w:sz="4" w:space="0" w:color="auto"/>
              <w:left w:val="nil"/>
              <w:bottom w:val="nil"/>
              <w:right w:val="nil"/>
            </w:tcBorders>
          </w:tcPr>
          <w:p w14:paraId="06041B67" w14:textId="77777777" w:rsidR="00450851" w:rsidRPr="00055CB3" w:rsidRDefault="00450851" w:rsidP="00450851">
            <w:pPr>
              <w:tabs>
                <w:tab w:val="left" w:pos="2115"/>
              </w:tabs>
              <w:jc w:val="center"/>
              <w:rPr>
                <w:rFonts w:ascii="Times New Roman" w:hAnsi="Times New Roman" w:cs="Times New Roman"/>
                <w:b/>
                <w:sz w:val="24"/>
                <w:szCs w:val="24"/>
              </w:rPr>
            </w:pPr>
            <w:r w:rsidRPr="00055CB3">
              <w:rPr>
                <w:rFonts w:ascii="Times New Roman" w:hAnsi="Times New Roman" w:cs="Times New Roman"/>
                <w:b/>
                <w:sz w:val="24"/>
                <w:szCs w:val="24"/>
              </w:rPr>
              <w:t>Sole okra</w:t>
            </w:r>
          </w:p>
        </w:tc>
      </w:tr>
      <w:tr w:rsidR="00450851" w14:paraId="7BE157FF" w14:textId="77777777" w:rsidTr="00B643D1">
        <w:tc>
          <w:tcPr>
            <w:tcW w:w="1728" w:type="dxa"/>
            <w:tcBorders>
              <w:top w:val="nil"/>
              <w:left w:val="nil"/>
              <w:bottom w:val="nil"/>
              <w:right w:val="nil"/>
            </w:tcBorders>
          </w:tcPr>
          <w:p w14:paraId="09EBD53A"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170" w:type="dxa"/>
            <w:tcBorders>
              <w:top w:val="nil"/>
              <w:left w:val="nil"/>
              <w:bottom w:val="nil"/>
              <w:right w:val="nil"/>
            </w:tcBorders>
          </w:tcPr>
          <w:p w14:paraId="375FC02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6F5B66D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6.12</w:t>
            </w:r>
          </w:p>
        </w:tc>
        <w:tc>
          <w:tcPr>
            <w:tcW w:w="1350" w:type="dxa"/>
            <w:tcBorders>
              <w:top w:val="nil"/>
              <w:left w:val="nil"/>
              <w:bottom w:val="nil"/>
              <w:right w:val="nil"/>
            </w:tcBorders>
          </w:tcPr>
          <w:p w14:paraId="20853BA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324EE8D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1846374D" w14:textId="77777777" w:rsidR="00450851" w:rsidRPr="00055CB3" w:rsidRDefault="00055CB3" w:rsidP="00450851">
            <w:pPr>
              <w:tabs>
                <w:tab w:val="left" w:pos="2115"/>
              </w:tabs>
              <w:rPr>
                <w:rFonts w:ascii="Times New Roman" w:hAnsi="Times New Roman" w:cs="Times New Roman"/>
                <w:sz w:val="24"/>
                <w:szCs w:val="24"/>
              </w:rPr>
            </w:pPr>
            <w:r w:rsidRPr="00055CB3">
              <w:rPr>
                <w:rFonts w:ascii="Times New Roman" w:hAnsi="Times New Roman" w:cs="Times New Roman"/>
                <w:sz w:val="24"/>
                <w:szCs w:val="24"/>
              </w:rPr>
              <w:t>6.15</w:t>
            </w:r>
          </w:p>
        </w:tc>
        <w:tc>
          <w:tcPr>
            <w:tcW w:w="1350" w:type="dxa"/>
            <w:tcBorders>
              <w:top w:val="nil"/>
              <w:left w:val="nil"/>
              <w:bottom w:val="nil"/>
              <w:right w:val="nil"/>
            </w:tcBorders>
          </w:tcPr>
          <w:p w14:paraId="58C4403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14:paraId="0D7443A2" w14:textId="77777777" w:rsidTr="00B643D1">
        <w:tc>
          <w:tcPr>
            <w:tcW w:w="1728" w:type="dxa"/>
            <w:tcBorders>
              <w:top w:val="nil"/>
              <w:left w:val="nil"/>
              <w:bottom w:val="nil"/>
              <w:right w:val="nil"/>
            </w:tcBorders>
          </w:tcPr>
          <w:p w14:paraId="0EF9CACD" w14:textId="77777777" w:rsidR="00450851" w:rsidRPr="00B643D1" w:rsidRDefault="00450851" w:rsidP="00450851">
            <w:pPr>
              <w:tabs>
                <w:tab w:val="left" w:pos="2115"/>
              </w:tabs>
              <w:rPr>
                <w:rFonts w:ascii="Times New Roman" w:hAnsi="Times New Roman" w:cs="Times New Roman"/>
                <w:sz w:val="24"/>
                <w:szCs w:val="24"/>
              </w:rPr>
            </w:pPr>
          </w:p>
        </w:tc>
        <w:tc>
          <w:tcPr>
            <w:tcW w:w="6840" w:type="dxa"/>
            <w:gridSpan w:val="5"/>
            <w:tcBorders>
              <w:top w:val="nil"/>
              <w:left w:val="nil"/>
              <w:bottom w:val="nil"/>
              <w:right w:val="nil"/>
            </w:tcBorders>
          </w:tcPr>
          <w:p w14:paraId="1FE5C303" w14:textId="77777777" w:rsidR="00450851" w:rsidRPr="00055CB3" w:rsidRDefault="00B643D1" w:rsidP="00DA7E4B">
            <w:pPr>
              <w:tabs>
                <w:tab w:val="left" w:pos="2115"/>
              </w:tabs>
              <w:jc w:val="center"/>
              <w:rPr>
                <w:rFonts w:ascii="Times New Roman" w:hAnsi="Times New Roman" w:cs="Times New Roman"/>
                <w:sz w:val="24"/>
                <w:szCs w:val="24"/>
              </w:rPr>
            </w:pPr>
            <w:r>
              <w:rPr>
                <w:rFonts w:ascii="Times New Roman" w:hAnsi="Times New Roman" w:cs="Times New Roman"/>
                <w:b/>
                <w:sz w:val="24"/>
                <w:szCs w:val="24"/>
              </w:rPr>
              <w:t xml:space="preserve">     </w:t>
            </w:r>
            <w:r w:rsidR="00450851" w:rsidRPr="00055CB3">
              <w:rPr>
                <w:rFonts w:ascii="Times New Roman" w:hAnsi="Times New Roman" w:cs="Times New Roman"/>
                <w:b/>
                <w:sz w:val="24"/>
                <w:szCs w:val="24"/>
              </w:rPr>
              <w:t>Sole Bambara groundnut</w:t>
            </w:r>
          </w:p>
        </w:tc>
        <w:tc>
          <w:tcPr>
            <w:tcW w:w="1350" w:type="dxa"/>
            <w:tcBorders>
              <w:top w:val="nil"/>
              <w:left w:val="nil"/>
              <w:bottom w:val="nil"/>
              <w:right w:val="nil"/>
            </w:tcBorders>
          </w:tcPr>
          <w:p w14:paraId="4C7707D5" w14:textId="77777777" w:rsidR="00450851" w:rsidRPr="00055CB3" w:rsidRDefault="00450851" w:rsidP="00450851">
            <w:pPr>
              <w:tabs>
                <w:tab w:val="left" w:pos="2115"/>
              </w:tabs>
              <w:rPr>
                <w:rFonts w:ascii="Times New Roman" w:hAnsi="Times New Roman" w:cs="Times New Roman"/>
                <w:sz w:val="24"/>
                <w:szCs w:val="24"/>
              </w:rPr>
            </w:pPr>
          </w:p>
        </w:tc>
      </w:tr>
      <w:tr w:rsidR="00450851" w14:paraId="12F15D43" w14:textId="77777777" w:rsidTr="00B643D1">
        <w:tc>
          <w:tcPr>
            <w:tcW w:w="1728" w:type="dxa"/>
            <w:tcBorders>
              <w:top w:val="nil"/>
              <w:left w:val="nil"/>
              <w:bottom w:val="nil"/>
              <w:right w:val="nil"/>
            </w:tcBorders>
          </w:tcPr>
          <w:p w14:paraId="40535BB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 cm</w:t>
            </w:r>
          </w:p>
        </w:tc>
        <w:tc>
          <w:tcPr>
            <w:tcW w:w="1170" w:type="dxa"/>
            <w:tcBorders>
              <w:top w:val="nil"/>
              <w:left w:val="nil"/>
              <w:bottom w:val="nil"/>
              <w:right w:val="nil"/>
            </w:tcBorders>
          </w:tcPr>
          <w:p w14:paraId="58F3633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0C31EAA2"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6.00</w:t>
            </w:r>
          </w:p>
        </w:tc>
        <w:tc>
          <w:tcPr>
            <w:tcW w:w="1350" w:type="dxa"/>
            <w:tcBorders>
              <w:top w:val="nil"/>
              <w:left w:val="nil"/>
              <w:bottom w:val="nil"/>
              <w:right w:val="nil"/>
            </w:tcBorders>
          </w:tcPr>
          <w:p w14:paraId="7202FE6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77E7709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0.06</w:t>
            </w:r>
          </w:p>
        </w:tc>
        <w:tc>
          <w:tcPr>
            <w:tcW w:w="1530" w:type="dxa"/>
            <w:tcBorders>
              <w:top w:val="nil"/>
              <w:left w:val="nil"/>
              <w:bottom w:val="nil"/>
              <w:right w:val="nil"/>
            </w:tcBorders>
          </w:tcPr>
          <w:p w14:paraId="04D643E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6.13</w:t>
            </w:r>
          </w:p>
        </w:tc>
        <w:tc>
          <w:tcPr>
            <w:tcW w:w="1350" w:type="dxa"/>
            <w:tcBorders>
              <w:top w:val="nil"/>
              <w:left w:val="nil"/>
              <w:bottom w:val="nil"/>
              <w:right w:val="nil"/>
            </w:tcBorders>
          </w:tcPr>
          <w:p w14:paraId="2AF84EBC"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rsidRPr="00681A55" w14:paraId="0B311354" w14:textId="77777777" w:rsidTr="00B643D1">
        <w:tc>
          <w:tcPr>
            <w:tcW w:w="1728" w:type="dxa"/>
            <w:tcBorders>
              <w:top w:val="nil"/>
              <w:left w:val="nil"/>
              <w:bottom w:val="nil"/>
              <w:right w:val="nil"/>
            </w:tcBorders>
          </w:tcPr>
          <w:p w14:paraId="50939A72" w14:textId="77777777" w:rsidR="00450851" w:rsidRPr="00B643D1" w:rsidRDefault="00450851" w:rsidP="00450851">
            <w:pPr>
              <w:tabs>
                <w:tab w:val="left" w:pos="2115"/>
              </w:tabs>
              <w:rPr>
                <w:rFonts w:ascii="Times New Roman" w:hAnsi="Times New Roman" w:cs="Times New Roman"/>
                <w:sz w:val="24"/>
                <w:szCs w:val="24"/>
              </w:rPr>
            </w:pPr>
          </w:p>
        </w:tc>
        <w:tc>
          <w:tcPr>
            <w:tcW w:w="8190" w:type="dxa"/>
            <w:gridSpan w:val="6"/>
            <w:tcBorders>
              <w:top w:val="nil"/>
              <w:left w:val="nil"/>
              <w:bottom w:val="nil"/>
              <w:right w:val="nil"/>
            </w:tcBorders>
          </w:tcPr>
          <w:p w14:paraId="4998EFB7" w14:textId="77777777" w:rsidR="00450851" w:rsidRPr="00055CB3"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450851" w14:paraId="3A6FBDF7" w14:textId="77777777" w:rsidTr="00B643D1">
        <w:tc>
          <w:tcPr>
            <w:tcW w:w="1728" w:type="dxa"/>
            <w:tcBorders>
              <w:top w:val="nil"/>
              <w:left w:val="nil"/>
              <w:bottom w:val="nil"/>
              <w:right w:val="nil"/>
            </w:tcBorders>
          </w:tcPr>
          <w:p w14:paraId="74BF3AC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 60 cm</w:t>
            </w:r>
          </w:p>
        </w:tc>
        <w:tc>
          <w:tcPr>
            <w:tcW w:w="1170" w:type="dxa"/>
            <w:tcBorders>
              <w:top w:val="nil"/>
              <w:left w:val="nil"/>
              <w:bottom w:val="nil"/>
              <w:right w:val="nil"/>
            </w:tcBorders>
          </w:tcPr>
          <w:p w14:paraId="673FE10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18A7BA0F"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5.23</w:t>
            </w:r>
          </w:p>
        </w:tc>
        <w:tc>
          <w:tcPr>
            <w:tcW w:w="1350" w:type="dxa"/>
            <w:tcBorders>
              <w:top w:val="nil"/>
              <w:left w:val="nil"/>
              <w:bottom w:val="nil"/>
              <w:right w:val="nil"/>
            </w:tcBorders>
          </w:tcPr>
          <w:p w14:paraId="75998AFE"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0.13</w:t>
            </w:r>
          </w:p>
        </w:tc>
        <w:tc>
          <w:tcPr>
            <w:tcW w:w="1260" w:type="dxa"/>
            <w:tcBorders>
              <w:top w:val="nil"/>
              <w:left w:val="nil"/>
              <w:bottom w:val="nil"/>
              <w:right w:val="nil"/>
            </w:tcBorders>
          </w:tcPr>
          <w:p w14:paraId="1E761F4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0.04</w:t>
            </w:r>
          </w:p>
        </w:tc>
        <w:tc>
          <w:tcPr>
            <w:tcW w:w="1530" w:type="dxa"/>
            <w:tcBorders>
              <w:top w:val="nil"/>
              <w:left w:val="nil"/>
              <w:bottom w:val="nil"/>
              <w:right w:val="nil"/>
            </w:tcBorders>
          </w:tcPr>
          <w:p w14:paraId="349B652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6.11</w:t>
            </w:r>
          </w:p>
        </w:tc>
        <w:tc>
          <w:tcPr>
            <w:tcW w:w="1350" w:type="dxa"/>
            <w:tcBorders>
              <w:top w:val="nil"/>
              <w:left w:val="nil"/>
              <w:bottom w:val="nil"/>
              <w:right w:val="nil"/>
            </w:tcBorders>
          </w:tcPr>
          <w:p w14:paraId="48853C8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r>
      <w:tr w:rsidR="00450851" w14:paraId="1003D7AE" w14:textId="77777777" w:rsidTr="00B643D1">
        <w:tc>
          <w:tcPr>
            <w:tcW w:w="1728" w:type="dxa"/>
            <w:tcBorders>
              <w:top w:val="nil"/>
              <w:left w:val="nil"/>
              <w:bottom w:val="nil"/>
              <w:right w:val="nil"/>
            </w:tcBorders>
          </w:tcPr>
          <w:p w14:paraId="6BD78C09"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170" w:type="dxa"/>
            <w:tcBorders>
              <w:top w:val="nil"/>
              <w:left w:val="nil"/>
              <w:bottom w:val="nil"/>
              <w:right w:val="nil"/>
            </w:tcBorders>
          </w:tcPr>
          <w:p w14:paraId="4724374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536931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5.10</w:t>
            </w:r>
          </w:p>
        </w:tc>
        <w:tc>
          <w:tcPr>
            <w:tcW w:w="1350" w:type="dxa"/>
            <w:tcBorders>
              <w:top w:val="nil"/>
              <w:left w:val="nil"/>
              <w:bottom w:val="nil"/>
              <w:right w:val="nil"/>
            </w:tcBorders>
          </w:tcPr>
          <w:p w14:paraId="05A0AB21"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0.11</w:t>
            </w:r>
          </w:p>
        </w:tc>
        <w:tc>
          <w:tcPr>
            <w:tcW w:w="1260" w:type="dxa"/>
            <w:tcBorders>
              <w:top w:val="nil"/>
              <w:left w:val="nil"/>
              <w:bottom w:val="nil"/>
              <w:right w:val="nil"/>
            </w:tcBorders>
          </w:tcPr>
          <w:p w14:paraId="7FD1BDB8"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2C68268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5.67</w:t>
            </w:r>
          </w:p>
        </w:tc>
        <w:tc>
          <w:tcPr>
            <w:tcW w:w="1350" w:type="dxa"/>
            <w:tcBorders>
              <w:top w:val="nil"/>
              <w:left w:val="nil"/>
              <w:bottom w:val="nil"/>
              <w:right w:val="nil"/>
            </w:tcBorders>
          </w:tcPr>
          <w:p w14:paraId="329B6F2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3B3BD0C2" w14:textId="77777777" w:rsidTr="00B643D1">
        <w:tc>
          <w:tcPr>
            <w:tcW w:w="1728" w:type="dxa"/>
            <w:tcBorders>
              <w:top w:val="nil"/>
              <w:left w:val="nil"/>
              <w:bottom w:val="nil"/>
              <w:right w:val="nil"/>
            </w:tcBorders>
          </w:tcPr>
          <w:p w14:paraId="7E75DDA3"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40 cm </w:t>
            </w:r>
          </w:p>
        </w:tc>
        <w:tc>
          <w:tcPr>
            <w:tcW w:w="1170" w:type="dxa"/>
            <w:tcBorders>
              <w:top w:val="nil"/>
              <w:left w:val="nil"/>
              <w:bottom w:val="nil"/>
              <w:right w:val="nil"/>
            </w:tcBorders>
          </w:tcPr>
          <w:p w14:paraId="0AC4B5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377759F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4.90</w:t>
            </w:r>
          </w:p>
        </w:tc>
        <w:tc>
          <w:tcPr>
            <w:tcW w:w="1350" w:type="dxa"/>
            <w:tcBorders>
              <w:top w:val="nil"/>
              <w:left w:val="nil"/>
              <w:bottom w:val="nil"/>
              <w:right w:val="nil"/>
            </w:tcBorders>
          </w:tcPr>
          <w:p w14:paraId="78C3391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0.10</w:t>
            </w:r>
          </w:p>
        </w:tc>
        <w:tc>
          <w:tcPr>
            <w:tcW w:w="1260" w:type="dxa"/>
            <w:tcBorders>
              <w:top w:val="nil"/>
              <w:left w:val="nil"/>
              <w:bottom w:val="nil"/>
              <w:right w:val="nil"/>
            </w:tcBorders>
          </w:tcPr>
          <w:p w14:paraId="7471F17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52490812"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5.17</w:t>
            </w:r>
          </w:p>
        </w:tc>
        <w:tc>
          <w:tcPr>
            <w:tcW w:w="1350" w:type="dxa"/>
            <w:tcBorders>
              <w:top w:val="nil"/>
              <w:left w:val="nil"/>
              <w:bottom w:val="nil"/>
              <w:right w:val="nil"/>
            </w:tcBorders>
          </w:tcPr>
          <w:p w14:paraId="56C76A09"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4321D1AD" w14:textId="77777777" w:rsidTr="00B643D1">
        <w:tc>
          <w:tcPr>
            <w:tcW w:w="1728" w:type="dxa"/>
            <w:tcBorders>
              <w:top w:val="nil"/>
              <w:left w:val="nil"/>
              <w:bottom w:val="single" w:sz="4" w:space="0" w:color="auto"/>
              <w:right w:val="nil"/>
            </w:tcBorders>
          </w:tcPr>
          <w:p w14:paraId="00C47520"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170" w:type="dxa"/>
            <w:tcBorders>
              <w:top w:val="nil"/>
              <w:left w:val="nil"/>
              <w:bottom w:val="single" w:sz="4" w:space="0" w:color="auto"/>
              <w:right w:val="nil"/>
            </w:tcBorders>
          </w:tcPr>
          <w:p w14:paraId="0BCE0D84"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7AE93FF7" w14:textId="77777777" w:rsidR="00450851" w:rsidRPr="00681A55" w:rsidRDefault="00055CB3"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0.02</w:t>
            </w:r>
            <w:r w:rsidR="00450851">
              <w:rPr>
                <w:rFonts w:ascii="Times New Roman" w:hAnsi="Times New Roman" w:cs="Times New Roman"/>
                <w:sz w:val="24"/>
                <w:szCs w:val="24"/>
              </w:rPr>
              <w:tab/>
            </w:r>
          </w:p>
        </w:tc>
        <w:tc>
          <w:tcPr>
            <w:tcW w:w="1350" w:type="dxa"/>
            <w:tcBorders>
              <w:top w:val="nil"/>
              <w:left w:val="nil"/>
              <w:bottom w:val="single" w:sz="4" w:space="0" w:color="auto"/>
              <w:right w:val="nil"/>
            </w:tcBorders>
          </w:tcPr>
          <w:p w14:paraId="6147E937" w14:textId="77777777" w:rsidR="00450851" w:rsidRPr="00681A55" w:rsidRDefault="00E215C2"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260" w:type="dxa"/>
            <w:tcBorders>
              <w:top w:val="nil"/>
              <w:left w:val="nil"/>
              <w:bottom w:val="single" w:sz="4" w:space="0" w:color="auto"/>
              <w:right w:val="nil"/>
            </w:tcBorders>
          </w:tcPr>
          <w:p w14:paraId="1ECADC9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677D5F20"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4FB7396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450851" w14:paraId="53D1CBC0" w14:textId="77777777" w:rsidTr="00B643D1">
        <w:tc>
          <w:tcPr>
            <w:tcW w:w="9918" w:type="dxa"/>
            <w:gridSpan w:val="7"/>
            <w:tcBorders>
              <w:top w:val="single" w:sz="4" w:space="0" w:color="auto"/>
              <w:left w:val="nil"/>
              <w:bottom w:val="nil"/>
              <w:right w:val="nil"/>
            </w:tcBorders>
          </w:tcPr>
          <w:p w14:paraId="0375A89A" w14:textId="0AE9AEBB"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47BB4EC6" w14:textId="03A904F7" w:rsidR="00C2192A" w:rsidRDefault="00C2192A"/>
    <w:p w14:paraId="77C9E0C9" w14:textId="77777777" w:rsidR="00C2192A" w:rsidRDefault="00C2192A" w:rsidP="00736308">
      <w:pPr>
        <w:tabs>
          <w:tab w:val="left" w:pos="2115"/>
        </w:tabs>
      </w:pPr>
      <w:r>
        <w:rPr>
          <w:noProof/>
          <w:lang w:bidi="hi-IN"/>
        </w:rPr>
        <w:drawing>
          <wp:anchor distT="0" distB="0" distL="114300" distR="114300" simplePos="0" relativeHeight="251665408" behindDoc="0" locked="0" layoutInCell="1" allowOverlap="1" wp14:anchorId="39626EDB" wp14:editId="10439543">
            <wp:simplePos x="0" y="0"/>
            <wp:positionH relativeFrom="column">
              <wp:posOffset>3451225</wp:posOffset>
            </wp:positionH>
            <wp:positionV relativeFrom="paragraph">
              <wp:posOffset>27940</wp:posOffset>
            </wp:positionV>
            <wp:extent cx="2409190" cy="2545715"/>
            <wp:effectExtent l="19050" t="0" r="0" b="0"/>
            <wp:wrapSquare wrapText="bothSides"/>
            <wp:docPr id="2" name="Picture 2" descr="C:\Users\uc\Desktop\PROJECT IMAGES\CAM02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Desktop\PROJECT IMAGES\CAM02576.jpg"/>
                    <pic:cNvPicPr>
                      <a:picLocks noChangeAspect="1" noChangeArrowheads="1"/>
                    </pic:cNvPicPr>
                  </pic:nvPicPr>
                  <pic:blipFill>
                    <a:blip r:embed="rId15" cstate="print"/>
                    <a:srcRect/>
                    <a:stretch>
                      <a:fillRect/>
                    </a:stretch>
                  </pic:blipFill>
                  <pic:spPr bwMode="auto">
                    <a:xfrm>
                      <a:off x="0" y="0"/>
                      <a:ext cx="2409190" cy="2545715"/>
                    </a:xfrm>
                    <a:prstGeom prst="rect">
                      <a:avLst/>
                    </a:prstGeom>
                    <a:noFill/>
                    <a:ln w="9525">
                      <a:noFill/>
                      <a:miter lim="800000"/>
                      <a:headEnd/>
                      <a:tailEnd/>
                    </a:ln>
                  </pic:spPr>
                </pic:pic>
              </a:graphicData>
            </a:graphic>
          </wp:anchor>
        </w:drawing>
      </w:r>
      <w:r w:rsidRPr="00C2192A">
        <w:rPr>
          <w:noProof/>
          <w:lang w:bidi="hi-IN"/>
        </w:rPr>
        <w:drawing>
          <wp:anchor distT="0" distB="0" distL="114300" distR="114300" simplePos="0" relativeHeight="251662336" behindDoc="0" locked="0" layoutInCell="1" allowOverlap="1" wp14:anchorId="0BC1ECAE" wp14:editId="29A191AD">
            <wp:simplePos x="0" y="0"/>
            <wp:positionH relativeFrom="column">
              <wp:posOffset>74930</wp:posOffset>
            </wp:positionH>
            <wp:positionV relativeFrom="paragraph">
              <wp:posOffset>0</wp:posOffset>
            </wp:positionV>
            <wp:extent cx="2484755" cy="2686685"/>
            <wp:effectExtent l="19050" t="0" r="0" b="0"/>
            <wp:wrapSquare wrapText="bothSides"/>
            <wp:docPr id="4" name="Picture 4" descr="C:\Users\uc\Desktop\PROJECT IMAGES\IMG-201706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Desktop\PROJECT IMAGES\IMG-20170616-WA0009.jpg"/>
                    <pic:cNvPicPr>
                      <a:picLocks noChangeAspect="1" noChangeArrowheads="1"/>
                    </pic:cNvPicPr>
                  </pic:nvPicPr>
                  <pic:blipFill>
                    <a:blip r:embed="rId16"/>
                    <a:srcRect/>
                    <a:stretch>
                      <a:fillRect/>
                    </a:stretch>
                  </pic:blipFill>
                  <pic:spPr bwMode="auto">
                    <a:xfrm>
                      <a:off x="0" y="0"/>
                      <a:ext cx="2484755" cy="2686685"/>
                    </a:xfrm>
                    <a:prstGeom prst="rect">
                      <a:avLst/>
                    </a:prstGeom>
                    <a:noFill/>
                    <a:ln w="9525">
                      <a:noFill/>
                      <a:miter lim="800000"/>
                      <a:headEnd/>
                      <a:tailEnd/>
                    </a:ln>
                  </pic:spPr>
                </pic:pic>
              </a:graphicData>
            </a:graphic>
          </wp:anchor>
        </w:drawing>
      </w:r>
    </w:p>
    <w:p w14:paraId="16C17D94" w14:textId="77777777" w:rsidR="00C2192A" w:rsidRPr="00C2192A" w:rsidRDefault="00C2192A" w:rsidP="00C2192A"/>
    <w:p w14:paraId="17FB424D" w14:textId="77777777" w:rsidR="00C2192A" w:rsidRPr="00C2192A" w:rsidRDefault="00C2192A" w:rsidP="00C2192A"/>
    <w:p w14:paraId="1D2B4BE8" w14:textId="77777777" w:rsidR="00C2192A" w:rsidRPr="00C2192A" w:rsidRDefault="00C2192A" w:rsidP="00C2192A"/>
    <w:p w14:paraId="210BC525" w14:textId="77777777" w:rsidR="00C2192A" w:rsidRPr="00C2192A" w:rsidRDefault="00C2192A" w:rsidP="00C2192A"/>
    <w:p w14:paraId="5B96E951" w14:textId="77777777" w:rsidR="00C2192A" w:rsidRPr="00C2192A" w:rsidRDefault="00C2192A" w:rsidP="00C2192A"/>
    <w:p w14:paraId="4781B034" w14:textId="77777777" w:rsidR="00C2192A" w:rsidRPr="00C2192A" w:rsidRDefault="00C2192A" w:rsidP="00C2192A"/>
    <w:p w14:paraId="55518452" w14:textId="77777777" w:rsidR="00C2192A" w:rsidRPr="00C2192A" w:rsidRDefault="00C2192A" w:rsidP="00C2192A"/>
    <w:p w14:paraId="334E17EE" w14:textId="77777777" w:rsidR="00C2192A" w:rsidRDefault="00963A16" w:rsidP="00C2192A">
      <w:r>
        <w:rPr>
          <w:noProof/>
        </w:rPr>
        <w:pict w14:anchorId="365E51BF">
          <v:shapetype id="_x0000_t202" coordsize="21600,21600" o:spt="202" path="m,l,21600r21600,l21600,xe">
            <v:stroke joinstyle="miter"/>
            <v:path gradientshapeok="t" o:connecttype="rect"/>
          </v:shapetype>
          <v:shape id="_x0000_s1030" type="#_x0000_t202" style="position:absolute;margin-left:52.25pt;margin-top:12.3pt;width:232.6pt;height:53.15pt;z-index:251666432" strokecolor="white [3212]">
            <v:textbox>
              <w:txbxContent>
                <w:p w14:paraId="6BE71643"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1b. Full</w:t>
                  </w:r>
                  <w:r w:rsidR="00BE7422">
                    <w:rPr>
                      <w:rFonts w:ascii="Times New Roman" w:hAnsi="Times New Roman" w:cs="Times New Roman"/>
                      <w:b/>
                      <w:sz w:val="24"/>
                      <w:szCs w:val="24"/>
                    </w:rPr>
                    <w:t>y expanded okra leaves in okra/</w:t>
                  </w:r>
                  <w:r>
                    <w:rPr>
                      <w:rFonts w:ascii="Times New Roman" w:hAnsi="Times New Roman" w:cs="Times New Roman"/>
                      <w:b/>
                      <w:sz w:val="24"/>
                      <w:szCs w:val="24"/>
                    </w:rPr>
                    <w:t>Bambara intercrop plot</w:t>
                  </w:r>
                </w:p>
              </w:txbxContent>
            </v:textbox>
          </v:shape>
        </w:pict>
      </w:r>
      <w:r>
        <w:rPr>
          <w:noProof/>
        </w:rPr>
        <w:pict w14:anchorId="5B72D331">
          <v:shape id="_x0000_s1029" type="#_x0000_t202" style="position:absolute;margin-left:-219.35pt;margin-top:.3pt;width:232.6pt;height:53.15pt;z-index:251663360" strokecolor="white [3212]">
            <v:textbox>
              <w:txbxContent>
                <w:p w14:paraId="16F6245C"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1a. S</w:t>
                  </w:r>
                  <w:r w:rsidRPr="00C2192A">
                    <w:rPr>
                      <w:rFonts w:ascii="Times New Roman" w:hAnsi="Times New Roman" w:cs="Times New Roman"/>
                      <w:b/>
                      <w:sz w:val="24"/>
                      <w:szCs w:val="24"/>
                    </w:rPr>
                    <w:t>ole Bambara groundnut plot</w:t>
                  </w:r>
                </w:p>
              </w:txbxContent>
            </v:textbox>
          </v:shape>
        </w:pict>
      </w:r>
    </w:p>
    <w:p w14:paraId="55F8CCA4" w14:textId="77777777" w:rsidR="00813176" w:rsidRPr="00C2192A" w:rsidRDefault="00963A16" w:rsidP="00C2192A">
      <w:pPr>
        <w:ind w:firstLine="720"/>
      </w:pPr>
      <w:r>
        <w:rPr>
          <w:noProof/>
        </w:rPr>
        <w:pict w14:anchorId="5F1CF197">
          <v:shape id="_x0000_s1031" type="#_x0000_t202" style="position:absolute;left:0;text-align:left;margin-left:99.9pt;margin-top:272.75pt;width:232.6pt;height:34.35pt;z-index:251669504" strokecolor="white [3212]">
            <v:textbox>
              <w:txbxContent>
                <w:p w14:paraId="7E09B95A"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1c. leaf count on sole okra plot</w:t>
                  </w:r>
                </w:p>
              </w:txbxContent>
            </v:textbox>
          </v:shape>
        </w:pict>
      </w:r>
      <w:r w:rsidR="00C2192A" w:rsidRPr="00C2192A">
        <w:rPr>
          <w:noProof/>
          <w:lang w:bidi="hi-IN"/>
        </w:rPr>
        <w:drawing>
          <wp:anchor distT="0" distB="0" distL="114300" distR="114300" simplePos="0" relativeHeight="251668480" behindDoc="0" locked="0" layoutInCell="1" allowOverlap="1" wp14:anchorId="746D122E" wp14:editId="175F773C">
            <wp:simplePos x="0" y="0"/>
            <wp:positionH relativeFrom="column">
              <wp:posOffset>1313180</wp:posOffset>
            </wp:positionH>
            <wp:positionV relativeFrom="paragraph">
              <wp:posOffset>903605</wp:posOffset>
            </wp:positionV>
            <wp:extent cx="2733040" cy="2503805"/>
            <wp:effectExtent l="19050" t="0" r="0" b="0"/>
            <wp:wrapSquare wrapText="bothSides"/>
            <wp:docPr id="3" name="Picture 3" descr="C:\Users\uc\Desktop\PROJECT IMAGES\IMG-2017052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Desktop\PROJECT IMAGES\IMG-20170523-WA0008.jpg"/>
                    <pic:cNvPicPr>
                      <a:picLocks noChangeAspect="1" noChangeArrowheads="1"/>
                    </pic:cNvPicPr>
                  </pic:nvPicPr>
                  <pic:blipFill>
                    <a:blip r:embed="rId17"/>
                    <a:srcRect/>
                    <a:stretch>
                      <a:fillRect/>
                    </a:stretch>
                  </pic:blipFill>
                  <pic:spPr bwMode="auto">
                    <a:xfrm>
                      <a:off x="0" y="0"/>
                      <a:ext cx="2733040" cy="2503805"/>
                    </a:xfrm>
                    <a:prstGeom prst="rect">
                      <a:avLst/>
                    </a:prstGeom>
                    <a:noFill/>
                    <a:ln w="9525">
                      <a:noFill/>
                      <a:miter lim="800000"/>
                      <a:headEnd/>
                      <a:tailEnd/>
                    </a:ln>
                  </pic:spPr>
                </pic:pic>
              </a:graphicData>
            </a:graphic>
          </wp:anchor>
        </w:drawing>
      </w:r>
    </w:p>
    <w:sectPr w:rsidR="00813176" w:rsidRPr="00C2192A" w:rsidSect="00881C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05-28T00:44:00Z" w:initials="Ma">
    <w:p w14:paraId="0F4DE0BB" w14:textId="74D6C5E4" w:rsidR="009352CB" w:rsidRDefault="009352CB">
      <w:pPr>
        <w:pStyle w:val="CommentText"/>
      </w:pPr>
      <w:r>
        <w:rPr>
          <w:rStyle w:val="CommentReference"/>
        </w:rPr>
        <w:annotationRef/>
      </w:r>
      <w:proofErr w:type="gramStart"/>
      <w:r w:rsidRPr="009352CB">
        <w:t>rewrite</w:t>
      </w:r>
      <w:proofErr w:type="gramEnd"/>
      <w:r w:rsidRPr="009352CB">
        <w:t xml:space="preserve"> introduction in proper manner and add recent year references</w:t>
      </w:r>
    </w:p>
  </w:comment>
  <w:comment w:id="3" w:author="Microsoft account" w:date="2025-05-28T00:41:00Z" w:initials="Ma">
    <w:p w14:paraId="7BB49137" w14:textId="31004555"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4" w:author="Microsoft account" w:date="2025-05-28T00:42:00Z" w:initials="Ma">
    <w:p w14:paraId="7270AADD" w14:textId="0B2B996B"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5" w:author="Microsoft account" w:date="2025-05-28T00:42:00Z" w:initials="Ma">
    <w:p w14:paraId="101E9A79" w14:textId="57BA7C9A"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6" w:author="Microsoft account" w:date="2025-05-28T00:42:00Z" w:initials="Ma">
    <w:p w14:paraId="22A9547F" w14:textId="524DDCDB"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9" w:author="Microsoft account" w:date="2025-05-28T00:49:00Z" w:initials="Ma">
    <w:p w14:paraId="586F8D5C" w14:textId="0F0C0899" w:rsidR="000E326B" w:rsidRDefault="000E326B">
      <w:pPr>
        <w:pStyle w:val="CommentText"/>
      </w:pPr>
      <w:r>
        <w:rPr>
          <w:rStyle w:val="CommentReference"/>
        </w:rPr>
        <w:annotationRef/>
      </w:r>
      <w:proofErr w:type="gramStart"/>
      <w:r w:rsidRPr="000E326B">
        <w:t>missing</w:t>
      </w:r>
      <w:proofErr w:type="gramEnd"/>
      <w:r w:rsidRPr="000E326B">
        <w:t xml:space="preserve"> references</w:t>
      </w:r>
    </w:p>
  </w:comment>
  <w:comment w:id="7" w:author="Microsoft account" w:date="2025-05-28T00:49:00Z" w:initials="Ma">
    <w:p w14:paraId="23393475" w14:textId="71DDFA10" w:rsidR="000E326B" w:rsidRDefault="000E326B">
      <w:pPr>
        <w:pStyle w:val="CommentText"/>
      </w:pPr>
      <w:r>
        <w:rPr>
          <w:rStyle w:val="CommentReference"/>
        </w:rPr>
        <w:annotationRef/>
      </w:r>
      <w:proofErr w:type="gramStart"/>
      <w:r w:rsidRPr="000E326B">
        <w:t>recheck</w:t>
      </w:r>
      <w:proofErr w:type="gramEnd"/>
      <w:r w:rsidRPr="000E326B">
        <w:t xml:space="preserve"> all the references and add their citation in references part</w:t>
      </w:r>
    </w:p>
  </w:comment>
  <w:comment w:id="10" w:author="Microsoft account" w:date="2025-05-28T00:42:00Z" w:initials="Ma">
    <w:p w14:paraId="284AF9C0" w14:textId="63FFD736"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11" w:author="Microsoft account" w:date="2025-05-28T00:42:00Z" w:initials="Ma">
    <w:p w14:paraId="68F01A64" w14:textId="734E07D9"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12" w:author="Microsoft account" w:date="2025-05-28T00:48:00Z" w:initials="Ma">
    <w:p w14:paraId="3ABC71BD" w14:textId="7ABE71BC" w:rsidR="000E326B" w:rsidRDefault="000E326B">
      <w:pPr>
        <w:pStyle w:val="CommentText"/>
      </w:pPr>
      <w:r>
        <w:rPr>
          <w:rStyle w:val="CommentReference"/>
        </w:rPr>
        <w:annotationRef/>
      </w:r>
      <w:proofErr w:type="gramStart"/>
      <w:r w:rsidRPr="000E326B">
        <w:t>missing</w:t>
      </w:r>
      <w:proofErr w:type="gramEnd"/>
      <w:r w:rsidRPr="000E326B">
        <w:t xml:space="preserve"> references</w:t>
      </w:r>
    </w:p>
  </w:comment>
  <w:comment w:id="15" w:author="Microsoft account" w:date="2025-05-28T00:46:00Z" w:initials="Ma">
    <w:p w14:paraId="63D1B5EA" w14:textId="6FCEEC25" w:rsidR="009352CB" w:rsidRDefault="009352CB">
      <w:pPr>
        <w:pStyle w:val="CommentText"/>
      </w:pPr>
      <w:r>
        <w:rPr>
          <w:rStyle w:val="CommentReference"/>
        </w:rPr>
        <w:annotationRef/>
      </w:r>
      <w:proofErr w:type="gramStart"/>
      <w:r w:rsidRPr="009352CB">
        <w:t>add</w:t>
      </w:r>
      <w:proofErr w:type="gramEnd"/>
      <w:r w:rsidRPr="009352CB">
        <w:t xml:space="preserve"> 2-3 references for justification of discussion part</w:t>
      </w:r>
    </w:p>
  </w:comment>
  <w:comment w:id="14" w:author="Microsoft account" w:date="2025-05-28T00:45:00Z" w:initials="Ma">
    <w:p w14:paraId="6E72C252" w14:textId="4395C5CA" w:rsidR="009352CB" w:rsidRDefault="009352CB">
      <w:pPr>
        <w:pStyle w:val="CommentText"/>
      </w:pPr>
      <w:r>
        <w:rPr>
          <w:rStyle w:val="CommentReference"/>
        </w:rPr>
        <w:annotationRef/>
      </w:r>
    </w:p>
  </w:comment>
  <w:comment w:id="44" w:author="Microsoft account" w:date="2025-05-28T00:46:00Z" w:initials="Ma">
    <w:p w14:paraId="70463C8E" w14:textId="6826A61C" w:rsidR="009352CB" w:rsidRDefault="009352CB">
      <w:pPr>
        <w:pStyle w:val="CommentText"/>
      </w:pPr>
      <w:r>
        <w:rPr>
          <w:rStyle w:val="CommentReference"/>
        </w:rPr>
        <w:annotationRef/>
      </w:r>
      <w:proofErr w:type="gramStart"/>
      <w:r w:rsidRPr="009352CB">
        <w:t>add</w:t>
      </w:r>
      <w:proofErr w:type="gramEnd"/>
      <w:r w:rsidRPr="009352CB">
        <w:t xml:space="preserve"> 2-3 references for justification of discussion part</w:t>
      </w:r>
    </w:p>
  </w:comment>
  <w:comment w:id="46" w:author="Microsoft account" w:date="2025-05-28T00:43:00Z" w:initials="Ma">
    <w:p w14:paraId="139005EC" w14:textId="6E33723B" w:rsidR="009352CB" w:rsidRDefault="009352CB">
      <w:pPr>
        <w:pStyle w:val="CommentText"/>
      </w:pPr>
      <w:r>
        <w:rPr>
          <w:rStyle w:val="CommentReference"/>
        </w:rPr>
        <w:annotationRef/>
      </w:r>
      <w:proofErr w:type="gramStart"/>
      <w:r w:rsidRPr="009352CB">
        <w:t>add</w:t>
      </w:r>
      <w:proofErr w:type="gramEnd"/>
      <w:r w:rsidRPr="009352CB">
        <w:t xml:space="preserve"> recent year references</w:t>
      </w:r>
    </w:p>
  </w:comment>
  <w:comment w:id="45" w:author="Microsoft account" w:date="2025-05-28T00:46:00Z" w:initials="Ma">
    <w:p w14:paraId="262B5A5E" w14:textId="4B0ECAAB" w:rsidR="009352CB" w:rsidRDefault="009352CB">
      <w:pPr>
        <w:pStyle w:val="CommentText"/>
      </w:pPr>
      <w:r>
        <w:rPr>
          <w:rStyle w:val="CommentReference"/>
        </w:rPr>
        <w:annotationRef/>
      </w:r>
      <w:proofErr w:type="gramStart"/>
      <w:r w:rsidRPr="009352CB">
        <w:t>add</w:t>
      </w:r>
      <w:proofErr w:type="gramEnd"/>
      <w:r w:rsidRPr="009352CB">
        <w:t xml:space="preserve"> 2-3 </w:t>
      </w:r>
      <w:r>
        <w:t xml:space="preserve">recent year </w:t>
      </w:r>
      <w:r w:rsidRPr="009352CB">
        <w:t>references for justification of discussion part</w:t>
      </w:r>
    </w:p>
  </w:comment>
  <w:comment w:id="47" w:author="Microsoft account" w:date="2025-05-28T00:47:00Z" w:initials="Ma">
    <w:p w14:paraId="1181EFBF" w14:textId="0A76F5F4" w:rsidR="009352CB" w:rsidRDefault="009352CB">
      <w:pPr>
        <w:pStyle w:val="CommentText"/>
      </w:pPr>
      <w:r>
        <w:rPr>
          <w:rStyle w:val="CommentReference"/>
        </w:rPr>
        <w:annotationRef/>
      </w:r>
      <w:proofErr w:type="gramStart"/>
      <w:r w:rsidRPr="009352CB">
        <w:t>add</w:t>
      </w:r>
      <w:proofErr w:type="gramEnd"/>
      <w:r w:rsidRPr="009352CB">
        <w:t xml:space="preserve"> 2-3 references for justification of discussion part</w:t>
      </w:r>
    </w:p>
  </w:comment>
  <w:comment w:id="48" w:author="Microsoft account" w:date="2025-05-28T00:47:00Z" w:initials="Ma">
    <w:p w14:paraId="10C63F0D" w14:textId="01DDA94E" w:rsidR="009352CB" w:rsidRDefault="009352CB">
      <w:pPr>
        <w:pStyle w:val="CommentText"/>
      </w:pPr>
      <w:r>
        <w:rPr>
          <w:rStyle w:val="CommentReference"/>
        </w:rPr>
        <w:annotationRef/>
      </w:r>
      <w:proofErr w:type="gramStart"/>
      <w:r w:rsidRPr="009352CB">
        <w:t>add</w:t>
      </w:r>
      <w:proofErr w:type="gramEnd"/>
      <w:r w:rsidRPr="009352CB">
        <w:t xml:space="preserve"> 2-3 references for justification of discussion part</w:t>
      </w:r>
    </w:p>
  </w:comment>
  <w:comment w:id="49" w:author="Microsoft account" w:date="2025-05-28T00:47:00Z" w:initials="Ma">
    <w:p w14:paraId="2FB4CE5C" w14:textId="7AA72E3F" w:rsidR="009352CB" w:rsidRDefault="009352CB">
      <w:pPr>
        <w:pStyle w:val="CommentText"/>
      </w:pPr>
      <w:r>
        <w:rPr>
          <w:rStyle w:val="CommentReference"/>
        </w:rPr>
        <w:annotationRef/>
      </w:r>
      <w:proofErr w:type="gramStart"/>
      <w:r w:rsidRPr="009352CB">
        <w:t>add</w:t>
      </w:r>
      <w:proofErr w:type="gramEnd"/>
      <w:r w:rsidRPr="009352CB">
        <w:t xml:space="preserve"> 2-3 references for justification of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DE0BB" w15:done="0"/>
  <w15:commentEx w15:paraId="7BB49137" w15:done="0"/>
  <w15:commentEx w15:paraId="7270AADD" w15:done="0"/>
  <w15:commentEx w15:paraId="101E9A79" w15:done="0"/>
  <w15:commentEx w15:paraId="22A9547F" w15:done="0"/>
  <w15:commentEx w15:paraId="586F8D5C" w15:done="0"/>
  <w15:commentEx w15:paraId="23393475" w15:done="0"/>
  <w15:commentEx w15:paraId="284AF9C0" w15:done="0"/>
  <w15:commentEx w15:paraId="68F01A64" w15:done="0"/>
  <w15:commentEx w15:paraId="3ABC71BD" w15:done="0"/>
  <w15:commentEx w15:paraId="63D1B5EA" w15:done="0"/>
  <w15:commentEx w15:paraId="6E72C252" w15:done="0"/>
  <w15:commentEx w15:paraId="70463C8E" w15:done="0"/>
  <w15:commentEx w15:paraId="139005EC" w15:done="0"/>
  <w15:commentEx w15:paraId="262B5A5E" w15:done="0"/>
  <w15:commentEx w15:paraId="1181EFBF" w15:done="0"/>
  <w15:commentEx w15:paraId="10C63F0D" w15:done="0"/>
  <w15:commentEx w15:paraId="2FB4CE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7A214" w14:textId="77777777" w:rsidR="00963A16" w:rsidRDefault="00963A16" w:rsidP="008B2A37">
      <w:pPr>
        <w:spacing w:after="0" w:line="240" w:lineRule="auto"/>
      </w:pPr>
      <w:r>
        <w:separator/>
      </w:r>
    </w:p>
  </w:endnote>
  <w:endnote w:type="continuationSeparator" w:id="0">
    <w:p w14:paraId="65605DB2" w14:textId="77777777" w:rsidR="00963A16" w:rsidRDefault="00963A16" w:rsidP="008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1010101" w:usb1="01010101"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eciliaLTStd-Roman">
    <w:altName w:val="MS Mincho"/>
    <w:panose1 w:val="00000000000000000000"/>
    <w:charset w:val="80"/>
    <w:family w:val="auto"/>
    <w:notTrueType/>
    <w:pitch w:val="default"/>
    <w:sig w:usb0="00000001" w:usb1="08070000" w:usb2="00000010" w:usb3="00000000" w:csb0="00020000" w:csb1="00000000"/>
  </w:font>
  <w:font w:name="CaeciliaLTStd-Itali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B7B18" w14:textId="77777777" w:rsidR="00D00F0F" w:rsidRDefault="00D00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5172"/>
      <w:docPartObj>
        <w:docPartGallery w:val="Page Numbers (Bottom of Page)"/>
        <w:docPartUnique/>
      </w:docPartObj>
    </w:sdtPr>
    <w:sdtEndPr/>
    <w:sdtContent>
      <w:p w14:paraId="0C27E14E" w14:textId="77777777" w:rsidR="008B2A37" w:rsidRDefault="008F7E71">
        <w:pPr>
          <w:pStyle w:val="Footer"/>
          <w:jc w:val="right"/>
        </w:pPr>
        <w:r>
          <w:fldChar w:fldCharType="begin"/>
        </w:r>
        <w:r>
          <w:instrText xml:space="preserve"> PAGE   \* MERGEFORMAT </w:instrText>
        </w:r>
        <w:r>
          <w:fldChar w:fldCharType="separate"/>
        </w:r>
        <w:r w:rsidR="000E326B">
          <w:rPr>
            <w:noProof/>
          </w:rPr>
          <w:t>17</w:t>
        </w:r>
        <w:r>
          <w:rPr>
            <w:noProof/>
          </w:rPr>
          <w:fldChar w:fldCharType="end"/>
        </w:r>
      </w:p>
    </w:sdtContent>
  </w:sdt>
  <w:p w14:paraId="70FB1771" w14:textId="77777777" w:rsidR="008B2A37" w:rsidRDefault="008B2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2B81" w14:textId="77777777" w:rsidR="00D00F0F" w:rsidRDefault="00D0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295FC" w14:textId="77777777" w:rsidR="00963A16" w:rsidRDefault="00963A16" w:rsidP="008B2A37">
      <w:pPr>
        <w:spacing w:after="0" w:line="240" w:lineRule="auto"/>
      </w:pPr>
      <w:r>
        <w:separator/>
      </w:r>
    </w:p>
  </w:footnote>
  <w:footnote w:type="continuationSeparator" w:id="0">
    <w:p w14:paraId="215ADB1B" w14:textId="77777777" w:rsidR="00963A16" w:rsidRDefault="00963A16" w:rsidP="008B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99B1" w14:textId="002F34CC" w:rsidR="00D00F0F" w:rsidRDefault="00963A16">
    <w:pPr>
      <w:pStyle w:val="Header"/>
    </w:pPr>
    <w:r>
      <w:rPr>
        <w:noProof/>
      </w:rPr>
      <w:pict w14:anchorId="3CAE2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12715" w14:textId="3437F584" w:rsidR="00D00F0F" w:rsidRDefault="00963A16">
    <w:pPr>
      <w:pStyle w:val="Header"/>
    </w:pPr>
    <w:r>
      <w:rPr>
        <w:noProof/>
      </w:rPr>
      <w:pict w14:anchorId="2918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DAF94" w14:textId="33AD1CE8" w:rsidR="00D00F0F" w:rsidRDefault="00963A16">
    <w:pPr>
      <w:pStyle w:val="Header"/>
    </w:pPr>
    <w:r>
      <w:rPr>
        <w:noProof/>
      </w:rPr>
      <w:pict w14:anchorId="1F7D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3D74"/>
    <w:rsid w:val="000048F1"/>
    <w:rsid w:val="000466CE"/>
    <w:rsid w:val="00055CB3"/>
    <w:rsid w:val="00064B0E"/>
    <w:rsid w:val="00075E1C"/>
    <w:rsid w:val="00076DA5"/>
    <w:rsid w:val="0007794D"/>
    <w:rsid w:val="00084768"/>
    <w:rsid w:val="00086936"/>
    <w:rsid w:val="00095705"/>
    <w:rsid w:val="000967C6"/>
    <w:rsid w:val="000A6191"/>
    <w:rsid w:val="000C607E"/>
    <w:rsid w:val="000E221F"/>
    <w:rsid w:val="000E3076"/>
    <w:rsid w:val="000E326B"/>
    <w:rsid w:val="000F774D"/>
    <w:rsid w:val="00106100"/>
    <w:rsid w:val="00120D81"/>
    <w:rsid w:val="00124CBB"/>
    <w:rsid w:val="00175EA7"/>
    <w:rsid w:val="00192502"/>
    <w:rsid w:val="001A0426"/>
    <w:rsid w:val="001B7B49"/>
    <w:rsid w:val="001D2130"/>
    <w:rsid w:val="002064E4"/>
    <w:rsid w:val="002123C0"/>
    <w:rsid w:val="00220DD0"/>
    <w:rsid w:val="00236C60"/>
    <w:rsid w:val="00253362"/>
    <w:rsid w:val="0026036F"/>
    <w:rsid w:val="00272CCA"/>
    <w:rsid w:val="00274B9B"/>
    <w:rsid w:val="00286291"/>
    <w:rsid w:val="00293352"/>
    <w:rsid w:val="002C168D"/>
    <w:rsid w:val="002D4601"/>
    <w:rsid w:val="003032CA"/>
    <w:rsid w:val="00342C7B"/>
    <w:rsid w:val="00361697"/>
    <w:rsid w:val="003633C1"/>
    <w:rsid w:val="00371434"/>
    <w:rsid w:val="003959B8"/>
    <w:rsid w:val="003C3AD3"/>
    <w:rsid w:val="003F2135"/>
    <w:rsid w:val="003F72E7"/>
    <w:rsid w:val="003F7441"/>
    <w:rsid w:val="00412ACB"/>
    <w:rsid w:val="004336A2"/>
    <w:rsid w:val="0043451B"/>
    <w:rsid w:val="00443684"/>
    <w:rsid w:val="00450851"/>
    <w:rsid w:val="00494863"/>
    <w:rsid w:val="004A350E"/>
    <w:rsid w:val="004B3E02"/>
    <w:rsid w:val="004D2C23"/>
    <w:rsid w:val="004D544D"/>
    <w:rsid w:val="0050206C"/>
    <w:rsid w:val="00503453"/>
    <w:rsid w:val="005144FB"/>
    <w:rsid w:val="00526E55"/>
    <w:rsid w:val="00532740"/>
    <w:rsid w:val="00577F37"/>
    <w:rsid w:val="005940DC"/>
    <w:rsid w:val="005C2E4E"/>
    <w:rsid w:val="005F1143"/>
    <w:rsid w:val="00600E99"/>
    <w:rsid w:val="00600F12"/>
    <w:rsid w:val="00627F72"/>
    <w:rsid w:val="00681A55"/>
    <w:rsid w:val="0068414C"/>
    <w:rsid w:val="006A7D25"/>
    <w:rsid w:val="006B1CA9"/>
    <w:rsid w:val="006E2027"/>
    <w:rsid w:val="00702572"/>
    <w:rsid w:val="00717258"/>
    <w:rsid w:val="00736308"/>
    <w:rsid w:val="007628DD"/>
    <w:rsid w:val="00773D74"/>
    <w:rsid w:val="00776455"/>
    <w:rsid w:val="00776CA3"/>
    <w:rsid w:val="00782A5D"/>
    <w:rsid w:val="007A2868"/>
    <w:rsid w:val="007A603B"/>
    <w:rsid w:val="007C6E53"/>
    <w:rsid w:val="007E3F61"/>
    <w:rsid w:val="00811EE4"/>
    <w:rsid w:val="00813176"/>
    <w:rsid w:val="00833357"/>
    <w:rsid w:val="0083717C"/>
    <w:rsid w:val="00842E14"/>
    <w:rsid w:val="00843AEB"/>
    <w:rsid w:val="00845F60"/>
    <w:rsid w:val="0084662E"/>
    <w:rsid w:val="008647D7"/>
    <w:rsid w:val="00865EF8"/>
    <w:rsid w:val="008719BB"/>
    <w:rsid w:val="00881CB3"/>
    <w:rsid w:val="008B0DF8"/>
    <w:rsid w:val="008B2A37"/>
    <w:rsid w:val="008B418B"/>
    <w:rsid w:val="008E77D3"/>
    <w:rsid w:val="008F7E71"/>
    <w:rsid w:val="0090479F"/>
    <w:rsid w:val="0092039D"/>
    <w:rsid w:val="00926512"/>
    <w:rsid w:val="009309B6"/>
    <w:rsid w:val="009352CB"/>
    <w:rsid w:val="0096071D"/>
    <w:rsid w:val="00963A16"/>
    <w:rsid w:val="009675EE"/>
    <w:rsid w:val="00981BB3"/>
    <w:rsid w:val="00986A1C"/>
    <w:rsid w:val="00987AE8"/>
    <w:rsid w:val="009A17F8"/>
    <w:rsid w:val="009A46F2"/>
    <w:rsid w:val="009D3C07"/>
    <w:rsid w:val="009D4C0C"/>
    <w:rsid w:val="009F5A9E"/>
    <w:rsid w:val="00A37D92"/>
    <w:rsid w:val="00A82907"/>
    <w:rsid w:val="00A85628"/>
    <w:rsid w:val="00AA5E64"/>
    <w:rsid w:val="00AB6AC1"/>
    <w:rsid w:val="00AC1229"/>
    <w:rsid w:val="00AC2697"/>
    <w:rsid w:val="00AF08DE"/>
    <w:rsid w:val="00B020E3"/>
    <w:rsid w:val="00B21092"/>
    <w:rsid w:val="00B22412"/>
    <w:rsid w:val="00B225A2"/>
    <w:rsid w:val="00B248C5"/>
    <w:rsid w:val="00B24F9A"/>
    <w:rsid w:val="00B4559B"/>
    <w:rsid w:val="00B53A63"/>
    <w:rsid w:val="00B643D1"/>
    <w:rsid w:val="00B86441"/>
    <w:rsid w:val="00B91912"/>
    <w:rsid w:val="00BA199A"/>
    <w:rsid w:val="00BA3E87"/>
    <w:rsid w:val="00BB7AB8"/>
    <w:rsid w:val="00BC2D2F"/>
    <w:rsid w:val="00BD47A2"/>
    <w:rsid w:val="00BE50BB"/>
    <w:rsid w:val="00BE7422"/>
    <w:rsid w:val="00BF0ACB"/>
    <w:rsid w:val="00C2192A"/>
    <w:rsid w:val="00C2209B"/>
    <w:rsid w:val="00C242AC"/>
    <w:rsid w:val="00C35E11"/>
    <w:rsid w:val="00C60047"/>
    <w:rsid w:val="00C744D0"/>
    <w:rsid w:val="00C76FFE"/>
    <w:rsid w:val="00C862F1"/>
    <w:rsid w:val="00CA130D"/>
    <w:rsid w:val="00CB5B0C"/>
    <w:rsid w:val="00CD0AA5"/>
    <w:rsid w:val="00CD28BA"/>
    <w:rsid w:val="00D00F0F"/>
    <w:rsid w:val="00D14EE1"/>
    <w:rsid w:val="00D33830"/>
    <w:rsid w:val="00D441D9"/>
    <w:rsid w:val="00D70E79"/>
    <w:rsid w:val="00D77E3A"/>
    <w:rsid w:val="00D859BD"/>
    <w:rsid w:val="00D917A8"/>
    <w:rsid w:val="00D95C7B"/>
    <w:rsid w:val="00DA7E4B"/>
    <w:rsid w:val="00DB210F"/>
    <w:rsid w:val="00DB747A"/>
    <w:rsid w:val="00DB76FE"/>
    <w:rsid w:val="00DC478B"/>
    <w:rsid w:val="00DE03D1"/>
    <w:rsid w:val="00DE1333"/>
    <w:rsid w:val="00DE5F05"/>
    <w:rsid w:val="00DF1E33"/>
    <w:rsid w:val="00DF5076"/>
    <w:rsid w:val="00E215C2"/>
    <w:rsid w:val="00E32076"/>
    <w:rsid w:val="00E47652"/>
    <w:rsid w:val="00E561AD"/>
    <w:rsid w:val="00E86271"/>
    <w:rsid w:val="00E86DC0"/>
    <w:rsid w:val="00E9246E"/>
    <w:rsid w:val="00EB1C7E"/>
    <w:rsid w:val="00EC085F"/>
    <w:rsid w:val="00EE39E4"/>
    <w:rsid w:val="00EF7001"/>
    <w:rsid w:val="00F22F4F"/>
    <w:rsid w:val="00F57452"/>
    <w:rsid w:val="00FA5EFD"/>
    <w:rsid w:val="00FC4263"/>
    <w:rsid w:val="00FC4F69"/>
    <w:rsid w:val="00FC75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8"/>
        <o:r id="V:Rule2" type="connector" idref="#_x0000_s1037"/>
        <o:r id="V:Rule3" type="connector" idref="#_x0000_s1036"/>
        <o:r id="V:Rule4" type="connector" idref="#_x0000_s1033"/>
        <o:r id="V:Rule5" type="connector" idref="#_x0000_s1035"/>
        <o:r id="V:Rule6" type="connector" idref="#_x0000_s1040"/>
        <o:r id="V:Rule7" type="connector" idref="#_x0000_s1041"/>
        <o:r id="V:Rule8" type="connector" idref="#_x0000_s1043"/>
        <o:r id="V:Rule9" type="connector" idref="#_x0000_s1044"/>
        <o:r id="V:Rule10" type="connector" idref="#_x0000_s1039"/>
        <o:r id="V:Rule11" type="connector" idref="#_x0000_s1034"/>
      </o:rules>
    </o:shapelayout>
  </w:shapeDefaults>
  <w:decimalSymbol w:val="."/>
  <w:listSeparator w:val=","/>
  <w14:docId w14:val="4B64791F"/>
  <w15:docId w15:val="{94F80E40-393E-465F-B5CC-7067BE31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3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466CE"/>
    <w:rPr>
      <w:color w:val="0000FF"/>
      <w:u w:val="single"/>
    </w:rPr>
  </w:style>
  <w:style w:type="paragraph" w:styleId="BalloonText">
    <w:name w:val="Balloon Text"/>
    <w:basedOn w:val="Normal"/>
    <w:link w:val="BalloonTextChar"/>
    <w:uiPriority w:val="99"/>
    <w:semiHidden/>
    <w:unhideWhenUsed/>
    <w:rsid w:val="005C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4E"/>
    <w:rPr>
      <w:rFonts w:ascii="Tahoma" w:hAnsi="Tahoma" w:cs="Tahoma"/>
      <w:sz w:val="16"/>
      <w:szCs w:val="16"/>
    </w:rPr>
  </w:style>
  <w:style w:type="character" w:customStyle="1" w:styleId="markedcontent">
    <w:name w:val="markedcontent"/>
    <w:basedOn w:val="DefaultParagraphFont"/>
    <w:rsid w:val="00120D81"/>
  </w:style>
  <w:style w:type="paragraph" w:styleId="Header">
    <w:name w:val="header"/>
    <w:basedOn w:val="Normal"/>
    <w:link w:val="HeaderChar"/>
    <w:uiPriority w:val="99"/>
    <w:unhideWhenUsed/>
    <w:rsid w:val="008B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37"/>
  </w:style>
  <w:style w:type="paragraph" w:styleId="Footer">
    <w:name w:val="footer"/>
    <w:basedOn w:val="Normal"/>
    <w:link w:val="FooterChar"/>
    <w:uiPriority w:val="99"/>
    <w:unhideWhenUsed/>
    <w:rsid w:val="008B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A37"/>
  </w:style>
  <w:style w:type="character" w:customStyle="1" w:styleId="UnresolvedMention">
    <w:name w:val="Unresolved Mention"/>
    <w:basedOn w:val="DefaultParagraphFont"/>
    <w:uiPriority w:val="99"/>
    <w:semiHidden/>
    <w:unhideWhenUsed/>
    <w:rsid w:val="00D14EE1"/>
    <w:rPr>
      <w:color w:val="605E5C"/>
      <w:shd w:val="clear" w:color="auto" w:fill="E1DFDD"/>
    </w:rPr>
  </w:style>
  <w:style w:type="character" w:styleId="LineNumber">
    <w:name w:val="line number"/>
    <w:basedOn w:val="DefaultParagraphFont"/>
    <w:uiPriority w:val="99"/>
    <w:semiHidden/>
    <w:unhideWhenUsed/>
    <w:rsid w:val="009309B6"/>
  </w:style>
  <w:style w:type="character" w:customStyle="1" w:styleId="hgkelc">
    <w:name w:val="hgkelc"/>
    <w:basedOn w:val="DefaultParagraphFont"/>
    <w:rsid w:val="008E77D3"/>
  </w:style>
  <w:style w:type="character" w:styleId="CommentReference">
    <w:name w:val="annotation reference"/>
    <w:basedOn w:val="DefaultParagraphFont"/>
    <w:uiPriority w:val="99"/>
    <w:semiHidden/>
    <w:unhideWhenUsed/>
    <w:rsid w:val="009352CB"/>
    <w:rPr>
      <w:sz w:val="16"/>
      <w:szCs w:val="16"/>
    </w:rPr>
  </w:style>
  <w:style w:type="paragraph" w:styleId="CommentText">
    <w:name w:val="annotation text"/>
    <w:basedOn w:val="Normal"/>
    <w:link w:val="CommentTextChar"/>
    <w:uiPriority w:val="99"/>
    <w:semiHidden/>
    <w:unhideWhenUsed/>
    <w:rsid w:val="009352CB"/>
    <w:pPr>
      <w:spacing w:line="240" w:lineRule="auto"/>
    </w:pPr>
    <w:rPr>
      <w:sz w:val="20"/>
      <w:szCs w:val="20"/>
    </w:rPr>
  </w:style>
  <w:style w:type="character" w:customStyle="1" w:styleId="CommentTextChar">
    <w:name w:val="Comment Text Char"/>
    <w:basedOn w:val="DefaultParagraphFont"/>
    <w:link w:val="CommentText"/>
    <w:uiPriority w:val="99"/>
    <w:semiHidden/>
    <w:rsid w:val="009352CB"/>
    <w:rPr>
      <w:sz w:val="20"/>
      <w:szCs w:val="20"/>
    </w:rPr>
  </w:style>
  <w:style w:type="paragraph" w:styleId="CommentSubject">
    <w:name w:val="annotation subject"/>
    <w:basedOn w:val="CommentText"/>
    <w:next w:val="CommentText"/>
    <w:link w:val="CommentSubjectChar"/>
    <w:uiPriority w:val="99"/>
    <w:semiHidden/>
    <w:unhideWhenUsed/>
    <w:rsid w:val="009352CB"/>
    <w:rPr>
      <w:b/>
      <w:bCs/>
    </w:rPr>
  </w:style>
  <w:style w:type="character" w:customStyle="1" w:styleId="CommentSubjectChar">
    <w:name w:val="Comment Subject Char"/>
    <w:basedOn w:val="CommentTextChar"/>
    <w:link w:val="CommentSubject"/>
    <w:uiPriority w:val="99"/>
    <w:semiHidden/>
    <w:rsid w:val="00935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alert.net/fulltext/?doi=ajps.2011.278.286"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jpe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17</Pages>
  <Words>6610</Words>
  <Characters>37679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Microsoft account</cp:lastModifiedBy>
  <cp:revision>67</cp:revision>
  <dcterms:created xsi:type="dcterms:W3CDTF">2021-10-13T10:26:00Z</dcterms:created>
  <dcterms:modified xsi:type="dcterms:W3CDTF">2025-05-27T19:20:00Z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5f5d4f9c4310c3c8c6b58c116f7fa095aa2ecd7f0d1c5aac099ff15d4554aff1</vt:lpwstr>
  </property>
</Properties>
</file>