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3C6" w:rsidRPr="008B5660" w:rsidRDefault="001143C6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1143C6" w:rsidRPr="008B5660">
        <w:trPr>
          <w:trHeight w:val="290"/>
        </w:trPr>
        <w:tc>
          <w:tcPr>
            <w:tcW w:w="5168" w:type="dxa"/>
          </w:tcPr>
          <w:p w:rsidR="001143C6" w:rsidRPr="008B5660" w:rsidRDefault="002173E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B5660">
              <w:rPr>
                <w:rFonts w:ascii="Arial" w:hAnsi="Arial" w:cs="Arial"/>
                <w:sz w:val="20"/>
                <w:szCs w:val="20"/>
              </w:rPr>
              <w:t>Journal</w:t>
            </w:r>
            <w:r w:rsidRPr="008B566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1143C6" w:rsidRPr="008B5660" w:rsidRDefault="00E24C6A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2173E2" w:rsidRPr="008B566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173E2" w:rsidRPr="008B566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173E2" w:rsidRPr="008B566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173E2" w:rsidRPr="008B566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173E2" w:rsidRPr="008B566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2173E2" w:rsidRPr="008B566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173E2" w:rsidRPr="008B566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2173E2" w:rsidRPr="008B566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173E2" w:rsidRPr="008B566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2173E2" w:rsidRPr="008B566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173E2" w:rsidRPr="008B566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2173E2" w:rsidRPr="008B566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173E2" w:rsidRPr="008B566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1143C6" w:rsidRPr="008B5660">
        <w:trPr>
          <w:trHeight w:val="290"/>
        </w:trPr>
        <w:tc>
          <w:tcPr>
            <w:tcW w:w="5168" w:type="dxa"/>
          </w:tcPr>
          <w:p w:rsidR="001143C6" w:rsidRPr="008B5660" w:rsidRDefault="002173E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B5660">
              <w:rPr>
                <w:rFonts w:ascii="Arial" w:hAnsi="Arial" w:cs="Arial"/>
                <w:sz w:val="20"/>
                <w:szCs w:val="20"/>
              </w:rPr>
              <w:t>Manuscript</w:t>
            </w:r>
            <w:r w:rsidRPr="008B566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1143C6" w:rsidRPr="008B5660" w:rsidRDefault="002173E2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Ms_JABB_151654</w:t>
            </w:r>
          </w:p>
        </w:tc>
      </w:tr>
      <w:tr w:rsidR="001143C6" w:rsidRPr="008B5660">
        <w:trPr>
          <w:trHeight w:val="650"/>
        </w:trPr>
        <w:tc>
          <w:tcPr>
            <w:tcW w:w="5168" w:type="dxa"/>
          </w:tcPr>
          <w:p w:rsidR="001143C6" w:rsidRPr="008B5660" w:rsidRDefault="002173E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B5660">
              <w:rPr>
                <w:rFonts w:ascii="Arial" w:hAnsi="Arial" w:cs="Arial"/>
                <w:sz w:val="20"/>
                <w:szCs w:val="20"/>
              </w:rPr>
              <w:t>Title</w:t>
            </w:r>
            <w:r w:rsidRPr="008B566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z w:val="20"/>
                <w:szCs w:val="20"/>
              </w:rPr>
              <w:t>of</w:t>
            </w:r>
            <w:r w:rsidRPr="008B566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1143C6" w:rsidRPr="008B5660" w:rsidRDefault="002173E2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Biotechnological</w:t>
            </w:r>
            <w:r w:rsidRPr="008B566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Strategy</w:t>
            </w:r>
            <w:r w:rsidRPr="008B566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B566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B5660">
              <w:rPr>
                <w:rFonts w:ascii="Arial" w:hAnsi="Arial" w:cs="Arial"/>
                <w:b/>
                <w:sz w:val="20"/>
                <w:szCs w:val="20"/>
              </w:rPr>
              <w:t>Valorisation</w:t>
            </w:r>
            <w:proofErr w:type="spellEnd"/>
            <w:r w:rsidRPr="008B566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56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Feather</w:t>
            </w:r>
            <w:r w:rsidRPr="008B566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Waste</w:t>
            </w:r>
            <w:r w:rsidRPr="008B566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8B566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B5660">
              <w:rPr>
                <w:rFonts w:ascii="Arial" w:hAnsi="Arial" w:cs="Arial"/>
                <w:b/>
                <w:sz w:val="20"/>
                <w:szCs w:val="20"/>
              </w:rPr>
              <w:t>Keratinolytic</w:t>
            </w:r>
            <w:proofErr w:type="spellEnd"/>
            <w:r w:rsidRPr="008B566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>Actinobacteria</w:t>
            </w:r>
          </w:p>
        </w:tc>
      </w:tr>
      <w:tr w:rsidR="001143C6" w:rsidRPr="008B5660">
        <w:trPr>
          <w:trHeight w:val="333"/>
        </w:trPr>
        <w:tc>
          <w:tcPr>
            <w:tcW w:w="5168" w:type="dxa"/>
          </w:tcPr>
          <w:p w:rsidR="001143C6" w:rsidRPr="008B5660" w:rsidRDefault="002173E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B5660">
              <w:rPr>
                <w:rFonts w:ascii="Arial" w:hAnsi="Arial" w:cs="Arial"/>
                <w:sz w:val="20"/>
                <w:szCs w:val="20"/>
              </w:rPr>
              <w:t>Type</w:t>
            </w:r>
            <w:r w:rsidRPr="008B566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z w:val="20"/>
                <w:szCs w:val="20"/>
              </w:rPr>
              <w:t>of</w:t>
            </w:r>
            <w:r w:rsidRPr="008B566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1143C6" w:rsidRPr="008B5660" w:rsidRDefault="002173E2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8B566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B566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143C6" w:rsidRPr="008B5660" w:rsidRDefault="001143C6">
      <w:pPr>
        <w:pStyle w:val="BodyText"/>
        <w:spacing w:before="10"/>
        <w:rPr>
          <w:rFonts w:ascii="Arial" w:hAnsi="Arial" w:cs="Arial"/>
          <w:b w:val="0"/>
        </w:rPr>
      </w:pPr>
    </w:p>
    <w:p w:rsidR="001143C6" w:rsidRPr="008B5660" w:rsidRDefault="002173E2">
      <w:pPr>
        <w:pStyle w:val="BodyText"/>
        <w:spacing w:before="1"/>
        <w:ind w:left="165"/>
        <w:rPr>
          <w:rFonts w:ascii="Arial" w:hAnsi="Arial" w:cs="Arial"/>
        </w:rPr>
      </w:pPr>
      <w:r w:rsidRPr="008B5660">
        <w:rPr>
          <w:rFonts w:ascii="Arial" w:hAnsi="Arial" w:cs="Arial"/>
          <w:color w:val="000000"/>
          <w:highlight w:val="yellow"/>
        </w:rPr>
        <w:t>PART</w:t>
      </w:r>
      <w:r w:rsidRPr="008B5660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8B5660">
        <w:rPr>
          <w:rFonts w:ascii="Arial" w:hAnsi="Arial" w:cs="Arial"/>
          <w:color w:val="000000"/>
          <w:highlight w:val="yellow"/>
        </w:rPr>
        <w:t>1:</w:t>
      </w:r>
      <w:r w:rsidRPr="008B5660">
        <w:rPr>
          <w:rFonts w:ascii="Arial" w:hAnsi="Arial" w:cs="Arial"/>
          <w:color w:val="000000"/>
        </w:rPr>
        <w:t xml:space="preserve"> </w:t>
      </w:r>
      <w:r w:rsidRPr="008B5660">
        <w:rPr>
          <w:rFonts w:ascii="Arial" w:hAnsi="Arial" w:cs="Arial"/>
          <w:color w:val="000000"/>
          <w:spacing w:val="-2"/>
        </w:rPr>
        <w:t>Comments</w:t>
      </w:r>
    </w:p>
    <w:p w:rsidR="001143C6" w:rsidRPr="008B5660" w:rsidRDefault="001143C6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1143C6" w:rsidRPr="008B5660">
        <w:trPr>
          <w:trHeight w:val="964"/>
        </w:trPr>
        <w:tc>
          <w:tcPr>
            <w:tcW w:w="5352" w:type="dxa"/>
          </w:tcPr>
          <w:p w:rsidR="001143C6" w:rsidRPr="008B5660" w:rsidRDefault="001143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1143C6" w:rsidRPr="008B5660" w:rsidRDefault="002173E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B566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143C6" w:rsidRPr="008B5660" w:rsidRDefault="002173E2">
            <w:pPr>
              <w:pStyle w:val="TableParagraph"/>
              <w:ind w:left="108"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B566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B56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B566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B56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B566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B56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B566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B56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B566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B56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B566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B56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B566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B56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B566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B56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B566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B56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B566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B56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B566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B56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B566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B566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B56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1143C6" w:rsidRPr="008B5660" w:rsidRDefault="002173E2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B56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z w:val="20"/>
                <w:szCs w:val="20"/>
              </w:rPr>
              <w:t>(It</w:t>
            </w:r>
            <w:r w:rsidRPr="008B566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z w:val="20"/>
                <w:szCs w:val="20"/>
              </w:rPr>
              <w:t>is</w:t>
            </w:r>
            <w:r w:rsidRPr="008B566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z w:val="20"/>
                <w:szCs w:val="20"/>
              </w:rPr>
              <w:t>mandatory</w:t>
            </w:r>
            <w:r w:rsidRPr="008B566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z w:val="20"/>
                <w:szCs w:val="20"/>
              </w:rPr>
              <w:t>that</w:t>
            </w:r>
            <w:r w:rsidRPr="008B566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z w:val="20"/>
                <w:szCs w:val="20"/>
              </w:rPr>
              <w:t>authors</w:t>
            </w:r>
            <w:r w:rsidRPr="008B566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z w:val="20"/>
                <w:szCs w:val="20"/>
              </w:rPr>
              <w:t>should</w:t>
            </w:r>
            <w:r w:rsidRPr="008B566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z w:val="20"/>
                <w:szCs w:val="20"/>
              </w:rPr>
              <w:t>write</w:t>
            </w:r>
            <w:r w:rsidRPr="008B566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143C6" w:rsidRPr="008B5660">
        <w:trPr>
          <w:trHeight w:val="1840"/>
        </w:trPr>
        <w:tc>
          <w:tcPr>
            <w:tcW w:w="5352" w:type="dxa"/>
          </w:tcPr>
          <w:p w:rsidR="001143C6" w:rsidRPr="008B5660" w:rsidRDefault="002173E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B56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1143C6" w:rsidRPr="008B5660" w:rsidRDefault="002173E2">
            <w:pPr>
              <w:pStyle w:val="TableParagraph"/>
              <w:ind w:left="144"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Chicken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feather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waste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widely</w:t>
            </w:r>
            <w:r w:rsidRPr="008B56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used,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r w:rsidRPr="008B56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reusing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chicken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feathers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B56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products, such as feather dusters, shuttlecocks, and paintings.</w:t>
            </w:r>
          </w:p>
          <w:p w:rsidR="001143C6" w:rsidRPr="008B5660" w:rsidRDefault="002173E2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Recycling chicken feathers is considered ineffective, as only good quality chicken feathers are usable. Chicken feather waste can also be used as an alternative feed ingredient for ruminant, non-ruminant, and poultry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animals.</w:t>
            </w:r>
            <w:r w:rsidRPr="008B566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Keratinase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protease</w:t>
            </w:r>
            <w:r w:rsidRPr="008B56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enzyme</w:t>
            </w:r>
            <w:r w:rsidRPr="008B56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B5660">
              <w:rPr>
                <w:rFonts w:ascii="Arial" w:hAnsi="Arial" w:cs="Arial"/>
                <w:b/>
                <w:sz w:val="20"/>
                <w:szCs w:val="20"/>
              </w:rPr>
              <w:t>keratinolytic</w:t>
            </w:r>
            <w:proofErr w:type="spellEnd"/>
            <w:r w:rsidRPr="008B56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activity.</w:t>
            </w:r>
            <w:r w:rsidRPr="008B56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enzyme</w:t>
            </w:r>
            <w:r w:rsidRPr="008B56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known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have broad specificity for protein substrates, making it attractive for development in the food, feed, pharmaceutical, and leather industries, as well as for processing keratin-containing waste into a source of</w:t>
            </w:r>
          </w:p>
          <w:p w:rsidR="001143C6" w:rsidRPr="008B5660" w:rsidRDefault="002173E2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protein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amino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>acids.</w:t>
            </w:r>
          </w:p>
        </w:tc>
        <w:tc>
          <w:tcPr>
            <w:tcW w:w="6445" w:type="dxa"/>
          </w:tcPr>
          <w:p w:rsidR="001143C6" w:rsidRPr="008B5660" w:rsidRDefault="001143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C6" w:rsidRPr="008B5660">
        <w:trPr>
          <w:trHeight w:val="1261"/>
        </w:trPr>
        <w:tc>
          <w:tcPr>
            <w:tcW w:w="5352" w:type="dxa"/>
          </w:tcPr>
          <w:p w:rsidR="001143C6" w:rsidRPr="008B5660" w:rsidRDefault="002173E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56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B56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143C6" w:rsidRPr="008B5660" w:rsidRDefault="002173E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1143C6" w:rsidRPr="008B5660" w:rsidRDefault="002173E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article's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6445" w:type="dxa"/>
          </w:tcPr>
          <w:p w:rsidR="001143C6" w:rsidRPr="008B5660" w:rsidRDefault="001143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C6" w:rsidRPr="008B5660">
        <w:trPr>
          <w:trHeight w:val="1262"/>
        </w:trPr>
        <w:tc>
          <w:tcPr>
            <w:tcW w:w="5352" w:type="dxa"/>
          </w:tcPr>
          <w:p w:rsidR="001143C6" w:rsidRPr="008B5660" w:rsidRDefault="002173E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1143C6" w:rsidRPr="008B5660" w:rsidRDefault="002173E2">
            <w:pPr>
              <w:pStyle w:val="TableParagraph"/>
              <w:ind w:left="2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B56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complete,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just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supplemented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B56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>data.</w:t>
            </w:r>
          </w:p>
        </w:tc>
        <w:tc>
          <w:tcPr>
            <w:tcW w:w="6445" w:type="dxa"/>
          </w:tcPr>
          <w:p w:rsidR="001143C6" w:rsidRPr="008B5660" w:rsidRDefault="001143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C6" w:rsidRPr="008B5660">
        <w:trPr>
          <w:trHeight w:val="705"/>
        </w:trPr>
        <w:tc>
          <w:tcPr>
            <w:tcW w:w="5352" w:type="dxa"/>
          </w:tcPr>
          <w:p w:rsidR="001143C6" w:rsidRPr="008B5660" w:rsidRDefault="002173E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B566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B56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B56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B566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B56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1143C6" w:rsidRPr="008B5660" w:rsidRDefault="002173E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B566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5" w:type="dxa"/>
          </w:tcPr>
          <w:p w:rsidR="001143C6" w:rsidRPr="008B5660" w:rsidRDefault="001143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C6" w:rsidRPr="008B5660">
        <w:trPr>
          <w:trHeight w:val="703"/>
        </w:trPr>
        <w:tc>
          <w:tcPr>
            <w:tcW w:w="5352" w:type="dxa"/>
          </w:tcPr>
          <w:p w:rsidR="001143C6" w:rsidRPr="008B5660" w:rsidRDefault="002173E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B566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B566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1143C6" w:rsidRPr="008B5660" w:rsidRDefault="002173E2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8B566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566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8B566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8B566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B566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1143C6" w:rsidRPr="008B5660" w:rsidRDefault="002173E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provided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adequate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>date.</w:t>
            </w:r>
          </w:p>
        </w:tc>
        <w:tc>
          <w:tcPr>
            <w:tcW w:w="6445" w:type="dxa"/>
          </w:tcPr>
          <w:p w:rsidR="001143C6" w:rsidRPr="008B5660" w:rsidRDefault="001143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C6" w:rsidRPr="008B5660">
        <w:trPr>
          <w:trHeight w:val="688"/>
        </w:trPr>
        <w:tc>
          <w:tcPr>
            <w:tcW w:w="5352" w:type="dxa"/>
          </w:tcPr>
          <w:p w:rsidR="001143C6" w:rsidRPr="008B5660" w:rsidRDefault="002173E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B56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B566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566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1143C6" w:rsidRPr="008B5660" w:rsidRDefault="002173E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445" w:type="dxa"/>
          </w:tcPr>
          <w:p w:rsidR="001143C6" w:rsidRPr="008B5660" w:rsidRDefault="001143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C6" w:rsidRPr="008B5660">
        <w:trPr>
          <w:trHeight w:val="1180"/>
        </w:trPr>
        <w:tc>
          <w:tcPr>
            <w:tcW w:w="5352" w:type="dxa"/>
          </w:tcPr>
          <w:p w:rsidR="001143C6" w:rsidRPr="008B5660" w:rsidRDefault="002173E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8B566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1143C6" w:rsidRPr="008B5660" w:rsidRDefault="002173E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B5660">
              <w:rPr>
                <w:rFonts w:ascii="Arial" w:hAnsi="Arial" w:cs="Arial"/>
                <w:b/>
                <w:sz w:val="20"/>
                <w:szCs w:val="20"/>
              </w:rPr>
              <w:t>Research related to the discovery of microbes and enzymes that are used for the common good is very important,</w:t>
            </w:r>
            <w:r w:rsidRPr="008B56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especially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those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agricultural,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industrial,</w:t>
            </w:r>
            <w:r w:rsidRPr="008B566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biotechnological</w:t>
            </w:r>
            <w:r w:rsidRPr="008B566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5660">
              <w:rPr>
                <w:rFonts w:ascii="Arial" w:hAnsi="Arial" w:cs="Arial"/>
                <w:b/>
                <w:sz w:val="20"/>
                <w:szCs w:val="20"/>
              </w:rPr>
              <w:t>applications.</w:t>
            </w:r>
          </w:p>
        </w:tc>
        <w:tc>
          <w:tcPr>
            <w:tcW w:w="6445" w:type="dxa"/>
          </w:tcPr>
          <w:p w:rsidR="001143C6" w:rsidRPr="008B5660" w:rsidRDefault="001143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43C6" w:rsidRDefault="001143C6">
      <w:pPr>
        <w:pStyle w:val="BodyText"/>
        <w:rPr>
          <w:rFonts w:ascii="Arial" w:hAnsi="Arial" w:cs="Arial"/>
        </w:rPr>
      </w:pPr>
    </w:p>
    <w:p w:rsidR="00EB149D" w:rsidRDefault="00EB149D">
      <w:pPr>
        <w:pStyle w:val="BodyText"/>
        <w:rPr>
          <w:rFonts w:ascii="Arial" w:hAnsi="Arial" w:cs="Arial"/>
        </w:rPr>
      </w:pPr>
    </w:p>
    <w:p w:rsidR="00EB149D" w:rsidRDefault="00EB149D">
      <w:pPr>
        <w:pStyle w:val="BodyText"/>
        <w:rPr>
          <w:rFonts w:ascii="Arial" w:hAnsi="Arial" w:cs="Arial"/>
        </w:rPr>
      </w:pPr>
    </w:p>
    <w:p w:rsidR="00EB149D" w:rsidRDefault="00EB149D">
      <w:pPr>
        <w:pStyle w:val="BodyText"/>
        <w:rPr>
          <w:rFonts w:ascii="Arial" w:hAnsi="Arial" w:cs="Arial"/>
        </w:rPr>
      </w:pPr>
    </w:p>
    <w:p w:rsidR="00EB149D" w:rsidRDefault="00EB149D">
      <w:pPr>
        <w:pStyle w:val="BodyText"/>
        <w:rPr>
          <w:rFonts w:ascii="Arial" w:hAnsi="Arial" w:cs="Arial"/>
        </w:rPr>
      </w:pPr>
    </w:p>
    <w:p w:rsidR="00EB149D" w:rsidRDefault="00EB149D">
      <w:pPr>
        <w:pStyle w:val="BodyText"/>
        <w:rPr>
          <w:rFonts w:ascii="Arial" w:hAnsi="Arial" w:cs="Arial"/>
        </w:rPr>
      </w:pPr>
    </w:p>
    <w:p w:rsidR="00EB149D" w:rsidRDefault="00EB149D">
      <w:pPr>
        <w:pStyle w:val="BodyText"/>
        <w:rPr>
          <w:rFonts w:ascii="Arial" w:hAnsi="Arial" w:cs="Arial"/>
        </w:rPr>
      </w:pPr>
    </w:p>
    <w:p w:rsidR="00EB149D" w:rsidRDefault="00EB149D">
      <w:pPr>
        <w:pStyle w:val="BodyText"/>
        <w:rPr>
          <w:rFonts w:ascii="Arial" w:hAnsi="Arial" w:cs="Arial"/>
        </w:rPr>
      </w:pPr>
    </w:p>
    <w:p w:rsidR="00EB149D" w:rsidRDefault="00EB149D">
      <w:pPr>
        <w:pStyle w:val="BodyText"/>
        <w:rPr>
          <w:rFonts w:ascii="Arial" w:hAnsi="Arial" w:cs="Arial"/>
        </w:rPr>
      </w:pPr>
    </w:p>
    <w:p w:rsidR="00C4477D" w:rsidRPr="008B5660" w:rsidRDefault="00C4477D">
      <w:pPr>
        <w:pStyle w:val="BodyText"/>
        <w:rPr>
          <w:rFonts w:ascii="Arial" w:hAnsi="Arial" w:cs="Arial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2"/>
        <w:gridCol w:w="7711"/>
        <w:gridCol w:w="7698"/>
      </w:tblGrid>
      <w:tr w:rsidR="00767579" w:rsidRPr="008B5660" w:rsidTr="0076757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579" w:rsidRPr="008B5660" w:rsidRDefault="00767579" w:rsidP="0076757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8B566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B566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67579" w:rsidRPr="008B5660" w:rsidRDefault="00767579" w:rsidP="0076757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67579" w:rsidRPr="008B5660" w:rsidTr="0076757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579" w:rsidRPr="008B5660" w:rsidRDefault="00767579" w:rsidP="0076757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579" w:rsidRPr="008B5660" w:rsidRDefault="00767579" w:rsidP="00767579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56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79" w:rsidRPr="008B5660" w:rsidRDefault="00767579" w:rsidP="00767579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56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566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67579" w:rsidRPr="008B5660" w:rsidRDefault="00767579" w:rsidP="00767579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7579" w:rsidRPr="008B5660" w:rsidTr="0076757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579" w:rsidRPr="008B5660" w:rsidRDefault="00767579" w:rsidP="0076757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B566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67579" w:rsidRPr="008B5660" w:rsidRDefault="00767579" w:rsidP="0076757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579" w:rsidRPr="008B5660" w:rsidRDefault="00767579" w:rsidP="0076757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B566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B566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B566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67579" w:rsidRPr="008B5660" w:rsidRDefault="00767579" w:rsidP="0076757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79" w:rsidRPr="008B5660" w:rsidRDefault="00767579" w:rsidP="0076757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67579" w:rsidRPr="008B5660" w:rsidRDefault="00767579" w:rsidP="0076757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67579" w:rsidRPr="008B5660" w:rsidRDefault="00767579" w:rsidP="0076757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8B5660" w:rsidRPr="008B5660" w:rsidRDefault="008B5660" w:rsidP="008B5660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B5660" w:rsidRPr="008B5660" w:rsidRDefault="008B5660" w:rsidP="008B5660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B566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:rsidR="008B5660" w:rsidRPr="008B5660" w:rsidRDefault="008B5660" w:rsidP="008B5660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B5660">
        <w:rPr>
          <w:rFonts w:ascii="Arial" w:hAnsi="Arial" w:cs="Arial"/>
          <w:color w:val="000000" w:themeColor="text1"/>
          <w:sz w:val="20"/>
          <w:szCs w:val="20"/>
        </w:rPr>
        <w:t>R.Lukas</w:t>
      </w:r>
      <w:proofErr w:type="spellEnd"/>
      <w:proofErr w:type="gramEnd"/>
      <w:r w:rsidRPr="008B56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B5660">
        <w:rPr>
          <w:rFonts w:ascii="Arial" w:hAnsi="Arial" w:cs="Arial"/>
          <w:color w:val="000000" w:themeColor="text1"/>
          <w:sz w:val="20"/>
          <w:szCs w:val="20"/>
        </w:rPr>
        <w:t>Martindro</w:t>
      </w:r>
      <w:proofErr w:type="spellEnd"/>
      <w:r w:rsidRPr="008B56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B5660">
        <w:rPr>
          <w:rFonts w:ascii="Arial" w:hAnsi="Arial" w:cs="Arial"/>
          <w:color w:val="000000" w:themeColor="text1"/>
          <w:sz w:val="20"/>
          <w:szCs w:val="20"/>
        </w:rPr>
        <w:t>Satrio</w:t>
      </w:r>
      <w:proofErr w:type="spellEnd"/>
      <w:r w:rsidRPr="008B5660">
        <w:rPr>
          <w:rFonts w:ascii="Arial" w:hAnsi="Arial" w:cs="Arial"/>
          <w:color w:val="000000" w:themeColor="text1"/>
          <w:sz w:val="20"/>
          <w:szCs w:val="20"/>
        </w:rPr>
        <w:t xml:space="preserve"> Ari </w:t>
      </w:r>
      <w:proofErr w:type="spellStart"/>
      <w:r w:rsidRPr="008B5660">
        <w:rPr>
          <w:rFonts w:ascii="Arial" w:hAnsi="Arial" w:cs="Arial"/>
          <w:color w:val="000000" w:themeColor="text1"/>
          <w:sz w:val="20"/>
          <w:szCs w:val="20"/>
        </w:rPr>
        <w:t>Wibowo</w:t>
      </w:r>
      <w:proofErr w:type="spellEnd"/>
      <w:r w:rsidRPr="008B5660">
        <w:rPr>
          <w:rFonts w:ascii="Arial" w:hAnsi="Arial" w:cs="Arial"/>
          <w:color w:val="000000" w:themeColor="text1"/>
          <w:sz w:val="20"/>
          <w:szCs w:val="20"/>
        </w:rPr>
        <w:t>, Indonesia</w:t>
      </w:r>
    </w:p>
    <w:p w:rsidR="00767579" w:rsidRPr="008B5660" w:rsidRDefault="00767579" w:rsidP="0076757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67579" w:rsidRPr="008B5660" w:rsidRDefault="00767579" w:rsidP="0076757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67579" w:rsidRPr="008B5660" w:rsidRDefault="00767579" w:rsidP="00767579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767579" w:rsidRPr="008B5660" w:rsidRDefault="00767579" w:rsidP="0076757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67579" w:rsidRPr="008B5660" w:rsidRDefault="00767579">
      <w:pPr>
        <w:pStyle w:val="BodyText"/>
        <w:rPr>
          <w:rFonts w:ascii="Arial" w:hAnsi="Arial" w:cs="Arial"/>
        </w:rPr>
      </w:pPr>
    </w:p>
    <w:sectPr w:rsidR="00767579" w:rsidRPr="008B5660">
      <w:pgSz w:w="23820" w:h="16840" w:orient="landscape"/>
      <w:pgMar w:top="1820" w:right="0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C6A" w:rsidRDefault="00E24C6A">
      <w:r>
        <w:separator/>
      </w:r>
    </w:p>
  </w:endnote>
  <w:endnote w:type="continuationSeparator" w:id="0">
    <w:p w:rsidR="00E24C6A" w:rsidRDefault="00E2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C6A" w:rsidRDefault="00E24C6A">
      <w:r>
        <w:separator/>
      </w:r>
    </w:p>
  </w:footnote>
  <w:footnote w:type="continuationSeparator" w:id="0">
    <w:p w:rsidR="00E24C6A" w:rsidRDefault="00E2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43C6"/>
    <w:rsid w:val="001143C6"/>
    <w:rsid w:val="001F7150"/>
    <w:rsid w:val="002173E2"/>
    <w:rsid w:val="00453D99"/>
    <w:rsid w:val="00767579"/>
    <w:rsid w:val="008B5660"/>
    <w:rsid w:val="00AC3F07"/>
    <w:rsid w:val="00C4477D"/>
    <w:rsid w:val="00E24C6A"/>
    <w:rsid w:val="00EB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F5741"/>
  <w15:docId w15:val="{6436B7D0-E267-49DD-B566-45429A2E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C3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9</cp:revision>
  <dcterms:created xsi:type="dcterms:W3CDTF">2026-01-13T12:11:00Z</dcterms:created>
  <dcterms:modified xsi:type="dcterms:W3CDTF">2026-01-22T06:00:00Z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2026-01-13T00:00:00Z</vt:filetime>
  </property>
  <property fmtid="{D5CDD505-2E9C-101B-9397-08002B2CF9AE}" pid="5" name="Producer">
    <vt:lpwstr>3-Heights(TM) PDF Security Shell 4.8.25.2 (http://www.pdf-tools.com)</vt:lpwstr>
  </property>
</Properties>
</file>