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E2E7C" w14:textId="57A5C4CA" w:rsidR="00A258C3" w:rsidRPr="00790ADA" w:rsidRDefault="00F90487" w:rsidP="00F90487">
      <w:pPr>
        <w:pStyle w:val="Author"/>
        <w:spacing w:line="240" w:lineRule="auto"/>
        <w:rPr>
          <w:rFonts w:ascii="Arial" w:hAnsi="Arial" w:cs="Arial"/>
          <w:sz w:val="36"/>
        </w:rPr>
      </w:pPr>
      <w:proofErr w:type="spellStart"/>
      <w:r w:rsidRPr="00F90487">
        <w:rPr>
          <w:rFonts w:ascii="Arial" w:hAnsi="Arial" w:cs="Arial"/>
          <w:bCs/>
          <w:iCs/>
          <w:kern w:val="28"/>
          <w:sz w:val="36"/>
        </w:rPr>
        <w:t>Nipah</w:t>
      </w:r>
      <w:proofErr w:type="spellEnd"/>
      <w:r w:rsidRPr="00F90487">
        <w:rPr>
          <w:rFonts w:ascii="Arial" w:hAnsi="Arial" w:cs="Arial"/>
          <w:bCs/>
          <w:iCs/>
          <w:kern w:val="28"/>
          <w:sz w:val="36"/>
        </w:rPr>
        <w:t xml:space="preserve"> Virus: Understanding </w:t>
      </w:r>
      <w:r w:rsidR="00AD0416">
        <w:rPr>
          <w:rFonts w:ascii="Arial" w:hAnsi="Arial" w:cs="Arial"/>
          <w:bCs/>
          <w:iCs/>
          <w:kern w:val="28"/>
          <w:sz w:val="36"/>
        </w:rPr>
        <w:t>i</w:t>
      </w:r>
      <w:r w:rsidRPr="00F90487">
        <w:rPr>
          <w:rFonts w:ascii="Arial" w:hAnsi="Arial" w:cs="Arial"/>
          <w:bCs/>
          <w:iCs/>
          <w:kern w:val="28"/>
          <w:sz w:val="36"/>
        </w:rPr>
        <w:t xml:space="preserve">ts Zoonotic Potential and Public Health </w:t>
      </w:r>
      <w:r w:rsidR="00AD0416">
        <w:rPr>
          <w:rFonts w:ascii="Arial" w:hAnsi="Arial" w:cs="Arial"/>
          <w:bCs/>
          <w:iCs/>
          <w:kern w:val="28"/>
          <w:sz w:val="36"/>
        </w:rPr>
        <w:t>i</w:t>
      </w:r>
      <w:r w:rsidRPr="00F90487">
        <w:rPr>
          <w:rFonts w:ascii="Arial" w:hAnsi="Arial" w:cs="Arial"/>
          <w:bCs/>
          <w:iCs/>
          <w:kern w:val="28"/>
          <w:sz w:val="36"/>
        </w:rPr>
        <w:t>mplications</w:t>
      </w:r>
    </w:p>
    <w:p w14:paraId="64469BAB" w14:textId="77777777" w:rsidR="00DC72BE" w:rsidRDefault="00DC72BE" w:rsidP="00441B6F">
      <w:pPr>
        <w:pStyle w:val="Author"/>
        <w:spacing w:line="240" w:lineRule="auto"/>
        <w:rPr>
          <w:rFonts w:ascii="Arial" w:hAnsi="Arial" w:cs="Arial"/>
        </w:rPr>
      </w:pPr>
    </w:p>
    <w:p w14:paraId="683777DB" w14:textId="77777777" w:rsidR="002C57D2" w:rsidRPr="00FB3A86" w:rsidRDefault="002C57D2" w:rsidP="00441B6F">
      <w:pPr>
        <w:pStyle w:val="Affiliation"/>
        <w:spacing w:after="0" w:line="240" w:lineRule="auto"/>
        <w:jc w:val="both"/>
        <w:rPr>
          <w:rFonts w:ascii="Arial" w:hAnsi="Arial" w:cs="Arial"/>
        </w:rPr>
      </w:pPr>
    </w:p>
    <w:p w14:paraId="207B45FD" w14:textId="167F1B79" w:rsidR="00B01FCD" w:rsidRPr="00FB3A86" w:rsidRDefault="00E27749" w:rsidP="00441B6F">
      <w:pPr>
        <w:pStyle w:val="Copyright"/>
        <w:spacing w:after="0" w:line="240" w:lineRule="auto"/>
        <w:jc w:val="both"/>
        <w:rPr>
          <w:rFonts w:ascii="Arial" w:hAnsi="Arial" w:cs="Arial"/>
        </w:rPr>
        <w:sectPr w:rsidR="00B01FCD" w:rsidRPr="00FB3A86" w:rsidSect="00E86E05">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438C77D" wp14:editId="4E791749">
                <wp:extent cx="5303520" cy="635"/>
                <wp:effectExtent l="17145" t="17145" r="13335" b="11430"/>
                <wp:docPr id="106661463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4DA94A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3FBEF76" w14:textId="6680BEA0"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031E62A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107D1A0" w14:textId="77777777" w:rsidTr="001E44FE">
        <w:tc>
          <w:tcPr>
            <w:tcW w:w="9576" w:type="dxa"/>
            <w:shd w:val="clear" w:color="auto" w:fill="F2F2F2"/>
          </w:tcPr>
          <w:p w14:paraId="61C22B66" w14:textId="676BC640" w:rsidR="00505F06" w:rsidRPr="00BA1B01" w:rsidRDefault="00FE14E2" w:rsidP="00FE14E2">
            <w:pPr>
              <w:pStyle w:val="Body"/>
              <w:spacing w:after="0"/>
              <w:rPr>
                <w:rFonts w:ascii="Arial" w:eastAsia="Calibri" w:hAnsi="Arial" w:cs="Arial"/>
                <w:szCs w:val="22"/>
              </w:rPr>
            </w:pPr>
            <w:proofErr w:type="spellStart"/>
            <w:r w:rsidRPr="00FE14E2">
              <w:rPr>
                <w:rFonts w:ascii="Arial" w:eastAsia="Calibri" w:hAnsi="Arial" w:cs="Arial"/>
                <w:szCs w:val="22"/>
              </w:rPr>
              <w:t>Nipah</w:t>
            </w:r>
            <w:proofErr w:type="spellEnd"/>
            <w:r w:rsidRPr="00FE14E2">
              <w:rPr>
                <w:rFonts w:ascii="Arial" w:eastAsia="Calibri" w:hAnsi="Arial" w:cs="Arial"/>
                <w:szCs w:val="22"/>
              </w:rPr>
              <w:t xml:space="preserve"> virus (</w:t>
            </w:r>
            <w:proofErr w:type="spellStart"/>
            <w:r w:rsidRPr="00FE14E2">
              <w:rPr>
                <w:rFonts w:ascii="Arial" w:eastAsia="Calibri" w:hAnsi="Arial" w:cs="Arial"/>
                <w:szCs w:val="22"/>
              </w:rPr>
              <w:t>NiV</w:t>
            </w:r>
            <w:proofErr w:type="spellEnd"/>
            <w:r w:rsidRPr="00FE14E2">
              <w:rPr>
                <w:rFonts w:ascii="Arial" w:eastAsia="Calibri" w:hAnsi="Arial" w:cs="Arial"/>
                <w:szCs w:val="22"/>
              </w:rPr>
              <w:t xml:space="preserve">), a paramyxovirus of the genus </w:t>
            </w:r>
            <w:proofErr w:type="spellStart"/>
            <w:r w:rsidRPr="00FE14E2">
              <w:rPr>
                <w:rFonts w:ascii="Arial" w:eastAsia="Calibri" w:hAnsi="Arial" w:cs="Arial"/>
                <w:szCs w:val="22"/>
              </w:rPr>
              <w:t>Henipavirus</w:t>
            </w:r>
            <w:proofErr w:type="spellEnd"/>
            <w:r w:rsidRPr="00FE14E2">
              <w:rPr>
                <w:rFonts w:ascii="Arial" w:eastAsia="Calibri" w:hAnsi="Arial" w:cs="Arial"/>
                <w:szCs w:val="22"/>
              </w:rPr>
              <w:t xml:space="preserve">, is one of the most significant threats to the overall health of the world population because of its high mortality rate and the possibility of human-to-human transmission. </w:t>
            </w:r>
            <w:proofErr w:type="spellStart"/>
            <w:r w:rsidRPr="00FE14E2">
              <w:rPr>
                <w:rFonts w:ascii="Arial" w:eastAsia="Calibri" w:hAnsi="Arial" w:cs="Arial"/>
                <w:szCs w:val="22"/>
              </w:rPr>
              <w:t>NiV</w:t>
            </w:r>
            <w:proofErr w:type="spellEnd"/>
            <w:r w:rsidRPr="00FE14E2">
              <w:rPr>
                <w:rFonts w:ascii="Arial" w:eastAsia="Calibri" w:hAnsi="Arial" w:cs="Arial"/>
                <w:szCs w:val="22"/>
              </w:rPr>
              <w:t xml:space="preserve"> has resulted in </w:t>
            </w:r>
            <w:commentRangeStart w:id="0"/>
            <w:r w:rsidRPr="00FE14E2">
              <w:rPr>
                <w:rFonts w:ascii="Arial" w:eastAsia="Calibri" w:hAnsi="Arial" w:cs="Arial"/>
                <w:szCs w:val="22"/>
              </w:rPr>
              <w:t>repeat</w:t>
            </w:r>
            <w:commentRangeEnd w:id="0"/>
            <w:r w:rsidR="00AC6081">
              <w:rPr>
                <w:rStyle w:val="CommentReference"/>
                <w:rFonts w:ascii="Times New Roman" w:hAnsi="Times New Roman"/>
                <w:lang w:val="nb-NO" w:eastAsia="nb-NO"/>
              </w:rPr>
              <w:commentReference w:id="0"/>
            </w:r>
            <w:r w:rsidRPr="00FE14E2">
              <w:rPr>
                <w:rFonts w:ascii="Arial" w:eastAsia="Calibri" w:hAnsi="Arial" w:cs="Arial"/>
                <w:szCs w:val="22"/>
              </w:rPr>
              <w:t xml:space="preserve"> and frequent outbreaks in South and Southeast Asia, especially in Bangladesh and India, since its first outbreak in Malaysia in the 1998-1999 pandemic. </w:t>
            </w:r>
            <w:commentRangeStart w:id="1"/>
            <w:proofErr w:type="spellStart"/>
            <w:r w:rsidRPr="00FE14E2">
              <w:rPr>
                <w:rFonts w:ascii="Arial" w:eastAsia="Calibri" w:hAnsi="Arial" w:cs="Arial"/>
                <w:szCs w:val="22"/>
              </w:rPr>
              <w:t>Peteropus</w:t>
            </w:r>
            <w:commentRangeEnd w:id="1"/>
            <w:proofErr w:type="spellEnd"/>
            <w:r w:rsidR="002D27B4">
              <w:rPr>
                <w:rStyle w:val="CommentReference"/>
                <w:rFonts w:ascii="Times New Roman" w:hAnsi="Times New Roman"/>
                <w:lang w:val="nb-NO" w:eastAsia="nb-NO"/>
              </w:rPr>
              <w:commentReference w:id="1"/>
            </w:r>
            <w:r w:rsidRPr="00FE14E2">
              <w:rPr>
                <w:rFonts w:ascii="Arial" w:eastAsia="Calibri" w:hAnsi="Arial" w:cs="Arial"/>
                <w:szCs w:val="22"/>
              </w:rPr>
              <w:t xml:space="preserve"> fruit bats is </w:t>
            </w:r>
            <w:r w:rsidR="00A567EB">
              <w:rPr>
                <w:rFonts w:ascii="Arial" w:eastAsia="Calibri" w:hAnsi="Arial" w:cs="Arial"/>
                <w:szCs w:val="22"/>
              </w:rPr>
              <w:t>the</w:t>
            </w:r>
            <w:r w:rsidRPr="00FE14E2">
              <w:rPr>
                <w:rFonts w:ascii="Arial" w:eastAsia="Calibri" w:hAnsi="Arial" w:cs="Arial"/>
                <w:szCs w:val="22"/>
              </w:rPr>
              <w:t xml:space="preserve"> natural reservoir, and individuals become infected by the means of contaminated food sources, intermediate ampli</w:t>
            </w:r>
            <w:r w:rsidR="00DC34C6">
              <w:rPr>
                <w:rFonts w:ascii="Arial" w:eastAsia="Calibri" w:hAnsi="Arial" w:cs="Arial"/>
                <w:szCs w:val="22"/>
              </w:rPr>
              <w:t>fying</w:t>
            </w:r>
            <w:r w:rsidRPr="00FE14E2">
              <w:rPr>
                <w:rFonts w:ascii="Arial" w:eastAsia="Calibri" w:hAnsi="Arial" w:cs="Arial"/>
                <w:szCs w:val="22"/>
              </w:rPr>
              <w:t xml:space="preserve"> hosts, such as pigs, or </w:t>
            </w:r>
            <w:r w:rsidR="00DC34C6">
              <w:rPr>
                <w:rFonts w:ascii="Arial" w:eastAsia="Calibri" w:hAnsi="Arial" w:cs="Arial"/>
                <w:szCs w:val="22"/>
              </w:rPr>
              <w:t xml:space="preserve">through </w:t>
            </w:r>
            <w:r w:rsidRPr="00FE14E2">
              <w:rPr>
                <w:rFonts w:ascii="Arial" w:eastAsia="Calibri" w:hAnsi="Arial" w:cs="Arial"/>
                <w:szCs w:val="22"/>
              </w:rPr>
              <w:t xml:space="preserve">direct contact. Clinical </w:t>
            </w:r>
            <w:proofErr w:type="gramStart"/>
            <w:r w:rsidRPr="00FE14E2">
              <w:rPr>
                <w:rFonts w:ascii="Arial" w:eastAsia="Calibri" w:hAnsi="Arial" w:cs="Arial"/>
                <w:szCs w:val="22"/>
              </w:rPr>
              <w:t>presentation involve</w:t>
            </w:r>
            <w:proofErr w:type="gramEnd"/>
            <w:r w:rsidRPr="00FE14E2">
              <w:rPr>
                <w:rFonts w:ascii="Arial" w:eastAsia="Calibri" w:hAnsi="Arial" w:cs="Arial"/>
                <w:szCs w:val="22"/>
              </w:rPr>
              <w:t xml:space="preserve"> acute respiratory disease and fatal encephalitis, and are usually accompanied by long-term neurological sequelae in survivors. Without licensed vaccin</w:t>
            </w:r>
            <w:r w:rsidR="002D77C9">
              <w:rPr>
                <w:rFonts w:ascii="Arial" w:eastAsia="Calibri" w:hAnsi="Arial" w:cs="Arial"/>
                <w:szCs w:val="22"/>
              </w:rPr>
              <w:t>e</w:t>
            </w:r>
            <w:r w:rsidRPr="00FE14E2">
              <w:rPr>
                <w:rFonts w:ascii="Arial" w:eastAsia="Calibri" w:hAnsi="Arial" w:cs="Arial"/>
                <w:szCs w:val="22"/>
              </w:rPr>
              <w:t xml:space="preserve"> or specific antiviral drugs</w:t>
            </w:r>
            <w:r w:rsidR="002D77C9">
              <w:rPr>
                <w:rFonts w:ascii="Arial" w:eastAsia="Calibri" w:hAnsi="Arial" w:cs="Arial"/>
                <w:szCs w:val="22"/>
              </w:rPr>
              <w:t>;</w:t>
            </w:r>
            <w:r w:rsidRPr="00FE14E2">
              <w:rPr>
                <w:rFonts w:ascii="Arial" w:eastAsia="Calibri" w:hAnsi="Arial" w:cs="Arial"/>
                <w:szCs w:val="22"/>
              </w:rPr>
              <w:t xml:space="preserve"> early detection, surveillance, and prevention play a critical role. This review provides an overview of the existing knowledge about </w:t>
            </w:r>
            <w:proofErr w:type="spellStart"/>
            <w:r w:rsidRPr="00FE14E2">
              <w:rPr>
                <w:rFonts w:ascii="Arial" w:eastAsia="Calibri" w:hAnsi="Arial" w:cs="Arial"/>
                <w:szCs w:val="22"/>
              </w:rPr>
              <w:t>NiV</w:t>
            </w:r>
            <w:proofErr w:type="spellEnd"/>
            <w:r w:rsidRPr="00FE14E2">
              <w:rPr>
                <w:rFonts w:ascii="Arial" w:eastAsia="Calibri" w:hAnsi="Arial" w:cs="Arial"/>
                <w:szCs w:val="22"/>
              </w:rPr>
              <w:t xml:space="preserve"> epidemiology, transmission modes, reservoir ecology, clinical presentation, diagnostic methods and new therapeutic advances, with the need of a One Health approach in mitigating the risk of spillover and enhancing outbreak preparedness.</w:t>
            </w:r>
          </w:p>
        </w:tc>
      </w:tr>
    </w:tbl>
    <w:p w14:paraId="5401E4B4" w14:textId="77777777" w:rsidR="00636EB2" w:rsidRDefault="00636EB2" w:rsidP="00441B6F">
      <w:pPr>
        <w:pStyle w:val="Body"/>
        <w:spacing w:after="0"/>
        <w:rPr>
          <w:rFonts w:ascii="Arial" w:hAnsi="Arial" w:cs="Arial"/>
          <w:i/>
        </w:rPr>
      </w:pPr>
    </w:p>
    <w:p w14:paraId="67AFB7B6" w14:textId="22014A62" w:rsidR="00A24E7E" w:rsidRDefault="00A24E7E" w:rsidP="00441B6F">
      <w:pPr>
        <w:pStyle w:val="Body"/>
        <w:spacing w:after="0"/>
        <w:rPr>
          <w:rFonts w:ascii="Arial" w:hAnsi="Arial" w:cs="Arial"/>
          <w:i/>
        </w:rPr>
      </w:pPr>
      <w:r>
        <w:rPr>
          <w:rFonts w:ascii="Arial" w:hAnsi="Arial" w:cs="Arial"/>
          <w:i/>
        </w:rPr>
        <w:t xml:space="preserve">Keywords: </w:t>
      </w:r>
      <w:proofErr w:type="spellStart"/>
      <w:r w:rsidR="00746E15">
        <w:rPr>
          <w:rFonts w:ascii="Arial" w:hAnsi="Arial" w:cs="Arial"/>
          <w:i/>
        </w:rPr>
        <w:t>Nipah</w:t>
      </w:r>
      <w:proofErr w:type="spellEnd"/>
      <w:r w:rsidR="00746E15">
        <w:rPr>
          <w:rFonts w:ascii="Arial" w:hAnsi="Arial" w:cs="Arial"/>
          <w:i/>
        </w:rPr>
        <w:t xml:space="preserve"> Virus, Zoonosis, </w:t>
      </w:r>
      <w:r w:rsidR="00FD48EE">
        <w:rPr>
          <w:rFonts w:ascii="Arial" w:hAnsi="Arial" w:cs="Arial"/>
          <w:i/>
        </w:rPr>
        <w:t>One Health, Public Health</w:t>
      </w:r>
    </w:p>
    <w:p w14:paraId="5B27B7A7" w14:textId="77777777" w:rsidR="00790ADA" w:rsidRDefault="00790ADA" w:rsidP="00441B6F">
      <w:pPr>
        <w:pStyle w:val="Body"/>
        <w:spacing w:after="0"/>
        <w:rPr>
          <w:rFonts w:ascii="Arial" w:hAnsi="Arial" w:cs="Arial"/>
          <w:i/>
        </w:rPr>
      </w:pPr>
    </w:p>
    <w:p w14:paraId="2F566EFD" w14:textId="77777777" w:rsidR="00505F06" w:rsidRPr="00A24E7E" w:rsidRDefault="00505F06" w:rsidP="00441B6F">
      <w:pPr>
        <w:pStyle w:val="Body"/>
        <w:spacing w:after="0"/>
        <w:rPr>
          <w:rFonts w:ascii="Arial" w:hAnsi="Arial" w:cs="Arial"/>
          <w:i/>
        </w:rPr>
      </w:pPr>
    </w:p>
    <w:p w14:paraId="21ECB555" w14:textId="069284D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0F5340E" w14:textId="77777777" w:rsidR="00790ADA" w:rsidRPr="00FB3A86" w:rsidRDefault="00790ADA" w:rsidP="00441B6F">
      <w:pPr>
        <w:pStyle w:val="AbstHead"/>
        <w:spacing w:after="0"/>
        <w:jc w:val="both"/>
        <w:rPr>
          <w:rFonts w:ascii="Arial" w:hAnsi="Arial" w:cs="Arial"/>
        </w:rPr>
      </w:pPr>
    </w:p>
    <w:p w14:paraId="0187C72E" w14:textId="3830576F" w:rsidR="00491F58" w:rsidRDefault="00491F58" w:rsidP="005821D5">
      <w:pPr>
        <w:pStyle w:val="Body"/>
        <w:spacing w:after="0"/>
        <w:rPr>
          <w:rFonts w:ascii="Arial" w:hAnsi="Arial" w:cs="Arial"/>
        </w:rPr>
      </w:pPr>
      <w:proofErr w:type="spellStart"/>
      <w:r w:rsidRPr="00491F58">
        <w:rPr>
          <w:rFonts w:ascii="Arial" w:hAnsi="Arial" w:cs="Arial"/>
        </w:rPr>
        <w:t>Nipah</w:t>
      </w:r>
      <w:proofErr w:type="spellEnd"/>
      <w:r w:rsidRPr="00491F58">
        <w:rPr>
          <w:rFonts w:ascii="Arial" w:hAnsi="Arial" w:cs="Arial"/>
        </w:rPr>
        <w:t xml:space="preserve"> virus (</w:t>
      </w:r>
      <w:proofErr w:type="spellStart"/>
      <w:r w:rsidRPr="00491F58">
        <w:rPr>
          <w:rFonts w:ascii="Arial" w:hAnsi="Arial" w:cs="Arial"/>
        </w:rPr>
        <w:t>NiV</w:t>
      </w:r>
      <w:proofErr w:type="spellEnd"/>
      <w:r w:rsidRPr="00491F58">
        <w:rPr>
          <w:rFonts w:ascii="Arial" w:hAnsi="Arial" w:cs="Arial"/>
        </w:rPr>
        <w:t xml:space="preserve">) is the highly dangerous virus belonging to </w:t>
      </w:r>
      <w:proofErr w:type="spellStart"/>
      <w:r w:rsidR="00EE0C49">
        <w:rPr>
          <w:rFonts w:ascii="Arial" w:hAnsi="Arial" w:cs="Arial"/>
        </w:rPr>
        <w:t>P</w:t>
      </w:r>
      <w:r w:rsidRPr="00491F58">
        <w:rPr>
          <w:rFonts w:ascii="Arial" w:hAnsi="Arial" w:cs="Arial"/>
        </w:rPr>
        <w:t>aramyxoviridae</w:t>
      </w:r>
      <w:proofErr w:type="spellEnd"/>
      <w:r w:rsidRPr="00491F58">
        <w:rPr>
          <w:rFonts w:ascii="Arial" w:hAnsi="Arial" w:cs="Arial"/>
        </w:rPr>
        <w:t xml:space="preserve"> family and genus </w:t>
      </w:r>
      <w:proofErr w:type="spellStart"/>
      <w:r w:rsidR="00EE0C49">
        <w:rPr>
          <w:rFonts w:ascii="Arial" w:hAnsi="Arial" w:cs="Arial"/>
        </w:rPr>
        <w:t>H</w:t>
      </w:r>
      <w:r w:rsidRPr="00491F58">
        <w:rPr>
          <w:rFonts w:ascii="Arial" w:hAnsi="Arial" w:cs="Arial"/>
        </w:rPr>
        <w:t>enipavirus</w:t>
      </w:r>
      <w:proofErr w:type="spellEnd"/>
      <w:r w:rsidRPr="00491F58">
        <w:rPr>
          <w:rFonts w:ascii="Arial" w:hAnsi="Arial" w:cs="Arial"/>
        </w:rPr>
        <w:t xml:space="preserve"> (</w:t>
      </w:r>
      <w:proofErr w:type="spellStart"/>
      <w:r w:rsidRPr="00491F58">
        <w:rPr>
          <w:rFonts w:ascii="Arial" w:hAnsi="Arial" w:cs="Arial"/>
        </w:rPr>
        <w:t>Aditi</w:t>
      </w:r>
      <w:proofErr w:type="spellEnd"/>
      <w:r w:rsidRPr="00491F58">
        <w:rPr>
          <w:rFonts w:ascii="Arial" w:hAnsi="Arial" w:cs="Arial"/>
        </w:rPr>
        <w:t xml:space="preserve"> and </w:t>
      </w:r>
      <w:proofErr w:type="spellStart"/>
      <w:r w:rsidRPr="00491F58">
        <w:rPr>
          <w:rFonts w:ascii="Arial" w:hAnsi="Arial" w:cs="Arial"/>
        </w:rPr>
        <w:t>Shariff</w:t>
      </w:r>
      <w:proofErr w:type="spellEnd"/>
      <w:r w:rsidRPr="00491F58">
        <w:rPr>
          <w:rFonts w:ascii="Arial" w:hAnsi="Arial" w:cs="Arial"/>
        </w:rPr>
        <w:t xml:space="preserve">, 2019). </w:t>
      </w:r>
      <w:proofErr w:type="spellStart"/>
      <w:r w:rsidRPr="00491F58">
        <w:rPr>
          <w:rFonts w:ascii="Arial" w:hAnsi="Arial" w:cs="Arial"/>
        </w:rPr>
        <w:t>NiV</w:t>
      </w:r>
      <w:proofErr w:type="spellEnd"/>
      <w:r w:rsidRPr="00491F58">
        <w:rPr>
          <w:rFonts w:ascii="Arial" w:hAnsi="Arial" w:cs="Arial"/>
        </w:rPr>
        <w:t xml:space="preserve"> was first discovered during an outbreak in Malaysia and Singapore in 1998-1999 and since that time, it has been linked </w:t>
      </w:r>
      <w:commentRangeStart w:id="2"/>
      <w:r w:rsidRPr="00491F58">
        <w:rPr>
          <w:rFonts w:ascii="Arial" w:hAnsi="Arial" w:cs="Arial"/>
        </w:rPr>
        <w:t>with</w:t>
      </w:r>
      <w:commentRangeEnd w:id="2"/>
      <w:r w:rsidR="00AC6081">
        <w:rPr>
          <w:rStyle w:val="CommentReference"/>
          <w:rFonts w:ascii="Times New Roman" w:hAnsi="Times New Roman"/>
          <w:lang w:val="nb-NO" w:eastAsia="nb-NO"/>
        </w:rPr>
        <w:commentReference w:id="2"/>
      </w:r>
      <w:r w:rsidRPr="00491F58">
        <w:rPr>
          <w:rFonts w:ascii="Arial" w:hAnsi="Arial" w:cs="Arial"/>
        </w:rPr>
        <w:t xml:space="preserve"> occasional outbreaks with high mortality rate in the area of South and Southeast Asia, mostly in Bangladesh and India (Singh et al., 2019a). </w:t>
      </w:r>
      <w:proofErr w:type="spellStart"/>
      <w:r w:rsidRPr="00491F58">
        <w:rPr>
          <w:rFonts w:ascii="Arial" w:hAnsi="Arial" w:cs="Arial"/>
        </w:rPr>
        <w:t>NiV</w:t>
      </w:r>
      <w:proofErr w:type="spellEnd"/>
      <w:r w:rsidRPr="00491F58">
        <w:rPr>
          <w:rFonts w:ascii="Arial" w:hAnsi="Arial" w:cs="Arial"/>
        </w:rPr>
        <w:t xml:space="preserve"> is also a significant pathogen that is </w:t>
      </w:r>
      <w:r w:rsidR="00DA20C7">
        <w:rPr>
          <w:rFonts w:ascii="Arial" w:hAnsi="Arial" w:cs="Arial"/>
        </w:rPr>
        <w:t xml:space="preserve">listed </w:t>
      </w:r>
      <w:r w:rsidRPr="00491F58">
        <w:rPr>
          <w:rFonts w:ascii="Arial" w:hAnsi="Arial" w:cs="Arial"/>
        </w:rPr>
        <w:t>a</w:t>
      </w:r>
      <w:r w:rsidR="00DA20C7">
        <w:rPr>
          <w:rFonts w:ascii="Arial" w:hAnsi="Arial" w:cs="Arial"/>
        </w:rPr>
        <w:t>s</w:t>
      </w:r>
      <w:r w:rsidRPr="00491F58">
        <w:rPr>
          <w:rFonts w:ascii="Arial" w:hAnsi="Arial" w:cs="Arial"/>
        </w:rPr>
        <w:t xml:space="preserve"> priority</w:t>
      </w:r>
      <w:r w:rsidR="00DA20C7">
        <w:rPr>
          <w:rFonts w:ascii="Arial" w:hAnsi="Arial" w:cs="Arial"/>
        </w:rPr>
        <w:t xml:space="preserve"> as stated by</w:t>
      </w:r>
      <w:r w:rsidRPr="00491F58">
        <w:rPr>
          <w:rFonts w:ascii="Arial" w:hAnsi="Arial" w:cs="Arial"/>
        </w:rPr>
        <w:t xml:space="preserve"> the World Health Organization (WHO) due to its high mortality rate, and it may lead to a worldwide pandemic (WHO, 2018).</w:t>
      </w:r>
    </w:p>
    <w:p w14:paraId="6D71973F" w14:textId="77777777" w:rsidR="005821D5" w:rsidRPr="00491F58" w:rsidRDefault="005821D5" w:rsidP="005821D5">
      <w:pPr>
        <w:pStyle w:val="Body"/>
        <w:spacing w:after="0"/>
        <w:rPr>
          <w:rFonts w:ascii="Arial" w:hAnsi="Arial" w:cs="Arial"/>
        </w:rPr>
      </w:pPr>
    </w:p>
    <w:p w14:paraId="449336C0" w14:textId="5DBA9941" w:rsidR="00491F58" w:rsidRDefault="00491F58" w:rsidP="005821D5">
      <w:pPr>
        <w:pStyle w:val="Body"/>
        <w:spacing w:after="0"/>
        <w:rPr>
          <w:rFonts w:ascii="Arial" w:hAnsi="Arial" w:cs="Arial"/>
        </w:rPr>
      </w:pPr>
      <w:r w:rsidRPr="00491F58">
        <w:rPr>
          <w:rFonts w:ascii="Arial" w:hAnsi="Arial" w:cs="Arial"/>
        </w:rPr>
        <w:t xml:space="preserve">The most </w:t>
      </w:r>
      <w:r w:rsidR="00CE1DEA">
        <w:rPr>
          <w:rFonts w:ascii="Arial" w:hAnsi="Arial" w:cs="Arial"/>
        </w:rPr>
        <w:t>common</w:t>
      </w:r>
      <w:r w:rsidRPr="00491F58">
        <w:rPr>
          <w:rFonts w:ascii="Arial" w:hAnsi="Arial" w:cs="Arial"/>
        </w:rPr>
        <w:t xml:space="preserve"> hosts of </w:t>
      </w:r>
      <w:proofErr w:type="spellStart"/>
      <w:r w:rsidRPr="00491F58">
        <w:rPr>
          <w:rFonts w:ascii="Arial" w:hAnsi="Arial" w:cs="Arial"/>
        </w:rPr>
        <w:t>NiV</w:t>
      </w:r>
      <w:proofErr w:type="spellEnd"/>
      <w:r w:rsidRPr="00491F58">
        <w:rPr>
          <w:rFonts w:ascii="Arial" w:hAnsi="Arial" w:cs="Arial"/>
        </w:rPr>
        <w:t xml:space="preserve"> are the fruit bats of the genus </w:t>
      </w:r>
      <w:proofErr w:type="spellStart"/>
      <w:r w:rsidRPr="00491F58">
        <w:rPr>
          <w:rFonts w:ascii="Arial" w:hAnsi="Arial" w:cs="Arial"/>
        </w:rPr>
        <w:t>Pteropus</w:t>
      </w:r>
      <w:proofErr w:type="spellEnd"/>
      <w:r w:rsidRPr="00491F58">
        <w:rPr>
          <w:rFonts w:ascii="Arial" w:hAnsi="Arial" w:cs="Arial"/>
        </w:rPr>
        <w:t xml:space="preserve"> which serve as natural reservoirs (Halpin et al., 2000; Singh et al., 2019b). The virus can spread to the human species either through direct contact with bat secretions, through intermediary hosts, pigs, or through human-to-human contact (WHO, 2018). Epidemiological studies reveal that </w:t>
      </w:r>
      <w:proofErr w:type="spellStart"/>
      <w:r w:rsidRPr="00491F58">
        <w:rPr>
          <w:rFonts w:ascii="Arial" w:hAnsi="Arial" w:cs="Arial"/>
        </w:rPr>
        <w:t>NiV</w:t>
      </w:r>
      <w:proofErr w:type="spellEnd"/>
      <w:r w:rsidRPr="00491F58">
        <w:rPr>
          <w:rFonts w:ascii="Arial" w:hAnsi="Arial" w:cs="Arial"/>
        </w:rPr>
        <w:t xml:space="preserve"> is usually spread </w:t>
      </w:r>
      <w:commentRangeStart w:id="3"/>
      <w:r w:rsidRPr="00491F58">
        <w:rPr>
          <w:rFonts w:ascii="Arial" w:hAnsi="Arial" w:cs="Arial"/>
        </w:rPr>
        <w:t xml:space="preserve">to a person </w:t>
      </w:r>
      <w:commentRangeEnd w:id="3"/>
      <w:r w:rsidR="002D27B4">
        <w:rPr>
          <w:rStyle w:val="CommentReference"/>
          <w:rFonts w:ascii="Times New Roman" w:hAnsi="Times New Roman"/>
          <w:lang w:val="nb-NO" w:eastAsia="nb-NO"/>
        </w:rPr>
        <w:commentReference w:id="3"/>
      </w:r>
      <w:r w:rsidRPr="00491F58">
        <w:rPr>
          <w:rFonts w:ascii="Arial" w:hAnsi="Arial" w:cs="Arial"/>
        </w:rPr>
        <w:t xml:space="preserve">through the ingestion of bat-infected date palm sap or direct contact with infected animals (de Campos et al., 2024). The </w:t>
      </w:r>
      <w:proofErr w:type="spellStart"/>
      <w:r w:rsidRPr="00491F58">
        <w:rPr>
          <w:rFonts w:ascii="Arial" w:hAnsi="Arial" w:cs="Arial"/>
        </w:rPr>
        <w:t>NiV</w:t>
      </w:r>
      <w:proofErr w:type="spellEnd"/>
      <w:r w:rsidRPr="00491F58">
        <w:rPr>
          <w:rFonts w:ascii="Arial" w:hAnsi="Arial" w:cs="Arial"/>
        </w:rPr>
        <w:t xml:space="preserve"> infection has proven to have a heavy burden on the population as evidenced by epidemics in Malaysia, India, and Bangladesh with a case fatality rate of 40 to 94 percent (Branda et al., 2025).</w:t>
      </w:r>
    </w:p>
    <w:p w14:paraId="1CD9AEFA" w14:textId="77777777" w:rsidR="005821D5" w:rsidRPr="00491F58" w:rsidRDefault="005821D5" w:rsidP="005821D5">
      <w:pPr>
        <w:pStyle w:val="Body"/>
        <w:spacing w:after="0"/>
        <w:rPr>
          <w:rFonts w:ascii="Arial" w:hAnsi="Arial" w:cs="Arial"/>
        </w:rPr>
      </w:pPr>
    </w:p>
    <w:p w14:paraId="74671D05" w14:textId="77777777" w:rsidR="00491F58" w:rsidRDefault="00491F58" w:rsidP="005821D5">
      <w:pPr>
        <w:pStyle w:val="Body"/>
        <w:spacing w:after="0"/>
        <w:rPr>
          <w:rFonts w:ascii="Arial" w:hAnsi="Arial" w:cs="Arial"/>
        </w:rPr>
      </w:pPr>
      <w:proofErr w:type="spellStart"/>
      <w:r w:rsidRPr="00491F58">
        <w:rPr>
          <w:rFonts w:ascii="Arial" w:hAnsi="Arial" w:cs="Arial"/>
        </w:rPr>
        <w:t>NiV</w:t>
      </w:r>
      <w:proofErr w:type="spellEnd"/>
      <w:r w:rsidRPr="00491F58">
        <w:rPr>
          <w:rFonts w:ascii="Arial" w:hAnsi="Arial" w:cs="Arial"/>
        </w:rPr>
        <w:t xml:space="preserve"> infection presents its clinical manifestations as asymptomatic or severe respiratory distress and fatal encephalitis (Ang et al., 2018). The encephalitis that comes with severe </w:t>
      </w:r>
      <w:proofErr w:type="spellStart"/>
      <w:r w:rsidRPr="00491F58">
        <w:rPr>
          <w:rFonts w:ascii="Arial" w:hAnsi="Arial" w:cs="Arial"/>
        </w:rPr>
        <w:t>NiV</w:t>
      </w:r>
      <w:proofErr w:type="spellEnd"/>
      <w:r w:rsidRPr="00491F58">
        <w:rPr>
          <w:rFonts w:ascii="Arial" w:hAnsi="Arial" w:cs="Arial"/>
        </w:rPr>
        <w:t xml:space="preserve"> infections is often accompanied by neurological effects like myoclonus, tachycardia, and brain shrinkage (</w:t>
      </w:r>
      <w:proofErr w:type="spellStart"/>
      <w:r w:rsidRPr="00491F58">
        <w:rPr>
          <w:rFonts w:ascii="Arial" w:hAnsi="Arial" w:cs="Arial"/>
        </w:rPr>
        <w:t>Arif</w:t>
      </w:r>
      <w:proofErr w:type="spellEnd"/>
      <w:r w:rsidRPr="00491F58">
        <w:rPr>
          <w:rFonts w:ascii="Arial" w:hAnsi="Arial" w:cs="Arial"/>
        </w:rPr>
        <w:t xml:space="preserve"> et al., 2012). Long-term neurological impairments (including motor dysfunction and behavioral abnormalities) are commonly reported by recovered patients (</w:t>
      </w:r>
      <w:proofErr w:type="spellStart"/>
      <w:r w:rsidRPr="00491F58">
        <w:rPr>
          <w:rFonts w:ascii="Arial" w:hAnsi="Arial" w:cs="Arial"/>
        </w:rPr>
        <w:t>Sejvar</w:t>
      </w:r>
      <w:proofErr w:type="spellEnd"/>
      <w:r w:rsidRPr="00491F58">
        <w:rPr>
          <w:rFonts w:ascii="Arial" w:hAnsi="Arial" w:cs="Arial"/>
        </w:rPr>
        <w:t xml:space="preserve"> et al., 2007). </w:t>
      </w:r>
      <w:proofErr w:type="spellStart"/>
      <w:r w:rsidRPr="00491F58">
        <w:rPr>
          <w:rFonts w:ascii="Arial" w:hAnsi="Arial" w:cs="Arial"/>
        </w:rPr>
        <w:t>NiV</w:t>
      </w:r>
      <w:proofErr w:type="spellEnd"/>
      <w:r w:rsidRPr="00491F58">
        <w:rPr>
          <w:rFonts w:ascii="Arial" w:hAnsi="Arial" w:cs="Arial"/>
        </w:rPr>
        <w:t xml:space="preserve"> is a significant emerging threat to international health security </w:t>
      </w:r>
      <w:r w:rsidRPr="00491F58">
        <w:rPr>
          <w:rFonts w:ascii="Arial" w:hAnsi="Arial" w:cs="Arial"/>
        </w:rPr>
        <w:lastRenderedPageBreak/>
        <w:t xml:space="preserve">because of its high mortality rate, absence of approved antiviral drugs or vaccines (Epstein et al., 2006). </w:t>
      </w:r>
    </w:p>
    <w:p w14:paraId="5E4954A1" w14:textId="77777777" w:rsidR="005821D5" w:rsidRPr="00491F58" w:rsidRDefault="005821D5" w:rsidP="005821D5">
      <w:pPr>
        <w:pStyle w:val="Body"/>
        <w:spacing w:after="0"/>
        <w:rPr>
          <w:rFonts w:ascii="Arial" w:hAnsi="Arial" w:cs="Arial"/>
        </w:rPr>
      </w:pPr>
    </w:p>
    <w:p w14:paraId="41C46A33" w14:textId="20D4432F" w:rsidR="00491F58" w:rsidRDefault="00491F58" w:rsidP="005821D5">
      <w:pPr>
        <w:pStyle w:val="Body"/>
        <w:spacing w:after="0"/>
        <w:rPr>
          <w:rFonts w:ascii="Arial" w:hAnsi="Arial" w:cs="Arial"/>
        </w:rPr>
      </w:pPr>
      <w:commentRangeStart w:id="4"/>
      <w:r w:rsidRPr="00491F58">
        <w:rPr>
          <w:rFonts w:ascii="Arial" w:hAnsi="Arial" w:cs="Arial"/>
        </w:rPr>
        <w:t xml:space="preserve">Genetic research has discovered two distinct </w:t>
      </w:r>
      <w:proofErr w:type="spellStart"/>
      <w:r w:rsidRPr="00491F58">
        <w:rPr>
          <w:rFonts w:ascii="Arial" w:hAnsi="Arial" w:cs="Arial"/>
        </w:rPr>
        <w:t>NiV</w:t>
      </w:r>
      <w:proofErr w:type="spellEnd"/>
      <w:r w:rsidRPr="00491F58">
        <w:rPr>
          <w:rFonts w:ascii="Arial" w:hAnsi="Arial" w:cs="Arial"/>
        </w:rPr>
        <w:t xml:space="preserve"> strains, both of which predominantly infect the pig population and have a reduced fatality rate: the Malaysian strain, which is transmitted between individuals and has a higher mortality rate </w:t>
      </w:r>
      <w:commentRangeEnd w:id="4"/>
      <w:r w:rsidR="002D27B4">
        <w:rPr>
          <w:rStyle w:val="CommentReference"/>
          <w:rFonts w:ascii="Times New Roman" w:hAnsi="Times New Roman"/>
          <w:lang w:val="nb-NO" w:eastAsia="nb-NO"/>
        </w:rPr>
        <w:commentReference w:id="4"/>
      </w:r>
      <w:r w:rsidRPr="00491F58">
        <w:rPr>
          <w:rFonts w:ascii="Arial" w:hAnsi="Arial" w:cs="Arial"/>
        </w:rPr>
        <w:t xml:space="preserve">(de Campos et al., 2024). According to the phylogenetic data, it was revealed that the Bangladeshi </w:t>
      </w:r>
      <w:proofErr w:type="spellStart"/>
      <w:r w:rsidRPr="00491F58">
        <w:rPr>
          <w:rFonts w:ascii="Arial" w:hAnsi="Arial" w:cs="Arial"/>
        </w:rPr>
        <w:t>NiV</w:t>
      </w:r>
      <w:proofErr w:type="spellEnd"/>
      <w:r w:rsidRPr="00491F58">
        <w:rPr>
          <w:rFonts w:ascii="Arial" w:hAnsi="Arial" w:cs="Arial"/>
        </w:rPr>
        <w:t xml:space="preserve"> strain is more genetically diverse, which confirms the need for continuous genomic monitoring (de Campos et al., 2024). </w:t>
      </w:r>
      <w:proofErr w:type="spellStart"/>
      <w:r w:rsidRPr="00491F58">
        <w:rPr>
          <w:rFonts w:ascii="Arial" w:hAnsi="Arial" w:cs="Arial"/>
        </w:rPr>
        <w:t>NiV</w:t>
      </w:r>
      <w:proofErr w:type="spellEnd"/>
      <w:r w:rsidRPr="00491F58">
        <w:rPr>
          <w:rFonts w:ascii="Arial" w:hAnsi="Arial" w:cs="Arial"/>
        </w:rPr>
        <w:t xml:space="preserve"> spillover is more likely to occur due to the significance of the environmental conditions, including deforestation and urbanization (</w:t>
      </w:r>
      <w:proofErr w:type="spellStart"/>
      <w:r w:rsidRPr="00491F58">
        <w:rPr>
          <w:rFonts w:ascii="Arial" w:hAnsi="Arial" w:cs="Arial"/>
        </w:rPr>
        <w:t>Garbuglia</w:t>
      </w:r>
      <w:proofErr w:type="spellEnd"/>
      <w:r w:rsidRPr="00491F58">
        <w:rPr>
          <w:rFonts w:ascii="Arial" w:hAnsi="Arial" w:cs="Arial"/>
        </w:rPr>
        <w:t xml:space="preserve"> et al., 2023). The fluctuations of </w:t>
      </w:r>
      <w:proofErr w:type="spellStart"/>
      <w:r w:rsidRPr="00491F58">
        <w:rPr>
          <w:rFonts w:ascii="Arial" w:hAnsi="Arial" w:cs="Arial"/>
        </w:rPr>
        <w:t>NiV</w:t>
      </w:r>
      <w:proofErr w:type="spellEnd"/>
      <w:r w:rsidRPr="00491F58">
        <w:rPr>
          <w:rFonts w:ascii="Arial" w:hAnsi="Arial" w:cs="Arial"/>
        </w:rPr>
        <w:t xml:space="preserve"> outbreaks and their possible spread throughout the world require a One Health approach to minimize risks in the future (Safdar et al., 2024). This review offers a detailed discussion of the epidemiology, the transmission pattern, the clinical presentation, and the prevailing preventive measures against </w:t>
      </w:r>
      <w:proofErr w:type="spellStart"/>
      <w:r w:rsidRPr="00491F58">
        <w:rPr>
          <w:rFonts w:ascii="Arial" w:hAnsi="Arial" w:cs="Arial"/>
        </w:rPr>
        <w:t>Nipah</w:t>
      </w:r>
      <w:proofErr w:type="spellEnd"/>
      <w:r w:rsidRPr="00491F58">
        <w:rPr>
          <w:rFonts w:ascii="Arial" w:hAnsi="Arial" w:cs="Arial"/>
        </w:rPr>
        <w:t xml:space="preserve"> virus and specific focus on the One Health approach to counter further outbreaks.</w:t>
      </w:r>
    </w:p>
    <w:p w14:paraId="0A02A1B9" w14:textId="393850E3" w:rsidR="00D04303" w:rsidRDefault="00D04303" w:rsidP="005821D5">
      <w:pPr>
        <w:pStyle w:val="Body"/>
        <w:spacing w:after="0"/>
        <w:rPr>
          <w:rFonts w:ascii="Arial" w:hAnsi="Arial" w:cs="Arial"/>
        </w:rPr>
      </w:pPr>
    </w:p>
    <w:p w14:paraId="75D4E2E1" w14:textId="6F766CDE" w:rsidR="007F7B32" w:rsidRDefault="00902823" w:rsidP="005821D5">
      <w:pPr>
        <w:pStyle w:val="AbstHead"/>
        <w:spacing w:after="0"/>
        <w:jc w:val="both"/>
        <w:rPr>
          <w:rFonts w:ascii="Arial" w:hAnsi="Arial" w:cs="Arial"/>
        </w:rPr>
      </w:pPr>
      <w:r>
        <w:rPr>
          <w:rFonts w:ascii="Arial" w:hAnsi="Arial" w:cs="Arial"/>
        </w:rPr>
        <w:t xml:space="preserve">2. </w:t>
      </w:r>
      <w:r w:rsidR="00E9700D" w:rsidRPr="00E9700D">
        <w:rPr>
          <w:rFonts w:ascii="Arial" w:hAnsi="Arial" w:cs="Arial"/>
        </w:rPr>
        <w:t>Global epidemiological outbreak trend</w:t>
      </w:r>
    </w:p>
    <w:p w14:paraId="0619837A" w14:textId="77777777" w:rsidR="00F525AA" w:rsidRDefault="00F525AA" w:rsidP="005821D5">
      <w:pPr>
        <w:pStyle w:val="AbstHead"/>
        <w:spacing w:after="0"/>
        <w:jc w:val="both"/>
        <w:rPr>
          <w:rFonts w:ascii="Arial" w:hAnsi="Arial" w:cs="Arial"/>
        </w:rPr>
      </w:pPr>
    </w:p>
    <w:p w14:paraId="21074F0F" w14:textId="4BB71FC6" w:rsidR="00971CB9" w:rsidRPr="00971CB9" w:rsidRDefault="00971CB9" w:rsidP="005821D5">
      <w:pPr>
        <w:pStyle w:val="Body"/>
        <w:spacing w:after="0"/>
        <w:rPr>
          <w:rFonts w:ascii="Arial" w:hAnsi="Arial" w:cs="Arial"/>
        </w:rPr>
      </w:pPr>
      <w:r w:rsidRPr="00971CB9">
        <w:rPr>
          <w:rFonts w:ascii="Arial" w:hAnsi="Arial" w:cs="Arial"/>
        </w:rPr>
        <w:t xml:space="preserve">The spread and influence of </w:t>
      </w:r>
      <w:proofErr w:type="spellStart"/>
      <w:r w:rsidRPr="00971CB9">
        <w:rPr>
          <w:rFonts w:ascii="Arial" w:hAnsi="Arial" w:cs="Arial"/>
        </w:rPr>
        <w:t>NiV</w:t>
      </w:r>
      <w:proofErr w:type="spellEnd"/>
      <w:r w:rsidRPr="00971CB9">
        <w:rPr>
          <w:rFonts w:ascii="Arial" w:hAnsi="Arial" w:cs="Arial"/>
        </w:rPr>
        <w:t xml:space="preserve"> globally is based on the high mortality rates and its occurrence in small yet important regional outbreaks, most of which are in South and Southeast Asia. </w:t>
      </w:r>
      <w:proofErr w:type="spellStart"/>
      <w:r w:rsidRPr="00971CB9">
        <w:rPr>
          <w:rFonts w:ascii="Arial" w:hAnsi="Arial" w:cs="Arial"/>
        </w:rPr>
        <w:t>NiV</w:t>
      </w:r>
      <w:proofErr w:type="spellEnd"/>
      <w:r w:rsidRPr="00971CB9">
        <w:rPr>
          <w:rFonts w:ascii="Arial" w:hAnsi="Arial" w:cs="Arial"/>
        </w:rPr>
        <w:t xml:space="preserve"> was initially detected in Malaysia, when an outbreak occurred in pig farmers in the Sungai </w:t>
      </w:r>
      <w:proofErr w:type="spellStart"/>
      <w:r w:rsidRPr="00971CB9">
        <w:rPr>
          <w:rFonts w:ascii="Arial" w:hAnsi="Arial" w:cs="Arial"/>
        </w:rPr>
        <w:t>Nipah</w:t>
      </w:r>
      <w:proofErr w:type="spellEnd"/>
      <w:r w:rsidRPr="00971CB9">
        <w:rPr>
          <w:rFonts w:ascii="Arial" w:hAnsi="Arial" w:cs="Arial"/>
        </w:rPr>
        <w:t xml:space="preserve"> village in the period between September 1998 and June 1999. Transmission of the virus occurred through direct contact with infected pigs, causing 265 cases and 105 deaths (Ang et al., 2018; </w:t>
      </w:r>
      <w:proofErr w:type="spellStart"/>
      <w:r w:rsidRPr="00971CB9">
        <w:rPr>
          <w:rFonts w:ascii="Arial" w:hAnsi="Arial" w:cs="Arial"/>
        </w:rPr>
        <w:t>Arif</w:t>
      </w:r>
      <w:proofErr w:type="spellEnd"/>
      <w:r w:rsidRPr="00971CB9">
        <w:rPr>
          <w:rFonts w:ascii="Arial" w:hAnsi="Arial" w:cs="Arial"/>
        </w:rPr>
        <w:t xml:space="preserve"> et al., 2012; Raveendran et al., 2018; </w:t>
      </w:r>
      <w:proofErr w:type="spellStart"/>
      <w:r w:rsidRPr="00971CB9">
        <w:rPr>
          <w:rFonts w:ascii="Arial" w:hAnsi="Arial" w:cs="Arial"/>
        </w:rPr>
        <w:t>Sejvar</w:t>
      </w:r>
      <w:proofErr w:type="spellEnd"/>
      <w:r w:rsidRPr="00971CB9">
        <w:rPr>
          <w:rFonts w:ascii="Arial" w:hAnsi="Arial" w:cs="Arial"/>
        </w:rPr>
        <w:t xml:space="preserve"> et al., 2007). It spread to Singapore in 1999 where 11 cases and one death were reported, mostly due to the importation of infected pigs in Malaysia (Clayton et al., 2012). </w:t>
      </w:r>
    </w:p>
    <w:p w14:paraId="71826E40" w14:textId="77777777" w:rsidR="00971CB9" w:rsidRDefault="00971CB9" w:rsidP="005821D5">
      <w:pPr>
        <w:pStyle w:val="Body"/>
        <w:spacing w:after="0"/>
        <w:rPr>
          <w:rFonts w:ascii="Arial" w:hAnsi="Arial" w:cs="Arial"/>
        </w:rPr>
      </w:pPr>
      <w:r w:rsidRPr="00971CB9">
        <w:rPr>
          <w:rFonts w:ascii="Arial" w:hAnsi="Arial" w:cs="Arial"/>
        </w:rPr>
        <w:t xml:space="preserve">Subsequently, it has been observed that since 2001, Bangladesh has become a hot spot of </w:t>
      </w:r>
      <w:proofErr w:type="spellStart"/>
      <w:r w:rsidRPr="00971CB9">
        <w:rPr>
          <w:rFonts w:ascii="Arial" w:hAnsi="Arial" w:cs="Arial"/>
        </w:rPr>
        <w:t>NiV</w:t>
      </w:r>
      <w:proofErr w:type="spellEnd"/>
      <w:r w:rsidRPr="00971CB9">
        <w:rPr>
          <w:rFonts w:ascii="Arial" w:hAnsi="Arial" w:cs="Arial"/>
        </w:rPr>
        <w:t xml:space="preserve"> with almost yearly outbreaks (Chakraborty et al., 2016; Nikolay et al., 2019). The initial incidence in the country was in </w:t>
      </w:r>
      <w:proofErr w:type="spellStart"/>
      <w:r w:rsidRPr="00971CB9">
        <w:rPr>
          <w:rFonts w:ascii="Arial" w:hAnsi="Arial" w:cs="Arial"/>
        </w:rPr>
        <w:t>Meherpur</w:t>
      </w:r>
      <w:proofErr w:type="spellEnd"/>
      <w:r w:rsidRPr="00971CB9">
        <w:rPr>
          <w:rFonts w:ascii="Arial" w:hAnsi="Arial" w:cs="Arial"/>
        </w:rPr>
        <w:t xml:space="preserve"> district in 2001 mainly related to the ingestion of the raw date palm sap contaminated with the secretion of fruit bats. As of now, some cases have been reported in 32 of 64 districts (Ang et al., 2018; </w:t>
      </w:r>
      <w:proofErr w:type="spellStart"/>
      <w:r w:rsidRPr="00971CB9">
        <w:rPr>
          <w:rFonts w:ascii="Arial" w:hAnsi="Arial" w:cs="Arial"/>
        </w:rPr>
        <w:t>Urmi</w:t>
      </w:r>
      <w:proofErr w:type="spellEnd"/>
      <w:r w:rsidRPr="00971CB9">
        <w:rPr>
          <w:rFonts w:ascii="Arial" w:hAnsi="Arial" w:cs="Arial"/>
        </w:rPr>
        <w:t xml:space="preserve"> et al., 2023). The most recent outbreak </w:t>
      </w:r>
      <w:proofErr w:type="spellStart"/>
      <w:r w:rsidRPr="00971CB9">
        <w:rPr>
          <w:rFonts w:ascii="Arial" w:hAnsi="Arial" w:cs="Arial"/>
        </w:rPr>
        <w:t>occured</w:t>
      </w:r>
      <w:proofErr w:type="spellEnd"/>
      <w:r w:rsidRPr="00971CB9">
        <w:rPr>
          <w:rFonts w:ascii="Arial" w:hAnsi="Arial" w:cs="Arial"/>
        </w:rPr>
        <w:t xml:space="preserve"> in January 2024, and two fatal cases were reported in Dhaka (WHO, 2024). Unlike in other areas where pigs are secondary hosts, in Bangladesh, the </w:t>
      </w:r>
      <w:proofErr w:type="spellStart"/>
      <w:r w:rsidRPr="00971CB9">
        <w:rPr>
          <w:rFonts w:ascii="Arial" w:hAnsi="Arial" w:cs="Arial"/>
        </w:rPr>
        <w:t>NiV</w:t>
      </w:r>
      <w:proofErr w:type="spellEnd"/>
      <w:r w:rsidRPr="00971CB9">
        <w:rPr>
          <w:rFonts w:ascii="Arial" w:hAnsi="Arial" w:cs="Arial"/>
        </w:rPr>
        <w:t xml:space="preserve"> is transmitted through fruit bats as the main reservoir host, with cows, goats, and pigs as the potential secondary carriers (Chowdhury et al., 2014).</w:t>
      </w:r>
    </w:p>
    <w:p w14:paraId="1F30D64A" w14:textId="77777777" w:rsidR="005821D5" w:rsidRPr="00971CB9" w:rsidRDefault="005821D5" w:rsidP="005821D5">
      <w:pPr>
        <w:pStyle w:val="Body"/>
        <w:spacing w:after="0"/>
        <w:rPr>
          <w:rFonts w:ascii="Arial" w:hAnsi="Arial" w:cs="Arial"/>
        </w:rPr>
      </w:pPr>
    </w:p>
    <w:p w14:paraId="499D89FD" w14:textId="77777777" w:rsidR="00971CB9" w:rsidRDefault="00971CB9" w:rsidP="005821D5">
      <w:pPr>
        <w:pStyle w:val="Body"/>
        <w:spacing w:after="0"/>
        <w:rPr>
          <w:rFonts w:ascii="Arial" w:hAnsi="Arial" w:cs="Arial"/>
        </w:rPr>
      </w:pPr>
      <w:proofErr w:type="spellStart"/>
      <w:r w:rsidRPr="00971CB9">
        <w:rPr>
          <w:rFonts w:ascii="Arial" w:hAnsi="Arial" w:cs="Arial"/>
        </w:rPr>
        <w:t>NiV</w:t>
      </w:r>
      <w:proofErr w:type="spellEnd"/>
      <w:r w:rsidRPr="00971CB9">
        <w:rPr>
          <w:rFonts w:ascii="Arial" w:hAnsi="Arial" w:cs="Arial"/>
        </w:rPr>
        <w:t xml:space="preserve"> reported in the Philippines in 2014 and was mostly seen in horses and human beings in the southern region of the country. It was reported that 17 cases and 9 deaths occurred, which is indicative of the capability of the virus to be transmitted by fruit bats to horses and then to humans (Ang et al., 2018; Sharma et al., 2019).</w:t>
      </w:r>
    </w:p>
    <w:p w14:paraId="1E889D4F" w14:textId="77777777" w:rsidR="005821D5" w:rsidRPr="00971CB9" w:rsidRDefault="005821D5" w:rsidP="005821D5">
      <w:pPr>
        <w:pStyle w:val="Body"/>
        <w:spacing w:after="0"/>
        <w:rPr>
          <w:rFonts w:ascii="Arial" w:hAnsi="Arial" w:cs="Arial"/>
        </w:rPr>
      </w:pPr>
    </w:p>
    <w:p w14:paraId="56B2A74F" w14:textId="77777777" w:rsidR="00971CB9" w:rsidRDefault="00971CB9" w:rsidP="005821D5">
      <w:pPr>
        <w:pStyle w:val="Body"/>
        <w:spacing w:after="0"/>
        <w:rPr>
          <w:rFonts w:ascii="Arial" w:hAnsi="Arial" w:cs="Arial"/>
        </w:rPr>
      </w:pPr>
      <w:r w:rsidRPr="00971CB9">
        <w:rPr>
          <w:rFonts w:ascii="Arial" w:hAnsi="Arial" w:cs="Arial"/>
        </w:rPr>
        <w:t xml:space="preserve">India has also witnessed isolated yet very lethal </w:t>
      </w:r>
      <w:proofErr w:type="spellStart"/>
      <w:r w:rsidRPr="00971CB9">
        <w:rPr>
          <w:rFonts w:ascii="Arial" w:hAnsi="Arial" w:cs="Arial"/>
        </w:rPr>
        <w:t>NiV</w:t>
      </w:r>
      <w:proofErr w:type="spellEnd"/>
      <w:r w:rsidRPr="00971CB9">
        <w:rPr>
          <w:rFonts w:ascii="Arial" w:hAnsi="Arial" w:cs="Arial"/>
        </w:rPr>
        <w:t xml:space="preserve"> outbreaks, with most of them happening in West Bengal and Kerala states. </w:t>
      </w:r>
      <w:proofErr w:type="spellStart"/>
      <w:r w:rsidRPr="00971CB9">
        <w:rPr>
          <w:rFonts w:ascii="Arial" w:hAnsi="Arial" w:cs="Arial"/>
        </w:rPr>
        <w:t>NiV</w:t>
      </w:r>
      <w:proofErr w:type="spellEnd"/>
      <w:r w:rsidRPr="00971CB9">
        <w:rPr>
          <w:rFonts w:ascii="Arial" w:hAnsi="Arial" w:cs="Arial"/>
        </w:rPr>
        <w:t xml:space="preserve"> </w:t>
      </w:r>
      <w:commentRangeStart w:id="5"/>
      <w:r w:rsidRPr="00971CB9">
        <w:rPr>
          <w:rFonts w:ascii="Arial" w:hAnsi="Arial" w:cs="Arial"/>
        </w:rPr>
        <w:t xml:space="preserve">was introduced </w:t>
      </w:r>
      <w:commentRangeEnd w:id="5"/>
      <w:r w:rsidR="006C0A5D">
        <w:rPr>
          <w:rStyle w:val="CommentReference"/>
          <w:rFonts w:ascii="Times New Roman" w:hAnsi="Times New Roman"/>
          <w:lang w:val="nb-NO" w:eastAsia="nb-NO"/>
        </w:rPr>
        <w:commentReference w:id="5"/>
      </w:r>
      <w:r w:rsidRPr="00971CB9">
        <w:rPr>
          <w:rFonts w:ascii="Arial" w:hAnsi="Arial" w:cs="Arial"/>
        </w:rPr>
        <w:t xml:space="preserve">in the country in 2001 in the state of West Bengal, Siliguri. In healthcare settings, transmission was caused by contact with infected persons. The total number of presumed cases was 66, and 45 died because of this outbreak (Chadha et al., 2006). Later, in the year 2007, the virus was identified in the Nadia district of West Bengal with five cases of the virus reported all of which were fatal. Particularly, these outbreaks took place close to the border with Bangladesh, in the </w:t>
      </w:r>
      <w:proofErr w:type="spellStart"/>
      <w:r w:rsidRPr="00971CB9">
        <w:rPr>
          <w:rFonts w:ascii="Arial" w:hAnsi="Arial" w:cs="Arial"/>
        </w:rPr>
        <w:t>NiV</w:t>
      </w:r>
      <w:proofErr w:type="spellEnd"/>
      <w:r w:rsidRPr="00971CB9">
        <w:rPr>
          <w:rFonts w:ascii="Arial" w:hAnsi="Arial" w:cs="Arial"/>
        </w:rPr>
        <w:t>-endemic area (</w:t>
      </w:r>
      <w:proofErr w:type="spellStart"/>
      <w:r w:rsidRPr="00971CB9">
        <w:rPr>
          <w:rFonts w:ascii="Arial" w:hAnsi="Arial" w:cs="Arial"/>
        </w:rPr>
        <w:t>Uwishema</w:t>
      </w:r>
      <w:proofErr w:type="spellEnd"/>
      <w:r w:rsidRPr="00971CB9">
        <w:rPr>
          <w:rFonts w:ascii="Arial" w:hAnsi="Arial" w:cs="Arial"/>
        </w:rPr>
        <w:t xml:space="preserve"> et al., 2022). The 2018 outbreak in Kerala (Kozhikode and Malappuram) was a significant geographical change, as it was located in southern India, far away from the previously affected areas, and linked to fruit bats of the genus </w:t>
      </w:r>
      <w:proofErr w:type="spellStart"/>
      <w:r w:rsidRPr="00971CB9">
        <w:rPr>
          <w:rFonts w:ascii="Arial" w:hAnsi="Arial" w:cs="Arial"/>
        </w:rPr>
        <w:t>Pteropus</w:t>
      </w:r>
      <w:proofErr w:type="spellEnd"/>
      <w:r w:rsidRPr="00971CB9">
        <w:rPr>
          <w:rFonts w:ascii="Arial" w:hAnsi="Arial" w:cs="Arial"/>
        </w:rPr>
        <w:t xml:space="preserve">, the natural reservoirs of the </w:t>
      </w:r>
      <w:proofErr w:type="spellStart"/>
      <w:r w:rsidRPr="00971CB9">
        <w:rPr>
          <w:rFonts w:ascii="Arial" w:hAnsi="Arial" w:cs="Arial"/>
        </w:rPr>
        <w:t>Nipah</w:t>
      </w:r>
      <w:proofErr w:type="spellEnd"/>
      <w:r w:rsidRPr="00971CB9">
        <w:rPr>
          <w:rFonts w:ascii="Arial" w:hAnsi="Arial" w:cs="Arial"/>
        </w:rPr>
        <w:t xml:space="preserve"> virus (</w:t>
      </w:r>
      <w:proofErr w:type="spellStart"/>
      <w:r w:rsidRPr="00971CB9">
        <w:rPr>
          <w:rFonts w:ascii="Arial" w:hAnsi="Arial" w:cs="Arial"/>
        </w:rPr>
        <w:t>Uwishema</w:t>
      </w:r>
      <w:proofErr w:type="spellEnd"/>
      <w:r w:rsidRPr="00971CB9">
        <w:rPr>
          <w:rFonts w:ascii="Arial" w:hAnsi="Arial" w:cs="Arial"/>
        </w:rPr>
        <w:t xml:space="preserve"> et al., 2022). Since then, Kerala has become an </w:t>
      </w:r>
      <w:proofErr w:type="spellStart"/>
      <w:r w:rsidRPr="00971CB9">
        <w:rPr>
          <w:rFonts w:ascii="Arial" w:hAnsi="Arial" w:cs="Arial"/>
        </w:rPr>
        <w:t>NiV</w:t>
      </w:r>
      <w:proofErr w:type="spellEnd"/>
      <w:r w:rsidRPr="00971CB9">
        <w:rPr>
          <w:rFonts w:ascii="Arial" w:hAnsi="Arial" w:cs="Arial"/>
        </w:rPr>
        <w:t>-endemic country, and several outbreaks have been reported in the following years. Another outbreak in 2023 in the Kozhikode district had half a dozen cases and two deaths with a case fatality rate of 33.3% (WHO, 2023). The latest outbreak occurred in July 2024 in Kozhikode, Kerala, and resulted in two deaths, although additional epidemiological information is still awaited (WHO, 2024).</w:t>
      </w:r>
    </w:p>
    <w:p w14:paraId="488C5B65" w14:textId="77777777" w:rsidR="005821D5" w:rsidRPr="00971CB9" w:rsidRDefault="005821D5" w:rsidP="005821D5">
      <w:pPr>
        <w:pStyle w:val="Body"/>
        <w:spacing w:after="0"/>
        <w:rPr>
          <w:rFonts w:ascii="Arial" w:hAnsi="Arial" w:cs="Arial"/>
        </w:rPr>
      </w:pPr>
    </w:p>
    <w:p w14:paraId="29A2C712" w14:textId="30E5CAFC" w:rsidR="00971CB9" w:rsidRDefault="00971CB9" w:rsidP="005821D5">
      <w:pPr>
        <w:pStyle w:val="Body"/>
        <w:spacing w:after="0"/>
        <w:rPr>
          <w:rFonts w:ascii="Arial" w:hAnsi="Arial" w:cs="Arial"/>
        </w:rPr>
      </w:pPr>
      <w:r w:rsidRPr="00971CB9">
        <w:rPr>
          <w:rFonts w:ascii="Arial" w:hAnsi="Arial" w:cs="Arial"/>
        </w:rPr>
        <w:t xml:space="preserve">Even though </w:t>
      </w:r>
      <w:proofErr w:type="spellStart"/>
      <w:r w:rsidRPr="00971CB9">
        <w:rPr>
          <w:rFonts w:ascii="Arial" w:hAnsi="Arial" w:cs="Arial"/>
        </w:rPr>
        <w:t>NiV</w:t>
      </w:r>
      <w:proofErr w:type="spellEnd"/>
      <w:r w:rsidRPr="00971CB9">
        <w:rPr>
          <w:rFonts w:ascii="Arial" w:hAnsi="Arial" w:cs="Arial"/>
        </w:rPr>
        <w:t xml:space="preserve"> outbreaks have been mostly limited to South and Southeast Asia, doubts about its possibility of appearing in other regions remain. The scientists of the University of Toronto and Vanderbilt University have estimated the possibility of </w:t>
      </w:r>
      <w:proofErr w:type="spellStart"/>
      <w:r w:rsidRPr="00971CB9">
        <w:rPr>
          <w:rFonts w:ascii="Arial" w:hAnsi="Arial" w:cs="Arial"/>
        </w:rPr>
        <w:t>NiV</w:t>
      </w:r>
      <w:proofErr w:type="spellEnd"/>
      <w:r w:rsidRPr="00971CB9">
        <w:rPr>
          <w:rFonts w:ascii="Arial" w:hAnsi="Arial" w:cs="Arial"/>
        </w:rPr>
        <w:t xml:space="preserve"> outbreak in North America and found that the existing risk is low because the virus requires certain ecological factors and transmission </w:t>
      </w:r>
      <w:r w:rsidRPr="00211A57">
        <w:rPr>
          <w:rFonts w:ascii="Arial" w:hAnsi="Arial" w:cs="Arial"/>
        </w:rPr>
        <w:t>patterns (</w:t>
      </w:r>
      <w:proofErr w:type="spellStart"/>
      <w:r w:rsidRPr="00211A57">
        <w:rPr>
          <w:rFonts w:ascii="Arial" w:hAnsi="Arial" w:cs="Arial"/>
        </w:rPr>
        <w:t>Gerpe</w:t>
      </w:r>
      <w:proofErr w:type="spellEnd"/>
      <w:r w:rsidRPr="00211A57">
        <w:rPr>
          <w:rFonts w:ascii="Arial" w:hAnsi="Arial" w:cs="Arial"/>
        </w:rPr>
        <w:t>, 2023).</w:t>
      </w:r>
    </w:p>
    <w:p w14:paraId="2EC0832F" w14:textId="77777777" w:rsidR="00971CB9" w:rsidRDefault="00971CB9" w:rsidP="005821D5">
      <w:pPr>
        <w:pStyle w:val="Body"/>
        <w:spacing w:after="0"/>
        <w:rPr>
          <w:rFonts w:ascii="Arial" w:hAnsi="Arial" w:cs="Arial"/>
        </w:rPr>
      </w:pPr>
    </w:p>
    <w:p w14:paraId="5B4AC2F0" w14:textId="4A6431E7" w:rsidR="00902823" w:rsidRDefault="00000F8F" w:rsidP="005821D5">
      <w:pPr>
        <w:pStyle w:val="Head1"/>
        <w:spacing w:after="0"/>
        <w:jc w:val="both"/>
        <w:rPr>
          <w:rFonts w:ascii="Arial" w:hAnsi="Arial" w:cs="Arial"/>
        </w:rPr>
      </w:pPr>
      <w:r>
        <w:rPr>
          <w:rFonts w:ascii="Arial" w:hAnsi="Arial" w:cs="Arial"/>
        </w:rPr>
        <w:t>3</w:t>
      </w:r>
      <w:r w:rsidR="00902823">
        <w:rPr>
          <w:rFonts w:ascii="Arial" w:hAnsi="Arial" w:cs="Arial"/>
        </w:rPr>
        <w:t xml:space="preserve">. </w:t>
      </w:r>
      <w:r w:rsidR="004E0020" w:rsidRPr="004E0020">
        <w:rPr>
          <w:rFonts w:ascii="Arial" w:hAnsi="Arial" w:cs="Arial"/>
        </w:rPr>
        <w:t>Reservoirs and Hosts</w:t>
      </w:r>
    </w:p>
    <w:p w14:paraId="219B0EE4" w14:textId="77777777" w:rsidR="00790ADA" w:rsidRDefault="00790ADA" w:rsidP="005821D5">
      <w:pPr>
        <w:pStyle w:val="Body"/>
        <w:spacing w:after="0"/>
        <w:rPr>
          <w:rFonts w:ascii="Arial" w:hAnsi="Arial" w:cs="Arial"/>
        </w:rPr>
      </w:pPr>
    </w:p>
    <w:p w14:paraId="130D79B3" w14:textId="3BE14EC2" w:rsidR="00D52916" w:rsidRDefault="00D52916" w:rsidP="005821D5">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Pr="00DF35C7">
        <w:rPr>
          <w:rFonts w:ascii="Arial" w:hAnsi="Arial" w:cs="Arial"/>
          <w:b/>
          <w:sz w:val="22"/>
        </w:rPr>
        <w:t xml:space="preserve">Primary Reservoir </w:t>
      </w:r>
    </w:p>
    <w:p w14:paraId="709BD8C9" w14:textId="77777777" w:rsidR="00D52916" w:rsidRDefault="00D52916" w:rsidP="005821D5">
      <w:pPr>
        <w:pStyle w:val="Body"/>
        <w:spacing w:after="0"/>
        <w:rPr>
          <w:rFonts w:ascii="Arial" w:hAnsi="Arial" w:cs="Arial"/>
        </w:rPr>
      </w:pPr>
    </w:p>
    <w:p w14:paraId="5A34CA49" w14:textId="63EAA8A1" w:rsidR="001D070E" w:rsidRDefault="001D070E" w:rsidP="005821D5">
      <w:pPr>
        <w:pStyle w:val="Body"/>
        <w:spacing w:after="0"/>
        <w:rPr>
          <w:rFonts w:ascii="Arial" w:hAnsi="Arial" w:cs="Arial"/>
        </w:rPr>
      </w:pPr>
      <w:r w:rsidRPr="001D070E">
        <w:rPr>
          <w:rFonts w:ascii="Arial" w:hAnsi="Arial" w:cs="Arial"/>
        </w:rPr>
        <w:t xml:space="preserve">The natural reservoirs of the </w:t>
      </w:r>
      <w:proofErr w:type="spellStart"/>
      <w:r w:rsidRPr="001D070E">
        <w:rPr>
          <w:rFonts w:ascii="Arial" w:hAnsi="Arial" w:cs="Arial"/>
        </w:rPr>
        <w:t>NiV</w:t>
      </w:r>
      <w:proofErr w:type="spellEnd"/>
      <w:r w:rsidRPr="001D070E">
        <w:rPr>
          <w:rFonts w:ascii="Arial" w:hAnsi="Arial" w:cs="Arial"/>
        </w:rPr>
        <w:t xml:space="preserve"> are known to be fruit bats and particularly, from the genus </w:t>
      </w:r>
      <w:proofErr w:type="spellStart"/>
      <w:r w:rsidRPr="001D070E">
        <w:rPr>
          <w:rFonts w:ascii="Arial" w:hAnsi="Arial" w:cs="Arial"/>
        </w:rPr>
        <w:t>Pteropus</w:t>
      </w:r>
      <w:proofErr w:type="spellEnd"/>
      <w:r w:rsidRPr="001D070E">
        <w:rPr>
          <w:rFonts w:ascii="Arial" w:hAnsi="Arial" w:cs="Arial"/>
        </w:rPr>
        <w:t xml:space="preserve"> (popularly known as flying foxes). They are capable of transmitting the virus to the environment, despite the fact that they can be the carriers of the virus in an asymptomatic manner. Virus is detected in some of the secretions and excretions, including bat feces, urine, saliva, and half-eaten fruits (Safdar et al., 2024). The sites used in the collection of date palm sap are normally polluted by bats during the sap collection period when the bats would sit on the containers and emit saliva or urine containing the virus to the sap. This is the most </w:t>
      </w:r>
      <w:r w:rsidRPr="00F82BFD">
        <w:rPr>
          <w:rFonts w:ascii="Arial" w:hAnsi="Arial" w:cs="Arial"/>
        </w:rPr>
        <w:t>significant source of spillover to human population since it is a contaminated sap. They are in a direct contact with agricultural and human settlements due to their diet that is mainly composed of fruits, nectar, and flowers, making them more likely to transmit zoonotically (Bruno et al., 2023).</w:t>
      </w:r>
    </w:p>
    <w:p w14:paraId="1B756DFA" w14:textId="77777777" w:rsidR="00515E59" w:rsidRPr="00D52916" w:rsidRDefault="00515E59" w:rsidP="005821D5">
      <w:pPr>
        <w:pStyle w:val="Body"/>
        <w:spacing w:after="0"/>
        <w:rPr>
          <w:rFonts w:ascii="Arial" w:hAnsi="Arial" w:cs="Arial"/>
        </w:rPr>
      </w:pPr>
    </w:p>
    <w:p w14:paraId="723F914A" w14:textId="102CCA64" w:rsidR="002E0C57" w:rsidRDefault="002E0C57" w:rsidP="005821D5">
      <w:pPr>
        <w:pStyle w:val="Body"/>
        <w:spacing w:after="0"/>
        <w:rPr>
          <w:rFonts w:ascii="Arial" w:hAnsi="Arial" w:cs="Arial"/>
        </w:rPr>
      </w:pPr>
      <w:r>
        <w:rPr>
          <w:rFonts w:ascii="Arial" w:hAnsi="Arial" w:cs="Arial"/>
          <w:b/>
          <w:sz w:val="22"/>
        </w:rPr>
        <w:t xml:space="preserve">3.2 </w:t>
      </w:r>
      <w:r w:rsidRPr="002E0C57">
        <w:rPr>
          <w:rFonts w:ascii="Arial" w:hAnsi="Arial" w:cs="Arial"/>
          <w:b/>
          <w:sz w:val="22"/>
        </w:rPr>
        <w:t>Intermediate Hosts</w:t>
      </w:r>
    </w:p>
    <w:p w14:paraId="060174C2" w14:textId="77777777" w:rsidR="002E0C57" w:rsidRDefault="002E0C57" w:rsidP="005821D5">
      <w:pPr>
        <w:pStyle w:val="Body"/>
        <w:spacing w:after="0"/>
        <w:rPr>
          <w:rFonts w:ascii="Arial" w:hAnsi="Arial" w:cs="Arial"/>
        </w:rPr>
      </w:pPr>
    </w:p>
    <w:p w14:paraId="2D89DD5B" w14:textId="2D274CEE" w:rsidR="00D52916" w:rsidRDefault="00442781" w:rsidP="005821D5">
      <w:pPr>
        <w:pStyle w:val="Body"/>
        <w:spacing w:after="0"/>
        <w:rPr>
          <w:rFonts w:ascii="Arial" w:hAnsi="Arial" w:cs="Arial"/>
        </w:rPr>
      </w:pPr>
      <w:r w:rsidRPr="00442781">
        <w:rPr>
          <w:rFonts w:ascii="Arial" w:hAnsi="Arial" w:cs="Arial"/>
        </w:rPr>
        <w:t xml:space="preserve">Intermediate hosts are animals that become infected with the </w:t>
      </w:r>
      <w:proofErr w:type="spellStart"/>
      <w:r w:rsidRPr="00442781">
        <w:rPr>
          <w:rFonts w:ascii="Arial" w:hAnsi="Arial" w:cs="Arial"/>
        </w:rPr>
        <w:t>NiV</w:t>
      </w:r>
      <w:proofErr w:type="spellEnd"/>
      <w:r w:rsidRPr="00442781">
        <w:rPr>
          <w:rFonts w:ascii="Arial" w:hAnsi="Arial" w:cs="Arial"/>
        </w:rPr>
        <w:t xml:space="preserve"> after being in contact with the primary reservoir (bats) and then amplify the virus, which then gets transmitted to humans. Pigs were also important amplifying hosts during the initial reported outbreak of the </w:t>
      </w:r>
      <w:proofErr w:type="spellStart"/>
      <w:r w:rsidRPr="00442781">
        <w:rPr>
          <w:rFonts w:ascii="Arial" w:hAnsi="Arial" w:cs="Arial"/>
        </w:rPr>
        <w:t>Nipah</w:t>
      </w:r>
      <w:proofErr w:type="spellEnd"/>
      <w:r w:rsidRPr="00442781">
        <w:rPr>
          <w:rFonts w:ascii="Arial" w:hAnsi="Arial" w:cs="Arial"/>
        </w:rPr>
        <w:t xml:space="preserve"> virus in Malaysia (1998-1999). The pigs were infected with the virus due to eating contaminated fruits (contaminated with bat saliva or excreta) (Bruno et al., 2023). The pigs in the densely populated farming facilities caused the virus to spread rapidly among the swine population. Human beings were infected by touching diseased pigs or getting in contact with infected farm surroundings (</w:t>
      </w:r>
      <w:proofErr w:type="spellStart"/>
      <w:r w:rsidRPr="00442781">
        <w:rPr>
          <w:rFonts w:ascii="Arial" w:hAnsi="Arial" w:cs="Arial"/>
        </w:rPr>
        <w:t>Klous</w:t>
      </w:r>
      <w:proofErr w:type="spellEnd"/>
      <w:r w:rsidRPr="00442781">
        <w:rPr>
          <w:rFonts w:ascii="Arial" w:hAnsi="Arial" w:cs="Arial"/>
        </w:rPr>
        <w:t xml:space="preserve"> et al., 2016). In addition, animals of the categories of livestock such as horse, goat, and cats are also reported to be vulnerable to </w:t>
      </w:r>
      <w:proofErr w:type="spellStart"/>
      <w:r w:rsidRPr="00442781">
        <w:rPr>
          <w:rFonts w:ascii="Arial" w:hAnsi="Arial" w:cs="Arial"/>
        </w:rPr>
        <w:t>NiV</w:t>
      </w:r>
      <w:proofErr w:type="spellEnd"/>
      <w:r w:rsidRPr="00442781">
        <w:rPr>
          <w:rFonts w:ascii="Arial" w:hAnsi="Arial" w:cs="Arial"/>
        </w:rPr>
        <w:t xml:space="preserve">. However, these species are not typical amplifiers and the contribution they make to viral transmission is unquestionably unimportant when compared to pigs (Glennon et al., 2018; Lawrence and Escudero-Perez, 2022; H. </w:t>
      </w:r>
      <w:proofErr w:type="spellStart"/>
      <w:r w:rsidRPr="00442781">
        <w:rPr>
          <w:rFonts w:ascii="Arial" w:hAnsi="Arial" w:cs="Arial"/>
        </w:rPr>
        <w:t>Weingartl</w:t>
      </w:r>
      <w:proofErr w:type="spellEnd"/>
      <w:r w:rsidRPr="00442781">
        <w:rPr>
          <w:rFonts w:ascii="Arial" w:hAnsi="Arial" w:cs="Arial"/>
        </w:rPr>
        <w:t xml:space="preserve">, 2015; H. M. </w:t>
      </w:r>
      <w:proofErr w:type="spellStart"/>
      <w:r w:rsidRPr="00442781">
        <w:rPr>
          <w:rFonts w:ascii="Arial" w:hAnsi="Arial" w:cs="Arial"/>
        </w:rPr>
        <w:t>Weingartl</w:t>
      </w:r>
      <w:proofErr w:type="spellEnd"/>
      <w:r w:rsidRPr="00442781">
        <w:rPr>
          <w:rFonts w:ascii="Arial" w:hAnsi="Arial" w:cs="Arial"/>
        </w:rPr>
        <w:t xml:space="preserve"> et al., 2009).</w:t>
      </w:r>
    </w:p>
    <w:p w14:paraId="4280AC61" w14:textId="77777777" w:rsidR="00442781" w:rsidRPr="00D52916" w:rsidRDefault="00442781" w:rsidP="005821D5">
      <w:pPr>
        <w:pStyle w:val="Body"/>
        <w:spacing w:after="0"/>
        <w:rPr>
          <w:rFonts w:ascii="Arial" w:hAnsi="Arial" w:cs="Arial"/>
        </w:rPr>
      </w:pPr>
    </w:p>
    <w:p w14:paraId="209E2662" w14:textId="17DB50DC" w:rsidR="002E0C57" w:rsidRDefault="002E0C57" w:rsidP="005821D5">
      <w:pPr>
        <w:pStyle w:val="Body"/>
        <w:spacing w:after="0"/>
        <w:rPr>
          <w:rFonts w:ascii="Arial" w:hAnsi="Arial" w:cs="Arial"/>
        </w:rPr>
      </w:pPr>
      <w:r>
        <w:rPr>
          <w:rFonts w:ascii="Arial" w:hAnsi="Arial" w:cs="Arial"/>
          <w:b/>
          <w:sz w:val="22"/>
        </w:rPr>
        <w:t xml:space="preserve">3.3 </w:t>
      </w:r>
      <w:r w:rsidRPr="002E0C57">
        <w:rPr>
          <w:rFonts w:ascii="Arial" w:hAnsi="Arial" w:cs="Arial"/>
          <w:b/>
          <w:sz w:val="22"/>
        </w:rPr>
        <w:t>Human Hosts</w:t>
      </w:r>
    </w:p>
    <w:p w14:paraId="0A8CDB9F" w14:textId="77777777" w:rsidR="002E0C57" w:rsidRDefault="002E0C57" w:rsidP="005821D5">
      <w:pPr>
        <w:pStyle w:val="Body"/>
        <w:spacing w:after="0"/>
        <w:rPr>
          <w:rFonts w:ascii="Arial" w:hAnsi="Arial" w:cs="Arial"/>
        </w:rPr>
      </w:pPr>
    </w:p>
    <w:p w14:paraId="7342C3A0" w14:textId="2969A454" w:rsidR="00D52916" w:rsidRDefault="003D6E2D" w:rsidP="005821D5">
      <w:pPr>
        <w:pStyle w:val="Body"/>
        <w:spacing w:after="0"/>
        <w:rPr>
          <w:rFonts w:ascii="Arial" w:hAnsi="Arial" w:cs="Arial"/>
        </w:rPr>
      </w:pPr>
      <w:r w:rsidRPr="003D6E2D">
        <w:rPr>
          <w:rFonts w:ascii="Arial" w:hAnsi="Arial" w:cs="Arial"/>
        </w:rPr>
        <w:t xml:space="preserve">Humans are the dead end hosts in the transmission of </w:t>
      </w:r>
      <w:proofErr w:type="spellStart"/>
      <w:r w:rsidRPr="003D6E2D">
        <w:rPr>
          <w:rFonts w:ascii="Arial" w:hAnsi="Arial" w:cs="Arial"/>
        </w:rPr>
        <w:t>NiV</w:t>
      </w:r>
      <w:proofErr w:type="spellEnd"/>
      <w:r w:rsidRPr="003D6E2D">
        <w:rPr>
          <w:rFonts w:ascii="Arial" w:hAnsi="Arial" w:cs="Arial"/>
        </w:rPr>
        <w:t xml:space="preserve"> as they contract the virus due to a direct spill over with bats or indirectly through intermediate hosts such as pigs. Human infections may be transmitted via a number of different channels, including ingesting contaminated food (e.g. raw palm date sap), direct contact with infected animals or their bodily fluids (Mohapatra et al., 2024). Respiratory droplets and contaminated fomites (such as medical equipment or bedding) are also among the ways the virus can spread (Hassan et al., 2018).</w:t>
      </w:r>
    </w:p>
    <w:p w14:paraId="4627672B" w14:textId="77777777" w:rsidR="003D6E2D" w:rsidRDefault="003D6E2D" w:rsidP="005821D5">
      <w:pPr>
        <w:pStyle w:val="Body"/>
        <w:spacing w:after="0"/>
        <w:rPr>
          <w:rFonts w:ascii="Arial" w:hAnsi="Arial" w:cs="Arial"/>
        </w:rPr>
      </w:pPr>
    </w:p>
    <w:p w14:paraId="62AB21D8" w14:textId="7D3F3499" w:rsidR="00846E74" w:rsidRDefault="00846E74" w:rsidP="005821D5">
      <w:pPr>
        <w:pStyle w:val="Head1"/>
        <w:spacing w:after="0"/>
        <w:jc w:val="both"/>
        <w:rPr>
          <w:rFonts w:ascii="Arial" w:hAnsi="Arial" w:cs="Arial"/>
        </w:rPr>
      </w:pPr>
      <w:r>
        <w:rPr>
          <w:rFonts w:ascii="Arial" w:hAnsi="Arial" w:cs="Arial"/>
        </w:rPr>
        <w:t xml:space="preserve">4. </w:t>
      </w:r>
      <w:r w:rsidR="00B50D09" w:rsidRPr="00B50D09">
        <w:rPr>
          <w:rFonts w:ascii="Arial" w:hAnsi="Arial" w:cs="Arial"/>
        </w:rPr>
        <w:t xml:space="preserve">Transmission Dynamics  </w:t>
      </w:r>
    </w:p>
    <w:p w14:paraId="5A3E5873" w14:textId="77777777" w:rsidR="00846E74" w:rsidRDefault="00846E74" w:rsidP="005821D5">
      <w:pPr>
        <w:pStyle w:val="Body"/>
        <w:spacing w:after="0"/>
        <w:rPr>
          <w:rFonts w:ascii="Arial" w:hAnsi="Arial" w:cs="Arial"/>
        </w:rPr>
      </w:pPr>
    </w:p>
    <w:p w14:paraId="24D40CB8" w14:textId="119D2FE9" w:rsidR="00846E74" w:rsidRDefault="00846E74" w:rsidP="005821D5">
      <w:pPr>
        <w:pStyle w:val="Body"/>
        <w:spacing w:after="0"/>
        <w:rPr>
          <w:rFonts w:ascii="Arial" w:hAnsi="Arial" w:cs="Arial"/>
        </w:rPr>
      </w:pPr>
      <w:r>
        <w:rPr>
          <w:rFonts w:ascii="Arial" w:hAnsi="Arial" w:cs="Arial"/>
          <w:b/>
          <w:caps/>
          <w:sz w:val="22"/>
        </w:rPr>
        <w:t>4</w:t>
      </w:r>
      <w:r w:rsidRPr="00C30A0F">
        <w:rPr>
          <w:rFonts w:ascii="Arial" w:hAnsi="Arial" w:cs="Arial"/>
          <w:b/>
          <w:caps/>
          <w:sz w:val="22"/>
        </w:rPr>
        <w:t xml:space="preserve">.1 </w:t>
      </w:r>
      <w:r w:rsidR="00AE3BE5" w:rsidRPr="00AE3BE5">
        <w:rPr>
          <w:rFonts w:ascii="Arial" w:hAnsi="Arial" w:cs="Arial"/>
          <w:b/>
          <w:sz w:val="22"/>
        </w:rPr>
        <w:t>Animal-to-Human Transmission</w:t>
      </w:r>
    </w:p>
    <w:p w14:paraId="578EA56D" w14:textId="77777777" w:rsidR="00D52916" w:rsidRDefault="00D52916" w:rsidP="005821D5">
      <w:pPr>
        <w:pStyle w:val="Body"/>
        <w:spacing w:after="0"/>
        <w:rPr>
          <w:rFonts w:ascii="Arial" w:hAnsi="Arial" w:cs="Arial"/>
        </w:rPr>
      </w:pPr>
    </w:p>
    <w:p w14:paraId="461D0DA1" w14:textId="38BCDE9B" w:rsidR="00A35CB1" w:rsidRDefault="00FA57B4" w:rsidP="005821D5">
      <w:pPr>
        <w:pStyle w:val="Body"/>
        <w:spacing w:after="0"/>
        <w:rPr>
          <w:rFonts w:ascii="Arial" w:hAnsi="Arial" w:cs="Arial"/>
        </w:rPr>
      </w:pPr>
      <w:proofErr w:type="spellStart"/>
      <w:r w:rsidRPr="00FA57B4">
        <w:rPr>
          <w:rFonts w:ascii="Arial" w:hAnsi="Arial" w:cs="Arial"/>
        </w:rPr>
        <w:t>NiV</w:t>
      </w:r>
      <w:proofErr w:type="spellEnd"/>
      <w:r w:rsidRPr="00FA57B4">
        <w:rPr>
          <w:rFonts w:ascii="Arial" w:hAnsi="Arial" w:cs="Arial"/>
        </w:rPr>
        <w:t xml:space="preserve"> is transmitted to humans by direct contact with animals that are infected or through the infected environment. The consumption of raw or poorly covered date palm sap, generally contaminated by bats, is one of the most prevalent routes. Sap collection is a process that uses open containers that are put on the trees and are accessible to the bats. The bats (as they feed on the sap) can then leave the virus by excretion of urine or saliva in the containers thus contaminating them (Salah Uddin Khan et al., 2010). Those people who take this infected sap are at a high risk of being infected. Animal-to-human transmission was the most common during the Malaysian outbreak because farmers and the workers of slaughterhouses were exposed to infected pigs (</w:t>
      </w:r>
      <w:proofErr w:type="spellStart"/>
      <w:r w:rsidRPr="00FA57B4">
        <w:rPr>
          <w:rFonts w:ascii="Arial" w:hAnsi="Arial" w:cs="Arial"/>
        </w:rPr>
        <w:t>Aditi</w:t>
      </w:r>
      <w:proofErr w:type="spellEnd"/>
      <w:r w:rsidRPr="00FA57B4">
        <w:rPr>
          <w:rFonts w:ascii="Arial" w:hAnsi="Arial" w:cs="Arial"/>
        </w:rPr>
        <w:t xml:space="preserve"> and </w:t>
      </w:r>
      <w:proofErr w:type="spellStart"/>
      <w:r w:rsidRPr="00FA57B4">
        <w:rPr>
          <w:rFonts w:ascii="Arial" w:hAnsi="Arial" w:cs="Arial"/>
        </w:rPr>
        <w:t>Shariff</w:t>
      </w:r>
      <w:proofErr w:type="spellEnd"/>
      <w:r w:rsidRPr="00FA57B4">
        <w:rPr>
          <w:rFonts w:ascii="Arial" w:hAnsi="Arial" w:cs="Arial"/>
        </w:rPr>
        <w:t xml:space="preserve">, 2019; </w:t>
      </w:r>
      <w:proofErr w:type="spellStart"/>
      <w:r w:rsidRPr="00FA57B4">
        <w:rPr>
          <w:rFonts w:ascii="Arial" w:hAnsi="Arial" w:cs="Arial"/>
        </w:rPr>
        <w:t>Ambat</w:t>
      </w:r>
      <w:proofErr w:type="spellEnd"/>
      <w:r w:rsidRPr="00FA57B4">
        <w:rPr>
          <w:rFonts w:ascii="Arial" w:hAnsi="Arial" w:cs="Arial"/>
        </w:rPr>
        <w:t xml:space="preserve"> et al., 2019). Farm settings characterized by the close contact between humans and livestock provided the ideal environment of zoonotic transmission.</w:t>
      </w:r>
    </w:p>
    <w:p w14:paraId="533CB3F3" w14:textId="77777777" w:rsidR="00FA57B4" w:rsidRPr="00A35CB1" w:rsidRDefault="00FA57B4" w:rsidP="005821D5">
      <w:pPr>
        <w:pStyle w:val="Body"/>
        <w:spacing w:after="0"/>
        <w:rPr>
          <w:rFonts w:ascii="Arial" w:hAnsi="Arial" w:cs="Arial"/>
        </w:rPr>
      </w:pPr>
    </w:p>
    <w:p w14:paraId="5B0C02B1" w14:textId="12A3FB09" w:rsidR="00A35CB1" w:rsidRDefault="00A35CB1" w:rsidP="005821D5">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A35CB1">
        <w:rPr>
          <w:rFonts w:ascii="Arial" w:hAnsi="Arial" w:cs="Arial"/>
          <w:b/>
          <w:sz w:val="22"/>
        </w:rPr>
        <w:t>Human-to-Human Transmission</w:t>
      </w:r>
    </w:p>
    <w:p w14:paraId="6496898F" w14:textId="77777777" w:rsidR="00A35CB1" w:rsidRDefault="00A35CB1" w:rsidP="005821D5">
      <w:pPr>
        <w:pStyle w:val="Body"/>
        <w:spacing w:after="0"/>
        <w:rPr>
          <w:rFonts w:ascii="Arial" w:hAnsi="Arial" w:cs="Arial"/>
        </w:rPr>
      </w:pPr>
    </w:p>
    <w:p w14:paraId="0B46C435" w14:textId="7130910F" w:rsidR="00A35CB1" w:rsidRDefault="00C87D0F" w:rsidP="005821D5">
      <w:pPr>
        <w:pStyle w:val="Body"/>
        <w:spacing w:after="0"/>
        <w:rPr>
          <w:rFonts w:ascii="Arial" w:hAnsi="Arial" w:cs="Arial"/>
        </w:rPr>
      </w:pPr>
      <w:r w:rsidRPr="00C87D0F">
        <w:rPr>
          <w:rFonts w:ascii="Arial" w:hAnsi="Arial" w:cs="Arial"/>
        </w:rPr>
        <w:t xml:space="preserve">One of the major ways the </w:t>
      </w:r>
      <w:proofErr w:type="spellStart"/>
      <w:r w:rsidRPr="00C87D0F">
        <w:rPr>
          <w:rFonts w:ascii="Arial" w:hAnsi="Arial" w:cs="Arial"/>
        </w:rPr>
        <w:t>Nipah</w:t>
      </w:r>
      <w:proofErr w:type="spellEnd"/>
      <w:r w:rsidRPr="00C87D0F">
        <w:rPr>
          <w:rFonts w:ascii="Arial" w:hAnsi="Arial" w:cs="Arial"/>
        </w:rPr>
        <w:t xml:space="preserve"> virus is spread is through human-to-human, especially during outbreaks in Bangladesh and India (</w:t>
      </w:r>
      <w:proofErr w:type="spellStart"/>
      <w:r w:rsidRPr="00C87D0F">
        <w:rPr>
          <w:rFonts w:ascii="Arial" w:hAnsi="Arial" w:cs="Arial"/>
        </w:rPr>
        <w:t>Chattu</w:t>
      </w:r>
      <w:proofErr w:type="spellEnd"/>
      <w:r w:rsidRPr="00C87D0F">
        <w:rPr>
          <w:rFonts w:ascii="Arial" w:hAnsi="Arial" w:cs="Arial"/>
        </w:rPr>
        <w:t xml:space="preserve"> et al., 2018; </w:t>
      </w:r>
      <w:proofErr w:type="spellStart"/>
      <w:r w:rsidRPr="00C87D0F">
        <w:rPr>
          <w:rFonts w:ascii="Arial" w:hAnsi="Arial" w:cs="Arial"/>
        </w:rPr>
        <w:t>Luby</w:t>
      </w:r>
      <w:proofErr w:type="spellEnd"/>
      <w:r w:rsidRPr="00C87D0F">
        <w:rPr>
          <w:rFonts w:ascii="Arial" w:hAnsi="Arial" w:cs="Arial"/>
        </w:rPr>
        <w:t xml:space="preserve"> et al., 2009). This mode of transmission is by close physical contact with infected people particularly caregivers, family members and healthcare workers. The virus may be transmitted through respiratory droplets or body fluids (e.g., saliva, urine, or blood) or any contaminated items such as medical equipment (Hassan et al., 2018). Poor infection control practices in the healthcare environment enhance the transmission. As an example, in the case of the 2018 outbreak in Kerala, India, a substantial proportion of secondary cases was due to nosocomial transmission (Thomas et al., 2019).</w:t>
      </w:r>
    </w:p>
    <w:p w14:paraId="037DD8AE" w14:textId="77777777" w:rsidR="00C87D0F" w:rsidRPr="00A35CB1" w:rsidRDefault="00C87D0F" w:rsidP="005821D5">
      <w:pPr>
        <w:pStyle w:val="Body"/>
        <w:spacing w:after="0"/>
        <w:rPr>
          <w:rFonts w:ascii="Arial" w:hAnsi="Arial" w:cs="Arial"/>
        </w:rPr>
      </w:pPr>
    </w:p>
    <w:p w14:paraId="31620112" w14:textId="0DF794AD" w:rsidR="00A35CB1" w:rsidRDefault="00A35CB1" w:rsidP="005821D5">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A35CB1">
        <w:rPr>
          <w:rFonts w:ascii="Arial" w:hAnsi="Arial" w:cs="Arial"/>
          <w:b/>
          <w:sz w:val="22"/>
        </w:rPr>
        <w:t>Livestock as Amplifying Hosts</w:t>
      </w:r>
    </w:p>
    <w:p w14:paraId="5606CE4C" w14:textId="77777777" w:rsidR="00A35CB1" w:rsidRDefault="00A35CB1" w:rsidP="005821D5">
      <w:pPr>
        <w:pStyle w:val="Body"/>
        <w:spacing w:after="0"/>
        <w:rPr>
          <w:rFonts w:ascii="Arial" w:hAnsi="Arial" w:cs="Arial"/>
        </w:rPr>
      </w:pPr>
    </w:p>
    <w:p w14:paraId="3712A98A" w14:textId="25F5061C" w:rsidR="00A35CB1" w:rsidRDefault="007D14C8" w:rsidP="005821D5">
      <w:pPr>
        <w:pStyle w:val="Body"/>
        <w:spacing w:after="0"/>
        <w:rPr>
          <w:rFonts w:ascii="Arial" w:hAnsi="Arial" w:cs="Arial"/>
        </w:rPr>
      </w:pPr>
      <w:r w:rsidRPr="007D14C8">
        <w:rPr>
          <w:rFonts w:ascii="Arial" w:hAnsi="Arial" w:cs="Arial"/>
        </w:rPr>
        <w:t>Domestic animals, particularly pigs, are key amplification hosts where the virus can amplify itself and proliferate among the animal populations within a short period. People like farmers, veterinarians and those employees in pig farms had greater risks because they were in close contact with the infected pigs. Overcrowding of pigs in a farm and poor biosecurity measures may also lead to the spread of the virus to human beings. Slaughterhouses are also a source of transmission since they are places where cross-species transmission like pig-human can take place. The pigs are considered to be a biological reservoir of the infection and can be infected by consuming bitten fruit by bats infected with the virus (Bruno et al., 2023). In Malaysia, the disease is transmitted between humans and pigs since the pigs are the intermediate host of the virus (</w:t>
      </w:r>
      <w:proofErr w:type="spellStart"/>
      <w:r w:rsidRPr="007D14C8">
        <w:rPr>
          <w:rFonts w:ascii="Arial" w:hAnsi="Arial" w:cs="Arial"/>
        </w:rPr>
        <w:t>Looi</w:t>
      </w:r>
      <w:proofErr w:type="spellEnd"/>
      <w:r w:rsidRPr="007D14C8">
        <w:rPr>
          <w:rFonts w:ascii="Arial" w:hAnsi="Arial" w:cs="Arial"/>
        </w:rPr>
        <w:t xml:space="preserve"> and Chua, 2007) and the primary risk factor was associated with the biological promiscuity that arises as a result of the close interaction between humans and pigs and their waste (Parashar et al., 2000; Paton et al., 1999).</w:t>
      </w:r>
    </w:p>
    <w:p w14:paraId="62249557" w14:textId="77777777" w:rsidR="007D14C8" w:rsidRPr="00A35CB1" w:rsidRDefault="007D14C8" w:rsidP="005821D5">
      <w:pPr>
        <w:pStyle w:val="Body"/>
        <w:spacing w:after="0"/>
        <w:rPr>
          <w:rFonts w:ascii="Arial" w:hAnsi="Arial" w:cs="Arial"/>
        </w:rPr>
      </w:pPr>
    </w:p>
    <w:p w14:paraId="45F63A75" w14:textId="6FF7A987" w:rsidR="00A35CB1" w:rsidRDefault="00A35CB1" w:rsidP="005821D5">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A35CB1">
        <w:rPr>
          <w:rFonts w:ascii="Arial" w:hAnsi="Arial" w:cs="Arial"/>
          <w:b/>
          <w:sz w:val="22"/>
        </w:rPr>
        <w:t>Spillover Risk from Proximity to Bat Habitats</w:t>
      </w:r>
    </w:p>
    <w:p w14:paraId="69249D7B" w14:textId="77777777" w:rsidR="00A35CB1" w:rsidRDefault="00A35CB1" w:rsidP="005821D5">
      <w:pPr>
        <w:pStyle w:val="Body"/>
        <w:spacing w:after="0"/>
        <w:rPr>
          <w:rFonts w:ascii="Arial" w:hAnsi="Arial" w:cs="Arial"/>
        </w:rPr>
      </w:pPr>
    </w:p>
    <w:p w14:paraId="118D6A77" w14:textId="3CF88080" w:rsidR="00A35CB1" w:rsidRDefault="0041742B" w:rsidP="005821D5">
      <w:pPr>
        <w:pStyle w:val="Body"/>
        <w:spacing w:after="0"/>
        <w:rPr>
          <w:rFonts w:ascii="Arial" w:hAnsi="Arial" w:cs="Arial"/>
        </w:rPr>
      </w:pPr>
      <w:r w:rsidRPr="0041742B">
        <w:rPr>
          <w:rFonts w:ascii="Arial" w:hAnsi="Arial" w:cs="Arial"/>
        </w:rPr>
        <w:t xml:space="preserve">Livestock farming, especially close to wildlife, has resulted in the exchange of pathogens between the livestock and wildlife; hence there are more possibilities of livestock acting as the hosts on which pathogens may evolve and later be transferred to humans. Some species of wildlife have adapted, and thrived in the landscape altered by farming and human intervention and become a source of disease among livestock and human beings as well. The proximity of human and livestock farms with bat habitats increases the potential of a spillover of zoonotic diseases. Bats which nest in fruit orchards, eat farm products, or nest in human structures, place their droppings and secretions in places built by people or inhabited by people and livestock. The overlapping environments, in which bats, humans, and animals coexist, result in the development of the so-called spillover hotspots, especially in such countries as Bangladesh, India, Malaysia, Singapore, and the Philippines (Bruno et al., 2023; Deka and Morshed, 2018; McKee et al., 2022; </w:t>
      </w:r>
      <w:proofErr w:type="spellStart"/>
      <w:r w:rsidRPr="0041742B">
        <w:rPr>
          <w:rFonts w:ascii="Arial" w:hAnsi="Arial" w:cs="Arial"/>
        </w:rPr>
        <w:t>Sanker</w:t>
      </w:r>
      <w:proofErr w:type="spellEnd"/>
      <w:r w:rsidRPr="0041742B">
        <w:rPr>
          <w:rFonts w:ascii="Arial" w:hAnsi="Arial" w:cs="Arial"/>
        </w:rPr>
        <w:t xml:space="preserve"> et al., 2024).</w:t>
      </w:r>
    </w:p>
    <w:p w14:paraId="234745B3" w14:textId="77777777" w:rsidR="0041742B" w:rsidRDefault="0041742B" w:rsidP="005821D5">
      <w:pPr>
        <w:pStyle w:val="Body"/>
        <w:spacing w:after="0"/>
        <w:rPr>
          <w:rFonts w:ascii="Arial" w:hAnsi="Arial" w:cs="Arial"/>
        </w:rPr>
      </w:pPr>
    </w:p>
    <w:p w14:paraId="4ABC43B1" w14:textId="0E1F3DB8" w:rsidR="00704015" w:rsidRDefault="00704015" w:rsidP="005821D5">
      <w:pPr>
        <w:pStyle w:val="Head1"/>
        <w:spacing w:after="0"/>
        <w:jc w:val="both"/>
        <w:rPr>
          <w:rFonts w:ascii="Arial" w:hAnsi="Arial" w:cs="Arial"/>
        </w:rPr>
      </w:pPr>
      <w:bookmarkStart w:id="6" w:name="_Hlk217741509"/>
      <w:r>
        <w:rPr>
          <w:rFonts w:ascii="Arial" w:hAnsi="Arial" w:cs="Arial"/>
        </w:rPr>
        <w:t xml:space="preserve">5. </w:t>
      </w:r>
      <w:r w:rsidRPr="00704015">
        <w:rPr>
          <w:rFonts w:ascii="Arial" w:hAnsi="Arial" w:cs="Arial"/>
        </w:rPr>
        <w:t xml:space="preserve">Clinical </w:t>
      </w:r>
      <w:bookmarkEnd w:id="6"/>
      <w:r w:rsidRPr="00704015">
        <w:rPr>
          <w:rFonts w:ascii="Arial" w:hAnsi="Arial" w:cs="Arial"/>
        </w:rPr>
        <w:t>Manifestations</w:t>
      </w:r>
    </w:p>
    <w:p w14:paraId="646EA098" w14:textId="77777777" w:rsidR="00704015" w:rsidRPr="00A35CB1" w:rsidRDefault="00704015" w:rsidP="005821D5">
      <w:pPr>
        <w:pStyle w:val="Body"/>
        <w:spacing w:after="0"/>
        <w:rPr>
          <w:rFonts w:ascii="Arial" w:hAnsi="Arial" w:cs="Arial"/>
        </w:rPr>
      </w:pPr>
    </w:p>
    <w:p w14:paraId="0412B35A" w14:textId="166B5814" w:rsidR="00A35CB1" w:rsidRDefault="007964B5" w:rsidP="005821D5">
      <w:pPr>
        <w:pStyle w:val="Body"/>
        <w:spacing w:after="0"/>
        <w:rPr>
          <w:rFonts w:ascii="Arial" w:hAnsi="Arial" w:cs="Arial"/>
        </w:rPr>
      </w:pPr>
      <w:r w:rsidRPr="007964B5">
        <w:rPr>
          <w:rFonts w:ascii="Arial" w:hAnsi="Arial" w:cs="Arial"/>
        </w:rPr>
        <w:t xml:space="preserve">The </w:t>
      </w:r>
      <w:proofErr w:type="spellStart"/>
      <w:r w:rsidRPr="007964B5">
        <w:rPr>
          <w:rFonts w:ascii="Arial" w:hAnsi="Arial" w:cs="Arial"/>
        </w:rPr>
        <w:t>Nipah</w:t>
      </w:r>
      <w:proofErr w:type="spellEnd"/>
      <w:r w:rsidRPr="007964B5">
        <w:rPr>
          <w:rFonts w:ascii="Arial" w:hAnsi="Arial" w:cs="Arial"/>
        </w:rPr>
        <w:t xml:space="preserve"> virus infection has an incubation period of 4 to 14 days though in some rare cases it may take up to 45 days. This diversity of the incubation period is conditioned by such factors as the mode of transmission of the virus, the volume of exposure to the virus, and the immune response of a person (WHO, 2023). </w:t>
      </w:r>
      <w:proofErr w:type="spellStart"/>
      <w:r w:rsidRPr="007964B5">
        <w:rPr>
          <w:rFonts w:ascii="Arial" w:hAnsi="Arial" w:cs="Arial"/>
        </w:rPr>
        <w:t>NiV</w:t>
      </w:r>
      <w:proofErr w:type="spellEnd"/>
      <w:r w:rsidRPr="007964B5">
        <w:rPr>
          <w:rFonts w:ascii="Arial" w:hAnsi="Arial" w:cs="Arial"/>
        </w:rPr>
        <w:t xml:space="preserve"> is highly pathogenic, and it induces disease in both pigs and people. Pigs have respiratory symptoms that are significantly worse than those of human beings.</w:t>
      </w:r>
    </w:p>
    <w:p w14:paraId="585DC4FD" w14:textId="77777777" w:rsidR="007964B5" w:rsidRPr="00A35CB1" w:rsidRDefault="007964B5" w:rsidP="005821D5">
      <w:pPr>
        <w:pStyle w:val="Body"/>
        <w:spacing w:after="0"/>
        <w:rPr>
          <w:rFonts w:ascii="Arial" w:hAnsi="Arial" w:cs="Arial"/>
        </w:rPr>
      </w:pPr>
    </w:p>
    <w:p w14:paraId="5C77312D" w14:textId="11A770A1" w:rsidR="00A35CB1" w:rsidRPr="00A35CB1" w:rsidRDefault="000C3EA6" w:rsidP="005821D5">
      <w:pPr>
        <w:pStyle w:val="Body"/>
        <w:spacing w:after="0"/>
        <w:rPr>
          <w:rFonts w:ascii="Arial" w:hAnsi="Arial" w:cs="Arial"/>
        </w:rPr>
      </w:pPr>
      <w:r>
        <w:rPr>
          <w:rFonts w:ascii="Arial" w:hAnsi="Arial" w:cs="Arial"/>
          <w:b/>
          <w:caps/>
          <w:sz w:val="22"/>
        </w:rPr>
        <w:t>5.1</w:t>
      </w:r>
      <w:r w:rsidR="00704015" w:rsidRPr="00C30A0F">
        <w:rPr>
          <w:rFonts w:ascii="Arial" w:hAnsi="Arial" w:cs="Arial"/>
          <w:b/>
          <w:caps/>
          <w:sz w:val="22"/>
        </w:rPr>
        <w:t xml:space="preserve"> </w:t>
      </w:r>
      <w:r w:rsidR="002E5312" w:rsidRPr="002E5312">
        <w:rPr>
          <w:rFonts w:ascii="Arial" w:hAnsi="Arial" w:cs="Arial"/>
          <w:b/>
          <w:sz w:val="22"/>
        </w:rPr>
        <w:t>In animals</w:t>
      </w:r>
    </w:p>
    <w:p w14:paraId="02FD432C" w14:textId="5BE2A0ED" w:rsidR="00A35CB1" w:rsidRDefault="00D82242" w:rsidP="005821D5">
      <w:pPr>
        <w:pStyle w:val="Body"/>
        <w:spacing w:after="0"/>
        <w:rPr>
          <w:rFonts w:ascii="Arial" w:hAnsi="Arial" w:cs="Arial"/>
        </w:rPr>
      </w:pPr>
      <w:r w:rsidRPr="00D82242">
        <w:rPr>
          <w:rFonts w:ascii="Arial" w:hAnsi="Arial" w:cs="Arial"/>
        </w:rPr>
        <w:t xml:space="preserve">The disease is called porcine respiratory and encephalitis syndrome (PRES) in swine, or one-mile cough in peninsular Malaysia, and barking pig syndrome (BPS). A sudden febrile disease has also been noted in pigs under the age of six months whereby the pigs develop respiratory problems that may include labored breathing, which may escalate to harsh non-productive coughing. The general mortality rate is rather low except among young piglets (Aditi and Shariff, 2019; Chua, 2003). Due to the involvement of the nervous system, symptoms can be in the form of muscle twitches, weakness of hind legs, tremors, and a certain amount of paresis that might either be flaccid or spastic. Also, both </w:t>
      </w:r>
      <w:proofErr w:type="spellStart"/>
      <w:r w:rsidRPr="00D82242">
        <w:rPr>
          <w:rFonts w:ascii="Arial" w:hAnsi="Arial" w:cs="Arial"/>
        </w:rPr>
        <w:t>boars</w:t>
      </w:r>
      <w:proofErr w:type="spellEnd"/>
      <w:r w:rsidRPr="00D82242">
        <w:rPr>
          <w:rFonts w:ascii="Arial" w:hAnsi="Arial" w:cs="Arial"/>
        </w:rPr>
        <w:t xml:space="preserve"> and sows can have nystagmus and seizures (Chua, 2003; Kulkarni et al., 2013). In dogs infected with </w:t>
      </w:r>
      <w:proofErr w:type="spellStart"/>
      <w:r w:rsidRPr="00D82242">
        <w:rPr>
          <w:rFonts w:ascii="Arial" w:hAnsi="Arial" w:cs="Arial"/>
        </w:rPr>
        <w:t>NiV</w:t>
      </w:r>
      <w:proofErr w:type="spellEnd"/>
      <w:r w:rsidRPr="00D82242">
        <w:rPr>
          <w:rFonts w:ascii="Arial" w:hAnsi="Arial" w:cs="Arial"/>
        </w:rPr>
        <w:t xml:space="preserve">, lung inflammation and kidney injury, such as glomerular and tubular necrosis, and syncytia, may occur. Infection can result in the endothelial syncytia and vasculopathy of various organs in cats. On experimental inoculation of different animals with </w:t>
      </w:r>
      <w:proofErr w:type="spellStart"/>
      <w:r w:rsidRPr="00D82242">
        <w:rPr>
          <w:rFonts w:ascii="Arial" w:hAnsi="Arial" w:cs="Arial"/>
        </w:rPr>
        <w:t>NiV</w:t>
      </w:r>
      <w:proofErr w:type="spellEnd"/>
      <w:r w:rsidRPr="00D82242">
        <w:rPr>
          <w:rFonts w:ascii="Arial" w:hAnsi="Arial" w:cs="Arial"/>
        </w:rPr>
        <w:t xml:space="preserve">, including hamsters, guinea pigs, chicken embryos, </w:t>
      </w:r>
      <w:commentRangeStart w:id="7"/>
      <w:r w:rsidRPr="00D82242">
        <w:rPr>
          <w:rFonts w:ascii="Arial" w:hAnsi="Arial" w:cs="Arial"/>
        </w:rPr>
        <w:t xml:space="preserve">and African green monkeys, lesions in the central nervous system (CNS) parenchyma and display vasculopathy. </w:t>
      </w:r>
      <w:commentRangeEnd w:id="7"/>
      <w:r w:rsidR="00A775CD">
        <w:rPr>
          <w:rStyle w:val="CommentReference"/>
          <w:rFonts w:ascii="Times New Roman" w:hAnsi="Times New Roman"/>
          <w:lang w:val="nb-NO" w:eastAsia="nb-NO"/>
        </w:rPr>
        <w:commentReference w:id="7"/>
      </w:r>
      <w:r w:rsidRPr="00D82242">
        <w:rPr>
          <w:rFonts w:ascii="Arial" w:hAnsi="Arial" w:cs="Arial"/>
        </w:rPr>
        <w:t>Nonetheless, clinical manifestations are not normally observed in mice and rats due to unknown reasons (Kulkarni et al., 2013; Wong et al., 2017).</w:t>
      </w:r>
    </w:p>
    <w:p w14:paraId="02FB6510" w14:textId="77777777" w:rsidR="00D82242" w:rsidRPr="00A35CB1" w:rsidRDefault="00D82242" w:rsidP="005821D5">
      <w:pPr>
        <w:pStyle w:val="Body"/>
        <w:spacing w:after="0"/>
        <w:rPr>
          <w:rFonts w:ascii="Arial" w:hAnsi="Arial" w:cs="Arial"/>
        </w:rPr>
      </w:pPr>
    </w:p>
    <w:p w14:paraId="3221426A" w14:textId="0EDA8A04" w:rsidR="000C3EA6" w:rsidRPr="00A35CB1" w:rsidRDefault="000C3EA6" w:rsidP="005821D5">
      <w:pPr>
        <w:pStyle w:val="Body"/>
        <w:spacing w:after="0"/>
        <w:rPr>
          <w:rFonts w:ascii="Arial" w:hAnsi="Arial" w:cs="Arial"/>
        </w:rPr>
      </w:pPr>
      <w:r>
        <w:rPr>
          <w:rFonts w:ascii="Arial" w:hAnsi="Arial" w:cs="Arial"/>
          <w:b/>
          <w:caps/>
          <w:sz w:val="22"/>
        </w:rPr>
        <w:t>5.2</w:t>
      </w:r>
      <w:r w:rsidRPr="00C30A0F">
        <w:rPr>
          <w:rFonts w:ascii="Arial" w:hAnsi="Arial" w:cs="Arial"/>
          <w:b/>
          <w:caps/>
          <w:sz w:val="22"/>
        </w:rPr>
        <w:t xml:space="preserve"> </w:t>
      </w:r>
      <w:r w:rsidRPr="002E5312">
        <w:rPr>
          <w:rFonts w:ascii="Arial" w:hAnsi="Arial" w:cs="Arial"/>
          <w:b/>
          <w:sz w:val="22"/>
        </w:rPr>
        <w:t xml:space="preserve">In </w:t>
      </w:r>
      <w:r>
        <w:rPr>
          <w:rFonts w:ascii="Arial" w:hAnsi="Arial" w:cs="Arial"/>
          <w:b/>
          <w:sz w:val="22"/>
        </w:rPr>
        <w:t>humans</w:t>
      </w:r>
    </w:p>
    <w:p w14:paraId="0E243AEE" w14:textId="77777777" w:rsidR="000C3EA6" w:rsidRDefault="000C3EA6" w:rsidP="005821D5">
      <w:pPr>
        <w:pStyle w:val="Body"/>
        <w:spacing w:after="0"/>
        <w:rPr>
          <w:rFonts w:ascii="Arial" w:hAnsi="Arial" w:cs="Arial"/>
        </w:rPr>
      </w:pPr>
    </w:p>
    <w:p w14:paraId="5DB3D3AA" w14:textId="3346828A" w:rsidR="004D75DA" w:rsidRDefault="00FF405C" w:rsidP="005821D5">
      <w:pPr>
        <w:pStyle w:val="Body"/>
        <w:spacing w:after="0"/>
        <w:rPr>
          <w:rFonts w:ascii="Arial" w:hAnsi="Arial" w:cs="Arial"/>
        </w:rPr>
      </w:pPr>
      <w:r w:rsidRPr="00FF405C">
        <w:rPr>
          <w:rFonts w:ascii="Arial" w:hAnsi="Arial" w:cs="Arial"/>
        </w:rPr>
        <w:t xml:space="preserve">In humans, the virus is severe and rapidly progressive and is mostly affecting the respiratory system and the CNS (Hossain et al., 2008). Symptoms and signs of the disease occur 3 -14 days following exposure to </w:t>
      </w:r>
      <w:proofErr w:type="spellStart"/>
      <w:r w:rsidRPr="00FF405C">
        <w:rPr>
          <w:rFonts w:ascii="Arial" w:hAnsi="Arial" w:cs="Arial"/>
        </w:rPr>
        <w:t>NiV</w:t>
      </w:r>
      <w:proofErr w:type="spellEnd"/>
      <w:r w:rsidRPr="00FF405C">
        <w:rPr>
          <w:rFonts w:ascii="Arial" w:hAnsi="Arial" w:cs="Arial"/>
        </w:rPr>
        <w:t xml:space="preserve">. First, it brings about an extreme rise in temperature and is accompanied by drowsiness and headaches. It is followed by mental disorientation and confusion and may result into coma in 1-2 days. </w:t>
      </w:r>
      <w:proofErr w:type="spellStart"/>
      <w:r w:rsidRPr="00FF405C">
        <w:rPr>
          <w:rFonts w:ascii="Arial" w:hAnsi="Arial" w:cs="Arial"/>
        </w:rPr>
        <w:t>NiV</w:t>
      </w:r>
      <w:proofErr w:type="spellEnd"/>
      <w:r w:rsidRPr="00FF405C">
        <w:rPr>
          <w:rFonts w:ascii="Arial" w:hAnsi="Arial" w:cs="Arial"/>
        </w:rPr>
        <w:t xml:space="preserve"> infection is a serious complication that leads to encephalitis. During the early stages, respiratory problems can begin to manifest themselves. It results in atypical pneumonia and occasionally, the patient can have coughing and acute respiratory distress (Hossain et al., 2008; Williamson and Torres-Velez, 2010). The renal system and gastrointestinal bleeding dysfunction may be accompanied by septicemia. In severe incidences, 24-48 hours later, the encephalitis may be experienced with seizures, and this may eventually lead to coma (Aditi and Shariff, 2019).</w:t>
      </w:r>
    </w:p>
    <w:p w14:paraId="61259ECA" w14:textId="77777777" w:rsidR="00FF405C" w:rsidRDefault="00FF405C" w:rsidP="005821D5">
      <w:pPr>
        <w:pStyle w:val="Body"/>
        <w:spacing w:after="0"/>
        <w:rPr>
          <w:rFonts w:ascii="Arial" w:hAnsi="Arial" w:cs="Arial"/>
        </w:rPr>
      </w:pPr>
    </w:p>
    <w:p w14:paraId="08CA94FB" w14:textId="0D9A67DB" w:rsidR="004D75DA" w:rsidRPr="004D75DA" w:rsidRDefault="004D75DA" w:rsidP="005821D5">
      <w:pPr>
        <w:pStyle w:val="Body"/>
        <w:spacing w:after="0"/>
        <w:rPr>
          <w:rFonts w:ascii="Arial" w:hAnsi="Arial" w:cs="Arial"/>
          <w:b/>
          <w:bCs/>
          <w:sz w:val="22"/>
          <w:szCs w:val="22"/>
        </w:rPr>
      </w:pPr>
      <w:r>
        <w:rPr>
          <w:rFonts w:ascii="Arial" w:hAnsi="Arial" w:cs="Arial"/>
          <w:b/>
          <w:bCs/>
          <w:sz w:val="22"/>
          <w:szCs w:val="22"/>
        </w:rPr>
        <w:t>6</w:t>
      </w:r>
      <w:r w:rsidRPr="004D75DA">
        <w:rPr>
          <w:rFonts w:ascii="Arial" w:hAnsi="Arial" w:cs="Arial"/>
          <w:b/>
          <w:bCs/>
          <w:sz w:val="22"/>
          <w:szCs w:val="22"/>
        </w:rPr>
        <w:t>. DIAGNOSIS</w:t>
      </w:r>
    </w:p>
    <w:p w14:paraId="1031873B" w14:textId="77777777" w:rsidR="00A35CB1" w:rsidRPr="00A35CB1" w:rsidRDefault="00A35CB1" w:rsidP="005821D5">
      <w:pPr>
        <w:pStyle w:val="Body"/>
        <w:spacing w:after="0"/>
        <w:rPr>
          <w:rFonts w:ascii="Arial" w:hAnsi="Arial" w:cs="Arial"/>
        </w:rPr>
      </w:pPr>
    </w:p>
    <w:p w14:paraId="672CC568" w14:textId="4BD9EAD5" w:rsidR="00A35CB1" w:rsidRDefault="00010BE8" w:rsidP="005821D5">
      <w:pPr>
        <w:pStyle w:val="Body"/>
        <w:spacing w:after="0"/>
        <w:rPr>
          <w:rFonts w:ascii="Arial" w:hAnsi="Arial" w:cs="Arial"/>
        </w:rPr>
      </w:pPr>
      <w:r w:rsidRPr="00010BE8">
        <w:rPr>
          <w:rFonts w:ascii="Arial" w:hAnsi="Arial" w:cs="Arial"/>
        </w:rPr>
        <w:t xml:space="preserve">The samples of virus detection are obtained in symptomatic patients or the post-mortem cases. Serological tests are to be conducted on 10-14 days of symptom appearance. The used methods include throat swabs, urine, blood and cerebrospinal fluid (CSF) which are recommended in diagnosis. Samples should be transported at 2-8°C using triple container packing and kept at -20°C if testing is delayed more than 48 hours. Although processing needs a BSL-4 facility, viral inactivation with irradiation can be performed on BSL-2 laboratories (Chadha et al., 2006; Hume et al., 2016). Polymerase chain reaction (PCR) is the best method that could be used to directly detect viruses with high sensitivity and specificity. It can be used on tissue samples, swabs, and CSF and urine. Immunohistochemistry (IHC) of formalin-fixed tissue samples is another diagnostic technique and it is particularly valuable in the analysis of organs, including the brain, lung, spleen, and placenta (Anderson and Wang, 2016). Isolation of the virus is done under the BSL-4 conditions using either Vero cell line or </w:t>
      </w:r>
      <w:proofErr w:type="spellStart"/>
      <w:r w:rsidRPr="00010BE8">
        <w:rPr>
          <w:rFonts w:ascii="Arial" w:hAnsi="Arial" w:cs="Arial"/>
        </w:rPr>
        <w:t>pteropid</w:t>
      </w:r>
      <w:proofErr w:type="spellEnd"/>
      <w:r w:rsidRPr="00010BE8">
        <w:rPr>
          <w:rFonts w:ascii="Arial" w:hAnsi="Arial" w:cs="Arial"/>
        </w:rPr>
        <w:t xml:space="preserve"> bat-derived cells. The cytopathic effects are typically observed after three days and the viral confirmation is done through the PCR or IHC (</w:t>
      </w:r>
      <w:proofErr w:type="spellStart"/>
      <w:r w:rsidRPr="00010BE8">
        <w:rPr>
          <w:rFonts w:ascii="Arial" w:hAnsi="Arial" w:cs="Arial"/>
        </w:rPr>
        <w:t>Crameri</w:t>
      </w:r>
      <w:proofErr w:type="spellEnd"/>
      <w:r w:rsidRPr="00010BE8">
        <w:rPr>
          <w:rFonts w:ascii="Arial" w:hAnsi="Arial" w:cs="Arial"/>
        </w:rPr>
        <w:t xml:space="preserve"> et al., 2009). Serological testing detects IgM antibodies in serum or CSF that are useful in the early diagnosis, but IgG antibodies indicate previous infection and would be useful in epidemiological surveillance. ELISA is the most commonly applied serological test because it is very sensitive and efficient. Research proves that IgM can be detected in half of patients on the first day, IgG antibodies appear after 18 days and can be used during months (Anderson and Wang, 2016; </w:t>
      </w:r>
      <w:proofErr w:type="spellStart"/>
      <w:r w:rsidRPr="00010BE8">
        <w:rPr>
          <w:rFonts w:ascii="Arial" w:hAnsi="Arial" w:cs="Arial"/>
        </w:rPr>
        <w:t>Homaira</w:t>
      </w:r>
      <w:proofErr w:type="spellEnd"/>
      <w:r w:rsidRPr="00010BE8">
        <w:rPr>
          <w:rFonts w:ascii="Arial" w:hAnsi="Arial" w:cs="Arial"/>
        </w:rPr>
        <w:t xml:space="preserve"> et al., 2010). The gold standard is considered to be the Serum Neutralization Test (SNT), but it must be conducted in a BSL-4 laboratory. In this test serum samples are inoculated with live virus followed by inoculation with Vero cells to determine cytopathic effects. An adapted methodology that uses immunostaining can be used to make faster results within 24 hours (</w:t>
      </w:r>
      <w:proofErr w:type="spellStart"/>
      <w:r w:rsidRPr="00010BE8">
        <w:rPr>
          <w:rFonts w:ascii="Arial" w:hAnsi="Arial" w:cs="Arial"/>
        </w:rPr>
        <w:t>Crameri</w:t>
      </w:r>
      <w:proofErr w:type="spellEnd"/>
      <w:r w:rsidRPr="00010BE8">
        <w:rPr>
          <w:rFonts w:ascii="Arial" w:hAnsi="Arial" w:cs="Arial"/>
        </w:rPr>
        <w:t xml:space="preserve"> et al., 2009). There must be high vigilance in non-endemic areas so that outbreaks can be identified and contained at an early stage.</w:t>
      </w:r>
    </w:p>
    <w:p w14:paraId="5EEE8147" w14:textId="77777777" w:rsidR="00010BE8" w:rsidRPr="00A35CB1" w:rsidRDefault="00010BE8" w:rsidP="005821D5">
      <w:pPr>
        <w:pStyle w:val="Body"/>
        <w:spacing w:after="0"/>
        <w:rPr>
          <w:rFonts w:ascii="Arial" w:hAnsi="Arial" w:cs="Arial"/>
        </w:rPr>
      </w:pPr>
    </w:p>
    <w:p w14:paraId="3BC1907E" w14:textId="07B25B33" w:rsidR="000C3EA6" w:rsidRPr="004D75DA" w:rsidRDefault="000C3EA6" w:rsidP="005821D5">
      <w:pPr>
        <w:pStyle w:val="Body"/>
        <w:spacing w:after="0"/>
        <w:rPr>
          <w:rFonts w:ascii="Arial" w:hAnsi="Arial" w:cs="Arial"/>
          <w:b/>
          <w:bCs/>
          <w:sz w:val="22"/>
          <w:szCs w:val="22"/>
        </w:rPr>
      </w:pPr>
      <w:r>
        <w:rPr>
          <w:rFonts w:ascii="Arial" w:hAnsi="Arial" w:cs="Arial"/>
          <w:b/>
          <w:bCs/>
          <w:sz w:val="22"/>
          <w:szCs w:val="22"/>
        </w:rPr>
        <w:t>7</w:t>
      </w:r>
      <w:r w:rsidRPr="004D75DA">
        <w:rPr>
          <w:rFonts w:ascii="Arial" w:hAnsi="Arial" w:cs="Arial"/>
          <w:b/>
          <w:bCs/>
          <w:sz w:val="22"/>
          <w:szCs w:val="22"/>
        </w:rPr>
        <w:t xml:space="preserve">. </w:t>
      </w:r>
      <w:r w:rsidRPr="000C3EA6">
        <w:rPr>
          <w:rFonts w:ascii="Arial" w:hAnsi="Arial" w:cs="Arial"/>
          <w:b/>
          <w:bCs/>
          <w:sz w:val="22"/>
          <w:szCs w:val="22"/>
        </w:rPr>
        <w:t>THERAPEUTIC DEVELOPMENTS</w:t>
      </w:r>
    </w:p>
    <w:p w14:paraId="22B9CC2C" w14:textId="77777777" w:rsidR="000C3EA6" w:rsidRDefault="000C3EA6" w:rsidP="005821D5">
      <w:pPr>
        <w:pStyle w:val="Body"/>
        <w:spacing w:after="0"/>
        <w:rPr>
          <w:rFonts w:ascii="Arial" w:hAnsi="Arial" w:cs="Arial"/>
        </w:rPr>
      </w:pPr>
    </w:p>
    <w:p w14:paraId="3C568384" w14:textId="77777777" w:rsidR="006B117E" w:rsidRPr="006B117E" w:rsidRDefault="006B117E" w:rsidP="005821D5">
      <w:pPr>
        <w:pStyle w:val="Body"/>
        <w:spacing w:after="0"/>
        <w:rPr>
          <w:rFonts w:ascii="Arial" w:hAnsi="Arial" w:cs="Arial"/>
        </w:rPr>
      </w:pPr>
      <w:r w:rsidRPr="006B117E">
        <w:rPr>
          <w:rFonts w:ascii="Arial" w:hAnsi="Arial" w:cs="Arial"/>
        </w:rPr>
        <w:t xml:space="preserve">According to the National Centre for Disease Control (National Centre for Disease Control </w:t>
      </w:r>
      <w:proofErr w:type="spellStart"/>
      <w:r w:rsidRPr="006B117E">
        <w:rPr>
          <w:rFonts w:ascii="Arial" w:hAnsi="Arial" w:cs="Arial"/>
        </w:rPr>
        <w:t>DGoHS</w:t>
      </w:r>
      <w:proofErr w:type="spellEnd"/>
      <w:r w:rsidRPr="006B117E">
        <w:rPr>
          <w:rFonts w:ascii="Arial" w:hAnsi="Arial" w:cs="Arial"/>
        </w:rPr>
        <w:t xml:space="preserve">, 2023), no licensed vaccinations and antiviral drugs that specifically treat </w:t>
      </w:r>
      <w:proofErr w:type="spellStart"/>
      <w:r w:rsidRPr="006B117E">
        <w:rPr>
          <w:rFonts w:ascii="Arial" w:hAnsi="Arial" w:cs="Arial"/>
        </w:rPr>
        <w:t>NiV</w:t>
      </w:r>
      <w:proofErr w:type="spellEnd"/>
      <w:r w:rsidRPr="006B117E">
        <w:rPr>
          <w:rFonts w:ascii="Arial" w:hAnsi="Arial" w:cs="Arial"/>
        </w:rPr>
        <w:t xml:space="preserve"> infections are available at the moment. Nevertheless, serious effort is being made to come up with effective treatment strategies which include vaccinations, monoclonal antibodies and antiviral drugs. There are a great number of possible </w:t>
      </w:r>
      <w:proofErr w:type="spellStart"/>
      <w:r w:rsidRPr="006B117E">
        <w:rPr>
          <w:rFonts w:ascii="Arial" w:hAnsi="Arial" w:cs="Arial"/>
        </w:rPr>
        <w:t>NiV</w:t>
      </w:r>
      <w:proofErr w:type="spellEnd"/>
      <w:r w:rsidRPr="006B117E">
        <w:rPr>
          <w:rFonts w:ascii="Arial" w:hAnsi="Arial" w:cs="Arial"/>
        </w:rPr>
        <w:t xml:space="preserve"> vaccines, and some of them have already progressed to human clinical trials (Choi et al., 2022). Patients require the supportive and preventive care to help them deal with their diseases since there is no established treatment regimen. This encompasses the electrolyte and fluid balance, airways management, and the use of mechanical breathing in situations where they are needed and preventive measures to mitigate the occurrence of venous thrombosis (</w:t>
      </w:r>
      <w:proofErr w:type="spellStart"/>
      <w:r w:rsidRPr="006B117E">
        <w:rPr>
          <w:rFonts w:ascii="Arial" w:hAnsi="Arial" w:cs="Arial"/>
        </w:rPr>
        <w:t>Urmi</w:t>
      </w:r>
      <w:proofErr w:type="spellEnd"/>
      <w:r w:rsidRPr="006B117E">
        <w:rPr>
          <w:rFonts w:ascii="Arial" w:hAnsi="Arial" w:cs="Arial"/>
        </w:rPr>
        <w:t xml:space="preserve"> et al., 2023). Ribavirin and other drug-based intervention, including chloroquine, have proven to be effective in trials on different species, including Syrian hamsters and African green monkeys (Lo et al., 2019; Yang and Kar, 2023). In general, although much has been done regarding the possibility of finding treatment regimens in the context of NIV, additional research is necessary to provide the world with effective drugs and vaccines that will contribute to the elimination of the dangerous threat of this zoonotic virus that can kill people within a short period. </w:t>
      </w:r>
    </w:p>
    <w:p w14:paraId="02C27DB8" w14:textId="5E003891" w:rsidR="00A35CB1" w:rsidRDefault="006B117E" w:rsidP="005821D5">
      <w:pPr>
        <w:pStyle w:val="Body"/>
        <w:spacing w:after="0"/>
        <w:rPr>
          <w:rFonts w:ascii="Arial" w:hAnsi="Arial" w:cs="Arial"/>
        </w:rPr>
      </w:pPr>
      <w:r w:rsidRPr="006B117E">
        <w:rPr>
          <w:rFonts w:ascii="Arial" w:hAnsi="Arial" w:cs="Arial"/>
        </w:rPr>
        <w:t xml:space="preserve">Since </w:t>
      </w:r>
      <w:proofErr w:type="spellStart"/>
      <w:r w:rsidRPr="006B117E">
        <w:rPr>
          <w:rFonts w:ascii="Arial" w:hAnsi="Arial" w:cs="Arial"/>
        </w:rPr>
        <w:t>NiV</w:t>
      </w:r>
      <w:proofErr w:type="spellEnd"/>
      <w:r w:rsidRPr="006B117E">
        <w:rPr>
          <w:rFonts w:ascii="Arial" w:hAnsi="Arial" w:cs="Arial"/>
        </w:rPr>
        <w:t xml:space="preserve"> has potential to cause a pandemic, it has been one of the vaccine research, surveillance, and prevention priorities by the agencies of the world, such as WHO and the Coalition of Epidemic Preparedness Innovations (CEPI) (Bhowmik et al., 2025).</w:t>
      </w:r>
    </w:p>
    <w:p w14:paraId="53B295B0" w14:textId="77777777" w:rsidR="006B117E" w:rsidRPr="00A35CB1" w:rsidRDefault="006B117E" w:rsidP="005821D5">
      <w:pPr>
        <w:pStyle w:val="Body"/>
        <w:spacing w:after="0"/>
        <w:rPr>
          <w:rFonts w:ascii="Arial" w:hAnsi="Arial" w:cs="Arial"/>
        </w:rPr>
      </w:pPr>
    </w:p>
    <w:p w14:paraId="2DAFFF0B" w14:textId="0C9CEFFB" w:rsidR="00044A4F" w:rsidRPr="004D75DA" w:rsidRDefault="00AD3A63" w:rsidP="005821D5">
      <w:pPr>
        <w:pStyle w:val="Body"/>
        <w:spacing w:after="0"/>
        <w:rPr>
          <w:rFonts w:ascii="Arial" w:hAnsi="Arial" w:cs="Arial"/>
          <w:b/>
          <w:bCs/>
          <w:sz w:val="22"/>
          <w:szCs w:val="22"/>
        </w:rPr>
      </w:pPr>
      <w:r>
        <w:rPr>
          <w:rFonts w:ascii="Arial" w:hAnsi="Arial" w:cs="Arial"/>
          <w:b/>
          <w:bCs/>
          <w:sz w:val="22"/>
          <w:szCs w:val="22"/>
        </w:rPr>
        <w:t xml:space="preserve">8. </w:t>
      </w:r>
      <w:r w:rsidRPr="00AD3A63">
        <w:rPr>
          <w:rFonts w:ascii="Arial" w:hAnsi="Arial" w:cs="Arial"/>
          <w:b/>
          <w:bCs/>
          <w:sz w:val="22"/>
          <w:szCs w:val="22"/>
        </w:rPr>
        <w:t>PREVENTION THROUGH ONE HEALTH APPROACH</w:t>
      </w:r>
    </w:p>
    <w:p w14:paraId="316F5262" w14:textId="77777777" w:rsidR="00044A4F" w:rsidRDefault="00044A4F" w:rsidP="005821D5">
      <w:pPr>
        <w:pStyle w:val="Body"/>
        <w:spacing w:after="0"/>
        <w:rPr>
          <w:rFonts w:ascii="Arial" w:hAnsi="Arial" w:cs="Arial"/>
        </w:rPr>
      </w:pPr>
    </w:p>
    <w:p w14:paraId="457E8BA1" w14:textId="77777777" w:rsidR="002761F0" w:rsidRPr="002761F0" w:rsidRDefault="002761F0" w:rsidP="005821D5">
      <w:pPr>
        <w:pStyle w:val="Body"/>
        <w:spacing w:after="0"/>
        <w:rPr>
          <w:rFonts w:ascii="Arial" w:hAnsi="Arial" w:cs="Arial"/>
        </w:rPr>
      </w:pPr>
      <w:r w:rsidRPr="002761F0">
        <w:rPr>
          <w:rFonts w:ascii="Arial" w:hAnsi="Arial" w:cs="Arial"/>
        </w:rPr>
        <w:t xml:space="preserve">One health approach is a coordinated method to maximize the wellbeing of the human, animal, and environment through promoting cross-sector, cross-disciplinary, and cross-community collaboration. The WHO considers this approach to be essential to prevent, predict, detect, and respond to the development of health risks occurring globally such as outbreaks of </w:t>
      </w:r>
      <w:proofErr w:type="spellStart"/>
      <w:r w:rsidRPr="002761F0">
        <w:rPr>
          <w:rFonts w:ascii="Arial" w:hAnsi="Arial" w:cs="Arial"/>
        </w:rPr>
        <w:t>NiV</w:t>
      </w:r>
      <w:proofErr w:type="spellEnd"/>
      <w:r w:rsidRPr="002761F0">
        <w:rPr>
          <w:rFonts w:ascii="Arial" w:hAnsi="Arial" w:cs="Arial"/>
        </w:rPr>
        <w:t xml:space="preserve"> (WHO, 2023). One Health, which is an interface between public health, veterinary health, and environmental surveillance, provides a robust system of disease surveillance and prevention of outbreaks.</w:t>
      </w:r>
    </w:p>
    <w:p w14:paraId="24AFF36F" w14:textId="77777777" w:rsidR="002761F0" w:rsidRPr="002761F0" w:rsidRDefault="002761F0" w:rsidP="005821D5">
      <w:pPr>
        <w:pStyle w:val="Body"/>
        <w:spacing w:after="0"/>
        <w:rPr>
          <w:rFonts w:ascii="Arial" w:hAnsi="Arial" w:cs="Arial"/>
        </w:rPr>
      </w:pPr>
      <w:r w:rsidRPr="002761F0">
        <w:rPr>
          <w:rFonts w:ascii="Arial" w:hAnsi="Arial" w:cs="Arial"/>
        </w:rPr>
        <w:t xml:space="preserve">In Asia, the foci of the viral spillover of animal markets represent a major issue where bats, which are natural reservoirs of </w:t>
      </w:r>
      <w:proofErr w:type="spellStart"/>
      <w:r w:rsidRPr="002761F0">
        <w:rPr>
          <w:rFonts w:ascii="Arial" w:hAnsi="Arial" w:cs="Arial"/>
        </w:rPr>
        <w:t>NiV</w:t>
      </w:r>
      <w:proofErr w:type="spellEnd"/>
      <w:r w:rsidRPr="002761F0">
        <w:rPr>
          <w:rFonts w:ascii="Arial" w:hAnsi="Arial" w:cs="Arial"/>
        </w:rPr>
        <w:t xml:space="preserve">, are a huge menace. Surveillance plans involve PCR tracking of </w:t>
      </w:r>
      <w:proofErr w:type="spellStart"/>
      <w:r w:rsidRPr="002761F0">
        <w:rPr>
          <w:rFonts w:ascii="Arial" w:hAnsi="Arial" w:cs="Arial"/>
        </w:rPr>
        <w:t>NiV</w:t>
      </w:r>
      <w:proofErr w:type="spellEnd"/>
      <w:r w:rsidRPr="002761F0">
        <w:rPr>
          <w:rFonts w:ascii="Arial" w:hAnsi="Arial" w:cs="Arial"/>
        </w:rPr>
        <w:t xml:space="preserve"> genomes in bats and seroprevalence applications to follow the phenomena of viruses and learn the mechanisms of outbreaks in humans. Preparedness to an outbreak could be further strengthened through risk assessment, tracking wildlife, and livestock, tracking populations, and subsequently analyzing all the data (</w:t>
      </w:r>
      <w:proofErr w:type="spellStart"/>
      <w:r w:rsidRPr="002761F0">
        <w:rPr>
          <w:rFonts w:ascii="Arial" w:hAnsi="Arial" w:cs="Arial"/>
        </w:rPr>
        <w:t>Garbuglia</w:t>
      </w:r>
      <w:proofErr w:type="spellEnd"/>
      <w:r w:rsidRPr="002761F0">
        <w:rPr>
          <w:rFonts w:ascii="Arial" w:hAnsi="Arial" w:cs="Arial"/>
        </w:rPr>
        <w:t xml:space="preserve"> et al., 2023; </w:t>
      </w:r>
      <w:proofErr w:type="spellStart"/>
      <w:r w:rsidRPr="002761F0">
        <w:rPr>
          <w:rFonts w:ascii="Arial" w:hAnsi="Arial" w:cs="Arial"/>
        </w:rPr>
        <w:t>Paliwal</w:t>
      </w:r>
      <w:proofErr w:type="spellEnd"/>
      <w:r w:rsidRPr="002761F0">
        <w:rPr>
          <w:rFonts w:ascii="Arial" w:hAnsi="Arial" w:cs="Arial"/>
        </w:rPr>
        <w:t xml:space="preserve"> et al., 2024). </w:t>
      </w:r>
    </w:p>
    <w:p w14:paraId="312220B8" w14:textId="53AA575D" w:rsidR="00A35CB1" w:rsidRDefault="002761F0" w:rsidP="005821D5">
      <w:pPr>
        <w:pStyle w:val="Body"/>
        <w:spacing w:after="0"/>
        <w:rPr>
          <w:rFonts w:ascii="Arial" w:hAnsi="Arial" w:cs="Arial"/>
        </w:rPr>
      </w:pPr>
      <w:r w:rsidRPr="002761F0">
        <w:rPr>
          <w:rFonts w:ascii="Arial" w:hAnsi="Arial" w:cs="Arial"/>
        </w:rPr>
        <w:t>An effective One Health surveillance program, integrate wildlife, domestic animal and human health observation to reveal the areas where there is a high risk of viral outbreak (</w:t>
      </w:r>
      <w:proofErr w:type="spellStart"/>
      <w:r w:rsidRPr="002761F0">
        <w:rPr>
          <w:rFonts w:ascii="Arial" w:hAnsi="Arial" w:cs="Arial"/>
        </w:rPr>
        <w:t>Latinne</w:t>
      </w:r>
      <w:proofErr w:type="spellEnd"/>
      <w:r w:rsidRPr="002761F0">
        <w:rPr>
          <w:rFonts w:ascii="Arial" w:hAnsi="Arial" w:cs="Arial"/>
        </w:rPr>
        <w:t xml:space="preserve"> et al., 2023). International coordination in areas of monitoring and preparedness to avert the spread of </w:t>
      </w:r>
      <w:proofErr w:type="spellStart"/>
      <w:r w:rsidRPr="002761F0">
        <w:rPr>
          <w:rFonts w:ascii="Arial" w:hAnsi="Arial" w:cs="Arial"/>
        </w:rPr>
        <w:t>NiV</w:t>
      </w:r>
      <w:proofErr w:type="spellEnd"/>
      <w:r w:rsidRPr="002761F0">
        <w:rPr>
          <w:rFonts w:ascii="Arial" w:hAnsi="Arial" w:cs="Arial"/>
        </w:rPr>
        <w:t xml:space="preserve"> outside its present area is required due to ecological factors like deforestation that enhance the incidence of zoonotic spillover (Bhowmik et al., 2025). Nevertheless, there are practical issues, such as financial, logistical, and technical challenges, which should be overcome to successfully implement One Health strategies in every region under risk.</w:t>
      </w:r>
      <w:r w:rsidR="00A35CB1" w:rsidRPr="00A35CB1">
        <w:rPr>
          <w:rFonts w:ascii="Arial" w:hAnsi="Arial" w:cs="Arial"/>
        </w:rPr>
        <w:t xml:space="preserve"> </w:t>
      </w:r>
    </w:p>
    <w:p w14:paraId="78EFA004" w14:textId="77777777" w:rsidR="002761F0" w:rsidRPr="00A35CB1" w:rsidRDefault="002761F0" w:rsidP="005821D5">
      <w:pPr>
        <w:pStyle w:val="Body"/>
        <w:spacing w:after="0"/>
        <w:rPr>
          <w:rFonts w:ascii="Arial" w:hAnsi="Arial" w:cs="Arial"/>
        </w:rPr>
      </w:pPr>
    </w:p>
    <w:p w14:paraId="397474D5" w14:textId="6CD50783" w:rsidR="00044A4F" w:rsidRPr="00A35CB1" w:rsidRDefault="00FB0CFE" w:rsidP="005821D5">
      <w:pPr>
        <w:pStyle w:val="Body"/>
        <w:spacing w:after="0"/>
        <w:rPr>
          <w:rFonts w:ascii="Arial" w:hAnsi="Arial" w:cs="Arial"/>
        </w:rPr>
      </w:pPr>
      <w:r>
        <w:rPr>
          <w:rFonts w:ascii="Arial" w:hAnsi="Arial" w:cs="Arial"/>
          <w:b/>
          <w:sz w:val="22"/>
        </w:rPr>
        <w:t xml:space="preserve">8.1 </w:t>
      </w:r>
      <w:r w:rsidRPr="00FB0CFE">
        <w:rPr>
          <w:rFonts w:ascii="Arial" w:hAnsi="Arial" w:cs="Arial"/>
          <w:b/>
          <w:sz w:val="22"/>
        </w:rPr>
        <w:t>Human Health</w:t>
      </w:r>
    </w:p>
    <w:p w14:paraId="054E09FD" w14:textId="47B3BDE4" w:rsidR="00A35CB1" w:rsidRPr="00A35CB1" w:rsidRDefault="00A35CB1" w:rsidP="005821D5">
      <w:pPr>
        <w:pStyle w:val="Body"/>
        <w:spacing w:after="0"/>
        <w:rPr>
          <w:rFonts w:ascii="Arial" w:hAnsi="Arial" w:cs="Arial"/>
        </w:rPr>
      </w:pPr>
    </w:p>
    <w:p w14:paraId="7AE6FD23" w14:textId="77777777" w:rsidR="000C3E06" w:rsidRPr="000C3E06" w:rsidRDefault="000C3E06" w:rsidP="005821D5">
      <w:pPr>
        <w:pStyle w:val="Body"/>
        <w:spacing w:after="0"/>
        <w:rPr>
          <w:rFonts w:ascii="Arial" w:hAnsi="Arial" w:cs="Arial"/>
        </w:rPr>
      </w:pPr>
      <w:r w:rsidRPr="000C3E06">
        <w:rPr>
          <w:rFonts w:ascii="Arial" w:hAnsi="Arial" w:cs="Arial"/>
        </w:rPr>
        <w:t xml:space="preserve">The lack of treatments and vaccines against </w:t>
      </w:r>
      <w:proofErr w:type="spellStart"/>
      <w:r w:rsidRPr="000C3E06">
        <w:rPr>
          <w:rFonts w:ascii="Arial" w:hAnsi="Arial" w:cs="Arial"/>
        </w:rPr>
        <w:t>NiV</w:t>
      </w:r>
      <w:proofErr w:type="spellEnd"/>
      <w:r w:rsidRPr="000C3E06">
        <w:rPr>
          <w:rFonts w:ascii="Arial" w:hAnsi="Arial" w:cs="Arial"/>
        </w:rPr>
        <w:t xml:space="preserve"> poses a problem in the treatment and control of outbreaks. In the majority of cases, the treatment is still the basic intensive supportive care; therefore, infection prevention is crucial, such as the avoidance of consuming raw date palm sap, which has been a well-known pathway of </w:t>
      </w:r>
      <w:proofErr w:type="spellStart"/>
      <w:r w:rsidRPr="000C3E06">
        <w:rPr>
          <w:rFonts w:ascii="Arial" w:hAnsi="Arial" w:cs="Arial"/>
        </w:rPr>
        <w:t>NiV</w:t>
      </w:r>
      <w:proofErr w:type="spellEnd"/>
      <w:r w:rsidRPr="000C3E06">
        <w:rPr>
          <w:rFonts w:ascii="Arial" w:hAnsi="Arial" w:cs="Arial"/>
        </w:rPr>
        <w:t xml:space="preserve"> transmission (WHO, 2023). Another quite important measure in the process of minimization of the risk of infection is proper washing of fruits to eliminate potential viral contamination. The transmission of </w:t>
      </w:r>
      <w:proofErr w:type="spellStart"/>
      <w:r w:rsidRPr="000C3E06">
        <w:rPr>
          <w:rFonts w:ascii="Arial" w:hAnsi="Arial" w:cs="Arial"/>
        </w:rPr>
        <w:t>NiV</w:t>
      </w:r>
      <w:proofErr w:type="spellEnd"/>
      <w:r w:rsidRPr="000C3E06">
        <w:rPr>
          <w:rFonts w:ascii="Arial" w:hAnsi="Arial" w:cs="Arial"/>
        </w:rPr>
        <w:t xml:space="preserve"> would also be prevented through the improvement of infection control practice in health facilities and within communities (</w:t>
      </w:r>
      <w:proofErr w:type="spellStart"/>
      <w:r w:rsidRPr="000C3E06">
        <w:rPr>
          <w:rFonts w:ascii="Arial" w:hAnsi="Arial" w:cs="Arial"/>
        </w:rPr>
        <w:t>Ezzatpanah</w:t>
      </w:r>
      <w:proofErr w:type="spellEnd"/>
      <w:r w:rsidRPr="000C3E06">
        <w:rPr>
          <w:rFonts w:ascii="Arial" w:hAnsi="Arial" w:cs="Arial"/>
        </w:rPr>
        <w:t xml:space="preserve"> et al., 2022; Hassan et al., 2025). </w:t>
      </w:r>
    </w:p>
    <w:p w14:paraId="0A8A31F6" w14:textId="77777777" w:rsidR="000C3E06" w:rsidRPr="000C3E06" w:rsidRDefault="000C3E06" w:rsidP="005821D5">
      <w:pPr>
        <w:pStyle w:val="Body"/>
        <w:spacing w:after="0"/>
        <w:rPr>
          <w:rFonts w:ascii="Arial" w:hAnsi="Arial" w:cs="Arial"/>
        </w:rPr>
      </w:pPr>
    </w:p>
    <w:p w14:paraId="777ECE62" w14:textId="72AB62C9" w:rsidR="00A35CB1" w:rsidRDefault="000C3E06" w:rsidP="005821D5">
      <w:pPr>
        <w:pStyle w:val="Body"/>
        <w:spacing w:after="0"/>
        <w:rPr>
          <w:rFonts w:ascii="Arial" w:hAnsi="Arial" w:cs="Arial"/>
        </w:rPr>
      </w:pPr>
      <w:r w:rsidRPr="000C3E06">
        <w:rPr>
          <w:rFonts w:ascii="Arial" w:hAnsi="Arial" w:cs="Arial"/>
        </w:rPr>
        <w:t>Surveillance of bat populations and their contact with human communities is significant in forecasting and preventing spillovers that may cause an outbreak of humans (Epstein et al., 2020). In regions at risk, developed medical infrastructure and severe infection prevention, including quarantine procedures and personal protective equipment (PPE) use are significant (Liu et al., 2021). The non-pharmaceutical interventions also apply in the context of the outbreak containment as there are neither treatments nor vaccines. Magnitude of viral outbreaks is basically influenced by public awareness, community-wide campaigns, combined public health efforts, and adherence to protection efforts (</w:t>
      </w:r>
      <w:proofErr w:type="spellStart"/>
      <w:r w:rsidRPr="000C3E06">
        <w:rPr>
          <w:rFonts w:ascii="Arial" w:hAnsi="Arial" w:cs="Arial"/>
        </w:rPr>
        <w:t>Nazmunnahar</w:t>
      </w:r>
      <w:proofErr w:type="spellEnd"/>
      <w:r w:rsidRPr="000C3E06">
        <w:rPr>
          <w:rFonts w:ascii="Arial" w:hAnsi="Arial" w:cs="Arial"/>
        </w:rPr>
        <w:t xml:space="preserve"> et al., 2023). By developing these approaches, it would contribute to further improvement of public education and social responsibility.</w:t>
      </w:r>
    </w:p>
    <w:p w14:paraId="2FA34BC0" w14:textId="77777777" w:rsidR="000C3E06" w:rsidRPr="00A35CB1" w:rsidRDefault="000C3E06" w:rsidP="005821D5">
      <w:pPr>
        <w:pStyle w:val="Body"/>
        <w:spacing w:after="0"/>
        <w:rPr>
          <w:rFonts w:ascii="Arial" w:hAnsi="Arial" w:cs="Arial"/>
        </w:rPr>
      </w:pPr>
    </w:p>
    <w:p w14:paraId="5EABAE83" w14:textId="3F0B2BF0" w:rsidR="00044A4F" w:rsidRPr="00A35CB1" w:rsidRDefault="00880E3E" w:rsidP="005821D5">
      <w:pPr>
        <w:pStyle w:val="Body"/>
        <w:spacing w:after="0"/>
        <w:rPr>
          <w:rFonts w:ascii="Arial" w:hAnsi="Arial" w:cs="Arial"/>
        </w:rPr>
      </w:pPr>
      <w:r>
        <w:rPr>
          <w:rFonts w:ascii="Arial" w:hAnsi="Arial" w:cs="Arial"/>
          <w:b/>
          <w:caps/>
          <w:sz w:val="22"/>
        </w:rPr>
        <w:t>8</w:t>
      </w:r>
      <w:r w:rsidR="00044A4F">
        <w:rPr>
          <w:rFonts w:ascii="Arial" w:hAnsi="Arial" w:cs="Arial"/>
          <w:b/>
          <w:caps/>
          <w:sz w:val="22"/>
        </w:rPr>
        <w:t>.2</w:t>
      </w:r>
      <w:r w:rsidR="00044A4F" w:rsidRPr="00C30A0F">
        <w:rPr>
          <w:rFonts w:ascii="Arial" w:hAnsi="Arial" w:cs="Arial"/>
          <w:b/>
          <w:caps/>
          <w:sz w:val="22"/>
        </w:rPr>
        <w:t xml:space="preserve"> </w:t>
      </w:r>
      <w:r w:rsidRPr="00880E3E">
        <w:rPr>
          <w:rFonts w:ascii="Arial" w:hAnsi="Arial" w:cs="Arial"/>
          <w:b/>
          <w:sz w:val="22"/>
        </w:rPr>
        <w:t>Animal Health</w:t>
      </w:r>
    </w:p>
    <w:p w14:paraId="61AA5A61" w14:textId="77777777" w:rsidR="00044A4F" w:rsidRDefault="00044A4F" w:rsidP="005821D5">
      <w:pPr>
        <w:pStyle w:val="Body"/>
        <w:spacing w:after="0"/>
        <w:rPr>
          <w:rFonts w:ascii="Arial" w:hAnsi="Arial" w:cs="Arial"/>
        </w:rPr>
      </w:pPr>
    </w:p>
    <w:p w14:paraId="4B9DF5A2" w14:textId="46B11790" w:rsidR="00A35CB1" w:rsidRDefault="00021216" w:rsidP="005821D5">
      <w:pPr>
        <w:pStyle w:val="Body"/>
        <w:spacing w:after="0"/>
        <w:rPr>
          <w:rFonts w:ascii="Arial" w:hAnsi="Arial" w:cs="Arial"/>
        </w:rPr>
      </w:pPr>
      <w:r w:rsidRPr="00021216">
        <w:rPr>
          <w:rFonts w:ascii="Arial" w:hAnsi="Arial" w:cs="Arial"/>
        </w:rPr>
        <w:t xml:space="preserve">Livestock transmission has been identified as the cause of outbreaks of </w:t>
      </w:r>
      <w:proofErr w:type="spellStart"/>
      <w:r w:rsidRPr="00021216">
        <w:rPr>
          <w:rFonts w:ascii="Arial" w:hAnsi="Arial" w:cs="Arial"/>
        </w:rPr>
        <w:t>NiV</w:t>
      </w:r>
      <w:proofErr w:type="spellEnd"/>
      <w:r w:rsidRPr="00021216">
        <w:rPr>
          <w:rFonts w:ascii="Arial" w:hAnsi="Arial" w:cs="Arial"/>
        </w:rPr>
        <w:t xml:space="preserve"> in pig farms. Pigs that were used as amplifying hosts in the Malaysian outbreak mediated the spread of the virus to human beings. Thus, to control the disease, biosecurity measures in animal husbandry is essential (Bruno et al., 2023). The spread of the potential risk of the viral spillover can be reduced by minimizing the contact between bats and pigs with the help of proper farming practices (Sokolow et al., 2019). It can be minimized if the crops fed to animals are properly covered against contamination from bats, reducing the probability of disease spread. One of the crucial prevention measure of </w:t>
      </w:r>
      <w:commentRangeStart w:id="8"/>
      <w:proofErr w:type="spellStart"/>
      <w:r w:rsidRPr="00021216">
        <w:rPr>
          <w:rFonts w:ascii="Arial" w:hAnsi="Arial" w:cs="Arial"/>
        </w:rPr>
        <w:t>he</w:t>
      </w:r>
      <w:commentRangeEnd w:id="8"/>
      <w:proofErr w:type="spellEnd"/>
      <w:r w:rsidR="007557B7">
        <w:rPr>
          <w:rStyle w:val="CommentReference"/>
          <w:rFonts w:ascii="Times New Roman" w:hAnsi="Times New Roman"/>
          <w:lang w:val="nb-NO" w:eastAsia="nb-NO"/>
        </w:rPr>
        <w:commentReference w:id="8"/>
      </w:r>
      <w:r w:rsidRPr="00021216">
        <w:rPr>
          <w:rFonts w:ascii="Arial" w:hAnsi="Arial" w:cs="Arial"/>
        </w:rPr>
        <w:t xml:space="preserve"> diseases is the high hygiene and sanitation </w:t>
      </w:r>
      <w:proofErr w:type="gramStart"/>
      <w:r w:rsidRPr="00021216">
        <w:rPr>
          <w:rFonts w:ascii="Arial" w:hAnsi="Arial" w:cs="Arial"/>
        </w:rPr>
        <w:t>that  the</w:t>
      </w:r>
      <w:proofErr w:type="gramEnd"/>
      <w:r w:rsidRPr="00021216">
        <w:rPr>
          <w:rFonts w:ascii="Arial" w:hAnsi="Arial" w:cs="Arial"/>
        </w:rPr>
        <w:t xml:space="preserve"> farm workers can adopt through washing and sanitization of the hands in the right manner (</w:t>
      </w:r>
      <w:proofErr w:type="spellStart"/>
      <w:r w:rsidRPr="00021216">
        <w:rPr>
          <w:rFonts w:ascii="Arial" w:hAnsi="Arial" w:cs="Arial"/>
        </w:rPr>
        <w:t>Ezzatpanah</w:t>
      </w:r>
      <w:proofErr w:type="spellEnd"/>
      <w:r w:rsidRPr="00021216">
        <w:rPr>
          <w:rFonts w:ascii="Arial" w:hAnsi="Arial" w:cs="Arial"/>
        </w:rPr>
        <w:t xml:space="preserve"> et al., 2022). Farm workers are expected to wear the relevant PPE, which is comprised of masks, gloves, protective goggles, gowns, and boots all to be disinfected after usage. Surveillance and monitoring of livestock and keeping a check on pig populations can assist in the early detection and control of </w:t>
      </w:r>
      <w:proofErr w:type="spellStart"/>
      <w:r w:rsidRPr="00021216">
        <w:rPr>
          <w:rFonts w:ascii="Arial" w:hAnsi="Arial" w:cs="Arial"/>
        </w:rPr>
        <w:t>NiV</w:t>
      </w:r>
      <w:proofErr w:type="spellEnd"/>
      <w:r w:rsidRPr="00021216">
        <w:rPr>
          <w:rFonts w:ascii="Arial" w:hAnsi="Arial" w:cs="Arial"/>
        </w:rPr>
        <w:t xml:space="preserve"> outbreaks (Field et al., 2002; Sai and Kaw, 2002).</w:t>
      </w:r>
    </w:p>
    <w:p w14:paraId="7426AD78" w14:textId="77777777" w:rsidR="00021216" w:rsidRPr="00A35CB1" w:rsidRDefault="00021216" w:rsidP="005821D5">
      <w:pPr>
        <w:pStyle w:val="Body"/>
        <w:spacing w:after="0"/>
        <w:rPr>
          <w:rFonts w:ascii="Arial" w:hAnsi="Arial" w:cs="Arial"/>
        </w:rPr>
      </w:pPr>
    </w:p>
    <w:p w14:paraId="3F6137E0" w14:textId="713C2CA6" w:rsidR="00044A4F" w:rsidRPr="00A35CB1" w:rsidRDefault="00880E3E" w:rsidP="005821D5">
      <w:pPr>
        <w:pStyle w:val="Body"/>
        <w:spacing w:after="0"/>
        <w:rPr>
          <w:rFonts w:ascii="Arial" w:hAnsi="Arial" w:cs="Arial"/>
        </w:rPr>
      </w:pPr>
      <w:r>
        <w:rPr>
          <w:rFonts w:ascii="Arial" w:hAnsi="Arial" w:cs="Arial"/>
          <w:b/>
          <w:sz w:val="22"/>
        </w:rPr>
        <w:t xml:space="preserve">8.3 </w:t>
      </w:r>
      <w:r w:rsidRPr="00880E3E">
        <w:rPr>
          <w:rFonts w:ascii="Arial" w:hAnsi="Arial" w:cs="Arial"/>
          <w:b/>
          <w:sz w:val="22"/>
        </w:rPr>
        <w:t>Environmental Health</w:t>
      </w:r>
    </w:p>
    <w:p w14:paraId="459F6C48" w14:textId="77777777" w:rsidR="00044A4F" w:rsidRDefault="00044A4F" w:rsidP="005821D5">
      <w:pPr>
        <w:pStyle w:val="Body"/>
        <w:spacing w:after="0"/>
        <w:rPr>
          <w:rFonts w:ascii="Arial" w:hAnsi="Arial" w:cs="Arial"/>
        </w:rPr>
      </w:pPr>
    </w:p>
    <w:p w14:paraId="310F1D98" w14:textId="348D5CA0" w:rsidR="00A35CB1" w:rsidRPr="00A35CB1" w:rsidRDefault="001B616E" w:rsidP="005821D5">
      <w:pPr>
        <w:pStyle w:val="Body"/>
        <w:spacing w:after="0"/>
        <w:rPr>
          <w:rFonts w:ascii="Arial" w:hAnsi="Arial" w:cs="Arial"/>
        </w:rPr>
      </w:pPr>
      <w:r w:rsidRPr="001B616E">
        <w:rPr>
          <w:rFonts w:ascii="Arial" w:hAnsi="Arial" w:cs="Arial"/>
        </w:rPr>
        <w:t xml:space="preserve">Human, animal, and environmental health are all interconnected with each other, which is a key factor in </w:t>
      </w:r>
      <w:proofErr w:type="spellStart"/>
      <w:r w:rsidRPr="001B616E">
        <w:rPr>
          <w:rFonts w:ascii="Arial" w:hAnsi="Arial" w:cs="Arial"/>
        </w:rPr>
        <w:t>NiV</w:t>
      </w:r>
      <w:proofErr w:type="spellEnd"/>
      <w:r w:rsidRPr="001B616E">
        <w:rPr>
          <w:rFonts w:ascii="Arial" w:hAnsi="Arial" w:cs="Arial"/>
        </w:rPr>
        <w:t xml:space="preserve"> transmission. Activities such as deforestation, urbanization, intensive farming, and wildlife trade contribute to the amplification of human-wildlife contact by facilitating the existence of the bat population and enhancing contact between humans, domestic species, and wildlife (Esposito et al., 2023). Close human-animal interaction has been identified to be a predisposing factor to the emergence of novel zoonotic viruses (</w:t>
      </w:r>
      <w:proofErr w:type="spellStart"/>
      <w:r w:rsidRPr="001B616E">
        <w:rPr>
          <w:rFonts w:ascii="Arial" w:hAnsi="Arial" w:cs="Arial"/>
        </w:rPr>
        <w:t>Klous</w:t>
      </w:r>
      <w:proofErr w:type="spellEnd"/>
      <w:r w:rsidRPr="001B616E">
        <w:rPr>
          <w:rFonts w:ascii="Arial" w:hAnsi="Arial" w:cs="Arial"/>
        </w:rPr>
        <w:t xml:space="preserve"> et al., 2016</w:t>
      </w:r>
      <w:proofErr w:type="gramStart"/>
      <w:r w:rsidRPr="001B616E">
        <w:rPr>
          <w:rFonts w:ascii="Arial" w:hAnsi="Arial" w:cs="Arial"/>
        </w:rPr>
        <w:t>) .</w:t>
      </w:r>
      <w:proofErr w:type="gramEnd"/>
      <w:r w:rsidRPr="001B616E">
        <w:rPr>
          <w:rFonts w:ascii="Arial" w:hAnsi="Arial" w:cs="Arial"/>
        </w:rPr>
        <w:t xml:space="preserve"> In an attempt to reduce the environmental risks the reduction of the instances of bat coming out to feed in populated areas is important. It also curbs the risk of spreading diseases; this is because of the adoption of sustainable agricultural methods. Wildlife and livestock population monitoring continue to inform on potential viral threats for early detection and more preparedness efforts (Serra-</w:t>
      </w:r>
      <w:proofErr w:type="spellStart"/>
      <w:r w:rsidRPr="001B616E">
        <w:rPr>
          <w:rFonts w:ascii="Arial" w:hAnsi="Arial" w:cs="Arial"/>
        </w:rPr>
        <w:t>Cobo</w:t>
      </w:r>
      <w:proofErr w:type="spellEnd"/>
      <w:r w:rsidRPr="001B616E">
        <w:rPr>
          <w:rFonts w:ascii="Arial" w:hAnsi="Arial" w:cs="Arial"/>
        </w:rPr>
        <w:t xml:space="preserve"> &amp; Lopez-</w:t>
      </w:r>
      <w:proofErr w:type="spellStart"/>
      <w:r w:rsidRPr="001B616E">
        <w:rPr>
          <w:rFonts w:ascii="Arial" w:hAnsi="Arial" w:cs="Arial"/>
        </w:rPr>
        <w:t>Roig</w:t>
      </w:r>
      <w:proofErr w:type="spellEnd"/>
      <w:r w:rsidRPr="001B616E">
        <w:rPr>
          <w:rFonts w:ascii="Arial" w:hAnsi="Arial" w:cs="Arial"/>
        </w:rPr>
        <w:t xml:space="preserve">, 2017; Wegner et al., 2022). By incorporating environmental health interventions into One Health approaches, the chances of future outbreaks of </w:t>
      </w:r>
      <w:proofErr w:type="spellStart"/>
      <w:r w:rsidRPr="001B616E">
        <w:rPr>
          <w:rFonts w:ascii="Arial" w:hAnsi="Arial" w:cs="Arial"/>
        </w:rPr>
        <w:t>NiV</w:t>
      </w:r>
      <w:proofErr w:type="spellEnd"/>
      <w:r w:rsidRPr="001B616E">
        <w:rPr>
          <w:rFonts w:ascii="Arial" w:hAnsi="Arial" w:cs="Arial"/>
        </w:rPr>
        <w:t xml:space="preserve"> can be greatly minimized (Mohapatra et al., 2024).</w:t>
      </w:r>
    </w:p>
    <w:p w14:paraId="5A05F291" w14:textId="77777777" w:rsidR="005821D5" w:rsidRDefault="005821D5" w:rsidP="005821D5">
      <w:pPr>
        <w:pStyle w:val="ConcHead"/>
        <w:spacing w:after="0"/>
        <w:jc w:val="both"/>
        <w:rPr>
          <w:rFonts w:ascii="Arial" w:hAnsi="Arial" w:cs="Arial"/>
        </w:rPr>
      </w:pPr>
    </w:p>
    <w:p w14:paraId="231E1693" w14:textId="36684AAF" w:rsidR="00B01FCD" w:rsidRDefault="00E3781A" w:rsidP="005821D5">
      <w:pPr>
        <w:pStyle w:val="ConcHead"/>
        <w:spacing w:after="0"/>
        <w:jc w:val="both"/>
        <w:rPr>
          <w:rFonts w:ascii="Arial" w:hAnsi="Arial" w:cs="Arial"/>
        </w:rPr>
      </w:pPr>
      <w:r>
        <w:rPr>
          <w:rFonts w:ascii="Arial" w:hAnsi="Arial" w:cs="Arial"/>
        </w:rPr>
        <w:t>9</w:t>
      </w:r>
      <w:r w:rsidR="00000F8F">
        <w:rPr>
          <w:rFonts w:ascii="Arial" w:hAnsi="Arial" w:cs="Arial"/>
        </w:rPr>
        <w:t xml:space="preserve">. </w:t>
      </w:r>
      <w:r w:rsidR="00B01FCD" w:rsidRPr="00FB3A86">
        <w:rPr>
          <w:rFonts w:ascii="Arial" w:hAnsi="Arial" w:cs="Arial"/>
        </w:rPr>
        <w:t>Conclusion</w:t>
      </w:r>
    </w:p>
    <w:p w14:paraId="5454D7F9" w14:textId="77777777" w:rsidR="00790ADA" w:rsidRPr="00FB3A86" w:rsidRDefault="00790ADA" w:rsidP="005821D5">
      <w:pPr>
        <w:pStyle w:val="ConcHead"/>
        <w:spacing w:after="0"/>
        <w:jc w:val="both"/>
        <w:rPr>
          <w:rFonts w:ascii="Arial" w:hAnsi="Arial" w:cs="Arial"/>
        </w:rPr>
      </w:pPr>
    </w:p>
    <w:p w14:paraId="3C87C3AD" w14:textId="70D96C31" w:rsidR="002B66B7" w:rsidRDefault="003736FF" w:rsidP="00177125">
      <w:pPr>
        <w:pStyle w:val="Body"/>
        <w:spacing w:after="0"/>
        <w:rPr>
          <w:rFonts w:ascii="Arial" w:hAnsi="Arial" w:cs="Arial"/>
        </w:rPr>
      </w:pPr>
      <w:proofErr w:type="spellStart"/>
      <w:r w:rsidRPr="003736FF">
        <w:rPr>
          <w:rFonts w:ascii="Arial" w:hAnsi="Arial" w:cs="Arial"/>
        </w:rPr>
        <w:t>NiV</w:t>
      </w:r>
      <w:proofErr w:type="spellEnd"/>
      <w:r w:rsidRPr="003736FF">
        <w:rPr>
          <w:rFonts w:ascii="Arial" w:hAnsi="Arial" w:cs="Arial"/>
        </w:rPr>
        <w:t xml:space="preserve"> continues to pose a severe threat to the health of the population due to its morbidity and mortality rates, its ability to be transmitted between humans, and the absence of specific cures or vaccinations. As a One Health approach, considering it is a zoonotic disease, human, animal, and environmental health are essential in preventing and addressing the disease. Improvement of monitoring systems, biosecurity in animal husbandry and creation of community awareness are important measures that can be used to avert future outbreaks.</w:t>
      </w:r>
    </w:p>
    <w:p w14:paraId="43215D4A" w14:textId="77777777" w:rsidR="003736FF" w:rsidRDefault="003736FF" w:rsidP="00177125">
      <w:pPr>
        <w:pStyle w:val="Body"/>
        <w:spacing w:after="0"/>
        <w:rPr>
          <w:rFonts w:ascii="Arial" w:hAnsi="Arial" w:cs="Arial"/>
        </w:rPr>
      </w:pPr>
    </w:p>
    <w:p w14:paraId="1F2638CD" w14:textId="77777777" w:rsidR="00860000" w:rsidRPr="00786D36" w:rsidRDefault="00860000" w:rsidP="00177125">
      <w:pPr>
        <w:pStyle w:val="ReferHead"/>
        <w:spacing w:after="0"/>
        <w:jc w:val="both"/>
        <w:rPr>
          <w:rFonts w:ascii="Arial" w:hAnsi="Arial" w:cs="Arial"/>
          <w:bCs/>
        </w:rPr>
      </w:pPr>
      <w:r w:rsidRPr="00786D36">
        <w:rPr>
          <w:rFonts w:ascii="Arial" w:hAnsi="Arial" w:cs="Arial"/>
          <w:bCs/>
        </w:rPr>
        <w:t>Competing interests</w:t>
      </w:r>
    </w:p>
    <w:p w14:paraId="185DCE84" w14:textId="77777777" w:rsidR="00860000" w:rsidRPr="00786D36" w:rsidRDefault="00860000" w:rsidP="00177125">
      <w:pPr>
        <w:pStyle w:val="ReferHead"/>
        <w:spacing w:after="0"/>
        <w:jc w:val="both"/>
        <w:rPr>
          <w:rFonts w:ascii="Arial" w:hAnsi="Arial" w:cs="Arial"/>
        </w:rPr>
      </w:pPr>
    </w:p>
    <w:p w14:paraId="2ADEB38B" w14:textId="03A9BD27" w:rsidR="0026421D" w:rsidRDefault="0026421D" w:rsidP="00177125">
      <w:pPr>
        <w:pStyle w:val="ReferHead"/>
        <w:spacing w:after="0"/>
        <w:jc w:val="both"/>
        <w:rPr>
          <w:rFonts w:ascii="Arial" w:hAnsi="Arial" w:cs="Arial"/>
          <w:b w:val="0"/>
          <w:caps w:val="0"/>
          <w:sz w:val="20"/>
        </w:rPr>
      </w:pPr>
      <w:r w:rsidRPr="0026421D">
        <w:rPr>
          <w:rFonts w:ascii="Arial" w:hAnsi="Arial" w:cs="Arial"/>
          <w:b w:val="0"/>
          <w:caps w:val="0"/>
          <w:sz w:val="20"/>
        </w:rPr>
        <w:t>Authors have declared that no competing interests exist.</w:t>
      </w:r>
    </w:p>
    <w:p w14:paraId="77DD70C0" w14:textId="77777777" w:rsidR="002B685A" w:rsidRDefault="002B685A" w:rsidP="00177125">
      <w:pPr>
        <w:pStyle w:val="ReferHead"/>
        <w:spacing w:after="0"/>
        <w:jc w:val="both"/>
        <w:rPr>
          <w:rFonts w:ascii="Arial" w:hAnsi="Arial" w:cs="Arial"/>
          <w:b w:val="0"/>
          <w:caps w:val="0"/>
          <w:sz w:val="20"/>
        </w:rPr>
      </w:pPr>
    </w:p>
    <w:p w14:paraId="3E7CC6C2" w14:textId="77777777" w:rsidR="00B01FCD" w:rsidRDefault="00B01FCD" w:rsidP="00177125">
      <w:pPr>
        <w:pStyle w:val="ReferHead"/>
        <w:spacing w:after="0"/>
        <w:jc w:val="both"/>
        <w:rPr>
          <w:rFonts w:ascii="Arial" w:hAnsi="Arial" w:cs="Arial"/>
        </w:rPr>
      </w:pPr>
      <w:r w:rsidRPr="00FB3A86">
        <w:rPr>
          <w:rFonts w:ascii="Arial" w:hAnsi="Arial" w:cs="Arial"/>
        </w:rPr>
        <w:t>References</w:t>
      </w:r>
    </w:p>
    <w:p w14:paraId="53E1DE83" w14:textId="77777777" w:rsidR="00790ADA" w:rsidRDefault="00790ADA" w:rsidP="00177125">
      <w:pPr>
        <w:pStyle w:val="ReferHead"/>
        <w:spacing w:after="0"/>
        <w:jc w:val="both"/>
        <w:rPr>
          <w:rFonts w:ascii="Arial" w:hAnsi="Arial" w:cs="Arial"/>
        </w:rPr>
      </w:pPr>
    </w:p>
    <w:p w14:paraId="32378AE3" w14:textId="01996EEC"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Aditi, &amp; Shariff, M. (2019). Nipah virus infection: A review. </w:t>
      </w:r>
      <w:r w:rsidRPr="006B1D03">
        <w:rPr>
          <w:rFonts w:ascii="Arial" w:hAnsi="Arial" w:cs="Arial"/>
          <w:i/>
          <w:iCs/>
          <w:noProof/>
        </w:rPr>
        <w:t>Epidemiology and Infection</w:t>
      </w:r>
      <w:r w:rsidRPr="006B1D03">
        <w:rPr>
          <w:rFonts w:ascii="Arial" w:hAnsi="Arial" w:cs="Arial"/>
          <w:noProof/>
        </w:rPr>
        <w:t xml:space="preserve">, </w:t>
      </w:r>
      <w:r w:rsidRPr="006B1D03">
        <w:rPr>
          <w:rFonts w:ascii="Arial" w:hAnsi="Arial" w:cs="Arial"/>
          <w:i/>
          <w:iCs/>
          <w:noProof/>
        </w:rPr>
        <w:t>147</w:t>
      </w:r>
      <w:r w:rsidRPr="006B1D03">
        <w:rPr>
          <w:rFonts w:ascii="Arial" w:hAnsi="Arial" w:cs="Arial"/>
          <w:noProof/>
        </w:rPr>
        <w:t xml:space="preserve">, e95. </w:t>
      </w:r>
      <w:hyperlink r:id="rId16" w:history="1">
        <w:r w:rsidR="00E037E9" w:rsidRPr="006B1D03">
          <w:rPr>
            <w:rStyle w:val="Hyperlink"/>
            <w:rFonts w:ascii="Arial" w:hAnsi="Arial" w:cs="Arial"/>
            <w:noProof/>
          </w:rPr>
          <w:t>https://doi.org/10.1017/S0950268819000086</w:t>
        </w:r>
      </w:hyperlink>
    </w:p>
    <w:p w14:paraId="2B5FF5E7" w14:textId="77777777" w:rsidR="00E037E9" w:rsidRPr="006B1D03" w:rsidRDefault="00E037E9" w:rsidP="009C7DDE">
      <w:pPr>
        <w:widowControl w:val="0"/>
        <w:autoSpaceDE w:val="0"/>
        <w:autoSpaceDN w:val="0"/>
        <w:adjustRightInd w:val="0"/>
        <w:jc w:val="both"/>
        <w:rPr>
          <w:rFonts w:ascii="Arial" w:hAnsi="Arial" w:cs="Arial"/>
          <w:noProof/>
        </w:rPr>
      </w:pPr>
    </w:p>
    <w:p w14:paraId="17D7E269" w14:textId="760D0EDE"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Ambat, A. S., Zubair, S. M., Prasad, N., Pundir, P., Rajwar, E., Patil, D. S., &amp; Mangad, P. (2019). Nipah virus: A review on epidemiological characteristics and outbreaks to inform public health decision making. </w:t>
      </w:r>
      <w:r w:rsidRPr="006B1D03">
        <w:rPr>
          <w:rFonts w:ascii="Arial" w:hAnsi="Arial" w:cs="Arial"/>
          <w:i/>
          <w:iCs/>
          <w:noProof/>
        </w:rPr>
        <w:t>Journal of Infection and Public Health</w:t>
      </w:r>
      <w:r w:rsidRPr="006B1D03">
        <w:rPr>
          <w:rFonts w:ascii="Arial" w:hAnsi="Arial" w:cs="Arial"/>
          <w:noProof/>
        </w:rPr>
        <w:t xml:space="preserve">, </w:t>
      </w:r>
      <w:r w:rsidRPr="006B1D03">
        <w:rPr>
          <w:rFonts w:ascii="Arial" w:hAnsi="Arial" w:cs="Arial"/>
          <w:i/>
          <w:iCs/>
          <w:noProof/>
        </w:rPr>
        <w:t>12</w:t>
      </w:r>
      <w:r w:rsidRPr="006B1D03">
        <w:rPr>
          <w:rFonts w:ascii="Arial" w:hAnsi="Arial" w:cs="Arial"/>
          <w:noProof/>
        </w:rPr>
        <w:t xml:space="preserve">(5), 634–639. </w:t>
      </w:r>
      <w:hyperlink r:id="rId17" w:history="1">
        <w:r w:rsidR="00E037E9" w:rsidRPr="006B1D03">
          <w:rPr>
            <w:rStyle w:val="Hyperlink"/>
            <w:rFonts w:ascii="Arial" w:hAnsi="Arial" w:cs="Arial"/>
            <w:noProof/>
          </w:rPr>
          <w:t>https://doi.org/10.1016/j.jiph.2019.02.013</w:t>
        </w:r>
      </w:hyperlink>
      <w:r w:rsidR="00E037E9" w:rsidRPr="006B1D03">
        <w:rPr>
          <w:rFonts w:ascii="Arial" w:hAnsi="Arial" w:cs="Arial"/>
          <w:noProof/>
        </w:rPr>
        <w:t xml:space="preserve"> </w:t>
      </w:r>
    </w:p>
    <w:p w14:paraId="1A317ACD" w14:textId="77777777" w:rsidR="00E037E9" w:rsidRPr="006B1D03" w:rsidRDefault="00E037E9" w:rsidP="009C7DDE">
      <w:pPr>
        <w:widowControl w:val="0"/>
        <w:autoSpaceDE w:val="0"/>
        <w:autoSpaceDN w:val="0"/>
        <w:adjustRightInd w:val="0"/>
        <w:jc w:val="both"/>
        <w:rPr>
          <w:rFonts w:ascii="Arial" w:hAnsi="Arial" w:cs="Arial"/>
          <w:noProof/>
        </w:rPr>
      </w:pPr>
    </w:p>
    <w:p w14:paraId="5015959C" w14:textId="20611C92"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Anderson, D. E., &amp; Wang, L. F. (2016). Zoonotic paramyxoviruses. In </w:t>
      </w:r>
      <w:r w:rsidRPr="006B1D03">
        <w:rPr>
          <w:rFonts w:ascii="Arial" w:hAnsi="Arial" w:cs="Arial"/>
          <w:i/>
          <w:iCs/>
          <w:noProof/>
        </w:rPr>
        <w:t>Clinical Virology</w:t>
      </w:r>
      <w:r w:rsidRPr="006B1D03">
        <w:rPr>
          <w:rFonts w:ascii="Arial" w:hAnsi="Arial" w:cs="Arial"/>
          <w:noProof/>
        </w:rPr>
        <w:t xml:space="preserve"> (pp. 949–966). </w:t>
      </w:r>
      <w:hyperlink r:id="rId18" w:history="1">
        <w:r w:rsidR="00E037E9" w:rsidRPr="006B1D03">
          <w:rPr>
            <w:rStyle w:val="Hyperlink"/>
            <w:rFonts w:ascii="Arial" w:hAnsi="Arial" w:cs="Arial"/>
            <w:noProof/>
          </w:rPr>
          <w:t>https://doi.org/10.1128/9781555819439.ch40</w:t>
        </w:r>
      </w:hyperlink>
      <w:r w:rsidR="00E037E9" w:rsidRPr="006B1D03">
        <w:rPr>
          <w:rFonts w:ascii="Arial" w:hAnsi="Arial" w:cs="Arial"/>
          <w:noProof/>
        </w:rPr>
        <w:t xml:space="preserve"> </w:t>
      </w:r>
    </w:p>
    <w:p w14:paraId="2D16F926" w14:textId="77777777" w:rsidR="00E037E9" w:rsidRPr="006B1D03" w:rsidRDefault="00E037E9" w:rsidP="009C7DDE">
      <w:pPr>
        <w:widowControl w:val="0"/>
        <w:autoSpaceDE w:val="0"/>
        <w:autoSpaceDN w:val="0"/>
        <w:adjustRightInd w:val="0"/>
        <w:jc w:val="both"/>
        <w:rPr>
          <w:rFonts w:ascii="Arial" w:hAnsi="Arial" w:cs="Arial"/>
          <w:noProof/>
        </w:rPr>
      </w:pPr>
    </w:p>
    <w:p w14:paraId="671955BD" w14:textId="18A32300"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Ang, B. S. P., Lim, T. C. C., &amp; Wang, L. (2018). Nipah virus infection. </w:t>
      </w:r>
      <w:r w:rsidRPr="006B1D03">
        <w:rPr>
          <w:rFonts w:ascii="Arial" w:hAnsi="Arial" w:cs="Arial"/>
          <w:i/>
          <w:iCs/>
          <w:noProof/>
        </w:rPr>
        <w:t>Journal of Clinical Microbiology</w:t>
      </w:r>
      <w:r w:rsidRPr="006B1D03">
        <w:rPr>
          <w:rFonts w:ascii="Arial" w:hAnsi="Arial" w:cs="Arial"/>
          <w:noProof/>
        </w:rPr>
        <w:t xml:space="preserve">, </w:t>
      </w:r>
      <w:r w:rsidRPr="006B1D03">
        <w:rPr>
          <w:rFonts w:ascii="Arial" w:hAnsi="Arial" w:cs="Arial"/>
          <w:i/>
          <w:iCs/>
          <w:noProof/>
        </w:rPr>
        <w:t>56</w:t>
      </w:r>
      <w:r w:rsidRPr="006B1D03">
        <w:rPr>
          <w:rFonts w:ascii="Arial" w:hAnsi="Arial" w:cs="Arial"/>
          <w:noProof/>
        </w:rPr>
        <w:t xml:space="preserve">(6). </w:t>
      </w:r>
      <w:hyperlink r:id="rId19" w:history="1">
        <w:r w:rsidR="009700DA" w:rsidRPr="00393A56">
          <w:rPr>
            <w:rStyle w:val="Hyperlink"/>
            <w:rFonts w:ascii="Arial" w:hAnsi="Arial" w:cs="Arial"/>
            <w:noProof/>
          </w:rPr>
          <w:t>https://doi.org/10.1128/JCM.01875-17</w:t>
        </w:r>
      </w:hyperlink>
      <w:r w:rsidR="009700DA">
        <w:rPr>
          <w:rFonts w:ascii="Arial" w:hAnsi="Arial" w:cs="Arial"/>
          <w:noProof/>
        </w:rPr>
        <w:t xml:space="preserve"> </w:t>
      </w:r>
    </w:p>
    <w:p w14:paraId="6E73D098" w14:textId="77777777" w:rsidR="00E037E9" w:rsidRPr="006B1D03" w:rsidRDefault="00E037E9" w:rsidP="009C7DDE">
      <w:pPr>
        <w:widowControl w:val="0"/>
        <w:autoSpaceDE w:val="0"/>
        <w:autoSpaceDN w:val="0"/>
        <w:adjustRightInd w:val="0"/>
        <w:jc w:val="both"/>
        <w:rPr>
          <w:rFonts w:ascii="Arial" w:hAnsi="Arial" w:cs="Arial"/>
          <w:noProof/>
        </w:rPr>
      </w:pPr>
    </w:p>
    <w:p w14:paraId="51FB2C38" w14:textId="040B51EB"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Arif, S. M., Basher, A., Quddus, M. R., &amp; Faiz, M. A. (2012). Re-emergence Nipah - a review. In </w:t>
      </w:r>
      <w:r w:rsidRPr="006B1D03">
        <w:rPr>
          <w:rFonts w:ascii="Arial" w:hAnsi="Arial" w:cs="Arial"/>
          <w:i/>
          <w:iCs/>
          <w:noProof/>
        </w:rPr>
        <w:t>Mymensingh medical journal : MMJ</w:t>
      </w:r>
      <w:r w:rsidRPr="006B1D03">
        <w:rPr>
          <w:rFonts w:ascii="Arial" w:hAnsi="Arial" w:cs="Arial"/>
          <w:noProof/>
        </w:rPr>
        <w:t xml:space="preserve"> (Vol. 21, Issue 4, pp. 772–779).</w:t>
      </w:r>
      <w:r w:rsidR="009700DA">
        <w:rPr>
          <w:rFonts w:ascii="Arial" w:hAnsi="Arial" w:cs="Arial"/>
          <w:noProof/>
        </w:rPr>
        <w:t xml:space="preserve"> </w:t>
      </w:r>
      <w:hyperlink r:id="rId20" w:history="1">
        <w:r w:rsidR="009700DA" w:rsidRPr="00393A56">
          <w:rPr>
            <w:rStyle w:val="Hyperlink"/>
            <w:rFonts w:ascii="Arial" w:hAnsi="Arial" w:cs="Arial"/>
            <w:noProof/>
          </w:rPr>
          <w:t>https://pubmed.ncbi.nlm.nih.gov/23134935/</w:t>
        </w:r>
      </w:hyperlink>
      <w:r w:rsidR="009700DA">
        <w:rPr>
          <w:rFonts w:ascii="Arial" w:hAnsi="Arial" w:cs="Arial"/>
          <w:noProof/>
        </w:rPr>
        <w:t xml:space="preserve"> </w:t>
      </w:r>
    </w:p>
    <w:p w14:paraId="73E0D363" w14:textId="77777777" w:rsidR="00E037E9" w:rsidRPr="006B1D03" w:rsidRDefault="00E037E9" w:rsidP="009C7DDE">
      <w:pPr>
        <w:widowControl w:val="0"/>
        <w:autoSpaceDE w:val="0"/>
        <w:autoSpaceDN w:val="0"/>
        <w:adjustRightInd w:val="0"/>
        <w:jc w:val="both"/>
        <w:rPr>
          <w:rFonts w:ascii="Arial" w:hAnsi="Arial" w:cs="Arial"/>
          <w:noProof/>
        </w:rPr>
      </w:pPr>
    </w:p>
    <w:p w14:paraId="2BDC4426" w14:textId="23AD7615"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Bhowmik, A., Hasan, M., Redoy, M. M. H., &amp; Saha, G. (2025). Nipah virus outbreak trends in Bangladesh during the period 2001 to 2024: a brief review. </w:t>
      </w:r>
      <w:r w:rsidRPr="006B1D03">
        <w:rPr>
          <w:rFonts w:ascii="Arial" w:hAnsi="Arial" w:cs="Arial"/>
          <w:i/>
          <w:iCs/>
          <w:noProof/>
        </w:rPr>
        <w:t>Science in One Health</w:t>
      </w:r>
      <w:r w:rsidRPr="006B1D03">
        <w:rPr>
          <w:rFonts w:ascii="Arial" w:hAnsi="Arial" w:cs="Arial"/>
          <w:noProof/>
        </w:rPr>
        <w:t xml:space="preserve">, </w:t>
      </w:r>
      <w:r w:rsidRPr="006B1D03">
        <w:rPr>
          <w:rFonts w:ascii="Arial" w:hAnsi="Arial" w:cs="Arial"/>
          <w:i/>
          <w:iCs/>
          <w:noProof/>
        </w:rPr>
        <w:t>4</w:t>
      </w:r>
      <w:r w:rsidRPr="006B1D03">
        <w:rPr>
          <w:rFonts w:ascii="Arial" w:hAnsi="Arial" w:cs="Arial"/>
          <w:noProof/>
        </w:rPr>
        <w:t xml:space="preserve">(December 2024), 100103. </w:t>
      </w:r>
      <w:hyperlink r:id="rId21" w:history="1">
        <w:r w:rsidR="00E037E9" w:rsidRPr="006B1D03">
          <w:rPr>
            <w:rStyle w:val="Hyperlink"/>
            <w:rFonts w:ascii="Arial" w:hAnsi="Arial" w:cs="Arial"/>
            <w:noProof/>
          </w:rPr>
          <w:t>https://doi.org/10.1016/j.soh.2024.100103</w:t>
        </w:r>
      </w:hyperlink>
      <w:r w:rsidR="00E037E9" w:rsidRPr="006B1D03">
        <w:rPr>
          <w:rFonts w:ascii="Arial" w:hAnsi="Arial" w:cs="Arial"/>
          <w:noProof/>
        </w:rPr>
        <w:t xml:space="preserve"> </w:t>
      </w:r>
    </w:p>
    <w:p w14:paraId="233A8B92" w14:textId="77777777" w:rsidR="00E037E9" w:rsidRPr="006B1D03" w:rsidRDefault="00E037E9" w:rsidP="009C7DDE">
      <w:pPr>
        <w:widowControl w:val="0"/>
        <w:autoSpaceDE w:val="0"/>
        <w:autoSpaceDN w:val="0"/>
        <w:adjustRightInd w:val="0"/>
        <w:jc w:val="both"/>
        <w:rPr>
          <w:rFonts w:ascii="Arial" w:hAnsi="Arial" w:cs="Arial"/>
          <w:noProof/>
        </w:rPr>
      </w:pPr>
    </w:p>
    <w:p w14:paraId="3C2F3D8C" w14:textId="73BBA647"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Branda, F., Ceccarelli, G., Giovanetti, M., Albanese, M., Binetti, E., Ciccozzi, M., &amp; Scarpa, F. (2025). Nipah Virus: A Zoonotic Threat Re-Emerging in the Wake of Global Public Health Challenges. </w:t>
      </w:r>
      <w:r w:rsidRPr="006B1D03">
        <w:rPr>
          <w:rFonts w:ascii="Arial" w:hAnsi="Arial" w:cs="Arial"/>
          <w:i/>
          <w:iCs/>
          <w:noProof/>
        </w:rPr>
        <w:t>Microorganisms</w:t>
      </w:r>
      <w:r w:rsidRPr="006B1D03">
        <w:rPr>
          <w:rFonts w:ascii="Arial" w:hAnsi="Arial" w:cs="Arial"/>
          <w:noProof/>
        </w:rPr>
        <w:t xml:space="preserve">, </w:t>
      </w:r>
      <w:r w:rsidRPr="006B1D03">
        <w:rPr>
          <w:rFonts w:ascii="Arial" w:hAnsi="Arial" w:cs="Arial"/>
          <w:i/>
          <w:iCs/>
          <w:noProof/>
        </w:rPr>
        <w:t>13</w:t>
      </w:r>
      <w:r w:rsidRPr="006B1D03">
        <w:rPr>
          <w:rFonts w:ascii="Arial" w:hAnsi="Arial" w:cs="Arial"/>
          <w:noProof/>
        </w:rPr>
        <w:t xml:space="preserve">(1), 1–24. </w:t>
      </w:r>
      <w:hyperlink r:id="rId22" w:history="1">
        <w:r w:rsidR="00E037E9" w:rsidRPr="006B1D03">
          <w:rPr>
            <w:rStyle w:val="Hyperlink"/>
            <w:rFonts w:ascii="Arial" w:hAnsi="Arial" w:cs="Arial"/>
            <w:noProof/>
          </w:rPr>
          <w:t>https://doi.org/10.3390/microorganisms13010124</w:t>
        </w:r>
      </w:hyperlink>
      <w:r w:rsidR="00E037E9" w:rsidRPr="006B1D03">
        <w:rPr>
          <w:rFonts w:ascii="Arial" w:hAnsi="Arial" w:cs="Arial"/>
          <w:noProof/>
        </w:rPr>
        <w:t xml:space="preserve"> </w:t>
      </w:r>
    </w:p>
    <w:p w14:paraId="6C901A82" w14:textId="77777777" w:rsidR="00E037E9" w:rsidRPr="006B1D03" w:rsidRDefault="00E037E9" w:rsidP="009C7DDE">
      <w:pPr>
        <w:widowControl w:val="0"/>
        <w:autoSpaceDE w:val="0"/>
        <w:autoSpaceDN w:val="0"/>
        <w:adjustRightInd w:val="0"/>
        <w:jc w:val="both"/>
        <w:rPr>
          <w:rFonts w:ascii="Arial" w:hAnsi="Arial" w:cs="Arial"/>
          <w:noProof/>
        </w:rPr>
      </w:pPr>
    </w:p>
    <w:p w14:paraId="7B58F23B" w14:textId="7E89A08A"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Bruno, L., Nappo, M. A., Ferrari, L., Di Lecce, R., Guarnieri, C., Cantoni, A. M., &amp; Corradi, A. (2023). Nipah Virus Disease: Epidemiological, Clinical, Diagnostic and Legislative Aspects of This Unpredictable Emerging Zoonosis. In </w:t>
      </w:r>
      <w:r w:rsidRPr="006B1D03">
        <w:rPr>
          <w:rFonts w:ascii="Arial" w:hAnsi="Arial" w:cs="Arial"/>
          <w:i/>
          <w:iCs/>
          <w:noProof/>
        </w:rPr>
        <w:t>Animals</w:t>
      </w:r>
      <w:r w:rsidRPr="006B1D03">
        <w:rPr>
          <w:rFonts w:ascii="Arial" w:hAnsi="Arial" w:cs="Arial"/>
          <w:noProof/>
        </w:rPr>
        <w:t xml:space="preserve"> (Vol. 13, Issue 1, p. 159). </w:t>
      </w:r>
      <w:hyperlink r:id="rId23" w:history="1">
        <w:r w:rsidR="00E037E9" w:rsidRPr="006B1D03">
          <w:rPr>
            <w:rStyle w:val="Hyperlink"/>
            <w:rFonts w:ascii="Arial" w:hAnsi="Arial" w:cs="Arial"/>
            <w:noProof/>
          </w:rPr>
          <w:t>https://doi.org/10.3390/ani13010159</w:t>
        </w:r>
      </w:hyperlink>
      <w:r w:rsidR="00E037E9" w:rsidRPr="006B1D03">
        <w:rPr>
          <w:rFonts w:ascii="Arial" w:hAnsi="Arial" w:cs="Arial"/>
          <w:noProof/>
        </w:rPr>
        <w:t xml:space="preserve"> </w:t>
      </w:r>
    </w:p>
    <w:p w14:paraId="439DA493" w14:textId="77777777" w:rsidR="00E037E9" w:rsidRPr="006B1D03" w:rsidRDefault="00E037E9" w:rsidP="009C7DDE">
      <w:pPr>
        <w:widowControl w:val="0"/>
        <w:autoSpaceDE w:val="0"/>
        <w:autoSpaceDN w:val="0"/>
        <w:adjustRightInd w:val="0"/>
        <w:jc w:val="both"/>
        <w:rPr>
          <w:rFonts w:ascii="Arial" w:hAnsi="Arial" w:cs="Arial"/>
          <w:noProof/>
        </w:rPr>
      </w:pPr>
    </w:p>
    <w:p w14:paraId="1E51C17D" w14:textId="41933627"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Chadha, M. S., Comer, J. A., Lowe, L., Rota, P. A., Rollin, P. E., Bellini, W. J., Ksiazek, T. G., &amp; Mishra, A. C. (2006). Nipah virus-associated encephalitis outbreak, Siliguri, India. </w:t>
      </w:r>
      <w:r w:rsidRPr="006B1D03">
        <w:rPr>
          <w:rFonts w:ascii="Arial" w:hAnsi="Arial" w:cs="Arial"/>
          <w:i/>
          <w:iCs/>
          <w:noProof/>
        </w:rPr>
        <w:t>Emerging Infectious Diseases</w:t>
      </w:r>
      <w:r w:rsidRPr="006B1D03">
        <w:rPr>
          <w:rFonts w:ascii="Arial" w:hAnsi="Arial" w:cs="Arial"/>
          <w:noProof/>
        </w:rPr>
        <w:t xml:space="preserve">, </w:t>
      </w:r>
      <w:r w:rsidRPr="006B1D03">
        <w:rPr>
          <w:rFonts w:ascii="Arial" w:hAnsi="Arial" w:cs="Arial"/>
          <w:i/>
          <w:iCs/>
          <w:noProof/>
        </w:rPr>
        <w:t>12</w:t>
      </w:r>
      <w:r w:rsidRPr="006B1D03">
        <w:rPr>
          <w:rFonts w:ascii="Arial" w:hAnsi="Arial" w:cs="Arial"/>
          <w:noProof/>
        </w:rPr>
        <w:t xml:space="preserve">(2), 235–240. </w:t>
      </w:r>
      <w:hyperlink r:id="rId24" w:history="1">
        <w:r w:rsidR="00E037E9" w:rsidRPr="006B1D03">
          <w:rPr>
            <w:rStyle w:val="Hyperlink"/>
            <w:rFonts w:ascii="Arial" w:hAnsi="Arial" w:cs="Arial"/>
            <w:noProof/>
          </w:rPr>
          <w:t>https://doi.org/10.3201/eid1202.051247</w:t>
        </w:r>
      </w:hyperlink>
      <w:r w:rsidR="00E037E9" w:rsidRPr="006B1D03">
        <w:rPr>
          <w:rFonts w:ascii="Arial" w:hAnsi="Arial" w:cs="Arial"/>
          <w:noProof/>
        </w:rPr>
        <w:t xml:space="preserve"> </w:t>
      </w:r>
    </w:p>
    <w:p w14:paraId="50B93AA9" w14:textId="77777777" w:rsidR="00E037E9" w:rsidRPr="006B1D03" w:rsidRDefault="00E037E9" w:rsidP="009C7DDE">
      <w:pPr>
        <w:widowControl w:val="0"/>
        <w:autoSpaceDE w:val="0"/>
        <w:autoSpaceDN w:val="0"/>
        <w:adjustRightInd w:val="0"/>
        <w:jc w:val="both"/>
        <w:rPr>
          <w:rFonts w:ascii="Arial" w:hAnsi="Arial" w:cs="Arial"/>
          <w:noProof/>
        </w:rPr>
      </w:pPr>
    </w:p>
    <w:p w14:paraId="41789C38" w14:textId="17F05EC2"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Chakraborty, A., Sazzad, H. M. S., Hossain, M. J., Islam, M. S., Parveen, S., Husain, M., Banu, S. S., Podder, G., Afroj, S., Rollin, P. E., Daszak, P., Luby, S. P., Rahman, M., &amp; Gurley, E. S. (2016). Evolving epidemiology of Nipah virus infection in Bangladesh: Evidence from outbreaks during 2010-2011. </w:t>
      </w:r>
      <w:r w:rsidRPr="006B1D03">
        <w:rPr>
          <w:rFonts w:ascii="Arial" w:hAnsi="Arial" w:cs="Arial"/>
          <w:i/>
          <w:iCs/>
          <w:noProof/>
        </w:rPr>
        <w:t>Epidemiology and Infection</w:t>
      </w:r>
      <w:r w:rsidRPr="006B1D03">
        <w:rPr>
          <w:rFonts w:ascii="Arial" w:hAnsi="Arial" w:cs="Arial"/>
          <w:noProof/>
        </w:rPr>
        <w:t xml:space="preserve">, </w:t>
      </w:r>
      <w:r w:rsidRPr="006B1D03">
        <w:rPr>
          <w:rFonts w:ascii="Arial" w:hAnsi="Arial" w:cs="Arial"/>
          <w:i/>
          <w:iCs/>
          <w:noProof/>
        </w:rPr>
        <w:t>144</w:t>
      </w:r>
      <w:r w:rsidRPr="006B1D03">
        <w:rPr>
          <w:rFonts w:ascii="Arial" w:hAnsi="Arial" w:cs="Arial"/>
          <w:noProof/>
        </w:rPr>
        <w:t xml:space="preserve">(2), 371–380. </w:t>
      </w:r>
      <w:hyperlink r:id="rId25" w:history="1">
        <w:r w:rsidR="00E037E9" w:rsidRPr="006B1D03">
          <w:rPr>
            <w:rStyle w:val="Hyperlink"/>
            <w:rFonts w:ascii="Arial" w:hAnsi="Arial" w:cs="Arial"/>
            <w:noProof/>
          </w:rPr>
          <w:t>https://doi.org/10.1017/S0950268815001314</w:t>
        </w:r>
      </w:hyperlink>
      <w:r w:rsidR="00E037E9" w:rsidRPr="006B1D03">
        <w:rPr>
          <w:rFonts w:ascii="Arial" w:hAnsi="Arial" w:cs="Arial"/>
          <w:noProof/>
        </w:rPr>
        <w:t xml:space="preserve"> </w:t>
      </w:r>
    </w:p>
    <w:p w14:paraId="20EE374A" w14:textId="77777777" w:rsidR="00E037E9" w:rsidRPr="006B1D03" w:rsidRDefault="00E037E9" w:rsidP="009C7DDE">
      <w:pPr>
        <w:widowControl w:val="0"/>
        <w:autoSpaceDE w:val="0"/>
        <w:autoSpaceDN w:val="0"/>
        <w:adjustRightInd w:val="0"/>
        <w:jc w:val="both"/>
        <w:rPr>
          <w:rFonts w:ascii="Arial" w:hAnsi="Arial" w:cs="Arial"/>
          <w:noProof/>
        </w:rPr>
      </w:pPr>
    </w:p>
    <w:p w14:paraId="4B0DF8F1" w14:textId="3E2A70F1"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Chattu, V., Kumar, R., Kumary, S., Kajal, F., &amp; David, J. (2018). Nipah virus epidemic in southern India and emphasizing “One Health” approach to ensure global health security. </w:t>
      </w:r>
      <w:r w:rsidRPr="006B1D03">
        <w:rPr>
          <w:rFonts w:ascii="Arial" w:hAnsi="Arial" w:cs="Arial"/>
          <w:i/>
          <w:iCs/>
          <w:noProof/>
        </w:rPr>
        <w:t>Journal of Family Medicine and Primary Care</w:t>
      </w:r>
      <w:r w:rsidRPr="006B1D03">
        <w:rPr>
          <w:rFonts w:ascii="Arial" w:hAnsi="Arial" w:cs="Arial"/>
          <w:noProof/>
        </w:rPr>
        <w:t xml:space="preserve">, </w:t>
      </w:r>
      <w:r w:rsidRPr="006B1D03">
        <w:rPr>
          <w:rFonts w:ascii="Arial" w:hAnsi="Arial" w:cs="Arial"/>
          <w:i/>
          <w:iCs/>
          <w:noProof/>
        </w:rPr>
        <w:t>7</w:t>
      </w:r>
      <w:r w:rsidRPr="006B1D03">
        <w:rPr>
          <w:rFonts w:ascii="Arial" w:hAnsi="Arial" w:cs="Arial"/>
          <w:noProof/>
        </w:rPr>
        <w:t xml:space="preserve">(2), 275. </w:t>
      </w:r>
      <w:hyperlink r:id="rId26" w:history="1">
        <w:r w:rsidR="00E037E9" w:rsidRPr="006B1D03">
          <w:rPr>
            <w:rStyle w:val="Hyperlink"/>
            <w:rFonts w:ascii="Arial" w:hAnsi="Arial" w:cs="Arial"/>
            <w:noProof/>
          </w:rPr>
          <w:t>https://doi.org/10.4103/jfmpc.jfmpc_137_18</w:t>
        </w:r>
      </w:hyperlink>
      <w:r w:rsidR="00E037E9" w:rsidRPr="006B1D03">
        <w:rPr>
          <w:rFonts w:ascii="Arial" w:hAnsi="Arial" w:cs="Arial"/>
          <w:noProof/>
        </w:rPr>
        <w:t xml:space="preserve"> </w:t>
      </w:r>
    </w:p>
    <w:p w14:paraId="09CBA37B" w14:textId="77777777" w:rsidR="00E037E9" w:rsidRPr="006B1D03" w:rsidRDefault="00E037E9" w:rsidP="009C7DDE">
      <w:pPr>
        <w:widowControl w:val="0"/>
        <w:autoSpaceDE w:val="0"/>
        <w:autoSpaceDN w:val="0"/>
        <w:adjustRightInd w:val="0"/>
        <w:jc w:val="both"/>
        <w:rPr>
          <w:rFonts w:ascii="Arial" w:hAnsi="Arial" w:cs="Arial"/>
          <w:noProof/>
        </w:rPr>
      </w:pPr>
    </w:p>
    <w:p w14:paraId="72142544" w14:textId="10F7BD0B"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Choi, H., Kudchodkar, S. B., Xu, Z., Ho, M., Xiao, P., Ramos, S., Humeau, L., Weiner, D. B., &amp; Muthumani, K. (2022). Elicitation of immune responses against Nipah virus by an engineered synthetic DNA vaccine. </w:t>
      </w:r>
      <w:r w:rsidRPr="006B1D03">
        <w:rPr>
          <w:rFonts w:ascii="Arial" w:hAnsi="Arial" w:cs="Arial"/>
          <w:i/>
          <w:iCs/>
          <w:noProof/>
        </w:rPr>
        <w:t>Frontiers in Virology</w:t>
      </w:r>
      <w:r w:rsidRPr="006B1D03">
        <w:rPr>
          <w:rFonts w:ascii="Arial" w:hAnsi="Arial" w:cs="Arial"/>
          <w:noProof/>
        </w:rPr>
        <w:t xml:space="preserve">, </w:t>
      </w:r>
      <w:r w:rsidRPr="006B1D03">
        <w:rPr>
          <w:rFonts w:ascii="Arial" w:hAnsi="Arial" w:cs="Arial"/>
          <w:i/>
          <w:iCs/>
          <w:noProof/>
        </w:rPr>
        <w:t>2</w:t>
      </w:r>
      <w:r w:rsidRPr="006B1D03">
        <w:rPr>
          <w:rFonts w:ascii="Arial" w:hAnsi="Arial" w:cs="Arial"/>
          <w:noProof/>
        </w:rPr>
        <w:t xml:space="preserve">(November), 1–14. </w:t>
      </w:r>
      <w:hyperlink r:id="rId27" w:history="1">
        <w:r w:rsidR="00E037E9" w:rsidRPr="006B1D03">
          <w:rPr>
            <w:rStyle w:val="Hyperlink"/>
            <w:rFonts w:ascii="Arial" w:hAnsi="Arial" w:cs="Arial"/>
            <w:noProof/>
          </w:rPr>
          <w:t>https://doi.org/10.3389/fviro.2022.968338</w:t>
        </w:r>
      </w:hyperlink>
      <w:r w:rsidR="00E037E9" w:rsidRPr="006B1D03">
        <w:rPr>
          <w:rFonts w:ascii="Arial" w:hAnsi="Arial" w:cs="Arial"/>
          <w:noProof/>
        </w:rPr>
        <w:t xml:space="preserve"> </w:t>
      </w:r>
    </w:p>
    <w:p w14:paraId="647B8360" w14:textId="77777777" w:rsidR="00E037E9" w:rsidRPr="006B1D03" w:rsidRDefault="00E037E9" w:rsidP="009C7DDE">
      <w:pPr>
        <w:widowControl w:val="0"/>
        <w:autoSpaceDE w:val="0"/>
        <w:autoSpaceDN w:val="0"/>
        <w:adjustRightInd w:val="0"/>
        <w:jc w:val="both"/>
        <w:rPr>
          <w:rFonts w:ascii="Arial" w:hAnsi="Arial" w:cs="Arial"/>
          <w:noProof/>
        </w:rPr>
      </w:pPr>
    </w:p>
    <w:p w14:paraId="09E69B3E" w14:textId="0AFE9515"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Chowdhury, S., Khan, S. U., Crameri, G., Epstein, J. H., Broder, C. C., Islam, A., Peel, A. J., Barr, J., Daszak, P., Wang, L. F., &amp; Luby, S. P. (2014). Serological Evidence of Henipavirus Exposure in Cattle, Goats and Pigs in Bangladesh. </w:t>
      </w:r>
      <w:r w:rsidRPr="006B1D03">
        <w:rPr>
          <w:rFonts w:ascii="Arial" w:hAnsi="Arial" w:cs="Arial"/>
          <w:i/>
          <w:iCs/>
          <w:noProof/>
        </w:rPr>
        <w:t>PLoS Neglected Tropical Diseases</w:t>
      </w:r>
      <w:r w:rsidRPr="006B1D03">
        <w:rPr>
          <w:rFonts w:ascii="Arial" w:hAnsi="Arial" w:cs="Arial"/>
          <w:noProof/>
        </w:rPr>
        <w:t xml:space="preserve">, </w:t>
      </w:r>
      <w:r w:rsidRPr="006B1D03">
        <w:rPr>
          <w:rFonts w:ascii="Arial" w:hAnsi="Arial" w:cs="Arial"/>
          <w:i/>
          <w:iCs/>
          <w:noProof/>
        </w:rPr>
        <w:t>8</w:t>
      </w:r>
      <w:r w:rsidRPr="006B1D03">
        <w:rPr>
          <w:rFonts w:ascii="Arial" w:hAnsi="Arial" w:cs="Arial"/>
          <w:noProof/>
        </w:rPr>
        <w:t xml:space="preserve">(11). </w:t>
      </w:r>
      <w:hyperlink r:id="rId28" w:history="1">
        <w:r w:rsidR="0034110C" w:rsidRPr="006B1D03">
          <w:rPr>
            <w:rStyle w:val="Hyperlink"/>
            <w:rFonts w:ascii="Arial" w:hAnsi="Arial" w:cs="Arial"/>
            <w:noProof/>
          </w:rPr>
          <w:t>https://doi.org/10.1371/journal.pntd.0003302</w:t>
        </w:r>
      </w:hyperlink>
      <w:r w:rsidR="0034110C" w:rsidRPr="006B1D03">
        <w:rPr>
          <w:rFonts w:ascii="Arial" w:hAnsi="Arial" w:cs="Arial"/>
          <w:noProof/>
        </w:rPr>
        <w:t xml:space="preserve"> </w:t>
      </w:r>
    </w:p>
    <w:p w14:paraId="1152A7D8" w14:textId="77777777" w:rsidR="0034110C" w:rsidRPr="006B1D03" w:rsidRDefault="0034110C" w:rsidP="009C7DDE">
      <w:pPr>
        <w:widowControl w:val="0"/>
        <w:autoSpaceDE w:val="0"/>
        <w:autoSpaceDN w:val="0"/>
        <w:adjustRightInd w:val="0"/>
        <w:jc w:val="both"/>
        <w:rPr>
          <w:rFonts w:ascii="Arial" w:hAnsi="Arial" w:cs="Arial"/>
          <w:noProof/>
        </w:rPr>
      </w:pPr>
    </w:p>
    <w:p w14:paraId="6EDE3E9C" w14:textId="3C3BD77E"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Chua, K. B. (2003). Nipah virus outbreak in Malaysia. </w:t>
      </w:r>
      <w:r w:rsidRPr="006B1D03">
        <w:rPr>
          <w:rFonts w:ascii="Arial" w:hAnsi="Arial" w:cs="Arial"/>
          <w:i/>
          <w:iCs/>
          <w:noProof/>
        </w:rPr>
        <w:t>Journal of Clinical Virology</w:t>
      </w:r>
      <w:r w:rsidRPr="006B1D03">
        <w:rPr>
          <w:rFonts w:ascii="Arial" w:hAnsi="Arial" w:cs="Arial"/>
          <w:noProof/>
        </w:rPr>
        <w:t xml:space="preserve">. </w:t>
      </w:r>
      <w:hyperlink r:id="rId29" w:history="1">
        <w:r w:rsidR="0034110C" w:rsidRPr="006B1D03">
          <w:rPr>
            <w:rStyle w:val="Hyperlink"/>
            <w:rFonts w:ascii="Arial" w:hAnsi="Arial" w:cs="Arial"/>
            <w:noProof/>
          </w:rPr>
          <w:t>https://doi.org/10.1016/S1386-6532(02)00268-8</w:t>
        </w:r>
      </w:hyperlink>
      <w:r w:rsidR="0034110C" w:rsidRPr="006B1D03">
        <w:rPr>
          <w:rFonts w:ascii="Arial" w:hAnsi="Arial" w:cs="Arial"/>
          <w:noProof/>
        </w:rPr>
        <w:t xml:space="preserve"> </w:t>
      </w:r>
    </w:p>
    <w:p w14:paraId="080EB9D6" w14:textId="77777777" w:rsidR="0034110C" w:rsidRPr="006B1D03" w:rsidRDefault="0034110C" w:rsidP="009C7DDE">
      <w:pPr>
        <w:widowControl w:val="0"/>
        <w:autoSpaceDE w:val="0"/>
        <w:autoSpaceDN w:val="0"/>
        <w:adjustRightInd w:val="0"/>
        <w:jc w:val="both"/>
        <w:rPr>
          <w:rFonts w:ascii="Arial" w:hAnsi="Arial" w:cs="Arial"/>
          <w:noProof/>
        </w:rPr>
      </w:pPr>
    </w:p>
    <w:p w14:paraId="5F14E380" w14:textId="6A17F0F5"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Clayton, B. A., Middleton, D., Bergfeld, J., Haining, J., Arkinstall, R., Wang, L., &amp; Marsh, G. A. (2012). Transmission routes for Nipah virus from Malaysia and Bangladesh. </w:t>
      </w:r>
      <w:r w:rsidRPr="006B1D03">
        <w:rPr>
          <w:rFonts w:ascii="Arial" w:hAnsi="Arial" w:cs="Arial"/>
          <w:i/>
          <w:iCs/>
          <w:noProof/>
        </w:rPr>
        <w:t>Emerging Infectious Diseases</w:t>
      </w:r>
      <w:r w:rsidRPr="006B1D03">
        <w:rPr>
          <w:rFonts w:ascii="Arial" w:hAnsi="Arial" w:cs="Arial"/>
          <w:noProof/>
        </w:rPr>
        <w:t xml:space="preserve">, </w:t>
      </w:r>
      <w:r w:rsidRPr="006B1D03">
        <w:rPr>
          <w:rFonts w:ascii="Arial" w:hAnsi="Arial" w:cs="Arial"/>
          <w:i/>
          <w:iCs/>
          <w:noProof/>
        </w:rPr>
        <w:t>18</w:t>
      </w:r>
      <w:r w:rsidRPr="006B1D03">
        <w:rPr>
          <w:rFonts w:ascii="Arial" w:hAnsi="Arial" w:cs="Arial"/>
          <w:noProof/>
        </w:rPr>
        <w:t xml:space="preserve">(12), 1983–1993. </w:t>
      </w:r>
      <w:hyperlink r:id="rId30" w:history="1">
        <w:r w:rsidR="0034110C" w:rsidRPr="006B1D03">
          <w:rPr>
            <w:rStyle w:val="Hyperlink"/>
            <w:rFonts w:ascii="Arial" w:hAnsi="Arial" w:cs="Arial"/>
            <w:noProof/>
          </w:rPr>
          <w:t>https://doi.org/10.3201/eid1812.120875</w:t>
        </w:r>
      </w:hyperlink>
      <w:r w:rsidR="0034110C" w:rsidRPr="006B1D03">
        <w:rPr>
          <w:rFonts w:ascii="Arial" w:hAnsi="Arial" w:cs="Arial"/>
          <w:noProof/>
        </w:rPr>
        <w:t xml:space="preserve"> </w:t>
      </w:r>
    </w:p>
    <w:p w14:paraId="6A966043" w14:textId="77777777" w:rsidR="0034110C" w:rsidRPr="006B1D03" w:rsidRDefault="0034110C" w:rsidP="009C7DDE">
      <w:pPr>
        <w:widowControl w:val="0"/>
        <w:autoSpaceDE w:val="0"/>
        <w:autoSpaceDN w:val="0"/>
        <w:adjustRightInd w:val="0"/>
        <w:jc w:val="both"/>
        <w:rPr>
          <w:rFonts w:ascii="Arial" w:hAnsi="Arial" w:cs="Arial"/>
          <w:noProof/>
        </w:rPr>
      </w:pPr>
    </w:p>
    <w:p w14:paraId="3F689704" w14:textId="540E7145"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Crameri, G., Todd, S., Grimley, S., McEachern, J. A., Marsh, G. A., Smith, C., Tachedjian, M., de Jong, C., Virtue, E. R., Yu, M., Bulach, D., Liu, J. P., Michalski, W. P., Middleton, D., Field, H. E., &amp; Wang, L. F. (2009). Establishment, immortalisation and characterisation of pteropid bat cell lines. </w:t>
      </w:r>
      <w:r w:rsidRPr="006B1D03">
        <w:rPr>
          <w:rFonts w:ascii="Arial" w:hAnsi="Arial" w:cs="Arial"/>
          <w:i/>
          <w:iCs/>
          <w:noProof/>
        </w:rPr>
        <w:t>PLoS ONE</w:t>
      </w:r>
      <w:r w:rsidRPr="006B1D03">
        <w:rPr>
          <w:rFonts w:ascii="Arial" w:hAnsi="Arial" w:cs="Arial"/>
          <w:noProof/>
        </w:rPr>
        <w:t xml:space="preserve">, </w:t>
      </w:r>
      <w:r w:rsidRPr="006B1D03">
        <w:rPr>
          <w:rFonts w:ascii="Arial" w:hAnsi="Arial" w:cs="Arial"/>
          <w:i/>
          <w:iCs/>
          <w:noProof/>
        </w:rPr>
        <w:t>4</w:t>
      </w:r>
      <w:r w:rsidRPr="006B1D03">
        <w:rPr>
          <w:rFonts w:ascii="Arial" w:hAnsi="Arial" w:cs="Arial"/>
          <w:noProof/>
        </w:rPr>
        <w:t xml:space="preserve">(12). </w:t>
      </w:r>
      <w:hyperlink r:id="rId31" w:history="1">
        <w:r w:rsidR="0034110C" w:rsidRPr="006B1D03">
          <w:rPr>
            <w:rStyle w:val="Hyperlink"/>
            <w:rFonts w:ascii="Arial" w:hAnsi="Arial" w:cs="Arial"/>
            <w:noProof/>
          </w:rPr>
          <w:t>https://doi.org/10.1371/journal.pone.0008266</w:t>
        </w:r>
      </w:hyperlink>
      <w:r w:rsidR="0034110C" w:rsidRPr="006B1D03">
        <w:rPr>
          <w:rFonts w:ascii="Arial" w:hAnsi="Arial" w:cs="Arial"/>
          <w:noProof/>
        </w:rPr>
        <w:t xml:space="preserve"> </w:t>
      </w:r>
    </w:p>
    <w:p w14:paraId="7698FC3E" w14:textId="77777777" w:rsidR="0034110C" w:rsidRPr="006B1D03" w:rsidRDefault="0034110C" w:rsidP="009C7DDE">
      <w:pPr>
        <w:widowControl w:val="0"/>
        <w:autoSpaceDE w:val="0"/>
        <w:autoSpaceDN w:val="0"/>
        <w:adjustRightInd w:val="0"/>
        <w:jc w:val="both"/>
        <w:rPr>
          <w:rFonts w:ascii="Arial" w:hAnsi="Arial" w:cs="Arial"/>
          <w:noProof/>
        </w:rPr>
      </w:pPr>
    </w:p>
    <w:p w14:paraId="2A765569" w14:textId="1E263094"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de Campos, G. M., Cella, E., Kashima, S., Alcântara, L. C. J., Sampaio, S. C., Elias, M. C., Giovanetti, M., &amp; Slavov, S. N. (2024). Updated Insights into the Phylogenetics, Phylodynamics, and Genetic Diversity of Nipah Virus (NiV). </w:t>
      </w:r>
      <w:r w:rsidRPr="006B1D03">
        <w:rPr>
          <w:rFonts w:ascii="Arial" w:hAnsi="Arial" w:cs="Arial"/>
          <w:i/>
          <w:iCs/>
          <w:noProof/>
        </w:rPr>
        <w:t>Viruses</w:t>
      </w:r>
      <w:r w:rsidRPr="006B1D03">
        <w:rPr>
          <w:rFonts w:ascii="Arial" w:hAnsi="Arial" w:cs="Arial"/>
          <w:noProof/>
        </w:rPr>
        <w:t xml:space="preserve">, </w:t>
      </w:r>
      <w:r w:rsidRPr="006B1D03">
        <w:rPr>
          <w:rFonts w:ascii="Arial" w:hAnsi="Arial" w:cs="Arial"/>
          <w:i/>
          <w:iCs/>
          <w:noProof/>
        </w:rPr>
        <w:t>16</w:t>
      </w:r>
      <w:r w:rsidRPr="006B1D03">
        <w:rPr>
          <w:rFonts w:ascii="Arial" w:hAnsi="Arial" w:cs="Arial"/>
          <w:noProof/>
        </w:rPr>
        <w:t xml:space="preserve">(2). </w:t>
      </w:r>
      <w:hyperlink r:id="rId32" w:history="1">
        <w:r w:rsidR="0034110C" w:rsidRPr="006B1D03">
          <w:rPr>
            <w:rStyle w:val="Hyperlink"/>
            <w:rFonts w:ascii="Arial" w:hAnsi="Arial" w:cs="Arial"/>
            <w:noProof/>
          </w:rPr>
          <w:t>https://doi.org/10.3390/v16020171</w:t>
        </w:r>
      </w:hyperlink>
      <w:r w:rsidR="0034110C" w:rsidRPr="006B1D03">
        <w:rPr>
          <w:rFonts w:ascii="Arial" w:hAnsi="Arial" w:cs="Arial"/>
          <w:noProof/>
        </w:rPr>
        <w:t xml:space="preserve"> </w:t>
      </w:r>
    </w:p>
    <w:p w14:paraId="2D9E5321" w14:textId="77777777" w:rsidR="0034110C" w:rsidRPr="006B1D03" w:rsidRDefault="0034110C" w:rsidP="009C7DDE">
      <w:pPr>
        <w:widowControl w:val="0"/>
        <w:autoSpaceDE w:val="0"/>
        <w:autoSpaceDN w:val="0"/>
        <w:adjustRightInd w:val="0"/>
        <w:jc w:val="both"/>
        <w:rPr>
          <w:rFonts w:ascii="Arial" w:hAnsi="Arial" w:cs="Arial"/>
          <w:noProof/>
        </w:rPr>
      </w:pPr>
    </w:p>
    <w:p w14:paraId="18B778A2" w14:textId="503D60D5"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Deka, M. A., &amp; Morshed, N. (2018). Mapping disease transmission risk of Nipah virus in South and Southeast Asia. </w:t>
      </w:r>
      <w:r w:rsidRPr="006B1D03">
        <w:rPr>
          <w:rFonts w:ascii="Arial" w:hAnsi="Arial" w:cs="Arial"/>
          <w:i/>
          <w:iCs/>
          <w:noProof/>
        </w:rPr>
        <w:t>Tropical Medicine and Infectious Disease</w:t>
      </w:r>
      <w:r w:rsidRPr="006B1D03">
        <w:rPr>
          <w:rFonts w:ascii="Arial" w:hAnsi="Arial" w:cs="Arial"/>
          <w:noProof/>
        </w:rPr>
        <w:t xml:space="preserve">, </w:t>
      </w:r>
      <w:r w:rsidRPr="006B1D03">
        <w:rPr>
          <w:rFonts w:ascii="Arial" w:hAnsi="Arial" w:cs="Arial"/>
          <w:i/>
          <w:iCs/>
          <w:noProof/>
        </w:rPr>
        <w:t>3</w:t>
      </w:r>
      <w:r w:rsidRPr="006B1D03">
        <w:rPr>
          <w:rFonts w:ascii="Arial" w:hAnsi="Arial" w:cs="Arial"/>
          <w:noProof/>
        </w:rPr>
        <w:t xml:space="preserve">(2). </w:t>
      </w:r>
      <w:hyperlink r:id="rId33" w:history="1">
        <w:r w:rsidR="0034110C" w:rsidRPr="006B1D03">
          <w:rPr>
            <w:rStyle w:val="Hyperlink"/>
            <w:rFonts w:ascii="Arial" w:hAnsi="Arial" w:cs="Arial"/>
            <w:noProof/>
          </w:rPr>
          <w:t>https://doi.org/10.3390/tropicalmed3020057</w:t>
        </w:r>
      </w:hyperlink>
      <w:r w:rsidR="0034110C" w:rsidRPr="006B1D03">
        <w:rPr>
          <w:rFonts w:ascii="Arial" w:hAnsi="Arial" w:cs="Arial"/>
          <w:noProof/>
        </w:rPr>
        <w:t xml:space="preserve"> </w:t>
      </w:r>
    </w:p>
    <w:p w14:paraId="32E6CE57" w14:textId="77777777" w:rsidR="0034110C" w:rsidRPr="006B1D03" w:rsidRDefault="0034110C" w:rsidP="009C7DDE">
      <w:pPr>
        <w:widowControl w:val="0"/>
        <w:autoSpaceDE w:val="0"/>
        <w:autoSpaceDN w:val="0"/>
        <w:adjustRightInd w:val="0"/>
        <w:jc w:val="both"/>
        <w:rPr>
          <w:rFonts w:ascii="Arial" w:hAnsi="Arial" w:cs="Arial"/>
          <w:noProof/>
        </w:rPr>
      </w:pPr>
    </w:p>
    <w:p w14:paraId="519BB05F" w14:textId="5EE17C8D"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Epstein, J. H., Anthony, S. J., Islam, A., Marm Kilpatrick, A., Khan, S. A., Balkey, M. D., Ross, N., Smith, I., Zambrana-Torrelio, C., Tao, Y., Islam, A., Quan, P. L., Olival, K. J., Salah Uddin Khan, M., Gurley, E. S., Jahangir Hossein, M., Field, H. E., Fielder, M. D., Briese, T., … Daszak, P. (2020). Nipah virus dynamics in bats and implications for spillover to humans. </w:t>
      </w:r>
      <w:r w:rsidRPr="006B1D03">
        <w:rPr>
          <w:rFonts w:ascii="Arial" w:hAnsi="Arial" w:cs="Arial"/>
          <w:i/>
          <w:iCs/>
          <w:noProof/>
        </w:rPr>
        <w:t>Proceedings of the National Academy of Sciences of the United States of America</w:t>
      </w:r>
      <w:r w:rsidRPr="006B1D03">
        <w:rPr>
          <w:rFonts w:ascii="Arial" w:hAnsi="Arial" w:cs="Arial"/>
          <w:noProof/>
        </w:rPr>
        <w:t xml:space="preserve">, </w:t>
      </w:r>
      <w:r w:rsidRPr="006B1D03">
        <w:rPr>
          <w:rFonts w:ascii="Arial" w:hAnsi="Arial" w:cs="Arial"/>
          <w:i/>
          <w:iCs/>
          <w:noProof/>
        </w:rPr>
        <w:t>117</w:t>
      </w:r>
      <w:r w:rsidRPr="006B1D03">
        <w:rPr>
          <w:rFonts w:ascii="Arial" w:hAnsi="Arial" w:cs="Arial"/>
          <w:noProof/>
        </w:rPr>
        <w:t xml:space="preserve">(46), 29190–29201. </w:t>
      </w:r>
      <w:hyperlink r:id="rId34" w:history="1">
        <w:r w:rsidR="0066652B" w:rsidRPr="006B1D03">
          <w:rPr>
            <w:rStyle w:val="Hyperlink"/>
            <w:rFonts w:ascii="Arial" w:hAnsi="Arial" w:cs="Arial"/>
            <w:noProof/>
          </w:rPr>
          <w:t>https://doi.org/10.1073/pnas.2000429117</w:t>
        </w:r>
      </w:hyperlink>
      <w:r w:rsidR="0066652B" w:rsidRPr="006B1D03">
        <w:rPr>
          <w:rFonts w:ascii="Arial" w:hAnsi="Arial" w:cs="Arial"/>
          <w:noProof/>
        </w:rPr>
        <w:t xml:space="preserve"> </w:t>
      </w:r>
    </w:p>
    <w:p w14:paraId="1F19831A" w14:textId="77777777" w:rsidR="0034110C" w:rsidRPr="006B1D03" w:rsidRDefault="0034110C" w:rsidP="009C7DDE">
      <w:pPr>
        <w:widowControl w:val="0"/>
        <w:autoSpaceDE w:val="0"/>
        <w:autoSpaceDN w:val="0"/>
        <w:adjustRightInd w:val="0"/>
        <w:jc w:val="both"/>
        <w:rPr>
          <w:rFonts w:ascii="Arial" w:hAnsi="Arial" w:cs="Arial"/>
          <w:noProof/>
        </w:rPr>
      </w:pPr>
    </w:p>
    <w:p w14:paraId="5CCA1E54" w14:textId="2C2863BB"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Epstein, J. H., Field, H. E., Luby, S., Pulliam, J. R. C., &amp; Daszak, P. (2006). Nipah virus: Impact, origins, and causes of emergence. In </w:t>
      </w:r>
      <w:r w:rsidRPr="006B1D03">
        <w:rPr>
          <w:rFonts w:ascii="Arial" w:hAnsi="Arial" w:cs="Arial"/>
          <w:i/>
          <w:iCs/>
          <w:noProof/>
        </w:rPr>
        <w:t>Current Infectious Disease Reports</w:t>
      </w:r>
      <w:r w:rsidRPr="006B1D03">
        <w:rPr>
          <w:rFonts w:ascii="Arial" w:hAnsi="Arial" w:cs="Arial"/>
          <w:noProof/>
        </w:rPr>
        <w:t xml:space="preserve"> (Vol. 8, Issue 1, pp. 59–65). </w:t>
      </w:r>
      <w:hyperlink r:id="rId35" w:history="1">
        <w:r w:rsidR="0066652B" w:rsidRPr="006B1D03">
          <w:rPr>
            <w:rStyle w:val="Hyperlink"/>
            <w:rFonts w:ascii="Arial" w:hAnsi="Arial" w:cs="Arial"/>
            <w:noProof/>
          </w:rPr>
          <w:t>https://doi.org/10.1007/s11908-006-0036-2</w:t>
        </w:r>
      </w:hyperlink>
      <w:r w:rsidR="0066652B" w:rsidRPr="006B1D03">
        <w:rPr>
          <w:rFonts w:ascii="Arial" w:hAnsi="Arial" w:cs="Arial"/>
          <w:noProof/>
        </w:rPr>
        <w:t xml:space="preserve"> </w:t>
      </w:r>
    </w:p>
    <w:p w14:paraId="0A01E33A" w14:textId="77777777" w:rsidR="0066652B" w:rsidRPr="006B1D03" w:rsidRDefault="0066652B" w:rsidP="009C7DDE">
      <w:pPr>
        <w:widowControl w:val="0"/>
        <w:autoSpaceDE w:val="0"/>
        <w:autoSpaceDN w:val="0"/>
        <w:adjustRightInd w:val="0"/>
        <w:jc w:val="both"/>
        <w:rPr>
          <w:rFonts w:ascii="Arial" w:hAnsi="Arial" w:cs="Arial"/>
          <w:noProof/>
        </w:rPr>
      </w:pPr>
    </w:p>
    <w:p w14:paraId="50FA52FB" w14:textId="7EEFA2A6"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Esposito, M. M., Turku, S., Lehrfield, L., &amp; Shoman, A. (2023). The Impact of Human Activities on Zoonotic Infection Transmissions. </w:t>
      </w:r>
      <w:r w:rsidRPr="006B1D03">
        <w:rPr>
          <w:rFonts w:ascii="Arial" w:hAnsi="Arial" w:cs="Arial"/>
          <w:i/>
          <w:iCs/>
          <w:noProof/>
        </w:rPr>
        <w:t>Animals</w:t>
      </w:r>
      <w:r w:rsidRPr="006B1D03">
        <w:rPr>
          <w:rFonts w:ascii="Arial" w:hAnsi="Arial" w:cs="Arial"/>
          <w:noProof/>
        </w:rPr>
        <w:t xml:space="preserve">, </w:t>
      </w:r>
      <w:r w:rsidRPr="006B1D03">
        <w:rPr>
          <w:rFonts w:ascii="Arial" w:hAnsi="Arial" w:cs="Arial"/>
          <w:i/>
          <w:iCs/>
          <w:noProof/>
        </w:rPr>
        <w:t>13</w:t>
      </w:r>
      <w:r w:rsidRPr="006B1D03">
        <w:rPr>
          <w:rFonts w:ascii="Arial" w:hAnsi="Arial" w:cs="Arial"/>
          <w:noProof/>
        </w:rPr>
        <w:t xml:space="preserve">(10), 1646. </w:t>
      </w:r>
      <w:hyperlink r:id="rId36" w:history="1">
        <w:r w:rsidR="0066652B" w:rsidRPr="006B1D03">
          <w:rPr>
            <w:rStyle w:val="Hyperlink"/>
            <w:rFonts w:ascii="Arial" w:hAnsi="Arial" w:cs="Arial"/>
            <w:noProof/>
          </w:rPr>
          <w:t>https://doi.org/10.3390/ani13101646</w:t>
        </w:r>
      </w:hyperlink>
      <w:r w:rsidR="0066652B" w:rsidRPr="006B1D03">
        <w:rPr>
          <w:rFonts w:ascii="Arial" w:hAnsi="Arial" w:cs="Arial"/>
          <w:noProof/>
        </w:rPr>
        <w:t xml:space="preserve"> </w:t>
      </w:r>
    </w:p>
    <w:p w14:paraId="2BD47433" w14:textId="77777777" w:rsidR="0066652B" w:rsidRPr="006B1D03" w:rsidRDefault="0066652B" w:rsidP="009C7DDE">
      <w:pPr>
        <w:widowControl w:val="0"/>
        <w:autoSpaceDE w:val="0"/>
        <w:autoSpaceDN w:val="0"/>
        <w:adjustRightInd w:val="0"/>
        <w:jc w:val="both"/>
        <w:rPr>
          <w:rFonts w:ascii="Arial" w:hAnsi="Arial" w:cs="Arial"/>
          <w:noProof/>
        </w:rPr>
      </w:pPr>
    </w:p>
    <w:p w14:paraId="2E4E588D" w14:textId="1116EA7C"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Ezzatpanah, H., Gómez-López, V. M., Koutchma, T., Lavafpour, F., Moerman, F., Mohammadi, M., &amp; Raheem, D. (2022). Risks and new challenges in the food chain: Viral contamination and decontamination from a global perspective, guidelines, and cleaning. In </w:t>
      </w:r>
      <w:r w:rsidRPr="006B1D03">
        <w:rPr>
          <w:rFonts w:ascii="Arial" w:hAnsi="Arial" w:cs="Arial"/>
          <w:i/>
          <w:iCs/>
          <w:noProof/>
        </w:rPr>
        <w:t>Comprehensive Reviews in Food Science and Food Safety</w:t>
      </w:r>
      <w:r w:rsidRPr="006B1D03">
        <w:rPr>
          <w:rFonts w:ascii="Arial" w:hAnsi="Arial" w:cs="Arial"/>
          <w:noProof/>
        </w:rPr>
        <w:t xml:space="preserve"> (Vol. 21, Issue 2, pp. 868–903). </w:t>
      </w:r>
      <w:hyperlink r:id="rId37" w:history="1">
        <w:r w:rsidR="0066652B" w:rsidRPr="006B1D03">
          <w:rPr>
            <w:rStyle w:val="Hyperlink"/>
            <w:rFonts w:ascii="Arial" w:hAnsi="Arial" w:cs="Arial"/>
            <w:noProof/>
          </w:rPr>
          <w:t>https://doi.org/10.1111/1541-4337.12899</w:t>
        </w:r>
      </w:hyperlink>
      <w:r w:rsidR="0066652B" w:rsidRPr="006B1D03">
        <w:rPr>
          <w:rFonts w:ascii="Arial" w:hAnsi="Arial" w:cs="Arial"/>
          <w:noProof/>
        </w:rPr>
        <w:t xml:space="preserve"> </w:t>
      </w:r>
    </w:p>
    <w:p w14:paraId="0EA7EC3F" w14:textId="219355DD"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Field, H., Daniels, P., Ong, B. L., Jamaludin, A., &amp; Bunning, M. (2002). Manual on the Diagnosis of Nipah Virus Infection in Animals. In </w:t>
      </w:r>
      <w:r w:rsidRPr="006B1D03">
        <w:rPr>
          <w:rFonts w:ascii="Arial" w:hAnsi="Arial" w:cs="Arial"/>
          <w:i/>
          <w:iCs/>
          <w:noProof/>
        </w:rPr>
        <w:t>RAP Publication (FAO)</w:t>
      </w:r>
      <w:r w:rsidRPr="006B1D03">
        <w:rPr>
          <w:rFonts w:ascii="Arial" w:hAnsi="Arial" w:cs="Arial"/>
          <w:noProof/>
        </w:rPr>
        <w:t xml:space="preserve">. </w:t>
      </w:r>
      <w:hyperlink r:id="rId38" w:history="1">
        <w:r w:rsidR="00D92C2B" w:rsidRPr="006B1D03">
          <w:rPr>
            <w:rStyle w:val="Hyperlink"/>
            <w:rFonts w:ascii="Arial" w:hAnsi="Arial" w:cs="Arial"/>
            <w:noProof/>
          </w:rPr>
          <w:t>http://agris.fao.org/agris-search/search.do?recordID=XF2008434987</w:t>
        </w:r>
      </w:hyperlink>
      <w:r w:rsidR="00D92C2B" w:rsidRPr="006B1D03">
        <w:rPr>
          <w:rFonts w:ascii="Arial" w:hAnsi="Arial" w:cs="Arial"/>
          <w:noProof/>
        </w:rPr>
        <w:t xml:space="preserve"> </w:t>
      </w:r>
    </w:p>
    <w:p w14:paraId="5B1EEA40" w14:textId="0E79BE3C"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Garbuglia, A. R., Lapa, D., Pauciullo, S., Raoul, H., &amp; Pannetier, D. (2023). Nipah Virus: An Overview of the Current Status of Diagnostics and Their Role in Preparedness in Endemic Countries. In </w:t>
      </w:r>
      <w:r w:rsidRPr="006B1D03">
        <w:rPr>
          <w:rFonts w:ascii="Arial" w:hAnsi="Arial" w:cs="Arial"/>
          <w:i/>
          <w:iCs/>
          <w:noProof/>
        </w:rPr>
        <w:t>Viruses</w:t>
      </w:r>
      <w:r w:rsidRPr="006B1D03">
        <w:rPr>
          <w:rFonts w:ascii="Arial" w:hAnsi="Arial" w:cs="Arial"/>
          <w:noProof/>
        </w:rPr>
        <w:t xml:space="preserve"> (Vol. 15, Issue 10). </w:t>
      </w:r>
      <w:hyperlink r:id="rId39" w:history="1">
        <w:r w:rsidR="00D92C2B" w:rsidRPr="006B1D03">
          <w:rPr>
            <w:rStyle w:val="Hyperlink"/>
            <w:rFonts w:ascii="Arial" w:hAnsi="Arial" w:cs="Arial"/>
            <w:noProof/>
          </w:rPr>
          <w:t>https://doi.org/10.3390/v15102062</w:t>
        </w:r>
      </w:hyperlink>
      <w:r w:rsidR="00D92C2B" w:rsidRPr="006B1D03">
        <w:rPr>
          <w:rFonts w:ascii="Arial" w:hAnsi="Arial" w:cs="Arial"/>
          <w:noProof/>
        </w:rPr>
        <w:t xml:space="preserve"> </w:t>
      </w:r>
    </w:p>
    <w:p w14:paraId="79658268" w14:textId="77777777" w:rsidR="00D92C2B" w:rsidRPr="006B1D03" w:rsidRDefault="00D92C2B" w:rsidP="009C7DDE">
      <w:pPr>
        <w:pStyle w:val="Body"/>
        <w:spacing w:after="0"/>
        <w:rPr>
          <w:rFonts w:ascii="Arial" w:hAnsi="Arial" w:cs="Arial"/>
        </w:rPr>
      </w:pPr>
    </w:p>
    <w:p w14:paraId="26C8502E" w14:textId="136A8B0F" w:rsidR="00D92C2B" w:rsidRPr="006B1D03" w:rsidRDefault="00D92C2B" w:rsidP="009C7DDE">
      <w:pPr>
        <w:pStyle w:val="Body"/>
        <w:spacing w:after="0"/>
        <w:rPr>
          <w:rFonts w:ascii="Arial" w:hAnsi="Arial" w:cs="Arial"/>
        </w:rPr>
      </w:pPr>
      <w:proofErr w:type="spellStart"/>
      <w:r w:rsidRPr="006B1D03">
        <w:rPr>
          <w:rFonts w:ascii="Arial" w:hAnsi="Arial" w:cs="Arial"/>
        </w:rPr>
        <w:t>Gerpe</w:t>
      </w:r>
      <w:proofErr w:type="spellEnd"/>
      <w:r w:rsidRPr="006B1D03">
        <w:rPr>
          <w:rFonts w:ascii="Arial" w:hAnsi="Arial" w:cs="Arial"/>
        </w:rPr>
        <w:t xml:space="preserve">, M.C.R (2023). </w:t>
      </w:r>
      <w:proofErr w:type="spellStart"/>
      <w:r w:rsidRPr="006B1D03">
        <w:rPr>
          <w:rFonts w:ascii="Arial" w:hAnsi="Arial" w:cs="Arial"/>
        </w:rPr>
        <w:t>Nipah</w:t>
      </w:r>
      <w:proofErr w:type="spellEnd"/>
      <w:r w:rsidRPr="006B1D03">
        <w:rPr>
          <w:rFonts w:ascii="Arial" w:hAnsi="Arial" w:cs="Arial"/>
        </w:rPr>
        <w:t xml:space="preserve"> Virus Outbreak in India: Should the US and Canada Be Concerned? | Today's Clinical Lab. Retrieved from </w:t>
      </w:r>
      <w:hyperlink r:id="rId40" w:history="1">
        <w:r w:rsidRPr="006B1D03">
          <w:rPr>
            <w:rStyle w:val="Hyperlink"/>
            <w:rFonts w:ascii="Arial" w:hAnsi="Arial" w:cs="Arial"/>
          </w:rPr>
          <w:t>https://www.clinicallab.com/nipah-virus-outbreak-in-india-should-the-us-and-canada-be-concerned-27549</w:t>
        </w:r>
      </w:hyperlink>
    </w:p>
    <w:p w14:paraId="70AADD74" w14:textId="77777777" w:rsidR="00F705AA" w:rsidRPr="006B1D03" w:rsidRDefault="00F705AA" w:rsidP="009C7DDE">
      <w:pPr>
        <w:widowControl w:val="0"/>
        <w:autoSpaceDE w:val="0"/>
        <w:autoSpaceDN w:val="0"/>
        <w:adjustRightInd w:val="0"/>
        <w:jc w:val="both"/>
        <w:rPr>
          <w:rFonts w:ascii="Arial" w:hAnsi="Arial" w:cs="Arial"/>
          <w:noProof/>
        </w:rPr>
      </w:pPr>
    </w:p>
    <w:p w14:paraId="4C0D9063" w14:textId="5EC6189B"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Glennon, E. E., Restif, O., Sbarbaro, S. R., Garnier, R., Cunningham, A. A., Suu-Ire, R. D., Osei-Amponsah, R., Wood, J. L. N., &amp; Peel, A. J. (2018). Domesticated animals as hosts of henipaviruses and filoviruses: A systematic review. </w:t>
      </w:r>
      <w:r w:rsidRPr="006B1D03">
        <w:rPr>
          <w:rFonts w:ascii="Arial" w:hAnsi="Arial" w:cs="Arial"/>
          <w:i/>
          <w:iCs/>
          <w:noProof/>
        </w:rPr>
        <w:t>Veterinary Journal</w:t>
      </w:r>
      <w:r w:rsidRPr="006B1D03">
        <w:rPr>
          <w:rFonts w:ascii="Arial" w:hAnsi="Arial" w:cs="Arial"/>
          <w:noProof/>
        </w:rPr>
        <w:t xml:space="preserve">, </w:t>
      </w:r>
      <w:r w:rsidRPr="006B1D03">
        <w:rPr>
          <w:rFonts w:ascii="Arial" w:hAnsi="Arial" w:cs="Arial"/>
          <w:i/>
          <w:iCs/>
          <w:noProof/>
        </w:rPr>
        <w:t>233</w:t>
      </w:r>
      <w:r w:rsidRPr="006B1D03">
        <w:rPr>
          <w:rFonts w:ascii="Arial" w:hAnsi="Arial" w:cs="Arial"/>
          <w:noProof/>
        </w:rPr>
        <w:t xml:space="preserve">, 25–34. </w:t>
      </w:r>
      <w:hyperlink r:id="rId41" w:history="1">
        <w:r w:rsidR="00D92C2B" w:rsidRPr="006B1D03">
          <w:rPr>
            <w:rStyle w:val="Hyperlink"/>
            <w:rFonts w:ascii="Arial" w:hAnsi="Arial" w:cs="Arial"/>
            <w:noProof/>
          </w:rPr>
          <w:t>https://doi.org/10.1016/j.tvjl.2017.12.024</w:t>
        </w:r>
      </w:hyperlink>
      <w:r w:rsidR="00D92C2B" w:rsidRPr="006B1D03">
        <w:rPr>
          <w:rFonts w:ascii="Arial" w:hAnsi="Arial" w:cs="Arial"/>
          <w:noProof/>
        </w:rPr>
        <w:t xml:space="preserve"> </w:t>
      </w:r>
    </w:p>
    <w:p w14:paraId="0CE860CA" w14:textId="77777777" w:rsidR="00F705AA" w:rsidRPr="006B1D03" w:rsidRDefault="00F705AA" w:rsidP="009C7DDE">
      <w:pPr>
        <w:widowControl w:val="0"/>
        <w:autoSpaceDE w:val="0"/>
        <w:autoSpaceDN w:val="0"/>
        <w:adjustRightInd w:val="0"/>
        <w:jc w:val="both"/>
        <w:rPr>
          <w:rFonts w:ascii="Arial" w:hAnsi="Arial" w:cs="Arial"/>
          <w:noProof/>
        </w:rPr>
      </w:pPr>
    </w:p>
    <w:p w14:paraId="3F68F876" w14:textId="17F0D357"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Halpin, K., Young, P. L., Field, H. E., &amp; Mackenzie, J. S. (2000). Isolation of Hendra virus from pteropid bats: A natural reservoir of Hendra virus. </w:t>
      </w:r>
      <w:r w:rsidRPr="006B1D03">
        <w:rPr>
          <w:rFonts w:ascii="Arial" w:hAnsi="Arial" w:cs="Arial"/>
          <w:i/>
          <w:iCs/>
          <w:noProof/>
        </w:rPr>
        <w:t>Journal of General Virology</w:t>
      </w:r>
      <w:r w:rsidRPr="006B1D03">
        <w:rPr>
          <w:rFonts w:ascii="Arial" w:hAnsi="Arial" w:cs="Arial"/>
          <w:noProof/>
        </w:rPr>
        <w:t xml:space="preserve">, </w:t>
      </w:r>
      <w:r w:rsidRPr="006B1D03">
        <w:rPr>
          <w:rFonts w:ascii="Arial" w:hAnsi="Arial" w:cs="Arial"/>
          <w:i/>
          <w:iCs/>
          <w:noProof/>
        </w:rPr>
        <w:t>81</w:t>
      </w:r>
      <w:r w:rsidRPr="006B1D03">
        <w:rPr>
          <w:rFonts w:ascii="Arial" w:hAnsi="Arial" w:cs="Arial"/>
          <w:noProof/>
        </w:rPr>
        <w:t xml:space="preserve">(8), 1927–1932. </w:t>
      </w:r>
      <w:hyperlink r:id="rId42" w:history="1">
        <w:r w:rsidR="00D92C2B" w:rsidRPr="006B1D03">
          <w:rPr>
            <w:rStyle w:val="Hyperlink"/>
            <w:rFonts w:ascii="Arial" w:hAnsi="Arial" w:cs="Arial"/>
            <w:noProof/>
          </w:rPr>
          <w:t>https://doi.org/10.1099/0022-1317-81-8-1927</w:t>
        </w:r>
      </w:hyperlink>
      <w:r w:rsidR="00D92C2B" w:rsidRPr="006B1D03">
        <w:rPr>
          <w:rFonts w:ascii="Arial" w:hAnsi="Arial" w:cs="Arial"/>
          <w:noProof/>
        </w:rPr>
        <w:t xml:space="preserve"> </w:t>
      </w:r>
    </w:p>
    <w:p w14:paraId="163BD63D" w14:textId="77777777" w:rsidR="00F705AA" w:rsidRPr="006B1D03" w:rsidRDefault="00F705AA" w:rsidP="009C7DDE">
      <w:pPr>
        <w:widowControl w:val="0"/>
        <w:autoSpaceDE w:val="0"/>
        <w:autoSpaceDN w:val="0"/>
        <w:adjustRightInd w:val="0"/>
        <w:jc w:val="both"/>
        <w:rPr>
          <w:rFonts w:ascii="Arial" w:hAnsi="Arial" w:cs="Arial"/>
          <w:noProof/>
        </w:rPr>
      </w:pPr>
    </w:p>
    <w:p w14:paraId="3910A02F" w14:textId="2EABF752"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Hassan, M. Z., Rojek, A., Olliaro, P., &amp; Horby, P. (2025). Improving clinical care of patients in Nipah outbreaks: moving beyond ‘compassionate use.’ </w:t>
      </w:r>
      <w:r w:rsidRPr="006B1D03">
        <w:rPr>
          <w:rFonts w:ascii="Arial" w:hAnsi="Arial" w:cs="Arial"/>
          <w:i/>
          <w:iCs/>
          <w:noProof/>
        </w:rPr>
        <w:t>The Lancet Regional Health - Southeast Asia</w:t>
      </w:r>
      <w:r w:rsidRPr="006B1D03">
        <w:rPr>
          <w:rFonts w:ascii="Arial" w:hAnsi="Arial" w:cs="Arial"/>
          <w:noProof/>
        </w:rPr>
        <w:t xml:space="preserve">, </w:t>
      </w:r>
      <w:r w:rsidRPr="006B1D03">
        <w:rPr>
          <w:rFonts w:ascii="Arial" w:hAnsi="Arial" w:cs="Arial"/>
          <w:i/>
          <w:iCs/>
          <w:noProof/>
        </w:rPr>
        <w:t>33</w:t>
      </w:r>
      <w:r w:rsidRPr="006B1D03">
        <w:rPr>
          <w:rFonts w:ascii="Arial" w:hAnsi="Arial" w:cs="Arial"/>
          <w:noProof/>
        </w:rPr>
        <w:t xml:space="preserve">, 100527. </w:t>
      </w:r>
      <w:hyperlink r:id="rId43" w:history="1">
        <w:r w:rsidR="00D92C2B" w:rsidRPr="006B1D03">
          <w:rPr>
            <w:rStyle w:val="Hyperlink"/>
            <w:rFonts w:ascii="Arial" w:hAnsi="Arial" w:cs="Arial"/>
            <w:noProof/>
          </w:rPr>
          <w:t>https://doi.org/10.1016/j.lansea.2024.100527</w:t>
        </w:r>
      </w:hyperlink>
      <w:r w:rsidR="00D92C2B" w:rsidRPr="006B1D03">
        <w:rPr>
          <w:rFonts w:ascii="Arial" w:hAnsi="Arial" w:cs="Arial"/>
          <w:noProof/>
        </w:rPr>
        <w:t xml:space="preserve"> </w:t>
      </w:r>
    </w:p>
    <w:p w14:paraId="2625E09E" w14:textId="77777777" w:rsidR="00F705AA" w:rsidRPr="006B1D03" w:rsidRDefault="00F705AA" w:rsidP="009C7DDE">
      <w:pPr>
        <w:widowControl w:val="0"/>
        <w:autoSpaceDE w:val="0"/>
        <w:autoSpaceDN w:val="0"/>
        <w:adjustRightInd w:val="0"/>
        <w:jc w:val="both"/>
        <w:rPr>
          <w:rFonts w:ascii="Arial" w:hAnsi="Arial" w:cs="Arial"/>
          <w:noProof/>
        </w:rPr>
      </w:pPr>
    </w:p>
    <w:p w14:paraId="4DDDF255" w14:textId="5B7B5983"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Hassan, M. Z., Sazzad, H. M. S., Luby, S. P., Sturm-Ramirez, K., Bhuiyan, M. U., Rahman, M. Z., Islam, M. M., Ströher, U., Sultana, S., Kafi, M. A. H., Daszak, P., Rahman, M., &amp; Gurley, E. S. (2018). Nipah virus contamination of hospital surfaces during outbreaks, Bangladesh, 2013-2014. </w:t>
      </w:r>
      <w:r w:rsidRPr="006B1D03">
        <w:rPr>
          <w:rFonts w:ascii="Arial" w:hAnsi="Arial" w:cs="Arial"/>
          <w:i/>
          <w:iCs/>
          <w:noProof/>
        </w:rPr>
        <w:t>Emerging Infectious Diseases</w:t>
      </w:r>
      <w:r w:rsidRPr="006B1D03">
        <w:rPr>
          <w:rFonts w:ascii="Arial" w:hAnsi="Arial" w:cs="Arial"/>
          <w:noProof/>
        </w:rPr>
        <w:t xml:space="preserve">, </w:t>
      </w:r>
      <w:r w:rsidRPr="006B1D03">
        <w:rPr>
          <w:rFonts w:ascii="Arial" w:hAnsi="Arial" w:cs="Arial"/>
          <w:i/>
          <w:iCs/>
          <w:noProof/>
        </w:rPr>
        <w:t>24</w:t>
      </w:r>
      <w:r w:rsidRPr="006B1D03">
        <w:rPr>
          <w:rFonts w:ascii="Arial" w:hAnsi="Arial" w:cs="Arial"/>
          <w:noProof/>
        </w:rPr>
        <w:t xml:space="preserve">(1), 15–21. </w:t>
      </w:r>
      <w:hyperlink r:id="rId44" w:history="1">
        <w:r w:rsidR="00D92C2B" w:rsidRPr="006B1D03">
          <w:rPr>
            <w:rStyle w:val="Hyperlink"/>
            <w:rFonts w:ascii="Arial" w:hAnsi="Arial" w:cs="Arial"/>
            <w:noProof/>
          </w:rPr>
          <w:t>https://doi.org/10.3201/eid2401.161758</w:t>
        </w:r>
      </w:hyperlink>
      <w:r w:rsidR="00D92C2B" w:rsidRPr="006B1D03">
        <w:rPr>
          <w:rFonts w:ascii="Arial" w:hAnsi="Arial" w:cs="Arial"/>
          <w:noProof/>
        </w:rPr>
        <w:t xml:space="preserve"> </w:t>
      </w:r>
    </w:p>
    <w:p w14:paraId="5090CF52" w14:textId="77777777" w:rsidR="00F705AA" w:rsidRPr="006B1D03" w:rsidRDefault="00F705AA" w:rsidP="009C7DDE">
      <w:pPr>
        <w:widowControl w:val="0"/>
        <w:autoSpaceDE w:val="0"/>
        <w:autoSpaceDN w:val="0"/>
        <w:adjustRightInd w:val="0"/>
        <w:jc w:val="both"/>
        <w:rPr>
          <w:rFonts w:ascii="Arial" w:hAnsi="Arial" w:cs="Arial"/>
          <w:noProof/>
        </w:rPr>
      </w:pPr>
    </w:p>
    <w:p w14:paraId="56A676C0" w14:textId="1FB3D220"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Homaira, N., Rahman, M., Hossain, M. J., Epstein, J. H., Sultana, R., Khan, M. S. U., Podder, G., Nahar, K., Ahmed, B., Gurley, E. S., Daszak, P., Lipkin, W. I., Rollin, P. E., Comer, J. A., Ksiazek, T. G., &amp; Luby, S. P. (2010). Nipah virus outbreak with person-to-person transmission in a district of Bangladesh, 2007. </w:t>
      </w:r>
      <w:r w:rsidRPr="006B1D03">
        <w:rPr>
          <w:rFonts w:ascii="Arial" w:hAnsi="Arial" w:cs="Arial"/>
          <w:i/>
          <w:iCs/>
          <w:noProof/>
        </w:rPr>
        <w:t>Epidemiology and Infection</w:t>
      </w:r>
      <w:r w:rsidRPr="006B1D03">
        <w:rPr>
          <w:rFonts w:ascii="Arial" w:hAnsi="Arial" w:cs="Arial"/>
          <w:noProof/>
        </w:rPr>
        <w:t xml:space="preserve">, </w:t>
      </w:r>
      <w:r w:rsidRPr="006B1D03">
        <w:rPr>
          <w:rFonts w:ascii="Arial" w:hAnsi="Arial" w:cs="Arial"/>
          <w:i/>
          <w:iCs/>
          <w:noProof/>
        </w:rPr>
        <w:t>138</w:t>
      </w:r>
      <w:r w:rsidRPr="006B1D03">
        <w:rPr>
          <w:rFonts w:ascii="Arial" w:hAnsi="Arial" w:cs="Arial"/>
          <w:noProof/>
        </w:rPr>
        <w:t xml:space="preserve">(11), 1630–1636. </w:t>
      </w:r>
      <w:hyperlink r:id="rId45" w:history="1">
        <w:r w:rsidR="00D92C2B" w:rsidRPr="006B1D03">
          <w:rPr>
            <w:rStyle w:val="Hyperlink"/>
            <w:rFonts w:ascii="Arial" w:hAnsi="Arial" w:cs="Arial"/>
            <w:noProof/>
          </w:rPr>
          <w:t>https://doi.org/10.1017/S0950268810000695</w:t>
        </w:r>
      </w:hyperlink>
      <w:r w:rsidR="00D92C2B" w:rsidRPr="006B1D03">
        <w:rPr>
          <w:rFonts w:ascii="Arial" w:hAnsi="Arial" w:cs="Arial"/>
          <w:noProof/>
        </w:rPr>
        <w:t xml:space="preserve"> </w:t>
      </w:r>
    </w:p>
    <w:p w14:paraId="0A92829C" w14:textId="77777777" w:rsidR="00F705AA" w:rsidRPr="006B1D03" w:rsidRDefault="00F705AA" w:rsidP="009C7DDE">
      <w:pPr>
        <w:widowControl w:val="0"/>
        <w:autoSpaceDE w:val="0"/>
        <w:autoSpaceDN w:val="0"/>
        <w:adjustRightInd w:val="0"/>
        <w:jc w:val="both"/>
        <w:rPr>
          <w:rFonts w:ascii="Arial" w:hAnsi="Arial" w:cs="Arial"/>
          <w:noProof/>
        </w:rPr>
      </w:pPr>
    </w:p>
    <w:p w14:paraId="4B2695B7" w14:textId="21385E9D"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Hossain, M. J., Gurley, E. S., Montgomery, J. M., Bell, M., Carroll, D. S., Hsu, V. P., Formenty, P., Croisier, A., Bertherat, E., Faiz, M. A., Azad, A. K., Islam, R., Molla, M. A. R., Ksiazek, T. G., Rota, P. A., Comer, J. A., Rollin, P. E., Luby, S. P., &amp; Breiman, R. F. (2008). Clinical presentation of Nipah virus infection in Bangladesh. </w:t>
      </w:r>
      <w:r w:rsidRPr="006B1D03">
        <w:rPr>
          <w:rFonts w:ascii="Arial" w:hAnsi="Arial" w:cs="Arial"/>
          <w:i/>
          <w:iCs/>
          <w:noProof/>
        </w:rPr>
        <w:t>Clinical Infectious Diseases</w:t>
      </w:r>
      <w:r w:rsidRPr="006B1D03">
        <w:rPr>
          <w:rFonts w:ascii="Arial" w:hAnsi="Arial" w:cs="Arial"/>
          <w:noProof/>
        </w:rPr>
        <w:t xml:space="preserve">, </w:t>
      </w:r>
      <w:r w:rsidRPr="006B1D03">
        <w:rPr>
          <w:rFonts w:ascii="Arial" w:hAnsi="Arial" w:cs="Arial"/>
          <w:i/>
          <w:iCs/>
          <w:noProof/>
        </w:rPr>
        <w:t>46</w:t>
      </w:r>
      <w:r w:rsidRPr="006B1D03">
        <w:rPr>
          <w:rFonts w:ascii="Arial" w:hAnsi="Arial" w:cs="Arial"/>
          <w:noProof/>
        </w:rPr>
        <w:t xml:space="preserve">(7), 977–984. </w:t>
      </w:r>
      <w:hyperlink r:id="rId46" w:history="1">
        <w:r w:rsidR="00D92C2B" w:rsidRPr="006B1D03">
          <w:rPr>
            <w:rStyle w:val="Hyperlink"/>
            <w:rFonts w:ascii="Arial" w:hAnsi="Arial" w:cs="Arial"/>
            <w:noProof/>
          </w:rPr>
          <w:t>https://doi.org/10.1086/529147</w:t>
        </w:r>
      </w:hyperlink>
      <w:r w:rsidR="00D92C2B" w:rsidRPr="006B1D03">
        <w:rPr>
          <w:rFonts w:ascii="Arial" w:hAnsi="Arial" w:cs="Arial"/>
          <w:noProof/>
        </w:rPr>
        <w:t xml:space="preserve"> </w:t>
      </w:r>
    </w:p>
    <w:p w14:paraId="1D629D45" w14:textId="77777777" w:rsidR="00F705AA" w:rsidRPr="006B1D03" w:rsidRDefault="00F705AA" w:rsidP="009C7DDE">
      <w:pPr>
        <w:widowControl w:val="0"/>
        <w:autoSpaceDE w:val="0"/>
        <w:autoSpaceDN w:val="0"/>
        <w:adjustRightInd w:val="0"/>
        <w:jc w:val="both"/>
        <w:rPr>
          <w:rFonts w:ascii="Arial" w:hAnsi="Arial" w:cs="Arial"/>
          <w:noProof/>
        </w:rPr>
      </w:pPr>
    </w:p>
    <w:p w14:paraId="224A71E3" w14:textId="638FC417"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Hume, A. J., Ames, J., Rennick, L. J., Duprex, W. P., Marzi, A., Tonkiss, J., &amp; Mühlberger, E. (2016). Inactivation of RNA viruses by gamma irradiation: A study on mitigating factors. </w:t>
      </w:r>
      <w:r w:rsidRPr="006B1D03">
        <w:rPr>
          <w:rFonts w:ascii="Arial" w:hAnsi="Arial" w:cs="Arial"/>
          <w:i/>
          <w:iCs/>
          <w:noProof/>
        </w:rPr>
        <w:t>Viruses</w:t>
      </w:r>
      <w:r w:rsidRPr="006B1D03">
        <w:rPr>
          <w:rFonts w:ascii="Arial" w:hAnsi="Arial" w:cs="Arial"/>
          <w:noProof/>
        </w:rPr>
        <w:t xml:space="preserve">, </w:t>
      </w:r>
      <w:r w:rsidRPr="006B1D03">
        <w:rPr>
          <w:rFonts w:ascii="Arial" w:hAnsi="Arial" w:cs="Arial"/>
          <w:i/>
          <w:iCs/>
          <w:noProof/>
        </w:rPr>
        <w:t>8</w:t>
      </w:r>
      <w:r w:rsidRPr="006B1D03">
        <w:rPr>
          <w:rFonts w:ascii="Arial" w:hAnsi="Arial" w:cs="Arial"/>
          <w:noProof/>
        </w:rPr>
        <w:t xml:space="preserve">(7). </w:t>
      </w:r>
      <w:hyperlink r:id="rId47" w:history="1">
        <w:r w:rsidR="00D92C2B" w:rsidRPr="006B1D03">
          <w:rPr>
            <w:rStyle w:val="Hyperlink"/>
            <w:rFonts w:ascii="Arial" w:hAnsi="Arial" w:cs="Arial"/>
            <w:noProof/>
          </w:rPr>
          <w:t>https://doi.org/10.3390/v8070204</w:t>
        </w:r>
      </w:hyperlink>
      <w:r w:rsidR="00D92C2B" w:rsidRPr="006B1D03">
        <w:rPr>
          <w:rFonts w:ascii="Arial" w:hAnsi="Arial" w:cs="Arial"/>
          <w:noProof/>
        </w:rPr>
        <w:t xml:space="preserve"> </w:t>
      </w:r>
    </w:p>
    <w:p w14:paraId="13FFA084" w14:textId="77777777" w:rsidR="00F705AA" w:rsidRPr="006B1D03" w:rsidRDefault="00F705AA" w:rsidP="009C7DDE">
      <w:pPr>
        <w:widowControl w:val="0"/>
        <w:autoSpaceDE w:val="0"/>
        <w:autoSpaceDN w:val="0"/>
        <w:adjustRightInd w:val="0"/>
        <w:jc w:val="both"/>
        <w:rPr>
          <w:rFonts w:ascii="Arial" w:hAnsi="Arial" w:cs="Arial"/>
          <w:noProof/>
        </w:rPr>
      </w:pPr>
    </w:p>
    <w:p w14:paraId="1CFFD43A" w14:textId="0E2A9E17"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Klous, G., Huss, A., Heederik, D. J. J., &amp; Coutinho, R. A. (2016). Human-livestock contacts and their relationship to transmission of zoonotic pathogens, a systematic review of literature. In </w:t>
      </w:r>
      <w:r w:rsidRPr="006B1D03">
        <w:rPr>
          <w:rFonts w:ascii="Arial" w:hAnsi="Arial" w:cs="Arial"/>
          <w:i/>
          <w:iCs/>
          <w:noProof/>
        </w:rPr>
        <w:t>One Health</w:t>
      </w:r>
      <w:r w:rsidRPr="006B1D03">
        <w:rPr>
          <w:rFonts w:ascii="Arial" w:hAnsi="Arial" w:cs="Arial"/>
          <w:noProof/>
        </w:rPr>
        <w:t xml:space="preserve"> (Vol. 2, pp. 65–76). </w:t>
      </w:r>
      <w:hyperlink r:id="rId48" w:history="1">
        <w:r w:rsidR="00D92C2B" w:rsidRPr="006B1D03">
          <w:rPr>
            <w:rStyle w:val="Hyperlink"/>
            <w:rFonts w:ascii="Arial" w:hAnsi="Arial" w:cs="Arial"/>
            <w:noProof/>
          </w:rPr>
          <w:t>https://doi.org/10.1016/j.onehlt.2016.03.001</w:t>
        </w:r>
      </w:hyperlink>
      <w:r w:rsidR="00D92C2B" w:rsidRPr="006B1D03">
        <w:rPr>
          <w:rFonts w:ascii="Arial" w:hAnsi="Arial" w:cs="Arial"/>
          <w:noProof/>
        </w:rPr>
        <w:t xml:space="preserve"> </w:t>
      </w:r>
    </w:p>
    <w:p w14:paraId="795C387E" w14:textId="77777777" w:rsidR="00F705AA" w:rsidRPr="006B1D03" w:rsidRDefault="00F705AA" w:rsidP="009C7DDE">
      <w:pPr>
        <w:widowControl w:val="0"/>
        <w:autoSpaceDE w:val="0"/>
        <w:autoSpaceDN w:val="0"/>
        <w:adjustRightInd w:val="0"/>
        <w:jc w:val="both"/>
        <w:rPr>
          <w:rFonts w:ascii="Arial" w:hAnsi="Arial" w:cs="Arial"/>
          <w:noProof/>
        </w:rPr>
      </w:pPr>
    </w:p>
    <w:p w14:paraId="1D7D88D8" w14:textId="57B2971E"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Kulkarni, D. D., Tosh, C., Venkatesh, G., &amp; Senthil Kumar, D. (2013). Nipah virus infection: Current scenario. </w:t>
      </w:r>
      <w:r w:rsidRPr="006B1D03">
        <w:rPr>
          <w:rFonts w:ascii="Arial" w:hAnsi="Arial" w:cs="Arial"/>
          <w:i/>
          <w:iCs/>
          <w:noProof/>
        </w:rPr>
        <w:t>Indian Journal of Virology</w:t>
      </w:r>
      <w:r w:rsidRPr="006B1D03">
        <w:rPr>
          <w:rFonts w:ascii="Arial" w:hAnsi="Arial" w:cs="Arial"/>
          <w:noProof/>
        </w:rPr>
        <w:t xml:space="preserve">, </w:t>
      </w:r>
      <w:r w:rsidRPr="006B1D03">
        <w:rPr>
          <w:rFonts w:ascii="Arial" w:hAnsi="Arial" w:cs="Arial"/>
          <w:i/>
          <w:iCs/>
          <w:noProof/>
        </w:rPr>
        <w:t>24</w:t>
      </w:r>
      <w:r w:rsidRPr="006B1D03">
        <w:rPr>
          <w:rFonts w:ascii="Arial" w:hAnsi="Arial" w:cs="Arial"/>
          <w:noProof/>
        </w:rPr>
        <w:t xml:space="preserve">(3), 398–408. </w:t>
      </w:r>
      <w:hyperlink r:id="rId49" w:history="1">
        <w:r w:rsidR="00D92C2B" w:rsidRPr="006B1D03">
          <w:rPr>
            <w:rStyle w:val="Hyperlink"/>
            <w:rFonts w:ascii="Arial" w:hAnsi="Arial" w:cs="Arial"/>
            <w:noProof/>
          </w:rPr>
          <w:t>https://doi.org/10.1007/s13337-013-0171-y</w:t>
        </w:r>
      </w:hyperlink>
      <w:r w:rsidR="00D92C2B" w:rsidRPr="006B1D03">
        <w:rPr>
          <w:rFonts w:ascii="Arial" w:hAnsi="Arial" w:cs="Arial"/>
          <w:noProof/>
        </w:rPr>
        <w:t xml:space="preserve"> </w:t>
      </w:r>
    </w:p>
    <w:p w14:paraId="4CBCF3AE" w14:textId="77777777" w:rsidR="00F705AA" w:rsidRPr="006B1D03" w:rsidRDefault="00F705AA" w:rsidP="009C7DDE">
      <w:pPr>
        <w:widowControl w:val="0"/>
        <w:autoSpaceDE w:val="0"/>
        <w:autoSpaceDN w:val="0"/>
        <w:adjustRightInd w:val="0"/>
        <w:jc w:val="both"/>
        <w:rPr>
          <w:rFonts w:ascii="Arial" w:hAnsi="Arial" w:cs="Arial"/>
          <w:noProof/>
        </w:rPr>
      </w:pPr>
    </w:p>
    <w:p w14:paraId="73F77CCA" w14:textId="0040B06D"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Latinne, A., Nga, N. T. T., Long, N. Van, Ngoc, P. T. B., Thuy, H. B., Long, N. Van, Long, P. T., Phuong, N. T., Quang, L. T. V., Tung, N., Nam, V. S., Duoc, V. T., Thinh, N. D., Schoepp, R., Ricks, K., Inui, K., Padungtod, P., Johnson, C. K., Mazet, J. A. K., … Fine, A. E. (2023). One Health Surveillance Highlights Circulation of Viruses with Zoonotic Potential in Bats, Pigs, and Humans in Viet Nam. </w:t>
      </w:r>
      <w:r w:rsidRPr="006B1D03">
        <w:rPr>
          <w:rFonts w:ascii="Arial" w:hAnsi="Arial" w:cs="Arial"/>
          <w:i/>
          <w:iCs/>
          <w:noProof/>
        </w:rPr>
        <w:t>Viruses</w:t>
      </w:r>
      <w:r w:rsidRPr="006B1D03">
        <w:rPr>
          <w:rFonts w:ascii="Arial" w:hAnsi="Arial" w:cs="Arial"/>
          <w:noProof/>
        </w:rPr>
        <w:t xml:space="preserve">, </w:t>
      </w:r>
      <w:r w:rsidRPr="006B1D03">
        <w:rPr>
          <w:rFonts w:ascii="Arial" w:hAnsi="Arial" w:cs="Arial"/>
          <w:i/>
          <w:iCs/>
          <w:noProof/>
        </w:rPr>
        <w:t>15</w:t>
      </w:r>
      <w:r w:rsidRPr="006B1D03">
        <w:rPr>
          <w:rFonts w:ascii="Arial" w:hAnsi="Arial" w:cs="Arial"/>
          <w:noProof/>
        </w:rPr>
        <w:t xml:space="preserve">(3). </w:t>
      </w:r>
      <w:hyperlink r:id="rId50" w:history="1">
        <w:r w:rsidR="00D92C2B" w:rsidRPr="006B1D03">
          <w:rPr>
            <w:rStyle w:val="Hyperlink"/>
            <w:rFonts w:ascii="Arial" w:hAnsi="Arial" w:cs="Arial"/>
            <w:noProof/>
          </w:rPr>
          <w:t>https://doi.org/10.3390/v15030790</w:t>
        </w:r>
      </w:hyperlink>
      <w:r w:rsidR="00D92C2B" w:rsidRPr="006B1D03">
        <w:rPr>
          <w:rFonts w:ascii="Arial" w:hAnsi="Arial" w:cs="Arial"/>
          <w:noProof/>
        </w:rPr>
        <w:t xml:space="preserve"> </w:t>
      </w:r>
    </w:p>
    <w:p w14:paraId="04132D74" w14:textId="77777777" w:rsidR="00F705AA" w:rsidRPr="006B1D03" w:rsidRDefault="00F705AA" w:rsidP="009C7DDE">
      <w:pPr>
        <w:widowControl w:val="0"/>
        <w:autoSpaceDE w:val="0"/>
        <w:autoSpaceDN w:val="0"/>
        <w:adjustRightInd w:val="0"/>
        <w:jc w:val="both"/>
        <w:rPr>
          <w:rFonts w:ascii="Arial" w:hAnsi="Arial" w:cs="Arial"/>
          <w:noProof/>
        </w:rPr>
      </w:pPr>
    </w:p>
    <w:p w14:paraId="787B45AB" w14:textId="77153806"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Lawrence, P., &amp; Escudero-Pérez, B. (2022). Henipavirus Immune Evasion and Pathogenesis Mechanisms: Lessons Learnt from Natural Infection and Animal Models. </w:t>
      </w:r>
      <w:r w:rsidRPr="006B1D03">
        <w:rPr>
          <w:rFonts w:ascii="Arial" w:hAnsi="Arial" w:cs="Arial"/>
          <w:i/>
          <w:iCs/>
          <w:noProof/>
        </w:rPr>
        <w:t>Viruses</w:t>
      </w:r>
      <w:r w:rsidRPr="006B1D03">
        <w:rPr>
          <w:rFonts w:ascii="Arial" w:hAnsi="Arial" w:cs="Arial"/>
          <w:noProof/>
        </w:rPr>
        <w:t xml:space="preserve">, </w:t>
      </w:r>
      <w:r w:rsidRPr="006B1D03">
        <w:rPr>
          <w:rFonts w:ascii="Arial" w:hAnsi="Arial" w:cs="Arial"/>
          <w:i/>
          <w:iCs/>
          <w:noProof/>
        </w:rPr>
        <w:t>14</w:t>
      </w:r>
      <w:r w:rsidRPr="006B1D03">
        <w:rPr>
          <w:rFonts w:ascii="Arial" w:hAnsi="Arial" w:cs="Arial"/>
          <w:noProof/>
        </w:rPr>
        <w:t xml:space="preserve">(5), 936. </w:t>
      </w:r>
      <w:hyperlink r:id="rId51" w:history="1">
        <w:r w:rsidR="00D92C2B" w:rsidRPr="006B1D03">
          <w:rPr>
            <w:rStyle w:val="Hyperlink"/>
            <w:rFonts w:ascii="Arial" w:hAnsi="Arial" w:cs="Arial"/>
            <w:noProof/>
          </w:rPr>
          <w:t>https://doi.org/10.3390/v14050936</w:t>
        </w:r>
      </w:hyperlink>
      <w:r w:rsidR="00D92C2B" w:rsidRPr="006B1D03">
        <w:rPr>
          <w:rFonts w:ascii="Arial" w:hAnsi="Arial" w:cs="Arial"/>
          <w:noProof/>
        </w:rPr>
        <w:t xml:space="preserve"> </w:t>
      </w:r>
    </w:p>
    <w:p w14:paraId="377EFAC5" w14:textId="77777777" w:rsidR="00F705AA" w:rsidRPr="006B1D03" w:rsidRDefault="00F705AA" w:rsidP="009C7DDE">
      <w:pPr>
        <w:widowControl w:val="0"/>
        <w:autoSpaceDE w:val="0"/>
        <w:autoSpaceDN w:val="0"/>
        <w:adjustRightInd w:val="0"/>
        <w:jc w:val="both"/>
        <w:rPr>
          <w:rFonts w:ascii="Arial" w:hAnsi="Arial" w:cs="Arial"/>
          <w:noProof/>
        </w:rPr>
      </w:pPr>
    </w:p>
    <w:p w14:paraId="2C2CADBA" w14:textId="6FB61636"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Liu, S. Y., Kang, X. L., Wang, C. H., Chu, H., Jen, H. J., Lai, H. J., Shen, S. T. H., Liu, D., &amp; Chou, K. R. (2021). Protection procedures and preventions against the spread of coronavirus disease 2019 in healthcare settings for nursing personnel: Lessons from Taiwan. In </w:t>
      </w:r>
      <w:r w:rsidRPr="006B1D03">
        <w:rPr>
          <w:rFonts w:ascii="Arial" w:hAnsi="Arial" w:cs="Arial"/>
          <w:i/>
          <w:iCs/>
          <w:noProof/>
        </w:rPr>
        <w:t>Australian Critical Care</w:t>
      </w:r>
      <w:r w:rsidRPr="006B1D03">
        <w:rPr>
          <w:rFonts w:ascii="Arial" w:hAnsi="Arial" w:cs="Arial"/>
          <w:noProof/>
        </w:rPr>
        <w:t xml:space="preserve"> (Vol. 34, Issue 2, pp. 182–190). </w:t>
      </w:r>
      <w:hyperlink r:id="rId52" w:history="1">
        <w:r w:rsidR="00D92C2B" w:rsidRPr="006B1D03">
          <w:rPr>
            <w:rStyle w:val="Hyperlink"/>
            <w:rFonts w:ascii="Arial" w:hAnsi="Arial" w:cs="Arial"/>
            <w:noProof/>
          </w:rPr>
          <w:t>https://doi.org/10.1016/j.aucc.2020.10.006</w:t>
        </w:r>
      </w:hyperlink>
      <w:r w:rsidR="00D92C2B" w:rsidRPr="006B1D03">
        <w:rPr>
          <w:rFonts w:ascii="Arial" w:hAnsi="Arial" w:cs="Arial"/>
          <w:noProof/>
        </w:rPr>
        <w:t xml:space="preserve"> </w:t>
      </w:r>
    </w:p>
    <w:p w14:paraId="2A0C1281" w14:textId="77777777" w:rsidR="00F705AA" w:rsidRPr="006B1D03" w:rsidRDefault="00F705AA" w:rsidP="009C7DDE">
      <w:pPr>
        <w:widowControl w:val="0"/>
        <w:autoSpaceDE w:val="0"/>
        <w:autoSpaceDN w:val="0"/>
        <w:adjustRightInd w:val="0"/>
        <w:jc w:val="both"/>
        <w:rPr>
          <w:rFonts w:ascii="Arial" w:hAnsi="Arial" w:cs="Arial"/>
          <w:noProof/>
        </w:rPr>
      </w:pPr>
    </w:p>
    <w:p w14:paraId="4911951B" w14:textId="3FBBFE00"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Lo, M. K., Feldmann, F., Gary, J. M., Jordan, R., Bannister, R., Cronin, J., Patel, N. R., Klena, J. D., Nichol, S. T., Cihlar, T., Zaki, S. R., Feldmann, H., Spiropoulou, C. F., &amp; De Wit, E. (2019). Remdesivir (GS-5734) protects African green monkeys from Nipah virus challenge. </w:t>
      </w:r>
      <w:r w:rsidRPr="006B1D03">
        <w:rPr>
          <w:rFonts w:ascii="Arial" w:hAnsi="Arial" w:cs="Arial"/>
          <w:i/>
          <w:iCs/>
          <w:noProof/>
        </w:rPr>
        <w:t>Science Translational Medicine</w:t>
      </w:r>
      <w:r w:rsidRPr="006B1D03">
        <w:rPr>
          <w:rFonts w:ascii="Arial" w:hAnsi="Arial" w:cs="Arial"/>
          <w:noProof/>
        </w:rPr>
        <w:t xml:space="preserve">, </w:t>
      </w:r>
      <w:r w:rsidRPr="006B1D03">
        <w:rPr>
          <w:rFonts w:ascii="Arial" w:hAnsi="Arial" w:cs="Arial"/>
          <w:i/>
          <w:iCs/>
          <w:noProof/>
        </w:rPr>
        <w:t>11</w:t>
      </w:r>
      <w:r w:rsidRPr="006B1D03">
        <w:rPr>
          <w:rFonts w:ascii="Arial" w:hAnsi="Arial" w:cs="Arial"/>
          <w:noProof/>
        </w:rPr>
        <w:t xml:space="preserve">(494). </w:t>
      </w:r>
      <w:hyperlink r:id="rId53" w:history="1">
        <w:r w:rsidR="00D92C2B" w:rsidRPr="006B1D03">
          <w:rPr>
            <w:rStyle w:val="Hyperlink"/>
            <w:rFonts w:ascii="Arial" w:hAnsi="Arial" w:cs="Arial"/>
            <w:noProof/>
          </w:rPr>
          <w:t>https://doi.org/10.1126/scitranslmed.aau9242</w:t>
        </w:r>
      </w:hyperlink>
      <w:r w:rsidR="00D92C2B" w:rsidRPr="006B1D03">
        <w:rPr>
          <w:rFonts w:ascii="Arial" w:hAnsi="Arial" w:cs="Arial"/>
          <w:noProof/>
        </w:rPr>
        <w:t xml:space="preserve"> </w:t>
      </w:r>
    </w:p>
    <w:p w14:paraId="410A0A11" w14:textId="77777777" w:rsidR="00F705AA" w:rsidRPr="006B1D03" w:rsidRDefault="00F705AA" w:rsidP="009C7DDE">
      <w:pPr>
        <w:widowControl w:val="0"/>
        <w:autoSpaceDE w:val="0"/>
        <w:autoSpaceDN w:val="0"/>
        <w:adjustRightInd w:val="0"/>
        <w:jc w:val="both"/>
        <w:rPr>
          <w:rFonts w:ascii="Arial" w:hAnsi="Arial" w:cs="Arial"/>
          <w:noProof/>
        </w:rPr>
      </w:pPr>
    </w:p>
    <w:p w14:paraId="42921329" w14:textId="15E24D0A"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Looi, L. M., &amp; Chua, K. B. (2007). Lessons from the Nipah virus outbreak in Malaysia. In </w:t>
      </w:r>
      <w:r w:rsidRPr="006B1D03">
        <w:rPr>
          <w:rFonts w:ascii="Arial" w:hAnsi="Arial" w:cs="Arial"/>
          <w:i/>
          <w:iCs/>
          <w:noProof/>
        </w:rPr>
        <w:t>The Malaysian journal of pathology</w:t>
      </w:r>
      <w:r w:rsidRPr="006B1D03">
        <w:rPr>
          <w:rFonts w:ascii="Arial" w:hAnsi="Arial" w:cs="Arial"/>
          <w:noProof/>
        </w:rPr>
        <w:t xml:space="preserve"> (Vol. 29, Issue 2, pp. 63–67).</w:t>
      </w:r>
      <w:r w:rsidR="00D92C2B" w:rsidRPr="006B1D03">
        <w:rPr>
          <w:rFonts w:ascii="Arial" w:hAnsi="Arial" w:cs="Arial"/>
          <w:noProof/>
        </w:rPr>
        <w:t xml:space="preserve"> </w:t>
      </w:r>
      <w:r w:rsidR="009700DA">
        <w:rPr>
          <w:rFonts w:ascii="Arial" w:hAnsi="Arial" w:cs="Arial"/>
          <w:noProof/>
        </w:rPr>
        <w:t xml:space="preserve"> </w:t>
      </w:r>
      <w:hyperlink r:id="rId54" w:history="1">
        <w:r w:rsidR="009700DA" w:rsidRPr="00393A56">
          <w:rPr>
            <w:rStyle w:val="Hyperlink"/>
            <w:rFonts w:ascii="Arial" w:hAnsi="Arial" w:cs="Arial"/>
            <w:noProof/>
          </w:rPr>
          <w:t>http://www.mjpath.org.my/2007.2/02Nipah_Virus_lessons.pdf</w:t>
        </w:r>
      </w:hyperlink>
      <w:r w:rsidR="009700DA">
        <w:rPr>
          <w:rFonts w:ascii="Arial" w:hAnsi="Arial" w:cs="Arial"/>
          <w:noProof/>
        </w:rPr>
        <w:t xml:space="preserve"> </w:t>
      </w:r>
    </w:p>
    <w:p w14:paraId="4CA531D8" w14:textId="77777777" w:rsidR="00F705AA" w:rsidRPr="006B1D03" w:rsidRDefault="00F705AA" w:rsidP="009C7DDE">
      <w:pPr>
        <w:widowControl w:val="0"/>
        <w:autoSpaceDE w:val="0"/>
        <w:autoSpaceDN w:val="0"/>
        <w:adjustRightInd w:val="0"/>
        <w:jc w:val="both"/>
        <w:rPr>
          <w:rFonts w:ascii="Arial" w:hAnsi="Arial" w:cs="Arial"/>
          <w:noProof/>
        </w:rPr>
      </w:pPr>
    </w:p>
    <w:p w14:paraId="78F5EA60" w14:textId="034D6EED"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Luby, S. P., Gurley, E. S., &amp; Hossain, M. J. (2009). Transmission of human infection with nipah virus. In </w:t>
      </w:r>
      <w:r w:rsidRPr="006B1D03">
        <w:rPr>
          <w:rFonts w:ascii="Arial" w:hAnsi="Arial" w:cs="Arial"/>
          <w:i/>
          <w:iCs/>
          <w:noProof/>
        </w:rPr>
        <w:t>Clinical Infectious Diseases</w:t>
      </w:r>
      <w:r w:rsidRPr="006B1D03">
        <w:rPr>
          <w:rFonts w:ascii="Arial" w:hAnsi="Arial" w:cs="Arial"/>
          <w:noProof/>
        </w:rPr>
        <w:t xml:space="preserve"> (Vol. 49, Issue 11, pp. 1743–1748). </w:t>
      </w:r>
      <w:hyperlink r:id="rId55" w:history="1">
        <w:r w:rsidR="00D92C2B" w:rsidRPr="006B1D03">
          <w:rPr>
            <w:rStyle w:val="Hyperlink"/>
            <w:rFonts w:ascii="Arial" w:hAnsi="Arial" w:cs="Arial"/>
            <w:noProof/>
          </w:rPr>
          <w:t>https://doi.org/10.1086/647951</w:t>
        </w:r>
      </w:hyperlink>
      <w:r w:rsidR="00D92C2B" w:rsidRPr="006B1D03">
        <w:rPr>
          <w:rFonts w:ascii="Arial" w:hAnsi="Arial" w:cs="Arial"/>
          <w:noProof/>
        </w:rPr>
        <w:t xml:space="preserve"> </w:t>
      </w:r>
    </w:p>
    <w:p w14:paraId="50CFCD6C" w14:textId="77777777" w:rsidR="00F705AA" w:rsidRPr="006B1D03" w:rsidRDefault="00F705AA" w:rsidP="009C7DDE">
      <w:pPr>
        <w:widowControl w:val="0"/>
        <w:autoSpaceDE w:val="0"/>
        <w:autoSpaceDN w:val="0"/>
        <w:adjustRightInd w:val="0"/>
        <w:jc w:val="both"/>
        <w:rPr>
          <w:rFonts w:ascii="Arial" w:hAnsi="Arial" w:cs="Arial"/>
          <w:noProof/>
        </w:rPr>
      </w:pPr>
    </w:p>
    <w:p w14:paraId="0D2D66F4" w14:textId="1827FADE"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McKee, C. D., Islam, A., Rahman, M. Z., Khan, S. U., Rahman, M., Satter, S. M., Islam, A., Yinda, C. K., Epstein, J. H., Daszak, P., Munster, V. J., Hudson, P. J., Plowright, R. K., Luby, S. P., &amp; Gurley, E. S. (2022). Nipah Virus Detection at Bat Roosts after Spillover Events, Bangladesh, 2012-2019. </w:t>
      </w:r>
      <w:r w:rsidRPr="006B1D03">
        <w:rPr>
          <w:rFonts w:ascii="Arial" w:hAnsi="Arial" w:cs="Arial"/>
          <w:i/>
          <w:iCs/>
          <w:noProof/>
        </w:rPr>
        <w:t>Emerging Infectious Diseases</w:t>
      </w:r>
      <w:r w:rsidRPr="006B1D03">
        <w:rPr>
          <w:rFonts w:ascii="Arial" w:hAnsi="Arial" w:cs="Arial"/>
          <w:noProof/>
        </w:rPr>
        <w:t xml:space="preserve">, </w:t>
      </w:r>
      <w:r w:rsidRPr="006B1D03">
        <w:rPr>
          <w:rFonts w:ascii="Arial" w:hAnsi="Arial" w:cs="Arial"/>
          <w:i/>
          <w:iCs/>
          <w:noProof/>
        </w:rPr>
        <w:t>28</w:t>
      </w:r>
      <w:r w:rsidRPr="006B1D03">
        <w:rPr>
          <w:rFonts w:ascii="Arial" w:hAnsi="Arial" w:cs="Arial"/>
          <w:noProof/>
        </w:rPr>
        <w:t xml:space="preserve">(7), 1384–1392. </w:t>
      </w:r>
      <w:hyperlink r:id="rId56" w:history="1">
        <w:r w:rsidR="00D92C2B" w:rsidRPr="006B1D03">
          <w:rPr>
            <w:rStyle w:val="Hyperlink"/>
            <w:rFonts w:ascii="Arial" w:hAnsi="Arial" w:cs="Arial"/>
            <w:noProof/>
          </w:rPr>
          <w:t>https://doi.org/10.3201/eid2807.212614</w:t>
        </w:r>
      </w:hyperlink>
      <w:r w:rsidR="00D92C2B" w:rsidRPr="006B1D03">
        <w:rPr>
          <w:rFonts w:ascii="Arial" w:hAnsi="Arial" w:cs="Arial"/>
          <w:noProof/>
        </w:rPr>
        <w:t xml:space="preserve"> </w:t>
      </w:r>
    </w:p>
    <w:p w14:paraId="6A7BE047" w14:textId="77777777" w:rsidR="00F705AA" w:rsidRPr="006B1D03" w:rsidRDefault="00F705AA" w:rsidP="009C7DDE">
      <w:pPr>
        <w:widowControl w:val="0"/>
        <w:autoSpaceDE w:val="0"/>
        <w:autoSpaceDN w:val="0"/>
        <w:adjustRightInd w:val="0"/>
        <w:jc w:val="both"/>
        <w:rPr>
          <w:rFonts w:ascii="Arial" w:hAnsi="Arial" w:cs="Arial"/>
          <w:noProof/>
        </w:rPr>
      </w:pPr>
    </w:p>
    <w:p w14:paraId="21D35EB5" w14:textId="36C97AE1"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Mohapatra, P., Nazli Khatib, M., Shabil, M., Rajput, P., Sharma, N., Satapathy, P., Bhopte, K., Jena, D., Sah, S., &amp; Bushi, G. (2024). Addressing the Nipah virus threat: A call for global vigilance and coordinated action. In </w:t>
      </w:r>
      <w:r w:rsidRPr="006B1D03">
        <w:rPr>
          <w:rFonts w:ascii="Arial" w:hAnsi="Arial" w:cs="Arial"/>
          <w:i/>
          <w:iCs/>
          <w:noProof/>
        </w:rPr>
        <w:t>Clinical Infection in Practice</w:t>
      </w:r>
      <w:r w:rsidRPr="006B1D03">
        <w:rPr>
          <w:rFonts w:ascii="Arial" w:hAnsi="Arial" w:cs="Arial"/>
          <w:noProof/>
        </w:rPr>
        <w:t xml:space="preserve"> (Vol. 24). </w:t>
      </w:r>
      <w:hyperlink r:id="rId57" w:history="1">
        <w:r w:rsidR="00A9748B" w:rsidRPr="006B1D03">
          <w:rPr>
            <w:rStyle w:val="Hyperlink"/>
            <w:rFonts w:ascii="Arial" w:hAnsi="Arial" w:cs="Arial"/>
            <w:noProof/>
          </w:rPr>
          <w:t>https://doi.org/10.1016/j.clinpr.2024.100390</w:t>
        </w:r>
      </w:hyperlink>
    </w:p>
    <w:p w14:paraId="487989D6" w14:textId="77777777" w:rsidR="00A9748B" w:rsidRPr="006B1D03" w:rsidRDefault="00A9748B" w:rsidP="009C7DDE">
      <w:pPr>
        <w:pStyle w:val="Body"/>
        <w:spacing w:after="0"/>
        <w:rPr>
          <w:rFonts w:ascii="Arial" w:hAnsi="Arial" w:cs="Arial"/>
          <w:highlight w:val="green"/>
        </w:rPr>
      </w:pPr>
    </w:p>
    <w:p w14:paraId="7D92FD41" w14:textId="5C04075F" w:rsidR="00A9748B" w:rsidRPr="006B1D03" w:rsidRDefault="00A9748B" w:rsidP="009C7DDE">
      <w:pPr>
        <w:pStyle w:val="Body"/>
        <w:spacing w:after="0"/>
        <w:rPr>
          <w:rFonts w:ascii="Arial" w:hAnsi="Arial" w:cs="Arial"/>
        </w:rPr>
      </w:pPr>
      <w:r w:rsidRPr="006B1D03">
        <w:rPr>
          <w:rFonts w:ascii="Arial" w:hAnsi="Arial" w:cs="Arial"/>
        </w:rPr>
        <w:t xml:space="preserve">National Centre for Disease Control </w:t>
      </w:r>
      <w:proofErr w:type="spellStart"/>
      <w:r w:rsidRPr="006B1D03">
        <w:rPr>
          <w:rFonts w:ascii="Arial" w:hAnsi="Arial" w:cs="Arial"/>
        </w:rPr>
        <w:t>DGoHS</w:t>
      </w:r>
      <w:proofErr w:type="spellEnd"/>
      <w:r w:rsidRPr="006B1D03">
        <w:rPr>
          <w:rFonts w:ascii="Arial" w:hAnsi="Arial" w:cs="Arial"/>
        </w:rPr>
        <w:t xml:space="preserve"> (2023), Government of India. </w:t>
      </w:r>
      <w:proofErr w:type="spellStart"/>
      <w:r w:rsidRPr="006B1D03">
        <w:rPr>
          <w:rFonts w:ascii="Arial" w:hAnsi="Arial" w:cs="Arial"/>
        </w:rPr>
        <w:t>Nipah</w:t>
      </w:r>
      <w:proofErr w:type="spellEnd"/>
      <w:r w:rsidRPr="006B1D03">
        <w:rPr>
          <w:rFonts w:ascii="Arial" w:hAnsi="Arial" w:cs="Arial"/>
        </w:rPr>
        <w:t xml:space="preserve"> Virus Disease.</w:t>
      </w:r>
      <w:r w:rsidR="00E05937">
        <w:rPr>
          <w:rFonts w:ascii="Arial" w:hAnsi="Arial" w:cs="Arial"/>
        </w:rPr>
        <w:t xml:space="preserve"> </w:t>
      </w:r>
      <w:hyperlink r:id="rId58" w:history="1">
        <w:r w:rsidR="00E05937" w:rsidRPr="00393A56">
          <w:rPr>
            <w:rStyle w:val="Hyperlink"/>
            <w:rFonts w:ascii="Arial" w:hAnsi="Arial" w:cs="Arial"/>
          </w:rPr>
          <w:t>https://ncdc.gov.in/writereaddata/linkimages/CD_Alert_Nipah_Virus_Disease.pdf</w:t>
        </w:r>
      </w:hyperlink>
      <w:r w:rsidR="00E05937">
        <w:rPr>
          <w:rFonts w:ascii="Arial" w:hAnsi="Arial" w:cs="Arial"/>
        </w:rPr>
        <w:t xml:space="preserve"> </w:t>
      </w:r>
    </w:p>
    <w:p w14:paraId="30B8CF28" w14:textId="77777777" w:rsidR="00F705AA" w:rsidRPr="006B1D03" w:rsidRDefault="00F705AA" w:rsidP="009C7DDE">
      <w:pPr>
        <w:widowControl w:val="0"/>
        <w:autoSpaceDE w:val="0"/>
        <w:autoSpaceDN w:val="0"/>
        <w:adjustRightInd w:val="0"/>
        <w:jc w:val="both"/>
        <w:rPr>
          <w:rFonts w:ascii="Arial" w:hAnsi="Arial" w:cs="Arial"/>
          <w:noProof/>
        </w:rPr>
      </w:pPr>
    </w:p>
    <w:p w14:paraId="44E504D8" w14:textId="4C1A86F9"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Nazmunnahar, Ahmed, I., Roknuzzaman, A. S. M., &amp; Islam, M. R. (2023). The recent Nipah virus outbreak in Bangladesh could be a threat for global public health: A brief report. </w:t>
      </w:r>
      <w:r w:rsidRPr="006B1D03">
        <w:rPr>
          <w:rFonts w:ascii="Arial" w:hAnsi="Arial" w:cs="Arial"/>
          <w:i/>
          <w:iCs/>
          <w:noProof/>
        </w:rPr>
        <w:t>Health Science Reports</w:t>
      </w:r>
      <w:r w:rsidRPr="006B1D03">
        <w:rPr>
          <w:rFonts w:ascii="Arial" w:hAnsi="Arial" w:cs="Arial"/>
          <w:noProof/>
        </w:rPr>
        <w:t xml:space="preserve">, </w:t>
      </w:r>
      <w:r w:rsidRPr="006B1D03">
        <w:rPr>
          <w:rFonts w:ascii="Arial" w:hAnsi="Arial" w:cs="Arial"/>
          <w:i/>
          <w:iCs/>
          <w:noProof/>
        </w:rPr>
        <w:t>6</w:t>
      </w:r>
      <w:r w:rsidRPr="006B1D03">
        <w:rPr>
          <w:rFonts w:ascii="Arial" w:hAnsi="Arial" w:cs="Arial"/>
          <w:noProof/>
        </w:rPr>
        <w:t xml:space="preserve">(7). </w:t>
      </w:r>
      <w:hyperlink r:id="rId59" w:history="1">
        <w:r w:rsidR="00D92C2B" w:rsidRPr="006B1D03">
          <w:rPr>
            <w:rStyle w:val="Hyperlink"/>
            <w:rFonts w:ascii="Arial" w:hAnsi="Arial" w:cs="Arial"/>
            <w:noProof/>
          </w:rPr>
          <w:t>https://doi.org/10.1002/hsr2.1423</w:t>
        </w:r>
      </w:hyperlink>
      <w:r w:rsidR="00D92C2B" w:rsidRPr="006B1D03">
        <w:rPr>
          <w:rFonts w:ascii="Arial" w:hAnsi="Arial" w:cs="Arial"/>
          <w:noProof/>
        </w:rPr>
        <w:t xml:space="preserve"> </w:t>
      </w:r>
    </w:p>
    <w:p w14:paraId="1874D731" w14:textId="77777777" w:rsidR="00F705AA" w:rsidRPr="006B1D03" w:rsidRDefault="00F705AA" w:rsidP="009C7DDE">
      <w:pPr>
        <w:widowControl w:val="0"/>
        <w:autoSpaceDE w:val="0"/>
        <w:autoSpaceDN w:val="0"/>
        <w:adjustRightInd w:val="0"/>
        <w:jc w:val="both"/>
        <w:rPr>
          <w:rFonts w:ascii="Arial" w:hAnsi="Arial" w:cs="Arial"/>
          <w:noProof/>
        </w:rPr>
      </w:pPr>
    </w:p>
    <w:p w14:paraId="20F7AA10" w14:textId="49673BFB"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Nikolay, B., Salje, H., Hossain, M. J., Khan, A. K. M. D., Sazzad, H. M. S., Rahman, M., Daszak, P., Ströher, U., Pulliam, J. R. C., Kilpatrick, A. M., Nichol, S. T., Klena, J. D., Sultana, S., Afroj, S., Luby, S. P., Cauchemez, S., &amp; Gurley, E. S. (2019). Transmission of Nipah Virus — 14 Years of Investigations in Bangladesh. </w:t>
      </w:r>
      <w:r w:rsidRPr="006B1D03">
        <w:rPr>
          <w:rFonts w:ascii="Arial" w:hAnsi="Arial" w:cs="Arial"/>
          <w:i/>
          <w:iCs/>
          <w:noProof/>
        </w:rPr>
        <w:t>New England Journal of Medicine</w:t>
      </w:r>
      <w:r w:rsidRPr="006B1D03">
        <w:rPr>
          <w:rFonts w:ascii="Arial" w:hAnsi="Arial" w:cs="Arial"/>
          <w:noProof/>
        </w:rPr>
        <w:t xml:space="preserve">, </w:t>
      </w:r>
      <w:r w:rsidRPr="006B1D03">
        <w:rPr>
          <w:rFonts w:ascii="Arial" w:hAnsi="Arial" w:cs="Arial"/>
          <w:i/>
          <w:iCs/>
          <w:noProof/>
        </w:rPr>
        <w:t>380</w:t>
      </w:r>
      <w:r w:rsidRPr="006B1D03">
        <w:rPr>
          <w:rFonts w:ascii="Arial" w:hAnsi="Arial" w:cs="Arial"/>
          <w:noProof/>
        </w:rPr>
        <w:t xml:space="preserve">(19), 1804–1814. </w:t>
      </w:r>
      <w:hyperlink r:id="rId60" w:history="1">
        <w:r w:rsidR="00D92C2B" w:rsidRPr="006B1D03">
          <w:rPr>
            <w:rStyle w:val="Hyperlink"/>
            <w:rFonts w:ascii="Arial" w:hAnsi="Arial" w:cs="Arial"/>
            <w:noProof/>
          </w:rPr>
          <w:t>https://doi.org/10.1056/nejmoa1805376</w:t>
        </w:r>
      </w:hyperlink>
      <w:r w:rsidR="00D92C2B" w:rsidRPr="006B1D03">
        <w:rPr>
          <w:rFonts w:ascii="Arial" w:hAnsi="Arial" w:cs="Arial"/>
          <w:noProof/>
        </w:rPr>
        <w:t xml:space="preserve"> </w:t>
      </w:r>
    </w:p>
    <w:p w14:paraId="76709602" w14:textId="77777777" w:rsidR="00F705AA" w:rsidRPr="006B1D03" w:rsidRDefault="00F705AA" w:rsidP="009C7DDE">
      <w:pPr>
        <w:widowControl w:val="0"/>
        <w:autoSpaceDE w:val="0"/>
        <w:autoSpaceDN w:val="0"/>
        <w:adjustRightInd w:val="0"/>
        <w:jc w:val="both"/>
        <w:rPr>
          <w:rFonts w:ascii="Arial" w:hAnsi="Arial" w:cs="Arial"/>
          <w:noProof/>
        </w:rPr>
      </w:pPr>
    </w:p>
    <w:p w14:paraId="5843E840" w14:textId="1E9C8A41"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Paliwal, S., Shinu, S., &amp; Saha, R. (2024). An emerging zoonotic disease to be concerned about - a review of the nipah virus. </w:t>
      </w:r>
      <w:r w:rsidRPr="006B1D03">
        <w:rPr>
          <w:rFonts w:ascii="Arial" w:hAnsi="Arial" w:cs="Arial"/>
          <w:i/>
          <w:iCs/>
          <w:noProof/>
        </w:rPr>
        <w:t>Journal of Health, Population and Nutrition</w:t>
      </w:r>
      <w:r w:rsidRPr="006B1D03">
        <w:rPr>
          <w:rFonts w:ascii="Arial" w:hAnsi="Arial" w:cs="Arial"/>
          <w:noProof/>
        </w:rPr>
        <w:t xml:space="preserve">, </w:t>
      </w:r>
      <w:r w:rsidRPr="006B1D03">
        <w:rPr>
          <w:rFonts w:ascii="Arial" w:hAnsi="Arial" w:cs="Arial"/>
          <w:i/>
          <w:iCs/>
          <w:noProof/>
        </w:rPr>
        <w:t>43</w:t>
      </w:r>
      <w:r w:rsidRPr="006B1D03">
        <w:rPr>
          <w:rFonts w:ascii="Arial" w:hAnsi="Arial" w:cs="Arial"/>
          <w:noProof/>
        </w:rPr>
        <w:t xml:space="preserve">(1), 171. </w:t>
      </w:r>
      <w:hyperlink r:id="rId61" w:history="1">
        <w:r w:rsidR="0036140C" w:rsidRPr="006B1D03">
          <w:rPr>
            <w:rStyle w:val="Hyperlink"/>
            <w:rFonts w:ascii="Arial" w:hAnsi="Arial" w:cs="Arial"/>
            <w:noProof/>
          </w:rPr>
          <w:t>https://doi.org/10.1186/s41043-024-00666-5</w:t>
        </w:r>
      </w:hyperlink>
      <w:r w:rsidR="0036140C" w:rsidRPr="006B1D03">
        <w:rPr>
          <w:rFonts w:ascii="Arial" w:hAnsi="Arial" w:cs="Arial"/>
          <w:noProof/>
        </w:rPr>
        <w:t xml:space="preserve"> </w:t>
      </w:r>
    </w:p>
    <w:p w14:paraId="3EFCFB37" w14:textId="77777777" w:rsidR="00F705AA" w:rsidRPr="006B1D03" w:rsidRDefault="00F705AA" w:rsidP="009C7DDE">
      <w:pPr>
        <w:widowControl w:val="0"/>
        <w:autoSpaceDE w:val="0"/>
        <w:autoSpaceDN w:val="0"/>
        <w:adjustRightInd w:val="0"/>
        <w:jc w:val="both"/>
        <w:rPr>
          <w:rFonts w:ascii="Arial" w:hAnsi="Arial" w:cs="Arial"/>
          <w:noProof/>
        </w:rPr>
      </w:pPr>
    </w:p>
    <w:p w14:paraId="4031C12E" w14:textId="2B282AC1"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Parashar, U. D., Sunn, L. M., Ong, F., Mounts, A. W., Arif, M. T., Ksiazek, T. G., Kamaluddin, M. A., Mustafa, A. N., Kaur, H., Ding, L. M., Othman, G., Radzi, H. M., Kitsutani, P. T., Stockton, P. C., Arokiasamy, J., Gary, H. E., &amp; Anderson, L. J. (2000). Case-control study of risk factors for human infection with a new zoonotic paramyxovirus, Nipah virus, during a 1998-1999 outbreak of severe encephalitis in Malaysia. </w:t>
      </w:r>
      <w:r w:rsidRPr="006B1D03">
        <w:rPr>
          <w:rFonts w:ascii="Arial" w:hAnsi="Arial" w:cs="Arial"/>
          <w:i/>
          <w:iCs/>
          <w:noProof/>
        </w:rPr>
        <w:t>Journal of Infectious Diseases</w:t>
      </w:r>
      <w:r w:rsidRPr="006B1D03">
        <w:rPr>
          <w:rFonts w:ascii="Arial" w:hAnsi="Arial" w:cs="Arial"/>
          <w:noProof/>
        </w:rPr>
        <w:t xml:space="preserve">, </w:t>
      </w:r>
      <w:r w:rsidRPr="006B1D03">
        <w:rPr>
          <w:rFonts w:ascii="Arial" w:hAnsi="Arial" w:cs="Arial"/>
          <w:i/>
          <w:iCs/>
          <w:noProof/>
        </w:rPr>
        <w:t>181</w:t>
      </w:r>
      <w:r w:rsidRPr="006B1D03">
        <w:rPr>
          <w:rFonts w:ascii="Arial" w:hAnsi="Arial" w:cs="Arial"/>
          <w:noProof/>
        </w:rPr>
        <w:t xml:space="preserve">(5), 1755–1759. </w:t>
      </w:r>
      <w:hyperlink r:id="rId62" w:history="1">
        <w:r w:rsidR="0036140C" w:rsidRPr="006B1D03">
          <w:rPr>
            <w:rStyle w:val="Hyperlink"/>
            <w:rFonts w:ascii="Arial" w:hAnsi="Arial" w:cs="Arial"/>
            <w:noProof/>
          </w:rPr>
          <w:t>https://doi.org/10.1086/315457</w:t>
        </w:r>
      </w:hyperlink>
      <w:r w:rsidR="0036140C" w:rsidRPr="006B1D03">
        <w:rPr>
          <w:rFonts w:ascii="Arial" w:hAnsi="Arial" w:cs="Arial"/>
          <w:noProof/>
        </w:rPr>
        <w:t xml:space="preserve"> </w:t>
      </w:r>
    </w:p>
    <w:p w14:paraId="15CEF909" w14:textId="77777777" w:rsidR="00F705AA" w:rsidRPr="006B1D03" w:rsidRDefault="00F705AA" w:rsidP="009C7DDE">
      <w:pPr>
        <w:widowControl w:val="0"/>
        <w:autoSpaceDE w:val="0"/>
        <w:autoSpaceDN w:val="0"/>
        <w:adjustRightInd w:val="0"/>
        <w:jc w:val="both"/>
        <w:rPr>
          <w:rFonts w:ascii="Arial" w:hAnsi="Arial" w:cs="Arial"/>
          <w:noProof/>
        </w:rPr>
      </w:pPr>
    </w:p>
    <w:p w14:paraId="4FCCEB0F" w14:textId="1F7CE7A2"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Paton, N. I., Leo, Y. S., Zaki, S. R., Auchus, A. P., Lee, K. E., Ling, A. E., Chew, S. K., Ang, B., Rollin, P. E., Umapathi, T., Sng, I., Lee, C. C., Lim, E., &amp; Ksiazek, T. G. (1999). Outbreak of Nipah-virus infection among abattoir workers in Singapore. </w:t>
      </w:r>
      <w:r w:rsidRPr="006B1D03">
        <w:rPr>
          <w:rFonts w:ascii="Arial" w:hAnsi="Arial" w:cs="Arial"/>
          <w:i/>
          <w:iCs/>
          <w:noProof/>
        </w:rPr>
        <w:t>Lancet</w:t>
      </w:r>
      <w:r w:rsidRPr="006B1D03">
        <w:rPr>
          <w:rFonts w:ascii="Arial" w:hAnsi="Arial" w:cs="Arial"/>
          <w:noProof/>
        </w:rPr>
        <w:t xml:space="preserve">, </w:t>
      </w:r>
      <w:r w:rsidRPr="006B1D03">
        <w:rPr>
          <w:rFonts w:ascii="Arial" w:hAnsi="Arial" w:cs="Arial"/>
          <w:i/>
          <w:iCs/>
          <w:noProof/>
        </w:rPr>
        <w:t>354</w:t>
      </w:r>
      <w:r w:rsidRPr="006B1D03">
        <w:rPr>
          <w:rFonts w:ascii="Arial" w:hAnsi="Arial" w:cs="Arial"/>
          <w:noProof/>
        </w:rPr>
        <w:t xml:space="preserve">(9186), 1253–1256. </w:t>
      </w:r>
      <w:hyperlink r:id="rId63" w:history="1">
        <w:r w:rsidR="0036140C" w:rsidRPr="006B1D03">
          <w:rPr>
            <w:rStyle w:val="Hyperlink"/>
            <w:rFonts w:ascii="Arial" w:hAnsi="Arial" w:cs="Arial"/>
            <w:noProof/>
          </w:rPr>
          <w:t>https://doi.org/10.1016/S0140-6736(99)04379-2</w:t>
        </w:r>
      </w:hyperlink>
      <w:r w:rsidR="0036140C" w:rsidRPr="006B1D03">
        <w:rPr>
          <w:rFonts w:ascii="Arial" w:hAnsi="Arial" w:cs="Arial"/>
          <w:noProof/>
        </w:rPr>
        <w:t xml:space="preserve"> </w:t>
      </w:r>
    </w:p>
    <w:p w14:paraId="66497194" w14:textId="77777777" w:rsidR="00F705AA" w:rsidRPr="006B1D03" w:rsidRDefault="00F705AA" w:rsidP="009C7DDE">
      <w:pPr>
        <w:widowControl w:val="0"/>
        <w:autoSpaceDE w:val="0"/>
        <w:autoSpaceDN w:val="0"/>
        <w:adjustRightInd w:val="0"/>
        <w:jc w:val="both"/>
        <w:rPr>
          <w:rFonts w:ascii="Arial" w:hAnsi="Arial" w:cs="Arial"/>
          <w:noProof/>
        </w:rPr>
      </w:pPr>
    </w:p>
    <w:p w14:paraId="03628721" w14:textId="56431354"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Raveendran, A. V., Sadanandan, S., Thulaseedharan, N. K., Sajeeth Kumar, K. G., Pallivalappil, B., &amp; Anoop Kumar, A. S. (2018). Nipah virus infection. </w:t>
      </w:r>
      <w:r w:rsidRPr="006B1D03">
        <w:rPr>
          <w:rFonts w:ascii="Arial" w:hAnsi="Arial" w:cs="Arial"/>
          <w:i/>
          <w:iCs/>
          <w:noProof/>
        </w:rPr>
        <w:t>Journal of Association of Physicians of India</w:t>
      </w:r>
      <w:r w:rsidRPr="006B1D03">
        <w:rPr>
          <w:rFonts w:ascii="Arial" w:hAnsi="Arial" w:cs="Arial"/>
          <w:noProof/>
        </w:rPr>
        <w:t xml:space="preserve">, </w:t>
      </w:r>
      <w:r w:rsidRPr="006B1D03">
        <w:rPr>
          <w:rFonts w:ascii="Arial" w:hAnsi="Arial" w:cs="Arial"/>
          <w:i/>
          <w:iCs/>
          <w:noProof/>
        </w:rPr>
        <w:t>66</w:t>
      </w:r>
      <w:r w:rsidRPr="006B1D03">
        <w:rPr>
          <w:rFonts w:ascii="Arial" w:hAnsi="Arial" w:cs="Arial"/>
          <w:noProof/>
        </w:rPr>
        <w:t xml:space="preserve">, 58–60. </w:t>
      </w:r>
      <w:hyperlink r:id="rId64" w:history="1">
        <w:r w:rsidR="0036140C" w:rsidRPr="006B1D03">
          <w:rPr>
            <w:rStyle w:val="Hyperlink"/>
            <w:rFonts w:ascii="Arial" w:hAnsi="Arial" w:cs="Arial"/>
            <w:noProof/>
          </w:rPr>
          <w:t>https://doi.org/10.61427/jcpr.v1.i1.2021.11</w:t>
        </w:r>
      </w:hyperlink>
      <w:r w:rsidR="0036140C" w:rsidRPr="006B1D03">
        <w:rPr>
          <w:rFonts w:ascii="Arial" w:hAnsi="Arial" w:cs="Arial"/>
          <w:noProof/>
        </w:rPr>
        <w:t xml:space="preserve"> </w:t>
      </w:r>
    </w:p>
    <w:p w14:paraId="151049FA" w14:textId="77777777" w:rsidR="00F705AA" w:rsidRPr="006B1D03" w:rsidRDefault="00F705AA" w:rsidP="009C7DDE">
      <w:pPr>
        <w:widowControl w:val="0"/>
        <w:autoSpaceDE w:val="0"/>
        <w:autoSpaceDN w:val="0"/>
        <w:adjustRightInd w:val="0"/>
        <w:jc w:val="both"/>
        <w:rPr>
          <w:rFonts w:ascii="Arial" w:hAnsi="Arial" w:cs="Arial"/>
          <w:noProof/>
        </w:rPr>
      </w:pPr>
    </w:p>
    <w:p w14:paraId="75E6A6F2" w14:textId="49BDE53E"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Safdar, M., Rehman, S. ur, Younus, M., Rizwan, M. A., Kaleem, M., &amp; Ozaslan, M. (2024). One Health approach to Nipah virus prevention. In </w:t>
      </w:r>
      <w:r w:rsidRPr="006B1D03">
        <w:rPr>
          <w:rFonts w:ascii="Arial" w:hAnsi="Arial" w:cs="Arial"/>
          <w:i/>
          <w:iCs/>
          <w:noProof/>
        </w:rPr>
        <w:t>Vacunas</w:t>
      </w:r>
      <w:r w:rsidRPr="006B1D03">
        <w:rPr>
          <w:rFonts w:ascii="Arial" w:hAnsi="Arial" w:cs="Arial"/>
          <w:noProof/>
        </w:rPr>
        <w:t xml:space="preserve"> (Vol. 25, Issue 2, pp. 264–273). </w:t>
      </w:r>
      <w:hyperlink r:id="rId65" w:history="1">
        <w:r w:rsidR="0036140C" w:rsidRPr="006B1D03">
          <w:rPr>
            <w:rStyle w:val="Hyperlink"/>
            <w:rFonts w:ascii="Arial" w:hAnsi="Arial" w:cs="Arial"/>
            <w:noProof/>
          </w:rPr>
          <w:t>https://doi.org/10.1016/j.vacun.2024.02.002</w:t>
        </w:r>
      </w:hyperlink>
      <w:r w:rsidR="0036140C" w:rsidRPr="006B1D03">
        <w:rPr>
          <w:rFonts w:ascii="Arial" w:hAnsi="Arial" w:cs="Arial"/>
          <w:noProof/>
        </w:rPr>
        <w:t xml:space="preserve"> </w:t>
      </w:r>
    </w:p>
    <w:p w14:paraId="42BA4037" w14:textId="77777777" w:rsidR="00F705AA" w:rsidRPr="006B1D03" w:rsidRDefault="00F705AA" w:rsidP="009C7DDE">
      <w:pPr>
        <w:widowControl w:val="0"/>
        <w:autoSpaceDE w:val="0"/>
        <w:autoSpaceDN w:val="0"/>
        <w:adjustRightInd w:val="0"/>
        <w:jc w:val="both"/>
        <w:rPr>
          <w:rFonts w:ascii="Arial" w:hAnsi="Arial" w:cs="Arial"/>
          <w:noProof/>
        </w:rPr>
      </w:pPr>
    </w:p>
    <w:p w14:paraId="2C9F8754" w14:textId="622BBB38"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Sai, K. L., &amp; Kaw, B. C. (2002). Nipah virus encephalitis outbreak in Malaysia. In </w:t>
      </w:r>
      <w:r w:rsidRPr="006B1D03">
        <w:rPr>
          <w:rFonts w:ascii="Arial" w:hAnsi="Arial" w:cs="Arial"/>
          <w:i/>
          <w:iCs/>
          <w:noProof/>
        </w:rPr>
        <w:t>Clinical Infectious Diseases</w:t>
      </w:r>
      <w:r w:rsidRPr="006B1D03">
        <w:rPr>
          <w:rFonts w:ascii="Arial" w:hAnsi="Arial" w:cs="Arial"/>
          <w:noProof/>
        </w:rPr>
        <w:t xml:space="preserve">. </w:t>
      </w:r>
      <w:hyperlink r:id="rId66" w:history="1">
        <w:r w:rsidR="0036140C" w:rsidRPr="006B1D03">
          <w:rPr>
            <w:rStyle w:val="Hyperlink"/>
            <w:rFonts w:ascii="Arial" w:hAnsi="Arial" w:cs="Arial"/>
            <w:noProof/>
          </w:rPr>
          <w:t>https://doi.org/10.1086/338818</w:t>
        </w:r>
      </w:hyperlink>
      <w:r w:rsidR="0036140C" w:rsidRPr="006B1D03">
        <w:rPr>
          <w:rFonts w:ascii="Arial" w:hAnsi="Arial" w:cs="Arial"/>
          <w:noProof/>
        </w:rPr>
        <w:t xml:space="preserve"> </w:t>
      </w:r>
    </w:p>
    <w:p w14:paraId="012E99D9" w14:textId="77777777" w:rsidR="00F705AA" w:rsidRPr="006B1D03" w:rsidRDefault="00F705AA" w:rsidP="009C7DDE">
      <w:pPr>
        <w:widowControl w:val="0"/>
        <w:autoSpaceDE w:val="0"/>
        <w:autoSpaceDN w:val="0"/>
        <w:adjustRightInd w:val="0"/>
        <w:jc w:val="both"/>
        <w:rPr>
          <w:rFonts w:ascii="Arial" w:hAnsi="Arial" w:cs="Arial"/>
          <w:noProof/>
        </w:rPr>
      </w:pPr>
    </w:p>
    <w:p w14:paraId="7F176D44" w14:textId="3CCC3589"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Salah Uddin Khan, M., Hossain, J., Gurley, E. S., Nahar, N., Sultana, R., &amp; Luby, S. P. (2010). Use of infrared camera to understand bats’ access to date palm sap: Implications for preventing Nipah virus transmission. </w:t>
      </w:r>
      <w:r w:rsidRPr="006B1D03">
        <w:rPr>
          <w:rFonts w:ascii="Arial" w:hAnsi="Arial" w:cs="Arial"/>
          <w:i/>
          <w:iCs/>
          <w:noProof/>
        </w:rPr>
        <w:t>EcoHealth</w:t>
      </w:r>
      <w:r w:rsidRPr="006B1D03">
        <w:rPr>
          <w:rFonts w:ascii="Arial" w:hAnsi="Arial" w:cs="Arial"/>
          <w:noProof/>
        </w:rPr>
        <w:t xml:space="preserve">, </w:t>
      </w:r>
      <w:r w:rsidRPr="006B1D03">
        <w:rPr>
          <w:rFonts w:ascii="Arial" w:hAnsi="Arial" w:cs="Arial"/>
          <w:i/>
          <w:iCs/>
          <w:noProof/>
        </w:rPr>
        <w:t>7</w:t>
      </w:r>
      <w:r w:rsidRPr="006B1D03">
        <w:rPr>
          <w:rFonts w:ascii="Arial" w:hAnsi="Arial" w:cs="Arial"/>
          <w:noProof/>
        </w:rPr>
        <w:t xml:space="preserve">(4), 517–525. </w:t>
      </w:r>
      <w:hyperlink r:id="rId67" w:history="1">
        <w:r w:rsidR="0036140C" w:rsidRPr="006B1D03">
          <w:rPr>
            <w:rStyle w:val="Hyperlink"/>
            <w:rFonts w:ascii="Arial" w:hAnsi="Arial" w:cs="Arial"/>
            <w:noProof/>
          </w:rPr>
          <w:t>https://doi.org/10.1007/s10393-010-0366-2</w:t>
        </w:r>
      </w:hyperlink>
      <w:r w:rsidR="0036140C" w:rsidRPr="006B1D03">
        <w:rPr>
          <w:rFonts w:ascii="Arial" w:hAnsi="Arial" w:cs="Arial"/>
          <w:noProof/>
        </w:rPr>
        <w:t xml:space="preserve"> </w:t>
      </w:r>
    </w:p>
    <w:p w14:paraId="2243E1F4" w14:textId="77777777" w:rsidR="00F705AA" w:rsidRPr="006B1D03" w:rsidRDefault="00F705AA" w:rsidP="009C7DDE">
      <w:pPr>
        <w:widowControl w:val="0"/>
        <w:autoSpaceDE w:val="0"/>
        <w:autoSpaceDN w:val="0"/>
        <w:adjustRightInd w:val="0"/>
        <w:jc w:val="both"/>
        <w:rPr>
          <w:rFonts w:ascii="Arial" w:hAnsi="Arial" w:cs="Arial"/>
          <w:noProof/>
        </w:rPr>
      </w:pPr>
    </w:p>
    <w:p w14:paraId="40C7BC0B" w14:textId="187D8429"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Sanker, V., Vellekkat, F., &amp; Dave, T. (2024). Nipah Virus Outbreaks in Kerala: An Impending Doom? </w:t>
      </w:r>
      <w:r w:rsidRPr="006B1D03">
        <w:rPr>
          <w:rFonts w:ascii="Arial" w:hAnsi="Arial" w:cs="Arial"/>
          <w:i/>
          <w:iCs/>
          <w:noProof/>
        </w:rPr>
        <w:t>Health Science Reports</w:t>
      </w:r>
      <w:r w:rsidRPr="006B1D03">
        <w:rPr>
          <w:rFonts w:ascii="Arial" w:hAnsi="Arial" w:cs="Arial"/>
          <w:noProof/>
        </w:rPr>
        <w:t xml:space="preserve">, </w:t>
      </w:r>
      <w:r w:rsidRPr="006B1D03">
        <w:rPr>
          <w:rFonts w:ascii="Arial" w:hAnsi="Arial" w:cs="Arial"/>
          <w:i/>
          <w:iCs/>
          <w:noProof/>
        </w:rPr>
        <w:t>7</w:t>
      </w:r>
      <w:r w:rsidRPr="006B1D03">
        <w:rPr>
          <w:rFonts w:ascii="Arial" w:hAnsi="Arial" w:cs="Arial"/>
          <w:noProof/>
        </w:rPr>
        <w:t xml:space="preserve">(11), 1–6. </w:t>
      </w:r>
      <w:hyperlink r:id="rId68" w:history="1">
        <w:r w:rsidR="0036140C" w:rsidRPr="006B1D03">
          <w:rPr>
            <w:rStyle w:val="Hyperlink"/>
            <w:rFonts w:ascii="Arial" w:hAnsi="Arial" w:cs="Arial"/>
            <w:noProof/>
          </w:rPr>
          <w:t>https://doi.org/10.1002/hsr2.70195</w:t>
        </w:r>
      </w:hyperlink>
      <w:r w:rsidR="0036140C" w:rsidRPr="006B1D03">
        <w:rPr>
          <w:rFonts w:ascii="Arial" w:hAnsi="Arial" w:cs="Arial"/>
          <w:noProof/>
        </w:rPr>
        <w:t xml:space="preserve"> </w:t>
      </w:r>
    </w:p>
    <w:p w14:paraId="12BFEE34" w14:textId="77777777" w:rsidR="00F705AA" w:rsidRPr="006B1D03" w:rsidRDefault="00F705AA" w:rsidP="009C7DDE">
      <w:pPr>
        <w:widowControl w:val="0"/>
        <w:autoSpaceDE w:val="0"/>
        <w:autoSpaceDN w:val="0"/>
        <w:adjustRightInd w:val="0"/>
        <w:jc w:val="both"/>
        <w:rPr>
          <w:rFonts w:ascii="Arial" w:hAnsi="Arial" w:cs="Arial"/>
          <w:noProof/>
        </w:rPr>
      </w:pPr>
    </w:p>
    <w:p w14:paraId="4985D307" w14:textId="34113235"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Sejvar, J. J., Hossain, J., Sana, S. K., Gurley, E. S., Banu, S., Hamadani, J. D., Faiz, M. A., Siddiqui, F. M., Mohammad, Q. D., Mollah, A. H., Uddin, R., Alam, R., Rahman, R., Chong, T. T., Bellini, W., Rota, P., Breiman, R. F., &amp; Luby, S. P. (2007). Long-term neurological and functional outcome in Nipah virus infection. </w:t>
      </w:r>
      <w:r w:rsidRPr="006B1D03">
        <w:rPr>
          <w:rFonts w:ascii="Arial" w:hAnsi="Arial" w:cs="Arial"/>
          <w:i/>
          <w:iCs/>
          <w:noProof/>
        </w:rPr>
        <w:t>Annals of Neurology</w:t>
      </w:r>
      <w:r w:rsidRPr="006B1D03">
        <w:rPr>
          <w:rFonts w:ascii="Arial" w:hAnsi="Arial" w:cs="Arial"/>
          <w:noProof/>
        </w:rPr>
        <w:t xml:space="preserve">, </w:t>
      </w:r>
      <w:r w:rsidRPr="006B1D03">
        <w:rPr>
          <w:rFonts w:ascii="Arial" w:hAnsi="Arial" w:cs="Arial"/>
          <w:i/>
          <w:iCs/>
          <w:noProof/>
        </w:rPr>
        <w:t>62</w:t>
      </w:r>
      <w:r w:rsidRPr="006B1D03">
        <w:rPr>
          <w:rFonts w:ascii="Arial" w:hAnsi="Arial" w:cs="Arial"/>
          <w:noProof/>
        </w:rPr>
        <w:t xml:space="preserve">(3), 235–242. </w:t>
      </w:r>
      <w:hyperlink r:id="rId69" w:history="1">
        <w:r w:rsidR="0036140C" w:rsidRPr="006B1D03">
          <w:rPr>
            <w:rStyle w:val="Hyperlink"/>
            <w:rFonts w:ascii="Arial" w:hAnsi="Arial" w:cs="Arial"/>
            <w:noProof/>
          </w:rPr>
          <w:t>https://doi.org/10.1002/ana.21178</w:t>
        </w:r>
      </w:hyperlink>
      <w:r w:rsidR="0036140C" w:rsidRPr="006B1D03">
        <w:rPr>
          <w:rFonts w:ascii="Arial" w:hAnsi="Arial" w:cs="Arial"/>
          <w:noProof/>
        </w:rPr>
        <w:t xml:space="preserve"> </w:t>
      </w:r>
    </w:p>
    <w:p w14:paraId="0F9393B6" w14:textId="77777777" w:rsidR="00A403AD" w:rsidRPr="006B1D03" w:rsidRDefault="00A403AD" w:rsidP="009C7DDE">
      <w:pPr>
        <w:widowControl w:val="0"/>
        <w:autoSpaceDE w:val="0"/>
        <w:autoSpaceDN w:val="0"/>
        <w:adjustRightInd w:val="0"/>
        <w:jc w:val="both"/>
        <w:rPr>
          <w:rFonts w:ascii="Arial" w:hAnsi="Arial" w:cs="Arial"/>
          <w:noProof/>
        </w:rPr>
      </w:pPr>
    </w:p>
    <w:p w14:paraId="2DFD9600" w14:textId="2D2050F4"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Serra-Cobo, J., &amp; López-Roig, M. (2017). Bats and emerging infections: An ecological and virological puzzle. In </w:t>
      </w:r>
      <w:r w:rsidRPr="006B1D03">
        <w:rPr>
          <w:rFonts w:ascii="Arial" w:hAnsi="Arial" w:cs="Arial"/>
          <w:i/>
          <w:iCs/>
          <w:noProof/>
        </w:rPr>
        <w:t>Advances in Experimental Medicine and Biology</w:t>
      </w:r>
      <w:r w:rsidRPr="006B1D03">
        <w:rPr>
          <w:rFonts w:ascii="Arial" w:hAnsi="Arial" w:cs="Arial"/>
          <w:noProof/>
        </w:rPr>
        <w:t xml:space="preserve"> </w:t>
      </w:r>
      <w:r w:rsidR="00A403AD" w:rsidRPr="006B1D03">
        <w:rPr>
          <w:rFonts w:ascii="Arial" w:hAnsi="Arial" w:cs="Arial"/>
          <w:noProof/>
        </w:rPr>
        <w:t>,</w:t>
      </w:r>
      <w:r w:rsidRPr="006B1D03">
        <w:rPr>
          <w:rFonts w:ascii="Arial" w:hAnsi="Arial" w:cs="Arial"/>
          <w:noProof/>
        </w:rPr>
        <w:t xml:space="preserve">972,35–48. </w:t>
      </w:r>
      <w:hyperlink r:id="rId70" w:history="1">
        <w:r w:rsidR="0036140C" w:rsidRPr="006B1D03">
          <w:rPr>
            <w:rStyle w:val="Hyperlink"/>
            <w:rFonts w:ascii="Arial" w:hAnsi="Arial" w:cs="Arial"/>
            <w:noProof/>
          </w:rPr>
          <w:t>https://doi.org/10.1007/5584_2016_131</w:t>
        </w:r>
      </w:hyperlink>
      <w:r w:rsidR="0036140C" w:rsidRPr="006B1D03">
        <w:rPr>
          <w:rFonts w:ascii="Arial" w:hAnsi="Arial" w:cs="Arial"/>
          <w:noProof/>
        </w:rPr>
        <w:t xml:space="preserve"> </w:t>
      </w:r>
    </w:p>
    <w:p w14:paraId="1E6665C1" w14:textId="77777777" w:rsidR="00A403AD" w:rsidRPr="006B1D03" w:rsidRDefault="00A403AD" w:rsidP="009C7DDE">
      <w:pPr>
        <w:widowControl w:val="0"/>
        <w:autoSpaceDE w:val="0"/>
        <w:autoSpaceDN w:val="0"/>
        <w:adjustRightInd w:val="0"/>
        <w:jc w:val="both"/>
        <w:rPr>
          <w:rFonts w:ascii="Arial" w:hAnsi="Arial" w:cs="Arial"/>
          <w:noProof/>
        </w:rPr>
      </w:pPr>
    </w:p>
    <w:p w14:paraId="74704B66" w14:textId="1757CD29"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Sharma, V., Kaushik, S., Kumar, R., Yadav, J. P., &amp; Kaushik, S. (2019). Emerging trends of Nipah virus: A review. In </w:t>
      </w:r>
      <w:r w:rsidRPr="006B1D03">
        <w:rPr>
          <w:rFonts w:ascii="Arial" w:hAnsi="Arial" w:cs="Arial"/>
          <w:i/>
          <w:iCs/>
          <w:noProof/>
        </w:rPr>
        <w:t>Reviews in Medical Virology</w:t>
      </w:r>
      <w:r w:rsidRPr="006B1D03">
        <w:rPr>
          <w:rFonts w:ascii="Arial" w:hAnsi="Arial" w:cs="Arial"/>
          <w:noProof/>
        </w:rPr>
        <w:t xml:space="preserve">. </w:t>
      </w:r>
      <w:hyperlink r:id="rId71" w:history="1">
        <w:r w:rsidR="0036140C" w:rsidRPr="006B1D03">
          <w:rPr>
            <w:rStyle w:val="Hyperlink"/>
            <w:rFonts w:ascii="Arial" w:hAnsi="Arial" w:cs="Arial"/>
            <w:noProof/>
          </w:rPr>
          <w:t>https://doi.org/10.1002/rmv.2010</w:t>
        </w:r>
      </w:hyperlink>
      <w:r w:rsidR="0036140C" w:rsidRPr="006B1D03">
        <w:rPr>
          <w:rFonts w:ascii="Arial" w:hAnsi="Arial" w:cs="Arial"/>
          <w:noProof/>
        </w:rPr>
        <w:t xml:space="preserve"> </w:t>
      </w:r>
    </w:p>
    <w:p w14:paraId="36E11109" w14:textId="77777777" w:rsidR="00A403AD" w:rsidRPr="006B1D03" w:rsidRDefault="00A403AD" w:rsidP="009C7DDE">
      <w:pPr>
        <w:widowControl w:val="0"/>
        <w:autoSpaceDE w:val="0"/>
        <w:autoSpaceDN w:val="0"/>
        <w:adjustRightInd w:val="0"/>
        <w:jc w:val="both"/>
        <w:rPr>
          <w:rFonts w:ascii="Arial" w:hAnsi="Arial" w:cs="Arial"/>
          <w:noProof/>
        </w:rPr>
      </w:pPr>
    </w:p>
    <w:p w14:paraId="13097A40" w14:textId="54E0CAF4"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Singh, R. K., Dhama, K., Chakraborty, S., Tiwari, R., Natesan, S., Khandia, R., Munjal, A., Vora, K. S., Latheef, S. K., Karthik, K., Singh Malik, Y., Singh, R., Chaicumpa, W., &amp; Mourya, D. T. (2019). Nipah virus: epidemiology, pathology, immunobiology and advances in diagnosis, vaccine designing and control strategies–a comprehensive review. In </w:t>
      </w:r>
      <w:r w:rsidRPr="006B1D03">
        <w:rPr>
          <w:rFonts w:ascii="Arial" w:hAnsi="Arial" w:cs="Arial"/>
          <w:i/>
          <w:iCs/>
          <w:noProof/>
        </w:rPr>
        <w:t>Veterinary Quarterly</w:t>
      </w:r>
      <w:r w:rsidR="004E2372" w:rsidRPr="006B1D03">
        <w:rPr>
          <w:rFonts w:ascii="Arial" w:hAnsi="Arial" w:cs="Arial"/>
          <w:noProof/>
        </w:rPr>
        <w:t xml:space="preserve">, </w:t>
      </w:r>
      <w:r w:rsidRPr="006B1D03">
        <w:rPr>
          <w:rFonts w:ascii="Arial" w:hAnsi="Arial" w:cs="Arial"/>
          <w:noProof/>
        </w:rPr>
        <w:t>39</w:t>
      </w:r>
      <w:r w:rsidR="00A403AD" w:rsidRPr="006B1D03">
        <w:rPr>
          <w:rFonts w:ascii="Arial" w:hAnsi="Arial" w:cs="Arial"/>
          <w:noProof/>
        </w:rPr>
        <w:t xml:space="preserve"> (1)</w:t>
      </w:r>
      <w:r w:rsidRPr="006B1D03">
        <w:rPr>
          <w:rFonts w:ascii="Arial" w:hAnsi="Arial" w:cs="Arial"/>
          <w:noProof/>
        </w:rPr>
        <w:t>,</w:t>
      </w:r>
      <w:r w:rsidR="004E2372" w:rsidRPr="006B1D03">
        <w:rPr>
          <w:rFonts w:ascii="Arial" w:hAnsi="Arial" w:cs="Arial"/>
          <w:noProof/>
        </w:rPr>
        <w:t xml:space="preserve"> </w:t>
      </w:r>
      <w:r w:rsidRPr="006B1D03">
        <w:rPr>
          <w:rFonts w:ascii="Arial" w:hAnsi="Arial" w:cs="Arial"/>
          <w:noProof/>
        </w:rPr>
        <w:t xml:space="preserve">26–55. </w:t>
      </w:r>
      <w:hyperlink r:id="rId72" w:history="1">
        <w:r w:rsidR="0036140C" w:rsidRPr="006B1D03">
          <w:rPr>
            <w:rStyle w:val="Hyperlink"/>
            <w:rFonts w:ascii="Arial" w:hAnsi="Arial" w:cs="Arial"/>
            <w:noProof/>
          </w:rPr>
          <w:t>https://doi.org/10.1080/01652176.2019.1580827</w:t>
        </w:r>
      </w:hyperlink>
      <w:r w:rsidR="0036140C" w:rsidRPr="006B1D03">
        <w:rPr>
          <w:rFonts w:ascii="Arial" w:hAnsi="Arial" w:cs="Arial"/>
          <w:noProof/>
        </w:rPr>
        <w:t xml:space="preserve"> </w:t>
      </w:r>
    </w:p>
    <w:p w14:paraId="308ED56F" w14:textId="77777777" w:rsidR="00A403AD" w:rsidRPr="006B1D03" w:rsidRDefault="00A403AD" w:rsidP="009C7DDE">
      <w:pPr>
        <w:widowControl w:val="0"/>
        <w:autoSpaceDE w:val="0"/>
        <w:autoSpaceDN w:val="0"/>
        <w:adjustRightInd w:val="0"/>
        <w:jc w:val="both"/>
        <w:rPr>
          <w:rFonts w:ascii="Arial" w:hAnsi="Arial" w:cs="Arial"/>
          <w:noProof/>
        </w:rPr>
      </w:pPr>
    </w:p>
    <w:p w14:paraId="6DA395D4" w14:textId="1A4B390C"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Sokolow, S. H., Nova, N., Pepin, K. M., Peel, A. J., Pulliam, J. R. C., Manlove, K., Cross, P. C., Becker, D. J., Plowright, R. K., McCallum, H., &amp; De Leo, G. A. (2019). Ecological interventions to prevent and manage zoonotic pathogen spillover. In </w:t>
      </w:r>
      <w:r w:rsidRPr="006B1D03">
        <w:rPr>
          <w:rFonts w:ascii="Arial" w:hAnsi="Arial" w:cs="Arial"/>
          <w:i/>
          <w:iCs/>
          <w:noProof/>
        </w:rPr>
        <w:t>Philosophical Transactions of the Royal Society B: Biological Sciences</w:t>
      </w:r>
      <w:r w:rsidRPr="006B1D03">
        <w:rPr>
          <w:rFonts w:ascii="Arial" w:hAnsi="Arial" w:cs="Arial"/>
          <w:noProof/>
        </w:rPr>
        <w:t xml:space="preserve"> </w:t>
      </w:r>
      <w:r w:rsidR="004E2372" w:rsidRPr="006B1D03">
        <w:rPr>
          <w:rFonts w:ascii="Arial" w:hAnsi="Arial" w:cs="Arial"/>
          <w:noProof/>
        </w:rPr>
        <w:t>,</w:t>
      </w:r>
      <w:r w:rsidRPr="006B1D03">
        <w:rPr>
          <w:rFonts w:ascii="Arial" w:hAnsi="Arial" w:cs="Arial"/>
          <w:noProof/>
        </w:rPr>
        <w:t xml:space="preserve">374,1782. </w:t>
      </w:r>
      <w:r w:rsidR="0036140C" w:rsidRPr="006B1D03">
        <w:rPr>
          <w:rFonts w:ascii="Arial" w:hAnsi="Arial" w:cs="Arial"/>
          <w:noProof/>
        </w:rPr>
        <w:t xml:space="preserve"> </w:t>
      </w:r>
      <w:hyperlink r:id="rId73" w:history="1">
        <w:r w:rsidR="0036140C" w:rsidRPr="006B1D03">
          <w:rPr>
            <w:rStyle w:val="Hyperlink"/>
            <w:rFonts w:ascii="Arial" w:hAnsi="Arial" w:cs="Arial"/>
            <w:noProof/>
          </w:rPr>
          <w:t>https://doi.org/10.1098/rstb.2018.0342</w:t>
        </w:r>
      </w:hyperlink>
      <w:r w:rsidR="0036140C" w:rsidRPr="006B1D03">
        <w:rPr>
          <w:rFonts w:ascii="Arial" w:hAnsi="Arial" w:cs="Arial"/>
          <w:noProof/>
        </w:rPr>
        <w:t xml:space="preserve"> </w:t>
      </w:r>
    </w:p>
    <w:p w14:paraId="2F1A0B05" w14:textId="77777777" w:rsidR="009C7DDE" w:rsidRPr="006B1D03" w:rsidRDefault="009C7DDE" w:rsidP="009C7DDE">
      <w:pPr>
        <w:widowControl w:val="0"/>
        <w:autoSpaceDE w:val="0"/>
        <w:autoSpaceDN w:val="0"/>
        <w:adjustRightInd w:val="0"/>
        <w:jc w:val="both"/>
        <w:rPr>
          <w:rFonts w:ascii="Arial" w:hAnsi="Arial" w:cs="Arial"/>
          <w:noProof/>
        </w:rPr>
      </w:pPr>
    </w:p>
    <w:p w14:paraId="37B7E924" w14:textId="57F6B8BD"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Thomas, B., Chandran, P., Lilabi, M. P., George, B., Sivakumar, C. P., Jayadev, V. K., Bindu, V., Rajasi, R. S., Vijayan, B., Mohandas, A., &amp; Hafeez, N. (2019). Nipah virus infection in Kozhikode, Kerala, South India, in 2018: Epidemiology of an outbreak of an emerging disease. </w:t>
      </w:r>
      <w:r w:rsidRPr="006B1D03">
        <w:rPr>
          <w:rFonts w:ascii="Arial" w:hAnsi="Arial" w:cs="Arial"/>
          <w:i/>
          <w:iCs/>
          <w:noProof/>
        </w:rPr>
        <w:t>Indian Journal of Community Medicine</w:t>
      </w:r>
      <w:r w:rsidRPr="006B1D03">
        <w:rPr>
          <w:rFonts w:ascii="Arial" w:hAnsi="Arial" w:cs="Arial"/>
          <w:noProof/>
        </w:rPr>
        <w:t xml:space="preserve">, </w:t>
      </w:r>
      <w:r w:rsidRPr="006B1D03">
        <w:rPr>
          <w:rFonts w:ascii="Arial" w:hAnsi="Arial" w:cs="Arial"/>
          <w:i/>
          <w:iCs/>
          <w:noProof/>
        </w:rPr>
        <w:t>44</w:t>
      </w:r>
      <w:r w:rsidRPr="006B1D03">
        <w:rPr>
          <w:rFonts w:ascii="Arial" w:hAnsi="Arial" w:cs="Arial"/>
          <w:noProof/>
        </w:rPr>
        <w:t xml:space="preserve">(4), 383–387. </w:t>
      </w:r>
      <w:hyperlink r:id="rId74" w:history="1">
        <w:r w:rsidR="0036140C" w:rsidRPr="006B1D03">
          <w:rPr>
            <w:rStyle w:val="Hyperlink"/>
            <w:rFonts w:ascii="Arial" w:hAnsi="Arial" w:cs="Arial"/>
            <w:noProof/>
          </w:rPr>
          <w:t>https://doi.org/10.4103/ijcm.IJCM_198_19</w:t>
        </w:r>
      </w:hyperlink>
      <w:r w:rsidR="0036140C" w:rsidRPr="006B1D03">
        <w:rPr>
          <w:rFonts w:ascii="Arial" w:hAnsi="Arial" w:cs="Arial"/>
          <w:noProof/>
        </w:rPr>
        <w:t xml:space="preserve"> </w:t>
      </w:r>
    </w:p>
    <w:p w14:paraId="1A51E143" w14:textId="77777777" w:rsidR="009C7DDE" w:rsidRPr="006B1D03" w:rsidRDefault="009C7DDE" w:rsidP="009C7DDE">
      <w:pPr>
        <w:widowControl w:val="0"/>
        <w:autoSpaceDE w:val="0"/>
        <w:autoSpaceDN w:val="0"/>
        <w:adjustRightInd w:val="0"/>
        <w:jc w:val="both"/>
        <w:rPr>
          <w:rFonts w:ascii="Arial" w:hAnsi="Arial" w:cs="Arial"/>
          <w:noProof/>
        </w:rPr>
      </w:pPr>
    </w:p>
    <w:p w14:paraId="2577DF20" w14:textId="74451C0C"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Urmi, T. J., Dewan, S. M. R., Rahman, J. M., Sharmin, S. N., &amp; Hassan, M. M. (2023). Development of Preventive Measures and Treatment Strategies Against Nipah Virus is a Timely Need: Bangladeshi Perspective. In </w:t>
      </w:r>
      <w:r w:rsidRPr="006B1D03">
        <w:rPr>
          <w:rFonts w:ascii="Arial" w:hAnsi="Arial" w:cs="Arial"/>
          <w:i/>
          <w:iCs/>
          <w:noProof/>
        </w:rPr>
        <w:t>Clinical Pathology</w:t>
      </w:r>
      <w:r w:rsidRPr="006B1D03">
        <w:rPr>
          <w:rFonts w:ascii="Arial" w:hAnsi="Arial" w:cs="Arial"/>
          <w:noProof/>
        </w:rPr>
        <w:t xml:space="preserve"> (Vol. 16). </w:t>
      </w:r>
      <w:hyperlink r:id="rId75" w:history="1">
        <w:r w:rsidR="0036140C" w:rsidRPr="006B1D03">
          <w:rPr>
            <w:rStyle w:val="Hyperlink"/>
            <w:rFonts w:ascii="Arial" w:hAnsi="Arial" w:cs="Arial"/>
            <w:noProof/>
          </w:rPr>
          <w:t>https://doi.org/10.1177/2632010X231183314</w:t>
        </w:r>
      </w:hyperlink>
      <w:r w:rsidR="0036140C" w:rsidRPr="006B1D03">
        <w:rPr>
          <w:rFonts w:ascii="Arial" w:hAnsi="Arial" w:cs="Arial"/>
          <w:noProof/>
        </w:rPr>
        <w:t xml:space="preserve"> </w:t>
      </w:r>
    </w:p>
    <w:p w14:paraId="35AD37DF" w14:textId="77777777" w:rsidR="009C7DDE" w:rsidRPr="006B1D03" w:rsidRDefault="009C7DDE" w:rsidP="009C7DDE">
      <w:pPr>
        <w:widowControl w:val="0"/>
        <w:autoSpaceDE w:val="0"/>
        <w:autoSpaceDN w:val="0"/>
        <w:adjustRightInd w:val="0"/>
        <w:jc w:val="both"/>
        <w:rPr>
          <w:rFonts w:ascii="Arial" w:hAnsi="Arial" w:cs="Arial"/>
          <w:noProof/>
        </w:rPr>
      </w:pPr>
    </w:p>
    <w:p w14:paraId="02B78853" w14:textId="2273205C"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Uwishema, O., Wellington, J., Berjaoui, C., Muoka, K. O., Onyeaka, C. V. P., &amp; Onyeaka, H. (2022). A short communication of Nipah virus outbreak in India: An urgent rising concern. </w:t>
      </w:r>
      <w:r w:rsidRPr="006B1D03">
        <w:rPr>
          <w:rFonts w:ascii="Arial" w:hAnsi="Arial" w:cs="Arial"/>
          <w:i/>
          <w:iCs/>
          <w:noProof/>
        </w:rPr>
        <w:t>Annals of Medicine and Surgery</w:t>
      </w:r>
      <w:r w:rsidRPr="006B1D03">
        <w:rPr>
          <w:rFonts w:ascii="Arial" w:hAnsi="Arial" w:cs="Arial"/>
          <w:noProof/>
        </w:rPr>
        <w:t xml:space="preserve">, </w:t>
      </w:r>
      <w:r w:rsidRPr="006B1D03">
        <w:rPr>
          <w:rFonts w:ascii="Arial" w:hAnsi="Arial" w:cs="Arial"/>
          <w:i/>
          <w:iCs/>
          <w:noProof/>
        </w:rPr>
        <w:t>82</w:t>
      </w:r>
      <w:r w:rsidRPr="006B1D03">
        <w:rPr>
          <w:rFonts w:ascii="Arial" w:hAnsi="Arial" w:cs="Arial"/>
          <w:noProof/>
        </w:rPr>
        <w:t xml:space="preserve">. </w:t>
      </w:r>
      <w:hyperlink r:id="rId76" w:history="1">
        <w:r w:rsidR="0036140C" w:rsidRPr="006B1D03">
          <w:rPr>
            <w:rStyle w:val="Hyperlink"/>
            <w:rFonts w:ascii="Arial" w:hAnsi="Arial" w:cs="Arial"/>
            <w:noProof/>
          </w:rPr>
          <w:t>https://doi.org/10.1016/j.amsu.2022.104599</w:t>
        </w:r>
      </w:hyperlink>
      <w:r w:rsidR="0036140C" w:rsidRPr="006B1D03">
        <w:rPr>
          <w:rFonts w:ascii="Arial" w:hAnsi="Arial" w:cs="Arial"/>
          <w:noProof/>
        </w:rPr>
        <w:t xml:space="preserve"> </w:t>
      </w:r>
    </w:p>
    <w:p w14:paraId="24C76CEC" w14:textId="77777777" w:rsidR="009C7DDE" w:rsidRPr="006B1D03" w:rsidRDefault="009C7DDE" w:rsidP="009C7DDE">
      <w:pPr>
        <w:widowControl w:val="0"/>
        <w:autoSpaceDE w:val="0"/>
        <w:autoSpaceDN w:val="0"/>
        <w:adjustRightInd w:val="0"/>
        <w:jc w:val="both"/>
        <w:rPr>
          <w:rFonts w:ascii="Arial" w:hAnsi="Arial" w:cs="Arial"/>
          <w:noProof/>
        </w:rPr>
      </w:pPr>
    </w:p>
    <w:p w14:paraId="55F58662" w14:textId="08C91215"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Wegner, G. I., Murray, K. A., Springmann, M., Muller, A., Sokolow, S. H., Saylors, K., &amp; Morens, D. M. (2022). Averting wildlife-borne infectious disease epidemics requires a focus on socio-ecological drivers and a redesign of the global food system. In </w:t>
      </w:r>
      <w:r w:rsidRPr="006B1D03">
        <w:rPr>
          <w:rFonts w:ascii="Arial" w:hAnsi="Arial" w:cs="Arial"/>
          <w:i/>
          <w:iCs/>
          <w:noProof/>
        </w:rPr>
        <w:t>eClinicalMedicine</w:t>
      </w:r>
      <w:r w:rsidRPr="006B1D03">
        <w:rPr>
          <w:rFonts w:ascii="Arial" w:hAnsi="Arial" w:cs="Arial"/>
          <w:noProof/>
        </w:rPr>
        <w:t xml:space="preserve"> (Vol. 47). </w:t>
      </w:r>
      <w:hyperlink r:id="rId77" w:history="1">
        <w:r w:rsidR="0036140C" w:rsidRPr="006B1D03">
          <w:rPr>
            <w:rStyle w:val="Hyperlink"/>
            <w:rFonts w:ascii="Arial" w:hAnsi="Arial" w:cs="Arial"/>
            <w:noProof/>
          </w:rPr>
          <w:t>https://doi.org/10.1016/j.eclinm.2022.101386</w:t>
        </w:r>
      </w:hyperlink>
      <w:r w:rsidR="0036140C" w:rsidRPr="006B1D03">
        <w:rPr>
          <w:rFonts w:ascii="Arial" w:hAnsi="Arial" w:cs="Arial"/>
          <w:noProof/>
        </w:rPr>
        <w:t xml:space="preserve"> </w:t>
      </w:r>
    </w:p>
    <w:p w14:paraId="4FF4F528" w14:textId="77777777" w:rsidR="009C7DDE" w:rsidRPr="006B1D03" w:rsidRDefault="009C7DDE" w:rsidP="009C7DDE">
      <w:pPr>
        <w:widowControl w:val="0"/>
        <w:autoSpaceDE w:val="0"/>
        <w:autoSpaceDN w:val="0"/>
        <w:adjustRightInd w:val="0"/>
        <w:jc w:val="both"/>
        <w:rPr>
          <w:rFonts w:ascii="Arial" w:hAnsi="Arial" w:cs="Arial"/>
          <w:noProof/>
        </w:rPr>
      </w:pPr>
    </w:p>
    <w:p w14:paraId="47313A37" w14:textId="644897D0"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Weingartl, H. (2015). Hendra and Nipah viruses: pathogenesis, animal models and recent breakthroughs in vaccination. </w:t>
      </w:r>
      <w:r w:rsidRPr="006B1D03">
        <w:rPr>
          <w:rFonts w:ascii="Arial" w:hAnsi="Arial" w:cs="Arial"/>
          <w:i/>
          <w:iCs/>
          <w:noProof/>
        </w:rPr>
        <w:t>Vaccine: Development and Therapy</w:t>
      </w:r>
      <w:r w:rsidRPr="006B1D03">
        <w:rPr>
          <w:rFonts w:ascii="Arial" w:hAnsi="Arial" w:cs="Arial"/>
          <w:noProof/>
        </w:rPr>
        <w:t xml:space="preserve">. </w:t>
      </w:r>
      <w:hyperlink r:id="rId78" w:history="1">
        <w:r w:rsidR="009C7DDE" w:rsidRPr="006B1D03">
          <w:rPr>
            <w:rStyle w:val="Hyperlink"/>
            <w:rFonts w:ascii="Arial" w:hAnsi="Arial" w:cs="Arial"/>
            <w:noProof/>
          </w:rPr>
          <w:t>https://doi.org/10.2147/vdt.s86482</w:t>
        </w:r>
      </w:hyperlink>
      <w:r w:rsidR="009C7DDE" w:rsidRPr="006B1D03">
        <w:rPr>
          <w:rFonts w:ascii="Arial" w:hAnsi="Arial" w:cs="Arial"/>
          <w:noProof/>
        </w:rPr>
        <w:t xml:space="preserve"> </w:t>
      </w:r>
    </w:p>
    <w:p w14:paraId="31D8F85F" w14:textId="77777777" w:rsidR="00CE06A5" w:rsidRPr="006B1D03" w:rsidRDefault="00CE06A5" w:rsidP="009C7DDE">
      <w:pPr>
        <w:widowControl w:val="0"/>
        <w:autoSpaceDE w:val="0"/>
        <w:autoSpaceDN w:val="0"/>
        <w:adjustRightInd w:val="0"/>
        <w:jc w:val="both"/>
        <w:rPr>
          <w:rFonts w:ascii="Arial" w:hAnsi="Arial" w:cs="Arial"/>
          <w:noProof/>
        </w:rPr>
      </w:pPr>
    </w:p>
    <w:p w14:paraId="46932DF1" w14:textId="729DFBFC"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Weingartl, H. M., Berhane, Y., &amp; Czub, M. (2009). Animal models of henipavirus infection: A review. In </w:t>
      </w:r>
      <w:r w:rsidRPr="006B1D03">
        <w:rPr>
          <w:rFonts w:ascii="Arial" w:hAnsi="Arial" w:cs="Arial"/>
          <w:i/>
          <w:iCs/>
          <w:noProof/>
        </w:rPr>
        <w:t>Veterinary Journal</w:t>
      </w:r>
      <w:r w:rsidRPr="006B1D03">
        <w:rPr>
          <w:rFonts w:ascii="Arial" w:hAnsi="Arial" w:cs="Arial"/>
          <w:noProof/>
        </w:rPr>
        <w:t xml:space="preserve"> (Vol. 181, Issue 3, pp. 211–220). </w:t>
      </w:r>
      <w:hyperlink r:id="rId79" w:history="1">
        <w:r w:rsidR="009C7DDE" w:rsidRPr="006B1D03">
          <w:rPr>
            <w:rStyle w:val="Hyperlink"/>
            <w:rFonts w:ascii="Arial" w:hAnsi="Arial" w:cs="Arial"/>
            <w:noProof/>
          </w:rPr>
          <w:t>https://doi.org/10.1016/j.tvjl.2008.10.016</w:t>
        </w:r>
      </w:hyperlink>
      <w:r w:rsidR="009C7DDE" w:rsidRPr="006B1D03">
        <w:rPr>
          <w:rFonts w:ascii="Arial" w:hAnsi="Arial" w:cs="Arial"/>
          <w:noProof/>
        </w:rPr>
        <w:t xml:space="preserve"> </w:t>
      </w:r>
    </w:p>
    <w:p w14:paraId="3DB8CC46" w14:textId="77777777" w:rsidR="00CE06A5" w:rsidRPr="006B1D03" w:rsidRDefault="00CE06A5" w:rsidP="009C7DDE">
      <w:pPr>
        <w:widowControl w:val="0"/>
        <w:autoSpaceDE w:val="0"/>
        <w:autoSpaceDN w:val="0"/>
        <w:adjustRightInd w:val="0"/>
        <w:jc w:val="both"/>
        <w:rPr>
          <w:rFonts w:ascii="Arial" w:hAnsi="Arial" w:cs="Arial"/>
          <w:noProof/>
        </w:rPr>
      </w:pPr>
    </w:p>
    <w:p w14:paraId="175647DA" w14:textId="30AB7BCA"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Williamson, M. M., &amp; Torres-Velez, F. J. (2010). Henipavirus: A review of laboratory animal pathology. </w:t>
      </w:r>
      <w:r w:rsidRPr="006B1D03">
        <w:rPr>
          <w:rFonts w:ascii="Arial" w:hAnsi="Arial" w:cs="Arial"/>
          <w:i/>
          <w:iCs/>
          <w:noProof/>
        </w:rPr>
        <w:t>Veterinary Pathology</w:t>
      </w:r>
      <w:r w:rsidRPr="006B1D03">
        <w:rPr>
          <w:rFonts w:ascii="Arial" w:hAnsi="Arial" w:cs="Arial"/>
          <w:noProof/>
        </w:rPr>
        <w:t xml:space="preserve">. </w:t>
      </w:r>
      <w:hyperlink r:id="rId80" w:history="1">
        <w:r w:rsidR="009C7DDE" w:rsidRPr="006B1D03">
          <w:rPr>
            <w:rStyle w:val="Hyperlink"/>
            <w:rFonts w:ascii="Arial" w:hAnsi="Arial" w:cs="Arial"/>
            <w:noProof/>
          </w:rPr>
          <w:t>https://doi.org/10.1177/0300985810378648</w:t>
        </w:r>
      </w:hyperlink>
      <w:r w:rsidR="009C7DDE" w:rsidRPr="006B1D03">
        <w:rPr>
          <w:rFonts w:ascii="Arial" w:hAnsi="Arial" w:cs="Arial"/>
          <w:noProof/>
        </w:rPr>
        <w:t xml:space="preserve"> </w:t>
      </w:r>
    </w:p>
    <w:p w14:paraId="40844448" w14:textId="77777777" w:rsidR="009C7DDE" w:rsidRPr="006B1D03" w:rsidRDefault="009C7DDE" w:rsidP="009C7DDE">
      <w:pPr>
        <w:widowControl w:val="0"/>
        <w:autoSpaceDE w:val="0"/>
        <w:autoSpaceDN w:val="0"/>
        <w:adjustRightInd w:val="0"/>
        <w:jc w:val="both"/>
        <w:rPr>
          <w:rFonts w:ascii="Arial" w:hAnsi="Arial" w:cs="Arial"/>
          <w:noProof/>
        </w:rPr>
      </w:pPr>
    </w:p>
    <w:p w14:paraId="640F2CBE" w14:textId="1E6B37C3"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Wong, J. J. W., Young, T. A., Zhang, J., Liu, S., Leser, G. P., Komives, E. A., Lamb, R. A., Zhou, Z. H., Salafsky, J., &amp; Jardetzky, T. S. (2017). Monomeric ephrinB2 binding induces allosteric changes in Nipah virus G that precede its full activation. </w:t>
      </w:r>
      <w:r w:rsidRPr="006B1D03">
        <w:rPr>
          <w:rFonts w:ascii="Arial" w:hAnsi="Arial" w:cs="Arial"/>
          <w:i/>
          <w:iCs/>
          <w:noProof/>
        </w:rPr>
        <w:t>Nature Communications</w:t>
      </w:r>
      <w:r w:rsidRPr="006B1D03">
        <w:rPr>
          <w:rFonts w:ascii="Arial" w:hAnsi="Arial" w:cs="Arial"/>
          <w:noProof/>
        </w:rPr>
        <w:t xml:space="preserve">. </w:t>
      </w:r>
      <w:hyperlink r:id="rId81" w:history="1">
        <w:r w:rsidR="009C7DDE" w:rsidRPr="006B1D03">
          <w:rPr>
            <w:rStyle w:val="Hyperlink"/>
            <w:rFonts w:ascii="Arial" w:hAnsi="Arial" w:cs="Arial"/>
            <w:noProof/>
          </w:rPr>
          <w:t>https://doi.org/10.1038/s41467-017-00863-3</w:t>
        </w:r>
      </w:hyperlink>
      <w:r w:rsidR="009C7DDE" w:rsidRPr="006B1D03">
        <w:rPr>
          <w:rFonts w:ascii="Arial" w:hAnsi="Arial" w:cs="Arial"/>
          <w:noProof/>
        </w:rPr>
        <w:t xml:space="preserve"> </w:t>
      </w:r>
    </w:p>
    <w:p w14:paraId="6C4585A6" w14:textId="77777777" w:rsidR="00962432" w:rsidRPr="006B1D03" w:rsidRDefault="00962432" w:rsidP="009C7DDE">
      <w:pPr>
        <w:pStyle w:val="Body"/>
        <w:spacing w:after="0"/>
        <w:rPr>
          <w:rFonts w:ascii="Arial" w:hAnsi="Arial" w:cs="Arial"/>
          <w:highlight w:val="green"/>
        </w:rPr>
      </w:pPr>
    </w:p>
    <w:p w14:paraId="34EA0A04" w14:textId="69D35A8B" w:rsidR="00962432" w:rsidRPr="006B1D03" w:rsidRDefault="00962432" w:rsidP="009C7DDE">
      <w:pPr>
        <w:pStyle w:val="Body"/>
        <w:spacing w:after="0"/>
        <w:rPr>
          <w:rFonts w:ascii="Arial" w:hAnsi="Arial" w:cs="Arial"/>
        </w:rPr>
      </w:pPr>
      <w:r w:rsidRPr="006B1D03">
        <w:rPr>
          <w:rFonts w:ascii="Arial" w:hAnsi="Arial" w:cs="Arial"/>
        </w:rPr>
        <w:t xml:space="preserve">WHO (World Health Organization) 2018. </w:t>
      </w:r>
      <w:proofErr w:type="spellStart"/>
      <w:r w:rsidRPr="006B1D03">
        <w:rPr>
          <w:rFonts w:ascii="Arial" w:hAnsi="Arial" w:cs="Arial"/>
        </w:rPr>
        <w:t>Nipah</w:t>
      </w:r>
      <w:proofErr w:type="spellEnd"/>
      <w:r w:rsidRPr="006B1D03">
        <w:rPr>
          <w:rFonts w:ascii="Arial" w:hAnsi="Arial" w:cs="Arial"/>
        </w:rPr>
        <w:t xml:space="preserve"> virus. Key Facts. </w:t>
      </w:r>
      <w:proofErr w:type="spellStart"/>
      <w:r w:rsidRPr="006B1D03">
        <w:rPr>
          <w:rFonts w:ascii="Arial" w:hAnsi="Arial" w:cs="Arial"/>
        </w:rPr>
        <w:t>Retrived</w:t>
      </w:r>
      <w:proofErr w:type="spellEnd"/>
      <w:r w:rsidRPr="006B1D03">
        <w:rPr>
          <w:rFonts w:ascii="Arial" w:hAnsi="Arial" w:cs="Arial"/>
        </w:rPr>
        <w:t xml:space="preserve"> from </w:t>
      </w:r>
      <w:hyperlink r:id="rId82" w:history="1">
        <w:r w:rsidRPr="006B1D03">
          <w:rPr>
            <w:rStyle w:val="Hyperlink"/>
            <w:rFonts w:ascii="Arial" w:hAnsi="Arial" w:cs="Arial"/>
          </w:rPr>
          <w:t>https://www.who.int/news-room/fact-sheets/detail/nipah-virus</w:t>
        </w:r>
      </w:hyperlink>
      <w:r w:rsidRPr="006B1D03">
        <w:rPr>
          <w:rFonts w:ascii="Arial" w:hAnsi="Arial" w:cs="Arial"/>
        </w:rPr>
        <w:t xml:space="preserve"> </w:t>
      </w:r>
    </w:p>
    <w:p w14:paraId="118F1765" w14:textId="77777777" w:rsidR="00962432" w:rsidRPr="006B1D03" w:rsidRDefault="00962432" w:rsidP="009C7DDE">
      <w:pPr>
        <w:pStyle w:val="Body"/>
        <w:spacing w:after="0"/>
        <w:rPr>
          <w:rFonts w:ascii="Arial" w:hAnsi="Arial" w:cs="Arial"/>
        </w:rPr>
      </w:pPr>
      <w:r w:rsidRPr="006B1D03">
        <w:rPr>
          <w:rFonts w:ascii="Arial" w:hAnsi="Arial" w:cs="Arial"/>
        </w:rPr>
        <w:t xml:space="preserve"> </w:t>
      </w:r>
    </w:p>
    <w:p w14:paraId="39812C4C" w14:textId="77777777" w:rsidR="00962432" w:rsidRPr="006B1D03" w:rsidRDefault="00962432" w:rsidP="009C7DDE">
      <w:pPr>
        <w:pStyle w:val="Body"/>
        <w:spacing w:after="0"/>
        <w:rPr>
          <w:rFonts w:ascii="Arial" w:hAnsi="Arial" w:cs="Arial"/>
        </w:rPr>
      </w:pPr>
      <w:r w:rsidRPr="006B1D03">
        <w:rPr>
          <w:rFonts w:ascii="Arial" w:hAnsi="Arial" w:cs="Arial"/>
        </w:rPr>
        <w:t xml:space="preserve">(WHO, 2023). </w:t>
      </w:r>
      <w:proofErr w:type="spellStart"/>
      <w:r w:rsidRPr="006B1D03">
        <w:rPr>
          <w:rFonts w:ascii="Arial" w:hAnsi="Arial" w:cs="Arial"/>
        </w:rPr>
        <w:t>Nipah</w:t>
      </w:r>
      <w:proofErr w:type="spellEnd"/>
      <w:r w:rsidRPr="006B1D03">
        <w:rPr>
          <w:rFonts w:ascii="Arial" w:hAnsi="Arial" w:cs="Arial"/>
        </w:rPr>
        <w:t xml:space="preserve"> virus infection- Bangladesh. </w:t>
      </w:r>
      <w:hyperlink r:id="rId83" w:anchor=":~:text=The%20incubation%20period%20is%20believed%20to%20range,disease%20by%20using%20a%20combination%20of%20tests" w:history="1">
        <w:r w:rsidRPr="006B1D03">
          <w:rPr>
            <w:rStyle w:val="Hyperlink"/>
            <w:rFonts w:ascii="Arial" w:hAnsi="Arial" w:cs="Arial"/>
          </w:rPr>
          <w:t>https://www.who.int/emergencies/disease-outbreaknews/item/2023DON442#:~:text=The%20incubation%20period%20is%20believed%20to%20range,disease%20by%20using%20a%20combination%20of%20tests</w:t>
        </w:r>
      </w:hyperlink>
      <w:r w:rsidRPr="006B1D03">
        <w:rPr>
          <w:rFonts w:ascii="Arial" w:hAnsi="Arial" w:cs="Arial"/>
        </w:rPr>
        <w:t xml:space="preserve"> .</w:t>
      </w:r>
    </w:p>
    <w:p w14:paraId="2B8D38B3" w14:textId="77777777" w:rsidR="00962432" w:rsidRPr="006B1D03" w:rsidRDefault="00962432" w:rsidP="009C7DDE">
      <w:pPr>
        <w:pStyle w:val="Body"/>
        <w:spacing w:after="0"/>
        <w:rPr>
          <w:rFonts w:ascii="Arial" w:hAnsi="Arial" w:cs="Arial"/>
        </w:rPr>
      </w:pPr>
      <w:r w:rsidRPr="006B1D03">
        <w:rPr>
          <w:rFonts w:ascii="Arial" w:hAnsi="Arial" w:cs="Arial"/>
        </w:rPr>
        <w:t xml:space="preserve"> </w:t>
      </w:r>
    </w:p>
    <w:p w14:paraId="63C503BE" w14:textId="77777777" w:rsidR="00962432" w:rsidRPr="006B1D03" w:rsidRDefault="00962432" w:rsidP="009C7DDE">
      <w:pPr>
        <w:pStyle w:val="Body"/>
        <w:spacing w:after="0"/>
        <w:rPr>
          <w:rFonts w:ascii="Arial" w:hAnsi="Arial" w:cs="Arial"/>
        </w:rPr>
      </w:pPr>
      <w:r w:rsidRPr="006B1D03">
        <w:rPr>
          <w:rFonts w:ascii="Arial" w:hAnsi="Arial" w:cs="Arial"/>
        </w:rPr>
        <w:t>WHO (World Health Organization), 2023. One Health</w:t>
      </w:r>
      <w:proofErr w:type="gramStart"/>
      <w:r w:rsidRPr="006B1D03">
        <w:rPr>
          <w:rFonts w:ascii="Arial" w:hAnsi="Arial" w:cs="Arial"/>
        </w:rPr>
        <w:t>..</w:t>
      </w:r>
      <w:proofErr w:type="gramEnd"/>
      <w:r w:rsidRPr="006B1D03">
        <w:rPr>
          <w:rFonts w:ascii="Arial" w:hAnsi="Arial" w:cs="Arial"/>
        </w:rPr>
        <w:t xml:space="preserve"> </w:t>
      </w:r>
      <w:hyperlink r:id="rId84" w:anchor=":~:text=One%20Health%20is%20an%20integrated,%20unifying%20approach%20to,to%20create%20new%20surveillance%20and%20disease%20control%20methods" w:history="1">
        <w:r w:rsidRPr="006B1D03">
          <w:rPr>
            <w:rStyle w:val="Hyperlink"/>
            <w:rFonts w:ascii="Arial" w:hAnsi="Arial" w:cs="Arial"/>
          </w:rPr>
          <w:t>https://www.who.int/news-room/fact-sheets/detail/onehealth#:~:text=One%20Health%20is%20an%20integrated,%20unifying%20approach%20to,to%20create%20new%20surveillance%20and%20disease%20control%20methods</w:t>
        </w:r>
      </w:hyperlink>
      <w:r w:rsidRPr="006B1D03">
        <w:rPr>
          <w:rFonts w:ascii="Arial" w:hAnsi="Arial" w:cs="Arial"/>
        </w:rPr>
        <w:t xml:space="preserve">. </w:t>
      </w:r>
    </w:p>
    <w:p w14:paraId="182D6C43" w14:textId="77777777" w:rsidR="00962432" w:rsidRPr="006B1D03" w:rsidRDefault="00962432" w:rsidP="009C7DDE">
      <w:pPr>
        <w:pStyle w:val="Body"/>
        <w:spacing w:after="0"/>
        <w:rPr>
          <w:rFonts w:ascii="Arial" w:hAnsi="Arial" w:cs="Arial"/>
        </w:rPr>
      </w:pPr>
    </w:p>
    <w:p w14:paraId="219F10D2" w14:textId="77777777" w:rsidR="00962432" w:rsidRPr="006B1D03" w:rsidRDefault="00962432" w:rsidP="009C7DDE">
      <w:pPr>
        <w:pStyle w:val="Body"/>
        <w:spacing w:after="0"/>
        <w:rPr>
          <w:rFonts w:ascii="Arial" w:hAnsi="Arial" w:cs="Arial"/>
        </w:rPr>
      </w:pPr>
      <w:r w:rsidRPr="006B1D03">
        <w:rPr>
          <w:rFonts w:ascii="Arial" w:hAnsi="Arial" w:cs="Arial"/>
        </w:rPr>
        <w:t xml:space="preserve">WHO (World Health Organization), 2024. </w:t>
      </w:r>
      <w:proofErr w:type="spellStart"/>
      <w:r w:rsidRPr="006B1D03">
        <w:rPr>
          <w:rFonts w:ascii="Arial" w:hAnsi="Arial" w:cs="Arial"/>
        </w:rPr>
        <w:t>Nipah</w:t>
      </w:r>
      <w:proofErr w:type="spellEnd"/>
      <w:r w:rsidRPr="006B1D03">
        <w:rPr>
          <w:rFonts w:ascii="Arial" w:hAnsi="Arial" w:cs="Arial"/>
        </w:rPr>
        <w:t xml:space="preserve"> virus infection - Bangladesh. </w:t>
      </w:r>
      <w:proofErr w:type="spellStart"/>
      <w:r w:rsidRPr="006B1D03">
        <w:rPr>
          <w:rFonts w:ascii="Arial" w:hAnsi="Arial" w:cs="Arial"/>
        </w:rPr>
        <w:t>Retrived</w:t>
      </w:r>
      <w:proofErr w:type="spellEnd"/>
      <w:r w:rsidRPr="006B1D03">
        <w:rPr>
          <w:rFonts w:ascii="Arial" w:hAnsi="Arial" w:cs="Arial"/>
        </w:rPr>
        <w:t xml:space="preserve"> from </w:t>
      </w:r>
      <w:hyperlink r:id="rId85" w:anchor=":~:text=Since%201%20January%20and%20as,Both%20cases%20have%20died" w:history="1">
        <w:r w:rsidRPr="006B1D03">
          <w:rPr>
            <w:rStyle w:val="Hyperlink"/>
            <w:rFonts w:ascii="Arial" w:hAnsi="Arial" w:cs="Arial"/>
          </w:rPr>
          <w:t>https://www.who.int/emergencies/diseaseoutbreaknews/item/2024DON508#:~:text=Since%201%20January%20and%20as,Both%20cases%20have%20died</w:t>
        </w:r>
      </w:hyperlink>
      <w:r w:rsidRPr="006B1D03">
        <w:rPr>
          <w:rFonts w:ascii="Arial" w:hAnsi="Arial" w:cs="Arial"/>
        </w:rPr>
        <w:t xml:space="preserve">. </w:t>
      </w:r>
    </w:p>
    <w:p w14:paraId="14842562" w14:textId="77777777" w:rsidR="00962432" w:rsidRPr="006B1D03" w:rsidRDefault="00962432" w:rsidP="009C7DDE">
      <w:pPr>
        <w:widowControl w:val="0"/>
        <w:autoSpaceDE w:val="0"/>
        <w:autoSpaceDN w:val="0"/>
        <w:adjustRightInd w:val="0"/>
        <w:jc w:val="both"/>
        <w:rPr>
          <w:rFonts w:ascii="Arial" w:hAnsi="Arial" w:cs="Arial"/>
          <w:noProof/>
        </w:rPr>
      </w:pPr>
    </w:p>
    <w:p w14:paraId="353457DB" w14:textId="31F4E3BB" w:rsidR="00533BBC" w:rsidRPr="006B1D03" w:rsidRDefault="00533BBC" w:rsidP="009C7DDE">
      <w:pPr>
        <w:widowControl w:val="0"/>
        <w:autoSpaceDE w:val="0"/>
        <w:autoSpaceDN w:val="0"/>
        <w:adjustRightInd w:val="0"/>
        <w:jc w:val="both"/>
        <w:rPr>
          <w:rFonts w:ascii="Arial" w:hAnsi="Arial" w:cs="Arial"/>
          <w:noProof/>
        </w:rPr>
      </w:pPr>
      <w:r w:rsidRPr="006B1D03">
        <w:rPr>
          <w:rFonts w:ascii="Arial" w:hAnsi="Arial" w:cs="Arial"/>
          <w:noProof/>
        </w:rPr>
        <w:t xml:space="preserve">Yang, S., &amp; Kar, S. (2023). Are we ready to fight the Nipah virus pandemic? An overview of drug targets, current medications, and potential leads. In </w:t>
      </w:r>
      <w:r w:rsidRPr="006B1D03">
        <w:rPr>
          <w:rFonts w:ascii="Arial" w:hAnsi="Arial" w:cs="Arial"/>
          <w:i/>
          <w:iCs/>
          <w:noProof/>
        </w:rPr>
        <w:t>Structural Chemistry</w:t>
      </w:r>
      <w:r w:rsidRPr="006B1D03">
        <w:rPr>
          <w:rFonts w:ascii="Arial" w:hAnsi="Arial" w:cs="Arial"/>
          <w:noProof/>
        </w:rPr>
        <w:t xml:space="preserve"> (Vol. 34, Issue 6, pp. 2119–2137). </w:t>
      </w:r>
      <w:hyperlink r:id="rId86" w:history="1">
        <w:r w:rsidR="009C7DDE" w:rsidRPr="006B1D03">
          <w:rPr>
            <w:rStyle w:val="Hyperlink"/>
            <w:rFonts w:ascii="Arial" w:hAnsi="Arial" w:cs="Arial"/>
            <w:noProof/>
          </w:rPr>
          <w:t>https://doi.org/10.1007/s11224-023-02148-6</w:t>
        </w:r>
      </w:hyperlink>
      <w:r w:rsidR="009C7DDE" w:rsidRPr="006B1D03">
        <w:rPr>
          <w:rFonts w:ascii="Arial" w:hAnsi="Arial" w:cs="Arial"/>
          <w:noProof/>
        </w:rPr>
        <w:t xml:space="preserve"> </w:t>
      </w:r>
    </w:p>
    <w:sectPr w:rsidR="00533BBC" w:rsidRPr="006B1D03" w:rsidSect="00E86E05">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variste Erwin" w:date="2026-01-06T12:17:00Z" w:initials="E.E.">
    <w:p w14:paraId="201F044F" w14:textId="30C60A5F" w:rsidR="00AC6081" w:rsidRDefault="00AC6081">
      <w:pPr>
        <w:pStyle w:val="CommentText"/>
      </w:pPr>
      <w:r>
        <w:rPr>
          <w:rStyle w:val="CommentReference"/>
        </w:rPr>
        <w:annotationRef/>
      </w:r>
      <w:r>
        <w:t>repeated</w:t>
      </w:r>
    </w:p>
  </w:comment>
  <w:comment w:id="1" w:author="Evariste Erwin" w:date="2026-01-06T12:24:00Z" w:initials="E.E.">
    <w:p w14:paraId="6DEDC567" w14:textId="7F986229" w:rsidR="002D27B4" w:rsidRDefault="002D27B4">
      <w:pPr>
        <w:pStyle w:val="CommentText"/>
      </w:pPr>
      <w:r>
        <w:rPr>
          <w:rStyle w:val="CommentReference"/>
        </w:rPr>
        <w:annotationRef/>
      </w:r>
      <w:r>
        <w:t>pteropus</w:t>
      </w:r>
    </w:p>
  </w:comment>
  <w:comment w:id="2" w:author="Evariste Erwin" w:date="2026-01-06T12:18:00Z" w:initials="E.E.">
    <w:p w14:paraId="388899B5" w14:textId="47EE9042" w:rsidR="00AC6081" w:rsidRDefault="00AC6081">
      <w:pPr>
        <w:pStyle w:val="CommentText"/>
      </w:pPr>
      <w:r>
        <w:rPr>
          <w:rStyle w:val="CommentReference"/>
        </w:rPr>
        <w:annotationRef/>
      </w:r>
      <w:r>
        <w:t>to</w:t>
      </w:r>
    </w:p>
  </w:comment>
  <w:comment w:id="3" w:author="Evariste Erwin" w:date="2026-01-06T12:27:00Z" w:initials="E.E.">
    <w:p w14:paraId="2D51215B" w14:textId="795214BA" w:rsidR="002D27B4" w:rsidRDefault="002D27B4">
      <w:pPr>
        <w:pStyle w:val="CommentText"/>
      </w:pPr>
      <w:r>
        <w:rPr>
          <w:rStyle w:val="CommentReference"/>
        </w:rPr>
        <w:annotationRef/>
      </w:r>
      <w:r>
        <w:t>to humans</w:t>
      </w:r>
    </w:p>
  </w:comment>
  <w:comment w:id="4" w:author="Evariste Erwin" w:date="2026-01-06T12:32:00Z" w:initials="E.E.">
    <w:p w14:paraId="7DFCDB22" w14:textId="1E6A851C" w:rsidR="002D27B4" w:rsidRDefault="002D27B4">
      <w:pPr>
        <w:pStyle w:val="CommentText"/>
      </w:pPr>
      <w:r>
        <w:rPr>
          <w:rStyle w:val="CommentReference"/>
        </w:rPr>
        <w:annotationRef/>
      </w:r>
      <w:r>
        <w:t>The realtionship between: ...reduced fatality rate and ....higher mortality rate is not clear. Two distinct strains were not stated in the sentence.</w:t>
      </w:r>
    </w:p>
  </w:comment>
  <w:comment w:id="5" w:author="Evariste Erwin" w:date="2026-01-06T12:43:00Z" w:initials="E.E.">
    <w:p w14:paraId="5CE8271A" w14:textId="4F986E2D" w:rsidR="006C0A5D" w:rsidRDefault="006C0A5D">
      <w:pPr>
        <w:pStyle w:val="CommentText"/>
      </w:pPr>
      <w:r>
        <w:rPr>
          <w:rStyle w:val="CommentReference"/>
        </w:rPr>
        <w:annotationRef/>
      </w:r>
      <w:r>
        <w:t>How? If unable to answer this, change the narrative.</w:t>
      </w:r>
    </w:p>
  </w:comment>
  <w:comment w:id="7" w:author="Evariste Erwin" w:date="2026-01-06T16:18:00Z" w:initials="E.E.">
    <w:p w14:paraId="16C501ED" w14:textId="66F5B03F" w:rsidR="00A775CD" w:rsidRDefault="00A775CD">
      <w:pPr>
        <w:pStyle w:val="CommentText"/>
      </w:pPr>
      <w:r>
        <w:rPr>
          <w:rStyle w:val="CommentReference"/>
        </w:rPr>
        <w:annotationRef/>
      </w:r>
      <w:r>
        <w:t>This fragment is incomplete</w:t>
      </w:r>
    </w:p>
  </w:comment>
  <w:comment w:id="8" w:author="Evariste Erwin" w:date="2026-01-06T17:11:00Z" w:initials="E.E.">
    <w:p w14:paraId="526FC230" w14:textId="6608FA4E" w:rsidR="007557B7" w:rsidRDefault="007557B7">
      <w:pPr>
        <w:pStyle w:val="CommentText"/>
      </w:pPr>
      <w:r>
        <w:rPr>
          <w:rStyle w:val="CommentReference"/>
        </w:rPr>
        <w:annotationRef/>
      </w:r>
      <w:r>
        <w:t>the</w:t>
      </w:r>
      <w:bookmarkStart w:id="9" w:name="_GoBack"/>
      <w:bookmarkEnd w:id="9"/>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48BB2" w14:textId="77777777" w:rsidR="0033525F" w:rsidRDefault="0033525F" w:rsidP="00C37E61">
      <w:r>
        <w:separator/>
      </w:r>
    </w:p>
  </w:endnote>
  <w:endnote w:type="continuationSeparator" w:id="0">
    <w:p w14:paraId="76B56AA8" w14:textId="77777777" w:rsidR="0033525F" w:rsidRDefault="0033525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Vrinda">
    <w:altName w:val="Courier New"/>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966D4" w14:textId="77777777" w:rsidR="00E86E05" w:rsidRDefault="00E86E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EDFF4" w14:textId="77777777" w:rsidR="00E86E05" w:rsidRDefault="00E86E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98AA9" w14:textId="77777777" w:rsidR="009E048A" w:rsidRDefault="009E048A">
    <w:pPr>
      <w:pStyle w:val="Footer"/>
      <w:rPr>
        <w:rFonts w:ascii="Arial" w:hAnsi="Arial" w:cs="Arial"/>
        <w:sz w:val="16"/>
      </w:rPr>
    </w:pPr>
  </w:p>
  <w:p w14:paraId="30096C1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48430AD" w14:textId="77777777" w:rsidR="009E048A" w:rsidRDefault="009E048A">
    <w:pPr>
      <w:pStyle w:val="Footer"/>
      <w:rPr>
        <w:rFonts w:ascii="Arial" w:hAnsi="Arial" w:cs="Arial"/>
        <w:sz w:val="16"/>
      </w:rPr>
    </w:pPr>
  </w:p>
  <w:p w14:paraId="0E4C4EE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2CE2C" w14:textId="77777777" w:rsidR="0033525F" w:rsidRDefault="0033525F" w:rsidP="00C37E61">
      <w:r>
        <w:separator/>
      </w:r>
    </w:p>
  </w:footnote>
  <w:footnote w:type="continuationSeparator" w:id="0">
    <w:p w14:paraId="27646F1D" w14:textId="77777777" w:rsidR="0033525F" w:rsidRDefault="0033525F"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C9E88" w14:textId="1B3AD154" w:rsidR="00E86E05" w:rsidRDefault="0033525F">
    <w:pPr>
      <w:pStyle w:val="Header"/>
    </w:pPr>
    <w:r>
      <w:rPr>
        <w:noProof/>
      </w:rPr>
      <w:pict w14:anchorId="25C89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1274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3CD11" w14:textId="5AA1A0A5" w:rsidR="00E86E05" w:rsidRDefault="0033525F">
    <w:pPr>
      <w:pStyle w:val="Header"/>
    </w:pPr>
    <w:r>
      <w:rPr>
        <w:noProof/>
      </w:rPr>
      <w:pict w14:anchorId="78010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1274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2E9BA" w14:textId="411CF23D" w:rsidR="00296529" w:rsidRPr="00296529" w:rsidRDefault="0033525F" w:rsidP="00296529">
    <w:pPr>
      <w:ind w:left="2160"/>
      <w:jc w:val="center"/>
      <w:rPr>
        <w:rFonts w:ascii="Times New Roman" w:eastAsia="Calibri" w:hAnsi="Times New Roman"/>
        <w:i/>
        <w:sz w:val="18"/>
        <w:szCs w:val="22"/>
      </w:rPr>
    </w:pPr>
    <w:r>
      <w:rPr>
        <w:noProof/>
      </w:rPr>
      <w:pict w14:anchorId="751EFE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1274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A5D8B8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1BE260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6C6145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081F9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B165C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299A569" w14:textId="77777777" w:rsidR="00296529" w:rsidRDefault="00754C9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10BE8"/>
    <w:rsid w:val="00021216"/>
    <w:rsid w:val="00030174"/>
    <w:rsid w:val="00044A4F"/>
    <w:rsid w:val="0004579C"/>
    <w:rsid w:val="000504F2"/>
    <w:rsid w:val="00055AC7"/>
    <w:rsid w:val="00076FA0"/>
    <w:rsid w:val="000776ED"/>
    <w:rsid w:val="000A47FA"/>
    <w:rsid w:val="000A65D3"/>
    <w:rsid w:val="000B1E33"/>
    <w:rsid w:val="000C3E06"/>
    <w:rsid w:val="000C3EA6"/>
    <w:rsid w:val="000D689F"/>
    <w:rsid w:val="000E7B7B"/>
    <w:rsid w:val="000E7D62"/>
    <w:rsid w:val="00103357"/>
    <w:rsid w:val="0010357E"/>
    <w:rsid w:val="00123C9F"/>
    <w:rsid w:val="00126190"/>
    <w:rsid w:val="00130F17"/>
    <w:rsid w:val="001320BF"/>
    <w:rsid w:val="00136CDC"/>
    <w:rsid w:val="00150B55"/>
    <w:rsid w:val="00163BC4"/>
    <w:rsid w:val="00177125"/>
    <w:rsid w:val="00191062"/>
    <w:rsid w:val="00192B72"/>
    <w:rsid w:val="00197C54"/>
    <w:rsid w:val="001A114B"/>
    <w:rsid w:val="001A29D8"/>
    <w:rsid w:val="001A5CAA"/>
    <w:rsid w:val="001B0427"/>
    <w:rsid w:val="001B3DFE"/>
    <w:rsid w:val="001B45EB"/>
    <w:rsid w:val="001B616E"/>
    <w:rsid w:val="001C6831"/>
    <w:rsid w:val="001D070E"/>
    <w:rsid w:val="001D3A51"/>
    <w:rsid w:val="001E10D2"/>
    <w:rsid w:val="001E25B4"/>
    <w:rsid w:val="001E44FE"/>
    <w:rsid w:val="001E6BEC"/>
    <w:rsid w:val="001E7453"/>
    <w:rsid w:val="00200595"/>
    <w:rsid w:val="00204835"/>
    <w:rsid w:val="00211A57"/>
    <w:rsid w:val="0021238B"/>
    <w:rsid w:val="00213842"/>
    <w:rsid w:val="00213C32"/>
    <w:rsid w:val="00226D1B"/>
    <w:rsid w:val="00231920"/>
    <w:rsid w:val="0023195C"/>
    <w:rsid w:val="0024282C"/>
    <w:rsid w:val="002460DC"/>
    <w:rsid w:val="00250985"/>
    <w:rsid w:val="002556F6"/>
    <w:rsid w:val="0026421D"/>
    <w:rsid w:val="002761F0"/>
    <w:rsid w:val="00283105"/>
    <w:rsid w:val="00284C4C"/>
    <w:rsid w:val="00287E68"/>
    <w:rsid w:val="00296529"/>
    <w:rsid w:val="002A073B"/>
    <w:rsid w:val="002B27FB"/>
    <w:rsid w:val="002B66B7"/>
    <w:rsid w:val="002B685A"/>
    <w:rsid w:val="002C57D2"/>
    <w:rsid w:val="002D27B4"/>
    <w:rsid w:val="002D77C9"/>
    <w:rsid w:val="002E0C57"/>
    <w:rsid w:val="002E0D56"/>
    <w:rsid w:val="002E5312"/>
    <w:rsid w:val="002F0DB7"/>
    <w:rsid w:val="00315186"/>
    <w:rsid w:val="00332A67"/>
    <w:rsid w:val="0033343E"/>
    <w:rsid w:val="0033525F"/>
    <w:rsid w:val="0034110C"/>
    <w:rsid w:val="003512C2"/>
    <w:rsid w:val="0036140C"/>
    <w:rsid w:val="00371FB6"/>
    <w:rsid w:val="003736FF"/>
    <w:rsid w:val="003763C1"/>
    <w:rsid w:val="00376BBE"/>
    <w:rsid w:val="0039224F"/>
    <w:rsid w:val="003A43A4"/>
    <w:rsid w:val="003A785E"/>
    <w:rsid w:val="003A7E18"/>
    <w:rsid w:val="003C4C86"/>
    <w:rsid w:val="003C6258"/>
    <w:rsid w:val="003D6E2D"/>
    <w:rsid w:val="003E2904"/>
    <w:rsid w:val="004002CD"/>
    <w:rsid w:val="00401927"/>
    <w:rsid w:val="0041027F"/>
    <w:rsid w:val="00412475"/>
    <w:rsid w:val="0041742B"/>
    <w:rsid w:val="00423789"/>
    <w:rsid w:val="004369D8"/>
    <w:rsid w:val="00440F43"/>
    <w:rsid w:val="00441B6F"/>
    <w:rsid w:val="00442781"/>
    <w:rsid w:val="00446221"/>
    <w:rsid w:val="00450E62"/>
    <w:rsid w:val="004539DB"/>
    <w:rsid w:val="00471A80"/>
    <w:rsid w:val="00491F58"/>
    <w:rsid w:val="004D305E"/>
    <w:rsid w:val="004D4277"/>
    <w:rsid w:val="004D75DA"/>
    <w:rsid w:val="004E0020"/>
    <w:rsid w:val="004E2372"/>
    <w:rsid w:val="00502516"/>
    <w:rsid w:val="00505F06"/>
    <w:rsid w:val="0050643B"/>
    <w:rsid w:val="00506828"/>
    <w:rsid w:val="00515E59"/>
    <w:rsid w:val="00523198"/>
    <w:rsid w:val="0053056E"/>
    <w:rsid w:val="00532599"/>
    <w:rsid w:val="00533BBC"/>
    <w:rsid w:val="00553E8C"/>
    <w:rsid w:val="00554FDA"/>
    <w:rsid w:val="005602E0"/>
    <w:rsid w:val="005821D5"/>
    <w:rsid w:val="005B63D6"/>
    <w:rsid w:val="005C784C"/>
    <w:rsid w:val="005D083D"/>
    <w:rsid w:val="005D17F6"/>
    <w:rsid w:val="005E5539"/>
    <w:rsid w:val="00602BF5"/>
    <w:rsid w:val="00611615"/>
    <w:rsid w:val="00614717"/>
    <w:rsid w:val="00617FDD"/>
    <w:rsid w:val="006256BE"/>
    <w:rsid w:val="00633614"/>
    <w:rsid w:val="00633F68"/>
    <w:rsid w:val="00636EB2"/>
    <w:rsid w:val="006375B8"/>
    <w:rsid w:val="0066510A"/>
    <w:rsid w:val="0066652B"/>
    <w:rsid w:val="00673F9F"/>
    <w:rsid w:val="00686953"/>
    <w:rsid w:val="00687DEA"/>
    <w:rsid w:val="00687E67"/>
    <w:rsid w:val="006910F6"/>
    <w:rsid w:val="006967F7"/>
    <w:rsid w:val="006A0CF7"/>
    <w:rsid w:val="006A250C"/>
    <w:rsid w:val="006B117E"/>
    <w:rsid w:val="006B1A34"/>
    <w:rsid w:val="006B1D03"/>
    <w:rsid w:val="006B21D3"/>
    <w:rsid w:val="006B479A"/>
    <w:rsid w:val="006B57D0"/>
    <w:rsid w:val="006C0A5D"/>
    <w:rsid w:val="006D30FF"/>
    <w:rsid w:val="006D6940"/>
    <w:rsid w:val="006F11EC"/>
    <w:rsid w:val="0070082C"/>
    <w:rsid w:val="00704015"/>
    <w:rsid w:val="00704476"/>
    <w:rsid w:val="0071772A"/>
    <w:rsid w:val="007369E6"/>
    <w:rsid w:val="00744086"/>
    <w:rsid w:val="00746E15"/>
    <w:rsid w:val="00746E59"/>
    <w:rsid w:val="00754C9A"/>
    <w:rsid w:val="007557B7"/>
    <w:rsid w:val="0075599A"/>
    <w:rsid w:val="00761D52"/>
    <w:rsid w:val="0077749E"/>
    <w:rsid w:val="00790ADA"/>
    <w:rsid w:val="007964B5"/>
    <w:rsid w:val="007D14C8"/>
    <w:rsid w:val="007D2288"/>
    <w:rsid w:val="007D413C"/>
    <w:rsid w:val="007E088F"/>
    <w:rsid w:val="007E709F"/>
    <w:rsid w:val="007F13C0"/>
    <w:rsid w:val="007F714A"/>
    <w:rsid w:val="007F7B32"/>
    <w:rsid w:val="008022C7"/>
    <w:rsid w:val="00804BC2"/>
    <w:rsid w:val="0081431A"/>
    <w:rsid w:val="0083216F"/>
    <w:rsid w:val="00845FF4"/>
    <w:rsid w:val="00846E74"/>
    <w:rsid w:val="00860000"/>
    <w:rsid w:val="00863BD3"/>
    <w:rsid w:val="008641ED"/>
    <w:rsid w:val="00866D66"/>
    <w:rsid w:val="008671C6"/>
    <w:rsid w:val="00875803"/>
    <w:rsid w:val="00880E3E"/>
    <w:rsid w:val="008B459E"/>
    <w:rsid w:val="008E13AE"/>
    <w:rsid w:val="008E1506"/>
    <w:rsid w:val="008E710C"/>
    <w:rsid w:val="008F69D6"/>
    <w:rsid w:val="008F7DD1"/>
    <w:rsid w:val="00902823"/>
    <w:rsid w:val="00911FE8"/>
    <w:rsid w:val="00915CA6"/>
    <w:rsid w:val="00927834"/>
    <w:rsid w:val="009500A6"/>
    <w:rsid w:val="00957C18"/>
    <w:rsid w:val="00962432"/>
    <w:rsid w:val="009659BA"/>
    <w:rsid w:val="009700DA"/>
    <w:rsid w:val="00971CB9"/>
    <w:rsid w:val="00983040"/>
    <w:rsid w:val="009956F2"/>
    <w:rsid w:val="009B3FB9"/>
    <w:rsid w:val="009B4C13"/>
    <w:rsid w:val="009C2465"/>
    <w:rsid w:val="009C7DDE"/>
    <w:rsid w:val="009D35A0"/>
    <w:rsid w:val="009D7EB7"/>
    <w:rsid w:val="009E048A"/>
    <w:rsid w:val="009E08E9"/>
    <w:rsid w:val="009E3DB9"/>
    <w:rsid w:val="009E6E35"/>
    <w:rsid w:val="009F009D"/>
    <w:rsid w:val="009F0EDA"/>
    <w:rsid w:val="00A01BFB"/>
    <w:rsid w:val="00A03B96"/>
    <w:rsid w:val="00A05B19"/>
    <w:rsid w:val="00A1134E"/>
    <w:rsid w:val="00A24E7E"/>
    <w:rsid w:val="00A258C3"/>
    <w:rsid w:val="00A347C0"/>
    <w:rsid w:val="00A35CB1"/>
    <w:rsid w:val="00A403AD"/>
    <w:rsid w:val="00A51431"/>
    <w:rsid w:val="00A539AD"/>
    <w:rsid w:val="00A55DC5"/>
    <w:rsid w:val="00A567EB"/>
    <w:rsid w:val="00A775CD"/>
    <w:rsid w:val="00A84DA8"/>
    <w:rsid w:val="00A94063"/>
    <w:rsid w:val="00A94570"/>
    <w:rsid w:val="00A9748B"/>
    <w:rsid w:val="00AA6219"/>
    <w:rsid w:val="00AA74E0"/>
    <w:rsid w:val="00AB42FF"/>
    <w:rsid w:val="00AB5B98"/>
    <w:rsid w:val="00AB703F"/>
    <w:rsid w:val="00AC50EC"/>
    <w:rsid w:val="00AC6081"/>
    <w:rsid w:val="00AC6BB8"/>
    <w:rsid w:val="00AD0416"/>
    <w:rsid w:val="00AD3A63"/>
    <w:rsid w:val="00AD68CE"/>
    <w:rsid w:val="00AE008F"/>
    <w:rsid w:val="00AE3BE5"/>
    <w:rsid w:val="00AF0425"/>
    <w:rsid w:val="00AF7221"/>
    <w:rsid w:val="00B01FCD"/>
    <w:rsid w:val="00B14880"/>
    <w:rsid w:val="00B1776C"/>
    <w:rsid w:val="00B23011"/>
    <w:rsid w:val="00B25C2F"/>
    <w:rsid w:val="00B261F9"/>
    <w:rsid w:val="00B344C9"/>
    <w:rsid w:val="00B50D09"/>
    <w:rsid w:val="00B52583"/>
    <w:rsid w:val="00B52896"/>
    <w:rsid w:val="00B80C11"/>
    <w:rsid w:val="00B9377C"/>
    <w:rsid w:val="00B95236"/>
    <w:rsid w:val="00B96BD9"/>
    <w:rsid w:val="00BA1B01"/>
    <w:rsid w:val="00BA2641"/>
    <w:rsid w:val="00BB37AA"/>
    <w:rsid w:val="00BC53A0"/>
    <w:rsid w:val="00BE3662"/>
    <w:rsid w:val="00BE62AD"/>
    <w:rsid w:val="00BF121F"/>
    <w:rsid w:val="00BF1F80"/>
    <w:rsid w:val="00C06CF9"/>
    <w:rsid w:val="00C166EF"/>
    <w:rsid w:val="00C17EB0"/>
    <w:rsid w:val="00C2235B"/>
    <w:rsid w:val="00C27F5F"/>
    <w:rsid w:val="00C30A0F"/>
    <w:rsid w:val="00C37E61"/>
    <w:rsid w:val="00C401AF"/>
    <w:rsid w:val="00C70F1B"/>
    <w:rsid w:val="00C71A47"/>
    <w:rsid w:val="00C7464C"/>
    <w:rsid w:val="00C85588"/>
    <w:rsid w:val="00C87D0F"/>
    <w:rsid w:val="00CB4FEF"/>
    <w:rsid w:val="00CB71A8"/>
    <w:rsid w:val="00CD4FE5"/>
    <w:rsid w:val="00CD6755"/>
    <w:rsid w:val="00CD6856"/>
    <w:rsid w:val="00CD6E13"/>
    <w:rsid w:val="00CE0089"/>
    <w:rsid w:val="00CE06A5"/>
    <w:rsid w:val="00CE1DEA"/>
    <w:rsid w:val="00CE793C"/>
    <w:rsid w:val="00CF193C"/>
    <w:rsid w:val="00D04303"/>
    <w:rsid w:val="00D068C8"/>
    <w:rsid w:val="00D173F1"/>
    <w:rsid w:val="00D428CD"/>
    <w:rsid w:val="00D52916"/>
    <w:rsid w:val="00D74CB0"/>
    <w:rsid w:val="00D756EB"/>
    <w:rsid w:val="00D82242"/>
    <w:rsid w:val="00D8295D"/>
    <w:rsid w:val="00D91A7D"/>
    <w:rsid w:val="00D92C2B"/>
    <w:rsid w:val="00DA20C7"/>
    <w:rsid w:val="00DA4A0D"/>
    <w:rsid w:val="00DB52D6"/>
    <w:rsid w:val="00DB7054"/>
    <w:rsid w:val="00DC0061"/>
    <w:rsid w:val="00DC2A65"/>
    <w:rsid w:val="00DC34C6"/>
    <w:rsid w:val="00DC49DE"/>
    <w:rsid w:val="00DC6BC0"/>
    <w:rsid w:val="00DC72BE"/>
    <w:rsid w:val="00DE15F0"/>
    <w:rsid w:val="00DE5663"/>
    <w:rsid w:val="00DE78AA"/>
    <w:rsid w:val="00DF35C7"/>
    <w:rsid w:val="00E01413"/>
    <w:rsid w:val="00E037E9"/>
    <w:rsid w:val="00E053D0"/>
    <w:rsid w:val="00E05937"/>
    <w:rsid w:val="00E077B2"/>
    <w:rsid w:val="00E15994"/>
    <w:rsid w:val="00E27749"/>
    <w:rsid w:val="00E3114E"/>
    <w:rsid w:val="00E31A70"/>
    <w:rsid w:val="00E35B02"/>
    <w:rsid w:val="00E36B1C"/>
    <w:rsid w:val="00E3781A"/>
    <w:rsid w:val="00E63E1C"/>
    <w:rsid w:val="00E66496"/>
    <w:rsid w:val="00E66B35"/>
    <w:rsid w:val="00E66E10"/>
    <w:rsid w:val="00E769F6"/>
    <w:rsid w:val="00E8407C"/>
    <w:rsid w:val="00E84F3C"/>
    <w:rsid w:val="00E86E05"/>
    <w:rsid w:val="00E9700D"/>
    <w:rsid w:val="00EA012C"/>
    <w:rsid w:val="00EC4E93"/>
    <w:rsid w:val="00EC6A55"/>
    <w:rsid w:val="00ED0288"/>
    <w:rsid w:val="00EE0C49"/>
    <w:rsid w:val="00EE4F9D"/>
    <w:rsid w:val="00EE52CB"/>
    <w:rsid w:val="00EF581D"/>
    <w:rsid w:val="00EF7FD8"/>
    <w:rsid w:val="00F06F59"/>
    <w:rsid w:val="00F17988"/>
    <w:rsid w:val="00F23D1A"/>
    <w:rsid w:val="00F469F0"/>
    <w:rsid w:val="00F525AA"/>
    <w:rsid w:val="00F53273"/>
    <w:rsid w:val="00F63BEA"/>
    <w:rsid w:val="00F705AA"/>
    <w:rsid w:val="00F755E4"/>
    <w:rsid w:val="00F75C27"/>
    <w:rsid w:val="00F77D02"/>
    <w:rsid w:val="00F82BFD"/>
    <w:rsid w:val="00F90487"/>
    <w:rsid w:val="00FA57B4"/>
    <w:rsid w:val="00FB0CFE"/>
    <w:rsid w:val="00FB3A86"/>
    <w:rsid w:val="00FD36C8"/>
    <w:rsid w:val="00FD48EE"/>
    <w:rsid w:val="00FE14E2"/>
    <w:rsid w:val="00FF405C"/>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B8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AC6081"/>
    <w:rPr>
      <w:rFonts w:ascii="Helvetica" w:hAnsi="Helvetica"/>
      <w:b/>
      <w:bCs/>
      <w:lang w:val="en-US" w:eastAsia="en-US"/>
    </w:rPr>
  </w:style>
  <w:style w:type="character" w:customStyle="1" w:styleId="CommentSubjectChar">
    <w:name w:val="Comment Subject Char"/>
    <w:basedOn w:val="CommentTextChar"/>
    <w:link w:val="CommentSubject"/>
    <w:semiHidden/>
    <w:rsid w:val="00AC6081"/>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AC6081"/>
    <w:rPr>
      <w:rFonts w:ascii="Helvetica" w:hAnsi="Helvetica"/>
      <w:b/>
      <w:bCs/>
      <w:lang w:val="en-US" w:eastAsia="en-US"/>
    </w:rPr>
  </w:style>
  <w:style w:type="character" w:customStyle="1" w:styleId="CommentSubjectChar">
    <w:name w:val="Comment Subject Char"/>
    <w:basedOn w:val="CommentTextChar"/>
    <w:link w:val="CommentSubject"/>
    <w:semiHidden/>
    <w:rsid w:val="00AC6081"/>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4103/jfmpc.jfmpc_137_18" TargetMode="External"/><Relationship Id="rId21" Type="http://schemas.openxmlformats.org/officeDocument/2006/relationships/hyperlink" Target="https://doi.org/10.1016/j.soh.2024.100103" TargetMode="External"/><Relationship Id="rId42" Type="http://schemas.openxmlformats.org/officeDocument/2006/relationships/hyperlink" Target="https://doi.org/10.1099/0022-1317-81-8-1927" TargetMode="External"/><Relationship Id="rId47" Type="http://schemas.openxmlformats.org/officeDocument/2006/relationships/hyperlink" Target="https://doi.org/10.3390/v8070204" TargetMode="External"/><Relationship Id="rId63" Type="http://schemas.openxmlformats.org/officeDocument/2006/relationships/hyperlink" Target="https://doi.org/10.1016/S0140-6736(99)04379-2" TargetMode="External"/><Relationship Id="rId68" Type="http://schemas.openxmlformats.org/officeDocument/2006/relationships/hyperlink" Target="https://doi.org/10.1002/hsr2.70195" TargetMode="External"/><Relationship Id="rId84" Type="http://schemas.openxmlformats.org/officeDocument/2006/relationships/hyperlink" Target="https://www.who.int/news-room/fact-sheets/detail/onehealth" TargetMode="External"/><Relationship Id="rId16" Type="http://schemas.openxmlformats.org/officeDocument/2006/relationships/hyperlink" Target="https://doi.org/10.1017/S0950268819000086" TargetMode="External"/><Relationship Id="rId11" Type="http://schemas.openxmlformats.org/officeDocument/2006/relationships/footer" Target="footer1.xml"/><Relationship Id="rId32" Type="http://schemas.openxmlformats.org/officeDocument/2006/relationships/hyperlink" Target="https://doi.org/10.3390/v16020171" TargetMode="External"/><Relationship Id="rId37" Type="http://schemas.openxmlformats.org/officeDocument/2006/relationships/hyperlink" Target="https://doi.org/10.1111/1541-4337.12899" TargetMode="External"/><Relationship Id="rId53" Type="http://schemas.openxmlformats.org/officeDocument/2006/relationships/hyperlink" Target="https://doi.org/10.1126/scitranslmed.aau9242" TargetMode="External"/><Relationship Id="rId58" Type="http://schemas.openxmlformats.org/officeDocument/2006/relationships/hyperlink" Target="https://ncdc.gov.in/writereaddata/linkimages/CD_Alert_Nipah_Virus_Disease.pdf" TargetMode="External"/><Relationship Id="rId74" Type="http://schemas.openxmlformats.org/officeDocument/2006/relationships/hyperlink" Target="https://doi.org/10.4103/ijcm.IJCM_198_19" TargetMode="External"/><Relationship Id="rId79" Type="http://schemas.openxmlformats.org/officeDocument/2006/relationships/hyperlink" Target="https://doi.org/10.1016/j.tvjl.2008.10.016" TargetMode="External"/><Relationship Id="rId5" Type="http://schemas.openxmlformats.org/officeDocument/2006/relationships/settings" Target="settings.xml"/><Relationship Id="rId19" Type="http://schemas.openxmlformats.org/officeDocument/2006/relationships/hyperlink" Target="https://doi.org/10.1128/JCM.01875-17" TargetMode="External"/><Relationship Id="rId14" Type="http://schemas.openxmlformats.org/officeDocument/2006/relationships/footer" Target="footer3.xml"/><Relationship Id="rId22" Type="http://schemas.openxmlformats.org/officeDocument/2006/relationships/hyperlink" Target="https://doi.org/10.3390/microorganisms13010124" TargetMode="External"/><Relationship Id="rId27" Type="http://schemas.openxmlformats.org/officeDocument/2006/relationships/hyperlink" Target="https://doi.org/10.3389/fviro.2022.968338" TargetMode="External"/><Relationship Id="rId30" Type="http://schemas.openxmlformats.org/officeDocument/2006/relationships/hyperlink" Target="https://doi.org/10.3201/eid1812.120875" TargetMode="External"/><Relationship Id="rId35" Type="http://schemas.openxmlformats.org/officeDocument/2006/relationships/hyperlink" Target="https://doi.org/10.1007/s11908-006-0036-2" TargetMode="External"/><Relationship Id="rId43" Type="http://schemas.openxmlformats.org/officeDocument/2006/relationships/hyperlink" Target="https://doi.org/10.1016/j.lansea.2024.100527" TargetMode="External"/><Relationship Id="rId48" Type="http://schemas.openxmlformats.org/officeDocument/2006/relationships/hyperlink" Target="https://doi.org/10.1016/j.onehlt.2016.03.001" TargetMode="External"/><Relationship Id="rId56" Type="http://schemas.openxmlformats.org/officeDocument/2006/relationships/hyperlink" Target="https://doi.org/10.3201/eid2807.212614" TargetMode="External"/><Relationship Id="rId64" Type="http://schemas.openxmlformats.org/officeDocument/2006/relationships/hyperlink" Target="https://doi.org/10.61427/jcpr.v1.i1.2021.11" TargetMode="External"/><Relationship Id="rId69" Type="http://schemas.openxmlformats.org/officeDocument/2006/relationships/hyperlink" Target="https://doi.org/10.1002/ana.21178" TargetMode="External"/><Relationship Id="rId77" Type="http://schemas.openxmlformats.org/officeDocument/2006/relationships/hyperlink" Target="https://doi.org/10.1016/j.eclinm.2022.101386" TargetMode="External"/><Relationship Id="rId8" Type="http://schemas.openxmlformats.org/officeDocument/2006/relationships/endnotes" Target="endnotes.xml"/><Relationship Id="rId51" Type="http://schemas.openxmlformats.org/officeDocument/2006/relationships/hyperlink" Target="https://doi.org/10.3390/v14050936" TargetMode="External"/><Relationship Id="rId72" Type="http://schemas.openxmlformats.org/officeDocument/2006/relationships/hyperlink" Target="https://doi.org/10.1080/01652176.2019.1580827" TargetMode="External"/><Relationship Id="rId80" Type="http://schemas.openxmlformats.org/officeDocument/2006/relationships/hyperlink" Target="https://doi.org/10.1177/0300985810378648" TargetMode="External"/><Relationship Id="rId85" Type="http://schemas.openxmlformats.org/officeDocument/2006/relationships/hyperlink" Target="https://www.who.int/emergencies/diseaseoutbreaknews/item/2024DON508"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doi.org/10.1016/j.jiph.2019.02.013" TargetMode="External"/><Relationship Id="rId25" Type="http://schemas.openxmlformats.org/officeDocument/2006/relationships/hyperlink" Target="https://doi.org/10.1017/S0950268815001314" TargetMode="External"/><Relationship Id="rId33" Type="http://schemas.openxmlformats.org/officeDocument/2006/relationships/hyperlink" Target="https://doi.org/10.3390/tropicalmed3020057" TargetMode="External"/><Relationship Id="rId38" Type="http://schemas.openxmlformats.org/officeDocument/2006/relationships/hyperlink" Target="http://agris.fao.org/agris-search/search.do?recordID=XF2008434987" TargetMode="External"/><Relationship Id="rId46" Type="http://schemas.openxmlformats.org/officeDocument/2006/relationships/hyperlink" Target="https://doi.org/10.1086/529147" TargetMode="External"/><Relationship Id="rId59" Type="http://schemas.openxmlformats.org/officeDocument/2006/relationships/hyperlink" Target="https://doi.org/10.1002/hsr2.1423" TargetMode="External"/><Relationship Id="rId67" Type="http://schemas.openxmlformats.org/officeDocument/2006/relationships/hyperlink" Target="https://doi.org/10.1007/s10393-010-0366-2" TargetMode="External"/><Relationship Id="rId20" Type="http://schemas.openxmlformats.org/officeDocument/2006/relationships/hyperlink" Target="https://pubmed.ncbi.nlm.nih.gov/23134935/" TargetMode="External"/><Relationship Id="rId41" Type="http://schemas.openxmlformats.org/officeDocument/2006/relationships/hyperlink" Target="https://doi.org/10.1016/j.tvjl.2017.12.024" TargetMode="External"/><Relationship Id="rId54" Type="http://schemas.openxmlformats.org/officeDocument/2006/relationships/hyperlink" Target="http://www.mjpath.org.my/2007.2/02Nipah_Virus_lessons.pdf" TargetMode="External"/><Relationship Id="rId62" Type="http://schemas.openxmlformats.org/officeDocument/2006/relationships/hyperlink" Target="https://doi.org/10.1086/315457" TargetMode="External"/><Relationship Id="rId70" Type="http://schemas.openxmlformats.org/officeDocument/2006/relationships/hyperlink" Target="https://doi.org/10.1007/5584_2016_131" TargetMode="External"/><Relationship Id="rId75" Type="http://schemas.openxmlformats.org/officeDocument/2006/relationships/hyperlink" Target="https://doi.org/10.1177/2632010X231183314" TargetMode="External"/><Relationship Id="rId83" Type="http://schemas.openxmlformats.org/officeDocument/2006/relationships/hyperlink" Target="https://www.who.int/emergencies/disease-outbreaknews/item/2023DON442"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https://doi.org/10.3390/ani13010159" TargetMode="External"/><Relationship Id="rId28" Type="http://schemas.openxmlformats.org/officeDocument/2006/relationships/hyperlink" Target="https://doi.org/10.1371/journal.pntd.0003302" TargetMode="External"/><Relationship Id="rId36" Type="http://schemas.openxmlformats.org/officeDocument/2006/relationships/hyperlink" Target="https://doi.org/10.3390/ani13101646" TargetMode="External"/><Relationship Id="rId49" Type="http://schemas.openxmlformats.org/officeDocument/2006/relationships/hyperlink" Target="https://doi.org/10.1007/s13337-013-0171-y" TargetMode="External"/><Relationship Id="rId57" Type="http://schemas.openxmlformats.org/officeDocument/2006/relationships/hyperlink" Target="https://doi.org/10.1016/j.clinpr.2024.100390" TargetMode="External"/><Relationship Id="rId10" Type="http://schemas.openxmlformats.org/officeDocument/2006/relationships/header" Target="header2.xml"/><Relationship Id="rId31" Type="http://schemas.openxmlformats.org/officeDocument/2006/relationships/hyperlink" Target="https://doi.org/10.1371/journal.pone.0008266" TargetMode="External"/><Relationship Id="rId44" Type="http://schemas.openxmlformats.org/officeDocument/2006/relationships/hyperlink" Target="https://doi.org/10.3201/eid2401.161758" TargetMode="External"/><Relationship Id="rId52" Type="http://schemas.openxmlformats.org/officeDocument/2006/relationships/hyperlink" Target="https://doi.org/10.1016/j.aucc.2020.10.006" TargetMode="External"/><Relationship Id="rId60" Type="http://schemas.openxmlformats.org/officeDocument/2006/relationships/hyperlink" Target="https://doi.org/10.1056/nejmoa1805376" TargetMode="External"/><Relationship Id="rId65" Type="http://schemas.openxmlformats.org/officeDocument/2006/relationships/hyperlink" Target="https://doi.org/10.1016/j.vacun.2024.02.002" TargetMode="External"/><Relationship Id="rId73" Type="http://schemas.openxmlformats.org/officeDocument/2006/relationships/hyperlink" Target="https://doi.org/10.1098/rstb.2018.0342" TargetMode="External"/><Relationship Id="rId78" Type="http://schemas.openxmlformats.org/officeDocument/2006/relationships/hyperlink" Target="https://doi.org/10.2147/vdt.s86482" TargetMode="External"/><Relationship Id="rId81" Type="http://schemas.openxmlformats.org/officeDocument/2006/relationships/hyperlink" Target="https://doi.org/10.1038/s41467-017-00863-3" TargetMode="External"/><Relationship Id="rId86" Type="http://schemas.openxmlformats.org/officeDocument/2006/relationships/hyperlink" Target="https://doi.org/10.1007/s11224-023-02148-6" TargetMode="Externa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doi.org/10.1128/9781555819439.ch40" TargetMode="External"/><Relationship Id="rId39" Type="http://schemas.openxmlformats.org/officeDocument/2006/relationships/hyperlink" Target="https://doi.org/10.3390/v15102062" TargetMode="External"/><Relationship Id="rId34" Type="http://schemas.openxmlformats.org/officeDocument/2006/relationships/hyperlink" Target="https://doi.org/10.1073/pnas.2000429117" TargetMode="External"/><Relationship Id="rId50" Type="http://schemas.openxmlformats.org/officeDocument/2006/relationships/hyperlink" Target="https://doi.org/10.3390/v15030790" TargetMode="External"/><Relationship Id="rId55" Type="http://schemas.openxmlformats.org/officeDocument/2006/relationships/hyperlink" Target="https://doi.org/10.1086/647951" TargetMode="External"/><Relationship Id="rId76" Type="http://schemas.openxmlformats.org/officeDocument/2006/relationships/hyperlink" Target="https://doi.org/10.1016/j.amsu.2022.104599" TargetMode="External"/><Relationship Id="rId7" Type="http://schemas.openxmlformats.org/officeDocument/2006/relationships/footnotes" Target="footnotes.xml"/><Relationship Id="rId71" Type="http://schemas.openxmlformats.org/officeDocument/2006/relationships/hyperlink" Target="https://doi.org/10.1002/rmv.2010" TargetMode="External"/><Relationship Id="rId2" Type="http://schemas.openxmlformats.org/officeDocument/2006/relationships/numbering" Target="numbering.xml"/><Relationship Id="rId29" Type="http://schemas.openxmlformats.org/officeDocument/2006/relationships/hyperlink" Target="https://doi.org/10.1016/S1386-6532(02)00268-8" TargetMode="External"/><Relationship Id="rId24" Type="http://schemas.openxmlformats.org/officeDocument/2006/relationships/hyperlink" Target="https://doi.org/10.3201/eid1202.051247" TargetMode="External"/><Relationship Id="rId40" Type="http://schemas.openxmlformats.org/officeDocument/2006/relationships/hyperlink" Target="https://www.clinicallab.com/nipah-virus-outbreak-in-india-should-the-us-and-canada-be-concerned-27549" TargetMode="External"/><Relationship Id="rId45" Type="http://schemas.openxmlformats.org/officeDocument/2006/relationships/hyperlink" Target="https://doi.org/10.1017/S0950268810000695" TargetMode="External"/><Relationship Id="rId66" Type="http://schemas.openxmlformats.org/officeDocument/2006/relationships/hyperlink" Target="https://doi.org/10.1086/338818" TargetMode="External"/><Relationship Id="rId87" Type="http://schemas.openxmlformats.org/officeDocument/2006/relationships/fontTable" Target="fontTable.xml"/><Relationship Id="rId61" Type="http://schemas.openxmlformats.org/officeDocument/2006/relationships/hyperlink" Target="https://doi.org/10.1186/s41043-024-00666-5" TargetMode="External"/><Relationship Id="rId82" Type="http://schemas.openxmlformats.org/officeDocument/2006/relationships/hyperlink" Target="https://www.who.int/news-room/fact-sheets/detail/nipah-vir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95039-0BB4-4B6D-B0A2-46F8859CB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480</TotalTime>
  <Pages>14</Pages>
  <Words>7822</Words>
  <Characters>44588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52306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Evariste Erwin</cp:lastModifiedBy>
  <cp:revision>163</cp:revision>
  <cp:lastPrinted>1999-07-06T11:00:00Z</cp:lastPrinted>
  <dcterms:created xsi:type="dcterms:W3CDTF">2025-12-27T09:03:00Z</dcterms:created>
  <dcterms:modified xsi:type="dcterms:W3CDTF">2026-01-06T15:11:00Z</dcterms:modified>
</cp:coreProperties>
</file>