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5D5AC" w14:textId="77777777" w:rsidR="00A05FE1" w:rsidRDefault="00A05FE1" w:rsidP="00A05FE1">
      <w:pPr>
        <w:spacing w:line="240" w:lineRule="auto"/>
        <w:ind w:firstLine="0"/>
        <w:jc w:val="right"/>
        <w:rPr>
          <w:rFonts w:ascii="Times New Roman" w:hAnsi="Times New Roman" w:cs="Times New Roman"/>
          <w:b/>
          <w:bCs/>
          <w:i/>
          <w:iCs/>
          <w:sz w:val="32"/>
          <w:szCs w:val="32"/>
          <w:u w:val="single"/>
          <w:lang w:val="en-US"/>
        </w:rPr>
      </w:pPr>
      <w:r w:rsidRPr="00A05FE1">
        <w:rPr>
          <w:rFonts w:ascii="Times New Roman" w:hAnsi="Times New Roman" w:cs="Times New Roman"/>
          <w:b/>
          <w:bCs/>
          <w:i/>
          <w:iCs/>
          <w:sz w:val="32"/>
          <w:szCs w:val="32"/>
          <w:u w:val="single"/>
          <w:lang w:val="en-US"/>
        </w:rPr>
        <w:t>Original Research Article</w:t>
      </w:r>
    </w:p>
    <w:p w14:paraId="0E3F5900" w14:textId="77777777" w:rsidR="00A05FE1" w:rsidRPr="00A05FE1" w:rsidRDefault="00A05FE1" w:rsidP="00A05FE1">
      <w:pPr>
        <w:spacing w:line="240" w:lineRule="auto"/>
        <w:ind w:firstLine="0"/>
        <w:jc w:val="right"/>
        <w:rPr>
          <w:rFonts w:ascii="Times New Roman" w:hAnsi="Times New Roman" w:cs="Times New Roman"/>
          <w:b/>
          <w:bCs/>
          <w:i/>
          <w:iCs/>
          <w:sz w:val="32"/>
          <w:szCs w:val="32"/>
          <w:u w:val="single"/>
          <w:lang w:val="en-US"/>
        </w:rPr>
      </w:pPr>
    </w:p>
    <w:p w14:paraId="57132BCE" w14:textId="77777777" w:rsidR="001077F5" w:rsidRPr="00137C1B" w:rsidRDefault="00D4087F" w:rsidP="00E41CA6">
      <w:pPr>
        <w:spacing w:line="240" w:lineRule="auto"/>
        <w:ind w:firstLine="0"/>
        <w:jc w:val="right"/>
        <w:rPr>
          <w:rFonts w:ascii="Times New Roman" w:hAnsi="Times New Roman" w:cs="Times New Roman"/>
          <w:b/>
          <w:sz w:val="32"/>
          <w:szCs w:val="32"/>
          <w:lang w:val="en-US"/>
        </w:rPr>
      </w:pPr>
      <w:r w:rsidRPr="00137C1B">
        <w:rPr>
          <w:rFonts w:ascii="Times New Roman" w:hAnsi="Times New Roman" w:cs="Times New Roman"/>
          <w:b/>
          <w:sz w:val="32"/>
          <w:szCs w:val="32"/>
          <w:lang w:val="en-US"/>
        </w:rPr>
        <w:t>Genetic Variability and Association Studies for Morpho-Physiological and Quality Traits in Wheat Genotypes</w:t>
      </w:r>
    </w:p>
    <w:p w14:paraId="27259132" w14:textId="38701059" w:rsidR="00A05FE1" w:rsidRDefault="00A05FE1" w:rsidP="00CC6DC9">
      <w:pPr>
        <w:spacing w:line="288" w:lineRule="auto"/>
        <w:ind w:firstLine="0"/>
        <w:jc w:val="right"/>
        <w:rPr>
          <w:rFonts w:ascii="Times New Roman" w:hAnsi="Times New Roman" w:cs="Times New Roman"/>
          <w:sz w:val="20"/>
          <w:szCs w:val="20"/>
        </w:rPr>
      </w:pPr>
    </w:p>
    <w:p w14:paraId="3E2FF169" w14:textId="77777777" w:rsidR="00811586" w:rsidRPr="003D26B4" w:rsidRDefault="00811586" w:rsidP="00CC6DC9">
      <w:pPr>
        <w:spacing w:line="288" w:lineRule="auto"/>
        <w:ind w:firstLine="0"/>
        <w:jc w:val="right"/>
        <w:rPr>
          <w:rFonts w:ascii="Times New Roman" w:hAnsi="Times New Roman" w:cs="Times New Roman"/>
          <w:sz w:val="20"/>
          <w:szCs w:val="20"/>
        </w:rPr>
      </w:pPr>
    </w:p>
    <w:p w14:paraId="6F7808C5" w14:textId="77777777" w:rsidR="00E7645E" w:rsidRPr="00F37D71" w:rsidRDefault="00E7645E" w:rsidP="007C54F1">
      <w:pPr>
        <w:spacing w:line="288" w:lineRule="auto"/>
        <w:ind w:firstLine="0"/>
        <w:jc w:val="left"/>
        <w:rPr>
          <w:rFonts w:ascii="Times New Roman" w:hAnsi="Times New Roman" w:cs="Times New Roman"/>
          <w:sz w:val="24"/>
          <w:szCs w:val="24"/>
        </w:rPr>
      </w:pPr>
    </w:p>
    <w:p w14:paraId="6AF562FA" w14:textId="77777777" w:rsidR="00753E02" w:rsidRPr="00FC4E29" w:rsidRDefault="00372795" w:rsidP="006E7FD1">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ABSTRACT</w:t>
      </w:r>
    </w:p>
    <w:p w14:paraId="62E302EF" w14:textId="77777777" w:rsidR="001B4667" w:rsidRPr="008C714D" w:rsidRDefault="001B4667" w:rsidP="002B1007">
      <w:pPr>
        <w:tabs>
          <w:tab w:val="left" w:pos="567"/>
        </w:tabs>
        <w:ind w:firstLine="0"/>
        <w:rPr>
          <w:rFonts w:ascii="Times New Roman" w:hAnsi="Times New Roman" w:cs="Times New Roman"/>
          <w:sz w:val="24"/>
          <w:szCs w:val="24"/>
        </w:rPr>
      </w:pPr>
      <w:r w:rsidRPr="008C714D">
        <w:rPr>
          <w:rFonts w:ascii="Times New Roman" w:hAnsi="Times New Roman" w:cs="Times New Roman"/>
          <w:sz w:val="24"/>
          <w:szCs w:val="24"/>
        </w:rPr>
        <w:t xml:space="preserve">Genetic variability is the foundation for adaptation of populations </w:t>
      </w:r>
      <w:commentRangeStart w:id="0"/>
      <w:r w:rsidRPr="008C714D">
        <w:rPr>
          <w:rFonts w:ascii="Times New Roman" w:hAnsi="Times New Roman" w:cs="Times New Roman"/>
          <w:sz w:val="24"/>
          <w:szCs w:val="24"/>
        </w:rPr>
        <w:t>i</w:t>
      </w:r>
      <w:commentRangeEnd w:id="0"/>
      <w:r w:rsidR="00683E8A">
        <w:rPr>
          <w:rStyle w:val="a6"/>
        </w:rPr>
        <w:commentReference w:id="0"/>
      </w:r>
      <w:r w:rsidRPr="008C714D">
        <w:rPr>
          <w:rFonts w:ascii="Times New Roman" w:hAnsi="Times New Roman" w:cs="Times New Roman"/>
          <w:sz w:val="24"/>
          <w:szCs w:val="24"/>
        </w:rPr>
        <w:t xml:space="preserve">n context to environmental changes. This study evaluated the morpho-physiological and quality traits of 194 wheat genotypes under timely sown irrigated conditions during </w:t>
      </w:r>
      <w:r w:rsidR="001A4331" w:rsidRPr="008C714D">
        <w:rPr>
          <w:rFonts w:ascii="Times New Roman" w:hAnsi="Times New Roman" w:cs="Times New Roman"/>
          <w:sz w:val="24"/>
          <w:szCs w:val="24"/>
        </w:rPr>
        <w:t xml:space="preserve">crop season </w:t>
      </w:r>
      <w:r w:rsidRPr="008C714D">
        <w:rPr>
          <w:rFonts w:ascii="Times New Roman" w:hAnsi="Times New Roman" w:cs="Times New Roman"/>
          <w:sz w:val="24"/>
          <w:szCs w:val="24"/>
        </w:rPr>
        <w:t>2023-24</w:t>
      </w:r>
      <w:r w:rsidR="001A4331" w:rsidRPr="001A4331">
        <w:rPr>
          <w:rFonts w:ascii="Times New Roman" w:hAnsi="Times New Roman" w:cs="Times New Roman"/>
          <w:sz w:val="24"/>
          <w:szCs w:val="24"/>
        </w:rPr>
        <w:t xml:space="preserve"> </w:t>
      </w:r>
      <w:r w:rsidR="001A4331" w:rsidRPr="008C714D">
        <w:rPr>
          <w:rFonts w:ascii="Times New Roman" w:hAnsi="Times New Roman" w:cs="Times New Roman"/>
          <w:sz w:val="24"/>
          <w:szCs w:val="24"/>
        </w:rPr>
        <w:t>at Chaudhary Charan Singh Haryana Agricultural University, Hisar (Haryana)</w:t>
      </w:r>
      <w:r w:rsidRPr="008C714D">
        <w:rPr>
          <w:rFonts w:ascii="Times New Roman" w:hAnsi="Times New Roman" w:cs="Times New Roman"/>
          <w:sz w:val="24"/>
          <w:szCs w:val="24"/>
        </w:rPr>
        <w:t xml:space="preserve">. The genotypes were </w:t>
      </w:r>
      <w:commentRangeStart w:id="1"/>
      <w:proofErr w:type="gramStart"/>
      <w:r w:rsidRPr="008C714D">
        <w:rPr>
          <w:rFonts w:ascii="Times New Roman" w:hAnsi="Times New Roman" w:cs="Times New Roman"/>
          <w:sz w:val="24"/>
          <w:szCs w:val="24"/>
        </w:rPr>
        <w:t>a</w:t>
      </w:r>
      <w:commentRangeEnd w:id="1"/>
      <w:proofErr w:type="gramEnd"/>
      <w:r w:rsidR="00683E8A">
        <w:rPr>
          <w:rStyle w:val="a6"/>
        </w:rPr>
        <w:commentReference w:id="1"/>
      </w:r>
      <w:r w:rsidRPr="008C714D">
        <w:rPr>
          <w:rFonts w:ascii="Times New Roman" w:hAnsi="Times New Roman" w:cs="Times New Roman"/>
          <w:sz w:val="24"/>
          <w:szCs w:val="24"/>
        </w:rPr>
        <w:t xml:space="preserve">ssessed </w:t>
      </w:r>
      <w:r w:rsidR="001A4331">
        <w:rPr>
          <w:rFonts w:ascii="Times New Roman" w:hAnsi="Times New Roman" w:cs="Times New Roman"/>
          <w:sz w:val="24"/>
          <w:szCs w:val="24"/>
        </w:rPr>
        <w:t xml:space="preserve">by </w:t>
      </w:r>
      <w:r w:rsidRPr="008C714D">
        <w:rPr>
          <w:rFonts w:ascii="Times New Roman" w:hAnsi="Times New Roman" w:cs="Times New Roman"/>
          <w:sz w:val="24"/>
          <w:szCs w:val="24"/>
        </w:rPr>
        <w:t xml:space="preserve">using Augmented Design with plot size of </w:t>
      </w:r>
      <w:r w:rsidRPr="008C714D">
        <w:rPr>
          <w:rFonts w:ascii="Times New Roman" w:hAnsi="Times New Roman" w:cs="Times New Roman"/>
          <w:sz w:val="24"/>
          <w:szCs w:val="24"/>
          <w:lang w:val="en-US"/>
        </w:rPr>
        <w:t>2.5 m x 0.4 m</w:t>
      </w:r>
      <w:r w:rsidRPr="008C714D">
        <w:rPr>
          <w:rFonts w:ascii="Times New Roman" w:hAnsi="Times New Roman" w:cs="Times New Roman"/>
          <w:sz w:val="24"/>
          <w:szCs w:val="24"/>
        </w:rPr>
        <w:t xml:space="preserve">. The results revealed significant mean sum of squares due to genotypes for all the traits under study except flag leaf length and </w:t>
      </w:r>
      <w:commentRangeStart w:id="2"/>
      <w:r w:rsidRPr="008C714D">
        <w:rPr>
          <w:rFonts w:ascii="Times New Roman" w:hAnsi="Times New Roman" w:cs="Times New Roman"/>
          <w:sz w:val="24"/>
          <w:szCs w:val="24"/>
        </w:rPr>
        <w:t>C</w:t>
      </w:r>
      <w:commentRangeEnd w:id="2"/>
      <w:r w:rsidR="008131F4">
        <w:rPr>
          <w:rStyle w:val="a6"/>
        </w:rPr>
        <w:commentReference w:id="2"/>
      </w:r>
      <w:r w:rsidRPr="008C714D">
        <w:rPr>
          <w:rFonts w:ascii="Times New Roman" w:hAnsi="Times New Roman" w:cs="Times New Roman"/>
          <w:sz w:val="24"/>
          <w:szCs w:val="24"/>
        </w:rPr>
        <w:t xml:space="preserve">TD 2. The estimates of </w:t>
      </w:r>
      <w:commentRangeStart w:id="3"/>
      <w:r w:rsidRPr="008C714D">
        <w:rPr>
          <w:rFonts w:ascii="Times New Roman" w:hAnsi="Times New Roman" w:cs="Times New Roman"/>
          <w:sz w:val="24"/>
          <w:szCs w:val="24"/>
        </w:rPr>
        <w:t>P</w:t>
      </w:r>
      <w:commentRangeEnd w:id="3"/>
      <w:r w:rsidR="008131F4">
        <w:rPr>
          <w:rStyle w:val="a6"/>
        </w:rPr>
        <w:commentReference w:id="3"/>
      </w:r>
      <w:r w:rsidRPr="008C714D">
        <w:rPr>
          <w:rFonts w:ascii="Times New Roman" w:hAnsi="Times New Roman" w:cs="Times New Roman"/>
          <w:sz w:val="24"/>
          <w:szCs w:val="24"/>
        </w:rPr>
        <w:t xml:space="preserve">CV were observed slightly higher than their corresponding </w:t>
      </w:r>
      <w:commentRangeStart w:id="4"/>
      <w:r w:rsidRPr="008C714D">
        <w:rPr>
          <w:rFonts w:ascii="Times New Roman" w:hAnsi="Times New Roman" w:cs="Times New Roman"/>
          <w:sz w:val="24"/>
          <w:szCs w:val="24"/>
        </w:rPr>
        <w:t>G</w:t>
      </w:r>
      <w:commentRangeEnd w:id="4"/>
      <w:r w:rsidR="008131F4">
        <w:rPr>
          <w:rStyle w:val="a6"/>
        </w:rPr>
        <w:commentReference w:id="4"/>
      </w:r>
      <w:r w:rsidRPr="008C714D">
        <w:rPr>
          <w:rFonts w:ascii="Times New Roman" w:hAnsi="Times New Roman" w:cs="Times New Roman"/>
          <w:sz w:val="24"/>
          <w:szCs w:val="24"/>
        </w:rPr>
        <w:t xml:space="preserve">CV for all the studied traits, </w:t>
      </w:r>
      <w:commentRangeStart w:id="5"/>
      <w:r w:rsidRPr="008C714D">
        <w:rPr>
          <w:rFonts w:ascii="Times New Roman" w:hAnsi="Times New Roman" w:cs="Times New Roman"/>
          <w:sz w:val="24"/>
          <w:szCs w:val="24"/>
        </w:rPr>
        <w:t>i</w:t>
      </w:r>
      <w:commentRangeEnd w:id="5"/>
      <w:r w:rsidR="00683E8A">
        <w:rPr>
          <w:rStyle w:val="a6"/>
        </w:rPr>
        <w:commentReference w:id="5"/>
      </w:r>
      <w:r w:rsidRPr="008C714D">
        <w:rPr>
          <w:rFonts w:ascii="Times New Roman" w:hAnsi="Times New Roman" w:cs="Times New Roman"/>
          <w:sz w:val="24"/>
          <w:szCs w:val="24"/>
        </w:rPr>
        <w:t xml:space="preserve">ndicating the little effect of environment on the expression of these traits. Heritability in broad sense was </w:t>
      </w:r>
      <w:commentRangeStart w:id="6"/>
      <w:r w:rsidRPr="008C714D">
        <w:rPr>
          <w:rFonts w:ascii="Times New Roman" w:hAnsi="Times New Roman" w:cs="Times New Roman"/>
          <w:sz w:val="24"/>
          <w:szCs w:val="24"/>
        </w:rPr>
        <w:t>f</w:t>
      </w:r>
      <w:commentRangeEnd w:id="6"/>
      <w:r w:rsidR="00683E8A">
        <w:rPr>
          <w:rStyle w:val="a6"/>
        </w:rPr>
        <w:commentReference w:id="6"/>
      </w:r>
      <w:r w:rsidRPr="008C714D">
        <w:rPr>
          <w:rFonts w:ascii="Times New Roman" w:hAnsi="Times New Roman" w:cs="Times New Roman"/>
          <w:sz w:val="24"/>
          <w:szCs w:val="24"/>
        </w:rPr>
        <w:t xml:space="preserve">ound high along with higher genetic advance as per cent mean for biological yield per plot, number of tillers per meter, grain yield per plot, spike length, 1000-grain weight, </w:t>
      </w:r>
      <w:proofErr w:type="gramStart"/>
      <w:r w:rsidRPr="008C714D">
        <w:rPr>
          <w:rFonts w:ascii="Times New Roman" w:hAnsi="Times New Roman" w:cs="Times New Roman"/>
          <w:sz w:val="24"/>
          <w:szCs w:val="24"/>
        </w:rPr>
        <w:t>number</w:t>
      </w:r>
      <w:proofErr w:type="gramEnd"/>
      <w:r w:rsidRPr="008C714D">
        <w:rPr>
          <w:rFonts w:ascii="Times New Roman" w:hAnsi="Times New Roman" w:cs="Times New Roman"/>
          <w:sz w:val="24"/>
          <w:szCs w:val="24"/>
        </w:rPr>
        <w:t xml:space="preserve"> of grains per spike, awn length, gluten content, sedimentation value and crude protein. Association study reflected significant and positive correlation of grain yield with traits </w:t>
      </w:r>
      <w:r w:rsidRPr="008C714D">
        <w:rPr>
          <w:rFonts w:ascii="Times New Roman" w:hAnsi="Times New Roman" w:cs="Times New Roman"/>
          <w:i/>
          <w:sz w:val="24"/>
          <w:szCs w:val="24"/>
        </w:rPr>
        <w:t>viz</w:t>
      </w:r>
      <w:r w:rsidRPr="008C714D">
        <w:rPr>
          <w:rFonts w:ascii="Times New Roman" w:hAnsi="Times New Roman" w:cs="Times New Roman"/>
          <w:sz w:val="24"/>
          <w:szCs w:val="24"/>
        </w:rPr>
        <w:t>., days to physiological maturity, flag leaf length, flag leaf breadth, num</w:t>
      </w:r>
      <w:bookmarkStart w:id="7" w:name="_GoBack"/>
      <w:bookmarkEnd w:id="7"/>
      <w:r w:rsidRPr="008C714D">
        <w:rPr>
          <w:rFonts w:ascii="Times New Roman" w:hAnsi="Times New Roman" w:cs="Times New Roman"/>
          <w:sz w:val="24"/>
          <w:szCs w:val="24"/>
        </w:rPr>
        <w:t xml:space="preserve">ber of tillers per meter, spike length, peduncle length, number of </w:t>
      </w:r>
      <w:proofErr w:type="spellStart"/>
      <w:r w:rsidRPr="008C714D">
        <w:rPr>
          <w:rFonts w:ascii="Times New Roman" w:hAnsi="Times New Roman" w:cs="Times New Roman"/>
          <w:sz w:val="24"/>
          <w:szCs w:val="24"/>
        </w:rPr>
        <w:t>spikelets</w:t>
      </w:r>
      <w:proofErr w:type="spellEnd"/>
      <w:r w:rsidRPr="008C714D">
        <w:rPr>
          <w:rFonts w:ascii="Times New Roman" w:hAnsi="Times New Roman" w:cs="Times New Roman"/>
          <w:sz w:val="24"/>
          <w:szCs w:val="24"/>
        </w:rPr>
        <w:t xml:space="preserve"> per spike, number of grains per spike, biological yield per plot, grain filling duration, harvest index, 1000-grain weight, chlorophyll content, relative water content and hectolitre weight. Path coefficient analysis demonstrated highest positive direct effect of biological yield per plot on grain yield followed by gluten content and harvest index. These findings hence may be explored in future breeding strategies intended to improve the target trait and to develop high yielding varieties. </w:t>
      </w:r>
    </w:p>
    <w:p w14:paraId="39F47D3E" w14:textId="77777777" w:rsidR="00753E02" w:rsidRPr="008C714D" w:rsidRDefault="00C42354" w:rsidP="009C5699">
      <w:pPr>
        <w:spacing w:before="40" w:after="40" w:line="300" w:lineRule="auto"/>
        <w:ind w:firstLine="0"/>
        <w:rPr>
          <w:rFonts w:ascii="Times New Roman" w:hAnsi="Times New Roman" w:cs="Times New Roman"/>
          <w:b/>
          <w:sz w:val="24"/>
          <w:szCs w:val="24"/>
          <w:lang w:val="en-US"/>
        </w:rPr>
      </w:pPr>
      <w:commentRangeStart w:id="8"/>
      <w:r w:rsidRPr="00C42354">
        <w:rPr>
          <w:rFonts w:ascii="Times New Roman" w:hAnsi="Times New Roman" w:cs="Times New Roman"/>
          <w:i/>
          <w:sz w:val="24"/>
          <w:szCs w:val="24"/>
          <w:lang w:val="en-US"/>
        </w:rPr>
        <w:t>K</w:t>
      </w:r>
      <w:commentRangeEnd w:id="8"/>
      <w:r w:rsidR="00903A1D">
        <w:rPr>
          <w:rStyle w:val="a6"/>
        </w:rPr>
        <w:commentReference w:id="8"/>
      </w:r>
      <w:r w:rsidRPr="00C42354">
        <w:rPr>
          <w:rFonts w:ascii="Times New Roman" w:hAnsi="Times New Roman" w:cs="Times New Roman"/>
          <w:i/>
          <w:sz w:val="24"/>
          <w:szCs w:val="24"/>
          <w:lang w:val="en-US"/>
        </w:rPr>
        <w:t>ey</w:t>
      </w:r>
      <w:r w:rsidR="00753E02" w:rsidRPr="00C42354">
        <w:rPr>
          <w:rFonts w:ascii="Times New Roman" w:hAnsi="Times New Roman" w:cs="Times New Roman"/>
          <w:i/>
          <w:sz w:val="24"/>
          <w:szCs w:val="24"/>
          <w:lang w:val="en-US"/>
        </w:rPr>
        <w:t>words</w:t>
      </w:r>
      <w:r w:rsidR="00753E02" w:rsidRPr="00C42354">
        <w:rPr>
          <w:rFonts w:ascii="Times New Roman" w:hAnsi="Times New Roman" w:cs="Times New Roman"/>
          <w:sz w:val="24"/>
          <w:szCs w:val="24"/>
          <w:lang w:val="en-US"/>
        </w:rPr>
        <w:t xml:space="preserve">: </w:t>
      </w:r>
      <w:r>
        <w:rPr>
          <w:rFonts w:ascii="Times New Roman" w:hAnsi="Times New Roman" w:cs="Times New Roman"/>
          <w:sz w:val="24"/>
          <w:szCs w:val="24"/>
          <w:lang w:val="en-US"/>
        </w:rPr>
        <w:t>Wheat;</w:t>
      </w:r>
      <w:r w:rsidR="00753E02" w:rsidRPr="008C714D">
        <w:rPr>
          <w:rFonts w:ascii="Times New Roman" w:hAnsi="Times New Roman" w:cs="Times New Roman"/>
          <w:sz w:val="24"/>
          <w:szCs w:val="24"/>
          <w:lang w:val="en-US"/>
        </w:rPr>
        <w:t xml:space="preserve"> genetic </w:t>
      </w:r>
      <w:r w:rsidR="00BD282A" w:rsidRPr="008C714D">
        <w:rPr>
          <w:rFonts w:ascii="Times New Roman" w:hAnsi="Times New Roman" w:cs="Times New Roman"/>
          <w:sz w:val="24"/>
          <w:szCs w:val="24"/>
          <w:lang w:val="en-US"/>
        </w:rPr>
        <w:t>variability</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w:t>
      </w:r>
      <w:r w:rsidR="00753E02" w:rsidRPr="008C714D">
        <w:rPr>
          <w:rFonts w:ascii="Times New Roman" w:hAnsi="Times New Roman" w:cs="Times New Roman"/>
          <w:sz w:val="24"/>
          <w:szCs w:val="24"/>
          <w:lang w:val="en-US"/>
        </w:rPr>
        <w:t>correlation</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path analysis</w:t>
      </w:r>
      <w:r>
        <w:rPr>
          <w:rFonts w:ascii="Times New Roman" w:hAnsi="Times New Roman" w:cs="Times New Roman"/>
          <w:sz w:val="24"/>
          <w:szCs w:val="24"/>
          <w:lang w:val="en-US"/>
        </w:rPr>
        <w:t>.</w:t>
      </w:r>
    </w:p>
    <w:p w14:paraId="73757502" w14:textId="77777777" w:rsidR="009D2A8C" w:rsidRDefault="009D2A8C" w:rsidP="0017066E">
      <w:pPr>
        <w:tabs>
          <w:tab w:val="left" w:pos="2160"/>
          <w:tab w:val="left" w:pos="2736"/>
          <w:tab w:val="left" w:pos="3600"/>
        </w:tabs>
        <w:spacing w:before="40" w:after="40" w:line="300" w:lineRule="auto"/>
        <w:rPr>
          <w:rFonts w:ascii="Times New Roman" w:hAnsi="Times New Roman" w:cs="Times New Roman"/>
        </w:rPr>
      </w:pPr>
    </w:p>
    <w:p w14:paraId="7C16C47C" w14:textId="77777777" w:rsidR="00753E02" w:rsidRDefault="00753E02" w:rsidP="000C4BAB">
      <w:pPr>
        <w:ind w:firstLine="0"/>
        <w:jc w:val="left"/>
        <w:rPr>
          <w:rFonts w:ascii="Times New Roman" w:hAnsi="Times New Roman" w:cs="Times New Roman"/>
          <w:b/>
          <w:lang w:val="en-US"/>
        </w:rPr>
      </w:pPr>
    </w:p>
    <w:p w14:paraId="107CC582" w14:textId="77777777" w:rsidR="001B4667" w:rsidRDefault="001B4667" w:rsidP="000C4BAB">
      <w:pPr>
        <w:ind w:firstLine="0"/>
        <w:jc w:val="left"/>
        <w:rPr>
          <w:rFonts w:ascii="Times New Roman" w:hAnsi="Times New Roman" w:cs="Times New Roman"/>
          <w:b/>
          <w:lang w:val="en-US"/>
        </w:rPr>
      </w:pPr>
    </w:p>
    <w:p w14:paraId="1DB1B477" w14:textId="77777777" w:rsidR="001B4667" w:rsidRDefault="001B4667" w:rsidP="000C4BAB">
      <w:pPr>
        <w:ind w:firstLine="0"/>
        <w:jc w:val="left"/>
        <w:rPr>
          <w:rFonts w:ascii="Times New Roman" w:hAnsi="Times New Roman" w:cs="Times New Roman"/>
          <w:b/>
          <w:lang w:val="en-US"/>
        </w:rPr>
      </w:pPr>
    </w:p>
    <w:p w14:paraId="45650176" w14:textId="77777777" w:rsidR="009C5699" w:rsidRPr="00FC4E29" w:rsidRDefault="00DF6EA5" w:rsidP="00DF6EA5">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lastRenderedPageBreak/>
        <w:t xml:space="preserve">1. </w:t>
      </w:r>
      <w:r w:rsidR="00A65982" w:rsidRPr="00FC4E29">
        <w:rPr>
          <w:rFonts w:ascii="Times New Roman" w:hAnsi="Times New Roman" w:cs="Times New Roman"/>
          <w:b/>
          <w:sz w:val="24"/>
          <w:szCs w:val="24"/>
          <w:lang w:val="en-US"/>
        </w:rPr>
        <w:t>INTRODUCTION</w:t>
      </w:r>
    </w:p>
    <w:p w14:paraId="4EF5E99A" w14:textId="77777777" w:rsidR="00537711" w:rsidRPr="00726F0B" w:rsidRDefault="000C4BAB" w:rsidP="002B1007">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Wheat is the most important cereal crop grown globally and feeds a major portion of the world’s population. It is a member of the grass family “</w:t>
      </w:r>
      <w:proofErr w:type="spellStart"/>
      <w:r w:rsidRPr="009C5699">
        <w:rPr>
          <w:rFonts w:ascii="Times New Roman" w:hAnsi="Times New Roman" w:cs="Times New Roman"/>
          <w:i/>
          <w:sz w:val="24"/>
          <w:szCs w:val="24"/>
          <w:lang w:val="en-US"/>
        </w:rPr>
        <w:t>Poaceae</w:t>
      </w:r>
      <w:proofErr w:type="spellEnd"/>
      <w:r w:rsidRPr="009C5699">
        <w:rPr>
          <w:rFonts w:ascii="Times New Roman" w:hAnsi="Times New Roman" w:cs="Times New Roman"/>
          <w:sz w:val="24"/>
          <w:szCs w:val="24"/>
          <w:lang w:val="en-US"/>
        </w:rPr>
        <w:t>” of the tribe “</w:t>
      </w:r>
      <w:proofErr w:type="spellStart"/>
      <w:r w:rsidRPr="009C5699">
        <w:rPr>
          <w:rFonts w:ascii="Times New Roman" w:hAnsi="Times New Roman" w:cs="Times New Roman"/>
          <w:i/>
          <w:sz w:val="24"/>
          <w:szCs w:val="24"/>
          <w:lang w:val="en-US"/>
        </w:rPr>
        <w:t>Triticeae</w:t>
      </w:r>
      <w:proofErr w:type="spellEnd"/>
      <w:r w:rsidRPr="009C5699">
        <w:rPr>
          <w:rFonts w:ascii="Times New Roman" w:hAnsi="Times New Roman" w:cs="Times New Roman"/>
          <w:sz w:val="24"/>
          <w:szCs w:val="24"/>
          <w:lang w:val="en-US"/>
        </w:rPr>
        <w:t xml:space="preserve">” and </w:t>
      </w:r>
      <w:r w:rsidR="002F5591">
        <w:rPr>
          <w:rFonts w:ascii="Times New Roman" w:hAnsi="Times New Roman" w:cs="Times New Roman"/>
          <w:sz w:val="24"/>
          <w:szCs w:val="24"/>
          <w:lang w:val="en-US"/>
        </w:rPr>
        <w:t xml:space="preserve">known to </w:t>
      </w:r>
      <w:r w:rsidR="002E59CF" w:rsidRPr="009C5699">
        <w:rPr>
          <w:rFonts w:ascii="Times New Roman" w:hAnsi="Times New Roman" w:cs="Times New Roman"/>
          <w:sz w:val="24"/>
          <w:szCs w:val="24"/>
          <w:lang w:val="en-US"/>
        </w:rPr>
        <w:t>originate</w:t>
      </w:r>
      <w:r w:rsidRPr="009C5699">
        <w:rPr>
          <w:rFonts w:ascii="Times New Roman" w:hAnsi="Times New Roman" w:cs="Times New Roman"/>
          <w:sz w:val="24"/>
          <w:szCs w:val="24"/>
          <w:lang w:val="en-US"/>
        </w:rPr>
        <w:t xml:space="preserve"> from South West Asia.</w:t>
      </w:r>
      <w:r w:rsid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 xml:space="preserve">Due to its widespread cultivation, substantial global production, essential nutritional value </w:t>
      </w:r>
      <w:commentRangeStart w:id="9"/>
      <w:proofErr w:type="gramStart"/>
      <w:r w:rsidRPr="009C5699">
        <w:rPr>
          <w:rFonts w:ascii="Times New Roman" w:hAnsi="Times New Roman" w:cs="Times New Roman"/>
          <w:sz w:val="24"/>
          <w:szCs w:val="24"/>
          <w:lang w:val="en-US"/>
        </w:rPr>
        <w:t>a</w:t>
      </w:r>
      <w:commentRangeEnd w:id="9"/>
      <w:proofErr w:type="gramEnd"/>
      <w:r w:rsidR="00683E8A">
        <w:rPr>
          <w:rStyle w:val="a6"/>
        </w:rPr>
        <w:commentReference w:id="9"/>
      </w:r>
      <w:r w:rsidRPr="009C5699">
        <w:rPr>
          <w:rFonts w:ascii="Times New Roman" w:hAnsi="Times New Roman" w:cs="Times New Roman"/>
          <w:sz w:val="24"/>
          <w:szCs w:val="24"/>
          <w:lang w:val="en-US"/>
        </w:rPr>
        <w:t>nd significant contribution to international food security and trade, wheat is known as the “King of Cereals”.</w:t>
      </w:r>
      <w:r w:rsidR="009C5699">
        <w:rPr>
          <w:rFonts w:ascii="Times New Roman" w:hAnsi="Times New Roman" w:cs="Times New Roman"/>
          <w:sz w:val="24"/>
          <w:szCs w:val="24"/>
          <w:lang w:val="en-US"/>
        </w:rPr>
        <w:t xml:space="preserve"> </w:t>
      </w:r>
      <w:r w:rsidR="00502AEB">
        <w:rPr>
          <w:rFonts w:ascii="Times New Roman" w:hAnsi="Times New Roman" w:cs="Times New Roman"/>
          <w:sz w:val="24"/>
          <w:szCs w:val="24"/>
          <w:lang w:val="en-US"/>
        </w:rPr>
        <w:t xml:space="preserve">Globally, wheat crop </w:t>
      </w:r>
      <w:r w:rsidR="00893093">
        <w:rPr>
          <w:rFonts w:ascii="Times New Roman" w:hAnsi="Times New Roman" w:cs="Times New Roman"/>
          <w:sz w:val="24"/>
          <w:szCs w:val="24"/>
          <w:lang w:val="en-US"/>
        </w:rPr>
        <w:t xml:space="preserve">has been under cultivation in </w:t>
      </w:r>
      <w:r w:rsidR="00502AEB">
        <w:rPr>
          <w:rFonts w:ascii="Times New Roman" w:hAnsi="Times New Roman" w:cs="Times New Roman"/>
          <w:sz w:val="24"/>
          <w:szCs w:val="24"/>
          <w:lang w:val="en-US"/>
        </w:rPr>
        <w:t xml:space="preserve">270.38 million hectares with annual production of 931.24 million </w:t>
      </w:r>
      <w:proofErr w:type="spellStart"/>
      <w:r w:rsidR="00502AEB">
        <w:rPr>
          <w:rFonts w:ascii="Times New Roman" w:hAnsi="Times New Roman" w:cs="Times New Roman"/>
          <w:sz w:val="24"/>
          <w:szCs w:val="24"/>
          <w:lang w:val="en-US"/>
        </w:rPr>
        <w:t>tonnes</w:t>
      </w:r>
      <w:commentRangeStart w:id="10"/>
      <w:proofErr w:type="spellEnd"/>
      <w:r w:rsidR="00502AEB">
        <w:rPr>
          <w:rFonts w:ascii="Times New Roman" w:hAnsi="Times New Roman" w:cs="Times New Roman"/>
          <w:sz w:val="24"/>
          <w:szCs w:val="24"/>
          <w:lang w:val="en-US"/>
        </w:rPr>
        <w:t>.</w:t>
      </w:r>
      <w:commentRangeEnd w:id="10"/>
      <w:r w:rsidR="004A7C9C">
        <w:rPr>
          <w:rStyle w:val="a6"/>
        </w:rPr>
        <w:commentReference w:id="10"/>
      </w:r>
      <w:r w:rsidR="00502AEB">
        <w:rPr>
          <w:rFonts w:ascii="Times New Roman" w:hAnsi="Times New Roman" w:cs="Times New Roman"/>
          <w:sz w:val="24"/>
          <w:szCs w:val="24"/>
          <w:lang w:val="en-US"/>
        </w:rPr>
        <w:t xml:space="preserve"> </w:t>
      </w:r>
      <w:r w:rsidR="001E00B5">
        <w:rPr>
          <w:rFonts w:ascii="Times New Roman" w:hAnsi="Times New Roman" w:cs="Times New Roman"/>
          <w:sz w:val="24"/>
          <w:szCs w:val="24"/>
          <w:lang w:val="en-US"/>
        </w:rPr>
        <w:t>In India, wheat has</w:t>
      </w:r>
      <w:r w:rsidR="00C962A4">
        <w:rPr>
          <w:rFonts w:ascii="Times New Roman" w:hAnsi="Times New Roman" w:cs="Times New Roman"/>
          <w:sz w:val="24"/>
          <w:szCs w:val="24"/>
          <w:lang w:val="en-US"/>
        </w:rPr>
        <w:t xml:space="preserve"> been cultivated on 31.23 </w:t>
      </w:r>
      <w:proofErr w:type="spellStart"/>
      <w:r w:rsidR="00C962A4">
        <w:rPr>
          <w:rFonts w:ascii="Times New Roman" w:hAnsi="Times New Roman" w:cs="Times New Roman"/>
          <w:sz w:val="24"/>
          <w:szCs w:val="24"/>
          <w:lang w:val="en-US"/>
        </w:rPr>
        <w:t>mha</w:t>
      </w:r>
      <w:proofErr w:type="spellEnd"/>
      <w:r w:rsidR="00C962A4">
        <w:rPr>
          <w:rFonts w:ascii="Times New Roman" w:hAnsi="Times New Roman" w:cs="Times New Roman"/>
          <w:sz w:val="24"/>
          <w:szCs w:val="24"/>
          <w:lang w:val="en-US"/>
        </w:rPr>
        <w:t xml:space="preserve"> with harvest of 112.92 mt and national average productivity </w:t>
      </w:r>
      <w:r w:rsidR="00F77EF8">
        <w:rPr>
          <w:rFonts w:ascii="Times New Roman" w:hAnsi="Times New Roman" w:cs="Times New Roman"/>
          <w:sz w:val="24"/>
          <w:szCs w:val="24"/>
          <w:lang w:val="en-US"/>
        </w:rPr>
        <w:t>of 36.15</w:t>
      </w:r>
      <w:r w:rsidR="00C962A4">
        <w:rPr>
          <w:rFonts w:ascii="Times New Roman" w:hAnsi="Times New Roman" w:cs="Times New Roman"/>
          <w:sz w:val="24"/>
          <w:szCs w:val="24"/>
          <w:lang w:val="en-US"/>
        </w:rPr>
        <w:t xml:space="preserve"> q/ha </w:t>
      </w:r>
      <w:r w:rsidR="008C62FD">
        <w:rPr>
          <w:rFonts w:ascii="Times New Roman" w:hAnsi="Times New Roman" w:cs="Times New Roman"/>
          <w:sz w:val="24"/>
          <w:szCs w:val="24"/>
          <w:lang w:val="en-US"/>
        </w:rPr>
        <w:t xml:space="preserve">during 2023-24 </w:t>
      </w:r>
      <w:r w:rsidR="004F0F41">
        <w:rPr>
          <w:rFonts w:ascii="Times New Roman" w:hAnsi="Times New Roman" w:cs="Times New Roman"/>
          <w:sz w:val="24"/>
          <w:szCs w:val="24"/>
          <w:lang w:val="en-US"/>
        </w:rPr>
        <w:t xml:space="preserve">crop season </w:t>
      </w:r>
      <w:r w:rsidR="00C962A4">
        <w:rPr>
          <w:rFonts w:ascii="Times New Roman" w:hAnsi="Times New Roman" w:cs="Times New Roman"/>
          <w:sz w:val="24"/>
          <w:szCs w:val="24"/>
          <w:lang w:val="en-US"/>
        </w:rPr>
        <w:t xml:space="preserve">(ICAR-IIWBR, 2024). </w:t>
      </w:r>
      <w:r w:rsidR="006472B6" w:rsidRPr="00726F0B">
        <w:rPr>
          <w:rFonts w:ascii="Times New Roman" w:hAnsi="Times New Roman" w:cs="Times New Roman"/>
          <w:sz w:val="24"/>
          <w:szCs w:val="24"/>
          <w:lang w:val="en-US"/>
        </w:rPr>
        <w:t xml:space="preserve">Wheat production faces several challenges, particularly under changing climate, raising serious concerns for global food security. </w:t>
      </w:r>
      <w:r w:rsidR="00537711" w:rsidRPr="00726F0B">
        <w:rPr>
          <w:rFonts w:ascii="Times New Roman" w:hAnsi="Times New Roman" w:cs="Times New Roman"/>
          <w:sz w:val="24"/>
          <w:szCs w:val="24"/>
          <w:lang w:val="en-US"/>
        </w:rPr>
        <w:t xml:space="preserve">Hence, conservation of genetic </w:t>
      </w:r>
      <w:commentRangeStart w:id="11"/>
      <w:r w:rsidR="00537711" w:rsidRPr="00726F0B">
        <w:rPr>
          <w:rFonts w:ascii="Times New Roman" w:hAnsi="Times New Roman" w:cs="Times New Roman"/>
          <w:sz w:val="24"/>
          <w:szCs w:val="24"/>
          <w:lang w:val="en-US"/>
        </w:rPr>
        <w:t>d</w:t>
      </w:r>
      <w:commentRangeEnd w:id="11"/>
      <w:r w:rsidR="00683E8A">
        <w:rPr>
          <w:rStyle w:val="a6"/>
        </w:rPr>
        <w:commentReference w:id="11"/>
      </w:r>
      <w:r w:rsidR="00537711" w:rsidRPr="00726F0B">
        <w:rPr>
          <w:rFonts w:ascii="Times New Roman" w:hAnsi="Times New Roman" w:cs="Times New Roman"/>
          <w:sz w:val="24"/>
          <w:szCs w:val="24"/>
          <w:lang w:val="en-US"/>
        </w:rPr>
        <w:t>iversity became essential for sustaining wheat production in the face of climate change and the increasing global food demand.</w:t>
      </w:r>
      <w:r w:rsidR="008E652B" w:rsidRPr="00726F0B">
        <w:rPr>
          <w:rFonts w:ascii="Times New Roman" w:hAnsi="Times New Roman" w:cs="Times New Roman"/>
          <w:sz w:val="24"/>
          <w:szCs w:val="24"/>
          <w:lang w:val="en-US"/>
        </w:rPr>
        <w:t xml:space="preserve"> This highlights the need to</w:t>
      </w:r>
      <w:r w:rsidR="00C946B2" w:rsidRPr="00726F0B">
        <w:t xml:space="preserve"> </w:t>
      </w:r>
      <w:r w:rsidR="00C946B2" w:rsidRPr="00726F0B">
        <w:rPr>
          <w:rFonts w:ascii="Times New Roman" w:hAnsi="Times New Roman" w:cs="Times New Roman"/>
          <w:sz w:val="24"/>
          <w:szCs w:val="24"/>
          <w:lang w:val="en-US"/>
        </w:rPr>
        <w:t>accelerate further improvement in wheat grain yield.</w:t>
      </w:r>
    </w:p>
    <w:p w14:paraId="4B0F9BB3" w14:textId="77777777" w:rsidR="002B6931" w:rsidRDefault="00D91B6A" w:rsidP="002B6931">
      <w:pPr>
        <w:tabs>
          <w:tab w:val="left" w:pos="567"/>
        </w:tabs>
        <w:ind w:firstLine="0"/>
        <w:rPr>
          <w:rFonts w:ascii="Times New Roman" w:hAnsi="Times New Roman" w:cs="Times New Roman"/>
          <w:sz w:val="24"/>
          <w:szCs w:val="24"/>
          <w:lang w:val="en-US"/>
        </w:rPr>
      </w:pPr>
      <w:r w:rsidRPr="00D91B6A">
        <w:rPr>
          <w:rFonts w:ascii="Times New Roman" w:hAnsi="Times New Roman" w:cs="Times New Roman"/>
          <w:sz w:val="24"/>
          <w:szCs w:val="24"/>
          <w:lang w:val="en-US"/>
        </w:rPr>
        <w:t>Genetic variation offer</w:t>
      </w:r>
      <w:r w:rsidR="009E2077">
        <w:rPr>
          <w:rFonts w:ascii="Times New Roman" w:hAnsi="Times New Roman" w:cs="Times New Roman"/>
          <w:sz w:val="24"/>
          <w:szCs w:val="24"/>
          <w:lang w:val="en-US"/>
        </w:rPr>
        <w:t>s</w:t>
      </w:r>
      <w:r w:rsidRPr="00D91B6A">
        <w:rPr>
          <w:rFonts w:ascii="Times New Roman" w:hAnsi="Times New Roman" w:cs="Times New Roman"/>
          <w:sz w:val="24"/>
          <w:szCs w:val="24"/>
          <w:lang w:val="en-US"/>
        </w:rPr>
        <w:t xml:space="preserve"> the raw material for selection and upon its exploitation, allows the populations to adapt to changing climates</w:t>
      </w:r>
      <w:commentRangeStart w:id="12"/>
      <w:r w:rsidRPr="00D91B6A">
        <w:rPr>
          <w:rFonts w:ascii="Times New Roman" w:hAnsi="Times New Roman" w:cs="Times New Roman"/>
          <w:sz w:val="24"/>
          <w:szCs w:val="24"/>
          <w:lang w:val="en-US"/>
        </w:rPr>
        <w:t>.</w:t>
      </w:r>
      <w:commentRangeEnd w:id="12"/>
      <w:r w:rsidR="004A7C9C">
        <w:rPr>
          <w:rStyle w:val="a6"/>
        </w:rPr>
        <w:commentReference w:id="12"/>
      </w:r>
      <w:r w:rsidRPr="00D91B6A">
        <w:rPr>
          <w:rFonts w:ascii="Times New Roman" w:hAnsi="Times New Roman" w:cs="Times New Roman"/>
          <w:sz w:val="24"/>
          <w:szCs w:val="24"/>
          <w:lang w:val="en-US"/>
        </w:rPr>
        <w:t xml:space="preserve"> It </w:t>
      </w:r>
      <w:proofErr w:type="gramStart"/>
      <w:r w:rsidRPr="00D91B6A">
        <w:rPr>
          <w:rFonts w:ascii="Times New Roman" w:hAnsi="Times New Roman" w:cs="Times New Roman"/>
          <w:sz w:val="24"/>
          <w:szCs w:val="24"/>
          <w:lang w:val="en-US"/>
        </w:rPr>
        <w:t>can be threatened</w:t>
      </w:r>
      <w:proofErr w:type="gramEnd"/>
      <w:r w:rsidRPr="00D91B6A">
        <w:rPr>
          <w:rFonts w:ascii="Times New Roman" w:hAnsi="Times New Roman" w:cs="Times New Roman"/>
          <w:sz w:val="24"/>
          <w:szCs w:val="24"/>
          <w:lang w:val="en-US"/>
        </w:rPr>
        <w:t xml:space="preserve"> as consequences of habitat loss, deforestation, fragmentation, and pollution leading to vulnerability of populations to environmental changes</w:t>
      </w:r>
      <w:commentRangeStart w:id="13"/>
      <w:r w:rsidRPr="00D91B6A">
        <w:rPr>
          <w:rFonts w:ascii="Times New Roman" w:hAnsi="Times New Roman" w:cs="Times New Roman"/>
          <w:sz w:val="24"/>
          <w:szCs w:val="24"/>
          <w:lang w:val="en-US"/>
        </w:rPr>
        <w:t>.</w:t>
      </w:r>
      <w:commentRangeEnd w:id="13"/>
      <w:r w:rsidR="004A7C9C">
        <w:rPr>
          <w:rStyle w:val="a6"/>
        </w:rPr>
        <w:commentReference w:id="13"/>
      </w:r>
      <w:r w:rsidRPr="00D91B6A">
        <w:rPr>
          <w:rFonts w:ascii="Times New Roman" w:hAnsi="Times New Roman" w:cs="Times New Roman"/>
          <w:sz w:val="24"/>
          <w:szCs w:val="24"/>
          <w:lang w:val="en-US"/>
        </w:rPr>
        <w:t xml:space="preserve"> Hence, it became fundamental to maintain and exploit the genetic variability </w:t>
      </w:r>
      <w:r w:rsidR="00537711" w:rsidRPr="00537711">
        <w:rPr>
          <w:rFonts w:ascii="Times New Roman" w:hAnsi="Times New Roman" w:cs="Times New Roman"/>
          <w:sz w:val="24"/>
          <w:szCs w:val="24"/>
          <w:lang w:val="en-US"/>
        </w:rPr>
        <w:t>to ensure resilience and adaptability in changing environments</w:t>
      </w:r>
      <w:r w:rsidRPr="00D91B6A">
        <w:rPr>
          <w:rFonts w:ascii="Times New Roman" w:hAnsi="Times New Roman" w:cs="Times New Roman"/>
          <w:sz w:val="24"/>
          <w:szCs w:val="24"/>
          <w:lang w:val="en-US"/>
        </w:rPr>
        <w:t>. Understanding and estimating the genetic variability through various statistical parameters are vital to tackle the challenges related to environmental change and food security.</w:t>
      </w:r>
      <w:r>
        <w:rPr>
          <w:rFonts w:ascii="Times New Roman" w:hAnsi="Times New Roman" w:cs="Times New Roman"/>
          <w:sz w:val="24"/>
          <w:szCs w:val="24"/>
          <w:lang w:val="en-US"/>
        </w:rPr>
        <w:t xml:space="preserve"> </w:t>
      </w:r>
      <w:r w:rsidR="00513977">
        <w:rPr>
          <w:rFonts w:ascii="Times New Roman" w:hAnsi="Times New Roman" w:cs="Times New Roman"/>
          <w:sz w:val="24"/>
          <w:szCs w:val="24"/>
          <w:lang w:val="en-US"/>
        </w:rPr>
        <w:t xml:space="preserve"> </w:t>
      </w:r>
      <w:r w:rsidR="004D0776" w:rsidRPr="009C5699">
        <w:rPr>
          <w:rFonts w:ascii="Times New Roman" w:hAnsi="Times New Roman" w:cs="Times New Roman"/>
          <w:sz w:val="24"/>
          <w:szCs w:val="24"/>
          <w:lang w:val="en-US"/>
        </w:rPr>
        <w:t>Assessme</w:t>
      </w:r>
      <w:r w:rsidR="004D0776">
        <w:rPr>
          <w:rFonts w:ascii="Times New Roman" w:hAnsi="Times New Roman" w:cs="Times New Roman"/>
          <w:sz w:val="24"/>
          <w:szCs w:val="24"/>
          <w:lang w:val="en-US"/>
        </w:rPr>
        <w:t>nt of</w:t>
      </w:r>
      <w:r w:rsidR="004D0776" w:rsidRPr="009C5699">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 xml:space="preserve">genetic parameters </w:t>
      </w:r>
      <w:r w:rsidR="004D0776" w:rsidRPr="004D0776">
        <w:rPr>
          <w:rFonts w:ascii="Times New Roman" w:hAnsi="Times New Roman" w:cs="Times New Roman"/>
          <w:i/>
          <w:sz w:val="24"/>
          <w:szCs w:val="24"/>
          <w:lang w:val="en-US"/>
        </w:rPr>
        <w:t>viz</w:t>
      </w:r>
      <w:r w:rsidR="004D0776">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variance, coefficient of variation, heritability and genetic advance</w:t>
      </w:r>
      <w:r w:rsidR="004D0776">
        <w:rPr>
          <w:rFonts w:ascii="Times New Roman" w:hAnsi="Times New Roman" w:cs="Times New Roman"/>
          <w:sz w:val="24"/>
          <w:szCs w:val="24"/>
          <w:lang w:val="en-US"/>
        </w:rPr>
        <w:t>,</w:t>
      </w:r>
      <w:r w:rsidR="00DF2A3E">
        <w:rPr>
          <w:rFonts w:ascii="Times New Roman" w:hAnsi="Times New Roman" w:cs="Times New Roman"/>
          <w:sz w:val="24"/>
          <w:szCs w:val="24"/>
          <w:lang w:val="en-US"/>
        </w:rPr>
        <w:t xml:space="preserve"> helps in</w:t>
      </w:r>
      <w:r w:rsidR="003E6A9D" w:rsidRPr="003E6A9D">
        <w:t xml:space="preserve"> </w:t>
      </w:r>
      <w:r w:rsidR="003E6A9D" w:rsidRPr="003E6A9D">
        <w:rPr>
          <w:rFonts w:ascii="Times New Roman" w:hAnsi="Times New Roman" w:cs="Times New Roman"/>
          <w:sz w:val="24"/>
          <w:szCs w:val="24"/>
          <w:lang w:val="en-US"/>
        </w:rPr>
        <w:t>identify key traits</w:t>
      </w:r>
      <w:r w:rsidR="00DF2A3E">
        <w:rPr>
          <w:rFonts w:ascii="Times New Roman" w:hAnsi="Times New Roman" w:cs="Times New Roman"/>
          <w:sz w:val="24"/>
          <w:szCs w:val="24"/>
          <w:lang w:val="en-US"/>
        </w:rPr>
        <w:t xml:space="preserve"> </w:t>
      </w:r>
      <w:r w:rsidR="003E6A9D" w:rsidRPr="003E6A9D">
        <w:rPr>
          <w:rFonts w:ascii="Times New Roman" w:hAnsi="Times New Roman" w:cs="Times New Roman"/>
          <w:sz w:val="24"/>
          <w:szCs w:val="24"/>
          <w:lang w:val="en-US"/>
        </w:rPr>
        <w:t>that contribute to stress resilience, adaptability and yield improvement, thereby facilitating the development of superior cultivars.</w:t>
      </w:r>
      <w:r w:rsidR="003E6A9D">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High heritability and genetic advance for quantitative characters in wheat offers better chance</w:t>
      </w:r>
      <w:r w:rsidR="00DF2A3E">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to select the genotypes in early segregating generations (Sahoo </w:t>
      </w:r>
      <w:r w:rsidR="00840896" w:rsidRPr="00D77128">
        <w:rPr>
          <w:rFonts w:ascii="Times New Roman" w:hAnsi="Times New Roman" w:cs="Times New Roman"/>
          <w:sz w:val="24"/>
          <w:szCs w:val="24"/>
          <w:lang w:val="en-US"/>
        </w:rPr>
        <w:t>et al</w:t>
      </w:r>
      <w:r w:rsidR="00D77128">
        <w:rPr>
          <w:rFonts w:ascii="Times New Roman" w:hAnsi="Times New Roman" w:cs="Times New Roman"/>
          <w:sz w:val="24"/>
          <w:szCs w:val="24"/>
          <w:lang w:val="en-US"/>
        </w:rPr>
        <w:t>.</w:t>
      </w:r>
      <w:r w:rsidR="008A62FA">
        <w:rPr>
          <w:rFonts w:ascii="Times New Roman" w:hAnsi="Times New Roman" w:cs="Times New Roman"/>
          <w:sz w:val="24"/>
          <w:szCs w:val="24"/>
          <w:lang w:val="en-US"/>
        </w:rPr>
        <w:t>,</w:t>
      </w:r>
      <w:r w:rsidR="00840896" w:rsidRPr="009C5699">
        <w:rPr>
          <w:rFonts w:ascii="Times New Roman" w:hAnsi="Times New Roman" w:cs="Times New Roman"/>
          <w:sz w:val="24"/>
          <w:szCs w:val="24"/>
          <w:lang w:val="en-US"/>
        </w:rPr>
        <w:t xml:space="preserve"> 2022). </w:t>
      </w:r>
      <w:r w:rsidR="00FC0743" w:rsidRPr="009C5699">
        <w:rPr>
          <w:rFonts w:ascii="Times New Roman" w:hAnsi="Times New Roman" w:cs="Times New Roman"/>
          <w:sz w:val="24"/>
          <w:szCs w:val="24"/>
          <w:lang w:val="en-US"/>
        </w:rPr>
        <w:t>High</w:t>
      </w:r>
      <w:r w:rsidR="009B633C" w:rsidRPr="009C5699">
        <w:rPr>
          <w:rFonts w:ascii="Times New Roman" w:hAnsi="Times New Roman" w:cs="Times New Roman"/>
          <w:sz w:val="24"/>
          <w:szCs w:val="24"/>
          <w:lang w:val="en-US"/>
        </w:rPr>
        <w:t xml:space="preserve"> </w:t>
      </w:r>
      <w:r w:rsidR="00FC0743">
        <w:rPr>
          <w:rFonts w:ascii="Times New Roman" w:hAnsi="Times New Roman" w:cs="Times New Roman"/>
          <w:sz w:val="24"/>
          <w:szCs w:val="24"/>
          <w:lang w:val="en-US"/>
        </w:rPr>
        <w:t xml:space="preserve">magnitude of </w:t>
      </w:r>
      <w:r w:rsidR="009B633C" w:rsidRPr="009C5699">
        <w:rPr>
          <w:rFonts w:ascii="Times New Roman" w:hAnsi="Times New Roman" w:cs="Times New Roman"/>
          <w:sz w:val="24"/>
          <w:szCs w:val="24"/>
          <w:lang w:val="en-US"/>
        </w:rPr>
        <w:t>genetic diversity increases the chances of selecting and evolving better varieties (</w:t>
      </w:r>
      <w:commentRangeStart w:id="14"/>
      <w:proofErr w:type="spellStart"/>
      <w:r w:rsidR="009B633C" w:rsidRPr="009C5699">
        <w:rPr>
          <w:rFonts w:ascii="Times New Roman" w:hAnsi="Times New Roman" w:cs="Times New Roman"/>
          <w:sz w:val="24"/>
          <w:szCs w:val="24"/>
          <w:lang w:val="en-US"/>
        </w:rPr>
        <w:t>S</w:t>
      </w:r>
      <w:commentRangeEnd w:id="14"/>
      <w:r w:rsidR="006119FE">
        <w:rPr>
          <w:rStyle w:val="a6"/>
        </w:rPr>
        <w:commentReference w:id="14"/>
      </w:r>
      <w:r w:rsidR="009B633C" w:rsidRPr="009C5699">
        <w:rPr>
          <w:rFonts w:ascii="Times New Roman" w:hAnsi="Times New Roman" w:cs="Times New Roman"/>
          <w:sz w:val="24"/>
          <w:szCs w:val="24"/>
          <w:lang w:val="en-US"/>
        </w:rPr>
        <w:t>ethi</w:t>
      </w:r>
      <w:proofErr w:type="spellEnd"/>
      <w:r w:rsidR="009B633C" w:rsidRPr="009C5699">
        <w:rPr>
          <w:rFonts w:ascii="Times New Roman" w:hAnsi="Times New Roman" w:cs="Times New Roman"/>
          <w:sz w:val="24"/>
          <w:szCs w:val="24"/>
          <w:lang w:val="en-US"/>
        </w:rPr>
        <w:t xml:space="preserve"> </w:t>
      </w:r>
      <w:r w:rsidR="000C54C0">
        <w:rPr>
          <w:rFonts w:ascii="Times New Roman" w:hAnsi="Times New Roman" w:cs="Times New Roman"/>
          <w:sz w:val="24"/>
          <w:szCs w:val="24"/>
          <w:lang w:val="en-US"/>
        </w:rPr>
        <w:t xml:space="preserve">and </w:t>
      </w:r>
      <w:proofErr w:type="spellStart"/>
      <w:r w:rsidR="000C54C0">
        <w:rPr>
          <w:rFonts w:ascii="Times New Roman" w:hAnsi="Times New Roman" w:cs="Times New Roman"/>
          <w:sz w:val="24"/>
          <w:szCs w:val="24"/>
          <w:lang w:val="en-US"/>
        </w:rPr>
        <w:t>Phougat</w:t>
      </w:r>
      <w:proofErr w:type="spellEnd"/>
      <w:r w:rsidR="008A62FA">
        <w:rPr>
          <w:rFonts w:ascii="Times New Roman" w:hAnsi="Times New Roman" w:cs="Times New Roman"/>
          <w:sz w:val="24"/>
          <w:szCs w:val="24"/>
          <w:lang w:val="en-US"/>
        </w:rPr>
        <w:t>,</w:t>
      </w:r>
      <w:r w:rsidR="009B633C" w:rsidRPr="009C5699">
        <w:rPr>
          <w:rFonts w:ascii="Times New Roman" w:hAnsi="Times New Roman" w:cs="Times New Roman"/>
          <w:sz w:val="24"/>
          <w:szCs w:val="24"/>
          <w:lang w:val="en-US"/>
        </w:rPr>
        <w:t xml:space="preserve"> 2020).</w:t>
      </w:r>
      <w:r w:rsidR="009B633C">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T</w:t>
      </w:r>
      <w:r w:rsidR="00F706E4">
        <w:rPr>
          <w:rFonts w:ascii="Times New Roman" w:hAnsi="Times New Roman" w:cs="Times New Roman"/>
          <w:sz w:val="24"/>
          <w:szCs w:val="24"/>
          <w:lang w:val="en-US"/>
        </w:rPr>
        <w:t xml:space="preserve">he </w:t>
      </w:r>
      <w:r w:rsidR="00840896" w:rsidRPr="009C5699">
        <w:rPr>
          <w:rFonts w:ascii="Times New Roman" w:hAnsi="Times New Roman" w:cs="Times New Roman"/>
          <w:sz w:val="24"/>
          <w:szCs w:val="24"/>
          <w:lang w:val="en-US"/>
        </w:rPr>
        <w:t>effective utiliz</w:t>
      </w:r>
      <w:r w:rsidR="00F706E4">
        <w:rPr>
          <w:rFonts w:ascii="Times New Roman" w:hAnsi="Times New Roman" w:cs="Times New Roman"/>
          <w:sz w:val="24"/>
          <w:szCs w:val="24"/>
          <w:lang w:val="en-US"/>
        </w:rPr>
        <w:t>ation of</w:t>
      </w:r>
      <w:r w:rsidR="00840896" w:rsidRPr="009C5699">
        <w:rPr>
          <w:rFonts w:ascii="Times New Roman" w:hAnsi="Times New Roman" w:cs="Times New Roman"/>
          <w:sz w:val="24"/>
          <w:szCs w:val="24"/>
          <w:lang w:val="en-US"/>
        </w:rPr>
        <w:t xml:space="preserve"> existing genetic variability in experimental material</w:t>
      </w:r>
      <w:r w:rsidR="00F706E4">
        <w:rPr>
          <w:rFonts w:ascii="Times New Roman" w:hAnsi="Times New Roman" w:cs="Times New Roman"/>
          <w:sz w:val="24"/>
          <w:szCs w:val="24"/>
          <w:lang w:val="en-US"/>
        </w:rPr>
        <w:t xml:space="preserve"> and</w:t>
      </w:r>
      <w:r w:rsidR="00840896" w:rsidRPr="009C5699">
        <w:rPr>
          <w:rFonts w:ascii="Times New Roman" w:hAnsi="Times New Roman" w:cs="Times New Roman"/>
          <w:sz w:val="24"/>
          <w:szCs w:val="24"/>
          <w:lang w:val="en-US"/>
        </w:rPr>
        <w:t xml:space="preserve"> understanding the interrelationships between yield and its </w:t>
      </w:r>
      <w:r w:rsidR="00D30ADE">
        <w:rPr>
          <w:rFonts w:ascii="Times New Roman" w:hAnsi="Times New Roman" w:cs="Times New Roman"/>
          <w:sz w:val="24"/>
          <w:szCs w:val="24"/>
          <w:lang w:val="en-US"/>
        </w:rPr>
        <w:t>attributes</w:t>
      </w:r>
      <w:r w:rsidR="00840896" w:rsidRPr="009C5699">
        <w:rPr>
          <w:rFonts w:ascii="Times New Roman" w:hAnsi="Times New Roman" w:cs="Times New Roman"/>
          <w:sz w:val="24"/>
          <w:szCs w:val="24"/>
          <w:lang w:val="en-US"/>
        </w:rPr>
        <w:t xml:space="preserve"> is essential</w:t>
      </w:r>
      <w:r w:rsidR="00F706E4">
        <w:rPr>
          <w:rFonts w:ascii="Times New Roman" w:hAnsi="Times New Roman" w:cs="Times New Roman"/>
          <w:sz w:val="24"/>
          <w:szCs w:val="24"/>
          <w:lang w:val="en-US"/>
        </w:rPr>
        <w:t xml:space="preserve"> for genetic enhancement through </w:t>
      </w:r>
      <w:r w:rsidR="00840896" w:rsidRPr="009C5699">
        <w:rPr>
          <w:rFonts w:ascii="Times New Roman" w:hAnsi="Times New Roman" w:cs="Times New Roman"/>
          <w:sz w:val="24"/>
          <w:szCs w:val="24"/>
          <w:lang w:val="en-US"/>
        </w:rPr>
        <w:t xml:space="preserve">selection and </w:t>
      </w:r>
      <w:r w:rsidR="00F706E4">
        <w:rPr>
          <w:rFonts w:ascii="Times New Roman" w:hAnsi="Times New Roman" w:cs="Times New Roman"/>
          <w:sz w:val="24"/>
          <w:szCs w:val="24"/>
          <w:lang w:val="en-US"/>
        </w:rPr>
        <w:t xml:space="preserve">framing the adequate </w:t>
      </w:r>
      <w:r w:rsidR="00840896" w:rsidRPr="009C5699">
        <w:rPr>
          <w:rFonts w:ascii="Times New Roman" w:hAnsi="Times New Roman" w:cs="Times New Roman"/>
          <w:sz w:val="24"/>
          <w:szCs w:val="24"/>
          <w:lang w:val="en-US"/>
        </w:rPr>
        <w:t xml:space="preserve">breeding strategies. </w:t>
      </w:r>
      <w:commentRangeStart w:id="15"/>
      <w:r w:rsidR="00AB412B">
        <w:rPr>
          <w:rFonts w:ascii="Times New Roman" w:hAnsi="Times New Roman" w:cs="Times New Roman"/>
          <w:sz w:val="24"/>
          <w:szCs w:val="24"/>
          <w:lang w:val="en-US"/>
        </w:rPr>
        <w:t>F</w:t>
      </w:r>
      <w:commentRangeEnd w:id="15"/>
      <w:r w:rsidR="00683E8A">
        <w:rPr>
          <w:rStyle w:val="a6"/>
        </w:rPr>
        <w:commentReference w:id="15"/>
      </w:r>
      <w:r w:rsidR="00AB412B">
        <w:rPr>
          <w:rFonts w:ascii="Times New Roman" w:hAnsi="Times New Roman" w:cs="Times New Roman"/>
          <w:sz w:val="24"/>
          <w:szCs w:val="24"/>
          <w:lang w:val="en-US"/>
        </w:rPr>
        <w:t>or</w:t>
      </w:r>
      <w:r w:rsidR="00840896" w:rsidRPr="009C5699">
        <w:rPr>
          <w:rFonts w:ascii="Times New Roman" w:hAnsi="Times New Roman" w:cs="Times New Roman"/>
          <w:sz w:val="24"/>
          <w:szCs w:val="24"/>
          <w:lang w:val="en-US"/>
        </w:rPr>
        <w:t xml:space="preserve"> better understand the relationship between traits and grain yield, path coefficient analysis is employed</w:t>
      </w:r>
      <w:r w:rsidR="00AB412B">
        <w:rPr>
          <w:rFonts w:ascii="Times New Roman" w:hAnsi="Times New Roman" w:cs="Times New Roman"/>
          <w:sz w:val="24"/>
          <w:szCs w:val="24"/>
          <w:lang w:val="en-US"/>
        </w:rPr>
        <w:t xml:space="preserve"> </w:t>
      </w:r>
      <w:commentRangeStart w:id="16"/>
      <w:r w:rsidR="00AB412B">
        <w:rPr>
          <w:rFonts w:ascii="Times New Roman" w:hAnsi="Times New Roman" w:cs="Times New Roman"/>
          <w:sz w:val="24"/>
          <w:szCs w:val="24"/>
          <w:lang w:val="en-US"/>
        </w:rPr>
        <w:t>t</w:t>
      </w:r>
      <w:commentRangeEnd w:id="16"/>
      <w:r w:rsidR="00683E8A">
        <w:rPr>
          <w:rStyle w:val="a6"/>
        </w:rPr>
        <w:commentReference w:id="16"/>
      </w:r>
      <w:r w:rsidR="00AB412B">
        <w:rPr>
          <w:rFonts w:ascii="Times New Roman" w:hAnsi="Times New Roman" w:cs="Times New Roman"/>
          <w:sz w:val="24"/>
          <w:szCs w:val="24"/>
          <w:lang w:val="en-US"/>
        </w:rPr>
        <w:t xml:space="preserve">hat </w:t>
      </w:r>
      <w:r w:rsidR="00840896" w:rsidRPr="009C5699">
        <w:rPr>
          <w:rFonts w:ascii="Times New Roman" w:hAnsi="Times New Roman" w:cs="Times New Roman"/>
          <w:sz w:val="24"/>
          <w:szCs w:val="24"/>
          <w:lang w:val="en-US"/>
        </w:rPr>
        <w:t>partition</w:t>
      </w:r>
      <w:r w:rsidR="00AB412B">
        <w:rPr>
          <w:rFonts w:ascii="Times New Roman" w:hAnsi="Times New Roman" w:cs="Times New Roman"/>
          <w:sz w:val="24"/>
          <w:szCs w:val="24"/>
          <w:lang w:val="en-US"/>
        </w:rPr>
        <w:t xml:space="preserve">ed </w:t>
      </w:r>
      <w:r w:rsidR="00840896" w:rsidRPr="009C5699">
        <w:rPr>
          <w:rFonts w:ascii="Times New Roman" w:hAnsi="Times New Roman" w:cs="Times New Roman"/>
          <w:sz w:val="24"/>
          <w:szCs w:val="24"/>
          <w:lang w:val="en-US"/>
        </w:rPr>
        <w:t xml:space="preserve">the correlation </w:t>
      </w:r>
      <w:r w:rsidR="00840896" w:rsidRPr="009C5699">
        <w:rPr>
          <w:rFonts w:ascii="Times New Roman" w:hAnsi="Times New Roman" w:cs="Times New Roman"/>
          <w:sz w:val="24"/>
          <w:szCs w:val="24"/>
          <w:lang w:val="en-US"/>
        </w:rPr>
        <w:lastRenderedPageBreak/>
        <w:t>coefficient</w:t>
      </w:r>
      <w:r w:rsidR="00AB412B">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into its respective direct and indirect impacts, offering a more precise and </w:t>
      </w:r>
      <w:proofErr w:type="gramStart"/>
      <w:r w:rsidR="00840896" w:rsidRPr="009C5699">
        <w:rPr>
          <w:rFonts w:ascii="Times New Roman" w:hAnsi="Times New Roman" w:cs="Times New Roman"/>
          <w:sz w:val="24"/>
          <w:szCs w:val="24"/>
          <w:lang w:val="en-US"/>
        </w:rPr>
        <w:t>comprehensive</w:t>
      </w:r>
      <w:proofErr w:type="gramEnd"/>
      <w:r w:rsidR="00840896" w:rsidRPr="009C5699">
        <w:rPr>
          <w:rFonts w:ascii="Times New Roman" w:hAnsi="Times New Roman" w:cs="Times New Roman"/>
          <w:sz w:val="24"/>
          <w:szCs w:val="24"/>
          <w:lang w:val="en-US"/>
        </w:rPr>
        <w:t xml:space="preserve"> interpretation of their associations.</w:t>
      </w:r>
      <w:r w:rsidR="003042D7">
        <w:rPr>
          <w:rFonts w:ascii="Times New Roman" w:hAnsi="Times New Roman" w:cs="Times New Roman"/>
          <w:sz w:val="24"/>
          <w:szCs w:val="24"/>
          <w:lang w:val="en-US"/>
        </w:rPr>
        <w:t xml:space="preserve"> The precision through </w:t>
      </w:r>
      <w:proofErr w:type="gramStart"/>
      <w:r w:rsidR="003042D7">
        <w:rPr>
          <w:rFonts w:ascii="Times New Roman" w:hAnsi="Times New Roman" w:cs="Times New Roman"/>
          <w:sz w:val="24"/>
          <w:szCs w:val="24"/>
          <w:lang w:val="en-US"/>
        </w:rPr>
        <w:t>aforesaid</w:t>
      </w:r>
      <w:proofErr w:type="gramEnd"/>
      <w:r w:rsidR="003042D7">
        <w:rPr>
          <w:rFonts w:ascii="Times New Roman" w:hAnsi="Times New Roman" w:cs="Times New Roman"/>
          <w:sz w:val="24"/>
          <w:szCs w:val="24"/>
          <w:lang w:val="en-US"/>
        </w:rPr>
        <w:t xml:space="preserve"> parameters </w:t>
      </w:r>
      <w:r w:rsidR="00A774A1">
        <w:rPr>
          <w:rFonts w:ascii="Times New Roman" w:hAnsi="Times New Roman" w:cs="Times New Roman"/>
          <w:sz w:val="24"/>
          <w:szCs w:val="24"/>
          <w:lang w:val="en-US"/>
        </w:rPr>
        <w:t xml:space="preserve">will facilitate </w:t>
      </w:r>
      <w:r w:rsidR="003042D7">
        <w:rPr>
          <w:rFonts w:ascii="Times New Roman" w:hAnsi="Times New Roman" w:cs="Times New Roman"/>
          <w:sz w:val="24"/>
          <w:szCs w:val="24"/>
          <w:lang w:val="en-US"/>
        </w:rPr>
        <w:t>in segregating the genotypes to be used in wheat improvement</w:t>
      </w:r>
      <w:commentRangeStart w:id="17"/>
      <w:r w:rsidR="003042D7">
        <w:rPr>
          <w:rFonts w:ascii="Times New Roman" w:hAnsi="Times New Roman" w:cs="Times New Roman"/>
          <w:sz w:val="24"/>
          <w:szCs w:val="24"/>
          <w:lang w:val="en-US"/>
        </w:rPr>
        <w:t>.</w:t>
      </w:r>
      <w:commentRangeEnd w:id="17"/>
      <w:r w:rsidR="001653AB">
        <w:rPr>
          <w:rStyle w:val="a6"/>
        </w:rPr>
        <w:commentReference w:id="17"/>
      </w:r>
    </w:p>
    <w:p w14:paraId="30D50B4E" w14:textId="77777777" w:rsidR="0047021C" w:rsidRDefault="00D222CA" w:rsidP="002B6931">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 xml:space="preserve">The </w:t>
      </w:r>
      <w:r w:rsidR="00FD66ED" w:rsidRPr="009C5699">
        <w:rPr>
          <w:rFonts w:ascii="Times New Roman" w:hAnsi="Times New Roman" w:cs="Times New Roman"/>
          <w:sz w:val="24"/>
          <w:szCs w:val="24"/>
          <w:lang w:val="en-US"/>
        </w:rPr>
        <w:t>present stud</w:t>
      </w:r>
      <w:r w:rsidR="00F8295B" w:rsidRPr="009C5699">
        <w:rPr>
          <w:rFonts w:ascii="Times New Roman" w:hAnsi="Times New Roman" w:cs="Times New Roman"/>
          <w:sz w:val="24"/>
          <w:szCs w:val="24"/>
          <w:lang w:val="en-US"/>
        </w:rPr>
        <w:t>y was</w:t>
      </w:r>
      <w:r w:rsidR="00C10169">
        <w:rPr>
          <w:rFonts w:ascii="Times New Roman" w:hAnsi="Times New Roman" w:cs="Times New Roman"/>
          <w:sz w:val="24"/>
          <w:szCs w:val="24"/>
          <w:lang w:val="en-US"/>
        </w:rPr>
        <w:t>,</w:t>
      </w:r>
      <w:r w:rsidR="00F8295B" w:rsidRP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 xml:space="preserve">therefore, </w:t>
      </w:r>
      <w:r w:rsidR="002B0986">
        <w:rPr>
          <w:rFonts w:ascii="Times New Roman" w:hAnsi="Times New Roman" w:cs="Times New Roman"/>
          <w:sz w:val="24"/>
          <w:szCs w:val="24"/>
          <w:lang w:val="en-US"/>
        </w:rPr>
        <w:t xml:space="preserve">designed </w:t>
      </w:r>
      <w:r w:rsidR="00F8295B" w:rsidRPr="009C5699">
        <w:rPr>
          <w:rFonts w:ascii="Times New Roman" w:hAnsi="Times New Roman" w:cs="Times New Roman"/>
          <w:sz w:val="24"/>
          <w:szCs w:val="24"/>
          <w:lang w:val="en-US"/>
        </w:rPr>
        <w:t>to assess the genetic var</w:t>
      </w:r>
      <w:r w:rsidR="0037136C" w:rsidRPr="009C5699">
        <w:rPr>
          <w:rFonts w:ascii="Times New Roman" w:hAnsi="Times New Roman" w:cs="Times New Roman"/>
          <w:sz w:val="24"/>
          <w:szCs w:val="24"/>
          <w:lang w:val="en-US"/>
        </w:rPr>
        <w:t>iability and traits</w:t>
      </w:r>
      <w:r w:rsidR="00F8295B" w:rsidRPr="009C5699">
        <w:rPr>
          <w:rFonts w:ascii="Times New Roman" w:hAnsi="Times New Roman" w:cs="Times New Roman"/>
          <w:sz w:val="24"/>
          <w:szCs w:val="24"/>
          <w:lang w:val="en-US"/>
        </w:rPr>
        <w:t xml:space="preserve"> as</w:t>
      </w:r>
      <w:r w:rsidR="0037136C" w:rsidRPr="009C5699">
        <w:rPr>
          <w:rFonts w:ascii="Times New Roman" w:hAnsi="Times New Roman" w:cs="Times New Roman"/>
          <w:sz w:val="24"/>
          <w:szCs w:val="24"/>
          <w:lang w:val="en-US"/>
        </w:rPr>
        <w:t xml:space="preserve">sociation </w:t>
      </w:r>
      <w:r w:rsidR="00F8295B" w:rsidRPr="009C5699">
        <w:rPr>
          <w:rFonts w:ascii="Times New Roman" w:hAnsi="Times New Roman" w:cs="Times New Roman"/>
          <w:sz w:val="24"/>
          <w:szCs w:val="24"/>
          <w:lang w:val="en-US"/>
        </w:rPr>
        <w:t>for</w:t>
      </w:r>
      <w:r w:rsidR="0037136C" w:rsidRPr="009C5699">
        <w:rPr>
          <w:rFonts w:ascii="Times New Roman" w:hAnsi="Times New Roman" w:cs="Times New Roman"/>
          <w:sz w:val="24"/>
          <w:szCs w:val="24"/>
          <w:lang w:val="en-US"/>
        </w:rPr>
        <w:t xml:space="preserve"> targeted refinement of </w:t>
      </w:r>
      <w:r w:rsidR="00F8295B" w:rsidRPr="009C5699">
        <w:rPr>
          <w:rFonts w:ascii="Times New Roman" w:hAnsi="Times New Roman" w:cs="Times New Roman"/>
          <w:sz w:val="24"/>
          <w:szCs w:val="24"/>
          <w:lang w:val="en-US"/>
        </w:rPr>
        <w:t xml:space="preserve">traits </w:t>
      </w:r>
      <w:r w:rsidR="0047021C">
        <w:rPr>
          <w:rFonts w:ascii="Times New Roman" w:hAnsi="Times New Roman" w:cs="Times New Roman"/>
          <w:sz w:val="24"/>
          <w:szCs w:val="24"/>
          <w:lang w:val="en-US"/>
        </w:rPr>
        <w:t xml:space="preserve">exploiting 25 </w:t>
      </w:r>
      <w:r w:rsidR="0047021C" w:rsidRPr="0047021C">
        <w:rPr>
          <w:rFonts w:ascii="Times New Roman" w:hAnsi="Times New Roman" w:cs="Times New Roman"/>
          <w:sz w:val="24"/>
          <w:szCs w:val="24"/>
          <w:lang w:val="en-US"/>
        </w:rPr>
        <w:t>morpho-physiological and quality traits of 194 wheat genotypes</w:t>
      </w:r>
      <w:r w:rsidR="0047021C">
        <w:rPr>
          <w:rFonts w:ascii="Times New Roman" w:hAnsi="Times New Roman" w:cs="Times New Roman"/>
          <w:sz w:val="24"/>
          <w:szCs w:val="24"/>
          <w:lang w:val="en-US"/>
        </w:rPr>
        <w:t>.</w:t>
      </w:r>
    </w:p>
    <w:p w14:paraId="781F6AAD" w14:textId="77777777" w:rsidR="0037136C" w:rsidRPr="00FC4E29" w:rsidRDefault="006177F7" w:rsidP="006177F7">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 xml:space="preserve">2. </w:t>
      </w:r>
      <w:r w:rsidR="00A65982" w:rsidRPr="00FC4E29">
        <w:rPr>
          <w:rFonts w:ascii="Times New Roman" w:hAnsi="Times New Roman" w:cs="Times New Roman"/>
          <w:b/>
          <w:sz w:val="24"/>
          <w:szCs w:val="24"/>
          <w:lang w:val="en-US"/>
        </w:rPr>
        <w:t>MATERIALS AND METHODS</w:t>
      </w:r>
    </w:p>
    <w:p w14:paraId="684C69A7" w14:textId="77777777" w:rsidR="0024183A" w:rsidRDefault="0008580F" w:rsidP="002B1007">
      <w:pPr>
        <w:tabs>
          <w:tab w:val="left" w:pos="567"/>
        </w:tabs>
        <w:ind w:firstLine="0"/>
        <w:rPr>
          <w:rFonts w:ascii="Times New Roman" w:hAnsi="Times New Roman" w:cs="Times New Roman"/>
          <w:bCs/>
          <w:sz w:val="24"/>
          <w:szCs w:val="24"/>
        </w:rPr>
      </w:pPr>
      <w:r w:rsidRPr="009C5699">
        <w:rPr>
          <w:rFonts w:ascii="Times New Roman" w:hAnsi="Times New Roman" w:cs="Times New Roman"/>
          <w:sz w:val="24"/>
          <w:szCs w:val="24"/>
        </w:rPr>
        <w:t xml:space="preserve">The </w:t>
      </w:r>
      <w:commentRangeStart w:id="18"/>
      <w:r w:rsidRPr="009C5699">
        <w:rPr>
          <w:rFonts w:ascii="Times New Roman" w:hAnsi="Times New Roman" w:cs="Times New Roman"/>
          <w:sz w:val="24"/>
          <w:szCs w:val="24"/>
        </w:rPr>
        <w:t>f</w:t>
      </w:r>
      <w:commentRangeEnd w:id="18"/>
      <w:r w:rsidR="006119FE">
        <w:rPr>
          <w:rStyle w:val="a6"/>
          <w:rtl/>
        </w:rPr>
        <w:commentReference w:id="18"/>
      </w:r>
      <w:r w:rsidRPr="009C5699">
        <w:rPr>
          <w:rFonts w:ascii="Times New Roman" w:hAnsi="Times New Roman" w:cs="Times New Roman"/>
          <w:sz w:val="24"/>
          <w:szCs w:val="24"/>
        </w:rPr>
        <w:t xml:space="preserve">ield </w:t>
      </w:r>
      <w:r w:rsidR="00E22BC6">
        <w:rPr>
          <w:rFonts w:ascii="Times New Roman" w:hAnsi="Times New Roman" w:cs="Times New Roman"/>
          <w:sz w:val="24"/>
          <w:szCs w:val="24"/>
        </w:rPr>
        <w:t xml:space="preserve">experiment </w:t>
      </w:r>
      <w:r w:rsidRPr="009C5699">
        <w:rPr>
          <w:rFonts w:ascii="Times New Roman" w:hAnsi="Times New Roman" w:cs="Times New Roman"/>
          <w:sz w:val="24"/>
          <w:szCs w:val="24"/>
        </w:rPr>
        <w:t xml:space="preserve">was </w:t>
      </w:r>
      <w:r w:rsidR="00F00FA7">
        <w:rPr>
          <w:rFonts w:ascii="Times New Roman" w:hAnsi="Times New Roman" w:cs="Times New Roman"/>
          <w:sz w:val="24"/>
          <w:szCs w:val="24"/>
        </w:rPr>
        <w:t xml:space="preserve">executed </w:t>
      </w:r>
      <w:r w:rsidR="00E22BC6">
        <w:rPr>
          <w:rFonts w:ascii="Times New Roman" w:hAnsi="Times New Roman" w:cs="Times New Roman"/>
          <w:sz w:val="24"/>
          <w:szCs w:val="24"/>
        </w:rPr>
        <w:t xml:space="preserve">with a set of 194 wheat genotypes </w:t>
      </w:r>
      <w:r w:rsidRPr="009C5699">
        <w:rPr>
          <w:rFonts w:ascii="Times New Roman" w:hAnsi="Times New Roman" w:cs="Times New Roman"/>
          <w:sz w:val="24"/>
          <w:szCs w:val="24"/>
          <w:lang w:val="en-US"/>
        </w:rPr>
        <w:t>at the Research Area of Wheat &amp; Barley Section, Department of Genetics &amp; Plant Breeding</w:t>
      </w:r>
      <w:r w:rsidRPr="009C5699">
        <w:rPr>
          <w:rFonts w:ascii="Times New Roman" w:hAnsi="Times New Roman" w:cs="Times New Roman"/>
          <w:sz w:val="24"/>
          <w:szCs w:val="24"/>
        </w:rPr>
        <w:t xml:space="preserve">, </w:t>
      </w:r>
      <w:r w:rsidRPr="009C5699">
        <w:rPr>
          <w:rFonts w:ascii="Times New Roman" w:hAnsi="Times New Roman" w:cs="Times New Roman"/>
          <w:sz w:val="24"/>
          <w:szCs w:val="24"/>
          <w:lang w:val="en-US"/>
        </w:rPr>
        <w:t xml:space="preserve">CCS Haryana Agricultural University, Hisar </w:t>
      </w:r>
      <w:r w:rsidR="00F00FA7">
        <w:rPr>
          <w:rFonts w:ascii="Times New Roman" w:hAnsi="Times New Roman" w:cs="Times New Roman"/>
          <w:sz w:val="24"/>
          <w:szCs w:val="24"/>
          <w:lang w:val="en-US"/>
        </w:rPr>
        <w:t xml:space="preserve">(Haryana) </w:t>
      </w:r>
      <w:r w:rsidRPr="009C5699">
        <w:rPr>
          <w:rFonts w:ascii="Times New Roman" w:hAnsi="Times New Roman" w:cs="Times New Roman"/>
          <w:sz w:val="24"/>
          <w:szCs w:val="24"/>
          <w:lang w:val="en-US"/>
        </w:rPr>
        <w:t xml:space="preserve">during </w:t>
      </w:r>
      <w:r w:rsidR="00E22BC6">
        <w:rPr>
          <w:rFonts w:ascii="Times New Roman" w:hAnsi="Times New Roman" w:cs="Times New Roman"/>
          <w:sz w:val="24"/>
          <w:szCs w:val="24"/>
          <w:lang w:val="en-US"/>
        </w:rPr>
        <w:t>crop</w:t>
      </w:r>
      <w:r w:rsidRPr="009C5699">
        <w:rPr>
          <w:rFonts w:ascii="Times New Roman" w:hAnsi="Times New Roman" w:cs="Times New Roman"/>
          <w:sz w:val="24"/>
          <w:szCs w:val="24"/>
          <w:lang w:val="en-US"/>
        </w:rPr>
        <w:t xml:space="preserve"> season 2023-24</w:t>
      </w:r>
      <w:r w:rsidR="00E22BC6">
        <w:rPr>
          <w:rFonts w:ascii="Times New Roman" w:hAnsi="Times New Roman" w:cs="Times New Roman"/>
          <w:sz w:val="24"/>
          <w:szCs w:val="24"/>
          <w:lang w:val="en-US"/>
        </w:rPr>
        <w:t xml:space="preserve">. </w:t>
      </w:r>
      <w:r w:rsidR="00E22BC6" w:rsidRPr="009C5699">
        <w:rPr>
          <w:rFonts w:ascii="Times New Roman" w:hAnsi="Times New Roman" w:cs="Times New Roman"/>
          <w:sz w:val="24"/>
          <w:szCs w:val="24"/>
          <w:lang w:val="en-US"/>
        </w:rPr>
        <w:t>The</w:t>
      </w:r>
      <w:r w:rsidR="00E22BC6">
        <w:rPr>
          <w:rFonts w:ascii="Times New Roman" w:hAnsi="Times New Roman" w:cs="Times New Roman"/>
          <w:sz w:val="24"/>
          <w:szCs w:val="24"/>
          <w:lang w:val="en-US"/>
        </w:rPr>
        <w:t xml:space="preserve"> </w:t>
      </w:r>
      <w:r w:rsidRPr="009C5699">
        <w:rPr>
          <w:rFonts w:ascii="Times New Roman" w:hAnsi="Times New Roman" w:cs="Times New Roman"/>
          <w:sz w:val="24"/>
          <w:szCs w:val="24"/>
        </w:rPr>
        <w:t xml:space="preserve">experimental </w:t>
      </w:r>
      <w:r w:rsidR="00E22BC6">
        <w:rPr>
          <w:rFonts w:ascii="Times New Roman" w:hAnsi="Times New Roman" w:cs="Times New Roman"/>
          <w:sz w:val="24"/>
          <w:szCs w:val="24"/>
        </w:rPr>
        <w:t xml:space="preserve">material </w:t>
      </w:r>
      <w:r w:rsidR="00CB0AA6">
        <w:rPr>
          <w:rFonts w:ascii="Times New Roman" w:hAnsi="Times New Roman" w:cs="Times New Roman"/>
          <w:sz w:val="24"/>
          <w:szCs w:val="24"/>
        </w:rPr>
        <w:t xml:space="preserve">encompassed advance breeding lines </w:t>
      </w:r>
      <w:r w:rsidRPr="009C5699">
        <w:rPr>
          <w:rFonts w:ascii="Times New Roman" w:hAnsi="Times New Roman" w:cs="Times New Roman"/>
          <w:sz w:val="24"/>
          <w:szCs w:val="24"/>
        </w:rPr>
        <w:t>includ</w:t>
      </w:r>
      <w:r w:rsidR="00CB0AA6">
        <w:rPr>
          <w:rFonts w:ascii="Times New Roman" w:hAnsi="Times New Roman" w:cs="Times New Roman"/>
          <w:sz w:val="24"/>
          <w:szCs w:val="24"/>
        </w:rPr>
        <w:t>ing</w:t>
      </w:r>
      <w:r w:rsidRPr="009C5699">
        <w:rPr>
          <w:rFonts w:ascii="Times New Roman" w:hAnsi="Times New Roman" w:cs="Times New Roman"/>
          <w:sz w:val="24"/>
          <w:szCs w:val="24"/>
        </w:rPr>
        <w:t xml:space="preserve"> four </w:t>
      </w:r>
      <w:commentRangeStart w:id="19"/>
      <w:r w:rsidRPr="009C5699">
        <w:rPr>
          <w:rFonts w:ascii="Times New Roman" w:hAnsi="Times New Roman" w:cs="Times New Roman"/>
          <w:sz w:val="24"/>
          <w:szCs w:val="24"/>
        </w:rPr>
        <w:t>c</w:t>
      </w:r>
      <w:commentRangeEnd w:id="19"/>
      <w:r w:rsidR="00683E8A">
        <w:rPr>
          <w:rStyle w:val="a6"/>
        </w:rPr>
        <w:commentReference w:id="19"/>
      </w:r>
      <w:r w:rsidRPr="009C5699">
        <w:rPr>
          <w:rFonts w:ascii="Times New Roman" w:hAnsi="Times New Roman" w:cs="Times New Roman"/>
          <w:sz w:val="24"/>
          <w:szCs w:val="24"/>
        </w:rPr>
        <w:t>hecks</w:t>
      </w:r>
      <w:r w:rsidR="00CB0AA6">
        <w:rPr>
          <w:rFonts w:ascii="Times New Roman" w:hAnsi="Times New Roman" w:cs="Times New Roman"/>
          <w:sz w:val="24"/>
          <w:szCs w:val="24"/>
        </w:rPr>
        <w:t xml:space="preserve"> varieties</w:t>
      </w:r>
      <w:r w:rsidRPr="009C5699">
        <w:rPr>
          <w:rFonts w:ascii="Times New Roman" w:hAnsi="Times New Roman" w:cs="Times New Roman"/>
          <w:sz w:val="24"/>
          <w:szCs w:val="24"/>
        </w:rPr>
        <w:t xml:space="preserve"> namely </w:t>
      </w:r>
      <w:r w:rsidRPr="009C5699">
        <w:rPr>
          <w:rFonts w:ascii="Times New Roman" w:hAnsi="Times New Roman" w:cs="Times New Roman"/>
          <w:bCs/>
          <w:sz w:val="24"/>
          <w:szCs w:val="24"/>
        </w:rPr>
        <w:t xml:space="preserve">HD 2967, </w:t>
      </w:r>
      <w:r w:rsidR="00437B46">
        <w:rPr>
          <w:rFonts w:ascii="Times New Roman" w:hAnsi="Times New Roman" w:cs="Times New Roman"/>
          <w:bCs/>
          <w:sz w:val="24"/>
          <w:szCs w:val="24"/>
        </w:rPr>
        <w:t>DBW 187, Sonalika and DDW 47(d)</w:t>
      </w:r>
      <w:r w:rsidR="00873A58" w:rsidRPr="009C5699">
        <w:rPr>
          <w:rFonts w:ascii="Times New Roman" w:hAnsi="Times New Roman" w:cs="Times New Roman"/>
          <w:sz w:val="24"/>
          <w:szCs w:val="24"/>
        </w:rPr>
        <w:t xml:space="preserve">. </w:t>
      </w:r>
      <w:r w:rsidR="00873A58" w:rsidRPr="009C5699">
        <w:rPr>
          <w:rFonts w:ascii="Times New Roman" w:hAnsi="Times New Roman" w:cs="Times New Roman"/>
          <w:sz w:val="24"/>
          <w:szCs w:val="24"/>
          <w:lang w:val="en-US"/>
        </w:rPr>
        <w:t xml:space="preserve">The </w:t>
      </w:r>
      <w:r w:rsidR="00437B46">
        <w:rPr>
          <w:rFonts w:ascii="Times New Roman" w:hAnsi="Times New Roman" w:cs="Times New Roman"/>
          <w:sz w:val="24"/>
          <w:szCs w:val="24"/>
          <w:lang w:val="en-US"/>
        </w:rPr>
        <w:t xml:space="preserve">experiment </w:t>
      </w:r>
      <w:commentRangeStart w:id="20"/>
      <w:r w:rsidR="00437B46">
        <w:rPr>
          <w:rFonts w:ascii="Times New Roman" w:hAnsi="Times New Roman" w:cs="Times New Roman"/>
          <w:sz w:val="24"/>
          <w:szCs w:val="24"/>
          <w:lang w:val="en-US"/>
        </w:rPr>
        <w:t>w</w:t>
      </w:r>
      <w:commentRangeEnd w:id="20"/>
      <w:r w:rsidR="00683E8A">
        <w:rPr>
          <w:rStyle w:val="a6"/>
        </w:rPr>
        <w:commentReference w:id="20"/>
      </w:r>
      <w:r w:rsidR="00437B46">
        <w:rPr>
          <w:rFonts w:ascii="Times New Roman" w:hAnsi="Times New Roman" w:cs="Times New Roman"/>
          <w:sz w:val="24"/>
          <w:szCs w:val="24"/>
          <w:lang w:val="en-US"/>
        </w:rPr>
        <w:t xml:space="preserve">as laid in </w:t>
      </w:r>
      <w:r w:rsidR="00873A58" w:rsidRPr="009C5699">
        <w:rPr>
          <w:rFonts w:ascii="Times New Roman" w:hAnsi="Times New Roman" w:cs="Times New Roman"/>
          <w:sz w:val="24"/>
          <w:szCs w:val="24"/>
          <w:lang w:val="en-US"/>
        </w:rPr>
        <w:t xml:space="preserve">Augmented Design </w:t>
      </w:r>
      <w:r w:rsidR="00897808">
        <w:rPr>
          <w:rFonts w:ascii="Times New Roman" w:hAnsi="Times New Roman" w:cs="Times New Roman"/>
          <w:sz w:val="24"/>
          <w:szCs w:val="24"/>
          <w:lang w:val="en-US"/>
        </w:rPr>
        <w:t>and each genotype occupied a</w:t>
      </w:r>
      <w:r w:rsidR="00437B46">
        <w:rPr>
          <w:rFonts w:ascii="Times New Roman" w:hAnsi="Times New Roman" w:cs="Times New Roman"/>
          <w:sz w:val="24"/>
          <w:szCs w:val="24"/>
          <w:lang w:val="en-US"/>
        </w:rPr>
        <w:t xml:space="preserve"> </w:t>
      </w:r>
      <w:r w:rsidR="00437B46" w:rsidRPr="009C5699">
        <w:rPr>
          <w:rFonts w:ascii="Times New Roman" w:hAnsi="Times New Roman" w:cs="Times New Roman"/>
          <w:sz w:val="24"/>
          <w:szCs w:val="24"/>
          <w:lang w:val="en-US"/>
        </w:rPr>
        <w:t xml:space="preserve">plot size </w:t>
      </w:r>
      <w:r w:rsidR="00437B46">
        <w:rPr>
          <w:rFonts w:ascii="Times New Roman" w:hAnsi="Times New Roman" w:cs="Times New Roman"/>
          <w:sz w:val="24"/>
          <w:szCs w:val="24"/>
          <w:lang w:val="en-US"/>
        </w:rPr>
        <w:t>of</w:t>
      </w:r>
      <w:r w:rsidR="00437B46" w:rsidRPr="009C5699">
        <w:rPr>
          <w:rFonts w:ascii="Times New Roman" w:hAnsi="Times New Roman" w:cs="Times New Roman"/>
          <w:sz w:val="24"/>
          <w:szCs w:val="24"/>
          <w:lang w:val="en-US"/>
        </w:rPr>
        <w:t xml:space="preserve"> 2.5 m x 0.4 m</w:t>
      </w:r>
      <w:r w:rsidR="00897808">
        <w:rPr>
          <w:rFonts w:ascii="Times New Roman" w:hAnsi="Times New Roman" w:cs="Times New Roman"/>
          <w:sz w:val="24"/>
          <w:szCs w:val="24"/>
          <w:lang w:val="en-US"/>
        </w:rPr>
        <w:t xml:space="preserve">, conducted </w:t>
      </w:r>
      <w:r w:rsidR="00873A58" w:rsidRPr="009C5699">
        <w:rPr>
          <w:rFonts w:ascii="Times New Roman" w:hAnsi="Times New Roman" w:cs="Times New Roman"/>
          <w:sz w:val="24"/>
          <w:szCs w:val="24"/>
          <w:lang w:val="en-US"/>
        </w:rPr>
        <w:t xml:space="preserve">under timely sown irrigated conditions. </w:t>
      </w:r>
      <w:r w:rsidR="00D8636C">
        <w:rPr>
          <w:rFonts w:ascii="Times New Roman" w:hAnsi="Times New Roman" w:cs="Times New Roman"/>
          <w:sz w:val="24"/>
          <w:szCs w:val="24"/>
          <w:lang w:val="en-US"/>
        </w:rPr>
        <w:t xml:space="preserve">There were 10 blocks and each block contained nineteen genotypes followed by 4 checks, repeated in every block.  </w:t>
      </w:r>
      <w:r w:rsidR="000A12C5" w:rsidRPr="009C5699">
        <w:rPr>
          <w:rFonts w:ascii="Times New Roman" w:hAnsi="Times New Roman" w:cs="Times New Roman"/>
          <w:sz w:val="24"/>
          <w:szCs w:val="24"/>
        </w:rPr>
        <w:t xml:space="preserve">To ensure </w:t>
      </w:r>
      <w:r w:rsidR="00437B46">
        <w:rPr>
          <w:rFonts w:ascii="Times New Roman" w:hAnsi="Times New Roman" w:cs="Times New Roman"/>
          <w:sz w:val="24"/>
          <w:szCs w:val="24"/>
        </w:rPr>
        <w:t xml:space="preserve">the </w:t>
      </w:r>
      <w:r w:rsidR="000A12C5" w:rsidRPr="009C5699">
        <w:rPr>
          <w:rFonts w:ascii="Times New Roman" w:hAnsi="Times New Roman" w:cs="Times New Roman"/>
          <w:sz w:val="24"/>
          <w:szCs w:val="24"/>
        </w:rPr>
        <w:t xml:space="preserve">optimal crop growth, </w:t>
      </w:r>
      <w:r w:rsidR="00897808">
        <w:rPr>
          <w:rFonts w:ascii="Times New Roman" w:hAnsi="Times New Roman" w:cs="Times New Roman"/>
          <w:sz w:val="24"/>
          <w:szCs w:val="24"/>
        </w:rPr>
        <w:t>recommended</w:t>
      </w:r>
      <w:r w:rsidR="000A12C5" w:rsidRPr="009C5699">
        <w:rPr>
          <w:rFonts w:ascii="Times New Roman" w:hAnsi="Times New Roman" w:cs="Times New Roman"/>
          <w:sz w:val="24"/>
          <w:szCs w:val="24"/>
          <w:lang w:val="en-US"/>
        </w:rPr>
        <w:t xml:space="preserve"> agronomic package of practices </w:t>
      </w:r>
      <w:commentRangeStart w:id="21"/>
      <w:r w:rsidR="000A12C5" w:rsidRPr="009C5699">
        <w:rPr>
          <w:rFonts w:ascii="Times New Roman" w:hAnsi="Times New Roman" w:cs="Times New Roman"/>
          <w:sz w:val="24"/>
          <w:szCs w:val="24"/>
          <w:lang w:val="en-US"/>
        </w:rPr>
        <w:t>w</w:t>
      </w:r>
      <w:commentRangeEnd w:id="21"/>
      <w:r w:rsidR="00683E8A">
        <w:rPr>
          <w:rStyle w:val="a6"/>
        </w:rPr>
        <w:commentReference w:id="21"/>
      </w:r>
      <w:r w:rsidR="000A12C5" w:rsidRPr="009C5699">
        <w:rPr>
          <w:rFonts w:ascii="Times New Roman" w:hAnsi="Times New Roman" w:cs="Times New Roman"/>
          <w:sz w:val="24"/>
          <w:szCs w:val="24"/>
          <w:lang w:val="en-US"/>
        </w:rPr>
        <w:t xml:space="preserve">ere </w:t>
      </w:r>
      <w:r w:rsidR="00437B46">
        <w:rPr>
          <w:rFonts w:ascii="Times New Roman" w:hAnsi="Times New Roman" w:cs="Times New Roman"/>
          <w:sz w:val="24"/>
          <w:szCs w:val="24"/>
          <w:lang w:val="en-US"/>
        </w:rPr>
        <w:t>followed</w:t>
      </w:r>
      <w:r w:rsidR="000A12C5" w:rsidRPr="009C5699">
        <w:rPr>
          <w:rFonts w:ascii="Times New Roman" w:hAnsi="Times New Roman" w:cs="Times New Roman"/>
          <w:sz w:val="24"/>
          <w:szCs w:val="24"/>
          <w:lang w:val="en-US"/>
        </w:rPr>
        <w:t>.</w:t>
      </w:r>
      <w:r w:rsidR="00437B46">
        <w:rPr>
          <w:rFonts w:ascii="Times New Roman" w:hAnsi="Times New Roman" w:cs="Times New Roman"/>
          <w:sz w:val="24"/>
          <w:szCs w:val="24"/>
          <w:lang w:val="en-US"/>
        </w:rPr>
        <w:t xml:space="preserve"> </w:t>
      </w:r>
      <w:proofErr w:type="gramStart"/>
      <w:r w:rsidR="000A12C5" w:rsidRPr="009C5699">
        <w:rPr>
          <w:rFonts w:ascii="Times New Roman" w:hAnsi="Times New Roman" w:cs="Times New Roman"/>
          <w:sz w:val="24"/>
          <w:szCs w:val="24"/>
        </w:rPr>
        <w:t>The genotypes were evaluated for 25</w:t>
      </w:r>
      <w:r w:rsidR="00F94E40">
        <w:rPr>
          <w:rFonts w:ascii="Times New Roman" w:hAnsi="Times New Roman" w:cs="Times New Roman"/>
          <w:sz w:val="24"/>
          <w:szCs w:val="24"/>
        </w:rPr>
        <w:t xml:space="preserve"> </w:t>
      </w:r>
      <w:r w:rsidR="00897808">
        <w:rPr>
          <w:rFonts w:ascii="Times New Roman" w:hAnsi="Times New Roman" w:cs="Times New Roman"/>
          <w:sz w:val="24"/>
          <w:szCs w:val="24"/>
        </w:rPr>
        <w:t xml:space="preserve">traits </w:t>
      </w:r>
      <w:commentRangeStart w:id="22"/>
      <w:r w:rsidR="00897808">
        <w:rPr>
          <w:rFonts w:ascii="Times New Roman" w:hAnsi="Times New Roman" w:cs="Times New Roman"/>
          <w:sz w:val="24"/>
          <w:szCs w:val="24"/>
        </w:rPr>
        <w:t>c</w:t>
      </w:r>
      <w:commentRangeEnd w:id="22"/>
      <w:r w:rsidR="00683E8A">
        <w:rPr>
          <w:rStyle w:val="a6"/>
        </w:rPr>
        <w:commentReference w:id="22"/>
      </w:r>
      <w:r w:rsidR="00897808">
        <w:rPr>
          <w:rFonts w:ascii="Times New Roman" w:hAnsi="Times New Roman" w:cs="Times New Roman"/>
          <w:sz w:val="24"/>
          <w:szCs w:val="24"/>
        </w:rPr>
        <w:t xml:space="preserve">omprised of </w:t>
      </w:r>
      <w:r w:rsidR="000A12C5" w:rsidRPr="009C5699">
        <w:rPr>
          <w:rFonts w:ascii="Times New Roman" w:hAnsi="Times New Roman" w:cs="Times New Roman"/>
          <w:bCs/>
          <w:sz w:val="24"/>
          <w:szCs w:val="24"/>
        </w:rPr>
        <w:t xml:space="preserve">morphological, physiological and quality traits </w:t>
      </w:r>
      <w:r w:rsidR="000A12C5" w:rsidRPr="009C5699">
        <w:rPr>
          <w:rFonts w:ascii="Times New Roman" w:hAnsi="Times New Roman" w:cs="Times New Roman"/>
          <w:bCs/>
          <w:i/>
          <w:sz w:val="24"/>
          <w:szCs w:val="24"/>
        </w:rPr>
        <w:t>viz.,</w:t>
      </w:r>
      <w:r w:rsidR="00E01855">
        <w:rPr>
          <w:rFonts w:ascii="Times New Roman" w:hAnsi="Times New Roman" w:cs="Times New Roman"/>
          <w:bCs/>
          <w:i/>
          <w:sz w:val="24"/>
          <w:szCs w:val="24"/>
        </w:rPr>
        <w:t xml:space="preserve"> </w:t>
      </w:r>
      <w:r w:rsidR="00E213BF" w:rsidRPr="009C5699">
        <w:rPr>
          <w:rFonts w:ascii="Times New Roman" w:hAnsi="Times New Roman" w:cs="Times New Roman"/>
          <w:bCs/>
          <w:sz w:val="24"/>
          <w:szCs w:val="24"/>
        </w:rPr>
        <w:t>days to 50% heading, days to anthesis,</w:t>
      </w:r>
      <w:r w:rsidR="00E72B9B" w:rsidRPr="009C5699">
        <w:rPr>
          <w:rFonts w:ascii="Times New Roman" w:hAnsi="Times New Roman" w:cs="Times New Roman"/>
          <w:bCs/>
          <w:sz w:val="24"/>
          <w:szCs w:val="24"/>
        </w:rPr>
        <w:t xml:space="preserve"> days to physiological maturity, plant height (cm), number of effective tillers/meter, spike length (cm), peduncle length (cm), flag leaf length (cm), flag leaf breadth (cm), awn length (cm), number of </w:t>
      </w:r>
      <w:proofErr w:type="spellStart"/>
      <w:r w:rsidR="00E72B9B" w:rsidRPr="009C5699">
        <w:rPr>
          <w:rFonts w:ascii="Times New Roman" w:hAnsi="Times New Roman" w:cs="Times New Roman"/>
          <w:bCs/>
          <w:sz w:val="24"/>
          <w:szCs w:val="24"/>
        </w:rPr>
        <w:t>spikelets</w:t>
      </w:r>
      <w:proofErr w:type="spellEnd"/>
      <w:r w:rsidR="00E72B9B" w:rsidRPr="009C5699">
        <w:rPr>
          <w:rFonts w:ascii="Times New Roman" w:hAnsi="Times New Roman" w:cs="Times New Roman"/>
          <w:bCs/>
          <w:sz w:val="24"/>
          <w:szCs w:val="24"/>
        </w:rPr>
        <w:t xml:space="preserve"> per spike, </w:t>
      </w:r>
      <w:r w:rsidR="00312EE7" w:rsidRPr="009C5699">
        <w:rPr>
          <w:rFonts w:ascii="Times New Roman" w:hAnsi="Times New Roman" w:cs="Times New Roman"/>
          <w:bCs/>
          <w:sz w:val="24"/>
          <w:szCs w:val="24"/>
        </w:rPr>
        <w:t xml:space="preserve">number of grains per spike, biological yield per plot (g), grain yield per plot (g), grain filling duration, harvest index (%), </w:t>
      </w:r>
      <w:r w:rsidR="00F94E40">
        <w:rPr>
          <w:rFonts w:ascii="Times New Roman" w:hAnsi="Times New Roman" w:cs="Times New Roman"/>
          <w:bCs/>
          <w:sz w:val="24"/>
          <w:szCs w:val="24"/>
        </w:rPr>
        <w:t>1000-</w:t>
      </w:r>
      <w:r w:rsidR="00312EE7" w:rsidRPr="009C5699">
        <w:rPr>
          <w:rFonts w:ascii="Times New Roman" w:hAnsi="Times New Roman" w:cs="Times New Roman"/>
          <w:bCs/>
          <w:sz w:val="24"/>
          <w:szCs w:val="24"/>
        </w:rPr>
        <w:t>grain weight (g), canopy temperature depression at anthesis and 15 days after anthesis, relative water content (%), chlorophyll content, crude protein (%), gluten content (%), sedimentation value (ml) and hectolitre weight (kg/hl).</w:t>
      </w:r>
      <w:proofErr w:type="gramEnd"/>
      <w:r w:rsidR="00D62C14">
        <w:rPr>
          <w:rFonts w:ascii="Times New Roman" w:hAnsi="Times New Roman" w:cs="Times New Roman"/>
          <w:bCs/>
          <w:sz w:val="24"/>
          <w:szCs w:val="24"/>
        </w:rPr>
        <w:t xml:space="preserve"> </w:t>
      </w:r>
    </w:p>
    <w:p w14:paraId="567E20C8" w14:textId="77777777" w:rsidR="00873A58" w:rsidRPr="00C13A1D" w:rsidRDefault="0024183A" w:rsidP="002B1007">
      <w:pPr>
        <w:tabs>
          <w:tab w:val="left" w:pos="567"/>
        </w:tabs>
        <w:ind w:firstLine="0"/>
        <w:rPr>
          <w:rFonts w:ascii="Times New Roman" w:hAnsi="Times New Roman" w:cs="Times New Roman"/>
          <w:bCs/>
          <w:sz w:val="24"/>
          <w:szCs w:val="24"/>
        </w:rPr>
      </w:pPr>
      <w:r w:rsidRPr="0024183A">
        <w:rPr>
          <w:rFonts w:ascii="Times New Roman" w:hAnsi="Times New Roman" w:cs="Times New Roman"/>
          <w:bCs/>
          <w:sz w:val="24"/>
          <w:szCs w:val="24"/>
        </w:rPr>
        <w:t xml:space="preserve">Canopy temperature (°c) was recorded using a portable infrared thermometer (IRT) ‘Model AG-42, </w:t>
      </w:r>
      <w:proofErr w:type="spellStart"/>
      <w:r w:rsidRPr="0024183A">
        <w:rPr>
          <w:rFonts w:ascii="Times New Roman" w:hAnsi="Times New Roman" w:cs="Times New Roman"/>
          <w:bCs/>
          <w:sz w:val="24"/>
          <w:szCs w:val="24"/>
        </w:rPr>
        <w:t>Teletemp</w:t>
      </w:r>
      <w:proofErr w:type="spellEnd"/>
      <w:r w:rsidRPr="0024183A">
        <w:rPr>
          <w:rFonts w:ascii="Times New Roman" w:hAnsi="Times New Roman" w:cs="Times New Roman"/>
          <w:bCs/>
          <w:sz w:val="24"/>
          <w:szCs w:val="24"/>
        </w:rPr>
        <w:t xml:space="preserve"> crop Fullerton’. The difference between canopy temperature and ambient temperature was calculated to determine canopy temperature depression. Observations were taken at anthesis and subsequently at 15 days after anthesis. Relative Water Content (%) was calculated using the method outlined by Barrs and Weatherley (1962). Chlorophyll content (SPAD value) was recorded using a portable optical chlorophyll meter (Model No. Minolta SPAD 502 Plus) at anthesis. </w:t>
      </w:r>
      <w:r w:rsidRPr="0024183A">
        <w:rPr>
          <w:rFonts w:ascii="Times New Roman" w:hAnsi="Times New Roman" w:cs="Times New Roman"/>
          <w:bCs/>
          <w:sz w:val="24"/>
          <w:szCs w:val="24"/>
        </w:rPr>
        <w:lastRenderedPageBreak/>
        <w:t xml:space="preserve">The quality traits </w:t>
      </w:r>
      <w:r w:rsidRPr="0024183A">
        <w:rPr>
          <w:rFonts w:ascii="Times New Roman" w:hAnsi="Times New Roman" w:cs="Times New Roman"/>
          <w:bCs/>
          <w:i/>
          <w:sz w:val="24"/>
          <w:szCs w:val="24"/>
        </w:rPr>
        <w:t>viz</w:t>
      </w:r>
      <w:r w:rsidRPr="0024183A">
        <w:rPr>
          <w:rFonts w:ascii="Times New Roman" w:hAnsi="Times New Roman" w:cs="Times New Roman"/>
          <w:bCs/>
          <w:sz w:val="24"/>
          <w:szCs w:val="24"/>
        </w:rPr>
        <w:t xml:space="preserve">., crude protein (%), gluten content (%) and sedimentation value (ml) were estimated by </w:t>
      </w:r>
      <w:proofErr w:type="spellStart"/>
      <w:r w:rsidRPr="0024183A">
        <w:rPr>
          <w:rFonts w:ascii="Times New Roman" w:hAnsi="Times New Roman" w:cs="Times New Roman"/>
          <w:bCs/>
          <w:sz w:val="24"/>
          <w:szCs w:val="24"/>
        </w:rPr>
        <w:t>Infratec</w:t>
      </w:r>
      <w:proofErr w:type="spellEnd"/>
      <w:r w:rsidRPr="0024183A">
        <w:rPr>
          <w:rFonts w:ascii="Times New Roman" w:hAnsi="Times New Roman" w:cs="Times New Roman"/>
          <w:bCs/>
          <w:sz w:val="24"/>
          <w:szCs w:val="24"/>
        </w:rPr>
        <w:t xml:space="preserve"> 1241 grain </w:t>
      </w:r>
      <w:proofErr w:type="spellStart"/>
      <w:r w:rsidRPr="0024183A">
        <w:rPr>
          <w:rFonts w:ascii="Times New Roman" w:hAnsi="Times New Roman" w:cs="Times New Roman"/>
          <w:bCs/>
          <w:sz w:val="24"/>
          <w:szCs w:val="24"/>
        </w:rPr>
        <w:t>analyzer</w:t>
      </w:r>
      <w:proofErr w:type="spellEnd"/>
      <w:r w:rsidRPr="0024183A">
        <w:rPr>
          <w:rFonts w:ascii="Times New Roman" w:hAnsi="Times New Roman" w:cs="Times New Roman"/>
          <w:bCs/>
          <w:sz w:val="24"/>
          <w:szCs w:val="24"/>
        </w:rPr>
        <w:t>. Hectolitre weight (Kg/hl) was measured with the help of test weight instrument developed at I</w:t>
      </w:r>
      <w:r>
        <w:rPr>
          <w:rFonts w:ascii="Times New Roman" w:hAnsi="Times New Roman" w:cs="Times New Roman"/>
          <w:bCs/>
          <w:sz w:val="24"/>
          <w:szCs w:val="24"/>
        </w:rPr>
        <w:t xml:space="preserve">ndian </w:t>
      </w:r>
      <w:r w:rsidRPr="0024183A">
        <w:rPr>
          <w:rFonts w:ascii="Times New Roman" w:hAnsi="Times New Roman" w:cs="Times New Roman"/>
          <w:bCs/>
          <w:sz w:val="24"/>
          <w:szCs w:val="24"/>
        </w:rPr>
        <w:t>I</w:t>
      </w:r>
      <w:r>
        <w:rPr>
          <w:rFonts w:ascii="Times New Roman" w:hAnsi="Times New Roman" w:cs="Times New Roman"/>
          <w:bCs/>
          <w:sz w:val="24"/>
          <w:szCs w:val="24"/>
        </w:rPr>
        <w:t xml:space="preserve">nstitute of </w:t>
      </w:r>
      <w:r w:rsidRPr="0024183A">
        <w:rPr>
          <w:rFonts w:ascii="Times New Roman" w:hAnsi="Times New Roman" w:cs="Times New Roman"/>
          <w:bCs/>
          <w:sz w:val="24"/>
          <w:szCs w:val="24"/>
        </w:rPr>
        <w:t>W</w:t>
      </w:r>
      <w:r>
        <w:rPr>
          <w:rFonts w:ascii="Times New Roman" w:hAnsi="Times New Roman" w:cs="Times New Roman"/>
          <w:bCs/>
          <w:sz w:val="24"/>
          <w:szCs w:val="24"/>
        </w:rPr>
        <w:t xml:space="preserve">heat &amp; </w:t>
      </w:r>
      <w:r w:rsidRPr="0024183A">
        <w:rPr>
          <w:rFonts w:ascii="Times New Roman" w:hAnsi="Times New Roman" w:cs="Times New Roman"/>
          <w:bCs/>
          <w:sz w:val="24"/>
          <w:szCs w:val="24"/>
        </w:rPr>
        <w:t>B</w:t>
      </w:r>
      <w:r>
        <w:rPr>
          <w:rFonts w:ascii="Times New Roman" w:hAnsi="Times New Roman" w:cs="Times New Roman"/>
          <w:bCs/>
          <w:sz w:val="24"/>
          <w:szCs w:val="24"/>
        </w:rPr>
        <w:t xml:space="preserve">arley </w:t>
      </w:r>
      <w:r w:rsidRPr="0024183A">
        <w:rPr>
          <w:rFonts w:ascii="Times New Roman" w:hAnsi="Times New Roman" w:cs="Times New Roman"/>
          <w:bCs/>
          <w:sz w:val="24"/>
          <w:szCs w:val="24"/>
        </w:rPr>
        <w:t>R</w:t>
      </w:r>
      <w:r>
        <w:rPr>
          <w:rFonts w:ascii="Times New Roman" w:hAnsi="Times New Roman" w:cs="Times New Roman"/>
          <w:bCs/>
          <w:sz w:val="24"/>
          <w:szCs w:val="24"/>
        </w:rPr>
        <w:t>esearch</w:t>
      </w:r>
      <w:r w:rsidRPr="0024183A">
        <w:rPr>
          <w:rFonts w:ascii="Times New Roman" w:hAnsi="Times New Roman" w:cs="Times New Roman"/>
          <w:bCs/>
          <w:sz w:val="24"/>
          <w:szCs w:val="24"/>
        </w:rPr>
        <w:t>, Karnal</w:t>
      </w:r>
      <w:r>
        <w:rPr>
          <w:rFonts w:ascii="Times New Roman" w:hAnsi="Times New Roman" w:cs="Times New Roman"/>
          <w:bCs/>
          <w:sz w:val="24"/>
          <w:szCs w:val="24"/>
        </w:rPr>
        <w:t xml:space="preserve"> (Haryana)</w:t>
      </w:r>
      <w:r w:rsidRPr="0024183A">
        <w:rPr>
          <w:rFonts w:ascii="Times New Roman" w:hAnsi="Times New Roman" w:cs="Times New Roman"/>
          <w:bCs/>
          <w:sz w:val="24"/>
          <w:szCs w:val="24"/>
        </w:rPr>
        <w:t xml:space="preserve">. It represents the weight of 100 litres of wheat and provides a general estimate of grain soundness, density and flour yield. </w:t>
      </w:r>
      <w:r w:rsidR="0048153D" w:rsidRPr="00C13A1D">
        <w:rPr>
          <w:rFonts w:ascii="Times New Roman" w:hAnsi="Times New Roman" w:cs="Times New Roman"/>
          <w:bCs/>
          <w:sz w:val="24"/>
          <w:szCs w:val="24"/>
        </w:rPr>
        <w:t xml:space="preserve">The </w:t>
      </w:r>
      <w:r w:rsidR="008A47D4" w:rsidRPr="00C13A1D">
        <w:rPr>
          <w:rFonts w:ascii="Times New Roman" w:hAnsi="Times New Roman" w:cs="Times New Roman"/>
          <w:bCs/>
          <w:sz w:val="24"/>
          <w:szCs w:val="24"/>
        </w:rPr>
        <w:t xml:space="preserve">recorded </w:t>
      </w:r>
      <w:r w:rsidR="00C43FE4" w:rsidRPr="00C13A1D">
        <w:rPr>
          <w:rFonts w:ascii="Times New Roman" w:hAnsi="Times New Roman" w:cs="Times New Roman"/>
          <w:bCs/>
          <w:sz w:val="24"/>
          <w:szCs w:val="24"/>
        </w:rPr>
        <w:t xml:space="preserve">data </w:t>
      </w:r>
      <w:commentRangeStart w:id="23"/>
      <w:r w:rsidR="00C43FE4" w:rsidRPr="00C13A1D">
        <w:rPr>
          <w:rFonts w:ascii="Times New Roman" w:hAnsi="Times New Roman" w:cs="Times New Roman"/>
          <w:bCs/>
          <w:sz w:val="24"/>
          <w:szCs w:val="24"/>
        </w:rPr>
        <w:t>w</w:t>
      </w:r>
      <w:commentRangeEnd w:id="23"/>
      <w:r w:rsidR="00683E8A">
        <w:rPr>
          <w:rStyle w:val="a6"/>
        </w:rPr>
        <w:commentReference w:id="23"/>
      </w:r>
      <w:r w:rsidR="00C43FE4" w:rsidRPr="00C13A1D">
        <w:rPr>
          <w:rFonts w:ascii="Times New Roman" w:hAnsi="Times New Roman" w:cs="Times New Roman"/>
          <w:bCs/>
          <w:sz w:val="24"/>
          <w:szCs w:val="24"/>
        </w:rPr>
        <w:t>as</w:t>
      </w:r>
      <w:r w:rsidR="0048153D" w:rsidRPr="00C13A1D">
        <w:rPr>
          <w:rFonts w:ascii="Times New Roman" w:hAnsi="Times New Roman" w:cs="Times New Roman"/>
          <w:bCs/>
          <w:sz w:val="24"/>
          <w:szCs w:val="24"/>
        </w:rPr>
        <w:t xml:space="preserve"> subjected to statistical analysis using R Studio </w:t>
      </w:r>
      <w:r w:rsidR="00C13A1D" w:rsidRPr="00C13A1D">
        <w:rPr>
          <w:rFonts w:ascii="Times New Roman" w:hAnsi="Times New Roman" w:cs="Times New Roman"/>
          <w:sz w:val="24"/>
          <w:szCs w:val="24"/>
        </w:rPr>
        <w:t xml:space="preserve">(2025.05.01+513) </w:t>
      </w:r>
      <w:r w:rsidR="0048153D" w:rsidRPr="00C13A1D">
        <w:rPr>
          <w:rFonts w:ascii="Times New Roman" w:hAnsi="Times New Roman" w:cs="Times New Roman"/>
          <w:bCs/>
          <w:sz w:val="24"/>
          <w:szCs w:val="24"/>
        </w:rPr>
        <w:t>and O</w:t>
      </w:r>
      <w:r w:rsidR="0090729E">
        <w:rPr>
          <w:rFonts w:ascii="Times New Roman" w:hAnsi="Times New Roman" w:cs="Times New Roman"/>
          <w:bCs/>
          <w:sz w:val="24"/>
          <w:szCs w:val="24"/>
        </w:rPr>
        <w:t xml:space="preserve">PSTAT software </w:t>
      </w:r>
      <w:r w:rsidR="0090729E" w:rsidRPr="0090729E">
        <w:rPr>
          <w:rFonts w:ascii="Times New Roman" w:hAnsi="Times New Roman" w:cs="Times New Roman"/>
          <w:bCs/>
          <w:sz w:val="24"/>
          <w:szCs w:val="24"/>
        </w:rPr>
        <w:t>available at http:\\opstat.pythonanywhere.com (</w:t>
      </w:r>
      <w:proofErr w:type="spellStart"/>
      <w:r w:rsidR="0090729E" w:rsidRPr="0090729E">
        <w:rPr>
          <w:rFonts w:ascii="Times New Roman" w:hAnsi="Times New Roman" w:cs="Times New Roman"/>
          <w:bCs/>
          <w:sz w:val="24"/>
          <w:szCs w:val="24"/>
        </w:rPr>
        <w:t>Sheoran</w:t>
      </w:r>
      <w:proofErr w:type="spellEnd"/>
      <w:r w:rsidR="0090729E" w:rsidRPr="0090729E">
        <w:rPr>
          <w:rFonts w:ascii="Times New Roman" w:hAnsi="Times New Roman" w:cs="Times New Roman"/>
          <w:bCs/>
          <w:sz w:val="24"/>
          <w:szCs w:val="24"/>
        </w:rPr>
        <w:t xml:space="preserve"> et al., 1998). </w:t>
      </w:r>
      <w:r w:rsidR="00384524" w:rsidRPr="00C13A1D">
        <w:rPr>
          <w:rFonts w:ascii="Times New Roman" w:hAnsi="Times New Roman" w:cs="Times New Roman"/>
          <w:bCs/>
          <w:sz w:val="24"/>
          <w:szCs w:val="24"/>
        </w:rPr>
        <w:t xml:space="preserve"> </w:t>
      </w:r>
    </w:p>
    <w:p w14:paraId="3FBC6ED3" w14:textId="77777777" w:rsidR="00312EE7" w:rsidRPr="00307C1A" w:rsidRDefault="006177F7" w:rsidP="006177F7">
      <w:pPr>
        <w:tabs>
          <w:tab w:val="left" w:pos="5900"/>
        </w:tabs>
        <w:ind w:firstLine="0"/>
        <w:jc w:val="left"/>
        <w:rPr>
          <w:rFonts w:ascii="Times New Roman" w:hAnsi="Times New Roman" w:cs="Times New Roman"/>
          <w:b/>
          <w:bCs/>
          <w:sz w:val="24"/>
          <w:szCs w:val="24"/>
        </w:rPr>
      </w:pPr>
      <w:r w:rsidRPr="00307C1A">
        <w:rPr>
          <w:rFonts w:ascii="Times New Roman" w:hAnsi="Times New Roman" w:cs="Times New Roman"/>
          <w:b/>
          <w:bCs/>
          <w:sz w:val="24"/>
          <w:szCs w:val="24"/>
        </w:rPr>
        <w:t xml:space="preserve">3. </w:t>
      </w:r>
      <w:r w:rsidR="000F791F" w:rsidRPr="00307C1A">
        <w:rPr>
          <w:rFonts w:ascii="Times New Roman" w:hAnsi="Times New Roman" w:cs="Times New Roman"/>
          <w:b/>
          <w:bCs/>
          <w:sz w:val="24"/>
          <w:szCs w:val="24"/>
        </w:rPr>
        <w:t>RESULTS AND DISCUSSION</w:t>
      </w:r>
    </w:p>
    <w:p w14:paraId="3AF46A25" w14:textId="77777777" w:rsidR="003977B7" w:rsidRDefault="006F2B68" w:rsidP="00A6481A">
      <w:pPr>
        <w:tabs>
          <w:tab w:val="left" w:pos="567"/>
        </w:tabs>
        <w:ind w:firstLine="0"/>
        <w:rPr>
          <w:rFonts w:ascii="Times New Roman" w:hAnsi="Times New Roman" w:cs="Times New Roman"/>
          <w:bCs/>
          <w:color w:val="000000" w:themeColor="text1"/>
          <w:sz w:val="24"/>
          <w:szCs w:val="24"/>
        </w:rPr>
      </w:pPr>
      <w:r w:rsidRPr="009C5699">
        <w:rPr>
          <w:rFonts w:ascii="Times New Roman" w:hAnsi="Times New Roman" w:cs="Times New Roman"/>
          <w:bCs/>
          <w:sz w:val="24"/>
          <w:szCs w:val="24"/>
        </w:rPr>
        <w:t xml:space="preserve">The analysis of variance for various morpho-physiological and quality traits is presented in </w:t>
      </w:r>
      <w:r w:rsidR="00C55A5A" w:rsidRPr="009C5699">
        <w:rPr>
          <w:rFonts w:ascii="Times New Roman" w:hAnsi="Times New Roman" w:cs="Times New Roman"/>
          <w:bCs/>
          <w:color w:val="000000" w:themeColor="text1"/>
          <w:sz w:val="24"/>
          <w:szCs w:val="24"/>
        </w:rPr>
        <w:t>Table 1a</w:t>
      </w:r>
      <w:r w:rsidR="00C43FE4">
        <w:rPr>
          <w:rFonts w:ascii="Times New Roman" w:hAnsi="Times New Roman" w:cs="Times New Roman"/>
          <w:bCs/>
          <w:color w:val="000000" w:themeColor="text1"/>
          <w:sz w:val="24"/>
          <w:szCs w:val="24"/>
        </w:rPr>
        <w:t xml:space="preserve"> </w:t>
      </w:r>
      <w:r w:rsidR="00C55A5A" w:rsidRPr="009C5699">
        <w:rPr>
          <w:rFonts w:ascii="Times New Roman" w:hAnsi="Times New Roman" w:cs="Times New Roman"/>
          <w:bCs/>
          <w:color w:val="000000" w:themeColor="text1"/>
          <w:sz w:val="24"/>
          <w:szCs w:val="24"/>
        </w:rPr>
        <w:t>and 1b</w:t>
      </w:r>
      <w:r w:rsidRPr="009C5699">
        <w:rPr>
          <w:rFonts w:ascii="Times New Roman" w:hAnsi="Times New Roman" w:cs="Times New Roman"/>
          <w:bCs/>
          <w:color w:val="000000" w:themeColor="text1"/>
          <w:sz w:val="24"/>
          <w:szCs w:val="24"/>
        </w:rPr>
        <w:t xml:space="preserve">. </w:t>
      </w:r>
      <w:r w:rsidRPr="009C5699">
        <w:rPr>
          <w:rFonts w:ascii="Times New Roman" w:hAnsi="Times New Roman" w:cs="Times New Roman"/>
          <w:bCs/>
          <w:sz w:val="24"/>
          <w:szCs w:val="24"/>
        </w:rPr>
        <w:t xml:space="preserve">The </w:t>
      </w:r>
      <w:r w:rsidR="0003671B">
        <w:rPr>
          <w:rFonts w:ascii="Times New Roman" w:hAnsi="Times New Roman" w:cs="Times New Roman"/>
          <w:bCs/>
          <w:sz w:val="24"/>
          <w:szCs w:val="24"/>
        </w:rPr>
        <w:t xml:space="preserve">results of </w:t>
      </w:r>
      <w:r w:rsidRPr="009C5699">
        <w:rPr>
          <w:rFonts w:ascii="Times New Roman" w:hAnsi="Times New Roman" w:cs="Times New Roman"/>
          <w:bCs/>
          <w:sz w:val="24"/>
          <w:szCs w:val="24"/>
        </w:rPr>
        <w:t xml:space="preserve">analysis of variance revealed </w:t>
      </w:r>
      <w:r w:rsidR="0003671B" w:rsidRPr="009C5699">
        <w:rPr>
          <w:rFonts w:ascii="Times New Roman" w:hAnsi="Times New Roman" w:cs="Times New Roman"/>
          <w:bCs/>
          <w:sz w:val="24"/>
          <w:szCs w:val="24"/>
        </w:rPr>
        <w:t xml:space="preserve">significant </w:t>
      </w:r>
      <w:r w:rsidRPr="009C5699">
        <w:rPr>
          <w:rFonts w:ascii="Times New Roman" w:hAnsi="Times New Roman" w:cs="Times New Roman"/>
          <w:bCs/>
          <w:sz w:val="24"/>
          <w:szCs w:val="24"/>
        </w:rPr>
        <w:t xml:space="preserve">mean sum of squares </w:t>
      </w:r>
      <w:r w:rsidR="0003671B">
        <w:rPr>
          <w:rFonts w:ascii="Times New Roman" w:hAnsi="Times New Roman" w:cs="Times New Roman"/>
          <w:bCs/>
          <w:sz w:val="24"/>
          <w:szCs w:val="24"/>
        </w:rPr>
        <w:t>due to</w:t>
      </w:r>
      <w:r w:rsidRPr="009C5699">
        <w:rPr>
          <w:rFonts w:ascii="Times New Roman" w:hAnsi="Times New Roman" w:cs="Times New Roman"/>
          <w:bCs/>
          <w:sz w:val="24"/>
          <w:szCs w:val="24"/>
        </w:rPr>
        <w:t xml:space="preserve"> treatments </w:t>
      </w:r>
      <w:r w:rsidR="00C43FE4">
        <w:rPr>
          <w:rFonts w:ascii="Times New Roman" w:hAnsi="Times New Roman" w:cs="Times New Roman"/>
          <w:bCs/>
          <w:sz w:val="24"/>
          <w:szCs w:val="24"/>
        </w:rPr>
        <w:t xml:space="preserve">(genotypes) </w:t>
      </w:r>
      <w:r w:rsidRPr="009C5699">
        <w:rPr>
          <w:rFonts w:ascii="Times New Roman" w:hAnsi="Times New Roman" w:cs="Times New Roman"/>
          <w:bCs/>
          <w:sz w:val="24"/>
          <w:szCs w:val="24"/>
        </w:rPr>
        <w:t>for all traits, except for flag leaf lengt</w:t>
      </w:r>
      <w:r w:rsidR="00C43FE4">
        <w:rPr>
          <w:rFonts w:ascii="Times New Roman" w:hAnsi="Times New Roman" w:cs="Times New Roman"/>
          <w:bCs/>
          <w:sz w:val="24"/>
          <w:szCs w:val="24"/>
        </w:rPr>
        <w:t xml:space="preserve">h and CTD </w:t>
      </w:r>
      <w:r w:rsidRPr="009C5699">
        <w:rPr>
          <w:rFonts w:ascii="Times New Roman" w:hAnsi="Times New Roman" w:cs="Times New Roman"/>
          <w:bCs/>
          <w:sz w:val="24"/>
          <w:szCs w:val="24"/>
        </w:rPr>
        <w:t xml:space="preserve">2. This </w:t>
      </w:r>
      <w:r w:rsidR="00ED24EA">
        <w:rPr>
          <w:rFonts w:ascii="Times New Roman" w:hAnsi="Times New Roman" w:cs="Times New Roman"/>
          <w:bCs/>
          <w:sz w:val="24"/>
          <w:szCs w:val="24"/>
        </w:rPr>
        <w:t xml:space="preserve">reflected </w:t>
      </w:r>
      <w:r w:rsidRPr="009C5699">
        <w:rPr>
          <w:rFonts w:ascii="Times New Roman" w:hAnsi="Times New Roman" w:cs="Times New Roman"/>
          <w:bCs/>
          <w:sz w:val="24"/>
          <w:szCs w:val="24"/>
        </w:rPr>
        <w:t xml:space="preserve">the presence </w:t>
      </w:r>
      <w:r w:rsidR="00C43FE4" w:rsidRPr="009C5699">
        <w:rPr>
          <w:rFonts w:ascii="Times New Roman" w:hAnsi="Times New Roman" w:cs="Times New Roman"/>
          <w:bCs/>
          <w:sz w:val="24"/>
          <w:szCs w:val="24"/>
        </w:rPr>
        <w:t>of substantial</w:t>
      </w:r>
      <w:r w:rsidRPr="009C5699">
        <w:rPr>
          <w:rFonts w:ascii="Times New Roman" w:hAnsi="Times New Roman" w:cs="Times New Roman"/>
          <w:bCs/>
          <w:sz w:val="24"/>
          <w:szCs w:val="24"/>
        </w:rPr>
        <w:t xml:space="preserve"> genetic variation among the genotypes for the studied morpho-physiological and quality traits.</w:t>
      </w:r>
      <w:r w:rsidR="009C5699">
        <w:rPr>
          <w:rFonts w:ascii="Times New Roman" w:hAnsi="Times New Roman" w:cs="Times New Roman"/>
          <w:bCs/>
          <w:sz w:val="24"/>
          <w:szCs w:val="24"/>
        </w:rPr>
        <w:t xml:space="preserve"> </w:t>
      </w:r>
      <w:r w:rsidR="00334F8E" w:rsidRPr="009C5699">
        <w:rPr>
          <w:rFonts w:ascii="Times New Roman" w:hAnsi="Times New Roman" w:cs="Times New Roman"/>
          <w:bCs/>
          <w:sz w:val="24"/>
          <w:szCs w:val="24"/>
          <w:lang w:val="en-US"/>
        </w:rPr>
        <w:t xml:space="preserve">Praveenkumar </w:t>
      </w:r>
      <w:r w:rsidR="00334F8E" w:rsidRPr="00D77128">
        <w:rPr>
          <w:rFonts w:ascii="Times New Roman" w:hAnsi="Times New Roman" w:cs="Times New Roman"/>
          <w:bCs/>
          <w:sz w:val="24"/>
          <w:szCs w:val="24"/>
          <w:lang w:val="en-US"/>
        </w:rPr>
        <w:t>et al.</w:t>
      </w:r>
      <w:r w:rsidR="00334F8E" w:rsidRPr="009C5699">
        <w:rPr>
          <w:rFonts w:ascii="Times New Roman" w:hAnsi="Times New Roman" w:cs="Times New Roman"/>
          <w:bCs/>
          <w:sz w:val="24"/>
          <w:szCs w:val="24"/>
          <w:lang w:val="en-US"/>
        </w:rPr>
        <w:t xml:space="preserve"> (2025) also </w:t>
      </w:r>
      <w:commentRangeStart w:id="24"/>
      <w:r w:rsidR="00ED24EA">
        <w:rPr>
          <w:rFonts w:ascii="Times New Roman" w:hAnsi="Times New Roman" w:cs="Times New Roman"/>
          <w:bCs/>
          <w:sz w:val="24"/>
          <w:szCs w:val="24"/>
          <w:lang w:val="en-US"/>
        </w:rPr>
        <w:t>o</w:t>
      </w:r>
      <w:commentRangeEnd w:id="24"/>
      <w:r w:rsidR="00463389">
        <w:rPr>
          <w:rStyle w:val="a6"/>
        </w:rPr>
        <w:commentReference w:id="24"/>
      </w:r>
      <w:r w:rsidR="00ED24EA">
        <w:rPr>
          <w:rFonts w:ascii="Times New Roman" w:hAnsi="Times New Roman" w:cs="Times New Roman"/>
          <w:bCs/>
          <w:sz w:val="24"/>
          <w:szCs w:val="24"/>
          <w:lang w:val="en-US"/>
        </w:rPr>
        <w:t>bserved wide</w:t>
      </w:r>
      <w:r w:rsidR="00334F8E" w:rsidRPr="009C5699">
        <w:rPr>
          <w:rFonts w:ascii="Times New Roman" w:hAnsi="Times New Roman" w:cs="Times New Roman"/>
          <w:bCs/>
          <w:sz w:val="24"/>
          <w:szCs w:val="24"/>
          <w:lang w:val="en-US"/>
        </w:rPr>
        <w:t xml:space="preserve"> range of variation </w:t>
      </w:r>
      <w:r w:rsidR="00C43FE4">
        <w:rPr>
          <w:rFonts w:ascii="Times New Roman" w:hAnsi="Times New Roman" w:cs="Times New Roman"/>
          <w:bCs/>
          <w:sz w:val="24"/>
          <w:szCs w:val="24"/>
          <w:lang w:val="en-US"/>
        </w:rPr>
        <w:t>for</w:t>
      </w:r>
      <w:r w:rsidR="00334F8E" w:rsidRPr="009C5699">
        <w:rPr>
          <w:rFonts w:ascii="Times New Roman" w:hAnsi="Times New Roman" w:cs="Times New Roman"/>
          <w:bCs/>
          <w:sz w:val="24"/>
          <w:szCs w:val="24"/>
          <w:lang w:val="en-US"/>
        </w:rPr>
        <w:t xml:space="preserve"> yield </w:t>
      </w:r>
      <w:r w:rsidR="00ED24EA" w:rsidRPr="009C5699">
        <w:rPr>
          <w:rFonts w:ascii="Times New Roman" w:hAnsi="Times New Roman" w:cs="Times New Roman"/>
          <w:bCs/>
          <w:sz w:val="24"/>
          <w:szCs w:val="24"/>
          <w:lang w:val="en-US"/>
        </w:rPr>
        <w:t>and related</w:t>
      </w:r>
      <w:r w:rsidR="00334F8E" w:rsidRPr="009C5699">
        <w:rPr>
          <w:rFonts w:ascii="Times New Roman" w:hAnsi="Times New Roman" w:cs="Times New Roman"/>
          <w:bCs/>
          <w:sz w:val="24"/>
          <w:szCs w:val="24"/>
          <w:lang w:val="en-US"/>
        </w:rPr>
        <w:t xml:space="preserve"> traits in </w:t>
      </w:r>
      <w:r w:rsidR="00ED24EA">
        <w:rPr>
          <w:rFonts w:ascii="Times New Roman" w:hAnsi="Times New Roman" w:cs="Times New Roman"/>
          <w:bCs/>
          <w:sz w:val="24"/>
          <w:szCs w:val="24"/>
          <w:lang w:val="en-US"/>
        </w:rPr>
        <w:t xml:space="preserve">an experiment with </w:t>
      </w:r>
      <w:r w:rsidR="00C43FE4">
        <w:rPr>
          <w:rFonts w:ascii="Times New Roman" w:hAnsi="Times New Roman" w:cs="Times New Roman"/>
          <w:bCs/>
          <w:sz w:val="24"/>
          <w:szCs w:val="24"/>
          <w:lang w:val="en-US"/>
        </w:rPr>
        <w:t>40</w:t>
      </w:r>
      <w:r w:rsidR="00334F8E" w:rsidRPr="009C5699">
        <w:rPr>
          <w:rFonts w:ascii="Times New Roman" w:hAnsi="Times New Roman" w:cs="Times New Roman"/>
          <w:bCs/>
          <w:sz w:val="24"/>
          <w:szCs w:val="24"/>
          <w:lang w:val="en-US"/>
        </w:rPr>
        <w:t xml:space="preserve"> genotypes of wheat. </w:t>
      </w:r>
      <w:r w:rsidR="00C43FE4">
        <w:rPr>
          <w:rFonts w:ascii="Times New Roman" w:hAnsi="Times New Roman" w:cs="Times New Roman"/>
          <w:bCs/>
          <w:sz w:val="24"/>
          <w:szCs w:val="24"/>
          <w:lang w:val="en-US"/>
        </w:rPr>
        <w:t xml:space="preserve">Various researchers </w:t>
      </w:r>
      <w:r w:rsidR="00334F8E" w:rsidRPr="009C5699">
        <w:rPr>
          <w:rFonts w:ascii="Times New Roman" w:hAnsi="Times New Roman" w:cs="Times New Roman"/>
          <w:bCs/>
          <w:sz w:val="24"/>
          <w:szCs w:val="24"/>
          <w:lang w:val="en-US"/>
        </w:rPr>
        <w:t xml:space="preserve">also </w:t>
      </w:r>
      <w:r w:rsidR="00C43FE4">
        <w:rPr>
          <w:rFonts w:ascii="Times New Roman" w:hAnsi="Times New Roman" w:cs="Times New Roman"/>
          <w:bCs/>
          <w:sz w:val="24"/>
          <w:szCs w:val="24"/>
          <w:lang w:val="en-US"/>
        </w:rPr>
        <w:t>reported</w:t>
      </w:r>
      <w:r w:rsidR="00334F8E" w:rsidRPr="009C5699">
        <w:rPr>
          <w:rFonts w:ascii="Times New Roman" w:hAnsi="Times New Roman" w:cs="Times New Roman"/>
          <w:bCs/>
          <w:sz w:val="24"/>
          <w:szCs w:val="24"/>
          <w:lang w:val="en-US"/>
        </w:rPr>
        <w:t xml:space="preserve"> considerable genetic </w:t>
      </w:r>
      <w:r w:rsidR="00C43FE4">
        <w:rPr>
          <w:rFonts w:ascii="Times New Roman" w:hAnsi="Times New Roman" w:cs="Times New Roman"/>
          <w:bCs/>
          <w:sz w:val="24"/>
          <w:szCs w:val="24"/>
          <w:lang w:val="en-US"/>
        </w:rPr>
        <w:t xml:space="preserve">variation </w:t>
      </w:r>
      <w:r w:rsidR="0012540E">
        <w:rPr>
          <w:rFonts w:ascii="Times New Roman" w:hAnsi="Times New Roman" w:cs="Times New Roman"/>
          <w:bCs/>
          <w:sz w:val="24"/>
          <w:szCs w:val="24"/>
          <w:lang w:val="en-US"/>
        </w:rPr>
        <w:t xml:space="preserve">in their experiments </w:t>
      </w:r>
      <w:r w:rsidR="00334F8E" w:rsidRPr="009C5699">
        <w:rPr>
          <w:rFonts w:ascii="Times New Roman" w:hAnsi="Times New Roman" w:cs="Times New Roman"/>
          <w:bCs/>
          <w:sz w:val="24"/>
          <w:szCs w:val="24"/>
          <w:lang w:val="en-US"/>
        </w:rPr>
        <w:t>across the traits studied</w:t>
      </w:r>
      <w:r w:rsidR="00C43FE4" w:rsidRPr="00C43FE4">
        <w:rPr>
          <w:rFonts w:ascii="Times New Roman" w:hAnsi="Times New Roman" w:cs="Times New Roman"/>
          <w:bCs/>
          <w:sz w:val="24"/>
          <w:szCs w:val="24"/>
          <w:lang w:val="en-US"/>
        </w:rPr>
        <w:t xml:space="preserve"> </w:t>
      </w:r>
      <w:r w:rsidR="00C43FE4">
        <w:rPr>
          <w:rFonts w:ascii="Times New Roman" w:hAnsi="Times New Roman" w:cs="Times New Roman"/>
          <w:bCs/>
          <w:sz w:val="24"/>
          <w:szCs w:val="24"/>
          <w:lang w:val="en-US"/>
        </w:rPr>
        <w:t>in wheat (</w:t>
      </w:r>
      <w:proofErr w:type="spellStart"/>
      <w:r w:rsidR="008A62FA" w:rsidRPr="009C5699">
        <w:rPr>
          <w:rFonts w:ascii="Times New Roman" w:hAnsi="Times New Roman" w:cs="Times New Roman"/>
          <w:bCs/>
          <w:sz w:val="24"/>
          <w:szCs w:val="24"/>
          <w:lang w:val="en-US"/>
        </w:rPr>
        <w:t>Gerema</w:t>
      </w:r>
      <w:proofErr w:type="spellEnd"/>
      <w:r w:rsidR="008A62FA">
        <w:rPr>
          <w:rFonts w:ascii="Times New Roman" w:hAnsi="Times New Roman" w:cs="Times New Roman"/>
          <w:bCs/>
          <w:sz w:val="24"/>
          <w:szCs w:val="24"/>
          <w:lang w:val="en-US"/>
        </w:rPr>
        <w:t xml:space="preserve">, </w:t>
      </w:r>
      <w:r w:rsidR="008A62FA" w:rsidRPr="009C5699">
        <w:rPr>
          <w:rFonts w:ascii="Times New Roman" w:hAnsi="Times New Roman" w:cs="Times New Roman"/>
          <w:bCs/>
          <w:sz w:val="24"/>
          <w:szCs w:val="24"/>
          <w:lang w:val="en-US"/>
        </w:rPr>
        <w:t>2020</w:t>
      </w:r>
      <w:r w:rsidR="008A62FA">
        <w:rPr>
          <w:rFonts w:ascii="Times New Roman" w:hAnsi="Times New Roman" w:cs="Times New Roman"/>
          <w:bCs/>
          <w:sz w:val="24"/>
          <w:szCs w:val="24"/>
          <w:lang w:val="en-US"/>
        </w:rPr>
        <w:t>;</w:t>
      </w:r>
      <w:r w:rsidR="008A62FA" w:rsidRPr="009C5699">
        <w:rPr>
          <w:rFonts w:ascii="Times New Roman" w:hAnsi="Times New Roman" w:cs="Times New Roman"/>
          <w:bCs/>
          <w:sz w:val="24"/>
          <w:szCs w:val="24"/>
          <w:lang w:val="en-US"/>
        </w:rPr>
        <w:t xml:space="preserve"> </w:t>
      </w:r>
      <w:commentRangeStart w:id="25"/>
      <w:proofErr w:type="spellStart"/>
      <w:r w:rsidR="00C43FE4" w:rsidRPr="009C5699">
        <w:rPr>
          <w:rFonts w:ascii="Times New Roman" w:hAnsi="Times New Roman" w:cs="Times New Roman"/>
          <w:bCs/>
          <w:sz w:val="24"/>
          <w:szCs w:val="24"/>
          <w:lang w:val="en-US"/>
        </w:rPr>
        <w:t>S</w:t>
      </w:r>
      <w:commentRangeEnd w:id="25"/>
      <w:r w:rsidR="000B3518">
        <w:rPr>
          <w:rStyle w:val="a6"/>
        </w:rPr>
        <w:commentReference w:id="25"/>
      </w:r>
      <w:r w:rsidR="00C43FE4" w:rsidRPr="009C5699">
        <w:rPr>
          <w:rFonts w:ascii="Times New Roman" w:hAnsi="Times New Roman" w:cs="Times New Roman"/>
          <w:bCs/>
          <w:sz w:val="24"/>
          <w:szCs w:val="24"/>
          <w:lang w:val="en-US"/>
        </w:rPr>
        <w:t>ethi</w:t>
      </w:r>
      <w:proofErr w:type="spellEnd"/>
      <w:r w:rsidR="00C43FE4" w:rsidRPr="009C5699">
        <w:rPr>
          <w:rFonts w:ascii="Times New Roman" w:hAnsi="Times New Roman" w:cs="Times New Roman"/>
          <w:bCs/>
          <w:sz w:val="24"/>
          <w:szCs w:val="24"/>
          <w:lang w:val="en-US"/>
        </w:rPr>
        <w:t xml:space="preserve"> </w:t>
      </w:r>
      <w:r w:rsidR="00D77128">
        <w:rPr>
          <w:rFonts w:ascii="Times New Roman" w:hAnsi="Times New Roman" w:cs="Times New Roman"/>
          <w:bCs/>
          <w:sz w:val="24"/>
          <w:szCs w:val="24"/>
          <w:lang w:val="en-US"/>
        </w:rPr>
        <w:t xml:space="preserve">and </w:t>
      </w:r>
      <w:proofErr w:type="spellStart"/>
      <w:r w:rsidR="00D77128">
        <w:rPr>
          <w:rFonts w:ascii="Times New Roman" w:hAnsi="Times New Roman" w:cs="Times New Roman"/>
          <w:bCs/>
          <w:sz w:val="24"/>
          <w:szCs w:val="24"/>
          <w:lang w:val="en-US"/>
        </w:rPr>
        <w:t>Phougat</w:t>
      </w:r>
      <w:proofErr w:type="spellEnd"/>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2020</w:t>
      </w:r>
      <w:r w:rsidR="00C43FE4">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w:t>
      </w:r>
      <w:proofErr w:type="spellStart"/>
      <w:r w:rsidR="00C43FE4" w:rsidRPr="009C5699">
        <w:rPr>
          <w:rFonts w:ascii="Times New Roman" w:hAnsi="Times New Roman" w:cs="Times New Roman"/>
          <w:bCs/>
          <w:sz w:val="24"/>
          <w:szCs w:val="24"/>
          <w:lang w:val="en-US"/>
        </w:rPr>
        <w:t>Ullah</w:t>
      </w:r>
      <w:proofErr w:type="spellEnd"/>
      <w:r w:rsidR="00C43FE4" w:rsidRPr="009C5699">
        <w:rPr>
          <w:rFonts w:ascii="Times New Roman" w:hAnsi="Times New Roman" w:cs="Times New Roman"/>
          <w:bCs/>
          <w:sz w:val="24"/>
          <w:szCs w:val="24"/>
          <w:lang w:val="en-US"/>
        </w:rPr>
        <w:t xml:space="preserve"> </w:t>
      </w:r>
      <w:r w:rsidR="00C43FE4" w:rsidRPr="00D77128">
        <w:rPr>
          <w:rFonts w:ascii="Times New Roman" w:hAnsi="Times New Roman" w:cs="Times New Roman"/>
          <w:bCs/>
          <w:sz w:val="24"/>
          <w:szCs w:val="24"/>
          <w:lang w:val="en-US"/>
        </w:rPr>
        <w:t>et al</w:t>
      </w:r>
      <w:r w:rsidR="00C43FE4" w:rsidRPr="009C5699">
        <w:rPr>
          <w:rFonts w:ascii="Times New Roman" w:hAnsi="Times New Roman" w:cs="Times New Roman"/>
          <w:bCs/>
          <w:sz w:val="24"/>
          <w:szCs w:val="24"/>
          <w:lang w:val="en-US"/>
        </w:rPr>
        <w:t>.</w:t>
      </w:r>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2021</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 xml:space="preserve">and Ajayi </w:t>
      </w:r>
      <w:r w:rsidR="00C43FE4">
        <w:rPr>
          <w:rFonts w:ascii="Times New Roman" w:hAnsi="Times New Roman" w:cs="Times New Roman"/>
          <w:bCs/>
          <w:sz w:val="24"/>
          <w:szCs w:val="24"/>
          <w:lang w:val="en-US"/>
        </w:rPr>
        <w:t>and Ruth</w:t>
      </w:r>
      <w:r w:rsidR="008A62FA">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2022)</w:t>
      </w:r>
      <w:r w:rsidR="00334F8E" w:rsidRPr="009C5699">
        <w:rPr>
          <w:rFonts w:ascii="Times New Roman" w:hAnsi="Times New Roman" w:cs="Times New Roman"/>
          <w:bCs/>
          <w:sz w:val="24"/>
          <w:szCs w:val="24"/>
          <w:lang w:val="en-US"/>
        </w:rPr>
        <w:t>.</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Further analysis of genotypes is meaningful when they differed significantly for the concerned traits. </w:t>
      </w:r>
      <w:r w:rsidR="00F15110">
        <w:rPr>
          <w:rFonts w:ascii="Times New Roman" w:hAnsi="Times New Roman" w:cs="Times New Roman"/>
          <w:bCs/>
          <w:sz w:val="24"/>
          <w:szCs w:val="24"/>
        </w:rPr>
        <w:t>Consequently, t</w:t>
      </w:r>
      <w:r w:rsidRPr="009C5699">
        <w:rPr>
          <w:rFonts w:ascii="Times New Roman" w:hAnsi="Times New Roman" w:cs="Times New Roman"/>
          <w:bCs/>
          <w:sz w:val="24"/>
          <w:szCs w:val="24"/>
        </w:rPr>
        <w:t>h</w:t>
      </w:r>
      <w:r w:rsidR="009A278B">
        <w:rPr>
          <w:rFonts w:ascii="Times New Roman" w:hAnsi="Times New Roman" w:cs="Times New Roman"/>
          <w:bCs/>
          <w:sz w:val="24"/>
          <w:szCs w:val="24"/>
        </w:rPr>
        <w:t>e</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genotypes were </w:t>
      </w:r>
      <w:r w:rsidRPr="009C5699">
        <w:rPr>
          <w:rFonts w:ascii="Times New Roman" w:hAnsi="Times New Roman" w:cs="Times New Roman"/>
          <w:bCs/>
          <w:sz w:val="24"/>
          <w:szCs w:val="24"/>
        </w:rPr>
        <w:t xml:space="preserve">further </w:t>
      </w:r>
      <w:proofErr w:type="spellStart"/>
      <w:r w:rsidRPr="009C5699">
        <w:rPr>
          <w:rFonts w:ascii="Times New Roman" w:hAnsi="Times New Roman" w:cs="Times New Roman"/>
          <w:bCs/>
          <w:sz w:val="24"/>
          <w:szCs w:val="24"/>
        </w:rPr>
        <w:t>analyzed</w:t>
      </w:r>
      <w:proofErr w:type="spellEnd"/>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for </w:t>
      </w:r>
      <w:r w:rsidR="00B47F38">
        <w:rPr>
          <w:rFonts w:ascii="Times New Roman" w:hAnsi="Times New Roman" w:cs="Times New Roman"/>
          <w:bCs/>
          <w:sz w:val="24"/>
          <w:szCs w:val="24"/>
        </w:rPr>
        <w:t xml:space="preserve">genetic </w:t>
      </w:r>
      <w:r w:rsidR="00B47F38" w:rsidRPr="009C5699">
        <w:rPr>
          <w:rFonts w:ascii="Times New Roman" w:hAnsi="Times New Roman" w:cs="Times New Roman"/>
          <w:bCs/>
          <w:sz w:val="24"/>
          <w:szCs w:val="24"/>
        </w:rPr>
        <w:t>parameters</w:t>
      </w:r>
      <w:r w:rsidRPr="009C5699">
        <w:rPr>
          <w:rFonts w:ascii="Times New Roman" w:hAnsi="Times New Roman" w:cs="Times New Roman"/>
          <w:bCs/>
          <w:sz w:val="24"/>
          <w:szCs w:val="24"/>
        </w:rPr>
        <w:t xml:space="preserve">, including genotypic and phenotypic coefficients of variation, heritability and genetic advance </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mean</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and </w:t>
      </w:r>
      <w:r w:rsidR="009A278B">
        <w:rPr>
          <w:rFonts w:ascii="Times New Roman" w:hAnsi="Times New Roman" w:cs="Times New Roman"/>
          <w:bCs/>
          <w:sz w:val="24"/>
          <w:szCs w:val="24"/>
        </w:rPr>
        <w:t xml:space="preserve">estimates </w:t>
      </w:r>
      <w:r w:rsidRPr="009C5699">
        <w:rPr>
          <w:rFonts w:ascii="Times New Roman" w:hAnsi="Times New Roman" w:cs="Times New Roman"/>
          <w:bCs/>
          <w:sz w:val="24"/>
          <w:szCs w:val="24"/>
        </w:rPr>
        <w:t xml:space="preserve">are presented in </w:t>
      </w:r>
      <w:r w:rsidR="00876623" w:rsidRPr="009C5699">
        <w:rPr>
          <w:rFonts w:ascii="Times New Roman" w:hAnsi="Times New Roman" w:cs="Times New Roman"/>
          <w:bCs/>
          <w:color w:val="000000" w:themeColor="text1"/>
          <w:sz w:val="24"/>
          <w:szCs w:val="24"/>
        </w:rPr>
        <w:t>Table</w:t>
      </w:r>
      <w:r w:rsidR="00C55A5A" w:rsidRPr="009C5699">
        <w:rPr>
          <w:rFonts w:ascii="Times New Roman" w:hAnsi="Times New Roman" w:cs="Times New Roman"/>
          <w:bCs/>
          <w:color w:val="000000" w:themeColor="text1"/>
          <w:sz w:val="24"/>
          <w:szCs w:val="24"/>
        </w:rPr>
        <w:t xml:space="preserve"> 2</w:t>
      </w:r>
      <w:r w:rsidR="00876623" w:rsidRPr="009C5699">
        <w:rPr>
          <w:rFonts w:ascii="Times New Roman" w:hAnsi="Times New Roman" w:cs="Times New Roman"/>
          <w:bCs/>
          <w:color w:val="000000" w:themeColor="text1"/>
          <w:sz w:val="24"/>
          <w:szCs w:val="24"/>
        </w:rPr>
        <w:t>.</w:t>
      </w:r>
      <w:r w:rsidR="009A278B">
        <w:rPr>
          <w:rFonts w:ascii="Times New Roman" w:hAnsi="Times New Roman" w:cs="Times New Roman"/>
          <w:bCs/>
          <w:color w:val="000000" w:themeColor="text1"/>
          <w:sz w:val="24"/>
          <w:szCs w:val="24"/>
        </w:rPr>
        <w:t xml:space="preserve"> </w:t>
      </w:r>
    </w:p>
    <w:p w14:paraId="4D98F0F2" w14:textId="77777777" w:rsidR="00A6481A" w:rsidRDefault="00C55A5A"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Assess</w:t>
      </w:r>
      <w:r w:rsidR="004A69C4">
        <w:rPr>
          <w:rFonts w:ascii="Times New Roman" w:hAnsi="Times New Roman" w:cs="Times New Roman"/>
          <w:bCs/>
          <w:color w:val="000000" w:themeColor="text1"/>
          <w:sz w:val="24"/>
          <w:szCs w:val="24"/>
          <w:lang w:bidi="en-US"/>
        </w:rPr>
        <w:t xml:space="preserve">ment of </w:t>
      </w:r>
      <w:r w:rsidRPr="009C5699">
        <w:rPr>
          <w:rFonts w:ascii="Times New Roman" w:hAnsi="Times New Roman" w:cs="Times New Roman"/>
          <w:bCs/>
          <w:color w:val="000000" w:themeColor="text1"/>
          <w:sz w:val="24"/>
          <w:szCs w:val="24"/>
          <w:lang w:bidi="en-US"/>
        </w:rPr>
        <w:t xml:space="preserve">variability is crucial for effective selection in breeding programmes, as successful hybridization depends on sufficient genetic diversity among parents to produce promising segregating progeny. The narrow gap between </w:t>
      </w:r>
      <w:r w:rsidR="000B3BF4">
        <w:rPr>
          <w:rFonts w:ascii="Times New Roman" w:hAnsi="Times New Roman" w:cs="Times New Roman"/>
          <w:bCs/>
          <w:color w:val="000000" w:themeColor="text1"/>
          <w:sz w:val="24"/>
          <w:szCs w:val="24"/>
          <w:lang w:bidi="en-US"/>
        </w:rPr>
        <w:t xml:space="preserve">estimates of </w:t>
      </w:r>
      <w:r w:rsidRPr="009C5699">
        <w:rPr>
          <w:rFonts w:ascii="Times New Roman" w:hAnsi="Times New Roman" w:cs="Times New Roman"/>
          <w:bCs/>
          <w:color w:val="000000" w:themeColor="text1"/>
          <w:sz w:val="24"/>
          <w:szCs w:val="24"/>
          <w:lang w:bidi="en-US"/>
        </w:rPr>
        <w:t xml:space="preserve">PCV and GCV </w:t>
      </w:r>
      <w:r w:rsidR="004A69C4">
        <w:rPr>
          <w:rFonts w:ascii="Times New Roman" w:hAnsi="Times New Roman" w:cs="Times New Roman"/>
          <w:bCs/>
          <w:color w:val="000000" w:themeColor="text1"/>
          <w:sz w:val="24"/>
          <w:szCs w:val="24"/>
          <w:lang w:bidi="en-US"/>
        </w:rPr>
        <w:t>indicated</w:t>
      </w:r>
      <w:r w:rsidR="004A69C4" w:rsidRPr="009C5699">
        <w:rPr>
          <w:rFonts w:ascii="Times New Roman" w:hAnsi="Times New Roman" w:cs="Times New Roman"/>
          <w:bCs/>
          <w:color w:val="000000" w:themeColor="text1"/>
          <w:sz w:val="24"/>
          <w:szCs w:val="24"/>
          <w:lang w:bidi="en-US"/>
        </w:rPr>
        <w:t xml:space="preserve"> </w:t>
      </w:r>
      <w:r w:rsidRPr="009C5699">
        <w:rPr>
          <w:rFonts w:ascii="Times New Roman" w:hAnsi="Times New Roman" w:cs="Times New Roman"/>
          <w:bCs/>
          <w:color w:val="000000" w:themeColor="text1"/>
          <w:sz w:val="24"/>
          <w:szCs w:val="24"/>
          <w:lang w:bidi="en-US"/>
        </w:rPr>
        <w:t xml:space="preserve">that the observed variation is primarily genetic, with limited environmental impact. </w:t>
      </w:r>
      <w:r w:rsidR="000B3BF4">
        <w:rPr>
          <w:rFonts w:ascii="Times New Roman" w:hAnsi="Times New Roman" w:cs="Times New Roman"/>
          <w:bCs/>
          <w:color w:val="000000" w:themeColor="text1"/>
          <w:sz w:val="24"/>
          <w:szCs w:val="24"/>
          <w:lang w:bidi="en-US"/>
        </w:rPr>
        <w:t xml:space="preserve">The studies by </w:t>
      </w:r>
      <w:r w:rsidR="00FF605F" w:rsidRPr="009C5699">
        <w:rPr>
          <w:rFonts w:ascii="Times New Roman" w:hAnsi="Times New Roman" w:cs="Times New Roman"/>
          <w:bCs/>
          <w:color w:val="000000" w:themeColor="text1"/>
          <w:sz w:val="24"/>
          <w:szCs w:val="24"/>
          <w:lang w:val="en-US" w:bidi="en-US"/>
        </w:rPr>
        <w:t xml:space="preserve">Vaghela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(2021), Aashu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(2022), </w:t>
      </w:r>
      <w:r w:rsidR="008B6F2C">
        <w:rPr>
          <w:rFonts w:ascii="Times New Roman" w:hAnsi="Times New Roman" w:cs="Times New Roman"/>
          <w:bCs/>
          <w:color w:val="000000" w:themeColor="text1"/>
          <w:sz w:val="24"/>
          <w:szCs w:val="24"/>
          <w:lang w:val="en-US" w:bidi="en-US"/>
        </w:rPr>
        <w:t xml:space="preserve">and </w:t>
      </w:r>
      <w:proofErr w:type="spellStart"/>
      <w:r w:rsidR="00FF605F" w:rsidRPr="009C5699">
        <w:rPr>
          <w:rFonts w:ascii="Times New Roman" w:hAnsi="Times New Roman" w:cs="Times New Roman"/>
          <w:bCs/>
          <w:color w:val="000000" w:themeColor="text1"/>
          <w:sz w:val="24"/>
          <w:szCs w:val="24"/>
          <w:lang w:val="en-US" w:bidi="en-US"/>
        </w:rPr>
        <w:t>Tolwani</w:t>
      </w:r>
      <w:proofErr w:type="spellEnd"/>
      <w:r w:rsidR="00FF605F" w:rsidRPr="009C5699">
        <w:rPr>
          <w:rFonts w:ascii="Times New Roman" w:hAnsi="Times New Roman" w:cs="Times New Roman"/>
          <w:bCs/>
          <w:color w:val="000000" w:themeColor="text1"/>
          <w:sz w:val="24"/>
          <w:szCs w:val="24"/>
          <w:lang w:val="en-US" w:bidi="en-US"/>
        </w:rPr>
        <w:t xml:space="preserve"> and Shukla (2022) </w:t>
      </w:r>
      <w:commentRangeStart w:id="26"/>
      <w:proofErr w:type="gramStart"/>
      <w:r w:rsidR="00FF605F" w:rsidRPr="009C5699">
        <w:rPr>
          <w:rFonts w:ascii="Times New Roman" w:hAnsi="Times New Roman" w:cs="Times New Roman"/>
          <w:bCs/>
          <w:color w:val="000000" w:themeColor="text1"/>
          <w:sz w:val="24"/>
          <w:szCs w:val="24"/>
          <w:lang w:val="en-US" w:bidi="en-US"/>
        </w:rPr>
        <w:t>a</w:t>
      </w:r>
      <w:commentRangeEnd w:id="26"/>
      <w:proofErr w:type="gramEnd"/>
      <w:r w:rsidR="00463389">
        <w:rPr>
          <w:rStyle w:val="a6"/>
        </w:rPr>
        <w:commentReference w:id="26"/>
      </w:r>
      <w:r w:rsidR="00FF605F" w:rsidRPr="009C5699">
        <w:rPr>
          <w:rFonts w:ascii="Times New Roman" w:hAnsi="Times New Roman" w:cs="Times New Roman"/>
          <w:bCs/>
          <w:color w:val="000000" w:themeColor="text1"/>
          <w:sz w:val="24"/>
          <w:szCs w:val="24"/>
          <w:lang w:val="en-US" w:bidi="en-US"/>
        </w:rPr>
        <w:t xml:space="preserve">lso </w:t>
      </w:r>
      <w:r w:rsidR="000B3BF4">
        <w:rPr>
          <w:rFonts w:ascii="Times New Roman" w:hAnsi="Times New Roman" w:cs="Times New Roman"/>
          <w:bCs/>
          <w:color w:val="000000" w:themeColor="text1"/>
          <w:sz w:val="24"/>
          <w:szCs w:val="24"/>
          <w:lang w:val="en-US" w:bidi="en-US"/>
        </w:rPr>
        <w:t xml:space="preserve">cited </w:t>
      </w:r>
      <w:r w:rsidR="00FF605F" w:rsidRPr="009C5699">
        <w:rPr>
          <w:rFonts w:ascii="Times New Roman" w:hAnsi="Times New Roman" w:cs="Times New Roman"/>
          <w:bCs/>
          <w:color w:val="000000" w:themeColor="text1"/>
          <w:sz w:val="24"/>
          <w:szCs w:val="24"/>
          <w:lang w:val="en-US" w:bidi="en-US"/>
        </w:rPr>
        <w:t xml:space="preserve">higher </w:t>
      </w:r>
      <w:r w:rsidR="008B6F2C">
        <w:rPr>
          <w:rFonts w:ascii="Times New Roman" w:hAnsi="Times New Roman" w:cs="Times New Roman"/>
          <w:bCs/>
          <w:color w:val="000000" w:themeColor="text1"/>
          <w:sz w:val="24"/>
          <w:szCs w:val="24"/>
          <w:lang w:val="en-US" w:bidi="en-US"/>
        </w:rPr>
        <w:t xml:space="preserve">estimates </w:t>
      </w:r>
      <w:r w:rsidR="00FF605F" w:rsidRPr="009C5699">
        <w:rPr>
          <w:rFonts w:ascii="Times New Roman" w:hAnsi="Times New Roman" w:cs="Times New Roman"/>
          <w:bCs/>
          <w:color w:val="000000" w:themeColor="text1"/>
          <w:sz w:val="24"/>
          <w:szCs w:val="24"/>
          <w:lang w:val="en-US" w:bidi="en-US"/>
        </w:rPr>
        <w:t xml:space="preserve">of </w:t>
      </w:r>
      <w:r w:rsidR="008B6F2C" w:rsidRPr="009C5699">
        <w:rPr>
          <w:rFonts w:ascii="Times New Roman" w:hAnsi="Times New Roman" w:cs="Times New Roman"/>
          <w:bCs/>
          <w:color w:val="000000" w:themeColor="text1"/>
          <w:sz w:val="24"/>
          <w:szCs w:val="24"/>
          <w:lang w:val="en-US" w:bidi="en-US"/>
        </w:rPr>
        <w:t>PCV compared</w:t>
      </w:r>
      <w:r w:rsidR="00FF605F" w:rsidRPr="009C5699">
        <w:rPr>
          <w:rFonts w:ascii="Times New Roman" w:hAnsi="Times New Roman" w:cs="Times New Roman"/>
          <w:bCs/>
          <w:color w:val="000000" w:themeColor="text1"/>
          <w:sz w:val="24"/>
          <w:szCs w:val="24"/>
          <w:lang w:val="en-US" w:bidi="en-US"/>
        </w:rPr>
        <w:t xml:space="preserve"> to </w:t>
      </w:r>
      <w:r w:rsidR="008B6F2C">
        <w:rPr>
          <w:rFonts w:ascii="Times New Roman" w:hAnsi="Times New Roman" w:cs="Times New Roman"/>
          <w:bCs/>
          <w:color w:val="000000" w:themeColor="text1"/>
          <w:sz w:val="24"/>
          <w:szCs w:val="24"/>
          <w:lang w:val="en-US" w:bidi="en-US"/>
        </w:rPr>
        <w:t xml:space="preserve">corresponding </w:t>
      </w:r>
      <w:r w:rsidR="00FF605F" w:rsidRPr="009C5699">
        <w:rPr>
          <w:rFonts w:ascii="Times New Roman" w:hAnsi="Times New Roman" w:cs="Times New Roman"/>
          <w:bCs/>
          <w:color w:val="000000" w:themeColor="text1"/>
          <w:sz w:val="24"/>
          <w:szCs w:val="24"/>
          <w:lang w:val="en-US" w:bidi="en-US"/>
        </w:rPr>
        <w:t xml:space="preserve">GCV </w:t>
      </w:r>
      <w:r w:rsidR="000B3BF4">
        <w:rPr>
          <w:rFonts w:ascii="Times New Roman" w:hAnsi="Times New Roman" w:cs="Times New Roman"/>
          <w:bCs/>
          <w:color w:val="000000" w:themeColor="text1"/>
          <w:sz w:val="24"/>
          <w:szCs w:val="24"/>
          <w:lang w:val="en-US" w:bidi="en-US"/>
        </w:rPr>
        <w:t xml:space="preserve">for the traits </w:t>
      </w:r>
      <w:r w:rsidR="00FF605F" w:rsidRPr="009C5699">
        <w:rPr>
          <w:rFonts w:ascii="Times New Roman" w:hAnsi="Times New Roman" w:cs="Times New Roman"/>
          <w:bCs/>
          <w:color w:val="000000" w:themeColor="text1"/>
          <w:sz w:val="24"/>
          <w:szCs w:val="24"/>
          <w:lang w:val="en-US" w:bidi="en-US"/>
        </w:rPr>
        <w:t>evaluated</w:t>
      </w:r>
      <w:r w:rsidR="000B3BF4">
        <w:rPr>
          <w:rFonts w:ascii="Times New Roman" w:hAnsi="Times New Roman" w:cs="Times New Roman"/>
          <w:bCs/>
          <w:color w:val="000000" w:themeColor="text1"/>
          <w:sz w:val="24"/>
          <w:szCs w:val="24"/>
          <w:lang w:val="en-US" w:bidi="en-US"/>
        </w:rPr>
        <w:t xml:space="preserve"> in wheat</w:t>
      </w:r>
      <w:r w:rsidR="00FF605F" w:rsidRPr="009C5699">
        <w:rPr>
          <w:rFonts w:ascii="Times New Roman" w:hAnsi="Times New Roman" w:cs="Times New Roman"/>
          <w:bCs/>
          <w:color w:val="000000" w:themeColor="text1"/>
          <w:sz w:val="24"/>
          <w:szCs w:val="24"/>
          <w:lang w:val="en-US" w:bidi="en-US"/>
        </w:rPr>
        <w:t>.</w:t>
      </w:r>
      <w:r w:rsidR="008B6F2C">
        <w:rPr>
          <w:rFonts w:ascii="Times New Roman" w:hAnsi="Times New Roman" w:cs="Times New Roman"/>
          <w:bCs/>
          <w:color w:val="000000" w:themeColor="text1"/>
          <w:sz w:val="24"/>
          <w:szCs w:val="24"/>
          <w:lang w:val="en-US" w:bidi="en-US"/>
        </w:rPr>
        <w:t xml:space="preserve"> The estimates of </w:t>
      </w:r>
      <w:r w:rsidRPr="009C5699">
        <w:rPr>
          <w:rFonts w:ascii="Times New Roman" w:hAnsi="Times New Roman" w:cs="Times New Roman"/>
          <w:bCs/>
          <w:color w:val="000000" w:themeColor="text1"/>
          <w:sz w:val="24"/>
          <w:szCs w:val="24"/>
          <w:lang w:bidi="en-US"/>
        </w:rPr>
        <w:t xml:space="preserve">PCV and GCV were </w:t>
      </w:r>
      <w:r w:rsidR="000B3BF4">
        <w:rPr>
          <w:rFonts w:ascii="Times New Roman" w:hAnsi="Times New Roman" w:cs="Times New Roman"/>
          <w:bCs/>
          <w:color w:val="000000" w:themeColor="text1"/>
          <w:sz w:val="24"/>
          <w:szCs w:val="24"/>
          <w:lang w:bidi="en-US"/>
        </w:rPr>
        <w:t>found moderate</w:t>
      </w:r>
      <w:r w:rsidRPr="009C5699">
        <w:rPr>
          <w:rFonts w:ascii="Times New Roman" w:hAnsi="Times New Roman" w:cs="Times New Roman"/>
          <w:bCs/>
          <w:color w:val="000000" w:themeColor="text1"/>
          <w:sz w:val="24"/>
          <w:szCs w:val="24"/>
          <w:lang w:bidi="en-US"/>
        </w:rPr>
        <w:t xml:space="preserve"> for grain yield per plot, number of grains per spike, 1000-grain weight, awn length, biological yield per plot, spike length, number of tillers per meter, canopy temperature depression at anthesis, gluten content, sedimentation value and crude protein while</w:t>
      </w:r>
      <w:r w:rsidR="008B6F2C">
        <w:rPr>
          <w:rFonts w:ascii="Times New Roman" w:hAnsi="Times New Roman" w:cs="Times New Roman"/>
          <w:bCs/>
          <w:color w:val="000000" w:themeColor="text1"/>
          <w:sz w:val="24"/>
          <w:szCs w:val="24"/>
          <w:lang w:bidi="en-US"/>
        </w:rPr>
        <w:t>,</w:t>
      </w:r>
      <w:r w:rsidRPr="009C5699">
        <w:rPr>
          <w:rFonts w:ascii="Times New Roman" w:hAnsi="Times New Roman" w:cs="Times New Roman"/>
          <w:bCs/>
          <w:color w:val="000000" w:themeColor="text1"/>
          <w:sz w:val="24"/>
          <w:szCs w:val="24"/>
          <w:lang w:bidi="en-US"/>
        </w:rPr>
        <w:t xml:space="preserve"> </w:t>
      </w:r>
      <w:r w:rsidR="008B6F2C">
        <w:rPr>
          <w:rFonts w:ascii="Times New Roman" w:hAnsi="Times New Roman" w:cs="Times New Roman"/>
          <w:bCs/>
          <w:color w:val="000000" w:themeColor="text1"/>
          <w:sz w:val="24"/>
          <w:szCs w:val="24"/>
          <w:lang w:bidi="en-US"/>
        </w:rPr>
        <w:t xml:space="preserve">low estimates of </w:t>
      </w:r>
      <w:r w:rsidRPr="009C5699">
        <w:rPr>
          <w:rFonts w:ascii="Times New Roman" w:hAnsi="Times New Roman" w:cs="Times New Roman"/>
          <w:bCs/>
          <w:color w:val="000000" w:themeColor="text1"/>
          <w:sz w:val="24"/>
          <w:szCs w:val="24"/>
          <w:lang w:val="en-US" w:bidi="en-US"/>
        </w:rPr>
        <w:t xml:space="preserve">PCV and GCV were </w:t>
      </w:r>
      <w:r w:rsidR="008B6F2C">
        <w:rPr>
          <w:rFonts w:ascii="Times New Roman" w:hAnsi="Times New Roman" w:cs="Times New Roman"/>
          <w:bCs/>
          <w:color w:val="000000" w:themeColor="text1"/>
          <w:sz w:val="24"/>
          <w:szCs w:val="24"/>
          <w:lang w:val="en-US" w:bidi="en-US"/>
        </w:rPr>
        <w:t xml:space="preserve">exhibited by </w:t>
      </w:r>
      <w:r w:rsidRPr="009C5699">
        <w:rPr>
          <w:rFonts w:ascii="Times New Roman" w:hAnsi="Times New Roman" w:cs="Times New Roman"/>
          <w:bCs/>
          <w:color w:val="000000" w:themeColor="text1"/>
          <w:sz w:val="24"/>
          <w:szCs w:val="24"/>
          <w:lang w:val="en-US" w:bidi="en-US"/>
        </w:rPr>
        <w:t xml:space="preserve">days to 50% heading, days to anthesis, days to physiological maturity, grain filling duration, plant </w:t>
      </w:r>
      <w:r w:rsidRPr="009C5699">
        <w:rPr>
          <w:rFonts w:ascii="Times New Roman" w:hAnsi="Times New Roman" w:cs="Times New Roman"/>
          <w:bCs/>
          <w:color w:val="000000" w:themeColor="text1"/>
          <w:sz w:val="24"/>
          <w:szCs w:val="24"/>
          <w:lang w:val="en-US" w:bidi="en-US"/>
        </w:rPr>
        <w:lastRenderedPageBreak/>
        <w:t xml:space="preserve">height,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chlorophyll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These findings align with the previous research of </w:t>
      </w:r>
      <w:proofErr w:type="spellStart"/>
      <w:r w:rsidRPr="009C5699">
        <w:rPr>
          <w:rFonts w:ascii="Times New Roman" w:hAnsi="Times New Roman" w:cs="Times New Roman"/>
          <w:bCs/>
          <w:color w:val="000000" w:themeColor="text1"/>
          <w:sz w:val="24"/>
          <w:szCs w:val="24"/>
          <w:lang w:val="en-US" w:bidi="en-US"/>
        </w:rPr>
        <w:t>Dashora</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(2022) in </w:t>
      </w:r>
      <w:r w:rsidR="00025249">
        <w:rPr>
          <w:rFonts w:ascii="Times New Roman" w:hAnsi="Times New Roman" w:cs="Times New Roman"/>
          <w:bCs/>
          <w:color w:val="000000" w:themeColor="text1"/>
          <w:sz w:val="24"/>
          <w:szCs w:val="24"/>
          <w:lang w:val="en-US" w:bidi="en-US"/>
        </w:rPr>
        <w:t>wheat,</w:t>
      </w:r>
      <w:r w:rsidRPr="009C5699">
        <w:rPr>
          <w:rFonts w:ascii="Times New Roman" w:hAnsi="Times New Roman" w:cs="Times New Roman"/>
          <w:bCs/>
          <w:color w:val="000000" w:themeColor="text1"/>
          <w:sz w:val="24"/>
          <w:szCs w:val="24"/>
          <w:lang w:val="en-US" w:bidi="en-US"/>
        </w:rPr>
        <w:t xml:space="preserve"> reported moderate GCV for grains per spike, 1000-grain weight and spike length, while moderate values of PCV </w:t>
      </w:r>
      <w:r w:rsidR="00B47F38">
        <w:rPr>
          <w:rFonts w:ascii="Times New Roman" w:hAnsi="Times New Roman" w:cs="Times New Roman"/>
          <w:bCs/>
          <w:color w:val="000000" w:themeColor="text1"/>
          <w:sz w:val="24"/>
          <w:szCs w:val="24"/>
          <w:lang w:val="en-US" w:bidi="en-US"/>
        </w:rPr>
        <w:t xml:space="preserve">were </w:t>
      </w:r>
      <w:r w:rsidRPr="009C5699">
        <w:rPr>
          <w:rFonts w:ascii="Times New Roman" w:hAnsi="Times New Roman" w:cs="Times New Roman"/>
          <w:bCs/>
          <w:color w:val="000000" w:themeColor="text1"/>
          <w:sz w:val="24"/>
          <w:szCs w:val="24"/>
          <w:lang w:val="en-US" w:bidi="en-US"/>
        </w:rPr>
        <w:t>observed for grains per spike and 1000-grain weight.</w:t>
      </w:r>
      <w:r w:rsidR="009C5699">
        <w:rPr>
          <w:rFonts w:ascii="Times New Roman" w:hAnsi="Times New Roman" w:cs="Times New Roman"/>
          <w:bCs/>
          <w:color w:val="000000" w:themeColor="text1"/>
          <w:sz w:val="24"/>
          <w:szCs w:val="24"/>
          <w:lang w:val="en-US" w:bidi="en-US"/>
        </w:rPr>
        <w:t xml:space="preserve"> </w:t>
      </w:r>
      <w:r w:rsidR="000B3BF4">
        <w:rPr>
          <w:rFonts w:ascii="Times New Roman" w:hAnsi="Times New Roman" w:cs="Times New Roman"/>
          <w:bCs/>
          <w:color w:val="000000" w:themeColor="text1"/>
          <w:sz w:val="24"/>
          <w:szCs w:val="24"/>
          <w:lang w:val="en-US" w:bidi="en-US"/>
        </w:rPr>
        <w:t>In addition, t</w:t>
      </w:r>
      <w:r w:rsidRPr="009C5699">
        <w:rPr>
          <w:rFonts w:ascii="Times New Roman" w:hAnsi="Times New Roman" w:cs="Times New Roman"/>
          <w:bCs/>
          <w:color w:val="000000" w:themeColor="text1"/>
          <w:sz w:val="24"/>
          <w:szCs w:val="24"/>
          <w:lang w:val="en-US" w:bidi="en-US"/>
        </w:rPr>
        <w:t>he</w:t>
      </w:r>
      <w:r w:rsidR="00025249">
        <w:rPr>
          <w:rFonts w:ascii="Times New Roman" w:hAnsi="Times New Roman" w:cs="Times New Roman"/>
          <w:bCs/>
          <w:color w:val="000000" w:themeColor="text1"/>
          <w:sz w:val="24"/>
          <w:szCs w:val="24"/>
          <w:lang w:val="en-US" w:bidi="en-US"/>
        </w:rPr>
        <w:t xml:space="preserve"> study </w:t>
      </w:r>
      <w:r w:rsidRPr="009C5699">
        <w:rPr>
          <w:rFonts w:ascii="Times New Roman" w:hAnsi="Times New Roman" w:cs="Times New Roman"/>
          <w:bCs/>
          <w:color w:val="000000" w:themeColor="text1"/>
          <w:sz w:val="24"/>
          <w:szCs w:val="24"/>
          <w:lang w:val="en-US" w:bidi="en-US"/>
        </w:rPr>
        <w:t>also reported low values of GCV and PCV for days to 50% heading and days to maturity.</w:t>
      </w:r>
      <w:r w:rsidR="009C5699">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Likewise, Sharma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(2023) also reported low GCV and PCV for grain filling period.</w:t>
      </w:r>
    </w:p>
    <w:p w14:paraId="7F605624" w14:textId="77777777" w:rsidR="00A6481A"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It is always suggested to estimate broad sense heritability along with genetic advance, as the sole estimate of broad sense heritability would not be very useful because it includes both additive and non-additive gene effects. In the current investigation, high heritability coupled with high genetic advance </w:t>
      </w:r>
      <w:r w:rsidR="0087733E">
        <w:rPr>
          <w:rFonts w:ascii="Times New Roman" w:hAnsi="Times New Roman" w:cs="Times New Roman"/>
          <w:bCs/>
          <w:color w:val="000000" w:themeColor="text1"/>
          <w:sz w:val="24"/>
          <w:szCs w:val="24"/>
          <w:lang w:val="en-US" w:bidi="en-US"/>
        </w:rPr>
        <w:t xml:space="preserve">observed </w:t>
      </w:r>
      <w:r w:rsidRPr="009C5699">
        <w:rPr>
          <w:rFonts w:ascii="Times New Roman" w:hAnsi="Times New Roman" w:cs="Times New Roman"/>
          <w:bCs/>
          <w:color w:val="000000" w:themeColor="text1"/>
          <w:sz w:val="24"/>
          <w:szCs w:val="24"/>
          <w:lang w:val="en-US" w:bidi="en-US"/>
        </w:rPr>
        <w:t xml:space="preserve">for the traits </w:t>
      </w:r>
      <w:r w:rsidRPr="009C5699">
        <w:rPr>
          <w:rFonts w:ascii="Times New Roman" w:hAnsi="Times New Roman" w:cs="Times New Roman"/>
          <w:bCs/>
          <w:i/>
          <w:color w:val="000000" w:themeColor="text1"/>
          <w:sz w:val="24"/>
          <w:szCs w:val="24"/>
          <w:lang w:val="en-US" w:bidi="en-US"/>
        </w:rPr>
        <w:t>viz.,</w:t>
      </w:r>
      <w:r w:rsidRPr="009C5699">
        <w:rPr>
          <w:rFonts w:ascii="Times New Roman" w:hAnsi="Times New Roman" w:cs="Times New Roman"/>
          <w:bCs/>
          <w:color w:val="000000" w:themeColor="text1"/>
          <w:sz w:val="24"/>
          <w:szCs w:val="24"/>
          <w:lang w:val="en-US" w:bidi="en-US"/>
        </w:rPr>
        <w:t xml:space="preserve"> number of tillers per </w:t>
      </w:r>
      <w:r w:rsidR="00714E2B">
        <w:rPr>
          <w:rFonts w:ascii="Times New Roman" w:hAnsi="Times New Roman" w:cs="Times New Roman"/>
          <w:bCs/>
          <w:color w:val="000000" w:themeColor="text1"/>
          <w:sz w:val="24"/>
          <w:szCs w:val="24"/>
          <w:lang w:val="en-US" w:bidi="en-US"/>
        </w:rPr>
        <w:t>meter</w:t>
      </w:r>
      <w:r w:rsidRPr="009C5699">
        <w:rPr>
          <w:rFonts w:ascii="Times New Roman" w:hAnsi="Times New Roman" w:cs="Times New Roman"/>
          <w:bCs/>
          <w:color w:val="000000" w:themeColor="text1"/>
          <w:sz w:val="24"/>
          <w:szCs w:val="24"/>
          <w:lang w:val="en-US" w:bidi="en-US"/>
        </w:rPr>
        <w:t>, spike length, number of grains per spike, biological yield per plot, 1000-grain weight, grain yield per plot, crude protein, gluten content and sedimentation value, indicate</w:t>
      </w:r>
      <w:r w:rsidR="00306883">
        <w:rPr>
          <w:rFonts w:ascii="Times New Roman" w:hAnsi="Times New Roman" w:cs="Times New Roman"/>
          <w:bCs/>
          <w:color w:val="000000" w:themeColor="text1"/>
          <w:sz w:val="24"/>
          <w:szCs w:val="24"/>
          <w:lang w:val="en-US" w:bidi="en-US"/>
        </w:rPr>
        <w:t>d</w:t>
      </w:r>
      <w:r w:rsidRPr="009C5699">
        <w:rPr>
          <w:rFonts w:ascii="Times New Roman" w:hAnsi="Times New Roman" w:cs="Times New Roman"/>
          <w:bCs/>
          <w:color w:val="000000" w:themeColor="text1"/>
          <w:sz w:val="24"/>
          <w:szCs w:val="24"/>
          <w:lang w:val="en-US" w:bidi="en-US"/>
        </w:rPr>
        <w:t xml:space="preserve"> that these traits expressed additive gene action in their expression and direct selection for these traits would be </w:t>
      </w:r>
      <w:r w:rsidR="00306883">
        <w:rPr>
          <w:rFonts w:ascii="Times New Roman" w:hAnsi="Times New Roman" w:cs="Times New Roman"/>
          <w:bCs/>
          <w:color w:val="000000" w:themeColor="text1"/>
          <w:sz w:val="24"/>
          <w:szCs w:val="24"/>
          <w:lang w:val="en-US" w:bidi="en-US"/>
        </w:rPr>
        <w:t>rewarding</w:t>
      </w:r>
      <w:r w:rsidRPr="009C5699">
        <w:rPr>
          <w:rFonts w:ascii="Times New Roman" w:hAnsi="Times New Roman" w:cs="Times New Roman"/>
          <w:bCs/>
          <w:color w:val="000000" w:themeColor="text1"/>
          <w:sz w:val="24"/>
          <w:szCs w:val="24"/>
          <w:lang w:val="en-US" w:bidi="en-US"/>
        </w:rPr>
        <w:t xml:space="preserve">. Similar observations were </w:t>
      </w:r>
      <w:r w:rsidR="00CF0ACD">
        <w:rPr>
          <w:rFonts w:ascii="Times New Roman" w:hAnsi="Times New Roman" w:cs="Times New Roman"/>
          <w:bCs/>
          <w:color w:val="000000" w:themeColor="text1"/>
          <w:sz w:val="24"/>
          <w:szCs w:val="24"/>
          <w:lang w:val="en-US" w:bidi="en-US"/>
        </w:rPr>
        <w:t>quoted</w:t>
      </w:r>
      <w:r w:rsidR="009E211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by Thapa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(2019) for grain yield</w:t>
      </w:r>
      <w:r w:rsidR="009E2118">
        <w:rPr>
          <w:rFonts w:ascii="Times New Roman" w:hAnsi="Times New Roman" w:cs="Times New Roman"/>
          <w:bCs/>
          <w:color w:val="000000" w:themeColor="text1"/>
          <w:sz w:val="24"/>
          <w:szCs w:val="24"/>
          <w:lang w:val="en-US" w:bidi="en-US"/>
        </w:rPr>
        <w:t xml:space="preserve"> and number of grains per spike;</w:t>
      </w:r>
      <w:r w:rsidRPr="009C5699">
        <w:rPr>
          <w:rFonts w:ascii="Times New Roman" w:hAnsi="Times New Roman" w:cs="Times New Roman"/>
          <w:bCs/>
          <w:color w:val="000000" w:themeColor="text1"/>
          <w:sz w:val="24"/>
          <w:szCs w:val="24"/>
          <w:lang w:val="en-US" w:bidi="en-US"/>
        </w:rPr>
        <w:t xml:space="preserve"> Singh </w:t>
      </w:r>
      <w:r w:rsidRPr="008A62FA">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1000-grain weight and grain yield per plant</w:t>
      </w:r>
      <w:r w:rsidR="009E2118">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Zewdu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(2024) for 1000-kernel weight, biomass yield and grain yield</w:t>
      </w:r>
      <w:r w:rsidR="009E2118">
        <w:rPr>
          <w:rFonts w:ascii="Times New Roman" w:hAnsi="Times New Roman" w:cs="Times New Roman"/>
          <w:bCs/>
          <w:color w:val="000000" w:themeColor="text1"/>
          <w:sz w:val="24"/>
          <w:szCs w:val="24"/>
          <w:lang w:val="en-US" w:bidi="en-US"/>
        </w:rPr>
        <w:t>; and</w:t>
      </w:r>
      <w:r w:rsidRPr="009C5699">
        <w:rPr>
          <w:rFonts w:ascii="Times New Roman" w:hAnsi="Times New Roman" w:cs="Times New Roman"/>
          <w:bCs/>
          <w:color w:val="000000" w:themeColor="text1"/>
          <w:sz w:val="24"/>
          <w:szCs w:val="24"/>
          <w:lang w:val="en-US" w:bidi="en-US"/>
        </w:rPr>
        <w:t xml:space="preserve"> Prasad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number of grains per spike and biological yield per plant. </w:t>
      </w:r>
    </w:p>
    <w:p w14:paraId="2DD5A84D" w14:textId="77777777" w:rsidR="009C5699" w:rsidRPr="009C5699"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Grain yield is a quantitative character, being polygenically controlled </w:t>
      </w:r>
      <w:r w:rsidR="00552D6C">
        <w:rPr>
          <w:rFonts w:ascii="Times New Roman" w:hAnsi="Times New Roman" w:cs="Times New Roman"/>
          <w:bCs/>
          <w:color w:val="000000" w:themeColor="text1"/>
          <w:sz w:val="24"/>
          <w:szCs w:val="24"/>
          <w:lang w:val="en-US" w:bidi="en-US"/>
        </w:rPr>
        <w:t xml:space="preserve">and influenced by yield </w:t>
      </w:r>
      <w:r w:rsidRPr="009C5699">
        <w:rPr>
          <w:rFonts w:ascii="Times New Roman" w:hAnsi="Times New Roman" w:cs="Times New Roman"/>
          <w:bCs/>
          <w:color w:val="000000" w:themeColor="text1"/>
          <w:sz w:val="24"/>
          <w:szCs w:val="24"/>
          <w:lang w:val="en-US" w:bidi="en-US"/>
        </w:rPr>
        <w:t>contributing traits. Therefore, direct selection for grain yield is not an ideal approach and the component traits need to be selected for the indirect improvement of grain yield, hence it is a prerequisite to know the traits that have high correlation with grain yield.</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In the current study, phenotypic correlation coe</w:t>
      </w:r>
      <w:r w:rsidR="00552D6C">
        <w:rPr>
          <w:rFonts w:ascii="Times New Roman" w:hAnsi="Times New Roman" w:cs="Times New Roman"/>
          <w:bCs/>
          <w:color w:val="000000" w:themeColor="text1"/>
          <w:sz w:val="24"/>
          <w:szCs w:val="24"/>
          <w:lang w:val="en-US" w:bidi="en-US"/>
        </w:rPr>
        <w:t>fficients of morphological traits were</w:t>
      </w:r>
      <w:r w:rsidRPr="009C5699">
        <w:rPr>
          <w:rFonts w:ascii="Times New Roman" w:hAnsi="Times New Roman" w:cs="Times New Roman"/>
          <w:bCs/>
          <w:color w:val="000000" w:themeColor="text1"/>
          <w:sz w:val="24"/>
          <w:szCs w:val="24"/>
          <w:lang w:val="en-US" w:bidi="en-US"/>
        </w:rPr>
        <w:t xml:space="preserve"> computed with grain yield per plot and </w:t>
      </w:r>
      <w:r w:rsidR="00A23DBA">
        <w:rPr>
          <w:rFonts w:ascii="Times New Roman" w:hAnsi="Times New Roman" w:cs="Times New Roman"/>
          <w:bCs/>
          <w:color w:val="000000" w:themeColor="text1"/>
          <w:sz w:val="24"/>
          <w:szCs w:val="24"/>
          <w:lang w:val="en-US" w:bidi="en-US"/>
        </w:rPr>
        <w:t xml:space="preserve">presented in </w:t>
      </w:r>
      <w:r w:rsidR="00A23DBA" w:rsidRPr="009C5699">
        <w:rPr>
          <w:rFonts w:ascii="Times New Roman" w:hAnsi="Times New Roman" w:cs="Times New Roman"/>
          <w:bCs/>
          <w:color w:val="000000" w:themeColor="text1"/>
          <w:sz w:val="24"/>
          <w:szCs w:val="24"/>
          <w:lang w:val="en-US" w:bidi="en-US"/>
        </w:rPr>
        <w:t>Table</w:t>
      </w:r>
      <w:r w:rsidRPr="009C5699">
        <w:rPr>
          <w:rFonts w:ascii="Times New Roman" w:hAnsi="Times New Roman" w:cs="Times New Roman"/>
          <w:bCs/>
          <w:color w:val="000000" w:themeColor="text1"/>
          <w:sz w:val="24"/>
          <w:szCs w:val="24"/>
          <w:lang w:val="en-US" w:bidi="en-US"/>
        </w:rPr>
        <w:t xml:space="preserve"> 3</w:t>
      </w:r>
      <w:r w:rsidR="00A23DBA">
        <w:rPr>
          <w:rFonts w:ascii="Times New Roman" w:hAnsi="Times New Roman" w:cs="Times New Roman"/>
          <w:bCs/>
          <w:color w:val="000000" w:themeColor="text1"/>
          <w:sz w:val="24"/>
          <w:szCs w:val="24"/>
          <w:lang w:val="en-US" w:bidi="en-US"/>
        </w:rPr>
        <w:t xml:space="preserve">. </w:t>
      </w:r>
      <w:r w:rsidR="00A57C05">
        <w:rPr>
          <w:rFonts w:ascii="Times New Roman" w:hAnsi="Times New Roman" w:cs="Times New Roman"/>
          <w:bCs/>
          <w:color w:val="000000" w:themeColor="text1"/>
          <w:sz w:val="24"/>
          <w:szCs w:val="24"/>
          <w:lang w:val="en-US" w:bidi="en-US"/>
        </w:rPr>
        <w:t>Among</w:t>
      </w:r>
      <w:r w:rsidRPr="009C5699">
        <w:rPr>
          <w:rFonts w:ascii="Times New Roman" w:hAnsi="Times New Roman" w:cs="Times New Roman"/>
          <w:bCs/>
          <w:color w:val="000000" w:themeColor="text1"/>
          <w:sz w:val="24"/>
          <w:szCs w:val="24"/>
          <w:lang w:val="en-US" w:bidi="en-US"/>
        </w:rPr>
        <w:t xml:space="preserve"> morphological characters studied, grain yield per plot showed  </w:t>
      </w:r>
      <w:r w:rsidR="00A57C05" w:rsidRPr="009C5699">
        <w:rPr>
          <w:rFonts w:ascii="Times New Roman" w:hAnsi="Times New Roman" w:cs="Times New Roman"/>
          <w:bCs/>
          <w:color w:val="000000" w:themeColor="text1"/>
          <w:sz w:val="24"/>
          <w:szCs w:val="24"/>
          <w:lang w:val="en-US" w:bidi="en-US"/>
        </w:rPr>
        <w:t xml:space="preserve">significant </w:t>
      </w:r>
      <w:r w:rsidRPr="009C5699">
        <w:rPr>
          <w:rFonts w:ascii="Times New Roman" w:hAnsi="Times New Roman" w:cs="Times New Roman"/>
          <w:bCs/>
          <w:color w:val="000000" w:themeColor="text1"/>
          <w:sz w:val="24"/>
          <w:szCs w:val="24"/>
          <w:lang w:val="en-US" w:bidi="en-US"/>
        </w:rPr>
        <w:t xml:space="preserve">positive correlation with days to physiological maturity, flag leaf length, flag leaf breadth, number of tillers per meter, spike length, peduncle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and 1000-grain weight. </w:t>
      </w:r>
      <w:r w:rsidR="00A57C05">
        <w:rPr>
          <w:rFonts w:ascii="Times New Roman" w:hAnsi="Times New Roman" w:cs="Times New Roman"/>
          <w:bCs/>
          <w:color w:val="000000" w:themeColor="text1"/>
          <w:sz w:val="24"/>
          <w:szCs w:val="24"/>
          <w:lang w:val="en-US" w:bidi="en-US"/>
        </w:rPr>
        <w:t xml:space="preserve">The estimates of </w:t>
      </w:r>
      <w:r w:rsidR="00A57C05" w:rsidRPr="009C5699">
        <w:rPr>
          <w:rFonts w:ascii="Times New Roman" w:hAnsi="Times New Roman" w:cs="Times New Roman"/>
          <w:bCs/>
          <w:color w:val="000000" w:themeColor="text1"/>
          <w:sz w:val="24"/>
          <w:szCs w:val="24"/>
          <w:lang w:val="en-US" w:bidi="en-US"/>
        </w:rPr>
        <w:t>phenotypic correlation coe</w:t>
      </w:r>
      <w:r w:rsidR="00A57C05">
        <w:rPr>
          <w:rFonts w:ascii="Times New Roman" w:hAnsi="Times New Roman" w:cs="Times New Roman"/>
          <w:bCs/>
          <w:color w:val="000000" w:themeColor="text1"/>
          <w:sz w:val="24"/>
          <w:szCs w:val="24"/>
          <w:lang w:val="en-US" w:bidi="en-US"/>
        </w:rPr>
        <w:t xml:space="preserve">fficients for </w:t>
      </w:r>
      <w:r w:rsidRPr="009C5699">
        <w:rPr>
          <w:rFonts w:ascii="Times New Roman" w:hAnsi="Times New Roman" w:cs="Times New Roman"/>
          <w:bCs/>
          <w:color w:val="000000" w:themeColor="text1"/>
          <w:sz w:val="24"/>
          <w:szCs w:val="24"/>
          <w:lang w:val="en-US" w:bidi="en-US"/>
        </w:rPr>
        <w:t>physiological and quality traits</w:t>
      </w:r>
      <w:r w:rsidR="00A57C05">
        <w:rPr>
          <w:rFonts w:ascii="Times New Roman" w:hAnsi="Times New Roman" w:cs="Times New Roman"/>
          <w:bCs/>
          <w:color w:val="000000" w:themeColor="text1"/>
          <w:sz w:val="24"/>
          <w:szCs w:val="24"/>
          <w:lang w:val="en-US" w:bidi="en-US"/>
        </w:rPr>
        <w:t xml:space="preserve"> with grain yield as given in Table 4 illustrated</w:t>
      </w:r>
      <w:r w:rsidRPr="009C5699">
        <w:rPr>
          <w:rFonts w:ascii="Times New Roman" w:hAnsi="Times New Roman" w:cs="Times New Roman"/>
          <w:bCs/>
          <w:color w:val="000000" w:themeColor="text1"/>
          <w:sz w:val="24"/>
          <w:szCs w:val="24"/>
          <w:lang w:val="en-US" w:bidi="en-US"/>
        </w:rPr>
        <w:t xml:space="preserve"> significant and positive association </w:t>
      </w:r>
      <w:r w:rsidR="00A57C05">
        <w:rPr>
          <w:rFonts w:ascii="Times New Roman" w:hAnsi="Times New Roman" w:cs="Times New Roman"/>
          <w:bCs/>
          <w:color w:val="000000" w:themeColor="text1"/>
          <w:sz w:val="24"/>
          <w:szCs w:val="24"/>
          <w:lang w:val="en-US" w:bidi="en-US"/>
        </w:rPr>
        <w:t xml:space="preserve">of </w:t>
      </w:r>
      <w:r w:rsidRPr="009C5699">
        <w:rPr>
          <w:rFonts w:ascii="Times New Roman" w:hAnsi="Times New Roman" w:cs="Times New Roman"/>
          <w:bCs/>
          <w:color w:val="000000" w:themeColor="text1"/>
          <w:sz w:val="24"/>
          <w:szCs w:val="24"/>
          <w:lang w:val="en-US" w:bidi="en-US"/>
        </w:rPr>
        <w:t xml:space="preserve">grain yield per plot </w:t>
      </w:r>
      <w:r w:rsidR="00A57C05">
        <w:rPr>
          <w:rFonts w:ascii="Times New Roman" w:hAnsi="Times New Roman" w:cs="Times New Roman"/>
          <w:bCs/>
          <w:color w:val="000000" w:themeColor="text1"/>
          <w:sz w:val="24"/>
          <w:szCs w:val="24"/>
          <w:lang w:val="en-US" w:bidi="en-US"/>
        </w:rPr>
        <w:t>with</w:t>
      </w:r>
      <w:r w:rsidRPr="009C5699">
        <w:rPr>
          <w:rFonts w:ascii="Times New Roman" w:hAnsi="Times New Roman" w:cs="Times New Roman"/>
          <w:bCs/>
          <w:color w:val="000000" w:themeColor="text1"/>
          <w:sz w:val="24"/>
          <w:szCs w:val="24"/>
          <w:lang w:val="en-US" w:bidi="en-US"/>
        </w:rPr>
        <w:t xml:space="preserve"> chlorophyll content, relative water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 positive </w:t>
      </w:r>
      <w:r w:rsidR="000529C4" w:rsidRPr="009C5699">
        <w:rPr>
          <w:rFonts w:ascii="Times New Roman" w:hAnsi="Times New Roman" w:cs="Times New Roman"/>
          <w:bCs/>
          <w:color w:val="000000" w:themeColor="text1"/>
          <w:sz w:val="24"/>
          <w:szCs w:val="24"/>
          <w:lang w:val="en-US" w:bidi="en-US"/>
        </w:rPr>
        <w:t xml:space="preserve">association existing between these traits </w:t>
      </w:r>
      <w:r w:rsidR="000529C4">
        <w:rPr>
          <w:rFonts w:ascii="Times New Roman" w:hAnsi="Times New Roman" w:cs="Times New Roman"/>
          <w:bCs/>
          <w:color w:val="000000" w:themeColor="text1"/>
          <w:sz w:val="24"/>
          <w:szCs w:val="24"/>
          <w:lang w:val="en-US" w:bidi="en-US"/>
        </w:rPr>
        <w:t>signifies</w:t>
      </w:r>
      <w:r w:rsidRPr="009C5699">
        <w:rPr>
          <w:rFonts w:ascii="Times New Roman" w:hAnsi="Times New Roman" w:cs="Times New Roman"/>
          <w:bCs/>
          <w:color w:val="000000" w:themeColor="text1"/>
          <w:sz w:val="24"/>
          <w:szCs w:val="24"/>
          <w:lang w:val="en-US" w:bidi="en-US"/>
        </w:rPr>
        <w:t xml:space="preserve"> the possibility of simultaneous improvement of these </w:t>
      </w:r>
      <w:r w:rsidRPr="009C5699">
        <w:rPr>
          <w:rFonts w:ascii="Times New Roman" w:hAnsi="Times New Roman" w:cs="Times New Roman"/>
          <w:bCs/>
          <w:color w:val="000000" w:themeColor="text1"/>
          <w:sz w:val="24"/>
          <w:szCs w:val="24"/>
          <w:lang w:val="en-US" w:bidi="en-US"/>
        </w:rPr>
        <w:lastRenderedPageBreak/>
        <w:t>traits.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The results are in good agreement with previous findings </w:t>
      </w:r>
      <w:r w:rsidRPr="009C5699">
        <w:rPr>
          <w:rFonts w:ascii="Times New Roman" w:hAnsi="Times New Roman" w:cs="Times New Roman"/>
          <w:bCs/>
          <w:i/>
          <w:color w:val="000000" w:themeColor="text1"/>
          <w:sz w:val="24"/>
          <w:szCs w:val="24"/>
          <w:lang w:val="en-US" w:bidi="en-US"/>
        </w:rPr>
        <w:t>i.e.</w:t>
      </w:r>
      <w:r>
        <w:rPr>
          <w:rFonts w:ascii="Times New Roman" w:hAnsi="Times New Roman" w:cs="Times New Roman"/>
          <w:bCs/>
          <w:i/>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significant and positive association of grain yield with biological yield per plot, grains per ear and harvest index (</w:t>
      </w:r>
      <w:proofErr w:type="spellStart"/>
      <w:r w:rsidRPr="009C5699">
        <w:rPr>
          <w:rFonts w:ascii="Times New Roman" w:hAnsi="Times New Roman" w:cs="Times New Roman"/>
          <w:bCs/>
          <w:color w:val="000000" w:themeColor="text1"/>
          <w:sz w:val="24"/>
          <w:szCs w:val="24"/>
          <w:lang w:val="en-US" w:bidi="en-US"/>
        </w:rPr>
        <w:t>Ozukum</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00D77128">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000844AE">
        <w:rPr>
          <w:rFonts w:ascii="Times New Roman" w:hAnsi="Times New Roman" w:cs="Times New Roman"/>
          <w:bCs/>
          <w:color w:val="000000" w:themeColor="text1"/>
          <w:sz w:val="24"/>
          <w:szCs w:val="24"/>
          <w:lang w:val="en-US" w:bidi="en-US"/>
        </w:rPr>
        <w:t>2019);</w:t>
      </w:r>
      <w:r w:rsidRPr="009C5699">
        <w:rPr>
          <w:rFonts w:ascii="Times New Roman" w:hAnsi="Times New Roman" w:cs="Times New Roman"/>
          <w:bCs/>
          <w:color w:val="000000" w:themeColor="text1"/>
          <w:sz w:val="24"/>
          <w:szCs w:val="24"/>
          <w:lang w:val="en-US" w:bidi="en-US"/>
        </w:rPr>
        <w:t xml:space="preserve"> spike length, harvest index, biological yield, 1000-grain weight and number of grains per spike (Nageshwar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000844AE">
        <w:rPr>
          <w:rFonts w:ascii="Times New Roman" w:hAnsi="Times New Roman" w:cs="Times New Roman"/>
          <w:bCs/>
          <w:color w:val="000000" w:themeColor="text1"/>
          <w:sz w:val="24"/>
          <w:szCs w:val="24"/>
          <w:lang w:val="en-US" w:bidi="en-US"/>
        </w:rPr>
        <w:t xml:space="preserve"> 2021);</w:t>
      </w:r>
      <w:r w:rsidRPr="009C5699">
        <w:rPr>
          <w:rFonts w:ascii="Times New Roman" w:hAnsi="Times New Roman" w:cs="Times New Roman"/>
          <w:bCs/>
          <w:color w:val="000000" w:themeColor="text1"/>
          <w:sz w:val="24"/>
          <w:szCs w:val="24"/>
          <w:lang w:val="en-US" w:bidi="en-US"/>
        </w:rPr>
        <w:t xml:space="preserve"> grain filling period, spike length, number of effective tillers per meter, 1000-grain weight, number of grains per spike and biological yield (Gebremariam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days to maturity and spike length (Abro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flag leaf area and biological yield (Fellahi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D7712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2024), spike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and number of grains per spike (</w:t>
      </w:r>
      <w:proofErr w:type="spellStart"/>
      <w:r w:rsidRPr="009C5699">
        <w:rPr>
          <w:rFonts w:ascii="Times New Roman" w:hAnsi="Times New Roman" w:cs="Times New Roman"/>
          <w:bCs/>
          <w:color w:val="000000" w:themeColor="text1"/>
          <w:sz w:val="24"/>
          <w:szCs w:val="24"/>
          <w:lang w:val="en-US" w:bidi="en-US"/>
        </w:rPr>
        <w:t>Manhou</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2025). </w:t>
      </w:r>
      <w:r w:rsidR="00CA357A">
        <w:rPr>
          <w:rFonts w:ascii="Times New Roman" w:hAnsi="Times New Roman" w:cs="Times New Roman"/>
          <w:bCs/>
          <w:color w:val="000000" w:themeColor="text1"/>
          <w:sz w:val="24"/>
          <w:szCs w:val="24"/>
          <w:lang w:val="en-US" w:bidi="en-US"/>
        </w:rPr>
        <w:t>The association among morpho-physiological and quality traits can be viewed simultaneously in Fig. 1.</w:t>
      </w:r>
      <w:r w:rsidR="00244D02">
        <w:rPr>
          <w:rFonts w:ascii="Times New Roman" w:hAnsi="Times New Roman" w:cs="Times New Roman"/>
          <w:bCs/>
          <w:color w:val="000000" w:themeColor="text1"/>
          <w:sz w:val="24"/>
          <w:szCs w:val="24"/>
          <w:lang w:val="en-US" w:bidi="en-US"/>
        </w:rPr>
        <w:t xml:space="preserve"> The strong and weak association among the various traits as presented in Table 3 &amp; 4 can be considered while framing the trait specific breeding programs for simultaneously improvement of two or more variables.</w:t>
      </w:r>
    </w:p>
    <w:p w14:paraId="78A66A4F" w14:textId="77777777" w:rsidR="009C5699" w:rsidRPr="009C5699" w:rsidRDefault="009C5699" w:rsidP="00A6481A">
      <w:pPr>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Path coefficient analysis gives a general idea about the interrelationships among yield components and also helps in measuring the quantitative effect of yield components </w:t>
      </w:r>
      <w:r w:rsidR="00933604">
        <w:rPr>
          <w:rFonts w:ascii="Times New Roman" w:hAnsi="Times New Roman" w:cs="Times New Roman"/>
          <w:bCs/>
          <w:color w:val="000000" w:themeColor="text1"/>
          <w:sz w:val="24"/>
          <w:szCs w:val="24"/>
          <w:lang w:val="en-US" w:bidi="en-US"/>
        </w:rPr>
        <w:t xml:space="preserve">on grain yield </w:t>
      </w:r>
      <w:r w:rsidRPr="009C5699">
        <w:rPr>
          <w:rFonts w:ascii="Times New Roman" w:hAnsi="Times New Roman" w:cs="Times New Roman"/>
          <w:bCs/>
          <w:color w:val="000000" w:themeColor="text1"/>
          <w:sz w:val="24"/>
          <w:szCs w:val="24"/>
          <w:lang w:val="en-US" w:bidi="en-US"/>
        </w:rPr>
        <w:t xml:space="preserve">either directly or </w:t>
      </w:r>
      <w:r w:rsidR="00933604">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w:t>
      </w:r>
      <w:r w:rsidR="00933604" w:rsidRPr="009C5699">
        <w:rPr>
          <w:rFonts w:ascii="Times New Roman" w:hAnsi="Times New Roman" w:cs="Times New Roman"/>
          <w:bCs/>
          <w:color w:val="000000" w:themeColor="text1"/>
          <w:sz w:val="24"/>
          <w:szCs w:val="24"/>
          <w:lang w:val="en-US" w:bidi="en-US"/>
        </w:rPr>
        <w:t>follow</w:t>
      </w:r>
      <w:r w:rsidR="00933604">
        <w:rPr>
          <w:rFonts w:ascii="Times New Roman" w:hAnsi="Times New Roman" w:cs="Times New Roman"/>
          <w:bCs/>
          <w:color w:val="000000" w:themeColor="text1"/>
          <w:sz w:val="24"/>
          <w:szCs w:val="24"/>
          <w:lang w:val="en-US" w:bidi="en-US"/>
        </w:rPr>
        <w:t>ing</w:t>
      </w:r>
      <w:r w:rsidRPr="009C5699">
        <w:rPr>
          <w:rFonts w:ascii="Times New Roman" w:hAnsi="Times New Roman" w:cs="Times New Roman"/>
          <w:bCs/>
          <w:color w:val="000000" w:themeColor="text1"/>
          <w:sz w:val="24"/>
          <w:szCs w:val="24"/>
          <w:lang w:val="en-US" w:bidi="en-US"/>
        </w:rPr>
        <w:t xml:space="preserve"> some another pathway. The effect of one variable over another variable and splitting up of the correlation coefficients into direct and indirect effects can be estimated by path coefficient analysis.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In this study, grain yield per plot was considered as dependent and all other traits as independent variables. The results of path coefficient analysis revealed that diagonal values of independent variables showed direct effect on the dependent variable and off-diagonal values </w:t>
      </w:r>
      <w:r w:rsidR="00933604">
        <w:rPr>
          <w:rFonts w:ascii="Times New Roman" w:hAnsi="Times New Roman" w:cs="Times New Roman"/>
          <w:bCs/>
          <w:color w:val="000000" w:themeColor="text1"/>
          <w:sz w:val="24"/>
          <w:szCs w:val="24"/>
          <w:lang w:val="en-US" w:bidi="en-US"/>
        </w:rPr>
        <w:t>indicated</w:t>
      </w:r>
      <w:r w:rsidRPr="009C5699">
        <w:rPr>
          <w:rFonts w:ascii="Times New Roman" w:hAnsi="Times New Roman" w:cs="Times New Roman"/>
          <w:bCs/>
          <w:color w:val="000000" w:themeColor="text1"/>
          <w:sz w:val="24"/>
          <w:szCs w:val="24"/>
          <w:lang w:val="en-US" w:bidi="en-US"/>
        </w:rPr>
        <w:t xml:space="preserve"> indirect effects on the dependen</w:t>
      </w:r>
      <w:r w:rsidR="009C27C8">
        <w:rPr>
          <w:rFonts w:ascii="Times New Roman" w:hAnsi="Times New Roman" w:cs="Times New Roman"/>
          <w:bCs/>
          <w:color w:val="000000" w:themeColor="text1"/>
          <w:sz w:val="24"/>
          <w:szCs w:val="24"/>
          <w:lang w:val="en-US" w:bidi="en-US"/>
        </w:rPr>
        <w:t>t variable</w:t>
      </w:r>
      <w:r w:rsidRPr="009C5699">
        <w:rPr>
          <w:rFonts w:ascii="Times New Roman" w:hAnsi="Times New Roman" w:cs="Times New Roman"/>
          <w:bCs/>
          <w:color w:val="000000" w:themeColor="text1"/>
          <w:sz w:val="24"/>
          <w:szCs w:val="24"/>
          <w:lang w:val="en-US" w:bidi="en-US"/>
        </w:rPr>
        <w:t xml:space="preserve">. </w:t>
      </w:r>
      <w:r w:rsidR="009C27C8" w:rsidRPr="009C5699">
        <w:rPr>
          <w:rFonts w:ascii="Times New Roman" w:hAnsi="Times New Roman" w:cs="Times New Roman"/>
          <w:bCs/>
          <w:color w:val="000000" w:themeColor="text1"/>
          <w:sz w:val="24"/>
          <w:szCs w:val="24"/>
          <w:lang w:val="en-US" w:bidi="en-US"/>
        </w:rPr>
        <w:t>Biological</w:t>
      </w:r>
      <w:r w:rsidRPr="009C5699">
        <w:rPr>
          <w:rFonts w:ascii="Times New Roman" w:hAnsi="Times New Roman" w:cs="Times New Roman"/>
          <w:bCs/>
          <w:color w:val="000000" w:themeColor="text1"/>
          <w:sz w:val="24"/>
          <w:szCs w:val="24"/>
          <w:lang w:val="en-US" w:bidi="en-US"/>
        </w:rPr>
        <w:t xml:space="preserve"> yield per plot </w:t>
      </w:r>
      <w:r w:rsidR="00997D8C">
        <w:rPr>
          <w:rFonts w:ascii="Times New Roman" w:hAnsi="Times New Roman" w:cs="Times New Roman"/>
          <w:bCs/>
          <w:color w:val="000000" w:themeColor="text1"/>
          <w:sz w:val="24"/>
          <w:szCs w:val="24"/>
          <w:lang w:val="en-US" w:bidi="en-US"/>
        </w:rPr>
        <w:t xml:space="preserve">exhibited </w:t>
      </w:r>
      <w:r w:rsidRPr="009C5699">
        <w:rPr>
          <w:rFonts w:ascii="Times New Roman" w:hAnsi="Times New Roman" w:cs="Times New Roman"/>
          <w:bCs/>
          <w:color w:val="000000" w:themeColor="text1"/>
          <w:sz w:val="24"/>
          <w:szCs w:val="24"/>
          <w:lang w:val="en-US" w:bidi="en-US"/>
        </w:rPr>
        <w:t xml:space="preserve">maximum positive direct effect on grain yield per plot, followed by harvest index, </w:t>
      </w:r>
      <w:r w:rsidR="009C27C8">
        <w:rPr>
          <w:rFonts w:ascii="Times New Roman" w:hAnsi="Times New Roman" w:cs="Times New Roman"/>
          <w:bCs/>
          <w:color w:val="000000" w:themeColor="text1"/>
          <w:sz w:val="24"/>
          <w:szCs w:val="24"/>
          <w:lang w:val="en-US" w:bidi="en-US"/>
        </w:rPr>
        <w:t xml:space="preserve">days to heading and </w:t>
      </w:r>
      <w:r w:rsidRPr="009C5699">
        <w:rPr>
          <w:rFonts w:ascii="Times New Roman" w:hAnsi="Times New Roman" w:cs="Times New Roman"/>
          <w:bCs/>
          <w:color w:val="000000" w:themeColor="text1"/>
          <w:sz w:val="24"/>
          <w:szCs w:val="24"/>
          <w:lang w:val="en-US" w:bidi="en-US"/>
        </w:rPr>
        <w:t>1000-grain weight</w:t>
      </w:r>
      <w:r w:rsidR="009C27C8">
        <w:rPr>
          <w:rFonts w:ascii="Times New Roman" w:hAnsi="Times New Roman" w:cs="Times New Roman"/>
          <w:bCs/>
          <w:color w:val="000000" w:themeColor="text1"/>
          <w:sz w:val="24"/>
          <w:szCs w:val="24"/>
          <w:lang w:val="en-US" w:bidi="en-US"/>
        </w:rPr>
        <w:t xml:space="preserve"> among the morphological traits (Table 5)</w:t>
      </w:r>
      <w:r w:rsidRPr="009C5699">
        <w:rPr>
          <w:rFonts w:ascii="Times New Roman" w:hAnsi="Times New Roman" w:cs="Times New Roman"/>
          <w:bCs/>
          <w:color w:val="000000" w:themeColor="text1"/>
          <w:sz w:val="24"/>
          <w:szCs w:val="24"/>
          <w:lang w:val="en-US" w:bidi="en-US"/>
        </w:rPr>
        <w:t xml:space="preserve">. On the other hand, negative direct effects on grain yield per plot were also reported </w:t>
      </w:r>
      <w:r w:rsidR="00997D8C">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plant height, days to anthesis</w:t>
      </w:r>
      <w:r w:rsidR="00997D8C">
        <w:rPr>
          <w:rFonts w:ascii="Times New Roman" w:hAnsi="Times New Roman" w:cs="Times New Roman"/>
          <w:bCs/>
          <w:color w:val="000000" w:themeColor="text1"/>
          <w:sz w:val="24"/>
          <w:szCs w:val="24"/>
          <w:lang w:val="en-US" w:bidi="en-US"/>
        </w:rPr>
        <w:t>, number of tillers per meter, spike length</w:t>
      </w:r>
      <w:r w:rsidRPr="009C5699">
        <w:rPr>
          <w:rFonts w:ascii="Times New Roman" w:hAnsi="Times New Roman" w:cs="Times New Roman"/>
          <w:bCs/>
          <w:color w:val="000000" w:themeColor="text1"/>
          <w:sz w:val="24"/>
          <w:szCs w:val="24"/>
          <w:lang w:val="en-US" w:bidi="en-US"/>
        </w:rPr>
        <w:t xml:space="preserve"> and </w:t>
      </w:r>
      <w:r w:rsidR="00997D8C">
        <w:rPr>
          <w:rFonts w:ascii="Times New Roman" w:hAnsi="Times New Roman" w:cs="Times New Roman"/>
          <w:bCs/>
          <w:color w:val="000000" w:themeColor="text1"/>
          <w:sz w:val="24"/>
          <w:szCs w:val="24"/>
          <w:lang w:val="en-US" w:bidi="en-US"/>
        </w:rPr>
        <w:t>grain filling duration</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Further, among the </w:t>
      </w:r>
      <w:r w:rsidRPr="009C5699">
        <w:rPr>
          <w:rFonts w:ascii="Times New Roman" w:hAnsi="Times New Roman" w:cs="Times New Roman"/>
          <w:bCs/>
          <w:color w:val="000000" w:themeColor="text1"/>
          <w:sz w:val="24"/>
          <w:szCs w:val="24"/>
          <w:lang w:val="en-US" w:bidi="en-US"/>
        </w:rPr>
        <w:t>physiological and quality traits</w:t>
      </w:r>
      <w:r w:rsidR="004D5AC3">
        <w:rPr>
          <w:rFonts w:ascii="Times New Roman" w:hAnsi="Times New Roman" w:cs="Times New Roman"/>
          <w:bCs/>
          <w:color w:val="000000" w:themeColor="text1"/>
          <w:sz w:val="24"/>
          <w:szCs w:val="24"/>
          <w:lang w:val="en-US" w:bidi="en-US"/>
        </w:rPr>
        <w:t xml:space="preserve"> (Table 6)</w:t>
      </w:r>
      <w:r w:rsidRPr="009C5699">
        <w:rPr>
          <w:rFonts w:ascii="Times New Roman" w:hAnsi="Times New Roman" w:cs="Times New Roman"/>
          <w:bCs/>
          <w:color w:val="000000" w:themeColor="text1"/>
          <w:sz w:val="24"/>
          <w:szCs w:val="24"/>
          <w:lang w:val="en-US" w:bidi="en-US"/>
        </w:rPr>
        <w:t>, positive direct effects on grain yield per plot w</w:t>
      </w:r>
      <w:r w:rsidR="00A440D9">
        <w:rPr>
          <w:rFonts w:ascii="Times New Roman" w:hAnsi="Times New Roman" w:cs="Times New Roman"/>
          <w:bCs/>
          <w:color w:val="000000" w:themeColor="text1"/>
          <w:sz w:val="24"/>
          <w:szCs w:val="24"/>
          <w:lang w:val="en-US" w:bidi="en-US"/>
        </w:rPr>
        <w:t>ere</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exerted by the traits </w:t>
      </w:r>
      <w:r w:rsidR="00DE2931" w:rsidRPr="00DE2931">
        <w:rPr>
          <w:rFonts w:ascii="Times New Roman" w:hAnsi="Times New Roman" w:cs="Times New Roman"/>
          <w:bCs/>
          <w:i/>
          <w:color w:val="000000" w:themeColor="text1"/>
          <w:sz w:val="24"/>
          <w:szCs w:val="24"/>
          <w:lang w:val="en-US" w:bidi="en-US"/>
        </w:rPr>
        <w:t>i.e.</w:t>
      </w:r>
      <w:r w:rsidRPr="009C5699">
        <w:rPr>
          <w:rFonts w:ascii="Times New Roman" w:hAnsi="Times New Roman" w:cs="Times New Roman"/>
          <w:bCs/>
          <w:color w:val="000000" w:themeColor="text1"/>
          <w:sz w:val="24"/>
          <w:szCs w:val="24"/>
          <w:lang w:val="en-US" w:bidi="en-US"/>
        </w:rPr>
        <w:t xml:space="preserve"> gluten content, chlorophyll content, canopy temperature depression at </w:t>
      </w:r>
      <w:proofErr w:type="spellStart"/>
      <w:r w:rsidRPr="009C5699">
        <w:rPr>
          <w:rFonts w:ascii="Times New Roman" w:hAnsi="Times New Roman" w:cs="Times New Roman"/>
          <w:bCs/>
          <w:color w:val="000000" w:themeColor="text1"/>
          <w:sz w:val="24"/>
          <w:szCs w:val="24"/>
          <w:lang w:val="en-US" w:bidi="en-US"/>
        </w:rPr>
        <w:t>anthesis</w:t>
      </w:r>
      <w:proofErr w:type="spellEnd"/>
      <w:r w:rsidRPr="009C5699">
        <w:rPr>
          <w:rFonts w:ascii="Times New Roman" w:hAnsi="Times New Roman" w:cs="Times New Roman"/>
          <w:bCs/>
          <w:color w:val="000000" w:themeColor="text1"/>
          <w:sz w:val="24"/>
          <w:szCs w:val="24"/>
          <w:lang w:val="en-US" w:bidi="en-US"/>
        </w:rPr>
        <w:t xml:space="preserve">,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 while negative direct effects </w:t>
      </w:r>
      <w:commentRangeStart w:id="27"/>
      <w:r w:rsidRPr="009C5699">
        <w:rPr>
          <w:rFonts w:ascii="Times New Roman" w:hAnsi="Times New Roman" w:cs="Times New Roman"/>
          <w:bCs/>
          <w:color w:val="000000" w:themeColor="text1"/>
          <w:sz w:val="24"/>
          <w:szCs w:val="24"/>
          <w:lang w:val="en-US" w:bidi="en-US"/>
        </w:rPr>
        <w:t>w</w:t>
      </w:r>
      <w:commentRangeEnd w:id="27"/>
      <w:r w:rsidR="00463389">
        <w:rPr>
          <w:rStyle w:val="a6"/>
        </w:rPr>
        <w:commentReference w:id="27"/>
      </w:r>
      <w:r w:rsidR="00DE2931">
        <w:rPr>
          <w:rFonts w:ascii="Times New Roman" w:hAnsi="Times New Roman" w:cs="Times New Roman"/>
          <w:bCs/>
          <w:color w:val="000000" w:themeColor="text1"/>
          <w:sz w:val="24"/>
          <w:szCs w:val="24"/>
          <w:lang w:val="en-US" w:bidi="en-US"/>
        </w:rPr>
        <w:t>as</w:t>
      </w:r>
      <w:r w:rsidRPr="009C5699">
        <w:rPr>
          <w:rFonts w:ascii="Times New Roman" w:hAnsi="Times New Roman" w:cs="Times New Roman"/>
          <w:bCs/>
          <w:color w:val="000000" w:themeColor="text1"/>
          <w:sz w:val="24"/>
          <w:szCs w:val="24"/>
          <w:lang w:val="en-US" w:bidi="en-US"/>
        </w:rPr>
        <w:t xml:space="preserve"> recorded </w:t>
      </w:r>
      <w:r w:rsidR="00DE2931">
        <w:rPr>
          <w:rFonts w:ascii="Times New Roman" w:hAnsi="Times New Roman" w:cs="Times New Roman"/>
          <w:bCs/>
          <w:color w:val="000000" w:themeColor="text1"/>
          <w:sz w:val="24"/>
          <w:szCs w:val="24"/>
          <w:lang w:val="en-US" w:bidi="en-US"/>
        </w:rPr>
        <w:t>for</w:t>
      </w:r>
      <w:r w:rsidRPr="009C5699">
        <w:rPr>
          <w:rFonts w:ascii="Times New Roman" w:hAnsi="Times New Roman" w:cs="Times New Roman"/>
          <w:bCs/>
          <w:color w:val="000000" w:themeColor="text1"/>
          <w:sz w:val="24"/>
          <w:szCs w:val="24"/>
          <w:lang w:val="en-US" w:bidi="en-US"/>
        </w:rPr>
        <w:t xml:space="preserve"> crude protein and sedimentation value. </w:t>
      </w:r>
      <w:r w:rsidR="00586B65">
        <w:rPr>
          <w:rFonts w:ascii="Times New Roman" w:hAnsi="Times New Roman" w:cs="Times New Roman"/>
          <w:bCs/>
          <w:color w:val="000000" w:themeColor="text1"/>
          <w:sz w:val="24"/>
          <w:szCs w:val="24"/>
          <w:lang w:val="en-US" w:bidi="en-US"/>
        </w:rPr>
        <w:t>Characters</w:t>
      </w:r>
      <w:r w:rsidRPr="009C5699">
        <w:rPr>
          <w:rFonts w:ascii="Times New Roman" w:hAnsi="Times New Roman" w:cs="Times New Roman"/>
          <w:bCs/>
          <w:color w:val="000000" w:themeColor="text1"/>
          <w:sz w:val="24"/>
          <w:szCs w:val="24"/>
          <w:lang w:val="en-US" w:bidi="en-US"/>
        </w:rPr>
        <w:t xml:space="preserve"> which </w:t>
      </w:r>
      <w:r w:rsidR="00586B65">
        <w:rPr>
          <w:rFonts w:ascii="Times New Roman" w:hAnsi="Times New Roman" w:cs="Times New Roman"/>
          <w:bCs/>
          <w:color w:val="000000" w:themeColor="text1"/>
          <w:sz w:val="24"/>
          <w:szCs w:val="24"/>
          <w:lang w:val="en-US" w:bidi="en-US"/>
        </w:rPr>
        <w:t>showed</w:t>
      </w:r>
      <w:r w:rsidRPr="009C5699">
        <w:rPr>
          <w:rFonts w:ascii="Times New Roman" w:hAnsi="Times New Roman" w:cs="Times New Roman"/>
          <w:bCs/>
          <w:color w:val="000000" w:themeColor="text1"/>
          <w:sz w:val="24"/>
          <w:szCs w:val="24"/>
          <w:lang w:val="en-US" w:bidi="en-US"/>
        </w:rPr>
        <w:t xml:space="preserve"> direct positive effect on grain yield may be </w:t>
      </w:r>
      <w:r w:rsidR="00586B65" w:rsidRPr="009C5699">
        <w:rPr>
          <w:rFonts w:ascii="Times New Roman" w:hAnsi="Times New Roman" w:cs="Times New Roman"/>
          <w:bCs/>
          <w:color w:val="000000" w:themeColor="text1"/>
          <w:sz w:val="24"/>
          <w:szCs w:val="24"/>
          <w:lang w:val="en-US" w:bidi="en-US"/>
        </w:rPr>
        <w:t xml:space="preserve">selected </w:t>
      </w:r>
      <w:r w:rsidRPr="009C5699">
        <w:rPr>
          <w:rFonts w:ascii="Times New Roman" w:hAnsi="Times New Roman" w:cs="Times New Roman"/>
          <w:bCs/>
          <w:color w:val="000000" w:themeColor="text1"/>
          <w:sz w:val="24"/>
          <w:szCs w:val="24"/>
          <w:lang w:val="en-US" w:bidi="en-US"/>
        </w:rPr>
        <w:t xml:space="preserve">directly for the </w:t>
      </w:r>
      <w:r w:rsidR="00586B65">
        <w:rPr>
          <w:rFonts w:ascii="Times New Roman" w:hAnsi="Times New Roman" w:cs="Times New Roman"/>
          <w:bCs/>
          <w:color w:val="000000" w:themeColor="text1"/>
          <w:sz w:val="24"/>
          <w:szCs w:val="24"/>
          <w:lang w:val="en-US" w:bidi="en-US"/>
        </w:rPr>
        <w:t>enhancement</w:t>
      </w:r>
      <w:r w:rsidRPr="009C5699">
        <w:rPr>
          <w:rFonts w:ascii="Times New Roman" w:hAnsi="Times New Roman" w:cs="Times New Roman"/>
          <w:bCs/>
          <w:color w:val="000000" w:themeColor="text1"/>
          <w:sz w:val="24"/>
          <w:szCs w:val="24"/>
          <w:lang w:val="en-US" w:bidi="en-US"/>
        </w:rPr>
        <w:t xml:space="preserve"> in grain yield. Similar results were </w:t>
      </w:r>
      <w:r w:rsidR="00A83C46">
        <w:rPr>
          <w:rFonts w:ascii="Times New Roman" w:hAnsi="Times New Roman" w:cs="Times New Roman"/>
          <w:bCs/>
          <w:color w:val="000000" w:themeColor="text1"/>
          <w:sz w:val="24"/>
          <w:szCs w:val="24"/>
          <w:lang w:val="en-US" w:bidi="en-US"/>
        </w:rPr>
        <w:t xml:space="preserve">also </w:t>
      </w:r>
      <w:r w:rsidRPr="009C5699">
        <w:rPr>
          <w:rFonts w:ascii="Times New Roman" w:hAnsi="Times New Roman" w:cs="Times New Roman"/>
          <w:bCs/>
          <w:color w:val="000000" w:themeColor="text1"/>
          <w:sz w:val="24"/>
          <w:szCs w:val="24"/>
          <w:lang w:val="en-US" w:bidi="en-US"/>
        </w:rPr>
        <w:t xml:space="preserve">observed by Baye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(2020) for biomass yield and harvest index</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w:t>
      </w:r>
      <w:proofErr w:type="spellStart"/>
      <w:r w:rsidRPr="009C5699">
        <w:rPr>
          <w:rFonts w:ascii="Times New Roman" w:hAnsi="Times New Roman" w:cs="Times New Roman"/>
          <w:bCs/>
          <w:color w:val="000000" w:themeColor="text1"/>
          <w:sz w:val="24"/>
          <w:szCs w:val="24"/>
          <w:lang w:val="en-US" w:bidi="en-US"/>
        </w:rPr>
        <w:t>Alnajjar</w:t>
      </w:r>
      <w:proofErr w:type="spellEnd"/>
      <w:r w:rsidRPr="009C5699">
        <w:rPr>
          <w:rFonts w:ascii="Times New Roman" w:hAnsi="Times New Roman" w:cs="Times New Roman"/>
          <w:bCs/>
          <w:color w:val="000000" w:themeColor="text1"/>
          <w:sz w:val="24"/>
          <w:szCs w:val="24"/>
          <w:lang w:val="en-US" w:bidi="en-US"/>
        </w:rPr>
        <w:t xml:space="preserve"> and </w:t>
      </w:r>
      <w:commentRangeStart w:id="28"/>
      <w:proofErr w:type="spellStart"/>
      <w:r w:rsidRPr="009C5699">
        <w:rPr>
          <w:rFonts w:ascii="Times New Roman" w:hAnsi="Times New Roman" w:cs="Times New Roman"/>
          <w:bCs/>
          <w:color w:val="000000" w:themeColor="text1"/>
          <w:sz w:val="24"/>
          <w:szCs w:val="24"/>
          <w:lang w:val="en-US" w:bidi="en-US"/>
        </w:rPr>
        <w:lastRenderedPageBreak/>
        <w:t>D</w:t>
      </w:r>
      <w:commentRangeEnd w:id="28"/>
      <w:r w:rsidR="000B3518">
        <w:rPr>
          <w:rStyle w:val="a6"/>
        </w:rPr>
        <w:commentReference w:id="28"/>
      </w:r>
      <w:r w:rsidRPr="009C5699">
        <w:rPr>
          <w:rFonts w:ascii="Times New Roman" w:hAnsi="Times New Roman" w:cs="Times New Roman"/>
          <w:bCs/>
          <w:color w:val="000000" w:themeColor="text1"/>
          <w:sz w:val="24"/>
          <w:szCs w:val="24"/>
          <w:lang w:val="en-US" w:bidi="en-US"/>
        </w:rPr>
        <w:t>awod</w:t>
      </w:r>
      <w:proofErr w:type="spellEnd"/>
      <w:r w:rsidRPr="009C5699">
        <w:rPr>
          <w:rFonts w:ascii="Times New Roman" w:hAnsi="Times New Roman" w:cs="Times New Roman"/>
          <w:bCs/>
          <w:color w:val="000000" w:themeColor="text1"/>
          <w:sz w:val="24"/>
          <w:szCs w:val="24"/>
          <w:lang w:val="en-US" w:bidi="en-US"/>
        </w:rPr>
        <w:t xml:space="preserve"> (2020) for number of grains per spike, harvest index and biological yield</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Devesh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biological yield per plant and harvest index. Kumar </w:t>
      </w:r>
      <w:r w:rsidRPr="00D77128">
        <w:rPr>
          <w:rFonts w:ascii="Times New Roman" w:hAnsi="Times New Roman" w:cs="Times New Roman"/>
          <w:bCs/>
          <w:color w:val="000000" w:themeColor="text1"/>
          <w:sz w:val="24"/>
          <w:szCs w:val="24"/>
          <w:lang w:val="en-US" w:bidi="en-US"/>
        </w:rPr>
        <w:t>et al</w:t>
      </w:r>
      <w:r w:rsidRPr="00E01855">
        <w:rPr>
          <w:rFonts w:ascii="Times New Roman" w:hAnsi="Times New Roman" w:cs="Times New Roman"/>
          <w:bCs/>
          <w:i/>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(2020) </w:t>
      </w:r>
      <w:r w:rsidR="00A83C46">
        <w:rPr>
          <w:rFonts w:ascii="Times New Roman" w:hAnsi="Times New Roman" w:cs="Times New Roman"/>
          <w:bCs/>
          <w:color w:val="000000" w:themeColor="text1"/>
          <w:sz w:val="24"/>
          <w:szCs w:val="24"/>
          <w:lang w:val="en-US" w:bidi="en-US"/>
        </w:rPr>
        <w:t xml:space="preserve">in wheat also quoted </w:t>
      </w:r>
      <w:r w:rsidR="00A83C46" w:rsidRPr="009C5699">
        <w:rPr>
          <w:rFonts w:ascii="Times New Roman" w:hAnsi="Times New Roman" w:cs="Times New Roman"/>
          <w:bCs/>
          <w:color w:val="000000" w:themeColor="text1"/>
          <w:sz w:val="24"/>
          <w:szCs w:val="24"/>
          <w:lang w:val="en-US" w:bidi="en-US"/>
        </w:rPr>
        <w:t>high</w:t>
      </w:r>
      <w:r w:rsidR="00A440D9">
        <w:rPr>
          <w:rFonts w:ascii="Times New Roman" w:hAnsi="Times New Roman" w:cs="Times New Roman"/>
          <w:bCs/>
          <w:color w:val="000000" w:themeColor="text1"/>
          <w:sz w:val="24"/>
          <w:szCs w:val="24"/>
          <w:lang w:val="en-US" w:bidi="en-US"/>
        </w:rPr>
        <w:t>er</w:t>
      </w:r>
      <w:r w:rsidR="00A83C46" w:rsidRPr="009C5699">
        <w:rPr>
          <w:rFonts w:ascii="Times New Roman" w:hAnsi="Times New Roman" w:cs="Times New Roman"/>
          <w:bCs/>
          <w:color w:val="000000" w:themeColor="text1"/>
          <w:sz w:val="24"/>
          <w:szCs w:val="24"/>
          <w:lang w:val="en-US" w:bidi="en-US"/>
        </w:rPr>
        <w:t xml:space="preserve"> positive direct effects </w:t>
      </w:r>
      <w:r w:rsidR="00A83C46">
        <w:rPr>
          <w:rFonts w:ascii="Times New Roman" w:hAnsi="Times New Roman" w:cs="Times New Roman"/>
          <w:bCs/>
          <w:color w:val="000000" w:themeColor="text1"/>
          <w:sz w:val="24"/>
          <w:szCs w:val="24"/>
          <w:lang w:val="en-US" w:bidi="en-US"/>
        </w:rPr>
        <w:t>of</w:t>
      </w:r>
      <w:r w:rsidRPr="009C5699">
        <w:rPr>
          <w:rFonts w:ascii="Times New Roman" w:hAnsi="Times New Roman" w:cs="Times New Roman"/>
          <w:bCs/>
          <w:color w:val="000000" w:themeColor="text1"/>
          <w:sz w:val="24"/>
          <w:szCs w:val="24"/>
          <w:lang w:val="en-US" w:bidi="en-US"/>
        </w:rPr>
        <w:t xml:space="preserve"> biological yield, harvest index, number of effective tillers per meter, flag leaf breadth and 1000-grain weight on grain yield. </w:t>
      </w:r>
      <w:r w:rsidR="007067BF">
        <w:rPr>
          <w:rFonts w:ascii="Times New Roman" w:hAnsi="Times New Roman" w:cs="Times New Roman"/>
          <w:bCs/>
          <w:color w:val="000000" w:themeColor="text1"/>
          <w:sz w:val="24"/>
          <w:szCs w:val="24"/>
          <w:lang w:val="en-US" w:bidi="en-US"/>
        </w:rPr>
        <w:t xml:space="preserve">Similarly, our results are also </w:t>
      </w:r>
      <w:r w:rsidR="00531363">
        <w:rPr>
          <w:rFonts w:ascii="Times New Roman" w:hAnsi="Times New Roman" w:cs="Times New Roman"/>
          <w:bCs/>
          <w:color w:val="000000" w:themeColor="text1"/>
          <w:sz w:val="24"/>
          <w:szCs w:val="24"/>
          <w:lang w:val="en-US" w:bidi="en-US"/>
        </w:rPr>
        <w:t>in congruence with</w:t>
      </w:r>
      <w:r w:rsidR="007067BF">
        <w:rPr>
          <w:rFonts w:ascii="Times New Roman" w:hAnsi="Times New Roman" w:cs="Times New Roman"/>
          <w:bCs/>
          <w:color w:val="000000" w:themeColor="text1"/>
          <w:sz w:val="24"/>
          <w:szCs w:val="24"/>
          <w:lang w:val="en-US" w:bidi="en-US"/>
        </w:rPr>
        <w:t xml:space="preserve"> the findings of </w:t>
      </w:r>
      <w:r w:rsidRPr="009C5699">
        <w:rPr>
          <w:rFonts w:ascii="Times New Roman" w:hAnsi="Times New Roman" w:cs="Times New Roman"/>
          <w:bCs/>
          <w:color w:val="000000" w:themeColor="text1"/>
          <w:sz w:val="24"/>
          <w:szCs w:val="24"/>
          <w:lang w:val="en-US" w:bidi="en-US"/>
        </w:rPr>
        <w:t xml:space="preserve">Patel </w:t>
      </w:r>
      <w:r w:rsidRPr="00843071">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(2025).</w:t>
      </w:r>
    </w:p>
    <w:p w14:paraId="23495ED3" w14:textId="77777777" w:rsidR="009C5699" w:rsidRPr="00307C1A" w:rsidRDefault="008A1743" w:rsidP="0041048B">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t>4. CONCLUSION</w:t>
      </w:r>
    </w:p>
    <w:p w14:paraId="50C77D86" w14:textId="77777777" w:rsidR="009C5699" w:rsidRPr="00E902CD" w:rsidRDefault="00F81F61" w:rsidP="00E902CD">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 xml:space="preserve">The </w:t>
      </w:r>
      <w:r w:rsidR="009C5699" w:rsidRPr="009C5699">
        <w:rPr>
          <w:rFonts w:ascii="Times New Roman" w:hAnsi="Times New Roman" w:cs="Times New Roman"/>
          <w:bCs/>
          <w:color w:val="000000" w:themeColor="text1"/>
          <w:sz w:val="24"/>
          <w:szCs w:val="24"/>
          <w:lang w:bidi="en-US"/>
        </w:rPr>
        <w:t>study</w:t>
      </w:r>
      <w:r>
        <w:rPr>
          <w:rFonts w:ascii="Times New Roman" w:hAnsi="Times New Roman" w:cs="Times New Roman"/>
          <w:bCs/>
          <w:color w:val="000000" w:themeColor="text1"/>
          <w:sz w:val="24"/>
          <w:szCs w:val="24"/>
          <w:lang w:bidi="en-US"/>
        </w:rPr>
        <w:t xml:space="preserve"> highlighted </w:t>
      </w:r>
      <w:r w:rsidR="009C5699" w:rsidRPr="009C5699">
        <w:rPr>
          <w:rFonts w:ascii="Times New Roman" w:hAnsi="Times New Roman" w:cs="Times New Roman"/>
          <w:bCs/>
          <w:color w:val="000000" w:themeColor="text1"/>
          <w:sz w:val="24"/>
          <w:szCs w:val="24"/>
          <w:lang w:val="en-US" w:bidi="en-US"/>
        </w:rPr>
        <w:t xml:space="preserve">substantial genetic </w:t>
      </w:r>
      <w:r>
        <w:rPr>
          <w:rFonts w:ascii="Times New Roman" w:hAnsi="Times New Roman" w:cs="Times New Roman"/>
          <w:bCs/>
          <w:color w:val="000000" w:themeColor="text1"/>
          <w:sz w:val="24"/>
          <w:szCs w:val="24"/>
          <w:lang w:val="en-US" w:bidi="en-US"/>
        </w:rPr>
        <w:t>variability</w:t>
      </w:r>
      <w:r w:rsidR="009C5699" w:rsidRPr="009C5699">
        <w:rPr>
          <w:rFonts w:ascii="Times New Roman" w:hAnsi="Times New Roman" w:cs="Times New Roman"/>
          <w:bCs/>
          <w:color w:val="000000" w:themeColor="text1"/>
          <w:sz w:val="24"/>
          <w:szCs w:val="24"/>
          <w:lang w:val="en-US" w:bidi="en-US"/>
        </w:rPr>
        <w:t xml:space="preserve"> among the genotypes for the morpho-physiological and quality traits, which can further be exploited in breeding programs for effective selection and genetic advancement. High </w:t>
      </w:r>
      <w:r w:rsidR="000A685C" w:rsidRPr="009C5699">
        <w:rPr>
          <w:rFonts w:ascii="Times New Roman" w:hAnsi="Times New Roman" w:cs="Times New Roman"/>
          <w:bCs/>
          <w:color w:val="000000" w:themeColor="text1"/>
          <w:sz w:val="24"/>
          <w:szCs w:val="24"/>
          <w:lang w:val="en-US" w:bidi="en-US"/>
        </w:rPr>
        <w:t xml:space="preserve">heritability </w:t>
      </w:r>
      <w:r w:rsidR="00E05393">
        <w:rPr>
          <w:rFonts w:ascii="Times New Roman" w:hAnsi="Times New Roman" w:cs="Times New Roman"/>
          <w:bCs/>
          <w:color w:val="000000" w:themeColor="text1"/>
          <w:sz w:val="24"/>
          <w:szCs w:val="24"/>
          <w:lang w:val="en-US" w:bidi="en-US"/>
        </w:rPr>
        <w:t xml:space="preserve">coupled </w:t>
      </w:r>
      <w:r w:rsidR="009C5699" w:rsidRPr="009C5699">
        <w:rPr>
          <w:rFonts w:ascii="Times New Roman" w:hAnsi="Times New Roman" w:cs="Times New Roman"/>
          <w:bCs/>
          <w:color w:val="000000" w:themeColor="text1"/>
          <w:sz w:val="24"/>
          <w:szCs w:val="24"/>
          <w:lang w:val="en-US" w:bidi="en-US"/>
        </w:rPr>
        <w:t xml:space="preserve">with </w:t>
      </w:r>
      <w:r w:rsidR="00E05393">
        <w:rPr>
          <w:rFonts w:ascii="Times New Roman" w:hAnsi="Times New Roman" w:cs="Times New Roman"/>
          <w:bCs/>
          <w:color w:val="000000" w:themeColor="text1"/>
          <w:sz w:val="24"/>
          <w:szCs w:val="24"/>
          <w:lang w:val="en-US" w:bidi="en-US"/>
        </w:rPr>
        <w:t>high</w:t>
      </w:r>
      <w:r w:rsidR="009C5699" w:rsidRPr="009C5699">
        <w:rPr>
          <w:rFonts w:ascii="Times New Roman" w:hAnsi="Times New Roman" w:cs="Times New Roman"/>
          <w:bCs/>
          <w:color w:val="000000" w:themeColor="text1"/>
          <w:sz w:val="24"/>
          <w:szCs w:val="24"/>
          <w:lang w:val="en-US" w:bidi="en-US"/>
        </w:rPr>
        <w:t xml:space="preserve"> genetic advance </w:t>
      </w:r>
      <w:commentRangeStart w:id="29"/>
      <w:r w:rsidR="009C5699" w:rsidRPr="009C5699">
        <w:rPr>
          <w:rFonts w:ascii="Times New Roman" w:hAnsi="Times New Roman" w:cs="Times New Roman"/>
          <w:bCs/>
          <w:color w:val="000000" w:themeColor="text1"/>
          <w:sz w:val="24"/>
          <w:szCs w:val="24"/>
          <w:lang w:val="en-US" w:bidi="en-US"/>
        </w:rPr>
        <w:t>w</w:t>
      </w:r>
      <w:commentRangeEnd w:id="29"/>
      <w:r w:rsidR="004A7C9C">
        <w:rPr>
          <w:rStyle w:val="a6"/>
        </w:rPr>
        <w:commentReference w:id="29"/>
      </w:r>
      <w:r w:rsidR="009C5699" w:rsidRPr="009C5699">
        <w:rPr>
          <w:rFonts w:ascii="Times New Roman" w:hAnsi="Times New Roman" w:cs="Times New Roman"/>
          <w:bCs/>
          <w:color w:val="000000" w:themeColor="text1"/>
          <w:sz w:val="24"/>
          <w:szCs w:val="24"/>
          <w:lang w:val="en-US" w:bidi="en-US"/>
        </w:rPr>
        <w:t xml:space="preserve">ere exhibited by biological yield per plot, number of tillers per meter, grain yield per plot, spike length, 1000-grain weight, </w:t>
      </w:r>
      <w:proofErr w:type="gramStart"/>
      <w:r w:rsidR="009C5699" w:rsidRPr="009C5699">
        <w:rPr>
          <w:rFonts w:ascii="Times New Roman" w:hAnsi="Times New Roman" w:cs="Times New Roman"/>
          <w:bCs/>
          <w:color w:val="000000" w:themeColor="text1"/>
          <w:sz w:val="24"/>
          <w:szCs w:val="24"/>
          <w:lang w:val="en-US" w:bidi="en-US"/>
        </w:rPr>
        <w:t>number</w:t>
      </w:r>
      <w:proofErr w:type="gramEnd"/>
      <w:r w:rsidR="009C5699" w:rsidRPr="009C5699">
        <w:rPr>
          <w:rFonts w:ascii="Times New Roman" w:hAnsi="Times New Roman" w:cs="Times New Roman"/>
          <w:bCs/>
          <w:color w:val="000000" w:themeColor="text1"/>
          <w:sz w:val="24"/>
          <w:szCs w:val="24"/>
          <w:lang w:val="en-US" w:bidi="en-US"/>
        </w:rPr>
        <w:t xml:space="preserve"> of grains per spike, awn length, gluten content, sedimentation value and crude protein. The </w:t>
      </w:r>
      <w:r w:rsidR="00E05393">
        <w:rPr>
          <w:rFonts w:ascii="Times New Roman" w:hAnsi="Times New Roman" w:cs="Times New Roman"/>
          <w:bCs/>
          <w:color w:val="000000" w:themeColor="text1"/>
          <w:sz w:val="24"/>
          <w:szCs w:val="24"/>
          <w:lang w:val="en-US" w:bidi="en-US"/>
        </w:rPr>
        <w:t xml:space="preserve">association study </w:t>
      </w:r>
      <w:r w:rsidR="00735246">
        <w:rPr>
          <w:rFonts w:ascii="Times New Roman" w:hAnsi="Times New Roman" w:cs="Times New Roman"/>
          <w:bCs/>
          <w:color w:val="000000" w:themeColor="text1"/>
          <w:sz w:val="24"/>
          <w:szCs w:val="24"/>
          <w:lang w:val="en-US" w:bidi="en-US"/>
        </w:rPr>
        <w:t>illustrate</w:t>
      </w:r>
      <w:r w:rsidR="00E05393">
        <w:rPr>
          <w:rFonts w:ascii="Times New Roman" w:hAnsi="Times New Roman" w:cs="Times New Roman"/>
          <w:bCs/>
          <w:color w:val="000000" w:themeColor="text1"/>
          <w:sz w:val="24"/>
          <w:szCs w:val="24"/>
          <w:lang w:val="en-US" w:bidi="en-US"/>
        </w:rPr>
        <w:t xml:space="preserve">d </w:t>
      </w:r>
      <w:r w:rsidR="009C5699" w:rsidRPr="009C5699">
        <w:rPr>
          <w:rFonts w:ascii="Times New Roman" w:hAnsi="Times New Roman" w:cs="Times New Roman"/>
          <w:bCs/>
          <w:color w:val="000000" w:themeColor="text1"/>
          <w:sz w:val="24"/>
          <w:szCs w:val="24"/>
          <w:lang w:val="en-US" w:bidi="en-US"/>
        </w:rPr>
        <w:t xml:space="preserve">significant and positive </w:t>
      </w:r>
      <w:r w:rsidR="00E05393">
        <w:rPr>
          <w:rFonts w:ascii="Times New Roman" w:hAnsi="Times New Roman" w:cs="Times New Roman"/>
          <w:bCs/>
          <w:color w:val="000000" w:themeColor="text1"/>
          <w:sz w:val="24"/>
          <w:szCs w:val="24"/>
          <w:lang w:val="en-US" w:bidi="en-US"/>
        </w:rPr>
        <w:t xml:space="preserve">correlation of </w:t>
      </w:r>
      <w:r w:rsidR="009C5699" w:rsidRPr="009C5699">
        <w:rPr>
          <w:rFonts w:ascii="Times New Roman" w:hAnsi="Times New Roman" w:cs="Times New Roman"/>
          <w:bCs/>
          <w:color w:val="000000" w:themeColor="text1"/>
          <w:sz w:val="24"/>
          <w:szCs w:val="24"/>
          <w:lang w:val="en-US" w:bidi="en-US"/>
        </w:rPr>
        <w:t xml:space="preserve">grain yield per plot </w:t>
      </w:r>
      <w:r w:rsidR="00E05393">
        <w:rPr>
          <w:rFonts w:ascii="Times New Roman" w:hAnsi="Times New Roman" w:cs="Times New Roman"/>
          <w:bCs/>
          <w:color w:val="000000" w:themeColor="text1"/>
          <w:sz w:val="24"/>
          <w:szCs w:val="24"/>
          <w:lang w:val="en-US" w:bidi="en-US"/>
        </w:rPr>
        <w:t>with</w:t>
      </w:r>
      <w:r w:rsidR="009C5699" w:rsidRPr="009C5699">
        <w:rPr>
          <w:rFonts w:ascii="Times New Roman" w:hAnsi="Times New Roman" w:cs="Times New Roman"/>
          <w:bCs/>
          <w:color w:val="000000" w:themeColor="text1"/>
          <w:sz w:val="24"/>
          <w:szCs w:val="24"/>
          <w:lang w:val="en-US" w:bidi="en-US"/>
        </w:rPr>
        <w:t xml:space="preserve"> days to physiological maturity, flag leaf length, flag leaf breadth, number of tillers per meter, spike length, peduncle length, number of </w:t>
      </w:r>
      <w:proofErr w:type="spellStart"/>
      <w:r w:rsidR="009C5699" w:rsidRPr="009C5699">
        <w:rPr>
          <w:rFonts w:ascii="Times New Roman" w:hAnsi="Times New Roman" w:cs="Times New Roman"/>
          <w:bCs/>
          <w:color w:val="000000" w:themeColor="text1"/>
          <w:sz w:val="24"/>
          <w:szCs w:val="24"/>
          <w:lang w:val="en-US" w:bidi="en-US"/>
        </w:rPr>
        <w:t>spikelets</w:t>
      </w:r>
      <w:proofErr w:type="spellEnd"/>
      <w:r w:rsidR="009C5699"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1000-grain weight, chlorophyll content, relative water content</w:t>
      </w:r>
      <w:r w:rsidR="00E05393">
        <w:rPr>
          <w:rFonts w:ascii="Times New Roman" w:hAnsi="Times New Roman" w:cs="Times New Roman"/>
          <w:bCs/>
          <w:color w:val="000000" w:themeColor="text1"/>
          <w:sz w:val="24"/>
          <w:szCs w:val="24"/>
          <w:lang w:val="en-US" w:bidi="en-US"/>
        </w:rPr>
        <w:t xml:space="preserve"> and </w:t>
      </w:r>
      <w:proofErr w:type="spellStart"/>
      <w:r w:rsidR="00E05393">
        <w:rPr>
          <w:rFonts w:ascii="Times New Roman" w:hAnsi="Times New Roman" w:cs="Times New Roman"/>
          <w:bCs/>
          <w:color w:val="000000" w:themeColor="text1"/>
          <w:sz w:val="24"/>
          <w:szCs w:val="24"/>
          <w:lang w:val="en-US" w:bidi="en-US"/>
        </w:rPr>
        <w:t>hectolitre</w:t>
      </w:r>
      <w:proofErr w:type="spellEnd"/>
      <w:r w:rsidR="00E05393">
        <w:rPr>
          <w:rFonts w:ascii="Times New Roman" w:hAnsi="Times New Roman" w:cs="Times New Roman"/>
          <w:bCs/>
          <w:color w:val="000000" w:themeColor="text1"/>
          <w:sz w:val="24"/>
          <w:szCs w:val="24"/>
          <w:lang w:val="en-US" w:bidi="en-US"/>
        </w:rPr>
        <w:t xml:space="preserve"> weight</w:t>
      </w:r>
      <w:r w:rsidR="009C5699" w:rsidRPr="009C5699">
        <w:rPr>
          <w:rFonts w:ascii="Times New Roman" w:hAnsi="Times New Roman" w:cs="Times New Roman"/>
          <w:bCs/>
          <w:color w:val="000000" w:themeColor="text1"/>
          <w:sz w:val="24"/>
          <w:szCs w:val="24"/>
          <w:lang w:val="en-US" w:bidi="en-US"/>
        </w:rPr>
        <w:t>.</w:t>
      </w:r>
      <w:r w:rsidR="00E902CD">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 xml:space="preserve">Path coefficient analysis exhibited </w:t>
      </w:r>
      <w:r w:rsidR="00F11462" w:rsidRPr="009C5699">
        <w:rPr>
          <w:rFonts w:ascii="Times New Roman" w:hAnsi="Times New Roman" w:cs="Times New Roman"/>
          <w:bCs/>
          <w:color w:val="000000" w:themeColor="text1"/>
          <w:sz w:val="24"/>
          <w:szCs w:val="24"/>
          <w:lang w:val="en-US" w:bidi="en-US"/>
        </w:rPr>
        <w:t xml:space="preserve">positive direct effect </w:t>
      </w:r>
      <w:r w:rsidR="00F11462">
        <w:rPr>
          <w:rFonts w:ascii="Times New Roman" w:hAnsi="Times New Roman" w:cs="Times New Roman"/>
          <w:bCs/>
          <w:color w:val="000000" w:themeColor="text1"/>
          <w:sz w:val="24"/>
          <w:szCs w:val="24"/>
          <w:lang w:val="en-US" w:bidi="en-US"/>
        </w:rPr>
        <w:t>of b</w:t>
      </w:r>
      <w:r w:rsidR="00F11462" w:rsidRPr="009C5699">
        <w:rPr>
          <w:rFonts w:ascii="Times New Roman" w:hAnsi="Times New Roman" w:cs="Times New Roman"/>
          <w:bCs/>
          <w:color w:val="000000" w:themeColor="text1"/>
          <w:sz w:val="24"/>
          <w:szCs w:val="24"/>
          <w:lang w:val="en-US" w:bidi="en-US"/>
        </w:rPr>
        <w:t>iological yield per plot</w:t>
      </w:r>
      <w:r w:rsidR="00F11462">
        <w:rPr>
          <w:rFonts w:ascii="Times New Roman" w:hAnsi="Times New Roman" w:cs="Times New Roman"/>
          <w:bCs/>
          <w:color w:val="000000" w:themeColor="text1"/>
          <w:sz w:val="24"/>
          <w:szCs w:val="24"/>
          <w:lang w:val="en-US" w:bidi="en-US"/>
        </w:rPr>
        <w:t>,</w:t>
      </w:r>
      <w:r w:rsidR="00F11462" w:rsidRPr="009C5699">
        <w:rPr>
          <w:rFonts w:ascii="Times New Roman" w:hAnsi="Times New Roman" w:cs="Times New Roman"/>
          <w:bCs/>
          <w:color w:val="000000" w:themeColor="text1"/>
          <w:sz w:val="24"/>
          <w:szCs w:val="24"/>
          <w:lang w:val="en-US" w:bidi="en-US"/>
        </w:rPr>
        <w:t xml:space="preserve"> harvest index, </w:t>
      </w:r>
      <w:r w:rsidR="00F11462">
        <w:rPr>
          <w:rFonts w:ascii="Times New Roman" w:hAnsi="Times New Roman" w:cs="Times New Roman"/>
          <w:bCs/>
          <w:color w:val="000000" w:themeColor="text1"/>
          <w:sz w:val="24"/>
          <w:szCs w:val="24"/>
          <w:lang w:val="en-US" w:bidi="en-US"/>
        </w:rPr>
        <w:t xml:space="preserve">days to heading, </w:t>
      </w:r>
      <w:r w:rsidR="00F11462" w:rsidRPr="009C5699">
        <w:rPr>
          <w:rFonts w:ascii="Times New Roman" w:hAnsi="Times New Roman" w:cs="Times New Roman"/>
          <w:bCs/>
          <w:color w:val="000000" w:themeColor="text1"/>
          <w:sz w:val="24"/>
          <w:szCs w:val="24"/>
          <w:lang w:val="en-US" w:bidi="en-US"/>
        </w:rPr>
        <w:t>1000-grain weight</w:t>
      </w:r>
      <w:r w:rsidR="00F11462">
        <w:rPr>
          <w:rFonts w:ascii="Times New Roman" w:hAnsi="Times New Roman" w:cs="Times New Roman"/>
          <w:bCs/>
          <w:color w:val="000000" w:themeColor="text1"/>
          <w:sz w:val="24"/>
          <w:szCs w:val="24"/>
          <w:lang w:val="en-US" w:bidi="en-US"/>
        </w:rPr>
        <w:t xml:space="preserve">, </w:t>
      </w:r>
      <w:r w:rsidR="00F11462" w:rsidRPr="009C5699">
        <w:rPr>
          <w:rFonts w:ascii="Times New Roman" w:hAnsi="Times New Roman" w:cs="Times New Roman"/>
          <w:bCs/>
          <w:color w:val="000000" w:themeColor="text1"/>
          <w:sz w:val="24"/>
          <w:szCs w:val="24"/>
          <w:lang w:val="en-US" w:bidi="en-US"/>
        </w:rPr>
        <w:t xml:space="preserve">gluten content, chlorophyll content, canopy temperature depression at </w:t>
      </w:r>
      <w:proofErr w:type="spellStart"/>
      <w:r w:rsidR="00F11462" w:rsidRPr="009C5699">
        <w:rPr>
          <w:rFonts w:ascii="Times New Roman" w:hAnsi="Times New Roman" w:cs="Times New Roman"/>
          <w:bCs/>
          <w:color w:val="000000" w:themeColor="text1"/>
          <w:sz w:val="24"/>
          <w:szCs w:val="24"/>
          <w:lang w:val="en-US" w:bidi="en-US"/>
        </w:rPr>
        <w:t>anthesis</w:t>
      </w:r>
      <w:proofErr w:type="spellEnd"/>
      <w:r w:rsidR="00F11462" w:rsidRPr="009C5699">
        <w:rPr>
          <w:rFonts w:ascii="Times New Roman" w:hAnsi="Times New Roman" w:cs="Times New Roman"/>
          <w:bCs/>
          <w:color w:val="000000" w:themeColor="text1"/>
          <w:sz w:val="24"/>
          <w:szCs w:val="24"/>
          <w:lang w:val="en-US" w:bidi="en-US"/>
        </w:rPr>
        <w:t xml:space="preserve">, </w:t>
      </w:r>
      <w:proofErr w:type="spellStart"/>
      <w:r w:rsidR="00F11462" w:rsidRPr="009C5699">
        <w:rPr>
          <w:rFonts w:ascii="Times New Roman" w:hAnsi="Times New Roman" w:cs="Times New Roman"/>
          <w:bCs/>
          <w:color w:val="000000" w:themeColor="text1"/>
          <w:sz w:val="24"/>
          <w:szCs w:val="24"/>
          <w:lang w:val="en-US" w:bidi="en-US"/>
        </w:rPr>
        <w:t>hectolitre</w:t>
      </w:r>
      <w:proofErr w:type="spellEnd"/>
      <w:r w:rsidR="00F11462"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w:t>
      </w:r>
      <w:r w:rsidR="00F11462" w:rsidRPr="00F11462">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on grain yield per plot.</w:t>
      </w:r>
      <w:r w:rsidR="00927FFC">
        <w:rPr>
          <w:rFonts w:ascii="Times New Roman" w:hAnsi="Times New Roman" w:cs="Times New Roman"/>
          <w:bCs/>
          <w:color w:val="000000" w:themeColor="text1"/>
          <w:sz w:val="24"/>
          <w:szCs w:val="24"/>
          <w:lang w:val="en-US" w:bidi="en-US"/>
        </w:rPr>
        <w:t xml:space="preserve"> Hence,</w:t>
      </w:r>
      <w:r w:rsidR="009C5699" w:rsidRPr="009C5699">
        <w:rPr>
          <w:rFonts w:ascii="Times New Roman" w:hAnsi="Times New Roman" w:cs="Times New Roman"/>
          <w:bCs/>
          <w:color w:val="000000" w:themeColor="text1"/>
          <w:sz w:val="24"/>
          <w:szCs w:val="24"/>
          <w:lang w:val="en-US" w:bidi="en-US"/>
        </w:rPr>
        <w:t xml:space="preserve"> </w:t>
      </w:r>
      <w:r w:rsidR="00E902CD">
        <w:rPr>
          <w:rFonts w:ascii="Times New Roman" w:hAnsi="Times New Roman" w:cs="Times New Roman"/>
          <w:bCs/>
          <w:color w:val="000000" w:themeColor="text1"/>
          <w:sz w:val="24"/>
          <w:szCs w:val="24"/>
          <w:lang w:val="en-US" w:bidi="en-US"/>
        </w:rPr>
        <w:t xml:space="preserve">reflected </w:t>
      </w:r>
      <w:r w:rsidR="009C5699" w:rsidRPr="009C5699">
        <w:rPr>
          <w:rFonts w:ascii="Times New Roman" w:hAnsi="Times New Roman" w:cs="Times New Roman"/>
          <w:bCs/>
          <w:color w:val="000000" w:themeColor="text1"/>
          <w:sz w:val="24"/>
          <w:szCs w:val="24"/>
          <w:lang w:val="en-US" w:bidi="en-US"/>
        </w:rPr>
        <w:t>the potential of these traits for improvement of grain yield through direct selection.</w:t>
      </w:r>
      <w:r w:rsidR="009C5699">
        <w:rPr>
          <w:rFonts w:ascii="Times New Roman" w:hAnsi="Times New Roman" w:cs="Times New Roman"/>
          <w:bCs/>
          <w:color w:val="000000" w:themeColor="text1"/>
          <w:sz w:val="24"/>
          <w:szCs w:val="24"/>
          <w:lang w:val="en-US" w:bidi="en-US"/>
        </w:rPr>
        <w:t xml:space="preserve"> </w:t>
      </w:r>
      <w:r w:rsidR="000B2C7C" w:rsidRPr="009C5699">
        <w:rPr>
          <w:rFonts w:ascii="Times New Roman" w:hAnsi="Times New Roman" w:cs="Times New Roman"/>
          <w:bCs/>
          <w:color w:val="000000" w:themeColor="text1"/>
          <w:sz w:val="24"/>
          <w:szCs w:val="24"/>
          <w:lang w:val="en-US" w:bidi="en-US"/>
        </w:rPr>
        <w:t>Consequently</w:t>
      </w:r>
      <w:r w:rsidR="009C5699" w:rsidRPr="009C5699">
        <w:rPr>
          <w:rFonts w:ascii="Times New Roman" w:hAnsi="Times New Roman" w:cs="Times New Roman"/>
          <w:bCs/>
          <w:color w:val="000000" w:themeColor="text1"/>
          <w:sz w:val="24"/>
          <w:szCs w:val="24"/>
          <w:lang w:val="en-US" w:bidi="en-US"/>
        </w:rPr>
        <w:t>, the findings indicate</w:t>
      </w:r>
      <w:r w:rsidR="000B2C7C">
        <w:rPr>
          <w:rFonts w:ascii="Times New Roman" w:hAnsi="Times New Roman" w:cs="Times New Roman"/>
          <w:bCs/>
          <w:color w:val="000000" w:themeColor="text1"/>
          <w:sz w:val="24"/>
          <w:szCs w:val="24"/>
          <w:lang w:val="en-US" w:bidi="en-US"/>
        </w:rPr>
        <w:t>d</w:t>
      </w:r>
      <w:r w:rsidR="009C5699" w:rsidRPr="009C5699">
        <w:rPr>
          <w:rFonts w:ascii="Times New Roman" w:hAnsi="Times New Roman" w:cs="Times New Roman"/>
          <w:bCs/>
          <w:color w:val="000000" w:themeColor="text1"/>
          <w:sz w:val="24"/>
          <w:szCs w:val="24"/>
          <w:lang w:val="en-US" w:bidi="en-US"/>
        </w:rPr>
        <w:t xml:space="preserve"> </w:t>
      </w:r>
      <w:r w:rsidR="000B2C7C">
        <w:rPr>
          <w:rFonts w:ascii="Times New Roman" w:hAnsi="Times New Roman" w:cs="Times New Roman"/>
          <w:bCs/>
          <w:color w:val="000000" w:themeColor="text1"/>
          <w:sz w:val="24"/>
          <w:szCs w:val="24"/>
          <w:lang w:val="en-US" w:bidi="en-US"/>
        </w:rPr>
        <w:t xml:space="preserve">the existence of </w:t>
      </w:r>
      <w:r w:rsidR="009C5699" w:rsidRPr="009C5699">
        <w:rPr>
          <w:rFonts w:ascii="Times New Roman" w:hAnsi="Times New Roman" w:cs="Times New Roman"/>
          <w:bCs/>
          <w:color w:val="000000" w:themeColor="text1"/>
          <w:sz w:val="24"/>
          <w:szCs w:val="24"/>
          <w:lang w:val="en-US" w:bidi="en-US"/>
        </w:rPr>
        <w:t xml:space="preserve">considerable genetic variation among the evaluated genotypes and </w:t>
      </w:r>
      <w:r w:rsidR="000B2C7C">
        <w:rPr>
          <w:rFonts w:ascii="Times New Roman" w:hAnsi="Times New Roman" w:cs="Times New Roman"/>
          <w:bCs/>
          <w:color w:val="000000" w:themeColor="text1"/>
          <w:sz w:val="24"/>
          <w:szCs w:val="24"/>
          <w:lang w:val="en-US" w:bidi="en-US"/>
        </w:rPr>
        <w:t xml:space="preserve">identified the key traits that could </w:t>
      </w:r>
      <w:r w:rsidR="009C5699" w:rsidRPr="009C5699">
        <w:rPr>
          <w:rFonts w:ascii="Times New Roman" w:hAnsi="Times New Roman" w:cs="Times New Roman"/>
          <w:bCs/>
          <w:color w:val="000000" w:themeColor="text1"/>
          <w:sz w:val="24"/>
          <w:szCs w:val="24"/>
          <w:lang w:val="en-US" w:bidi="en-US"/>
        </w:rPr>
        <w:t xml:space="preserve">be further </w:t>
      </w:r>
      <w:r w:rsidR="00FF18A7">
        <w:rPr>
          <w:rFonts w:ascii="Times New Roman" w:hAnsi="Times New Roman" w:cs="Times New Roman"/>
          <w:bCs/>
          <w:color w:val="000000" w:themeColor="text1"/>
          <w:sz w:val="24"/>
          <w:szCs w:val="24"/>
          <w:lang w:val="en-US" w:bidi="en-US"/>
        </w:rPr>
        <w:t xml:space="preserve">exploited in </w:t>
      </w:r>
      <w:r w:rsidR="009C5699" w:rsidRPr="009C5699">
        <w:rPr>
          <w:rFonts w:ascii="Times New Roman" w:hAnsi="Times New Roman" w:cs="Times New Roman"/>
          <w:bCs/>
          <w:color w:val="000000" w:themeColor="text1"/>
          <w:sz w:val="24"/>
          <w:szCs w:val="24"/>
          <w:lang w:val="en-US" w:bidi="en-US"/>
        </w:rPr>
        <w:t>wheat improvement programs.</w:t>
      </w:r>
    </w:p>
    <w:p w14:paraId="1027525A" w14:textId="77777777" w:rsidR="00B8492C" w:rsidRPr="00307C1A" w:rsidRDefault="00B8492C" w:rsidP="00421F33">
      <w:pPr>
        <w:ind w:firstLine="0"/>
        <w:jc w:val="left"/>
        <w:rPr>
          <w:rFonts w:ascii="Times New Roman" w:hAnsi="Times New Roman" w:cs="Times New Roman"/>
          <w:b/>
          <w:sz w:val="24"/>
          <w:szCs w:val="24"/>
        </w:rPr>
      </w:pPr>
      <w:r w:rsidRPr="00307C1A">
        <w:rPr>
          <w:rFonts w:ascii="Times New Roman" w:hAnsi="Times New Roman" w:cs="Times New Roman"/>
          <w:b/>
          <w:sz w:val="24"/>
          <w:szCs w:val="24"/>
        </w:rPr>
        <w:t xml:space="preserve">DISCLAIMER (ARTIFICIAL INTELLIGENCE) </w:t>
      </w:r>
    </w:p>
    <w:p w14:paraId="4F8F03E9" w14:textId="77777777" w:rsidR="00B8492C" w:rsidRPr="00B8492C" w:rsidRDefault="00B8492C" w:rsidP="00B8492C">
      <w:pPr>
        <w:ind w:firstLine="0"/>
        <w:rPr>
          <w:rFonts w:ascii="Times New Roman" w:hAnsi="Times New Roman" w:cs="Times New Roman"/>
          <w:sz w:val="24"/>
          <w:szCs w:val="24"/>
        </w:rPr>
      </w:pPr>
      <w:r w:rsidRPr="00B8492C">
        <w:rPr>
          <w:rFonts w:ascii="Times New Roman" w:hAnsi="Times New Roman" w:cs="Times New Roman"/>
          <w:sz w:val="24"/>
          <w:szCs w:val="24"/>
        </w:rPr>
        <w:t xml:space="preserve">Author(s) hereby declare that NO generative AI technologies such as Large Language Models (ChatGPT, COPILOT, </w:t>
      </w:r>
      <w:r w:rsidRPr="004F3EB6">
        <w:rPr>
          <w:rFonts w:ascii="Times New Roman" w:hAnsi="Times New Roman" w:cs="Times New Roman"/>
          <w:i/>
          <w:sz w:val="24"/>
          <w:szCs w:val="24"/>
        </w:rPr>
        <w:t>etc</w:t>
      </w:r>
      <w:r w:rsidRPr="00B8492C">
        <w:rPr>
          <w:rFonts w:ascii="Times New Roman" w:hAnsi="Times New Roman" w:cs="Times New Roman"/>
          <w:sz w:val="24"/>
          <w:szCs w:val="24"/>
        </w:rPr>
        <w:t xml:space="preserve">.) and text-to-image generators have been used during writing or editing of this manuscript. </w:t>
      </w:r>
    </w:p>
    <w:p w14:paraId="3FD41718" w14:textId="77777777" w:rsidR="009C5699" w:rsidRPr="00307C1A" w:rsidRDefault="00416438" w:rsidP="00F803A9">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t>REFERENCES</w:t>
      </w:r>
    </w:p>
    <w:p w14:paraId="4686CBAF" w14:textId="77777777" w:rsidR="009C5699" w:rsidRPr="00307C1A" w:rsidRDefault="009C5699" w:rsidP="003919CC">
      <w:pPr>
        <w:ind w:left="567" w:hanging="567"/>
        <w:rPr>
          <w:rFonts w:ascii="Times New Roman" w:hAnsi="Times New Roman" w:cs="Times New Roman"/>
          <w:sz w:val="24"/>
          <w:szCs w:val="24"/>
          <w:shd w:val="clear" w:color="auto" w:fill="FFFFFF"/>
        </w:rPr>
        <w:sectPr w:rsidR="009C5699" w:rsidRPr="00307C1A" w:rsidSect="00C54542">
          <w:headerReference w:type="even" r:id="rId10"/>
          <w:headerReference w:type="default" r:id="rId11"/>
          <w:footerReference w:type="even" r:id="rId12"/>
          <w:footerReference w:type="default" r:id="rId13"/>
          <w:headerReference w:type="first" r:id="rId14"/>
          <w:footerReference w:type="first" r:id="rId15"/>
          <w:pgSz w:w="11906" w:h="16838" w:code="9"/>
          <w:pgMar w:top="1440" w:right="1800" w:bottom="1440" w:left="1800" w:header="706" w:footer="706" w:gutter="0"/>
          <w:pgNumType w:fmt="lowerRoman" w:start="1"/>
          <w:cols w:space="708"/>
          <w:docGrid w:linePitch="360"/>
        </w:sectPr>
      </w:pPr>
    </w:p>
    <w:p w14:paraId="0CA6DDB9" w14:textId="4CA0FCD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 xml:space="preserve">Aashu, Y. P. S. S., </w:t>
      </w:r>
      <w:proofErr w:type="spellStart"/>
      <w:r w:rsidRPr="00EF7EDC">
        <w:rPr>
          <w:rFonts w:ascii="Times New Roman" w:hAnsi="Times New Roman" w:cs="Times New Roman"/>
          <w:sz w:val="24"/>
          <w:szCs w:val="24"/>
          <w:shd w:val="clear" w:color="auto" w:fill="FFFFFF"/>
        </w:rPr>
        <w:t>Phougat</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Barpanda</w:t>
      </w:r>
      <w:proofErr w:type="spellEnd"/>
      <w:r w:rsidRPr="00EF7EDC">
        <w:rPr>
          <w:rFonts w:ascii="Times New Roman" w:hAnsi="Times New Roman" w:cs="Times New Roman"/>
          <w:sz w:val="24"/>
          <w:szCs w:val="24"/>
          <w:shd w:val="clear" w:color="auto" w:fill="FFFFFF"/>
        </w:rPr>
        <w:t xml:space="preserve">, T. (2022). Estimating genetic diversity of bread wheat (Triticum aestivum L.) in different environments. Electronic Journal of Plant Breeding, 13(2), 399-409. </w:t>
      </w:r>
      <w:hyperlink r:id="rId16" w:history="1">
        <w:r w:rsidRPr="00EF7EDC">
          <w:rPr>
            <w:rStyle w:val="Hyperlink"/>
            <w:rFonts w:ascii="Times New Roman" w:hAnsi="Times New Roman" w:cs="Times New Roman"/>
            <w:sz w:val="24"/>
            <w:szCs w:val="24"/>
            <w:shd w:val="clear" w:color="auto" w:fill="FFFFFF"/>
          </w:rPr>
          <w:t>https://doi.org/10.37992/2022.1302.054</w:t>
        </w:r>
      </w:hyperlink>
    </w:p>
    <w:p w14:paraId="1D0D3B52" w14:textId="02D71869"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 xml:space="preserve">Abro, A. A., Khoso, A. G., </w:t>
      </w:r>
      <w:proofErr w:type="spellStart"/>
      <w:r w:rsidRPr="00EF7EDC">
        <w:rPr>
          <w:rFonts w:ascii="Times New Roman" w:hAnsi="Times New Roman" w:cs="Times New Roman"/>
          <w:sz w:val="24"/>
          <w:szCs w:val="24"/>
          <w:shd w:val="clear" w:color="auto" w:fill="FFFFFF"/>
        </w:rPr>
        <w:t>Eisawi</w:t>
      </w:r>
      <w:proofErr w:type="spellEnd"/>
      <w:r w:rsidRPr="00EF7EDC">
        <w:rPr>
          <w:rFonts w:ascii="Times New Roman" w:hAnsi="Times New Roman" w:cs="Times New Roman"/>
          <w:sz w:val="24"/>
          <w:szCs w:val="24"/>
          <w:shd w:val="clear" w:color="auto" w:fill="FFFFFF"/>
        </w:rPr>
        <w:t xml:space="preserve">, K. A. E., </w:t>
      </w:r>
      <w:proofErr w:type="spellStart"/>
      <w:r w:rsidRPr="00EF7EDC">
        <w:rPr>
          <w:rFonts w:ascii="Times New Roman" w:hAnsi="Times New Roman" w:cs="Times New Roman"/>
          <w:sz w:val="24"/>
          <w:szCs w:val="24"/>
          <w:shd w:val="clear" w:color="auto" w:fill="FFFFFF"/>
        </w:rPr>
        <w:t>Abdelghany</w:t>
      </w:r>
      <w:proofErr w:type="spellEnd"/>
      <w:r w:rsidRPr="00EF7EDC">
        <w:rPr>
          <w:rFonts w:ascii="Times New Roman" w:hAnsi="Times New Roman" w:cs="Times New Roman"/>
          <w:sz w:val="24"/>
          <w:szCs w:val="24"/>
          <w:shd w:val="clear" w:color="auto" w:fill="FFFFFF"/>
        </w:rPr>
        <w:t xml:space="preserve">, A. E. A., Batyrbek, M. B., Sial, N. Y., &amp; Zahoor, M. U. (2022). Study on correlations for morpho-physio traits of six wheat cultivars. Journal of Applied Research in Plant Sciences, 3(1), 198-205. </w:t>
      </w:r>
      <w:hyperlink r:id="rId17" w:history="1">
        <w:r w:rsidRPr="00EF7EDC">
          <w:rPr>
            <w:rStyle w:val="Hyperlink"/>
            <w:rFonts w:ascii="Times New Roman" w:hAnsi="Times New Roman" w:cs="Times New Roman"/>
            <w:sz w:val="24"/>
            <w:szCs w:val="24"/>
            <w:shd w:val="clear" w:color="auto" w:fill="FFFFFF"/>
          </w:rPr>
          <w:t>https://doi.org/10.38211/joarps.2022.3.1.24</w:t>
        </w:r>
      </w:hyperlink>
    </w:p>
    <w:p w14:paraId="682440A2" w14:textId="46BB7967" w:rsidR="00DF392F" w:rsidRPr="00EF7EDC" w:rsidRDefault="00DF392F" w:rsidP="00EF7EDC">
      <w:pPr>
        <w:spacing w:line="336" w:lineRule="auto"/>
        <w:ind w:firstLine="0"/>
        <w:rPr>
          <w:rFonts w:ascii="Times New Roman" w:hAnsi="Times New Roman" w:cs="Times New Roman"/>
          <w:sz w:val="24"/>
          <w:szCs w:val="24"/>
          <w:shd w:val="clear" w:color="auto" w:fill="FFFFFF"/>
        </w:rPr>
      </w:pPr>
      <w:commentRangeStart w:id="30"/>
      <w:proofErr w:type="spellStart"/>
      <w:r w:rsidRPr="00EF7EDC">
        <w:rPr>
          <w:rFonts w:ascii="Times New Roman" w:hAnsi="Times New Roman" w:cs="Times New Roman"/>
          <w:sz w:val="24"/>
          <w:szCs w:val="24"/>
          <w:shd w:val="clear" w:color="auto" w:fill="FFFFFF"/>
        </w:rPr>
        <w:t>O</w:t>
      </w:r>
      <w:commentRangeEnd w:id="30"/>
      <w:r w:rsidR="005D1E15">
        <w:rPr>
          <w:rStyle w:val="a6"/>
        </w:rPr>
        <w:commentReference w:id="30"/>
      </w:r>
      <w:r w:rsidRPr="00EF7EDC">
        <w:rPr>
          <w:rFonts w:ascii="Times New Roman" w:hAnsi="Times New Roman" w:cs="Times New Roman"/>
          <w:sz w:val="24"/>
          <w:szCs w:val="24"/>
          <w:shd w:val="clear" w:color="auto" w:fill="FFFFFF"/>
        </w:rPr>
        <w:t>lumekun</w:t>
      </w:r>
      <w:proofErr w:type="spellEnd"/>
      <w:r w:rsidRPr="00EF7EDC">
        <w:rPr>
          <w:rFonts w:ascii="Times New Roman" w:hAnsi="Times New Roman" w:cs="Times New Roman"/>
          <w:sz w:val="24"/>
          <w:szCs w:val="24"/>
          <w:shd w:val="clear" w:color="auto" w:fill="FFFFFF"/>
        </w:rPr>
        <w:t xml:space="preserve">, V. O., Ajayi, A. T., Lawal, V. A., &amp; Akingba, R. (2022). Estimates of genetic variability and correlation of traits among ten accessions of wheat (Triticum aestivum L.) evaluated under open field condition. Journal of Agricultural and Food Chemical Engineering, 2(1), 23-34. </w:t>
      </w:r>
      <w:hyperlink r:id="rId18" w:history="1">
        <w:r w:rsidRPr="00EF7EDC">
          <w:rPr>
            <w:rStyle w:val="Hyperlink"/>
            <w:rFonts w:ascii="Times New Roman" w:hAnsi="Times New Roman" w:cs="Times New Roman"/>
            <w:sz w:val="24"/>
            <w:szCs w:val="24"/>
            <w:shd w:val="clear" w:color="auto" w:fill="FFFFFF"/>
          </w:rPr>
          <w:t>https://fpub.org/journal/jafce</w:t>
        </w:r>
      </w:hyperlink>
    </w:p>
    <w:p w14:paraId="6CED36B0" w14:textId="681C8D22"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Al-Najjar, S. M. Y., &amp; Al-</w:t>
      </w:r>
      <w:proofErr w:type="spellStart"/>
      <w:r w:rsidRPr="00EF7EDC">
        <w:rPr>
          <w:rFonts w:ascii="Times New Roman" w:hAnsi="Times New Roman" w:cs="Times New Roman"/>
          <w:sz w:val="24"/>
          <w:szCs w:val="24"/>
          <w:shd w:val="clear" w:color="auto" w:fill="FFFFFF"/>
        </w:rPr>
        <w:t>Zubaidy</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Kh</w:t>
      </w:r>
      <w:proofErr w:type="spellEnd"/>
      <w:r w:rsidRPr="00EF7EDC">
        <w:rPr>
          <w:rFonts w:ascii="Times New Roman" w:hAnsi="Times New Roman" w:cs="Times New Roman"/>
          <w:sz w:val="24"/>
          <w:szCs w:val="24"/>
          <w:shd w:val="clear" w:color="auto" w:fill="FFFFFF"/>
        </w:rPr>
        <w:t xml:space="preserve">. M. D. (2020). Correlation and path coefficient analysis in bread wheat. Mesopotamia Journal of Agriculture, 48(1), 25-35. </w:t>
      </w:r>
      <w:hyperlink r:id="rId19" w:history="1">
        <w:r w:rsidRPr="00EF7EDC">
          <w:rPr>
            <w:rStyle w:val="Hyperlink"/>
            <w:rFonts w:ascii="Times New Roman" w:hAnsi="Times New Roman" w:cs="Times New Roman"/>
            <w:sz w:val="24"/>
            <w:szCs w:val="24"/>
            <w:shd w:val="clear" w:color="auto" w:fill="FFFFFF"/>
          </w:rPr>
          <w:t>https://doi.org/10.33899/magrj.2020.126461.1019</w:t>
        </w:r>
      </w:hyperlink>
    </w:p>
    <w:p w14:paraId="48AF2AC0" w14:textId="1985E86F"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Barrs, H. D., &amp; Weatherley, P. E. (1962). A re-examination of the relative turgidity technique for estimating water deficits in leaves. Australian Journal of Biological Sciences, 15(3), 413-428. </w:t>
      </w:r>
      <w:hyperlink r:id="rId20" w:history="1">
        <w:r w:rsidRPr="00EF7EDC">
          <w:rPr>
            <w:rStyle w:val="Hyperlink"/>
            <w:rFonts w:ascii="Times New Roman" w:hAnsi="Times New Roman" w:cs="Times New Roman"/>
            <w:sz w:val="24"/>
            <w:szCs w:val="24"/>
            <w:shd w:val="clear" w:color="auto" w:fill="FFFFFF"/>
          </w:rPr>
          <w:t>https://doi.org/10.1071/BI9620413</w:t>
        </w:r>
      </w:hyperlink>
    </w:p>
    <w:p w14:paraId="0FCF9F84" w14:textId="362A40AA" w:rsidR="00DF392F" w:rsidRPr="00EF7EDC" w:rsidRDefault="00DF392F" w:rsidP="00EF7EDC">
      <w:pPr>
        <w:spacing w:line="336" w:lineRule="auto"/>
        <w:ind w:firstLine="0"/>
        <w:rPr>
          <w:rFonts w:ascii="Times New Roman" w:hAnsi="Times New Roman" w:cs="Times New Roman"/>
          <w:color w:val="222222"/>
          <w:sz w:val="24"/>
          <w:szCs w:val="24"/>
          <w:shd w:val="clear" w:color="auto" w:fill="FFFFFF"/>
        </w:rPr>
      </w:pPr>
      <w:r w:rsidRPr="00EF7EDC">
        <w:rPr>
          <w:rFonts w:ascii="Times New Roman" w:hAnsi="Times New Roman" w:cs="Times New Roman"/>
          <w:sz w:val="24"/>
          <w:szCs w:val="24"/>
          <w:shd w:val="clear" w:color="auto" w:fill="FFFFFF"/>
        </w:rPr>
        <w:t xml:space="preserve">Baye, A., Berihun, B., </w:t>
      </w:r>
      <w:proofErr w:type="spellStart"/>
      <w:r w:rsidRPr="00EF7EDC">
        <w:rPr>
          <w:rFonts w:ascii="Times New Roman" w:hAnsi="Times New Roman" w:cs="Times New Roman"/>
          <w:sz w:val="24"/>
          <w:szCs w:val="24"/>
          <w:shd w:val="clear" w:color="auto" w:fill="FFFFFF"/>
        </w:rPr>
        <w:t>Bantayehu</w:t>
      </w:r>
      <w:proofErr w:type="spellEnd"/>
      <w:r w:rsidRPr="00EF7EDC">
        <w:rPr>
          <w:rFonts w:ascii="Times New Roman" w:hAnsi="Times New Roman" w:cs="Times New Roman"/>
          <w:sz w:val="24"/>
          <w:szCs w:val="24"/>
          <w:shd w:val="clear" w:color="auto" w:fill="FFFFFF"/>
        </w:rPr>
        <w:t xml:space="preserve">, M., &amp; </w:t>
      </w:r>
      <w:proofErr w:type="spellStart"/>
      <w:r w:rsidRPr="00EF7EDC">
        <w:rPr>
          <w:rFonts w:ascii="Times New Roman" w:hAnsi="Times New Roman" w:cs="Times New Roman"/>
          <w:sz w:val="24"/>
          <w:szCs w:val="24"/>
          <w:shd w:val="clear" w:color="auto" w:fill="FFFFFF"/>
        </w:rPr>
        <w:t>Derebe</w:t>
      </w:r>
      <w:proofErr w:type="spellEnd"/>
      <w:r w:rsidRPr="00EF7EDC">
        <w:rPr>
          <w:rFonts w:ascii="Times New Roman" w:hAnsi="Times New Roman" w:cs="Times New Roman"/>
          <w:sz w:val="24"/>
          <w:szCs w:val="24"/>
          <w:shd w:val="clear" w:color="auto" w:fill="FFFFFF"/>
        </w:rPr>
        <w:t xml:space="preserve">, B. (2020). Genotypic and phenotypic correlation and path coefficient analysis for yield and yield-related traits in advanced bread wheat (Triticum aestivum L.) lines. Cogent Food &amp; Agriculture, 6(1), 1752603. </w:t>
      </w:r>
      <w:hyperlink r:id="rId21" w:history="1">
        <w:r w:rsidRPr="00EF7EDC">
          <w:rPr>
            <w:rStyle w:val="Hyperlink"/>
            <w:rFonts w:ascii="Times New Roman" w:hAnsi="Times New Roman" w:cs="Times New Roman"/>
            <w:sz w:val="24"/>
            <w:szCs w:val="24"/>
            <w:shd w:val="clear" w:color="auto" w:fill="FFFFFF"/>
          </w:rPr>
          <w:t>https://doi.org/10.1080/23311932.2020.1752603</w:t>
        </w:r>
      </w:hyperlink>
    </w:p>
    <w:p w14:paraId="7C41EFAE" w14:textId="5BE83CD5"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color w:val="222222"/>
          <w:sz w:val="24"/>
          <w:szCs w:val="24"/>
          <w:shd w:val="clear" w:color="auto" w:fill="FFFFFF"/>
        </w:rPr>
        <w:t>Dashora</w:t>
      </w:r>
      <w:proofErr w:type="spellEnd"/>
      <w:r w:rsidRPr="00EF7EDC">
        <w:rPr>
          <w:rFonts w:ascii="Times New Roman" w:hAnsi="Times New Roman" w:cs="Times New Roman"/>
          <w:color w:val="222222"/>
          <w:sz w:val="24"/>
          <w:szCs w:val="24"/>
          <w:shd w:val="clear" w:color="auto" w:fill="FFFFFF"/>
        </w:rPr>
        <w:t xml:space="preserve">, A., Mehta, R., Singh, D., &amp; Singh, S. K. (2022). Genetic variability, association and diversity studies in wheat (Triticum spp. L.). Journal of Environmental Biology, 43(3), 390-400. </w:t>
      </w:r>
      <w:hyperlink r:id="rId22" w:history="1">
        <w:r w:rsidRPr="00EF7EDC">
          <w:rPr>
            <w:rStyle w:val="Hyperlink"/>
            <w:rFonts w:ascii="Times New Roman" w:hAnsi="Times New Roman" w:cs="Times New Roman"/>
            <w:sz w:val="24"/>
            <w:szCs w:val="24"/>
            <w:shd w:val="clear" w:color="auto" w:fill="FFFFFF"/>
          </w:rPr>
          <w:t>https://doi.org/10.22438/jeb/43/3/MRN-1972</w:t>
        </w:r>
      </w:hyperlink>
    </w:p>
    <w:p w14:paraId="06653193" w14:textId="4A5239E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Devesh, P., Moitra, P. K., &amp; Shukla, R. S. (2021). Correlation and path coefficient analysis for yield, yield components and quality traits in wheat. Electronic Journal of Plant Breeding, 12(2), 388-395. </w:t>
      </w:r>
      <w:hyperlink r:id="rId23" w:history="1">
        <w:r w:rsidRPr="00EF7EDC">
          <w:rPr>
            <w:rStyle w:val="Hyperlink"/>
            <w:rFonts w:ascii="Times New Roman" w:hAnsi="Times New Roman" w:cs="Times New Roman"/>
            <w:sz w:val="24"/>
            <w:szCs w:val="24"/>
            <w:shd w:val="clear" w:color="auto" w:fill="FFFFFF"/>
          </w:rPr>
          <w:t>https://doi.org/10.37992/2021.1202.057</w:t>
        </w:r>
      </w:hyperlink>
    </w:p>
    <w:p w14:paraId="595A794E" w14:textId="3A5D9E3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Fellahi, Z. E. A., </w:t>
      </w:r>
      <w:proofErr w:type="spellStart"/>
      <w:r w:rsidRPr="00EF7EDC">
        <w:rPr>
          <w:rFonts w:ascii="Times New Roman" w:hAnsi="Times New Roman" w:cs="Times New Roman"/>
          <w:sz w:val="24"/>
          <w:szCs w:val="24"/>
          <w:shd w:val="clear" w:color="auto" w:fill="FFFFFF"/>
        </w:rPr>
        <w:t>Boubellouta</w:t>
      </w:r>
      <w:proofErr w:type="spellEnd"/>
      <w:r w:rsidRPr="00EF7EDC">
        <w:rPr>
          <w:rFonts w:ascii="Times New Roman" w:hAnsi="Times New Roman" w:cs="Times New Roman"/>
          <w:sz w:val="24"/>
          <w:szCs w:val="24"/>
          <w:shd w:val="clear" w:color="auto" w:fill="FFFFFF"/>
        </w:rPr>
        <w:t xml:space="preserve">, T., Hannachi, A., </w:t>
      </w:r>
      <w:proofErr w:type="spellStart"/>
      <w:r w:rsidRPr="00EF7EDC">
        <w:rPr>
          <w:rFonts w:ascii="Times New Roman" w:hAnsi="Times New Roman" w:cs="Times New Roman"/>
          <w:sz w:val="24"/>
          <w:szCs w:val="24"/>
          <w:shd w:val="clear" w:color="auto" w:fill="FFFFFF"/>
        </w:rPr>
        <w:t>Belguet</w:t>
      </w:r>
      <w:proofErr w:type="spellEnd"/>
      <w:r w:rsidRPr="00EF7EDC">
        <w:rPr>
          <w:rFonts w:ascii="Times New Roman" w:hAnsi="Times New Roman" w:cs="Times New Roman"/>
          <w:sz w:val="24"/>
          <w:szCs w:val="24"/>
          <w:shd w:val="clear" w:color="auto" w:fill="FFFFFF"/>
        </w:rPr>
        <w:t xml:space="preserve">, H., </w:t>
      </w:r>
      <w:proofErr w:type="spellStart"/>
      <w:r w:rsidRPr="00EF7EDC">
        <w:rPr>
          <w:rFonts w:ascii="Times New Roman" w:hAnsi="Times New Roman" w:cs="Times New Roman"/>
          <w:sz w:val="24"/>
          <w:szCs w:val="24"/>
          <w:shd w:val="clear" w:color="auto" w:fill="FFFFFF"/>
        </w:rPr>
        <w:t>Louahdi</w:t>
      </w:r>
      <w:proofErr w:type="spellEnd"/>
      <w:r w:rsidRPr="00EF7EDC">
        <w:rPr>
          <w:rFonts w:ascii="Times New Roman" w:hAnsi="Times New Roman" w:cs="Times New Roman"/>
          <w:sz w:val="24"/>
          <w:szCs w:val="24"/>
          <w:shd w:val="clear" w:color="auto" w:fill="FFFFFF"/>
        </w:rPr>
        <w:t xml:space="preserve">, N., </w:t>
      </w:r>
      <w:proofErr w:type="spellStart"/>
      <w:r w:rsidRPr="00EF7EDC">
        <w:rPr>
          <w:rFonts w:ascii="Times New Roman" w:hAnsi="Times New Roman" w:cs="Times New Roman"/>
          <w:sz w:val="24"/>
          <w:szCs w:val="24"/>
          <w:shd w:val="clear" w:color="auto" w:fill="FFFFFF"/>
        </w:rPr>
        <w:t>Benmahammed</w:t>
      </w:r>
      <w:proofErr w:type="spellEnd"/>
      <w:r w:rsidRPr="00EF7EDC">
        <w:rPr>
          <w:rFonts w:ascii="Times New Roman" w:hAnsi="Times New Roman" w:cs="Times New Roman"/>
          <w:sz w:val="24"/>
          <w:szCs w:val="24"/>
          <w:shd w:val="clear" w:color="auto" w:fill="FFFFFF"/>
        </w:rPr>
        <w:t xml:space="preserve">, A., Utkina, A. O., &amp; Rebouh, N. Y. (2024). Exploitation of the genetic variability of diverse metric traits of durum wheat (Triticum turgidum 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cultivars for local adaptation to semi-arid regions of Algeria. Plants, 13(7), 934. </w:t>
      </w:r>
      <w:hyperlink r:id="rId24" w:history="1">
        <w:r w:rsidRPr="00EF7EDC">
          <w:rPr>
            <w:rStyle w:val="Hyperlink"/>
            <w:rFonts w:ascii="Times New Roman" w:hAnsi="Times New Roman" w:cs="Times New Roman"/>
            <w:sz w:val="24"/>
            <w:szCs w:val="24"/>
            <w:shd w:val="clear" w:color="auto" w:fill="FFFFFF"/>
          </w:rPr>
          <w:t>https://doi.org/10.3390/plants13070934</w:t>
        </w:r>
      </w:hyperlink>
    </w:p>
    <w:p w14:paraId="1CF6C96A" w14:textId="29F6308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Gebremariam, K., </w:t>
      </w:r>
      <w:proofErr w:type="spellStart"/>
      <w:r w:rsidRPr="00EF7EDC">
        <w:rPr>
          <w:rFonts w:ascii="Times New Roman" w:hAnsi="Times New Roman" w:cs="Times New Roman"/>
          <w:sz w:val="24"/>
          <w:szCs w:val="24"/>
          <w:shd w:val="clear" w:color="auto" w:fill="FFFFFF"/>
        </w:rPr>
        <w:t>Alamirew</w:t>
      </w:r>
      <w:proofErr w:type="spellEnd"/>
      <w:r w:rsidRPr="00EF7EDC">
        <w:rPr>
          <w:rFonts w:ascii="Times New Roman" w:hAnsi="Times New Roman" w:cs="Times New Roman"/>
          <w:sz w:val="24"/>
          <w:szCs w:val="24"/>
          <w:shd w:val="clear" w:color="auto" w:fill="FFFFFF"/>
        </w:rPr>
        <w:t xml:space="preserve">, S., &amp; Gebreselassie, W. (2022). Evaluation of bread wheat (Triticum aestivum L.) germplasm at Kafa Zone, South-West Ethiopia. Advances in Agriculture, 2022, 1-7. </w:t>
      </w:r>
      <w:hyperlink r:id="rId25" w:history="1">
        <w:r w:rsidRPr="00EF7EDC">
          <w:rPr>
            <w:rStyle w:val="Hyperlink"/>
            <w:rFonts w:ascii="Times New Roman" w:hAnsi="Times New Roman" w:cs="Times New Roman"/>
            <w:sz w:val="24"/>
            <w:szCs w:val="24"/>
            <w:shd w:val="clear" w:color="auto" w:fill="FFFFFF"/>
          </w:rPr>
          <w:t>https://doi.org/10.1155/2022/1682961</w:t>
        </w:r>
      </w:hyperlink>
    </w:p>
    <w:p w14:paraId="062B3A01" w14:textId="3BC97BD0"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Gerema</w:t>
      </w:r>
      <w:proofErr w:type="spellEnd"/>
      <w:r w:rsidRPr="00EF7EDC">
        <w:rPr>
          <w:rFonts w:ascii="Times New Roman" w:hAnsi="Times New Roman" w:cs="Times New Roman"/>
          <w:sz w:val="24"/>
          <w:szCs w:val="24"/>
          <w:shd w:val="clear" w:color="auto" w:fill="FFFFFF"/>
        </w:rPr>
        <w:t xml:space="preserve">, G. (2020). Evaluation of durum wheat (Triticum turgidum) genotypes for genetic variability, heritability, genetic advance and correlation studies. Journal of Agriculture and Natural Resources, 3(2), 150-159. </w:t>
      </w:r>
      <w:hyperlink r:id="rId26" w:history="1">
        <w:r w:rsidRPr="00EF7EDC">
          <w:rPr>
            <w:rStyle w:val="Hyperlink"/>
            <w:rFonts w:ascii="Times New Roman" w:hAnsi="Times New Roman" w:cs="Times New Roman"/>
            <w:sz w:val="24"/>
            <w:szCs w:val="24"/>
            <w:shd w:val="clear" w:color="auto" w:fill="FFFFFF"/>
          </w:rPr>
          <w:t>https://doi.org/10.3126/janr.v3i2.32497</w:t>
        </w:r>
      </w:hyperlink>
    </w:p>
    <w:p w14:paraId="245B4A69" w14:textId="7584E3FC"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ICAR-IIWBR (2024). Directors report of AICRP on Wheat and Barley 2023-24, Eds: Ratan Tiwari, B.S. Tyagi, Sindhu Sareen, Anuj Kumar and Mamrutha, H.M., ICAR-Indian Institute of Wheat and Barley Research, Karnal, Haryana, India. P. 72.</w:t>
      </w:r>
    </w:p>
    <w:p w14:paraId="5949D3E3" w14:textId="259A854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Kumar, P., Solanki, Y. P. S., Singh, V., &amp; Kiran. (2020). Genetic variability and association of morpho-physiological traits in bread wheat (Triticum aestivum L.). Current Journal of Applied Science and Technology, 39(35), 95-105. </w:t>
      </w:r>
      <w:hyperlink r:id="rId27" w:history="1">
        <w:r w:rsidRPr="00EF7EDC">
          <w:rPr>
            <w:rStyle w:val="Hyperlink"/>
            <w:rFonts w:ascii="Times New Roman" w:hAnsi="Times New Roman" w:cs="Times New Roman"/>
            <w:sz w:val="24"/>
            <w:szCs w:val="24"/>
            <w:shd w:val="clear" w:color="auto" w:fill="FFFFFF"/>
          </w:rPr>
          <w:t>https://doi.org/10.9734/cjast/2020/v39i3531059</w:t>
        </w:r>
      </w:hyperlink>
    </w:p>
    <w:p w14:paraId="25630A18" w14:textId="52620EED"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Manhou</w:t>
      </w:r>
      <w:proofErr w:type="spellEnd"/>
      <w:r w:rsidRPr="00EF7EDC">
        <w:rPr>
          <w:rFonts w:ascii="Times New Roman" w:hAnsi="Times New Roman" w:cs="Times New Roman"/>
          <w:sz w:val="24"/>
          <w:szCs w:val="24"/>
          <w:shd w:val="clear" w:color="auto" w:fill="FFFFFF"/>
        </w:rPr>
        <w:t xml:space="preserve">, K., Mouna, T., </w:t>
      </w:r>
      <w:proofErr w:type="spellStart"/>
      <w:r w:rsidRPr="00EF7EDC">
        <w:rPr>
          <w:rFonts w:ascii="Times New Roman" w:hAnsi="Times New Roman" w:cs="Times New Roman"/>
          <w:sz w:val="24"/>
          <w:szCs w:val="24"/>
          <w:shd w:val="clear" w:color="auto" w:fill="FFFFFF"/>
        </w:rPr>
        <w:t>Moussadek</w:t>
      </w:r>
      <w:proofErr w:type="spellEnd"/>
      <w:r w:rsidRPr="00EF7EDC">
        <w:rPr>
          <w:rFonts w:ascii="Times New Roman" w:hAnsi="Times New Roman" w:cs="Times New Roman"/>
          <w:sz w:val="24"/>
          <w:szCs w:val="24"/>
          <w:shd w:val="clear" w:color="auto" w:fill="FFFFFF"/>
        </w:rPr>
        <w:t xml:space="preserve">, R., </w:t>
      </w:r>
      <w:proofErr w:type="spellStart"/>
      <w:r w:rsidRPr="00EF7EDC">
        <w:rPr>
          <w:rFonts w:ascii="Times New Roman" w:hAnsi="Times New Roman" w:cs="Times New Roman"/>
          <w:sz w:val="24"/>
          <w:szCs w:val="24"/>
          <w:shd w:val="clear" w:color="auto" w:fill="FFFFFF"/>
        </w:rPr>
        <w:t>Zouahri</w:t>
      </w:r>
      <w:proofErr w:type="spellEnd"/>
      <w:r w:rsidRPr="00EF7EDC">
        <w:rPr>
          <w:rFonts w:ascii="Times New Roman" w:hAnsi="Times New Roman" w:cs="Times New Roman"/>
          <w:sz w:val="24"/>
          <w:szCs w:val="24"/>
          <w:shd w:val="clear" w:color="auto" w:fill="FFFFFF"/>
        </w:rPr>
        <w:t xml:space="preserve">, A., </w:t>
      </w:r>
      <w:proofErr w:type="spellStart"/>
      <w:r w:rsidRPr="00EF7EDC">
        <w:rPr>
          <w:rFonts w:ascii="Times New Roman" w:hAnsi="Times New Roman" w:cs="Times New Roman"/>
          <w:sz w:val="24"/>
          <w:szCs w:val="24"/>
          <w:shd w:val="clear" w:color="auto" w:fill="FFFFFF"/>
        </w:rPr>
        <w:t>Ghanimi</w:t>
      </w:r>
      <w:proofErr w:type="spellEnd"/>
      <w:r w:rsidRPr="00EF7EDC">
        <w:rPr>
          <w:rFonts w:ascii="Times New Roman" w:hAnsi="Times New Roman" w:cs="Times New Roman"/>
          <w:sz w:val="24"/>
          <w:szCs w:val="24"/>
          <w:shd w:val="clear" w:color="auto" w:fill="FFFFFF"/>
        </w:rPr>
        <w:t xml:space="preserve">, A., Sanad, H., </w:t>
      </w:r>
      <w:proofErr w:type="spellStart"/>
      <w:r w:rsidRPr="00EF7EDC">
        <w:rPr>
          <w:rFonts w:ascii="Times New Roman" w:hAnsi="Times New Roman" w:cs="Times New Roman"/>
          <w:sz w:val="24"/>
          <w:szCs w:val="24"/>
          <w:shd w:val="clear" w:color="auto" w:fill="FFFFFF"/>
        </w:rPr>
        <w:t>Oueld</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Lhaj</w:t>
      </w:r>
      <w:proofErr w:type="spellEnd"/>
      <w:r w:rsidRPr="00EF7EDC">
        <w:rPr>
          <w:rFonts w:ascii="Times New Roman" w:hAnsi="Times New Roman" w:cs="Times New Roman"/>
          <w:sz w:val="24"/>
          <w:szCs w:val="24"/>
          <w:shd w:val="clear" w:color="auto" w:fill="FFFFFF"/>
        </w:rPr>
        <w:t xml:space="preserve">, M., </w:t>
      </w:r>
      <w:proofErr w:type="spellStart"/>
      <w:r w:rsidRPr="00EF7EDC">
        <w:rPr>
          <w:rFonts w:ascii="Times New Roman" w:hAnsi="Times New Roman" w:cs="Times New Roman"/>
          <w:sz w:val="24"/>
          <w:szCs w:val="24"/>
          <w:shd w:val="clear" w:color="auto" w:fill="FFFFFF"/>
        </w:rPr>
        <w:t>Hmouni</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Dakak</w:t>
      </w:r>
      <w:proofErr w:type="spellEnd"/>
      <w:r w:rsidRPr="00EF7EDC">
        <w:rPr>
          <w:rFonts w:ascii="Times New Roman" w:hAnsi="Times New Roman" w:cs="Times New Roman"/>
          <w:sz w:val="24"/>
          <w:szCs w:val="24"/>
          <w:shd w:val="clear" w:color="auto" w:fill="FFFFFF"/>
        </w:rPr>
        <w:t xml:space="preserve">, H. (2025). Performance, Agro-Morphological, and Quality Traits of Durum Wheat (Triticum turgidum 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Germplasm: A Case Study in </w:t>
      </w:r>
      <w:proofErr w:type="spellStart"/>
      <w:r w:rsidRPr="00EF7EDC">
        <w:rPr>
          <w:rFonts w:ascii="Times New Roman" w:hAnsi="Times New Roman" w:cs="Times New Roman"/>
          <w:sz w:val="24"/>
          <w:szCs w:val="24"/>
          <w:shd w:val="clear" w:color="auto" w:fill="FFFFFF"/>
        </w:rPr>
        <w:t>Jemâa</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Shaïm</w:t>
      </w:r>
      <w:proofErr w:type="spellEnd"/>
      <w:r w:rsidRPr="00EF7EDC">
        <w:rPr>
          <w:rFonts w:ascii="Times New Roman" w:hAnsi="Times New Roman" w:cs="Times New Roman"/>
          <w:sz w:val="24"/>
          <w:szCs w:val="24"/>
          <w:shd w:val="clear" w:color="auto" w:fill="FFFFFF"/>
        </w:rPr>
        <w:t xml:space="preserve">, Morocco. Plants. </w:t>
      </w:r>
      <w:hyperlink r:id="rId28" w:history="1">
        <w:r w:rsidRPr="00EF7EDC">
          <w:rPr>
            <w:rStyle w:val="Hyperlink"/>
            <w:rFonts w:ascii="Times New Roman" w:hAnsi="Times New Roman" w:cs="Times New Roman"/>
            <w:sz w:val="24"/>
            <w:szCs w:val="24"/>
            <w:shd w:val="clear" w:color="auto" w:fill="FFFFFF"/>
          </w:rPr>
          <w:t>https://doi.org/10.3390/plants14101508</w:t>
        </w:r>
      </w:hyperlink>
    </w:p>
    <w:p w14:paraId="5A009A99" w14:textId="45A6A70A"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Nageshwar, S. S., Singh, L., Kumar, S., Kumar, N., &amp; Singh, A. K. (2021). Correlation studies among yield and its components in bread wheat (</w:t>
      </w:r>
      <w:r w:rsidRPr="00EF7EDC">
        <w:rPr>
          <w:rFonts w:ascii="Times New Roman" w:hAnsi="Times New Roman" w:cs="Times New Roman"/>
          <w:i/>
          <w:iCs/>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iCs/>
          <w:sz w:val="24"/>
          <w:szCs w:val="24"/>
          <w:shd w:val="clear" w:color="auto" w:fill="FFFFFF"/>
        </w:rPr>
        <w:t>The Pharma Innovation Journal, 10</w:t>
      </w:r>
      <w:r w:rsidRPr="00EF7EDC">
        <w:rPr>
          <w:rFonts w:ascii="Times New Roman" w:hAnsi="Times New Roman" w:cs="Times New Roman"/>
          <w:sz w:val="24"/>
          <w:szCs w:val="24"/>
          <w:shd w:val="clear" w:color="auto" w:fill="FFFFFF"/>
        </w:rPr>
        <w:t>(12)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978-982.</w:t>
      </w:r>
    </w:p>
    <w:p w14:paraId="6437BDFD" w14:textId="77777777"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Ozukum</w:t>
      </w:r>
      <w:proofErr w:type="spellEnd"/>
      <w:r w:rsidRPr="00EF7EDC">
        <w:rPr>
          <w:rFonts w:ascii="Times New Roman" w:hAnsi="Times New Roman" w:cs="Times New Roman"/>
          <w:sz w:val="24"/>
          <w:szCs w:val="24"/>
          <w:shd w:val="clear" w:color="auto" w:fill="FFFFFF"/>
        </w:rPr>
        <w:t xml:space="preserve">, W., </w:t>
      </w:r>
      <w:proofErr w:type="spellStart"/>
      <w:r w:rsidRPr="00EF7EDC">
        <w:rPr>
          <w:rFonts w:ascii="Times New Roman" w:hAnsi="Times New Roman" w:cs="Times New Roman"/>
          <w:sz w:val="24"/>
          <w:szCs w:val="24"/>
          <w:shd w:val="clear" w:color="auto" w:fill="FFFFFF"/>
        </w:rPr>
        <w:t>Avinashe</w:t>
      </w:r>
      <w:proofErr w:type="spellEnd"/>
      <w:r w:rsidRPr="00EF7EDC">
        <w:rPr>
          <w:rFonts w:ascii="Times New Roman" w:hAnsi="Times New Roman" w:cs="Times New Roman"/>
          <w:sz w:val="24"/>
          <w:szCs w:val="24"/>
          <w:shd w:val="clear" w:color="auto" w:fill="FFFFFF"/>
        </w:rPr>
        <w:t xml:space="preserve">, H., Dubey, N., </w:t>
      </w:r>
      <w:proofErr w:type="spellStart"/>
      <w:r w:rsidRPr="00EF7EDC">
        <w:rPr>
          <w:rFonts w:ascii="Times New Roman" w:hAnsi="Times New Roman" w:cs="Times New Roman"/>
          <w:sz w:val="24"/>
          <w:szCs w:val="24"/>
          <w:shd w:val="clear" w:color="auto" w:fill="FFFFFF"/>
        </w:rPr>
        <w:t>Kalubarme</w:t>
      </w:r>
      <w:proofErr w:type="spellEnd"/>
      <w:r w:rsidRPr="00EF7EDC">
        <w:rPr>
          <w:rFonts w:ascii="Times New Roman" w:hAnsi="Times New Roman" w:cs="Times New Roman"/>
          <w:sz w:val="24"/>
          <w:szCs w:val="24"/>
          <w:shd w:val="clear" w:color="auto" w:fill="FFFFFF"/>
        </w:rPr>
        <w:t>, S., &amp; Kumar, M. (2019). Correlation and path coefficient analyses in bread wheat (</w:t>
      </w:r>
      <w:r w:rsidRPr="00EF7EDC">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sz w:val="24"/>
          <w:szCs w:val="24"/>
          <w:shd w:val="clear" w:color="auto" w:fill="FFFFFF"/>
        </w:rPr>
        <w:t>Plant Archives</w:t>
      </w:r>
      <w:r w:rsidRPr="00EF7EDC">
        <w:rPr>
          <w:rFonts w:ascii="Times New Roman" w:hAnsi="Times New Roman" w:cs="Times New Roman"/>
          <w:sz w:val="24"/>
          <w:szCs w:val="24"/>
          <w:shd w:val="clear" w:color="auto" w:fill="FFFFFF"/>
        </w:rPr>
        <w:t xml:space="preserve">, </w:t>
      </w:r>
      <w:r w:rsidRPr="00EF7EDC">
        <w:rPr>
          <w:rFonts w:ascii="Times New Roman" w:hAnsi="Times New Roman" w:cs="Times New Roman"/>
          <w:i/>
          <w:sz w:val="24"/>
          <w:szCs w:val="24"/>
          <w:shd w:val="clear" w:color="auto" w:fill="FFFFFF"/>
        </w:rPr>
        <w:t>19</w:t>
      </w:r>
      <w:r w:rsidRPr="00EF7EDC">
        <w:rPr>
          <w:rFonts w:ascii="Times New Roman" w:hAnsi="Times New Roman" w:cs="Times New Roman"/>
          <w:sz w:val="24"/>
          <w:szCs w:val="24"/>
          <w:shd w:val="clear" w:color="auto" w:fill="FFFFFF"/>
        </w:rPr>
        <w:t>(2)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3033-3038.</w:t>
      </w:r>
    </w:p>
    <w:p w14:paraId="3E9531F3" w14:textId="490A7018"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Patel, R. D., Patel, J. M., &amp; Prajapati, K. N. (2025). Assessment of correlation and path coefficient for grain yield, its attributes and nitrogen use efficiency in bread wheat (Triticum aestivum L.) under low and high nitrogen conditions. Plant Archives. </w:t>
      </w:r>
      <w:hyperlink r:id="rId29" w:history="1">
        <w:r w:rsidRPr="00EF7EDC">
          <w:rPr>
            <w:rStyle w:val="Hyperlink"/>
            <w:rFonts w:ascii="Times New Roman" w:hAnsi="Times New Roman" w:cs="Times New Roman"/>
            <w:sz w:val="24"/>
            <w:szCs w:val="24"/>
            <w:shd w:val="clear" w:color="auto" w:fill="FFFFFF"/>
          </w:rPr>
          <w:t>https://doi.org/10.51470/PLANTARCHIVES.2025.v25.supplement-1.021</w:t>
        </w:r>
      </w:hyperlink>
    </w:p>
    <w:p w14:paraId="64E436F4" w14:textId="4EE0E258" w:rsidR="00DF392F" w:rsidRPr="00EF7EDC" w:rsidRDefault="00DF392F" w:rsidP="00EF7EDC">
      <w:pPr>
        <w:spacing w:line="336" w:lineRule="auto"/>
        <w:ind w:firstLine="0"/>
        <w:rPr>
          <w:rFonts w:ascii="Times New Roman" w:hAnsi="Times New Roman" w:cs="Times New Roman"/>
          <w:sz w:val="24"/>
          <w:szCs w:val="24"/>
          <w:shd w:val="clear" w:color="auto" w:fill="FFFFFF"/>
          <w:lang w:val="en-US"/>
        </w:rPr>
      </w:pPr>
      <w:r w:rsidRPr="00EF7EDC">
        <w:rPr>
          <w:rFonts w:ascii="Times New Roman" w:hAnsi="Times New Roman" w:cs="Times New Roman"/>
          <w:sz w:val="24"/>
          <w:szCs w:val="24"/>
          <w:shd w:val="clear" w:color="auto" w:fill="FFFFFF"/>
        </w:rPr>
        <w:t xml:space="preserve">Prasad, J., </w:t>
      </w:r>
      <w:proofErr w:type="spellStart"/>
      <w:r w:rsidRPr="00EF7EDC">
        <w:rPr>
          <w:rFonts w:ascii="Times New Roman" w:hAnsi="Times New Roman" w:cs="Times New Roman"/>
          <w:sz w:val="24"/>
          <w:szCs w:val="24"/>
          <w:shd w:val="clear" w:color="auto" w:fill="FFFFFF"/>
        </w:rPr>
        <w:t>Dashora</w:t>
      </w:r>
      <w:proofErr w:type="spellEnd"/>
      <w:r w:rsidRPr="00EF7EDC">
        <w:rPr>
          <w:rFonts w:ascii="Times New Roman" w:hAnsi="Times New Roman" w:cs="Times New Roman"/>
          <w:sz w:val="24"/>
          <w:szCs w:val="24"/>
          <w:shd w:val="clear" w:color="auto" w:fill="FFFFFF"/>
        </w:rPr>
        <w:t xml:space="preserve">, A., Chauhan, D., </w:t>
      </w:r>
      <w:proofErr w:type="spellStart"/>
      <w:r w:rsidRPr="00EF7EDC">
        <w:rPr>
          <w:rFonts w:ascii="Times New Roman" w:hAnsi="Times New Roman" w:cs="Times New Roman"/>
          <w:sz w:val="24"/>
          <w:szCs w:val="24"/>
          <w:shd w:val="clear" w:color="auto" w:fill="FFFFFF"/>
        </w:rPr>
        <w:t>Bangarwa</w:t>
      </w:r>
      <w:proofErr w:type="spellEnd"/>
      <w:r w:rsidRPr="00EF7EDC">
        <w:rPr>
          <w:rFonts w:ascii="Times New Roman" w:hAnsi="Times New Roman" w:cs="Times New Roman"/>
          <w:sz w:val="24"/>
          <w:szCs w:val="24"/>
          <w:shd w:val="clear" w:color="auto" w:fill="FFFFFF"/>
        </w:rPr>
        <w:t xml:space="preserve">, S. K., &amp; Nesara, K. (2020). Genetic Variability, Heritability and Genetic Advance in Bread Wheat (Triticum aestivum L.) Genotypes. International Journal of Current Microbiology and Applied Sciences, 9(10), 868-872. </w:t>
      </w:r>
      <w:hyperlink r:id="rId30" w:history="1">
        <w:r w:rsidRPr="00EF7EDC">
          <w:rPr>
            <w:rStyle w:val="Hyperlink"/>
            <w:rFonts w:ascii="Times New Roman" w:hAnsi="Times New Roman" w:cs="Times New Roman"/>
            <w:sz w:val="24"/>
            <w:szCs w:val="24"/>
            <w:shd w:val="clear" w:color="auto" w:fill="FFFFFF"/>
          </w:rPr>
          <w:t>https://doi.org/10.20546/ijcmas.2020.910.103</w:t>
        </w:r>
      </w:hyperlink>
    </w:p>
    <w:p w14:paraId="14694645" w14:textId="480D572B"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lang w:val="en-US"/>
        </w:rPr>
        <w:t xml:space="preserve">Praveenkumar, G., </w:t>
      </w:r>
      <w:proofErr w:type="spellStart"/>
      <w:r w:rsidRPr="00EF7EDC">
        <w:rPr>
          <w:rFonts w:ascii="Times New Roman" w:hAnsi="Times New Roman" w:cs="Times New Roman"/>
          <w:sz w:val="24"/>
          <w:szCs w:val="24"/>
          <w:shd w:val="clear" w:color="auto" w:fill="FFFFFF"/>
          <w:lang w:val="en-US"/>
        </w:rPr>
        <w:t>Umate</w:t>
      </w:r>
      <w:proofErr w:type="spellEnd"/>
      <w:r w:rsidRPr="00EF7EDC">
        <w:rPr>
          <w:rFonts w:ascii="Times New Roman" w:hAnsi="Times New Roman" w:cs="Times New Roman"/>
          <w:sz w:val="24"/>
          <w:szCs w:val="24"/>
          <w:shd w:val="clear" w:color="auto" w:fill="FFFFFF"/>
          <w:lang w:val="en-US"/>
        </w:rPr>
        <w:t xml:space="preserve">, S. M., </w:t>
      </w:r>
      <w:proofErr w:type="spellStart"/>
      <w:r w:rsidRPr="00EF7EDC">
        <w:rPr>
          <w:rFonts w:ascii="Times New Roman" w:hAnsi="Times New Roman" w:cs="Times New Roman"/>
          <w:sz w:val="24"/>
          <w:szCs w:val="24"/>
          <w:shd w:val="clear" w:color="auto" w:fill="FFFFFF"/>
          <w:lang w:val="en-US"/>
        </w:rPr>
        <w:t>Kalpande</w:t>
      </w:r>
      <w:proofErr w:type="spellEnd"/>
      <w:r w:rsidRPr="00EF7EDC">
        <w:rPr>
          <w:rFonts w:ascii="Times New Roman" w:hAnsi="Times New Roman" w:cs="Times New Roman"/>
          <w:sz w:val="24"/>
          <w:szCs w:val="24"/>
          <w:shd w:val="clear" w:color="auto" w:fill="FFFFFF"/>
          <w:lang w:val="en-US"/>
        </w:rPr>
        <w:t xml:space="preserve">, H. V., Zate, D. K., &amp; Sharma, B. (2025). Genetic variability studies in wheat (Triticum aestivum L.). Plant Archives, 25(1), 1451-1459. </w:t>
      </w:r>
      <w:hyperlink r:id="rId31" w:history="1">
        <w:r w:rsidRPr="00EF7EDC">
          <w:rPr>
            <w:rStyle w:val="Hyperlink"/>
            <w:rFonts w:ascii="Times New Roman" w:hAnsi="Times New Roman" w:cs="Times New Roman"/>
            <w:sz w:val="24"/>
            <w:szCs w:val="24"/>
            <w:shd w:val="clear" w:color="auto" w:fill="FFFFFF"/>
            <w:lang w:val="en-US"/>
          </w:rPr>
          <w:t>https://doi.org/10.51470/PLANTARCHIVES.2025.v25.supplement-1.199</w:t>
        </w:r>
      </w:hyperlink>
    </w:p>
    <w:p w14:paraId="70812D9A" w14:textId="757239E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shd w:val="clear" w:color="auto" w:fill="FFFFFF"/>
        </w:rPr>
        <w:t xml:space="preserve">R Core Team. (2025). R: A Language and Environment for Statistical Computing. R Foundation for Statistical Computing, Vienna, Austria. </w:t>
      </w:r>
      <w:hyperlink r:id="rId32" w:history="1">
        <w:r w:rsidRPr="00EF7EDC">
          <w:rPr>
            <w:rStyle w:val="Hyperlink"/>
            <w:rFonts w:ascii="Times New Roman" w:hAnsi="Times New Roman" w:cs="Times New Roman"/>
            <w:sz w:val="24"/>
            <w:szCs w:val="24"/>
            <w:shd w:val="clear" w:color="auto" w:fill="FFFFFF"/>
          </w:rPr>
          <w:t>https://www.R-project.org/</w:t>
        </w:r>
      </w:hyperlink>
    </w:p>
    <w:p w14:paraId="7F14FD9C" w14:textId="31E5F70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rPr>
        <w:t xml:space="preserve">Sahoo, M. R., Sharma, A., &amp; Jaiswal, H. K. (2022). Genetic variability studies for yield and yield attributing traits of wheat (Triticum aestivum L.). Ecology, Environment and Conservation, 28, 188-193. </w:t>
      </w:r>
      <w:hyperlink r:id="rId33" w:history="1">
        <w:r w:rsidRPr="00EF7EDC">
          <w:rPr>
            <w:rStyle w:val="Hyperlink"/>
            <w:rFonts w:ascii="Times New Roman" w:hAnsi="Times New Roman" w:cs="Times New Roman"/>
            <w:sz w:val="24"/>
            <w:szCs w:val="24"/>
          </w:rPr>
          <w:t>https://doi.org/10.53550/eec.2022.v28i02s.032</w:t>
        </w:r>
      </w:hyperlink>
    </w:p>
    <w:p w14:paraId="7D1F9ED2" w14:textId="195526AB" w:rsidR="00DF392F" w:rsidRPr="00EF7EDC" w:rsidRDefault="00DF392F" w:rsidP="00EF7EDC">
      <w:pPr>
        <w:spacing w:line="336" w:lineRule="auto"/>
        <w:ind w:firstLine="0"/>
        <w:rPr>
          <w:rFonts w:ascii="Times New Roman" w:hAnsi="Times New Roman" w:cs="Times New Roman"/>
          <w:sz w:val="24"/>
          <w:szCs w:val="24"/>
        </w:rPr>
      </w:pPr>
      <w:commentRangeStart w:id="31"/>
      <w:r w:rsidRPr="00EF7EDC">
        <w:rPr>
          <w:rFonts w:ascii="Times New Roman" w:hAnsi="Times New Roman" w:cs="Times New Roman"/>
          <w:sz w:val="24"/>
          <w:szCs w:val="24"/>
        </w:rPr>
        <w:lastRenderedPageBreak/>
        <w:t>A</w:t>
      </w:r>
      <w:commentRangeEnd w:id="31"/>
      <w:r w:rsidR="005D1E15">
        <w:rPr>
          <w:rStyle w:val="a6"/>
        </w:rPr>
        <w:commentReference w:id="31"/>
      </w:r>
      <w:r w:rsidRPr="00EF7EDC">
        <w:rPr>
          <w:rFonts w:ascii="Times New Roman" w:hAnsi="Times New Roman" w:cs="Times New Roman"/>
          <w:sz w:val="24"/>
          <w:szCs w:val="24"/>
        </w:rPr>
        <w:t xml:space="preserve">shish, S. K., Sethi, S. K., </w:t>
      </w:r>
      <w:proofErr w:type="spellStart"/>
      <w:r w:rsidRPr="00EF7EDC">
        <w:rPr>
          <w:rFonts w:ascii="Times New Roman" w:hAnsi="Times New Roman" w:cs="Times New Roman"/>
          <w:sz w:val="24"/>
          <w:szCs w:val="24"/>
        </w:rPr>
        <w:t>Vikram</w:t>
      </w:r>
      <w:proofErr w:type="spellEnd"/>
      <w:r w:rsidRPr="00EF7EDC">
        <w:rPr>
          <w:rFonts w:ascii="Times New Roman" w:hAnsi="Times New Roman" w:cs="Times New Roman"/>
          <w:sz w:val="24"/>
          <w:szCs w:val="24"/>
        </w:rPr>
        <w:t xml:space="preserve">, </w:t>
      </w:r>
      <w:proofErr w:type="spellStart"/>
      <w:r w:rsidRPr="00EF7EDC">
        <w:rPr>
          <w:rFonts w:ascii="Times New Roman" w:hAnsi="Times New Roman" w:cs="Times New Roman"/>
          <w:sz w:val="24"/>
          <w:szCs w:val="24"/>
        </w:rPr>
        <w:t>Phougat</w:t>
      </w:r>
      <w:proofErr w:type="spellEnd"/>
      <w:r w:rsidRPr="00EF7EDC">
        <w:rPr>
          <w:rFonts w:ascii="Times New Roman" w:hAnsi="Times New Roman" w:cs="Times New Roman"/>
          <w:sz w:val="24"/>
          <w:szCs w:val="24"/>
        </w:rPr>
        <w:t xml:space="preserve">, D., &amp; Antim. (2020). Genetic variability, correlation and path analysis in bread wheat (Triticum aestivum) genotypes for yield and its contributing traits. Journal of Pharmacognosy and Phytochemistry, 9(6), 388-391. </w:t>
      </w:r>
      <w:hyperlink r:id="rId34" w:history="1">
        <w:r w:rsidRPr="00EF7EDC">
          <w:rPr>
            <w:rStyle w:val="Hyperlink"/>
            <w:rFonts w:ascii="Times New Roman" w:hAnsi="Times New Roman" w:cs="Times New Roman"/>
            <w:sz w:val="24"/>
            <w:szCs w:val="24"/>
          </w:rPr>
          <w:t>https://www.phytojournal.com/archives/2020/vol9issue6/PartF/9-6-40-790.pdf</w:t>
        </w:r>
      </w:hyperlink>
    </w:p>
    <w:p w14:paraId="720CA601" w14:textId="0BDCD8D4" w:rsidR="00DF392F" w:rsidRPr="00EF7EDC" w:rsidRDefault="00DF392F" w:rsidP="00EF7EDC">
      <w:pPr>
        <w:spacing w:line="336" w:lineRule="auto"/>
        <w:ind w:firstLine="0"/>
        <w:rPr>
          <w:rFonts w:ascii="Times New Roman" w:hAnsi="Times New Roman" w:cs="Times New Roman"/>
          <w:sz w:val="24"/>
          <w:szCs w:val="24"/>
          <w:shd w:val="clear" w:color="auto" w:fill="FFFFFF"/>
        </w:rPr>
      </w:pPr>
      <w:commentRangeStart w:id="32"/>
      <w:r w:rsidRPr="00EF7EDC">
        <w:rPr>
          <w:rFonts w:ascii="Times New Roman" w:hAnsi="Times New Roman" w:cs="Times New Roman"/>
          <w:sz w:val="24"/>
          <w:szCs w:val="24"/>
        </w:rPr>
        <w:t>S</w:t>
      </w:r>
      <w:commentRangeEnd w:id="32"/>
      <w:r w:rsidR="005D1E15">
        <w:rPr>
          <w:rStyle w:val="a6"/>
        </w:rPr>
        <w:commentReference w:id="32"/>
      </w:r>
      <w:r w:rsidRPr="00EF7EDC">
        <w:rPr>
          <w:rFonts w:ascii="Times New Roman" w:hAnsi="Times New Roman" w:cs="Times New Roman"/>
          <w:sz w:val="24"/>
          <w:szCs w:val="24"/>
        </w:rPr>
        <w:t xml:space="preserve">harma, S., Tripathi, M. K., Tiwari, S., Solanki, R. S., Chauhan, S., Tripathi, N., Dwivedi, N., &amp; </w:t>
      </w:r>
      <w:proofErr w:type="spellStart"/>
      <w:r w:rsidRPr="00EF7EDC">
        <w:rPr>
          <w:rFonts w:ascii="Times New Roman" w:hAnsi="Times New Roman" w:cs="Times New Roman"/>
          <w:sz w:val="24"/>
          <w:szCs w:val="24"/>
        </w:rPr>
        <w:t>Kandalkar</w:t>
      </w:r>
      <w:proofErr w:type="spellEnd"/>
      <w:r w:rsidRPr="00EF7EDC">
        <w:rPr>
          <w:rFonts w:ascii="Times New Roman" w:hAnsi="Times New Roman" w:cs="Times New Roman"/>
          <w:sz w:val="24"/>
          <w:szCs w:val="24"/>
        </w:rPr>
        <w:t xml:space="preserve">, V. S. (2023). The exploitation of genetic variability and trait association analysis for diverse quantitative traits in bread wheat (Triticum aestivum L.). Current Journal of Applied Science and Technology, 42(8), 19-33. </w:t>
      </w:r>
      <w:hyperlink r:id="rId35" w:history="1">
        <w:r w:rsidRPr="00EF7EDC">
          <w:rPr>
            <w:rStyle w:val="Hyperlink"/>
            <w:rFonts w:ascii="Times New Roman" w:hAnsi="Times New Roman" w:cs="Times New Roman"/>
            <w:sz w:val="24"/>
            <w:szCs w:val="24"/>
          </w:rPr>
          <w:t>https://doi.org/10.9734/cjast/2023/v42i84087</w:t>
        </w:r>
      </w:hyperlink>
    </w:p>
    <w:p w14:paraId="16DA6012" w14:textId="3257EC2F"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rPr>
        <w:t>Sheoran</w:t>
      </w:r>
      <w:proofErr w:type="spellEnd"/>
      <w:r w:rsidRPr="00EF7EDC">
        <w:rPr>
          <w:rFonts w:ascii="Times New Roman" w:hAnsi="Times New Roman" w:cs="Times New Roman"/>
          <w:sz w:val="24"/>
          <w:szCs w:val="24"/>
        </w:rPr>
        <w:t xml:space="preserve">, O.P., </w:t>
      </w:r>
      <w:proofErr w:type="spellStart"/>
      <w:r w:rsidRPr="00EF7EDC">
        <w:rPr>
          <w:rFonts w:ascii="Times New Roman" w:hAnsi="Times New Roman" w:cs="Times New Roman"/>
          <w:sz w:val="24"/>
          <w:szCs w:val="24"/>
        </w:rPr>
        <w:t>Tonk</w:t>
      </w:r>
      <w:proofErr w:type="spellEnd"/>
      <w:r w:rsidRPr="00EF7EDC">
        <w:rPr>
          <w:rFonts w:ascii="Times New Roman" w:hAnsi="Times New Roman" w:cs="Times New Roman"/>
          <w:sz w:val="24"/>
          <w:szCs w:val="24"/>
        </w:rPr>
        <w:t xml:space="preserve">, D.S., Kaushik, L.S., Hasija, R.C., &amp; Pannu, R.S. (1998). </w:t>
      </w:r>
      <w:r w:rsidRPr="00EF7EDC">
        <w:rPr>
          <w:rFonts w:ascii="Times New Roman" w:hAnsi="Times New Roman" w:cs="Times New Roman"/>
          <w:i/>
          <w:sz w:val="24"/>
          <w:szCs w:val="24"/>
        </w:rPr>
        <w:t>Statistical Software Package for Agricultural Research Workers</w:t>
      </w:r>
      <w:r w:rsidRPr="00EF7EDC">
        <w:rPr>
          <w:rFonts w:ascii="Times New Roman" w:hAnsi="Times New Roman" w:cs="Times New Roman"/>
          <w:sz w:val="24"/>
          <w:szCs w:val="24"/>
        </w:rPr>
        <w:t>. Recent Advances in Information Theory, Statistics &amp; Computer Applications by D.S. Hooda and R.C. Hasija, Department of Mathematics Statistics, CCS HAU, Hisar (139-143)</w:t>
      </w:r>
      <w:r w:rsidRPr="00EF7EDC">
        <w:rPr>
          <w:rFonts w:ascii="Times New Roman" w:hAnsi="Times New Roman" w:cs="Times New Roman"/>
          <w:sz w:val="24"/>
          <w:szCs w:val="24"/>
          <w:lang w:bidi="en-US"/>
        </w:rPr>
        <w:t>.</w:t>
      </w:r>
    </w:p>
    <w:p w14:paraId="2846ED42" w14:textId="1E669D48"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sz w:val="24"/>
          <w:szCs w:val="24"/>
          <w:shd w:val="clear" w:color="auto" w:fill="FFFFFF"/>
        </w:rPr>
        <w:t xml:space="preserve">Singh, N., Virdi, A. S., Katyal, M., Kaur, A., Kaur, D., Ahlawat, A. K., Singh, A. M., &amp; Sharma, R. K. (2021). Evaluation of heat stress through delayed sowing on physicochemical and functional characteristics of grains, whole meals and flours of India wheat. Food Chemistry. </w:t>
      </w:r>
      <w:hyperlink r:id="rId36" w:history="1">
        <w:r w:rsidRPr="00EF7EDC">
          <w:rPr>
            <w:rStyle w:val="Hyperlink"/>
            <w:rFonts w:ascii="Times New Roman" w:hAnsi="Times New Roman" w:cs="Times New Roman"/>
            <w:sz w:val="24"/>
            <w:szCs w:val="24"/>
            <w:shd w:val="clear" w:color="auto" w:fill="FFFFFF"/>
          </w:rPr>
          <w:t>https://doi.org/10.1016/j.foodchem.2020.128725</w:t>
        </w:r>
      </w:hyperlink>
    </w:p>
    <w:p w14:paraId="520C2418" w14:textId="581D16EA"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 xml:space="preserve">Thapa, R. S., Sharma, P. K., Pratap, D., Singh, T., &amp; Kumar, A. (2019). Assessment of genetic variability, heritability and genetic advance in wheat (Triticum aestivum L.) genotypes under normal and heat stress condition. Indian Journal of Agricultural Research, 53(1), 51-56. </w:t>
      </w:r>
      <w:hyperlink r:id="rId37" w:history="1">
        <w:r w:rsidRPr="00EF7EDC">
          <w:rPr>
            <w:rStyle w:val="Hyperlink"/>
            <w:rFonts w:ascii="Times New Roman" w:hAnsi="Times New Roman" w:cs="Times New Roman"/>
            <w:kern w:val="2"/>
            <w:sz w:val="24"/>
            <w:szCs w:val="24"/>
          </w:rPr>
          <w:t>https://doi.org/10.18805/IJARe.A-5095</w:t>
        </w:r>
      </w:hyperlink>
    </w:p>
    <w:p w14:paraId="0E8306D1" w14:textId="58A877E3" w:rsidR="00ED2238" w:rsidRPr="00EF7EDC" w:rsidRDefault="00ED2238" w:rsidP="00EF7EDC">
      <w:pPr>
        <w:spacing w:line="336" w:lineRule="auto"/>
        <w:ind w:firstLine="0"/>
        <w:rPr>
          <w:rFonts w:ascii="Times New Roman" w:hAnsi="Times New Roman" w:cs="Times New Roman"/>
          <w:kern w:val="2"/>
          <w:sz w:val="24"/>
          <w:szCs w:val="24"/>
        </w:rPr>
      </w:pPr>
      <w:proofErr w:type="spellStart"/>
      <w:r w:rsidRPr="00EF7EDC">
        <w:rPr>
          <w:rFonts w:ascii="Times New Roman" w:hAnsi="Times New Roman" w:cs="Times New Roman"/>
          <w:kern w:val="2"/>
          <w:sz w:val="24"/>
          <w:szCs w:val="24"/>
        </w:rPr>
        <w:t>Tolwani</w:t>
      </w:r>
      <w:proofErr w:type="spellEnd"/>
      <w:r w:rsidRPr="00EF7EDC">
        <w:rPr>
          <w:rFonts w:ascii="Times New Roman" w:hAnsi="Times New Roman" w:cs="Times New Roman"/>
          <w:kern w:val="2"/>
          <w:sz w:val="24"/>
          <w:szCs w:val="24"/>
        </w:rPr>
        <w:t>, S., &amp; Shukla, R. S. (2022). Role of genetic variability, heritability and genetic advance for various traits of bread wheat (</w:t>
      </w:r>
      <w:r w:rsidRPr="00EF7EDC">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under variable sowing times. </w:t>
      </w:r>
      <w:r w:rsidRPr="00EF7EDC">
        <w:rPr>
          <w:rFonts w:ascii="Times New Roman" w:hAnsi="Times New Roman" w:cs="Times New Roman"/>
          <w:i/>
          <w:kern w:val="2"/>
          <w:sz w:val="24"/>
          <w:szCs w:val="24"/>
        </w:rPr>
        <w:t>International Journal of Bio-resource and Stress Management</w:t>
      </w:r>
      <w:r w:rsidRPr="00EF7EDC">
        <w:rPr>
          <w:rFonts w:ascii="Times New Roman" w:hAnsi="Times New Roman" w:cs="Times New Roman"/>
          <w:kern w:val="2"/>
          <w:sz w:val="24"/>
          <w:szCs w:val="24"/>
        </w:rPr>
        <w:t xml:space="preserve">, </w:t>
      </w:r>
      <w:r w:rsidRPr="00EF7EDC">
        <w:rPr>
          <w:rFonts w:ascii="Times New Roman" w:hAnsi="Times New Roman" w:cs="Times New Roman"/>
          <w:i/>
          <w:kern w:val="2"/>
          <w:sz w:val="24"/>
          <w:szCs w:val="24"/>
        </w:rPr>
        <w:t>13</w:t>
      </w:r>
      <w:r w:rsidRPr="00EF7EDC">
        <w:rPr>
          <w:rFonts w:ascii="Times New Roman" w:hAnsi="Times New Roman" w:cs="Times New Roman"/>
          <w:kern w:val="2"/>
          <w:sz w:val="24"/>
          <w:szCs w:val="24"/>
        </w:rPr>
        <w:t>(2)</w:t>
      </w:r>
      <w:r w:rsidRPr="00EF7EDC">
        <w:rPr>
          <w:rFonts w:ascii="Times New Roman" w:hAnsi="Times New Roman" w:cs="Times New Roman"/>
          <w:i/>
          <w:kern w:val="2"/>
          <w:sz w:val="24"/>
          <w:szCs w:val="24"/>
        </w:rPr>
        <w:t>,</w:t>
      </w:r>
      <w:r w:rsidRPr="00EF7EDC">
        <w:rPr>
          <w:rFonts w:ascii="Times New Roman" w:hAnsi="Times New Roman" w:cs="Times New Roman"/>
          <w:kern w:val="2"/>
          <w:sz w:val="24"/>
          <w:szCs w:val="24"/>
        </w:rPr>
        <w:t xml:space="preserve"> 122-130.</w:t>
      </w:r>
    </w:p>
    <w:p w14:paraId="13FC80BB" w14:textId="68BD8C5F"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 xml:space="preserve">Ullah, M. I., </w:t>
      </w:r>
      <w:proofErr w:type="spellStart"/>
      <w:r w:rsidRPr="00EF7EDC">
        <w:rPr>
          <w:rFonts w:ascii="Times New Roman" w:hAnsi="Times New Roman" w:cs="Times New Roman"/>
          <w:kern w:val="2"/>
          <w:sz w:val="24"/>
          <w:szCs w:val="24"/>
        </w:rPr>
        <w:t>Mahpara</w:t>
      </w:r>
      <w:proofErr w:type="spellEnd"/>
      <w:r w:rsidRPr="00EF7EDC">
        <w:rPr>
          <w:rFonts w:ascii="Times New Roman" w:hAnsi="Times New Roman" w:cs="Times New Roman"/>
          <w:kern w:val="2"/>
          <w:sz w:val="24"/>
          <w:szCs w:val="24"/>
        </w:rPr>
        <w:t>, S., Bibi, R., Shah, R. U., Ullah, R., Abbas, S., Ullah, M. I., Hassan, A. M., El-</w:t>
      </w:r>
      <w:proofErr w:type="spellStart"/>
      <w:r w:rsidRPr="00EF7EDC">
        <w:rPr>
          <w:rFonts w:ascii="Times New Roman" w:hAnsi="Times New Roman" w:cs="Times New Roman"/>
          <w:kern w:val="2"/>
          <w:sz w:val="24"/>
          <w:szCs w:val="24"/>
        </w:rPr>
        <w:t>Shehawi</w:t>
      </w:r>
      <w:proofErr w:type="spellEnd"/>
      <w:r w:rsidRPr="00EF7EDC">
        <w:rPr>
          <w:rFonts w:ascii="Times New Roman" w:hAnsi="Times New Roman" w:cs="Times New Roman"/>
          <w:kern w:val="2"/>
          <w:sz w:val="24"/>
          <w:szCs w:val="24"/>
        </w:rPr>
        <w:t xml:space="preserve">, A. M., </w:t>
      </w:r>
      <w:proofErr w:type="spellStart"/>
      <w:r w:rsidRPr="00EF7EDC">
        <w:rPr>
          <w:rFonts w:ascii="Times New Roman" w:hAnsi="Times New Roman" w:cs="Times New Roman"/>
          <w:kern w:val="2"/>
          <w:sz w:val="24"/>
          <w:szCs w:val="24"/>
        </w:rPr>
        <w:t>Brestic</w:t>
      </w:r>
      <w:proofErr w:type="spellEnd"/>
      <w:r w:rsidRPr="00EF7EDC">
        <w:rPr>
          <w:rFonts w:ascii="Times New Roman" w:hAnsi="Times New Roman" w:cs="Times New Roman"/>
          <w:kern w:val="2"/>
          <w:sz w:val="24"/>
          <w:szCs w:val="24"/>
        </w:rPr>
        <w:t xml:space="preserve">, M., </w:t>
      </w:r>
      <w:proofErr w:type="spellStart"/>
      <w:r w:rsidRPr="00EF7EDC">
        <w:rPr>
          <w:rFonts w:ascii="Times New Roman" w:hAnsi="Times New Roman" w:cs="Times New Roman"/>
          <w:kern w:val="2"/>
          <w:sz w:val="24"/>
          <w:szCs w:val="24"/>
        </w:rPr>
        <w:t>Zivcak</w:t>
      </w:r>
      <w:proofErr w:type="spellEnd"/>
      <w:r w:rsidRPr="00EF7EDC">
        <w:rPr>
          <w:rFonts w:ascii="Times New Roman" w:hAnsi="Times New Roman" w:cs="Times New Roman"/>
          <w:kern w:val="2"/>
          <w:sz w:val="24"/>
          <w:szCs w:val="24"/>
        </w:rPr>
        <w:t xml:space="preserve">, M., &amp; Khan, M. I. (2021). Grain yield and correlated traits of bread wheat lines: Implications for yield improvement. Saudi Journal of Biological Sciences. </w:t>
      </w:r>
      <w:hyperlink r:id="rId38" w:history="1">
        <w:r w:rsidRPr="00EF7EDC">
          <w:rPr>
            <w:rStyle w:val="Hyperlink"/>
            <w:rFonts w:ascii="Times New Roman" w:hAnsi="Times New Roman" w:cs="Times New Roman"/>
            <w:kern w:val="2"/>
            <w:sz w:val="24"/>
            <w:szCs w:val="24"/>
          </w:rPr>
          <w:t>https://doi.org/10.1016/j.sjbs.2021.06.006</w:t>
        </w:r>
      </w:hyperlink>
    </w:p>
    <w:p w14:paraId="5FADCF43" w14:textId="26BAA8F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kern w:val="2"/>
          <w:sz w:val="24"/>
          <w:szCs w:val="24"/>
        </w:rPr>
        <w:t xml:space="preserve">Vaghela, G. K., Patel, J. M., Rahevar, P., &amp; Gokulakrishnan, M. (2021). Assessment of genetic variability and character association for Morpho-Chemical traits in Bread Wheat (Triticum aestivum L.). Emergent Life Sciences Research, 7(1), 14-20. </w:t>
      </w:r>
      <w:hyperlink r:id="rId39" w:history="1">
        <w:r w:rsidRPr="00EF7EDC">
          <w:rPr>
            <w:rStyle w:val="Hyperlink"/>
            <w:rFonts w:ascii="Times New Roman" w:hAnsi="Times New Roman" w:cs="Times New Roman"/>
            <w:kern w:val="2"/>
            <w:sz w:val="24"/>
            <w:szCs w:val="24"/>
          </w:rPr>
          <w:t>https://doi.org/10.31783/elsr.2021.711420</w:t>
        </w:r>
      </w:hyperlink>
    </w:p>
    <w:p w14:paraId="4F2A5CC5" w14:textId="5B14C01B" w:rsidR="006C5B7D" w:rsidRPr="00EF7EDC" w:rsidRDefault="00DF392F" w:rsidP="00EF7EDC">
      <w:pPr>
        <w:ind w:firstLine="0"/>
        <w:rPr>
          <w:rFonts w:ascii="Times New Roman" w:hAnsi="Times New Roman" w:cs="Times New Roman"/>
          <w:b/>
          <w:bCs/>
          <w:color w:val="000000" w:themeColor="text1"/>
          <w:sz w:val="24"/>
          <w:szCs w:val="24"/>
          <w:lang w:val="en-US" w:bidi="en-US"/>
        </w:rPr>
        <w:sectPr w:rsidR="006C5B7D" w:rsidRPr="00EF7EDC" w:rsidSect="00C54542">
          <w:type w:val="continuous"/>
          <w:pgSz w:w="11906" w:h="16838" w:code="9"/>
          <w:pgMar w:top="1440" w:right="1800" w:bottom="1440" w:left="1800" w:header="706" w:footer="706" w:gutter="0"/>
          <w:cols w:space="708"/>
          <w:docGrid w:linePitch="360"/>
        </w:sectPr>
      </w:pPr>
      <w:r w:rsidRPr="00EF7EDC">
        <w:rPr>
          <w:rFonts w:ascii="Times New Roman" w:hAnsi="Times New Roman" w:cs="Times New Roman"/>
          <w:sz w:val="24"/>
          <w:szCs w:val="24"/>
          <w:shd w:val="clear" w:color="auto" w:fill="FFFFFF"/>
        </w:rPr>
        <w:lastRenderedPageBreak/>
        <w:t>Zewdu, D., Mekonnen, F., Geleta, N., &amp; Abebe, K. (2024). Genetic variability, heritability and genetic advance for yield and yield related traits of bread wheat (Triticum aestivum L.) genotypes. International Journal of Economic Plants, 11(1), 38-47. https://doi.org/10.23910/2/2024.5039b</w:t>
      </w:r>
    </w:p>
    <w:p w14:paraId="2735C424" w14:textId="77777777" w:rsidR="009C5699" w:rsidRPr="009C5699" w:rsidRDefault="009C5699" w:rsidP="009C5699">
      <w:pPr>
        <w:ind w:left="567" w:hanging="567"/>
        <w:rPr>
          <w:rFonts w:ascii="Times New Roman" w:hAnsi="Times New Roman" w:cs="Times New Roman"/>
          <w:b/>
          <w:bCs/>
          <w:color w:val="000000" w:themeColor="text1"/>
          <w:sz w:val="24"/>
          <w:szCs w:val="24"/>
          <w:lang w:val="en-US" w:bidi="en-US"/>
        </w:rPr>
        <w:sectPr w:rsidR="009C5699" w:rsidRPr="009C5699" w:rsidSect="00C54542">
          <w:type w:val="continuous"/>
          <w:pgSz w:w="11906" w:h="16838" w:code="9"/>
          <w:pgMar w:top="1440" w:right="1800" w:bottom="1440" w:left="1800" w:header="706" w:footer="706" w:gutter="0"/>
          <w:cols w:space="708"/>
          <w:docGrid w:linePitch="360"/>
        </w:sectPr>
      </w:pPr>
    </w:p>
    <w:p w14:paraId="54B252FF" w14:textId="77777777" w:rsidR="0025285A" w:rsidRPr="00C54542" w:rsidRDefault="0096472C" w:rsidP="0096472C">
      <w:pPr>
        <w:ind w:firstLine="0"/>
        <w:jc w:val="center"/>
        <w:rPr>
          <w:rFonts w:ascii="Times New Roman" w:hAnsi="Times New Roman" w:cs="Times New Roman"/>
          <w:b/>
          <w:bCs/>
          <w:color w:val="000000" w:themeColor="text1"/>
          <w:lang w:bidi="en-US"/>
        </w:rPr>
      </w:pPr>
      <w:commentRangeStart w:id="33"/>
      <w:r>
        <w:rPr>
          <w:rFonts w:ascii="Times New Roman" w:hAnsi="Times New Roman" w:cs="Times New Roman"/>
          <w:b/>
          <w:bCs/>
          <w:color w:val="000000" w:themeColor="text1"/>
          <w:lang w:bidi="en-US"/>
        </w:rPr>
        <w:lastRenderedPageBreak/>
        <w:t>T</w:t>
      </w:r>
      <w:commentRangeEnd w:id="33"/>
      <w:r w:rsidR="00505719">
        <w:rPr>
          <w:rStyle w:val="a6"/>
          <w:rtl/>
        </w:rPr>
        <w:commentReference w:id="33"/>
      </w:r>
      <w:r>
        <w:rPr>
          <w:rFonts w:ascii="Times New Roman" w:hAnsi="Times New Roman" w:cs="Times New Roman"/>
          <w:b/>
          <w:bCs/>
          <w:color w:val="000000" w:themeColor="text1"/>
          <w:lang w:bidi="en-US"/>
        </w:rPr>
        <w:t>able 1a</w:t>
      </w:r>
      <w:r w:rsidR="00C24A3C">
        <w:rPr>
          <w:rFonts w:ascii="Times New Roman" w:hAnsi="Times New Roman" w:cs="Times New Roman"/>
          <w:b/>
          <w:bCs/>
          <w:color w:val="000000" w:themeColor="text1"/>
          <w:lang w:bidi="en-US"/>
        </w:rPr>
        <w:t>.</w:t>
      </w:r>
      <w:r w:rsidR="0025285A" w:rsidRPr="00C54542">
        <w:rPr>
          <w:rFonts w:ascii="Times New Roman" w:hAnsi="Times New Roman" w:cs="Times New Roman"/>
          <w:b/>
          <w:bCs/>
          <w:color w:val="000000" w:themeColor="text1"/>
          <w:lang w:bidi="en-US"/>
        </w:rPr>
        <w:t xml:space="preserve"> Analysis of variance (treatment adjusted) for morphological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8"/>
        <w:gridCol w:w="598"/>
        <w:gridCol w:w="1083"/>
        <w:gridCol w:w="1083"/>
        <w:gridCol w:w="1083"/>
        <w:gridCol w:w="1083"/>
        <w:gridCol w:w="1083"/>
        <w:gridCol w:w="1083"/>
        <w:gridCol w:w="1083"/>
        <w:gridCol w:w="1171"/>
        <w:gridCol w:w="1083"/>
        <w:gridCol w:w="1083"/>
      </w:tblGrid>
      <w:tr w:rsidR="0025285A" w:rsidRPr="00C364DE" w14:paraId="657A4A5C" w14:textId="77777777" w:rsidTr="00474131">
        <w:trPr>
          <w:trHeight w:val="48"/>
          <w:jc w:val="center"/>
        </w:trPr>
        <w:tc>
          <w:tcPr>
            <w:tcW w:w="938" w:type="pct"/>
            <w:vMerge w:val="restart"/>
            <w:vAlign w:val="center"/>
            <w:hideMark/>
          </w:tcPr>
          <w:p w14:paraId="5826EA2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Source of variation</w:t>
            </w:r>
          </w:p>
        </w:tc>
        <w:tc>
          <w:tcPr>
            <w:tcW w:w="211" w:type="pct"/>
            <w:vMerge w:val="restart"/>
            <w:vAlign w:val="center"/>
            <w:hideMark/>
          </w:tcPr>
          <w:p w14:paraId="67F110F6" w14:textId="77777777" w:rsidR="0025285A" w:rsidRPr="00C364DE" w:rsidRDefault="0025285A" w:rsidP="00474131">
            <w:pPr>
              <w:jc w:val="center"/>
              <w:rPr>
                <w:rFonts w:ascii="Times New Roman" w:hAnsi="Times New Roman" w:cs="Times New Roman"/>
                <w:b/>
                <w:bCs/>
                <w:iCs/>
              </w:rPr>
            </w:pPr>
            <w:proofErr w:type="spellStart"/>
            <w:r>
              <w:rPr>
                <w:rFonts w:ascii="Times New Roman" w:hAnsi="Times New Roman" w:cs="Times New Roman"/>
                <w:b/>
                <w:bCs/>
                <w:iCs/>
              </w:rPr>
              <w:t>d.f.</w:t>
            </w:r>
            <w:proofErr w:type="spellEnd"/>
          </w:p>
        </w:tc>
        <w:tc>
          <w:tcPr>
            <w:tcW w:w="3850" w:type="pct"/>
            <w:gridSpan w:val="10"/>
            <w:vAlign w:val="center"/>
            <w:hideMark/>
          </w:tcPr>
          <w:p w14:paraId="26249BD0"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Mean sum of squares</w:t>
            </w:r>
          </w:p>
        </w:tc>
      </w:tr>
      <w:tr w:rsidR="0025285A" w:rsidRPr="00C364DE" w14:paraId="1A93218C" w14:textId="77777777" w:rsidTr="00474131">
        <w:trPr>
          <w:trHeight w:val="48"/>
          <w:jc w:val="center"/>
        </w:trPr>
        <w:tc>
          <w:tcPr>
            <w:tcW w:w="938" w:type="pct"/>
            <w:vMerge/>
            <w:vAlign w:val="center"/>
            <w:hideMark/>
          </w:tcPr>
          <w:p w14:paraId="1F83966C" w14:textId="77777777" w:rsidR="0025285A" w:rsidRPr="00C364DE" w:rsidRDefault="0025285A" w:rsidP="00474131">
            <w:pPr>
              <w:jc w:val="center"/>
              <w:rPr>
                <w:rFonts w:ascii="Times New Roman" w:hAnsi="Times New Roman" w:cs="Times New Roman"/>
                <w:b/>
                <w:bCs/>
                <w:iCs/>
              </w:rPr>
            </w:pPr>
          </w:p>
        </w:tc>
        <w:tc>
          <w:tcPr>
            <w:tcW w:w="211" w:type="pct"/>
            <w:vMerge/>
            <w:vAlign w:val="center"/>
            <w:hideMark/>
          </w:tcPr>
          <w:p w14:paraId="162E6F66" w14:textId="77777777" w:rsidR="0025285A" w:rsidRPr="00C364DE" w:rsidRDefault="0025285A" w:rsidP="00474131">
            <w:pPr>
              <w:jc w:val="center"/>
              <w:rPr>
                <w:rFonts w:ascii="Times New Roman" w:hAnsi="Times New Roman" w:cs="Times New Roman"/>
                <w:b/>
                <w:bCs/>
                <w:iCs/>
              </w:rPr>
            </w:pPr>
          </w:p>
        </w:tc>
        <w:tc>
          <w:tcPr>
            <w:tcW w:w="382" w:type="pct"/>
            <w:vAlign w:val="center"/>
            <w:hideMark/>
          </w:tcPr>
          <w:p w14:paraId="0E745E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DH</w:t>
            </w:r>
          </w:p>
        </w:tc>
        <w:tc>
          <w:tcPr>
            <w:tcW w:w="382" w:type="pct"/>
            <w:vAlign w:val="center"/>
            <w:hideMark/>
          </w:tcPr>
          <w:p w14:paraId="2157EC58"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DA</w:t>
            </w:r>
          </w:p>
        </w:tc>
        <w:tc>
          <w:tcPr>
            <w:tcW w:w="382" w:type="pct"/>
            <w:vAlign w:val="center"/>
            <w:hideMark/>
          </w:tcPr>
          <w:p w14:paraId="4512B6E6"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DM</w:t>
            </w:r>
          </w:p>
        </w:tc>
        <w:tc>
          <w:tcPr>
            <w:tcW w:w="382" w:type="pct"/>
            <w:vAlign w:val="center"/>
            <w:hideMark/>
          </w:tcPr>
          <w:p w14:paraId="79FF619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PH</w:t>
            </w:r>
          </w:p>
        </w:tc>
        <w:tc>
          <w:tcPr>
            <w:tcW w:w="382" w:type="pct"/>
            <w:vAlign w:val="center"/>
            <w:hideMark/>
          </w:tcPr>
          <w:p w14:paraId="55505F29"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AL</w:t>
            </w:r>
          </w:p>
        </w:tc>
        <w:tc>
          <w:tcPr>
            <w:tcW w:w="382" w:type="pct"/>
            <w:vAlign w:val="center"/>
            <w:hideMark/>
          </w:tcPr>
          <w:p w14:paraId="075F78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FLL</w:t>
            </w:r>
          </w:p>
        </w:tc>
        <w:tc>
          <w:tcPr>
            <w:tcW w:w="382" w:type="pct"/>
            <w:vAlign w:val="center"/>
            <w:hideMark/>
          </w:tcPr>
          <w:p w14:paraId="749C6B01"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FLB</w:t>
            </w:r>
          </w:p>
        </w:tc>
        <w:tc>
          <w:tcPr>
            <w:tcW w:w="413" w:type="pct"/>
            <w:vAlign w:val="center"/>
            <w:hideMark/>
          </w:tcPr>
          <w:p w14:paraId="2FC1EB0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NT/M</w:t>
            </w:r>
          </w:p>
        </w:tc>
        <w:tc>
          <w:tcPr>
            <w:tcW w:w="382" w:type="pct"/>
            <w:vAlign w:val="center"/>
            <w:hideMark/>
          </w:tcPr>
          <w:p w14:paraId="3D62CB34"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SL</w:t>
            </w:r>
          </w:p>
        </w:tc>
        <w:tc>
          <w:tcPr>
            <w:tcW w:w="384" w:type="pct"/>
            <w:vAlign w:val="center"/>
            <w:hideMark/>
          </w:tcPr>
          <w:p w14:paraId="121A6B4D"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PL</w:t>
            </w:r>
          </w:p>
        </w:tc>
      </w:tr>
      <w:tr w:rsidR="0025285A" w:rsidRPr="00C364DE" w14:paraId="492FDA6B" w14:textId="77777777" w:rsidTr="00474131">
        <w:trPr>
          <w:trHeight w:val="66"/>
          <w:jc w:val="center"/>
        </w:trPr>
        <w:tc>
          <w:tcPr>
            <w:tcW w:w="938" w:type="pct"/>
            <w:vAlign w:val="center"/>
            <w:hideMark/>
          </w:tcPr>
          <w:p w14:paraId="197AB0A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Block (ignoring Treatments)</w:t>
            </w:r>
          </w:p>
        </w:tc>
        <w:tc>
          <w:tcPr>
            <w:tcW w:w="211" w:type="pct"/>
            <w:vAlign w:val="center"/>
            <w:hideMark/>
          </w:tcPr>
          <w:p w14:paraId="12D7EAB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w:t>
            </w:r>
          </w:p>
        </w:tc>
        <w:tc>
          <w:tcPr>
            <w:tcW w:w="382" w:type="pct"/>
            <w:vAlign w:val="center"/>
            <w:hideMark/>
          </w:tcPr>
          <w:p w14:paraId="0054EF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40.79**</w:t>
            </w:r>
          </w:p>
        </w:tc>
        <w:tc>
          <w:tcPr>
            <w:tcW w:w="382" w:type="pct"/>
            <w:vAlign w:val="center"/>
            <w:hideMark/>
          </w:tcPr>
          <w:p w14:paraId="557A02A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42.94**</w:t>
            </w:r>
          </w:p>
        </w:tc>
        <w:tc>
          <w:tcPr>
            <w:tcW w:w="382" w:type="pct"/>
            <w:vAlign w:val="center"/>
            <w:hideMark/>
          </w:tcPr>
          <w:p w14:paraId="44C585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20.88**</w:t>
            </w:r>
          </w:p>
        </w:tc>
        <w:tc>
          <w:tcPr>
            <w:tcW w:w="382" w:type="pct"/>
            <w:vAlign w:val="center"/>
            <w:hideMark/>
          </w:tcPr>
          <w:p w14:paraId="6890585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26.29</w:t>
            </w:r>
          </w:p>
        </w:tc>
        <w:tc>
          <w:tcPr>
            <w:tcW w:w="382" w:type="pct"/>
            <w:vAlign w:val="center"/>
            <w:hideMark/>
          </w:tcPr>
          <w:p w14:paraId="049AD5C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8.29**</w:t>
            </w:r>
          </w:p>
        </w:tc>
        <w:tc>
          <w:tcPr>
            <w:tcW w:w="382" w:type="pct"/>
            <w:vAlign w:val="center"/>
            <w:hideMark/>
          </w:tcPr>
          <w:p w14:paraId="4308260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50.30**</w:t>
            </w:r>
          </w:p>
        </w:tc>
        <w:tc>
          <w:tcPr>
            <w:tcW w:w="382" w:type="pct"/>
            <w:vAlign w:val="center"/>
            <w:hideMark/>
          </w:tcPr>
          <w:p w14:paraId="2AA6F81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0.21**</w:t>
            </w:r>
          </w:p>
        </w:tc>
        <w:tc>
          <w:tcPr>
            <w:tcW w:w="413" w:type="pct"/>
            <w:vAlign w:val="center"/>
            <w:hideMark/>
          </w:tcPr>
          <w:p w14:paraId="62884A4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1514.03**</w:t>
            </w:r>
          </w:p>
        </w:tc>
        <w:tc>
          <w:tcPr>
            <w:tcW w:w="382" w:type="pct"/>
            <w:vAlign w:val="center"/>
            <w:hideMark/>
          </w:tcPr>
          <w:p w14:paraId="219610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6.12**</w:t>
            </w:r>
          </w:p>
        </w:tc>
        <w:tc>
          <w:tcPr>
            <w:tcW w:w="384" w:type="pct"/>
            <w:vAlign w:val="center"/>
            <w:hideMark/>
          </w:tcPr>
          <w:p w14:paraId="150703F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8.58</w:t>
            </w:r>
          </w:p>
        </w:tc>
      </w:tr>
      <w:tr w:rsidR="0025285A" w:rsidRPr="00C364DE" w14:paraId="2D55EC05" w14:textId="77777777" w:rsidTr="00474131">
        <w:trPr>
          <w:trHeight w:val="99"/>
          <w:jc w:val="center"/>
        </w:trPr>
        <w:tc>
          <w:tcPr>
            <w:tcW w:w="938" w:type="pct"/>
            <w:vAlign w:val="center"/>
            <w:hideMark/>
          </w:tcPr>
          <w:p w14:paraId="4BDB23D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(eliminating Blocks)</w:t>
            </w:r>
          </w:p>
        </w:tc>
        <w:tc>
          <w:tcPr>
            <w:tcW w:w="211" w:type="pct"/>
            <w:vAlign w:val="center"/>
            <w:hideMark/>
          </w:tcPr>
          <w:p w14:paraId="30FB01A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193</w:t>
            </w:r>
          </w:p>
        </w:tc>
        <w:tc>
          <w:tcPr>
            <w:tcW w:w="382" w:type="pct"/>
            <w:vAlign w:val="center"/>
            <w:hideMark/>
          </w:tcPr>
          <w:p w14:paraId="287BBBB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18.26**</w:t>
            </w:r>
          </w:p>
        </w:tc>
        <w:tc>
          <w:tcPr>
            <w:tcW w:w="382" w:type="pct"/>
            <w:vAlign w:val="center"/>
            <w:hideMark/>
          </w:tcPr>
          <w:p w14:paraId="2DDC1C1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18.14**</w:t>
            </w:r>
          </w:p>
        </w:tc>
        <w:tc>
          <w:tcPr>
            <w:tcW w:w="382" w:type="pct"/>
            <w:vAlign w:val="center"/>
            <w:hideMark/>
          </w:tcPr>
          <w:p w14:paraId="702F61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12.98**</w:t>
            </w:r>
          </w:p>
        </w:tc>
        <w:tc>
          <w:tcPr>
            <w:tcW w:w="382" w:type="pct"/>
            <w:vAlign w:val="center"/>
            <w:hideMark/>
          </w:tcPr>
          <w:p w14:paraId="64C8949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48.68**</w:t>
            </w:r>
          </w:p>
        </w:tc>
        <w:tc>
          <w:tcPr>
            <w:tcW w:w="382" w:type="pct"/>
            <w:vAlign w:val="center"/>
            <w:hideMark/>
          </w:tcPr>
          <w:p w14:paraId="7DF98D3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2.28**</w:t>
            </w:r>
          </w:p>
        </w:tc>
        <w:tc>
          <w:tcPr>
            <w:tcW w:w="382" w:type="pct"/>
            <w:vAlign w:val="center"/>
            <w:hideMark/>
          </w:tcPr>
          <w:p w14:paraId="69AB7CC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11.16</w:t>
            </w:r>
          </w:p>
        </w:tc>
        <w:tc>
          <w:tcPr>
            <w:tcW w:w="382" w:type="pct"/>
            <w:vAlign w:val="center"/>
            <w:hideMark/>
          </w:tcPr>
          <w:p w14:paraId="72DFAE3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0A2A995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278.62**</w:t>
            </w:r>
          </w:p>
        </w:tc>
        <w:tc>
          <w:tcPr>
            <w:tcW w:w="382" w:type="pct"/>
            <w:vAlign w:val="center"/>
            <w:hideMark/>
          </w:tcPr>
          <w:p w14:paraId="1F489AA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3.61**</w:t>
            </w:r>
          </w:p>
        </w:tc>
        <w:tc>
          <w:tcPr>
            <w:tcW w:w="384" w:type="pct"/>
            <w:vAlign w:val="center"/>
            <w:hideMark/>
          </w:tcPr>
          <w:p w14:paraId="3F61FDE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16.90*</w:t>
            </w:r>
          </w:p>
        </w:tc>
      </w:tr>
      <w:tr w:rsidR="0025285A" w:rsidRPr="00C364DE" w14:paraId="73FE526D" w14:textId="77777777" w:rsidTr="00474131">
        <w:trPr>
          <w:trHeight w:val="66"/>
          <w:jc w:val="center"/>
        </w:trPr>
        <w:tc>
          <w:tcPr>
            <w:tcW w:w="938" w:type="pct"/>
            <w:vAlign w:val="center"/>
            <w:hideMark/>
          </w:tcPr>
          <w:p w14:paraId="544C4DA3"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Check</w:t>
            </w:r>
          </w:p>
        </w:tc>
        <w:tc>
          <w:tcPr>
            <w:tcW w:w="211" w:type="pct"/>
            <w:vAlign w:val="center"/>
            <w:hideMark/>
          </w:tcPr>
          <w:p w14:paraId="0E4B4D8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w:t>
            </w:r>
          </w:p>
        </w:tc>
        <w:tc>
          <w:tcPr>
            <w:tcW w:w="382" w:type="pct"/>
            <w:vAlign w:val="center"/>
            <w:hideMark/>
          </w:tcPr>
          <w:p w14:paraId="79EA937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293.76**</w:t>
            </w:r>
          </w:p>
        </w:tc>
        <w:tc>
          <w:tcPr>
            <w:tcW w:w="382" w:type="pct"/>
            <w:vAlign w:val="center"/>
            <w:hideMark/>
          </w:tcPr>
          <w:p w14:paraId="3728A23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214.76**</w:t>
            </w:r>
          </w:p>
        </w:tc>
        <w:tc>
          <w:tcPr>
            <w:tcW w:w="382" w:type="pct"/>
            <w:vAlign w:val="center"/>
            <w:hideMark/>
          </w:tcPr>
          <w:p w14:paraId="2CE2D07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415.16**</w:t>
            </w:r>
          </w:p>
        </w:tc>
        <w:tc>
          <w:tcPr>
            <w:tcW w:w="382" w:type="pct"/>
            <w:vAlign w:val="center"/>
            <w:hideMark/>
          </w:tcPr>
          <w:p w14:paraId="14638A6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134.18**</w:t>
            </w:r>
          </w:p>
        </w:tc>
        <w:tc>
          <w:tcPr>
            <w:tcW w:w="382" w:type="pct"/>
            <w:vAlign w:val="center"/>
            <w:hideMark/>
          </w:tcPr>
          <w:p w14:paraId="49C1FF0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10.95**</w:t>
            </w:r>
          </w:p>
        </w:tc>
        <w:tc>
          <w:tcPr>
            <w:tcW w:w="382" w:type="pct"/>
            <w:vAlign w:val="center"/>
            <w:hideMark/>
          </w:tcPr>
          <w:p w14:paraId="3261159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28.20*</w:t>
            </w:r>
          </w:p>
        </w:tc>
        <w:tc>
          <w:tcPr>
            <w:tcW w:w="382" w:type="pct"/>
            <w:vAlign w:val="center"/>
            <w:hideMark/>
          </w:tcPr>
          <w:p w14:paraId="51872E1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0.10*</w:t>
            </w:r>
          </w:p>
        </w:tc>
        <w:tc>
          <w:tcPr>
            <w:tcW w:w="413" w:type="pct"/>
            <w:vAlign w:val="center"/>
            <w:hideMark/>
          </w:tcPr>
          <w:p w14:paraId="49FFB3B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1313.13**</w:t>
            </w:r>
          </w:p>
        </w:tc>
        <w:tc>
          <w:tcPr>
            <w:tcW w:w="382" w:type="pct"/>
            <w:vAlign w:val="center"/>
            <w:hideMark/>
          </w:tcPr>
          <w:p w14:paraId="719F71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58.64**</w:t>
            </w:r>
          </w:p>
        </w:tc>
        <w:tc>
          <w:tcPr>
            <w:tcW w:w="384" w:type="pct"/>
            <w:vAlign w:val="center"/>
            <w:hideMark/>
          </w:tcPr>
          <w:p w14:paraId="0CC81C9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25.86</w:t>
            </w:r>
          </w:p>
        </w:tc>
      </w:tr>
      <w:tr w:rsidR="0025285A" w:rsidRPr="00C364DE" w14:paraId="263579FE" w14:textId="77777777" w:rsidTr="00474131">
        <w:trPr>
          <w:trHeight w:val="197"/>
          <w:jc w:val="center"/>
        </w:trPr>
        <w:tc>
          <w:tcPr>
            <w:tcW w:w="938" w:type="pct"/>
            <w:vAlign w:val="center"/>
            <w:hideMark/>
          </w:tcPr>
          <w:p w14:paraId="7EAD23EB"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rPr>
              <w:t>Treatment: Test and Test vs. Check</w:t>
            </w:r>
          </w:p>
        </w:tc>
        <w:tc>
          <w:tcPr>
            <w:tcW w:w="211" w:type="pct"/>
            <w:vAlign w:val="center"/>
            <w:hideMark/>
          </w:tcPr>
          <w:p w14:paraId="5347E62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190</w:t>
            </w:r>
          </w:p>
        </w:tc>
        <w:tc>
          <w:tcPr>
            <w:tcW w:w="382" w:type="pct"/>
            <w:vAlign w:val="center"/>
            <w:hideMark/>
          </w:tcPr>
          <w:p w14:paraId="08565D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13.91**</w:t>
            </w:r>
          </w:p>
        </w:tc>
        <w:tc>
          <w:tcPr>
            <w:tcW w:w="382" w:type="pct"/>
            <w:vAlign w:val="center"/>
            <w:hideMark/>
          </w:tcPr>
          <w:p w14:paraId="7452F168"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15.03**</w:t>
            </w:r>
          </w:p>
        </w:tc>
        <w:tc>
          <w:tcPr>
            <w:tcW w:w="382" w:type="pct"/>
            <w:vAlign w:val="center"/>
            <w:hideMark/>
          </w:tcPr>
          <w:p w14:paraId="2D040FA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6.63**</w:t>
            </w:r>
          </w:p>
        </w:tc>
        <w:tc>
          <w:tcPr>
            <w:tcW w:w="382" w:type="pct"/>
            <w:vAlign w:val="center"/>
            <w:hideMark/>
          </w:tcPr>
          <w:p w14:paraId="0FD950A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47.33**</w:t>
            </w:r>
          </w:p>
        </w:tc>
        <w:tc>
          <w:tcPr>
            <w:tcW w:w="382" w:type="pct"/>
            <w:vAlign w:val="center"/>
            <w:hideMark/>
          </w:tcPr>
          <w:p w14:paraId="1EF838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w:t>
            </w:r>
          </w:p>
        </w:tc>
        <w:tc>
          <w:tcPr>
            <w:tcW w:w="382" w:type="pct"/>
            <w:vAlign w:val="center"/>
            <w:hideMark/>
          </w:tcPr>
          <w:p w14:paraId="33A8601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10.89</w:t>
            </w:r>
          </w:p>
        </w:tc>
        <w:tc>
          <w:tcPr>
            <w:tcW w:w="382" w:type="pct"/>
            <w:vAlign w:val="center"/>
            <w:hideMark/>
          </w:tcPr>
          <w:p w14:paraId="5D7B856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66BAD1C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262.29**</w:t>
            </w:r>
          </w:p>
        </w:tc>
        <w:tc>
          <w:tcPr>
            <w:tcW w:w="382" w:type="pct"/>
            <w:vAlign w:val="center"/>
            <w:hideMark/>
          </w:tcPr>
          <w:p w14:paraId="280FCDE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2.74**</w:t>
            </w:r>
          </w:p>
        </w:tc>
        <w:tc>
          <w:tcPr>
            <w:tcW w:w="384" w:type="pct"/>
            <w:vAlign w:val="center"/>
            <w:hideMark/>
          </w:tcPr>
          <w:p w14:paraId="015B4A1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16.76*</w:t>
            </w:r>
          </w:p>
        </w:tc>
      </w:tr>
      <w:tr w:rsidR="0025285A" w:rsidRPr="00C364DE" w14:paraId="7CD5AE90" w14:textId="77777777" w:rsidTr="00474131">
        <w:trPr>
          <w:trHeight w:val="50"/>
          <w:jc w:val="center"/>
        </w:trPr>
        <w:tc>
          <w:tcPr>
            <w:tcW w:w="938" w:type="pct"/>
            <w:vAlign w:val="center"/>
            <w:hideMark/>
          </w:tcPr>
          <w:p w14:paraId="6C95DCDD"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Residuals</w:t>
            </w:r>
          </w:p>
        </w:tc>
        <w:tc>
          <w:tcPr>
            <w:tcW w:w="211" w:type="pct"/>
            <w:vAlign w:val="center"/>
            <w:hideMark/>
          </w:tcPr>
          <w:p w14:paraId="4C46FC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w:t>
            </w:r>
          </w:p>
        </w:tc>
        <w:tc>
          <w:tcPr>
            <w:tcW w:w="382" w:type="pct"/>
            <w:vAlign w:val="center"/>
            <w:hideMark/>
          </w:tcPr>
          <w:p w14:paraId="5A54F7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1.27</w:t>
            </w:r>
          </w:p>
        </w:tc>
        <w:tc>
          <w:tcPr>
            <w:tcW w:w="382" w:type="pct"/>
            <w:vAlign w:val="center"/>
            <w:hideMark/>
          </w:tcPr>
          <w:p w14:paraId="0898C7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1.26</w:t>
            </w:r>
          </w:p>
        </w:tc>
        <w:tc>
          <w:tcPr>
            <w:tcW w:w="382" w:type="pct"/>
            <w:vAlign w:val="center"/>
            <w:hideMark/>
          </w:tcPr>
          <w:p w14:paraId="68202F5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1.18</w:t>
            </w:r>
          </w:p>
        </w:tc>
        <w:tc>
          <w:tcPr>
            <w:tcW w:w="382" w:type="pct"/>
            <w:vAlign w:val="center"/>
            <w:hideMark/>
          </w:tcPr>
          <w:p w14:paraId="35C642E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17.60</w:t>
            </w:r>
          </w:p>
        </w:tc>
        <w:tc>
          <w:tcPr>
            <w:tcW w:w="382" w:type="pct"/>
            <w:vAlign w:val="center"/>
            <w:hideMark/>
          </w:tcPr>
          <w:p w14:paraId="1201674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1.03</w:t>
            </w:r>
          </w:p>
        </w:tc>
        <w:tc>
          <w:tcPr>
            <w:tcW w:w="382" w:type="pct"/>
            <w:vAlign w:val="center"/>
            <w:hideMark/>
          </w:tcPr>
          <w:p w14:paraId="5AE3834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8.50</w:t>
            </w:r>
          </w:p>
        </w:tc>
        <w:tc>
          <w:tcPr>
            <w:tcW w:w="382" w:type="pct"/>
            <w:vAlign w:val="center"/>
            <w:hideMark/>
          </w:tcPr>
          <w:p w14:paraId="652F2F8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0.02</w:t>
            </w:r>
          </w:p>
        </w:tc>
        <w:tc>
          <w:tcPr>
            <w:tcW w:w="413" w:type="pct"/>
            <w:vAlign w:val="center"/>
            <w:hideMark/>
          </w:tcPr>
          <w:p w14:paraId="5E3E280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25.59</w:t>
            </w:r>
          </w:p>
        </w:tc>
        <w:tc>
          <w:tcPr>
            <w:tcW w:w="382" w:type="pct"/>
            <w:vAlign w:val="center"/>
            <w:hideMark/>
          </w:tcPr>
          <w:p w14:paraId="1191746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0.58</w:t>
            </w:r>
          </w:p>
        </w:tc>
        <w:tc>
          <w:tcPr>
            <w:tcW w:w="384" w:type="pct"/>
            <w:vAlign w:val="center"/>
            <w:hideMark/>
          </w:tcPr>
          <w:p w14:paraId="142C26B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9.60</w:t>
            </w:r>
          </w:p>
        </w:tc>
      </w:tr>
    </w:tbl>
    <w:p w14:paraId="2C96CF16" w14:textId="77777777" w:rsidR="0025285A" w:rsidRDefault="0025285A" w:rsidP="00D276C7">
      <w:pPr>
        <w:rPr>
          <w:rFonts w:ascii="Times New Roman" w:hAnsi="Times New Roman" w:cs="Times New Roman"/>
          <w:bCs/>
          <w:color w:val="000000" w:themeColor="text1"/>
          <w:lang w:bidi="en-US"/>
        </w:rPr>
      </w:pPr>
    </w:p>
    <w:p w14:paraId="309353BD" w14:textId="77777777" w:rsidR="0025285A" w:rsidRDefault="0025285A" w:rsidP="00D276C7">
      <w:pPr>
        <w:rPr>
          <w:rFonts w:ascii="Times New Roman" w:hAnsi="Times New Roman" w:cs="Times New Roman"/>
          <w:bCs/>
          <w:color w:val="000000" w:themeColor="text1"/>
          <w:lang w:bidi="en-US"/>
        </w:rPr>
      </w:pPr>
    </w:p>
    <w:tbl>
      <w:tblPr>
        <w:tblStyle w:val="TableGridLight1"/>
        <w:tblpPr w:leftFromText="180" w:rightFromText="180"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8"/>
        <w:gridCol w:w="848"/>
        <w:gridCol w:w="1278"/>
        <w:gridCol w:w="1278"/>
        <w:gridCol w:w="1806"/>
        <w:gridCol w:w="1185"/>
        <w:gridCol w:w="1148"/>
        <w:gridCol w:w="1412"/>
        <w:gridCol w:w="1491"/>
      </w:tblGrid>
      <w:tr w:rsidR="0025285A" w:rsidRPr="00C364DE" w14:paraId="459DD88F" w14:textId="77777777" w:rsidTr="00B22A3D">
        <w:trPr>
          <w:trHeight w:val="310"/>
        </w:trPr>
        <w:tc>
          <w:tcPr>
            <w:tcW w:w="1315" w:type="pct"/>
            <w:vMerge w:val="restart"/>
            <w:vAlign w:val="center"/>
            <w:hideMark/>
          </w:tcPr>
          <w:p w14:paraId="1F003DD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Source of variation</w:t>
            </w:r>
          </w:p>
          <w:p w14:paraId="67516C8C" w14:textId="77777777" w:rsidR="0025285A" w:rsidRPr="00C364DE" w:rsidRDefault="0025285A" w:rsidP="0025285A">
            <w:pPr>
              <w:tabs>
                <w:tab w:val="left" w:pos="2520"/>
                <w:tab w:val="left" w:pos="2709"/>
              </w:tabs>
              <w:jc w:val="center"/>
              <w:rPr>
                <w:rFonts w:ascii="Times New Roman" w:hAnsi="Times New Roman" w:cs="Times New Roman"/>
              </w:rPr>
            </w:pPr>
          </w:p>
        </w:tc>
        <w:tc>
          <w:tcPr>
            <w:tcW w:w="299" w:type="pct"/>
            <w:vMerge w:val="restart"/>
            <w:vAlign w:val="center"/>
            <w:hideMark/>
          </w:tcPr>
          <w:p w14:paraId="39BE11F9" w14:textId="77777777" w:rsidR="0025285A" w:rsidRPr="00C364DE" w:rsidRDefault="0025285A" w:rsidP="0025285A">
            <w:pPr>
              <w:jc w:val="center"/>
              <w:rPr>
                <w:rFonts w:ascii="Times New Roman" w:hAnsi="Times New Roman" w:cs="Times New Roman"/>
              </w:rPr>
            </w:pPr>
            <w:proofErr w:type="spellStart"/>
            <w:r>
              <w:rPr>
                <w:rFonts w:ascii="Times New Roman" w:hAnsi="Times New Roman" w:cs="Times New Roman"/>
                <w:b/>
                <w:bCs/>
              </w:rPr>
              <w:t>d.f.</w:t>
            </w:r>
            <w:proofErr w:type="spellEnd"/>
          </w:p>
        </w:tc>
        <w:tc>
          <w:tcPr>
            <w:tcW w:w="3386" w:type="pct"/>
            <w:gridSpan w:val="7"/>
            <w:vAlign w:val="center"/>
            <w:hideMark/>
          </w:tcPr>
          <w:p w14:paraId="4BC4528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7637474F" w14:textId="77777777" w:rsidTr="00B22A3D">
        <w:trPr>
          <w:trHeight w:val="310"/>
        </w:trPr>
        <w:tc>
          <w:tcPr>
            <w:tcW w:w="1315" w:type="pct"/>
            <w:vMerge/>
            <w:vAlign w:val="center"/>
            <w:hideMark/>
          </w:tcPr>
          <w:p w14:paraId="5389BA8B" w14:textId="77777777" w:rsidR="0025285A" w:rsidRPr="00C364DE" w:rsidRDefault="0025285A" w:rsidP="0025285A">
            <w:pPr>
              <w:jc w:val="center"/>
              <w:rPr>
                <w:rFonts w:ascii="Times New Roman" w:hAnsi="Times New Roman" w:cs="Times New Roman"/>
              </w:rPr>
            </w:pPr>
          </w:p>
        </w:tc>
        <w:tc>
          <w:tcPr>
            <w:tcW w:w="299" w:type="pct"/>
            <w:vMerge/>
            <w:vAlign w:val="center"/>
            <w:hideMark/>
          </w:tcPr>
          <w:p w14:paraId="65C6431B" w14:textId="77777777" w:rsidR="0025285A" w:rsidRPr="00C364DE" w:rsidRDefault="0025285A" w:rsidP="0025285A">
            <w:pPr>
              <w:jc w:val="center"/>
              <w:rPr>
                <w:rFonts w:ascii="Times New Roman" w:hAnsi="Times New Roman" w:cs="Times New Roman"/>
              </w:rPr>
            </w:pPr>
          </w:p>
        </w:tc>
        <w:tc>
          <w:tcPr>
            <w:tcW w:w="451" w:type="pct"/>
            <w:vAlign w:val="center"/>
            <w:hideMark/>
          </w:tcPr>
          <w:p w14:paraId="02095022"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NS/S</w:t>
            </w:r>
          </w:p>
        </w:tc>
        <w:tc>
          <w:tcPr>
            <w:tcW w:w="451" w:type="pct"/>
            <w:vAlign w:val="center"/>
            <w:hideMark/>
          </w:tcPr>
          <w:p w14:paraId="3A53DC5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NG/S</w:t>
            </w:r>
          </w:p>
        </w:tc>
        <w:tc>
          <w:tcPr>
            <w:tcW w:w="637" w:type="pct"/>
            <w:vAlign w:val="center"/>
            <w:hideMark/>
          </w:tcPr>
          <w:p w14:paraId="3E3944C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BY</w:t>
            </w:r>
          </w:p>
        </w:tc>
        <w:tc>
          <w:tcPr>
            <w:tcW w:w="418" w:type="pct"/>
            <w:vAlign w:val="center"/>
            <w:hideMark/>
          </w:tcPr>
          <w:p w14:paraId="3610A691"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GFD</w:t>
            </w:r>
          </w:p>
        </w:tc>
        <w:tc>
          <w:tcPr>
            <w:tcW w:w="405" w:type="pct"/>
            <w:vAlign w:val="center"/>
            <w:hideMark/>
          </w:tcPr>
          <w:p w14:paraId="37D2D07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HI</w:t>
            </w:r>
          </w:p>
        </w:tc>
        <w:tc>
          <w:tcPr>
            <w:tcW w:w="498" w:type="pct"/>
            <w:vAlign w:val="center"/>
            <w:hideMark/>
          </w:tcPr>
          <w:p w14:paraId="2D93F2C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TGW</w:t>
            </w:r>
          </w:p>
        </w:tc>
        <w:tc>
          <w:tcPr>
            <w:tcW w:w="526" w:type="pct"/>
            <w:vAlign w:val="center"/>
            <w:hideMark/>
          </w:tcPr>
          <w:p w14:paraId="1FD62AD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GY</w:t>
            </w:r>
          </w:p>
        </w:tc>
      </w:tr>
      <w:tr w:rsidR="00B22A3D" w:rsidRPr="00C364DE" w14:paraId="032A2B70" w14:textId="77777777" w:rsidTr="00B22A3D">
        <w:trPr>
          <w:trHeight w:val="310"/>
        </w:trPr>
        <w:tc>
          <w:tcPr>
            <w:tcW w:w="1315" w:type="pct"/>
            <w:vAlign w:val="center"/>
            <w:hideMark/>
          </w:tcPr>
          <w:p w14:paraId="41B79889"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Block (ignoring Treatments)</w:t>
            </w:r>
          </w:p>
        </w:tc>
        <w:tc>
          <w:tcPr>
            <w:tcW w:w="299" w:type="pct"/>
            <w:vAlign w:val="center"/>
            <w:hideMark/>
          </w:tcPr>
          <w:p w14:paraId="3B639CE8"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9</w:t>
            </w:r>
          </w:p>
        </w:tc>
        <w:tc>
          <w:tcPr>
            <w:tcW w:w="451" w:type="pct"/>
            <w:vAlign w:val="center"/>
            <w:hideMark/>
          </w:tcPr>
          <w:p w14:paraId="778741A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5.33**</w:t>
            </w:r>
          </w:p>
        </w:tc>
        <w:tc>
          <w:tcPr>
            <w:tcW w:w="451" w:type="pct"/>
            <w:vAlign w:val="center"/>
            <w:hideMark/>
          </w:tcPr>
          <w:p w14:paraId="1AEE878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102.53**</w:t>
            </w:r>
          </w:p>
        </w:tc>
        <w:tc>
          <w:tcPr>
            <w:tcW w:w="637" w:type="pct"/>
            <w:vAlign w:val="center"/>
            <w:hideMark/>
          </w:tcPr>
          <w:p w14:paraId="4BD2E4A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132008.31**</w:t>
            </w:r>
          </w:p>
        </w:tc>
        <w:tc>
          <w:tcPr>
            <w:tcW w:w="418" w:type="pct"/>
            <w:vAlign w:val="center"/>
            <w:hideMark/>
          </w:tcPr>
          <w:p w14:paraId="749A5F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35.21**</w:t>
            </w:r>
          </w:p>
        </w:tc>
        <w:tc>
          <w:tcPr>
            <w:tcW w:w="405" w:type="pct"/>
            <w:vAlign w:val="center"/>
            <w:hideMark/>
          </w:tcPr>
          <w:p w14:paraId="6141A43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30.95**</w:t>
            </w:r>
          </w:p>
        </w:tc>
        <w:tc>
          <w:tcPr>
            <w:tcW w:w="498" w:type="pct"/>
            <w:vAlign w:val="center"/>
            <w:hideMark/>
          </w:tcPr>
          <w:p w14:paraId="2E451F8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136.64**</w:t>
            </w:r>
          </w:p>
        </w:tc>
        <w:tc>
          <w:tcPr>
            <w:tcW w:w="526" w:type="pct"/>
            <w:vAlign w:val="center"/>
            <w:hideMark/>
          </w:tcPr>
          <w:p w14:paraId="2CD85B0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22748.67**</w:t>
            </w:r>
          </w:p>
        </w:tc>
      </w:tr>
      <w:tr w:rsidR="00B22A3D" w:rsidRPr="00C364DE" w14:paraId="47098818" w14:textId="77777777" w:rsidTr="00B22A3D">
        <w:trPr>
          <w:trHeight w:val="310"/>
        </w:trPr>
        <w:tc>
          <w:tcPr>
            <w:tcW w:w="1315" w:type="pct"/>
            <w:vAlign w:val="center"/>
            <w:hideMark/>
          </w:tcPr>
          <w:p w14:paraId="03D12B21"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(eliminating Blocks)</w:t>
            </w:r>
          </w:p>
        </w:tc>
        <w:tc>
          <w:tcPr>
            <w:tcW w:w="299" w:type="pct"/>
            <w:vAlign w:val="center"/>
            <w:hideMark/>
          </w:tcPr>
          <w:p w14:paraId="0A7030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193</w:t>
            </w:r>
          </w:p>
        </w:tc>
        <w:tc>
          <w:tcPr>
            <w:tcW w:w="451" w:type="pct"/>
            <w:vAlign w:val="center"/>
            <w:hideMark/>
          </w:tcPr>
          <w:p w14:paraId="0CFD148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2.11*</w:t>
            </w:r>
          </w:p>
        </w:tc>
        <w:tc>
          <w:tcPr>
            <w:tcW w:w="451" w:type="pct"/>
            <w:vAlign w:val="center"/>
            <w:hideMark/>
          </w:tcPr>
          <w:p w14:paraId="640A6AE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76.96**</w:t>
            </w:r>
          </w:p>
        </w:tc>
        <w:tc>
          <w:tcPr>
            <w:tcW w:w="637" w:type="pct"/>
            <w:vAlign w:val="center"/>
            <w:hideMark/>
          </w:tcPr>
          <w:p w14:paraId="7EB4C2C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132720.77**</w:t>
            </w:r>
          </w:p>
        </w:tc>
        <w:tc>
          <w:tcPr>
            <w:tcW w:w="418" w:type="pct"/>
            <w:vAlign w:val="center"/>
            <w:hideMark/>
          </w:tcPr>
          <w:p w14:paraId="77A1422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12.54**</w:t>
            </w:r>
          </w:p>
        </w:tc>
        <w:tc>
          <w:tcPr>
            <w:tcW w:w="405" w:type="pct"/>
            <w:vAlign w:val="center"/>
            <w:hideMark/>
          </w:tcPr>
          <w:p w14:paraId="0073C7B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12.61*</w:t>
            </w:r>
          </w:p>
        </w:tc>
        <w:tc>
          <w:tcPr>
            <w:tcW w:w="498" w:type="pct"/>
            <w:vAlign w:val="center"/>
            <w:hideMark/>
          </w:tcPr>
          <w:p w14:paraId="74C22A9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31.29**</w:t>
            </w:r>
          </w:p>
        </w:tc>
        <w:tc>
          <w:tcPr>
            <w:tcW w:w="526" w:type="pct"/>
            <w:vAlign w:val="center"/>
            <w:hideMark/>
          </w:tcPr>
          <w:p w14:paraId="57E9FFD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16551.31**</w:t>
            </w:r>
          </w:p>
        </w:tc>
      </w:tr>
      <w:tr w:rsidR="00B22A3D" w:rsidRPr="00C364DE" w14:paraId="33E0FB67" w14:textId="77777777" w:rsidTr="00B22A3D">
        <w:trPr>
          <w:trHeight w:val="310"/>
        </w:trPr>
        <w:tc>
          <w:tcPr>
            <w:tcW w:w="1315" w:type="pct"/>
            <w:vAlign w:val="center"/>
            <w:hideMark/>
          </w:tcPr>
          <w:p w14:paraId="53B6CD25"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Check</w:t>
            </w:r>
          </w:p>
        </w:tc>
        <w:tc>
          <w:tcPr>
            <w:tcW w:w="299" w:type="pct"/>
            <w:vAlign w:val="center"/>
            <w:hideMark/>
          </w:tcPr>
          <w:p w14:paraId="26E8E8C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w:t>
            </w:r>
          </w:p>
        </w:tc>
        <w:tc>
          <w:tcPr>
            <w:tcW w:w="451" w:type="pct"/>
            <w:vAlign w:val="center"/>
            <w:hideMark/>
          </w:tcPr>
          <w:p w14:paraId="5036AFB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10.62**</w:t>
            </w:r>
          </w:p>
        </w:tc>
        <w:tc>
          <w:tcPr>
            <w:tcW w:w="451" w:type="pct"/>
            <w:vAlign w:val="center"/>
            <w:hideMark/>
          </w:tcPr>
          <w:p w14:paraId="5D00241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809.38**</w:t>
            </w:r>
          </w:p>
        </w:tc>
        <w:tc>
          <w:tcPr>
            <w:tcW w:w="637" w:type="pct"/>
            <w:vAlign w:val="center"/>
            <w:hideMark/>
          </w:tcPr>
          <w:p w14:paraId="6975AF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1188187.80**</w:t>
            </w:r>
          </w:p>
        </w:tc>
        <w:tc>
          <w:tcPr>
            <w:tcW w:w="418" w:type="pct"/>
            <w:vAlign w:val="center"/>
            <w:hideMark/>
          </w:tcPr>
          <w:p w14:paraId="62D6872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33.36**</w:t>
            </w:r>
          </w:p>
        </w:tc>
        <w:tc>
          <w:tcPr>
            <w:tcW w:w="405" w:type="pct"/>
            <w:vAlign w:val="center"/>
            <w:hideMark/>
          </w:tcPr>
          <w:p w14:paraId="5B0B349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1.57</w:t>
            </w:r>
          </w:p>
        </w:tc>
        <w:tc>
          <w:tcPr>
            <w:tcW w:w="498" w:type="pct"/>
            <w:vAlign w:val="center"/>
            <w:hideMark/>
          </w:tcPr>
          <w:p w14:paraId="57EC52E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141.55**</w:t>
            </w:r>
          </w:p>
        </w:tc>
        <w:tc>
          <w:tcPr>
            <w:tcW w:w="526" w:type="pct"/>
            <w:vAlign w:val="center"/>
            <w:hideMark/>
          </w:tcPr>
          <w:p w14:paraId="2035328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125538.17**</w:t>
            </w:r>
          </w:p>
        </w:tc>
      </w:tr>
      <w:tr w:rsidR="00B22A3D" w:rsidRPr="00C364DE" w14:paraId="28245F23" w14:textId="77777777" w:rsidTr="00B22A3D">
        <w:trPr>
          <w:trHeight w:val="385"/>
        </w:trPr>
        <w:tc>
          <w:tcPr>
            <w:tcW w:w="1315" w:type="pct"/>
            <w:vAlign w:val="center"/>
            <w:hideMark/>
          </w:tcPr>
          <w:p w14:paraId="59197063"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Test and Test vs</w:t>
            </w:r>
            <w:r>
              <w:rPr>
                <w:rFonts w:ascii="Times New Roman" w:hAnsi="Times New Roman" w:cs="Times New Roman"/>
              </w:rPr>
              <w:t>.</w:t>
            </w:r>
            <w:r w:rsidRPr="00C364DE">
              <w:rPr>
                <w:rFonts w:ascii="Times New Roman" w:hAnsi="Times New Roman" w:cs="Times New Roman"/>
              </w:rPr>
              <w:t xml:space="preserve"> Check</w:t>
            </w:r>
          </w:p>
        </w:tc>
        <w:tc>
          <w:tcPr>
            <w:tcW w:w="299" w:type="pct"/>
            <w:vAlign w:val="center"/>
            <w:hideMark/>
          </w:tcPr>
          <w:p w14:paraId="3FF97B3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190</w:t>
            </w:r>
          </w:p>
        </w:tc>
        <w:tc>
          <w:tcPr>
            <w:tcW w:w="451" w:type="pct"/>
            <w:vAlign w:val="center"/>
            <w:hideMark/>
          </w:tcPr>
          <w:p w14:paraId="60F9442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1.98</w:t>
            </w:r>
          </w:p>
        </w:tc>
        <w:tc>
          <w:tcPr>
            <w:tcW w:w="451" w:type="pct"/>
            <w:vAlign w:val="center"/>
            <w:hideMark/>
          </w:tcPr>
          <w:p w14:paraId="55B93F9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65.39**</w:t>
            </w:r>
          </w:p>
        </w:tc>
        <w:tc>
          <w:tcPr>
            <w:tcW w:w="637" w:type="pct"/>
            <w:vAlign w:val="center"/>
            <w:hideMark/>
          </w:tcPr>
          <w:p w14:paraId="3EC9B4D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116055.50**</w:t>
            </w:r>
          </w:p>
        </w:tc>
        <w:tc>
          <w:tcPr>
            <w:tcW w:w="418" w:type="pct"/>
            <w:vAlign w:val="center"/>
            <w:hideMark/>
          </w:tcPr>
          <w:p w14:paraId="5B2B50E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12.21**</w:t>
            </w:r>
          </w:p>
        </w:tc>
        <w:tc>
          <w:tcPr>
            <w:tcW w:w="405" w:type="pct"/>
            <w:vAlign w:val="center"/>
            <w:hideMark/>
          </w:tcPr>
          <w:p w14:paraId="27CC967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12.79*</w:t>
            </w:r>
          </w:p>
        </w:tc>
        <w:tc>
          <w:tcPr>
            <w:tcW w:w="498" w:type="pct"/>
            <w:vAlign w:val="center"/>
            <w:hideMark/>
          </w:tcPr>
          <w:p w14:paraId="6EB57BE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29.55**</w:t>
            </w:r>
          </w:p>
        </w:tc>
        <w:tc>
          <w:tcPr>
            <w:tcW w:w="526" w:type="pct"/>
            <w:vAlign w:val="center"/>
            <w:hideMark/>
          </w:tcPr>
          <w:p w14:paraId="435ED5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14830.47**</w:t>
            </w:r>
          </w:p>
        </w:tc>
      </w:tr>
      <w:tr w:rsidR="00B22A3D" w:rsidRPr="00C364DE" w14:paraId="5C761AC4" w14:textId="77777777" w:rsidTr="00B22A3D">
        <w:trPr>
          <w:trHeight w:val="310"/>
        </w:trPr>
        <w:tc>
          <w:tcPr>
            <w:tcW w:w="1315" w:type="pct"/>
            <w:vAlign w:val="center"/>
            <w:hideMark/>
          </w:tcPr>
          <w:p w14:paraId="16628202"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Residuals</w:t>
            </w:r>
          </w:p>
        </w:tc>
        <w:tc>
          <w:tcPr>
            <w:tcW w:w="299" w:type="pct"/>
            <w:vAlign w:val="center"/>
            <w:hideMark/>
          </w:tcPr>
          <w:p w14:paraId="5C22345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27</w:t>
            </w:r>
          </w:p>
        </w:tc>
        <w:tc>
          <w:tcPr>
            <w:tcW w:w="451" w:type="pct"/>
            <w:vAlign w:val="center"/>
            <w:hideMark/>
          </w:tcPr>
          <w:p w14:paraId="273F78A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w:t>
            </w:r>
          </w:p>
        </w:tc>
        <w:tc>
          <w:tcPr>
            <w:tcW w:w="451" w:type="pct"/>
            <w:vAlign w:val="center"/>
            <w:hideMark/>
          </w:tcPr>
          <w:p w14:paraId="4904603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16.28</w:t>
            </w:r>
          </w:p>
        </w:tc>
        <w:tc>
          <w:tcPr>
            <w:tcW w:w="637" w:type="pct"/>
            <w:vAlign w:val="center"/>
            <w:hideMark/>
          </w:tcPr>
          <w:p w14:paraId="47EC8EC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18555.30</w:t>
            </w:r>
          </w:p>
        </w:tc>
        <w:tc>
          <w:tcPr>
            <w:tcW w:w="418" w:type="pct"/>
            <w:vAlign w:val="center"/>
            <w:hideMark/>
          </w:tcPr>
          <w:p w14:paraId="592F205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1.99</w:t>
            </w:r>
          </w:p>
        </w:tc>
        <w:tc>
          <w:tcPr>
            <w:tcW w:w="405" w:type="pct"/>
            <w:vAlign w:val="center"/>
            <w:hideMark/>
          </w:tcPr>
          <w:p w14:paraId="7FF9A47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6.19</w:t>
            </w:r>
          </w:p>
        </w:tc>
        <w:tc>
          <w:tcPr>
            <w:tcW w:w="498" w:type="pct"/>
            <w:vAlign w:val="center"/>
            <w:hideMark/>
          </w:tcPr>
          <w:p w14:paraId="27266B4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5.54</w:t>
            </w:r>
          </w:p>
        </w:tc>
        <w:tc>
          <w:tcPr>
            <w:tcW w:w="526" w:type="pct"/>
            <w:vAlign w:val="center"/>
            <w:hideMark/>
          </w:tcPr>
          <w:p w14:paraId="07EE4FC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4519.93</w:t>
            </w:r>
          </w:p>
        </w:tc>
      </w:tr>
    </w:tbl>
    <w:p w14:paraId="39EDBCE0" w14:textId="77777777" w:rsidR="00B22A3D" w:rsidRPr="005A4A31" w:rsidRDefault="00B22A3D" w:rsidP="00474131">
      <w:pPr>
        <w:spacing w:before="120"/>
        <w:ind w:firstLine="0"/>
        <w:rPr>
          <w:rFonts w:ascii="Times New Roman" w:hAnsi="Times New Roman" w:cs="Times New Roman"/>
          <w:b/>
          <w:color w:val="FF0000"/>
          <w:sz w:val="18"/>
          <w:szCs w:val="18"/>
        </w:rPr>
      </w:pPr>
      <w:r w:rsidRPr="005A4A31">
        <w:rPr>
          <w:rFonts w:ascii="Times New Roman" w:hAnsi="Times New Roman" w:cs="Times New Roman"/>
          <w:sz w:val="18"/>
          <w:szCs w:val="18"/>
        </w:rPr>
        <w:t>**, *</w:t>
      </w:r>
      <w:r>
        <w:rPr>
          <w:rFonts w:ascii="Times New Roman" w:hAnsi="Times New Roman" w:cs="Times New Roman"/>
          <w:sz w:val="18"/>
          <w:szCs w:val="18"/>
        </w:rPr>
        <w:t>:</w:t>
      </w:r>
      <w:r w:rsidRPr="005A4A31">
        <w:rPr>
          <w:rFonts w:ascii="Times New Roman" w:hAnsi="Times New Roman" w:cs="Times New Roman"/>
          <w:sz w:val="18"/>
          <w:szCs w:val="18"/>
        </w:rPr>
        <w:t xml:space="preserve"> Significant at 1%</w:t>
      </w:r>
      <w:r w:rsidR="00B15DB1">
        <w:rPr>
          <w:rFonts w:ascii="Times New Roman" w:hAnsi="Times New Roman" w:cs="Times New Roman"/>
          <w:sz w:val="18"/>
          <w:szCs w:val="18"/>
        </w:rPr>
        <w:t xml:space="preserve"> </w:t>
      </w:r>
      <w:r>
        <w:rPr>
          <w:rFonts w:ascii="Times New Roman" w:hAnsi="Times New Roman" w:cs="Times New Roman"/>
          <w:sz w:val="18"/>
          <w:szCs w:val="18"/>
        </w:rPr>
        <w:t>&amp;</w:t>
      </w:r>
      <w:r w:rsidR="0008301A">
        <w:rPr>
          <w:rFonts w:ascii="Times New Roman" w:hAnsi="Times New Roman" w:cs="Times New Roman"/>
          <w:sz w:val="18"/>
          <w:szCs w:val="18"/>
        </w:rPr>
        <w:t xml:space="preserve"> </w:t>
      </w:r>
      <w:r w:rsidRPr="005A4A31">
        <w:rPr>
          <w:rFonts w:ascii="Times New Roman" w:hAnsi="Times New Roman" w:cs="Times New Roman"/>
          <w:sz w:val="18"/>
          <w:szCs w:val="18"/>
        </w:rPr>
        <w:t>5% level of probability</w:t>
      </w:r>
      <w:r>
        <w:rPr>
          <w:rFonts w:ascii="Times New Roman" w:hAnsi="Times New Roman" w:cs="Times New Roman"/>
          <w:sz w:val="18"/>
          <w:szCs w:val="18"/>
        </w:rPr>
        <w:t>, respectively</w:t>
      </w:r>
    </w:p>
    <w:p w14:paraId="7073B7E3" w14:textId="77777777" w:rsidR="00B22A3D" w:rsidRPr="00474131" w:rsidRDefault="00B22A3D" w:rsidP="00474131">
      <w:pPr>
        <w:spacing w:line="240" w:lineRule="auto"/>
        <w:ind w:firstLine="0"/>
        <w:rPr>
          <w:rFonts w:ascii="Times New Roman" w:hAnsi="Times New Roman" w:cs="Times New Roman"/>
          <w:sz w:val="18"/>
          <w:szCs w:val="18"/>
        </w:rPr>
      </w:pPr>
      <w:r w:rsidRPr="00474131">
        <w:rPr>
          <w:rFonts w:ascii="Times New Roman" w:hAnsi="Times New Roman" w:cs="Times New Roman"/>
          <w:b/>
          <w:sz w:val="18"/>
          <w:szCs w:val="18"/>
        </w:rPr>
        <w:t xml:space="preserve">DH: </w:t>
      </w:r>
      <w:r w:rsidRPr="00474131">
        <w:rPr>
          <w:rFonts w:ascii="Times New Roman" w:hAnsi="Times New Roman" w:cs="Times New Roman"/>
          <w:sz w:val="18"/>
          <w:szCs w:val="18"/>
        </w:rPr>
        <w:t xml:space="preserve">Days to 50 % heading; </w:t>
      </w:r>
      <w:r w:rsidRPr="00474131">
        <w:rPr>
          <w:rFonts w:ascii="Times New Roman" w:hAnsi="Times New Roman" w:cs="Times New Roman"/>
          <w:b/>
          <w:sz w:val="18"/>
          <w:szCs w:val="18"/>
        </w:rPr>
        <w:t>DA</w:t>
      </w:r>
      <w:r w:rsidRPr="00474131">
        <w:rPr>
          <w:rFonts w:ascii="Times New Roman" w:hAnsi="Times New Roman" w:cs="Times New Roman"/>
          <w:sz w:val="18"/>
          <w:szCs w:val="18"/>
        </w:rPr>
        <w:t xml:space="preserve">: Days to anthesis; </w:t>
      </w:r>
      <w:r w:rsidRPr="00474131">
        <w:rPr>
          <w:rFonts w:ascii="Times New Roman" w:hAnsi="Times New Roman" w:cs="Times New Roman"/>
          <w:b/>
          <w:sz w:val="18"/>
          <w:szCs w:val="18"/>
        </w:rPr>
        <w:t>DM</w:t>
      </w:r>
      <w:r w:rsidRPr="00474131">
        <w:rPr>
          <w:rFonts w:ascii="Times New Roman" w:hAnsi="Times New Roman" w:cs="Times New Roman"/>
          <w:sz w:val="18"/>
          <w:szCs w:val="18"/>
        </w:rPr>
        <w:t xml:space="preserve">: Days to physiological maturity; </w:t>
      </w:r>
      <w:r w:rsidRPr="00474131">
        <w:rPr>
          <w:rFonts w:ascii="Times New Roman" w:hAnsi="Times New Roman" w:cs="Times New Roman"/>
          <w:b/>
          <w:sz w:val="18"/>
          <w:szCs w:val="18"/>
        </w:rPr>
        <w:t>PH</w:t>
      </w:r>
      <w:r w:rsidRPr="00474131">
        <w:rPr>
          <w:rFonts w:ascii="Times New Roman" w:hAnsi="Times New Roman" w:cs="Times New Roman"/>
          <w:sz w:val="18"/>
          <w:szCs w:val="18"/>
        </w:rPr>
        <w:t xml:space="preserve">: Plant height; </w:t>
      </w:r>
      <w:r w:rsidRPr="00474131">
        <w:rPr>
          <w:rFonts w:ascii="Times New Roman" w:hAnsi="Times New Roman" w:cs="Times New Roman"/>
          <w:b/>
          <w:sz w:val="18"/>
          <w:szCs w:val="18"/>
        </w:rPr>
        <w:t>AL</w:t>
      </w:r>
      <w:r w:rsidRPr="00474131">
        <w:rPr>
          <w:rFonts w:ascii="Times New Roman" w:hAnsi="Times New Roman" w:cs="Times New Roman"/>
          <w:sz w:val="18"/>
          <w:szCs w:val="18"/>
        </w:rPr>
        <w:t xml:space="preserve">: Awn length; </w:t>
      </w:r>
      <w:r w:rsidRPr="00474131">
        <w:rPr>
          <w:rFonts w:ascii="Times New Roman" w:hAnsi="Times New Roman" w:cs="Times New Roman"/>
          <w:b/>
          <w:sz w:val="18"/>
          <w:szCs w:val="18"/>
        </w:rPr>
        <w:t>FLL</w:t>
      </w:r>
      <w:r w:rsidRPr="00474131">
        <w:rPr>
          <w:rFonts w:ascii="Times New Roman" w:hAnsi="Times New Roman" w:cs="Times New Roman"/>
          <w:sz w:val="18"/>
          <w:szCs w:val="18"/>
        </w:rPr>
        <w:t xml:space="preserve">: Flag leaf length; </w:t>
      </w:r>
      <w:r w:rsidRPr="00474131">
        <w:rPr>
          <w:rFonts w:ascii="Times New Roman" w:hAnsi="Times New Roman" w:cs="Times New Roman"/>
          <w:b/>
          <w:sz w:val="18"/>
          <w:szCs w:val="18"/>
        </w:rPr>
        <w:t>FLB</w:t>
      </w:r>
      <w:r w:rsidRPr="00474131">
        <w:rPr>
          <w:rFonts w:ascii="Times New Roman" w:hAnsi="Times New Roman" w:cs="Times New Roman"/>
          <w:sz w:val="18"/>
          <w:szCs w:val="18"/>
        </w:rPr>
        <w:t xml:space="preserve">: Flag leaf breadth; </w:t>
      </w:r>
      <w:r w:rsidRPr="00474131">
        <w:rPr>
          <w:rFonts w:ascii="Times New Roman" w:hAnsi="Times New Roman" w:cs="Times New Roman"/>
          <w:b/>
          <w:sz w:val="18"/>
          <w:szCs w:val="18"/>
        </w:rPr>
        <w:t>NT/M</w:t>
      </w:r>
      <w:r w:rsidRPr="00474131">
        <w:rPr>
          <w:rFonts w:ascii="Times New Roman" w:hAnsi="Times New Roman" w:cs="Times New Roman"/>
          <w:sz w:val="18"/>
          <w:szCs w:val="18"/>
        </w:rPr>
        <w:t xml:space="preserve">:  Number of effective tillers/meter; </w:t>
      </w:r>
      <w:r w:rsidRPr="00474131">
        <w:rPr>
          <w:rFonts w:ascii="Times New Roman" w:hAnsi="Times New Roman" w:cs="Times New Roman"/>
          <w:b/>
          <w:sz w:val="18"/>
          <w:szCs w:val="18"/>
        </w:rPr>
        <w:t>SL</w:t>
      </w:r>
      <w:r w:rsidRPr="00474131">
        <w:rPr>
          <w:rFonts w:ascii="Times New Roman" w:hAnsi="Times New Roman" w:cs="Times New Roman"/>
          <w:sz w:val="18"/>
          <w:szCs w:val="18"/>
        </w:rPr>
        <w:t xml:space="preserve">: Spike length; </w:t>
      </w:r>
      <w:r w:rsidRPr="00474131">
        <w:rPr>
          <w:rFonts w:ascii="Times New Roman" w:hAnsi="Times New Roman" w:cs="Times New Roman"/>
          <w:b/>
          <w:sz w:val="18"/>
          <w:szCs w:val="18"/>
        </w:rPr>
        <w:t>PL</w:t>
      </w:r>
      <w:r w:rsidRPr="00474131">
        <w:rPr>
          <w:rFonts w:ascii="Times New Roman" w:hAnsi="Times New Roman" w:cs="Times New Roman"/>
          <w:sz w:val="18"/>
          <w:szCs w:val="18"/>
        </w:rPr>
        <w:t xml:space="preserve">: Peduncle length; </w:t>
      </w:r>
      <w:r w:rsidRPr="00474131">
        <w:rPr>
          <w:rFonts w:ascii="Times New Roman" w:hAnsi="Times New Roman" w:cs="Times New Roman"/>
          <w:b/>
          <w:sz w:val="18"/>
          <w:szCs w:val="18"/>
        </w:rPr>
        <w:t>NS/S</w:t>
      </w:r>
      <w:r w:rsidRPr="00474131">
        <w:rPr>
          <w:rFonts w:ascii="Times New Roman" w:hAnsi="Times New Roman" w:cs="Times New Roman"/>
          <w:sz w:val="18"/>
          <w:szCs w:val="18"/>
        </w:rPr>
        <w:t xml:space="preserve">: Number of </w:t>
      </w:r>
      <w:proofErr w:type="spellStart"/>
      <w:r w:rsidRPr="00474131">
        <w:rPr>
          <w:rFonts w:ascii="Times New Roman" w:hAnsi="Times New Roman" w:cs="Times New Roman"/>
          <w:sz w:val="18"/>
          <w:szCs w:val="18"/>
        </w:rPr>
        <w:t>spikelets</w:t>
      </w:r>
      <w:proofErr w:type="spellEnd"/>
      <w:r w:rsidRPr="00474131">
        <w:rPr>
          <w:rFonts w:ascii="Times New Roman" w:hAnsi="Times New Roman" w:cs="Times New Roman"/>
          <w:sz w:val="18"/>
          <w:szCs w:val="18"/>
        </w:rPr>
        <w:t xml:space="preserve">/spike; </w:t>
      </w:r>
      <w:r w:rsidRPr="00474131">
        <w:rPr>
          <w:rFonts w:ascii="Times New Roman" w:hAnsi="Times New Roman" w:cs="Times New Roman"/>
          <w:b/>
          <w:sz w:val="18"/>
          <w:szCs w:val="18"/>
        </w:rPr>
        <w:t>NG/S</w:t>
      </w:r>
      <w:r w:rsidRPr="00474131">
        <w:rPr>
          <w:rFonts w:ascii="Times New Roman" w:hAnsi="Times New Roman" w:cs="Times New Roman"/>
          <w:sz w:val="18"/>
          <w:szCs w:val="18"/>
        </w:rPr>
        <w:t xml:space="preserve">: Number of grains/spike; </w:t>
      </w:r>
      <w:r w:rsidRPr="00474131">
        <w:rPr>
          <w:rFonts w:ascii="Times New Roman" w:hAnsi="Times New Roman" w:cs="Times New Roman"/>
          <w:b/>
          <w:sz w:val="18"/>
          <w:szCs w:val="18"/>
        </w:rPr>
        <w:t>BY</w:t>
      </w:r>
      <w:r w:rsidRPr="00474131">
        <w:rPr>
          <w:rFonts w:ascii="Times New Roman" w:hAnsi="Times New Roman" w:cs="Times New Roman"/>
          <w:sz w:val="18"/>
          <w:szCs w:val="18"/>
        </w:rPr>
        <w:t xml:space="preserve">: Biological yield/plot; </w:t>
      </w:r>
      <w:r w:rsidRPr="00474131">
        <w:rPr>
          <w:rFonts w:ascii="Times New Roman" w:hAnsi="Times New Roman" w:cs="Times New Roman"/>
          <w:b/>
          <w:sz w:val="18"/>
          <w:szCs w:val="18"/>
        </w:rPr>
        <w:t>GFD</w:t>
      </w:r>
      <w:r w:rsidRPr="00474131">
        <w:rPr>
          <w:rFonts w:ascii="Times New Roman" w:hAnsi="Times New Roman" w:cs="Times New Roman"/>
          <w:sz w:val="18"/>
          <w:szCs w:val="18"/>
        </w:rPr>
        <w:t xml:space="preserve">: Grain filling duration (in days); </w:t>
      </w:r>
      <w:r w:rsidRPr="00474131">
        <w:rPr>
          <w:rFonts w:ascii="Times New Roman" w:hAnsi="Times New Roman" w:cs="Times New Roman"/>
          <w:b/>
          <w:sz w:val="18"/>
          <w:szCs w:val="18"/>
        </w:rPr>
        <w:t>HI</w:t>
      </w:r>
      <w:r w:rsidRPr="00474131">
        <w:rPr>
          <w:rFonts w:ascii="Times New Roman" w:hAnsi="Times New Roman" w:cs="Times New Roman"/>
          <w:sz w:val="18"/>
          <w:szCs w:val="18"/>
        </w:rPr>
        <w:t xml:space="preserve">: Harvest index , </w:t>
      </w:r>
      <w:r w:rsidRPr="00474131">
        <w:rPr>
          <w:rFonts w:ascii="Times New Roman" w:hAnsi="Times New Roman" w:cs="Times New Roman"/>
          <w:b/>
          <w:sz w:val="18"/>
          <w:szCs w:val="18"/>
        </w:rPr>
        <w:t>TGW</w:t>
      </w:r>
      <w:r w:rsidRPr="00474131">
        <w:rPr>
          <w:rFonts w:ascii="Times New Roman" w:hAnsi="Times New Roman" w:cs="Times New Roman"/>
          <w:sz w:val="18"/>
          <w:szCs w:val="18"/>
        </w:rPr>
        <w:t xml:space="preserve">: 1000-Grain weight; </w:t>
      </w:r>
      <w:r w:rsidRPr="00474131">
        <w:rPr>
          <w:rFonts w:ascii="Times New Roman" w:hAnsi="Times New Roman" w:cs="Times New Roman"/>
          <w:b/>
          <w:sz w:val="18"/>
          <w:szCs w:val="18"/>
        </w:rPr>
        <w:t>GY</w:t>
      </w:r>
      <w:r w:rsidRPr="00474131">
        <w:rPr>
          <w:rFonts w:ascii="Times New Roman" w:hAnsi="Times New Roman" w:cs="Times New Roman"/>
          <w:sz w:val="18"/>
          <w:szCs w:val="18"/>
        </w:rPr>
        <w:t>: Grain yield /plot</w:t>
      </w:r>
      <w:r w:rsidRPr="00474131">
        <w:rPr>
          <w:rFonts w:ascii="Times New Roman" w:hAnsi="Times New Roman" w:cs="Times New Roman"/>
          <w:sz w:val="18"/>
          <w:szCs w:val="18"/>
        </w:rPr>
        <w:tab/>
      </w:r>
    </w:p>
    <w:p w14:paraId="2262697E" w14:textId="77777777" w:rsidR="00474131" w:rsidRDefault="00474131" w:rsidP="00474131">
      <w:pPr>
        <w:ind w:firstLine="0"/>
        <w:rPr>
          <w:rFonts w:ascii="Times New Roman" w:hAnsi="Times New Roman" w:cs="Times New Roman"/>
          <w:b/>
          <w:bCs/>
          <w:color w:val="000000" w:themeColor="text1"/>
          <w:lang w:val="en-US" w:bidi="en-US"/>
        </w:rPr>
      </w:pPr>
    </w:p>
    <w:p w14:paraId="3475BB26" w14:textId="77777777" w:rsidR="006869DB" w:rsidRDefault="006869DB" w:rsidP="00474131">
      <w:pPr>
        <w:ind w:firstLine="0"/>
        <w:rPr>
          <w:rFonts w:ascii="Times New Roman" w:hAnsi="Times New Roman" w:cs="Times New Roman"/>
          <w:b/>
          <w:bCs/>
          <w:color w:val="000000" w:themeColor="text1"/>
          <w:lang w:val="en-US" w:bidi="en-US"/>
        </w:rPr>
      </w:pPr>
    </w:p>
    <w:p w14:paraId="2399795F" w14:textId="77777777" w:rsidR="00B22A3D" w:rsidRPr="00B22A3D" w:rsidRDefault="0096472C" w:rsidP="0096472C">
      <w:pPr>
        <w:ind w:firstLine="0"/>
        <w:jc w:val="center"/>
        <w:rPr>
          <w:rFonts w:ascii="Times New Roman" w:hAnsi="Times New Roman" w:cs="Times New Roman"/>
          <w:b/>
          <w:bCs/>
          <w:color w:val="000000" w:themeColor="text1"/>
          <w:lang w:val="en-US" w:bidi="en-US"/>
        </w:rPr>
      </w:pPr>
      <w:r>
        <w:rPr>
          <w:rFonts w:ascii="Times New Roman" w:hAnsi="Times New Roman" w:cs="Times New Roman"/>
          <w:b/>
          <w:bCs/>
          <w:color w:val="000000" w:themeColor="text1"/>
          <w:lang w:val="en-US" w:bidi="en-US"/>
        </w:rPr>
        <w:lastRenderedPageBreak/>
        <w:t>Table 1b</w:t>
      </w:r>
      <w:r w:rsidR="00C24A3C">
        <w:rPr>
          <w:rFonts w:ascii="Times New Roman" w:hAnsi="Times New Roman" w:cs="Times New Roman"/>
          <w:b/>
          <w:bCs/>
          <w:color w:val="000000" w:themeColor="text1"/>
          <w:lang w:val="en-US" w:bidi="en-US"/>
        </w:rPr>
        <w:t>.</w:t>
      </w:r>
      <w:r w:rsidR="00B22A3D" w:rsidRPr="00B22A3D">
        <w:rPr>
          <w:rFonts w:ascii="Times New Roman" w:hAnsi="Times New Roman" w:cs="Times New Roman"/>
          <w:b/>
          <w:bCs/>
          <w:color w:val="000000" w:themeColor="text1"/>
          <w:lang w:val="en-US" w:bidi="en-US"/>
        </w:rPr>
        <w:t xml:space="preserve"> Analysis of variance (treatment adjusted) for physiological and quality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4"/>
        <w:gridCol w:w="768"/>
        <w:gridCol w:w="1154"/>
        <w:gridCol w:w="1154"/>
        <w:gridCol w:w="1154"/>
        <w:gridCol w:w="1247"/>
        <w:gridCol w:w="1247"/>
        <w:gridCol w:w="1355"/>
        <w:gridCol w:w="1355"/>
        <w:gridCol w:w="1366"/>
      </w:tblGrid>
      <w:tr w:rsidR="00B22A3D" w:rsidRPr="00C364DE" w14:paraId="1F6B8523" w14:textId="77777777" w:rsidTr="00474131">
        <w:trPr>
          <w:trHeight w:val="322"/>
          <w:jc w:val="center"/>
        </w:trPr>
        <w:tc>
          <w:tcPr>
            <w:tcW w:w="1190" w:type="pct"/>
            <w:vMerge w:val="restart"/>
            <w:vAlign w:val="center"/>
            <w:hideMark/>
          </w:tcPr>
          <w:p w14:paraId="51D1FF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Source of variation</w:t>
            </w:r>
          </w:p>
        </w:tc>
        <w:tc>
          <w:tcPr>
            <w:tcW w:w="271" w:type="pct"/>
            <w:vMerge w:val="restart"/>
            <w:vAlign w:val="center"/>
            <w:hideMark/>
          </w:tcPr>
          <w:p w14:paraId="004FA14A" w14:textId="77777777" w:rsidR="00B22A3D" w:rsidRPr="00C364DE" w:rsidRDefault="00B22A3D" w:rsidP="00474131">
            <w:pPr>
              <w:tabs>
                <w:tab w:val="left" w:pos="2329"/>
              </w:tabs>
              <w:jc w:val="center"/>
              <w:rPr>
                <w:rFonts w:ascii="Times New Roman" w:hAnsi="Times New Roman" w:cs="Times New Roman"/>
              </w:rPr>
            </w:pPr>
            <w:proofErr w:type="spellStart"/>
            <w:r>
              <w:rPr>
                <w:rFonts w:ascii="Times New Roman" w:hAnsi="Times New Roman" w:cs="Times New Roman"/>
                <w:b/>
                <w:bCs/>
              </w:rPr>
              <w:t>d.f.</w:t>
            </w:r>
            <w:proofErr w:type="spellEnd"/>
          </w:p>
        </w:tc>
        <w:tc>
          <w:tcPr>
            <w:tcW w:w="3539" w:type="pct"/>
            <w:gridSpan w:val="8"/>
            <w:vAlign w:val="center"/>
            <w:hideMark/>
          </w:tcPr>
          <w:p w14:paraId="09EB35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409A5273" w14:textId="77777777" w:rsidTr="00474131">
        <w:trPr>
          <w:trHeight w:val="322"/>
          <w:jc w:val="center"/>
        </w:trPr>
        <w:tc>
          <w:tcPr>
            <w:tcW w:w="1190" w:type="pct"/>
            <w:vMerge/>
            <w:vAlign w:val="center"/>
            <w:hideMark/>
          </w:tcPr>
          <w:p w14:paraId="7ADF48B9" w14:textId="77777777" w:rsidR="00B22A3D" w:rsidRPr="00C364DE" w:rsidRDefault="00B22A3D" w:rsidP="00474131">
            <w:pPr>
              <w:tabs>
                <w:tab w:val="left" w:pos="2329"/>
              </w:tabs>
              <w:jc w:val="center"/>
              <w:rPr>
                <w:rFonts w:ascii="Times New Roman" w:hAnsi="Times New Roman" w:cs="Times New Roman"/>
              </w:rPr>
            </w:pPr>
          </w:p>
        </w:tc>
        <w:tc>
          <w:tcPr>
            <w:tcW w:w="271" w:type="pct"/>
            <w:vMerge/>
            <w:vAlign w:val="center"/>
            <w:hideMark/>
          </w:tcPr>
          <w:p w14:paraId="62F5DAED" w14:textId="77777777" w:rsidR="00B22A3D" w:rsidRPr="00C364DE" w:rsidRDefault="00B22A3D" w:rsidP="00474131">
            <w:pPr>
              <w:tabs>
                <w:tab w:val="left" w:pos="2329"/>
              </w:tabs>
              <w:jc w:val="center"/>
              <w:rPr>
                <w:rFonts w:ascii="Times New Roman" w:hAnsi="Times New Roman" w:cs="Times New Roman"/>
              </w:rPr>
            </w:pPr>
          </w:p>
        </w:tc>
        <w:tc>
          <w:tcPr>
            <w:tcW w:w="407" w:type="pct"/>
            <w:vAlign w:val="center"/>
            <w:hideMark/>
          </w:tcPr>
          <w:p w14:paraId="0CDCA61E"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1</w:t>
            </w:r>
          </w:p>
        </w:tc>
        <w:tc>
          <w:tcPr>
            <w:tcW w:w="407" w:type="pct"/>
            <w:vAlign w:val="center"/>
            <w:hideMark/>
          </w:tcPr>
          <w:p w14:paraId="07DD9595"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2</w:t>
            </w:r>
          </w:p>
        </w:tc>
        <w:tc>
          <w:tcPr>
            <w:tcW w:w="407" w:type="pct"/>
            <w:vAlign w:val="center"/>
            <w:hideMark/>
          </w:tcPr>
          <w:p w14:paraId="5AC02FF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CC</w:t>
            </w:r>
          </w:p>
        </w:tc>
        <w:tc>
          <w:tcPr>
            <w:tcW w:w="440" w:type="pct"/>
            <w:vAlign w:val="center"/>
            <w:hideMark/>
          </w:tcPr>
          <w:p w14:paraId="19FC474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RWC</w:t>
            </w:r>
          </w:p>
        </w:tc>
        <w:tc>
          <w:tcPr>
            <w:tcW w:w="440" w:type="pct"/>
            <w:vAlign w:val="center"/>
            <w:hideMark/>
          </w:tcPr>
          <w:p w14:paraId="7E4866D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CP</w:t>
            </w:r>
          </w:p>
        </w:tc>
        <w:tc>
          <w:tcPr>
            <w:tcW w:w="478" w:type="pct"/>
            <w:vAlign w:val="center"/>
            <w:hideMark/>
          </w:tcPr>
          <w:p w14:paraId="3A9ED28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GC</w:t>
            </w:r>
          </w:p>
        </w:tc>
        <w:tc>
          <w:tcPr>
            <w:tcW w:w="478" w:type="pct"/>
            <w:vAlign w:val="center"/>
            <w:hideMark/>
          </w:tcPr>
          <w:p w14:paraId="79FE448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SV</w:t>
            </w:r>
          </w:p>
        </w:tc>
        <w:tc>
          <w:tcPr>
            <w:tcW w:w="483" w:type="pct"/>
            <w:vAlign w:val="center"/>
            <w:hideMark/>
          </w:tcPr>
          <w:p w14:paraId="2A98BD1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HW</w:t>
            </w:r>
          </w:p>
        </w:tc>
      </w:tr>
      <w:tr w:rsidR="00B22A3D" w:rsidRPr="00C364DE" w14:paraId="4D458101" w14:textId="77777777" w:rsidTr="00474131">
        <w:trPr>
          <w:trHeight w:val="322"/>
          <w:jc w:val="center"/>
        </w:trPr>
        <w:tc>
          <w:tcPr>
            <w:tcW w:w="1190" w:type="pct"/>
            <w:vAlign w:val="center"/>
            <w:hideMark/>
          </w:tcPr>
          <w:p w14:paraId="7B59E9BA"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Block (ignoring Treatments)</w:t>
            </w:r>
          </w:p>
        </w:tc>
        <w:tc>
          <w:tcPr>
            <w:tcW w:w="271" w:type="pct"/>
            <w:vAlign w:val="center"/>
            <w:hideMark/>
          </w:tcPr>
          <w:p w14:paraId="4368909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9</w:t>
            </w:r>
          </w:p>
        </w:tc>
        <w:tc>
          <w:tcPr>
            <w:tcW w:w="407" w:type="pct"/>
            <w:vAlign w:val="center"/>
            <w:hideMark/>
          </w:tcPr>
          <w:p w14:paraId="1D809D3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7.17**</w:t>
            </w:r>
          </w:p>
        </w:tc>
        <w:tc>
          <w:tcPr>
            <w:tcW w:w="407" w:type="pct"/>
            <w:vAlign w:val="center"/>
            <w:hideMark/>
          </w:tcPr>
          <w:p w14:paraId="6A1D34E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3.47**</w:t>
            </w:r>
          </w:p>
        </w:tc>
        <w:tc>
          <w:tcPr>
            <w:tcW w:w="407" w:type="pct"/>
            <w:vAlign w:val="center"/>
            <w:hideMark/>
          </w:tcPr>
          <w:p w14:paraId="7D846D64"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32.68**</w:t>
            </w:r>
          </w:p>
        </w:tc>
        <w:tc>
          <w:tcPr>
            <w:tcW w:w="440" w:type="pct"/>
            <w:vAlign w:val="center"/>
            <w:hideMark/>
          </w:tcPr>
          <w:p w14:paraId="5C659A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622.34**</w:t>
            </w:r>
          </w:p>
        </w:tc>
        <w:tc>
          <w:tcPr>
            <w:tcW w:w="440" w:type="pct"/>
            <w:vAlign w:val="center"/>
            <w:hideMark/>
          </w:tcPr>
          <w:p w14:paraId="40F26B0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26.65**</w:t>
            </w:r>
          </w:p>
        </w:tc>
        <w:tc>
          <w:tcPr>
            <w:tcW w:w="478" w:type="pct"/>
            <w:vAlign w:val="center"/>
            <w:hideMark/>
          </w:tcPr>
          <w:p w14:paraId="2F017AA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213.51**</w:t>
            </w:r>
          </w:p>
        </w:tc>
        <w:tc>
          <w:tcPr>
            <w:tcW w:w="478" w:type="pct"/>
            <w:vAlign w:val="center"/>
            <w:hideMark/>
          </w:tcPr>
          <w:p w14:paraId="66CA796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665.06**</w:t>
            </w:r>
          </w:p>
        </w:tc>
        <w:tc>
          <w:tcPr>
            <w:tcW w:w="483" w:type="pct"/>
            <w:vAlign w:val="center"/>
            <w:hideMark/>
          </w:tcPr>
          <w:p w14:paraId="00A17656"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12.93**</w:t>
            </w:r>
          </w:p>
        </w:tc>
      </w:tr>
      <w:tr w:rsidR="00B22A3D" w:rsidRPr="00C364DE" w14:paraId="02BD3898" w14:textId="77777777" w:rsidTr="00474131">
        <w:trPr>
          <w:trHeight w:val="322"/>
          <w:jc w:val="center"/>
        </w:trPr>
        <w:tc>
          <w:tcPr>
            <w:tcW w:w="1190" w:type="pct"/>
            <w:vAlign w:val="center"/>
            <w:hideMark/>
          </w:tcPr>
          <w:p w14:paraId="7E72F34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(eliminating Blocks)</w:t>
            </w:r>
          </w:p>
        </w:tc>
        <w:tc>
          <w:tcPr>
            <w:tcW w:w="271" w:type="pct"/>
            <w:vAlign w:val="center"/>
            <w:hideMark/>
          </w:tcPr>
          <w:p w14:paraId="1AECEAE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193</w:t>
            </w:r>
          </w:p>
        </w:tc>
        <w:tc>
          <w:tcPr>
            <w:tcW w:w="407" w:type="pct"/>
            <w:vAlign w:val="center"/>
            <w:hideMark/>
          </w:tcPr>
          <w:p w14:paraId="0DFB70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0.97*</w:t>
            </w:r>
          </w:p>
        </w:tc>
        <w:tc>
          <w:tcPr>
            <w:tcW w:w="407" w:type="pct"/>
            <w:vAlign w:val="center"/>
            <w:hideMark/>
          </w:tcPr>
          <w:p w14:paraId="0223A27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0.85</w:t>
            </w:r>
          </w:p>
        </w:tc>
        <w:tc>
          <w:tcPr>
            <w:tcW w:w="407" w:type="pct"/>
            <w:vAlign w:val="center"/>
            <w:hideMark/>
          </w:tcPr>
          <w:p w14:paraId="2C1BC2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8.53**</w:t>
            </w:r>
          </w:p>
        </w:tc>
        <w:tc>
          <w:tcPr>
            <w:tcW w:w="440" w:type="pct"/>
            <w:vAlign w:val="center"/>
            <w:hideMark/>
          </w:tcPr>
          <w:p w14:paraId="400D5F6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47.52**</w:t>
            </w:r>
          </w:p>
        </w:tc>
        <w:tc>
          <w:tcPr>
            <w:tcW w:w="440" w:type="pct"/>
            <w:vAlign w:val="center"/>
            <w:hideMark/>
          </w:tcPr>
          <w:p w14:paraId="5C12125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1.51**</w:t>
            </w:r>
          </w:p>
        </w:tc>
        <w:tc>
          <w:tcPr>
            <w:tcW w:w="478" w:type="pct"/>
            <w:vAlign w:val="center"/>
            <w:hideMark/>
          </w:tcPr>
          <w:p w14:paraId="3C5578B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15.29**</w:t>
            </w:r>
          </w:p>
        </w:tc>
        <w:tc>
          <w:tcPr>
            <w:tcW w:w="478" w:type="pct"/>
            <w:vAlign w:val="center"/>
            <w:hideMark/>
          </w:tcPr>
          <w:p w14:paraId="3605667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64.66**</w:t>
            </w:r>
          </w:p>
        </w:tc>
        <w:tc>
          <w:tcPr>
            <w:tcW w:w="483" w:type="pct"/>
            <w:vAlign w:val="center"/>
            <w:hideMark/>
          </w:tcPr>
          <w:p w14:paraId="0838B67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11.56**</w:t>
            </w:r>
          </w:p>
        </w:tc>
      </w:tr>
      <w:tr w:rsidR="00B22A3D" w:rsidRPr="00C364DE" w14:paraId="115B3D0F" w14:textId="77777777" w:rsidTr="00474131">
        <w:trPr>
          <w:trHeight w:val="322"/>
          <w:jc w:val="center"/>
        </w:trPr>
        <w:tc>
          <w:tcPr>
            <w:tcW w:w="1190" w:type="pct"/>
            <w:vAlign w:val="center"/>
            <w:hideMark/>
          </w:tcPr>
          <w:p w14:paraId="3030E3A1"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Check</w:t>
            </w:r>
          </w:p>
        </w:tc>
        <w:tc>
          <w:tcPr>
            <w:tcW w:w="271" w:type="pct"/>
            <w:vAlign w:val="center"/>
            <w:hideMark/>
          </w:tcPr>
          <w:p w14:paraId="5E996B1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w:t>
            </w:r>
          </w:p>
        </w:tc>
        <w:tc>
          <w:tcPr>
            <w:tcW w:w="407" w:type="pct"/>
            <w:vAlign w:val="center"/>
            <w:hideMark/>
          </w:tcPr>
          <w:p w14:paraId="3EAEF6E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1.71*</w:t>
            </w:r>
          </w:p>
        </w:tc>
        <w:tc>
          <w:tcPr>
            <w:tcW w:w="407" w:type="pct"/>
            <w:vAlign w:val="center"/>
            <w:hideMark/>
          </w:tcPr>
          <w:p w14:paraId="5943AF3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2.22*</w:t>
            </w:r>
          </w:p>
        </w:tc>
        <w:tc>
          <w:tcPr>
            <w:tcW w:w="407" w:type="pct"/>
            <w:vAlign w:val="center"/>
            <w:hideMark/>
          </w:tcPr>
          <w:p w14:paraId="14A50D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22.38**</w:t>
            </w:r>
          </w:p>
        </w:tc>
        <w:tc>
          <w:tcPr>
            <w:tcW w:w="440" w:type="pct"/>
            <w:vAlign w:val="center"/>
            <w:hideMark/>
          </w:tcPr>
          <w:p w14:paraId="1B10FAE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65.82*</w:t>
            </w:r>
          </w:p>
        </w:tc>
        <w:tc>
          <w:tcPr>
            <w:tcW w:w="440" w:type="pct"/>
            <w:vAlign w:val="center"/>
            <w:hideMark/>
          </w:tcPr>
          <w:p w14:paraId="757624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4.30**</w:t>
            </w:r>
          </w:p>
        </w:tc>
        <w:tc>
          <w:tcPr>
            <w:tcW w:w="478" w:type="pct"/>
            <w:vAlign w:val="center"/>
            <w:hideMark/>
          </w:tcPr>
          <w:p w14:paraId="506F48E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37.61**</w:t>
            </w:r>
          </w:p>
        </w:tc>
        <w:tc>
          <w:tcPr>
            <w:tcW w:w="478" w:type="pct"/>
            <w:vAlign w:val="center"/>
            <w:hideMark/>
          </w:tcPr>
          <w:p w14:paraId="584CC42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226.28**</w:t>
            </w:r>
          </w:p>
        </w:tc>
        <w:tc>
          <w:tcPr>
            <w:tcW w:w="483" w:type="pct"/>
            <w:vAlign w:val="center"/>
            <w:hideMark/>
          </w:tcPr>
          <w:p w14:paraId="140EA8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37.18**</w:t>
            </w:r>
          </w:p>
        </w:tc>
      </w:tr>
      <w:tr w:rsidR="00B22A3D" w:rsidRPr="00C364DE" w14:paraId="26DF883D" w14:textId="77777777" w:rsidTr="00474131">
        <w:trPr>
          <w:trHeight w:val="322"/>
          <w:jc w:val="center"/>
        </w:trPr>
        <w:tc>
          <w:tcPr>
            <w:tcW w:w="1190" w:type="pct"/>
            <w:vAlign w:val="center"/>
            <w:hideMark/>
          </w:tcPr>
          <w:p w14:paraId="74422CE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Test and Test vs. Check</w:t>
            </w:r>
          </w:p>
        </w:tc>
        <w:tc>
          <w:tcPr>
            <w:tcW w:w="271" w:type="pct"/>
            <w:vAlign w:val="center"/>
            <w:hideMark/>
          </w:tcPr>
          <w:p w14:paraId="29C2A76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190</w:t>
            </w:r>
          </w:p>
        </w:tc>
        <w:tc>
          <w:tcPr>
            <w:tcW w:w="407" w:type="pct"/>
            <w:vAlign w:val="center"/>
            <w:hideMark/>
          </w:tcPr>
          <w:p w14:paraId="2B9D583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0.96*</w:t>
            </w:r>
          </w:p>
        </w:tc>
        <w:tc>
          <w:tcPr>
            <w:tcW w:w="407" w:type="pct"/>
            <w:vAlign w:val="center"/>
            <w:hideMark/>
          </w:tcPr>
          <w:p w14:paraId="4E4DED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0.83</w:t>
            </w:r>
          </w:p>
        </w:tc>
        <w:tc>
          <w:tcPr>
            <w:tcW w:w="407" w:type="pct"/>
            <w:vAlign w:val="center"/>
            <w:hideMark/>
          </w:tcPr>
          <w:p w14:paraId="1E8ED8D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8.31**</w:t>
            </w:r>
          </w:p>
        </w:tc>
        <w:tc>
          <w:tcPr>
            <w:tcW w:w="440" w:type="pct"/>
            <w:vAlign w:val="center"/>
            <w:hideMark/>
          </w:tcPr>
          <w:p w14:paraId="69217F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47.23**</w:t>
            </w:r>
          </w:p>
        </w:tc>
        <w:tc>
          <w:tcPr>
            <w:tcW w:w="440" w:type="pct"/>
            <w:vAlign w:val="center"/>
            <w:hideMark/>
          </w:tcPr>
          <w:p w14:paraId="45208CD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1.46**</w:t>
            </w:r>
          </w:p>
        </w:tc>
        <w:tc>
          <w:tcPr>
            <w:tcW w:w="478" w:type="pct"/>
            <w:vAlign w:val="center"/>
            <w:hideMark/>
          </w:tcPr>
          <w:p w14:paraId="0CC733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14.94**</w:t>
            </w:r>
          </w:p>
        </w:tc>
        <w:tc>
          <w:tcPr>
            <w:tcW w:w="478" w:type="pct"/>
            <w:vAlign w:val="center"/>
            <w:hideMark/>
          </w:tcPr>
          <w:p w14:paraId="5107D0B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62.11**</w:t>
            </w:r>
          </w:p>
        </w:tc>
        <w:tc>
          <w:tcPr>
            <w:tcW w:w="483" w:type="pct"/>
            <w:vAlign w:val="center"/>
            <w:hideMark/>
          </w:tcPr>
          <w:p w14:paraId="33DFAC3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11.16**</w:t>
            </w:r>
          </w:p>
        </w:tc>
      </w:tr>
      <w:tr w:rsidR="00B22A3D" w:rsidRPr="00C364DE" w14:paraId="7CA74FA1" w14:textId="77777777" w:rsidTr="00474131">
        <w:trPr>
          <w:trHeight w:val="322"/>
          <w:jc w:val="center"/>
        </w:trPr>
        <w:tc>
          <w:tcPr>
            <w:tcW w:w="1190" w:type="pct"/>
            <w:vAlign w:val="center"/>
            <w:hideMark/>
          </w:tcPr>
          <w:p w14:paraId="687A4B19"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Residuals</w:t>
            </w:r>
          </w:p>
        </w:tc>
        <w:tc>
          <w:tcPr>
            <w:tcW w:w="271" w:type="pct"/>
            <w:vAlign w:val="center"/>
            <w:hideMark/>
          </w:tcPr>
          <w:p w14:paraId="369FEE1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w:t>
            </w:r>
          </w:p>
        </w:tc>
        <w:tc>
          <w:tcPr>
            <w:tcW w:w="407" w:type="pct"/>
            <w:vAlign w:val="center"/>
            <w:hideMark/>
          </w:tcPr>
          <w:p w14:paraId="307E24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0.48</w:t>
            </w:r>
          </w:p>
        </w:tc>
        <w:tc>
          <w:tcPr>
            <w:tcW w:w="407" w:type="pct"/>
            <w:vAlign w:val="center"/>
            <w:hideMark/>
          </w:tcPr>
          <w:p w14:paraId="723CC0C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0.53</w:t>
            </w:r>
          </w:p>
        </w:tc>
        <w:tc>
          <w:tcPr>
            <w:tcW w:w="407" w:type="pct"/>
            <w:vAlign w:val="center"/>
            <w:hideMark/>
          </w:tcPr>
          <w:p w14:paraId="1FBD8F3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2.25</w:t>
            </w:r>
          </w:p>
        </w:tc>
        <w:tc>
          <w:tcPr>
            <w:tcW w:w="440" w:type="pct"/>
            <w:vAlign w:val="center"/>
            <w:hideMark/>
          </w:tcPr>
          <w:p w14:paraId="462C8F9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15.60</w:t>
            </w:r>
          </w:p>
        </w:tc>
        <w:tc>
          <w:tcPr>
            <w:tcW w:w="440" w:type="pct"/>
            <w:vAlign w:val="center"/>
            <w:hideMark/>
          </w:tcPr>
          <w:p w14:paraId="368D86C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0.21</w:t>
            </w:r>
          </w:p>
        </w:tc>
        <w:tc>
          <w:tcPr>
            <w:tcW w:w="478" w:type="pct"/>
            <w:vAlign w:val="center"/>
            <w:hideMark/>
          </w:tcPr>
          <w:p w14:paraId="6E790C0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4.32</w:t>
            </w:r>
          </w:p>
        </w:tc>
        <w:tc>
          <w:tcPr>
            <w:tcW w:w="478" w:type="pct"/>
            <w:vAlign w:val="center"/>
            <w:hideMark/>
          </w:tcPr>
          <w:p w14:paraId="34CEA90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14.36</w:t>
            </w:r>
          </w:p>
        </w:tc>
        <w:tc>
          <w:tcPr>
            <w:tcW w:w="483" w:type="pct"/>
            <w:vAlign w:val="center"/>
            <w:hideMark/>
          </w:tcPr>
          <w:p w14:paraId="7736640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2.71</w:t>
            </w:r>
          </w:p>
        </w:tc>
      </w:tr>
    </w:tbl>
    <w:p w14:paraId="39A6C89A" w14:textId="77777777" w:rsidR="00B22A3D" w:rsidRPr="001B3EE9" w:rsidRDefault="00B22A3D" w:rsidP="00B15DB1">
      <w:pPr>
        <w:spacing w:before="120"/>
        <w:ind w:firstLine="0"/>
        <w:rPr>
          <w:rFonts w:ascii="Times New Roman" w:hAnsi="Times New Roman" w:cs="Times New Roman"/>
          <w:b/>
          <w:bCs/>
          <w:color w:val="000000" w:themeColor="text1"/>
          <w:sz w:val="18"/>
          <w:szCs w:val="18"/>
          <w:lang w:val="en-US" w:bidi="en-US"/>
        </w:rPr>
      </w:pPr>
      <w:r w:rsidRPr="001B3EE9">
        <w:rPr>
          <w:rFonts w:ascii="Times New Roman" w:hAnsi="Times New Roman" w:cs="Times New Roman"/>
          <w:bCs/>
          <w:color w:val="000000" w:themeColor="text1"/>
          <w:sz w:val="18"/>
          <w:szCs w:val="18"/>
          <w:lang w:val="en-US" w:bidi="en-US"/>
        </w:rPr>
        <w:t>**, *: Significant at 1% &amp; 5% level of probability, respectively</w:t>
      </w:r>
    </w:p>
    <w:p w14:paraId="4E6A9230" w14:textId="77777777" w:rsidR="00B22A3D" w:rsidRPr="00474131" w:rsidRDefault="00B22A3D" w:rsidP="00474131">
      <w:pPr>
        <w:spacing w:line="240" w:lineRule="auto"/>
        <w:ind w:firstLine="0"/>
        <w:rPr>
          <w:rFonts w:ascii="Times New Roman" w:hAnsi="Times New Roman" w:cs="Times New Roman"/>
          <w:bCs/>
          <w:color w:val="000000" w:themeColor="text1"/>
          <w:sz w:val="18"/>
          <w:szCs w:val="18"/>
          <w:lang w:val="en-US" w:bidi="en-US"/>
        </w:rPr>
      </w:pPr>
      <w:r w:rsidRPr="00474131">
        <w:rPr>
          <w:rFonts w:ascii="Times New Roman" w:hAnsi="Times New Roman" w:cs="Times New Roman"/>
          <w:b/>
          <w:bCs/>
          <w:color w:val="000000" w:themeColor="text1"/>
          <w:sz w:val="18"/>
          <w:szCs w:val="18"/>
          <w:lang w:val="en-US" w:bidi="en-US"/>
        </w:rPr>
        <w:t>CTD 1</w:t>
      </w:r>
      <w:r w:rsidRPr="00474131">
        <w:rPr>
          <w:rFonts w:ascii="Times New Roman" w:hAnsi="Times New Roman" w:cs="Times New Roman"/>
          <w:bCs/>
          <w:color w:val="000000" w:themeColor="text1"/>
          <w:sz w:val="18"/>
          <w:szCs w:val="18"/>
          <w:lang w:val="en-US" w:bidi="en-US"/>
        </w:rPr>
        <w:t xml:space="preserve">: Canopy temperature depression at anthesis (℃); </w:t>
      </w:r>
      <w:r w:rsidRPr="00474131">
        <w:rPr>
          <w:rFonts w:ascii="Times New Roman" w:hAnsi="Times New Roman" w:cs="Times New Roman"/>
          <w:b/>
          <w:bCs/>
          <w:color w:val="000000" w:themeColor="text1"/>
          <w:sz w:val="18"/>
          <w:szCs w:val="18"/>
          <w:lang w:val="en-US" w:bidi="en-US"/>
        </w:rPr>
        <w:t>CTD 2</w:t>
      </w:r>
      <w:r w:rsidRPr="00474131">
        <w:rPr>
          <w:rFonts w:ascii="Times New Roman" w:hAnsi="Times New Roman" w:cs="Times New Roman"/>
          <w:bCs/>
          <w:color w:val="000000" w:themeColor="text1"/>
          <w:sz w:val="18"/>
          <w:szCs w:val="18"/>
          <w:lang w:val="en-US" w:bidi="en-US"/>
        </w:rPr>
        <w:t xml:space="preserve">: Canopy temperature depression at 15 days after anthesis (℃); </w:t>
      </w:r>
      <w:r w:rsidRPr="00474131">
        <w:rPr>
          <w:rFonts w:ascii="Times New Roman" w:hAnsi="Times New Roman" w:cs="Times New Roman"/>
          <w:b/>
          <w:bCs/>
          <w:color w:val="000000" w:themeColor="text1"/>
          <w:sz w:val="18"/>
          <w:szCs w:val="18"/>
          <w:lang w:val="en-US" w:bidi="en-US"/>
        </w:rPr>
        <w:t>CC</w:t>
      </w:r>
      <w:r w:rsidRPr="00474131">
        <w:rPr>
          <w:rFonts w:ascii="Times New Roman" w:hAnsi="Times New Roman" w:cs="Times New Roman"/>
          <w:bCs/>
          <w:color w:val="000000" w:themeColor="text1"/>
          <w:sz w:val="18"/>
          <w:szCs w:val="18"/>
          <w:lang w:val="en-US" w:bidi="en-US"/>
        </w:rPr>
        <w:t xml:space="preserve">: Chlorophyll content (SPAD value); </w:t>
      </w:r>
      <w:r w:rsidRPr="00474131">
        <w:rPr>
          <w:rFonts w:ascii="Times New Roman" w:hAnsi="Times New Roman" w:cs="Times New Roman"/>
          <w:b/>
          <w:bCs/>
          <w:color w:val="000000" w:themeColor="text1"/>
          <w:sz w:val="18"/>
          <w:szCs w:val="18"/>
          <w:lang w:val="en-US" w:bidi="en-US"/>
        </w:rPr>
        <w:t>RWC</w:t>
      </w:r>
      <w:r w:rsidRPr="00474131">
        <w:rPr>
          <w:rFonts w:ascii="Times New Roman" w:hAnsi="Times New Roman" w:cs="Times New Roman"/>
          <w:bCs/>
          <w:color w:val="000000" w:themeColor="text1"/>
          <w:sz w:val="18"/>
          <w:szCs w:val="18"/>
          <w:lang w:val="en-US" w:bidi="en-US"/>
        </w:rPr>
        <w:t xml:space="preserve">: Relative water content (%); </w:t>
      </w:r>
      <w:r w:rsidRPr="00474131">
        <w:rPr>
          <w:rFonts w:ascii="Times New Roman" w:hAnsi="Times New Roman" w:cs="Times New Roman"/>
          <w:b/>
          <w:bCs/>
          <w:color w:val="000000" w:themeColor="text1"/>
          <w:sz w:val="18"/>
          <w:szCs w:val="18"/>
          <w:lang w:val="en-US" w:bidi="en-US"/>
        </w:rPr>
        <w:t>CP</w:t>
      </w:r>
      <w:r w:rsidRPr="00474131">
        <w:rPr>
          <w:rFonts w:ascii="Times New Roman" w:hAnsi="Times New Roman" w:cs="Times New Roman"/>
          <w:bCs/>
          <w:color w:val="000000" w:themeColor="text1"/>
          <w:sz w:val="18"/>
          <w:szCs w:val="18"/>
          <w:lang w:val="en-US" w:bidi="en-US"/>
        </w:rPr>
        <w:t xml:space="preserve">: Crude protein (%); </w:t>
      </w:r>
      <w:r w:rsidRPr="00474131">
        <w:rPr>
          <w:rFonts w:ascii="Times New Roman" w:hAnsi="Times New Roman" w:cs="Times New Roman"/>
          <w:b/>
          <w:bCs/>
          <w:color w:val="000000" w:themeColor="text1"/>
          <w:sz w:val="18"/>
          <w:szCs w:val="18"/>
          <w:lang w:val="en-US" w:bidi="en-US"/>
        </w:rPr>
        <w:t>GC</w:t>
      </w:r>
      <w:r w:rsidRPr="00474131">
        <w:rPr>
          <w:rFonts w:ascii="Times New Roman" w:hAnsi="Times New Roman" w:cs="Times New Roman"/>
          <w:bCs/>
          <w:color w:val="000000" w:themeColor="text1"/>
          <w:sz w:val="18"/>
          <w:szCs w:val="18"/>
          <w:lang w:val="en-US" w:bidi="en-US"/>
        </w:rPr>
        <w:t xml:space="preserve">: Gluten content (%); </w:t>
      </w:r>
      <w:r w:rsidRPr="00474131">
        <w:rPr>
          <w:rFonts w:ascii="Times New Roman" w:hAnsi="Times New Roman" w:cs="Times New Roman"/>
          <w:b/>
          <w:bCs/>
          <w:color w:val="000000" w:themeColor="text1"/>
          <w:sz w:val="18"/>
          <w:szCs w:val="18"/>
          <w:lang w:val="en-US" w:bidi="en-US"/>
        </w:rPr>
        <w:t>SV</w:t>
      </w:r>
      <w:r w:rsidRPr="00474131">
        <w:rPr>
          <w:rFonts w:ascii="Times New Roman" w:hAnsi="Times New Roman" w:cs="Times New Roman"/>
          <w:bCs/>
          <w:color w:val="000000" w:themeColor="text1"/>
          <w:sz w:val="18"/>
          <w:szCs w:val="18"/>
          <w:lang w:val="en-US" w:bidi="en-US"/>
        </w:rPr>
        <w:t xml:space="preserve">: Sedimentation value (ml); </w:t>
      </w:r>
      <w:r w:rsidRPr="00474131">
        <w:rPr>
          <w:rFonts w:ascii="Times New Roman" w:hAnsi="Times New Roman" w:cs="Times New Roman"/>
          <w:b/>
          <w:bCs/>
          <w:color w:val="000000" w:themeColor="text1"/>
          <w:sz w:val="18"/>
          <w:szCs w:val="18"/>
          <w:lang w:val="en-US" w:bidi="en-US"/>
        </w:rPr>
        <w:t>HW</w:t>
      </w:r>
      <w:r w:rsidRPr="00474131">
        <w:rPr>
          <w:rFonts w:ascii="Times New Roman" w:hAnsi="Times New Roman" w:cs="Times New Roman"/>
          <w:bCs/>
          <w:color w:val="000000" w:themeColor="text1"/>
          <w:sz w:val="18"/>
          <w:szCs w:val="18"/>
          <w:lang w:val="en-US" w:bidi="en-US"/>
        </w:rPr>
        <w:t xml:space="preserve">: </w:t>
      </w:r>
      <w:proofErr w:type="spellStart"/>
      <w:r w:rsidRPr="00474131">
        <w:rPr>
          <w:rFonts w:ascii="Times New Roman" w:hAnsi="Times New Roman" w:cs="Times New Roman"/>
          <w:bCs/>
          <w:color w:val="000000" w:themeColor="text1"/>
          <w:sz w:val="18"/>
          <w:szCs w:val="18"/>
          <w:lang w:val="en-US" w:bidi="en-US"/>
        </w:rPr>
        <w:t>Hectolitre</w:t>
      </w:r>
      <w:proofErr w:type="spellEnd"/>
      <w:r w:rsidRPr="00474131">
        <w:rPr>
          <w:rFonts w:ascii="Times New Roman" w:hAnsi="Times New Roman" w:cs="Times New Roman"/>
          <w:bCs/>
          <w:color w:val="000000" w:themeColor="text1"/>
          <w:sz w:val="18"/>
          <w:szCs w:val="18"/>
          <w:lang w:val="en-US" w:bidi="en-US"/>
        </w:rPr>
        <w:t xml:space="preserve"> weight (kg/hl)</w:t>
      </w:r>
    </w:p>
    <w:p w14:paraId="697717E6" w14:textId="77777777" w:rsidR="0025285A" w:rsidRDefault="0025285A" w:rsidP="00D276C7">
      <w:pPr>
        <w:rPr>
          <w:rFonts w:ascii="Times New Roman" w:hAnsi="Times New Roman" w:cs="Times New Roman"/>
          <w:bCs/>
          <w:color w:val="000000" w:themeColor="text1"/>
          <w:lang w:bidi="en-US"/>
        </w:rPr>
      </w:pPr>
    </w:p>
    <w:p w14:paraId="18DCB1F1" w14:textId="77777777" w:rsidR="00474131" w:rsidRDefault="00474131" w:rsidP="00D276C7">
      <w:pPr>
        <w:rPr>
          <w:rFonts w:ascii="Times New Roman" w:hAnsi="Times New Roman" w:cs="Times New Roman"/>
          <w:bCs/>
          <w:color w:val="000000" w:themeColor="text1"/>
          <w:lang w:bidi="en-US"/>
        </w:rPr>
      </w:pPr>
    </w:p>
    <w:p w14:paraId="65A326CB" w14:textId="77777777" w:rsidR="00474131" w:rsidRDefault="00474131" w:rsidP="00D276C7">
      <w:pPr>
        <w:rPr>
          <w:rFonts w:ascii="Times New Roman" w:hAnsi="Times New Roman" w:cs="Times New Roman"/>
          <w:bCs/>
          <w:color w:val="000000" w:themeColor="text1"/>
          <w:lang w:bidi="en-US"/>
        </w:rPr>
      </w:pPr>
    </w:p>
    <w:p w14:paraId="3F141516" w14:textId="77777777" w:rsidR="00474131" w:rsidRDefault="00474131" w:rsidP="00D276C7">
      <w:pPr>
        <w:rPr>
          <w:rFonts w:ascii="Times New Roman" w:hAnsi="Times New Roman" w:cs="Times New Roman"/>
          <w:bCs/>
          <w:color w:val="000000" w:themeColor="text1"/>
          <w:lang w:bidi="en-US"/>
        </w:rPr>
      </w:pPr>
    </w:p>
    <w:p w14:paraId="0079B095" w14:textId="77777777" w:rsidR="00474131" w:rsidRDefault="00474131" w:rsidP="00D276C7">
      <w:pPr>
        <w:rPr>
          <w:rFonts w:ascii="Times New Roman" w:hAnsi="Times New Roman" w:cs="Times New Roman"/>
          <w:bCs/>
          <w:color w:val="000000" w:themeColor="text1"/>
          <w:lang w:bidi="en-US"/>
        </w:rPr>
      </w:pPr>
    </w:p>
    <w:p w14:paraId="5777F176" w14:textId="77777777" w:rsidR="00474131" w:rsidRDefault="00474131" w:rsidP="00D276C7">
      <w:pPr>
        <w:rPr>
          <w:rFonts w:ascii="Times New Roman" w:hAnsi="Times New Roman" w:cs="Times New Roman"/>
          <w:bCs/>
          <w:color w:val="000000" w:themeColor="text1"/>
          <w:lang w:bidi="en-US"/>
        </w:rPr>
      </w:pPr>
    </w:p>
    <w:p w14:paraId="2F771196" w14:textId="77777777" w:rsidR="0025285A" w:rsidRDefault="0025285A" w:rsidP="00D276C7">
      <w:pPr>
        <w:rPr>
          <w:rFonts w:ascii="Times New Roman" w:hAnsi="Times New Roman" w:cs="Times New Roman"/>
          <w:bCs/>
          <w:color w:val="000000" w:themeColor="text1"/>
          <w:lang w:bidi="en-US"/>
        </w:rPr>
      </w:pPr>
    </w:p>
    <w:p w14:paraId="05EA8502" w14:textId="77777777" w:rsidR="0025285A" w:rsidRDefault="0025285A" w:rsidP="00D276C7">
      <w:pPr>
        <w:rPr>
          <w:rFonts w:ascii="Times New Roman" w:hAnsi="Times New Roman" w:cs="Times New Roman"/>
          <w:bCs/>
          <w:color w:val="000000" w:themeColor="text1"/>
          <w:lang w:bidi="en-US"/>
        </w:rPr>
      </w:pPr>
    </w:p>
    <w:p w14:paraId="10FD4538" w14:textId="77777777" w:rsidR="001B3EE9" w:rsidRDefault="001B3EE9" w:rsidP="00D276C7">
      <w:pPr>
        <w:rPr>
          <w:rFonts w:ascii="Times New Roman" w:hAnsi="Times New Roman" w:cs="Times New Roman"/>
          <w:bCs/>
          <w:color w:val="000000" w:themeColor="text1"/>
          <w:lang w:bidi="en-US"/>
        </w:rPr>
        <w:sectPr w:rsidR="001B3EE9" w:rsidSect="0025285A">
          <w:pgSz w:w="16838" w:h="11906" w:orient="landscape" w:code="9"/>
          <w:pgMar w:top="1800" w:right="1440" w:bottom="1800" w:left="1440" w:header="706" w:footer="706" w:gutter="0"/>
          <w:pgNumType w:fmt="lowerRoman" w:start="1"/>
          <w:cols w:space="708"/>
          <w:docGrid w:linePitch="360"/>
        </w:sectPr>
      </w:pPr>
    </w:p>
    <w:p w14:paraId="5F551E41"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2</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Descriptive statistics </w:t>
      </w:r>
      <w:r w:rsidR="00F64EC8">
        <w:rPr>
          <w:rFonts w:ascii="Times New Roman" w:hAnsi="Times New Roman" w:cs="Times New Roman"/>
          <w:b/>
          <w:bCs/>
          <w:color w:val="000000" w:themeColor="text1"/>
          <w:lang w:val="en-US" w:bidi="en-US"/>
        </w:rPr>
        <w:t>of</w:t>
      </w:r>
      <w:r w:rsidRPr="00C54542">
        <w:rPr>
          <w:rFonts w:ascii="Times New Roman" w:hAnsi="Times New Roman" w:cs="Times New Roman"/>
          <w:b/>
          <w:bCs/>
          <w:color w:val="000000" w:themeColor="text1"/>
          <w:lang w:val="en-US" w:bidi="en-US"/>
        </w:rPr>
        <w:t xml:space="preserve"> morpho-physiological and quality traits</w:t>
      </w:r>
      <w:r w:rsidR="00F64EC8">
        <w:rPr>
          <w:rFonts w:ascii="Times New Roman" w:hAnsi="Times New Roman" w:cs="Times New Roman"/>
          <w:b/>
          <w:bCs/>
          <w:color w:val="000000" w:themeColor="text1"/>
          <w:lang w:val="en-US" w:bidi="en-US"/>
        </w:rPr>
        <w:t xml:space="preserve"> in wheat</w:t>
      </w:r>
    </w:p>
    <w:tbl>
      <w:tblPr>
        <w:tblStyle w:val="TableGrid2"/>
        <w:tblpPr w:leftFromText="180" w:rightFromText="180" w:vertAnchor="text" w:horzAnchor="margin" w:tblpXSpec="center" w:tblpY="110"/>
        <w:tblW w:w="5000" w:type="pct"/>
        <w:tblLook w:val="04A0" w:firstRow="1" w:lastRow="0" w:firstColumn="1" w:lastColumn="0" w:noHBand="0" w:noVBand="1"/>
      </w:tblPr>
      <w:tblGrid>
        <w:gridCol w:w="807"/>
        <w:gridCol w:w="730"/>
        <w:gridCol w:w="1308"/>
        <w:gridCol w:w="1023"/>
        <w:gridCol w:w="1027"/>
        <w:gridCol w:w="786"/>
        <w:gridCol w:w="681"/>
        <w:gridCol w:w="1225"/>
        <w:gridCol w:w="941"/>
      </w:tblGrid>
      <w:tr w:rsidR="001B3EE9" w:rsidRPr="007244B6" w14:paraId="7DFEC324" w14:textId="77777777" w:rsidTr="00CE5906">
        <w:trPr>
          <w:trHeight w:val="416"/>
        </w:trPr>
        <w:tc>
          <w:tcPr>
            <w:tcW w:w="473" w:type="pct"/>
            <w:vMerge w:val="restart"/>
            <w:hideMark/>
          </w:tcPr>
          <w:p w14:paraId="5F768432"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Sr. No.</w:t>
            </w:r>
          </w:p>
        </w:tc>
        <w:tc>
          <w:tcPr>
            <w:tcW w:w="428" w:type="pct"/>
            <w:vMerge w:val="restart"/>
            <w:hideMark/>
          </w:tcPr>
          <w:p w14:paraId="60BA512C"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Traits</w:t>
            </w:r>
          </w:p>
        </w:tc>
        <w:tc>
          <w:tcPr>
            <w:tcW w:w="767" w:type="pct"/>
            <w:vMerge w:val="restart"/>
            <w:hideMark/>
          </w:tcPr>
          <w:p w14:paraId="66C8EB1C" w14:textId="77777777" w:rsidR="00C54542" w:rsidRPr="007244B6" w:rsidRDefault="0078370A" w:rsidP="00EC3793">
            <w:pPr>
              <w:spacing w:before="120"/>
              <w:jc w:val="center"/>
              <w:rPr>
                <w:rFonts w:ascii="Times New Roman" w:hAnsi="Times New Roman" w:cs="Times New Roman"/>
                <w:sz w:val="18"/>
                <w:szCs w:val="18"/>
              </w:rPr>
            </w:pPr>
            <w:r>
              <w:rPr>
                <w:rFonts w:ascii="Times New Roman" w:hAnsi="Times New Roman" w:cs="Times New Roman"/>
                <w:b/>
                <w:bCs/>
                <w:sz w:val="18"/>
                <w:szCs w:val="18"/>
                <w:lang w:val="en-US"/>
              </w:rPr>
              <w:t>Mean ± S.</w:t>
            </w:r>
            <w:r w:rsidR="00C54542" w:rsidRPr="007244B6">
              <w:rPr>
                <w:rFonts w:ascii="Times New Roman" w:hAnsi="Times New Roman" w:cs="Times New Roman"/>
                <w:b/>
                <w:bCs/>
                <w:sz w:val="18"/>
                <w:szCs w:val="18"/>
                <w:lang w:val="en-US"/>
              </w:rPr>
              <w:t>E</w:t>
            </w:r>
            <w:r>
              <w:rPr>
                <w:rFonts w:ascii="Times New Roman" w:hAnsi="Times New Roman" w:cs="Times New Roman"/>
                <w:b/>
                <w:bCs/>
                <w:sz w:val="18"/>
                <w:szCs w:val="18"/>
                <w:lang w:val="en-US"/>
              </w:rPr>
              <w:t>.</w:t>
            </w:r>
          </w:p>
        </w:tc>
        <w:tc>
          <w:tcPr>
            <w:tcW w:w="1202" w:type="pct"/>
            <w:gridSpan w:val="2"/>
          </w:tcPr>
          <w:p w14:paraId="44F0811D" w14:textId="77777777" w:rsidR="00C54542" w:rsidRPr="000E57C5" w:rsidRDefault="00C54542" w:rsidP="00EC3793">
            <w:pPr>
              <w:spacing w:before="120"/>
              <w:jc w:val="center"/>
              <w:rPr>
                <w:rFonts w:ascii="Times New Roman" w:hAnsi="Times New Roman" w:cs="Times New Roman"/>
                <w:b/>
                <w:sz w:val="18"/>
                <w:szCs w:val="18"/>
              </w:rPr>
            </w:pPr>
            <w:r w:rsidRPr="000E57C5">
              <w:rPr>
                <w:rFonts w:ascii="Times New Roman" w:hAnsi="Times New Roman" w:cs="Times New Roman"/>
                <w:b/>
                <w:sz w:val="18"/>
                <w:szCs w:val="18"/>
              </w:rPr>
              <w:t>Range</w:t>
            </w:r>
          </w:p>
        </w:tc>
        <w:tc>
          <w:tcPr>
            <w:tcW w:w="461" w:type="pct"/>
            <w:vMerge w:val="restart"/>
          </w:tcPr>
          <w:p w14:paraId="59961D9C"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PCV (%)</w:t>
            </w:r>
          </w:p>
        </w:tc>
        <w:tc>
          <w:tcPr>
            <w:tcW w:w="399" w:type="pct"/>
            <w:vMerge w:val="restart"/>
          </w:tcPr>
          <w:p w14:paraId="6EFACEF9"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GCV (%)</w:t>
            </w:r>
          </w:p>
        </w:tc>
        <w:tc>
          <w:tcPr>
            <w:tcW w:w="718" w:type="pct"/>
            <w:vMerge w:val="restart"/>
          </w:tcPr>
          <w:p w14:paraId="26E3167A" w14:textId="77777777" w:rsidR="001B3EE9" w:rsidRDefault="00C54542" w:rsidP="00EC3793">
            <w:pPr>
              <w:spacing w:before="120"/>
              <w:jc w:val="center"/>
              <w:rPr>
                <w:rFonts w:ascii="Times New Roman" w:hAnsi="Times New Roman" w:cs="Times New Roman"/>
                <w:b/>
                <w:bCs/>
                <w:sz w:val="18"/>
                <w:szCs w:val="18"/>
                <w:lang w:bidi="en-US"/>
              </w:rPr>
            </w:pPr>
            <w:r w:rsidRPr="007244B6">
              <w:rPr>
                <w:rFonts w:ascii="Times New Roman" w:hAnsi="Times New Roman" w:cs="Times New Roman"/>
                <w:b/>
                <w:bCs/>
                <w:sz w:val="18"/>
                <w:szCs w:val="18"/>
                <w:lang w:bidi="en-US"/>
              </w:rPr>
              <w:t xml:space="preserve">Heritability </w:t>
            </w:r>
            <w:r w:rsidR="001B3EE9" w:rsidRPr="007244B6">
              <w:rPr>
                <w:rFonts w:ascii="Times New Roman" w:hAnsi="Times New Roman" w:cs="Times New Roman"/>
                <w:b/>
                <w:bCs/>
                <w:sz w:val="18"/>
                <w:szCs w:val="18"/>
                <w:lang w:bidi="en-US"/>
              </w:rPr>
              <w:t xml:space="preserve">(%) </w:t>
            </w:r>
          </w:p>
          <w:p w14:paraId="70E20F13"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(broad sense) </w:t>
            </w:r>
          </w:p>
        </w:tc>
        <w:tc>
          <w:tcPr>
            <w:tcW w:w="552" w:type="pct"/>
            <w:vMerge w:val="restart"/>
          </w:tcPr>
          <w:p w14:paraId="2B69340E"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Genetic advance </w:t>
            </w:r>
            <w:r w:rsidR="001B3EE9">
              <w:rPr>
                <w:rFonts w:ascii="Times New Roman" w:hAnsi="Times New Roman" w:cs="Times New Roman"/>
                <w:b/>
                <w:bCs/>
                <w:sz w:val="18"/>
                <w:szCs w:val="18"/>
                <w:lang w:bidi="en-US"/>
              </w:rPr>
              <w:t>(%</w:t>
            </w:r>
            <w:r w:rsidRPr="007244B6">
              <w:rPr>
                <w:rFonts w:ascii="Times New Roman" w:hAnsi="Times New Roman" w:cs="Times New Roman"/>
                <w:b/>
                <w:bCs/>
                <w:sz w:val="18"/>
                <w:szCs w:val="18"/>
                <w:lang w:bidi="en-US"/>
              </w:rPr>
              <w:t xml:space="preserve"> mean</w:t>
            </w:r>
            <w:r w:rsidR="001B3EE9">
              <w:rPr>
                <w:rFonts w:ascii="Times New Roman" w:hAnsi="Times New Roman" w:cs="Times New Roman"/>
                <w:b/>
                <w:bCs/>
                <w:sz w:val="18"/>
                <w:szCs w:val="18"/>
                <w:lang w:bidi="en-US"/>
              </w:rPr>
              <w:t>)</w:t>
            </w:r>
          </w:p>
        </w:tc>
      </w:tr>
      <w:tr w:rsidR="001B3EE9" w:rsidRPr="007244B6" w14:paraId="3BAA6B05" w14:textId="77777777" w:rsidTr="00425B65">
        <w:trPr>
          <w:trHeight w:val="130"/>
        </w:trPr>
        <w:tc>
          <w:tcPr>
            <w:tcW w:w="473" w:type="pct"/>
            <w:vMerge/>
            <w:hideMark/>
          </w:tcPr>
          <w:p w14:paraId="319135EA" w14:textId="77777777" w:rsidR="00C54542" w:rsidRPr="007244B6" w:rsidRDefault="00C54542" w:rsidP="00C55A5A">
            <w:pPr>
              <w:jc w:val="center"/>
              <w:rPr>
                <w:rFonts w:ascii="Times New Roman" w:hAnsi="Times New Roman" w:cs="Times New Roman"/>
                <w:sz w:val="18"/>
                <w:szCs w:val="18"/>
              </w:rPr>
            </w:pPr>
          </w:p>
        </w:tc>
        <w:tc>
          <w:tcPr>
            <w:tcW w:w="428" w:type="pct"/>
            <w:vMerge/>
            <w:hideMark/>
          </w:tcPr>
          <w:p w14:paraId="2ACE12F9" w14:textId="77777777" w:rsidR="00C54542" w:rsidRPr="007244B6" w:rsidRDefault="00C54542" w:rsidP="00C55A5A">
            <w:pPr>
              <w:jc w:val="center"/>
              <w:rPr>
                <w:rFonts w:ascii="Times New Roman" w:hAnsi="Times New Roman" w:cs="Times New Roman"/>
                <w:sz w:val="18"/>
                <w:szCs w:val="18"/>
              </w:rPr>
            </w:pPr>
          </w:p>
        </w:tc>
        <w:tc>
          <w:tcPr>
            <w:tcW w:w="767" w:type="pct"/>
            <w:vMerge/>
            <w:hideMark/>
          </w:tcPr>
          <w:p w14:paraId="3EBAA071" w14:textId="77777777" w:rsidR="00C54542" w:rsidRPr="007244B6" w:rsidRDefault="00C54542" w:rsidP="00C55A5A">
            <w:pPr>
              <w:jc w:val="center"/>
              <w:rPr>
                <w:rFonts w:ascii="Times New Roman" w:hAnsi="Times New Roman" w:cs="Times New Roman"/>
                <w:sz w:val="18"/>
                <w:szCs w:val="18"/>
              </w:rPr>
            </w:pPr>
          </w:p>
        </w:tc>
        <w:tc>
          <w:tcPr>
            <w:tcW w:w="600" w:type="pct"/>
            <w:vAlign w:val="center"/>
          </w:tcPr>
          <w:p w14:paraId="18A9DB8E"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Minimum</w:t>
            </w:r>
          </w:p>
        </w:tc>
        <w:tc>
          <w:tcPr>
            <w:tcW w:w="602" w:type="pct"/>
            <w:vAlign w:val="center"/>
          </w:tcPr>
          <w:p w14:paraId="47589B85"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Maximum</w:t>
            </w:r>
          </w:p>
        </w:tc>
        <w:tc>
          <w:tcPr>
            <w:tcW w:w="461" w:type="pct"/>
            <w:vMerge/>
          </w:tcPr>
          <w:p w14:paraId="2D531B5A" w14:textId="77777777" w:rsidR="00C54542" w:rsidRPr="007244B6" w:rsidRDefault="00C54542" w:rsidP="00C55A5A">
            <w:pPr>
              <w:jc w:val="center"/>
              <w:rPr>
                <w:rFonts w:ascii="Times New Roman" w:hAnsi="Times New Roman" w:cs="Times New Roman"/>
                <w:sz w:val="18"/>
                <w:szCs w:val="18"/>
                <w:lang w:bidi="en-US"/>
              </w:rPr>
            </w:pPr>
          </w:p>
        </w:tc>
        <w:tc>
          <w:tcPr>
            <w:tcW w:w="399" w:type="pct"/>
            <w:vMerge/>
          </w:tcPr>
          <w:p w14:paraId="684D23F5" w14:textId="77777777" w:rsidR="00C54542" w:rsidRPr="007244B6" w:rsidRDefault="00C54542" w:rsidP="00C55A5A">
            <w:pPr>
              <w:jc w:val="center"/>
              <w:rPr>
                <w:rFonts w:ascii="Times New Roman" w:hAnsi="Times New Roman" w:cs="Times New Roman"/>
                <w:sz w:val="18"/>
                <w:szCs w:val="18"/>
                <w:lang w:bidi="en-US"/>
              </w:rPr>
            </w:pPr>
          </w:p>
        </w:tc>
        <w:tc>
          <w:tcPr>
            <w:tcW w:w="718" w:type="pct"/>
            <w:vMerge/>
          </w:tcPr>
          <w:p w14:paraId="72696D28" w14:textId="77777777" w:rsidR="00C54542" w:rsidRPr="007244B6" w:rsidRDefault="00C54542" w:rsidP="00C55A5A">
            <w:pPr>
              <w:jc w:val="center"/>
              <w:rPr>
                <w:rFonts w:ascii="Times New Roman" w:hAnsi="Times New Roman" w:cs="Times New Roman"/>
                <w:sz w:val="18"/>
                <w:szCs w:val="18"/>
                <w:lang w:bidi="en-US"/>
              </w:rPr>
            </w:pPr>
          </w:p>
        </w:tc>
        <w:tc>
          <w:tcPr>
            <w:tcW w:w="552" w:type="pct"/>
            <w:vMerge/>
          </w:tcPr>
          <w:p w14:paraId="518D7ABC" w14:textId="77777777" w:rsidR="00C54542" w:rsidRPr="007244B6" w:rsidRDefault="00C54542" w:rsidP="00C55A5A">
            <w:pPr>
              <w:jc w:val="center"/>
              <w:rPr>
                <w:rFonts w:ascii="Times New Roman" w:hAnsi="Times New Roman" w:cs="Times New Roman"/>
                <w:sz w:val="18"/>
                <w:szCs w:val="18"/>
                <w:lang w:bidi="en-US"/>
              </w:rPr>
            </w:pPr>
          </w:p>
        </w:tc>
      </w:tr>
      <w:tr w:rsidR="001B3EE9" w:rsidRPr="007244B6" w14:paraId="777E47BD" w14:textId="77777777" w:rsidTr="00425B65">
        <w:trPr>
          <w:trHeight w:val="130"/>
        </w:trPr>
        <w:tc>
          <w:tcPr>
            <w:tcW w:w="473" w:type="pct"/>
            <w:hideMark/>
          </w:tcPr>
          <w:p w14:paraId="13D867C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w:t>
            </w:r>
          </w:p>
        </w:tc>
        <w:tc>
          <w:tcPr>
            <w:tcW w:w="428" w:type="pct"/>
            <w:hideMark/>
          </w:tcPr>
          <w:p w14:paraId="7012D3C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DH</w:t>
            </w:r>
          </w:p>
        </w:tc>
        <w:tc>
          <w:tcPr>
            <w:tcW w:w="767" w:type="pct"/>
            <w:hideMark/>
          </w:tcPr>
          <w:p w14:paraId="1D543F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95.68±0.28</w:t>
            </w:r>
          </w:p>
        </w:tc>
        <w:tc>
          <w:tcPr>
            <w:tcW w:w="600" w:type="pct"/>
          </w:tcPr>
          <w:p w14:paraId="4410594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82.60</w:t>
            </w:r>
          </w:p>
        </w:tc>
        <w:tc>
          <w:tcPr>
            <w:tcW w:w="602" w:type="pct"/>
          </w:tcPr>
          <w:p w14:paraId="423D1D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110.85</w:t>
            </w:r>
          </w:p>
        </w:tc>
        <w:tc>
          <w:tcPr>
            <w:tcW w:w="461" w:type="pct"/>
            <w:vAlign w:val="center"/>
          </w:tcPr>
          <w:p w14:paraId="3DAE3A9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4.08</w:t>
            </w:r>
          </w:p>
        </w:tc>
        <w:tc>
          <w:tcPr>
            <w:tcW w:w="399" w:type="pct"/>
            <w:vAlign w:val="center"/>
          </w:tcPr>
          <w:p w14:paraId="600A6D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3.90</w:t>
            </w:r>
          </w:p>
        </w:tc>
        <w:tc>
          <w:tcPr>
            <w:tcW w:w="718" w:type="pct"/>
            <w:vAlign w:val="center"/>
          </w:tcPr>
          <w:p w14:paraId="0B26EF7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91.68</w:t>
            </w:r>
          </w:p>
        </w:tc>
        <w:tc>
          <w:tcPr>
            <w:tcW w:w="552" w:type="pct"/>
            <w:vAlign w:val="center"/>
          </w:tcPr>
          <w:p w14:paraId="6FBE6D9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7.71</w:t>
            </w:r>
          </w:p>
        </w:tc>
      </w:tr>
      <w:tr w:rsidR="001B3EE9" w:rsidRPr="007244B6" w14:paraId="5B64A48C" w14:textId="77777777" w:rsidTr="00425B65">
        <w:trPr>
          <w:trHeight w:val="130"/>
        </w:trPr>
        <w:tc>
          <w:tcPr>
            <w:tcW w:w="473" w:type="pct"/>
            <w:hideMark/>
          </w:tcPr>
          <w:p w14:paraId="429305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2</w:t>
            </w:r>
          </w:p>
        </w:tc>
        <w:tc>
          <w:tcPr>
            <w:tcW w:w="428" w:type="pct"/>
            <w:hideMark/>
          </w:tcPr>
          <w:p w14:paraId="1D44633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DA</w:t>
            </w:r>
          </w:p>
        </w:tc>
        <w:tc>
          <w:tcPr>
            <w:tcW w:w="767" w:type="pct"/>
            <w:hideMark/>
          </w:tcPr>
          <w:p w14:paraId="639E2F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100.85±0.28</w:t>
            </w:r>
          </w:p>
        </w:tc>
        <w:tc>
          <w:tcPr>
            <w:tcW w:w="600" w:type="pct"/>
          </w:tcPr>
          <w:p w14:paraId="46A0C0B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87.70</w:t>
            </w:r>
          </w:p>
        </w:tc>
        <w:tc>
          <w:tcPr>
            <w:tcW w:w="602" w:type="pct"/>
          </w:tcPr>
          <w:p w14:paraId="200DA90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117.30</w:t>
            </w:r>
          </w:p>
        </w:tc>
        <w:tc>
          <w:tcPr>
            <w:tcW w:w="461" w:type="pct"/>
            <w:vAlign w:val="center"/>
          </w:tcPr>
          <w:p w14:paraId="471A8A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3.93</w:t>
            </w:r>
          </w:p>
        </w:tc>
        <w:tc>
          <w:tcPr>
            <w:tcW w:w="399" w:type="pct"/>
            <w:vAlign w:val="center"/>
          </w:tcPr>
          <w:p w14:paraId="603F136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3.76</w:t>
            </w:r>
          </w:p>
        </w:tc>
        <w:tc>
          <w:tcPr>
            <w:tcW w:w="718" w:type="pct"/>
            <w:vAlign w:val="center"/>
          </w:tcPr>
          <w:p w14:paraId="6ED75EC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91.97</w:t>
            </w:r>
          </w:p>
        </w:tc>
        <w:tc>
          <w:tcPr>
            <w:tcW w:w="552" w:type="pct"/>
            <w:vAlign w:val="center"/>
          </w:tcPr>
          <w:p w14:paraId="575B0F3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7.45</w:t>
            </w:r>
          </w:p>
        </w:tc>
      </w:tr>
      <w:tr w:rsidR="001B3EE9" w:rsidRPr="007244B6" w14:paraId="2217D810" w14:textId="77777777" w:rsidTr="00425B65">
        <w:trPr>
          <w:trHeight w:val="130"/>
        </w:trPr>
        <w:tc>
          <w:tcPr>
            <w:tcW w:w="473" w:type="pct"/>
            <w:hideMark/>
          </w:tcPr>
          <w:p w14:paraId="3F0985B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3</w:t>
            </w:r>
          </w:p>
        </w:tc>
        <w:tc>
          <w:tcPr>
            <w:tcW w:w="428" w:type="pct"/>
            <w:hideMark/>
          </w:tcPr>
          <w:p w14:paraId="6B5ADA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DM</w:t>
            </w:r>
          </w:p>
        </w:tc>
        <w:tc>
          <w:tcPr>
            <w:tcW w:w="767" w:type="pct"/>
            <w:hideMark/>
          </w:tcPr>
          <w:p w14:paraId="1782FC1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140.68±0.18</w:t>
            </w:r>
          </w:p>
        </w:tc>
        <w:tc>
          <w:tcPr>
            <w:tcW w:w="600" w:type="pct"/>
          </w:tcPr>
          <w:p w14:paraId="170E5D9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128.10</w:t>
            </w:r>
          </w:p>
        </w:tc>
        <w:tc>
          <w:tcPr>
            <w:tcW w:w="602" w:type="pct"/>
          </w:tcPr>
          <w:p w14:paraId="1D2861A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155.58</w:t>
            </w:r>
          </w:p>
        </w:tc>
        <w:tc>
          <w:tcPr>
            <w:tcW w:w="461" w:type="pct"/>
            <w:vAlign w:val="center"/>
          </w:tcPr>
          <w:p w14:paraId="31367B8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1.71</w:t>
            </w:r>
          </w:p>
        </w:tc>
        <w:tc>
          <w:tcPr>
            <w:tcW w:w="399" w:type="pct"/>
            <w:vAlign w:val="center"/>
          </w:tcPr>
          <w:p w14:paraId="122D2D8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w:t>
            </w:r>
          </w:p>
        </w:tc>
        <w:tc>
          <w:tcPr>
            <w:tcW w:w="718" w:type="pct"/>
            <w:vAlign w:val="center"/>
          </w:tcPr>
          <w:p w14:paraId="6A376A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79.60</w:t>
            </w:r>
          </w:p>
        </w:tc>
        <w:tc>
          <w:tcPr>
            <w:tcW w:w="552" w:type="pct"/>
            <w:vAlign w:val="center"/>
          </w:tcPr>
          <w:p w14:paraId="6AF708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2.80</w:t>
            </w:r>
          </w:p>
        </w:tc>
      </w:tr>
      <w:tr w:rsidR="001B3EE9" w:rsidRPr="007244B6" w14:paraId="5152980F" w14:textId="77777777" w:rsidTr="00425B65">
        <w:trPr>
          <w:trHeight w:val="130"/>
        </w:trPr>
        <w:tc>
          <w:tcPr>
            <w:tcW w:w="473" w:type="pct"/>
            <w:hideMark/>
          </w:tcPr>
          <w:p w14:paraId="07C8B2B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4</w:t>
            </w:r>
          </w:p>
        </w:tc>
        <w:tc>
          <w:tcPr>
            <w:tcW w:w="428" w:type="pct"/>
            <w:hideMark/>
          </w:tcPr>
          <w:p w14:paraId="397C9BE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PH</w:t>
            </w:r>
          </w:p>
        </w:tc>
        <w:tc>
          <w:tcPr>
            <w:tcW w:w="767" w:type="pct"/>
            <w:hideMark/>
          </w:tcPr>
          <w:p w14:paraId="7C74BD3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98.74±0.53</w:t>
            </w:r>
          </w:p>
        </w:tc>
        <w:tc>
          <w:tcPr>
            <w:tcW w:w="600" w:type="pct"/>
          </w:tcPr>
          <w:p w14:paraId="258B9C7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78.64</w:t>
            </w:r>
          </w:p>
        </w:tc>
        <w:tc>
          <w:tcPr>
            <w:tcW w:w="602" w:type="pct"/>
          </w:tcPr>
          <w:p w14:paraId="77FEE8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135.34</w:t>
            </w:r>
          </w:p>
        </w:tc>
        <w:tc>
          <w:tcPr>
            <w:tcW w:w="461" w:type="pct"/>
            <w:vAlign w:val="center"/>
          </w:tcPr>
          <w:p w14:paraId="09371E8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7.00</w:t>
            </w:r>
          </w:p>
        </w:tc>
        <w:tc>
          <w:tcPr>
            <w:tcW w:w="399" w:type="pct"/>
            <w:vAlign w:val="center"/>
          </w:tcPr>
          <w:p w14:paraId="229AF14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5.56</w:t>
            </w:r>
          </w:p>
        </w:tc>
        <w:tc>
          <w:tcPr>
            <w:tcW w:w="718" w:type="pct"/>
            <w:vAlign w:val="center"/>
          </w:tcPr>
          <w:p w14:paraId="2D2792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63.13</w:t>
            </w:r>
          </w:p>
        </w:tc>
        <w:tc>
          <w:tcPr>
            <w:tcW w:w="552" w:type="pct"/>
            <w:vAlign w:val="center"/>
          </w:tcPr>
          <w:p w14:paraId="6225705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9.11</w:t>
            </w:r>
          </w:p>
        </w:tc>
      </w:tr>
      <w:tr w:rsidR="001B3EE9" w:rsidRPr="007244B6" w14:paraId="53B54325" w14:textId="77777777" w:rsidTr="00425B65">
        <w:trPr>
          <w:trHeight w:val="130"/>
        </w:trPr>
        <w:tc>
          <w:tcPr>
            <w:tcW w:w="473" w:type="pct"/>
            <w:hideMark/>
          </w:tcPr>
          <w:p w14:paraId="68A05F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5</w:t>
            </w:r>
          </w:p>
        </w:tc>
        <w:tc>
          <w:tcPr>
            <w:tcW w:w="428" w:type="pct"/>
            <w:hideMark/>
          </w:tcPr>
          <w:p w14:paraId="6B8EBC3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AL</w:t>
            </w:r>
          </w:p>
        </w:tc>
        <w:tc>
          <w:tcPr>
            <w:tcW w:w="767" w:type="pct"/>
            <w:hideMark/>
          </w:tcPr>
          <w:p w14:paraId="5DD7148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7.55±0.12</w:t>
            </w:r>
          </w:p>
        </w:tc>
        <w:tc>
          <w:tcPr>
            <w:tcW w:w="600" w:type="pct"/>
          </w:tcPr>
          <w:p w14:paraId="1F3C09D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1.34</w:t>
            </w:r>
          </w:p>
        </w:tc>
        <w:tc>
          <w:tcPr>
            <w:tcW w:w="602" w:type="pct"/>
          </w:tcPr>
          <w:p w14:paraId="5D53364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13.92</w:t>
            </w:r>
          </w:p>
        </w:tc>
        <w:tc>
          <w:tcPr>
            <w:tcW w:w="461" w:type="pct"/>
            <w:vAlign w:val="center"/>
          </w:tcPr>
          <w:p w14:paraId="5C57321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17.80</w:t>
            </w:r>
          </w:p>
        </w:tc>
        <w:tc>
          <w:tcPr>
            <w:tcW w:w="399" w:type="pct"/>
            <w:vAlign w:val="center"/>
          </w:tcPr>
          <w:p w14:paraId="182886F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13.50</w:t>
            </w:r>
          </w:p>
        </w:tc>
        <w:tc>
          <w:tcPr>
            <w:tcW w:w="718" w:type="pct"/>
            <w:vAlign w:val="center"/>
          </w:tcPr>
          <w:p w14:paraId="65CDEAC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57.54</w:t>
            </w:r>
          </w:p>
        </w:tc>
        <w:tc>
          <w:tcPr>
            <w:tcW w:w="552" w:type="pct"/>
            <w:vAlign w:val="center"/>
          </w:tcPr>
          <w:p w14:paraId="27B4873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21.12</w:t>
            </w:r>
          </w:p>
        </w:tc>
      </w:tr>
      <w:tr w:rsidR="001B3EE9" w:rsidRPr="007244B6" w14:paraId="00247588" w14:textId="77777777" w:rsidTr="00425B65">
        <w:trPr>
          <w:trHeight w:val="130"/>
        </w:trPr>
        <w:tc>
          <w:tcPr>
            <w:tcW w:w="473" w:type="pct"/>
            <w:hideMark/>
          </w:tcPr>
          <w:p w14:paraId="6BDDB25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6</w:t>
            </w:r>
          </w:p>
        </w:tc>
        <w:tc>
          <w:tcPr>
            <w:tcW w:w="428" w:type="pct"/>
            <w:hideMark/>
          </w:tcPr>
          <w:p w14:paraId="330E990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FLL</w:t>
            </w:r>
          </w:p>
        </w:tc>
        <w:tc>
          <w:tcPr>
            <w:tcW w:w="767" w:type="pct"/>
            <w:hideMark/>
          </w:tcPr>
          <w:p w14:paraId="5211860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28.11±0.27</w:t>
            </w:r>
          </w:p>
        </w:tc>
        <w:tc>
          <w:tcPr>
            <w:tcW w:w="600" w:type="pct"/>
          </w:tcPr>
          <w:p w14:paraId="054F5DE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17.84</w:t>
            </w:r>
          </w:p>
        </w:tc>
        <w:tc>
          <w:tcPr>
            <w:tcW w:w="602" w:type="pct"/>
          </w:tcPr>
          <w:p w14:paraId="50D2834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36.15</w:t>
            </w:r>
          </w:p>
        </w:tc>
        <w:tc>
          <w:tcPr>
            <w:tcW w:w="461" w:type="pct"/>
            <w:vAlign w:val="center"/>
          </w:tcPr>
          <w:p w14:paraId="3703B14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12.79</w:t>
            </w:r>
          </w:p>
        </w:tc>
        <w:tc>
          <w:tcPr>
            <w:tcW w:w="399" w:type="pct"/>
            <w:vAlign w:val="center"/>
          </w:tcPr>
          <w:p w14:paraId="23B5EE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7.12</w:t>
            </w:r>
          </w:p>
        </w:tc>
        <w:tc>
          <w:tcPr>
            <w:tcW w:w="718" w:type="pct"/>
            <w:vAlign w:val="center"/>
          </w:tcPr>
          <w:p w14:paraId="157C437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30.99</w:t>
            </w:r>
          </w:p>
        </w:tc>
        <w:tc>
          <w:tcPr>
            <w:tcW w:w="552" w:type="pct"/>
            <w:vAlign w:val="center"/>
          </w:tcPr>
          <w:p w14:paraId="5B344AB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8.17</w:t>
            </w:r>
          </w:p>
        </w:tc>
      </w:tr>
      <w:tr w:rsidR="001B3EE9" w:rsidRPr="007244B6" w14:paraId="53007190" w14:textId="77777777" w:rsidTr="00425B65">
        <w:trPr>
          <w:trHeight w:val="130"/>
        </w:trPr>
        <w:tc>
          <w:tcPr>
            <w:tcW w:w="473" w:type="pct"/>
            <w:hideMark/>
          </w:tcPr>
          <w:p w14:paraId="11BD845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7</w:t>
            </w:r>
          </w:p>
        </w:tc>
        <w:tc>
          <w:tcPr>
            <w:tcW w:w="428" w:type="pct"/>
            <w:hideMark/>
          </w:tcPr>
          <w:p w14:paraId="2E8B2F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FLB</w:t>
            </w:r>
          </w:p>
        </w:tc>
        <w:tc>
          <w:tcPr>
            <w:tcW w:w="767" w:type="pct"/>
            <w:hideMark/>
          </w:tcPr>
          <w:p w14:paraId="2C9859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2.09±0.02</w:t>
            </w:r>
          </w:p>
        </w:tc>
        <w:tc>
          <w:tcPr>
            <w:tcW w:w="600" w:type="pct"/>
          </w:tcPr>
          <w:p w14:paraId="6BA598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w:t>
            </w:r>
          </w:p>
        </w:tc>
        <w:tc>
          <w:tcPr>
            <w:tcW w:w="602" w:type="pct"/>
          </w:tcPr>
          <w:p w14:paraId="4AE346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2.85</w:t>
            </w:r>
          </w:p>
        </w:tc>
        <w:tc>
          <w:tcPr>
            <w:tcW w:w="461" w:type="pct"/>
            <w:vAlign w:val="center"/>
          </w:tcPr>
          <w:p w14:paraId="0C0F34A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12.10</w:t>
            </w:r>
          </w:p>
        </w:tc>
        <w:tc>
          <w:tcPr>
            <w:tcW w:w="399" w:type="pct"/>
            <w:vAlign w:val="center"/>
          </w:tcPr>
          <w:p w14:paraId="3E62CB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9.59</w:t>
            </w:r>
          </w:p>
        </w:tc>
        <w:tc>
          <w:tcPr>
            <w:tcW w:w="718" w:type="pct"/>
            <w:vAlign w:val="center"/>
          </w:tcPr>
          <w:p w14:paraId="6F37CD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62.88</w:t>
            </w:r>
          </w:p>
        </w:tc>
        <w:tc>
          <w:tcPr>
            <w:tcW w:w="552" w:type="pct"/>
            <w:vAlign w:val="center"/>
          </w:tcPr>
          <w:p w14:paraId="4AE1C99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15.70</w:t>
            </w:r>
          </w:p>
        </w:tc>
      </w:tr>
      <w:tr w:rsidR="001B3EE9" w:rsidRPr="007244B6" w14:paraId="48CAF0AB" w14:textId="77777777" w:rsidTr="00425B65">
        <w:trPr>
          <w:trHeight w:val="130"/>
        </w:trPr>
        <w:tc>
          <w:tcPr>
            <w:tcW w:w="473" w:type="pct"/>
            <w:hideMark/>
          </w:tcPr>
          <w:p w14:paraId="53117FD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8</w:t>
            </w:r>
          </w:p>
        </w:tc>
        <w:tc>
          <w:tcPr>
            <w:tcW w:w="428" w:type="pct"/>
            <w:hideMark/>
          </w:tcPr>
          <w:p w14:paraId="616370B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NT/M</w:t>
            </w:r>
          </w:p>
        </w:tc>
        <w:tc>
          <w:tcPr>
            <w:tcW w:w="767" w:type="pct"/>
            <w:hideMark/>
          </w:tcPr>
          <w:p w14:paraId="3EE718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121.14±1.29</w:t>
            </w:r>
          </w:p>
        </w:tc>
        <w:tc>
          <w:tcPr>
            <w:tcW w:w="600" w:type="pct"/>
          </w:tcPr>
          <w:p w14:paraId="42A7D82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63.15</w:t>
            </w:r>
          </w:p>
        </w:tc>
        <w:tc>
          <w:tcPr>
            <w:tcW w:w="602" w:type="pct"/>
          </w:tcPr>
          <w:p w14:paraId="3C1B8A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142.90</w:t>
            </w:r>
          </w:p>
        </w:tc>
        <w:tc>
          <w:tcPr>
            <w:tcW w:w="461" w:type="pct"/>
            <w:vAlign w:val="center"/>
          </w:tcPr>
          <w:p w14:paraId="07A8133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15.07</w:t>
            </w:r>
          </w:p>
        </w:tc>
        <w:tc>
          <w:tcPr>
            <w:tcW w:w="399" w:type="pct"/>
            <w:vAlign w:val="center"/>
          </w:tcPr>
          <w:p w14:paraId="55F608C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14.47</w:t>
            </w:r>
          </w:p>
        </w:tc>
        <w:tc>
          <w:tcPr>
            <w:tcW w:w="718" w:type="pct"/>
            <w:vAlign w:val="center"/>
          </w:tcPr>
          <w:p w14:paraId="5ABBDE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92.20</w:t>
            </w:r>
          </w:p>
        </w:tc>
        <w:tc>
          <w:tcPr>
            <w:tcW w:w="552" w:type="pct"/>
            <w:vAlign w:val="center"/>
          </w:tcPr>
          <w:p w14:paraId="745DAD3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28.67</w:t>
            </w:r>
          </w:p>
        </w:tc>
      </w:tr>
      <w:tr w:rsidR="001B3EE9" w:rsidRPr="007244B6" w14:paraId="38E2EB53" w14:textId="77777777" w:rsidTr="00425B65">
        <w:trPr>
          <w:trHeight w:val="130"/>
        </w:trPr>
        <w:tc>
          <w:tcPr>
            <w:tcW w:w="473" w:type="pct"/>
            <w:hideMark/>
          </w:tcPr>
          <w:p w14:paraId="2C7FBA4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9</w:t>
            </w:r>
          </w:p>
        </w:tc>
        <w:tc>
          <w:tcPr>
            <w:tcW w:w="428" w:type="pct"/>
            <w:hideMark/>
          </w:tcPr>
          <w:p w14:paraId="3B1AB7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SL</w:t>
            </w:r>
          </w:p>
        </w:tc>
        <w:tc>
          <w:tcPr>
            <w:tcW w:w="767" w:type="pct"/>
            <w:hideMark/>
          </w:tcPr>
          <w:p w14:paraId="0B0BC93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11.20±0.13</w:t>
            </w:r>
          </w:p>
        </w:tc>
        <w:tc>
          <w:tcPr>
            <w:tcW w:w="600" w:type="pct"/>
          </w:tcPr>
          <w:p w14:paraId="5E3209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6.18</w:t>
            </w:r>
          </w:p>
        </w:tc>
        <w:tc>
          <w:tcPr>
            <w:tcW w:w="602" w:type="pct"/>
          </w:tcPr>
          <w:p w14:paraId="40A770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15.60</w:t>
            </w:r>
          </w:p>
        </w:tc>
        <w:tc>
          <w:tcPr>
            <w:tcW w:w="461" w:type="pct"/>
            <w:vAlign w:val="center"/>
          </w:tcPr>
          <w:p w14:paraId="72A5EF5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15.24</w:t>
            </w:r>
          </w:p>
        </w:tc>
        <w:tc>
          <w:tcPr>
            <w:tcW w:w="399" w:type="pct"/>
            <w:vAlign w:val="center"/>
          </w:tcPr>
          <w:p w14:paraId="62DC22F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13.68</w:t>
            </w:r>
          </w:p>
        </w:tc>
        <w:tc>
          <w:tcPr>
            <w:tcW w:w="718" w:type="pct"/>
            <w:vAlign w:val="center"/>
          </w:tcPr>
          <w:p w14:paraId="323549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80.62</w:t>
            </w:r>
          </w:p>
        </w:tc>
        <w:tc>
          <w:tcPr>
            <w:tcW w:w="552" w:type="pct"/>
            <w:vAlign w:val="center"/>
          </w:tcPr>
          <w:p w14:paraId="4160C7E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25.35</w:t>
            </w:r>
          </w:p>
        </w:tc>
      </w:tr>
      <w:tr w:rsidR="001B3EE9" w:rsidRPr="007244B6" w14:paraId="3E08A374" w14:textId="77777777" w:rsidTr="00425B65">
        <w:trPr>
          <w:trHeight w:val="130"/>
        </w:trPr>
        <w:tc>
          <w:tcPr>
            <w:tcW w:w="473" w:type="pct"/>
            <w:hideMark/>
          </w:tcPr>
          <w:p w14:paraId="746A9E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10</w:t>
            </w:r>
          </w:p>
        </w:tc>
        <w:tc>
          <w:tcPr>
            <w:tcW w:w="428" w:type="pct"/>
            <w:hideMark/>
          </w:tcPr>
          <w:p w14:paraId="3946DC7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PL</w:t>
            </w:r>
          </w:p>
        </w:tc>
        <w:tc>
          <w:tcPr>
            <w:tcW w:w="767" w:type="pct"/>
            <w:hideMark/>
          </w:tcPr>
          <w:p w14:paraId="6E839C0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36.56±0.30</w:t>
            </w:r>
          </w:p>
        </w:tc>
        <w:tc>
          <w:tcPr>
            <w:tcW w:w="600" w:type="pct"/>
          </w:tcPr>
          <w:p w14:paraId="4A050B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24.42</w:t>
            </w:r>
          </w:p>
        </w:tc>
        <w:tc>
          <w:tcPr>
            <w:tcW w:w="602" w:type="pct"/>
          </w:tcPr>
          <w:p w14:paraId="3E94945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650BA0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11.04</w:t>
            </w:r>
          </w:p>
        </w:tc>
        <w:tc>
          <w:tcPr>
            <w:tcW w:w="399" w:type="pct"/>
            <w:vAlign w:val="center"/>
          </w:tcPr>
          <w:p w14:paraId="0A183E1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7.25</w:t>
            </w:r>
          </w:p>
        </w:tc>
        <w:tc>
          <w:tcPr>
            <w:tcW w:w="718" w:type="pct"/>
            <w:vAlign w:val="center"/>
          </w:tcPr>
          <w:p w14:paraId="5F13B78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43.14</w:t>
            </w:r>
          </w:p>
        </w:tc>
        <w:tc>
          <w:tcPr>
            <w:tcW w:w="552" w:type="pct"/>
            <w:vAlign w:val="center"/>
          </w:tcPr>
          <w:p w14:paraId="12756D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9.83</w:t>
            </w:r>
          </w:p>
        </w:tc>
      </w:tr>
      <w:tr w:rsidR="001B3EE9" w:rsidRPr="007244B6" w14:paraId="6BEB2294" w14:textId="77777777" w:rsidTr="00425B65">
        <w:trPr>
          <w:trHeight w:val="130"/>
        </w:trPr>
        <w:tc>
          <w:tcPr>
            <w:tcW w:w="473" w:type="pct"/>
            <w:hideMark/>
          </w:tcPr>
          <w:p w14:paraId="6C73633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11</w:t>
            </w:r>
          </w:p>
        </w:tc>
        <w:tc>
          <w:tcPr>
            <w:tcW w:w="428" w:type="pct"/>
            <w:hideMark/>
          </w:tcPr>
          <w:p w14:paraId="21B3340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NS/S</w:t>
            </w:r>
          </w:p>
        </w:tc>
        <w:tc>
          <w:tcPr>
            <w:tcW w:w="767" w:type="pct"/>
            <w:hideMark/>
          </w:tcPr>
          <w:p w14:paraId="72DF45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19.45±0.11</w:t>
            </w:r>
          </w:p>
        </w:tc>
        <w:tc>
          <w:tcPr>
            <w:tcW w:w="600" w:type="pct"/>
          </w:tcPr>
          <w:p w14:paraId="7A89C7E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15.12</w:t>
            </w:r>
          </w:p>
        </w:tc>
        <w:tc>
          <w:tcPr>
            <w:tcW w:w="602" w:type="pct"/>
          </w:tcPr>
          <w:p w14:paraId="12C77F4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23.37</w:t>
            </w:r>
          </w:p>
        </w:tc>
        <w:tc>
          <w:tcPr>
            <w:tcW w:w="461" w:type="pct"/>
            <w:vAlign w:val="center"/>
          </w:tcPr>
          <w:p w14:paraId="0A6A98D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7.52</w:t>
            </w:r>
          </w:p>
        </w:tc>
        <w:tc>
          <w:tcPr>
            <w:tcW w:w="399" w:type="pct"/>
            <w:vAlign w:val="center"/>
          </w:tcPr>
          <w:p w14:paraId="367645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4.14</w:t>
            </w:r>
          </w:p>
        </w:tc>
        <w:tc>
          <w:tcPr>
            <w:tcW w:w="718" w:type="pct"/>
            <w:vAlign w:val="center"/>
          </w:tcPr>
          <w:p w14:paraId="7267417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30.33</w:t>
            </w:r>
          </w:p>
        </w:tc>
        <w:tc>
          <w:tcPr>
            <w:tcW w:w="552" w:type="pct"/>
            <w:vAlign w:val="center"/>
          </w:tcPr>
          <w:p w14:paraId="7E4659A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4.70</w:t>
            </w:r>
          </w:p>
        </w:tc>
      </w:tr>
      <w:tr w:rsidR="001B3EE9" w:rsidRPr="007244B6" w14:paraId="61D2B510" w14:textId="77777777" w:rsidTr="00425B65">
        <w:trPr>
          <w:trHeight w:val="130"/>
        </w:trPr>
        <w:tc>
          <w:tcPr>
            <w:tcW w:w="473" w:type="pct"/>
            <w:hideMark/>
          </w:tcPr>
          <w:p w14:paraId="369A74C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12</w:t>
            </w:r>
          </w:p>
        </w:tc>
        <w:tc>
          <w:tcPr>
            <w:tcW w:w="428" w:type="pct"/>
            <w:hideMark/>
          </w:tcPr>
          <w:p w14:paraId="5E7F27F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NG/S</w:t>
            </w:r>
          </w:p>
        </w:tc>
        <w:tc>
          <w:tcPr>
            <w:tcW w:w="767" w:type="pct"/>
            <w:hideMark/>
          </w:tcPr>
          <w:p w14:paraId="4F2C62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62.01±0.60</w:t>
            </w:r>
          </w:p>
        </w:tc>
        <w:tc>
          <w:tcPr>
            <w:tcW w:w="600" w:type="pct"/>
          </w:tcPr>
          <w:p w14:paraId="74C9D96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46.87</w:t>
            </w:r>
          </w:p>
        </w:tc>
        <w:tc>
          <w:tcPr>
            <w:tcW w:w="602" w:type="pct"/>
          </w:tcPr>
          <w:p w14:paraId="7EA709E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80.37</w:t>
            </w:r>
          </w:p>
        </w:tc>
        <w:tc>
          <w:tcPr>
            <w:tcW w:w="461" w:type="pct"/>
            <w:vAlign w:val="center"/>
          </w:tcPr>
          <w:p w14:paraId="6933E4E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13.59</w:t>
            </w:r>
          </w:p>
        </w:tc>
        <w:tc>
          <w:tcPr>
            <w:tcW w:w="399" w:type="pct"/>
            <w:vAlign w:val="center"/>
          </w:tcPr>
          <w:p w14:paraId="06E1EAE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11.91</w:t>
            </w:r>
          </w:p>
        </w:tc>
        <w:tc>
          <w:tcPr>
            <w:tcW w:w="718" w:type="pct"/>
            <w:vAlign w:val="center"/>
          </w:tcPr>
          <w:p w14:paraId="23FD907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76.84</w:t>
            </w:r>
          </w:p>
        </w:tc>
        <w:tc>
          <w:tcPr>
            <w:tcW w:w="552" w:type="pct"/>
            <w:vAlign w:val="center"/>
          </w:tcPr>
          <w:p w14:paraId="519BD1F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21.54</w:t>
            </w:r>
          </w:p>
        </w:tc>
      </w:tr>
      <w:tr w:rsidR="001B3EE9" w:rsidRPr="007244B6" w14:paraId="5AA5478B" w14:textId="77777777" w:rsidTr="00425B65">
        <w:trPr>
          <w:trHeight w:val="130"/>
        </w:trPr>
        <w:tc>
          <w:tcPr>
            <w:tcW w:w="473" w:type="pct"/>
            <w:hideMark/>
          </w:tcPr>
          <w:p w14:paraId="6B7919D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13</w:t>
            </w:r>
          </w:p>
        </w:tc>
        <w:tc>
          <w:tcPr>
            <w:tcW w:w="428" w:type="pct"/>
            <w:hideMark/>
          </w:tcPr>
          <w:p w14:paraId="1FE0ACE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BY</w:t>
            </w:r>
          </w:p>
        </w:tc>
        <w:tc>
          <w:tcPr>
            <w:tcW w:w="767" w:type="pct"/>
            <w:hideMark/>
          </w:tcPr>
          <w:p w14:paraId="0955566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1898.10±23.97</w:t>
            </w:r>
          </w:p>
        </w:tc>
        <w:tc>
          <w:tcPr>
            <w:tcW w:w="600" w:type="pct"/>
          </w:tcPr>
          <w:p w14:paraId="29E0BAB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922.95</w:t>
            </w:r>
          </w:p>
        </w:tc>
        <w:tc>
          <w:tcPr>
            <w:tcW w:w="602" w:type="pct"/>
          </w:tcPr>
          <w:p w14:paraId="2D6887C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2603.70</w:t>
            </w:r>
          </w:p>
        </w:tc>
        <w:tc>
          <w:tcPr>
            <w:tcW w:w="461" w:type="pct"/>
            <w:vAlign w:val="center"/>
          </w:tcPr>
          <w:p w14:paraId="1E2EA49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17.34</w:t>
            </w:r>
          </w:p>
        </w:tc>
        <w:tc>
          <w:tcPr>
            <w:tcW w:w="399" w:type="pct"/>
            <w:vAlign w:val="center"/>
          </w:tcPr>
          <w:p w14:paraId="7E6CAB3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15.79</w:t>
            </w:r>
          </w:p>
        </w:tc>
        <w:tc>
          <w:tcPr>
            <w:tcW w:w="718" w:type="pct"/>
            <w:vAlign w:val="center"/>
          </w:tcPr>
          <w:p w14:paraId="29F0401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82.88</w:t>
            </w:r>
          </w:p>
        </w:tc>
        <w:tc>
          <w:tcPr>
            <w:tcW w:w="552" w:type="pct"/>
            <w:vAlign w:val="center"/>
          </w:tcPr>
          <w:p w14:paraId="00D731F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29.65</w:t>
            </w:r>
          </w:p>
        </w:tc>
      </w:tr>
      <w:tr w:rsidR="001B3EE9" w:rsidRPr="007244B6" w14:paraId="598091A7" w14:textId="77777777" w:rsidTr="00425B65">
        <w:trPr>
          <w:trHeight w:val="130"/>
        </w:trPr>
        <w:tc>
          <w:tcPr>
            <w:tcW w:w="473" w:type="pct"/>
            <w:hideMark/>
          </w:tcPr>
          <w:p w14:paraId="11B685C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14</w:t>
            </w:r>
          </w:p>
        </w:tc>
        <w:tc>
          <w:tcPr>
            <w:tcW w:w="428" w:type="pct"/>
            <w:hideMark/>
          </w:tcPr>
          <w:p w14:paraId="2236DFE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GFD</w:t>
            </w:r>
          </w:p>
        </w:tc>
        <w:tc>
          <w:tcPr>
            <w:tcW w:w="767" w:type="pct"/>
            <w:hideMark/>
          </w:tcPr>
          <w:p w14:paraId="2E38C57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39.82±0.26</w:t>
            </w:r>
          </w:p>
        </w:tc>
        <w:tc>
          <w:tcPr>
            <w:tcW w:w="600" w:type="pct"/>
          </w:tcPr>
          <w:p w14:paraId="52FC153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27.37</w:t>
            </w:r>
          </w:p>
        </w:tc>
        <w:tc>
          <w:tcPr>
            <w:tcW w:w="602" w:type="pct"/>
          </w:tcPr>
          <w:p w14:paraId="2BC68E3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46.12</w:t>
            </w:r>
          </w:p>
        </w:tc>
        <w:tc>
          <w:tcPr>
            <w:tcW w:w="461" w:type="pct"/>
            <w:vAlign w:val="center"/>
          </w:tcPr>
          <w:p w14:paraId="7B498B8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9.28</w:t>
            </w:r>
          </w:p>
        </w:tc>
        <w:tc>
          <w:tcPr>
            <w:tcW w:w="399" w:type="pct"/>
            <w:vAlign w:val="center"/>
          </w:tcPr>
          <w:p w14:paraId="4F7B57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8.58</w:t>
            </w:r>
          </w:p>
        </w:tc>
        <w:tc>
          <w:tcPr>
            <w:tcW w:w="718" w:type="pct"/>
            <w:vAlign w:val="center"/>
          </w:tcPr>
          <w:p w14:paraId="49EAA4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85.44</w:t>
            </w:r>
          </w:p>
        </w:tc>
        <w:tc>
          <w:tcPr>
            <w:tcW w:w="552" w:type="pct"/>
            <w:vAlign w:val="center"/>
          </w:tcPr>
          <w:p w14:paraId="49AEFF2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16.35</w:t>
            </w:r>
          </w:p>
        </w:tc>
      </w:tr>
      <w:tr w:rsidR="001B3EE9" w:rsidRPr="007244B6" w14:paraId="6A8DBACA" w14:textId="77777777" w:rsidTr="00425B65">
        <w:trPr>
          <w:trHeight w:val="130"/>
        </w:trPr>
        <w:tc>
          <w:tcPr>
            <w:tcW w:w="473" w:type="pct"/>
            <w:hideMark/>
          </w:tcPr>
          <w:p w14:paraId="34609CD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15</w:t>
            </w:r>
          </w:p>
        </w:tc>
        <w:tc>
          <w:tcPr>
            <w:tcW w:w="428" w:type="pct"/>
            <w:hideMark/>
          </w:tcPr>
          <w:p w14:paraId="796ECB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HI</w:t>
            </w:r>
          </w:p>
        </w:tc>
        <w:tc>
          <w:tcPr>
            <w:tcW w:w="767" w:type="pct"/>
            <w:hideMark/>
          </w:tcPr>
          <w:p w14:paraId="2A7D6D8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33.96±0.27</w:t>
            </w:r>
          </w:p>
        </w:tc>
        <w:tc>
          <w:tcPr>
            <w:tcW w:w="600" w:type="pct"/>
          </w:tcPr>
          <w:p w14:paraId="28DFC8D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27.21</w:t>
            </w:r>
          </w:p>
        </w:tc>
        <w:tc>
          <w:tcPr>
            <w:tcW w:w="602" w:type="pct"/>
          </w:tcPr>
          <w:p w14:paraId="2C295A3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47.39</w:t>
            </w:r>
          </w:p>
        </w:tc>
        <w:tc>
          <w:tcPr>
            <w:tcW w:w="461" w:type="pct"/>
            <w:vAlign w:val="center"/>
          </w:tcPr>
          <w:p w14:paraId="4976D5F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10.74</w:t>
            </w:r>
          </w:p>
        </w:tc>
        <w:tc>
          <w:tcPr>
            <w:tcW w:w="399" w:type="pct"/>
            <w:vAlign w:val="center"/>
          </w:tcPr>
          <w:p w14:paraId="6EFAFA0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7.86</w:t>
            </w:r>
          </w:p>
        </w:tc>
        <w:tc>
          <w:tcPr>
            <w:tcW w:w="718" w:type="pct"/>
            <w:vAlign w:val="center"/>
          </w:tcPr>
          <w:p w14:paraId="2D560F0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53.53</w:t>
            </w:r>
          </w:p>
        </w:tc>
        <w:tc>
          <w:tcPr>
            <w:tcW w:w="552" w:type="pct"/>
            <w:vAlign w:val="center"/>
          </w:tcPr>
          <w:p w14:paraId="598BFDA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11.86</w:t>
            </w:r>
          </w:p>
        </w:tc>
      </w:tr>
      <w:tr w:rsidR="001B3EE9" w:rsidRPr="007244B6" w14:paraId="690FEC1F" w14:textId="77777777" w:rsidTr="00425B65">
        <w:trPr>
          <w:trHeight w:val="130"/>
        </w:trPr>
        <w:tc>
          <w:tcPr>
            <w:tcW w:w="473" w:type="pct"/>
            <w:hideMark/>
          </w:tcPr>
          <w:p w14:paraId="5A43C52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16</w:t>
            </w:r>
          </w:p>
        </w:tc>
        <w:tc>
          <w:tcPr>
            <w:tcW w:w="428" w:type="pct"/>
            <w:hideMark/>
          </w:tcPr>
          <w:p w14:paraId="74EF46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TGW</w:t>
            </w:r>
          </w:p>
        </w:tc>
        <w:tc>
          <w:tcPr>
            <w:tcW w:w="767" w:type="pct"/>
            <w:hideMark/>
          </w:tcPr>
          <w:p w14:paraId="1A82CE8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44.12±0.43</w:t>
            </w:r>
          </w:p>
        </w:tc>
        <w:tc>
          <w:tcPr>
            <w:tcW w:w="600" w:type="pct"/>
          </w:tcPr>
          <w:p w14:paraId="273A8FB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29.42</w:t>
            </w:r>
          </w:p>
        </w:tc>
        <w:tc>
          <w:tcPr>
            <w:tcW w:w="602" w:type="pct"/>
          </w:tcPr>
          <w:p w14:paraId="0CA895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53.80</w:t>
            </w:r>
          </w:p>
        </w:tc>
        <w:tc>
          <w:tcPr>
            <w:tcW w:w="461" w:type="pct"/>
            <w:vAlign w:val="center"/>
          </w:tcPr>
          <w:p w14:paraId="3A72D1C7"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13.53</w:t>
            </w:r>
          </w:p>
        </w:tc>
        <w:tc>
          <w:tcPr>
            <w:tcW w:w="399" w:type="pct"/>
            <w:vAlign w:val="center"/>
          </w:tcPr>
          <w:p w14:paraId="61E6A01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12.43</w:t>
            </w:r>
          </w:p>
        </w:tc>
        <w:tc>
          <w:tcPr>
            <w:tcW w:w="718" w:type="pct"/>
            <w:vAlign w:val="center"/>
          </w:tcPr>
          <w:p w14:paraId="6798D2F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84.46</w:t>
            </w:r>
          </w:p>
        </w:tc>
        <w:tc>
          <w:tcPr>
            <w:tcW w:w="552" w:type="pct"/>
            <w:vAlign w:val="center"/>
          </w:tcPr>
          <w:p w14:paraId="6CE35A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23.57</w:t>
            </w:r>
          </w:p>
        </w:tc>
      </w:tr>
      <w:tr w:rsidR="001B3EE9" w:rsidRPr="007244B6" w14:paraId="32389025" w14:textId="77777777" w:rsidTr="00425B65">
        <w:trPr>
          <w:trHeight w:val="130"/>
        </w:trPr>
        <w:tc>
          <w:tcPr>
            <w:tcW w:w="473" w:type="pct"/>
            <w:hideMark/>
          </w:tcPr>
          <w:p w14:paraId="22E23E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17</w:t>
            </w:r>
          </w:p>
        </w:tc>
        <w:tc>
          <w:tcPr>
            <w:tcW w:w="428" w:type="pct"/>
            <w:hideMark/>
          </w:tcPr>
          <w:p w14:paraId="5C91DF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GY</w:t>
            </w:r>
          </w:p>
        </w:tc>
        <w:tc>
          <w:tcPr>
            <w:tcW w:w="767" w:type="pct"/>
            <w:hideMark/>
          </w:tcPr>
          <w:p w14:paraId="633DD4D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632.62±8.91</w:t>
            </w:r>
          </w:p>
        </w:tc>
        <w:tc>
          <w:tcPr>
            <w:tcW w:w="600" w:type="pct"/>
          </w:tcPr>
          <w:p w14:paraId="561A5D3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343.95</w:t>
            </w:r>
          </w:p>
        </w:tc>
        <w:tc>
          <w:tcPr>
            <w:tcW w:w="602" w:type="pct"/>
          </w:tcPr>
          <w:p w14:paraId="4C78156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821.95</w:t>
            </w:r>
          </w:p>
        </w:tc>
        <w:tc>
          <w:tcPr>
            <w:tcW w:w="461" w:type="pct"/>
            <w:vAlign w:val="center"/>
          </w:tcPr>
          <w:p w14:paraId="35D8D5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19.51</w:t>
            </w:r>
          </w:p>
        </w:tc>
        <w:tc>
          <w:tcPr>
            <w:tcW w:w="399" w:type="pct"/>
            <w:vAlign w:val="center"/>
          </w:tcPr>
          <w:p w14:paraId="5A7F758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16.34</w:t>
            </w:r>
          </w:p>
        </w:tc>
        <w:tc>
          <w:tcPr>
            <w:tcW w:w="718" w:type="pct"/>
            <w:vAlign w:val="center"/>
          </w:tcPr>
          <w:p w14:paraId="66CBD2B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70.14</w:t>
            </w:r>
          </w:p>
        </w:tc>
        <w:tc>
          <w:tcPr>
            <w:tcW w:w="552" w:type="pct"/>
            <w:vAlign w:val="center"/>
          </w:tcPr>
          <w:p w14:paraId="345EC1A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28.23</w:t>
            </w:r>
          </w:p>
        </w:tc>
      </w:tr>
      <w:tr w:rsidR="001B3EE9" w:rsidRPr="007244B6" w14:paraId="4094EB8C" w14:textId="77777777" w:rsidTr="00425B65">
        <w:trPr>
          <w:trHeight w:val="130"/>
        </w:trPr>
        <w:tc>
          <w:tcPr>
            <w:tcW w:w="473" w:type="pct"/>
          </w:tcPr>
          <w:p w14:paraId="3EFE98C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18</w:t>
            </w:r>
          </w:p>
        </w:tc>
        <w:tc>
          <w:tcPr>
            <w:tcW w:w="428" w:type="pct"/>
          </w:tcPr>
          <w:p w14:paraId="48390D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1</w:t>
            </w:r>
          </w:p>
        </w:tc>
        <w:tc>
          <w:tcPr>
            <w:tcW w:w="767" w:type="pct"/>
          </w:tcPr>
          <w:p w14:paraId="4FD9DB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7.38±0.08</w:t>
            </w:r>
          </w:p>
        </w:tc>
        <w:tc>
          <w:tcPr>
            <w:tcW w:w="600" w:type="pct"/>
          </w:tcPr>
          <w:p w14:paraId="73D7F8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3.78</w:t>
            </w:r>
          </w:p>
        </w:tc>
        <w:tc>
          <w:tcPr>
            <w:tcW w:w="602" w:type="pct"/>
          </w:tcPr>
          <w:p w14:paraId="3F7696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10.09</w:t>
            </w:r>
          </w:p>
        </w:tc>
        <w:tc>
          <w:tcPr>
            <w:tcW w:w="461" w:type="pct"/>
            <w:vAlign w:val="center"/>
          </w:tcPr>
          <w:p w14:paraId="436F5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15.18</w:t>
            </w:r>
          </w:p>
        </w:tc>
        <w:tc>
          <w:tcPr>
            <w:tcW w:w="399" w:type="pct"/>
            <w:vAlign w:val="center"/>
          </w:tcPr>
          <w:p w14:paraId="219AE17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11.85</w:t>
            </w:r>
          </w:p>
        </w:tc>
        <w:tc>
          <w:tcPr>
            <w:tcW w:w="718" w:type="pct"/>
            <w:vAlign w:val="center"/>
          </w:tcPr>
          <w:p w14:paraId="4DC7FF6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60.97</w:t>
            </w:r>
          </w:p>
        </w:tc>
        <w:tc>
          <w:tcPr>
            <w:tcW w:w="552" w:type="pct"/>
            <w:vAlign w:val="center"/>
          </w:tcPr>
          <w:p w14:paraId="0C9EBB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19.10</w:t>
            </w:r>
          </w:p>
        </w:tc>
      </w:tr>
      <w:tr w:rsidR="001B3EE9" w:rsidRPr="007244B6" w14:paraId="300AAC0F" w14:textId="77777777" w:rsidTr="00425B65">
        <w:trPr>
          <w:trHeight w:val="130"/>
        </w:trPr>
        <w:tc>
          <w:tcPr>
            <w:tcW w:w="473" w:type="pct"/>
          </w:tcPr>
          <w:p w14:paraId="2C1D21F1"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19</w:t>
            </w:r>
          </w:p>
        </w:tc>
        <w:tc>
          <w:tcPr>
            <w:tcW w:w="428" w:type="pct"/>
          </w:tcPr>
          <w:p w14:paraId="74ABEA5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2</w:t>
            </w:r>
          </w:p>
        </w:tc>
        <w:tc>
          <w:tcPr>
            <w:tcW w:w="767" w:type="pct"/>
          </w:tcPr>
          <w:p w14:paraId="024A435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6.96±0.09</w:t>
            </w:r>
          </w:p>
        </w:tc>
        <w:tc>
          <w:tcPr>
            <w:tcW w:w="600" w:type="pct"/>
          </w:tcPr>
          <w:p w14:paraId="7605D6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3.64</w:t>
            </w:r>
          </w:p>
        </w:tc>
        <w:tc>
          <w:tcPr>
            <w:tcW w:w="602" w:type="pct"/>
          </w:tcPr>
          <w:p w14:paraId="58F126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9.53</w:t>
            </w:r>
          </w:p>
        </w:tc>
        <w:tc>
          <w:tcPr>
            <w:tcW w:w="461" w:type="pct"/>
            <w:vAlign w:val="center"/>
          </w:tcPr>
          <w:p w14:paraId="365A6B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13.84</w:t>
            </w:r>
          </w:p>
        </w:tc>
        <w:tc>
          <w:tcPr>
            <w:tcW w:w="399" w:type="pct"/>
            <w:vAlign w:val="center"/>
          </w:tcPr>
          <w:p w14:paraId="45ECF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8.97</w:t>
            </w:r>
          </w:p>
        </w:tc>
        <w:tc>
          <w:tcPr>
            <w:tcW w:w="718" w:type="pct"/>
            <w:vAlign w:val="center"/>
          </w:tcPr>
          <w:p w14:paraId="2EFDF7A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41.93</w:t>
            </w:r>
          </w:p>
        </w:tc>
        <w:tc>
          <w:tcPr>
            <w:tcW w:w="552" w:type="pct"/>
            <w:vAlign w:val="center"/>
          </w:tcPr>
          <w:p w14:paraId="6012105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11.98</w:t>
            </w:r>
          </w:p>
        </w:tc>
      </w:tr>
      <w:tr w:rsidR="001B3EE9" w:rsidRPr="007244B6" w14:paraId="6326B4F8" w14:textId="77777777" w:rsidTr="00425B65">
        <w:trPr>
          <w:trHeight w:val="130"/>
        </w:trPr>
        <w:tc>
          <w:tcPr>
            <w:tcW w:w="473" w:type="pct"/>
          </w:tcPr>
          <w:p w14:paraId="247780FC"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20</w:t>
            </w:r>
          </w:p>
        </w:tc>
        <w:tc>
          <w:tcPr>
            <w:tcW w:w="428" w:type="pct"/>
          </w:tcPr>
          <w:p w14:paraId="179C0C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CC</w:t>
            </w:r>
          </w:p>
        </w:tc>
        <w:tc>
          <w:tcPr>
            <w:tcW w:w="767" w:type="pct"/>
          </w:tcPr>
          <w:p w14:paraId="589C4D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43.89±0.22</w:t>
            </w:r>
          </w:p>
        </w:tc>
        <w:tc>
          <w:tcPr>
            <w:tcW w:w="600" w:type="pct"/>
          </w:tcPr>
          <w:p w14:paraId="7F5A0F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33.24</w:t>
            </w:r>
          </w:p>
        </w:tc>
        <w:tc>
          <w:tcPr>
            <w:tcW w:w="602" w:type="pct"/>
          </w:tcPr>
          <w:p w14:paraId="3D01F91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56.10</w:t>
            </w:r>
          </w:p>
        </w:tc>
        <w:tc>
          <w:tcPr>
            <w:tcW w:w="461" w:type="pct"/>
            <w:vAlign w:val="center"/>
          </w:tcPr>
          <w:p w14:paraId="0FBEAE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7.16</w:t>
            </w:r>
          </w:p>
        </w:tc>
        <w:tc>
          <w:tcPr>
            <w:tcW w:w="399" w:type="pct"/>
            <w:vAlign w:val="center"/>
          </w:tcPr>
          <w:p w14:paraId="2147529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w:t>
            </w:r>
          </w:p>
        </w:tc>
        <w:tc>
          <w:tcPr>
            <w:tcW w:w="718" w:type="pct"/>
            <w:vAlign w:val="center"/>
          </w:tcPr>
          <w:p w14:paraId="4839345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76.95</w:t>
            </w:r>
          </w:p>
        </w:tc>
        <w:tc>
          <w:tcPr>
            <w:tcW w:w="552" w:type="pct"/>
            <w:vAlign w:val="center"/>
          </w:tcPr>
          <w:p w14:paraId="5598D4C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11.36</w:t>
            </w:r>
          </w:p>
        </w:tc>
      </w:tr>
      <w:tr w:rsidR="001B3EE9" w:rsidRPr="007244B6" w14:paraId="4DF56232" w14:textId="77777777" w:rsidTr="00425B65">
        <w:trPr>
          <w:trHeight w:val="130"/>
        </w:trPr>
        <w:tc>
          <w:tcPr>
            <w:tcW w:w="473" w:type="pct"/>
          </w:tcPr>
          <w:p w14:paraId="5EF98B8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21</w:t>
            </w:r>
          </w:p>
        </w:tc>
        <w:tc>
          <w:tcPr>
            <w:tcW w:w="428" w:type="pct"/>
          </w:tcPr>
          <w:p w14:paraId="266A70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RWC</w:t>
            </w:r>
          </w:p>
        </w:tc>
        <w:tc>
          <w:tcPr>
            <w:tcW w:w="767" w:type="pct"/>
          </w:tcPr>
          <w:p w14:paraId="5C5A149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80.46±0.55</w:t>
            </w:r>
          </w:p>
        </w:tc>
        <w:tc>
          <w:tcPr>
            <w:tcW w:w="600" w:type="pct"/>
          </w:tcPr>
          <w:p w14:paraId="06D4CB9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62.23</w:t>
            </w:r>
          </w:p>
        </w:tc>
        <w:tc>
          <w:tcPr>
            <w:tcW w:w="602" w:type="pct"/>
          </w:tcPr>
          <w:p w14:paraId="2C92EE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95.19</w:t>
            </w:r>
          </w:p>
        </w:tc>
        <w:tc>
          <w:tcPr>
            <w:tcW w:w="461" w:type="pct"/>
            <w:vAlign w:val="center"/>
          </w:tcPr>
          <w:p w14:paraId="1BC4D5D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10.91</w:t>
            </w:r>
          </w:p>
        </w:tc>
        <w:tc>
          <w:tcPr>
            <w:tcW w:w="399" w:type="pct"/>
            <w:vAlign w:val="center"/>
          </w:tcPr>
          <w:p w14:paraId="694BE7F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9.69</w:t>
            </w:r>
          </w:p>
        </w:tc>
        <w:tc>
          <w:tcPr>
            <w:tcW w:w="718" w:type="pct"/>
            <w:vAlign w:val="center"/>
          </w:tcPr>
          <w:p w14:paraId="200E4F7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78.91</w:t>
            </w:r>
          </w:p>
        </w:tc>
        <w:tc>
          <w:tcPr>
            <w:tcW w:w="552" w:type="pct"/>
            <w:vAlign w:val="center"/>
          </w:tcPr>
          <w:p w14:paraId="600C2BB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17.76</w:t>
            </w:r>
          </w:p>
        </w:tc>
      </w:tr>
      <w:tr w:rsidR="001B3EE9" w:rsidRPr="007244B6" w14:paraId="03023F09" w14:textId="77777777" w:rsidTr="00425B65">
        <w:trPr>
          <w:trHeight w:val="130"/>
        </w:trPr>
        <w:tc>
          <w:tcPr>
            <w:tcW w:w="473" w:type="pct"/>
          </w:tcPr>
          <w:p w14:paraId="59C4EEC8"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22</w:t>
            </w:r>
          </w:p>
        </w:tc>
        <w:tc>
          <w:tcPr>
            <w:tcW w:w="428" w:type="pct"/>
          </w:tcPr>
          <w:p w14:paraId="7309479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CP</w:t>
            </w:r>
          </w:p>
        </w:tc>
        <w:tc>
          <w:tcPr>
            <w:tcW w:w="767" w:type="pct"/>
          </w:tcPr>
          <w:p w14:paraId="460C835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13.55±0.10</w:t>
            </w:r>
          </w:p>
        </w:tc>
        <w:tc>
          <w:tcPr>
            <w:tcW w:w="600" w:type="pct"/>
          </w:tcPr>
          <w:p w14:paraId="6918450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10.26</w:t>
            </w:r>
          </w:p>
        </w:tc>
        <w:tc>
          <w:tcPr>
            <w:tcW w:w="602" w:type="pct"/>
          </w:tcPr>
          <w:p w14:paraId="631DDB6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17.21</w:t>
            </w:r>
          </w:p>
        </w:tc>
        <w:tc>
          <w:tcPr>
            <w:tcW w:w="461" w:type="pct"/>
            <w:vAlign w:val="center"/>
          </w:tcPr>
          <w:p w14:paraId="0B7652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11.95</w:t>
            </w:r>
          </w:p>
        </w:tc>
        <w:tc>
          <w:tcPr>
            <w:tcW w:w="399" w:type="pct"/>
            <w:vAlign w:val="center"/>
          </w:tcPr>
          <w:p w14:paraId="5550D4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11.45</w:t>
            </w:r>
          </w:p>
        </w:tc>
        <w:tc>
          <w:tcPr>
            <w:tcW w:w="718" w:type="pct"/>
            <w:vAlign w:val="center"/>
          </w:tcPr>
          <w:p w14:paraId="18E5F98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91.89</w:t>
            </w:r>
          </w:p>
        </w:tc>
        <w:tc>
          <w:tcPr>
            <w:tcW w:w="552" w:type="pct"/>
            <w:vAlign w:val="center"/>
          </w:tcPr>
          <w:p w14:paraId="49A2BB8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22.65</w:t>
            </w:r>
          </w:p>
        </w:tc>
      </w:tr>
      <w:tr w:rsidR="001B3EE9" w:rsidRPr="007244B6" w14:paraId="2C04F282" w14:textId="77777777" w:rsidTr="00425B65">
        <w:trPr>
          <w:trHeight w:val="130"/>
        </w:trPr>
        <w:tc>
          <w:tcPr>
            <w:tcW w:w="473" w:type="pct"/>
          </w:tcPr>
          <w:p w14:paraId="0838E6D5"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23</w:t>
            </w:r>
          </w:p>
        </w:tc>
        <w:tc>
          <w:tcPr>
            <w:tcW w:w="428" w:type="pct"/>
          </w:tcPr>
          <w:p w14:paraId="09FC33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GC</w:t>
            </w:r>
          </w:p>
        </w:tc>
        <w:tc>
          <w:tcPr>
            <w:tcW w:w="767" w:type="pct"/>
          </w:tcPr>
          <w:p w14:paraId="2B4EAAD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32.92±0.32</w:t>
            </w:r>
          </w:p>
        </w:tc>
        <w:tc>
          <w:tcPr>
            <w:tcW w:w="600" w:type="pct"/>
          </w:tcPr>
          <w:p w14:paraId="03FCF68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22.84</w:t>
            </w:r>
          </w:p>
        </w:tc>
        <w:tc>
          <w:tcPr>
            <w:tcW w:w="602" w:type="pct"/>
          </w:tcPr>
          <w:p w14:paraId="1A89F4E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3986132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14.58</w:t>
            </w:r>
          </w:p>
        </w:tc>
        <w:tc>
          <w:tcPr>
            <w:tcW w:w="399" w:type="pct"/>
            <w:vAlign w:val="center"/>
          </w:tcPr>
          <w:p w14:paraId="679A481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13.12</w:t>
            </w:r>
          </w:p>
        </w:tc>
        <w:tc>
          <w:tcPr>
            <w:tcW w:w="718" w:type="pct"/>
            <w:vAlign w:val="center"/>
          </w:tcPr>
          <w:p w14:paraId="24CD652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81.09</w:t>
            </w:r>
          </w:p>
        </w:tc>
        <w:tc>
          <w:tcPr>
            <w:tcW w:w="552" w:type="pct"/>
            <w:vAlign w:val="center"/>
          </w:tcPr>
          <w:p w14:paraId="76AED3E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24.38</w:t>
            </w:r>
          </w:p>
        </w:tc>
      </w:tr>
      <w:tr w:rsidR="001B3EE9" w:rsidRPr="007244B6" w14:paraId="7808B997" w14:textId="77777777" w:rsidTr="00425B65">
        <w:trPr>
          <w:trHeight w:val="130"/>
        </w:trPr>
        <w:tc>
          <w:tcPr>
            <w:tcW w:w="473" w:type="pct"/>
          </w:tcPr>
          <w:p w14:paraId="54D81CB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24</w:t>
            </w:r>
          </w:p>
        </w:tc>
        <w:tc>
          <w:tcPr>
            <w:tcW w:w="428" w:type="pct"/>
          </w:tcPr>
          <w:p w14:paraId="01D3BC1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SV</w:t>
            </w:r>
          </w:p>
        </w:tc>
        <w:tc>
          <w:tcPr>
            <w:tcW w:w="767" w:type="pct"/>
          </w:tcPr>
          <w:p w14:paraId="32E32C4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51.41±0.66</w:t>
            </w:r>
          </w:p>
        </w:tc>
        <w:tc>
          <w:tcPr>
            <w:tcW w:w="600" w:type="pct"/>
          </w:tcPr>
          <w:p w14:paraId="502742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25.32</w:t>
            </w:r>
          </w:p>
        </w:tc>
        <w:tc>
          <w:tcPr>
            <w:tcW w:w="602" w:type="pct"/>
          </w:tcPr>
          <w:p w14:paraId="0D1E6A9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76.47</w:t>
            </w:r>
          </w:p>
        </w:tc>
        <w:tc>
          <w:tcPr>
            <w:tcW w:w="461" w:type="pct"/>
            <w:vAlign w:val="center"/>
          </w:tcPr>
          <w:p w14:paraId="62EB98E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18.97</w:t>
            </w:r>
          </w:p>
        </w:tc>
        <w:tc>
          <w:tcPr>
            <w:tcW w:w="399" w:type="pct"/>
            <w:vAlign w:val="center"/>
          </w:tcPr>
          <w:p w14:paraId="0355369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17.43</w:t>
            </w:r>
          </w:p>
        </w:tc>
        <w:tc>
          <w:tcPr>
            <w:tcW w:w="718" w:type="pct"/>
            <w:vAlign w:val="center"/>
          </w:tcPr>
          <w:p w14:paraId="771C684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84.40</w:t>
            </w:r>
          </w:p>
        </w:tc>
        <w:tc>
          <w:tcPr>
            <w:tcW w:w="552" w:type="pct"/>
            <w:vAlign w:val="center"/>
          </w:tcPr>
          <w:p w14:paraId="17D8ECF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33.03</w:t>
            </w:r>
          </w:p>
        </w:tc>
      </w:tr>
      <w:tr w:rsidR="001B3EE9" w:rsidRPr="007244B6" w14:paraId="3FEC547F" w14:textId="77777777" w:rsidTr="00425B65">
        <w:trPr>
          <w:trHeight w:val="130"/>
        </w:trPr>
        <w:tc>
          <w:tcPr>
            <w:tcW w:w="473" w:type="pct"/>
          </w:tcPr>
          <w:p w14:paraId="01C4D69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25</w:t>
            </w:r>
          </w:p>
        </w:tc>
        <w:tc>
          <w:tcPr>
            <w:tcW w:w="428" w:type="pct"/>
          </w:tcPr>
          <w:p w14:paraId="7768EE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HW</w:t>
            </w:r>
          </w:p>
        </w:tc>
        <w:tc>
          <w:tcPr>
            <w:tcW w:w="767" w:type="pct"/>
          </w:tcPr>
          <w:p w14:paraId="0F8D56A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74.89±0.24</w:t>
            </w:r>
          </w:p>
        </w:tc>
        <w:tc>
          <w:tcPr>
            <w:tcW w:w="600" w:type="pct"/>
          </w:tcPr>
          <w:p w14:paraId="3C413E2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65.96</w:t>
            </w:r>
          </w:p>
        </w:tc>
        <w:tc>
          <w:tcPr>
            <w:tcW w:w="602" w:type="pct"/>
          </w:tcPr>
          <w:p w14:paraId="2DFAF61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82.96</w:t>
            </w:r>
          </w:p>
        </w:tc>
        <w:tc>
          <w:tcPr>
            <w:tcW w:w="461" w:type="pct"/>
            <w:vAlign w:val="center"/>
          </w:tcPr>
          <w:p w14:paraId="0FC00E4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4.56</w:t>
            </w:r>
          </w:p>
        </w:tc>
        <w:tc>
          <w:tcPr>
            <w:tcW w:w="399" w:type="pct"/>
            <w:vAlign w:val="center"/>
          </w:tcPr>
          <w:p w14:paraId="55F1650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4.00</w:t>
            </w:r>
          </w:p>
        </w:tc>
        <w:tc>
          <w:tcPr>
            <w:tcW w:w="718" w:type="pct"/>
            <w:vAlign w:val="center"/>
          </w:tcPr>
          <w:p w14:paraId="28BEB60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76.80</w:t>
            </w:r>
          </w:p>
        </w:tc>
        <w:tc>
          <w:tcPr>
            <w:tcW w:w="552" w:type="pct"/>
            <w:vAlign w:val="center"/>
          </w:tcPr>
          <w:p w14:paraId="375B2D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7.23</w:t>
            </w:r>
          </w:p>
        </w:tc>
      </w:tr>
    </w:tbl>
    <w:p w14:paraId="6872684C" w14:textId="77777777" w:rsidR="00C54542" w:rsidRDefault="00C54542" w:rsidP="00D276C7">
      <w:pPr>
        <w:rPr>
          <w:rFonts w:ascii="Times New Roman" w:hAnsi="Times New Roman" w:cs="Times New Roman"/>
          <w:bCs/>
          <w:color w:val="000000" w:themeColor="text1"/>
          <w:lang w:bidi="en-US"/>
        </w:rPr>
      </w:pPr>
    </w:p>
    <w:p w14:paraId="0818157D" w14:textId="77777777" w:rsidR="001B3EE9" w:rsidRDefault="001B3EE9" w:rsidP="00D276C7">
      <w:pPr>
        <w:rPr>
          <w:rFonts w:ascii="Times New Roman" w:hAnsi="Times New Roman" w:cs="Times New Roman"/>
          <w:bCs/>
          <w:color w:val="000000" w:themeColor="text1"/>
          <w:lang w:bidi="en-US"/>
        </w:rPr>
        <w:sectPr w:rsidR="001B3EE9" w:rsidSect="001B3EE9">
          <w:pgSz w:w="11906" w:h="16838" w:code="9"/>
          <w:pgMar w:top="1440" w:right="1797" w:bottom="1440" w:left="1797" w:header="709" w:footer="709" w:gutter="0"/>
          <w:pgNumType w:fmt="lowerRoman" w:start="1"/>
          <w:cols w:space="708"/>
          <w:docGrid w:linePitch="360"/>
        </w:sectPr>
      </w:pPr>
    </w:p>
    <w:p w14:paraId="1EFD02C7"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3</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morphological traits in wheat genotypes</w:t>
      </w:r>
    </w:p>
    <w:tbl>
      <w:tblPr>
        <w:tblStyle w:val="TableGrid2"/>
        <w:tblpPr w:leftFromText="180" w:rightFromText="180" w:vertAnchor="text" w:horzAnchor="margin" w:tblpY="121"/>
        <w:tblW w:w="5144" w:type="pct"/>
        <w:tblLook w:val="04A0" w:firstRow="1" w:lastRow="0" w:firstColumn="1" w:lastColumn="0" w:noHBand="0" w:noVBand="1"/>
      </w:tblPr>
      <w:tblGrid>
        <w:gridCol w:w="730"/>
        <w:gridCol w:w="945"/>
        <w:gridCol w:w="936"/>
        <w:gridCol w:w="939"/>
        <w:gridCol w:w="936"/>
        <w:gridCol w:w="936"/>
        <w:gridCol w:w="834"/>
        <w:gridCol w:w="834"/>
        <w:gridCol w:w="834"/>
        <w:gridCol w:w="834"/>
        <w:gridCol w:w="834"/>
        <w:gridCol w:w="834"/>
        <w:gridCol w:w="834"/>
        <w:gridCol w:w="834"/>
        <w:gridCol w:w="834"/>
        <w:gridCol w:w="834"/>
        <w:gridCol w:w="820"/>
      </w:tblGrid>
      <w:tr w:rsidR="00C54542" w:rsidRPr="007244B6" w14:paraId="5FE367CB" w14:textId="77777777" w:rsidTr="00C55A5A">
        <w:trPr>
          <w:trHeight w:val="8"/>
        </w:trPr>
        <w:tc>
          <w:tcPr>
            <w:tcW w:w="250" w:type="pct"/>
            <w:hideMark/>
          </w:tcPr>
          <w:p w14:paraId="6B603FC4" w14:textId="77777777" w:rsidR="00C54542" w:rsidRPr="007244B6" w:rsidRDefault="00C54542" w:rsidP="00EC3793">
            <w:pPr>
              <w:spacing w:before="120" w:line="480" w:lineRule="auto"/>
              <w:rPr>
                <w:rFonts w:ascii="Times New Roman" w:hAnsi="Times New Roman" w:cs="Times New Roman"/>
                <w:sz w:val="16"/>
                <w:szCs w:val="16"/>
              </w:rPr>
            </w:pPr>
            <w:r w:rsidRPr="007244B6">
              <w:rPr>
                <w:rFonts w:ascii="Times New Roman" w:hAnsi="Times New Roman" w:cs="Times New Roman"/>
                <w:b/>
                <w:bCs/>
                <w:sz w:val="16"/>
                <w:szCs w:val="16"/>
              </w:rPr>
              <w:t>Traits</w:t>
            </w:r>
          </w:p>
        </w:tc>
        <w:tc>
          <w:tcPr>
            <w:tcW w:w="324" w:type="pct"/>
            <w:hideMark/>
          </w:tcPr>
          <w:p w14:paraId="667B3A3C"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DH</w:t>
            </w:r>
          </w:p>
        </w:tc>
        <w:tc>
          <w:tcPr>
            <w:tcW w:w="321" w:type="pct"/>
            <w:hideMark/>
          </w:tcPr>
          <w:p w14:paraId="20760FB4"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DA</w:t>
            </w:r>
          </w:p>
        </w:tc>
        <w:tc>
          <w:tcPr>
            <w:tcW w:w="322" w:type="pct"/>
            <w:hideMark/>
          </w:tcPr>
          <w:p w14:paraId="6C45223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DM</w:t>
            </w:r>
          </w:p>
        </w:tc>
        <w:tc>
          <w:tcPr>
            <w:tcW w:w="321" w:type="pct"/>
            <w:hideMark/>
          </w:tcPr>
          <w:p w14:paraId="333D755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PH</w:t>
            </w:r>
          </w:p>
        </w:tc>
        <w:tc>
          <w:tcPr>
            <w:tcW w:w="321" w:type="pct"/>
            <w:hideMark/>
          </w:tcPr>
          <w:p w14:paraId="57CA4ADD"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AL</w:t>
            </w:r>
          </w:p>
        </w:tc>
        <w:tc>
          <w:tcPr>
            <w:tcW w:w="286" w:type="pct"/>
            <w:hideMark/>
          </w:tcPr>
          <w:p w14:paraId="06A6E11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FLL</w:t>
            </w:r>
          </w:p>
        </w:tc>
        <w:tc>
          <w:tcPr>
            <w:tcW w:w="286" w:type="pct"/>
            <w:hideMark/>
          </w:tcPr>
          <w:p w14:paraId="4B16234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FLB</w:t>
            </w:r>
          </w:p>
        </w:tc>
        <w:tc>
          <w:tcPr>
            <w:tcW w:w="286" w:type="pct"/>
            <w:hideMark/>
          </w:tcPr>
          <w:p w14:paraId="2B53E7D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NT/M</w:t>
            </w:r>
          </w:p>
        </w:tc>
        <w:tc>
          <w:tcPr>
            <w:tcW w:w="286" w:type="pct"/>
            <w:hideMark/>
          </w:tcPr>
          <w:p w14:paraId="4CF1A11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SL</w:t>
            </w:r>
          </w:p>
        </w:tc>
        <w:tc>
          <w:tcPr>
            <w:tcW w:w="286" w:type="pct"/>
            <w:hideMark/>
          </w:tcPr>
          <w:p w14:paraId="6CBD8023"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PL</w:t>
            </w:r>
          </w:p>
        </w:tc>
        <w:tc>
          <w:tcPr>
            <w:tcW w:w="286" w:type="pct"/>
            <w:hideMark/>
          </w:tcPr>
          <w:p w14:paraId="3CE9B2E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NS/S</w:t>
            </w:r>
          </w:p>
        </w:tc>
        <w:tc>
          <w:tcPr>
            <w:tcW w:w="286" w:type="pct"/>
            <w:hideMark/>
          </w:tcPr>
          <w:p w14:paraId="6C8223CF"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NG/S</w:t>
            </w:r>
          </w:p>
        </w:tc>
        <w:tc>
          <w:tcPr>
            <w:tcW w:w="286" w:type="pct"/>
            <w:hideMark/>
          </w:tcPr>
          <w:p w14:paraId="57A4A3C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BY</w:t>
            </w:r>
          </w:p>
        </w:tc>
        <w:tc>
          <w:tcPr>
            <w:tcW w:w="286" w:type="pct"/>
            <w:hideMark/>
          </w:tcPr>
          <w:p w14:paraId="622AD7C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GFD</w:t>
            </w:r>
          </w:p>
        </w:tc>
        <w:tc>
          <w:tcPr>
            <w:tcW w:w="286" w:type="pct"/>
            <w:hideMark/>
          </w:tcPr>
          <w:p w14:paraId="20A52E76"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HI</w:t>
            </w:r>
          </w:p>
        </w:tc>
        <w:tc>
          <w:tcPr>
            <w:tcW w:w="281" w:type="pct"/>
            <w:hideMark/>
          </w:tcPr>
          <w:p w14:paraId="7BF422A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TGW</w:t>
            </w:r>
          </w:p>
        </w:tc>
      </w:tr>
      <w:tr w:rsidR="00C54542" w:rsidRPr="007244B6" w14:paraId="57F7EC5F" w14:textId="77777777" w:rsidTr="00474131">
        <w:trPr>
          <w:trHeight w:val="8"/>
        </w:trPr>
        <w:tc>
          <w:tcPr>
            <w:tcW w:w="250" w:type="pct"/>
            <w:vAlign w:val="center"/>
            <w:hideMark/>
          </w:tcPr>
          <w:p w14:paraId="3211B6E1"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DH</w:t>
            </w:r>
          </w:p>
        </w:tc>
        <w:tc>
          <w:tcPr>
            <w:tcW w:w="324" w:type="pct"/>
            <w:vAlign w:val="center"/>
            <w:hideMark/>
          </w:tcPr>
          <w:p w14:paraId="6CA1B14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21BAF77" w14:textId="77777777" w:rsidR="00C54542" w:rsidRPr="007244B6" w:rsidRDefault="00C54542" w:rsidP="00B358E6">
            <w:pPr>
              <w:spacing w:line="480" w:lineRule="auto"/>
              <w:jc w:val="center"/>
              <w:rPr>
                <w:rFonts w:ascii="Times New Roman" w:hAnsi="Times New Roman" w:cs="Times New Roman"/>
                <w:sz w:val="16"/>
                <w:szCs w:val="16"/>
              </w:rPr>
            </w:pPr>
          </w:p>
        </w:tc>
        <w:tc>
          <w:tcPr>
            <w:tcW w:w="322" w:type="pct"/>
            <w:vAlign w:val="center"/>
            <w:hideMark/>
          </w:tcPr>
          <w:p w14:paraId="4B272FA3"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395B5E07"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0132F5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1084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A788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3118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F79B21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B30A1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19691A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5EC5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CDA52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46082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BB3E6C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FAA6BD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8A9CEDE" w14:textId="77777777" w:rsidTr="00474131">
        <w:trPr>
          <w:trHeight w:val="8"/>
        </w:trPr>
        <w:tc>
          <w:tcPr>
            <w:tcW w:w="250" w:type="pct"/>
            <w:vAlign w:val="center"/>
            <w:hideMark/>
          </w:tcPr>
          <w:p w14:paraId="5D33ED79"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DA</w:t>
            </w:r>
          </w:p>
        </w:tc>
        <w:tc>
          <w:tcPr>
            <w:tcW w:w="324" w:type="pct"/>
            <w:vAlign w:val="center"/>
            <w:hideMark/>
          </w:tcPr>
          <w:p w14:paraId="2C2A29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0.954**</w:t>
            </w:r>
          </w:p>
        </w:tc>
        <w:tc>
          <w:tcPr>
            <w:tcW w:w="321" w:type="pct"/>
            <w:vAlign w:val="center"/>
            <w:hideMark/>
          </w:tcPr>
          <w:p w14:paraId="6888E3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2" w:type="pct"/>
            <w:vAlign w:val="center"/>
            <w:hideMark/>
          </w:tcPr>
          <w:p w14:paraId="669E10C2"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58F5CBC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6896667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E56AF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44BAF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FC4F1F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1845E7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E28AF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EB65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6A62FE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0893C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D6D3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8C364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D0B618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A0880EA" w14:textId="77777777" w:rsidTr="00474131">
        <w:trPr>
          <w:trHeight w:val="8"/>
        </w:trPr>
        <w:tc>
          <w:tcPr>
            <w:tcW w:w="250" w:type="pct"/>
            <w:vAlign w:val="center"/>
            <w:hideMark/>
          </w:tcPr>
          <w:p w14:paraId="7571C50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DM</w:t>
            </w:r>
          </w:p>
        </w:tc>
        <w:tc>
          <w:tcPr>
            <w:tcW w:w="324" w:type="pct"/>
            <w:vAlign w:val="center"/>
            <w:hideMark/>
          </w:tcPr>
          <w:p w14:paraId="28A1A2F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0.609**</w:t>
            </w:r>
          </w:p>
        </w:tc>
        <w:tc>
          <w:tcPr>
            <w:tcW w:w="321" w:type="pct"/>
            <w:vAlign w:val="center"/>
            <w:hideMark/>
          </w:tcPr>
          <w:p w14:paraId="5BF4F7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0.571**</w:t>
            </w:r>
          </w:p>
        </w:tc>
        <w:tc>
          <w:tcPr>
            <w:tcW w:w="322" w:type="pct"/>
            <w:vAlign w:val="center"/>
            <w:hideMark/>
          </w:tcPr>
          <w:p w14:paraId="5FC0398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6C6D151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2FCDF92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DC2E3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8E53CF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615C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37A21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052B8C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086A0E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7D686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EF96E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17DFD0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61DEB3"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AA93FF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12BD65D" w14:textId="77777777" w:rsidTr="00474131">
        <w:trPr>
          <w:trHeight w:val="8"/>
        </w:trPr>
        <w:tc>
          <w:tcPr>
            <w:tcW w:w="250" w:type="pct"/>
            <w:vAlign w:val="center"/>
            <w:hideMark/>
          </w:tcPr>
          <w:p w14:paraId="534646BB"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PH</w:t>
            </w:r>
          </w:p>
        </w:tc>
        <w:tc>
          <w:tcPr>
            <w:tcW w:w="324" w:type="pct"/>
            <w:vAlign w:val="center"/>
            <w:hideMark/>
          </w:tcPr>
          <w:p w14:paraId="4A1456D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321" w:type="pct"/>
            <w:vAlign w:val="center"/>
            <w:hideMark/>
          </w:tcPr>
          <w:p w14:paraId="095446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-0.132*</w:t>
            </w:r>
          </w:p>
        </w:tc>
        <w:tc>
          <w:tcPr>
            <w:tcW w:w="322" w:type="pct"/>
            <w:vAlign w:val="center"/>
            <w:hideMark/>
          </w:tcPr>
          <w:p w14:paraId="0132D8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-0.147*</w:t>
            </w:r>
          </w:p>
        </w:tc>
        <w:tc>
          <w:tcPr>
            <w:tcW w:w="321" w:type="pct"/>
            <w:vAlign w:val="center"/>
            <w:hideMark/>
          </w:tcPr>
          <w:p w14:paraId="1699590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3F8430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62F087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58F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43BE28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86E02A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F6972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B4A2AD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59DE6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B527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BEE12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D1351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16EF9B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23A40F4" w14:textId="77777777" w:rsidTr="00474131">
        <w:trPr>
          <w:trHeight w:val="8"/>
        </w:trPr>
        <w:tc>
          <w:tcPr>
            <w:tcW w:w="250" w:type="pct"/>
            <w:vAlign w:val="center"/>
            <w:hideMark/>
          </w:tcPr>
          <w:p w14:paraId="09CB4EC2"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AL</w:t>
            </w:r>
          </w:p>
        </w:tc>
        <w:tc>
          <w:tcPr>
            <w:tcW w:w="324" w:type="pct"/>
            <w:vAlign w:val="center"/>
            <w:hideMark/>
          </w:tcPr>
          <w:p w14:paraId="579918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275F41F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322" w:type="pct"/>
            <w:vAlign w:val="center"/>
            <w:hideMark/>
          </w:tcPr>
          <w:p w14:paraId="0C7353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w:t>
            </w:r>
          </w:p>
        </w:tc>
        <w:tc>
          <w:tcPr>
            <w:tcW w:w="321" w:type="pct"/>
            <w:vAlign w:val="center"/>
            <w:hideMark/>
          </w:tcPr>
          <w:p w14:paraId="3F67ED8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-0.257**</w:t>
            </w:r>
          </w:p>
        </w:tc>
        <w:tc>
          <w:tcPr>
            <w:tcW w:w="321" w:type="pct"/>
            <w:vAlign w:val="center"/>
            <w:hideMark/>
          </w:tcPr>
          <w:p w14:paraId="111088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424A8C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103AF5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AD5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E9720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6C9DB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EF1DB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54FD2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F7FC58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C9FD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71C4905"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32A20D3"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C54E599" w14:textId="77777777" w:rsidTr="00474131">
        <w:trPr>
          <w:trHeight w:val="8"/>
        </w:trPr>
        <w:tc>
          <w:tcPr>
            <w:tcW w:w="250" w:type="pct"/>
            <w:vAlign w:val="center"/>
            <w:hideMark/>
          </w:tcPr>
          <w:p w14:paraId="7FDAA5A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FLL</w:t>
            </w:r>
          </w:p>
        </w:tc>
        <w:tc>
          <w:tcPr>
            <w:tcW w:w="324" w:type="pct"/>
            <w:vAlign w:val="center"/>
            <w:hideMark/>
          </w:tcPr>
          <w:p w14:paraId="02130AA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321" w:type="pct"/>
            <w:vAlign w:val="center"/>
            <w:hideMark/>
          </w:tcPr>
          <w:p w14:paraId="2F8BBD9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322" w:type="pct"/>
            <w:vAlign w:val="center"/>
            <w:hideMark/>
          </w:tcPr>
          <w:p w14:paraId="1EF55A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5A80D4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5B127B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0.036</w:t>
            </w:r>
          </w:p>
        </w:tc>
        <w:tc>
          <w:tcPr>
            <w:tcW w:w="286" w:type="pct"/>
            <w:vAlign w:val="center"/>
            <w:hideMark/>
          </w:tcPr>
          <w:p w14:paraId="6F1B3F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0361977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1FD176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576F2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F3A5CC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06DC7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B43CF4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7332F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577818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4B1EB3E"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89A8E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B30F39E" w14:textId="77777777" w:rsidTr="00474131">
        <w:trPr>
          <w:trHeight w:val="8"/>
        </w:trPr>
        <w:tc>
          <w:tcPr>
            <w:tcW w:w="250" w:type="pct"/>
            <w:vAlign w:val="center"/>
            <w:hideMark/>
          </w:tcPr>
          <w:p w14:paraId="2FF8E79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FLB</w:t>
            </w:r>
          </w:p>
        </w:tc>
        <w:tc>
          <w:tcPr>
            <w:tcW w:w="324" w:type="pct"/>
            <w:vAlign w:val="center"/>
            <w:hideMark/>
          </w:tcPr>
          <w:p w14:paraId="7AD856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0.211**</w:t>
            </w:r>
          </w:p>
        </w:tc>
        <w:tc>
          <w:tcPr>
            <w:tcW w:w="321" w:type="pct"/>
            <w:vAlign w:val="center"/>
            <w:hideMark/>
          </w:tcPr>
          <w:p w14:paraId="586844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0.213**</w:t>
            </w:r>
          </w:p>
        </w:tc>
        <w:tc>
          <w:tcPr>
            <w:tcW w:w="322" w:type="pct"/>
            <w:vAlign w:val="center"/>
            <w:hideMark/>
          </w:tcPr>
          <w:p w14:paraId="330FF8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w:t>
            </w:r>
          </w:p>
        </w:tc>
        <w:tc>
          <w:tcPr>
            <w:tcW w:w="321" w:type="pct"/>
            <w:vAlign w:val="center"/>
            <w:hideMark/>
          </w:tcPr>
          <w:p w14:paraId="06AD48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0D0730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-0.001</w:t>
            </w:r>
          </w:p>
        </w:tc>
        <w:tc>
          <w:tcPr>
            <w:tcW w:w="286" w:type="pct"/>
            <w:vAlign w:val="center"/>
            <w:hideMark/>
          </w:tcPr>
          <w:p w14:paraId="17DA280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0.332**</w:t>
            </w:r>
          </w:p>
        </w:tc>
        <w:tc>
          <w:tcPr>
            <w:tcW w:w="286" w:type="pct"/>
            <w:vAlign w:val="center"/>
            <w:hideMark/>
          </w:tcPr>
          <w:p w14:paraId="273EE6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332027D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A50A7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D8E78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BB469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48F53A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8967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75CB1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1F878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6A0357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6F324D5" w14:textId="77777777" w:rsidTr="00474131">
        <w:trPr>
          <w:trHeight w:val="8"/>
        </w:trPr>
        <w:tc>
          <w:tcPr>
            <w:tcW w:w="250" w:type="pct"/>
            <w:vAlign w:val="center"/>
            <w:hideMark/>
          </w:tcPr>
          <w:p w14:paraId="1FFEF44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NT/M</w:t>
            </w:r>
          </w:p>
        </w:tc>
        <w:tc>
          <w:tcPr>
            <w:tcW w:w="324" w:type="pct"/>
            <w:vAlign w:val="center"/>
            <w:hideMark/>
          </w:tcPr>
          <w:p w14:paraId="12EF0A3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321" w:type="pct"/>
            <w:vAlign w:val="center"/>
            <w:hideMark/>
          </w:tcPr>
          <w:p w14:paraId="776784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322" w:type="pct"/>
            <w:vAlign w:val="center"/>
            <w:hideMark/>
          </w:tcPr>
          <w:p w14:paraId="59437BB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1" w:type="pct"/>
            <w:vAlign w:val="center"/>
            <w:hideMark/>
          </w:tcPr>
          <w:p w14:paraId="0CECE93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-0.091</w:t>
            </w:r>
          </w:p>
        </w:tc>
        <w:tc>
          <w:tcPr>
            <w:tcW w:w="321" w:type="pct"/>
            <w:vAlign w:val="center"/>
            <w:hideMark/>
          </w:tcPr>
          <w:p w14:paraId="77BC2B3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-0.014</w:t>
            </w:r>
          </w:p>
        </w:tc>
        <w:tc>
          <w:tcPr>
            <w:tcW w:w="286" w:type="pct"/>
            <w:vAlign w:val="center"/>
            <w:hideMark/>
          </w:tcPr>
          <w:p w14:paraId="08D1B77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0.159*</w:t>
            </w:r>
          </w:p>
        </w:tc>
        <w:tc>
          <w:tcPr>
            <w:tcW w:w="286" w:type="pct"/>
            <w:vAlign w:val="center"/>
            <w:hideMark/>
          </w:tcPr>
          <w:p w14:paraId="707820C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0.167*</w:t>
            </w:r>
          </w:p>
        </w:tc>
        <w:tc>
          <w:tcPr>
            <w:tcW w:w="286" w:type="pct"/>
            <w:vAlign w:val="center"/>
            <w:hideMark/>
          </w:tcPr>
          <w:p w14:paraId="4B8E56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8F94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54904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4067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CC57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4C5F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FBF23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89B47"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7B99E1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F529FF8" w14:textId="77777777" w:rsidTr="00474131">
        <w:trPr>
          <w:trHeight w:val="8"/>
        </w:trPr>
        <w:tc>
          <w:tcPr>
            <w:tcW w:w="250" w:type="pct"/>
            <w:vAlign w:val="center"/>
            <w:hideMark/>
          </w:tcPr>
          <w:p w14:paraId="68D8F3F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SL</w:t>
            </w:r>
          </w:p>
        </w:tc>
        <w:tc>
          <w:tcPr>
            <w:tcW w:w="324" w:type="pct"/>
            <w:vAlign w:val="center"/>
            <w:hideMark/>
          </w:tcPr>
          <w:p w14:paraId="66143C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316F1CC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-0.185**</w:t>
            </w:r>
          </w:p>
        </w:tc>
        <w:tc>
          <w:tcPr>
            <w:tcW w:w="322" w:type="pct"/>
            <w:vAlign w:val="center"/>
            <w:hideMark/>
          </w:tcPr>
          <w:p w14:paraId="0EB112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-0.272**</w:t>
            </w:r>
          </w:p>
        </w:tc>
        <w:tc>
          <w:tcPr>
            <w:tcW w:w="321" w:type="pct"/>
            <w:vAlign w:val="center"/>
            <w:hideMark/>
          </w:tcPr>
          <w:p w14:paraId="3A0F84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004D7B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-0.241**</w:t>
            </w:r>
          </w:p>
        </w:tc>
        <w:tc>
          <w:tcPr>
            <w:tcW w:w="286" w:type="pct"/>
            <w:vAlign w:val="center"/>
            <w:hideMark/>
          </w:tcPr>
          <w:p w14:paraId="3785B5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0.207**</w:t>
            </w:r>
          </w:p>
        </w:tc>
        <w:tc>
          <w:tcPr>
            <w:tcW w:w="286" w:type="pct"/>
            <w:vAlign w:val="center"/>
            <w:hideMark/>
          </w:tcPr>
          <w:p w14:paraId="1F9E6C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0.179**</w:t>
            </w:r>
          </w:p>
        </w:tc>
        <w:tc>
          <w:tcPr>
            <w:tcW w:w="286" w:type="pct"/>
            <w:vAlign w:val="center"/>
            <w:hideMark/>
          </w:tcPr>
          <w:p w14:paraId="1BB724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w:t>
            </w:r>
          </w:p>
        </w:tc>
        <w:tc>
          <w:tcPr>
            <w:tcW w:w="286" w:type="pct"/>
            <w:vAlign w:val="center"/>
            <w:hideMark/>
          </w:tcPr>
          <w:p w14:paraId="5C0DB1E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46F150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5AD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63441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6382C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41203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2147D6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71BC49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23FD59D" w14:textId="77777777" w:rsidTr="00474131">
        <w:trPr>
          <w:trHeight w:val="8"/>
        </w:trPr>
        <w:tc>
          <w:tcPr>
            <w:tcW w:w="250" w:type="pct"/>
            <w:vAlign w:val="center"/>
            <w:hideMark/>
          </w:tcPr>
          <w:p w14:paraId="0FCFAAEA"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PL</w:t>
            </w:r>
          </w:p>
        </w:tc>
        <w:tc>
          <w:tcPr>
            <w:tcW w:w="324" w:type="pct"/>
            <w:vAlign w:val="center"/>
            <w:hideMark/>
          </w:tcPr>
          <w:p w14:paraId="2CDC80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-0.008</w:t>
            </w:r>
          </w:p>
        </w:tc>
        <w:tc>
          <w:tcPr>
            <w:tcW w:w="321" w:type="pct"/>
            <w:vAlign w:val="center"/>
            <w:hideMark/>
          </w:tcPr>
          <w:p w14:paraId="22487E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2" w:type="pct"/>
            <w:vAlign w:val="center"/>
            <w:hideMark/>
          </w:tcPr>
          <w:p w14:paraId="5226AA6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0.063</w:t>
            </w:r>
          </w:p>
        </w:tc>
        <w:tc>
          <w:tcPr>
            <w:tcW w:w="321" w:type="pct"/>
            <w:vAlign w:val="center"/>
            <w:hideMark/>
          </w:tcPr>
          <w:p w14:paraId="30653C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0.161*</w:t>
            </w:r>
          </w:p>
        </w:tc>
        <w:tc>
          <w:tcPr>
            <w:tcW w:w="321" w:type="pct"/>
            <w:vAlign w:val="center"/>
            <w:hideMark/>
          </w:tcPr>
          <w:p w14:paraId="36DAE54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w:t>
            </w:r>
          </w:p>
        </w:tc>
        <w:tc>
          <w:tcPr>
            <w:tcW w:w="286" w:type="pct"/>
            <w:vAlign w:val="center"/>
            <w:hideMark/>
          </w:tcPr>
          <w:p w14:paraId="0699EBD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0.298**</w:t>
            </w:r>
          </w:p>
        </w:tc>
        <w:tc>
          <w:tcPr>
            <w:tcW w:w="286" w:type="pct"/>
            <w:vAlign w:val="center"/>
            <w:hideMark/>
          </w:tcPr>
          <w:p w14:paraId="59F89E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286" w:type="pct"/>
            <w:vAlign w:val="center"/>
            <w:hideMark/>
          </w:tcPr>
          <w:p w14:paraId="31EFD0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5818A5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0.009</w:t>
            </w:r>
          </w:p>
        </w:tc>
        <w:tc>
          <w:tcPr>
            <w:tcW w:w="286" w:type="pct"/>
            <w:vAlign w:val="center"/>
            <w:hideMark/>
          </w:tcPr>
          <w:p w14:paraId="4494B7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853143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3C247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C503EA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7F65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7715B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288B9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F4783BE" w14:textId="77777777" w:rsidTr="00474131">
        <w:trPr>
          <w:trHeight w:val="8"/>
        </w:trPr>
        <w:tc>
          <w:tcPr>
            <w:tcW w:w="250" w:type="pct"/>
            <w:vAlign w:val="center"/>
            <w:hideMark/>
          </w:tcPr>
          <w:p w14:paraId="35F2912C"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NS/S</w:t>
            </w:r>
          </w:p>
        </w:tc>
        <w:tc>
          <w:tcPr>
            <w:tcW w:w="324" w:type="pct"/>
            <w:vAlign w:val="center"/>
            <w:hideMark/>
          </w:tcPr>
          <w:p w14:paraId="35B814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w:t>
            </w:r>
          </w:p>
        </w:tc>
        <w:tc>
          <w:tcPr>
            <w:tcW w:w="321" w:type="pct"/>
            <w:vAlign w:val="center"/>
            <w:hideMark/>
          </w:tcPr>
          <w:p w14:paraId="71E848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0.145*</w:t>
            </w:r>
          </w:p>
        </w:tc>
        <w:tc>
          <w:tcPr>
            <w:tcW w:w="322" w:type="pct"/>
            <w:vAlign w:val="center"/>
            <w:hideMark/>
          </w:tcPr>
          <w:p w14:paraId="773E612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0.113</w:t>
            </w:r>
          </w:p>
        </w:tc>
        <w:tc>
          <w:tcPr>
            <w:tcW w:w="321" w:type="pct"/>
            <w:vAlign w:val="center"/>
            <w:hideMark/>
          </w:tcPr>
          <w:p w14:paraId="2F22E0E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0.173**</w:t>
            </w:r>
          </w:p>
        </w:tc>
        <w:tc>
          <w:tcPr>
            <w:tcW w:w="321" w:type="pct"/>
            <w:vAlign w:val="center"/>
            <w:hideMark/>
          </w:tcPr>
          <w:p w14:paraId="6819D0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14DC6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w:t>
            </w:r>
          </w:p>
        </w:tc>
        <w:tc>
          <w:tcPr>
            <w:tcW w:w="286" w:type="pct"/>
            <w:vAlign w:val="center"/>
            <w:hideMark/>
          </w:tcPr>
          <w:p w14:paraId="5FC02F0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w:t>
            </w:r>
          </w:p>
        </w:tc>
        <w:tc>
          <w:tcPr>
            <w:tcW w:w="286" w:type="pct"/>
            <w:vAlign w:val="center"/>
            <w:hideMark/>
          </w:tcPr>
          <w:p w14:paraId="6ADA38A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-0.081</w:t>
            </w:r>
          </w:p>
        </w:tc>
        <w:tc>
          <w:tcPr>
            <w:tcW w:w="286" w:type="pct"/>
            <w:vAlign w:val="center"/>
            <w:hideMark/>
          </w:tcPr>
          <w:p w14:paraId="50BC2F3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0.517**</w:t>
            </w:r>
          </w:p>
        </w:tc>
        <w:tc>
          <w:tcPr>
            <w:tcW w:w="286" w:type="pct"/>
            <w:vAlign w:val="center"/>
            <w:hideMark/>
          </w:tcPr>
          <w:p w14:paraId="5E6C35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w:t>
            </w:r>
          </w:p>
        </w:tc>
        <w:tc>
          <w:tcPr>
            <w:tcW w:w="286" w:type="pct"/>
            <w:vAlign w:val="center"/>
            <w:hideMark/>
          </w:tcPr>
          <w:p w14:paraId="783A7A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767576E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35EBD5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4930C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84AA67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2E0A5D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B77BC62" w14:textId="77777777" w:rsidTr="00474131">
        <w:trPr>
          <w:trHeight w:val="8"/>
        </w:trPr>
        <w:tc>
          <w:tcPr>
            <w:tcW w:w="250" w:type="pct"/>
            <w:vAlign w:val="center"/>
            <w:hideMark/>
          </w:tcPr>
          <w:p w14:paraId="2596114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NG/S</w:t>
            </w:r>
          </w:p>
        </w:tc>
        <w:tc>
          <w:tcPr>
            <w:tcW w:w="324" w:type="pct"/>
            <w:vAlign w:val="center"/>
            <w:hideMark/>
          </w:tcPr>
          <w:p w14:paraId="0921910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0.225**</w:t>
            </w:r>
          </w:p>
        </w:tc>
        <w:tc>
          <w:tcPr>
            <w:tcW w:w="321" w:type="pct"/>
            <w:vAlign w:val="center"/>
            <w:hideMark/>
          </w:tcPr>
          <w:p w14:paraId="67C4C6C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0.198**</w:t>
            </w:r>
          </w:p>
        </w:tc>
        <w:tc>
          <w:tcPr>
            <w:tcW w:w="322" w:type="pct"/>
            <w:vAlign w:val="center"/>
            <w:hideMark/>
          </w:tcPr>
          <w:p w14:paraId="0309A97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0.304**</w:t>
            </w:r>
          </w:p>
        </w:tc>
        <w:tc>
          <w:tcPr>
            <w:tcW w:w="321" w:type="pct"/>
            <w:vAlign w:val="center"/>
            <w:hideMark/>
          </w:tcPr>
          <w:p w14:paraId="24B6FB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0.133*</w:t>
            </w:r>
          </w:p>
        </w:tc>
        <w:tc>
          <w:tcPr>
            <w:tcW w:w="321" w:type="pct"/>
            <w:vAlign w:val="center"/>
            <w:hideMark/>
          </w:tcPr>
          <w:p w14:paraId="1AD812C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0.034</w:t>
            </w:r>
          </w:p>
        </w:tc>
        <w:tc>
          <w:tcPr>
            <w:tcW w:w="286" w:type="pct"/>
            <w:vAlign w:val="center"/>
            <w:hideMark/>
          </w:tcPr>
          <w:p w14:paraId="6E5499F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0.053</w:t>
            </w:r>
          </w:p>
        </w:tc>
        <w:tc>
          <w:tcPr>
            <w:tcW w:w="286" w:type="pct"/>
            <w:vAlign w:val="center"/>
            <w:hideMark/>
          </w:tcPr>
          <w:p w14:paraId="3EA4158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286" w:type="pct"/>
            <w:vAlign w:val="center"/>
            <w:hideMark/>
          </w:tcPr>
          <w:p w14:paraId="37DB239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0.028</w:t>
            </w:r>
          </w:p>
        </w:tc>
        <w:tc>
          <w:tcPr>
            <w:tcW w:w="286" w:type="pct"/>
            <w:vAlign w:val="center"/>
            <w:hideMark/>
          </w:tcPr>
          <w:p w14:paraId="6CF0B37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w:t>
            </w:r>
          </w:p>
        </w:tc>
        <w:tc>
          <w:tcPr>
            <w:tcW w:w="286" w:type="pct"/>
            <w:vAlign w:val="center"/>
            <w:hideMark/>
          </w:tcPr>
          <w:p w14:paraId="6920C5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0.068</w:t>
            </w:r>
          </w:p>
        </w:tc>
        <w:tc>
          <w:tcPr>
            <w:tcW w:w="286" w:type="pct"/>
            <w:vAlign w:val="center"/>
            <w:hideMark/>
          </w:tcPr>
          <w:p w14:paraId="293C01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0.373**</w:t>
            </w:r>
          </w:p>
        </w:tc>
        <w:tc>
          <w:tcPr>
            <w:tcW w:w="286" w:type="pct"/>
            <w:vAlign w:val="center"/>
            <w:hideMark/>
          </w:tcPr>
          <w:p w14:paraId="7E233E4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919582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C579DB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4A75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B8EAC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54956A6" w14:textId="77777777" w:rsidTr="00474131">
        <w:trPr>
          <w:trHeight w:val="8"/>
        </w:trPr>
        <w:tc>
          <w:tcPr>
            <w:tcW w:w="250" w:type="pct"/>
            <w:vAlign w:val="center"/>
            <w:hideMark/>
          </w:tcPr>
          <w:p w14:paraId="6B82EFD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BY</w:t>
            </w:r>
          </w:p>
        </w:tc>
        <w:tc>
          <w:tcPr>
            <w:tcW w:w="324" w:type="pct"/>
            <w:vAlign w:val="center"/>
            <w:hideMark/>
          </w:tcPr>
          <w:p w14:paraId="1936F4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-0.052</w:t>
            </w:r>
          </w:p>
        </w:tc>
        <w:tc>
          <w:tcPr>
            <w:tcW w:w="321" w:type="pct"/>
            <w:vAlign w:val="center"/>
            <w:hideMark/>
          </w:tcPr>
          <w:p w14:paraId="6C46090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-0.054</w:t>
            </w:r>
          </w:p>
        </w:tc>
        <w:tc>
          <w:tcPr>
            <w:tcW w:w="322" w:type="pct"/>
            <w:vAlign w:val="center"/>
            <w:hideMark/>
          </w:tcPr>
          <w:p w14:paraId="55D63F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0.074</w:t>
            </w:r>
          </w:p>
        </w:tc>
        <w:tc>
          <w:tcPr>
            <w:tcW w:w="321" w:type="pct"/>
            <w:vAlign w:val="center"/>
            <w:hideMark/>
          </w:tcPr>
          <w:p w14:paraId="175FE3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0.017</w:t>
            </w:r>
          </w:p>
        </w:tc>
        <w:tc>
          <w:tcPr>
            <w:tcW w:w="321" w:type="pct"/>
            <w:vAlign w:val="center"/>
            <w:hideMark/>
          </w:tcPr>
          <w:p w14:paraId="549770F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-0.065</w:t>
            </w:r>
          </w:p>
        </w:tc>
        <w:tc>
          <w:tcPr>
            <w:tcW w:w="286" w:type="pct"/>
            <w:vAlign w:val="center"/>
            <w:hideMark/>
          </w:tcPr>
          <w:p w14:paraId="50D6D4B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0.162*</w:t>
            </w:r>
          </w:p>
        </w:tc>
        <w:tc>
          <w:tcPr>
            <w:tcW w:w="286" w:type="pct"/>
            <w:vAlign w:val="center"/>
            <w:hideMark/>
          </w:tcPr>
          <w:p w14:paraId="5CAAF71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0.163*</w:t>
            </w:r>
          </w:p>
        </w:tc>
        <w:tc>
          <w:tcPr>
            <w:tcW w:w="286" w:type="pct"/>
            <w:vAlign w:val="center"/>
            <w:hideMark/>
          </w:tcPr>
          <w:p w14:paraId="25D56D2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0.214**</w:t>
            </w:r>
          </w:p>
        </w:tc>
        <w:tc>
          <w:tcPr>
            <w:tcW w:w="286" w:type="pct"/>
            <w:vAlign w:val="center"/>
            <w:hideMark/>
          </w:tcPr>
          <w:p w14:paraId="07C8E4B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0.258**</w:t>
            </w:r>
          </w:p>
        </w:tc>
        <w:tc>
          <w:tcPr>
            <w:tcW w:w="286" w:type="pct"/>
            <w:vAlign w:val="center"/>
            <w:hideMark/>
          </w:tcPr>
          <w:p w14:paraId="40FBADE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0.154*</w:t>
            </w:r>
          </w:p>
        </w:tc>
        <w:tc>
          <w:tcPr>
            <w:tcW w:w="286" w:type="pct"/>
            <w:vAlign w:val="center"/>
            <w:hideMark/>
          </w:tcPr>
          <w:p w14:paraId="124C4EB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286" w:type="pct"/>
            <w:vAlign w:val="center"/>
            <w:hideMark/>
          </w:tcPr>
          <w:p w14:paraId="14739D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286" w:type="pct"/>
            <w:vAlign w:val="center"/>
            <w:hideMark/>
          </w:tcPr>
          <w:p w14:paraId="327BFE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59E51E9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D268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403EA89"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D715FD6" w14:textId="77777777" w:rsidTr="00474131">
        <w:trPr>
          <w:trHeight w:val="8"/>
        </w:trPr>
        <w:tc>
          <w:tcPr>
            <w:tcW w:w="250" w:type="pct"/>
            <w:vAlign w:val="center"/>
            <w:hideMark/>
          </w:tcPr>
          <w:p w14:paraId="398DDFB8"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GFD</w:t>
            </w:r>
          </w:p>
        </w:tc>
        <w:tc>
          <w:tcPr>
            <w:tcW w:w="324" w:type="pct"/>
            <w:vAlign w:val="center"/>
            <w:hideMark/>
          </w:tcPr>
          <w:p w14:paraId="12CC5F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-0.648**</w:t>
            </w:r>
          </w:p>
        </w:tc>
        <w:tc>
          <w:tcPr>
            <w:tcW w:w="321" w:type="pct"/>
            <w:vAlign w:val="center"/>
            <w:hideMark/>
          </w:tcPr>
          <w:p w14:paraId="456FDA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-0.727**</w:t>
            </w:r>
          </w:p>
        </w:tc>
        <w:tc>
          <w:tcPr>
            <w:tcW w:w="322" w:type="pct"/>
            <w:vAlign w:val="center"/>
            <w:hideMark/>
          </w:tcPr>
          <w:p w14:paraId="6F20DA3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0.118</w:t>
            </w:r>
          </w:p>
        </w:tc>
        <w:tc>
          <w:tcPr>
            <w:tcW w:w="321" w:type="pct"/>
            <w:vAlign w:val="center"/>
            <w:hideMark/>
          </w:tcPr>
          <w:p w14:paraId="5A60859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0.021</w:t>
            </w:r>
          </w:p>
        </w:tc>
        <w:tc>
          <w:tcPr>
            <w:tcW w:w="321" w:type="pct"/>
            <w:vAlign w:val="center"/>
            <w:hideMark/>
          </w:tcPr>
          <w:p w14:paraId="43F2A7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-0.051</w:t>
            </w:r>
          </w:p>
        </w:tc>
        <w:tc>
          <w:tcPr>
            <w:tcW w:w="286" w:type="pct"/>
            <w:vAlign w:val="center"/>
            <w:hideMark/>
          </w:tcPr>
          <w:p w14:paraId="4F1D81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-0.073</w:t>
            </w:r>
          </w:p>
        </w:tc>
        <w:tc>
          <w:tcPr>
            <w:tcW w:w="286" w:type="pct"/>
            <w:vAlign w:val="center"/>
            <w:hideMark/>
          </w:tcPr>
          <w:p w14:paraId="39F9286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w:t>
            </w:r>
          </w:p>
        </w:tc>
        <w:tc>
          <w:tcPr>
            <w:tcW w:w="286" w:type="pct"/>
            <w:vAlign w:val="center"/>
            <w:hideMark/>
          </w:tcPr>
          <w:p w14:paraId="268FB9C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0.076</w:t>
            </w:r>
          </w:p>
        </w:tc>
        <w:tc>
          <w:tcPr>
            <w:tcW w:w="286" w:type="pct"/>
            <w:vAlign w:val="center"/>
            <w:hideMark/>
          </w:tcPr>
          <w:p w14:paraId="72D7EB2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0.005</w:t>
            </w:r>
          </w:p>
        </w:tc>
        <w:tc>
          <w:tcPr>
            <w:tcW w:w="286" w:type="pct"/>
            <w:vAlign w:val="center"/>
            <w:hideMark/>
          </w:tcPr>
          <w:p w14:paraId="60641BE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0.049</w:t>
            </w:r>
          </w:p>
        </w:tc>
        <w:tc>
          <w:tcPr>
            <w:tcW w:w="286" w:type="pct"/>
            <w:vAlign w:val="center"/>
            <w:hideMark/>
          </w:tcPr>
          <w:p w14:paraId="7B8FD2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-0.087</w:t>
            </w:r>
          </w:p>
        </w:tc>
        <w:tc>
          <w:tcPr>
            <w:tcW w:w="286" w:type="pct"/>
            <w:vAlign w:val="center"/>
            <w:hideMark/>
          </w:tcPr>
          <w:p w14:paraId="5788611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-0.016</w:t>
            </w:r>
          </w:p>
        </w:tc>
        <w:tc>
          <w:tcPr>
            <w:tcW w:w="286" w:type="pct"/>
            <w:vAlign w:val="center"/>
            <w:hideMark/>
          </w:tcPr>
          <w:p w14:paraId="260159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0.125</w:t>
            </w:r>
          </w:p>
        </w:tc>
        <w:tc>
          <w:tcPr>
            <w:tcW w:w="286" w:type="pct"/>
            <w:vAlign w:val="center"/>
            <w:hideMark/>
          </w:tcPr>
          <w:p w14:paraId="1CD4E7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B21CAC"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202B89F"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8BC9713" w14:textId="77777777" w:rsidTr="00474131">
        <w:trPr>
          <w:trHeight w:val="8"/>
        </w:trPr>
        <w:tc>
          <w:tcPr>
            <w:tcW w:w="250" w:type="pct"/>
            <w:vAlign w:val="center"/>
            <w:hideMark/>
          </w:tcPr>
          <w:p w14:paraId="417677C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HI</w:t>
            </w:r>
          </w:p>
        </w:tc>
        <w:tc>
          <w:tcPr>
            <w:tcW w:w="324" w:type="pct"/>
            <w:vAlign w:val="center"/>
            <w:hideMark/>
          </w:tcPr>
          <w:p w14:paraId="78DEC2E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-0.135*</w:t>
            </w:r>
          </w:p>
        </w:tc>
        <w:tc>
          <w:tcPr>
            <w:tcW w:w="321" w:type="pct"/>
            <w:vAlign w:val="center"/>
            <w:hideMark/>
          </w:tcPr>
          <w:p w14:paraId="14E7B9B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-0.151*</w:t>
            </w:r>
          </w:p>
        </w:tc>
        <w:tc>
          <w:tcPr>
            <w:tcW w:w="322" w:type="pct"/>
            <w:vAlign w:val="center"/>
            <w:hideMark/>
          </w:tcPr>
          <w:p w14:paraId="18CC51F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0.066</w:t>
            </w:r>
          </w:p>
        </w:tc>
        <w:tc>
          <w:tcPr>
            <w:tcW w:w="321" w:type="pct"/>
            <w:vAlign w:val="center"/>
            <w:hideMark/>
          </w:tcPr>
          <w:p w14:paraId="717111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-0.083</w:t>
            </w:r>
          </w:p>
        </w:tc>
        <w:tc>
          <w:tcPr>
            <w:tcW w:w="321" w:type="pct"/>
            <w:vAlign w:val="center"/>
            <w:hideMark/>
          </w:tcPr>
          <w:p w14:paraId="19C6969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286" w:type="pct"/>
            <w:vAlign w:val="center"/>
            <w:hideMark/>
          </w:tcPr>
          <w:p w14:paraId="728CC4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286" w:type="pct"/>
            <w:vAlign w:val="center"/>
            <w:hideMark/>
          </w:tcPr>
          <w:p w14:paraId="1D5576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-0.033</w:t>
            </w:r>
          </w:p>
        </w:tc>
        <w:tc>
          <w:tcPr>
            <w:tcW w:w="286" w:type="pct"/>
            <w:vAlign w:val="center"/>
            <w:hideMark/>
          </w:tcPr>
          <w:p w14:paraId="72BC7D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286" w:type="pct"/>
            <w:vAlign w:val="center"/>
            <w:hideMark/>
          </w:tcPr>
          <w:p w14:paraId="4425AE3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0.072</w:t>
            </w:r>
          </w:p>
        </w:tc>
        <w:tc>
          <w:tcPr>
            <w:tcW w:w="286" w:type="pct"/>
            <w:vAlign w:val="center"/>
            <w:hideMark/>
          </w:tcPr>
          <w:p w14:paraId="749893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C50053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0.082</w:t>
            </w:r>
          </w:p>
        </w:tc>
        <w:tc>
          <w:tcPr>
            <w:tcW w:w="286" w:type="pct"/>
            <w:vAlign w:val="center"/>
            <w:hideMark/>
          </w:tcPr>
          <w:p w14:paraId="44E5E9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4336D7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0.047</w:t>
            </w:r>
          </w:p>
        </w:tc>
        <w:tc>
          <w:tcPr>
            <w:tcW w:w="286" w:type="pct"/>
            <w:vAlign w:val="center"/>
            <w:hideMark/>
          </w:tcPr>
          <w:p w14:paraId="29E8AD6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0.206**</w:t>
            </w:r>
          </w:p>
        </w:tc>
        <w:tc>
          <w:tcPr>
            <w:tcW w:w="286" w:type="pct"/>
            <w:vAlign w:val="center"/>
            <w:hideMark/>
          </w:tcPr>
          <w:p w14:paraId="5E508DF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1" w:type="pct"/>
            <w:vAlign w:val="center"/>
            <w:hideMark/>
          </w:tcPr>
          <w:p w14:paraId="53636F95"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4816EA64" w14:textId="77777777" w:rsidTr="00474131">
        <w:trPr>
          <w:trHeight w:val="8"/>
        </w:trPr>
        <w:tc>
          <w:tcPr>
            <w:tcW w:w="250" w:type="pct"/>
            <w:vAlign w:val="center"/>
            <w:hideMark/>
          </w:tcPr>
          <w:p w14:paraId="65FC759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TGW</w:t>
            </w:r>
          </w:p>
        </w:tc>
        <w:tc>
          <w:tcPr>
            <w:tcW w:w="324" w:type="pct"/>
            <w:vAlign w:val="center"/>
            <w:hideMark/>
          </w:tcPr>
          <w:p w14:paraId="2138ED5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-0.069</w:t>
            </w:r>
          </w:p>
        </w:tc>
        <w:tc>
          <w:tcPr>
            <w:tcW w:w="321" w:type="pct"/>
            <w:vAlign w:val="center"/>
            <w:hideMark/>
          </w:tcPr>
          <w:p w14:paraId="1FF5EC4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w:t>
            </w:r>
          </w:p>
        </w:tc>
        <w:tc>
          <w:tcPr>
            <w:tcW w:w="322" w:type="pct"/>
            <w:vAlign w:val="center"/>
            <w:hideMark/>
          </w:tcPr>
          <w:p w14:paraId="38758F0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0.093</w:t>
            </w:r>
          </w:p>
        </w:tc>
        <w:tc>
          <w:tcPr>
            <w:tcW w:w="321" w:type="pct"/>
            <w:vAlign w:val="center"/>
            <w:hideMark/>
          </w:tcPr>
          <w:p w14:paraId="10FC94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321" w:type="pct"/>
            <w:vAlign w:val="center"/>
            <w:hideMark/>
          </w:tcPr>
          <w:p w14:paraId="44C68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0.212**</w:t>
            </w:r>
          </w:p>
        </w:tc>
        <w:tc>
          <w:tcPr>
            <w:tcW w:w="286" w:type="pct"/>
            <w:vAlign w:val="center"/>
            <w:hideMark/>
          </w:tcPr>
          <w:p w14:paraId="10438E1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-0.011</w:t>
            </w:r>
          </w:p>
        </w:tc>
        <w:tc>
          <w:tcPr>
            <w:tcW w:w="286" w:type="pct"/>
            <w:vAlign w:val="center"/>
            <w:hideMark/>
          </w:tcPr>
          <w:p w14:paraId="0AADEEC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DAD2E0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-0.094</w:t>
            </w:r>
          </w:p>
        </w:tc>
        <w:tc>
          <w:tcPr>
            <w:tcW w:w="286" w:type="pct"/>
            <w:vAlign w:val="center"/>
            <w:hideMark/>
          </w:tcPr>
          <w:p w14:paraId="07CB29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-0.126</w:t>
            </w:r>
          </w:p>
        </w:tc>
        <w:tc>
          <w:tcPr>
            <w:tcW w:w="286" w:type="pct"/>
            <w:vAlign w:val="center"/>
            <w:hideMark/>
          </w:tcPr>
          <w:p w14:paraId="17FED3C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286" w:type="pct"/>
            <w:vAlign w:val="center"/>
            <w:hideMark/>
          </w:tcPr>
          <w:p w14:paraId="260FC1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-0.018</w:t>
            </w:r>
          </w:p>
        </w:tc>
        <w:tc>
          <w:tcPr>
            <w:tcW w:w="286" w:type="pct"/>
            <w:vAlign w:val="center"/>
            <w:hideMark/>
          </w:tcPr>
          <w:p w14:paraId="4584F2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84F09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2B2486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0.146*</w:t>
            </w:r>
          </w:p>
        </w:tc>
        <w:tc>
          <w:tcPr>
            <w:tcW w:w="286" w:type="pct"/>
            <w:vAlign w:val="center"/>
            <w:hideMark/>
          </w:tcPr>
          <w:p w14:paraId="3342C0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0.137*</w:t>
            </w:r>
          </w:p>
        </w:tc>
        <w:tc>
          <w:tcPr>
            <w:tcW w:w="281" w:type="pct"/>
            <w:vAlign w:val="center"/>
            <w:hideMark/>
          </w:tcPr>
          <w:p w14:paraId="22E8627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r>
      <w:tr w:rsidR="00C54542" w:rsidRPr="007244B6" w14:paraId="2FACB02A" w14:textId="77777777" w:rsidTr="00474131">
        <w:trPr>
          <w:trHeight w:val="8"/>
        </w:trPr>
        <w:tc>
          <w:tcPr>
            <w:tcW w:w="250" w:type="pct"/>
            <w:vAlign w:val="center"/>
            <w:hideMark/>
          </w:tcPr>
          <w:p w14:paraId="322AD2C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GY</w:t>
            </w:r>
          </w:p>
        </w:tc>
        <w:tc>
          <w:tcPr>
            <w:tcW w:w="324" w:type="pct"/>
            <w:vAlign w:val="center"/>
            <w:hideMark/>
          </w:tcPr>
          <w:p w14:paraId="2FE4C49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-0.028</w:t>
            </w:r>
          </w:p>
        </w:tc>
        <w:tc>
          <w:tcPr>
            <w:tcW w:w="321" w:type="pct"/>
            <w:vAlign w:val="center"/>
            <w:hideMark/>
          </w:tcPr>
          <w:p w14:paraId="76573D8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-0.061</w:t>
            </w:r>
          </w:p>
        </w:tc>
        <w:tc>
          <w:tcPr>
            <w:tcW w:w="322" w:type="pct"/>
            <w:vAlign w:val="center"/>
            <w:hideMark/>
          </w:tcPr>
          <w:p w14:paraId="0BDF7D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0.138*</w:t>
            </w:r>
          </w:p>
        </w:tc>
        <w:tc>
          <w:tcPr>
            <w:tcW w:w="321" w:type="pct"/>
            <w:vAlign w:val="center"/>
            <w:hideMark/>
          </w:tcPr>
          <w:p w14:paraId="17EB843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-0.082</w:t>
            </w:r>
          </w:p>
        </w:tc>
        <w:tc>
          <w:tcPr>
            <w:tcW w:w="321" w:type="pct"/>
            <w:vAlign w:val="center"/>
            <w:hideMark/>
          </w:tcPr>
          <w:p w14:paraId="413CD7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0.054</w:t>
            </w:r>
          </w:p>
        </w:tc>
        <w:tc>
          <w:tcPr>
            <w:tcW w:w="286" w:type="pct"/>
            <w:vAlign w:val="center"/>
            <w:hideMark/>
          </w:tcPr>
          <w:p w14:paraId="562609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0.172**</w:t>
            </w:r>
          </w:p>
        </w:tc>
        <w:tc>
          <w:tcPr>
            <w:tcW w:w="286" w:type="pct"/>
            <w:vAlign w:val="center"/>
            <w:hideMark/>
          </w:tcPr>
          <w:p w14:paraId="0C408B7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0.176**</w:t>
            </w:r>
          </w:p>
        </w:tc>
        <w:tc>
          <w:tcPr>
            <w:tcW w:w="286" w:type="pct"/>
            <w:vAlign w:val="center"/>
            <w:hideMark/>
          </w:tcPr>
          <w:p w14:paraId="23335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0.158*</w:t>
            </w:r>
          </w:p>
        </w:tc>
        <w:tc>
          <w:tcPr>
            <w:tcW w:w="286" w:type="pct"/>
            <w:vAlign w:val="center"/>
            <w:hideMark/>
          </w:tcPr>
          <w:p w14:paraId="04AAE77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0.214**</w:t>
            </w:r>
          </w:p>
        </w:tc>
        <w:tc>
          <w:tcPr>
            <w:tcW w:w="286" w:type="pct"/>
            <w:vAlign w:val="center"/>
            <w:hideMark/>
          </w:tcPr>
          <w:p w14:paraId="2B7DBD0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11C9B3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0.192**</w:t>
            </w:r>
          </w:p>
        </w:tc>
        <w:tc>
          <w:tcPr>
            <w:tcW w:w="286" w:type="pct"/>
            <w:vAlign w:val="center"/>
            <w:hideMark/>
          </w:tcPr>
          <w:p w14:paraId="0200958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6B7617C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0.802**</w:t>
            </w:r>
          </w:p>
        </w:tc>
        <w:tc>
          <w:tcPr>
            <w:tcW w:w="286" w:type="pct"/>
            <w:vAlign w:val="center"/>
            <w:hideMark/>
          </w:tcPr>
          <w:p w14:paraId="2C7B8AD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0.168*</w:t>
            </w:r>
          </w:p>
        </w:tc>
        <w:tc>
          <w:tcPr>
            <w:tcW w:w="286" w:type="pct"/>
            <w:vAlign w:val="center"/>
            <w:hideMark/>
          </w:tcPr>
          <w:p w14:paraId="1A8AE8A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0.442**</w:t>
            </w:r>
          </w:p>
        </w:tc>
        <w:tc>
          <w:tcPr>
            <w:tcW w:w="281" w:type="pct"/>
            <w:vAlign w:val="center"/>
            <w:hideMark/>
          </w:tcPr>
          <w:p w14:paraId="5E0CE4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0.272**</w:t>
            </w:r>
          </w:p>
        </w:tc>
      </w:tr>
    </w:tbl>
    <w:p w14:paraId="0EEEF867" w14:textId="77777777" w:rsidR="00C54542" w:rsidRPr="00474131" w:rsidRDefault="00C54542" w:rsidP="00474131">
      <w:pPr>
        <w:spacing w:before="120"/>
        <w:ind w:firstLine="0"/>
        <w:rPr>
          <w:rFonts w:ascii="Times New Roman" w:hAnsi="Times New Roman" w:cs="Times New Roman"/>
          <w:bCs/>
          <w:color w:val="000000" w:themeColor="text1"/>
          <w:sz w:val="18"/>
          <w:szCs w:val="18"/>
          <w:lang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00BC434A" w14:textId="77777777" w:rsidR="00C54542" w:rsidRDefault="00C54542" w:rsidP="00D276C7">
      <w:pPr>
        <w:rPr>
          <w:rFonts w:ascii="Times New Roman" w:hAnsi="Times New Roman" w:cs="Times New Roman"/>
          <w:bCs/>
          <w:color w:val="000000" w:themeColor="text1"/>
          <w:lang w:bidi="en-US"/>
        </w:rPr>
      </w:pPr>
    </w:p>
    <w:p w14:paraId="516E2661"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4</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physiological and quality traits in wheat genotypes</w:t>
      </w:r>
    </w:p>
    <w:tbl>
      <w:tblPr>
        <w:tblW w:w="5000" w:type="pct"/>
        <w:jc w:val="center"/>
        <w:tblCellMar>
          <w:left w:w="0" w:type="dxa"/>
          <w:right w:w="0" w:type="dxa"/>
        </w:tblCellMar>
        <w:tblLook w:val="04A0" w:firstRow="1" w:lastRow="0" w:firstColumn="1" w:lastColumn="0" w:noHBand="0" w:noVBand="1"/>
      </w:tblPr>
      <w:tblGrid>
        <w:gridCol w:w="1579"/>
        <w:gridCol w:w="1534"/>
        <w:gridCol w:w="1535"/>
        <w:gridCol w:w="1577"/>
        <w:gridCol w:w="1540"/>
        <w:gridCol w:w="1577"/>
        <w:gridCol w:w="1577"/>
        <w:gridCol w:w="1521"/>
        <w:gridCol w:w="1538"/>
      </w:tblGrid>
      <w:tr w:rsidR="00C54542" w:rsidRPr="00C54542" w14:paraId="310EF00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C32F6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Traits</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1FFF6C4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24E88C3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2</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85735C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CC</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14B7D8E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RWC</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6C0A0C0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CP</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587C8C7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GC</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3D265B5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SV</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38C1BB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HW</w:t>
            </w:r>
          </w:p>
        </w:tc>
      </w:tr>
      <w:tr w:rsidR="00C54542" w:rsidRPr="00C54542" w14:paraId="33665DA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1BF6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CD1DC3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97C9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32CEA65"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28FA1B"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0FE0B6"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42C662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658D82A"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9699ADA"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C668F55"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922F1C8"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CA26F0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0.122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E89623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88A9B2"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60E2FED5"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F57242A"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D1369F3"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CD4718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13671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F28EF8E"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5958FB7"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5B71F3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-0.145*</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D367D7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-0.071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E7826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6263A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395543C"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2CD4A8D"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B1EB60"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C9F87C8"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E445C03"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07AE3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RWC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57BE83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D8947F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69A07C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E2A523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0BC6F"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969A77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54B7D5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C135F8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18786A0"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F8AD21B"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CP</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BAB28C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04750E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-0.069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AF67645"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24072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D34994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8EE5E"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40D611E"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05394FD"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4F5C4B5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744845D"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GC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A96AE4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1A82F4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C2BC3E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0.239**</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607B62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0.101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0E407A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0.806**</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076E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FAD47"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147823E"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0EDAA1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2C2C84F"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SV</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8B3CA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9A327E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-0.037</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33F13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w:t>
            </w:r>
            <w:r w:rsidR="00C054D3">
              <w:rPr>
                <w:rFonts w:ascii="Times New Roman" w:eastAsia="Times New Roman" w:hAnsi="Times New Roman" w:cs="Times New Roman"/>
                <w:lang w:val="en-US"/>
              </w:rPr>
              <w:t>0</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5EB3AD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3E28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0.865**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950B9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0.711**</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BE9946A"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F7F26"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8A815E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8A26981"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HW</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9B642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12707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E70F4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E6FDE7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4B65CF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31837A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-0.052</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1B108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w:t>
            </w:r>
            <w:r w:rsidR="00C054D3">
              <w:rPr>
                <w:rFonts w:ascii="Times New Roman" w:eastAsia="Times New Roman" w:hAnsi="Times New Roman" w:cs="Times New Roman"/>
                <w:lang w:val="en-US"/>
              </w:rPr>
              <w:t>.00</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55DA6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r>
      <w:tr w:rsidR="00C54542" w:rsidRPr="00C54542" w14:paraId="36224B8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35C4AA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GY</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6A7DFE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0.099</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1464DF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0.082</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12A699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32132F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0.133*</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BAD5CF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-0.394**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4D52A4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-0.093</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0C3D3D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-0.423**</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A3989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0.139*</w:t>
            </w:r>
          </w:p>
        </w:tc>
      </w:tr>
    </w:tbl>
    <w:p w14:paraId="5CB92082" w14:textId="77777777" w:rsidR="00C54542" w:rsidRPr="00474131" w:rsidRDefault="00C54542" w:rsidP="00474131">
      <w:pPr>
        <w:spacing w:before="120"/>
        <w:ind w:firstLine="0"/>
        <w:rPr>
          <w:rFonts w:ascii="Times New Roman" w:hAnsi="Times New Roman" w:cs="Times New Roman"/>
          <w:b/>
          <w:bCs/>
          <w:color w:val="000000" w:themeColor="text1"/>
          <w:sz w:val="18"/>
          <w:szCs w:val="18"/>
          <w:lang w:val="en-US"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45211596" w14:textId="77777777" w:rsidR="00C54542" w:rsidRPr="00C54542" w:rsidRDefault="00C54542" w:rsidP="00C54542">
      <w:pPr>
        <w:rPr>
          <w:rFonts w:ascii="Times New Roman" w:hAnsi="Times New Roman" w:cs="Times New Roman"/>
          <w:bCs/>
          <w:color w:val="000000" w:themeColor="text1"/>
          <w:lang w:val="en-US" w:bidi="en-US"/>
        </w:rPr>
      </w:pPr>
    </w:p>
    <w:p w14:paraId="2145E6B9" w14:textId="77777777" w:rsidR="00C54542" w:rsidRDefault="00C54542" w:rsidP="00D276C7">
      <w:pPr>
        <w:rPr>
          <w:rFonts w:ascii="Times New Roman" w:hAnsi="Times New Roman" w:cs="Times New Roman"/>
          <w:bCs/>
          <w:color w:val="000000" w:themeColor="text1"/>
          <w:lang w:bidi="en-US"/>
        </w:rPr>
      </w:pPr>
    </w:p>
    <w:p w14:paraId="11B108C6" w14:textId="77777777" w:rsidR="00C54542" w:rsidRDefault="00C54542" w:rsidP="00D276C7">
      <w:pPr>
        <w:rPr>
          <w:rFonts w:ascii="Times New Roman" w:hAnsi="Times New Roman" w:cs="Times New Roman"/>
          <w:bCs/>
          <w:color w:val="000000" w:themeColor="text1"/>
          <w:lang w:bidi="en-US"/>
        </w:rPr>
      </w:pPr>
    </w:p>
    <w:p w14:paraId="4FAA44EF" w14:textId="77777777" w:rsidR="00474131" w:rsidRDefault="00474131" w:rsidP="00D276C7">
      <w:pPr>
        <w:rPr>
          <w:rFonts w:ascii="Times New Roman" w:hAnsi="Times New Roman" w:cs="Times New Roman"/>
          <w:bCs/>
          <w:color w:val="000000" w:themeColor="text1"/>
          <w:lang w:bidi="en-US"/>
        </w:rPr>
      </w:pPr>
    </w:p>
    <w:p w14:paraId="522356B8" w14:textId="77777777" w:rsidR="00474131" w:rsidRDefault="00474131" w:rsidP="00D276C7">
      <w:pPr>
        <w:rPr>
          <w:rFonts w:ascii="Times New Roman" w:hAnsi="Times New Roman" w:cs="Times New Roman"/>
          <w:bCs/>
          <w:color w:val="000000" w:themeColor="text1"/>
          <w:lang w:bidi="en-US"/>
        </w:rPr>
      </w:pPr>
    </w:p>
    <w:p w14:paraId="30C2BF24" w14:textId="77777777" w:rsidR="00474131" w:rsidRDefault="00474131" w:rsidP="00D276C7">
      <w:pPr>
        <w:rPr>
          <w:rFonts w:ascii="Times New Roman" w:hAnsi="Times New Roman" w:cs="Times New Roman"/>
          <w:bCs/>
          <w:color w:val="000000" w:themeColor="text1"/>
          <w:lang w:bidi="en-US"/>
        </w:rPr>
      </w:pPr>
    </w:p>
    <w:p w14:paraId="3A2B89F1" w14:textId="77777777" w:rsidR="00C54542" w:rsidRDefault="00C54542" w:rsidP="00D276C7">
      <w:pPr>
        <w:rPr>
          <w:rFonts w:ascii="Times New Roman" w:hAnsi="Times New Roman" w:cs="Times New Roman"/>
          <w:bCs/>
          <w:color w:val="000000" w:themeColor="text1"/>
          <w:lang w:bidi="en-US"/>
        </w:rPr>
      </w:pPr>
    </w:p>
    <w:p w14:paraId="3357AF6E" w14:textId="77777777" w:rsidR="00C54542" w:rsidRDefault="00C54542" w:rsidP="00C54542">
      <w:pPr>
        <w:rPr>
          <w:rFonts w:ascii="Times New Roman" w:hAnsi="Times New Roman" w:cs="Times New Roman"/>
          <w:b/>
          <w:bCs/>
          <w:color w:val="000000" w:themeColor="text1"/>
          <w:lang w:val="en-US" w:bidi="en-US"/>
        </w:rPr>
      </w:pPr>
      <w:r w:rsidRPr="003F1F6A">
        <w:rPr>
          <w:noProof/>
          <w:lang w:val="en-US"/>
        </w:rPr>
        <w:lastRenderedPageBreak/>
        <w:drawing>
          <wp:anchor distT="0" distB="0" distL="114300" distR="114300" simplePos="0" relativeHeight="251659264" behindDoc="1" locked="0" layoutInCell="1" allowOverlap="1" wp14:anchorId="6BB8BAC4" wp14:editId="28E1D635">
            <wp:simplePos x="2184349" y="1211428"/>
            <wp:positionH relativeFrom="margin">
              <wp:align>center</wp:align>
            </wp:positionH>
            <wp:positionV relativeFrom="margin">
              <wp:align>top</wp:align>
            </wp:positionV>
            <wp:extent cx="5777789" cy="3958234"/>
            <wp:effectExtent l="19050" t="19050" r="13411" b="23216"/>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5777789" cy="3958234"/>
                    </a:xfrm>
                    <a:prstGeom prst="rect">
                      <a:avLst/>
                    </a:prstGeom>
                    <a:ln w="9525">
                      <a:solidFill>
                        <a:sysClr val="windowText" lastClr="000000"/>
                      </a:solidFill>
                    </a:ln>
                  </pic:spPr>
                </pic:pic>
              </a:graphicData>
            </a:graphic>
          </wp:anchor>
        </w:drawing>
      </w:r>
    </w:p>
    <w:p w14:paraId="45F1D060" w14:textId="77777777" w:rsidR="00C54542" w:rsidRDefault="00C54542" w:rsidP="00C54542">
      <w:pPr>
        <w:rPr>
          <w:rFonts w:ascii="Times New Roman" w:hAnsi="Times New Roman" w:cs="Times New Roman"/>
          <w:b/>
          <w:bCs/>
          <w:color w:val="000000" w:themeColor="text1"/>
          <w:lang w:val="en-US" w:bidi="en-US"/>
        </w:rPr>
      </w:pPr>
    </w:p>
    <w:p w14:paraId="68D3BC4D" w14:textId="77777777" w:rsidR="00C54542" w:rsidRDefault="00C54542" w:rsidP="00C54542">
      <w:pPr>
        <w:rPr>
          <w:rFonts w:ascii="Times New Roman" w:hAnsi="Times New Roman" w:cs="Times New Roman"/>
          <w:b/>
          <w:bCs/>
          <w:color w:val="000000" w:themeColor="text1"/>
          <w:lang w:val="en-US" w:bidi="en-US"/>
        </w:rPr>
      </w:pPr>
    </w:p>
    <w:p w14:paraId="1DEBD67A" w14:textId="77777777" w:rsidR="00C54542" w:rsidRDefault="00C54542" w:rsidP="00C54542">
      <w:pPr>
        <w:rPr>
          <w:rFonts w:ascii="Times New Roman" w:hAnsi="Times New Roman" w:cs="Times New Roman"/>
          <w:b/>
          <w:bCs/>
          <w:color w:val="000000" w:themeColor="text1"/>
          <w:lang w:val="en-US" w:bidi="en-US"/>
        </w:rPr>
      </w:pPr>
    </w:p>
    <w:p w14:paraId="7B8FCD80" w14:textId="77777777" w:rsidR="00C54542" w:rsidRDefault="00C54542" w:rsidP="00C54542">
      <w:pPr>
        <w:rPr>
          <w:rFonts w:ascii="Times New Roman" w:hAnsi="Times New Roman" w:cs="Times New Roman"/>
          <w:b/>
          <w:bCs/>
          <w:color w:val="000000" w:themeColor="text1"/>
          <w:lang w:val="en-US" w:bidi="en-US"/>
        </w:rPr>
      </w:pPr>
    </w:p>
    <w:p w14:paraId="56CB96C4" w14:textId="77777777" w:rsidR="00C54542" w:rsidRDefault="00C54542" w:rsidP="00C54542">
      <w:pPr>
        <w:rPr>
          <w:rFonts w:ascii="Times New Roman" w:hAnsi="Times New Roman" w:cs="Times New Roman"/>
          <w:b/>
          <w:bCs/>
          <w:color w:val="000000" w:themeColor="text1"/>
          <w:lang w:val="en-US" w:bidi="en-US"/>
        </w:rPr>
      </w:pPr>
    </w:p>
    <w:p w14:paraId="5B63D35D" w14:textId="77777777" w:rsidR="00C54542" w:rsidRDefault="00C54542" w:rsidP="00C54542">
      <w:pPr>
        <w:rPr>
          <w:rFonts w:ascii="Times New Roman" w:hAnsi="Times New Roman" w:cs="Times New Roman"/>
          <w:b/>
          <w:bCs/>
          <w:color w:val="000000" w:themeColor="text1"/>
          <w:lang w:val="en-US" w:bidi="en-US"/>
        </w:rPr>
      </w:pPr>
    </w:p>
    <w:p w14:paraId="1FB081C9" w14:textId="77777777" w:rsidR="00C54542" w:rsidRDefault="00C54542" w:rsidP="00C54542">
      <w:pPr>
        <w:rPr>
          <w:rFonts w:ascii="Times New Roman" w:hAnsi="Times New Roman" w:cs="Times New Roman"/>
          <w:b/>
          <w:bCs/>
          <w:color w:val="000000" w:themeColor="text1"/>
          <w:lang w:val="en-US" w:bidi="en-US"/>
        </w:rPr>
      </w:pPr>
    </w:p>
    <w:p w14:paraId="516FBE2E" w14:textId="77777777" w:rsidR="00C54542" w:rsidRDefault="00C54542" w:rsidP="00C54542">
      <w:pPr>
        <w:rPr>
          <w:rFonts w:ascii="Times New Roman" w:hAnsi="Times New Roman" w:cs="Times New Roman"/>
          <w:b/>
          <w:bCs/>
          <w:color w:val="000000" w:themeColor="text1"/>
          <w:lang w:val="en-US" w:bidi="en-US"/>
        </w:rPr>
      </w:pPr>
    </w:p>
    <w:p w14:paraId="46DFD376" w14:textId="77777777" w:rsidR="00C54542" w:rsidRDefault="00C54542" w:rsidP="00C54542">
      <w:pPr>
        <w:rPr>
          <w:rFonts w:ascii="Times New Roman" w:hAnsi="Times New Roman" w:cs="Times New Roman"/>
          <w:b/>
          <w:bCs/>
          <w:color w:val="000000" w:themeColor="text1"/>
          <w:lang w:val="en-US" w:bidi="en-US"/>
        </w:rPr>
      </w:pPr>
    </w:p>
    <w:p w14:paraId="13C02D29" w14:textId="77777777" w:rsidR="00C54542" w:rsidRDefault="00C54542" w:rsidP="00C54542">
      <w:pPr>
        <w:rPr>
          <w:rFonts w:ascii="Times New Roman" w:hAnsi="Times New Roman" w:cs="Times New Roman"/>
          <w:b/>
          <w:bCs/>
          <w:color w:val="000000" w:themeColor="text1"/>
          <w:lang w:val="en-US" w:bidi="en-US"/>
        </w:rPr>
      </w:pPr>
    </w:p>
    <w:p w14:paraId="4E9148D2" w14:textId="77777777" w:rsidR="00C54542" w:rsidRDefault="00C54542" w:rsidP="00C54542">
      <w:pPr>
        <w:rPr>
          <w:rFonts w:ascii="Times New Roman" w:hAnsi="Times New Roman" w:cs="Times New Roman"/>
          <w:b/>
          <w:bCs/>
          <w:color w:val="000000" w:themeColor="text1"/>
          <w:lang w:val="en-US" w:bidi="en-US"/>
        </w:rPr>
      </w:pPr>
    </w:p>
    <w:p w14:paraId="36A392B5" w14:textId="77777777" w:rsidR="00A01229" w:rsidRDefault="00A01229" w:rsidP="00811381">
      <w:pPr>
        <w:jc w:val="center"/>
        <w:rPr>
          <w:rFonts w:ascii="Times New Roman" w:hAnsi="Times New Roman" w:cs="Times New Roman"/>
          <w:b/>
          <w:bCs/>
          <w:color w:val="000000" w:themeColor="text1"/>
          <w:lang w:val="en-US" w:bidi="en-US"/>
        </w:rPr>
      </w:pPr>
    </w:p>
    <w:p w14:paraId="3C3FEB3E" w14:textId="77777777" w:rsidR="00A01229" w:rsidRDefault="00A01229" w:rsidP="00811381">
      <w:pPr>
        <w:jc w:val="center"/>
        <w:rPr>
          <w:rFonts w:ascii="Times New Roman" w:hAnsi="Times New Roman" w:cs="Times New Roman"/>
          <w:b/>
          <w:bCs/>
          <w:color w:val="000000" w:themeColor="text1"/>
          <w:lang w:val="en-US" w:bidi="en-US"/>
        </w:rPr>
      </w:pPr>
    </w:p>
    <w:p w14:paraId="7B3079EB" w14:textId="77777777" w:rsidR="00A01229" w:rsidRDefault="00A01229" w:rsidP="00811381">
      <w:pPr>
        <w:jc w:val="center"/>
        <w:rPr>
          <w:rFonts w:ascii="Times New Roman" w:hAnsi="Times New Roman" w:cs="Times New Roman"/>
          <w:b/>
          <w:bCs/>
          <w:color w:val="000000" w:themeColor="text1"/>
          <w:lang w:val="en-US" w:bidi="en-US"/>
        </w:rPr>
      </w:pPr>
    </w:p>
    <w:p w14:paraId="0DC228C1" w14:textId="77777777" w:rsidR="00A01229" w:rsidRDefault="00A01229" w:rsidP="00811381">
      <w:pPr>
        <w:jc w:val="center"/>
        <w:rPr>
          <w:rFonts w:ascii="Times New Roman" w:hAnsi="Times New Roman" w:cs="Times New Roman"/>
          <w:b/>
          <w:bCs/>
          <w:color w:val="000000" w:themeColor="text1"/>
          <w:lang w:val="en-US" w:bidi="en-US"/>
        </w:rPr>
      </w:pPr>
    </w:p>
    <w:p w14:paraId="6CA23BAB" w14:textId="77777777" w:rsidR="00A01229" w:rsidRDefault="00A01229" w:rsidP="00811381">
      <w:pPr>
        <w:jc w:val="center"/>
        <w:rPr>
          <w:rFonts w:ascii="Times New Roman" w:hAnsi="Times New Roman" w:cs="Times New Roman"/>
          <w:b/>
          <w:bCs/>
          <w:color w:val="000000" w:themeColor="text1"/>
          <w:lang w:val="en-US" w:bidi="en-US"/>
        </w:rPr>
      </w:pPr>
    </w:p>
    <w:p w14:paraId="26D7FADF" w14:textId="77777777" w:rsidR="00C54542" w:rsidRPr="00C54542" w:rsidRDefault="00C54542" w:rsidP="00811381">
      <w:pPr>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Fig. 1</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Correlogram showing correlation among morpho-physiological and quality traits </w:t>
      </w:r>
    </w:p>
    <w:p w14:paraId="46BFF848" w14:textId="77777777" w:rsidR="00C54542" w:rsidRDefault="00C54542" w:rsidP="00C54542">
      <w:pPr>
        <w:rPr>
          <w:rFonts w:ascii="Times New Roman" w:hAnsi="Times New Roman" w:cs="Times New Roman"/>
          <w:b/>
          <w:bCs/>
          <w:color w:val="000000" w:themeColor="text1"/>
          <w:lang w:val="en-US" w:bidi="en-US"/>
        </w:rPr>
      </w:pPr>
    </w:p>
    <w:p w14:paraId="4DA4AFA2" w14:textId="77777777" w:rsidR="00C54542" w:rsidRDefault="00C54542" w:rsidP="00C54542">
      <w:pPr>
        <w:rPr>
          <w:rFonts w:ascii="Times New Roman" w:hAnsi="Times New Roman" w:cs="Times New Roman"/>
          <w:b/>
          <w:bCs/>
          <w:color w:val="000000" w:themeColor="text1"/>
          <w:lang w:val="en-US" w:bidi="en-US"/>
        </w:rPr>
      </w:pPr>
    </w:p>
    <w:p w14:paraId="41F2ACA6" w14:textId="77777777" w:rsidR="00C54542" w:rsidRDefault="00C54542" w:rsidP="00C54542">
      <w:pPr>
        <w:rPr>
          <w:rFonts w:ascii="Times New Roman" w:hAnsi="Times New Roman" w:cs="Times New Roman"/>
          <w:b/>
          <w:bCs/>
          <w:color w:val="000000" w:themeColor="text1"/>
          <w:lang w:val="en-US" w:bidi="en-US"/>
        </w:rPr>
      </w:pPr>
    </w:p>
    <w:p w14:paraId="15D62B22"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5</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various morphological traits on grain yield in wheat genotypes</w:t>
      </w:r>
    </w:p>
    <w:tbl>
      <w:tblPr>
        <w:tblStyle w:val="TableGrid21"/>
        <w:tblpPr w:leftFromText="180" w:rightFromText="180" w:vertAnchor="text" w:horzAnchor="margin" w:tblpY="223"/>
        <w:tblW w:w="5000" w:type="pct"/>
        <w:tblLook w:val="04A0" w:firstRow="1" w:lastRow="0" w:firstColumn="1" w:lastColumn="0" w:noHBand="0" w:noVBand="1"/>
      </w:tblPr>
      <w:tblGrid>
        <w:gridCol w:w="1073"/>
        <w:gridCol w:w="812"/>
        <w:gridCol w:w="812"/>
        <w:gridCol w:w="812"/>
        <w:gridCol w:w="812"/>
        <w:gridCol w:w="812"/>
        <w:gridCol w:w="814"/>
        <w:gridCol w:w="913"/>
        <w:gridCol w:w="808"/>
        <w:gridCol w:w="814"/>
        <w:gridCol w:w="814"/>
        <w:gridCol w:w="814"/>
        <w:gridCol w:w="814"/>
        <w:gridCol w:w="814"/>
        <w:gridCol w:w="808"/>
        <w:gridCol w:w="814"/>
        <w:gridCol w:w="814"/>
      </w:tblGrid>
      <w:tr w:rsidR="00C54542" w:rsidRPr="00935572" w14:paraId="2BA01B15" w14:textId="77777777" w:rsidTr="00C54542">
        <w:trPr>
          <w:trHeight w:val="20"/>
        </w:trPr>
        <w:tc>
          <w:tcPr>
            <w:tcW w:w="378" w:type="pct"/>
            <w:hideMark/>
          </w:tcPr>
          <w:p w14:paraId="54416E20" w14:textId="77777777" w:rsidR="00C54542" w:rsidRPr="00935572" w:rsidRDefault="00C54542" w:rsidP="00EC3793">
            <w:pPr>
              <w:spacing w:before="120"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Traits</w:t>
            </w:r>
          </w:p>
        </w:tc>
        <w:tc>
          <w:tcPr>
            <w:tcW w:w="286" w:type="pct"/>
            <w:hideMark/>
          </w:tcPr>
          <w:p w14:paraId="6D2A92FF"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hideMark/>
          </w:tcPr>
          <w:p w14:paraId="15562485"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hideMark/>
          </w:tcPr>
          <w:p w14:paraId="24C3BAB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hideMark/>
          </w:tcPr>
          <w:p w14:paraId="03DFB5E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hideMark/>
          </w:tcPr>
          <w:p w14:paraId="3851750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7" w:type="pct"/>
            <w:hideMark/>
          </w:tcPr>
          <w:p w14:paraId="28040DF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322" w:type="pct"/>
            <w:hideMark/>
          </w:tcPr>
          <w:p w14:paraId="3E97ECC8"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5" w:type="pct"/>
            <w:hideMark/>
          </w:tcPr>
          <w:p w14:paraId="656395C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7" w:type="pct"/>
            <w:hideMark/>
          </w:tcPr>
          <w:p w14:paraId="3875434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7" w:type="pct"/>
            <w:hideMark/>
          </w:tcPr>
          <w:p w14:paraId="05A250F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7" w:type="pct"/>
            <w:hideMark/>
          </w:tcPr>
          <w:p w14:paraId="3F099FC0"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7" w:type="pct"/>
            <w:hideMark/>
          </w:tcPr>
          <w:p w14:paraId="6F42582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7" w:type="pct"/>
            <w:hideMark/>
          </w:tcPr>
          <w:p w14:paraId="5F3D7E81"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5" w:type="pct"/>
            <w:hideMark/>
          </w:tcPr>
          <w:p w14:paraId="552AF1B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7" w:type="pct"/>
            <w:hideMark/>
          </w:tcPr>
          <w:p w14:paraId="6B87743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7" w:type="pct"/>
            <w:hideMark/>
          </w:tcPr>
          <w:p w14:paraId="4683069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r>
      <w:tr w:rsidR="00C54542" w:rsidRPr="00935572" w14:paraId="277ADF9B" w14:textId="77777777" w:rsidTr="00C54542">
        <w:trPr>
          <w:trHeight w:val="20"/>
        </w:trPr>
        <w:tc>
          <w:tcPr>
            <w:tcW w:w="378" w:type="pct"/>
            <w:hideMark/>
          </w:tcPr>
          <w:p w14:paraId="383BBAC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vAlign w:val="center"/>
            <w:hideMark/>
          </w:tcPr>
          <w:p w14:paraId="6678A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0.279</w:t>
            </w:r>
          </w:p>
        </w:tc>
        <w:tc>
          <w:tcPr>
            <w:tcW w:w="286" w:type="pct"/>
            <w:vAlign w:val="center"/>
            <w:hideMark/>
          </w:tcPr>
          <w:p w14:paraId="3D697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0.266</w:t>
            </w:r>
          </w:p>
        </w:tc>
        <w:tc>
          <w:tcPr>
            <w:tcW w:w="286" w:type="pct"/>
            <w:vAlign w:val="center"/>
            <w:hideMark/>
          </w:tcPr>
          <w:p w14:paraId="12279E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0.170</w:t>
            </w:r>
          </w:p>
        </w:tc>
        <w:tc>
          <w:tcPr>
            <w:tcW w:w="286" w:type="pct"/>
            <w:vAlign w:val="center"/>
            <w:hideMark/>
          </w:tcPr>
          <w:p w14:paraId="14FCE4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44DB7DB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0.045</w:t>
            </w:r>
          </w:p>
        </w:tc>
        <w:tc>
          <w:tcPr>
            <w:tcW w:w="287" w:type="pct"/>
            <w:vAlign w:val="center"/>
            <w:hideMark/>
          </w:tcPr>
          <w:p w14:paraId="337249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42747E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0.059</w:t>
            </w:r>
          </w:p>
        </w:tc>
        <w:tc>
          <w:tcPr>
            <w:tcW w:w="285" w:type="pct"/>
            <w:vAlign w:val="center"/>
            <w:hideMark/>
          </w:tcPr>
          <w:p w14:paraId="0A24C9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04254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7" w:type="pct"/>
            <w:vAlign w:val="center"/>
            <w:hideMark/>
          </w:tcPr>
          <w:p w14:paraId="4BA671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4B5AC8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0.047</w:t>
            </w:r>
          </w:p>
        </w:tc>
        <w:tc>
          <w:tcPr>
            <w:tcW w:w="287" w:type="pct"/>
            <w:vAlign w:val="center"/>
            <w:hideMark/>
          </w:tcPr>
          <w:p w14:paraId="74C1350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0.063</w:t>
            </w:r>
          </w:p>
        </w:tc>
        <w:tc>
          <w:tcPr>
            <w:tcW w:w="287" w:type="pct"/>
            <w:vAlign w:val="center"/>
            <w:hideMark/>
          </w:tcPr>
          <w:p w14:paraId="331C88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8B8843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-0.181</w:t>
            </w:r>
          </w:p>
        </w:tc>
        <w:tc>
          <w:tcPr>
            <w:tcW w:w="287" w:type="pct"/>
            <w:vAlign w:val="center"/>
            <w:hideMark/>
          </w:tcPr>
          <w:p w14:paraId="09B56C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-0.038</w:t>
            </w:r>
          </w:p>
        </w:tc>
        <w:tc>
          <w:tcPr>
            <w:tcW w:w="287" w:type="pct"/>
            <w:vAlign w:val="center"/>
            <w:hideMark/>
          </w:tcPr>
          <w:p w14:paraId="101242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r>
      <w:tr w:rsidR="00C54542" w:rsidRPr="00935572" w14:paraId="1E67C22A" w14:textId="77777777" w:rsidTr="00C54542">
        <w:trPr>
          <w:trHeight w:val="20"/>
        </w:trPr>
        <w:tc>
          <w:tcPr>
            <w:tcW w:w="378" w:type="pct"/>
            <w:hideMark/>
          </w:tcPr>
          <w:p w14:paraId="2FE0FC7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vAlign w:val="center"/>
            <w:hideMark/>
          </w:tcPr>
          <w:p w14:paraId="65428C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-0.353</w:t>
            </w:r>
          </w:p>
        </w:tc>
        <w:tc>
          <w:tcPr>
            <w:tcW w:w="286" w:type="pct"/>
            <w:vAlign w:val="center"/>
            <w:hideMark/>
          </w:tcPr>
          <w:p w14:paraId="451586A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-0.370</w:t>
            </w:r>
          </w:p>
        </w:tc>
        <w:tc>
          <w:tcPr>
            <w:tcW w:w="286" w:type="pct"/>
            <w:vAlign w:val="center"/>
            <w:hideMark/>
          </w:tcPr>
          <w:p w14:paraId="65DAD72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-0.211</w:t>
            </w:r>
          </w:p>
        </w:tc>
        <w:tc>
          <w:tcPr>
            <w:tcW w:w="286" w:type="pct"/>
            <w:vAlign w:val="center"/>
            <w:hideMark/>
          </w:tcPr>
          <w:p w14:paraId="177CFF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6" w:type="pct"/>
            <w:vAlign w:val="center"/>
            <w:hideMark/>
          </w:tcPr>
          <w:p w14:paraId="315D407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-0.048</w:t>
            </w:r>
          </w:p>
        </w:tc>
        <w:tc>
          <w:tcPr>
            <w:tcW w:w="287" w:type="pct"/>
            <w:vAlign w:val="center"/>
            <w:hideMark/>
          </w:tcPr>
          <w:p w14:paraId="617FF3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322" w:type="pct"/>
            <w:vAlign w:val="center"/>
            <w:hideMark/>
          </w:tcPr>
          <w:p w14:paraId="04BF54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5" w:type="pct"/>
            <w:vAlign w:val="center"/>
            <w:hideMark/>
          </w:tcPr>
          <w:p w14:paraId="3B28D3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0.023</w:t>
            </w:r>
          </w:p>
        </w:tc>
        <w:tc>
          <w:tcPr>
            <w:tcW w:w="287" w:type="pct"/>
            <w:vAlign w:val="center"/>
            <w:hideMark/>
          </w:tcPr>
          <w:p w14:paraId="283ED8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0.068</w:t>
            </w:r>
          </w:p>
        </w:tc>
        <w:tc>
          <w:tcPr>
            <w:tcW w:w="287" w:type="pct"/>
            <w:vAlign w:val="center"/>
            <w:hideMark/>
          </w:tcPr>
          <w:p w14:paraId="0E1715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269688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-0.054</w:t>
            </w:r>
          </w:p>
        </w:tc>
        <w:tc>
          <w:tcPr>
            <w:tcW w:w="287" w:type="pct"/>
            <w:vAlign w:val="center"/>
            <w:hideMark/>
          </w:tcPr>
          <w:p w14:paraId="780E9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-0.073</w:t>
            </w:r>
          </w:p>
        </w:tc>
        <w:tc>
          <w:tcPr>
            <w:tcW w:w="287" w:type="pct"/>
            <w:vAlign w:val="center"/>
            <w:hideMark/>
          </w:tcPr>
          <w:p w14:paraId="63565E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365EA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0.269</w:t>
            </w:r>
          </w:p>
        </w:tc>
        <w:tc>
          <w:tcPr>
            <w:tcW w:w="287" w:type="pct"/>
            <w:vAlign w:val="center"/>
            <w:hideMark/>
          </w:tcPr>
          <w:p w14:paraId="77F2AF9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7" w:type="pct"/>
            <w:vAlign w:val="center"/>
            <w:hideMark/>
          </w:tcPr>
          <w:p w14:paraId="3446E2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0.026</w:t>
            </w:r>
          </w:p>
        </w:tc>
      </w:tr>
      <w:tr w:rsidR="00C54542" w:rsidRPr="00935572" w14:paraId="270F61CB" w14:textId="77777777" w:rsidTr="00C54542">
        <w:trPr>
          <w:trHeight w:val="20"/>
        </w:trPr>
        <w:tc>
          <w:tcPr>
            <w:tcW w:w="378" w:type="pct"/>
            <w:hideMark/>
          </w:tcPr>
          <w:p w14:paraId="0D9082B4"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vAlign w:val="center"/>
            <w:hideMark/>
          </w:tcPr>
          <w:p w14:paraId="7BF2E4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0.044</w:t>
            </w:r>
          </w:p>
        </w:tc>
        <w:tc>
          <w:tcPr>
            <w:tcW w:w="286" w:type="pct"/>
            <w:vAlign w:val="center"/>
            <w:hideMark/>
          </w:tcPr>
          <w:p w14:paraId="303F27F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01EC226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5AF0280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4A3B616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3141E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15E516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10A2380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A4BD24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09CE21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43F701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7604EE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364EB1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5" w:type="pct"/>
            <w:vAlign w:val="center"/>
            <w:hideMark/>
          </w:tcPr>
          <w:p w14:paraId="03F28BB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0AE7A0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315D1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r>
      <w:tr w:rsidR="00C54542" w:rsidRPr="00935572" w14:paraId="0E01C915" w14:textId="77777777" w:rsidTr="00C54542">
        <w:trPr>
          <w:trHeight w:val="20"/>
        </w:trPr>
        <w:tc>
          <w:tcPr>
            <w:tcW w:w="378" w:type="pct"/>
            <w:hideMark/>
          </w:tcPr>
          <w:p w14:paraId="1427688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vAlign w:val="center"/>
            <w:hideMark/>
          </w:tcPr>
          <w:p w14:paraId="46E133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874E0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6DCF1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253B80C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76C70E6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D8173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322" w:type="pct"/>
            <w:vAlign w:val="center"/>
            <w:hideMark/>
          </w:tcPr>
          <w:p w14:paraId="7A2B1C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62F2F2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1D609C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7" w:type="pct"/>
            <w:vAlign w:val="center"/>
            <w:hideMark/>
          </w:tcPr>
          <w:p w14:paraId="1E5B8E6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973C1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8E5F14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18673AD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5" w:type="pct"/>
            <w:vAlign w:val="center"/>
            <w:hideMark/>
          </w:tcPr>
          <w:p w14:paraId="4B492D7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161DC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3247F7F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E7AB990" w14:textId="77777777" w:rsidTr="00C54542">
        <w:trPr>
          <w:trHeight w:val="20"/>
        </w:trPr>
        <w:tc>
          <w:tcPr>
            <w:tcW w:w="378" w:type="pct"/>
            <w:hideMark/>
          </w:tcPr>
          <w:p w14:paraId="758BDD21"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6" w:type="pct"/>
            <w:vAlign w:val="center"/>
            <w:hideMark/>
          </w:tcPr>
          <w:p w14:paraId="11AF252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7317E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10D177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EDCF9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6" w:type="pct"/>
            <w:vAlign w:val="center"/>
            <w:hideMark/>
          </w:tcPr>
          <w:p w14:paraId="0E6952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0.036</w:t>
            </w:r>
          </w:p>
        </w:tc>
        <w:tc>
          <w:tcPr>
            <w:tcW w:w="287" w:type="pct"/>
            <w:vAlign w:val="center"/>
            <w:hideMark/>
          </w:tcPr>
          <w:p w14:paraId="798BBE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010E358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92850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A991A9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1E9E71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F66E5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698A585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B6ADE6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DE34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23BA2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80477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r>
      <w:tr w:rsidR="00C54542" w:rsidRPr="00935572" w14:paraId="741FBD83" w14:textId="77777777" w:rsidTr="00C54542">
        <w:trPr>
          <w:trHeight w:val="20"/>
        </w:trPr>
        <w:tc>
          <w:tcPr>
            <w:tcW w:w="378" w:type="pct"/>
            <w:hideMark/>
          </w:tcPr>
          <w:p w14:paraId="652D8EB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286" w:type="pct"/>
            <w:vAlign w:val="center"/>
            <w:hideMark/>
          </w:tcPr>
          <w:p w14:paraId="1FC824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C1F85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404B5C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61586C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22E14A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7F9BC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322" w:type="pct"/>
            <w:vAlign w:val="center"/>
            <w:hideMark/>
          </w:tcPr>
          <w:p w14:paraId="02D03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7E539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7FCE18E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09F67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1E4501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586056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02E23D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3C5452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9FA910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C9A3CE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73DC68F2" w14:textId="77777777" w:rsidTr="00C54542">
        <w:trPr>
          <w:trHeight w:val="20"/>
        </w:trPr>
        <w:tc>
          <w:tcPr>
            <w:tcW w:w="378" w:type="pct"/>
            <w:hideMark/>
          </w:tcPr>
          <w:p w14:paraId="00B649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6" w:type="pct"/>
            <w:vAlign w:val="center"/>
            <w:hideMark/>
          </w:tcPr>
          <w:p w14:paraId="6C1B22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680B17C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C9B3A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3A11D6D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596C8B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438C4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322" w:type="pct"/>
            <w:vAlign w:val="center"/>
            <w:hideMark/>
          </w:tcPr>
          <w:p w14:paraId="00D70D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0.027</w:t>
            </w:r>
          </w:p>
        </w:tc>
        <w:tc>
          <w:tcPr>
            <w:tcW w:w="285" w:type="pct"/>
            <w:vAlign w:val="center"/>
            <w:hideMark/>
          </w:tcPr>
          <w:p w14:paraId="553C77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BBFB3F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54682F0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BE1C6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5F7BF4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316C2C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1DE0E4A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7B191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21B14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5E815AD2" w14:textId="77777777" w:rsidTr="00C54542">
        <w:trPr>
          <w:trHeight w:val="20"/>
        </w:trPr>
        <w:tc>
          <w:tcPr>
            <w:tcW w:w="378" w:type="pct"/>
            <w:hideMark/>
          </w:tcPr>
          <w:p w14:paraId="69B2F74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6" w:type="pct"/>
            <w:vAlign w:val="center"/>
            <w:hideMark/>
          </w:tcPr>
          <w:p w14:paraId="11C59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634918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064539B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28C3B4D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76FC64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B9B2F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B6C65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287AD4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-0.037</w:t>
            </w:r>
          </w:p>
        </w:tc>
        <w:tc>
          <w:tcPr>
            <w:tcW w:w="287" w:type="pct"/>
            <w:vAlign w:val="center"/>
            <w:hideMark/>
          </w:tcPr>
          <w:p w14:paraId="0B33E8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617CE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0EF378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6253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020205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5" w:type="pct"/>
            <w:vAlign w:val="center"/>
            <w:hideMark/>
          </w:tcPr>
          <w:p w14:paraId="5B860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054F4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163A88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r>
      <w:tr w:rsidR="00C54542" w:rsidRPr="00935572" w14:paraId="6D6513A7" w14:textId="77777777" w:rsidTr="00C54542">
        <w:trPr>
          <w:trHeight w:val="20"/>
        </w:trPr>
        <w:tc>
          <w:tcPr>
            <w:tcW w:w="378" w:type="pct"/>
            <w:hideMark/>
          </w:tcPr>
          <w:p w14:paraId="238601CF"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6" w:type="pct"/>
            <w:vAlign w:val="center"/>
            <w:hideMark/>
          </w:tcPr>
          <w:p w14:paraId="67001BA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0A32552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47FA61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6B8CE03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1681E9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10E5FAC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322" w:type="pct"/>
            <w:vAlign w:val="center"/>
            <w:hideMark/>
          </w:tcPr>
          <w:p w14:paraId="61D1A2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24ECB5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3DB7E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-0.013</w:t>
            </w:r>
          </w:p>
        </w:tc>
        <w:tc>
          <w:tcPr>
            <w:tcW w:w="287" w:type="pct"/>
            <w:vAlign w:val="center"/>
            <w:hideMark/>
          </w:tcPr>
          <w:p w14:paraId="76875F8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426979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635B26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3ACF34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5" w:type="pct"/>
            <w:vAlign w:val="center"/>
            <w:hideMark/>
          </w:tcPr>
          <w:p w14:paraId="3A15A8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BEE9B2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BC41B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25EAFE30" w14:textId="77777777" w:rsidTr="00C54542">
        <w:trPr>
          <w:trHeight w:val="20"/>
        </w:trPr>
        <w:tc>
          <w:tcPr>
            <w:tcW w:w="378" w:type="pct"/>
            <w:hideMark/>
          </w:tcPr>
          <w:p w14:paraId="59AFECE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6" w:type="pct"/>
            <w:vAlign w:val="center"/>
            <w:hideMark/>
          </w:tcPr>
          <w:p w14:paraId="4D1FF7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E6753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3CECDA1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6577EB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48D396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8E036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4CA43A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5352343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13AA2B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026106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0.024</w:t>
            </w:r>
          </w:p>
        </w:tc>
        <w:tc>
          <w:tcPr>
            <w:tcW w:w="287" w:type="pct"/>
            <w:vAlign w:val="center"/>
            <w:hideMark/>
          </w:tcPr>
          <w:p w14:paraId="5F3272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D660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E67BD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2CE44DB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D875F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5D5BCD9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A99F370" w14:textId="77777777" w:rsidTr="00C54542">
        <w:trPr>
          <w:trHeight w:val="20"/>
        </w:trPr>
        <w:tc>
          <w:tcPr>
            <w:tcW w:w="378" w:type="pct"/>
            <w:hideMark/>
          </w:tcPr>
          <w:p w14:paraId="4326333B"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6" w:type="pct"/>
            <w:vAlign w:val="center"/>
            <w:hideMark/>
          </w:tcPr>
          <w:p w14:paraId="2B88365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2398EA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C67A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6FBEDF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08988A4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EFCAA5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E1EC2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5" w:type="pct"/>
            <w:vAlign w:val="center"/>
            <w:hideMark/>
          </w:tcPr>
          <w:p w14:paraId="1D293F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2643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68DB71D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5AC0A4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0.043</w:t>
            </w:r>
          </w:p>
        </w:tc>
        <w:tc>
          <w:tcPr>
            <w:tcW w:w="287" w:type="pct"/>
            <w:vAlign w:val="center"/>
            <w:hideMark/>
          </w:tcPr>
          <w:p w14:paraId="7413C55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7" w:type="pct"/>
            <w:vAlign w:val="center"/>
            <w:hideMark/>
          </w:tcPr>
          <w:p w14:paraId="3587BD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337BF3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35342A0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3D0F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0B3E39CE" w14:textId="77777777" w:rsidTr="00C54542">
        <w:trPr>
          <w:trHeight w:val="20"/>
        </w:trPr>
        <w:tc>
          <w:tcPr>
            <w:tcW w:w="378" w:type="pct"/>
            <w:hideMark/>
          </w:tcPr>
          <w:p w14:paraId="1F1CC377"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6" w:type="pct"/>
            <w:vAlign w:val="center"/>
            <w:hideMark/>
          </w:tcPr>
          <w:p w14:paraId="2D8373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26EF72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4B051C3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1E18E7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3C7486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5D5937F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322" w:type="pct"/>
            <w:vAlign w:val="center"/>
            <w:hideMark/>
          </w:tcPr>
          <w:p w14:paraId="42C4D9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4DA89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EC7C2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706D99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796CB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F1111F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0.002</w:t>
            </w:r>
          </w:p>
        </w:tc>
        <w:tc>
          <w:tcPr>
            <w:tcW w:w="287" w:type="pct"/>
            <w:vAlign w:val="center"/>
            <w:hideMark/>
          </w:tcPr>
          <w:p w14:paraId="3CEA908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0DB6C7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0BD39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C2262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4EE6B48B" w14:textId="77777777" w:rsidTr="00C54542">
        <w:trPr>
          <w:trHeight w:val="20"/>
        </w:trPr>
        <w:tc>
          <w:tcPr>
            <w:tcW w:w="378" w:type="pct"/>
            <w:hideMark/>
          </w:tcPr>
          <w:p w14:paraId="6D3C379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6" w:type="pct"/>
            <w:vAlign w:val="center"/>
            <w:hideMark/>
          </w:tcPr>
          <w:p w14:paraId="3A2CF4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69BBBD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6267559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6" w:type="pct"/>
            <w:vAlign w:val="center"/>
            <w:hideMark/>
          </w:tcPr>
          <w:p w14:paraId="314B0B8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6" w:type="pct"/>
            <w:vAlign w:val="center"/>
            <w:hideMark/>
          </w:tcPr>
          <w:p w14:paraId="2705D7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7" w:type="pct"/>
            <w:vAlign w:val="center"/>
            <w:hideMark/>
          </w:tcPr>
          <w:p w14:paraId="26315E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322" w:type="pct"/>
            <w:vAlign w:val="center"/>
            <w:hideMark/>
          </w:tcPr>
          <w:p w14:paraId="4F07DD1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285" w:type="pct"/>
            <w:vAlign w:val="center"/>
            <w:hideMark/>
          </w:tcPr>
          <w:p w14:paraId="7BBA9C3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0.163</w:t>
            </w:r>
          </w:p>
        </w:tc>
        <w:tc>
          <w:tcPr>
            <w:tcW w:w="287" w:type="pct"/>
            <w:vAlign w:val="center"/>
            <w:hideMark/>
          </w:tcPr>
          <w:p w14:paraId="4106EA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0.197</w:t>
            </w:r>
          </w:p>
        </w:tc>
        <w:tc>
          <w:tcPr>
            <w:tcW w:w="287" w:type="pct"/>
            <w:vAlign w:val="center"/>
            <w:hideMark/>
          </w:tcPr>
          <w:p w14:paraId="416E775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0.117</w:t>
            </w:r>
          </w:p>
        </w:tc>
        <w:tc>
          <w:tcPr>
            <w:tcW w:w="287" w:type="pct"/>
            <w:vAlign w:val="center"/>
            <w:hideMark/>
          </w:tcPr>
          <w:p w14:paraId="45E5DD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0.108</w:t>
            </w:r>
          </w:p>
        </w:tc>
        <w:tc>
          <w:tcPr>
            <w:tcW w:w="287" w:type="pct"/>
            <w:vAlign w:val="center"/>
            <w:hideMark/>
          </w:tcPr>
          <w:p w14:paraId="1E6723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0.100</w:t>
            </w:r>
          </w:p>
        </w:tc>
        <w:tc>
          <w:tcPr>
            <w:tcW w:w="287" w:type="pct"/>
            <w:vAlign w:val="center"/>
            <w:hideMark/>
          </w:tcPr>
          <w:p w14:paraId="75D125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0.763</w:t>
            </w:r>
          </w:p>
        </w:tc>
        <w:tc>
          <w:tcPr>
            <w:tcW w:w="285" w:type="pct"/>
            <w:vAlign w:val="center"/>
            <w:hideMark/>
          </w:tcPr>
          <w:p w14:paraId="73A7D84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0.096</w:t>
            </w:r>
          </w:p>
        </w:tc>
        <w:tc>
          <w:tcPr>
            <w:tcW w:w="287" w:type="pct"/>
            <w:vAlign w:val="center"/>
            <w:hideMark/>
          </w:tcPr>
          <w:p w14:paraId="0920C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0.036</w:t>
            </w:r>
          </w:p>
        </w:tc>
        <w:tc>
          <w:tcPr>
            <w:tcW w:w="287" w:type="pct"/>
            <w:vAlign w:val="center"/>
            <w:hideMark/>
          </w:tcPr>
          <w:p w14:paraId="49BF67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0.122</w:t>
            </w:r>
          </w:p>
        </w:tc>
      </w:tr>
      <w:tr w:rsidR="00C54542" w:rsidRPr="00935572" w14:paraId="0926D02C" w14:textId="77777777" w:rsidTr="00C54542">
        <w:trPr>
          <w:trHeight w:val="20"/>
        </w:trPr>
        <w:tc>
          <w:tcPr>
            <w:tcW w:w="378" w:type="pct"/>
            <w:hideMark/>
          </w:tcPr>
          <w:p w14:paraId="03A908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6" w:type="pct"/>
            <w:vAlign w:val="center"/>
            <w:hideMark/>
          </w:tcPr>
          <w:p w14:paraId="06A490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0.064</w:t>
            </w:r>
          </w:p>
        </w:tc>
        <w:tc>
          <w:tcPr>
            <w:tcW w:w="286" w:type="pct"/>
            <w:vAlign w:val="center"/>
            <w:hideMark/>
          </w:tcPr>
          <w:p w14:paraId="72525B7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0.072</w:t>
            </w:r>
          </w:p>
        </w:tc>
        <w:tc>
          <w:tcPr>
            <w:tcW w:w="286" w:type="pct"/>
            <w:vAlign w:val="center"/>
            <w:hideMark/>
          </w:tcPr>
          <w:p w14:paraId="5C8C8B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6" w:type="pct"/>
            <w:vAlign w:val="center"/>
            <w:hideMark/>
          </w:tcPr>
          <w:p w14:paraId="16C8C8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FB2C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846F1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549CA1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17EBAB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4711A4E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0AEEF7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0C9C7F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AE1593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62283A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5" w:type="pct"/>
            <w:vAlign w:val="center"/>
            <w:hideMark/>
          </w:tcPr>
          <w:p w14:paraId="3C6BFC1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-0.099</w:t>
            </w:r>
          </w:p>
        </w:tc>
        <w:tc>
          <w:tcPr>
            <w:tcW w:w="287" w:type="pct"/>
            <w:vAlign w:val="center"/>
            <w:hideMark/>
          </w:tcPr>
          <w:p w14:paraId="15B3B63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2A61E8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r>
      <w:tr w:rsidR="00C54542" w:rsidRPr="00935572" w14:paraId="066E0799" w14:textId="77777777" w:rsidTr="00C54542">
        <w:trPr>
          <w:trHeight w:val="20"/>
        </w:trPr>
        <w:tc>
          <w:tcPr>
            <w:tcW w:w="378" w:type="pct"/>
            <w:hideMark/>
          </w:tcPr>
          <w:p w14:paraId="310CCD6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6" w:type="pct"/>
            <w:vAlign w:val="center"/>
            <w:hideMark/>
          </w:tcPr>
          <w:p w14:paraId="532FA7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6" w:type="pct"/>
            <w:vAlign w:val="center"/>
            <w:hideMark/>
          </w:tcPr>
          <w:p w14:paraId="6647371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-0.058</w:t>
            </w:r>
          </w:p>
        </w:tc>
        <w:tc>
          <w:tcPr>
            <w:tcW w:w="286" w:type="pct"/>
            <w:vAlign w:val="center"/>
            <w:hideMark/>
          </w:tcPr>
          <w:p w14:paraId="5518CEC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0.025</w:t>
            </w:r>
          </w:p>
        </w:tc>
        <w:tc>
          <w:tcPr>
            <w:tcW w:w="286" w:type="pct"/>
            <w:vAlign w:val="center"/>
            <w:hideMark/>
          </w:tcPr>
          <w:p w14:paraId="33C1CAA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-0.032</w:t>
            </w:r>
          </w:p>
        </w:tc>
        <w:tc>
          <w:tcPr>
            <w:tcW w:w="286" w:type="pct"/>
            <w:vAlign w:val="center"/>
            <w:hideMark/>
          </w:tcPr>
          <w:p w14:paraId="2C88A6D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287" w:type="pct"/>
            <w:vAlign w:val="center"/>
            <w:hideMark/>
          </w:tcPr>
          <w:p w14:paraId="117539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59349A8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5" w:type="pct"/>
            <w:vAlign w:val="center"/>
            <w:hideMark/>
          </w:tcPr>
          <w:p w14:paraId="521997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0.024</w:t>
            </w:r>
          </w:p>
        </w:tc>
        <w:tc>
          <w:tcPr>
            <w:tcW w:w="287" w:type="pct"/>
            <w:vAlign w:val="center"/>
            <w:hideMark/>
          </w:tcPr>
          <w:p w14:paraId="3ADB63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0.028</w:t>
            </w:r>
          </w:p>
        </w:tc>
        <w:tc>
          <w:tcPr>
            <w:tcW w:w="287" w:type="pct"/>
            <w:vAlign w:val="center"/>
            <w:hideMark/>
          </w:tcPr>
          <w:p w14:paraId="0D94F31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263E35C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0.031</w:t>
            </w:r>
          </w:p>
        </w:tc>
        <w:tc>
          <w:tcPr>
            <w:tcW w:w="287" w:type="pct"/>
            <w:vAlign w:val="center"/>
            <w:hideMark/>
          </w:tcPr>
          <w:p w14:paraId="3BA138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32F23B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5" w:type="pct"/>
            <w:vAlign w:val="center"/>
            <w:hideMark/>
          </w:tcPr>
          <w:p w14:paraId="11E07EB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7" w:type="pct"/>
            <w:vAlign w:val="center"/>
            <w:hideMark/>
          </w:tcPr>
          <w:p w14:paraId="6C6A836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0.383</w:t>
            </w:r>
          </w:p>
        </w:tc>
        <w:tc>
          <w:tcPr>
            <w:tcW w:w="287" w:type="pct"/>
            <w:vAlign w:val="center"/>
            <w:hideMark/>
          </w:tcPr>
          <w:p w14:paraId="4D3F09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r>
      <w:tr w:rsidR="00C54542" w:rsidRPr="00935572" w14:paraId="2DF0F907" w14:textId="77777777" w:rsidTr="00C54542">
        <w:trPr>
          <w:trHeight w:val="20"/>
        </w:trPr>
        <w:tc>
          <w:tcPr>
            <w:tcW w:w="378" w:type="pct"/>
            <w:hideMark/>
          </w:tcPr>
          <w:p w14:paraId="46263B4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c>
          <w:tcPr>
            <w:tcW w:w="286" w:type="pct"/>
            <w:vAlign w:val="center"/>
            <w:hideMark/>
          </w:tcPr>
          <w:p w14:paraId="43BC92D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45B2F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2938690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6" w:type="pct"/>
            <w:vAlign w:val="center"/>
            <w:hideMark/>
          </w:tcPr>
          <w:p w14:paraId="74231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0156D0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7A98E52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569B6A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5" w:type="pct"/>
            <w:vAlign w:val="center"/>
            <w:hideMark/>
          </w:tcPr>
          <w:p w14:paraId="2360D04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5421E0C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7" w:type="pct"/>
            <w:vAlign w:val="center"/>
            <w:hideMark/>
          </w:tcPr>
          <w:p w14:paraId="32B9B8C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9F21C0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782B31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2C1CDB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A1B36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10B50E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1A2C3B7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0.085</w:t>
            </w:r>
          </w:p>
        </w:tc>
      </w:tr>
      <w:tr w:rsidR="00C54542" w:rsidRPr="00935572" w14:paraId="160F468F" w14:textId="77777777" w:rsidTr="00C54542">
        <w:trPr>
          <w:trHeight w:val="20"/>
        </w:trPr>
        <w:tc>
          <w:tcPr>
            <w:tcW w:w="378" w:type="pct"/>
            <w:hideMark/>
          </w:tcPr>
          <w:p w14:paraId="108E440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bCs/>
                <w:sz w:val="18"/>
                <w:szCs w:val="18"/>
                <w:lang w:val="en-US"/>
              </w:rPr>
              <w:t>r with GY</w:t>
            </w:r>
          </w:p>
        </w:tc>
        <w:tc>
          <w:tcPr>
            <w:tcW w:w="286" w:type="pct"/>
            <w:vAlign w:val="center"/>
            <w:hideMark/>
          </w:tcPr>
          <w:p w14:paraId="3CD3B8A0"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w:t>
            </w:r>
            <w:r w:rsidR="00BD6AA2" w:rsidRPr="00935572">
              <w:rPr>
                <w:rFonts w:ascii="Times New Roman" w:eastAsia="Times New Roman" w:hAnsi="Times New Roman" w:cs="Times New Roman"/>
                <w:b/>
                <w:bCs/>
                <w:kern w:val="24"/>
                <w:sz w:val="18"/>
                <w:szCs w:val="18"/>
              </w:rPr>
              <w:t>28</w:t>
            </w:r>
          </w:p>
        </w:tc>
        <w:tc>
          <w:tcPr>
            <w:tcW w:w="286" w:type="pct"/>
            <w:vAlign w:val="center"/>
            <w:hideMark/>
          </w:tcPr>
          <w:p w14:paraId="215E98EF"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286" w:type="pct"/>
            <w:vAlign w:val="center"/>
            <w:hideMark/>
          </w:tcPr>
          <w:p w14:paraId="451DD540"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0.13</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6" w:type="pct"/>
            <w:vAlign w:val="center"/>
            <w:hideMark/>
          </w:tcPr>
          <w:p w14:paraId="248ADC9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w:t>
            </w:r>
            <w:r w:rsidR="00BD6AA2" w:rsidRPr="00935572">
              <w:rPr>
                <w:rFonts w:ascii="Times New Roman" w:eastAsia="Times New Roman" w:hAnsi="Times New Roman" w:cs="Times New Roman"/>
                <w:b/>
                <w:bCs/>
                <w:kern w:val="24"/>
                <w:sz w:val="18"/>
                <w:szCs w:val="18"/>
              </w:rPr>
              <w:t>2</w:t>
            </w:r>
          </w:p>
        </w:tc>
        <w:tc>
          <w:tcPr>
            <w:tcW w:w="286" w:type="pct"/>
            <w:vAlign w:val="center"/>
            <w:hideMark/>
          </w:tcPr>
          <w:p w14:paraId="7E3CFBEB"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0.05</w:t>
            </w:r>
            <w:r w:rsidR="00BD6AA2" w:rsidRPr="00935572">
              <w:rPr>
                <w:rFonts w:ascii="Times New Roman" w:eastAsia="Times New Roman" w:hAnsi="Times New Roman" w:cs="Times New Roman"/>
                <w:b/>
                <w:bCs/>
                <w:kern w:val="24"/>
                <w:sz w:val="18"/>
                <w:szCs w:val="18"/>
              </w:rPr>
              <w:t>4</w:t>
            </w:r>
          </w:p>
        </w:tc>
        <w:tc>
          <w:tcPr>
            <w:tcW w:w="287" w:type="pct"/>
            <w:vAlign w:val="center"/>
            <w:hideMark/>
          </w:tcPr>
          <w:p w14:paraId="049964A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322" w:type="pct"/>
            <w:vAlign w:val="center"/>
            <w:hideMark/>
          </w:tcPr>
          <w:p w14:paraId="0BB62A8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6</w:t>
            </w:r>
            <w:r w:rsidRPr="00935572">
              <w:rPr>
                <w:rFonts w:ascii="Times New Roman" w:eastAsia="Times New Roman" w:hAnsi="Times New Roman" w:cs="Times New Roman"/>
                <w:b/>
                <w:bCs/>
                <w:kern w:val="24"/>
                <w:sz w:val="18"/>
                <w:szCs w:val="18"/>
              </w:rPr>
              <w:t>**</w:t>
            </w:r>
          </w:p>
        </w:tc>
        <w:tc>
          <w:tcPr>
            <w:tcW w:w="285" w:type="pct"/>
            <w:vAlign w:val="center"/>
            <w:hideMark/>
          </w:tcPr>
          <w:p w14:paraId="6689BC01"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0.158*</w:t>
            </w:r>
          </w:p>
        </w:tc>
        <w:tc>
          <w:tcPr>
            <w:tcW w:w="287" w:type="pct"/>
            <w:vAlign w:val="center"/>
            <w:hideMark/>
          </w:tcPr>
          <w:p w14:paraId="4CFE5917"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0.214**</w:t>
            </w:r>
          </w:p>
        </w:tc>
        <w:tc>
          <w:tcPr>
            <w:tcW w:w="287" w:type="pct"/>
            <w:vAlign w:val="center"/>
            <w:hideMark/>
          </w:tcPr>
          <w:p w14:paraId="54ACA25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4</w:t>
            </w:r>
            <w:r w:rsidRPr="00935572">
              <w:rPr>
                <w:rFonts w:ascii="Times New Roman" w:eastAsia="Times New Roman" w:hAnsi="Times New Roman" w:cs="Times New Roman"/>
                <w:b/>
                <w:bCs/>
                <w:kern w:val="24"/>
                <w:sz w:val="18"/>
                <w:szCs w:val="18"/>
              </w:rPr>
              <w:t>**</w:t>
            </w:r>
          </w:p>
        </w:tc>
        <w:tc>
          <w:tcPr>
            <w:tcW w:w="287" w:type="pct"/>
            <w:vAlign w:val="center"/>
            <w:hideMark/>
          </w:tcPr>
          <w:p w14:paraId="7DDBEAE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0.19</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78CF3B7D"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0.174**</w:t>
            </w:r>
          </w:p>
        </w:tc>
        <w:tc>
          <w:tcPr>
            <w:tcW w:w="287" w:type="pct"/>
            <w:vAlign w:val="center"/>
            <w:hideMark/>
          </w:tcPr>
          <w:p w14:paraId="412A249E"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0.80</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5" w:type="pct"/>
            <w:vAlign w:val="center"/>
            <w:hideMark/>
          </w:tcPr>
          <w:p w14:paraId="08CBA522"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0.16</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7" w:type="pct"/>
            <w:vAlign w:val="center"/>
            <w:hideMark/>
          </w:tcPr>
          <w:p w14:paraId="078AB3C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0.44</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6F1F125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0.272**</w:t>
            </w:r>
          </w:p>
        </w:tc>
      </w:tr>
    </w:tbl>
    <w:p w14:paraId="6312A334" w14:textId="77777777" w:rsidR="00C54542" w:rsidRPr="00811381" w:rsidRDefault="00C54542" w:rsidP="00811381">
      <w:pPr>
        <w:spacing w:before="120"/>
        <w:ind w:firstLine="0"/>
        <w:rPr>
          <w:rFonts w:ascii="Times New Roman" w:hAnsi="Times New Roman" w:cs="Times New Roman"/>
          <w:bCs/>
          <w:color w:val="000000" w:themeColor="text1"/>
          <w:sz w:val="18"/>
          <w:szCs w:val="18"/>
          <w:lang w:val="en-US" w:bidi="en-US"/>
        </w:rPr>
      </w:pPr>
      <w:r w:rsidRPr="00811381">
        <w:rPr>
          <w:rFonts w:ascii="Times New Roman" w:hAnsi="Times New Roman" w:cs="Times New Roman"/>
          <w:bCs/>
          <w:color w:val="000000" w:themeColor="text1"/>
          <w:sz w:val="18"/>
          <w:szCs w:val="18"/>
          <w:lang w:val="en-US" w:bidi="en-US"/>
        </w:rPr>
        <w:t>Residual effect = 0.0167</w:t>
      </w:r>
    </w:p>
    <w:p w14:paraId="5D0BF820" w14:textId="77777777" w:rsidR="00C54542" w:rsidRDefault="00C54542" w:rsidP="00D276C7">
      <w:pPr>
        <w:rPr>
          <w:rFonts w:ascii="Times New Roman" w:hAnsi="Times New Roman" w:cs="Times New Roman"/>
          <w:bCs/>
          <w:color w:val="000000" w:themeColor="text1"/>
          <w:lang w:bidi="en-US"/>
        </w:rPr>
      </w:pPr>
    </w:p>
    <w:p w14:paraId="2F3AD598" w14:textId="77777777" w:rsidR="00C54542" w:rsidRDefault="00C54542" w:rsidP="0096472C">
      <w:pPr>
        <w:spacing w:after="120"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6</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different physiological and quality traits on grain yield in wheat genotypes</w:t>
      </w:r>
    </w:p>
    <w:tbl>
      <w:tblPr>
        <w:tblW w:w="5000" w:type="pct"/>
        <w:jc w:val="center"/>
        <w:tblCellMar>
          <w:left w:w="0" w:type="dxa"/>
          <w:right w:w="0" w:type="dxa"/>
        </w:tblCellMar>
        <w:tblLook w:val="04A0" w:firstRow="1" w:lastRow="0" w:firstColumn="1" w:lastColumn="0" w:noHBand="0" w:noVBand="1"/>
      </w:tblPr>
      <w:tblGrid>
        <w:gridCol w:w="1577"/>
        <w:gridCol w:w="1576"/>
        <w:gridCol w:w="1576"/>
        <w:gridCol w:w="1576"/>
        <w:gridCol w:w="1576"/>
        <w:gridCol w:w="1576"/>
        <w:gridCol w:w="1576"/>
        <w:gridCol w:w="1576"/>
        <w:gridCol w:w="1565"/>
      </w:tblGrid>
      <w:tr w:rsidR="00811381" w:rsidRPr="00C54542" w14:paraId="26E0968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F20E641" w14:textId="77777777" w:rsidR="00811381" w:rsidRPr="00C54542" w:rsidRDefault="00811381" w:rsidP="00EC3793">
            <w:pPr>
              <w:spacing w:before="120"/>
              <w:ind w:left="186" w:firstLine="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Traits</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2E5B1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69C84B"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35A28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6A951F0"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93ACF"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11C9C7"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76A212"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347104"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r>
      <w:tr w:rsidR="00811381" w:rsidRPr="00C54542" w14:paraId="3331FDD4"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0FC488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97680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22461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515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076D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6066D7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176D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5A15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AEF8E4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r>
      <w:tr w:rsidR="00811381" w:rsidRPr="00C54542" w14:paraId="15BDCBE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E3852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7832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4502C1"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E87B3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03EC2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876F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DED10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906279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2A16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r>
      <w:tr w:rsidR="00811381" w:rsidRPr="00C54542" w14:paraId="4FF99278"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45106D"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D93EA7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96619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29FA6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0.074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779000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80259D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D3C81E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54FCEE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C28F1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r>
      <w:tr w:rsidR="00811381" w:rsidRPr="00C54542" w14:paraId="17CC651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74E95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427E5E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AC879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DAAB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0.042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F36E0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0.149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2D0D26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251EA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B14AC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0.028</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1B425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r>
      <w:tr w:rsidR="00811381" w:rsidRPr="00C54542" w14:paraId="236CF4B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4FBFC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97D48F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665793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DE6DC2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0.061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98F3C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0.144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2CDD05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0.603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BDB34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0.429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9299C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0.486</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72361D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-0.032</w:t>
            </w:r>
          </w:p>
        </w:tc>
      </w:tr>
      <w:tr w:rsidR="00811381" w:rsidRPr="00C54542" w14:paraId="4A75932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5F5875F"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7570E6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D00C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6C88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B1EF1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2CE6D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-0.263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9FCD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AE82F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-0.32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FE2CA3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F3743F">
              <w:rPr>
                <w:rFonts w:ascii="Times New Roman" w:hAnsi="Times New Roman" w:cs="Times New Roman"/>
                <w:bCs/>
                <w:color w:val="000000" w:themeColor="text1"/>
                <w:lang w:val="en-US" w:bidi="en-US"/>
              </w:rPr>
              <w:t>.00</w:t>
            </w:r>
          </w:p>
        </w:tc>
      </w:tr>
      <w:tr w:rsidR="00811381" w:rsidRPr="00C54542" w14:paraId="66EBE1C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9BF958"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9B9703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A1216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E647B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75A56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611B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-0.462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0367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-0.496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B53C5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-0.574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5D8BD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0.057</w:t>
            </w:r>
          </w:p>
        </w:tc>
      </w:tr>
      <w:tr w:rsidR="00811381" w:rsidRPr="00C54542" w14:paraId="17B7ABE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2413AD5"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7A9EF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A30922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6352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1725FB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BCEB9B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B83B5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525501">
              <w:rPr>
                <w:rFonts w:ascii="Times New Roman" w:hAnsi="Times New Roman" w:cs="Times New Roman"/>
                <w:bCs/>
                <w:color w:val="000000" w:themeColor="text1"/>
                <w:lang w:val="en-US" w:bidi="en-US"/>
              </w:rPr>
              <w:t>.00</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CA1E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14100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0.127</w:t>
            </w:r>
          </w:p>
        </w:tc>
      </w:tr>
      <w:tr w:rsidR="00811381" w:rsidRPr="00C54542" w14:paraId="363446AB"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4A3160" w14:textId="77777777" w:rsidR="00811381" w:rsidRPr="00C54542" w:rsidRDefault="003F494A" w:rsidP="004D745B">
            <w:pPr>
              <w:ind w:left="44" w:firstLine="0"/>
              <w:jc w:val="left"/>
              <w:rPr>
                <w:rFonts w:ascii="Times New Roman" w:hAnsi="Times New Roman" w:cs="Times New Roman"/>
                <w:bCs/>
                <w:color w:val="000000" w:themeColor="text1"/>
                <w:lang w:val="en-US" w:bidi="en-US"/>
              </w:rPr>
            </w:pPr>
            <w:r>
              <w:rPr>
                <w:rFonts w:ascii="Times New Roman" w:hAnsi="Times New Roman" w:cs="Times New Roman"/>
                <w:b/>
                <w:bCs/>
                <w:color w:val="000000" w:themeColor="text1"/>
                <w:lang w:val="en-US" w:bidi="en-US"/>
              </w:rPr>
              <w:t xml:space="preserve">r with </w:t>
            </w:r>
            <w:r w:rsidR="00811381" w:rsidRPr="00C54542">
              <w:rPr>
                <w:rFonts w:ascii="Times New Roman" w:hAnsi="Times New Roman" w:cs="Times New Roman"/>
                <w:b/>
                <w:bCs/>
                <w:color w:val="000000" w:themeColor="text1"/>
                <w:lang w:val="en-US" w:bidi="en-US"/>
              </w:rPr>
              <w:t>GY</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55312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0.099</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04A7F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0.08</w:t>
            </w:r>
            <w:r w:rsidR="00525501">
              <w:rPr>
                <w:rFonts w:ascii="Times New Roman" w:hAnsi="Times New Roman" w:cs="Times New Roman"/>
                <w:b/>
                <w:bCs/>
                <w:color w:val="000000" w:themeColor="text1"/>
                <w:lang w:val="en-US" w:bidi="en-US"/>
              </w:rPr>
              <w:t>2</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FEBA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5598B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DD0B27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5B87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-0.423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6B090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-0.394</w:t>
            </w:r>
            <w:r w:rsidR="00525501">
              <w:rPr>
                <w:rFonts w:ascii="Times New Roman" w:hAnsi="Times New Roman" w:cs="Times New Roman"/>
                <w:b/>
                <w:bCs/>
                <w:color w:val="000000" w:themeColor="text1"/>
                <w:lang w:val="en-US" w:bidi="en-US"/>
              </w:rPr>
              <w:t>**</w:t>
            </w:r>
          </w:p>
        </w:tc>
        <w:tc>
          <w:tcPr>
            <w:tcW w:w="552"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9463A3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9*</w:t>
            </w:r>
          </w:p>
        </w:tc>
      </w:tr>
    </w:tbl>
    <w:p w14:paraId="0E87DD2C" w14:textId="77777777" w:rsidR="00C54542" w:rsidRPr="00811381" w:rsidRDefault="00C54542" w:rsidP="00811381">
      <w:pPr>
        <w:spacing w:before="120" w:after="120" w:line="240" w:lineRule="auto"/>
        <w:ind w:firstLine="0"/>
        <w:rPr>
          <w:rFonts w:ascii="Times New Roman" w:hAnsi="Times New Roman" w:cs="Times New Roman"/>
          <w:sz w:val="18"/>
          <w:szCs w:val="18"/>
        </w:rPr>
      </w:pPr>
      <w:r w:rsidRPr="00811381">
        <w:rPr>
          <w:rFonts w:ascii="Times New Roman" w:hAnsi="Times New Roman" w:cs="Times New Roman"/>
          <w:sz w:val="18"/>
          <w:szCs w:val="18"/>
        </w:rPr>
        <w:t>Residual effect: 0.609</w:t>
      </w:r>
    </w:p>
    <w:p w14:paraId="0D3CACAA" w14:textId="77777777" w:rsidR="00215EDE" w:rsidRPr="00215EDE" w:rsidRDefault="00215EDE" w:rsidP="009C5699">
      <w:pPr>
        <w:rPr>
          <w:rFonts w:ascii="Times New Roman" w:hAnsi="Times New Roman" w:cs="Times New Roman"/>
          <w:b/>
          <w:bCs/>
          <w:color w:val="000000" w:themeColor="text1"/>
          <w:lang w:val="en-US" w:bidi="en-US"/>
        </w:rPr>
      </w:pPr>
    </w:p>
    <w:sectPr w:rsidR="00215EDE" w:rsidRPr="00215EDE" w:rsidSect="001B3EE9">
      <w:pgSz w:w="16838" w:h="11906" w:orient="landscape" w:code="9"/>
      <w:pgMar w:top="1797" w:right="1440" w:bottom="1797" w:left="1440" w:header="709" w:footer="709" w:gutter="0"/>
      <w:pgNumType w:fmt="lowerRoman"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38045FAB" w14:textId="29C6C576" w:rsidR="00683E8A" w:rsidRDefault="00683E8A">
      <w:pPr>
        <w:pStyle w:val="a7"/>
      </w:pPr>
      <w:r>
        <w:rPr>
          <w:rStyle w:val="a6"/>
        </w:rPr>
        <w:annotationRef/>
      </w:r>
      <w:proofErr w:type="gramStart"/>
      <w:r w:rsidRPr="00683E8A">
        <w:t>in</w:t>
      </w:r>
      <w:proofErr w:type="gramEnd"/>
      <w:r w:rsidRPr="00683E8A">
        <w:t xml:space="preserve"> the context of</w:t>
      </w:r>
    </w:p>
  </w:comment>
  <w:comment w:id="1" w:author="الكاتب" w:initials="ا">
    <w:p w14:paraId="04E866D1" w14:textId="6F78515E" w:rsidR="00683E8A" w:rsidRDefault="00683E8A">
      <w:pPr>
        <w:pStyle w:val="a7"/>
      </w:pPr>
      <w:r>
        <w:rPr>
          <w:rStyle w:val="a6"/>
        </w:rPr>
        <w:annotationRef/>
      </w:r>
      <w:proofErr w:type="gramStart"/>
      <w:r w:rsidRPr="00683E8A">
        <w:t>assessed</w:t>
      </w:r>
      <w:proofErr w:type="gramEnd"/>
      <w:r w:rsidRPr="00683E8A">
        <w:t xml:space="preserve"> using an Augmented Design with a plot</w:t>
      </w:r>
    </w:p>
  </w:comment>
  <w:comment w:id="2" w:author="الكاتب" w:initials="ا">
    <w:p w14:paraId="07C4D65F" w14:textId="27959D96" w:rsidR="008131F4" w:rsidRDefault="008131F4">
      <w:pPr>
        <w:pStyle w:val="a7"/>
      </w:pPr>
      <w:r>
        <w:rPr>
          <w:rStyle w:val="a6"/>
        </w:rPr>
        <w:annotationRef/>
      </w:r>
      <w:r w:rsidRPr="008131F4">
        <w:t>Please add the full term for the abbreviation.</w:t>
      </w:r>
    </w:p>
  </w:comment>
  <w:comment w:id="3" w:author="الكاتب" w:initials="ا">
    <w:p w14:paraId="3DB96A7C" w14:textId="50790767" w:rsidR="008131F4" w:rsidRDefault="008131F4">
      <w:pPr>
        <w:pStyle w:val="a7"/>
      </w:pPr>
      <w:r>
        <w:rPr>
          <w:rStyle w:val="a6"/>
        </w:rPr>
        <w:annotationRef/>
      </w:r>
      <w:r w:rsidRPr="008131F4">
        <w:t>Please add the full term for the abbreviation.</w:t>
      </w:r>
    </w:p>
  </w:comment>
  <w:comment w:id="4" w:author="الكاتب" w:initials="ا">
    <w:p w14:paraId="31CB3BEA" w14:textId="04835751" w:rsidR="008131F4" w:rsidRDefault="008131F4">
      <w:pPr>
        <w:pStyle w:val="a7"/>
      </w:pPr>
      <w:r>
        <w:rPr>
          <w:rStyle w:val="a6"/>
        </w:rPr>
        <w:annotationRef/>
      </w:r>
      <w:r w:rsidRPr="008131F4">
        <w:t>Please add the full term for the abbreviation.</w:t>
      </w:r>
    </w:p>
  </w:comment>
  <w:comment w:id="5" w:author="الكاتب" w:initials="ا">
    <w:p w14:paraId="75D68239" w14:textId="79669969" w:rsidR="00683E8A" w:rsidRDefault="00683E8A">
      <w:pPr>
        <w:pStyle w:val="a7"/>
      </w:pPr>
      <w:r>
        <w:rPr>
          <w:rStyle w:val="a6"/>
        </w:rPr>
        <w:annotationRef/>
      </w:r>
      <w:proofErr w:type="gramStart"/>
      <w:r w:rsidRPr="00683E8A">
        <w:t>indicating</w:t>
      </w:r>
      <w:proofErr w:type="gramEnd"/>
      <w:r w:rsidRPr="00683E8A">
        <w:t xml:space="preserve"> a small effect of the environment</w:t>
      </w:r>
    </w:p>
  </w:comment>
  <w:comment w:id="6" w:author="الكاتب" w:initials="ا">
    <w:p w14:paraId="70184774" w14:textId="1B4E57F1" w:rsidR="00683E8A" w:rsidRDefault="00683E8A">
      <w:pPr>
        <w:pStyle w:val="a7"/>
      </w:pPr>
      <w:r>
        <w:rPr>
          <w:rStyle w:val="a6"/>
        </w:rPr>
        <w:annotationRef/>
      </w:r>
      <w:proofErr w:type="gramStart"/>
      <w:r w:rsidRPr="00683E8A">
        <w:t>found</w:t>
      </w:r>
      <w:proofErr w:type="gramEnd"/>
      <w:r w:rsidRPr="00683E8A">
        <w:t xml:space="preserve"> to be high along with higher genetic advance as a percentage of the mean</w:t>
      </w:r>
    </w:p>
  </w:comment>
  <w:comment w:id="8" w:author="الكاتب" w:initials="ا">
    <w:p w14:paraId="155D0549" w14:textId="076E9C94" w:rsidR="00903A1D" w:rsidRDefault="00903A1D">
      <w:pPr>
        <w:pStyle w:val="a7"/>
      </w:pPr>
      <w:r>
        <w:rPr>
          <w:rStyle w:val="a6"/>
        </w:rPr>
        <w:annotationRef/>
      </w:r>
      <w:r w:rsidRPr="00903A1D">
        <w:t>Please arrange the keywords alphabetically.</w:t>
      </w:r>
    </w:p>
  </w:comment>
  <w:comment w:id="9" w:author="الكاتب" w:initials="ا">
    <w:p w14:paraId="27906D4D" w14:textId="59ECD02D" w:rsidR="00683E8A" w:rsidRDefault="00683E8A">
      <w:pPr>
        <w:pStyle w:val="a7"/>
      </w:pPr>
      <w:r>
        <w:rPr>
          <w:rStyle w:val="a6"/>
        </w:rPr>
        <w:annotationRef/>
      </w:r>
      <w:proofErr w:type="gramStart"/>
      <w:r w:rsidRPr="00683E8A">
        <w:t>and</w:t>
      </w:r>
      <w:proofErr w:type="gramEnd"/>
      <w:r w:rsidRPr="00683E8A">
        <w:t xml:space="preserve"> a significant</w:t>
      </w:r>
    </w:p>
  </w:comment>
  <w:comment w:id="10" w:author="الكاتب" w:initials="ا">
    <w:p w14:paraId="1078D830" w14:textId="26181066" w:rsidR="004A7C9C" w:rsidRDefault="004A7C9C">
      <w:pPr>
        <w:pStyle w:val="a7"/>
      </w:pPr>
      <w:r>
        <w:rPr>
          <w:rStyle w:val="a6"/>
        </w:rPr>
        <w:annotationRef/>
      </w:r>
      <w:r w:rsidRPr="004A7C9C">
        <w:t>Please add a reference if available.</w:t>
      </w:r>
    </w:p>
  </w:comment>
  <w:comment w:id="11" w:author="الكاتب" w:initials="ا">
    <w:p w14:paraId="6CFB27CF" w14:textId="2586E2D1" w:rsidR="00683E8A" w:rsidRDefault="00683E8A">
      <w:pPr>
        <w:pStyle w:val="a7"/>
      </w:pPr>
      <w:r>
        <w:rPr>
          <w:rStyle w:val="a6"/>
        </w:rPr>
        <w:annotationRef/>
      </w:r>
      <w:proofErr w:type="gramStart"/>
      <w:r w:rsidRPr="00683E8A">
        <w:t>diversity</w:t>
      </w:r>
      <w:proofErr w:type="gramEnd"/>
      <w:r w:rsidRPr="00683E8A">
        <w:t xml:space="preserve"> has become</w:t>
      </w:r>
    </w:p>
  </w:comment>
  <w:comment w:id="12" w:author="الكاتب" w:initials="ا">
    <w:p w14:paraId="3D7B94A0" w14:textId="54E66D8B" w:rsidR="004A7C9C" w:rsidRDefault="004A7C9C">
      <w:pPr>
        <w:pStyle w:val="a7"/>
      </w:pPr>
      <w:r>
        <w:rPr>
          <w:rStyle w:val="a6"/>
        </w:rPr>
        <w:annotationRef/>
      </w:r>
      <w:r w:rsidRPr="004A7C9C">
        <w:t>Please add a reference if available.</w:t>
      </w:r>
    </w:p>
  </w:comment>
  <w:comment w:id="13" w:author="الكاتب" w:initials="ا">
    <w:p w14:paraId="514159BD" w14:textId="77777777" w:rsidR="004A7C9C" w:rsidRDefault="004A7C9C" w:rsidP="004A7C9C">
      <w:pPr>
        <w:rPr>
          <w:lang w:val="en-US"/>
        </w:rPr>
      </w:pPr>
      <w:r>
        <w:rPr>
          <w:rStyle w:val="a6"/>
        </w:rPr>
        <w:annotationRef/>
      </w:r>
      <w:r>
        <w:rPr>
          <w:lang w:val="en-US"/>
        </w:rPr>
        <w:t>Please add a reference if available.</w:t>
      </w:r>
    </w:p>
    <w:p w14:paraId="27054E28" w14:textId="11941426" w:rsidR="004A7C9C" w:rsidRPr="004A7C9C" w:rsidRDefault="004A7C9C">
      <w:pPr>
        <w:pStyle w:val="a7"/>
        <w:rPr>
          <w:lang w:val="en-US"/>
        </w:rPr>
      </w:pPr>
    </w:p>
  </w:comment>
  <w:comment w:id="14" w:author="الكاتب" w:initials="ا">
    <w:p w14:paraId="2A56F2A1" w14:textId="6F574852" w:rsidR="006119FE" w:rsidRDefault="006119FE">
      <w:pPr>
        <w:pStyle w:val="a7"/>
      </w:pPr>
      <w:r>
        <w:rPr>
          <w:rStyle w:val="a6"/>
        </w:rPr>
        <w:annotationRef/>
      </w:r>
      <w:r w:rsidRPr="006119FE">
        <w:t>It doesn't appear in the reference list.</w:t>
      </w:r>
    </w:p>
  </w:comment>
  <w:comment w:id="15" w:author="الكاتب" w:initials="ا">
    <w:p w14:paraId="42B82C4A" w14:textId="704B9DA1" w:rsidR="00683E8A" w:rsidRDefault="00683E8A">
      <w:pPr>
        <w:pStyle w:val="a7"/>
      </w:pPr>
      <w:r>
        <w:rPr>
          <w:rStyle w:val="a6"/>
        </w:rPr>
        <w:annotationRef/>
      </w:r>
      <w:r w:rsidRPr="00683E8A">
        <w:t>For better understanding</w:t>
      </w:r>
    </w:p>
  </w:comment>
  <w:comment w:id="16" w:author="الكاتب" w:initials="ا">
    <w:p w14:paraId="1FEB0E58" w14:textId="67D9CBA5" w:rsidR="00683E8A" w:rsidRDefault="00683E8A">
      <w:pPr>
        <w:pStyle w:val="a7"/>
      </w:pPr>
      <w:r>
        <w:rPr>
          <w:rStyle w:val="a6"/>
        </w:rPr>
        <w:annotationRef/>
      </w:r>
      <w:proofErr w:type="gramStart"/>
      <w:r w:rsidRPr="00683E8A">
        <w:t>that</w:t>
      </w:r>
      <w:proofErr w:type="gramEnd"/>
      <w:r w:rsidRPr="00683E8A">
        <w:t xml:space="preserve"> partitions</w:t>
      </w:r>
    </w:p>
  </w:comment>
  <w:comment w:id="17" w:author="الكاتب" w:initials="ا">
    <w:p w14:paraId="48380D72" w14:textId="77777777" w:rsidR="001653AB" w:rsidRDefault="001653AB" w:rsidP="001653AB">
      <w:pPr>
        <w:rPr>
          <w:lang w:val="en-US"/>
        </w:rPr>
      </w:pPr>
      <w:r>
        <w:rPr>
          <w:rStyle w:val="a6"/>
        </w:rPr>
        <w:annotationRef/>
      </w:r>
      <w:r>
        <w:rPr>
          <w:lang w:val="en-US"/>
        </w:rPr>
        <w:t>Please add a reference if available.</w:t>
      </w:r>
    </w:p>
    <w:p w14:paraId="1DA6DA1B" w14:textId="250A0345" w:rsidR="001653AB" w:rsidRPr="001653AB" w:rsidRDefault="001653AB">
      <w:pPr>
        <w:pStyle w:val="a7"/>
        <w:rPr>
          <w:lang w:val="en-US"/>
        </w:rPr>
      </w:pPr>
    </w:p>
  </w:comment>
  <w:comment w:id="18" w:author="الكاتب" w:initials="ا">
    <w:p w14:paraId="573085B1" w14:textId="2CA6E382" w:rsidR="006119FE" w:rsidRPr="006119FE" w:rsidRDefault="006119FE">
      <w:pPr>
        <w:pStyle w:val="a7"/>
        <w:rPr>
          <w:lang w:val="en-US"/>
        </w:rPr>
      </w:pPr>
      <w:r>
        <w:rPr>
          <w:rStyle w:val="a6"/>
        </w:rPr>
        <w:annotationRef/>
      </w:r>
      <w:r w:rsidRPr="006119FE">
        <w:rPr>
          <w:lang w:val="en-US"/>
        </w:rPr>
        <w:t>Please add the characteristics of the experimental soil and its nutrient content.</w:t>
      </w:r>
    </w:p>
  </w:comment>
  <w:comment w:id="19" w:author="الكاتب" w:initials="ا">
    <w:p w14:paraId="296658C7" w14:textId="0AF5DEAA" w:rsidR="00683E8A" w:rsidRDefault="00683E8A">
      <w:pPr>
        <w:pStyle w:val="a7"/>
      </w:pPr>
      <w:r>
        <w:rPr>
          <w:rStyle w:val="a6"/>
        </w:rPr>
        <w:annotationRef/>
      </w:r>
      <w:proofErr w:type="gramStart"/>
      <w:r w:rsidRPr="00683E8A">
        <w:t>check</w:t>
      </w:r>
      <w:proofErr w:type="gramEnd"/>
      <w:r w:rsidRPr="00683E8A">
        <w:t xml:space="preserve"> varieties</w:t>
      </w:r>
    </w:p>
  </w:comment>
  <w:comment w:id="20" w:author="الكاتب" w:initials="ا">
    <w:p w14:paraId="156BE3CC" w14:textId="7A839E09" w:rsidR="00683E8A" w:rsidRDefault="00683E8A">
      <w:pPr>
        <w:pStyle w:val="a7"/>
      </w:pPr>
      <w:r>
        <w:rPr>
          <w:rStyle w:val="a6"/>
        </w:rPr>
        <w:annotationRef/>
      </w:r>
      <w:proofErr w:type="gramStart"/>
      <w:r w:rsidRPr="00683E8A">
        <w:t>was</w:t>
      </w:r>
      <w:proofErr w:type="gramEnd"/>
      <w:r w:rsidRPr="00683E8A">
        <w:t xml:space="preserve"> laid in an Augmented</w:t>
      </w:r>
    </w:p>
  </w:comment>
  <w:comment w:id="21" w:author="الكاتب" w:initials="ا">
    <w:p w14:paraId="2652B8CE" w14:textId="08C4B040" w:rsidR="00683E8A" w:rsidRDefault="00683E8A">
      <w:pPr>
        <w:pStyle w:val="a7"/>
      </w:pPr>
      <w:r>
        <w:rPr>
          <w:rStyle w:val="a6"/>
        </w:rPr>
        <w:annotationRef/>
      </w:r>
      <w:proofErr w:type="gramStart"/>
      <w:r w:rsidRPr="00683E8A">
        <w:t>was</w:t>
      </w:r>
      <w:proofErr w:type="gramEnd"/>
    </w:p>
  </w:comment>
  <w:comment w:id="22" w:author="الكاتب" w:initials="ا">
    <w:p w14:paraId="7CAA443D" w14:textId="30B38ECC" w:rsidR="00683E8A" w:rsidRDefault="00683E8A">
      <w:pPr>
        <w:pStyle w:val="a7"/>
      </w:pPr>
      <w:r>
        <w:rPr>
          <w:rStyle w:val="a6"/>
        </w:rPr>
        <w:annotationRef/>
      </w:r>
      <w:proofErr w:type="gramStart"/>
      <w:r w:rsidRPr="00683E8A">
        <w:t>comprising</w:t>
      </w:r>
      <w:proofErr w:type="gramEnd"/>
    </w:p>
  </w:comment>
  <w:comment w:id="23" w:author="الكاتب" w:initials="ا">
    <w:p w14:paraId="7379FCDA" w14:textId="49141FA9" w:rsidR="00683E8A" w:rsidRDefault="00683E8A">
      <w:pPr>
        <w:pStyle w:val="a7"/>
      </w:pPr>
      <w:r>
        <w:rPr>
          <w:rStyle w:val="a6"/>
        </w:rPr>
        <w:annotationRef/>
      </w:r>
      <w:proofErr w:type="gramStart"/>
      <w:r w:rsidRPr="00683E8A">
        <w:t>were</w:t>
      </w:r>
      <w:proofErr w:type="gramEnd"/>
    </w:p>
  </w:comment>
  <w:comment w:id="24" w:author="الكاتب" w:initials="ا">
    <w:p w14:paraId="407A0D64" w14:textId="04BC23CB" w:rsidR="00463389" w:rsidRDefault="00463389">
      <w:pPr>
        <w:pStyle w:val="a7"/>
      </w:pPr>
      <w:r>
        <w:rPr>
          <w:rStyle w:val="a6"/>
        </w:rPr>
        <w:annotationRef/>
      </w:r>
      <w:proofErr w:type="gramStart"/>
      <w:r w:rsidRPr="00463389">
        <w:t>observed</w:t>
      </w:r>
      <w:proofErr w:type="gramEnd"/>
      <w:r w:rsidRPr="00463389">
        <w:t xml:space="preserve"> a wide</w:t>
      </w:r>
    </w:p>
  </w:comment>
  <w:comment w:id="25" w:author="الكاتب" w:initials="ا">
    <w:p w14:paraId="5EA7A0D6" w14:textId="6A896258" w:rsidR="000B3518" w:rsidRDefault="000B3518">
      <w:pPr>
        <w:pStyle w:val="a7"/>
      </w:pPr>
      <w:r>
        <w:rPr>
          <w:rStyle w:val="a6"/>
        </w:rPr>
        <w:annotationRef/>
      </w:r>
      <w:r w:rsidRPr="000B3518">
        <w:t>It doesn't appear in the reference list.</w:t>
      </w:r>
    </w:p>
  </w:comment>
  <w:comment w:id="26" w:author="الكاتب" w:initials="ا">
    <w:p w14:paraId="40B5DC71" w14:textId="7F1E10E7" w:rsidR="00463389" w:rsidRDefault="00463389">
      <w:pPr>
        <w:pStyle w:val="a7"/>
      </w:pPr>
      <w:r>
        <w:rPr>
          <w:rStyle w:val="a6"/>
        </w:rPr>
        <w:annotationRef/>
      </w:r>
      <w:proofErr w:type="gramStart"/>
      <w:r w:rsidRPr="00463389">
        <w:t>also</w:t>
      </w:r>
      <w:proofErr w:type="gramEnd"/>
      <w:r w:rsidRPr="00463389">
        <w:t xml:space="preserve"> reported</w:t>
      </w:r>
    </w:p>
  </w:comment>
  <w:comment w:id="27" w:author="الكاتب" w:initials="ا">
    <w:p w14:paraId="3F7B7BE8" w14:textId="04DBDF66" w:rsidR="00463389" w:rsidRDefault="00463389">
      <w:pPr>
        <w:pStyle w:val="a7"/>
      </w:pPr>
      <w:r>
        <w:rPr>
          <w:rStyle w:val="a6"/>
        </w:rPr>
        <w:annotationRef/>
      </w:r>
      <w:proofErr w:type="gramStart"/>
      <w:r w:rsidRPr="00463389">
        <w:t>were</w:t>
      </w:r>
      <w:proofErr w:type="gramEnd"/>
    </w:p>
  </w:comment>
  <w:comment w:id="28" w:author="الكاتب" w:initials="ا">
    <w:p w14:paraId="338EA9A7" w14:textId="08C8F431" w:rsidR="000B3518" w:rsidRDefault="000B3518">
      <w:pPr>
        <w:pStyle w:val="a7"/>
      </w:pPr>
      <w:r>
        <w:rPr>
          <w:rStyle w:val="a6"/>
        </w:rPr>
        <w:annotationRef/>
      </w:r>
      <w:r w:rsidRPr="000B3518">
        <w:t>It doesn't appear in the reference list.</w:t>
      </w:r>
    </w:p>
  </w:comment>
  <w:comment w:id="29" w:author="الكاتب" w:initials="ا">
    <w:p w14:paraId="528FBDF6" w14:textId="5F9B64FA" w:rsidR="004A7C9C" w:rsidRDefault="004A7C9C">
      <w:pPr>
        <w:pStyle w:val="a7"/>
      </w:pPr>
      <w:r>
        <w:rPr>
          <w:rStyle w:val="a6"/>
        </w:rPr>
        <w:annotationRef/>
      </w:r>
      <w:proofErr w:type="gramStart"/>
      <w:r w:rsidRPr="004A7C9C">
        <w:t>was</w:t>
      </w:r>
      <w:proofErr w:type="gramEnd"/>
    </w:p>
  </w:comment>
  <w:comment w:id="30" w:author="الكاتب" w:initials="ا">
    <w:p w14:paraId="4D39AD52" w14:textId="12900927" w:rsidR="005D1E15" w:rsidRDefault="005D1E15">
      <w:pPr>
        <w:pStyle w:val="a7"/>
      </w:pPr>
      <w:r>
        <w:rPr>
          <w:rStyle w:val="a6"/>
        </w:rPr>
        <w:annotationRef/>
      </w:r>
      <w:r w:rsidRPr="005D1E15">
        <w:t>It doesn't appear in the text.</w:t>
      </w:r>
    </w:p>
  </w:comment>
  <w:comment w:id="31" w:author="الكاتب" w:initials="ا">
    <w:p w14:paraId="55033BCC" w14:textId="347DD589" w:rsidR="005D1E15" w:rsidRDefault="005D1E15">
      <w:pPr>
        <w:pStyle w:val="a7"/>
      </w:pPr>
      <w:r>
        <w:rPr>
          <w:rStyle w:val="a6"/>
        </w:rPr>
        <w:annotationRef/>
      </w:r>
      <w:r w:rsidRPr="005D1E15">
        <w:t>It doesn't appear in the text.</w:t>
      </w:r>
    </w:p>
  </w:comment>
  <w:comment w:id="32" w:author="الكاتب" w:initials="ا">
    <w:p w14:paraId="5A75BF76" w14:textId="344A71F1" w:rsidR="005D1E15" w:rsidRDefault="005D1E15">
      <w:pPr>
        <w:pStyle w:val="a7"/>
      </w:pPr>
      <w:r>
        <w:rPr>
          <w:rStyle w:val="a6"/>
        </w:rPr>
        <w:annotationRef/>
      </w:r>
      <w:r w:rsidRPr="005D1E15">
        <w:t>It doesn't appear in the text.</w:t>
      </w:r>
    </w:p>
  </w:comment>
  <w:comment w:id="33" w:author="الكاتب" w:initials="ا">
    <w:p w14:paraId="1994A601" w14:textId="50628BBF" w:rsidR="00505719" w:rsidRPr="00505719" w:rsidRDefault="00505719">
      <w:pPr>
        <w:pStyle w:val="a7"/>
        <w:rPr>
          <w:lang w:val="en-US"/>
        </w:rPr>
      </w:pPr>
      <w:r>
        <w:rPr>
          <w:rStyle w:val="a6"/>
        </w:rPr>
        <w:annotationRef/>
      </w:r>
      <w:r w:rsidRPr="00505719">
        <w:rPr>
          <w:lang w:val="en-US"/>
        </w:rPr>
        <w:t>It is preferable to combine the page contents into a single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45FAB" w15:done="0"/>
  <w15:commentEx w15:paraId="04E866D1" w15:done="0"/>
  <w15:commentEx w15:paraId="07C4D65F" w15:done="0"/>
  <w15:commentEx w15:paraId="3DB96A7C" w15:done="0"/>
  <w15:commentEx w15:paraId="31CB3BEA" w15:done="0"/>
  <w15:commentEx w15:paraId="75D68239" w15:done="0"/>
  <w15:commentEx w15:paraId="70184774" w15:done="0"/>
  <w15:commentEx w15:paraId="155D0549" w15:done="0"/>
  <w15:commentEx w15:paraId="27906D4D" w15:done="0"/>
  <w15:commentEx w15:paraId="1078D830" w15:done="0"/>
  <w15:commentEx w15:paraId="6CFB27CF" w15:done="0"/>
  <w15:commentEx w15:paraId="3D7B94A0" w15:done="0"/>
  <w15:commentEx w15:paraId="27054E28" w15:done="0"/>
  <w15:commentEx w15:paraId="2A56F2A1" w15:done="0"/>
  <w15:commentEx w15:paraId="42B82C4A" w15:done="0"/>
  <w15:commentEx w15:paraId="1FEB0E58" w15:done="0"/>
  <w15:commentEx w15:paraId="1DA6DA1B" w15:done="0"/>
  <w15:commentEx w15:paraId="573085B1" w15:done="0"/>
  <w15:commentEx w15:paraId="296658C7" w15:done="0"/>
  <w15:commentEx w15:paraId="156BE3CC" w15:done="0"/>
  <w15:commentEx w15:paraId="2652B8CE" w15:done="0"/>
  <w15:commentEx w15:paraId="7CAA443D" w15:done="0"/>
  <w15:commentEx w15:paraId="7379FCDA" w15:done="0"/>
  <w15:commentEx w15:paraId="407A0D64" w15:done="0"/>
  <w15:commentEx w15:paraId="5EA7A0D6" w15:done="0"/>
  <w15:commentEx w15:paraId="40B5DC71" w15:done="0"/>
  <w15:commentEx w15:paraId="3F7B7BE8" w15:done="0"/>
  <w15:commentEx w15:paraId="338EA9A7" w15:done="0"/>
  <w15:commentEx w15:paraId="528FBDF6" w15:done="0"/>
  <w15:commentEx w15:paraId="4D39AD52" w15:done="0"/>
  <w15:commentEx w15:paraId="55033BCC" w15:done="0"/>
  <w15:commentEx w15:paraId="5A75BF76" w15:done="0"/>
  <w15:commentEx w15:paraId="1994A6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73AF0" w14:textId="77777777" w:rsidR="00DC1E66" w:rsidRDefault="00DC1E66" w:rsidP="00C54542">
      <w:pPr>
        <w:spacing w:line="240" w:lineRule="auto"/>
      </w:pPr>
      <w:r>
        <w:separator/>
      </w:r>
    </w:p>
  </w:endnote>
  <w:endnote w:type="continuationSeparator" w:id="0">
    <w:p w14:paraId="45CDFE45" w14:textId="77777777" w:rsidR="00DC1E66" w:rsidRDefault="00DC1E66" w:rsidP="00C54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AEE1E" w14:textId="77777777" w:rsidR="00811586" w:rsidRDefault="0081158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29ED" w14:textId="77777777" w:rsidR="00811586" w:rsidRDefault="0081158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F867" w14:textId="77777777" w:rsidR="00811586" w:rsidRDefault="008115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D5EBD" w14:textId="77777777" w:rsidR="00DC1E66" w:rsidRDefault="00DC1E66" w:rsidP="00C54542">
      <w:pPr>
        <w:spacing w:line="240" w:lineRule="auto"/>
      </w:pPr>
      <w:r>
        <w:separator/>
      </w:r>
    </w:p>
  </w:footnote>
  <w:footnote w:type="continuationSeparator" w:id="0">
    <w:p w14:paraId="510A085C" w14:textId="77777777" w:rsidR="00DC1E66" w:rsidRDefault="00DC1E66" w:rsidP="00C545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EF6" w14:textId="7FEF89B8" w:rsidR="00811586" w:rsidRDefault="00DC1E66">
    <w:pPr>
      <w:pStyle w:val="a3"/>
    </w:pPr>
    <w:r>
      <w:rPr>
        <w:noProof/>
      </w:rPr>
      <w:pict w14:anchorId="66705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0"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06AED" w14:textId="07FE7A9A" w:rsidR="00811586" w:rsidRDefault="00DC1E66">
    <w:pPr>
      <w:pStyle w:val="a3"/>
    </w:pPr>
    <w:r>
      <w:rPr>
        <w:noProof/>
      </w:rPr>
      <w:pict w14:anchorId="5A2CE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1"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A2AC" w14:textId="5A606C25" w:rsidR="00811586" w:rsidRDefault="00DC1E66">
    <w:pPr>
      <w:pStyle w:val="a3"/>
    </w:pPr>
    <w:r>
      <w:rPr>
        <w:noProof/>
      </w:rPr>
      <w:pict w14:anchorId="1C7F4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09"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029A"/>
    <w:multiLevelType w:val="hybridMultilevel"/>
    <w:tmpl w:val="42402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AF29EA"/>
    <w:multiLevelType w:val="hybridMultilevel"/>
    <w:tmpl w:val="CC8E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D36F4"/>
    <w:multiLevelType w:val="hybridMultilevel"/>
    <w:tmpl w:val="C142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40E4"/>
    <w:rsid w:val="00012EB7"/>
    <w:rsid w:val="00025249"/>
    <w:rsid w:val="00026CA6"/>
    <w:rsid w:val="00031459"/>
    <w:rsid w:val="000361BC"/>
    <w:rsid w:val="0003671B"/>
    <w:rsid w:val="00050941"/>
    <w:rsid w:val="000529C4"/>
    <w:rsid w:val="00064964"/>
    <w:rsid w:val="00067BBB"/>
    <w:rsid w:val="0007418F"/>
    <w:rsid w:val="00077B60"/>
    <w:rsid w:val="000813F2"/>
    <w:rsid w:val="0008301A"/>
    <w:rsid w:val="000844AE"/>
    <w:rsid w:val="0008580F"/>
    <w:rsid w:val="00085DCB"/>
    <w:rsid w:val="00096B4E"/>
    <w:rsid w:val="000A12C5"/>
    <w:rsid w:val="000A685C"/>
    <w:rsid w:val="000B2C7C"/>
    <w:rsid w:val="000B3518"/>
    <w:rsid w:val="000B3BF4"/>
    <w:rsid w:val="000B52A3"/>
    <w:rsid w:val="000C0E87"/>
    <w:rsid w:val="000C4BAB"/>
    <w:rsid w:val="000C54C0"/>
    <w:rsid w:val="000D292C"/>
    <w:rsid w:val="000F19A6"/>
    <w:rsid w:val="000F2630"/>
    <w:rsid w:val="000F791F"/>
    <w:rsid w:val="0010342C"/>
    <w:rsid w:val="001077F5"/>
    <w:rsid w:val="0012540E"/>
    <w:rsid w:val="001306DB"/>
    <w:rsid w:val="00137C1B"/>
    <w:rsid w:val="00151E30"/>
    <w:rsid w:val="0015261B"/>
    <w:rsid w:val="0015657A"/>
    <w:rsid w:val="001653AB"/>
    <w:rsid w:val="0017066E"/>
    <w:rsid w:val="001840E4"/>
    <w:rsid w:val="001A4331"/>
    <w:rsid w:val="001B37BA"/>
    <w:rsid w:val="001B3EE9"/>
    <w:rsid w:val="001B4667"/>
    <w:rsid w:val="001C6092"/>
    <w:rsid w:val="001E00B5"/>
    <w:rsid w:val="001F147D"/>
    <w:rsid w:val="001F5037"/>
    <w:rsid w:val="001F5C67"/>
    <w:rsid w:val="00205F96"/>
    <w:rsid w:val="0021085B"/>
    <w:rsid w:val="00215EDE"/>
    <w:rsid w:val="0024183A"/>
    <w:rsid w:val="00241A9C"/>
    <w:rsid w:val="00241D68"/>
    <w:rsid w:val="00244D02"/>
    <w:rsid w:val="00246C24"/>
    <w:rsid w:val="0025285A"/>
    <w:rsid w:val="0026404E"/>
    <w:rsid w:val="0028585C"/>
    <w:rsid w:val="002953A7"/>
    <w:rsid w:val="002B0986"/>
    <w:rsid w:val="002B1007"/>
    <w:rsid w:val="002B5E35"/>
    <w:rsid w:val="002B6931"/>
    <w:rsid w:val="002E1F4E"/>
    <w:rsid w:val="002E59CF"/>
    <w:rsid w:val="002E64D3"/>
    <w:rsid w:val="002F01CE"/>
    <w:rsid w:val="002F34D9"/>
    <w:rsid w:val="002F5591"/>
    <w:rsid w:val="003042D7"/>
    <w:rsid w:val="00306883"/>
    <w:rsid w:val="00307C1A"/>
    <w:rsid w:val="00312EE7"/>
    <w:rsid w:val="003141A6"/>
    <w:rsid w:val="003324ED"/>
    <w:rsid w:val="00332B4E"/>
    <w:rsid w:val="0033302B"/>
    <w:rsid w:val="00334F8E"/>
    <w:rsid w:val="003544C3"/>
    <w:rsid w:val="00357D49"/>
    <w:rsid w:val="00360143"/>
    <w:rsid w:val="0037136C"/>
    <w:rsid w:val="00372795"/>
    <w:rsid w:val="00384524"/>
    <w:rsid w:val="003919CC"/>
    <w:rsid w:val="003977B7"/>
    <w:rsid w:val="003B09E1"/>
    <w:rsid w:val="003B4C51"/>
    <w:rsid w:val="003B4EEC"/>
    <w:rsid w:val="003D26B4"/>
    <w:rsid w:val="003D49CB"/>
    <w:rsid w:val="003D50BE"/>
    <w:rsid w:val="003E6A9D"/>
    <w:rsid w:val="003F494A"/>
    <w:rsid w:val="003F5AA6"/>
    <w:rsid w:val="003F6204"/>
    <w:rsid w:val="0041048B"/>
    <w:rsid w:val="00416438"/>
    <w:rsid w:val="00421F33"/>
    <w:rsid w:val="00425B65"/>
    <w:rsid w:val="004304ED"/>
    <w:rsid w:val="00437B46"/>
    <w:rsid w:val="00442480"/>
    <w:rsid w:val="004555ED"/>
    <w:rsid w:val="00463389"/>
    <w:rsid w:val="0047021C"/>
    <w:rsid w:val="00474131"/>
    <w:rsid w:val="0048153D"/>
    <w:rsid w:val="00484C91"/>
    <w:rsid w:val="004A0519"/>
    <w:rsid w:val="004A69C4"/>
    <w:rsid w:val="004A7991"/>
    <w:rsid w:val="004A7C9C"/>
    <w:rsid w:val="004B6718"/>
    <w:rsid w:val="004B7F63"/>
    <w:rsid w:val="004C0EEF"/>
    <w:rsid w:val="004C23BC"/>
    <w:rsid w:val="004D0776"/>
    <w:rsid w:val="004D3D93"/>
    <w:rsid w:val="004D5AC3"/>
    <w:rsid w:val="004D745B"/>
    <w:rsid w:val="004F06A6"/>
    <w:rsid w:val="004F0F41"/>
    <w:rsid w:val="004F3EB6"/>
    <w:rsid w:val="00502AEB"/>
    <w:rsid w:val="00505719"/>
    <w:rsid w:val="00513977"/>
    <w:rsid w:val="005161CA"/>
    <w:rsid w:val="00516F23"/>
    <w:rsid w:val="00525339"/>
    <w:rsid w:val="00525501"/>
    <w:rsid w:val="00531363"/>
    <w:rsid w:val="00531CB4"/>
    <w:rsid w:val="005345A0"/>
    <w:rsid w:val="00535BCB"/>
    <w:rsid w:val="00537711"/>
    <w:rsid w:val="005434F0"/>
    <w:rsid w:val="005466FA"/>
    <w:rsid w:val="00552D6C"/>
    <w:rsid w:val="0056323E"/>
    <w:rsid w:val="00580E3A"/>
    <w:rsid w:val="00586B65"/>
    <w:rsid w:val="0059047E"/>
    <w:rsid w:val="00593420"/>
    <w:rsid w:val="005947F9"/>
    <w:rsid w:val="005A2F42"/>
    <w:rsid w:val="005B2B19"/>
    <w:rsid w:val="005D1E15"/>
    <w:rsid w:val="005F25A3"/>
    <w:rsid w:val="006119FE"/>
    <w:rsid w:val="00611A06"/>
    <w:rsid w:val="006177F7"/>
    <w:rsid w:val="00634519"/>
    <w:rsid w:val="0064331A"/>
    <w:rsid w:val="006472B6"/>
    <w:rsid w:val="00656504"/>
    <w:rsid w:val="00656B80"/>
    <w:rsid w:val="00663F0B"/>
    <w:rsid w:val="00681C56"/>
    <w:rsid w:val="00683E8A"/>
    <w:rsid w:val="006862B1"/>
    <w:rsid w:val="006869DB"/>
    <w:rsid w:val="006A2932"/>
    <w:rsid w:val="006A31F9"/>
    <w:rsid w:val="006C5B7D"/>
    <w:rsid w:val="006E22F3"/>
    <w:rsid w:val="006E7FD1"/>
    <w:rsid w:val="006F2B68"/>
    <w:rsid w:val="007067BF"/>
    <w:rsid w:val="00714E2B"/>
    <w:rsid w:val="00726F0B"/>
    <w:rsid w:val="00734BCD"/>
    <w:rsid w:val="00735246"/>
    <w:rsid w:val="00753E02"/>
    <w:rsid w:val="00777188"/>
    <w:rsid w:val="0078370A"/>
    <w:rsid w:val="007852DF"/>
    <w:rsid w:val="007861F5"/>
    <w:rsid w:val="00797A38"/>
    <w:rsid w:val="007A64CC"/>
    <w:rsid w:val="007C10BA"/>
    <w:rsid w:val="007C4B35"/>
    <w:rsid w:val="007C54F1"/>
    <w:rsid w:val="007C6F64"/>
    <w:rsid w:val="00803705"/>
    <w:rsid w:val="00811381"/>
    <w:rsid w:val="00811586"/>
    <w:rsid w:val="00811EE0"/>
    <w:rsid w:val="008131F4"/>
    <w:rsid w:val="0082470B"/>
    <w:rsid w:val="00840896"/>
    <w:rsid w:val="00841533"/>
    <w:rsid w:val="00843071"/>
    <w:rsid w:val="0084660D"/>
    <w:rsid w:val="008548A9"/>
    <w:rsid w:val="0087161B"/>
    <w:rsid w:val="00873A58"/>
    <w:rsid w:val="00876623"/>
    <w:rsid w:val="0087733E"/>
    <w:rsid w:val="00884DAB"/>
    <w:rsid w:val="00893093"/>
    <w:rsid w:val="00893E6A"/>
    <w:rsid w:val="00894198"/>
    <w:rsid w:val="0089482A"/>
    <w:rsid w:val="00897808"/>
    <w:rsid w:val="008A1743"/>
    <w:rsid w:val="008A47D4"/>
    <w:rsid w:val="008A62FA"/>
    <w:rsid w:val="008B6F2C"/>
    <w:rsid w:val="008C62FD"/>
    <w:rsid w:val="008C714D"/>
    <w:rsid w:val="008E652B"/>
    <w:rsid w:val="008E6A7B"/>
    <w:rsid w:val="008F6FB3"/>
    <w:rsid w:val="00900509"/>
    <w:rsid w:val="00903A1D"/>
    <w:rsid w:val="0090729E"/>
    <w:rsid w:val="00910423"/>
    <w:rsid w:val="00915B36"/>
    <w:rsid w:val="00927FD2"/>
    <w:rsid w:val="00927FFC"/>
    <w:rsid w:val="00932507"/>
    <w:rsid w:val="00933604"/>
    <w:rsid w:val="00935572"/>
    <w:rsid w:val="00952AD4"/>
    <w:rsid w:val="0096472C"/>
    <w:rsid w:val="009817B6"/>
    <w:rsid w:val="00997D8C"/>
    <w:rsid w:val="009A278B"/>
    <w:rsid w:val="009A468E"/>
    <w:rsid w:val="009B633C"/>
    <w:rsid w:val="009C27C8"/>
    <w:rsid w:val="009C5699"/>
    <w:rsid w:val="009D27DF"/>
    <w:rsid w:val="009D28AF"/>
    <w:rsid w:val="009D2A8C"/>
    <w:rsid w:val="009D4C54"/>
    <w:rsid w:val="009E2077"/>
    <w:rsid w:val="009E2118"/>
    <w:rsid w:val="009E6ADA"/>
    <w:rsid w:val="00A01229"/>
    <w:rsid w:val="00A02A46"/>
    <w:rsid w:val="00A05FE1"/>
    <w:rsid w:val="00A10111"/>
    <w:rsid w:val="00A13037"/>
    <w:rsid w:val="00A23DBA"/>
    <w:rsid w:val="00A440D9"/>
    <w:rsid w:val="00A51FD8"/>
    <w:rsid w:val="00A562E1"/>
    <w:rsid w:val="00A57C05"/>
    <w:rsid w:val="00A64336"/>
    <w:rsid w:val="00A6481A"/>
    <w:rsid w:val="00A65982"/>
    <w:rsid w:val="00A66FED"/>
    <w:rsid w:val="00A7531E"/>
    <w:rsid w:val="00A774A1"/>
    <w:rsid w:val="00A83C46"/>
    <w:rsid w:val="00A842B5"/>
    <w:rsid w:val="00AB412B"/>
    <w:rsid w:val="00AB5A3A"/>
    <w:rsid w:val="00AD0998"/>
    <w:rsid w:val="00AE109F"/>
    <w:rsid w:val="00AF4614"/>
    <w:rsid w:val="00AF56FB"/>
    <w:rsid w:val="00AF76AA"/>
    <w:rsid w:val="00B06DB2"/>
    <w:rsid w:val="00B1042C"/>
    <w:rsid w:val="00B13B57"/>
    <w:rsid w:val="00B15DB1"/>
    <w:rsid w:val="00B22A3D"/>
    <w:rsid w:val="00B358E6"/>
    <w:rsid w:val="00B47F38"/>
    <w:rsid w:val="00B8492C"/>
    <w:rsid w:val="00B95FD2"/>
    <w:rsid w:val="00BB217D"/>
    <w:rsid w:val="00BB6194"/>
    <w:rsid w:val="00BC0980"/>
    <w:rsid w:val="00BD282A"/>
    <w:rsid w:val="00BD39FF"/>
    <w:rsid w:val="00BD4622"/>
    <w:rsid w:val="00BD51F7"/>
    <w:rsid w:val="00BD6AA2"/>
    <w:rsid w:val="00BF2981"/>
    <w:rsid w:val="00BF309D"/>
    <w:rsid w:val="00C01456"/>
    <w:rsid w:val="00C05450"/>
    <w:rsid w:val="00C054D3"/>
    <w:rsid w:val="00C05A2A"/>
    <w:rsid w:val="00C10169"/>
    <w:rsid w:val="00C10B13"/>
    <w:rsid w:val="00C11F80"/>
    <w:rsid w:val="00C13A1D"/>
    <w:rsid w:val="00C21DF4"/>
    <w:rsid w:val="00C24A3C"/>
    <w:rsid w:val="00C33F81"/>
    <w:rsid w:val="00C42354"/>
    <w:rsid w:val="00C43FE4"/>
    <w:rsid w:val="00C47CEE"/>
    <w:rsid w:val="00C54542"/>
    <w:rsid w:val="00C55A5A"/>
    <w:rsid w:val="00C60F32"/>
    <w:rsid w:val="00C6117A"/>
    <w:rsid w:val="00C77A25"/>
    <w:rsid w:val="00C900B2"/>
    <w:rsid w:val="00C946B2"/>
    <w:rsid w:val="00C962A4"/>
    <w:rsid w:val="00CA0D4C"/>
    <w:rsid w:val="00CA1144"/>
    <w:rsid w:val="00CA1CDF"/>
    <w:rsid w:val="00CA2234"/>
    <w:rsid w:val="00CA357A"/>
    <w:rsid w:val="00CA3DB3"/>
    <w:rsid w:val="00CA4541"/>
    <w:rsid w:val="00CB0AA6"/>
    <w:rsid w:val="00CB2DEB"/>
    <w:rsid w:val="00CC1E64"/>
    <w:rsid w:val="00CC6DC9"/>
    <w:rsid w:val="00CD6AEC"/>
    <w:rsid w:val="00CE399C"/>
    <w:rsid w:val="00CE5906"/>
    <w:rsid w:val="00CF0ACD"/>
    <w:rsid w:val="00D01BE2"/>
    <w:rsid w:val="00D115B1"/>
    <w:rsid w:val="00D2099E"/>
    <w:rsid w:val="00D222CA"/>
    <w:rsid w:val="00D24DC3"/>
    <w:rsid w:val="00D27541"/>
    <w:rsid w:val="00D276C7"/>
    <w:rsid w:val="00D30ADE"/>
    <w:rsid w:val="00D35452"/>
    <w:rsid w:val="00D4087F"/>
    <w:rsid w:val="00D52221"/>
    <w:rsid w:val="00D62C14"/>
    <w:rsid w:val="00D65DD9"/>
    <w:rsid w:val="00D7223C"/>
    <w:rsid w:val="00D75377"/>
    <w:rsid w:val="00D77128"/>
    <w:rsid w:val="00D8636C"/>
    <w:rsid w:val="00D91B6A"/>
    <w:rsid w:val="00DA2CCB"/>
    <w:rsid w:val="00DB4D60"/>
    <w:rsid w:val="00DC1E66"/>
    <w:rsid w:val="00DC4375"/>
    <w:rsid w:val="00DE2931"/>
    <w:rsid w:val="00DF2A3E"/>
    <w:rsid w:val="00DF392F"/>
    <w:rsid w:val="00DF6EA5"/>
    <w:rsid w:val="00E01855"/>
    <w:rsid w:val="00E05393"/>
    <w:rsid w:val="00E14CF6"/>
    <w:rsid w:val="00E213BF"/>
    <w:rsid w:val="00E22BC6"/>
    <w:rsid w:val="00E41CA6"/>
    <w:rsid w:val="00E42F5F"/>
    <w:rsid w:val="00E51127"/>
    <w:rsid w:val="00E521D8"/>
    <w:rsid w:val="00E60FFA"/>
    <w:rsid w:val="00E65F18"/>
    <w:rsid w:val="00E71411"/>
    <w:rsid w:val="00E72B9B"/>
    <w:rsid w:val="00E7645E"/>
    <w:rsid w:val="00E902CD"/>
    <w:rsid w:val="00E91E1E"/>
    <w:rsid w:val="00EA3CDD"/>
    <w:rsid w:val="00EB3521"/>
    <w:rsid w:val="00EC3793"/>
    <w:rsid w:val="00ED06EC"/>
    <w:rsid w:val="00ED2238"/>
    <w:rsid w:val="00ED24EA"/>
    <w:rsid w:val="00EF7EDC"/>
    <w:rsid w:val="00F00FA7"/>
    <w:rsid w:val="00F03FAD"/>
    <w:rsid w:val="00F11462"/>
    <w:rsid w:val="00F11CC7"/>
    <w:rsid w:val="00F12194"/>
    <w:rsid w:val="00F15110"/>
    <w:rsid w:val="00F16CF1"/>
    <w:rsid w:val="00F22104"/>
    <w:rsid w:val="00F24E6D"/>
    <w:rsid w:val="00F265E3"/>
    <w:rsid w:val="00F3743F"/>
    <w:rsid w:val="00F37D71"/>
    <w:rsid w:val="00F407CB"/>
    <w:rsid w:val="00F40D74"/>
    <w:rsid w:val="00F50932"/>
    <w:rsid w:val="00F53026"/>
    <w:rsid w:val="00F566FA"/>
    <w:rsid w:val="00F64EC8"/>
    <w:rsid w:val="00F67CCF"/>
    <w:rsid w:val="00F706E4"/>
    <w:rsid w:val="00F77EF8"/>
    <w:rsid w:val="00F803A9"/>
    <w:rsid w:val="00F81F61"/>
    <w:rsid w:val="00F8295B"/>
    <w:rsid w:val="00F8392F"/>
    <w:rsid w:val="00F94E40"/>
    <w:rsid w:val="00F95167"/>
    <w:rsid w:val="00F95471"/>
    <w:rsid w:val="00FA1714"/>
    <w:rsid w:val="00FB14E0"/>
    <w:rsid w:val="00FB3824"/>
    <w:rsid w:val="00FC0743"/>
    <w:rsid w:val="00FC4E29"/>
    <w:rsid w:val="00FD66ED"/>
    <w:rsid w:val="00FF18A7"/>
    <w:rsid w:val="00FF4239"/>
    <w:rsid w:val="00FF605F"/>
    <w:rsid w:val="00FF7F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9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7531E"/>
    <w:rPr>
      <w:color w:val="0563C1" w:themeColor="hyperlink"/>
      <w:u w:val="single"/>
    </w:rPr>
  </w:style>
  <w:style w:type="table" w:customStyle="1" w:styleId="TableGridLight1">
    <w:name w:val="Table Grid Light1"/>
    <w:basedOn w:val="a1"/>
    <w:uiPriority w:val="40"/>
    <w:rsid w:val="0025285A"/>
    <w:pPr>
      <w:spacing w:line="240" w:lineRule="auto"/>
      <w:ind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2">
    <w:name w:val="Table Grid2"/>
    <w:basedOn w:val="a1"/>
    <w:uiPriority w:val="39"/>
    <w:rsid w:val="00C545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39"/>
    <w:rsid w:val="00C545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unhideWhenUsed/>
    <w:rsid w:val="00C54542"/>
    <w:pPr>
      <w:tabs>
        <w:tab w:val="center" w:pos="4513"/>
        <w:tab w:val="right" w:pos="9026"/>
      </w:tabs>
      <w:spacing w:line="240" w:lineRule="auto"/>
    </w:pPr>
  </w:style>
  <w:style w:type="character" w:customStyle="1" w:styleId="Char">
    <w:name w:val="رأس الصفحة Char"/>
    <w:basedOn w:val="a0"/>
    <w:link w:val="a3"/>
    <w:uiPriority w:val="99"/>
    <w:rsid w:val="00C54542"/>
  </w:style>
  <w:style w:type="paragraph" w:styleId="a4">
    <w:name w:val="footer"/>
    <w:basedOn w:val="a"/>
    <w:link w:val="Char0"/>
    <w:uiPriority w:val="99"/>
    <w:unhideWhenUsed/>
    <w:rsid w:val="00C54542"/>
    <w:pPr>
      <w:tabs>
        <w:tab w:val="center" w:pos="4513"/>
        <w:tab w:val="right" w:pos="9026"/>
      </w:tabs>
      <w:spacing w:line="240" w:lineRule="auto"/>
    </w:pPr>
  </w:style>
  <w:style w:type="character" w:customStyle="1" w:styleId="Char0">
    <w:name w:val="تذييل الصفحة Char"/>
    <w:basedOn w:val="a0"/>
    <w:link w:val="a4"/>
    <w:uiPriority w:val="99"/>
    <w:rsid w:val="00C54542"/>
  </w:style>
  <w:style w:type="paragraph" w:styleId="a5">
    <w:name w:val="List Paragraph"/>
    <w:basedOn w:val="a"/>
    <w:uiPriority w:val="34"/>
    <w:qFormat/>
    <w:rsid w:val="003919CC"/>
    <w:pPr>
      <w:ind w:left="720"/>
      <w:contextualSpacing/>
    </w:pPr>
  </w:style>
  <w:style w:type="character" w:customStyle="1" w:styleId="UnresolvedMention">
    <w:name w:val="Unresolved Mention"/>
    <w:basedOn w:val="a0"/>
    <w:uiPriority w:val="99"/>
    <w:semiHidden/>
    <w:unhideWhenUsed/>
    <w:rsid w:val="00DF392F"/>
    <w:rPr>
      <w:color w:val="605E5C"/>
      <w:shd w:val="clear" w:color="auto" w:fill="E1DFDD"/>
    </w:rPr>
  </w:style>
  <w:style w:type="character" w:styleId="a6">
    <w:name w:val="annotation reference"/>
    <w:basedOn w:val="a0"/>
    <w:uiPriority w:val="99"/>
    <w:semiHidden/>
    <w:unhideWhenUsed/>
    <w:rsid w:val="00683E8A"/>
    <w:rPr>
      <w:sz w:val="16"/>
      <w:szCs w:val="16"/>
    </w:rPr>
  </w:style>
  <w:style w:type="paragraph" w:styleId="a7">
    <w:name w:val="annotation text"/>
    <w:basedOn w:val="a"/>
    <w:link w:val="Char1"/>
    <w:uiPriority w:val="99"/>
    <w:semiHidden/>
    <w:unhideWhenUsed/>
    <w:rsid w:val="00683E8A"/>
    <w:pPr>
      <w:spacing w:line="240" w:lineRule="auto"/>
    </w:pPr>
    <w:rPr>
      <w:sz w:val="20"/>
      <w:szCs w:val="20"/>
    </w:rPr>
  </w:style>
  <w:style w:type="character" w:customStyle="1" w:styleId="Char1">
    <w:name w:val="نص تعليق Char"/>
    <w:basedOn w:val="a0"/>
    <w:link w:val="a7"/>
    <w:uiPriority w:val="99"/>
    <w:semiHidden/>
    <w:rsid w:val="00683E8A"/>
    <w:rPr>
      <w:sz w:val="20"/>
      <w:szCs w:val="20"/>
    </w:rPr>
  </w:style>
  <w:style w:type="paragraph" w:styleId="a8">
    <w:name w:val="annotation subject"/>
    <w:basedOn w:val="a7"/>
    <w:next w:val="a7"/>
    <w:link w:val="Char2"/>
    <w:uiPriority w:val="99"/>
    <w:semiHidden/>
    <w:unhideWhenUsed/>
    <w:rsid w:val="00683E8A"/>
    <w:rPr>
      <w:b/>
      <w:bCs/>
    </w:rPr>
  </w:style>
  <w:style w:type="character" w:customStyle="1" w:styleId="Char2">
    <w:name w:val="موضوع تعليق Char"/>
    <w:basedOn w:val="Char1"/>
    <w:link w:val="a8"/>
    <w:uiPriority w:val="99"/>
    <w:semiHidden/>
    <w:rsid w:val="00683E8A"/>
    <w:rPr>
      <w:b/>
      <w:bCs/>
      <w:sz w:val="20"/>
      <w:szCs w:val="20"/>
    </w:rPr>
  </w:style>
  <w:style w:type="paragraph" w:styleId="a9">
    <w:name w:val="Balloon Text"/>
    <w:basedOn w:val="a"/>
    <w:link w:val="Char3"/>
    <w:uiPriority w:val="99"/>
    <w:semiHidden/>
    <w:unhideWhenUsed/>
    <w:rsid w:val="00683E8A"/>
    <w:pPr>
      <w:spacing w:line="240" w:lineRule="auto"/>
    </w:pPr>
    <w:rPr>
      <w:rFonts w:ascii="Tahoma" w:hAnsi="Tahoma" w:cs="Tahoma"/>
      <w:sz w:val="18"/>
      <w:szCs w:val="18"/>
    </w:rPr>
  </w:style>
  <w:style w:type="character" w:customStyle="1" w:styleId="Char3">
    <w:name w:val="نص في بالون Char"/>
    <w:basedOn w:val="a0"/>
    <w:link w:val="a9"/>
    <w:uiPriority w:val="99"/>
    <w:semiHidden/>
    <w:rsid w:val="00683E8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0722">
      <w:bodyDiv w:val="1"/>
      <w:marLeft w:val="0"/>
      <w:marRight w:val="0"/>
      <w:marTop w:val="0"/>
      <w:marBottom w:val="0"/>
      <w:divBdr>
        <w:top w:val="none" w:sz="0" w:space="0" w:color="auto"/>
        <w:left w:val="none" w:sz="0" w:space="0" w:color="auto"/>
        <w:bottom w:val="none" w:sz="0" w:space="0" w:color="auto"/>
        <w:right w:val="none" w:sz="0" w:space="0" w:color="auto"/>
      </w:divBdr>
    </w:div>
    <w:div w:id="915749361">
      <w:bodyDiv w:val="1"/>
      <w:marLeft w:val="0"/>
      <w:marRight w:val="0"/>
      <w:marTop w:val="0"/>
      <w:marBottom w:val="0"/>
      <w:divBdr>
        <w:top w:val="none" w:sz="0" w:space="0" w:color="auto"/>
        <w:left w:val="none" w:sz="0" w:space="0" w:color="auto"/>
        <w:bottom w:val="none" w:sz="0" w:space="0" w:color="auto"/>
        <w:right w:val="none" w:sz="0" w:space="0" w:color="auto"/>
      </w:divBdr>
    </w:div>
    <w:div w:id="1412697267">
      <w:bodyDiv w:val="1"/>
      <w:marLeft w:val="0"/>
      <w:marRight w:val="0"/>
      <w:marTop w:val="0"/>
      <w:marBottom w:val="0"/>
      <w:divBdr>
        <w:top w:val="none" w:sz="0" w:space="0" w:color="auto"/>
        <w:left w:val="none" w:sz="0" w:space="0" w:color="auto"/>
        <w:bottom w:val="none" w:sz="0" w:space="0" w:color="auto"/>
        <w:right w:val="none" w:sz="0" w:space="0" w:color="auto"/>
      </w:divBdr>
    </w:div>
    <w:div w:id="2016416890">
      <w:bodyDiv w:val="1"/>
      <w:marLeft w:val="0"/>
      <w:marRight w:val="0"/>
      <w:marTop w:val="0"/>
      <w:marBottom w:val="0"/>
      <w:divBdr>
        <w:top w:val="none" w:sz="0" w:space="0" w:color="auto"/>
        <w:left w:val="none" w:sz="0" w:space="0" w:color="auto"/>
        <w:bottom w:val="none" w:sz="0" w:space="0" w:color="auto"/>
        <w:right w:val="none" w:sz="0" w:space="0" w:color="auto"/>
      </w:divBdr>
      <w:divsChild>
        <w:div w:id="902721103">
          <w:marLeft w:val="0"/>
          <w:marRight w:val="0"/>
          <w:marTop w:val="184"/>
          <w:marBottom w:val="184"/>
          <w:divBdr>
            <w:top w:val="none" w:sz="0" w:space="0" w:color="auto"/>
            <w:left w:val="none" w:sz="0" w:space="0" w:color="auto"/>
            <w:bottom w:val="none" w:sz="0" w:space="0" w:color="auto"/>
            <w:right w:val="none" w:sz="0" w:space="0" w:color="auto"/>
          </w:divBdr>
        </w:div>
        <w:div w:id="138426799">
          <w:marLeft w:val="0"/>
          <w:marRight w:val="0"/>
          <w:marTop w:val="184"/>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pub.org/journal/jafce" TargetMode="External"/><Relationship Id="rId26" Type="http://schemas.openxmlformats.org/officeDocument/2006/relationships/hyperlink" Target="https://doi.org/10.3126/janr.v3i2.32497" TargetMode="External"/><Relationship Id="rId39" Type="http://schemas.openxmlformats.org/officeDocument/2006/relationships/hyperlink" Target="https://doi.org/10.31783/elsr.2021.711420" TargetMode="External"/><Relationship Id="rId21" Type="http://schemas.openxmlformats.org/officeDocument/2006/relationships/hyperlink" Target="https://doi.org/10.1080/23311932.2020.1752603" TargetMode="External"/><Relationship Id="rId34" Type="http://schemas.openxmlformats.org/officeDocument/2006/relationships/hyperlink" Target="https://www.phytojournal.com/archives/2020/vol9issue6/PartF/9-6-40-790.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992/2022.1302.054" TargetMode="External"/><Relationship Id="rId20" Type="http://schemas.openxmlformats.org/officeDocument/2006/relationships/hyperlink" Target="https://doi.org/10.1071/BI9620413" TargetMode="External"/><Relationship Id="rId29" Type="http://schemas.openxmlformats.org/officeDocument/2006/relationships/hyperlink" Target="https://doi.org/10.51470/PLANTARCHIVES.2025.v25.supplement-1.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90/plants13070934" TargetMode="External"/><Relationship Id="rId32" Type="http://schemas.openxmlformats.org/officeDocument/2006/relationships/hyperlink" Target="https://www.R-project.org/" TargetMode="External"/><Relationship Id="rId37" Type="http://schemas.openxmlformats.org/officeDocument/2006/relationships/hyperlink" Target="https://doi.org/10.18805/IJARe.A-5095"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7992/2021.1202.057" TargetMode="External"/><Relationship Id="rId28" Type="http://schemas.openxmlformats.org/officeDocument/2006/relationships/hyperlink" Target="https://doi.org/10.3390/plants14101508" TargetMode="External"/><Relationship Id="rId36" Type="http://schemas.openxmlformats.org/officeDocument/2006/relationships/hyperlink" Target="https://doi.org/10.1016/j.foodchem.2020.128725" TargetMode="External"/><Relationship Id="rId10" Type="http://schemas.openxmlformats.org/officeDocument/2006/relationships/header" Target="header1.xml"/><Relationship Id="rId19" Type="http://schemas.openxmlformats.org/officeDocument/2006/relationships/hyperlink" Target="https://doi.org/10.33899/magrj.2020.126461.1019" TargetMode="External"/><Relationship Id="rId31" Type="http://schemas.openxmlformats.org/officeDocument/2006/relationships/hyperlink" Target="https://doi.org/10.51470/PLANTARCHIVES.2025.v25.supplement-1.19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22438/jeb/43/3/MRN-1972" TargetMode="External"/><Relationship Id="rId27" Type="http://schemas.openxmlformats.org/officeDocument/2006/relationships/hyperlink" Target="https://doi.org/10.9734/cjast/2020/v39i3531059" TargetMode="External"/><Relationship Id="rId30" Type="http://schemas.openxmlformats.org/officeDocument/2006/relationships/hyperlink" Target="https://doi.org/10.20546/ijcmas.2020.910.103" TargetMode="External"/><Relationship Id="rId35" Type="http://schemas.openxmlformats.org/officeDocument/2006/relationships/hyperlink" Target="https://doi.org/10.9734/cjast/2023/v42i84087"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8211/joarps.2022.3.1.24" TargetMode="External"/><Relationship Id="rId25" Type="http://schemas.openxmlformats.org/officeDocument/2006/relationships/hyperlink" Target="https://doi.org/10.1155/2022/1682961" TargetMode="External"/><Relationship Id="rId33" Type="http://schemas.openxmlformats.org/officeDocument/2006/relationships/hyperlink" Target="https://doi.org/10.53550/eec.2022.v28i02s.032" TargetMode="External"/><Relationship Id="rId38" Type="http://schemas.openxmlformats.org/officeDocument/2006/relationships/hyperlink" Target="https://doi.org/10.1016/j.sjbs.2021.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BFBB-22B9-43DE-93EE-6DCA63B3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5496</Words>
  <Characters>31332</Characters>
  <Application>Microsoft Office Word</Application>
  <DocSecurity>0</DocSecurity>
  <Lines>261</Lines>
  <Paragraphs>73</Paragraphs>
  <ScaleCrop>false</ScaleCrop>
  <Company/>
  <LinksUpToDate>false</LinksUpToDate>
  <CharactersWithSpaces>36755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2026-01-03T11:47:00Z</dcterms:created>
  <dcterms:modified xsi:type="dcterms:W3CDTF">2026-01-03T11:47:00Z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d1f9e815-98b7-4b47-8937-3a32cbca0eb4</vt:lpwstr>
  </property>
</Properties>
</file>