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37E45279" w14:textId="77777777" w:rsidTr="002643B3">
        <w:trPr>
          <w:trHeight w:val="290"/>
        </w:trPr>
        <w:tc>
          <w:tcPr>
            <w:tcW w:w="5000" w:type="pct"/>
            <w:gridSpan w:val="2"/>
            <w:tcBorders>
              <w:top w:val="nil"/>
              <w:left w:val="nil"/>
              <w:right w:val="nil"/>
            </w:tcBorders>
          </w:tcPr>
          <w:p w14:paraId="53F34D2B"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211F57D3" w14:textId="77777777" w:rsidTr="002643B3">
        <w:trPr>
          <w:trHeight w:val="290"/>
        </w:trPr>
        <w:tc>
          <w:tcPr>
            <w:tcW w:w="1234" w:type="pct"/>
          </w:tcPr>
          <w:p w14:paraId="4D3CBC5B"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2E12C514" w14:textId="77777777" w:rsidR="0000007A" w:rsidRPr="00E65EB7" w:rsidRDefault="00B570B4" w:rsidP="00E65EB7">
            <w:pPr>
              <w:rPr>
                <w:rFonts w:ascii="Arial" w:hAnsi="Arial" w:cs="Arial"/>
                <w:b/>
                <w:bCs/>
                <w:color w:val="0000FF"/>
                <w:sz w:val="20"/>
                <w:szCs w:val="20"/>
              </w:rPr>
            </w:pPr>
            <w:hyperlink r:id="rId8" w:history="1">
              <w:r w:rsidR="006E4DC1" w:rsidRPr="00E570A0">
                <w:rPr>
                  <w:rStyle w:val="Hyperlink"/>
                  <w:rFonts w:ascii="Arial" w:hAnsi="Arial" w:cs="Arial"/>
                  <w:b/>
                  <w:bCs/>
                  <w:sz w:val="20"/>
                  <w:szCs w:val="20"/>
                </w:rPr>
                <w:t>International Neuropsychiatric Disease Journal</w:t>
              </w:r>
            </w:hyperlink>
            <w:r w:rsidR="006E4DC1" w:rsidRPr="006E4DC1">
              <w:rPr>
                <w:rFonts w:ascii="Arial" w:hAnsi="Arial" w:cs="Arial"/>
                <w:b/>
                <w:bCs/>
                <w:color w:val="0000FF"/>
                <w:sz w:val="20"/>
                <w:szCs w:val="20"/>
              </w:rPr>
              <w:t xml:space="preserve"> </w:t>
            </w:r>
          </w:p>
        </w:tc>
      </w:tr>
      <w:tr w:rsidR="0000007A" w:rsidRPr="00F245A7" w14:paraId="1A33F4A8" w14:textId="77777777" w:rsidTr="002643B3">
        <w:trPr>
          <w:trHeight w:val="290"/>
        </w:trPr>
        <w:tc>
          <w:tcPr>
            <w:tcW w:w="1234" w:type="pct"/>
          </w:tcPr>
          <w:p w14:paraId="4A78FF09"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1EDCDDC1" w14:textId="77777777" w:rsidR="0000007A" w:rsidRPr="00F245A7" w:rsidRDefault="00793BF6" w:rsidP="00F3669D">
            <w:pPr>
              <w:pStyle w:val="NormalWeb"/>
              <w:spacing w:before="0" w:beforeAutospacing="0" w:after="0" w:afterAutospacing="0"/>
              <w:rPr>
                <w:rFonts w:ascii="Arial" w:hAnsi="Arial" w:cs="Arial"/>
                <w:b/>
                <w:bCs/>
                <w:sz w:val="20"/>
                <w:szCs w:val="28"/>
                <w:lang w:val="en-GB"/>
              </w:rPr>
            </w:pPr>
            <w:r w:rsidRPr="00793BF6">
              <w:rPr>
                <w:rFonts w:ascii="Arial" w:hAnsi="Arial" w:cs="Arial"/>
                <w:b/>
                <w:bCs/>
                <w:sz w:val="20"/>
                <w:szCs w:val="28"/>
                <w:lang w:val="en-GB"/>
              </w:rPr>
              <w:t>Ms_INDJ_152160</w:t>
            </w:r>
          </w:p>
        </w:tc>
      </w:tr>
      <w:tr w:rsidR="0000007A" w:rsidRPr="00F245A7" w14:paraId="425A2F32" w14:textId="77777777" w:rsidTr="002643B3">
        <w:trPr>
          <w:trHeight w:val="650"/>
        </w:trPr>
        <w:tc>
          <w:tcPr>
            <w:tcW w:w="1234" w:type="pct"/>
          </w:tcPr>
          <w:p w14:paraId="563D85B4"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113F3ED5" w14:textId="77777777" w:rsidR="0000007A" w:rsidRPr="00F245A7" w:rsidRDefault="0010649E" w:rsidP="000450FC">
            <w:pPr>
              <w:pStyle w:val="NormalWeb"/>
              <w:spacing w:before="0" w:beforeAutospacing="0" w:after="0" w:afterAutospacing="0"/>
              <w:rPr>
                <w:rFonts w:ascii="Arial" w:hAnsi="Arial" w:cs="Arial"/>
                <w:b/>
                <w:sz w:val="20"/>
                <w:szCs w:val="28"/>
                <w:lang w:val="en-GB"/>
              </w:rPr>
            </w:pPr>
            <w:r w:rsidRPr="0010649E">
              <w:rPr>
                <w:rFonts w:ascii="Arial" w:hAnsi="Arial" w:cs="Arial"/>
                <w:b/>
                <w:sz w:val="20"/>
                <w:szCs w:val="28"/>
                <w:lang w:val="en-GB"/>
              </w:rPr>
              <w:t>Psychiatric Complications Following Bariatric Surgery: Pathophysiological Mechanisms, Psychopathological Factors, and Therapeutic Approaches</w:t>
            </w:r>
          </w:p>
        </w:tc>
      </w:tr>
      <w:tr w:rsidR="00CF0BBB" w:rsidRPr="00F245A7" w14:paraId="7A5F47DB" w14:textId="77777777" w:rsidTr="002643B3">
        <w:trPr>
          <w:trHeight w:val="332"/>
        </w:trPr>
        <w:tc>
          <w:tcPr>
            <w:tcW w:w="1234" w:type="pct"/>
          </w:tcPr>
          <w:p w14:paraId="18D16563"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342B40BC" w14:textId="77777777" w:rsidR="00CF0BBB" w:rsidRPr="00F245A7" w:rsidRDefault="00601D66" w:rsidP="000450FC">
            <w:pPr>
              <w:pStyle w:val="NormalWeb"/>
              <w:spacing w:before="0" w:beforeAutospacing="0" w:after="0" w:afterAutospacing="0"/>
              <w:rPr>
                <w:rFonts w:ascii="Arial" w:hAnsi="Arial" w:cs="Arial"/>
                <w:b/>
                <w:sz w:val="20"/>
                <w:szCs w:val="28"/>
                <w:lang w:val="en-GB"/>
              </w:rPr>
            </w:pPr>
            <w:r w:rsidRPr="00601D66">
              <w:rPr>
                <w:rFonts w:ascii="Arial" w:hAnsi="Arial" w:cs="Arial"/>
                <w:b/>
                <w:sz w:val="20"/>
                <w:szCs w:val="28"/>
                <w:lang w:val="en-GB"/>
              </w:rPr>
              <w:t>Review Article</w:t>
            </w:r>
          </w:p>
        </w:tc>
      </w:tr>
    </w:tbl>
    <w:p w14:paraId="34549B6A" w14:textId="77777777" w:rsidR="00037D52" w:rsidRPr="00F245A7" w:rsidRDefault="00037D52" w:rsidP="0000007A">
      <w:pPr>
        <w:pStyle w:val="BodyText"/>
        <w:rPr>
          <w:rFonts w:ascii="Arial" w:hAnsi="Arial" w:cs="Arial"/>
          <w:b/>
          <w:bCs/>
          <w:sz w:val="20"/>
          <w:szCs w:val="20"/>
          <w:u w:val="single"/>
          <w:lang w:val="en-GB"/>
        </w:rPr>
      </w:pPr>
    </w:p>
    <w:p w14:paraId="72D07089" w14:textId="003A8448" w:rsidR="00E4325B" w:rsidRPr="00900E9B" w:rsidRDefault="00E4325B" w:rsidP="00E4325B">
      <w:pPr>
        <w:rPr>
          <w:sz w:val="20"/>
          <w:szCs w:val="20"/>
        </w:rPr>
      </w:pPr>
      <w:bookmarkStart w:id="0" w:name="_Hlk171324449"/>
      <w:bookmarkStart w:id="1" w:name="_Hlk170903434"/>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2"/>
        <w:gridCol w:w="7781"/>
        <w:gridCol w:w="6475"/>
      </w:tblGrid>
      <w:tr w:rsidR="00163097" w:rsidRPr="00900E9B" w14:paraId="738EB3BE" w14:textId="77777777" w:rsidTr="00AE43F5">
        <w:tc>
          <w:tcPr>
            <w:tcW w:w="1594" w:type="pct"/>
            <w:noWrap/>
          </w:tcPr>
          <w:p w14:paraId="586A3B9E" w14:textId="77777777" w:rsidR="00AE43F5" w:rsidRPr="00AE43F5" w:rsidRDefault="00AE43F5" w:rsidP="00AE43F5">
            <w:pPr>
              <w:keepNext/>
              <w:outlineLvl w:val="1"/>
              <w:rPr>
                <w:rFonts w:eastAsia="MS Mincho" w:cs="Helvetica"/>
                <w:b/>
                <w:bCs/>
                <w:sz w:val="20"/>
                <w:szCs w:val="20"/>
                <w:lang w:val="en-GB"/>
              </w:rPr>
            </w:pPr>
            <w:r w:rsidRPr="00AE43F5">
              <w:rPr>
                <w:rFonts w:eastAsia="MS Mincho" w:cs="Helvetica"/>
                <w:b/>
                <w:bCs/>
                <w:sz w:val="20"/>
                <w:szCs w:val="20"/>
                <w:highlight w:val="yellow"/>
                <w:lang w:val="en-GB"/>
              </w:rPr>
              <w:t>PART  1:</w:t>
            </w:r>
            <w:r w:rsidRPr="00AE43F5">
              <w:rPr>
                <w:rFonts w:eastAsia="MS Mincho" w:cs="Helvetica"/>
                <w:b/>
                <w:bCs/>
                <w:sz w:val="20"/>
                <w:szCs w:val="20"/>
                <w:lang w:val="en-GB"/>
              </w:rPr>
              <w:t xml:space="preserve"> Comments</w:t>
            </w:r>
          </w:p>
          <w:p w14:paraId="4258D577" w14:textId="77777777" w:rsidR="00163097" w:rsidRPr="00E369AC" w:rsidRDefault="00163097">
            <w:pPr>
              <w:pStyle w:val="Heading2"/>
              <w:jc w:val="left"/>
              <w:rPr>
                <w:rFonts w:ascii="Times New Roman" w:hAnsi="Times New Roman"/>
                <w:b w:val="0"/>
                <w:bCs w:val="0"/>
                <w:lang w:val="en-GB"/>
              </w:rPr>
            </w:pPr>
          </w:p>
        </w:tc>
        <w:tc>
          <w:tcPr>
            <w:tcW w:w="1859" w:type="pct"/>
          </w:tcPr>
          <w:p w14:paraId="650208CD" w14:textId="77777777" w:rsidR="00163097" w:rsidRPr="00E369AC" w:rsidRDefault="00163097">
            <w:pPr>
              <w:pStyle w:val="Heading2"/>
              <w:jc w:val="left"/>
              <w:rPr>
                <w:rFonts w:ascii="Times New Roman" w:hAnsi="Times New Roman"/>
                <w:b w:val="0"/>
                <w:bCs w:val="0"/>
                <w:lang w:val="en-GB"/>
              </w:rPr>
            </w:pPr>
            <w:r w:rsidRPr="00E369AC">
              <w:rPr>
                <w:rFonts w:ascii="Times New Roman" w:hAnsi="Times New Roman"/>
                <w:b w:val="0"/>
                <w:bCs w:val="0"/>
                <w:lang w:val="en-GB"/>
              </w:rPr>
              <w:t>Reviewer’s comment</w:t>
            </w:r>
          </w:p>
          <w:p w14:paraId="1A1880C2" w14:textId="77777777" w:rsidR="00163097" w:rsidRPr="00E369AC" w:rsidRDefault="00163097" w:rsidP="00D43776">
            <w:pPr>
              <w:rPr>
                <w:sz w:val="20"/>
                <w:szCs w:val="20"/>
              </w:rPr>
            </w:pPr>
            <w:r w:rsidRPr="00E369AC">
              <w:rPr>
                <w:sz w:val="20"/>
                <w:szCs w:val="20"/>
                <w:highlight w:val="yellow"/>
              </w:rPr>
              <w:t>Artificial Intelligence (AI) generated or assisted review comments are strictly prohibited during peer review.</w:t>
            </w:r>
          </w:p>
          <w:p w14:paraId="3910559D" w14:textId="77777777" w:rsidR="00163097" w:rsidRPr="00E369AC" w:rsidRDefault="00163097" w:rsidP="00D43776">
            <w:pPr>
              <w:rPr>
                <w:lang w:val="en-GB"/>
              </w:rPr>
            </w:pPr>
          </w:p>
        </w:tc>
        <w:tc>
          <w:tcPr>
            <w:tcW w:w="1547" w:type="pct"/>
          </w:tcPr>
          <w:p w14:paraId="42B13849" w14:textId="600DECBF" w:rsidR="00163097" w:rsidRDefault="00163097" w:rsidP="00E058B6">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23C9109A" w14:textId="77777777" w:rsidR="00163097" w:rsidRPr="00900E9B" w:rsidRDefault="00163097">
            <w:pPr>
              <w:pStyle w:val="Heading2"/>
              <w:jc w:val="left"/>
              <w:rPr>
                <w:rFonts w:ascii="Times New Roman" w:hAnsi="Times New Roman"/>
                <w:b w:val="0"/>
                <w:lang w:val="en-GB"/>
              </w:rPr>
            </w:pPr>
          </w:p>
        </w:tc>
      </w:tr>
      <w:tr w:rsidR="00163097" w:rsidRPr="00900E9B" w14:paraId="4DF83EA0" w14:textId="77777777" w:rsidTr="00AE43F5">
        <w:trPr>
          <w:trHeight w:val="1264"/>
        </w:trPr>
        <w:tc>
          <w:tcPr>
            <w:tcW w:w="1594" w:type="pct"/>
            <w:noWrap/>
          </w:tcPr>
          <w:p w14:paraId="586AD16C" w14:textId="77777777" w:rsidR="00163097" w:rsidRDefault="00163097">
            <w:pPr>
              <w:ind w:left="360"/>
              <w:rPr>
                <w:sz w:val="20"/>
                <w:szCs w:val="20"/>
                <w:lang w:val="en-GB"/>
              </w:rPr>
            </w:pPr>
            <w:r w:rsidRPr="00E369AC">
              <w:rPr>
                <w:sz w:val="20"/>
                <w:szCs w:val="20"/>
                <w:lang w:val="en-GB"/>
              </w:rPr>
              <w:t xml:space="preserve">Please write a few sentences regarding the importance of this manuscript </w:t>
            </w:r>
          </w:p>
          <w:p w14:paraId="6B683038" w14:textId="2BEDAF4C" w:rsidR="00163097" w:rsidRDefault="00163097">
            <w:pPr>
              <w:ind w:left="360"/>
              <w:rPr>
                <w:sz w:val="20"/>
                <w:szCs w:val="20"/>
                <w:lang w:val="en-GB"/>
              </w:rPr>
            </w:pPr>
            <w:r w:rsidRPr="00E369AC">
              <w:rPr>
                <w:sz w:val="20"/>
                <w:szCs w:val="20"/>
                <w:lang w:val="en-GB"/>
              </w:rPr>
              <w:t xml:space="preserve">for the scientific community. </w:t>
            </w:r>
          </w:p>
          <w:p w14:paraId="44926B05" w14:textId="191590FE" w:rsidR="00163097" w:rsidRPr="00E369AC" w:rsidRDefault="00163097">
            <w:pPr>
              <w:ind w:left="360"/>
              <w:rPr>
                <w:sz w:val="20"/>
                <w:szCs w:val="20"/>
                <w:lang w:val="en-GB"/>
              </w:rPr>
            </w:pPr>
            <w:r w:rsidRPr="00E369AC">
              <w:rPr>
                <w:sz w:val="20"/>
                <w:szCs w:val="20"/>
                <w:lang w:val="en-GB"/>
              </w:rPr>
              <w:t>A minimum of 3-4 sentences may be required for this part.</w:t>
            </w:r>
          </w:p>
          <w:p w14:paraId="40208757" w14:textId="77777777" w:rsidR="00163097" w:rsidRPr="00E369AC" w:rsidRDefault="00163097">
            <w:pPr>
              <w:ind w:left="360"/>
              <w:rPr>
                <w:rFonts w:eastAsia="MS Mincho"/>
                <w:sz w:val="20"/>
                <w:szCs w:val="20"/>
                <w:lang w:val="en-GB"/>
              </w:rPr>
            </w:pPr>
          </w:p>
        </w:tc>
        <w:tc>
          <w:tcPr>
            <w:tcW w:w="1859" w:type="pct"/>
          </w:tcPr>
          <w:p w14:paraId="3AF4FD5B" w14:textId="79009EED" w:rsidR="00163097" w:rsidRPr="00E369AC" w:rsidRDefault="00163097">
            <w:pPr>
              <w:pStyle w:val="ListParagraph"/>
              <w:ind w:left="0"/>
              <w:rPr>
                <w:sz w:val="20"/>
                <w:szCs w:val="20"/>
                <w:lang w:val="en-GB"/>
              </w:rPr>
            </w:pPr>
            <w:r w:rsidRPr="00E369AC">
              <w:rPr>
                <w:sz w:val="20"/>
                <w:szCs w:val="20"/>
                <w:lang w:val="en-GB"/>
              </w:rPr>
              <w:t>This review addresses an important and clinically relevant topic by exploring psychiatric complications following bariatric surgery through neurobiological, endocrine, and psychopathological perspectives. It provides an integrated framework that highlights the need for interdisciplinary care and long-term psychiatric monitoring. The manuscript adds value to existing literature by emphasizing mental health outcomes often under recognized in bariatric practice.</w:t>
            </w:r>
          </w:p>
        </w:tc>
        <w:tc>
          <w:tcPr>
            <w:tcW w:w="1547" w:type="pct"/>
          </w:tcPr>
          <w:p w14:paraId="63A86359" w14:textId="67C53E0D" w:rsidR="00163097" w:rsidRPr="00900E9B" w:rsidRDefault="00163097">
            <w:pPr>
              <w:pStyle w:val="Heading2"/>
              <w:jc w:val="left"/>
              <w:rPr>
                <w:rFonts w:ascii="Times New Roman" w:hAnsi="Times New Roman"/>
                <w:b w:val="0"/>
                <w:lang w:val="en-GB"/>
              </w:rPr>
            </w:pPr>
          </w:p>
        </w:tc>
      </w:tr>
      <w:tr w:rsidR="00163097" w:rsidRPr="00900E9B" w14:paraId="4F1D8BE3" w14:textId="77777777" w:rsidTr="00AE43F5">
        <w:trPr>
          <w:trHeight w:val="1262"/>
        </w:trPr>
        <w:tc>
          <w:tcPr>
            <w:tcW w:w="1594" w:type="pct"/>
            <w:noWrap/>
          </w:tcPr>
          <w:p w14:paraId="47874C2D" w14:textId="77777777" w:rsidR="00163097" w:rsidRPr="00900E9B" w:rsidRDefault="00163097">
            <w:pPr>
              <w:ind w:left="360"/>
              <w:rPr>
                <w:b/>
                <w:bCs/>
                <w:sz w:val="20"/>
                <w:szCs w:val="20"/>
                <w:lang w:val="en-GB"/>
              </w:rPr>
            </w:pPr>
            <w:r w:rsidRPr="00900E9B">
              <w:rPr>
                <w:b/>
                <w:bCs/>
                <w:sz w:val="20"/>
                <w:szCs w:val="20"/>
                <w:lang w:val="en-GB"/>
              </w:rPr>
              <w:t>Is the title of the article suitable?</w:t>
            </w:r>
          </w:p>
          <w:p w14:paraId="2C824233" w14:textId="77777777" w:rsidR="00163097" w:rsidRPr="00900E9B" w:rsidRDefault="00163097">
            <w:pPr>
              <w:ind w:left="360"/>
              <w:rPr>
                <w:b/>
                <w:bCs/>
                <w:sz w:val="20"/>
                <w:szCs w:val="20"/>
                <w:lang w:val="en-GB"/>
              </w:rPr>
            </w:pPr>
            <w:r w:rsidRPr="00900E9B">
              <w:rPr>
                <w:b/>
                <w:bCs/>
                <w:sz w:val="20"/>
                <w:szCs w:val="20"/>
                <w:lang w:val="en-GB"/>
              </w:rPr>
              <w:t>(If not please suggest an alternative title)</w:t>
            </w:r>
          </w:p>
          <w:p w14:paraId="1C326EEE" w14:textId="77777777" w:rsidR="00163097" w:rsidRPr="00900E9B" w:rsidRDefault="00163097">
            <w:pPr>
              <w:pStyle w:val="Heading2"/>
              <w:jc w:val="left"/>
              <w:rPr>
                <w:rFonts w:ascii="Times New Roman" w:hAnsi="Times New Roman"/>
                <w:u w:val="single"/>
                <w:lang w:val="en-GB"/>
              </w:rPr>
            </w:pPr>
          </w:p>
        </w:tc>
        <w:tc>
          <w:tcPr>
            <w:tcW w:w="1859" w:type="pct"/>
          </w:tcPr>
          <w:p w14:paraId="55D6501D" w14:textId="3AB0C342" w:rsidR="00163097" w:rsidRPr="00E369AC" w:rsidRDefault="00163097" w:rsidP="00E369AC">
            <w:pPr>
              <w:rPr>
                <w:sz w:val="20"/>
                <w:szCs w:val="20"/>
                <w:lang w:val="en-GB"/>
              </w:rPr>
            </w:pPr>
            <w:r>
              <w:rPr>
                <w:sz w:val="20"/>
                <w:szCs w:val="20"/>
                <w:lang w:val="en-GB"/>
              </w:rPr>
              <w:t>Yes. The title is appropriate, clear, and accurately reflects the content of the manuscript.</w:t>
            </w:r>
          </w:p>
        </w:tc>
        <w:tc>
          <w:tcPr>
            <w:tcW w:w="1547" w:type="pct"/>
          </w:tcPr>
          <w:p w14:paraId="19CC5675" w14:textId="7DEF5EA7" w:rsidR="00163097" w:rsidRPr="00900E9B" w:rsidRDefault="00163097">
            <w:pPr>
              <w:pStyle w:val="Heading2"/>
              <w:jc w:val="left"/>
              <w:rPr>
                <w:rFonts w:ascii="Times New Roman" w:hAnsi="Times New Roman"/>
                <w:b w:val="0"/>
                <w:lang w:val="en-GB"/>
              </w:rPr>
            </w:pPr>
          </w:p>
        </w:tc>
      </w:tr>
      <w:tr w:rsidR="00163097" w:rsidRPr="00900E9B" w14:paraId="7C4CAD03" w14:textId="77777777" w:rsidTr="00AE43F5">
        <w:trPr>
          <w:trHeight w:val="1262"/>
        </w:trPr>
        <w:tc>
          <w:tcPr>
            <w:tcW w:w="1594" w:type="pct"/>
            <w:noWrap/>
          </w:tcPr>
          <w:p w14:paraId="0C441BDD" w14:textId="77777777" w:rsidR="00163097" w:rsidRDefault="00163097">
            <w:pPr>
              <w:pStyle w:val="Heading2"/>
              <w:ind w:left="360"/>
              <w:jc w:val="left"/>
              <w:rPr>
                <w:rFonts w:ascii="Times New Roman" w:hAnsi="Times New Roman"/>
                <w:lang w:val="en-GB"/>
              </w:rPr>
            </w:pPr>
            <w:r w:rsidRPr="00900E9B">
              <w:rPr>
                <w:rFonts w:ascii="Times New Roman" w:hAnsi="Times New Roman"/>
                <w:lang w:val="en-GB"/>
              </w:rPr>
              <w:t>Is the abstract of the article comprehensive?</w:t>
            </w:r>
          </w:p>
          <w:p w14:paraId="2DE5FD3A" w14:textId="51E9AAA3" w:rsidR="00163097" w:rsidRDefault="00163097">
            <w:pPr>
              <w:pStyle w:val="Heading2"/>
              <w:ind w:left="360"/>
              <w:jc w:val="left"/>
              <w:rPr>
                <w:rFonts w:ascii="Times New Roman" w:hAnsi="Times New Roman"/>
                <w:lang w:val="en-GB"/>
              </w:rPr>
            </w:pPr>
            <w:r w:rsidRPr="00900E9B">
              <w:rPr>
                <w:rFonts w:ascii="Times New Roman" w:hAnsi="Times New Roman"/>
                <w:lang w:val="en-GB"/>
              </w:rPr>
              <w:t xml:space="preserve"> Do you suggest </w:t>
            </w:r>
            <w:r>
              <w:rPr>
                <w:rFonts w:ascii="Times New Roman" w:hAnsi="Times New Roman"/>
                <w:lang w:val="en-GB"/>
              </w:rPr>
              <w:t xml:space="preserve">the </w:t>
            </w:r>
            <w:r w:rsidRPr="00900E9B">
              <w:rPr>
                <w:rFonts w:ascii="Times New Roman" w:hAnsi="Times New Roman"/>
                <w:lang w:val="en-GB"/>
              </w:rPr>
              <w:t xml:space="preserve">addition (or deletion) of some points in this section? </w:t>
            </w:r>
          </w:p>
          <w:p w14:paraId="3B8C64F2" w14:textId="170ECD48" w:rsidR="00163097" w:rsidRPr="00900E9B" w:rsidRDefault="00163097">
            <w:pPr>
              <w:pStyle w:val="Heading2"/>
              <w:ind w:left="360"/>
              <w:jc w:val="left"/>
              <w:rPr>
                <w:rFonts w:ascii="Times New Roman" w:hAnsi="Times New Roman"/>
                <w:lang w:val="en-GB"/>
              </w:rPr>
            </w:pPr>
            <w:r w:rsidRPr="00900E9B">
              <w:rPr>
                <w:rFonts w:ascii="Times New Roman" w:hAnsi="Times New Roman"/>
                <w:lang w:val="en-GB"/>
              </w:rPr>
              <w:t>Please write your suggestions here.</w:t>
            </w:r>
          </w:p>
          <w:p w14:paraId="14097DD2" w14:textId="77777777" w:rsidR="00163097" w:rsidRPr="00900E9B" w:rsidRDefault="00163097">
            <w:pPr>
              <w:pStyle w:val="Heading2"/>
              <w:jc w:val="left"/>
              <w:rPr>
                <w:rFonts w:ascii="Times New Roman" w:hAnsi="Times New Roman"/>
                <w:u w:val="single"/>
                <w:lang w:val="en-GB"/>
              </w:rPr>
            </w:pPr>
          </w:p>
        </w:tc>
        <w:tc>
          <w:tcPr>
            <w:tcW w:w="1859" w:type="pct"/>
          </w:tcPr>
          <w:p w14:paraId="4B2C95F7" w14:textId="3102286C" w:rsidR="00163097" w:rsidRPr="00633508" w:rsidRDefault="00163097" w:rsidP="00633508">
            <w:pPr>
              <w:rPr>
                <w:sz w:val="20"/>
                <w:szCs w:val="20"/>
                <w:lang w:val="en-GB"/>
              </w:rPr>
            </w:pPr>
            <w:r w:rsidRPr="00633508">
              <w:rPr>
                <w:sz w:val="20"/>
                <w:szCs w:val="20"/>
                <w:lang w:val="en-GB"/>
              </w:rPr>
              <w:t>Yes. The abstract is clear and well-structured. A brief mention of therapeutic implications could further strengthen it, but no major changes are required.</w:t>
            </w:r>
          </w:p>
        </w:tc>
        <w:tc>
          <w:tcPr>
            <w:tcW w:w="1547" w:type="pct"/>
          </w:tcPr>
          <w:p w14:paraId="0881F2CF" w14:textId="55E353A8" w:rsidR="00163097" w:rsidRPr="00900E9B" w:rsidRDefault="00163097">
            <w:pPr>
              <w:pStyle w:val="Heading2"/>
              <w:jc w:val="left"/>
              <w:rPr>
                <w:rFonts w:ascii="Times New Roman" w:hAnsi="Times New Roman"/>
                <w:b w:val="0"/>
                <w:lang w:val="en-GB"/>
              </w:rPr>
            </w:pPr>
          </w:p>
        </w:tc>
      </w:tr>
      <w:tr w:rsidR="00163097" w:rsidRPr="00900E9B" w14:paraId="672CD1DB" w14:textId="77777777" w:rsidTr="00AE43F5">
        <w:trPr>
          <w:trHeight w:val="704"/>
        </w:trPr>
        <w:tc>
          <w:tcPr>
            <w:tcW w:w="1594" w:type="pct"/>
            <w:noWrap/>
          </w:tcPr>
          <w:p w14:paraId="249646AD" w14:textId="77777777" w:rsidR="00163097" w:rsidRPr="00900E9B" w:rsidRDefault="00163097">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1859" w:type="pct"/>
          </w:tcPr>
          <w:p w14:paraId="3422149E" w14:textId="192BB858" w:rsidR="00163097" w:rsidRPr="00C115E9" w:rsidRDefault="00163097">
            <w:pPr>
              <w:pStyle w:val="ListParagraph"/>
              <w:ind w:left="0"/>
              <w:rPr>
                <w:bCs/>
                <w:sz w:val="20"/>
                <w:szCs w:val="20"/>
                <w:lang w:val="en-GB"/>
              </w:rPr>
            </w:pPr>
            <w:r>
              <w:rPr>
                <w:bCs/>
                <w:sz w:val="20"/>
                <w:szCs w:val="20"/>
                <w:lang w:val="en-GB"/>
              </w:rPr>
              <w:t>Yes. The manuscript is scientifically sound, well-referenced, and based on current evidence. The physiological and psychiatric mechanisms are logically presented and appropriately discussed.</w:t>
            </w:r>
          </w:p>
        </w:tc>
        <w:tc>
          <w:tcPr>
            <w:tcW w:w="1547" w:type="pct"/>
          </w:tcPr>
          <w:p w14:paraId="1A7DCCF7" w14:textId="509993AC" w:rsidR="00163097" w:rsidRPr="00900E9B" w:rsidRDefault="00163097">
            <w:pPr>
              <w:pStyle w:val="Heading2"/>
              <w:jc w:val="left"/>
              <w:rPr>
                <w:rFonts w:ascii="Times New Roman" w:hAnsi="Times New Roman"/>
                <w:b w:val="0"/>
                <w:lang w:val="en-GB"/>
              </w:rPr>
            </w:pPr>
          </w:p>
        </w:tc>
      </w:tr>
      <w:tr w:rsidR="00163097" w:rsidRPr="00900E9B" w14:paraId="66B7EB53" w14:textId="77777777" w:rsidTr="00AE43F5">
        <w:trPr>
          <w:trHeight w:val="703"/>
        </w:trPr>
        <w:tc>
          <w:tcPr>
            <w:tcW w:w="1594" w:type="pct"/>
            <w:noWrap/>
          </w:tcPr>
          <w:p w14:paraId="6296D0B3" w14:textId="77777777" w:rsidR="00163097" w:rsidRDefault="00163097">
            <w:pPr>
              <w:ind w:left="360"/>
              <w:rPr>
                <w:b/>
                <w:bCs/>
                <w:sz w:val="20"/>
                <w:szCs w:val="20"/>
                <w:lang w:val="en-GB"/>
              </w:rPr>
            </w:pPr>
            <w:r w:rsidRPr="00900E9B">
              <w:rPr>
                <w:b/>
                <w:bCs/>
                <w:sz w:val="20"/>
                <w:szCs w:val="20"/>
                <w:lang w:val="en-GB"/>
              </w:rPr>
              <w:t>Are the references sufficient and recent?</w:t>
            </w:r>
          </w:p>
          <w:p w14:paraId="186ECCB4" w14:textId="77777777" w:rsidR="00163097" w:rsidRDefault="00163097" w:rsidP="00163097">
            <w:pPr>
              <w:ind w:left="360"/>
              <w:rPr>
                <w:b/>
                <w:bCs/>
                <w:sz w:val="20"/>
                <w:szCs w:val="20"/>
                <w:lang w:val="en-GB"/>
              </w:rPr>
            </w:pPr>
            <w:r w:rsidRPr="00900E9B">
              <w:rPr>
                <w:b/>
                <w:bCs/>
                <w:sz w:val="20"/>
                <w:szCs w:val="20"/>
                <w:lang w:val="en-GB"/>
              </w:rPr>
              <w:t xml:space="preserve"> If you have </w:t>
            </w:r>
            <w:r>
              <w:rPr>
                <w:b/>
                <w:bCs/>
                <w:sz w:val="20"/>
                <w:szCs w:val="20"/>
                <w:lang w:val="en-GB"/>
              </w:rPr>
              <w:t>suggestions</w:t>
            </w:r>
            <w:r w:rsidRPr="00900E9B">
              <w:rPr>
                <w:b/>
                <w:bCs/>
                <w:sz w:val="20"/>
                <w:szCs w:val="20"/>
                <w:lang w:val="en-GB"/>
              </w:rPr>
              <w:t xml:space="preserve"> of additional references,</w:t>
            </w:r>
          </w:p>
          <w:p w14:paraId="3D7BAC41" w14:textId="42217413" w:rsidR="00163097" w:rsidRPr="00E10705" w:rsidRDefault="00163097" w:rsidP="00163097">
            <w:pPr>
              <w:ind w:left="360"/>
              <w:rPr>
                <w:b/>
                <w:bCs/>
                <w:sz w:val="20"/>
                <w:szCs w:val="20"/>
                <w:lang w:val="en-GB"/>
              </w:rPr>
            </w:pPr>
            <w:r w:rsidRPr="00900E9B">
              <w:rPr>
                <w:b/>
                <w:bCs/>
                <w:sz w:val="20"/>
                <w:szCs w:val="20"/>
                <w:lang w:val="en-GB"/>
              </w:rPr>
              <w:t xml:space="preserve"> please mention </w:t>
            </w:r>
            <w:r>
              <w:rPr>
                <w:b/>
                <w:bCs/>
                <w:sz w:val="20"/>
                <w:szCs w:val="20"/>
                <w:lang w:val="en-GB"/>
              </w:rPr>
              <w:t xml:space="preserve">them </w:t>
            </w:r>
            <w:r w:rsidRPr="00900E9B">
              <w:rPr>
                <w:b/>
                <w:bCs/>
                <w:sz w:val="20"/>
                <w:szCs w:val="20"/>
                <w:lang w:val="en-GB"/>
              </w:rPr>
              <w:t>in the review form.</w:t>
            </w:r>
          </w:p>
        </w:tc>
        <w:tc>
          <w:tcPr>
            <w:tcW w:w="1859" w:type="pct"/>
          </w:tcPr>
          <w:p w14:paraId="4C8C1074" w14:textId="37EFFF2D" w:rsidR="00163097" w:rsidRPr="006F5EBE" w:rsidRDefault="00163097">
            <w:pPr>
              <w:pStyle w:val="ListParagraph"/>
              <w:ind w:left="0"/>
              <w:rPr>
                <w:bCs/>
                <w:sz w:val="20"/>
                <w:szCs w:val="20"/>
                <w:lang w:val="en-GB"/>
              </w:rPr>
            </w:pPr>
            <w:r w:rsidRPr="00F040BC">
              <w:rPr>
                <w:bCs/>
                <w:sz w:val="20"/>
                <w:szCs w:val="20"/>
                <w:lang w:val="en-GB"/>
              </w:rPr>
              <w:t>Yes. The references are adequate, relevant, and up to date.</w:t>
            </w:r>
          </w:p>
        </w:tc>
        <w:tc>
          <w:tcPr>
            <w:tcW w:w="1547" w:type="pct"/>
          </w:tcPr>
          <w:p w14:paraId="34601FFD" w14:textId="0978BE49" w:rsidR="00163097" w:rsidRPr="00900E9B" w:rsidRDefault="00163097">
            <w:pPr>
              <w:pStyle w:val="Heading2"/>
              <w:jc w:val="left"/>
              <w:rPr>
                <w:rFonts w:ascii="Times New Roman" w:hAnsi="Times New Roman"/>
                <w:b w:val="0"/>
                <w:lang w:val="en-GB"/>
              </w:rPr>
            </w:pPr>
          </w:p>
        </w:tc>
      </w:tr>
      <w:tr w:rsidR="00163097" w:rsidRPr="00900E9B" w14:paraId="6EFB8D12" w14:textId="77777777" w:rsidTr="00AE43F5">
        <w:trPr>
          <w:trHeight w:val="386"/>
        </w:trPr>
        <w:tc>
          <w:tcPr>
            <w:tcW w:w="1594" w:type="pct"/>
            <w:noWrap/>
          </w:tcPr>
          <w:p w14:paraId="546F8BFD" w14:textId="77777777" w:rsidR="00163097" w:rsidRDefault="00163097">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w:t>
            </w:r>
          </w:p>
          <w:p w14:paraId="38CBB4C2" w14:textId="3DF3FE4C" w:rsidR="00163097" w:rsidRPr="00900E9B" w:rsidRDefault="00163097">
            <w:pPr>
              <w:pStyle w:val="Heading2"/>
              <w:ind w:left="360"/>
              <w:jc w:val="left"/>
              <w:rPr>
                <w:rFonts w:ascii="Times New Roman" w:hAnsi="Times New Roman"/>
                <w:bCs w:val="0"/>
                <w:lang w:val="en-GB"/>
              </w:rPr>
            </w:pPr>
            <w:r w:rsidRPr="00900E9B">
              <w:rPr>
                <w:rFonts w:ascii="Times New Roman" w:hAnsi="Times New Roman"/>
                <w:bCs w:val="0"/>
                <w:lang w:val="en-GB"/>
              </w:rPr>
              <w:t xml:space="preserve"> suitable for scholarly communications?</w:t>
            </w:r>
          </w:p>
          <w:p w14:paraId="79E235A3" w14:textId="77777777" w:rsidR="00163097" w:rsidRPr="00900E9B" w:rsidRDefault="00163097">
            <w:pPr>
              <w:rPr>
                <w:sz w:val="20"/>
                <w:szCs w:val="20"/>
                <w:lang w:val="en-GB"/>
              </w:rPr>
            </w:pPr>
          </w:p>
        </w:tc>
        <w:tc>
          <w:tcPr>
            <w:tcW w:w="1859" w:type="pct"/>
          </w:tcPr>
          <w:p w14:paraId="7630B322" w14:textId="2A775A3E" w:rsidR="00163097" w:rsidRPr="00900E9B" w:rsidRDefault="00163097">
            <w:pPr>
              <w:rPr>
                <w:sz w:val="20"/>
                <w:szCs w:val="20"/>
                <w:lang w:val="en-GB"/>
              </w:rPr>
            </w:pPr>
            <w:r w:rsidRPr="006C1258">
              <w:rPr>
                <w:sz w:val="20"/>
                <w:szCs w:val="20"/>
                <w:lang w:val="en-GB"/>
              </w:rPr>
              <w:t>Yes. The language is clear, professional, and appropriate for scholarly publication.</w:t>
            </w:r>
          </w:p>
        </w:tc>
        <w:tc>
          <w:tcPr>
            <w:tcW w:w="1547" w:type="pct"/>
          </w:tcPr>
          <w:p w14:paraId="45552865" w14:textId="4DDFECD9" w:rsidR="00163097" w:rsidRPr="00900E9B" w:rsidRDefault="00163097">
            <w:pPr>
              <w:rPr>
                <w:sz w:val="20"/>
                <w:szCs w:val="20"/>
                <w:lang w:val="en-GB"/>
              </w:rPr>
            </w:pPr>
          </w:p>
        </w:tc>
      </w:tr>
      <w:tr w:rsidR="00163097" w:rsidRPr="00900E9B" w14:paraId="2B83523F" w14:textId="77777777" w:rsidTr="00AE43F5">
        <w:trPr>
          <w:trHeight w:val="1178"/>
        </w:trPr>
        <w:tc>
          <w:tcPr>
            <w:tcW w:w="1594" w:type="pct"/>
            <w:noWrap/>
          </w:tcPr>
          <w:p w14:paraId="435FD856" w14:textId="77777777" w:rsidR="00163097" w:rsidRPr="00900E9B" w:rsidRDefault="00163097">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4EFB2B31" w14:textId="77777777" w:rsidR="00163097" w:rsidRPr="00900E9B" w:rsidRDefault="00163097">
            <w:pPr>
              <w:pStyle w:val="Heading2"/>
              <w:jc w:val="left"/>
              <w:rPr>
                <w:rFonts w:ascii="Times New Roman" w:hAnsi="Times New Roman"/>
                <w:b w:val="0"/>
                <w:lang w:val="en-GB"/>
              </w:rPr>
            </w:pPr>
          </w:p>
        </w:tc>
        <w:tc>
          <w:tcPr>
            <w:tcW w:w="1859" w:type="pct"/>
          </w:tcPr>
          <w:p w14:paraId="14B4C960" w14:textId="3A2FD0CD" w:rsidR="00163097" w:rsidRPr="009975F8" w:rsidRDefault="00163097">
            <w:pPr>
              <w:pStyle w:val="NormalWeb"/>
              <w:spacing w:before="0" w:beforeAutospacing="0" w:after="0" w:afterAutospacing="0"/>
              <w:rPr>
                <w:rFonts w:ascii="Times New Roman" w:hAnsi="Times New Roman" w:cs="Times New Roman"/>
                <w:bCs/>
                <w:sz w:val="20"/>
                <w:szCs w:val="20"/>
                <w:lang w:val="en-GB"/>
              </w:rPr>
            </w:pPr>
            <w:r w:rsidRPr="009975F8">
              <w:rPr>
                <w:rFonts w:ascii="Times New Roman" w:hAnsi="Times New Roman" w:cs="Times New Roman"/>
                <w:bCs/>
                <w:sz w:val="20"/>
                <w:szCs w:val="20"/>
                <w:lang w:val="en-GB"/>
              </w:rPr>
              <w:t>This is a well-written and comprehensive review. Minor structural refinement could improve readability, but overall quality is high.</w:t>
            </w:r>
          </w:p>
        </w:tc>
        <w:tc>
          <w:tcPr>
            <w:tcW w:w="1547" w:type="pct"/>
          </w:tcPr>
          <w:p w14:paraId="769E21CB" w14:textId="40CA4859" w:rsidR="00163097" w:rsidRPr="00900E9B" w:rsidRDefault="00163097">
            <w:pPr>
              <w:rPr>
                <w:sz w:val="20"/>
                <w:szCs w:val="20"/>
                <w:lang w:val="en-GB"/>
              </w:rPr>
            </w:pPr>
          </w:p>
        </w:tc>
      </w:tr>
    </w:tbl>
    <w:p w14:paraId="67F70B22" w14:textId="77777777" w:rsidR="00E4325B" w:rsidRPr="00900E9B" w:rsidRDefault="00E4325B" w:rsidP="00E4325B">
      <w:pPr>
        <w:pStyle w:val="BodyText"/>
        <w:rPr>
          <w:rFonts w:ascii="Times New Roman" w:hAnsi="Times New Roman"/>
          <w:b/>
          <w:bCs/>
          <w:sz w:val="20"/>
          <w:szCs w:val="20"/>
          <w:u w:val="single"/>
          <w:lang w:val="en-GB"/>
        </w:rPr>
      </w:pPr>
    </w:p>
    <w:p w14:paraId="0B7305CD" w14:textId="77777777" w:rsidR="00E4325B" w:rsidRPr="00900E9B" w:rsidRDefault="00E4325B" w:rsidP="00E4325B">
      <w:pPr>
        <w:pStyle w:val="BodyText"/>
        <w:rPr>
          <w:rFonts w:ascii="Times New Roman" w:hAnsi="Times New Roman"/>
          <w:b/>
          <w:bCs/>
          <w:sz w:val="20"/>
          <w:szCs w:val="20"/>
          <w:u w:val="single"/>
          <w:lang w:val="en-GB"/>
        </w:rPr>
      </w:pPr>
    </w:p>
    <w:p w14:paraId="56B232E8" w14:textId="77777777" w:rsidR="00E4325B" w:rsidRPr="00900E9B" w:rsidRDefault="00E4325B" w:rsidP="00E4325B">
      <w:pPr>
        <w:pStyle w:val="BodyText"/>
        <w:rPr>
          <w:rFonts w:ascii="Times New Roman" w:hAnsi="Times New Roman"/>
          <w:b/>
          <w:bCs/>
          <w:sz w:val="20"/>
          <w:szCs w:val="20"/>
          <w:u w:val="single"/>
          <w:lang w:val="en-GB"/>
        </w:rPr>
      </w:pPr>
    </w:p>
    <w:p w14:paraId="0D57D948" w14:textId="77777777" w:rsidR="00E4325B" w:rsidRPr="00900E9B" w:rsidRDefault="00E4325B" w:rsidP="00E4325B">
      <w:pPr>
        <w:pStyle w:val="BodyText"/>
        <w:rPr>
          <w:rFonts w:ascii="Times New Roman" w:hAnsi="Times New Roman"/>
          <w:b/>
          <w:bCs/>
          <w:sz w:val="20"/>
          <w:szCs w:val="20"/>
          <w:u w:val="single"/>
          <w:lang w:val="en-GB"/>
        </w:rPr>
      </w:pPr>
    </w:p>
    <w:p w14:paraId="7E376151" w14:textId="77777777" w:rsidR="00E4325B" w:rsidRPr="00900E9B" w:rsidRDefault="00E4325B" w:rsidP="00E4325B">
      <w:pPr>
        <w:pStyle w:val="BodyText"/>
        <w:rPr>
          <w:rFonts w:ascii="Times New Roman" w:hAnsi="Times New Roman"/>
          <w:b/>
          <w:bCs/>
          <w:sz w:val="20"/>
          <w:szCs w:val="20"/>
          <w:u w:val="single"/>
          <w:lang w:val="en-GB"/>
        </w:rPr>
      </w:pPr>
    </w:p>
    <w:p w14:paraId="2D9D492D" w14:textId="77777777" w:rsidR="00E4325B" w:rsidRPr="00900E9B" w:rsidRDefault="00E4325B" w:rsidP="00E4325B">
      <w:pPr>
        <w:pStyle w:val="BodyText"/>
        <w:rPr>
          <w:rFonts w:ascii="Times New Roman" w:hAnsi="Times New Roman"/>
          <w:b/>
          <w:bCs/>
          <w:sz w:val="20"/>
          <w:szCs w:val="20"/>
          <w:u w:val="single"/>
          <w:lang w:val="en-GB"/>
        </w:rPr>
      </w:pPr>
    </w:p>
    <w:p w14:paraId="060D1AA5" w14:textId="77777777" w:rsidR="00E4325B" w:rsidRPr="00900E9B" w:rsidRDefault="00E4325B" w:rsidP="00E4325B">
      <w:pPr>
        <w:pStyle w:val="BodyText"/>
        <w:rPr>
          <w:rFonts w:ascii="Times New Roman" w:hAnsi="Times New Roman"/>
          <w:b/>
          <w:bCs/>
          <w:sz w:val="20"/>
          <w:szCs w:val="20"/>
          <w:u w:val="single"/>
          <w:lang w:val="en-GB"/>
        </w:rPr>
      </w:pPr>
    </w:p>
    <w:p w14:paraId="3FC3D082" w14:textId="77777777" w:rsidR="00E4325B" w:rsidRPr="00900E9B" w:rsidRDefault="00E4325B" w:rsidP="00E4325B">
      <w:pPr>
        <w:pStyle w:val="BodyText"/>
        <w:rPr>
          <w:rFonts w:ascii="Times New Roman" w:hAnsi="Times New Roman"/>
          <w:b/>
          <w:bCs/>
          <w:sz w:val="20"/>
          <w:szCs w:val="20"/>
          <w:u w:val="single"/>
          <w:lang w:val="en-GB"/>
        </w:rPr>
      </w:pPr>
    </w:p>
    <w:p w14:paraId="5622D747" w14:textId="77777777" w:rsidR="00E4325B" w:rsidRPr="00900E9B" w:rsidRDefault="00E4325B" w:rsidP="00E4325B">
      <w:pPr>
        <w:pStyle w:val="BodyText"/>
        <w:rPr>
          <w:rFonts w:ascii="Times New Roman" w:hAnsi="Times New Roman"/>
          <w:b/>
          <w:bCs/>
          <w:sz w:val="20"/>
          <w:szCs w:val="20"/>
          <w:u w:val="single"/>
          <w:lang w:val="en-GB"/>
        </w:rPr>
      </w:pPr>
    </w:p>
    <w:p w14:paraId="11A9A6A6" w14:textId="77777777" w:rsidR="00E4325B" w:rsidRDefault="00E4325B" w:rsidP="00E4325B">
      <w:pPr>
        <w:pStyle w:val="BodyText"/>
        <w:rPr>
          <w:rFonts w:ascii="Times New Roman" w:hAnsi="Times New Roman"/>
          <w:b/>
          <w:bCs/>
          <w:sz w:val="20"/>
          <w:szCs w:val="20"/>
          <w:u w:val="single"/>
          <w:lang w:val="en-GB"/>
        </w:rPr>
      </w:pPr>
    </w:p>
    <w:p w14:paraId="346AD857" w14:textId="77777777" w:rsidR="00E4325B" w:rsidRDefault="00E4325B" w:rsidP="00E4325B">
      <w:pPr>
        <w:pStyle w:val="BodyText"/>
        <w:rPr>
          <w:rFonts w:ascii="Times New Roman" w:hAnsi="Times New Roman"/>
          <w:b/>
          <w:bCs/>
          <w:sz w:val="20"/>
          <w:szCs w:val="20"/>
          <w:u w:val="single"/>
          <w:lang w:val="en-GB"/>
        </w:rPr>
      </w:pPr>
    </w:p>
    <w:p w14:paraId="01FA57A1" w14:textId="77777777" w:rsidR="00E4325B" w:rsidRPr="00900E9B" w:rsidRDefault="00E4325B" w:rsidP="00E4325B">
      <w:pPr>
        <w:pStyle w:val="BodyText"/>
        <w:rPr>
          <w:rFonts w:ascii="Times New Roman" w:hAnsi="Times New Roman"/>
          <w:b/>
          <w:bCs/>
          <w:sz w:val="20"/>
          <w:szCs w:val="20"/>
          <w:u w:val="single"/>
          <w:lang w:val="en-GB"/>
        </w:rPr>
      </w:pPr>
    </w:p>
    <w:p w14:paraId="7C005CAE" w14:textId="77777777" w:rsidR="00E4325B" w:rsidRPr="00900E9B" w:rsidRDefault="00E4325B" w:rsidP="00E4325B">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E4325B" w:rsidRPr="00900E9B" w14:paraId="01288561" w14:textId="77777777" w:rsidTr="00913FB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34F06AF6" w14:textId="77777777" w:rsidR="00E4325B" w:rsidRPr="00900E9B" w:rsidRDefault="00E4325B">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0644316B" w14:textId="77777777" w:rsidR="00E4325B" w:rsidRPr="00900E9B" w:rsidRDefault="00E4325B">
            <w:pPr>
              <w:pStyle w:val="NormalWeb"/>
              <w:spacing w:before="0" w:beforeAutospacing="0" w:after="0" w:afterAutospacing="0"/>
              <w:rPr>
                <w:rFonts w:ascii="Times New Roman" w:hAnsi="Times New Roman" w:cs="Times New Roman"/>
                <w:b/>
                <w:sz w:val="20"/>
                <w:szCs w:val="20"/>
                <w:u w:val="single"/>
                <w:lang w:val="en-GB"/>
              </w:rPr>
            </w:pPr>
          </w:p>
        </w:tc>
      </w:tr>
      <w:tr w:rsidR="00E4325B" w:rsidRPr="00900E9B" w14:paraId="4A4B1C9D" w14:textId="77777777" w:rsidTr="00913FB8">
        <w:trPr>
          <w:trHeight w:val="935"/>
        </w:trPr>
        <w:tc>
          <w:tcPr>
            <w:tcW w:w="1615" w:type="pct"/>
            <w:noWrap/>
            <w:tcMar>
              <w:top w:w="0" w:type="dxa"/>
              <w:left w:w="108" w:type="dxa"/>
              <w:bottom w:w="0" w:type="dxa"/>
              <w:right w:w="108" w:type="dxa"/>
            </w:tcMar>
            <w:vAlign w:val="center"/>
          </w:tcPr>
          <w:p w14:paraId="0A9193DD" w14:textId="77777777" w:rsidR="00E4325B" w:rsidRPr="00900E9B" w:rsidRDefault="00E4325B">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0DE22C8D" w14:textId="77777777" w:rsidR="00E4325B" w:rsidRPr="00900E9B" w:rsidRDefault="00E4325B">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38D3E318" w14:textId="77777777" w:rsidR="00E058B6" w:rsidRDefault="00E058B6" w:rsidP="00E058B6">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33BBE4F3" w14:textId="77777777" w:rsidR="00E4325B" w:rsidRPr="00900E9B" w:rsidRDefault="00E4325B">
            <w:pPr>
              <w:pStyle w:val="Heading2"/>
              <w:jc w:val="left"/>
              <w:rPr>
                <w:rFonts w:ascii="Times New Roman" w:hAnsi="Times New Roman"/>
                <w:b w:val="0"/>
                <w:lang w:val="en-GB"/>
              </w:rPr>
            </w:pPr>
          </w:p>
        </w:tc>
      </w:tr>
      <w:tr w:rsidR="00E4325B" w:rsidRPr="00900E9B" w14:paraId="7D6EF46B" w14:textId="77777777" w:rsidTr="00913FB8">
        <w:trPr>
          <w:trHeight w:val="697"/>
        </w:trPr>
        <w:tc>
          <w:tcPr>
            <w:tcW w:w="1615" w:type="pct"/>
            <w:noWrap/>
            <w:tcMar>
              <w:top w:w="0" w:type="dxa"/>
              <w:left w:w="108" w:type="dxa"/>
              <w:bottom w:w="0" w:type="dxa"/>
              <w:right w:w="108" w:type="dxa"/>
            </w:tcMar>
            <w:vAlign w:val="center"/>
          </w:tcPr>
          <w:p w14:paraId="3E9580D0" w14:textId="77777777" w:rsidR="00E4325B" w:rsidRPr="00900E9B" w:rsidRDefault="00E4325B">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087B73DF" w14:textId="77777777" w:rsidR="00E4325B" w:rsidRPr="00900E9B" w:rsidRDefault="00E4325B">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6EC98B54" w14:textId="532B68DF" w:rsidR="00E4325B" w:rsidRPr="002355D4" w:rsidRDefault="002355D4">
            <w:pPr>
              <w:pStyle w:val="NormalWeb"/>
              <w:spacing w:before="0" w:beforeAutospacing="0" w:after="0" w:afterAutospacing="0"/>
              <w:rPr>
                <w:rFonts w:ascii="Times New Roman" w:hAnsi="Times New Roman" w:cs="Times New Roman"/>
                <w:sz w:val="20"/>
                <w:szCs w:val="20"/>
              </w:rPr>
            </w:pPr>
            <w:r w:rsidRPr="002355D4">
              <w:rPr>
                <w:rFonts w:ascii="Times New Roman" w:hAnsi="Times New Roman" w:cs="Times New Roman"/>
                <w:sz w:val="20"/>
                <w:szCs w:val="20"/>
              </w:rPr>
              <w:t>No ethical issues were identified</w:t>
            </w:r>
          </w:p>
          <w:p w14:paraId="44F2FF2B" w14:textId="77777777" w:rsidR="00E4325B" w:rsidRPr="00900E9B" w:rsidRDefault="00E4325B">
            <w:pPr>
              <w:pStyle w:val="NormalWeb"/>
              <w:spacing w:before="0" w:beforeAutospacing="0" w:after="0" w:afterAutospacing="0"/>
              <w:rPr>
                <w:rFonts w:ascii="Times New Roman" w:hAnsi="Times New Roman" w:cs="Times New Roman"/>
                <w:sz w:val="20"/>
                <w:szCs w:val="20"/>
                <w:lang w:val="en-GB"/>
              </w:rPr>
            </w:pPr>
          </w:p>
        </w:tc>
        <w:tc>
          <w:tcPr>
            <w:tcW w:w="1342" w:type="pct"/>
            <w:vAlign w:val="center"/>
          </w:tcPr>
          <w:p w14:paraId="3933E35F" w14:textId="77777777" w:rsidR="00E4325B" w:rsidRPr="00900E9B" w:rsidRDefault="00E4325B">
            <w:pPr>
              <w:rPr>
                <w:rFonts w:eastAsia="Arial Unicode MS"/>
                <w:sz w:val="20"/>
                <w:szCs w:val="20"/>
                <w:lang w:val="en-GB"/>
              </w:rPr>
            </w:pPr>
          </w:p>
          <w:p w14:paraId="16A689AF" w14:textId="77777777" w:rsidR="00E4325B" w:rsidRPr="00900E9B" w:rsidRDefault="00E4325B">
            <w:pPr>
              <w:rPr>
                <w:rFonts w:eastAsia="Arial Unicode MS"/>
                <w:sz w:val="20"/>
                <w:szCs w:val="20"/>
                <w:lang w:val="en-GB"/>
              </w:rPr>
            </w:pPr>
          </w:p>
          <w:p w14:paraId="0DFCADB5" w14:textId="77777777" w:rsidR="00E4325B" w:rsidRPr="00900E9B" w:rsidRDefault="00E4325B">
            <w:pPr>
              <w:rPr>
                <w:rFonts w:eastAsia="Arial Unicode MS"/>
                <w:sz w:val="20"/>
                <w:szCs w:val="20"/>
                <w:lang w:val="en-GB"/>
              </w:rPr>
            </w:pPr>
          </w:p>
          <w:p w14:paraId="31A0B5E6" w14:textId="77777777" w:rsidR="00E4325B" w:rsidRPr="00900E9B" w:rsidRDefault="00E4325B">
            <w:pPr>
              <w:pStyle w:val="NormalWeb"/>
              <w:spacing w:before="0" w:beforeAutospacing="0" w:after="0" w:afterAutospacing="0"/>
              <w:rPr>
                <w:rFonts w:ascii="Times New Roman" w:hAnsi="Times New Roman" w:cs="Times New Roman"/>
                <w:sz w:val="20"/>
                <w:szCs w:val="20"/>
                <w:lang w:val="en-GB"/>
              </w:rPr>
            </w:pPr>
          </w:p>
        </w:tc>
      </w:tr>
      <w:bookmarkEnd w:id="0"/>
      <w:bookmarkEnd w:id="1"/>
    </w:tbl>
    <w:p w14:paraId="2A67D772" w14:textId="77777777" w:rsidR="00233F4A" w:rsidRDefault="00233F4A" w:rsidP="00233F4A">
      <w:pPr>
        <w:pStyle w:val="Affiliation"/>
        <w:spacing w:after="0" w:line="240" w:lineRule="auto"/>
        <w:jc w:val="left"/>
        <w:rPr>
          <w:rFonts w:ascii="Arial" w:hAnsi="Arial" w:cs="Arial"/>
          <w:b/>
          <w:sz w:val="16"/>
          <w:szCs w:val="16"/>
        </w:rPr>
      </w:pPr>
    </w:p>
    <w:p w14:paraId="6CC0FF16" w14:textId="77777777" w:rsidR="00233F4A" w:rsidRPr="005F4EDD" w:rsidRDefault="00233F4A" w:rsidP="00233F4A">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4306E48E" w14:textId="77777777" w:rsidR="00233F4A" w:rsidRDefault="00233F4A" w:rsidP="00233F4A">
      <w:pPr>
        <w:pStyle w:val="Affiliation"/>
        <w:spacing w:after="0" w:line="240" w:lineRule="auto"/>
        <w:jc w:val="left"/>
        <w:rPr>
          <w:rFonts w:ascii="Arial" w:hAnsi="Arial" w:cs="Arial"/>
          <w:sz w:val="16"/>
          <w:szCs w:val="16"/>
        </w:rPr>
      </w:pPr>
    </w:p>
    <w:p w14:paraId="7A7AF546" w14:textId="77777777" w:rsidR="00233F4A" w:rsidRDefault="00233F4A" w:rsidP="00233F4A">
      <w:proofErr w:type="spellStart"/>
      <w:r>
        <w:rPr>
          <w:rFonts w:ascii="Calibri" w:hAnsi="Calibri" w:cs="Calibri"/>
          <w:color w:val="000000"/>
        </w:rPr>
        <w:t>Alishba</w:t>
      </w:r>
      <w:proofErr w:type="spellEnd"/>
      <w:r>
        <w:rPr>
          <w:rFonts w:ascii="Calibri" w:hAnsi="Calibri" w:cs="Calibri"/>
          <w:color w:val="000000"/>
        </w:rPr>
        <w:t xml:space="preserve"> </w:t>
      </w:r>
      <w:proofErr w:type="spellStart"/>
      <w:proofErr w:type="gramStart"/>
      <w:r>
        <w:rPr>
          <w:rFonts w:ascii="Calibri" w:hAnsi="Calibri" w:cs="Calibri"/>
          <w:color w:val="000000"/>
        </w:rPr>
        <w:t>Eman</w:t>
      </w:r>
      <w:proofErr w:type="spellEnd"/>
      <w:r>
        <w:rPr>
          <w:rFonts w:ascii="Calibri" w:hAnsi="Calibri" w:cs="Calibri"/>
          <w:color w:val="000000"/>
        </w:rPr>
        <w:t xml:space="preserve"> ,</w:t>
      </w:r>
      <w:proofErr w:type="gramEnd"/>
      <w:r>
        <w:rPr>
          <w:rFonts w:ascii="Calibri" w:hAnsi="Calibri" w:cs="Calibri"/>
          <w:color w:val="000000"/>
        </w:rPr>
        <w:t xml:space="preserve"> </w:t>
      </w:r>
      <w:proofErr w:type="spellStart"/>
      <w:r>
        <w:rPr>
          <w:rFonts w:ascii="Calibri" w:hAnsi="Calibri" w:cs="Calibri"/>
          <w:color w:val="000000"/>
        </w:rPr>
        <w:t>Bahria</w:t>
      </w:r>
      <w:proofErr w:type="spellEnd"/>
      <w:r>
        <w:rPr>
          <w:rFonts w:ascii="Calibri" w:hAnsi="Calibri" w:cs="Calibri"/>
          <w:color w:val="000000"/>
        </w:rPr>
        <w:t xml:space="preserve"> University Health Sciences Campus Karachi , Pakistan </w:t>
      </w:r>
      <w:r>
        <w:rPr>
          <w:rFonts w:ascii="Calibri" w:hAnsi="Calibri" w:cs="Calibri"/>
          <w:color w:val="000000"/>
        </w:rPr>
        <w:br/>
      </w:r>
    </w:p>
    <w:p w14:paraId="4F43A346" w14:textId="77777777" w:rsidR="008913D5" w:rsidRDefault="008913D5" w:rsidP="00233F4A">
      <w:pPr>
        <w:pStyle w:val="BodyText"/>
        <w:outlineLvl w:val="0"/>
        <w:rPr>
          <w:rFonts w:ascii="Arial" w:hAnsi="Arial" w:cs="Arial"/>
          <w:sz w:val="20"/>
          <w:szCs w:val="20"/>
          <w:lang w:val="en-GB"/>
        </w:rPr>
      </w:pPr>
      <w:bookmarkStart w:id="2" w:name="_GoBack"/>
      <w:bookmarkEnd w:id="2"/>
    </w:p>
    <w:sectPr w:rsidR="008913D5" w:rsidSect="008115F9">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301EE" w14:textId="77777777" w:rsidR="00B570B4" w:rsidRPr="0000007A" w:rsidRDefault="00B570B4" w:rsidP="0099583E">
      <w:r>
        <w:separator/>
      </w:r>
    </w:p>
  </w:endnote>
  <w:endnote w:type="continuationSeparator" w:id="0">
    <w:p w14:paraId="7DE24970" w14:textId="77777777" w:rsidR="00B570B4" w:rsidRPr="0000007A" w:rsidRDefault="00B570B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6BB46"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9D4989" w:rsidRPr="009D4989">
      <w:rPr>
        <w:sz w:val="16"/>
      </w:rPr>
      <w:t xml:space="preserve">Version: </w:t>
    </w:r>
    <w:r w:rsidR="00705DA6">
      <w:rPr>
        <w:sz w:val="16"/>
      </w:rPr>
      <w:t>3</w:t>
    </w:r>
    <w:r w:rsidR="009D4989" w:rsidRPr="009D4989">
      <w:rPr>
        <w:sz w:val="16"/>
      </w:rPr>
      <w:t xml:space="preserve"> (0</w:t>
    </w:r>
    <w:r w:rsidR="00705DA6">
      <w:rPr>
        <w:sz w:val="16"/>
      </w:rPr>
      <w:t>7</w:t>
    </w:r>
    <w:r w:rsidR="009D4989" w:rsidRPr="009D498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39893" w14:textId="77777777" w:rsidR="00B570B4" w:rsidRPr="0000007A" w:rsidRDefault="00B570B4" w:rsidP="0099583E">
      <w:r>
        <w:separator/>
      </w:r>
    </w:p>
  </w:footnote>
  <w:footnote w:type="continuationSeparator" w:id="0">
    <w:p w14:paraId="06E193CA" w14:textId="77777777" w:rsidR="00B570B4" w:rsidRPr="0000007A" w:rsidRDefault="00B570B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D3F2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6FDB242"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705DA6">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1F24"/>
    <w:rsid w:val="00012C8B"/>
    <w:rsid w:val="00021981"/>
    <w:rsid w:val="000234E1"/>
    <w:rsid w:val="0002598E"/>
    <w:rsid w:val="00037D52"/>
    <w:rsid w:val="000450FC"/>
    <w:rsid w:val="00056CB0"/>
    <w:rsid w:val="000577C2"/>
    <w:rsid w:val="00060865"/>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0649E"/>
    <w:rsid w:val="00136984"/>
    <w:rsid w:val="00144521"/>
    <w:rsid w:val="00150304"/>
    <w:rsid w:val="0015296D"/>
    <w:rsid w:val="00163097"/>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070BD"/>
    <w:rsid w:val="002105F7"/>
    <w:rsid w:val="00220111"/>
    <w:rsid w:val="0022369C"/>
    <w:rsid w:val="002320EB"/>
    <w:rsid w:val="00233F4A"/>
    <w:rsid w:val="002355D4"/>
    <w:rsid w:val="0023696A"/>
    <w:rsid w:val="00241F6B"/>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05A35"/>
    <w:rsid w:val="00312559"/>
    <w:rsid w:val="003204B8"/>
    <w:rsid w:val="0033692F"/>
    <w:rsid w:val="00346223"/>
    <w:rsid w:val="00395FB5"/>
    <w:rsid w:val="003A04E7"/>
    <w:rsid w:val="003A21FF"/>
    <w:rsid w:val="003A3644"/>
    <w:rsid w:val="003A4991"/>
    <w:rsid w:val="003A6E1A"/>
    <w:rsid w:val="003B2172"/>
    <w:rsid w:val="003B454E"/>
    <w:rsid w:val="003E746A"/>
    <w:rsid w:val="003F6F5C"/>
    <w:rsid w:val="0042465A"/>
    <w:rsid w:val="004356CC"/>
    <w:rsid w:val="00435B36"/>
    <w:rsid w:val="00442B24"/>
    <w:rsid w:val="0044444D"/>
    <w:rsid w:val="0044519B"/>
    <w:rsid w:val="00445B35"/>
    <w:rsid w:val="00446659"/>
    <w:rsid w:val="00457AB1"/>
    <w:rsid w:val="00457BC0"/>
    <w:rsid w:val="00462996"/>
    <w:rsid w:val="004674B4"/>
    <w:rsid w:val="004B275E"/>
    <w:rsid w:val="004B4CAD"/>
    <w:rsid w:val="004B4FDC"/>
    <w:rsid w:val="004C3DF1"/>
    <w:rsid w:val="004D05C8"/>
    <w:rsid w:val="004D1616"/>
    <w:rsid w:val="004D2102"/>
    <w:rsid w:val="004D2E36"/>
    <w:rsid w:val="00503AB6"/>
    <w:rsid w:val="005047C5"/>
    <w:rsid w:val="00510920"/>
    <w:rsid w:val="00521812"/>
    <w:rsid w:val="00523D2C"/>
    <w:rsid w:val="00531C82"/>
    <w:rsid w:val="005339A8"/>
    <w:rsid w:val="00533FC1"/>
    <w:rsid w:val="00534E37"/>
    <w:rsid w:val="0054564B"/>
    <w:rsid w:val="00545A13"/>
    <w:rsid w:val="00546343"/>
    <w:rsid w:val="00557CD3"/>
    <w:rsid w:val="00560D3C"/>
    <w:rsid w:val="00567DE0"/>
    <w:rsid w:val="005735A5"/>
    <w:rsid w:val="00584557"/>
    <w:rsid w:val="005A5BE0"/>
    <w:rsid w:val="005B12E0"/>
    <w:rsid w:val="005C25A0"/>
    <w:rsid w:val="005D230D"/>
    <w:rsid w:val="00601D66"/>
    <w:rsid w:val="00602F7D"/>
    <w:rsid w:val="00605952"/>
    <w:rsid w:val="00620677"/>
    <w:rsid w:val="00624032"/>
    <w:rsid w:val="00633508"/>
    <w:rsid w:val="00645A56"/>
    <w:rsid w:val="006532DF"/>
    <w:rsid w:val="0065579D"/>
    <w:rsid w:val="00663792"/>
    <w:rsid w:val="0067046C"/>
    <w:rsid w:val="00671743"/>
    <w:rsid w:val="00676845"/>
    <w:rsid w:val="00680547"/>
    <w:rsid w:val="0068446F"/>
    <w:rsid w:val="00690C8F"/>
    <w:rsid w:val="0069428E"/>
    <w:rsid w:val="00696CAD"/>
    <w:rsid w:val="006A276E"/>
    <w:rsid w:val="006A5E0B"/>
    <w:rsid w:val="006C1258"/>
    <w:rsid w:val="006C3797"/>
    <w:rsid w:val="006E4DC1"/>
    <w:rsid w:val="006E7D6E"/>
    <w:rsid w:val="006F6F2F"/>
    <w:rsid w:val="00701186"/>
    <w:rsid w:val="00705DA6"/>
    <w:rsid w:val="00707BE1"/>
    <w:rsid w:val="007238EB"/>
    <w:rsid w:val="0072789A"/>
    <w:rsid w:val="007317C3"/>
    <w:rsid w:val="00734756"/>
    <w:rsid w:val="0073538B"/>
    <w:rsid w:val="00741BD0"/>
    <w:rsid w:val="007426E6"/>
    <w:rsid w:val="00746370"/>
    <w:rsid w:val="00766889"/>
    <w:rsid w:val="00766A0D"/>
    <w:rsid w:val="00767F8C"/>
    <w:rsid w:val="00780B67"/>
    <w:rsid w:val="00792F93"/>
    <w:rsid w:val="00793BF6"/>
    <w:rsid w:val="007B1099"/>
    <w:rsid w:val="007B6E18"/>
    <w:rsid w:val="007D0246"/>
    <w:rsid w:val="007F5873"/>
    <w:rsid w:val="007F5E98"/>
    <w:rsid w:val="00806382"/>
    <w:rsid w:val="008115F9"/>
    <w:rsid w:val="00815F94"/>
    <w:rsid w:val="0082130C"/>
    <w:rsid w:val="008224E2"/>
    <w:rsid w:val="00825DC9"/>
    <w:rsid w:val="0082676D"/>
    <w:rsid w:val="00831055"/>
    <w:rsid w:val="00840750"/>
    <w:rsid w:val="008423BB"/>
    <w:rsid w:val="00846F1F"/>
    <w:rsid w:val="0087201B"/>
    <w:rsid w:val="00877F10"/>
    <w:rsid w:val="00882091"/>
    <w:rsid w:val="008913D5"/>
    <w:rsid w:val="00893E75"/>
    <w:rsid w:val="008C2778"/>
    <w:rsid w:val="008C2F62"/>
    <w:rsid w:val="008D020E"/>
    <w:rsid w:val="008D1117"/>
    <w:rsid w:val="008D15A4"/>
    <w:rsid w:val="008E09CF"/>
    <w:rsid w:val="008F36E4"/>
    <w:rsid w:val="00913FB8"/>
    <w:rsid w:val="00933C8B"/>
    <w:rsid w:val="009553EC"/>
    <w:rsid w:val="0097330E"/>
    <w:rsid w:val="00974330"/>
    <w:rsid w:val="0097498C"/>
    <w:rsid w:val="00982766"/>
    <w:rsid w:val="009852C4"/>
    <w:rsid w:val="00985F26"/>
    <w:rsid w:val="0099583E"/>
    <w:rsid w:val="009975F8"/>
    <w:rsid w:val="009A0242"/>
    <w:rsid w:val="009A59ED"/>
    <w:rsid w:val="009B5AA8"/>
    <w:rsid w:val="009C45A0"/>
    <w:rsid w:val="009C5642"/>
    <w:rsid w:val="009D4989"/>
    <w:rsid w:val="009E13C3"/>
    <w:rsid w:val="009E6A30"/>
    <w:rsid w:val="009E79E5"/>
    <w:rsid w:val="009F07D4"/>
    <w:rsid w:val="009F29EB"/>
    <w:rsid w:val="00A001A0"/>
    <w:rsid w:val="00A0620F"/>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E43F5"/>
    <w:rsid w:val="00AF3016"/>
    <w:rsid w:val="00B03A45"/>
    <w:rsid w:val="00B2236C"/>
    <w:rsid w:val="00B22FE6"/>
    <w:rsid w:val="00B23D45"/>
    <w:rsid w:val="00B3033D"/>
    <w:rsid w:val="00B356AF"/>
    <w:rsid w:val="00B36C68"/>
    <w:rsid w:val="00B570B4"/>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34F3C"/>
    <w:rsid w:val="00D40416"/>
    <w:rsid w:val="00D4239D"/>
    <w:rsid w:val="00D4255D"/>
    <w:rsid w:val="00D43776"/>
    <w:rsid w:val="00D45CF7"/>
    <w:rsid w:val="00D4782A"/>
    <w:rsid w:val="00D7603E"/>
    <w:rsid w:val="00D8579C"/>
    <w:rsid w:val="00D90124"/>
    <w:rsid w:val="00D9392F"/>
    <w:rsid w:val="00DA41F5"/>
    <w:rsid w:val="00DB3D9A"/>
    <w:rsid w:val="00DB5B54"/>
    <w:rsid w:val="00DB7E1B"/>
    <w:rsid w:val="00DC1D81"/>
    <w:rsid w:val="00E058B6"/>
    <w:rsid w:val="00E16A1F"/>
    <w:rsid w:val="00E369AC"/>
    <w:rsid w:val="00E4325B"/>
    <w:rsid w:val="00E451EA"/>
    <w:rsid w:val="00E53E52"/>
    <w:rsid w:val="00E570A0"/>
    <w:rsid w:val="00E57F4B"/>
    <w:rsid w:val="00E63889"/>
    <w:rsid w:val="00E65EB7"/>
    <w:rsid w:val="00E71C8D"/>
    <w:rsid w:val="00E72360"/>
    <w:rsid w:val="00E972A7"/>
    <w:rsid w:val="00EA2839"/>
    <w:rsid w:val="00EB3E91"/>
    <w:rsid w:val="00EC6894"/>
    <w:rsid w:val="00ED6B12"/>
    <w:rsid w:val="00EE0D3E"/>
    <w:rsid w:val="00EF326D"/>
    <w:rsid w:val="00EF53FE"/>
    <w:rsid w:val="00F040BC"/>
    <w:rsid w:val="00F245A7"/>
    <w:rsid w:val="00F2643C"/>
    <w:rsid w:val="00F3295A"/>
    <w:rsid w:val="00F34D8E"/>
    <w:rsid w:val="00F3669D"/>
    <w:rsid w:val="00F405F8"/>
    <w:rsid w:val="00F41154"/>
    <w:rsid w:val="00F4700F"/>
    <w:rsid w:val="00F47FD2"/>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88613"/>
  <w15:chartTrackingRefBased/>
  <w15:docId w15:val="{8FD3FCFD-2090-1642-94E0-9E33536D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E570A0"/>
    <w:rPr>
      <w:color w:val="605E5C"/>
      <w:shd w:val="clear" w:color="auto" w:fill="E1DFDD"/>
    </w:rPr>
  </w:style>
  <w:style w:type="paragraph" w:customStyle="1" w:styleId="Affiliation">
    <w:name w:val="Affiliation"/>
    <w:basedOn w:val="Normal"/>
    <w:rsid w:val="00233F4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0940850">
      <w:bodyDiv w:val="1"/>
      <w:marLeft w:val="0"/>
      <w:marRight w:val="0"/>
      <w:marTop w:val="0"/>
      <w:marBottom w:val="0"/>
      <w:divBdr>
        <w:top w:val="none" w:sz="0" w:space="0" w:color="auto"/>
        <w:left w:val="none" w:sz="0" w:space="0" w:color="auto"/>
        <w:bottom w:val="none" w:sz="0" w:space="0" w:color="auto"/>
        <w:right w:val="none" w:sz="0" w:space="0" w:color="auto"/>
      </w:divBdr>
    </w:div>
    <w:div w:id="6954300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77164542">
      <w:bodyDiv w:val="1"/>
      <w:marLeft w:val="0"/>
      <w:marRight w:val="0"/>
      <w:marTop w:val="0"/>
      <w:marBottom w:val="0"/>
      <w:divBdr>
        <w:top w:val="none" w:sz="0" w:space="0" w:color="auto"/>
        <w:left w:val="none" w:sz="0" w:space="0" w:color="auto"/>
        <w:bottom w:val="none" w:sz="0" w:space="0" w:color="auto"/>
        <w:right w:val="none" w:sz="0" w:space="0" w:color="auto"/>
      </w:divBdr>
    </w:div>
    <w:div w:id="11029151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77675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ndj.com/index.php/IND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BF3A7-CF22-42BE-A6B6-E6F77F154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6815791</vt:i4>
      </vt:variant>
      <vt:variant>
        <vt:i4>0</vt:i4>
      </vt:variant>
      <vt:variant>
        <vt:i4>0</vt:i4>
      </vt:variant>
      <vt:variant>
        <vt:i4>5</vt:i4>
      </vt:variant>
      <vt:variant>
        <vt:lpwstr>https://journalindj.com/index.php/INDJ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10</cp:revision>
  <dcterms:created xsi:type="dcterms:W3CDTF">2026-01-20T14:33:00Z</dcterms:created>
  <dcterms:modified xsi:type="dcterms:W3CDTF">2026-01-23T06:41:00Z</dcterms:modified>
</cp:coreProperties>
</file>