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FAA8" w14:textId="77777777" w:rsidR="00553D7A" w:rsidRDefault="00553D7A" w:rsidP="00113D59">
      <w:pPr>
        <w:jc w:val="center"/>
        <w:rPr>
          <w:rFonts w:ascii="Times New Roman" w:hAnsi="Times New Roman" w:cs="Times New Roman"/>
          <w:b/>
          <w:bCs/>
          <w:sz w:val="24"/>
          <w:szCs w:val="24"/>
        </w:rPr>
      </w:pPr>
      <w:r w:rsidRPr="00553D7A">
        <w:rPr>
          <w:rFonts w:ascii="Times New Roman" w:hAnsi="Times New Roman" w:cs="Times New Roman"/>
          <w:b/>
          <w:bCs/>
          <w:i/>
          <w:iCs/>
          <w:sz w:val="24"/>
          <w:szCs w:val="24"/>
          <w:u w:val="single"/>
        </w:rPr>
        <w:t>Original Research Article</w:t>
      </w:r>
    </w:p>
    <w:p w14:paraId="5888D4E6" w14:textId="346E897B" w:rsidR="008F1045" w:rsidRDefault="00113D59" w:rsidP="00113D59">
      <w:pPr>
        <w:jc w:val="center"/>
        <w:rPr>
          <w:rFonts w:ascii="Times New Roman" w:hAnsi="Times New Roman" w:cs="Times New Roman"/>
          <w:b/>
          <w:bCs/>
          <w:sz w:val="24"/>
          <w:szCs w:val="24"/>
        </w:rPr>
      </w:pPr>
      <w:r w:rsidRPr="00FC5711">
        <w:rPr>
          <w:rFonts w:ascii="Times New Roman" w:hAnsi="Times New Roman" w:cs="Times New Roman"/>
          <w:b/>
          <w:bCs/>
          <w:sz w:val="24"/>
          <w:szCs w:val="24"/>
        </w:rPr>
        <w:t xml:space="preserve">Chemical composition of </w:t>
      </w:r>
      <w:proofErr w:type="spellStart"/>
      <w:r w:rsidRPr="00FC5711">
        <w:rPr>
          <w:rFonts w:ascii="Times New Roman" w:hAnsi="Times New Roman" w:cs="Times New Roman"/>
          <w:b/>
          <w:bCs/>
          <w:i/>
          <w:iCs/>
          <w:sz w:val="24"/>
          <w:szCs w:val="24"/>
        </w:rPr>
        <w:t>Jathropha</w:t>
      </w:r>
      <w:proofErr w:type="spellEnd"/>
      <w:r w:rsidR="00646A8E">
        <w:rPr>
          <w:rFonts w:ascii="Times New Roman" w:hAnsi="Times New Roman" w:cs="Times New Roman"/>
          <w:b/>
          <w:bCs/>
          <w:i/>
          <w:iCs/>
          <w:sz w:val="24"/>
          <w:szCs w:val="24"/>
        </w:rPr>
        <w:t xml:space="preserve"> </w:t>
      </w:r>
      <w:proofErr w:type="spellStart"/>
      <w:r w:rsidRPr="00FC5711">
        <w:rPr>
          <w:rFonts w:ascii="Times New Roman" w:hAnsi="Times New Roman" w:cs="Times New Roman"/>
          <w:b/>
          <w:bCs/>
          <w:i/>
          <w:iCs/>
          <w:sz w:val="24"/>
          <w:szCs w:val="24"/>
        </w:rPr>
        <w:t>aconitifolia</w:t>
      </w:r>
      <w:proofErr w:type="spellEnd"/>
      <w:r w:rsidRPr="00FC5711">
        <w:rPr>
          <w:rFonts w:ascii="Times New Roman" w:hAnsi="Times New Roman" w:cs="Times New Roman"/>
          <w:b/>
          <w:bCs/>
          <w:sz w:val="24"/>
          <w:szCs w:val="24"/>
        </w:rPr>
        <w:t xml:space="preserve"> and </w:t>
      </w:r>
      <w:proofErr w:type="spellStart"/>
      <w:r w:rsidRPr="00FC5711">
        <w:rPr>
          <w:rFonts w:ascii="Times New Roman" w:hAnsi="Times New Roman" w:cs="Times New Roman"/>
          <w:b/>
          <w:bCs/>
          <w:i/>
          <w:iCs/>
          <w:sz w:val="24"/>
          <w:szCs w:val="24"/>
        </w:rPr>
        <w:t>Colocasia</w:t>
      </w:r>
      <w:proofErr w:type="spellEnd"/>
      <w:r w:rsidR="00646A8E">
        <w:rPr>
          <w:rFonts w:ascii="Times New Roman" w:hAnsi="Times New Roman" w:cs="Times New Roman"/>
          <w:b/>
          <w:bCs/>
          <w:i/>
          <w:iCs/>
          <w:sz w:val="24"/>
          <w:szCs w:val="24"/>
        </w:rPr>
        <w:t xml:space="preserve"> </w:t>
      </w:r>
      <w:proofErr w:type="spellStart"/>
      <w:r w:rsidRPr="00FC5711">
        <w:rPr>
          <w:rFonts w:ascii="Times New Roman" w:hAnsi="Times New Roman" w:cs="Times New Roman"/>
          <w:b/>
          <w:bCs/>
          <w:i/>
          <w:iCs/>
          <w:sz w:val="24"/>
          <w:szCs w:val="24"/>
        </w:rPr>
        <w:t>esculenta</w:t>
      </w:r>
      <w:proofErr w:type="spellEnd"/>
      <w:r w:rsidRPr="00FC5711">
        <w:rPr>
          <w:rFonts w:ascii="Times New Roman" w:hAnsi="Times New Roman" w:cs="Times New Roman"/>
          <w:b/>
          <w:bCs/>
          <w:sz w:val="24"/>
          <w:szCs w:val="24"/>
        </w:rPr>
        <w:t xml:space="preserve"> and effect of their </w:t>
      </w:r>
      <w:commentRangeStart w:id="0"/>
      <w:r w:rsidRPr="00FC5711">
        <w:rPr>
          <w:rFonts w:ascii="Times New Roman" w:hAnsi="Times New Roman" w:cs="Times New Roman"/>
          <w:b/>
          <w:bCs/>
          <w:sz w:val="24"/>
          <w:szCs w:val="24"/>
        </w:rPr>
        <w:t>extract</w:t>
      </w:r>
      <w:commentRangeEnd w:id="0"/>
      <w:r w:rsidR="0063011C">
        <w:rPr>
          <w:rStyle w:val="Refdecomentrio"/>
        </w:rPr>
        <w:commentReference w:id="0"/>
      </w:r>
      <w:r w:rsidRPr="00FC5711">
        <w:rPr>
          <w:rFonts w:ascii="Times New Roman" w:hAnsi="Times New Roman" w:cs="Times New Roman"/>
          <w:b/>
          <w:bCs/>
          <w:sz w:val="24"/>
          <w:szCs w:val="24"/>
        </w:rPr>
        <w:t xml:space="preserve"> on the zinc, iron and vitamin A metabolism in rats</w:t>
      </w:r>
      <w:r w:rsidR="00E20703" w:rsidRPr="00FC5711">
        <w:rPr>
          <w:rFonts w:ascii="Times New Roman" w:hAnsi="Times New Roman" w:cs="Times New Roman"/>
          <w:b/>
          <w:bCs/>
          <w:sz w:val="24"/>
          <w:szCs w:val="24"/>
        </w:rPr>
        <w:t>.</w:t>
      </w:r>
    </w:p>
    <w:p w14:paraId="145C5B8A" w14:textId="77777777" w:rsidR="00B959EE" w:rsidRDefault="00B959EE" w:rsidP="005E1E26">
      <w:pPr>
        <w:spacing w:after="0"/>
        <w:jc w:val="both"/>
        <w:rPr>
          <w:rFonts w:ascii="Times New Roman" w:hAnsi="Times New Roman"/>
          <w:iCs/>
          <w:sz w:val="24"/>
          <w:szCs w:val="24"/>
        </w:rPr>
      </w:pPr>
    </w:p>
    <w:p w14:paraId="36308AC2" w14:textId="77777777" w:rsidR="00A55111" w:rsidRDefault="00A55111" w:rsidP="005E1E26">
      <w:pPr>
        <w:spacing w:after="0"/>
        <w:jc w:val="both"/>
        <w:rPr>
          <w:rFonts w:ascii="Times New Roman" w:hAnsi="Times New Roman"/>
          <w:iCs/>
          <w:sz w:val="24"/>
          <w:szCs w:val="24"/>
        </w:rPr>
      </w:pPr>
    </w:p>
    <w:p w14:paraId="7F481535" w14:textId="77777777" w:rsidR="00F234E1" w:rsidRDefault="00F234E1" w:rsidP="005E1E26">
      <w:pPr>
        <w:spacing w:after="0"/>
        <w:jc w:val="both"/>
        <w:rPr>
          <w:rFonts w:ascii="Times New Roman" w:hAnsi="Times New Roman"/>
          <w:b/>
          <w:iCs/>
          <w:sz w:val="24"/>
          <w:szCs w:val="24"/>
        </w:rPr>
      </w:pPr>
    </w:p>
    <w:p w14:paraId="0B627F34" w14:textId="77777777" w:rsidR="00B959EE" w:rsidRDefault="00F234E1" w:rsidP="005E1E26">
      <w:pPr>
        <w:spacing w:after="0"/>
        <w:jc w:val="both"/>
        <w:rPr>
          <w:rFonts w:ascii="Times New Roman" w:hAnsi="Times New Roman"/>
          <w:b/>
          <w:iCs/>
          <w:sz w:val="24"/>
          <w:szCs w:val="24"/>
        </w:rPr>
      </w:pPr>
      <w:r w:rsidRPr="00F234E1">
        <w:rPr>
          <w:rFonts w:ascii="Times New Roman" w:hAnsi="Times New Roman"/>
          <w:b/>
          <w:iCs/>
          <w:sz w:val="24"/>
          <w:szCs w:val="24"/>
        </w:rPr>
        <w:t>Abstract</w:t>
      </w:r>
    </w:p>
    <w:p w14:paraId="5CB6A590" w14:textId="77777777" w:rsidR="00F234E1" w:rsidRDefault="00F234E1" w:rsidP="005E1E26">
      <w:pPr>
        <w:spacing w:after="0"/>
        <w:jc w:val="both"/>
        <w:rPr>
          <w:rFonts w:ascii="Times New Roman" w:hAnsi="Times New Roman"/>
          <w:b/>
          <w:iCs/>
          <w:sz w:val="24"/>
          <w:szCs w:val="24"/>
        </w:rPr>
      </w:pPr>
    </w:p>
    <w:p w14:paraId="65FA5D93" w14:textId="223BBB04" w:rsidR="00D8573C" w:rsidRDefault="00D8573C" w:rsidP="00D8573C">
      <w:pPr>
        <w:pStyle w:val="NormalWeb"/>
        <w:shd w:val="clear" w:color="auto" w:fill="FFFFFF"/>
        <w:spacing w:before="180" w:beforeAutospacing="0" w:after="180" w:afterAutospacing="0" w:line="360" w:lineRule="auto"/>
        <w:jc w:val="both"/>
        <w:rPr>
          <w:color w:val="000000"/>
        </w:rPr>
      </w:pPr>
      <w:r w:rsidRPr="00FC5711">
        <w:t xml:space="preserve">The </w:t>
      </w:r>
      <w:r>
        <w:t>primary</w:t>
      </w:r>
      <w:r w:rsidRPr="00FC5711">
        <w:t xml:space="preserve"> aim of this study was to determine the chemical composition of </w:t>
      </w:r>
      <w:r w:rsidRPr="00FC5711">
        <w:rPr>
          <w:i/>
          <w:iCs/>
        </w:rPr>
        <w:t>Jatropha</w:t>
      </w:r>
      <w:r w:rsidR="00F95856">
        <w:rPr>
          <w:i/>
          <w:iCs/>
        </w:rPr>
        <w:t xml:space="preserve"> </w:t>
      </w:r>
      <w:proofErr w:type="spellStart"/>
      <w:r w:rsidRPr="00FC5711">
        <w:rPr>
          <w:i/>
          <w:iCs/>
        </w:rPr>
        <w:t>aconitifolia</w:t>
      </w:r>
      <w:proofErr w:type="spellEnd"/>
      <w:r w:rsidRPr="00FC5711">
        <w:t xml:space="preserve"> and </w:t>
      </w:r>
      <w:proofErr w:type="spellStart"/>
      <w:r w:rsidRPr="00FC5711">
        <w:rPr>
          <w:i/>
          <w:iCs/>
        </w:rPr>
        <w:t>Colocasia</w:t>
      </w:r>
      <w:proofErr w:type="spellEnd"/>
      <w:r w:rsidR="00F95856">
        <w:rPr>
          <w:i/>
          <w:iCs/>
        </w:rPr>
        <w:t xml:space="preserve"> </w:t>
      </w:r>
      <w:proofErr w:type="spellStart"/>
      <w:r w:rsidRPr="00FC5711">
        <w:rPr>
          <w:i/>
          <w:iCs/>
        </w:rPr>
        <w:t>esculenta</w:t>
      </w:r>
      <w:r>
        <w:t>leaves</w:t>
      </w:r>
      <w:proofErr w:type="spellEnd"/>
      <w:r>
        <w:t xml:space="preserve"> </w:t>
      </w:r>
      <w:r w:rsidRPr="00FC5711">
        <w:t>and effect of their extract on the zinc, iron and vitamin A metabolism in rats</w:t>
      </w:r>
      <w:r>
        <w:t>. Indigenous</w:t>
      </w:r>
      <w:r w:rsidRPr="002D6C2E">
        <w:t xml:space="preserve"> knowledge of the benefits that fruits and vegetables have for promoting and safeguarding health is directly related to their nutritional and non-bioactive qualities</w:t>
      </w:r>
      <w:r>
        <w:t>.</w:t>
      </w:r>
      <w:r w:rsidR="00F95856">
        <w:t xml:space="preserve"> </w:t>
      </w:r>
      <w:r w:rsidRPr="00FC5711">
        <w:rPr>
          <w:color w:val="000000"/>
        </w:rPr>
        <w:t xml:space="preserve">Fresh </w:t>
      </w:r>
      <w:r w:rsidRPr="00FC5711">
        <w:rPr>
          <w:i/>
          <w:iCs/>
          <w:color w:val="000000"/>
        </w:rPr>
        <w:t>Jatropha</w:t>
      </w:r>
      <w:r w:rsidR="00F9585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F95856">
        <w:rPr>
          <w:i/>
          <w:iCs/>
          <w:color w:val="000000"/>
        </w:rPr>
        <w:t xml:space="preserve"> </w:t>
      </w:r>
      <w:proofErr w:type="spellStart"/>
      <w:r w:rsidRPr="00FC5711">
        <w:rPr>
          <w:i/>
          <w:iCs/>
          <w:color w:val="000000"/>
        </w:rPr>
        <w:t>esculenta</w:t>
      </w:r>
      <w:proofErr w:type="spellEnd"/>
      <w:r w:rsidRPr="00FC5711">
        <w:rPr>
          <w:color w:val="000000"/>
        </w:rPr>
        <w:t xml:space="preserve"> leaves that were not attacked by pests and not damaged during harvesting were collected from ornamental garden in front of No 20 Alvin Loving </w:t>
      </w:r>
      <w:proofErr w:type="gramStart"/>
      <w:r w:rsidRPr="00FC5711">
        <w:rPr>
          <w:color w:val="000000"/>
        </w:rPr>
        <w:t>close</w:t>
      </w:r>
      <w:proofErr w:type="gramEnd"/>
      <w:r w:rsidRPr="00FC5711">
        <w:rPr>
          <w:color w:val="000000"/>
        </w:rPr>
        <w:t xml:space="preserve"> University of Nigeria </w:t>
      </w:r>
      <w:proofErr w:type="spellStart"/>
      <w:r w:rsidRPr="00FC5711">
        <w:rPr>
          <w:color w:val="000000"/>
        </w:rPr>
        <w:t>Nsukka</w:t>
      </w:r>
      <w:proofErr w:type="spellEnd"/>
      <w:r w:rsidRPr="00FC5711">
        <w:rPr>
          <w:color w:val="000000"/>
        </w:rPr>
        <w:t>, Enugu State, Nigeria and used for the study.</w:t>
      </w:r>
      <w:r w:rsidR="00F95856">
        <w:rPr>
          <w:color w:val="000000"/>
        </w:rPr>
        <w:t xml:space="preserve"> </w:t>
      </w:r>
      <w:r>
        <w:rPr>
          <w:rStyle w:val="nfase"/>
          <w:bCs/>
          <w:i w:val="0"/>
          <w:iCs w:val="0"/>
          <w:shd w:val="clear" w:color="auto" w:fill="FFFFFF"/>
        </w:rPr>
        <w:t xml:space="preserve">The protein content of the vegetable is of interest as it could improve the protein pool of complementary food if the leaves are used as an ingredient for formulation. </w:t>
      </w:r>
      <w:r>
        <w:rPr>
          <w:color w:val="000000"/>
        </w:rPr>
        <w:t xml:space="preserve">The high iron content of </w:t>
      </w:r>
      <w:r w:rsidRPr="00B36185">
        <w:rPr>
          <w:i/>
          <w:iCs/>
          <w:color w:val="000000"/>
        </w:rPr>
        <w:t>Jatropha</w:t>
      </w:r>
      <w:r w:rsidR="00F95856">
        <w:rPr>
          <w:i/>
          <w:iCs/>
          <w:color w:val="000000"/>
        </w:rPr>
        <w:t xml:space="preserve"> </w:t>
      </w:r>
      <w:proofErr w:type="spellStart"/>
      <w:r w:rsidRPr="00B36185">
        <w:rPr>
          <w:i/>
          <w:iCs/>
          <w:color w:val="000000"/>
        </w:rPr>
        <w:t>aconitifolia</w:t>
      </w:r>
      <w:proofErr w:type="spellEnd"/>
      <w:r w:rsidR="00F95856">
        <w:rPr>
          <w:i/>
          <w:iCs/>
          <w:color w:val="000000"/>
        </w:rPr>
        <w:t xml:space="preserve"> </w:t>
      </w:r>
      <w:r>
        <w:rPr>
          <w:color w:val="000000"/>
        </w:rPr>
        <w:t>coupled with its high ascorbate level could enhance iron absorption. Consumption of the leaves would help to prevent and fight iron deficiency anemia.</w:t>
      </w:r>
      <w:r w:rsidR="00F95856">
        <w:rPr>
          <w:color w:val="000000"/>
        </w:rPr>
        <w:t xml:space="preserve"> </w:t>
      </w:r>
      <w:r w:rsidRPr="00A4252F">
        <w:rPr>
          <w:color w:val="000000"/>
        </w:rPr>
        <w:t xml:space="preserve">The findings indicated that </w:t>
      </w:r>
      <w:r w:rsidRPr="00A4252F">
        <w:rPr>
          <w:i/>
          <w:iCs/>
          <w:color w:val="000000"/>
        </w:rPr>
        <w:t>Jatropha</w:t>
      </w:r>
      <w:r w:rsidR="00F95856">
        <w:rPr>
          <w:i/>
          <w:iCs/>
          <w:color w:val="000000"/>
        </w:rPr>
        <w:t xml:space="preserve"> </w:t>
      </w:r>
      <w:proofErr w:type="spellStart"/>
      <w:r w:rsidRPr="00A4252F">
        <w:rPr>
          <w:i/>
          <w:iCs/>
          <w:color w:val="000000"/>
        </w:rPr>
        <w:t>aconitifolia</w:t>
      </w:r>
      <w:proofErr w:type="spellEnd"/>
      <w:r w:rsidRPr="00A4252F">
        <w:rPr>
          <w:color w:val="000000"/>
        </w:rPr>
        <w:t xml:space="preserve"> leaf was a superior source of beta-carotene, ascorbate, zinc, iron, and calcium compared to </w:t>
      </w:r>
      <w:proofErr w:type="spellStart"/>
      <w:r w:rsidRPr="00A4252F">
        <w:rPr>
          <w:color w:val="000000"/>
        </w:rPr>
        <w:t>Colocasia</w:t>
      </w:r>
      <w:proofErr w:type="spellEnd"/>
      <w:r w:rsidR="00F95856">
        <w:rPr>
          <w:color w:val="000000"/>
        </w:rPr>
        <w:t xml:space="preserve"> </w:t>
      </w:r>
      <w:proofErr w:type="spellStart"/>
      <w:r w:rsidRPr="00A4252F">
        <w:rPr>
          <w:color w:val="000000"/>
        </w:rPr>
        <w:t>esculenta</w:t>
      </w:r>
      <w:proofErr w:type="spellEnd"/>
      <w:r w:rsidRPr="00A4252F">
        <w:rPr>
          <w:color w:val="000000"/>
        </w:rPr>
        <w:t xml:space="preserve"> leaf</w:t>
      </w:r>
      <w:commentRangeStart w:id="1"/>
      <w:r w:rsidRPr="00A4252F">
        <w:rPr>
          <w:color w:val="000000"/>
        </w:rPr>
        <w:t>.</w:t>
      </w:r>
      <w:commentRangeEnd w:id="1"/>
      <w:r w:rsidR="0063011C">
        <w:rPr>
          <w:rStyle w:val="Refdecomentrio"/>
          <w:rFonts w:asciiTheme="minorHAnsi" w:eastAsiaTheme="minorHAnsi" w:hAnsiTheme="minorHAnsi" w:cstheme="minorBidi"/>
        </w:rPr>
        <w:commentReference w:id="1"/>
      </w:r>
    </w:p>
    <w:p w14:paraId="50E4CF8E" w14:textId="68823ED9" w:rsidR="00D8573C" w:rsidRPr="00FC5711" w:rsidRDefault="00D8573C" w:rsidP="00D8573C">
      <w:pPr>
        <w:pStyle w:val="NormalWeb"/>
        <w:shd w:val="clear" w:color="auto" w:fill="FFFFFF"/>
        <w:spacing w:before="180" w:beforeAutospacing="0" w:after="180" w:afterAutospacing="0" w:line="360" w:lineRule="auto"/>
        <w:jc w:val="both"/>
        <w:rPr>
          <w:color w:val="000000"/>
        </w:rPr>
      </w:pPr>
      <w:r>
        <w:rPr>
          <w:color w:val="000000"/>
        </w:rPr>
        <w:t xml:space="preserve">Keywords: </w:t>
      </w:r>
      <w:r w:rsidRPr="00FC5711">
        <w:rPr>
          <w:i/>
          <w:iCs/>
          <w:color w:val="000000"/>
        </w:rPr>
        <w:t>Jatropha</w:t>
      </w:r>
      <w:r w:rsidR="00F95856">
        <w:rPr>
          <w:i/>
          <w:iCs/>
          <w:color w:val="000000"/>
        </w:rPr>
        <w:t xml:space="preserve"> </w:t>
      </w:r>
      <w:proofErr w:type="spellStart"/>
      <w:r w:rsidRPr="00FC5711">
        <w:rPr>
          <w:i/>
          <w:iCs/>
          <w:color w:val="000000"/>
        </w:rPr>
        <w:t>aconitifolia</w:t>
      </w:r>
      <w:proofErr w:type="spellEnd"/>
      <w:r>
        <w:rPr>
          <w:i/>
          <w:iCs/>
          <w:color w:val="000000"/>
        </w:rPr>
        <w:t xml:space="preserve">, </w:t>
      </w:r>
      <w:r>
        <w:rPr>
          <w:color w:val="000000"/>
        </w:rPr>
        <w:t xml:space="preserve">ascorbate level, </w:t>
      </w:r>
      <w:r w:rsidRPr="00FC5711">
        <w:t>metabolism</w:t>
      </w:r>
      <w:r>
        <w:t xml:space="preserve">, </w:t>
      </w:r>
      <w:r w:rsidRPr="00FC5711">
        <w:rPr>
          <w:color w:val="000000"/>
        </w:rPr>
        <w:t>Nigeria</w:t>
      </w:r>
    </w:p>
    <w:p w14:paraId="74FB5DCA" w14:textId="77777777" w:rsidR="00F234E1" w:rsidRDefault="00F234E1" w:rsidP="005E1E26">
      <w:pPr>
        <w:spacing w:after="0"/>
        <w:jc w:val="both"/>
        <w:rPr>
          <w:rFonts w:ascii="Times New Roman" w:hAnsi="Times New Roman"/>
          <w:b/>
          <w:iCs/>
          <w:sz w:val="24"/>
          <w:szCs w:val="24"/>
        </w:rPr>
      </w:pPr>
    </w:p>
    <w:p w14:paraId="6A49FB1A" w14:textId="77777777" w:rsidR="00F234E1" w:rsidRPr="00F234E1" w:rsidRDefault="00F234E1" w:rsidP="005E1E26">
      <w:pPr>
        <w:spacing w:after="0"/>
        <w:jc w:val="both"/>
        <w:rPr>
          <w:rFonts w:ascii="Times New Roman" w:hAnsi="Times New Roman"/>
          <w:b/>
          <w:iCs/>
          <w:sz w:val="24"/>
          <w:szCs w:val="24"/>
        </w:rPr>
      </w:pPr>
    </w:p>
    <w:p w14:paraId="333303DD" w14:textId="77777777" w:rsidR="00F234E1" w:rsidRPr="00B959EE" w:rsidRDefault="00F234E1" w:rsidP="005E1E26">
      <w:pPr>
        <w:spacing w:after="0"/>
        <w:jc w:val="both"/>
        <w:rPr>
          <w:rFonts w:ascii="Times New Roman" w:hAnsi="Times New Roman"/>
          <w:iCs/>
          <w:sz w:val="24"/>
          <w:szCs w:val="24"/>
        </w:rPr>
      </w:pPr>
    </w:p>
    <w:p w14:paraId="472812F2" w14:textId="77777777" w:rsidR="001A01AE" w:rsidRDefault="001A01AE" w:rsidP="005E1E26">
      <w:pPr>
        <w:jc w:val="both"/>
        <w:rPr>
          <w:rFonts w:ascii="Times New Roman" w:hAnsi="Times New Roman" w:cs="Times New Roman"/>
          <w:b/>
          <w:bCs/>
          <w:sz w:val="24"/>
          <w:szCs w:val="24"/>
        </w:rPr>
      </w:pPr>
    </w:p>
    <w:p w14:paraId="676BA9B3" w14:textId="77777777" w:rsidR="001A01AE" w:rsidRDefault="001A01AE" w:rsidP="005E1E26">
      <w:pPr>
        <w:jc w:val="both"/>
        <w:rPr>
          <w:rFonts w:ascii="Times New Roman" w:hAnsi="Times New Roman" w:cs="Times New Roman"/>
          <w:b/>
          <w:bCs/>
          <w:sz w:val="24"/>
          <w:szCs w:val="24"/>
        </w:rPr>
      </w:pPr>
    </w:p>
    <w:p w14:paraId="285A256D" w14:textId="77777777" w:rsidR="005E1E26" w:rsidRPr="00FC5711" w:rsidRDefault="00F234E1" w:rsidP="005E1E26">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55A8191" w14:textId="77777777" w:rsidR="002D6C2E" w:rsidRDefault="002D6C2E" w:rsidP="007F7245">
      <w:pPr>
        <w:spacing w:before="240" w:line="360" w:lineRule="auto"/>
        <w:jc w:val="both"/>
        <w:rPr>
          <w:rFonts w:ascii="Times New Roman" w:hAnsi="Times New Roman" w:cs="Times New Roman"/>
          <w:sz w:val="24"/>
          <w:szCs w:val="24"/>
        </w:rPr>
      </w:pPr>
      <w:r w:rsidRPr="002D6C2E">
        <w:rPr>
          <w:rFonts w:ascii="Times New Roman" w:hAnsi="Times New Roman" w:cs="Times New Roman"/>
          <w:sz w:val="24"/>
          <w:szCs w:val="24"/>
        </w:rPr>
        <w:t xml:space="preserve">The basic nutritional needs of man have been met </w:t>
      </w:r>
      <w:r>
        <w:rPr>
          <w:rFonts w:ascii="Times New Roman" w:hAnsi="Times New Roman" w:cs="Times New Roman"/>
          <w:sz w:val="24"/>
          <w:szCs w:val="24"/>
        </w:rPr>
        <w:t>by</w:t>
      </w:r>
      <w:r w:rsidRPr="002D6C2E">
        <w:rPr>
          <w:rFonts w:ascii="Times New Roman" w:hAnsi="Times New Roman" w:cs="Times New Roman"/>
          <w:sz w:val="24"/>
          <w:szCs w:val="24"/>
        </w:rPr>
        <w:t xml:space="preserve"> consumption of fruits and vegetables [1].  Consuming fruits and vegetables is essential due to its role in preventing nutritional deficiencies and their anti-aging benefits.</w:t>
      </w:r>
    </w:p>
    <w:p w14:paraId="1C296FA5" w14:textId="77777777" w:rsidR="00113D59" w:rsidRPr="00FC5711" w:rsidRDefault="002D6C2E"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Indigenous</w:t>
      </w:r>
      <w:r w:rsidRPr="002D6C2E">
        <w:rPr>
          <w:rFonts w:ascii="Times New Roman" w:hAnsi="Times New Roman" w:cs="Times New Roman"/>
          <w:sz w:val="24"/>
          <w:szCs w:val="24"/>
        </w:rPr>
        <w:t xml:space="preserve"> knowledge of the benefits that fruits and vegetables have for promoting and safeguarding health is directly related to their nutritional and non-bioactive qualities [2]. They include phytochemicals, according to a report, which have been associated with protection against cardiovascular and other degenerative diseases [2</w:t>
      </w:r>
      <w:proofErr w:type="gramStart"/>
      <w:r w:rsidRPr="002D6C2E">
        <w:rPr>
          <w:rFonts w:ascii="Times New Roman" w:hAnsi="Times New Roman" w:cs="Times New Roman"/>
          <w:sz w:val="24"/>
          <w:szCs w:val="24"/>
        </w:rPr>
        <w:t>].Vital</w:t>
      </w:r>
      <w:proofErr w:type="gramEnd"/>
      <w:r w:rsidRPr="002D6C2E">
        <w:rPr>
          <w:rFonts w:ascii="Times New Roman" w:hAnsi="Times New Roman" w:cs="Times New Roman"/>
          <w:sz w:val="24"/>
          <w:szCs w:val="24"/>
        </w:rPr>
        <w:t xml:space="preserve"> vitamins, minerals, and fiber are abundant in fruits and vegetables. Every day, you should consume a lot of fruits and vegetables since they may lower your risk of developing heart disease, high blood pressure, type II diabetes, and some cancers [2]. For instance, foods and vegetables high in potassium are helpful in regulating diuretic and arterial blood pressure. Additionally, the fiber content aids in preventing constipation and increases feelings of contentment.</w:t>
      </w:r>
    </w:p>
    <w:p w14:paraId="7CACC9DB" w14:textId="77777777"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The most nutrient-dense agricultural products are green leafy vegetables, which are generally and ideally consumed in fresh form. They are abundant providers of dietary fiber, calcium, iron, B-carotene, vitamin C, and several trace components. With the exception of salad, they are typically eaten in cooked form [1].</w:t>
      </w:r>
    </w:p>
    <w:p w14:paraId="0BC8CA40" w14:textId="77777777" w:rsidR="00541E57" w:rsidRP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order to improve the nutritional condition of both rural and urban residents, </w:t>
      </w:r>
      <w:proofErr w:type="spellStart"/>
      <w:r w:rsidRPr="00541E57">
        <w:rPr>
          <w:rFonts w:ascii="Times New Roman" w:hAnsi="Times New Roman" w:cs="Times New Roman"/>
          <w:sz w:val="24"/>
          <w:szCs w:val="24"/>
        </w:rPr>
        <w:t>Umerah</w:t>
      </w:r>
      <w:proofErr w:type="spellEnd"/>
      <w:r w:rsidRPr="00541E57">
        <w:rPr>
          <w:rFonts w:ascii="Times New Roman" w:hAnsi="Times New Roman" w:cs="Times New Roman"/>
          <w:sz w:val="24"/>
          <w:szCs w:val="24"/>
        </w:rPr>
        <w:t xml:space="preserve"> et al. [2] recognized that low consumption of fruits and vegetables is the main cause of nutrient deficiencies and encouraged greater consumption of fruits and vegetables.</w:t>
      </w:r>
    </w:p>
    <w:p w14:paraId="3103BE1C" w14:textId="2D548F28" w:rsidR="00541E57" w:rsidRDefault="00541E57" w:rsidP="007F7245">
      <w:pPr>
        <w:pStyle w:val="NormalWeb"/>
        <w:shd w:val="clear" w:color="auto" w:fill="FFFFFF"/>
        <w:spacing w:before="0" w:beforeAutospacing="0" w:after="300" w:afterAutospacing="0" w:line="360" w:lineRule="auto"/>
        <w:jc w:val="both"/>
        <w:textAlignment w:val="baseline"/>
        <w:rPr>
          <w:color w:val="333333"/>
          <w:shd w:val="clear" w:color="auto" w:fill="FFFFFF"/>
        </w:rPr>
      </w:pPr>
      <w:r w:rsidRPr="00541E57">
        <w:rPr>
          <w:color w:val="333333"/>
          <w:shd w:val="clear" w:color="auto" w:fill="FFFFFF"/>
        </w:rPr>
        <w:t>In some native Igbo lands, Jatropha</w:t>
      </w:r>
      <w:r w:rsidR="00F95856">
        <w:rPr>
          <w:color w:val="333333"/>
          <w:shd w:val="clear" w:color="auto" w:fill="FFFFFF"/>
        </w:rPr>
        <w:t xml:space="preserve"> </w:t>
      </w:r>
      <w:proofErr w:type="spellStart"/>
      <w:r w:rsidRPr="00541E57">
        <w:rPr>
          <w:color w:val="333333"/>
          <w:shd w:val="clear" w:color="auto" w:fill="FFFFFF"/>
        </w:rPr>
        <w:t>aconitifolia</w:t>
      </w:r>
      <w:proofErr w:type="spellEnd"/>
      <w:r w:rsidRPr="00541E57">
        <w:rPr>
          <w:color w:val="333333"/>
          <w:shd w:val="clear" w:color="auto" w:fill="FFFFFF"/>
        </w:rPr>
        <w:t xml:space="preserve"> is known as </w:t>
      </w:r>
      <w:proofErr w:type="spellStart"/>
      <w:r w:rsidRPr="00541E57">
        <w:rPr>
          <w:color w:val="333333"/>
          <w:shd w:val="clear" w:color="auto" w:fill="FFFFFF"/>
        </w:rPr>
        <w:t>Ahihia</w:t>
      </w:r>
      <w:proofErr w:type="spellEnd"/>
      <w:r w:rsidR="00F95856">
        <w:rPr>
          <w:color w:val="333333"/>
          <w:shd w:val="clear" w:color="auto" w:fill="FFFFFF"/>
        </w:rPr>
        <w:t xml:space="preserve"> </w:t>
      </w:r>
      <w:proofErr w:type="spellStart"/>
      <w:r w:rsidRPr="00541E57">
        <w:rPr>
          <w:color w:val="333333"/>
          <w:shd w:val="clear" w:color="auto" w:fill="FFFFFF"/>
        </w:rPr>
        <w:t>ogwuobara</w:t>
      </w:r>
      <w:proofErr w:type="spellEnd"/>
      <w:r w:rsidRPr="00541E57">
        <w:rPr>
          <w:color w:val="333333"/>
          <w:shd w:val="clear" w:color="auto" w:fill="FFFFFF"/>
        </w:rPr>
        <w:t>, and a recent study has shown that the leaves have significant levels of iron and magnesium [3]. The extract from Jatropha</w:t>
      </w:r>
      <w:r w:rsidR="00F95856">
        <w:rPr>
          <w:color w:val="333333"/>
          <w:shd w:val="clear" w:color="auto" w:fill="FFFFFF"/>
        </w:rPr>
        <w:t xml:space="preserve"> </w:t>
      </w:r>
      <w:proofErr w:type="spellStart"/>
      <w:r w:rsidRPr="00541E57">
        <w:rPr>
          <w:color w:val="333333"/>
          <w:shd w:val="clear" w:color="auto" w:fill="FFFFFF"/>
        </w:rPr>
        <w:t>aconitifolia</w:t>
      </w:r>
      <w:proofErr w:type="spellEnd"/>
      <w:r w:rsidRPr="00541E57">
        <w:rPr>
          <w:color w:val="333333"/>
          <w:shd w:val="clear" w:color="auto" w:fill="FFFFFF"/>
        </w:rPr>
        <w:t xml:space="preserve"> has toxic effects on ruminants and other animals and is </w:t>
      </w:r>
      <w:proofErr w:type="spellStart"/>
      <w:r w:rsidRPr="00541E57">
        <w:rPr>
          <w:color w:val="333333"/>
          <w:shd w:val="clear" w:color="auto" w:fill="FFFFFF"/>
        </w:rPr>
        <w:t>moluscidal</w:t>
      </w:r>
      <w:proofErr w:type="spellEnd"/>
      <w:r w:rsidRPr="00541E57">
        <w:rPr>
          <w:color w:val="333333"/>
          <w:shd w:val="clear" w:color="auto" w:fill="FFFFFF"/>
        </w:rPr>
        <w:t xml:space="preserve">, </w:t>
      </w:r>
      <w:proofErr w:type="spellStart"/>
      <w:r w:rsidRPr="00541E57">
        <w:rPr>
          <w:color w:val="333333"/>
          <w:shd w:val="clear" w:color="auto" w:fill="FFFFFF"/>
        </w:rPr>
        <w:t>piscidal</w:t>
      </w:r>
      <w:proofErr w:type="spellEnd"/>
      <w:r w:rsidRPr="00541E57">
        <w:rPr>
          <w:color w:val="333333"/>
          <w:shd w:val="clear" w:color="auto" w:fill="FFFFFF"/>
        </w:rPr>
        <w:t xml:space="preserve">, insecticidal, </w:t>
      </w:r>
      <w:proofErr w:type="spellStart"/>
      <w:r w:rsidRPr="00541E57">
        <w:rPr>
          <w:color w:val="333333"/>
          <w:shd w:val="clear" w:color="auto" w:fill="FFFFFF"/>
        </w:rPr>
        <w:t>rodenticidal</w:t>
      </w:r>
      <w:proofErr w:type="spellEnd"/>
      <w:r w:rsidRPr="00541E57">
        <w:rPr>
          <w:color w:val="333333"/>
          <w:shd w:val="clear" w:color="auto" w:fill="FFFFFF"/>
        </w:rPr>
        <w:t xml:space="preserve">, and antimicrobial [3]. </w:t>
      </w:r>
    </w:p>
    <w:p w14:paraId="77A10F3C" w14:textId="77777777"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terms of nutrition, cocoyam leaves are incredibly rich in vitamin A, vitamin C, and a number of B vitamins, including thiamine, riboflavin, and folate. Significant amounts of manganese, copper, potassium, iron, and calcium are also present. Additionally, it includes a healthy amount of dietary fiber and little fat. The leaves of the cocoyam help decrease hypertension or high blood pressure. Consuming taro can reduce the risk of breast and colon </w:t>
      </w:r>
      <w:proofErr w:type="gramStart"/>
      <w:r w:rsidRPr="00541E57">
        <w:rPr>
          <w:rFonts w:ascii="Times New Roman" w:hAnsi="Times New Roman" w:cs="Times New Roman"/>
          <w:sz w:val="24"/>
          <w:szCs w:val="24"/>
        </w:rPr>
        <w:t>cancer[</w:t>
      </w:r>
      <w:proofErr w:type="gramEnd"/>
      <w:r w:rsidRPr="00541E57">
        <w:rPr>
          <w:rFonts w:ascii="Times New Roman" w:hAnsi="Times New Roman" w:cs="Times New Roman"/>
          <w:sz w:val="24"/>
          <w:szCs w:val="24"/>
        </w:rPr>
        <w:t xml:space="preserve">4]. </w:t>
      </w:r>
    </w:p>
    <w:p w14:paraId="78D2738B" w14:textId="3C0B8883" w:rsidR="004E353A" w:rsidRPr="007F7245" w:rsidRDefault="000F1B91" w:rsidP="007F7245">
      <w:pPr>
        <w:spacing w:before="240" w:line="360" w:lineRule="auto"/>
        <w:jc w:val="both"/>
        <w:rPr>
          <w:rFonts w:ascii="Times New Roman" w:hAnsi="Times New Roman" w:cs="Times New Roman"/>
          <w:sz w:val="24"/>
          <w:szCs w:val="24"/>
        </w:rPr>
      </w:pPr>
      <w:r w:rsidRPr="00FC5711">
        <w:rPr>
          <w:rFonts w:ascii="Times New Roman" w:hAnsi="Times New Roman" w:cs="Times New Roman"/>
          <w:sz w:val="24"/>
          <w:szCs w:val="24"/>
        </w:rPr>
        <w:t xml:space="preserve">The main aim of this study was to determine the chemical composition of </w:t>
      </w:r>
      <w:r w:rsidRPr="00FC5711">
        <w:rPr>
          <w:rFonts w:ascii="Times New Roman" w:hAnsi="Times New Roman" w:cs="Times New Roman"/>
          <w:i/>
          <w:iCs/>
          <w:sz w:val="24"/>
          <w:szCs w:val="24"/>
        </w:rPr>
        <w:t>Jatropha</w:t>
      </w:r>
      <w:r w:rsidR="00F95856">
        <w:rPr>
          <w:rFonts w:ascii="Times New Roman" w:hAnsi="Times New Roman" w:cs="Times New Roman"/>
          <w:i/>
          <w:iCs/>
          <w:sz w:val="24"/>
          <w:szCs w:val="24"/>
        </w:rPr>
        <w:t xml:space="preserve"> </w:t>
      </w:r>
      <w:proofErr w:type="spellStart"/>
      <w:r w:rsidRPr="00FC5711">
        <w:rPr>
          <w:rFonts w:ascii="Times New Roman" w:hAnsi="Times New Roman" w:cs="Times New Roman"/>
          <w:i/>
          <w:iCs/>
          <w:sz w:val="24"/>
          <w:szCs w:val="24"/>
        </w:rPr>
        <w:t>aconitifolia</w:t>
      </w:r>
      <w:proofErr w:type="spellEnd"/>
      <w:r w:rsidRPr="00FC5711">
        <w:rPr>
          <w:rFonts w:ascii="Times New Roman" w:hAnsi="Times New Roman" w:cs="Times New Roman"/>
          <w:sz w:val="24"/>
          <w:szCs w:val="24"/>
        </w:rPr>
        <w:t xml:space="preserve"> and </w:t>
      </w:r>
      <w:proofErr w:type="spellStart"/>
      <w:r w:rsidRPr="00FC5711">
        <w:rPr>
          <w:rFonts w:ascii="Times New Roman" w:hAnsi="Times New Roman" w:cs="Times New Roman"/>
          <w:i/>
          <w:iCs/>
          <w:sz w:val="24"/>
          <w:szCs w:val="24"/>
        </w:rPr>
        <w:t>Colocasia</w:t>
      </w:r>
      <w:proofErr w:type="spellEnd"/>
      <w:r w:rsidR="00F95856">
        <w:rPr>
          <w:rFonts w:ascii="Times New Roman" w:hAnsi="Times New Roman" w:cs="Times New Roman"/>
          <w:i/>
          <w:iCs/>
          <w:sz w:val="24"/>
          <w:szCs w:val="24"/>
        </w:rPr>
        <w:t xml:space="preserve"> </w:t>
      </w:r>
      <w:proofErr w:type="spellStart"/>
      <w:r w:rsidRPr="00FC5711">
        <w:rPr>
          <w:rFonts w:ascii="Times New Roman" w:hAnsi="Times New Roman" w:cs="Times New Roman"/>
          <w:i/>
          <w:iCs/>
          <w:sz w:val="24"/>
          <w:szCs w:val="24"/>
        </w:rPr>
        <w:t>esculenta</w:t>
      </w:r>
      <w:proofErr w:type="spellEnd"/>
      <w:r w:rsidR="00F95856">
        <w:rPr>
          <w:rFonts w:ascii="Times New Roman" w:hAnsi="Times New Roman" w:cs="Times New Roman"/>
          <w:i/>
          <w:iCs/>
          <w:sz w:val="24"/>
          <w:szCs w:val="24"/>
        </w:rPr>
        <w:t xml:space="preserve"> </w:t>
      </w:r>
      <w:r w:rsidR="004E353A">
        <w:rPr>
          <w:rFonts w:ascii="Times New Roman" w:hAnsi="Times New Roman" w:cs="Times New Roman"/>
          <w:sz w:val="24"/>
          <w:szCs w:val="24"/>
        </w:rPr>
        <w:t xml:space="preserve">leaves </w:t>
      </w:r>
      <w:r w:rsidRPr="00FC5711">
        <w:rPr>
          <w:rFonts w:ascii="Times New Roman" w:hAnsi="Times New Roman" w:cs="Times New Roman"/>
          <w:sz w:val="24"/>
          <w:szCs w:val="24"/>
        </w:rPr>
        <w:t>and effect of their extract on the zinc, iron and vitamin A metabolism in rats.</w:t>
      </w:r>
    </w:p>
    <w:p w14:paraId="3CA79A5A" w14:textId="77777777" w:rsidR="00B47A66" w:rsidRPr="00FC5711" w:rsidRDefault="00B47A66" w:rsidP="007F7245">
      <w:pPr>
        <w:spacing w:before="240" w:line="360" w:lineRule="auto"/>
        <w:jc w:val="both"/>
        <w:rPr>
          <w:rFonts w:ascii="Times New Roman" w:hAnsi="Times New Roman" w:cs="Times New Roman"/>
          <w:b/>
          <w:bCs/>
          <w:sz w:val="24"/>
          <w:szCs w:val="24"/>
        </w:rPr>
      </w:pPr>
      <w:r w:rsidRPr="00FC5711">
        <w:rPr>
          <w:rFonts w:ascii="Times New Roman" w:hAnsi="Times New Roman" w:cs="Times New Roman"/>
          <w:b/>
          <w:bCs/>
          <w:sz w:val="24"/>
          <w:szCs w:val="24"/>
        </w:rPr>
        <w:lastRenderedPageBreak/>
        <w:t>Materials and methods</w:t>
      </w:r>
    </w:p>
    <w:p w14:paraId="04D9361B" w14:textId="77777777" w:rsidR="00B47A66" w:rsidRPr="007F7245" w:rsidRDefault="00B47A66" w:rsidP="007F7245">
      <w:pPr>
        <w:spacing w:before="24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Sample Collection</w:t>
      </w:r>
    </w:p>
    <w:p w14:paraId="1BFD6142" w14:textId="68684738" w:rsidR="00B47A66" w:rsidRPr="00FC5711" w:rsidRDefault="006D30A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r w:rsidR="00F9585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F95856">
        <w:rPr>
          <w:i/>
          <w:iCs/>
          <w:color w:val="000000"/>
        </w:rPr>
        <w:t xml:space="preserve"> </w:t>
      </w:r>
      <w:proofErr w:type="spellStart"/>
      <w:r w:rsidRPr="00FC5711">
        <w:rPr>
          <w:i/>
          <w:iCs/>
          <w:color w:val="000000"/>
        </w:rPr>
        <w:t>esculenta</w:t>
      </w:r>
      <w:proofErr w:type="spellEnd"/>
      <w:r w:rsidR="00D43129" w:rsidRPr="00FC5711">
        <w:rPr>
          <w:color w:val="000000"/>
        </w:rPr>
        <w:t xml:space="preserve"> leaves </w:t>
      </w:r>
      <w:r w:rsidR="00B47A66" w:rsidRPr="00FC5711">
        <w:rPr>
          <w:color w:val="000000"/>
        </w:rPr>
        <w:t xml:space="preserve">that were not attacked by pests </w:t>
      </w:r>
      <w:r w:rsidR="00D43129" w:rsidRPr="00FC5711">
        <w:rPr>
          <w:color w:val="000000"/>
        </w:rPr>
        <w:t>and</w:t>
      </w:r>
      <w:r w:rsidR="00B47A66" w:rsidRPr="00FC5711">
        <w:rPr>
          <w:color w:val="000000"/>
        </w:rPr>
        <w:t xml:space="preserve"> not damaged during harvesting were </w:t>
      </w:r>
      <w:r w:rsidR="00C46772" w:rsidRPr="00FC5711">
        <w:rPr>
          <w:color w:val="000000"/>
        </w:rPr>
        <w:t xml:space="preserve">collected from ornamental garden in front of No 20 Alvin Loving </w:t>
      </w:r>
      <w:proofErr w:type="gramStart"/>
      <w:r w:rsidR="00C46772" w:rsidRPr="00FC5711">
        <w:rPr>
          <w:color w:val="000000"/>
        </w:rPr>
        <w:t>close</w:t>
      </w:r>
      <w:proofErr w:type="gramEnd"/>
      <w:r w:rsidR="00C46772" w:rsidRPr="00FC5711">
        <w:rPr>
          <w:color w:val="000000"/>
        </w:rPr>
        <w:t xml:space="preserve"> University of Nigeria </w:t>
      </w:r>
      <w:proofErr w:type="spellStart"/>
      <w:r w:rsidR="00C46772" w:rsidRPr="00FC5711">
        <w:rPr>
          <w:color w:val="000000"/>
        </w:rPr>
        <w:t>Nsukka</w:t>
      </w:r>
      <w:proofErr w:type="spellEnd"/>
      <w:r w:rsidR="00C46772" w:rsidRPr="00FC5711">
        <w:rPr>
          <w:color w:val="000000"/>
        </w:rPr>
        <w:t xml:space="preserve">, Enugu State, Nigeria </w:t>
      </w:r>
      <w:r w:rsidR="00D43129" w:rsidRPr="00FC5711">
        <w:rPr>
          <w:color w:val="000000"/>
        </w:rPr>
        <w:t>and used for the study.</w:t>
      </w:r>
    </w:p>
    <w:p w14:paraId="6288E456" w14:textId="77777777" w:rsidR="00B47A66" w:rsidRPr="007F7245" w:rsidRDefault="00B47A66" w:rsidP="007F7245">
      <w:pPr>
        <w:pStyle w:val="Ttulo5"/>
        <w:shd w:val="clear" w:color="auto" w:fill="FFFFFF"/>
        <w:spacing w:before="330" w:after="33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 xml:space="preserve">Preparation of </w:t>
      </w:r>
      <w:r w:rsidR="00C46772" w:rsidRPr="007F7245">
        <w:rPr>
          <w:rFonts w:ascii="Times New Roman" w:hAnsi="Times New Roman" w:cs="Times New Roman"/>
          <w:b/>
          <w:bCs/>
          <w:color w:val="000000"/>
          <w:sz w:val="24"/>
          <w:szCs w:val="24"/>
        </w:rPr>
        <w:t>Materials</w:t>
      </w:r>
    </w:p>
    <w:p w14:paraId="38AC9C65" w14:textId="091358B2" w:rsidR="00B47A66" w:rsidRDefault="009D32B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w:t>
      </w:r>
      <w:r w:rsidR="00F9585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F95856">
        <w:rPr>
          <w:i/>
          <w:iCs/>
          <w:color w:val="000000"/>
        </w:rPr>
        <w:t xml:space="preserve"> </w:t>
      </w:r>
      <w:proofErr w:type="spellStart"/>
      <w:r w:rsidRPr="00FC5711">
        <w:rPr>
          <w:i/>
          <w:iCs/>
          <w:color w:val="000000"/>
        </w:rPr>
        <w:t>esculenta</w:t>
      </w:r>
      <w:proofErr w:type="spellEnd"/>
      <w:r w:rsidRPr="00FC5711">
        <w:rPr>
          <w:color w:val="000000"/>
        </w:rPr>
        <w:t xml:space="preserve"> leaves were separately plucked and sorted by removing extraneous materials and </w:t>
      </w:r>
      <w:r w:rsidR="00F1001E" w:rsidRPr="00FC5711">
        <w:rPr>
          <w:color w:val="000000"/>
        </w:rPr>
        <w:t>cleaned by washing with deionized water</w:t>
      </w:r>
      <w:r w:rsidR="00904CB6" w:rsidRPr="00FC5711">
        <w:rPr>
          <w:color w:val="000000"/>
        </w:rPr>
        <w:t xml:space="preserve">. The vegetables were milled using electric blender until the desired particle size was obtained (150-850 microns). </w:t>
      </w:r>
      <w:r w:rsidR="00B47A66" w:rsidRPr="00FC5711">
        <w:rPr>
          <w:color w:val="000000"/>
        </w:rPr>
        <w:t xml:space="preserve">Then the </w:t>
      </w:r>
      <w:r w:rsidR="00904CB6" w:rsidRPr="00FC5711">
        <w:rPr>
          <w:color w:val="000000"/>
        </w:rPr>
        <w:t>extract</w:t>
      </w:r>
      <w:r w:rsidR="00B47A66" w:rsidRPr="00FC5711">
        <w:rPr>
          <w:color w:val="000000"/>
        </w:rPr>
        <w:t xml:space="preserve"> </w:t>
      </w:r>
      <w:proofErr w:type="gramStart"/>
      <w:r w:rsidR="00B47A66" w:rsidRPr="00FC5711">
        <w:rPr>
          <w:color w:val="000000"/>
        </w:rPr>
        <w:t>w</w:t>
      </w:r>
      <w:r w:rsidR="00904CB6" w:rsidRPr="00FC5711">
        <w:rPr>
          <w:color w:val="000000"/>
        </w:rPr>
        <w:t>ere</w:t>
      </w:r>
      <w:proofErr w:type="gramEnd"/>
      <w:r w:rsidR="00B47A66" w:rsidRPr="00FC5711">
        <w:rPr>
          <w:color w:val="000000"/>
        </w:rPr>
        <w:t xml:space="preserve"> filled in </w:t>
      </w:r>
      <w:r w:rsidR="00904CB6" w:rsidRPr="00FC5711">
        <w:rPr>
          <w:color w:val="000000"/>
        </w:rPr>
        <w:t>gallon</w:t>
      </w:r>
      <w:r w:rsidR="00B47A66" w:rsidRPr="00FC5711">
        <w:rPr>
          <w:color w:val="000000"/>
        </w:rPr>
        <w:t xml:space="preserve">, and kept in </w:t>
      </w:r>
      <w:r w:rsidR="00904CB6" w:rsidRPr="00FC5711">
        <w:rPr>
          <w:color w:val="000000"/>
        </w:rPr>
        <w:t xml:space="preserve">refrigerator </w:t>
      </w:r>
      <w:r w:rsidR="00B47A66" w:rsidRPr="00FC5711">
        <w:rPr>
          <w:color w:val="000000"/>
        </w:rPr>
        <w:t xml:space="preserve">until analyzed for contents of proximate, mineral and </w:t>
      </w:r>
      <w:proofErr w:type="spellStart"/>
      <w:r w:rsidR="00B47A66" w:rsidRPr="00FC5711">
        <w:rPr>
          <w:color w:val="000000"/>
        </w:rPr>
        <w:t>antinutritional</w:t>
      </w:r>
      <w:proofErr w:type="spellEnd"/>
      <w:r w:rsidR="00B47A66" w:rsidRPr="00FC5711">
        <w:rPr>
          <w:color w:val="000000"/>
        </w:rPr>
        <w:t xml:space="preserve"> factors.</w:t>
      </w:r>
    </w:p>
    <w:p w14:paraId="50F8B0C6" w14:textId="5CB99AE6" w:rsidR="00904CB6" w:rsidRPr="00FC5711" w:rsidRDefault="00BD1199" w:rsidP="00904CB6">
      <w:pPr>
        <w:pStyle w:val="NormalWeb"/>
        <w:shd w:val="clear" w:color="auto" w:fill="FFFFFF"/>
        <w:spacing w:before="180" w:beforeAutospacing="0" w:after="180" w:afterAutospacing="0" w:line="300" w:lineRule="atLeast"/>
        <w:jc w:val="both"/>
        <w:rPr>
          <w:color w:val="000000"/>
        </w:rPr>
      </w:pPr>
      <w:r>
        <w:rPr>
          <w:noProof/>
          <w:color w:val="000000"/>
          <w:lang w:val="pt-BR" w:eastAsia="pt-BR"/>
        </w:rPr>
        <mc:AlternateContent>
          <mc:Choice Requires="wps">
            <w:drawing>
              <wp:anchor distT="0" distB="0" distL="114300" distR="114300" simplePos="0" relativeHeight="251661312" behindDoc="0" locked="0" layoutInCell="1" allowOverlap="1" wp14:anchorId="303B4D43" wp14:editId="6E0FC20D">
                <wp:simplePos x="0" y="0"/>
                <wp:positionH relativeFrom="column">
                  <wp:posOffset>3324225</wp:posOffset>
                </wp:positionH>
                <wp:positionV relativeFrom="paragraph">
                  <wp:posOffset>248285</wp:posOffset>
                </wp:positionV>
                <wp:extent cx="704850" cy="361950"/>
                <wp:effectExtent l="38100" t="0" r="0" b="38100"/>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ECF18C0" id="_x0000_t32" coordsize="21600,21600" o:spt="32" o:oned="t" path="m,l21600,21600e" filled="f">
                <v:path arrowok="t" fillok="f" o:connecttype="none"/>
                <o:lock v:ext="edit" shapetype="t"/>
              </v:shapetype>
              <v:shape id="Conector de Seta Reta 5" o:spid="_x0000_s1026" type="#_x0000_t32" style="position:absolute;margin-left:261.75pt;margin-top:19.55pt;width:55.5pt;height: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" strokecolor="#4472c4 [3204]" strokeweight=".5pt">
                <v:stroke endarrow="block" joinstyle="miter"/>
                <o:lock v:ext="edit" shapetype="f"/>
              </v:shape>
            </w:pict>
          </mc:Fallback>
        </mc:AlternateContent>
      </w:r>
      <w:r>
        <w:rPr>
          <w:noProof/>
          <w:color w:val="000000"/>
          <w:lang w:val="pt-BR" w:eastAsia="pt-BR"/>
        </w:rPr>
        <mc:AlternateContent>
          <mc:Choice Requires="wps">
            <w:drawing>
              <wp:anchor distT="0" distB="0" distL="114300" distR="114300" simplePos="0" relativeHeight="251659264" behindDoc="0" locked="0" layoutInCell="1" allowOverlap="1" wp14:anchorId="6D946E32" wp14:editId="72546F91">
                <wp:simplePos x="0" y="0"/>
                <wp:positionH relativeFrom="column">
                  <wp:posOffset>1019175</wp:posOffset>
                </wp:positionH>
                <wp:positionV relativeFrom="paragraph">
                  <wp:posOffset>191135</wp:posOffset>
                </wp:positionV>
                <wp:extent cx="819150" cy="361950"/>
                <wp:effectExtent l="0" t="0" r="38100" b="38100"/>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E53CB2" id="Conector de Seta Reta 4" o:spid="_x0000_s1026" type="#_x0000_t32" style="position:absolute;margin-left:80.25pt;margin-top:15.05pt;width:64.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" strokecolor="#4472c4 [3204]" strokeweight=".5pt">
                <v:stroke endarrow="block" joinstyle="miter"/>
                <o:lock v:ext="edit" shapetype="f"/>
              </v:shape>
            </w:pict>
          </mc:Fallback>
        </mc:AlternateContent>
      </w:r>
      <w:r w:rsidR="00904CB6" w:rsidRPr="00FC5711">
        <w:rPr>
          <w:color w:val="000000"/>
        </w:rPr>
        <w:t xml:space="preserve">           Fresh </w:t>
      </w:r>
      <w:r w:rsidR="00904CB6" w:rsidRPr="00FC5711">
        <w:rPr>
          <w:i/>
          <w:iCs/>
          <w:color w:val="000000"/>
        </w:rPr>
        <w:t>Jatropha</w:t>
      </w:r>
      <w:r w:rsidR="00F95856">
        <w:rPr>
          <w:i/>
          <w:iCs/>
          <w:color w:val="000000"/>
        </w:rPr>
        <w:t xml:space="preserve"> </w:t>
      </w:r>
      <w:proofErr w:type="spellStart"/>
      <w:r w:rsidR="00904CB6" w:rsidRPr="00FC5711">
        <w:rPr>
          <w:i/>
          <w:iCs/>
          <w:color w:val="000000"/>
        </w:rPr>
        <w:t>aconitifolia</w:t>
      </w:r>
      <w:proofErr w:type="spellEnd"/>
      <w:r w:rsidR="00904CB6" w:rsidRPr="00FC5711">
        <w:rPr>
          <w:color w:val="000000"/>
        </w:rPr>
        <w:t xml:space="preserve"> leaves                               </w:t>
      </w:r>
      <w:proofErr w:type="spellStart"/>
      <w:r w:rsidR="00904CB6" w:rsidRPr="00FC5711">
        <w:rPr>
          <w:color w:val="000000"/>
        </w:rPr>
        <w:t>Freshy</w:t>
      </w:r>
      <w:proofErr w:type="spellEnd"/>
      <w:r w:rsidR="00F95856">
        <w:rPr>
          <w:color w:val="000000"/>
        </w:rPr>
        <w:t xml:space="preserve"> </w:t>
      </w:r>
      <w:proofErr w:type="spellStart"/>
      <w:r w:rsidR="00904CB6" w:rsidRPr="00FC5711">
        <w:rPr>
          <w:i/>
          <w:iCs/>
          <w:color w:val="000000"/>
        </w:rPr>
        <w:t>Colocasia</w:t>
      </w:r>
      <w:proofErr w:type="spellEnd"/>
      <w:r w:rsidR="00F95856">
        <w:rPr>
          <w:i/>
          <w:iCs/>
          <w:color w:val="000000"/>
        </w:rPr>
        <w:t xml:space="preserve"> </w:t>
      </w:r>
      <w:proofErr w:type="spellStart"/>
      <w:r w:rsidR="00904CB6" w:rsidRPr="00FC5711">
        <w:rPr>
          <w:i/>
          <w:iCs/>
          <w:color w:val="000000"/>
        </w:rPr>
        <w:t>esculenta</w:t>
      </w:r>
      <w:r w:rsidR="001A01AE" w:rsidRPr="001A01AE">
        <w:rPr>
          <w:color w:val="000000"/>
        </w:rPr>
        <w:t>leaves</w:t>
      </w:r>
      <w:proofErr w:type="spellEnd"/>
    </w:p>
    <w:p w14:paraId="6FA26CDA" w14:textId="77777777" w:rsidR="00904CB6" w:rsidRPr="00FC5711" w:rsidRDefault="00904CB6" w:rsidP="00904CB6">
      <w:pPr>
        <w:pStyle w:val="NormalWeb"/>
        <w:shd w:val="clear" w:color="auto" w:fill="FFFFFF"/>
        <w:spacing w:before="180" w:beforeAutospacing="0" w:after="180" w:afterAutospacing="0" w:line="300" w:lineRule="atLeast"/>
        <w:jc w:val="both"/>
        <w:rPr>
          <w:color w:val="000000"/>
        </w:rPr>
      </w:pPr>
    </w:p>
    <w:p w14:paraId="4536C7A1" w14:textId="77777777" w:rsidR="00904CB6" w:rsidRPr="00FC5711" w:rsidRDefault="00BD1199" w:rsidP="00904CB6">
      <w:pPr>
        <w:pStyle w:val="NormalWeb"/>
        <w:shd w:val="clear" w:color="auto" w:fill="FFFFFF"/>
        <w:spacing w:before="180" w:beforeAutospacing="0" w:after="180" w:afterAutospacing="0" w:line="300" w:lineRule="atLeast"/>
        <w:jc w:val="center"/>
        <w:rPr>
          <w:color w:val="000000"/>
        </w:rPr>
      </w:pPr>
      <w:r>
        <w:rPr>
          <w:noProof/>
          <w:color w:val="000000"/>
          <w:lang w:val="pt-BR" w:eastAsia="pt-BR"/>
        </w:rPr>
        <mc:AlternateContent>
          <mc:Choice Requires="wps">
            <w:drawing>
              <wp:anchor distT="0" distB="0" distL="114300" distR="114300" simplePos="0" relativeHeight="251662336" behindDoc="0" locked="0" layoutInCell="1" allowOverlap="1" wp14:anchorId="2C49142C" wp14:editId="0A97B7A0">
                <wp:simplePos x="0" y="0"/>
                <wp:positionH relativeFrom="column">
                  <wp:posOffset>2971800</wp:posOffset>
                </wp:positionH>
                <wp:positionV relativeFrom="paragraph">
                  <wp:posOffset>238760</wp:posOffset>
                </wp:positionV>
                <wp:extent cx="19050" cy="419100"/>
                <wp:effectExtent l="57150" t="0" r="38100" b="38100"/>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E37AFF" id="Conector de Seta Reta 3" o:spid="_x0000_s1026" type="#_x0000_t32" style="position:absolute;margin-left:234pt;margin-top:18.8pt;width:1.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" strokecolor="#4472c4 [3204]" strokeweight=".5pt">
                <v:stroke endarrow="block" joinstyle="miter"/>
                <o:lock v:ext="edit" shapetype="f"/>
              </v:shape>
            </w:pict>
          </mc:Fallback>
        </mc:AlternateContent>
      </w:r>
      <w:r w:rsidR="00904CB6" w:rsidRPr="00FC5711">
        <w:rPr>
          <w:color w:val="000000"/>
        </w:rPr>
        <w:t>Plucking/Picking</w:t>
      </w:r>
    </w:p>
    <w:p w14:paraId="61953CA2"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35440831" w14:textId="77777777" w:rsidR="00904CB6" w:rsidRPr="00FC5711" w:rsidRDefault="00BD1199" w:rsidP="00904CB6">
      <w:pPr>
        <w:pStyle w:val="NormalWeb"/>
        <w:shd w:val="clear" w:color="auto" w:fill="FFFFFF"/>
        <w:spacing w:before="180" w:beforeAutospacing="0" w:after="180" w:afterAutospacing="0" w:line="300" w:lineRule="atLeast"/>
        <w:jc w:val="center"/>
        <w:rPr>
          <w:color w:val="000000"/>
        </w:rPr>
      </w:pPr>
      <w:r>
        <w:rPr>
          <w:noProof/>
          <w:color w:val="000000"/>
          <w:lang w:val="pt-BR" w:eastAsia="pt-BR"/>
        </w:rPr>
        <mc:AlternateContent>
          <mc:Choice Requires="wps">
            <w:drawing>
              <wp:anchor distT="0" distB="0" distL="114300" distR="114300" simplePos="0" relativeHeight="251663360" behindDoc="0" locked="0" layoutInCell="1" allowOverlap="1" wp14:anchorId="796C2E38" wp14:editId="463603EB">
                <wp:simplePos x="0" y="0"/>
                <wp:positionH relativeFrom="column">
                  <wp:posOffset>2990850</wp:posOffset>
                </wp:positionH>
                <wp:positionV relativeFrom="paragraph">
                  <wp:posOffset>210185</wp:posOffset>
                </wp:positionV>
                <wp:extent cx="9525" cy="342900"/>
                <wp:effectExtent l="38100" t="0" r="47625" b="3810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621FFE" id="Conector de Seta Reta 2" o:spid="_x0000_s1026" type="#_x0000_t32" style="position:absolute;margin-left:235.5pt;margin-top:16.55pt;width:.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" strokecolor="#4472c4 [3204]" strokeweight=".5pt">
                <v:stroke endarrow="block" joinstyle="miter"/>
                <o:lock v:ext="edit" shapetype="f"/>
              </v:shape>
            </w:pict>
          </mc:Fallback>
        </mc:AlternateContent>
      </w:r>
      <w:r w:rsidR="00904CB6" w:rsidRPr="00FC5711">
        <w:rPr>
          <w:color w:val="000000"/>
        </w:rPr>
        <w:t>Blend</w:t>
      </w:r>
    </w:p>
    <w:p w14:paraId="0DFB0483"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71E8DEB8" w14:textId="77777777" w:rsidR="00904CB6" w:rsidRPr="00FC5711" w:rsidRDefault="00BD1199" w:rsidP="00904CB6">
      <w:pPr>
        <w:pStyle w:val="NormalWeb"/>
        <w:shd w:val="clear" w:color="auto" w:fill="FFFFFF"/>
        <w:spacing w:before="180" w:beforeAutospacing="0" w:after="180" w:afterAutospacing="0" w:line="300" w:lineRule="atLeast"/>
        <w:jc w:val="center"/>
        <w:rPr>
          <w:color w:val="000000"/>
        </w:rPr>
      </w:pPr>
      <w:r>
        <w:rPr>
          <w:noProof/>
          <w:color w:val="000000"/>
          <w:lang w:val="pt-BR" w:eastAsia="pt-BR"/>
        </w:rPr>
        <mc:AlternateContent>
          <mc:Choice Requires="wps">
            <w:drawing>
              <wp:anchor distT="0" distB="0" distL="114300" distR="114300" simplePos="0" relativeHeight="251664384" behindDoc="0" locked="0" layoutInCell="1" allowOverlap="1" wp14:anchorId="214125AA" wp14:editId="5B4EB5AF">
                <wp:simplePos x="0" y="0"/>
                <wp:positionH relativeFrom="column">
                  <wp:posOffset>2971800</wp:posOffset>
                </wp:positionH>
                <wp:positionV relativeFrom="paragraph">
                  <wp:posOffset>191135</wp:posOffset>
                </wp:positionV>
                <wp:extent cx="19050" cy="361950"/>
                <wp:effectExtent l="57150" t="0" r="57150" b="3810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C270CB" id="Conector de Seta Reta 1" o:spid="_x0000_s1026" type="#_x0000_t32" style="position:absolute;margin-left:234pt;margin-top:15.05pt;width:1.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" strokecolor="#4472c4 [3204]" strokeweight=".5pt">
                <v:stroke endarrow="block" joinstyle="miter"/>
                <o:lock v:ext="edit" shapetype="f"/>
              </v:shape>
            </w:pict>
          </mc:Fallback>
        </mc:AlternateContent>
      </w:r>
      <w:r w:rsidR="00904CB6" w:rsidRPr="00FC5711">
        <w:rPr>
          <w:color w:val="000000"/>
        </w:rPr>
        <w:t>Sieve</w:t>
      </w:r>
    </w:p>
    <w:p w14:paraId="0DB51D7A"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14:paraId="783882B2" w14:textId="77777777" w:rsidR="00904CB6" w:rsidRPr="00FC5711" w:rsidRDefault="00904CB6" w:rsidP="00904CB6">
      <w:pPr>
        <w:pStyle w:val="NormalWeb"/>
        <w:shd w:val="clear" w:color="auto" w:fill="FFFFFF"/>
        <w:spacing w:before="180" w:beforeAutospacing="0" w:after="180" w:afterAutospacing="0" w:line="300" w:lineRule="atLeast"/>
        <w:jc w:val="center"/>
        <w:rPr>
          <w:color w:val="000000"/>
        </w:rPr>
      </w:pPr>
      <w:r w:rsidRPr="00FC5711">
        <w:rPr>
          <w:color w:val="000000"/>
        </w:rPr>
        <w:t>Extract</w:t>
      </w:r>
    </w:p>
    <w:p w14:paraId="2AFADB67" w14:textId="77777777" w:rsidR="00904CB6" w:rsidRPr="00FC5711" w:rsidRDefault="00904CB6" w:rsidP="00904CB6">
      <w:pPr>
        <w:pStyle w:val="NormalWeb"/>
        <w:shd w:val="clear" w:color="auto" w:fill="FFFFFF"/>
        <w:spacing w:before="180" w:beforeAutospacing="0" w:after="180" w:afterAutospacing="0" w:line="300" w:lineRule="atLeast"/>
        <w:rPr>
          <w:b/>
          <w:bCs/>
          <w:color w:val="000000"/>
        </w:rPr>
      </w:pPr>
      <w:r w:rsidRPr="00FC5711">
        <w:rPr>
          <w:b/>
          <w:bCs/>
          <w:color w:val="000000"/>
        </w:rPr>
        <w:t>Fig 1: Flow diagram for sample preparation</w:t>
      </w:r>
    </w:p>
    <w:p w14:paraId="74BFD841" w14:textId="77777777" w:rsidR="001A01AE" w:rsidRDefault="001A01AE" w:rsidP="00904CB6">
      <w:pPr>
        <w:pStyle w:val="NormalWeb"/>
        <w:shd w:val="clear" w:color="auto" w:fill="FFFFFF"/>
        <w:spacing w:before="180" w:beforeAutospacing="0" w:after="180" w:afterAutospacing="0" w:line="300" w:lineRule="atLeast"/>
        <w:rPr>
          <w:b/>
          <w:bCs/>
          <w:color w:val="000000"/>
        </w:rPr>
      </w:pPr>
    </w:p>
    <w:p w14:paraId="7ED82DA5" w14:textId="77777777" w:rsidR="00904CB6" w:rsidRPr="00FC5711" w:rsidRDefault="008E5989" w:rsidP="00904CB6">
      <w:pPr>
        <w:pStyle w:val="NormalWeb"/>
        <w:shd w:val="clear" w:color="auto" w:fill="FFFFFF"/>
        <w:spacing w:before="180" w:beforeAutospacing="0" w:after="180" w:afterAutospacing="0" w:line="300" w:lineRule="atLeast"/>
        <w:rPr>
          <w:b/>
          <w:bCs/>
          <w:color w:val="000000"/>
        </w:rPr>
      </w:pPr>
      <w:r w:rsidRPr="00FC5711">
        <w:rPr>
          <w:b/>
          <w:bCs/>
          <w:color w:val="000000"/>
        </w:rPr>
        <w:t>Chemical analysis of samples</w:t>
      </w:r>
    </w:p>
    <w:p w14:paraId="465C12D8" w14:textId="77777777" w:rsidR="00B47A66" w:rsidRPr="00FC5711" w:rsidRDefault="00B47A66" w:rsidP="00904CB6">
      <w:pPr>
        <w:pStyle w:val="NormalWeb"/>
        <w:shd w:val="clear" w:color="auto" w:fill="FFFFFF"/>
        <w:spacing w:before="180" w:beforeAutospacing="0" w:after="180" w:afterAutospacing="0" w:line="300" w:lineRule="atLeast"/>
        <w:rPr>
          <w:b/>
          <w:bCs/>
          <w:color w:val="000000"/>
        </w:rPr>
      </w:pPr>
      <w:r w:rsidRPr="00FC5711">
        <w:rPr>
          <w:b/>
          <w:bCs/>
          <w:color w:val="000000"/>
        </w:rPr>
        <w:t>Determination of Proximate Composition</w:t>
      </w:r>
    </w:p>
    <w:p w14:paraId="554BC4B4" w14:textId="3BFAA8A6" w:rsidR="0033459A" w:rsidRDefault="00B47A66" w:rsidP="00236A5A">
      <w:pPr>
        <w:pStyle w:val="NormalWeb"/>
        <w:shd w:val="clear" w:color="auto" w:fill="FFFFFF"/>
        <w:spacing w:before="180" w:beforeAutospacing="0" w:after="180" w:afterAutospacing="0" w:line="360" w:lineRule="auto"/>
        <w:jc w:val="both"/>
        <w:rPr>
          <w:color w:val="000000"/>
        </w:rPr>
      </w:pPr>
      <w:r w:rsidRPr="00FC5711">
        <w:rPr>
          <w:color w:val="000000"/>
        </w:rPr>
        <w:lastRenderedPageBreak/>
        <w:t>Proximate composition (total moisture content, crude protein, crude fat, crude fiber, total ash,</w:t>
      </w:r>
      <w:r w:rsidR="008E5989" w:rsidRPr="00FC5711">
        <w:rPr>
          <w:color w:val="000000"/>
        </w:rPr>
        <w:t xml:space="preserve"> and</w:t>
      </w:r>
      <w:r w:rsidRPr="00FC5711">
        <w:rPr>
          <w:color w:val="000000"/>
        </w:rPr>
        <w:t xml:space="preserve"> total carbohydrate) of the two types of </w:t>
      </w:r>
      <w:r w:rsidR="008E5989" w:rsidRPr="00FC5711">
        <w:rPr>
          <w:i/>
          <w:iCs/>
          <w:color w:val="000000"/>
        </w:rPr>
        <w:t>Jatropha</w:t>
      </w:r>
      <w:r w:rsidR="00F95856">
        <w:rPr>
          <w:i/>
          <w:iCs/>
          <w:color w:val="000000"/>
        </w:rPr>
        <w:t xml:space="preserve"> </w:t>
      </w:r>
      <w:proofErr w:type="spellStart"/>
      <w:r w:rsidR="008E5989" w:rsidRPr="00FC5711">
        <w:rPr>
          <w:i/>
          <w:iCs/>
          <w:color w:val="000000"/>
        </w:rPr>
        <w:t>aconitifolia</w:t>
      </w:r>
      <w:proofErr w:type="spellEnd"/>
      <w:r w:rsidR="008E5989" w:rsidRPr="00FC5711">
        <w:rPr>
          <w:color w:val="000000"/>
        </w:rPr>
        <w:t xml:space="preserve"> and </w:t>
      </w:r>
      <w:proofErr w:type="spellStart"/>
      <w:r w:rsidR="008E5989" w:rsidRPr="00FC5711">
        <w:rPr>
          <w:i/>
          <w:iCs/>
          <w:color w:val="000000"/>
        </w:rPr>
        <w:t>Colocasia</w:t>
      </w:r>
      <w:proofErr w:type="spellEnd"/>
      <w:r w:rsidR="00F95856">
        <w:rPr>
          <w:i/>
          <w:iCs/>
          <w:color w:val="000000"/>
        </w:rPr>
        <w:t xml:space="preserve"> </w:t>
      </w:r>
      <w:proofErr w:type="spellStart"/>
      <w:r w:rsidR="008E5989" w:rsidRPr="00FC5711">
        <w:rPr>
          <w:i/>
          <w:iCs/>
          <w:color w:val="000000"/>
        </w:rPr>
        <w:t>esculenta</w:t>
      </w:r>
      <w:proofErr w:type="spellEnd"/>
      <w:r w:rsidR="008E5989" w:rsidRPr="00FC5711">
        <w:rPr>
          <w:color w:val="000000"/>
        </w:rPr>
        <w:t xml:space="preserve"> leaves </w:t>
      </w:r>
      <w:r w:rsidRPr="00FC5711">
        <w:rPr>
          <w:color w:val="000000"/>
        </w:rPr>
        <w:t xml:space="preserve">were determined </w:t>
      </w:r>
      <w:r w:rsidR="008E5989" w:rsidRPr="00FC5711">
        <w:rPr>
          <w:color w:val="000000"/>
        </w:rPr>
        <w:t xml:space="preserve">in triplicate </w:t>
      </w:r>
      <w:r w:rsidRPr="00FC5711">
        <w:rPr>
          <w:color w:val="000000"/>
        </w:rPr>
        <w:t>by the following methods</w:t>
      </w:r>
      <w:r w:rsidR="007F7245">
        <w:rPr>
          <w:color w:val="000000"/>
        </w:rPr>
        <w:t>.</w:t>
      </w:r>
    </w:p>
    <w:p w14:paraId="56C61E3B" w14:textId="77777777" w:rsidR="00EF20B9" w:rsidRPr="002963E0" w:rsidRDefault="00EF20B9" w:rsidP="00EF20B9">
      <w:pPr>
        <w:pStyle w:val="NormalWeb"/>
        <w:spacing w:line="360" w:lineRule="auto"/>
        <w:jc w:val="both"/>
        <w:rPr>
          <w:b/>
        </w:rPr>
      </w:pPr>
      <w:r w:rsidRPr="002963E0">
        <w:rPr>
          <w:b/>
        </w:rPr>
        <w:t xml:space="preserve">Proximate Analysis </w:t>
      </w:r>
      <w:r w:rsidRPr="002963E0">
        <w:rPr>
          <w:b/>
        </w:rPr>
        <w:tab/>
      </w:r>
    </w:p>
    <w:p w14:paraId="0982AC68" w14:textId="77777777" w:rsidR="00EF20B9" w:rsidRPr="00975683" w:rsidRDefault="00EF20B9" w:rsidP="00EF20B9">
      <w:pPr>
        <w:pStyle w:val="NormalWeb"/>
        <w:spacing w:line="360" w:lineRule="auto"/>
        <w:jc w:val="both"/>
      </w:pPr>
      <w:r w:rsidRPr="00975683">
        <w:t xml:space="preserve">Proximate analysis was carried out for the </w:t>
      </w:r>
      <w:r>
        <w:t>three</w:t>
      </w:r>
      <w:r w:rsidRPr="00975683">
        <w:t xml:space="preserve"> test foods. Total carbohydrate, ash, moisture content, crude </w:t>
      </w:r>
      <w:proofErr w:type="spellStart"/>
      <w:r w:rsidRPr="00975683">
        <w:t>fibre</w:t>
      </w:r>
      <w:proofErr w:type="spellEnd"/>
      <w:r w:rsidRPr="00975683">
        <w:t xml:space="preserve">, crude fat and crude protein content will be determined using the methods of the Association of Official Analytical Chemist </w:t>
      </w:r>
      <w:r w:rsidR="00236A5A">
        <w:t>[5]</w:t>
      </w:r>
      <w:r w:rsidRPr="00975683">
        <w:t xml:space="preserve">. </w:t>
      </w:r>
    </w:p>
    <w:p w14:paraId="751CC5A1" w14:textId="77777777" w:rsidR="00EF20B9" w:rsidRPr="002963E0" w:rsidRDefault="00EF20B9" w:rsidP="00EF20B9">
      <w:pPr>
        <w:pStyle w:val="NormalWeb"/>
        <w:spacing w:line="360" w:lineRule="auto"/>
        <w:jc w:val="both"/>
        <w:rPr>
          <w:b/>
        </w:rPr>
      </w:pPr>
      <w:r w:rsidRPr="002963E0">
        <w:rPr>
          <w:b/>
        </w:rPr>
        <w:t xml:space="preserve">Determination of Moisture Content </w:t>
      </w:r>
    </w:p>
    <w:p w14:paraId="6BD6A600" w14:textId="77777777" w:rsidR="00541E57" w:rsidRDefault="00541E57" w:rsidP="00541E57">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hot air oven method recommended by the AOAC [5] was used to calculate the sample's moisture content. Two grams (2g) of each sample (B) were weighed, added to a petri dish that had already been weighed (A), washed, and dried. The petri dish was then placed in an oven set at 800C for two hours, then at 1050C until the weight remained constant. The samples were weighed after cooling in a desiccator, and the weight was noted as (C). The following formula was used to determine the weight loss as the moisture content increased:</w:t>
      </w:r>
    </w:p>
    <w:p w14:paraId="24AB3939"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Moisture Content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 xml:space="preserve">B-A  </m:t>
            </m:r>
          </m:den>
        </m:f>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57BF16D9" w14:textId="77777777" w:rsidR="00EF20B9" w:rsidRPr="00975683" w:rsidRDefault="00EF20B9" w:rsidP="00EF20B9">
      <w:pPr>
        <w:spacing w:line="240" w:lineRule="auto"/>
        <w:jc w:val="both"/>
        <w:rPr>
          <w:rFonts w:ascii="Times New Roman" w:hAnsi="Times New Roman" w:cs="Times New Roman"/>
          <w:sz w:val="24"/>
          <w:szCs w:val="24"/>
        </w:rPr>
      </w:pPr>
    </w:p>
    <w:p w14:paraId="58DC6630"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Where   A = Initial weight of empty crucible</w:t>
      </w:r>
    </w:p>
    <w:p w14:paraId="1A4913BC"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crucible + sample before drying</w:t>
      </w:r>
    </w:p>
    <w:p w14:paraId="0086D40A"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Final weight of crucible + sample after drying</w:t>
      </w:r>
    </w:p>
    <w:p w14:paraId="4F8134B6"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3.</w:t>
      </w:r>
      <w:r>
        <w:rPr>
          <w:rFonts w:ascii="Times New Roman" w:hAnsi="Times New Roman" w:cs="Times New Roman"/>
          <w:b/>
          <w:sz w:val="24"/>
          <w:szCs w:val="24"/>
        </w:rPr>
        <w:t>4</w:t>
      </w:r>
      <w:r w:rsidRPr="002963E0">
        <w:rPr>
          <w:rFonts w:ascii="Times New Roman" w:hAnsi="Times New Roman" w:cs="Times New Roman"/>
          <w:b/>
          <w:sz w:val="24"/>
          <w:szCs w:val="24"/>
        </w:rPr>
        <w:t>.2</w:t>
      </w:r>
      <w:r w:rsidRPr="002963E0">
        <w:rPr>
          <w:rFonts w:ascii="Times New Roman" w:hAnsi="Times New Roman" w:cs="Times New Roman"/>
          <w:b/>
          <w:sz w:val="24"/>
          <w:szCs w:val="24"/>
        </w:rPr>
        <w:tab/>
        <w:t>Determination of Protein Content</w:t>
      </w:r>
    </w:p>
    <w:p w14:paraId="2AD002FC" w14:textId="77777777" w:rsidR="00EF20B9" w:rsidRPr="00975683" w:rsidRDefault="00541E57" w:rsidP="00EF20B9">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Micro </w:t>
      </w:r>
      <w:proofErr w:type="spellStart"/>
      <w:r w:rsidRPr="00541E57">
        <w:rPr>
          <w:rFonts w:ascii="Times New Roman" w:hAnsi="Times New Roman" w:cs="Times New Roman"/>
          <w:sz w:val="24"/>
          <w:szCs w:val="24"/>
        </w:rPr>
        <w:t>Kjeldahl</w:t>
      </w:r>
      <w:proofErr w:type="spellEnd"/>
      <w:r w:rsidRPr="00541E57">
        <w:rPr>
          <w:rFonts w:ascii="Times New Roman" w:hAnsi="Times New Roman" w:cs="Times New Roman"/>
          <w:sz w:val="24"/>
          <w:szCs w:val="24"/>
        </w:rPr>
        <w:t xml:space="preserve"> technique, as published by AOAC </w:t>
      </w:r>
      <w:r w:rsidR="002B188A">
        <w:rPr>
          <w:rFonts w:ascii="Times New Roman" w:hAnsi="Times New Roman" w:cs="Times New Roman"/>
          <w:sz w:val="24"/>
          <w:szCs w:val="24"/>
        </w:rPr>
        <w:t>[5]</w:t>
      </w:r>
      <w:r w:rsidRPr="00541E57">
        <w:rPr>
          <w:rFonts w:ascii="Times New Roman" w:hAnsi="Times New Roman" w:cs="Times New Roman"/>
          <w:sz w:val="24"/>
          <w:szCs w:val="24"/>
        </w:rPr>
        <w:t xml:space="preserve">, was used to measure the crude protein of the samples. A </w:t>
      </w:r>
      <w:proofErr w:type="spellStart"/>
      <w:r w:rsidRPr="00541E57">
        <w:rPr>
          <w:rFonts w:ascii="Times New Roman" w:hAnsi="Times New Roman" w:cs="Times New Roman"/>
          <w:sz w:val="24"/>
          <w:szCs w:val="24"/>
        </w:rPr>
        <w:t>Kjeldahl</w:t>
      </w:r>
      <w:proofErr w:type="spellEnd"/>
      <w:r w:rsidRPr="00541E57">
        <w:rPr>
          <w:rFonts w:ascii="Times New Roman" w:hAnsi="Times New Roman" w:cs="Times New Roman"/>
          <w:sz w:val="24"/>
          <w:szCs w:val="24"/>
        </w:rPr>
        <w:t xml:space="preserve"> flask was filled with a sample weighing two grams (2g) weight (W). The flask was filled with three grams (3g) of anhydrous sodium sulfate and two grams (2g) of hydrated copper sulfate (catalyst). The sample was then digested with the addition of 20mL of concentrated </w:t>
      </w:r>
      <w:proofErr w:type="spellStart"/>
      <w:r w:rsidRPr="00541E57">
        <w:rPr>
          <w:rFonts w:ascii="Times New Roman" w:hAnsi="Times New Roman" w:cs="Times New Roman"/>
          <w:sz w:val="24"/>
          <w:szCs w:val="24"/>
        </w:rPr>
        <w:t>tetraoxosulphate</w:t>
      </w:r>
      <w:proofErr w:type="spellEnd"/>
      <w:r w:rsidRPr="00541E57">
        <w:rPr>
          <w:rFonts w:ascii="Times New Roman" w:hAnsi="Times New Roman" w:cs="Times New Roman"/>
          <w:sz w:val="24"/>
          <w:szCs w:val="24"/>
        </w:rPr>
        <w:t xml:space="preserve"> (IV) acid (H2S04). Up till a clear solution was noticed, the digestion was maintained under heat. The clear solution was chilled and diluted with distilled water to a volume of 100mL. For distillation, a digest in the amount of 5 mL was collected.</w:t>
      </w:r>
      <w:r w:rsidR="00EF20B9" w:rsidRPr="00975683">
        <w:rPr>
          <w:rFonts w:ascii="Times New Roman" w:hAnsi="Times New Roman" w:cs="Times New Roman"/>
          <w:sz w:val="24"/>
          <w:szCs w:val="24"/>
        </w:rPr>
        <w:t xml:space="preserve"> Also, 5ml of </w:t>
      </w:r>
      <w:r w:rsidR="00EF20B9" w:rsidRPr="00975683">
        <w:rPr>
          <w:rFonts w:ascii="Times New Roman" w:hAnsi="Times New Roman" w:cs="Times New Roman"/>
          <w:sz w:val="24"/>
          <w:szCs w:val="24"/>
        </w:rPr>
        <w:lastRenderedPageBreak/>
        <w:t>sodium hydroxide (</w:t>
      </w:r>
      <w:proofErr w:type="spellStart"/>
      <w:r w:rsidR="00EF20B9" w:rsidRPr="00975683">
        <w:rPr>
          <w:rFonts w:ascii="Times New Roman" w:hAnsi="Times New Roman" w:cs="Times New Roman"/>
          <w:sz w:val="24"/>
          <w:szCs w:val="24"/>
        </w:rPr>
        <w:t>NaOH</w:t>
      </w:r>
      <w:proofErr w:type="spellEnd"/>
      <w:r w:rsidR="00EF20B9" w:rsidRPr="00975683">
        <w:rPr>
          <w:rFonts w:ascii="Times New Roman" w:hAnsi="Times New Roman" w:cs="Times New Roman"/>
          <w:sz w:val="24"/>
          <w:szCs w:val="24"/>
        </w:rPr>
        <w:t>) was put into the distillation flask and distillation was allowed to take place for some minutes. The ammonia that was distilled off was absorbed by boric acid indicator and titrated with 0.01M hydrochloric acid (</w:t>
      </w:r>
      <w:proofErr w:type="spellStart"/>
      <w:r w:rsidR="00EF20B9" w:rsidRPr="00975683">
        <w:rPr>
          <w:rFonts w:ascii="Times New Roman" w:hAnsi="Times New Roman" w:cs="Times New Roman"/>
          <w:sz w:val="24"/>
          <w:szCs w:val="24"/>
        </w:rPr>
        <w:t>HCl</w:t>
      </w:r>
      <w:proofErr w:type="spellEnd"/>
      <w:r w:rsidR="00EF20B9" w:rsidRPr="00975683">
        <w:rPr>
          <w:rFonts w:ascii="Times New Roman" w:hAnsi="Times New Roman" w:cs="Times New Roman"/>
          <w:sz w:val="24"/>
          <w:szCs w:val="24"/>
        </w:rPr>
        <w:t xml:space="preserve">). The </w:t>
      </w:r>
      <w:proofErr w:type="spellStart"/>
      <w:r w:rsidR="00EF20B9" w:rsidRPr="00975683">
        <w:rPr>
          <w:rFonts w:ascii="Times New Roman" w:hAnsi="Times New Roman" w:cs="Times New Roman"/>
          <w:sz w:val="24"/>
          <w:szCs w:val="24"/>
        </w:rPr>
        <w:t>titre</w:t>
      </w:r>
      <w:proofErr w:type="spellEnd"/>
      <w:r w:rsidR="00EF20B9" w:rsidRPr="00975683">
        <w:rPr>
          <w:rFonts w:ascii="Times New Roman" w:hAnsi="Times New Roman" w:cs="Times New Roman"/>
          <w:sz w:val="24"/>
          <w:szCs w:val="24"/>
        </w:rPr>
        <w:t xml:space="preserve"> value (T) of the end point at which the </w:t>
      </w:r>
      <w:proofErr w:type="spellStart"/>
      <w:r w:rsidR="00EF20B9" w:rsidRPr="00975683">
        <w:rPr>
          <w:rFonts w:ascii="Times New Roman" w:hAnsi="Times New Roman" w:cs="Times New Roman"/>
          <w:sz w:val="24"/>
          <w:szCs w:val="24"/>
        </w:rPr>
        <w:t>colour</w:t>
      </w:r>
      <w:proofErr w:type="spellEnd"/>
      <w:r w:rsidR="00EF20B9" w:rsidRPr="00975683">
        <w:rPr>
          <w:rFonts w:ascii="Times New Roman" w:hAnsi="Times New Roman" w:cs="Times New Roman"/>
          <w:sz w:val="24"/>
          <w:szCs w:val="24"/>
        </w:rPr>
        <w:t xml:space="preserve"> changed from green to pink was taken. The crude protein was calculated as: </w:t>
      </w:r>
    </w:p>
    <w:p w14:paraId="090F4CD3"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Protein =  </w:t>
      </w:r>
      <m:oMath>
        <m:f>
          <m:fPr>
            <m:ctrlPr>
              <w:rPr>
                <w:rFonts w:ascii="Cambria Math" w:hAnsi="Cambria Math" w:cs="Times New Roman"/>
                <w:i/>
                <w:sz w:val="24"/>
                <w:szCs w:val="24"/>
              </w:rPr>
            </m:ctrlPr>
          </m:fPr>
          <m:num>
            <m:r>
              <m:rPr>
                <m:sty m:val="p"/>
              </m:rPr>
              <w:rPr>
                <w:rFonts w:ascii="Cambria Math" w:hAnsi="Cambria Math" w:cs="Times New Roman"/>
                <w:sz w:val="24"/>
                <w:szCs w:val="24"/>
              </w:rPr>
              <m:t>0.0001401 x T x 100 x 6.25</m:t>
            </m:r>
          </m:num>
          <m:den>
            <m:r>
              <w:rPr>
                <w:rFonts w:ascii="Cambria Math" w:hAnsi="Cambria Math" w:cs="Times New Roman"/>
                <w:sz w:val="24"/>
                <w:szCs w:val="24"/>
              </w:rPr>
              <m:t>W X 5</m:t>
            </m:r>
          </m:den>
        </m:f>
      </m:oMath>
    </w:p>
    <w:p w14:paraId="2B02F4E0"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T= </w:t>
      </w:r>
      <w:proofErr w:type="spellStart"/>
      <w:r w:rsidRPr="00975683">
        <w:rPr>
          <w:rFonts w:ascii="Times New Roman" w:hAnsi="Times New Roman" w:cs="Times New Roman"/>
          <w:sz w:val="24"/>
          <w:szCs w:val="24"/>
        </w:rPr>
        <w:t>Titre</w:t>
      </w:r>
      <w:proofErr w:type="spellEnd"/>
      <w:r w:rsidRPr="00975683">
        <w:rPr>
          <w:rFonts w:ascii="Times New Roman" w:hAnsi="Times New Roman" w:cs="Times New Roman"/>
          <w:sz w:val="24"/>
          <w:szCs w:val="24"/>
        </w:rPr>
        <w:t xml:space="preserve"> value</w:t>
      </w:r>
    </w:p>
    <w:p w14:paraId="2B78EE06"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 Weight of sample dried.</w:t>
      </w:r>
    </w:p>
    <w:p w14:paraId="59501BF1"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Ash Content</w:t>
      </w:r>
    </w:p>
    <w:p w14:paraId="714CDC7E" w14:textId="77777777" w:rsidR="002B188A" w:rsidRDefault="00541E57" w:rsidP="002B188A">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AOAC [5] technique was used to calculate the sample's ash content. An approximately 600C silica dish was heated, cooled in a desiccator, weighed, and recorded as (A). Each sample was weighed at two grams (2g), placed on a silica dish, and then brought to the furnace (B). After inserting the dish, the furnace was allowed to heat up to roughly 5000C. The temperature was held constant until a whitish-grey color developed, signifying that all of the sample's organic material had been destroyed. The dish was removed from the furnace, allowed to cool in a desiccator, and then weighed again before being recorded as (C). Ash content was determined as a percentage using:</w:t>
      </w:r>
    </w:p>
    <w:p w14:paraId="2CB3B5DA"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Ash Content =     </w:t>
      </w:r>
      <m:oMath>
        <m:f>
          <m:fPr>
            <m:ctrlPr>
              <w:rPr>
                <w:rFonts w:ascii="Cambria Math" w:hAnsi="Cambria Math" w:cs="Times New Roman"/>
                <w:i/>
                <w:sz w:val="24"/>
                <w:szCs w:val="24"/>
              </w:rPr>
            </m:ctrlPr>
          </m:fPr>
          <m:num>
            <m:r>
              <w:rPr>
                <w:rFonts w:ascii="Cambria Math" w:hAnsi="Cambria Math" w:cs="Times New Roman"/>
                <w:sz w:val="24"/>
                <w:szCs w:val="24"/>
              </w:rPr>
              <m:t>C-A</m:t>
            </m:r>
          </m:num>
          <m:den>
            <m:r>
              <w:rPr>
                <w:rFonts w:ascii="Cambria Math" w:hAnsi="Cambria Math" w:cs="Times New Roman"/>
                <w:sz w:val="24"/>
                <w:szCs w:val="24"/>
              </w:rPr>
              <m:t>B-A</m:t>
            </m:r>
          </m:den>
        </m:f>
        <m:r>
          <w:rPr>
            <w:rFonts w:ascii="Cambria Math" w:hAnsi="Cambria Math" w:cs="Times New Roman"/>
            <w:sz w:val="24"/>
            <w:szCs w:val="24"/>
          </w:rPr>
          <m:t xml:space="preserve"> X 100</m:t>
        </m:r>
      </m:oMath>
    </w:p>
    <w:p w14:paraId="05542B37"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A = Weight of empty dish</w:t>
      </w:r>
    </w:p>
    <w:p w14:paraId="090A873E"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dish + sample before </w:t>
      </w:r>
      <w:proofErr w:type="spellStart"/>
      <w:r w:rsidRPr="00975683">
        <w:rPr>
          <w:rFonts w:ascii="Times New Roman" w:hAnsi="Times New Roman" w:cs="Times New Roman"/>
          <w:sz w:val="24"/>
          <w:szCs w:val="24"/>
        </w:rPr>
        <w:t>ashing</w:t>
      </w:r>
      <w:proofErr w:type="spellEnd"/>
    </w:p>
    <w:p w14:paraId="73F31A14"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dish + ash</w:t>
      </w:r>
    </w:p>
    <w:p w14:paraId="503C792F"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Fat Content</w:t>
      </w:r>
    </w:p>
    <w:p w14:paraId="3B01ED18" w14:textId="77777777" w:rsidR="002B188A" w:rsidRDefault="002B188A" w:rsidP="002B188A">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Solvent Extraction Method [6] was employed. Petroleum ether was used to clean the extraction flask, which was then dried, cooled, weighed, and recorded as (B). The sample was weighed (A) into the extraction thimble at a weight of two grams (2g). It was reinserted into the </w:t>
      </w:r>
      <w:proofErr w:type="spellStart"/>
      <w:r w:rsidRPr="002B188A">
        <w:rPr>
          <w:rFonts w:ascii="Times New Roman" w:hAnsi="Times New Roman" w:cs="Times New Roman"/>
          <w:sz w:val="24"/>
          <w:szCs w:val="24"/>
        </w:rPr>
        <w:t>Soxhlet</w:t>
      </w:r>
      <w:proofErr w:type="spellEnd"/>
      <w:r w:rsidRPr="002B188A">
        <w:rPr>
          <w:rFonts w:ascii="Times New Roman" w:hAnsi="Times New Roman" w:cs="Times New Roman"/>
          <w:sz w:val="24"/>
          <w:szCs w:val="24"/>
        </w:rPr>
        <w:t xml:space="preserve"> device. Petroleum ether, which has a boiling point range of 40-600C, was added to the cleaned flask until it was roughly three quarters full. After setting up the equipment and conducting extraction for five hours, the extraction process was finished. At the conclusion of the extraction, </w:t>
      </w:r>
      <w:r w:rsidRPr="002B188A">
        <w:rPr>
          <w:rFonts w:ascii="Times New Roman" w:hAnsi="Times New Roman" w:cs="Times New Roman"/>
          <w:sz w:val="24"/>
          <w:szCs w:val="24"/>
        </w:rPr>
        <w:lastRenderedPageBreak/>
        <w:t>only oil remained in the flask after the petroleum ether was retrieved. After being baked dry, the oil in the extraction flask was cooled before being weighed (C</w:t>
      </w:r>
      <w:proofErr w:type="gramStart"/>
      <w:r w:rsidRPr="002B188A">
        <w:rPr>
          <w:rFonts w:ascii="Times New Roman" w:hAnsi="Times New Roman" w:cs="Times New Roman"/>
          <w:sz w:val="24"/>
          <w:szCs w:val="24"/>
        </w:rPr>
        <w:t>).As</w:t>
      </w:r>
      <w:proofErr w:type="gramEnd"/>
      <w:r w:rsidRPr="002B188A">
        <w:rPr>
          <w:rFonts w:ascii="Times New Roman" w:hAnsi="Times New Roman" w:cs="Times New Roman"/>
          <w:sz w:val="24"/>
          <w:szCs w:val="24"/>
        </w:rPr>
        <w:t xml:space="preserve"> a percentage of the basic ingredients, the fat content was calculated. The following calculation was used to determine the weight difference between empty and filled flasks of oil:</w:t>
      </w:r>
    </w:p>
    <w:p w14:paraId="53F19692" w14:textId="77777777" w:rsidR="002B188A" w:rsidRDefault="002B188A" w:rsidP="002B188A">
      <w:pPr>
        <w:spacing w:line="360" w:lineRule="auto"/>
        <w:jc w:val="both"/>
        <w:rPr>
          <w:rFonts w:ascii="Times New Roman" w:hAnsi="Times New Roman" w:cs="Times New Roman"/>
          <w:sz w:val="24"/>
          <w:szCs w:val="24"/>
        </w:rPr>
      </w:pPr>
    </w:p>
    <w:p w14:paraId="762A4B9B"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Fat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14:paraId="4FA38114"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A = Weight of sample</w:t>
      </w:r>
    </w:p>
    <w:p w14:paraId="4E9BBB33"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flask</w:t>
      </w:r>
    </w:p>
    <w:p w14:paraId="476972B0"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of flask + oil</w:t>
      </w:r>
    </w:p>
    <w:p w14:paraId="336197A4"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 xml:space="preserve">Determination of Crude </w:t>
      </w:r>
      <w:proofErr w:type="spellStart"/>
      <w:r w:rsidRPr="002963E0">
        <w:rPr>
          <w:rFonts w:ascii="Times New Roman" w:hAnsi="Times New Roman" w:cs="Times New Roman"/>
          <w:b/>
          <w:sz w:val="24"/>
          <w:szCs w:val="24"/>
        </w:rPr>
        <w:t>Fibre</w:t>
      </w:r>
      <w:proofErr w:type="spellEnd"/>
      <w:r w:rsidRPr="002963E0">
        <w:rPr>
          <w:rFonts w:ascii="Times New Roman" w:hAnsi="Times New Roman" w:cs="Times New Roman"/>
          <w:b/>
          <w:sz w:val="24"/>
          <w:szCs w:val="24"/>
        </w:rPr>
        <w:t xml:space="preserve"> Content</w:t>
      </w:r>
    </w:p>
    <w:p w14:paraId="42032FEA" w14:textId="77777777" w:rsidR="00EF20B9" w:rsidRPr="00975683" w:rsidRDefault="002B188A" w:rsidP="00EF20B9">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technique [5] was used to determine this. Bottom flask and beaker were cleaned, dried in an oven at 1000C for 5 minutes, then cooled to make the decision. After fat extraction, the defatted sample was used. Two grams (g) of the sample (A) were placed in a 500 mL flask together with 200 mL of pre-heated, 1.25% H2SO4, and the mixture was slowly simmered for 30 minutes while hot water was added to keep the acid volume constant. The acquired residue was cleaned three times in hot water before being put back in the </w:t>
      </w:r>
      <w:proofErr w:type="spellStart"/>
      <w:proofErr w:type="gramStart"/>
      <w:r w:rsidRPr="002B188A">
        <w:rPr>
          <w:rFonts w:ascii="Times New Roman" w:hAnsi="Times New Roman" w:cs="Times New Roman"/>
          <w:sz w:val="24"/>
          <w:szCs w:val="24"/>
        </w:rPr>
        <w:t>beaker.</w:t>
      </w:r>
      <w:r w:rsidR="00EF20B9" w:rsidRPr="00975683">
        <w:rPr>
          <w:rFonts w:ascii="Times New Roman" w:hAnsi="Times New Roman" w:cs="Times New Roman"/>
          <w:sz w:val="24"/>
          <w:szCs w:val="24"/>
        </w:rPr>
        <w:t>The</w:t>
      </w:r>
      <w:proofErr w:type="spellEnd"/>
      <w:proofErr w:type="gramEnd"/>
      <w:r w:rsidR="00EF20B9" w:rsidRPr="00975683">
        <w:rPr>
          <w:rFonts w:ascii="Times New Roman" w:hAnsi="Times New Roman" w:cs="Times New Roman"/>
          <w:sz w:val="24"/>
          <w:szCs w:val="24"/>
        </w:rPr>
        <w:t xml:space="preserve"> 200mL of pre-heated 1.25% </w:t>
      </w:r>
      <w:proofErr w:type="spellStart"/>
      <w:r w:rsidR="00EF20B9" w:rsidRPr="00975683">
        <w:rPr>
          <w:rFonts w:ascii="Times New Roman" w:hAnsi="Times New Roman" w:cs="Times New Roman"/>
          <w:sz w:val="24"/>
          <w:szCs w:val="24"/>
        </w:rPr>
        <w:t>NaOH</w:t>
      </w:r>
      <w:proofErr w:type="spellEnd"/>
      <w:r w:rsidR="00EF20B9" w:rsidRPr="00975683">
        <w:rPr>
          <w:rFonts w:ascii="Times New Roman" w:hAnsi="Times New Roman" w:cs="Times New Roman"/>
          <w:sz w:val="24"/>
          <w:szCs w:val="24"/>
        </w:rPr>
        <w:t xml:space="preserve"> was added and boiled for another 30 min. This was filtered under suction and then was washed thoroughly with hot water and twice with ethanol. The residue was dried at 65⁰C for about 4 </w:t>
      </w:r>
      <w:proofErr w:type="spellStart"/>
      <w:r w:rsidR="00EF20B9" w:rsidRPr="00975683">
        <w:rPr>
          <w:rFonts w:ascii="Times New Roman" w:hAnsi="Times New Roman" w:cs="Times New Roman"/>
          <w:sz w:val="24"/>
          <w:szCs w:val="24"/>
        </w:rPr>
        <w:t>hrs</w:t>
      </w:r>
      <w:proofErr w:type="spellEnd"/>
      <w:r w:rsidR="00EF20B9" w:rsidRPr="00975683">
        <w:rPr>
          <w:rFonts w:ascii="Times New Roman" w:hAnsi="Times New Roman" w:cs="Times New Roman"/>
          <w:sz w:val="24"/>
          <w:szCs w:val="24"/>
        </w:rPr>
        <w:t xml:space="preserve">, weighed and recorded as (B). The residue was transferred into a crucible and placed in muffle furnace and </w:t>
      </w:r>
      <w:proofErr w:type="spellStart"/>
      <w:r w:rsidR="00EF20B9" w:rsidRPr="00975683">
        <w:rPr>
          <w:rFonts w:ascii="Times New Roman" w:hAnsi="Times New Roman" w:cs="Times New Roman"/>
          <w:sz w:val="24"/>
          <w:szCs w:val="24"/>
        </w:rPr>
        <w:t>ashed</w:t>
      </w:r>
      <w:proofErr w:type="spellEnd"/>
      <w:r w:rsidR="00EF20B9" w:rsidRPr="00975683">
        <w:rPr>
          <w:rFonts w:ascii="Times New Roman" w:hAnsi="Times New Roman" w:cs="Times New Roman"/>
          <w:sz w:val="24"/>
          <w:szCs w:val="24"/>
        </w:rPr>
        <w:t xml:space="preserve"> at 550⁰C for 4 hours. It was cooled in a </w:t>
      </w:r>
      <w:r w:rsidR="008640F2" w:rsidRPr="00975683">
        <w:rPr>
          <w:rFonts w:ascii="Times New Roman" w:hAnsi="Times New Roman" w:cs="Times New Roman"/>
          <w:sz w:val="24"/>
          <w:szCs w:val="24"/>
        </w:rPr>
        <w:t>desiccator</w:t>
      </w:r>
      <w:r w:rsidR="00EF20B9" w:rsidRPr="00975683">
        <w:rPr>
          <w:rFonts w:ascii="Times New Roman" w:hAnsi="Times New Roman" w:cs="Times New Roman"/>
          <w:sz w:val="24"/>
          <w:szCs w:val="24"/>
        </w:rPr>
        <w:t xml:space="preserve"> and weighed (C).</w:t>
      </w:r>
    </w:p>
    <w:p w14:paraId="0F520CD6" w14:textId="77777777"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w:t>
      </w:r>
      <w:proofErr w:type="spellStart"/>
      <w:r w:rsidRPr="00975683">
        <w:rPr>
          <w:rFonts w:ascii="Times New Roman" w:hAnsi="Times New Roman" w:cs="Times New Roman"/>
          <w:sz w:val="24"/>
          <w:szCs w:val="24"/>
        </w:rPr>
        <w:t>Fibre</w:t>
      </w:r>
      <w:proofErr w:type="spellEnd"/>
      <w:r w:rsidRPr="00975683">
        <w:rPr>
          <w:rFonts w:ascii="Times New Roman" w:hAnsi="Times New Roman" w:cs="Times New Roman"/>
          <w:sz w:val="24"/>
          <w:szCs w:val="24"/>
        </w:rPr>
        <w:t xml:space="preserve">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14:paraId="59C325A3" w14:textId="77777777" w:rsidR="00EF20B9" w:rsidRPr="00975683" w:rsidRDefault="008640F2"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C</w:t>
      </w:r>
      <w:r w:rsidR="00EF20B9" w:rsidRPr="00975683">
        <w:rPr>
          <w:rFonts w:ascii="Times New Roman" w:hAnsi="Times New Roman" w:cs="Times New Roman"/>
          <w:sz w:val="24"/>
          <w:szCs w:val="24"/>
        </w:rPr>
        <w:t>= Weight of crucible + sample before ignition</w:t>
      </w:r>
    </w:p>
    <w:p w14:paraId="2E87CB63"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B= Weight of crucible + ash after ignition</w:t>
      </w:r>
    </w:p>
    <w:p w14:paraId="2A926165" w14:textId="77777777"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 Weight of sample.</w:t>
      </w:r>
    </w:p>
    <w:p w14:paraId="4CAF1DA8" w14:textId="77777777"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Carbohydrate</w:t>
      </w:r>
    </w:p>
    <w:p w14:paraId="7511982F" w14:textId="77777777" w:rsidR="00EF20B9" w:rsidRPr="00975683" w:rsidRDefault="00EF20B9" w:rsidP="00EF20B9">
      <w:pPr>
        <w:spacing w:line="360" w:lineRule="auto"/>
        <w:rPr>
          <w:rFonts w:ascii="Times New Roman" w:hAnsi="Times New Roman" w:cs="Times New Roman"/>
          <w:sz w:val="24"/>
          <w:szCs w:val="24"/>
        </w:rPr>
      </w:pPr>
      <w:r w:rsidRPr="00975683">
        <w:rPr>
          <w:rFonts w:ascii="Times New Roman" w:hAnsi="Times New Roman" w:cs="Times New Roman"/>
          <w:sz w:val="24"/>
          <w:szCs w:val="24"/>
        </w:rPr>
        <w:lastRenderedPageBreak/>
        <w:t xml:space="preserve">The Carbohydrate content of each sample will be determined by difference.  % Carbohydrate = 100 % - (protein + fat + </w:t>
      </w:r>
      <w:proofErr w:type="spellStart"/>
      <w:r w:rsidRPr="00975683">
        <w:rPr>
          <w:rFonts w:ascii="Times New Roman" w:hAnsi="Times New Roman" w:cs="Times New Roman"/>
          <w:sz w:val="24"/>
          <w:szCs w:val="24"/>
        </w:rPr>
        <w:t>fibre</w:t>
      </w:r>
      <w:proofErr w:type="spellEnd"/>
      <w:r w:rsidRPr="00975683">
        <w:rPr>
          <w:rFonts w:ascii="Times New Roman" w:hAnsi="Times New Roman" w:cs="Times New Roman"/>
          <w:sz w:val="24"/>
          <w:szCs w:val="24"/>
        </w:rPr>
        <w:t xml:space="preserve"> + ash + moisture) </w:t>
      </w:r>
      <w:r w:rsidR="00236A5A">
        <w:rPr>
          <w:rFonts w:ascii="Times New Roman" w:hAnsi="Times New Roman" w:cs="Times New Roman"/>
          <w:sz w:val="24"/>
          <w:szCs w:val="24"/>
        </w:rPr>
        <w:t>[5]</w:t>
      </w:r>
      <w:r w:rsidRPr="00975683">
        <w:rPr>
          <w:rFonts w:ascii="Times New Roman" w:hAnsi="Times New Roman" w:cs="Times New Roman"/>
          <w:sz w:val="24"/>
          <w:szCs w:val="24"/>
        </w:rPr>
        <w:t>.</w:t>
      </w:r>
    </w:p>
    <w:p w14:paraId="3F084154" w14:textId="77777777" w:rsidR="00B47A66" w:rsidRPr="00FC5711" w:rsidRDefault="00B47A66" w:rsidP="00EF20B9">
      <w:pPr>
        <w:pStyle w:val="NormalWeb"/>
        <w:shd w:val="clear" w:color="auto" w:fill="FFFFFF"/>
        <w:spacing w:before="180" w:beforeAutospacing="0" w:after="180" w:afterAutospacing="0" w:line="300" w:lineRule="atLeast"/>
        <w:jc w:val="both"/>
        <w:rPr>
          <w:b/>
          <w:bCs/>
          <w:color w:val="000000"/>
        </w:rPr>
      </w:pPr>
      <w:r w:rsidRPr="00FC5711">
        <w:rPr>
          <w:b/>
          <w:bCs/>
          <w:color w:val="000000"/>
        </w:rPr>
        <w:t>Determination of Mineral Content</w:t>
      </w:r>
    </w:p>
    <w:p w14:paraId="3ABF0FE7" w14:textId="77777777" w:rsidR="002B188A" w:rsidRPr="002B188A" w:rsidRDefault="002B188A" w:rsidP="002B188A">
      <w:pPr>
        <w:pStyle w:val="NormalWeb"/>
        <w:shd w:val="clear" w:color="auto" w:fill="FFFFFF"/>
        <w:spacing w:before="180" w:beforeAutospacing="0" w:after="180" w:afterAutospacing="0" w:line="360" w:lineRule="auto"/>
        <w:jc w:val="both"/>
        <w:rPr>
          <w:color w:val="000000"/>
        </w:rPr>
      </w:pPr>
      <w:r w:rsidRPr="002B188A">
        <w:rPr>
          <w:color w:val="000000"/>
        </w:rPr>
        <w:t xml:space="preserve">The following elements were measured using an Atomic Absorption Spectrophotometer (Varian SAA-20 Plus) in accordance with the standard procedure of the AOAC [6]: Iron, Zinc, Copper, Magnesium, Manganese, Sodium, and Potassium. The samples were first </w:t>
      </w:r>
      <w:proofErr w:type="spellStart"/>
      <w:r w:rsidRPr="002B188A">
        <w:rPr>
          <w:color w:val="000000"/>
        </w:rPr>
        <w:t>ashed</w:t>
      </w:r>
      <w:proofErr w:type="spellEnd"/>
      <w:r w:rsidRPr="002B188A">
        <w:rPr>
          <w:color w:val="000000"/>
        </w:rPr>
        <w:t>, then they were digested and absorbed. The AOAC's AAS technique was used to measure phosphorus [6].</w:t>
      </w:r>
    </w:p>
    <w:p w14:paraId="4ED1E955" w14:textId="77777777" w:rsidR="009D55A9" w:rsidRPr="00FC5711" w:rsidRDefault="00B47A66" w:rsidP="009D55A9">
      <w:pPr>
        <w:pStyle w:val="NormalWeb"/>
        <w:shd w:val="clear" w:color="auto" w:fill="FFFFFF"/>
        <w:spacing w:before="180" w:beforeAutospacing="0" w:after="180" w:afterAutospacing="0" w:line="300" w:lineRule="atLeast"/>
        <w:jc w:val="both"/>
        <w:rPr>
          <w:b/>
          <w:bCs/>
          <w:color w:val="000000"/>
        </w:rPr>
      </w:pPr>
      <w:r w:rsidRPr="00FC5711">
        <w:rPr>
          <w:b/>
          <w:bCs/>
          <w:color w:val="000000"/>
        </w:rPr>
        <w:t xml:space="preserve">Analysis of </w:t>
      </w:r>
      <w:proofErr w:type="spellStart"/>
      <w:r w:rsidRPr="00FC5711">
        <w:rPr>
          <w:b/>
          <w:bCs/>
          <w:color w:val="000000"/>
        </w:rPr>
        <w:t>Antinutritional</w:t>
      </w:r>
      <w:proofErr w:type="spellEnd"/>
      <w:r w:rsidRPr="00FC5711">
        <w:rPr>
          <w:b/>
          <w:bCs/>
          <w:color w:val="000000"/>
        </w:rPr>
        <w:t xml:space="preserve"> Factors</w:t>
      </w:r>
    </w:p>
    <w:p w14:paraId="65F1489B" w14:textId="77777777" w:rsidR="00B47A66" w:rsidRPr="00FC5711" w:rsidRDefault="00B47A66"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 xml:space="preserve"> Determination of Tannin</w:t>
      </w:r>
    </w:p>
    <w:p w14:paraId="747B3D45" w14:textId="77777777" w:rsidR="00B47A66" w:rsidRPr="00FC5711"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 xml:space="preserve">Using the Pearson approach, the tannin content of green- and purple-cocoyam was calculated [7]. Each test tube containing the samples received 10 mL of 1% </w:t>
      </w:r>
      <w:proofErr w:type="spellStart"/>
      <w:r w:rsidRPr="0020522F">
        <w:rPr>
          <w:color w:val="000000"/>
        </w:rPr>
        <w:t>HCl</w:t>
      </w:r>
      <w:proofErr w:type="spellEnd"/>
      <w:r w:rsidRPr="0020522F">
        <w:rPr>
          <w:color w:val="000000"/>
        </w:rPr>
        <w:t xml:space="preserve">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supernatant was combined with 5 mL of vanillin-</w:t>
      </w:r>
      <w:proofErr w:type="spellStart"/>
      <w:r w:rsidRPr="0020522F">
        <w:rPr>
          <w:color w:val="000000"/>
        </w:rPr>
        <w:t>HCl</w:t>
      </w:r>
      <w:proofErr w:type="spellEnd"/>
      <w:r w:rsidRPr="0020522F">
        <w:rPr>
          <w:color w:val="000000"/>
        </w:rPr>
        <w:t xml:space="preserve"> reagent in a different test tube and let to stand for 20 </w:t>
      </w:r>
      <w:proofErr w:type="spellStart"/>
      <w:proofErr w:type="gramStart"/>
      <w:r w:rsidRPr="0020522F">
        <w:rPr>
          <w:color w:val="000000"/>
        </w:rPr>
        <w:t>minutes.</w:t>
      </w:r>
      <w:r w:rsidR="00B47A66" w:rsidRPr="00FC5711">
        <w:rPr>
          <w:color w:val="000000"/>
        </w:rPr>
        <w:t>After</w:t>
      </w:r>
      <w:proofErr w:type="spellEnd"/>
      <w:proofErr w:type="gramEnd"/>
      <w:r w:rsidR="00B47A66" w:rsidRPr="00FC5711">
        <w:rPr>
          <w:color w:val="000000"/>
        </w:rPr>
        <w:t xml:space="preserve"> 20 min, the absorbance was read at 500 nm using spectrophotometer. The tannin concentration was calculated from the difference between the absorbance of control and that of the sample and expressed as mg/100 g.</w:t>
      </w:r>
    </w:p>
    <w:p w14:paraId="36EA6D8A" w14:textId="77777777" w:rsidR="009D55A9" w:rsidRPr="00FC5711" w:rsidRDefault="009D55A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Oxalate determination (Titration method)</w:t>
      </w:r>
    </w:p>
    <w:p w14:paraId="5A790925" w14:textId="77777777" w:rsidR="009D55A9" w:rsidRPr="00FC5711" w:rsidRDefault="009D55A9" w:rsidP="00236A5A">
      <w:pPr>
        <w:pStyle w:val="NormalWeb"/>
        <w:shd w:val="clear" w:color="auto" w:fill="FFFFFF"/>
        <w:spacing w:before="180" w:beforeAutospacing="0" w:after="180" w:afterAutospacing="0" w:line="360" w:lineRule="auto"/>
        <w:jc w:val="both"/>
        <w:rPr>
          <w:color w:val="000000"/>
        </w:rPr>
      </w:pPr>
      <w:r w:rsidRPr="00FC5711">
        <w:rPr>
          <w:color w:val="000000"/>
        </w:rPr>
        <w:t xml:space="preserve">Two </w:t>
      </w:r>
      <w:proofErr w:type="spellStart"/>
      <w:r w:rsidRPr="00FC5711">
        <w:rPr>
          <w:color w:val="000000"/>
        </w:rPr>
        <w:t>grammes</w:t>
      </w:r>
      <w:proofErr w:type="spellEnd"/>
      <w:r w:rsidRPr="00FC5711">
        <w:rPr>
          <w:color w:val="000000"/>
        </w:rPr>
        <w:t xml:space="preserve"> of the sample were suspended in 190ml of distilled water in a 250ml volumetric flask. Ten </w:t>
      </w:r>
      <w:proofErr w:type="spellStart"/>
      <w:r w:rsidRPr="00FC5711">
        <w:rPr>
          <w:color w:val="000000"/>
        </w:rPr>
        <w:t>millilitre</w:t>
      </w:r>
      <w:proofErr w:type="spellEnd"/>
      <w:r w:rsidRPr="00FC5711">
        <w:rPr>
          <w:color w:val="000000"/>
        </w:rPr>
        <w:t xml:space="preserve"> of 6M</w:t>
      </w:r>
      <w:r w:rsidR="001D46D8" w:rsidRPr="00FC5711">
        <w:rPr>
          <w:color w:val="000000"/>
        </w:rPr>
        <w:t>HCl was added and the suspension was digested at 100</w:t>
      </w:r>
      <w:r w:rsidR="001D46D8" w:rsidRPr="00FC5711">
        <w:rPr>
          <w:color w:val="000000"/>
          <w:vertAlign w:val="superscript"/>
        </w:rPr>
        <w:t>0</w:t>
      </w:r>
      <w:r w:rsidR="001D46D8" w:rsidRPr="00FC5711">
        <w:rPr>
          <w:color w:val="000000"/>
        </w:rPr>
        <w:t>C for an hour. The suspension was cooled, and filled up- to 250ml marked before filtration.</w:t>
      </w:r>
    </w:p>
    <w:p w14:paraId="7060AB40" w14:textId="77777777" w:rsidR="001D46D8" w:rsidRPr="00FC5711" w:rsidRDefault="001D46D8" w:rsidP="00236A5A">
      <w:pPr>
        <w:pStyle w:val="NormalWeb"/>
        <w:shd w:val="clear" w:color="auto" w:fill="FFFFFF"/>
        <w:spacing w:before="180" w:beforeAutospacing="0" w:after="180" w:afterAutospacing="0" w:line="360" w:lineRule="auto"/>
        <w:jc w:val="both"/>
        <w:rPr>
          <w:i/>
          <w:iCs/>
          <w:color w:val="000000"/>
          <w:u w:val="single"/>
        </w:rPr>
      </w:pPr>
      <w:r w:rsidRPr="00FC5711">
        <w:rPr>
          <w:color w:val="000000"/>
        </w:rPr>
        <w:t xml:space="preserve">          % Oxalate =    </w:t>
      </w:r>
      <w:r w:rsidRPr="00FC5711">
        <w:rPr>
          <w:i/>
          <w:iCs/>
          <w:color w:val="000000"/>
          <w:u w:val="single"/>
        </w:rPr>
        <w:t>T x (</w:t>
      </w:r>
      <w:proofErr w:type="spellStart"/>
      <w:proofErr w:type="gramStart"/>
      <w:r w:rsidRPr="00FC5711">
        <w:rPr>
          <w:i/>
          <w:iCs/>
          <w:color w:val="000000"/>
          <w:u w:val="single"/>
        </w:rPr>
        <w:t>V</w:t>
      </w:r>
      <w:r w:rsidRPr="00FC5711">
        <w:rPr>
          <w:i/>
          <w:iCs/>
          <w:color w:val="000000"/>
          <w:u w:val="single"/>
          <w:vertAlign w:val="subscript"/>
        </w:rPr>
        <w:t>me</w:t>
      </w:r>
      <w:proofErr w:type="spellEnd"/>
      <w:r w:rsidRPr="00FC5711">
        <w:rPr>
          <w:i/>
          <w:iCs/>
          <w:color w:val="000000"/>
          <w:u w:val="single"/>
        </w:rPr>
        <w:t>)  (</w:t>
      </w:r>
      <w:proofErr w:type="gramEnd"/>
      <w:r w:rsidRPr="00FC5711">
        <w:rPr>
          <w:i/>
          <w:iCs/>
          <w:color w:val="000000"/>
          <w:u w:val="single"/>
        </w:rPr>
        <w:t>DF) x 10</w:t>
      </w:r>
      <w:r w:rsidRPr="00FC5711">
        <w:rPr>
          <w:i/>
          <w:iCs/>
          <w:color w:val="000000"/>
          <w:u w:val="single"/>
          <w:vertAlign w:val="superscript"/>
        </w:rPr>
        <w:t>5</w:t>
      </w:r>
      <w:r w:rsidRPr="00FC5711">
        <w:rPr>
          <w:i/>
          <w:iCs/>
          <w:color w:val="000000"/>
          <w:u w:val="single"/>
        </w:rPr>
        <w:t xml:space="preserve"> (mg/100g</w:t>
      </w:r>
      <w:r w:rsidRPr="00FC5711">
        <w:rPr>
          <w:i/>
          <w:iCs/>
          <w:color w:val="000000"/>
        </w:rPr>
        <w:t>)</w:t>
      </w:r>
    </w:p>
    <w:p w14:paraId="4796BC26" w14:textId="77777777" w:rsidR="001D46D8" w:rsidRPr="00FC5711" w:rsidRDefault="001D46D8" w:rsidP="00236A5A">
      <w:pPr>
        <w:pStyle w:val="NormalWeb"/>
        <w:shd w:val="clear" w:color="auto" w:fill="FFFFFF"/>
        <w:spacing w:before="180" w:beforeAutospacing="0" w:after="180" w:afterAutospacing="0" w:line="360" w:lineRule="auto"/>
        <w:jc w:val="both"/>
        <w:rPr>
          <w:i/>
          <w:iCs/>
          <w:color w:val="000000"/>
        </w:rPr>
      </w:pPr>
      <w:r w:rsidRPr="00FC5711">
        <w:rPr>
          <w:i/>
          <w:iCs/>
          <w:color w:val="000000"/>
        </w:rPr>
        <w:t xml:space="preserve">                                             (ME) x mf    </w:t>
      </w:r>
    </w:p>
    <w:p w14:paraId="7CBCC80E" w14:textId="77777777" w:rsidR="00236A5A" w:rsidRDefault="00236A5A" w:rsidP="00236A5A">
      <w:pPr>
        <w:pStyle w:val="NormalWeb"/>
        <w:shd w:val="clear" w:color="auto" w:fill="FFFFFF"/>
        <w:spacing w:before="180" w:beforeAutospacing="0" w:after="180" w:afterAutospacing="0" w:line="360" w:lineRule="auto"/>
        <w:jc w:val="both"/>
        <w:rPr>
          <w:b/>
          <w:bCs/>
          <w:color w:val="000000"/>
        </w:rPr>
      </w:pPr>
    </w:p>
    <w:p w14:paraId="7153C183" w14:textId="77777777" w:rsidR="00236A5A" w:rsidRDefault="00236A5A" w:rsidP="00236A5A">
      <w:pPr>
        <w:pStyle w:val="NormalWeb"/>
        <w:shd w:val="clear" w:color="auto" w:fill="FFFFFF"/>
        <w:spacing w:before="180" w:beforeAutospacing="0" w:after="180" w:afterAutospacing="0" w:line="360" w:lineRule="auto"/>
        <w:jc w:val="both"/>
        <w:rPr>
          <w:b/>
          <w:bCs/>
          <w:color w:val="000000"/>
        </w:rPr>
      </w:pPr>
    </w:p>
    <w:p w14:paraId="3533A551" w14:textId="77777777" w:rsidR="00284EF9" w:rsidRPr="00FC5711" w:rsidRDefault="00284EF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lastRenderedPageBreak/>
        <w:t>Cyanide determination</w:t>
      </w:r>
    </w:p>
    <w:p w14:paraId="1959EF77" w14:textId="361D0CAD" w:rsidR="00284EF9" w:rsidRPr="00FC5711" w:rsidRDefault="00284EF9" w:rsidP="00236A5A">
      <w:pPr>
        <w:pStyle w:val="NormalWeb"/>
        <w:shd w:val="clear" w:color="auto" w:fill="FFFFFF"/>
        <w:spacing w:before="180" w:beforeAutospacing="0" w:after="180" w:afterAutospacing="0" w:line="360" w:lineRule="auto"/>
        <w:jc w:val="both"/>
        <w:rPr>
          <w:color w:val="000000"/>
        </w:rPr>
      </w:pPr>
      <w:r w:rsidRPr="00FC5711">
        <w:rPr>
          <w:color w:val="000000"/>
        </w:rPr>
        <w:t>The</w:t>
      </w:r>
      <w:r w:rsidR="0063011C">
        <w:rPr>
          <w:color w:val="000000"/>
        </w:rPr>
        <w:t xml:space="preserve"> </w:t>
      </w:r>
      <w:r w:rsidRPr="00FC5711">
        <w:rPr>
          <w:color w:val="000000"/>
        </w:rPr>
        <w:t xml:space="preserve">extraction of cyanide was determined by Wang and Filled method </w:t>
      </w:r>
      <w:r w:rsidR="00236A5A">
        <w:rPr>
          <w:color w:val="000000"/>
        </w:rPr>
        <w:t>[8]</w:t>
      </w:r>
      <w:r w:rsidRPr="00FC5711">
        <w:rPr>
          <w:color w:val="000000"/>
        </w:rPr>
        <w:t xml:space="preserve">. </w:t>
      </w:r>
      <w:commentRangeStart w:id="2"/>
      <w:r w:rsidRPr="00FC5711">
        <w:rPr>
          <w:color w:val="000000"/>
        </w:rPr>
        <w:t xml:space="preserve">Five </w:t>
      </w:r>
      <w:proofErr w:type="spellStart"/>
      <w:r w:rsidRPr="00FC5711">
        <w:rPr>
          <w:color w:val="000000"/>
        </w:rPr>
        <w:t>grammes</w:t>
      </w:r>
      <w:proofErr w:type="spellEnd"/>
      <w:r w:rsidR="0063011C">
        <w:rPr>
          <w:color w:val="000000"/>
        </w:rPr>
        <w:t xml:space="preserve"> </w:t>
      </w:r>
      <w:r w:rsidRPr="00FC5711">
        <w:rPr>
          <w:color w:val="000000"/>
        </w:rPr>
        <w:t>sample were ground into paste</w:t>
      </w:r>
      <w:commentRangeEnd w:id="2"/>
      <w:r w:rsidR="0063011C">
        <w:rPr>
          <w:rStyle w:val="Refdecomentrio"/>
          <w:rFonts w:asciiTheme="minorHAnsi" w:eastAsiaTheme="minorHAnsi" w:hAnsiTheme="minorHAnsi" w:cstheme="minorBidi"/>
        </w:rPr>
        <w:commentReference w:id="2"/>
      </w:r>
      <w:r w:rsidRPr="00FC5711">
        <w:rPr>
          <w:color w:val="000000"/>
        </w:rPr>
        <w:t>. The paste</w:t>
      </w:r>
      <w:r w:rsidR="001D29CF" w:rsidRPr="00FC5711">
        <w:rPr>
          <w:color w:val="000000"/>
        </w:rPr>
        <w:t xml:space="preserve"> was dissolved in 50ml distilled water in a corked conical flask. The cyanide extraction was filtered for cyanide determination. </w:t>
      </w:r>
    </w:p>
    <w:p w14:paraId="2A44764F" w14:textId="77777777" w:rsidR="00B47A66"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experiment</w:t>
      </w:r>
    </w:p>
    <w:p w14:paraId="1F7B7284" w14:textId="77777777" w:rsidR="00FC5711"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Housing</w:t>
      </w:r>
    </w:p>
    <w:p w14:paraId="5DE5062C" w14:textId="77777777" w:rsid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 xml:space="preserve">Twenty adult female rats were purchased from the University of Nigeria </w:t>
      </w:r>
      <w:proofErr w:type="spellStart"/>
      <w:r w:rsidRPr="0020522F">
        <w:rPr>
          <w:color w:val="000000"/>
        </w:rPr>
        <w:t>Nsukka's</w:t>
      </w:r>
      <w:proofErr w:type="spellEnd"/>
      <w:r w:rsidRPr="0020522F">
        <w:rPr>
          <w:color w:val="000000"/>
        </w:rPr>
        <w:t xml:space="preserve"> Department of Veterinary Pathology. Based on body weight, the animals were sorted into 4 groups of 5 rats each. The rats were kept separately in cages that could segregate waste materials like feces and pee.</w:t>
      </w:r>
    </w:p>
    <w:p w14:paraId="362AA61E" w14:textId="77777777" w:rsidR="00B72A8B" w:rsidRPr="00C311E1" w:rsidRDefault="00B72A8B" w:rsidP="00236A5A">
      <w:pPr>
        <w:pStyle w:val="NormalWeb"/>
        <w:shd w:val="clear" w:color="auto" w:fill="FFFFFF"/>
        <w:spacing w:before="180" w:beforeAutospacing="0" w:after="180" w:afterAutospacing="0" w:line="360" w:lineRule="auto"/>
        <w:jc w:val="both"/>
        <w:rPr>
          <w:color w:val="000000"/>
        </w:rPr>
      </w:pPr>
      <w:r w:rsidRPr="00B72A8B">
        <w:rPr>
          <w:b/>
          <w:bCs/>
          <w:color w:val="000000"/>
        </w:rPr>
        <w:t>Animal Feeding</w:t>
      </w:r>
    </w:p>
    <w:p w14:paraId="1D33A877" w14:textId="0580705B" w:rsidR="00B72A8B" w:rsidRDefault="00B72A8B" w:rsidP="00236A5A">
      <w:pPr>
        <w:pStyle w:val="NormalWeb"/>
        <w:shd w:val="clear" w:color="auto" w:fill="FFFFFF"/>
        <w:spacing w:before="180" w:beforeAutospacing="0" w:after="180" w:afterAutospacing="0" w:line="360" w:lineRule="auto"/>
        <w:jc w:val="both"/>
        <w:rPr>
          <w:color w:val="000000"/>
        </w:rPr>
      </w:pPr>
      <w:r>
        <w:rPr>
          <w:color w:val="000000"/>
        </w:rPr>
        <w:t>The rats were fed on standard</w:t>
      </w:r>
      <w:r w:rsidR="00C311E1">
        <w:rPr>
          <w:color w:val="000000"/>
        </w:rPr>
        <w:t xml:space="preserve"> rat chow. The </w:t>
      </w:r>
      <w:r w:rsidR="00C311E1" w:rsidRPr="00C311E1">
        <w:rPr>
          <w:i/>
          <w:iCs/>
          <w:color w:val="000000"/>
        </w:rPr>
        <w:t>Jatropha</w:t>
      </w:r>
      <w:r w:rsidR="00F95856">
        <w:rPr>
          <w:i/>
          <w:iCs/>
          <w:color w:val="000000"/>
        </w:rPr>
        <w:t xml:space="preserve"> </w:t>
      </w:r>
      <w:proofErr w:type="spellStart"/>
      <w:r w:rsidR="00C311E1" w:rsidRPr="00C311E1">
        <w:rPr>
          <w:i/>
          <w:iCs/>
          <w:color w:val="000000"/>
        </w:rPr>
        <w:t>aconitifolia</w:t>
      </w:r>
      <w:proofErr w:type="spellEnd"/>
      <w:r w:rsidR="00C311E1">
        <w:rPr>
          <w:color w:val="000000"/>
        </w:rPr>
        <w:t xml:space="preserve"> and </w:t>
      </w:r>
      <w:proofErr w:type="spellStart"/>
      <w:r w:rsidR="00C311E1" w:rsidRPr="00C311E1">
        <w:rPr>
          <w:i/>
          <w:iCs/>
          <w:color w:val="000000"/>
        </w:rPr>
        <w:t>Colocasia</w:t>
      </w:r>
      <w:proofErr w:type="spellEnd"/>
      <w:r w:rsidR="00F95856">
        <w:rPr>
          <w:i/>
          <w:iCs/>
          <w:color w:val="000000"/>
        </w:rPr>
        <w:t xml:space="preserve"> </w:t>
      </w:r>
      <w:proofErr w:type="spellStart"/>
      <w:r w:rsidR="00C311E1" w:rsidRPr="00C311E1">
        <w:rPr>
          <w:i/>
          <w:iCs/>
          <w:color w:val="000000"/>
        </w:rPr>
        <w:t>esculenta</w:t>
      </w:r>
      <w:proofErr w:type="spellEnd"/>
      <w:r w:rsidR="00F95856">
        <w:rPr>
          <w:i/>
          <w:iCs/>
          <w:color w:val="000000"/>
        </w:rPr>
        <w:t xml:space="preserve"> </w:t>
      </w:r>
      <w:r w:rsidR="00C311E1">
        <w:rPr>
          <w:color w:val="000000"/>
        </w:rPr>
        <w:t>extract was made to provide 0.11mg/day iron to the rats. The study lasted for 2</w:t>
      </w:r>
      <w:r w:rsidR="00CC740C">
        <w:rPr>
          <w:color w:val="000000"/>
        </w:rPr>
        <w:t>2</w:t>
      </w:r>
      <w:r w:rsidR="00C311E1">
        <w:rPr>
          <w:color w:val="000000"/>
        </w:rPr>
        <w:t xml:space="preserve"> days. A 7-day acclimatization, a </w:t>
      </w:r>
      <w:r w:rsidR="008B1BE4">
        <w:rPr>
          <w:color w:val="000000"/>
        </w:rPr>
        <w:t>2</w:t>
      </w:r>
      <w:r w:rsidR="00C311E1">
        <w:rPr>
          <w:color w:val="000000"/>
        </w:rPr>
        <w:t>-day inducing of anemia and a 14-day feeding trial</w:t>
      </w:r>
      <w:r w:rsidR="00AA479A">
        <w:rPr>
          <w:color w:val="000000"/>
        </w:rPr>
        <w:t xml:space="preserve">. The extract was administered orally through drinking water bottles ad libitum for 14 days. Commercial hematinic- ferrous </w:t>
      </w:r>
      <w:proofErr w:type="spellStart"/>
      <w:r w:rsidR="00AA479A">
        <w:rPr>
          <w:color w:val="000000"/>
        </w:rPr>
        <w:t>sulphate</w:t>
      </w:r>
      <w:proofErr w:type="spellEnd"/>
      <w:r w:rsidR="00AA479A">
        <w:rPr>
          <w:color w:val="000000"/>
        </w:rPr>
        <w:t xml:space="preserve"> was used as control. Group 1 was fed rat chow alone, group 2 rat chow and ferrous </w:t>
      </w:r>
      <w:proofErr w:type="spellStart"/>
      <w:r w:rsidR="00AA479A">
        <w:rPr>
          <w:color w:val="000000"/>
        </w:rPr>
        <w:t>sulphate</w:t>
      </w:r>
      <w:proofErr w:type="spellEnd"/>
      <w:r w:rsidR="00AA479A">
        <w:rPr>
          <w:color w:val="000000"/>
        </w:rPr>
        <w:t xml:space="preserve">, group 3 rat chow with </w:t>
      </w:r>
      <w:r w:rsidR="00AA479A" w:rsidRPr="00C311E1">
        <w:rPr>
          <w:i/>
          <w:iCs/>
          <w:color w:val="000000"/>
        </w:rPr>
        <w:t>Jatropha</w:t>
      </w:r>
      <w:r w:rsidR="00F95856">
        <w:rPr>
          <w:i/>
          <w:iCs/>
          <w:color w:val="000000"/>
        </w:rPr>
        <w:t xml:space="preserve"> </w:t>
      </w:r>
      <w:proofErr w:type="spellStart"/>
      <w:r w:rsidR="00AA479A" w:rsidRPr="00C311E1">
        <w:rPr>
          <w:i/>
          <w:iCs/>
          <w:color w:val="000000"/>
        </w:rPr>
        <w:t>aconitifolia</w:t>
      </w:r>
      <w:proofErr w:type="spellEnd"/>
      <w:r w:rsidR="00AA479A">
        <w:rPr>
          <w:color w:val="000000"/>
        </w:rPr>
        <w:t xml:space="preserve"> extract</w:t>
      </w:r>
      <w:r w:rsidR="00DF2230">
        <w:rPr>
          <w:color w:val="000000"/>
        </w:rPr>
        <w:t xml:space="preserve"> and group 4 rat chow with </w:t>
      </w:r>
      <w:proofErr w:type="spellStart"/>
      <w:r w:rsidR="00DF2230" w:rsidRPr="00C311E1">
        <w:rPr>
          <w:i/>
          <w:iCs/>
          <w:color w:val="000000"/>
        </w:rPr>
        <w:t>Colocasia</w:t>
      </w:r>
      <w:proofErr w:type="spellEnd"/>
      <w:r w:rsidR="00F95856">
        <w:rPr>
          <w:i/>
          <w:iCs/>
          <w:color w:val="000000"/>
        </w:rPr>
        <w:t xml:space="preserve"> </w:t>
      </w:r>
      <w:proofErr w:type="spellStart"/>
      <w:r w:rsidR="00DF2230" w:rsidRPr="00C311E1">
        <w:rPr>
          <w:i/>
          <w:iCs/>
          <w:color w:val="000000"/>
        </w:rPr>
        <w:t>esculenta</w:t>
      </w:r>
      <w:r w:rsidR="00DF2230">
        <w:rPr>
          <w:color w:val="000000"/>
        </w:rPr>
        <w:t>extract</w:t>
      </w:r>
      <w:proofErr w:type="spellEnd"/>
      <w:r w:rsidR="00DF2230">
        <w:rPr>
          <w:color w:val="000000"/>
        </w:rPr>
        <w:t>. The weights of animals were recorded each day. Daily food intake and extract were recorded to calculate nutrient intake.</w:t>
      </w:r>
    </w:p>
    <w:p w14:paraId="61D28F5B" w14:textId="77777777" w:rsidR="00DF2230" w:rsidRDefault="00DF2230" w:rsidP="00236A5A">
      <w:pPr>
        <w:pStyle w:val="NormalWeb"/>
        <w:shd w:val="clear" w:color="auto" w:fill="FFFFFF"/>
        <w:spacing w:before="180" w:beforeAutospacing="0" w:after="180" w:afterAutospacing="0" w:line="360" w:lineRule="auto"/>
        <w:jc w:val="both"/>
        <w:rPr>
          <w:b/>
          <w:bCs/>
          <w:color w:val="000000"/>
        </w:rPr>
      </w:pPr>
      <w:r w:rsidRPr="00DF2230">
        <w:rPr>
          <w:b/>
          <w:bCs/>
          <w:color w:val="000000"/>
        </w:rPr>
        <w:t>Diet Composition</w:t>
      </w:r>
    </w:p>
    <w:p w14:paraId="65D283C0" w14:textId="124638B4" w:rsidR="00DF2230" w:rsidRDefault="007C14A5" w:rsidP="00236A5A">
      <w:pPr>
        <w:pStyle w:val="NormalWeb"/>
        <w:shd w:val="clear" w:color="auto" w:fill="FFFFFF"/>
        <w:spacing w:before="180" w:beforeAutospacing="0" w:after="180" w:afterAutospacing="0" w:line="360" w:lineRule="auto"/>
        <w:jc w:val="both"/>
        <w:rPr>
          <w:color w:val="000000"/>
        </w:rPr>
      </w:pPr>
      <w:r>
        <w:rPr>
          <w:color w:val="000000"/>
        </w:rPr>
        <w:t xml:space="preserve">The extract obtained from 100g </w:t>
      </w:r>
      <w:r w:rsidRPr="00C311E1">
        <w:rPr>
          <w:i/>
          <w:iCs/>
          <w:color w:val="000000"/>
        </w:rPr>
        <w:t>Jatropha</w:t>
      </w:r>
      <w:r w:rsidR="00F95856">
        <w:rPr>
          <w:i/>
          <w:iCs/>
          <w:color w:val="000000"/>
        </w:rPr>
        <w:t xml:space="preserve"> </w:t>
      </w:r>
      <w:proofErr w:type="spellStart"/>
      <w:proofErr w:type="gramStart"/>
      <w:r w:rsidRPr="00C311E1">
        <w:rPr>
          <w:i/>
          <w:iCs/>
          <w:color w:val="000000"/>
        </w:rPr>
        <w:t>aconitifolia</w:t>
      </w:r>
      <w:proofErr w:type="spellEnd"/>
      <w:r>
        <w:rPr>
          <w:color w:val="000000"/>
        </w:rPr>
        <w:t xml:space="preserve">  and</w:t>
      </w:r>
      <w:proofErr w:type="gramEnd"/>
      <w:r>
        <w:rPr>
          <w:color w:val="000000"/>
        </w:rPr>
        <w:t xml:space="preserve">  </w:t>
      </w:r>
      <w:proofErr w:type="spellStart"/>
      <w:r w:rsidRPr="00C311E1">
        <w:rPr>
          <w:i/>
          <w:iCs/>
          <w:color w:val="000000"/>
        </w:rPr>
        <w:t>Colocasia</w:t>
      </w:r>
      <w:proofErr w:type="spellEnd"/>
      <w:r w:rsidR="00F95856">
        <w:rPr>
          <w:i/>
          <w:iCs/>
          <w:color w:val="000000"/>
        </w:rPr>
        <w:t xml:space="preserve"> </w:t>
      </w:r>
      <w:proofErr w:type="spellStart"/>
      <w:r w:rsidRPr="00C311E1">
        <w:rPr>
          <w:i/>
          <w:iCs/>
          <w:color w:val="000000"/>
        </w:rPr>
        <w:t>esculenta</w:t>
      </w:r>
      <w:r>
        <w:rPr>
          <w:color w:val="000000"/>
        </w:rPr>
        <w:t>with</w:t>
      </w:r>
      <w:proofErr w:type="spellEnd"/>
      <w:r>
        <w:rPr>
          <w:color w:val="000000"/>
        </w:rPr>
        <w:t xml:space="preserve"> 100ml of water. During acclimatization period the least quantity of water taken by a rat per day was 5 ml. The recommended iron for rat per day as </w:t>
      </w:r>
      <w:proofErr w:type="gramStart"/>
      <w:r>
        <w:rPr>
          <w:color w:val="000000"/>
        </w:rPr>
        <w:t>0.l</w:t>
      </w:r>
      <w:proofErr w:type="gramEnd"/>
      <w:r>
        <w:rPr>
          <w:color w:val="000000"/>
        </w:rPr>
        <w:t>11mg/day. The extract was made such that 5 ml of extract was obtained by dividing the value of nutrient obtained by 100ml. Using dilution of standard solution equation C1V1 = C2V2</w:t>
      </w:r>
    </w:p>
    <w:p w14:paraId="581559F4" w14:textId="77777777" w:rsidR="007C14A5" w:rsidRDefault="000B6585" w:rsidP="00236A5A">
      <w:pPr>
        <w:pStyle w:val="NormalWeb"/>
        <w:shd w:val="clear" w:color="auto" w:fill="FFFFFF"/>
        <w:spacing w:before="180" w:beforeAutospacing="0" w:after="180" w:afterAutospacing="0" w:line="360" w:lineRule="auto"/>
        <w:jc w:val="both"/>
        <w:rPr>
          <w:color w:val="000000"/>
        </w:rPr>
      </w:pPr>
      <w:r>
        <w:rPr>
          <w:color w:val="000000"/>
        </w:rPr>
        <w:t>Where C1= Initial concentration, C2= Final Concentration, V1=Initial volume, V2= Final volume.</w:t>
      </w:r>
    </w:p>
    <w:p w14:paraId="4628D37C" w14:textId="77777777" w:rsidR="00236A5A" w:rsidRDefault="00236A5A" w:rsidP="00236A5A">
      <w:pPr>
        <w:pStyle w:val="NormalWeb"/>
        <w:shd w:val="clear" w:color="auto" w:fill="FFFFFF"/>
        <w:spacing w:before="180" w:beforeAutospacing="0" w:after="180" w:afterAutospacing="0" w:line="360" w:lineRule="auto"/>
        <w:jc w:val="both"/>
        <w:rPr>
          <w:color w:val="000000"/>
        </w:rPr>
      </w:pPr>
    </w:p>
    <w:p w14:paraId="274620D4" w14:textId="77777777" w:rsidR="000B6585" w:rsidRDefault="000B6585" w:rsidP="00236A5A">
      <w:pPr>
        <w:pStyle w:val="NormalWeb"/>
        <w:shd w:val="clear" w:color="auto" w:fill="FFFFFF"/>
        <w:spacing w:before="180" w:beforeAutospacing="0" w:after="180" w:afterAutospacing="0" w:line="360" w:lineRule="auto"/>
        <w:jc w:val="both"/>
        <w:rPr>
          <w:color w:val="000000"/>
        </w:rPr>
      </w:pPr>
      <w:r>
        <w:rPr>
          <w:color w:val="000000"/>
        </w:rPr>
        <w:lastRenderedPageBreak/>
        <w:t>Table1: The composition of the experimental diets</w:t>
      </w:r>
    </w:p>
    <w:p w14:paraId="48662441" w14:textId="0002B7BB" w:rsidR="000B6585" w:rsidRDefault="000B6585" w:rsidP="00B47A66">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 </w:t>
      </w:r>
      <w:r w:rsidR="00F95856">
        <w:rPr>
          <w:color w:val="000000"/>
        </w:rPr>
        <w:t xml:space="preserve">  </w:t>
      </w:r>
      <w:r>
        <w:rPr>
          <w:color w:val="000000"/>
        </w:rPr>
        <w:t xml:space="preserve"> Group 1                      group2             </w:t>
      </w:r>
      <w:r w:rsidR="00F95856">
        <w:rPr>
          <w:color w:val="000000"/>
        </w:rPr>
        <w:t xml:space="preserve">     </w:t>
      </w:r>
      <w:r>
        <w:rPr>
          <w:color w:val="000000"/>
        </w:rPr>
        <w:t xml:space="preserve">     group3                          Group4</w:t>
      </w:r>
    </w:p>
    <w:p w14:paraId="1189B725" w14:textId="13839D57" w:rsidR="000B6585" w:rsidRDefault="00F95856" w:rsidP="00B47A66">
      <w:pPr>
        <w:pStyle w:val="NormalWeb"/>
        <w:shd w:val="clear" w:color="auto" w:fill="FFFFFF"/>
        <w:spacing w:before="180" w:beforeAutospacing="0" w:after="180" w:afterAutospacing="0" w:line="300" w:lineRule="atLeast"/>
        <w:jc w:val="both"/>
        <w:rPr>
          <w:color w:val="000000"/>
        </w:rPr>
      </w:pPr>
      <w:r>
        <w:rPr>
          <w:color w:val="000000"/>
        </w:rPr>
        <w:t xml:space="preserve">  </w:t>
      </w:r>
      <w:r w:rsidR="000B6585">
        <w:rPr>
          <w:color w:val="000000"/>
        </w:rPr>
        <w:t xml:space="preserve">Rat chow         Rat chow+ ferrous      </w:t>
      </w:r>
      <w:r>
        <w:rPr>
          <w:color w:val="000000"/>
        </w:rPr>
        <w:t xml:space="preserve"> </w:t>
      </w:r>
      <w:r w:rsidR="000B6585">
        <w:rPr>
          <w:color w:val="000000"/>
        </w:rPr>
        <w:t xml:space="preserve"> Rat </w:t>
      </w:r>
      <w:proofErr w:type="spellStart"/>
      <w:r w:rsidR="000B6585">
        <w:rPr>
          <w:color w:val="000000"/>
        </w:rPr>
        <w:t>chow+</w:t>
      </w:r>
      <w:r w:rsidR="000B6585" w:rsidRPr="00C311E1">
        <w:rPr>
          <w:i/>
          <w:iCs/>
          <w:color w:val="000000"/>
        </w:rPr>
        <w:t>Jatropha</w:t>
      </w:r>
      <w:proofErr w:type="spellEnd"/>
      <w:r w:rsidR="000B6585">
        <w:rPr>
          <w:color w:val="000000"/>
        </w:rPr>
        <w:t xml:space="preserve">  </w:t>
      </w:r>
      <w:r>
        <w:rPr>
          <w:color w:val="000000"/>
        </w:rPr>
        <w:t xml:space="preserve">           </w:t>
      </w:r>
      <w:r w:rsidR="000B6585">
        <w:rPr>
          <w:color w:val="000000"/>
        </w:rPr>
        <w:t xml:space="preserve">Rat chow+       </w:t>
      </w:r>
    </w:p>
    <w:p w14:paraId="6B43BEA3" w14:textId="3B37BEE4" w:rsidR="000B6585" w:rsidRDefault="00F95856" w:rsidP="00B47A66">
      <w:pPr>
        <w:pStyle w:val="NormalWeb"/>
        <w:shd w:val="clear" w:color="auto" w:fill="FFFFFF"/>
        <w:spacing w:before="180" w:beforeAutospacing="0" w:after="180" w:afterAutospacing="0" w:line="300" w:lineRule="atLeast"/>
        <w:jc w:val="both"/>
        <w:rPr>
          <w:i/>
          <w:iCs/>
          <w:color w:val="000000"/>
        </w:rPr>
      </w:pPr>
      <w:r>
        <w:rPr>
          <w:color w:val="000000"/>
        </w:rPr>
        <w:t xml:space="preserve">                                    </w:t>
      </w:r>
      <w:proofErr w:type="spellStart"/>
      <w:r w:rsidR="000B6585">
        <w:rPr>
          <w:color w:val="000000"/>
        </w:rPr>
        <w:t>Sulphate</w:t>
      </w:r>
      <w:proofErr w:type="spellEnd"/>
      <w:r>
        <w:rPr>
          <w:color w:val="000000"/>
        </w:rPr>
        <w:t xml:space="preserve">               </w:t>
      </w:r>
      <w:proofErr w:type="spellStart"/>
      <w:r w:rsidR="000B6585" w:rsidRPr="00C311E1">
        <w:rPr>
          <w:i/>
          <w:iCs/>
          <w:color w:val="000000"/>
        </w:rPr>
        <w:t>aconitifolia</w:t>
      </w:r>
      <w:proofErr w:type="spellEnd"/>
      <w:r>
        <w:rPr>
          <w:i/>
          <w:iCs/>
          <w:color w:val="000000"/>
        </w:rPr>
        <w:t xml:space="preserve">                  </w:t>
      </w:r>
      <w:proofErr w:type="spellStart"/>
      <w:r w:rsidR="000B6585" w:rsidRPr="00C311E1">
        <w:rPr>
          <w:i/>
          <w:iCs/>
          <w:color w:val="000000"/>
        </w:rPr>
        <w:t>Colocasia</w:t>
      </w:r>
      <w:proofErr w:type="spellEnd"/>
      <w:r>
        <w:rPr>
          <w:i/>
          <w:iCs/>
          <w:color w:val="000000"/>
        </w:rPr>
        <w:t xml:space="preserve"> </w:t>
      </w:r>
      <w:proofErr w:type="spellStart"/>
      <w:r w:rsidR="000B6585" w:rsidRPr="00C311E1">
        <w:rPr>
          <w:i/>
          <w:iCs/>
          <w:color w:val="000000"/>
        </w:rPr>
        <w:t>esculenta</w:t>
      </w:r>
      <w:proofErr w:type="spellEnd"/>
    </w:p>
    <w:p w14:paraId="20F555E6" w14:textId="77777777" w:rsidR="000B6585" w:rsidRDefault="000B6585" w:rsidP="00B47A66">
      <w:pPr>
        <w:pStyle w:val="NormalWeb"/>
        <w:shd w:val="clear" w:color="auto" w:fill="FFFFFF"/>
        <w:spacing w:before="180" w:beforeAutospacing="0" w:after="180" w:afterAutospacing="0" w:line="300" w:lineRule="atLeast"/>
        <w:jc w:val="both"/>
        <w:rPr>
          <w:i/>
          <w:iCs/>
          <w:color w:val="000000"/>
        </w:rPr>
      </w:pP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t>________________________________________________________________________</w:t>
      </w:r>
    </w:p>
    <w:p w14:paraId="7EED1492" w14:textId="77777777" w:rsidR="000B6585" w:rsidRDefault="000B6585" w:rsidP="00B47A66">
      <w:pPr>
        <w:pStyle w:val="NormalWeb"/>
        <w:shd w:val="clear" w:color="auto" w:fill="FFFFFF"/>
        <w:spacing w:before="180" w:beforeAutospacing="0" w:after="180" w:afterAutospacing="0" w:line="300" w:lineRule="atLeast"/>
        <w:jc w:val="both"/>
        <w:rPr>
          <w:color w:val="000000"/>
        </w:rPr>
      </w:pPr>
    </w:p>
    <w:p w14:paraId="683B11D5" w14:textId="77777777" w:rsidR="000B6585" w:rsidRDefault="008B1BE4" w:rsidP="00B47A66">
      <w:pPr>
        <w:pStyle w:val="NormalWeb"/>
        <w:shd w:val="clear" w:color="auto" w:fill="FFFFFF"/>
        <w:spacing w:before="180" w:beforeAutospacing="0" w:after="180" w:afterAutospacing="0" w:line="300" w:lineRule="atLeast"/>
        <w:jc w:val="both"/>
        <w:rPr>
          <w:b/>
          <w:bCs/>
          <w:color w:val="000000"/>
        </w:rPr>
      </w:pPr>
      <w:r w:rsidRPr="008B1BE4">
        <w:rPr>
          <w:b/>
          <w:bCs/>
          <w:color w:val="000000"/>
        </w:rPr>
        <w:t>Blood sample collection</w:t>
      </w:r>
    </w:p>
    <w:p w14:paraId="3D280EB1" w14:textId="77777777" w:rsidR="008B1BE4" w:rsidRPr="008B1BE4" w:rsidRDefault="008B1BE4" w:rsidP="00236A5A">
      <w:pPr>
        <w:pStyle w:val="NormalWeb"/>
        <w:shd w:val="clear" w:color="auto" w:fill="FFFFFF"/>
        <w:spacing w:before="180" w:beforeAutospacing="0" w:after="180" w:afterAutospacing="0" w:line="360" w:lineRule="auto"/>
        <w:jc w:val="both"/>
        <w:rPr>
          <w:color w:val="000000"/>
        </w:rPr>
      </w:pPr>
      <w:r>
        <w:rPr>
          <w:color w:val="000000"/>
        </w:rPr>
        <w:t xml:space="preserve">Anemia was induced with </w:t>
      </w:r>
      <w:r w:rsidR="00D1214F">
        <w:rPr>
          <w:color w:val="000000"/>
        </w:rPr>
        <w:t>phenyl hydrazine</w:t>
      </w:r>
      <w:r>
        <w:rPr>
          <w:color w:val="000000"/>
        </w:rPr>
        <w:t xml:space="preserve"> injection (40mg/kg) for 2 </w:t>
      </w:r>
      <w:proofErr w:type="spellStart"/>
      <w:proofErr w:type="gramStart"/>
      <w:r>
        <w:rPr>
          <w:color w:val="000000"/>
        </w:rPr>
        <w:t>days</w:t>
      </w:r>
      <w:r w:rsidR="00CC740C">
        <w:rPr>
          <w:color w:val="000000"/>
        </w:rPr>
        <w:t>.Blood</w:t>
      </w:r>
      <w:proofErr w:type="spellEnd"/>
      <w:proofErr w:type="gramEnd"/>
      <w:r w:rsidR="00CC740C">
        <w:rPr>
          <w:color w:val="000000"/>
        </w:rPr>
        <w:t xml:space="preserve"> was collected for analysis on day 0,7, </w:t>
      </w:r>
      <w:r w:rsidR="0020522F">
        <w:rPr>
          <w:color w:val="000000"/>
        </w:rPr>
        <w:t>9</w:t>
      </w:r>
      <w:r w:rsidR="00CC740C">
        <w:rPr>
          <w:color w:val="000000"/>
        </w:rPr>
        <w:t>,1</w:t>
      </w:r>
      <w:r w:rsidR="0020522F">
        <w:rPr>
          <w:color w:val="000000"/>
        </w:rPr>
        <w:t>7</w:t>
      </w:r>
      <w:r w:rsidR="00CC740C">
        <w:rPr>
          <w:color w:val="000000"/>
        </w:rPr>
        <w:t xml:space="preserve"> and 22 for hematological determinations. The following biochemical indices were carried out. The hemoglobin level, red blood cell count, serum ferritin, serum iron, serum zinc and serum retinol.</w:t>
      </w:r>
    </w:p>
    <w:p w14:paraId="44C86EDF" w14:textId="77777777" w:rsidR="00CC740C" w:rsidRDefault="00CC740C" w:rsidP="00236A5A">
      <w:pPr>
        <w:pStyle w:val="NormalWeb"/>
        <w:shd w:val="clear" w:color="auto" w:fill="FFFFFF"/>
        <w:spacing w:before="180" w:beforeAutospacing="0" w:after="180" w:afterAutospacing="0" w:line="360" w:lineRule="auto"/>
        <w:jc w:val="both"/>
        <w:rPr>
          <w:b/>
          <w:bCs/>
          <w:color w:val="000000"/>
        </w:rPr>
      </w:pPr>
      <w:proofErr w:type="gramStart"/>
      <w:r>
        <w:rPr>
          <w:b/>
          <w:bCs/>
          <w:color w:val="000000"/>
        </w:rPr>
        <w:t>Hemoglobin  level</w:t>
      </w:r>
      <w:proofErr w:type="gramEnd"/>
    </w:p>
    <w:p w14:paraId="5852414B" w14:textId="77777777" w:rsidR="00CC740C" w:rsidRDefault="00CC740C" w:rsidP="00236A5A">
      <w:pPr>
        <w:pStyle w:val="NormalWeb"/>
        <w:shd w:val="clear" w:color="auto" w:fill="FFFFFF"/>
        <w:spacing w:before="180" w:beforeAutospacing="0" w:after="180" w:afterAutospacing="0" w:line="360" w:lineRule="auto"/>
        <w:jc w:val="both"/>
        <w:rPr>
          <w:color w:val="000000"/>
        </w:rPr>
      </w:pPr>
      <w:r>
        <w:rPr>
          <w:color w:val="000000"/>
        </w:rPr>
        <w:t xml:space="preserve">The </w:t>
      </w:r>
      <w:proofErr w:type="spellStart"/>
      <w:r w:rsidR="00F80D33">
        <w:rPr>
          <w:color w:val="000000"/>
        </w:rPr>
        <w:t>cyanmethemoglobin</w:t>
      </w:r>
      <w:proofErr w:type="spellEnd"/>
      <w:r>
        <w:rPr>
          <w:color w:val="000000"/>
        </w:rPr>
        <w:t xml:space="preserve"> method as specified by the International Committee for</w:t>
      </w:r>
      <w:r w:rsidR="00B2537D">
        <w:rPr>
          <w:color w:val="000000"/>
        </w:rPr>
        <w:t xml:space="preserve"> Standardization in Hematology </w:t>
      </w:r>
      <w:r w:rsidR="00BE5A63">
        <w:rPr>
          <w:color w:val="000000"/>
        </w:rPr>
        <w:t>[9]</w:t>
      </w:r>
      <w:r w:rsidR="00B2537D">
        <w:rPr>
          <w:color w:val="000000"/>
        </w:rPr>
        <w:t>.</w:t>
      </w:r>
    </w:p>
    <w:p w14:paraId="669FC3BE" w14:textId="77777777" w:rsidR="00B2537D" w:rsidRDefault="00B2537D" w:rsidP="00236A5A">
      <w:pPr>
        <w:pStyle w:val="NormalWeb"/>
        <w:shd w:val="clear" w:color="auto" w:fill="FFFFFF"/>
        <w:spacing w:before="180" w:beforeAutospacing="0" w:after="180" w:afterAutospacing="0" w:line="360" w:lineRule="auto"/>
        <w:jc w:val="both"/>
        <w:rPr>
          <w:b/>
          <w:bCs/>
          <w:color w:val="000000"/>
        </w:rPr>
      </w:pPr>
      <w:r w:rsidRPr="00CD2B2C">
        <w:rPr>
          <w:b/>
          <w:bCs/>
          <w:color w:val="000000"/>
        </w:rPr>
        <w:t>Serum Retinol</w:t>
      </w:r>
    </w:p>
    <w:p w14:paraId="1A2546A3" w14:textId="5A1FDEDB" w:rsidR="00CD2B2C" w:rsidRDefault="00CD2B2C" w:rsidP="00236A5A">
      <w:pPr>
        <w:pStyle w:val="NormalWeb"/>
        <w:shd w:val="clear" w:color="auto" w:fill="FFFFFF"/>
        <w:spacing w:before="180" w:beforeAutospacing="0" w:after="180" w:afterAutospacing="0" w:line="360" w:lineRule="auto"/>
        <w:jc w:val="both"/>
        <w:rPr>
          <w:color w:val="000000"/>
        </w:rPr>
      </w:pPr>
      <w:proofErr w:type="spellStart"/>
      <w:r>
        <w:rPr>
          <w:color w:val="000000"/>
        </w:rPr>
        <w:t>Ehrhardt</w:t>
      </w:r>
      <w:proofErr w:type="spellEnd"/>
      <w:r w:rsidR="00F95856">
        <w:rPr>
          <w:color w:val="000000"/>
        </w:rPr>
        <w:t xml:space="preserve"> </w:t>
      </w:r>
      <w:r w:rsidRPr="00BE5A63">
        <w:rPr>
          <w:i/>
          <w:iCs/>
          <w:color w:val="000000"/>
        </w:rPr>
        <w:t>et al</w:t>
      </w:r>
      <w:r>
        <w:rPr>
          <w:color w:val="000000"/>
        </w:rPr>
        <w:t xml:space="preserve"> [</w:t>
      </w:r>
      <w:r w:rsidR="00BE5A63">
        <w:rPr>
          <w:color w:val="000000"/>
        </w:rPr>
        <w:t>10</w:t>
      </w:r>
      <w:r>
        <w:rPr>
          <w:color w:val="000000"/>
        </w:rPr>
        <w:t>]</w:t>
      </w:r>
      <w:r w:rsidR="00F95856">
        <w:rPr>
          <w:color w:val="000000"/>
        </w:rPr>
        <w:t xml:space="preserve"> </w:t>
      </w:r>
      <w:r w:rsidR="0020522F" w:rsidRPr="0020522F">
        <w:rPr>
          <w:color w:val="000000"/>
        </w:rPr>
        <w:t>technique</w:t>
      </w:r>
      <w:r w:rsidR="0020522F">
        <w:rPr>
          <w:color w:val="000000"/>
        </w:rPr>
        <w:t xml:space="preserve"> was used</w:t>
      </w:r>
      <w:r w:rsidR="0020522F" w:rsidRPr="0020522F">
        <w:rPr>
          <w:color w:val="000000"/>
        </w:rPr>
        <w:t xml:space="preserve">. The serum was diluted with ethanol, which denatures plasma protein, to a specified volume (100 ml). High Pressure Liquid Chromatography was used to extract vitamin A, which was followed by an eluting solvent with the right polarity. </w:t>
      </w:r>
      <w:r>
        <w:rPr>
          <w:color w:val="000000"/>
        </w:rPr>
        <w:t xml:space="preserve">method was used. </w:t>
      </w:r>
      <w:r w:rsidRPr="00CD2B2C">
        <w:rPr>
          <w:color w:val="000000"/>
        </w:rPr>
        <w:t xml:space="preserve">A </w:t>
      </w:r>
      <w:r>
        <w:rPr>
          <w:color w:val="000000"/>
        </w:rPr>
        <w:t xml:space="preserve">given volume (100ml) of serum was diluted withy ethanol which denatures plasma protein. Vitamin A was extracted with a suitable reserved phase (HPLC) column, (High </w:t>
      </w:r>
      <w:r w:rsidR="00C41D07">
        <w:rPr>
          <w:color w:val="000000"/>
        </w:rPr>
        <w:t>P</w:t>
      </w:r>
      <w:r>
        <w:rPr>
          <w:color w:val="000000"/>
        </w:rPr>
        <w:t xml:space="preserve">ressure </w:t>
      </w:r>
      <w:r w:rsidR="00C41D07">
        <w:rPr>
          <w:color w:val="000000"/>
        </w:rPr>
        <w:t>Liquid Chromatography</w:t>
      </w:r>
      <w:r>
        <w:rPr>
          <w:color w:val="000000"/>
        </w:rPr>
        <w:t>)</w:t>
      </w:r>
      <w:r w:rsidR="00C41D07">
        <w:rPr>
          <w:color w:val="000000"/>
        </w:rPr>
        <w:t xml:space="preserve"> followed by an eluting solvent of suitable polarity. </w:t>
      </w:r>
    </w:p>
    <w:p w14:paraId="2313A34C" w14:textId="77777777" w:rsidR="00C41D07" w:rsidRDefault="00C41D07" w:rsidP="00236A5A">
      <w:pPr>
        <w:pStyle w:val="NormalWeb"/>
        <w:shd w:val="clear" w:color="auto" w:fill="FFFFFF"/>
        <w:spacing w:before="180" w:beforeAutospacing="0" w:after="180" w:afterAutospacing="0" w:line="360" w:lineRule="auto"/>
        <w:jc w:val="both"/>
        <w:rPr>
          <w:b/>
          <w:bCs/>
          <w:color w:val="000000"/>
        </w:rPr>
      </w:pPr>
      <w:r w:rsidRPr="00C41D07">
        <w:rPr>
          <w:b/>
          <w:bCs/>
          <w:color w:val="000000"/>
        </w:rPr>
        <w:t>Serum zinc determination</w:t>
      </w:r>
    </w:p>
    <w:p w14:paraId="436C6A68" w14:textId="77777777" w:rsidR="0020522F" w:rsidRP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Assessment of the body's zinc level often involves measuring the zinc concentration in the serum [11]. The determination of zinc using a spectrophotometer was chosen.</w:t>
      </w:r>
    </w:p>
    <w:p w14:paraId="313B02C8" w14:textId="77777777" w:rsidR="0020522F" w:rsidRDefault="0020522F" w:rsidP="00236A5A">
      <w:pPr>
        <w:pStyle w:val="NormalWeb"/>
        <w:shd w:val="clear" w:color="auto" w:fill="FFFFFF"/>
        <w:spacing w:before="180" w:beforeAutospacing="0" w:after="180" w:afterAutospacing="0" w:line="360" w:lineRule="auto"/>
        <w:jc w:val="both"/>
        <w:rPr>
          <w:b/>
          <w:bCs/>
          <w:color w:val="000000"/>
        </w:rPr>
      </w:pPr>
    </w:p>
    <w:p w14:paraId="3FE674D1" w14:textId="77777777" w:rsidR="0020522F" w:rsidRDefault="0020522F" w:rsidP="00236A5A">
      <w:pPr>
        <w:pStyle w:val="NormalWeb"/>
        <w:shd w:val="clear" w:color="auto" w:fill="FFFFFF"/>
        <w:spacing w:before="180" w:beforeAutospacing="0" w:after="180" w:afterAutospacing="0" w:line="360" w:lineRule="auto"/>
        <w:jc w:val="both"/>
        <w:rPr>
          <w:b/>
          <w:bCs/>
          <w:color w:val="000000"/>
        </w:rPr>
      </w:pPr>
    </w:p>
    <w:p w14:paraId="071C5EAE" w14:textId="77777777"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lastRenderedPageBreak/>
        <w:t>Serum Fe</w:t>
      </w:r>
      <w:r>
        <w:rPr>
          <w:b/>
          <w:bCs/>
          <w:color w:val="000000"/>
        </w:rPr>
        <w:t>r</w:t>
      </w:r>
      <w:r w:rsidRPr="00BF6C99">
        <w:rPr>
          <w:b/>
          <w:bCs/>
          <w:color w:val="000000"/>
        </w:rPr>
        <w:t>ritin</w:t>
      </w:r>
    </w:p>
    <w:p w14:paraId="6668EA23" w14:textId="77777777" w:rsidR="00BF6C99" w:rsidRDefault="00BF6C99" w:rsidP="00236A5A">
      <w:pPr>
        <w:pStyle w:val="NormalWeb"/>
        <w:shd w:val="clear" w:color="auto" w:fill="FFFFFF"/>
        <w:spacing w:before="180" w:beforeAutospacing="0" w:after="180" w:afterAutospacing="0" w:line="360" w:lineRule="auto"/>
        <w:jc w:val="both"/>
        <w:rPr>
          <w:color w:val="000000"/>
        </w:rPr>
      </w:pPr>
      <w:r w:rsidRPr="00BF6C99">
        <w:rPr>
          <w:color w:val="000000"/>
        </w:rPr>
        <w:t xml:space="preserve">This </w:t>
      </w:r>
      <w:r>
        <w:rPr>
          <w:color w:val="000000"/>
        </w:rPr>
        <w:t xml:space="preserve">was measured by a two-site immune radiometric assay and s radioimmunoassay as given in </w:t>
      </w:r>
      <w:r w:rsidR="00FC402F">
        <w:rPr>
          <w:color w:val="000000"/>
        </w:rPr>
        <w:t xml:space="preserve">Booth </w:t>
      </w:r>
      <w:r>
        <w:rPr>
          <w:color w:val="000000"/>
        </w:rPr>
        <w:t xml:space="preserve">well </w:t>
      </w:r>
      <w:proofErr w:type="gramStart"/>
      <w:r w:rsidRPr="00BE5A63">
        <w:rPr>
          <w:i/>
          <w:iCs/>
          <w:color w:val="000000"/>
        </w:rPr>
        <w:t>et al.</w:t>
      </w:r>
      <w:r w:rsidR="00BE5A63">
        <w:rPr>
          <w:color w:val="000000"/>
        </w:rPr>
        <w:t>[</w:t>
      </w:r>
      <w:proofErr w:type="gramEnd"/>
      <w:r w:rsidR="00BE5A63">
        <w:rPr>
          <w:color w:val="000000"/>
        </w:rPr>
        <w:t>12]</w:t>
      </w:r>
    </w:p>
    <w:p w14:paraId="61EB3201" w14:textId="77777777"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iron concentration</w:t>
      </w:r>
    </w:p>
    <w:p w14:paraId="16EA42C8" w14:textId="77777777" w:rsidR="00BF6C99" w:rsidRDefault="00BF6C99" w:rsidP="00BE5A63">
      <w:pPr>
        <w:pStyle w:val="NormalWeb"/>
        <w:shd w:val="clear" w:color="auto" w:fill="FFFFFF"/>
        <w:spacing w:before="180" w:beforeAutospacing="0" w:after="180" w:afterAutospacing="0" w:line="360" w:lineRule="auto"/>
        <w:jc w:val="both"/>
        <w:rPr>
          <w:color w:val="000000"/>
        </w:rPr>
      </w:pPr>
      <w:r w:rsidRPr="00BF6C99">
        <w:rPr>
          <w:color w:val="000000"/>
        </w:rPr>
        <w:t>The method recommended</w:t>
      </w:r>
      <w:r>
        <w:rPr>
          <w:color w:val="000000"/>
        </w:rPr>
        <w:t xml:space="preserve"> by the </w:t>
      </w:r>
      <w:r w:rsidR="00BE5A63">
        <w:rPr>
          <w:color w:val="000000"/>
        </w:rPr>
        <w:t>[9]</w:t>
      </w:r>
      <w:r>
        <w:rPr>
          <w:color w:val="000000"/>
        </w:rPr>
        <w:t xml:space="preserve"> for the estimation of serum iron depending on liberat</w:t>
      </w:r>
      <w:r w:rsidR="00F14D6A">
        <w:rPr>
          <w:color w:val="000000"/>
        </w:rPr>
        <w:t xml:space="preserve">ing iron from its binding with transferrin and estimating it with a suitable </w:t>
      </w:r>
      <w:r w:rsidR="00D1214F">
        <w:rPr>
          <w:color w:val="000000"/>
        </w:rPr>
        <w:t>chromogen</w:t>
      </w:r>
      <w:r w:rsidR="00F14D6A">
        <w:rPr>
          <w:color w:val="000000"/>
        </w:rPr>
        <w:t>.</w:t>
      </w:r>
    </w:p>
    <w:p w14:paraId="3410B425" w14:textId="77777777" w:rsidR="00F14D6A" w:rsidRDefault="00F14D6A" w:rsidP="00BE5A63">
      <w:pPr>
        <w:pStyle w:val="NormalWeb"/>
        <w:shd w:val="clear" w:color="auto" w:fill="FFFFFF"/>
        <w:spacing w:before="180" w:beforeAutospacing="0" w:after="180" w:afterAutospacing="0" w:line="360" w:lineRule="auto"/>
        <w:jc w:val="both"/>
        <w:rPr>
          <w:b/>
          <w:bCs/>
          <w:color w:val="000000"/>
        </w:rPr>
      </w:pPr>
      <w:r w:rsidRPr="00F14D6A">
        <w:rPr>
          <w:b/>
          <w:bCs/>
          <w:color w:val="000000"/>
        </w:rPr>
        <w:t>Red blood cell count (RBC)</w:t>
      </w:r>
    </w:p>
    <w:p w14:paraId="7FDBBFD6" w14:textId="77777777" w:rsidR="00A63F56" w:rsidRPr="00A63F56" w:rsidRDefault="00A63F56" w:rsidP="00BE5A63">
      <w:pPr>
        <w:pStyle w:val="NormalWeb"/>
        <w:shd w:val="clear" w:color="auto" w:fill="FFFFFF"/>
        <w:spacing w:before="180" w:beforeAutospacing="0" w:after="180" w:afterAutospacing="0" w:line="360" w:lineRule="auto"/>
        <w:jc w:val="both"/>
        <w:rPr>
          <w:color w:val="000000"/>
        </w:rPr>
      </w:pPr>
      <w:r w:rsidRPr="00A63F56">
        <w:rPr>
          <w:color w:val="000000"/>
        </w:rPr>
        <w:t xml:space="preserve">The RBC count will be determined using the </w:t>
      </w:r>
      <w:proofErr w:type="spellStart"/>
      <w:r w:rsidRPr="00A63F56">
        <w:rPr>
          <w:color w:val="000000"/>
        </w:rPr>
        <w:t>Schalm</w:t>
      </w:r>
      <w:proofErr w:type="spellEnd"/>
      <w:r w:rsidRPr="00A63F56">
        <w:rPr>
          <w:color w:val="000000"/>
        </w:rPr>
        <w:t xml:space="preserve"> et al. [13] technique. From the blood sample, 0.002 ml of blood was pipetted and mixed to 4 ml of the red blood cell diluent in a transparent test tube. The red blood cell count per microliter of blood was calculated by multiplying the number of red blood cells found in each of the five groups of 16 small squares in the center of the </w:t>
      </w:r>
      <w:proofErr w:type="spellStart"/>
      <w:r w:rsidRPr="00A63F56">
        <w:rPr>
          <w:color w:val="000000"/>
        </w:rPr>
        <w:t>Neubauer</w:t>
      </w:r>
      <w:proofErr w:type="spellEnd"/>
      <w:r w:rsidRPr="00A63F56">
        <w:rPr>
          <w:color w:val="000000"/>
        </w:rPr>
        <w:t xml:space="preserve"> counting chamber by 10,000 after the blood sample had been diluted by 1.200.</w:t>
      </w:r>
    </w:p>
    <w:p w14:paraId="2C5B7120" w14:textId="77777777" w:rsidR="00BF6C99" w:rsidRDefault="00DF2599" w:rsidP="00BE5A63">
      <w:pPr>
        <w:pStyle w:val="NormalWeb"/>
        <w:shd w:val="clear" w:color="auto" w:fill="FFFFFF"/>
        <w:spacing w:before="180" w:beforeAutospacing="0" w:after="180" w:afterAutospacing="0" w:line="360" w:lineRule="auto"/>
        <w:jc w:val="both"/>
        <w:rPr>
          <w:b/>
          <w:bCs/>
          <w:color w:val="000000"/>
        </w:rPr>
      </w:pPr>
      <w:r w:rsidRPr="00DF2599">
        <w:rPr>
          <w:b/>
          <w:bCs/>
          <w:color w:val="000000"/>
        </w:rPr>
        <w:t>Statistical Analysis</w:t>
      </w:r>
    </w:p>
    <w:p w14:paraId="4B0FA02E" w14:textId="77777777" w:rsidR="009F5599" w:rsidRDefault="00480C19" w:rsidP="00BE5A63">
      <w:pPr>
        <w:pStyle w:val="NormalWeb"/>
        <w:shd w:val="clear" w:color="auto" w:fill="FFFFFF"/>
        <w:spacing w:before="180" w:beforeAutospacing="0" w:after="180" w:afterAutospacing="0" w:line="360" w:lineRule="auto"/>
        <w:jc w:val="both"/>
        <w:rPr>
          <w:color w:val="000000"/>
        </w:rPr>
      </w:pPr>
      <w:r w:rsidRPr="00480C19">
        <w:rPr>
          <w:color w:val="000000"/>
        </w:rPr>
        <w:t>Data collected was subjected to analysis of variance (</w:t>
      </w:r>
      <w:r>
        <w:rPr>
          <w:color w:val="000000"/>
        </w:rPr>
        <w:t>ANOVA</w:t>
      </w:r>
      <w:r w:rsidRPr="00480C19">
        <w:rPr>
          <w:color w:val="000000"/>
        </w:rPr>
        <w:t>)</w:t>
      </w:r>
      <w:r>
        <w:rPr>
          <w:color w:val="000000"/>
        </w:rPr>
        <w:t xml:space="preserve">. Means were separated using Duncan New Multiple Range Test. </w:t>
      </w:r>
      <w:r w:rsidR="00D1594A">
        <w:rPr>
          <w:color w:val="000000"/>
        </w:rPr>
        <w:t>Results were also analyzed using descriptive statistics mean, percentage and standard deviation.</w:t>
      </w:r>
    </w:p>
    <w:p w14:paraId="3180F076" w14:textId="77777777" w:rsidR="00F040F2" w:rsidRPr="00F040F2" w:rsidRDefault="00F040F2" w:rsidP="00193420">
      <w:pPr>
        <w:pStyle w:val="NormalWeb"/>
        <w:shd w:val="clear" w:color="auto" w:fill="FFFFFF"/>
        <w:spacing w:before="180" w:beforeAutospacing="0" w:after="180" w:afterAutospacing="0" w:line="300" w:lineRule="atLeast"/>
        <w:jc w:val="both"/>
        <w:rPr>
          <w:b/>
          <w:bCs/>
          <w:color w:val="000000"/>
        </w:rPr>
      </w:pPr>
      <w:commentRangeStart w:id="3"/>
      <w:r w:rsidRPr="00F040F2">
        <w:rPr>
          <w:b/>
          <w:bCs/>
          <w:color w:val="000000"/>
        </w:rPr>
        <w:t>Results</w:t>
      </w:r>
      <w:commentRangeEnd w:id="3"/>
      <w:r w:rsidR="00012708">
        <w:rPr>
          <w:rStyle w:val="Refdecomentrio"/>
          <w:rFonts w:asciiTheme="minorHAnsi" w:eastAsiaTheme="minorHAnsi" w:hAnsiTheme="minorHAnsi" w:cstheme="minorBidi"/>
        </w:rPr>
        <w:commentReference w:id="3"/>
      </w:r>
    </w:p>
    <w:p w14:paraId="3A9599FC" w14:textId="7662AB6D"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Table 2: Proximate composition of fresh </w:t>
      </w:r>
      <w:proofErr w:type="spellStart"/>
      <w:r w:rsidRPr="009F5599">
        <w:rPr>
          <w:i/>
          <w:iCs/>
          <w:color w:val="000000"/>
        </w:rPr>
        <w:t>Colocasia</w:t>
      </w:r>
      <w:proofErr w:type="spellEnd"/>
      <w:r w:rsidR="00F95856">
        <w:rPr>
          <w:i/>
          <w:iCs/>
          <w:color w:val="000000"/>
        </w:rPr>
        <w:t xml:space="preserve"> </w:t>
      </w:r>
      <w:proofErr w:type="spellStart"/>
      <w:r w:rsidRPr="009F5599">
        <w:rPr>
          <w:i/>
          <w:iCs/>
          <w:color w:val="000000"/>
        </w:rPr>
        <w:t>esculenta</w:t>
      </w:r>
      <w:proofErr w:type="spellEnd"/>
      <w:r>
        <w:rPr>
          <w:color w:val="000000"/>
        </w:rPr>
        <w:t xml:space="preserve"> and </w:t>
      </w:r>
      <w:r w:rsidRPr="009F5599">
        <w:rPr>
          <w:i/>
          <w:iCs/>
          <w:color w:val="000000"/>
        </w:rPr>
        <w:t>Jatropha</w:t>
      </w:r>
      <w:r w:rsidR="00F95856">
        <w:rPr>
          <w:i/>
          <w:iCs/>
          <w:color w:val="000000"/>
        </w:rPr>
        <w:t xml:space="preserve"> </w:t>
      </w:r>
      <w:proofErr w:type="spellStart"/>
      <w:r w:rsidRPr="009F5599">
        <w:rPr>
          <w:i/>
          <w:iCs/>
          <w:color w:val="000000"/>
        </w:rPr>
        <w:t>aconitifolia</w:t>
      </w:r>
      <w:proofErr w:type="spellEnd"/>
      <w:r w:rsidR="00F95856">
        <w:rPr>
          <w:i/>
          <w:iCs/>
          <w:color w:val="000000"/>
        </w:rPr>
        <w:t xml:space="preserve"> </w:t>
      </w:r>
      <w:r>
        <w:rPr>
          <w:color w:val="000000"/>
        </w:rPr>
        <w:t>leaves</w:t>
      </w:r>
    </w:p>
    <w:p w14:paraId="18413E74" w14:textId="721C7550" w:rsidR="009F5599" w:rsidRDefault="009F5599" w:rsidP="00193420">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w:t>
      </w:r>
      <w:proofErr w:type="spellEnd"/>
      <w:r w:rsidR="00F95856">
        <w:rPr>
          <w:i/>
          <w:iCs/>
          <w:color w:val="000000"/>
        </w:rPr>
        <w:t xml:space="preserve"> </w:t>
      </w:r>
      <w:proofErr w:type="spellStart"/>
      <w:r w:rsidRPr="009F5599">
        <w:rPr>
          <w:i/>
          <w:iCs/>
          <w:color w:val="000000"/>
        </w:rPr>
        <w:t>esculenta</w:t>
      </w:r>
      <w:proofErr w:type="spellEnd"/>
      <w:r w:rsidR="00F95856">
        <w:rPr>
          <w:i/>
          <w:iCs/>
          <w:color w:val="000000"/>
        </w:rPr>
        <w:t xml:space="preserve">                 </w:t>
      </w:r>
      <w:r w:rsidRPr="009F5599">
        <w:rPr>
          <w:i/>
          <w:iCs/>
          <w:color w:val="000000"/>
        </w:rPr>
        <w:t>Jatropha</w:t>
      </w:r>
      <w:r w:rsidR="00F95856">
        <w:rPr>
          <w:i/>
          <w:iCs/>
          <w:color w:val="000000"/>
        </w:rPr>
        <w:t xml:space="preserve"> </w:t>
      </w:r>
      <w:proofErr w:type="spellStart"/>
      <w:r w:rsidRPr="009F5599">
        <w:rPr>
          <w:i/>
          <w:iCs/>
          <w:color w:val="000000"/>
        </w:rPr>
        <w:t>aconitifolia</w:t>
      </w:r>
      <w:proofErr w:type="spellEnd"/>
    </w:p>
    <w:p w14:paraId="1A059CD1"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Moisture                       85.60±0.41                                    82.27±1.10</w:t>
      </w:r>
    </w:p>
    <w:p w14:paraId="645DCC00"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Carbohydrate                6.50±0.72                                     9.29± 0.72</w:t>
      </w:r>
    </w:p>
    <w:p w14:paraId="7D68002D"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Crude protein                4.52±0.17                                     2.71±0.11</w:t>
      </w:r>
    </w:p>
    <w:p w14:paraId="19DBB8EF"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Fat                                 0.98±0.23                                     0.47± 0.07                  </w:t>
      </w:r>
    </w:p>
    <w:p w14:paraId="1D526299" w14:textId="77777777"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Ash                                0.60±0.10                                     1.73±0.25</w:t>
      </w:r>
    </w:p>
    <w:p w14:paraId="7C9D3CC7" w14:textId="77777777" w:rsidR="009F5599" w:rsidRDefault="009F559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proofErr w:type="gramStart"/>
      <w:r>
        <w:rPr>
          <w:color w:val="000000"/>
        </w:rPr>
        <w:t xml:space="preserve">Crude  </w:t>
      </w:r>
      <w:proofErr w:type="spellStart"/>
      <w:r>
        <w:rPr>
          <w:color w:val="000000"/>
        </w:rPr>
        <w:t>Fibre</w:t>
      </w:r>
      <w:proofErr w:type="spellEnd"/>
      <w:proofErr w:type="gramEnd"/>
      <w:r>
        <w:rPr>
          <w:color w:val="000000"/>
        </w:rPr>
        <w:t xml:space="preserve">                  3.53± 0.15                                    1.77±0.15</w:t>
      </w:r>
    </w:p>
    <w:p w14:paraId="37319D26" w14:textId="77777777" w:rsidR="009F5599" w:rsidRDefault="009F5599" w:rsidP="009F5599">
      <w:pPr>
        <w:pStyle w:val="NormalWeb"/>
        <w:shd w:val="clear" w:color="auto" w:fill="FFFFFF"/>
        <w:spacing w:before="180" w:beforeAutospacing="0" w:after="180" w:afterAutospacing="0" w:line="300" w:lineRule="atLeast"/>
        <w:jc w:val="both"/>
        <w:rPr>
          <w:color w:val="000000"/>
        </w:rPr>
      </w:pPr>
    </w:p>
    <w:p w14:paraId="05668237" w14:textId="77777777" w:rsidR="009F5599" w:rsidRDefault="009F5599" w:rsidP="009F5599">
      <w:pPr>
        <w:pStyle w:val="NormalWeb"/>
        <w:shd w:val="clear" w:color="auto" w:fill="FFFFFF"/>
        <w:spacing w:before="180" w:beforeAutospacing="0" w:after="180" w:afterAutospacing="0" w:line="300" w:lineRule="atLeast"/>
        <w:jc w:val="both"/>
        <w:rPr>
          <w:color w:val="000000"/>
        </w:rPr>
      </w:pPr>
    </w:p>
    <w:p w14:paraId="489E2F6D" w14:textId="77777777" w:rsidR="00BE5A63" w:rsidRDefault="00BE5A63" w:rsidP="009F5599">
      <w:pPr>
        <w:pStyle w:val="NormalWeb"/>
        <w:shd w:val="clear" w:color="auto" w:fill="FFFFFF"/>
        <w:spacing w:before="180" w:beforeAutospacing="0" w:after="180" w:afterAutospacing="0" w:line="300" w:lineRule="atLeast"/>
        <w:jc w:val="both"/>
        <w:rPr>
          <w:color w:val="000000"/>
        </w:rPr>
      </w:pPr>
    </w:p>
    <w:p w14:paraId="778E5252" w14:textId="4DB55C18"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Table</w:t>
      </w:r>
      <w:proofErr w:type="gramStart"/>
      <w:r w:rsidR="0015164F">
        <w:rPr>
          <w:color w:val="000000"/>
        </w:rPr>
        <w:t>3</w:t>
      </w:r>
      <w:r>
        <w:rPr>
          <w:color w:val="000000"/>
        </w:rPr>
        <w:t xml:space="preserve"> :</w:t>
      </w:r>
      <w:proofErr w:type="gramEnd"/>
      <w:r>
        <w:rPr>
          <w:color w:val="000000"/>
        </w:rPr>
        <w:t xml:space="preserve"> Micronutrient composition of fresh </w:t>
      </w:r>
      <w:proofErr w:type="spellStart"/>
      <w:r w:rsidRPr="009F5599">
        <w:rPr>
          <w:i/>
          <w:iCs/>
          <w:color w:val="000000"/>
        </w:rPr>
        <w:t>Colocasia</w:t>
      </w:r>
      <w:proofErr w:type="spellEnd"/>
      <w:r w:rsidR="00F95856">
        <w:rPr>
          <w:i/>
          <w:iCs/>
          <w:color w:val="000000"/>
        </w:rPr>
        <w:t xml:space="preserve"> </w:t>
      </w:r>
      <w:proofErr w:type="spellStart"/>
      <w:r w:rsidRPr="009F5599">
        <w:rPr>
          <w:i/>
          <w:iCs/>
          <w:color w:val="000000"/>
        </w:rPr>
        <w:t>esculenta</w:t>
      </w:r>
      <w:proofErr w:type="spellEnd"/>
      <w:r>
        <w:rPr>
          <w:color w:val="000000"/>
        </w:rPr>
        <w:t xml:space="preserve"> and </w:t>
      </w:r>
      <w:r w:rsidRPr="009F5599">
        <w:rPr>
          <w:i/>
          <w:iCs/>
          <w:color w:val="000000"/>
        </w:rPr>
        <w:t>Jatropha</w:t>
      </w:r>
      <w:r w:rsidR="00F95856">
        <w:rPr>
          <w:i/>
          <w:iCs/>
          <w:color w:val="000000"/>
        </w:rPr>
        <w:t xml:space="preserve"> </w:t>
      </w:r>
      <w:proofErr w:type="spellStart"/>
      <w:r w:rsidRPr="009F5599">
        <w:rPr>
          <w:i/>
          <w:iCs/>
          <w:color w:val="000000"/>
        </w:rPr>
        <w:t>aconitifolia</w:t>
      </w:r>
      <w:proofErr w:type="spellEnd"/>
      <w:r w:rsidR="00F95856">
        <w:rPr>
          <w:i/>
          <w:iCs/>
          <w:color w:val="000000"/>
        </w:rPr>
        <w:t xml:space="preserve"> </w:t>
      </w:r>
      <w:r>
        <w:rPr>
          <w:color w:val="000000"/>
        </w:rPr>
        <w:t>leaves</w:t>
      </w:r>
    </w:p>
    <w:p w14:paraId="29F8F8F2" w14:textId="2AB65F18" w:rsidR="009F5599" w:rsidRDefault="009F5599" w:rsidP="009F5599">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w:t>
      </w:r>
      <w:proofErr w:type="spellEnd"/>
      <w:r w:rsidR="00EB156A">
        <w:rPr>
          <w:i/>
          <w:iCs/>
          <w:color w:val="000000"/>
        </w:rPr>
        <w:t xml:space="preserve"> </w:t>
      </w:r>
      <w:proofErr w:type="spellStart"/>
      <w:r w:rsidRPr="009F5599">
        <w:rPr>
          <w:i/>
          <w:iCs/>
          <w:color w:val="000000"/>
        </w:rPr>
        <w:t>esculenta</w:t>
      </w:r>
      <w:proofErr w:type="spellEnd"/>
      <w:r w:rsidR="00EB156A">
        <w:rPr>
          <w:i/>
          <w:iCs/>
          <w:color w:val="000000"/>
        </w:rPr>
        <w:t xml:space="preserve">                           </w:t>
      </w:r>
      <w:proofErr w:type="gramStart"/>
      <w:r w:rsidRPr="009F5599">
        <w:rPr>
          <w:i/>
          <w:iCs/>
          <w:color w:val="000000"/>
        </w:rPr>
        <w:t>Jatropha</w:t>
      </w:r>
      <w:r w:rsidR="00EB156A">
        <w:rPr>
          <w:i/>
          <w:iCs/>
          <w:color w:val="000000"/>
        </w:rPr>
        <w:t xml:space="preserve">  </w:t>
      </w:r>
      <w:proofErr w:type="spellStart"/>
      <w:r w:rsidRPr="009F5599">
        <w:rPr>
          <w:i/>
          <w:iCs/>
          <w:color w:val="000000"/>
        </w:rPr>
        <w:t>aconitifolia</w:t>
      </w:r>
      <w:proofErr w:type="spellEnd"/>
      <w:proofErr w:type="gramEnd"/>
    </w:p>
    <w:p w14:paraId="4F7317C8" w14:textId="720362E9" w:rsidR="009F5599" w:rsidRDefault="009F5599" w:rsidP="009F5599">
      <w:pPr>
        <w:pStyle w:val="NormalWeb"/>
        <w:shd w:val="clear" w:color="auto" w:fill="FFFFFF"/>
        <w:spacing w:before="180" w:beforeAutospacing="0" w:after="180" w:afterAutospacing="0" w:line="300" w:lineRule="atLeast"/>
        <w:jc w:val="both"/>
        <w:rPr>
          <w:color w:val="000000"/>
        </w:rPr>
      </w:pPr>
      <w:commentRangeStart w:id="4"/>
      <w:r>
        <w:rPr>
          <w:color w:val="000000"/>
        </w:rPr>
        <w:t>Β-Carotene</w:t>
      </w:r>
      <w:r w:rsidR="002E7C1B">
        <w:rPr>
          <w:color w:val="000000"/>
        </w:rPr>
        <w:t xml:space="preserve"> </w:t>
      </w:r>
      <w:commentRangeEnd w:id="4"/>
      <w:r w:rsidR="00012708">
        <w:rPr>
          <w:rStyle w:val="Refdecomentrio"/>
          <w:rFonts w:asciiTheme="minorHAnsi" w:eastAsiaTheme="minorHAnsi" w:hAnsiTheme="minorHAnsi" w:cstheme="minorBidi"/>
        </w:rPr>
        <w:commentReference w:id="4"/>
      </w:r>
      <w:r w:rsidR="002E7C1B">
        <w:rPr>
          <w:color w:val="000000"/>
        </w:rPr>
        <w:t>(µg/g)</w:t>
      </w:r>
      <w:r w:rsidR="00167039">
        <w:rPr>
          <w:color w:val="000000"/>
        </w:rPr>
        <w:t xml:space="preserve">         </w:t>
      </w:r>
      <w:r w:rsidR="002E7C1B">
        <w:rPr>
          <w:color w:val="000000"/>
        </w:rPr>
        <w:t>20.78</w:t>
      </w:r>
      <w:r>
        <w:rPr>
          <w:color w:val="000000"/>
        </w:rPr>
        <w:t>±</w:t>
      </w:r>
      <w:r w:rsidR="002E7C1B">
        <w:rPr>
          <w:color w:val="000000"/>
        </w:rPr>
        <w:t>0.24</w:t>
      </w:r>
      <w:r w:rsidR="00EB156A">
        <w:rPr>
          <w:color w:val="000000"/>
        </w:rPr>
        <w:t xml:space="preserve">                                            </w:t>
      </w:r>
      <w:r w:rsidR="002E7C1B">
        <w:rPr>
          <w:color w:val="000000"/>
        </w:rPr>
        <w:t>41.29</w:t>
      </w:r>
      <w:r>
        <w:rPr>
          <w:color w:val="000000"/>
        </w:rPr>
        <w:t>±</w:t>
      </w:r>
      <w:r w:rsidR="002E7C1B">
        <w:rPr>
          <w:color w:val="000000"/>
        </w:rPr>
        <w:t>0.29</w:t>
      </w:r>
    </w:p>
    <w:p w14:paraId="0D643285" w14:textId="16F7F06F" w:rsidR="009F5599" w:rsidRDefault="002E7C1B" w:rsidP="009F5599">
      <w:pPr>
        <w:pStyle w:val="NormalWeb"/>
        <w:shd w:val="clear" w:color="auto" w:fill="FFFFFF"/>
        <w:spacing w:before="180" w:beforeAutospacing="0" w:after="180" w:afterAutospacing="0" w:line="300" w:lineRule="atLeast"/>
        <w:jc w:val="both"/>
        <w:rPr>
          <w:color w:val="000000"/>
        </w:rPr>
      </w:pPr>
      <w:commentRangeStart w:id="5"/>
      <w:r>
        <w:rPr>
          <w:color w:val="000000"/>
        </w:rPr>
        <w:t xml:space="preserve">Ascorbic acid </w:t>
      </w:r>
      <w:commentRangeEnd w:id="5"/>
      <w:r w:rsidR="00012708">
        <w:rPr>
          <w:rStyle w:val="Refdecomentrio"/>
          <w:rFonts w:asciiTheme="minorHAnsi" w:eastAsiaTheme="minorHAnsi" w:hAnsiTheme="minorHAnsi" w:cstheme="minorBidi"/>
        </w:rPr>
        <w:commentReference w:id="5"/>
      </w:r>
      <w:r>
        <w:rPr>
          <w:color w:val="000000"/>
        </w:rPr>
        <w:t>(mg)      1313.47</w:t>
      </w:r>
      <w:r w:rsidR="009F5599">
        <w:rPr>
          <w:color w:val="000000"/>
        </w:rPr>
        <w:t>±0.7</w:t>
      </w:r>
      <w:r>
        <w:rPr>
          <w:color w:val="000000"/>
        </w:rPr>
        <w:t>1</w:t>
      </w:r>
      <w:r w:rsidR="00EB156A">
        <w:rPr>
          <w:color w:val="000000"/>
        </w:rPr>
        <w:t xml:space="preserve">                                        </w:t>
      </w:r>
      <w:r>
        <w:rPr>
          <w:color w:val="000000"/>
        </w:rPr>
        <w:t>1316.30</w:t>
      </w:r>
      <w:r w:rsidR="009F5599">
        <w:rPr>
          <w:color w:val="000000"/>
        </w:rPr>
        <w:t xml:space="preserve">± </w:t>
      </w:r>
      <w:r>
        <w:rPr>
          <w:color w:val="000000"/>
        </w:rPr>
        <w:t>1.23</w:t>
      </w:r>
    </w:p>
    <w:p w14:paraId="57F2CA25" w14:textId="16ED16B6"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Iron (</w:t>
      </w:r>
      <w:proofErr w:type="gramStart"/>
      <w:r>
        <w:rPr>
          <w:color w:val="000000"/>
        </w:rPr>
        <w:t>mg)</w:t>
      </w:r>
      <w:r w:rsidR="009F5599">
        <w:rPr>
          <w:color w:val="000000"/>
        </w:rPr>
        <w:t xml:space="preserve"> </w:t>
      </w:r>
      <w:r w:rsidR="00EB156A">
        <w:rPr>
          <w:color w:val="000000"/>
        </w:rPr>
        <w:t xml:space="preserve">  </w:t>
      </w:r>
      <w:proofErr w:type="gramEnd"/>
      <w:r w:rsidR="00EB156A">
        <w:rPr>
          <w:color w:val="000000"/>
        </w:rPr>
        <w:t xml:space="preserve">                     </w:t>
      </w:r>
      <w:r w:rsidR="009F5599">
        <w:rPr>
          <w:color w:val="000000"/>
        </w:rPr>
        <w:t>4.</w:t>
      </w:r>
      <w:r>
        <w:rPr>
          <w:color w:val="000000"/>
        </w:rPr>
        <w:t>19</w:t>
      </w:r>
      <w:r w:rsidR="009F5599">
        <w:rPr>
          <w:color w:val="000000"/>
        </w:rPr>
        <w:t>±0.</w:t>
      </w:r>
      <w:r>
        <w:rPr>
          <w:color w:val="000000"/>
        </w:rPr>
        <w:t>22</w:t>
      </w:r>
      <w:r w:rsidR="00EB156A">
        <w:rPr>
          <w:color w:val="000000"/>
        </w:rPr>
        <w:t xml:space="preserve">                                             </w:t>
      </w:r>
      <w:r>
        <w:rPr>
          <w:color w:val="000000"/>
        </w:rPr>
        <w:t>14.04</w:t>
      </w:r>
      <w:r w:rsidR="009F5599">
        <w:rPr>
          <w:color w:val="000000"/>
        </w:rPr>
        <w:t>±</w:t>
      </w:r>
      <w:r>
        <w:rPr>
          <w:color w:val="000000"/>
        </w:rPr>
        <w:t>0.99</w:t>
      </w:r>
    </w:p>
    <w:p w14:paraId="1841BF44" w14:textId="4F73B3D6"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Zinc (mg</w:t>
      </w:r>
      <w:r w:rsidR="00EB156A">
        <w:rPr>
          <w:color w:val="000000"/>
        </w:rPr>
        <w:t xml:space="preserve">                         </w:t>
      </w:r>
      <w:r>
        <w:rPr>
          <w:color w:val="000000"/>
        </w:rPr>
        <w:t>3.00</w:t>
      </w:r>
      <w:r w:rsidR="009F5599">
        <w:rPr>
          <w:color w:val="000000"/>
        </w:rPr>
        <w:t>±0.</w:t>
      </w:r>
      <w:r>
        <w:rPr>
          <w:color w:val="000000"/>
        </w:rPr>
        <w:t>82</w:t>
      </w:r>
      <w:r w:rsidR="00EB156A">
        <w:rPr>
          <w:color w:val="000000"/>
        </w:rPr>
        <w:t xml:space="preserve">                                             </w:t>
      </w:r>
      <w:r>
        <w:rPr>
          <w:color w:val="000000"/>
        </w:rPr>
        <w:t>23.00</w:t>
      </w:r>
      <w:r w:rsidR="009F5599">
        <w:rPr>
          <w:color w:val="000000"/>
        </w:rPr>
        <w:t>± 0.</w:t>
      </w:r>
      <w:r>
        <w:rPr>
          <w:color w:val="000000"/>
        </w:rPr>
        <w:t>60</w:t>
      </w:r>
    </w:p>
    <w:p w14:paraId="2D5354AB" w14:textId="4F0B7672" w:rsidR="009F5599" w:rsidRDefault="002E7C1B" w:rsidP="009F5599">
      <w:pPr>
        <w:pStyle w:val="NormalWeb"/>
        <w:pBdr>
          <w:bottom w:val="single" w:sz="12" w:space="1" w:color="auto"/>
        </w:pBdr>
        <w:shd w:val="clear" w:color="auto" w:fill="FFFFFF"/>
        <w:spacing w:before="180" w:beforeAutospacing="0" w:after="180" w:afterAutospacing="0" w:line="300" w:lineRule="atLeast"/>
        <w:jc w:val="both"/>
        <w:rPr>
          <w:color w:val="000000"/>
        </w:rPr>
      </w:pPr>
      <w:commentRangeStart w:id="6"/>
      <w:r>
        <w:rPr>
          <w:color w:val="000000"/>
        </w:rPr>
        <w:t>Calcium</w:t>
      </w:r>
      <w:commentRangeEnd w:id="6"/>
      <w:r w:rsidR="00012708">
        <w:rPr>
          <w:rStyle w:val="Refdecomentrio"/>
          <w:rFonts w:asciiTheme="minorHAnsi" w:eastAsiaTheme="minorHAnsi" w:hAnsiTheme="minorHAnsi" w:cstheme="minorBidi"/>
        </w:rPr>
        <w:commentReference w:id="6"/>
      </w:r>
      <w:r>
        <w:rPr>
          <w:color w:val="000000"/>
        </w:rPr>
        <w:t xml:space="preserve">  (mg)</w:t>
      </w:r>
      <w:r w:rsidR="00EB156A">
        <w:rPr>
          <w:color w:val="000000"/>
        </w:rPr>
        <w:t xml:space="preserve">              </w:t>
      </w:r>
      <w:r>
        <w:rPr>
          <w:color w:val="000000"/>
        </w:rPr>
        <w:t>105.70</w:t>
      </w:r>
      <w:r w:rsidR="009F5599">
        <w:rPr>
          <w:color w:val="000000"/>
        </w:rPr>
        <w:t>±</w:t>
      </w:r>
      <w:r>
        <w:rPr>
          <w:color w:val="000000"/>
        </w:rPr>
        <w:t>1.53</w:t>
      </w:r>
      <w:r w:rsidR="00EB156A">
        <w:rPr>
          <w:color w:val="000000"/>
        </w:rPr>
        <w:t xml:space="preserve">                                           </w:t>
      </w:r>
      <w:r w:rsidR="0015164F">
        <w:rPr>
          <w:color w:val="000000"/>
        </w:rPr>
        <w:t>199.00</w:t>
      </w:r>
      <w:r w:rsidR="009F5599">
        <w:rPr>
          <w:color w:val="000000"/>
        </w:rPr>
        <w:t>±</w:t>
      </w:r>
      <w:r w:rsidR="0015164F">
        <w:rPr>
          <w:color w:val="000000"/>
        </w:rPr>
        <w:t>1.00</w:t>
      </w:r>
    </w:p>
    <w:p w14:paraId="70E3EA1A" w14:textId="77777777" w:rsidR="002E7C1B" w:rsidRDefault="002E7C1B" w:rsidP="009F5599">
      <w:pPr>
        <w:pStyle w:val="NormalWeb"/>
        <w:shd w:val="clear" w:color="auto" w:fill="FFFFFF"/>
        <w:spacing w:before="180" w:beforeAutospacing="0" w:after="180" w:afterAutospacing="0" w:line="300" w:lineRule="atLeast"/>
        <w:jc w:val="both"/>
        <w:rPr>
          <w:color w:val="000000"/>
        </w:rPr>
      </w:pPr>
    </w:p>
    <w:p w14:paraId="7298DA4F" w14:textId="0D7042B0"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4: Anti-nutrient content of fresh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r>
        <w:rPr>
          <w:color w:val="000000"/>
        </w:rPr>
        <w:t xml:space="preserve"> and </w:t>
      </w:r>
      <w:r w:rsidRPr="009F5599">
        <w:rPr>
          <w:i/>
          <w:iCs/>
          <w:color w:val="000000"/>
        </w:rPr>
        <w:t>Jatropha</w:t>
      </w:r>
      <w:r w:rsidR="009F129F">
        <w:rPr>
          <w:i/>
          <w:iCs/>
          <w:color w:val="000000"/>
        </w:rPr>
        <w:t xml:space="preserve"> </w:t>
      </w:r>
      <w:proofErr w:type="spellStart"/>
      <w:r w:rsidRPr="009F5599">
        <w:rPr>
          <w:i/>
          <w:iCs/>
          <w:color w:val="000000"/>
        </w:rPr>
        <w:t>aconitifolia</w:t>
      </w:r>
      <w:r>
        <w:rPr>
          <w:color w:val="000000"/>
        </w:rPr>
        <w:t>leaves</w:t>
      </w:r>
      <w:proofErr w:type="spellEnd"/>
    </w:p>
    <w:p w14:paraId="6CFBF412" w14:textId="02A7C356"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w:t>
      </w:r>
      <w:proofErr w:type="spellEnd"/>
      <w:r w:rsidR="00EB156A">
        <w:rPr>
          <w:i/>
          <w:iCs/>
          <w:color w:val="000000"/>
        </w:rPr>
        <w:t xml:space="preserve"> </w:t>
      </w:r>
      <w:proofErr w:type="spellStart"/>
      <w:r w:rsidRPr="009F5599">
        <w:rPr>
          <w:i/>
          <w:iCs/>
          <w:color w:val="000000"/>
        </w:rPr>
        <w:t>esculenta</w:t>
      </w:r>
      <w:proofErr w:type="spellEnd"/>
      <w:r w:rsidR="00EB156A">
        <w:rPr>
          <w:i/>
          <w:iCs/>
          <w:color w:val="000000"/>
        </w:rPr>
        <w:t xml:space="preserve">                     </w:t>
      </w:r>
      <w:r w:rsidRPr="009F5599">
        <w:rPr>
          <w:i/>
          <w:iCs/>
          <w:color w:val="000000"/>
        </w:rPr>
        <w:t>Jatropha</w:t>
      </w:r>
      <w:r w:rsidR="00EB156A">
        <w:rPr>
          <w:i/>
          <w:iCs/>
          <w:color w:val="000000"/>
        </w:rPr>
        <w:t xml:space="preserve"> </w:t>
      </w:r>
      <w:proofErr w:type="spellStart"/>
      <w:r w:rsidRPr="009F5599">
        <w:rPr>
          <w:i/>
          <w:iCs/>
          <w:color w:val="000000"/>
        </w:rPr>
        <w:t>aconitifolia</w:t>
      </w:r>
      <w:proofErr w:type="spellEnd"/>
    </w:p>
    <w:p w14:paraId="18CF3B9F"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Cyanide (</w:t>
      </w:r>
      <w:proofErr w:type="gramStart"/>
      <w:r>
        <w:rPr>
          <w:color w:val="000000"/>
        </w:rPr>
        <w:t xml:space="preserve">mg)   </w:t>
      </w:r>
      <w:proofErr w:type="gramEnd"/>
      <w:r>
        <w:rPr>
          <w:color w:val="000000"/>
        </w:rPr>
        <w:t xml:space="preserve">                     6.00±0.01                                    17.00±0.61</w:t>
      </w:r>
    </w:p>
    <w:p w14:paraId="612EF796"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Oxalate (mg                         1.22±0.10                                     1.25± 0.10                 </w:t>
      </w:r>
    </w:p>
    <w:p w14:paraId="61DD1181" w14:textId="77777777" w:rsidR="0015164F" w:rsidRDefault="0015164F"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Tannins (</w:t>
      </w:r>
      <w:proofErr w:type="gramStart"/>
      <w:r>
        <w:rPr>
          <w:color w:val="000000"/>
        </w:rPr>
        <w:t xml:space="preserve">mg)   </w:t>
      </w:r>
      <w:proofErr w:type="gramEnd"/>
      <w:r>
        <w:rPr>
          <w:color w:val="000000"/>
        </w:rPr>
        <w:t xml:space="preserve">                     2.50±0.05                                    2.50±0.05</w:t>
      </w:r>
    </w:p>
    <w:p w14:paraId="781C5670" w14:textId="77777777" w:rsidR="0015164F" w:rsidRDefault="0015164F" w:rsidP="0015164F">
      <w:pPr>
        <w:pStyle w:val="NormalWeb"/>
        <w:shd w:val="clear" w:color="auto" w:fill="FFFFFF"/>
        <w:spacing w:before="180" w:beforeAutospacing="0" w:after="180" w:afterAutospacing="0" w:line="300" w:lineRule="atLeast"/>
        <w:jc w:val="both"/>
        <w:rPr>
          <w:rFonts w:eastAsiaTheme="minorHAnsi"/>
          <w:b/>
          <w:bCs/>
        </w:rPr>
      </w:pPr>
    </w:p>
    <w:p w14:paraId="722D064A" w14:textId="77777777"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w:t>
      </w:r>
      <w:r w:rsidR="00600B95">
        <w:rPr>
          <w:color w:val="000000"/>
        </w:rPr>
        <w:t>5</w:t>
      </w:r>
      <w:r>
        <w:rPr>
          <w:color w:val="000000"/>
        </w:rPr>
        <w:t xml:space="preserve">: </w:t>
      </w:r>
      <w:r w:rsidR="00600B95">
        <w:rPr>
          <w:color w:val="000000"/>
        </w:rPr>
        <w:t>N</w:t>
      </w:r>
      <w:r>
        <w:rPr>
          <w:color w:val="000000"/>
        </w:rPr>
        <w:t xml:space="preserve">utrient content </w:t>
      </w:r>
      <w:r w:rsidR="00600B95">
        <w:rPr>
          <w:color w:val="000000"/>
        </w:rPr>
        <w:t>of rat chow</w:t>
      </w:r>
    </w:p>
    <w:p w14:paraId="44572B9C" w14:textId="0C958015"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p>
    <w:p w14:paraId="5F30DAB5" w14:textId="77777777"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Zinc</w:t>
      </w:r>
      <w:r w:rsidR="0015164F">
        <w:rPr>
          <w:color w:val="000000"/>
        </w:rPr>
        <w:t xml:space="preserve"> (</w:t>
      </w:r>
      <w:proofErr w:type="gramStart"/>
      <w:r w:rsidR="0015164F">
        <w:rPr>
          <w:color w:val="000000"/>
        </w:rPr>
        <w:t xml:space="preserve">mg)   </w:t>
      </w:r>
      <w:proofErr w:type="gramEnd"/>
      <w:r w:rsidR="0015164F">
        <w:rPr>
          <w:color w:val="000000"/>
        </w:rPr>
        <w:t xml:space="preserve">                     </w:t>
      </w:r>
      <w:r>
        <w:rPr>
          <w:color w:val="000000"/>
        </w:rPr>
        <w:t>-</w:t>
      </w:r>
    </w:p>
    <w:p w14:paraId="70434631" w14:textId="77777777"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 xml:space="preserve">Iron </w:t>
      </w:r>
      <w:r w:rsidR="0015164F">
        <w:rPr>
          <w:color w:val="000000"/>
        </w:rPr>
        <w:t xml:space="preserve">(mg                         </w:t>
      </w:r>
      <w:r>
        <w:rPr>
          <w:color w:val="000000"/>
        </w:rPr>
        <w:t>0.02</w:t>
      </w:r>
      <w:r w:rsidR="0015164F">
        <w:rPr>
          <w:color w:val="000000"/>
        </w:rPr>
        <w:t>±0.</w:t>
      </w:r>
      <w:r>
        <w:rPr>
          <w:color w:val="000000"/>
        </w:rPr>
        <w:t>01</w:t>
      </w:r>
    </w:p>
    <w:p w14:paraId="5FE8A9FA" w14:textId="77777777" w:rsidR="0015164F" w:rsidRDefault="00600B95"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Β-Carotene (µg/</w:t>
      </w:r>
      <w:proofErr w:type="gramStart"/>
      <w:r>
        <w:rPr>
          <w:color w:val="000000"/>
        </w:rPr>
        <w:t xml:space="preserve">g)   </w:t>
      </w:r>
      <w:proofErr w:type="gramEnd"/>
      <w:r>
        <w:rPr>
          <w:color w:val="000000"/>
        </w:rPr>
        <w:t xml:space="preserve">       1.50</w:t>
      </w:r>
      <w:r w:rsidR="0015164F">
        <w:rPr>
          <w:color w:val="000000"/>
        </w:rPr>
        <w:t>±0.0</w:t>
      </w:r>
      <w:r>
        <w:rPr>
          <w:color w:val="000000"/>
        </w:rPr>
        <w:t>3</w:t>
      </w:r>
    </w:p>
    <w:p w14:paraId="7BCDD679" w14:textId="77777777" w:rsidR="00CC740C" w:rsidRDefault="00CC740C" w:rsidP="00193420">
      <w:pPr>
        <w:pStyle w:val="NormalWeb"/>
        <w:shd w:val="clear" w:color="auto" w:fill="FFFFFF"/>
        <w:spacing w:before="180" w:beforeAutospacing="0" w:after="180" w:afterAutospacing="0" w:line="300" w:lineRule="atLeast"/>
        <w:jc w:val="both"/>
        <w:rPr>
          <w:rFonts w:eastAsiaTheme="minorHAnsi"/>
          <w:b/>
          <w:bCs/>
        </w:rPr>
      </w:pPr>
    </w:p>
    <w:p w14:paraId="22A9ED6C" w14:textId="77777777" w:rsidR="00BE5A63" w:rsidRDefault="00BE5A63" w:rsidP="00193420">
      <w:pPr>
        <w:pStyle w:val="NormalWeb"/>
        <w:shd w:val="clear" w:color="auto" w:fill="FFFFFF"/>
        <w:spacing w:before="180" w:beforeAutospacing="0" w:after="180" w:afterAutospacing="0" w:line="300" w:lineRule="atLeast"/>
        <w:jc w:val="both"/>
        <w:rPr>
          <w:rFonts w:eastAsiaTheme="minorHAnsi"/>
          <w:b/>
          <w:bCs/>
        </w:rPr>
      </w:pPr>
    </w:p>
    <w:p w14:paraId="6C061FAC" w14:textId="77777777"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7" w:name="_Hlk141928258"/>
    </w:p>
    <w:p w14:paraId="41FA08B6" w14:textId="77777777"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302D1871" w14:textId="77777777" w:rsidR="00D1214F" w:rsidRDefault="00D1214F"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4D0F7739" w14:textId="6FB94658" w:rsidR="009E0189" w:rsidRDefault="009E018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sidRPr="00BE5A63">
        <w:rPr>
          <w:rFonts w:eastAsiaTheme="minorHAnsi"/>
          <w:b/>
          <w:bCs/>
        </w:rPr>
        <w:lastRenderedPageBreak/>
        <w:t xml:space="preserve">Table 6: Mean serum iron level of rats fed rat chow, rat chow with ferrous </w:t>
      </w:r>
      <w:proofErr w:type="spellStart"/>
      <w:r w:rsidRPr="00BE5A63">
        <w:rPr>
          <w:rFonts w:eastAsiaTheme="minorHAnsi"/>
          <w:b/>
          <w:bCs/>
        </w:rPr>
        <w:t>sulphate</w:t>
      </w:r>
      <w:proofErr w:type="spellEnd"/>
      <w:r w:rsidRPr="00BE5A63">
        <w:rPr>
          <w:rFonts w:eastAsiaTheme="minorHAnsi"/>
          <w:b/>
          <w:bCs/>
        </w:rPr>
        <w:t xml:space="preserve">, rat chow </w:t>
      </w:r>
      <w:proofErr w:type="gramStart"/>
      <w:r w:rsidRPr="00BE5A63">
        <w:rPr>
          <w:rFonts w:eastAsiaTheme="minorHAnsi"/>
          <w:b/>
          <w:bCs/>
        </w:rPr>
        <w:t xml:space="preserve">with  </w:t>
      </w:r>
      <w:r w:rsidRPr="00BE5A63">
        <w:rPr>
          <w:b/>
          <w:bCs/>
          <w:i/>
          <w:iCs/>
          <w:color w:val="000000"/>
        </w:rPr>
        <w:t>Jatropha</w:t>
      </w:r>
      <w:proofErr w:type="gramEnd"/>
      <w:r w:rsidR="009F129F">
        <w:rPr>
          <w:b/>
          <w:bCs/>
          <w:i/>
          <w:iCs/>
          <w:color w:val="000000"/>
        </w:rPr>
        <w:t xml:space="preserve"> </w:t>
      </w:r>
      <w:proofErr w:type="spellStart"/>
      <w:r w:rsidRPr="00BE5A63">
        <w:rPr>
          <w:b/>
          <w:bCs/>
          <w:i/>
          <w:iCs/>
          <w:color w:val="000000"/>
        </w:rPr>
        <w:t>aconitifolia</w:t>
      </w:r>
      <w:proofErr w:type="spellEnd"/>
      <w:r w:rsidR="009F129F">
        <w:rPr>
          <w:b/>
          <w:bCs/>
          <w:i/>
          <w:iCs/>
          <w:color w:val="000000"/>
        </w:rPr>
        <w:t xml:space="preserve"> </w:t>
      </w:r>
      <w:r w:rsidRPr="00BE5A63">
        <w:rPr>
          <w:b/>
          <w:bCs/>
          <w:color w:val="000000"/>
        </w:rPr>
        <w:t xml:space="preserve">extract and </w:t>
      </w:r>
      <w:r w:rsidRPr="00BE5A63">
        <w:rPr>
          <w:rFonts w:eastAsiaTheme="minorHAnsi"/>
          <w:b/>
          <w:bCs/>
        </w:rPr>
        <w:t xml:space="preserve">rat chow with </w:t>
      </w:r>
      <w:proofErr w:type="spellStart"/>
      <w:r w:rsidRPr="00BE5A63">
        <w:rPr>
          <w:b/>
          <w:bCs/>
          <w:i/>
          <w:iCs/>
          <w:color w:val="000000"/>
        </w:rPr>
        <w:t>Colocasia</w:t>
      </w:r>
      <w:proofErr w:type="spellEnd"/>
      <w:r w:rsidR="009F129F">
        <w:rPr>
          <w:b/>
          <w:bCs/>
          <w:i/>
          <w:iCs/>
          <w:color w:val="000000"/>
        </w:rPr>
        <w:t xml:space="preserve"> </w:t>
      </w:r>
      <w:proofErr w:type="spellStart"/>
      <w:r w:rsidRPr="00BE5A63">
        <w:rPr>
          <w:b/>
          <w:bCs/>
          <w:i/>
          <w:iCs/>
          <w:color w:val="000000"/>
        </w:rPr>
        <w:t>esculenta</w:t>
      </w:r>
      <w:proofErr w:type="spellEnd"/>
      <w:r w:rsidR="009F129F">
        <w:rPr>
          <w:b/>
          <w:bCs/>
          <w:i/>
          <w:iCs/>
          <w:color w:val="000000"/>
        </w:rPr>
        <w:t xml:space="preserve"> </w:t>
      </w:r>
      <w:r w:rsidRPr="00BE5A63">
        <w:rPr>
          <w:b/>
          <w:bCs/>
          <w:color w:val="000000"/>
        </w:rPr>
        <w:t>extract</w:t>
      </w:r>
      <w:r>
        <w:rPr>
          <w:color w:val="000000"/>
        </w:rPr>
        <w:t>.</w:t>
      </w:r>
    </w:p>
    <w:p w14:paraId="655DAD2E" w14:textId="4ACD66FB"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w:t>
      </w:r>
      <w:r w:rsidR="009F129F">
        <w:rPr>
          <w:rFonts w:eastAsiaTheme="minorHAnsi"/>
          <w:b/>
          <w:bCs/>
        </w:rPr>
        <w:t xml:space="preserve">          </w:t>
      </w:r>
      <w:r>
        <w:rPr>
          <w:rFonts w:eastAsiaTheme="minorHAnsi"/>
          <w:b/>
          <w:bCs/>
        </w:rPr>
        <w:t xml:space="preserve">rat chow with </w:t>
      </w:r>
    </w:p>
    <w:p w14:paraId="55C9B7FE" w14:textId="76F4B00E" w:rsidR="009E0189" w:rsidRDefault="009F129F" w:rsidP="009E0189">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9E0189">
        <w:rPr>
          <w:rFonts w:eastAsiaTheme="minorHAnsi"/>
          <w:b/>
          <w:bCs/>
        </w:rPr>
        <w:t>errous</w:t>
      </w:r>
      <w:r>
        <w:rPr>
          <w:rFonts w:eastAsiaTheme="minorHAnsi"/>
          <w:b/>
          <w:bCs/>
        </w:rPr>
        <w:t xml:space="preserve"> </w:t>
      </w:r>
      <w:proofErr w:type="spellStart"/>
      <w:r w:rsidR="009E0189">
        <w:rPr>
          <w:rFonts w:eastAsiaTheme="minorHAnsi"/>
          <w:b/>
          <w:bCs/>
        </w:rPr>
        <w:t>sulphate</w:t>
      </w:r>
      <w:proofErr w:type="spellEnd"/>
      <w:r>
        <w:rPr>
          <w:rFonts w:eastAsiaTheme="minorHAnsi"/>
          <w:b/>
          <w:bCs/>
        </w:rPr>
        <w:t xml:space="preserve">      </w:t>
      </w:r>
      <w:r w:rsidR="009E0189" w:rsidRPr="009F5599">
        <w:rPr>
          <w:i/>
          <w:iCs/>
          <w:color w:val="000000"/>
        </w:rPr>
        <w:t>Jatropha</w:t>
      </w:r>
      <w:r>
        <w:rPr>
          <w:i/>
          <w:iCs/>
          <w:color w:val="000000"/>
        </w:rPr>
        <w:t xml:space="preserve"> </w:t>
      </w:r>
      <w:proofErr w:type="spellStart"/>
      <w:r w:rsidR="009E0189" w:rsidRPr="009F5599">
        <w:rPr>
          <w:i/>
          <w:iCs/>
          <w:color w:val="000000"/>
        </w:rPr>
        <w:t>aconitifolia</w:t>
      </w:r>
      <w:proofErr w:type="spellEnd"/>
      <w:r>
        <w:rPr>
          <w:i/>
          <w:iCs/>
          <w:color w:val="000000"/>
        </w:rPr>
        <w:t xml:space="preserve">     </w:t>
      </w:r>
      <w:proofErr w:type="spellStart"/>
      <w:r w:rsidR="009E0189" w:rsidRPr="009F5599">
        <w:rPr>
          <w:i/>
          <w:iCs/>
          <w:color w:val="000000"/>
        </w:rPr>
        <w:t>Colocasia</w:t>
      </w:r>
      <w:proofErr w:type="spellEnd"/>
      <w:r>
        <w:rPr>
          <w:i/>
          <w:iCs/>
          <w:color w:val="000000"/>
        </w:rPr>
        <w:t xml:space="preserve"> </w:t>
      </w:r>
      <w:proofErr w:type="spellStart"/>
      <w:r w:rsidR="009E0189" w:rsidRPr="009F5599">
        <w:rPr>
          <w:i/>
          <w:iCs/>
          <w:color w:val="000000"/>
        </w:rPr>
        <w:t>esculenta</w:t>
      </w:r>
      <w:proofErr w:type="spellEnd"/>
      <w:r>
        <w:rPr>
          <w:i/>
          <w:iCs/>
          <w:color w:val="000000"/>
        </w:rPr>
        <w:t xml:space="preserve"> </w:t>
      </w:r>
      <w:r w:rsidR="009E0189">
        <w:rPr>
          <w:color w:val="000000"/>
        </w:rPr>
        <w:t>extract</w:t>
      </w:r>
    </w:p>
    <w:p w14:paraId="1D25C410"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0             0.12</w:t>
      </w:r>
      <w:r w:rsidRPr="00AE4571">
        <w:rPr>
          <w:color w:val="000000"/>
          <w:vertAlign w:val="superscript"/>
        </w:rPr>
        <w:t>a</w:t>
      </w:r>
      <w:r>
        <w:rPr>
          <w:color w:val="000000"/>
          <w:vertAlign w:val="superscript"/>
        </w:rPr>
        <w:t xml:space="preserve">                           </w:t>
      </w:r>
      <w:proofErr w:type="spellStart"/>
      <w:r>
        <w:rPr>
          <w:color w:val="000000"/>
        </w:rPr>
        <w:t>0.12</w:t>
      </w:r>
      <w:r w:rsidRPr="00AE4571">
        <w:rPr>
          <w:color w:val="000000"/>
          <w:vertAlign w:val="superscript"/>
        </w:rPr>
        <w:t>a</w:t>
      </w:r>
      <w:proofErr w:type="spellEnd"/>
      <w:r>
        <w:rPr>
          <w:color w:val="000000"/>
        </w:rPr>
        <w:t xml:space="preserve">                                  0.13</w:t>
      </w:r>
      <w:r w:rsidRPr="00AE4571">
        <w:rPr>
          <w:color w:val="000000"/>
          <w:vertAlign w:val="superscript"/>
        </w:rPr>
        <w:t>b</w:t>
      </w:r>
      <w:r>
        <w:rPr>
          <w:color w:val="000000"/>
        </w:rPr>
        <w:t xml:space="preserve">                                          0.13</w:t>
      </w:r>
      <w:r w:rsidRPr="00AE4571">
        <w:rPr>
          <w:color w:val="000000"/>
          <w:vertAlign w:val="superscript"/>
        </w:rPr>
        <w:t>a</w:t>
      </w:r>
    </w:p>
    <w:p w14:paraId="4CDF6963"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7            0.04</w:t>
      </w:r>
      <w:r w:rsidRPr="00AE4571">
        <w:rPr>
          <w:color w:val="000000"/>
          <w:vertAlign w:val="superscript"/>
        </w:rPr>
        <w:t>a</w:t>
      </w:r>
      <w:r>
        <w:rPr>
          <w:color w:val="000000"/>
          <w:vertAlign w:val="superscript"/>
        </w:rPr>
        <w:t xml:space="preserve">                          </w:t>
      </w:r>
      <w:proofErr w:type="spellStart"/>
      <w:r>
        <w:rPr>
          <w:color w:val="000000"/>
        </w:rPr>
        <w:t>0.04</w:t>
      </w:r>
      <w:r w:rsidRPr="00AE4571">
        <w:rPr>
          <w:color w:val="000000"/>
          <w:vertAlign w:val="superscript"/>
        </w:rPr>
        <w:t>a</w:t>
      </w:r>
      <w:proofErr w:type="spellEnd"/>
      <w:r>
        <w:rPr>
          <w:color w:val="000000"/>
          <w:vertAlign w:val="superscript"/>
        </w:rPr>
        <w:t xml:space="preserve">                                                   </w:t>
      </w:r>
      <w:proofErr w:type="spellStart"/>
      <w:r>
        <w:rPr>
          <w:color w:val="000000"/>
        </w:rPr>
        <w:t>0.04</w:t>
      </w:r>
      <w:r w:rsidRPr="00AE4571">
        <w:rPr>
          <w:color w:val="000000"/>
          <w:vertAlign w:val="superscript"/>
        </w:rPr>
        <w:t>a</w:t>
      </w:r>
      <w:proofErr w:type="spellEnd"/>
      <w:r>
        <w:rPr>
          <w:color w:val="000000"/>
          <w:vertAlign w:val="superscript"/>
        </w:rPr>
        <w:t xml:space="preserve">                                                                </w:t>
      </w:r>
      <w:proofErr w:type="spellStart"/>
      <w:r>
        <w:rPr>
          <w:color w:val="000000"/>
        </w:rPr>
        <w:t>0.04</w:t>
      </w:r>
      <w:r w:rsidRPr="00AE4571">
        <w:rPr>
          <w:color w:val="000000"/>
          <w:vertAlign w:val="superscript"/>
        </w:rPr>
        <w:t>a</w:t>
      </w:r>
      <w:proofErr w:type="spellEnd"/>
    </w:p>
    <w:p w14:paraId="31DAE810"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9</w:t>
      </w:r>
      <w:r w:rsidRPr="009555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57E">
        <w:rPr>
          <w:rFonts w:ascii="Times New Roman" w:hAnsi="Times New Roman" w:cs="Times New Roman"/>
          <w:sz w:val="24"/>
          <w:szCs w:val="24"/>
        </w:rPr>
        <w:t>0.05</w:t>
      </w:r>
      <w:r w:rsidRPr="00AE4571">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0.09</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0.07</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0.06</w:t>
      </w:r>
      <w:r w:rsidRPr="00AE4571">
        <w:rPr>
          <w:rFonts w:ascii="Times New Roman" w:hAnsi="Times New Roman" w:cs="Times New Roman"/>
          <w:sz w:val="24"/>
          <w:szCs w:val="24"/>
          <w:vertAlign w:val="superscript"/>
        </w:rPr>
        <w:t>c</w:t>
      </w:r>
    </w:p>
    <w:p w14:paraId="36057346"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(25.00%)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125.00%)                            (75.00%)                                  (50.00%)</w:t>
      </w:r>
    </w:p>
    <w:p w14:paraId="0A240685"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0.06</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0.08</w:t>
      </w:r>
      <w:r w:rsidRPr="00AE4571">
        <w:rPr>
          <w:rFonts w:ascii="Times New Roman" w:hAnsi="Times New Roman" w:cs="Times New Roman"/>
          <w:sz w:val="24"/>
          <w:szCs w:val="24"/>
          <w:vertAlign w:val="superscript"/>
        </w:rPr>
        <w:t>b</w:t>
      </w:r>
    </w:p>
    <w:p w14:paraId="231AD7BD"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(20.00%)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44.4%)                                   (71.43%)                               (16.67%)</w:t>
      </w:r>
    </w:p>
    <w:p w14:paraId="57D322B5" w14:textId="77777777" w:rsidR="009F129F"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0.07</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0.15</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0.10</w:t>
      </w:r>
      <w:r w:rsidRPr="00AE4571">
        <w:rPr>
          <w:rFonts w:ascii="Times New Roman" w:hAnsi="Times New Roman" w:cs="Times New Roman"/>
          <w:sz w:val="24"/>
          <w:szCs w:val="24"/>
          <w:vertAlign w:val="superscript"/>
        </w:rPr>
        <w:t>c</w:t>
      </w:r>
    </w:p>
    <w:p w14:paraId="59E76AAB" w14:textId="77777777" w:rsidR="009F129F" w:rsidRDefault="009F129F" w:rsidP="009F129F">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(16.67%)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15.38%)                                 (8.33%)                                 (42.86%)</w:t>
      </w:r>
    </w:p>
    <w:p w14:paraId="7F693693" w14:textId="77777777" w:rsidR="0095557E" w:rsidRPr="00AE4571" w:rsidRDefault="0095557E"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025FADB3" w14:textId="77777777" w:rsidR="0095557E"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2B976F17"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6B8D8EA3"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30A5E66C"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67858397" w14:textId="77777777"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bookmarkEnd w:id="7"/>
    <w:p w14:paraId="08162734" w14:textId="77777777" w:rsidR="009E0189" w:rsidRDefault="009E0189" w:rsidP="00EF20B9">
      <w:pPr>
        <w:spacing w:after="0"/>
        <w:jc w:val="both"/>
        <w:rPr>
          <w:rFonts w:ascii="Times New Roman" w:hAnsi="Times New Roman" w:cs="Times New Roman"/>
          <w:b/>
          <w:bCs/>
          <w:sz w:val="24"/>
          <w:szCs w:val="24"/>
        </w:rPr>
      </w:pPr>
    </w:p>
    <w:p w14:paraId="54EAA638" w14:textId="77777777" w:rsidR="009E0189" w:rsidRDefault="009E0189" w:rsidP="00EF20B9">
      <w:pPr>
        <w:spacing w:after="0"/>
        <w:jc w:val="both"/>
        <w:rPr>
          <w:rFonts w:ascii="Times New Roman" w:hAnsi="Times New Roman" w:cs="Times New Roman"/>
          <w:b/>
          <w:bCs/>
          <w:sz w:val="24"/>
          <w:szCs w:val="24"/>
        </w:rPr>
      </w:pPr>
    </w:p>
    <w:p w14:paraId="48F79240" w14:textId="77777777" w:rsidR="009E0189" w:rsidRDefault="009E0189" w:rsidP="00B828ED">
      <w:pPr>
        <w:jc w:val="both"/>
        <w:rPr>
          <w:rFonts w:ascii="Times New Roman" w:hAnsi="Times New Roman" w:cs="Times New Roman"/>
          <w:b/>
          <w:bCs/>
          <w:sz w:val="24"/>
          <w:szCs w:val="24"/>
        </w:rPr>
      </w:pPr>
    </w:p>
    <w:p w14:paraId="5CB28E45" w14:textId="1CB71222" w:rsidR="00AE4571" w:rsidRP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b/>
          <w:bCs/>
          <w:color w:val="000000"/>
        </w:rPr>
      </w:pPr>
      <w:r w:rsidRPr="00AE4571">
        <w:rPr>
          <w:rFonts w:eastAsiaTheme="minorHAnsi"/>
          <w:b/>
          <w:bCs/>
        </w:rPr>
        <w:t xml:space="preserve">Table 7: Mean serum </w:t>
      </w:r>
      <w:r>
        <w:rPr>
          <w:rFonts w:eastAsiaTheme="minorHAnsi"/>
          <w:b/>
          <w:bCs/>
        </w:rPr>
        <w:t>ferritin</w:t>
      </w:r>
      <w:r w:rsidRPr="00AE4571">
        <w:rPr>
          <w:rFonts w:eastAsiaTheme="minorHAnsi"/>
          <w:b/>
          <w:bCs/>
        </w:rPr>
        <w:t xml:space="preserve"> level of rats fed rat chow, rat chow with ferrous </w:t>
      </w:r>
      <w:proofErr w:type="spellStart"/>
      <w:r w:rsidRPr="00AE4571">
        <w:rPr>
          <w:rFonts w:eastAsiaTheme="minorHAnsi"/>
          <w:b/>
          <w:bCs/>
        </w:rPr>
        <w:t>sulphate</w:t>
      </w:r>
      <w:proofErr w:type="spellEnd"/>
      <w:r w:rsidRPr="00AE4571">
        <w:rPr>
          <w:rFonts w:eastAsiaTheme="minorHAnsi"/>
          <w:b/>
          <w:bCs/>
        </w:rPr>
        <w:t xml:space="preserve">, rat chow </w:t>
      </w:r>
      <w:proofErr w:type="gramStart"/>
      <w:r w:rsidRPr="00AE4571">
        <w:rPr>
          <w:rFonts w:eastAsiaTheme="minorHAnsi"/>
          <w:b/>
          <w:bCs/>
        </w:rPr>
        <w:t xml:space="preserve">with  </w:t>
      </w:r>
      <w:r w:rsidRPr="00AE4571">
        <w:rPr>
          <w:b/>
          <w:bCs/>
          <w:i/>
          <w:iCs/>
          <w:color w:val="000000"/>
        </w:rPr>
        <w:t>Jatropha</w:t>
      </w:r>
      <w:proofErr w:type="gramEnd"/>
      <w:r w:rsidR="009F129F">
        <w:rPr>
          <w:b/>
          <w:bCs/>
          <w:i/>
          <w:iCs/>
          <w:color w:val="000000"/>
        </w:rPr>
        <w:t xml:space="preserve"> </w:t>
      </w:r>
      <w:proofErr w:type="spellStart"/>
      <w:r w:rsidRPr="00AE4571">
        <w:rPr>
          <w:b/>
          <w:bCs/>
          <w:i/>
          <w:iCs/>
          <w:color w:val="000000"/>
        </w:rPr>
        <w:t>aconitifolia</w:t>
      </w:r>
      <w:proofErr w:type="spellEnd"/>
      <w:r w:rsidR="009F129F">
        <w:rPr>
          <w:b/>
          <w:bCs/>
          <w:i/>
          <w:iCs/>
          <w:color w:val="000000"/>
        </w:rPr>
        <w:t xml:space="preserve"> </w:t>
      </w:r>
      <w:r w:rsidRPr="00AE4571">
        <w:rPr>
          <w:b/>
          <w:bCs/>
          <w:color w:val="000000"/>
        </w:rPr>
        <w:t xml:space="preserve">extract and </w:t>
      </w:r>
      <w:r w:rsidRPr="00AE4571">
        <w:rPr>
          <w:rFonts w:eastAsiaTheme="minorHAnsi"/>
          <w:b/>
          <w:bCs/>
        </w:rPr>
        <w:t xml:space="preserve">rat chow with </w:t>
      </w:r>
      <w:proofErr w:type="spellStart"/>
      <w:r w:rsidRPr="00AE4571">
        <w:rPr>
          <w:b/>
          <w:bCs/>
          <w:i/>
          <w:iCs/>
          <w:color w:val="000000"/>
        </w:rPr>
        <w:t>Colocasia</w:t>
      </w:r>
      <w:proofErr w:type="spellEnd"/>
      <w:r w:rsidR="009F129F">
        <w:rPr>
          <w:b/>
          <w:bCs/>
          <w:i/>
          <w:iCs/>
          <w:color w:val="000000"/>
        </w:rPr>
        <w:t xml:space="preserve"> </w:t>
      </w:r>
      <w:proofErr w:type="spellStart"/>
      <w:r w:rsidRPr="00AE4571">
        <w:rPr>
          <w:b/>
          <w:bCs/>
          <w:i/>
          <w:iCs/>
          <w:color w:val="000000"/>
        </w:rPr>
        <w:t>esculenta</w:t>
      </w:r>
      <w:proofErr w:type="spellEnd"/>
      <w:r w:rsidR="009F129F">
        <w:rPr>
          <w:b/>
          <w:bCs/>
          <w:i/>
          <w:iCs/>
          <w:color w:val="000000"/>
        </w:rPr>
        <w:t xml:space="preserve"> </w:t>
      </w:r>
      <w:r w:rsidRPr="00AE4571">
        <w:rPr>
          <w:b/>
          <w:bCs/>
          <w:color w:val="000000"/>
        </w:rPr>
        <w:t>extract.</w:t>
      </w:r>
    </w:p>
    <w:p w14:paraId="4908D1EB"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726A10F0" w14:textId="0850BEDE" w:rsidR="00AE4571" w:rsidRDefault="009F129F"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proofErr w:type="gramStart"/>
      <w:r w:rsidR="00AE4571" w:rsidRPr="009F5599">
        <w:rPr>
          <w:i/>
          <w:iCs/>
          <w:color w:val="000000"/>
        </w:rPr>
        <w:t>Jatropha</w:t>
      </w:r>
      <w:r>
        <w:rPr>
          <w:i/>
          <w:iCs/>
          <w:color w:val="000000"/>
        </w:rPr>
        <w:t xml:space="preserve">  </w:t>
      </w:r>
      <w:proofErr w:type="spellStart"/>
      <w:r w:rsidR="00AE4571" w:rsidRPr="009F5599">
        <w:rPr>
          <w:i/>
          <w:iCs/>
          <w:color w:val="000000"/>
        </w:rPr>
        <w:t>aconitifolia</w:t>
      </w:r>
      <w:proofErr w:type="spellEnd"/>
      <w:proofErr w:type="gram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14:paraId="657BF8AF"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0       24.01</w:t>
      </w:r>
      <w:r w:rsidRPr="00AE4571">
        <w:rPr>
          <w:color w:val="000000"/>
          <w:vertAlign w:val="superscript"/>
        </w:rPr>
        <w:t>a</w:t>
      </w:r>
      <w:r>
        <w:rPr>
          <w:color w:val="000000"/>
          <w:vertAlign w:val="superscript"/>
        </w:rPr>
        <w:t xml:space="preserve">                                      </w:t>
      </w:r>
      <w:r>
        <w:rPr>
          <w:color w:val="000000"/>
        </w:rPr>
        <w:t>23.91</w:t>
      </w:r>
      <w:r w:rsidRPr="00AE4571">
        <w:rPr>
          <w:color w:val="000000"/>
          <w:vertAlign w:val="superscript"/>
        </w:rPr>
        <w:t>a</w:t>
      </w:r>
      <w:r>
        <w:rPr>
          <w:color w:val="000000"/>
          <w:vertAlign w:val="superscript"/>
        </w:rPr>
        <w:t xml:space="preserve">                                                </w:t>
      </w:r>
      <w:r>
        <w:rPr>
          <w:color w:val="000000"/>
        </w:rPr>
        <w:t>24.21</w:t>
      </w:r>
      <w:r>
        <w:rPr>
          <w:color w:val="000000"/>
          <w:vertAlign w:val="superscript"/>
        </w:rPr>
        <w:t xml:space="preserve">a                                                             </w:t>
      </w:r>
      <w:r>
        <w:rPr>
          <w:color w:val="000000"/>
        </w:rPr>
        <w:t>24.30</w:t>
      </w:r>
      <w:r w:rsidRPr="00AE4571">
        <w:rPr>
          <w:color w:val="000000"/>
          <w:vertAlign w:val="superscript"/>
        </w:rPr>
        <w:t>a</w:t>
      </w:r>
    </w:p>
    <w:p w14:paraId="60004064"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7      12.67</w:t>
      </w:r>
      <w:r w:rsidRPr="00AE4571">
        <w:rPr>
          <w:color w:val="000000"/>
          <w:vertAlign w:val="superscript"/>
        </w:rPr>
        <w:t>a</w:t>
      </w:r>
      <w:r>
        <w:rPr>
          <w:color w:val="000000"/>
          <w:vertAlign w:val="superscript"/>
        </w:rPr>
        <w:t xml:space="preserve">                                      </w:t>
      </w:r>
      <w:r>
        <w:rPr>
          <w:color w:val="000000"/>
        </w:rPr>
        <w:t>12.24</w:t>
      </w:r>
      <w:r w:rsidRPr="00AE4571">
        <w:rPr>
          <w:color w:val="000000"/>
          <w:vertAlign w:val="superscript"/>
        </w:rPr>
        <w:t>a</w:t>
      </w:r>
      <w:r>
        <w:rPr>
          <w:color w:val="000000"/>
          <w:vertAlign w:val="superscript"/>
        </w:rPr>
        <w:t xml:space="preserve">                                                </w:t>
      </w:r>
      <w:r>
        <w:rPr>
          <w:color w:val="000000"/>
        </w:rPr>
        <w:t>12.23</w:t>
      </w:r>
      <w:r w:rsidRPr="00AE4571">
        <w:rPr>
          <w:color w:val="000000"/>
          <w:vertAlign w:val="superscript"/>
        </w:rPr>
        <w:t>a</w:t>
      </w:r>
      <w:r>
        <w:rPr>
          <w:color w:val="000000"/>
          <w:vertAlign w:val="superscript"/>
        </w:rPr>
        <w:t xml:space="preserve">                                                            </w:t>
      </w:r>
      <w:r>
        <w:rPr>
          <w:color w:val="000000"/>
        </w:rPr>
        <w:t>12.01</w:t>
      </w:r>
      <w:r w:rsidRPr="00AE4571">
        <w:rPr>
          <w:color w:val="000000"/>
          <w:vertAlign w:val="superscript"/>
        </w:rPr>
        <w:t xml:space="preserve">a </w:t>
      </w:r>
    </w:p>
    <w:p w14:paraId="04B32EF9"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9      13.62</w:t>
      </w:r>
      <w:r w:rsidRPr="00AE4571">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19.20</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16.99</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14.01</w:t>
      </w:r>
      <w:r w:rsidRPr="00AE4571">
        <w:rPr>
          <w:rFonts w:ascii="Times New Roman" w:hAnsi="Times New Roman" w:cs="Times New Roman"/>
          <w:sz w:val="24"/>
          <w:szCs w:val="24"/>
          <w:vertAlign w:val="superscript"/>
        </w:rPr>
        <w:t>c</w:t>
      </w:r>
    </w:p>
    <w:p w14:paraId="691DB67C"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(7.49%)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56.860%)                          (38.92%)                                 (16.65%)</w:t>
      </w:r>
    </w:p>
    <w:p w14:paraId="33EE9D72"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17.34</w:t>
      </w:r>
      <w:r>
        <w:rPr>
          <w:rFonts w:ascii="Times New Roman" w:hAnsi="Times New Roman" w:cs="Times New Roman"/>
          <w:sz w:val="24"/>
          <w:szCs w:val="24"/>
          <w:vertAlign w:val="superscript"/>
        </w:rPr>
        <w:t xml:space="preserve">d                                        </w:t>
      </w:r>
      <w:r>
        <w:rPr>
          <w:rFonts w:ascii="Times New Roman" w:hAnsi="Times New Roman" w:cs="Times New Roman"/>
          <w:sz w:val="24"/>
          <w:szCs w:val="24"/>
        </w:rPr>
        <w:t>23.61</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22.18</w:t>
      </w:r>
      <w:r>
        <w:rPr>
          <w:rFonts w:ascii="Times New Roman" w:hAnsi="Times New Roman" w:cs="Times New Roman"/>
          <w:sz w:val="24"/>
          <w:szCs w:val="24"/>
          <w:vertAlign w:val="superscript"/>
        </w:rPr>
        <w:t xml:space="preserve">b                                                          </w:t>
      </w:r>
      <w:r>
        <w:rPr>
          <w:rFonts w:ascii="Times New Roman" w:hAnsi="Times New Roman" w:cs="Times New Roman"/>
          <w:sz w:val="24"/>
          <w:szCs w:val="24"/>
        </w:rPr>
        <w:t>20.24</w:t>
      </w:r>
      <w:r>
        <w:rPr>
          <w:rFonts w:ascii="Times New Roman" w:hAnsi="Times New Roman" w:cs="Times New Roman"/>
          <w:sz w:val="24"/>
          <w:szCs w:val="24"/>
          <w:vertAlign w:val="superscript"/>
        </w:rPr>
        <w:t>c</w:t>
      </w:r>
    </w:p>
    <w:p w14:paraId="641AF58E"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(27.30%)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23.00%)                            (30.60%)                                  (44.40%)</w:t>
      </w:r>
    </w:p>
    <w:p w14:paraId="794B2BF0" w14:textId="77777777" w:rsidR="009F129F" w:rsidRDefault="009F129F" w:rsidP="009F129F">
      <w:pPr>
        <w:jc w:val="both"/>
        <w:rPr>
          <w:rFonts w:ascii="Times New Roman" w:hAnsi="Times New Roman" w:cs="Times New Roman"/>
          <w:sz w:val="24"/>
          <w:szCs w:val="24"/>
        </w:rPr>
      </w:pPr>
      <w:proofErr w:type="gramStart"/>
      <w:r w:rsidRPr="0095557E">
        <w:rPr>
          <w:rFonts w:ascii="Times New Roman" w:hAnsi="Times New Roman" w:cs="Times New Roman"/>
          <w:sz w:val="24"/>
          <w:szCs w:val="24"/>
        </w:rPr>
        <w:lastRenderedPageBreak/>
        <w:t>22</w:t>
      </w:r>
      <w:r>
        <w:rPr>
          <w:rFonts w:ascii="Times New Roman" w:hAnsi="Times New Roman" w:cs="Times New Roman"/>
          <w:sz w:val="24"/>
          <w:szCs w:val="24"/>
        </w:rPr>
        <w:t xml:space="preserve">  19</w:t>
      </w:r>
      <w:proofErr w:type="gramEnd"/>
      <w:r>
        <w:rPr>
          <w:rFonts w:ascii="Times New Roman" w:hAnsi="Times New Roman" w:cs="Times New Roman"/>
          <w:sz w:val="24"/>
          <w:szCs w:val="24"/>
        </w:rPr>
        <w:t>.69</w:t>
      </w:r>
      <w:r w:rsidRPr="00AE4571">
        <w:rPr>
          <w:rFonts w:ascii="Times New Roman" w:hAnsi="Times New Roman" w:cs="Times New Roman"/>
          <w:sz w:val="24"/>
          <w:szCs w:val="24"/>
          <w:vertAlign w:val="superscript"/>
        </w:rPr>
        <w:t>d</w:t>
      </w:r>
      <w:r>
        <w:rPr>
          <w:rFonts w:ascii="Times New Roman" w:hAnsi="Times New Roman" w:cs="Times New Roman"/>
          <w:sz w:val="24"/>
          <w:szCs w:val="24"/>
          <w:vertAlign w:val="superscript"/>
        </w:rPr>
        <w:t xml:space="preserve">                                           </w:t>
      </w:r>
      <w:r>
        <w:rPr>
          <w:rFonts w:ascii="Times New Roman" w:hAnsi="Times New Roman" w:cs="Times New Roman"/>
          <w:sz w:val="24"/>
          <w:szCs w:val="24"/>
        </w:rPr>
        <w:t>26.04</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24.29</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21.62</w:t>
      </w:r>
      <w:r w:rsidRPr="00AE4571">
        <w:rPr>
          <w:rFonts w:ascii="Times New Roman" w:hAnsi="Times New Roman" w:cs="Times New Roman"/>
          <w:sz w:val="24"/>
          <w:szCs w:val="24"/>
          <w:vertAlign w:val="superscript"/>
        </w:rPr>
        <w:t>c</w:t>
      </w:r>
    </w:p>
    <w:p w14:paraId="53E190D8" w14:textId="77777777" w:rsidR="009F129F" w:rsidRDefault="009F129F" w:rsidP="009F129F">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(13.60%)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10.00%)                            (9.52%)                                     (6.37%)</w:t>
      </w:r>
    </w:p>
    <w:p w14:paraId="1A4733E6"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389ECAE6"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3EDAA7AB"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655F1FA3"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0D4DAC39"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77D4D1C8"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3A80E602" w14:textId="77777777" w:rsidR="00AE4571" w:rsidRDefault="00AE4571" w:rsidP="00B828ED">
      <w:pPr>
        <w:jc w:val="both"/>
        <w:rPr>
          <w:rFonts w:ascii="Times New Roman" w:hAnsi="Times New Roman" w:cs="Times New Roman"/>
          <w:b/>
          <w:bCs/>
          <w:sz w:val="24"/>
          <w:szCs w:val="24"/>
        </w:rPr>
      </w:pPr>
    </w:p>
    <w:p w14:paraId="7E04BA68" w14:textId="03189220"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E086F">
        <w:rPr>
          <w:rFonts w:eastAsiaTheme="minorHAnsi"/>
          <w:b/>
          <w:bCs/>
        </w:rPr>
        <w:t>8</w:t>
      </w:r>
      <w:r>
        <w:rPr>
          <w:rFonts w:eastAsiaTheme="minorHAnsi"/>
          <w:b/>
          <w:bCs/>
        </w:rPr>
        <w:t xml:space="preserve">: Mean </w:t>
      </w:r>
      <w:proofErr w:type="spellStart"/>
      <w:r w:rsidR="00CE086F">
        <w:rPr>
          <w:rFonts w:eastAsiaTheme="minorHAnsi"/>
          <w:b/>
          <w:bCs/>
        </w:rPr>
        <w:t>heamoglobin</w:t>
      </w:r>
      <w:proofErr w:type="spellEnd"/>
      <w:r>
        <w:rPr>
          <w:rFonts w:eastAsiaTheme="minorHAnsi"/>
          <w:b/>
          <w:bCs/>
        </w:rPr>
        <w:t xml:space="preserve">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r w:rsidRPr="009F5599">
        <w:rPr>
          <w:i/>
          <w:iCs/>
          <w:color w:val="000000"/>
        </w:rPr>
        <w:t>Jatropha</w:t>
      </w:r>
      <w:proofErr w:type="gramEnd"/>
      <w:r w:rsidR="009F129F">
        <w:rPr>
          <w:i/>
          <w:iCs/>
          <w:color w:val="000000"/>
        </w:rPr>
        <w:t xml:space="preserve"> </w:t>
      </w:r>
      <w:proofErr w:type="spellStart"/>
      <w:r w:rsidRPr="009F5599">
        <w:rPr>
          <w:i/>
          <w:iCs/>
          <w:color w:val="000000"/>
        </w:rPr>
        <w:t>aconitifolia</w:t>
      </w:r>
      <w:proofErr w:type="spellEnd"/>
      <w:r w:rsidR="009F129F">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r w:rsidR="009F129F">
        <w:rPr>
          <w:i/>
          <w:iCs/>
          <w:color w:val="000000"/>
        </w:rPr>
        <w:t xml:space="preserve"> </w:t>
      </w:r>
      <w:r>
        <w:rPr>
          <w:color w:val="000000"/>
        </w:rPr>
        <w:t>extract.</w:t>
      </w:r>
    </w:p>
    <w:p w14:paraId="16702643"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6778A331" w14:textId="4C261D4E" w:rsidR="00AE4571" w:rsidRDefault="009F129F"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r w:rsidR="00AE4571" w:rsidRPr="009F5599">
        <w:rPr>
          <w:i/>
          <w:iCs/>
          <w:color w:val="000000"/>
        </w:rPr>
        <w:t>Jatropha</w:t>
      </w:r>
      <w:r>
        <w:rPr>
          <w:i/>
          <w:iCs/>
          <w:color w:val="000000"/>
        </w:rPr>
        <w:t xml:space="preserve"> </w:t>
      </w:r>
      <w:proofErr w:type="spellStart"/>
      <w:r w:rsidR="00AE4571" w:rsidRPr="009F5599">
        <w:rPr>
          <w:i/>
          <w:iCs/>
          <w:color w:val="000000"/>
        </w:rPr>
        <w:t>aconitifolia</w:t>
      </w:r>
      <w:proofErr w:type="spell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14:paraId="647056D9"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0          13.7</w:t>
      </w:r>
      <w:r w:rsidRPr="00AE4571">
        <w:rPr>
          <w:color w:val="000000"/>
          <w:vertAlign w:val="superscript"/>
        </w:rPr>
        <w:t>a</w:t>
      </w:r>
      <w:r>
        <w:rPr>
          <w:color w:val="000000"/>
          <w:vertAlign w:val="superscript"/>
        </w:rPr>
        <w:t xml:space="preserve">                                          </w:t>
      </w:r>
      <w:r>
        <w:rPr>
          <w:color w:val="000000"/>
        </w:rPr>
        <w:t>13.77</w:t>
      </w:r>
      <w:r w:rsidRPr="00AE4571">
        <w:rPr>
          <w:color w:val="000000"/>
          <w:vertAlign w:val="superscript"/>
        </w:rPr>
        <w:t>a</w:t>
      </w:r>
      <w:r>
        <w:rPr>
          <w:color w:val="000000"/>
          <w:vertAlign w:val="superscript"/>
        </w:rPr>
        <w:t xml:space="preserve">                                                </w:t>
      </w:r>
      <w:r>
        <w:rPr>
          <w:color w:val="000000"/>
        </w:rPr>
        <w:t>13.96</w:t>
      </w:r>
      <w:r>
        <w:rPr>
          <w:color w:val="000000"/>
          <w:vertAlign w:val="superscript"/>
        </w:rPr>
        <w:t xml:space="preserve">a                                                          </w:t>
      </w:r>
      <w:r>
        <w:rPr>
          <w:color w:val="000000"/>
        </w:rPr>
        <w:t>13.81</w:t>
      </w:r>
      <w:r w:rsidRPr="00AE4571">
        <w:rPr>
          <w:color w:val="000000"/>
          <w:vertAlign w:val="superscript"/>
        </w:rPr>
        <w:t>a</w:t>
      </w:r>
    </w:p>
    <w:p w14:paraId="44C0A224"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7         7.35</w:t>
      </w:r>
      <w:r w:rsidRPr="00AE4571">
        <w:rPr>
          <w:color w:val="000000"/>
          <w:vertAlign w:val="superscript"/>
        </w:rPr>
        <w:t>a</w:t>
      </w:r>
      <w:r>
        <w:rPr>
          <w:color w:val="000000"/>
          <w:vertAlign w:val="superscript"/>
        </w:rPr>
        <w:t xml:space="preserve">                                          </w:t>
      </w:r>
      <w:r>
        <w:rPr>
          <w:color w:val="000000"/>
        </w:rPr>
        <w:t>7.50</w:t>
      </w:r>
      <w:r w:rsidRPr="00AE4571">
        <w:rPr>
          <w:color w:val="000000"/>
          <w:vertAlign w:val="superscript"/>
        </w:rPr>
        <w:t>a</w:t>
      </w:r>
      <w:r>
        <w:rPr>
          <w:color w:val="000000"/>
          <w:vertAlign w:val="superscript"/>
        </w:rPr>
        <w:t xml:space="preserve">                                                   </w:t>
      </w:r>
      <w:r>
        <w:rPr>
          <w:color w:val="000000"/>
        </w:rPr>
        <w:t>7.40</w:t>
      </w:r>
      <w:r w:rsidRPr="00AE4571">
        <w:rPr>
          <w:color w:val="000000"/>
          <w:vertAlign w:val="superscript"/>
        </w:rPr>
        <w:t>a</w:t>
      </w:r>
      <w:r>
        <w:rPr>
          <w:color w:val="000000"/>
          <w:vertAlign w:val="superscript"/>
        </w:rPr>
        <w:t xml:space="preserve">                                                             </w:t>
      </w:r>
      <w:r>
        <w:rPr>
          <w:color w:val="000000"/>
        </w:rPr>
        <w:t>7.30</w:t>
      </w:r>
      <w:r w:rsidRPr="00AE4571">
        <w:rPr>
          <w:color w:val="000000"/>
          <w:vertAlign w:val="superscript"/>
        </w:rPr>
        <w:t xml:space="preserve">a </w:t>
      </w:r>
    </w:p>
    <w:p w14:paraId="2D191AB8"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9        10.03</w:t>
      </w:r>
      <w:r>
        <w:rPr>
          <w:rFonts w:ascii="Times New Roman" w:hAnsi="Times New Roman" w:cs="Times New Roman"/>
          <w:sz w:val="24"/>
          <w:szCs w:val="24"/>
          <w:vertAlign w:val="superscript"/>
        </w:rPr>
        <w:t xml:space="preserve">d                                     </w:t>
      </w:r>
      <w:r>
        <w:rPr>
          <w:rFonts w:ascii="Times New Roman" w:hAnsi="Times New Roman" w:cs="Times New Roman"/>
          <w:sz w:val="24"/>
          <w:szCs w:val="24"/>
        </w:rPr>
        <w:t>12.84</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11.06</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10.45</w:t>
      </w:r>
      <w:r w:rsidRPr="00AE4571">
        <w:rPr>
          <w:rFonts w:ascii="Times New Roman" w:hAnsi="Times New Roman" w:cs="Times New Roman"/>
          <w:sz w:val="24"/>
          <w:szCs w:val="24"/>
          <w:vertAlign w:val="superscript"/>
        </w:rPr>
        <w:t>c</w:t>
      </w:r>
    </w:p>
    <w:p w14:paraId="3722BDF1"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(36.50%)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71.2%)                             (49.50%)                                   (43.20%)</w:t>
      </w:r>
    </w:p>
    <w:p w14:paraId="4ADD89C3"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11.74</w:t>
      </w:r>
      <w:r>
        <w:rPr>
          <w:rFonts w:ascii="Times New Roman" w:hAnsi="Times New Roman" w:cs="Times New Roman"/>
          <w:sz w:val="24"/>
          <w:szCs w:val="24"/>
          <w:vertAlign w:val="superscript"/>
        </w:rPr>
        <w:t xml:space="preserve">c                                         </w:t>
      </w:r>
      <w:r>
        <w:rPr>
          <w:rFonts w:ascii="Times New Roman" w:hAnsi="Times New Roman" w:cs="Times New Roman"/>
          <w:sz w:val="24"/>
          <w:szCs w:val="24"/>
        </w:rPr>
        <w:t>14.22</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13.44</w:t>
      </w:r>
      <w:r>
        <w:rPr>
          <w:rFonts w:ascii="Times New Roman" w:hAnsi="Times New Roman" w:cs="Times New Roman"/>
          <w:sz w:val="24"/>
          <w:szCs w:val="24"/>
          <w:vertAlign w:val="superscript"/>
        </w:rPr>
        <w:t xml:space="preserve">b                                                            </w:t>
      </w:r>
      <w:r>
        <w:rPr>
          <w:rFonts w:ascii="Times New Roman" w:hAnsi="Times New Roman" w:cs="Times New Roman"/>
          <w:sz w:val="24"/>
          <w:szCs w:val="24"/>
        </w:rPr>
        <w:t>11.80</w:t>
      </w:r>
      <w:r>
        <w:rPr>
          <w:rFonts w:ascii="Times New Roman" w:hAnsi="Times New Roman" w:cs="Times New Roman"/>
          <w:sz w:val="24"/>
          <w:szCs w:val="24"/>
          <w:vertAlign w:val="superscript"/>
        </w:rPr>
        <w:t>c</w:t>
      </w:r>
    </w:p>
    <w:p w14:paraId="2FFAD50F"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(17.00%)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10.70%)                           (21.50%)                                  (12.90%)</w:t>
      </w:r>
    </w:p>
    <w:p w14:paraId="44CC6469" w14:textId="77777777" w:rsidR="009F129F"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13.57</w:t>
      </w:r>
      <w:r w:rsidRPr="00CD70E3">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15.43</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14.18</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13.65</w:t>
      </w:r>
      <w:r w:rsidRPr="00AE4571">
        <w:rPr>
          <w:rFonts w:ascii="Times New Roman" w:hAnsi="Times New Roman" w:cs="Times New Roman"/>
          <w:sz w:val="24"/>
          <w:szCs w:val="24"/>
          <w:vertAlign w:val="superscript"/>
        </w:rPr>
        <w:t>c</w:t>
      </w:r>
    </w:p>
    <w:p w14:paraId="7034E051" w14:textId="77777777" w:rsidR="009F129F" w:rsidRDefault="009F129F" w:rsidP="009F129F">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(15.60%)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8.57%)                            (5.50%)                                    (15.70%)</w:t>
      </w:r>
    </w:p>
    <w:p w14:paraId="629AE60E"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6B788079"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08E5968D"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6ACD449C"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5FCE0703"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7DEFDF1E"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764F8AB7" w14:textId="77777777" w:rsidR="00B91D2D" w:rsidRDefault="00B91D2D"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0A0D80F4" w14:textId="77777777" w:rsidR="009F129F" w:rsidRDefault="009F129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14:paraId="64898265" w14:textId="4420D2E1"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lastRenderedPageBreak/>
        <w:t xml:space="preserve">Table </w:t>
      </w:r>
      <w:r w:rsidR="00CD70E3">
        <w:rPr>
          <w:rFonts w:eastAsiaTheme="minorHAnsi"/>
          <w:b/>
          <w:bCs/>
        </w:rPr>
        <w:t>9</w:t>
      </w:r>
      <w:r>
        <w:rPr>
          <w:rFonts w:eastAsiaTheme="minorHAnsi"/>
          <w:b/>
          <w:bCs/>
        </w:rPr>
        <w:t xml:space="preserve">: Mean </w:t>
      </w:r>
      <w:r w:rsidR="00CD70E3">
        <w:rPr>
          <w:rFonts w:eastAsiaTheme="minorHAnsi"/>
          <w:b/>
          <w:bCs/>
        </w:rPr>
        <w:t>erythrocytes</w:t>
      </w:r>
      <w:r>
        <w:rPr>
          <w:rFonts w:eastAsiaTheme="minorHAnsi"/>
          <w:b/>
          <w:bCs/>
        </w:rPr>
        <w:t xml:space="preserve">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r w:rsidRPr="009F5599">
        <w:rPr>
          <w:i/>
          <w:iCs/>
          <w:color w:val="000000"/>
        </w:rPr>
        <w:t>Jatropha</w:t>
      </w:r>
      <w:proofErr w:type="gramEnd"/>
      <w:r w:rsidR="009F129F">
        <w:rPr>
          <w:i/>
          <w:iCs/>
          <w:color w:val="000000"/>
        </w:rPr>
        <w:t xml:space="preserve"> </w:t>
      </w:r>
      <w:proofErr w:type="spellStart"/>
      <w:r w:rsidRPr="009F5599">
        <w:rPr>
          <w:i/>
          <w:iCs/>
          <w:color w:val="000000"/>
        </w:rPr>
        <w:t>aconitifolia</w:t>
      </w:r>
      <w:proofErr w:type="spellEnd"/>
      <w:r w:rsidR="009F129F">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r w:rsidR="009F129F">
        <w:rPr>
          <w:i/>
          <w:iCs/>
          <w:color w:val="000000"/>
        </w:rPr>
        <w:t xml:space="preserve"> </w:t>
      </w:r>
      <w:r>
        <w:rPr>
          <w:color w:val="000000"/>
        </w:rPr>
        <w:t>extract.</w:t>
      </w:r>
    </w:p>
    <w:p w14:paraId="0A5C3689" w14:textId="77777777" w:rsidR="00AE4571" w:rsidRDefault="00AE4571" w:rsidP="009F129F">
      <w:pPr>
        <w:pStyle w:val="NormalWeb"/>
        <w:shd w:val="clear" w:color="auto" w:fill="FFFFFF"/>
        <w:spacing w:before="180" w:beforeAutospacing="0" w:after="180" w:afterAutospacing="0"/>
        <w:jc w:val="both"/>
        <w:rPr>
          <w:rFonts w:eastAsiaTheme="minorHAnsi"/>
          <w:b/>
          <w:bCs/>
        </w:rPr>
      </w:pPr>
      <w:r>
        <w:rPr>
          <w:color w:val="000000"/>
        </w:rPr>
        <w:t xml:space="preserve">Day         Rat chow         </w:t>
      </w:r>
      <w:r>
        <w:rPr>
          <w:rFonts w:eastAsiaTheme="minorHAnsi"/>
          <w:b/>
          <w:bCs/>
        </w:rPr>
        <w:t xml:space="preserve">Rat chow with            Rat chow with           rat chow with </w:t>
      </w:r>
    </w:p>
    <w:p w14:paraId="0EA4D115" w14:textId="05AF02CA" w:rsidR="00AE4571" w:rsidRDefault="009F129F" w:rsidP="009F129F">
      <w:pPr>
        <w:pStyle w:val="NormalWeb"/>
        <w:pBdr>
          <w:bottom w:val="single" w:sz="12" w:space="1" w:color="auto"/>
        </w:pBdr>
        <w:shd w:val="clear" w:color="auto" w:fill="FFFFFF"/>
        <w:spacing w:before="180" w:beforeAutospacing="0" w:after="180" w:afterAutospacing="0"/>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r w:rsidR="00AE4571" w:rsidRPr="009F5599">
        <w:rPr>
          <w:i/>
          <w:iCs/>
          <w:color w:val="000000"/>
        </w:rPr>
        <w:t>Jatropha</w:t>
      </w:r>
      <w:r>
        <w:rPr>
          <w:i/>
          <w:iCs/>
          <w:color w:val="000000"/>
        </w:rPr>
        <w:t xml:space="preserve"> </w:t>
      </w:r>
      <w:proofErr w:type="spellStart"/>
      <w:proofErr w:type="gramStart"/>
      <w:r w:rsidR="00AE4571" w:rsidRPr="009F5599">
        <w:rPr>
          <w:i/>
          <w:iCs/>
          <w:color w:val="000000"/>
        </w:rPr>
        <w:t>aconitifolia</w:t>
      </w:r>
      <w:proofErr w:type="spellEnd"/>
      <w:r>
        <w:rPr>
          <w:i/>
          <w:iCs/>
          <w:color w:val="000000"/>
        </w:rPr>
        <w:t xml:space="preserve">  </w:t>
      </w:r>
      <w:proofErr w:type="spellStart"/>
      <w:r w:rsidR="00AE4571" w:rsidRPr="009F5599">
        <w:rPr>
          <w:i/>
          <w:iCs/>
          <w:color w:val="000000"/>
        </w:rPr>
        <w:t>Colocasia</w:t>
      </w:r>
      <w:proofErr w:type="spellEnd"/>
      <w:proofErr w:type="gram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14:paraId="331A790E"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0         7.11</w:t>
      </w:r>
      <w:r w:rsidRPr="00AE4571">
        <w:rPr>
          <w:color w:val="000000"/>
          <w:vertAlign w:val="superscript"/>
        </w:rPr>
        <w:t>a</w:t>
      </w:r>
      <w:r>
        <w:rPr>
          <w:color w:val="000000"/>
          <w:vertAlign w:val="superscript"/>
        </w:rPr>
        <w:t xml:space="preserve">                                          </w:t>
      </w:r>
      <w:r>
        <w:rPr>
          <w:color w:val="000000"/>
        </w:rPr>
        <w:t>7.14</w:t>
      </w:r>
      <w:r w:rsidRPr="00AE4571">
        <w:rPr>
          <w:color w:val="000000"/>
          <w:vertAlign w:val="superscript"/>
        </w:rPr>
        <w:t>a</w:t>
      </w:r>
      <w:r>
        <w:rPr>
          <w:color w:val="000000"/>
          <w:vertAlign w:val="superscript"/>
        </w:rPr>
        <w:t xml:space="preserve">                                                 </w:t>
      </w:r>
      <w:r>
        <w:rPr>
          <w:color w:val="000000"/>
        </w:rPr>
        <w:t>7.13</w:t>
      </w:r>
      <w:r>
        <w:rPr>
          <w:color w:val="000000"/>
          <w:vertAlign w:val="superscript"/>
        </w:rPr>
        <w:t xml:space="preserve">a                                                             </w:t>
      </w:r>
      <w:r>
        <w:rPr>
          <w:color w:val="000000"/>
        </w:rPr>
        <w:t>7.05</w:t>
      </w:r>
      <w:r w:rsidRPr="00AE4571">
        <w:rPr>
          <w:color w:val="000000"/>
          <w:vertAlign w:val="superscript"/>
        </w:rPr>
        <w:t>a</w:t>
      </w:r>
    </w:p>
    <w:p w14:paraId="19A2E887"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7        5.31</w:t>
      </w:r>
      <w:r w:rsidRPr="00AE4571">
        <w:rPr>
          <w:color w:val="000000"/>
          <w:vertAlign w:val="superscript"/>
        </w:rPr>
        <w:t>a</w:t>
      </w:r>
      <w:r>
        <w:rPr>
          <w:color w:val="000000"/>
          <w:vertAlign w:val="superscript"/>
        </w:rPr>
        <w:t xml:space="preserve">                                          </w:t>
      </w:r>
      <w:r>
        <w:rPr>
          <w:color w:val="000000"/>
        </w:rPr>
        <w:t>5.33</w:t>
      </w:r>
      <w:r w:rsidRPr="00AE4571">
        <w:rPr>
          <w:color w:val="000000"/>
          <w:vertAlign w:val="superscript"/>
        </w:rPr>
        <w:t>a</w:t>
      </w:r>
      <w:r>
        <w:rPr>
          <w:color w:val="000000"/>
        </w:rPr>
        <w:t xml:space="preserve">                                5.24</w:t>
      </w:r>
      <w:r w:rsidRPr="00AE4571">
        <w:rPr>
          <w:color w:val="000000"/>
          <w:vertAlign w:val="superscript"/>
        </w:rPr>
        <w:t>a</w:t>
      </w:r>
      <w:r>
        <w:rPr>
          <w:color w:val="000000"/>
          <w:vertAlign w:val="superscript"/>
        </w:rPr>
        <w:t xml:space="preserve">                                                             </w:t>
      </w:r>
      <w:r>
        <w:rPr>
          <w:color w:val="000000"/>
        </w:rPr>
        <w:t>5.21</w:t>
      </w:r>
      <w:r w:rsidRPr="00AE4571">
        <w:rPr>
          <w:color w:val="000000"/>
          <w:vertAlign w:val="superscript"/>
        </w:rPr>
        <w:t xml:space="preserve">a </w:t>
      </w:r>
    </w:p>
    <w:p w14:paraId="19BF3FBD"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9         5.82</w:t>
      </w:r>
      <w:r>
        <w:rPr>
          <w:rFonts w:ascii="Times New Roman" w:hAnsi="Times New Roman" w:cs="Times New Roman"/>
          <w:sz w:val="24"/>
          <w:szCs w:val="24"/>
          <w:vertAlign w:val="superscript"/>
        </w:rPr>
        <w:t xml:space="preserve">d                                         </w:t>
      </w:r>
      <w:r>
        <w:rPr>
          <w:rFonts w:ascii="Times New Roman" w:hAnsi="Times New Roman" w:cs="Times New Roman"/>
          <w:sz w:val="24"/>
          <w:szCs w:val="24"/>
        </w:rPr>
        <w:t>7.22</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6.53</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6.18</w:t>
      </w:r>
      <w:r w:rsidRPr="00AE4571">
        <w:rPr>
          <w:rFonts w:ascii="Times New Roman" w:hAnsi="Times New Roman" w:cs="Times New Roman"/>
          <w:sz w:val="24"/>
          <w:szCs w:val="24"/>
          <w:vertAlign w:val="superscript"/>
        </w:rPr>
        <w:t>c</w:t>
      </w:r>
    </w:p>
    <w:p w14:paraId="58FCEE14"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(9.60%)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35.46%)                       (24.60%)                                (18.60%)</w:t>
      </w:r>
    </w:p>
    <w:p w14:paraId="7A466CD9"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6.59</w:t>
      </w:r>
      <w:r>
        <w:rPr>
          <w:rFonts w:ascii="Times New Roman" w:hAnsi="Times New Roman" w:cs="Times New Roman"/>
          <w:sz w:val="24"/>
          <w:szCs w:val="24"/>
          <w:vertAlign w:val="superscript"/>
        </w:rPr>
        <w:t xml:space="preserve">d                                          </w:t>
      </w:r>
      <w:r>
        <w:rPr>
          <w:rFonts w:ascii="Times New Roman" w:hAnsi="Times New Roman" w:cs="Times New Roman"/>
          <w:sz w:val="24"/>
          <w:szCs w:val="24"/>
        </w:rPr>
        <w:t>8.36</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7.89</w:t>
      </w:r>
      <w:r>
        <w:rPr>
          <w:rFonts w:ascii="Times New Roman" w:hAnsi="Times New Roman" w:cs="Times New Roman"/>
          <w:sz w:val="24"/>
          <w:szCs w:val="24"/>
          <w:vertAlign w:val="superscript"/>
        </w:rPr>
        <w:t xml:space="preserve">b                                                            </w:t>
      </w:r>
      <w:r>
        <w:rPr>
          <w:rFonts w:ascii="Times New Roman" w:hAnsi="Times New Roman" w:cs="Times New Roman"/>
          <w:sz w:val="24"/>
          <w:szCs w:val="24"/>
        </w:rPr>
        <w:t>7.54</w:t>
      </w:r>
      <w:r>
        <w:rPr>
          <w:rFonts w:ascii="Times New Roman" w:hAnsi="Times New Roman" w:cs="Times New Roman"/>
          <w:sz w:val="24"/>
          <w:szCs w:val="24"/>
          <w:vertAlign w:val="superscript"/>
        </w:rPr>
        <w:t>c</w:t>
      </w:r>
    </w:p>
    <w:p w14:paraId="7ACABD23" w14:textId="53BCC35E"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(13.20%)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13.00%)                         (20.80%)                              (22.00%)</w:t>
      </w:r>
    </w:p>
    <w:p w14:paraId="4EC6CEBE" w14:textId="3A3C5928" w:rsidR="009F129F"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7.20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8.36 </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8.07</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7.60</w:t>
      </w:r>
      <w:r w:rsidRPr="00AE4571">
        <w:rPr>
          <w:rFonts w:ascii="Times New Roman" w:hAnsi="Times New Roman" w:cs="Times New Roman"/>
          <w:sz w:val="24"/>
          <w:szCs w:val="24"/>
          <w:vertAlign w:val="superscript"/>
        </w:rPr>
        <w:t>c</w:t>
      </w:r>
    </w:p>
    <w:p w14:paraId="3BF61F92" w14:textId="65B45749" w:rsidR="009F129F" w:rsidRDefault="009F129F" w:rsidP="009F129F">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(9.20%)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2.50%)                          (2.28%)                               (0.79%)</w:t>
      </w:r>
    </w:p>
    <w:p w14:paraId="3CF8C09E"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2E024D02"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295116E0"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26E75E5A" w14:textId="77777777" w:rsidR="00AE4571" w:rsidRPr="00AE4571" w:rsidRDefault="00AE4571" w:rsidP="00AE4571">
      <w:pPr>
        <w:jc w:val="both"/>
        <w:rPr>
          <w:rFonts w:ascii="Times New Roman" w:hAnsi="Times New Roman" w:cs="Times New Roman"/>
          <w:sz w:val="16"/>
          <w:szCs w:val="16"/>
        </w:rPr>
      </w:pPr>
      <w:proofErr w:type="gramStart"/>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 xml:space="preserve"> 9</w:t>
      </w:r>
      <w:proofErr w:type="gramEnd"/>
      <w:r w:rsidRPr="00AE4571">
        <w:rPr>
          <w:rFonts w:ascii="Times New Roman" w:hAnsi="Times New Roman" w:cs="Times New Roman"/>
          <w:sz w:val="16"/>
          <w:szCs w:val="16"/>
        </w:rPr>
        <w:t>= First test of recovery</w:t>
      </w:r>
    </w:p>
    <w:p w14:paraId="151B6768"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575AC9E9"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4B52DB7D" w14:textId="40969C6A"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0A15">
        <w:rPr>
          <w:rFonts w:eastAsiaTheme="minorHAnsi"/>
          <w:b/>
          <w:bCs/>
        </w:rPr>
        <w:t>10</w:t>
      </w:r>
      <w:r>
        <w:rPr>
          <w:rFonts w:eastAsiaTheme="minorHAnsi"/>
          <w:b/>
          <w:bCs/>
        </w:rPr>
        <w:t xml:space="preserve">: Mean serum </w:t>
      </w:r>
      <w:r w:rsidR="00CD0A15">
        <w:rPr>
          <w:rFonts w:eastAsiaTheme="minorHAnsi"/>
          <w:b/>
          <w:bCs/>
        </w:rPr>
        <w:t xml:space="preserve">retinol </w:t>
      </w:r>
      <w:r>
        <w:rPr>
          <w:rFonts w:eastAsiaTheme="minorHAnsi"/>
          <w:b/>
          <w:bCs/>
        </w:rPr>
        <w:t xml:space="preserve">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r w:rsidRPr="009F5599">
        <w:rPr>
          <w:i/>
          <w:iCs/>
          <w:color w:val="000000"/>
        </w:rPr>
        <w:t>Jatropha</w:t>
      </w:r>
      <w:proofErr w:type="gramEnd"/>
      <w:r w:rsidR="009F129F">
        <w:rPr>
          <w:i/>
          <w:iCs/>
          <w:color w:val="000000"/>
        </w:rPr>
        <w:t xml:space="preserve"> </w:t>
      </w:r>
      <w:proofErr w:type="spellStart"/>
      <w:r w:rsidRPr="009F5599">
        <w:rPr>
          <w:i/>
          <w:iCs/>
          <w:color w:val="000000"/>
        </w:rPr>
        <w:t>aconitifolia</w:t>
      </w:r>
      <w:proofErr w:type="spellEnd"/>
      <w:r w:rsidR="009F129F">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r w:rsidR="009F129F">
        <w:rPr>
          <w:i/>
          <w:iCs/>
          <w:color w:val="000000"/>
        </w:rPr>
        <w:t xml:space="preserve"> </w:t>
      </w:r>
      <w:r>
        <w:rPr>
          <w:color w:val="000000"/>
        </w:rPr>
        <w:t>extract.</w:t>
      </w:r>
    </w:p>
    <w:p w14:paraId="44BB2838" w14:textId="77777777"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5B02D611" w14:textId="7808AFF5" w:rsidR="00AE4571" w:rsidRDefault="009F129F"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r w:rsidR="00AE4571" w:rsidRPr="009F5599">
        <w:rPr>
          <w:i/>
          <w:iCs/>
          <w:color w:val="000000"/>
        </w:rPr>
        <w:t>Jatropha</w:t>
      </w:r>
      <w:r>
        <w:rPr>
          <w:i/>
          <w:iCs/>
          <w:color w:val="000000"/>
        </w:rPr>
        <w:t xml:space="preserve"> </w:t>
      </w:r>
      <w:proofErr w:type="spellStart"/>
      <w:r w:rsidR="00AE4571" w:rsidRPr="009F5599">
        <w:rPr>
          <w:i/>
          <w:iCs/>
          <w:color w:val="000000"/>
        </w:rPr>
        <w:t>aconitifolia</w:t>
      </w:r>
      <w:proofErr w:type="spell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14:paraId="7DA55440"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0            2.64</w:t>
      </w:r>
      <w:r w:rsidRPr="00AE4571">
        <w:rPr>
          <w:color w:val="000000"/>
          <w:vertAlign w:val="superscript"/>
        </w:rPr>
        <w:t>a</w:t>
      </w:r>
      <w:r>
        <w:rPr>
          <w:color w:val="000000"/>
          <w:vertAlign w:val="superscript"/>
        </w:rPr>
        <w:t xml:space="preserve">                                        </w:t>
      </w:r>
      <w:r>
        <w:rPr>
          <w:color w:val="000000"/>
        </w:rPr>
        <w:t>2.87</w:t>
      </w:r>
      <w:r w:rsidRPr="00AE4571">
        <w:rPr>
          <w:color w:val="000000"/>
          <w:vertAlign w:val="superscript"/>
        </w:rPr>
        <w:t>a</w:t>
      </w:r>
      <w:r>
        <w:rPr>
          <w:color w:val="000000"/>
          <w:vertAlign w:val="superscript"/>
        </w:rPr>
        <w:t xml:space="preserve">                                                </w:t>
      </w:r>
      <w:r>
        <w:rPr>
          <w:color w:val="000000"/>
        </w:rPr>
        <w:t>1.94</w:t>
      </w:r>
      <w:r>
        <w:rPr>
          <w:color w:val="000000"/>
          <w:vertAlign w:val="superscript"/>
        </w:rPr>
        <w:t xml:space="preserve">a                                                               </w:t>
      </w:r>
      <w:r>
        <w:rPr>
          <w:color w:val="000000"/>
        </w:rPr>
        <w:t>2.52</w:t>
      </w:r>
      <w:r w:rsidRPr="00AE4571">
        <w:rPr>
          <w:color w:val="000000"/>
          <w:vertAlign w:val="superscript"/>
        </w:rPr>
        <w:t>a</w:t>
      </w:r>
    </w:p>
    <w:p w14:paraId="4A9E28DD"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7           1.12</w:t>
      </w:r>
      <w:r w:rsidRPr="00AE4571">
        <w:rPr>
          <w:color w:val="000000"/>
          <w:vertAlign w:val="superscript"/>
        </w:rPr>
        <w:t>a</w:t>
      </w:r>
      <w:r>
        <w:rPr>
          <w:color w:val="000000"/>
          <w:vertAlign w:val="superscript"/>
        </w:rPr>
        <w:t xml:space="preserve">                                       </w:t>
      </w:r>
      <w:r>
        <w:rPr>
          <w:color w:val="000000"/>
        </w:rPr>
        <w:t>1.10</w:t>
      </w:r>
      <w:r w:rsidRPr="00AE4571">
        <w:rPr>
          <w:color w:val="000000"/>
          <w:vertAlign w:val="superscript"/>
        </w:rPr>
        <w:t>a</w:t>
      </w:r>
      <w:r>
        <w:rPr>
          <w:color w:val="000000"/>
          <w:vertAlign w:val="superscript"/>
        </w:rPr>
        <w:t xml:space="preserve">                                                 </w:t>
      </w:r>
      <w:r>
        <w:rPr>
          <w:color w:val="000000"/>
        </w:rPr>
        <w:t>1.11</w:t>
      </w:r>
      <w:r w:rsidRPr="00AE4571">
        <w:rPr>
          <w:color w:val="000000"/>
          <w:vertAlign w:val="superscript"/>
        </w:rPr>
        <w:t>a</w:t>
      </w:r>
      <w:r>
        <w:rPr>
          <w:color w:val="000000"/>
          <w:vertAlign w:val="superscript"/>
        </w:rPr>
        <w:t xml:space="preserve">                                                               </w:t>
      </w:r>
      <w:r>
        <w:rPr>
          <w:color w:val="000000"/>
        </w:rPr>
        <w:t>1.20</w:t>
      </w:r>
      <w:r w:rsidRPr="00AE4571">
        <w:rPr>
          <w:color w:val="000000"/>
          <w:vertAlign w:val="superscript"/>
        </w:rPr>
        <w:t xml:space="preserve">a </w:t>
      </w:r>
    </w:p>
    <w:p w14:paraId="30928BD0"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9            1.16</w:t>
      </w:r>
      <w:r w:rsidRPr="00AE4571">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2.21</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2.09</w:t>
      </w:r>
      <w:r>
        <w:rPr>
          <w:rFonts w:ascii="Times New Roman" w:hAnsi="Times New Roman" w:cs="Times New Roman"/>
          <w:sz w:val="24"/>
          <w:szCs w:val="24"/>
          <w:vertAlign w:val="superscript"/>
        </w:rPr>
        <w:t xml:space="preserve">a                                                                </w:t>
      </w:r>
      <w:r>
        <w:rPr>
          <w:rFonts w:ascii="Times New Roman" w:hAnsi="Times New Roman" w:cs="Times New Roman"/>
          <w:sz w:val="24"/>
          <w:szCs w:val="24"/>
        </w:rPr>
        <w:t>1.52</w:t>
      </w:r>
      <w:r>
        <w:rPr>
          <w:rFonts w:ascii="Times New Roman" w:hAnsi="Times New Roman" w:cs="Times New Roman"/>
          <w:sz w:val="24"/>
          <w:szCs w:val="24"/>
          <w:vertAlign w:val="superscript"/>
        </w:rPr>
        <w:t>b</w:t>
      </w:r>
    </w:p>
    <w:p w14:paraId="010A8920"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(3.57%)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100.90%)                          (88.20%)                                   (26.66%)</w:t>
      </w:r>
    </w:p>
    <w:p w14:paraId="0C3B4CF2"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1.42</w:t>
      </w:r>
      <w:r>
        <w:rPr>
          <w:rFonts w:ascii="Times New Roman" w:hAnsi="Times New Roman" w:cs="Times New Roman"/>
          <w:sz w:val="24"/>
          <w:szCs w:val="24"/>
          <w:vertAlign w:val="superscript"/>
        </w:rPr>
        <w:t xml:space="preserve">c                                       </w:t>
      </w:r>
      <w:r>
        <w:rPr>
          <w:rFonts w:ascii="Times New Roman" w:hAnsi="Times New Roman" w:cs="Times New Roman"/>
          <w:sz w:val="24"/>
          <w:szCs w:val="24"/>
        </w:rPr>
        <w:t>2.65</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2.43</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1.91</w:t>
      </w:r>
      <w:r w:rsidRPr="00AE4571">
        <w:rPr>
          <w:rFonts w:ascii="Times New Roman" w:hAnsi="Times New Roman" w:cs="Times New Roman"/>
          <w:sz w:val="24"/>
          <w:szCs w:val="24"/>
          <w:vertAlign w:val="superscript"/>
        </w:rPr>
        <w:t>b</w:t>
      </w:r>
    </w:p>
    <w:p w14:paraId="5A039BDB"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(22.40%)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19.91%)                         (16.27%)                                    (25.65%)</w:t>
      </w:r>
    </w:p>
    <w:p w14:paraId="577F11E3" w14:textId="77777777" w:rsidR="009F129F"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1.84</w:t>
      </w:r>
      <w:r w:rsidRPr="00AE4571">
        <w:rPr>
          <w:rFonts w:ascii="Times New Roman" w:hAnsi="Times New Roman" w:cs="Times New Roman"/>
          <w:sz w:val="24"/>
          <w:szCs w:val="24"/>
          <w:vertAlign w:val="superscript"/>
        </w:rPr>
        <w:t>d</w:t>
      </w:r>
      <w:r>
        <w:rPr>
          <w:rFonts w:ascii="Times New Roman" w:hAnsi="Times New Roman" w:cs="Times New Roman"/>
          <w:sz w:val="24"/>
          <w:szCs w:val="24"/>
          <w:vertAlign w:val="superscript"/>
        </w:rPr>
        <w:t xml:space="preserve">                                     </w:t>
      </w:r>
      <w:r>
        <w:rPr>
          <w:rFonts w:ascii="Times New Roman" w:hAnsi="Times New Roman" w:cs="Times New Roman"/>
          <w:sz w:val="24"/>
          <w:szCs w:val="24"/>
        </w:rPr>
        <w:t>3.05</w:t>
      </w:r>
      <w:r w:rsidRPr="00AE4571">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2.72</w:t>
      </w:r>
      <w:r w:rsidRPr="00AE4571">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2.10</w:t>
      </w:r>
      <w:r w:rsidRPr="00AE4571">
        <w:rPr>
          <w:rFonts w:ascii="Times New Roman" w:hAnsi="Times New Roman" w:cs="Times New Roman"/>
          <w:sz w:val="24"/>
          <w:szCs w:val="24"/>
          <w:vertAlign w:val="superscript"/>
        </w:rPr>
        <w:t>c</w:t>
      </w:r>
    </w:p>
    <w:p w14:paraId="6A713C1A" w14:textId="77777777" w:rsidR="009F129F" w:rsidRDefault="009F129F" w:rsidP="009F129F">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lastRenderedPageBreak/>
        <w:t xml:space="preserve">         (29.58%)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15.09%)                            (11.93%)                                     (9.95%)</w:t>
      </w:r>
    </w:p>
    <w:p w14:paraId="146F567D" w14:textId="22BA919F" w:rsidR="00AE4571" w:rsidRPr="00AE4571" w:rsidRDefault="00AE4571" w:rsidP="009F129F">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14:paraId="0E55C64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0BA4C64C"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4B581B0A"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0E1228C6"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69B2FB1C" w14:textId="77777777"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299365F6" w14:textId="58F1FD64"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11: Mean serum zinc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r w:rsidRPr="009F5599">
        <w:rPr>
          <w:i/>
          <w:iCs/>
          <w:color w:val="000000"/>
        </w:rPr>
        <w:t>Jatropha</w:t>
      </w:r>
      <w:proofErr w:type="gramEnd"/>
      <w:r w:rsidR="009F129F">
        <w:rPr>
          <w:i/>
          <w:iCs/>
          <w:color w:val="000000"/>
        </w:rPr>
        <w:t xml:space="preserve"> </w:t>
      </w:r>
      <w:proofErr w:type="spellStart"/>
      <w:r w:rsidRPr="009F5599">
        <w:rPr>
          <w:i/>
          <w:iCs/>
          <w:color w:val="000000"/>
        </w:rPr>
        <w:t>aconitifolia</w:t>
      </w:r>
      <w:proofErr w:type="spellEnd"/>
      <w:r w:rsidR="009F129F">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9F129F">
        <w:rPr>
          <w:i/>
          <w:iCs/>
          <w:color w:val="000000"/>
        </w:rPr>
        <w:t xml:space="preserve"> </w:t>
      </w:r>
      <w:proofErr w:type="spellStart"/>
      <w:r w:rsidRPr="009F5599">
        <w:rPr>
          <w:i/>
          <w:iCs/>
          <w:color w:val="000000"/>
        </w:rPr>
        <w:t>esculenta</w:t>
      </w:r>
      <w:proofErr w:type="spellEnd"/>
      <w:r w:rsidR="009F129F">
        <w:rPr>
          <w:i/>
          <w:iCs/>
          <w:color w:val="000000"/>
        </w:rPr>
        <w:t xml:space="preserve"> </w:t>
      </w:r>
      <w:r>
        <w:rPr>
          <w:color w:val="000000"/>
        </w:rPr>
        <w:t>extract.</w:t>
      </w:r>
    </w:p>
    <w:p w14:paraId="16BB54A7" w14:textId="77777777"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14:paraId="2BAB4CAE" w14:textId="15DC3410" w:rsidR="00CD0A15" w:rsidRDefault="009F129F"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CD0A15">
        <w:rPr>
          <w:rFonts w:eastAsiaTheme="minorHAnsi"/>
          <w:b/>
          <w:bCs/>
        </w:rPr>
        <w:t>errous</w:t>
      </w:r>
      <w:r>
        <w:rPr>
          <w:rFonts w:eastAsiaTheme="minorHAnsi"/>
          <w:b/>
          <w:bCs/>
        </w:rPr>
        <w:t xml:space="preserve"> </w:t>
      </w:r>
      <w:proofErr w:type="spellStart"/>
      <w:r w:rsidR="00CD0A15">
        <w:rPr>
          <w:rFonts w:eastAsiaTheme="minorHAnsi"/>
          <w:b/>
          <w:bCs/>
        </w:rPr>
        <w:t>sulphate</w:t>
      </w:r>
      <w:proofErr w:type="spellEnd"/>
      <w:r>
        <w:rPr>
          <w:rFonts w:eastAsiaTheme="minorHAnsi"/>
          <w:b/>
          <w:bCs/>
        </w:rPr>
        <w:t xml:space="preserve">     </w:t>
      </w:r>
      <w:r w:rsidR="00CD0A15" w:rsidRPr="009F5599">
        <w:rPr>
          <w:i/>
          <w:iCs/>
          <w:color w:val="000000"/>
        </w:rPr>
        <w:t>Jatropha</w:t>
      </w:r>
      <w:r>
        <w:rPr>
          <w:i/>
          <w:iCs/>
          <w:color w:val="000000"/>
        </w:rPr>
        <w:t xml:space="preserve"> </w:t>
      </w:r>
      <w:proofErr w:type="spellStart"/>
      <w:proofErr w:type="gramStart"/>
      <w:r w:rsidR="00CD0A15" w:rsidRPr="009F5599">
        <w:rPr>
          <w:i/>
          <w:iCs/>
          <w:color w:val="000000"/>
        </w:rPr>
        <w:t>aconitifolia</w:t>
      </w:r>
      <w:proofErr w:type="spellEnd"/>
      <w:r>
        <w:rPr>
          <w:i/>
          <w:iCs/>
          <w:color w:val="000000"/>
        </w:rPr>
        <w:t xml:space="preserve">  </w:t>
      </w:r>
      <w:proofErr w:type="spellStart"/>
      <w:r w:rsidR="00CD0A15" w:rsidRPr="009F5599">
        <w:rPr>
          <w:i/>
          <w:iCs/>
          <w:color w:val="000000"/>
        </w:rPr>
        <w:t>Colocasia</w:t>
      </w:r>
      <w:proofErr w:type="spellEnd"/>
      <w:proofErr w:type="gramEnd"/>
      <w:r>
        <w:rPr>
          <w:i/>
          <w:iCs/>
          <w:color w:val="000000"/>
        </w:rPr>
        <w:t xml:space="preserve"> </w:t>
      </w:r>
      <w:proofErr w:type="spellStart"/>
      <w:r w:rsidR="00CD0A15" w:rsidRPr="009F5599">
        <w:rPr>
          <w:i/>
          <w:iCs/>
          <w:color w:val="000000"/>
        </w:rPr>
        <w:t>esculenta</w:t>
      </w:r>
      <w:proofErr w:type="spellEnd"/>
      <w:r>
        <w:rPr>
          <w:i/>
          <w:iCs/>
          <w:color w:val="000000"/>
        </w:rPr>
        <w:t xml:space="preserve"> </w:t>
      </w:r>
      <w:r w:rsidR="00CD0A15">
        <w:rPr>
          <w:color w:val="000000"/>
        </w:rPr>
        <w:t>extract</w:t>
      </w:r>
    </w:p>
    <w:p w14:paraId="18DF9C48" w14:textId="77777777" w:rsidR="009F129F"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0                      0.13</w:t>
      </w:r>
      <w:r w:rsidRPr="00AE4571">
        <w:rPr>
          <w:color w:val="000000"/>
          <w:vertAlign w:val="superscript"/>
        </w:rPr>
        <w:t>a</w:t>
      </w:r>
      <w:r>
        <w:rPr>
          <w:color w:val="000000"/>
          <w:vertAlign w:val="superscript"/>
        </w:rPr>
        <w:t xml:space="preserve">                          </w:t>
      </w:r>
      <w:proofErr w:type="spellStart"/>
      <w:r>
        <w:rPr>
          <w:color w:val="000000"/>
        </w:rPr>
        <w:t>0.13</w:t>
      </w:r>
      <w:r w:rsidRPr="00AE4571">
        <w:rPr>
          <w:color w:val="000000"/>
          <w:vertAlign w:val="superscript"/>
        </w:rPr>
        <w:t>a</w:t>
      </w:r>
      <w:proofErr w:type="spellEnd"/>
      <w:r>
        <w:rPr>
          <w:color w:val="000000"/>
          <w:vertAlign w:val="superscript"/>
        </w:rPr>
        <w:t xml:space="preserve">                                          </w:t>
      </w:r>
      <w:proofErr w:type="spellStart"/>
      <w:r>
        <w:rPr>
          <w:color w:val="000000"/>
        </w:rPr>
        <w:t>0.13</w:t>
      </w:r>
      <w:r>
        <w:rPr>
          <w:color w:val="000000"/>
          <w:vertAlign w:val="superscript"/>
        </w:rPr>
        <w:t>a</w:t>
      </w:r>
      <w:proofErr w:type="spellEnd"/>
      <w:r>
        <w:rPr>
          <w:color w:val="000000"/>
        </w:rPr>
        <w:t xml:space="preserve">                                              0.14</w:t>
      </w:r>
      <w:r w:rsidRPr="00AE4571">
        <w:rPr>
          <w:color w:val="000000"/>
          <w:vertAlign w:val="superscript"/>
        </w:rPr>
        <w:t>a</w:t>
      </w:r>
    </w:p>
    <w:p w14:paraId="557B26B5" w14:textId="77777777" w:rsidR="009F129F" w:rsidRPr="009E0189" w:rsidRDefault="009F129F" w:rsidP="009F129F">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7                     0.06</w:t>
      </w:r>
      <w:r w:rsidRPr="00AE4571">
        <w:rPr>
          <w:color w:val="000000"/>
          <w:vertAlign w:val="superscript"/>
        </w:rPr>
        <w:t>a</w:t>
      </w:r>
      <w:r>
        <w:rPr>
          <w:color w:val="000000"/>
          <w:vertAlign w:val="superscript"/>
        </w:rPr>
        <w:t xml:space="preserve">                          </w:t>
      </w:r>
      <w:proofErr w:type="spellStart"/>
      <w:r>
        <w:rPr>
          <w:color w:val="000000"/>
        </w:rPr>
        <w:t>0.06</w:t>
      </w:r>
      <w:r w:rsidRPr="00AE4571">
        <w:rPr>
          <w:color w:val="000000"/>
          <w:vertAlign w:val="superscript"/>
        </w:rPr>
        <w:t>a</w:t>
      </w:r>
      <w:proofErr w:type="spellEnd"/>
      <w:r>
        <w:rPr>
          <w:color w:val="000000"/>
          <w:vertAlign w:val="superscript"/>
        </w:rPr>
        <w:t xml:space="preserve">                                          </w:t>
      </w:r>
      <w:proofErr w:type="spellStart"/>
      <w:r>
        <w:rPr>
          <w:color w:val="000000"/>
        </w:rPr>
        <w:t>0.06</w:t>
      </w:r>
      <w:r w:rsidRPr="00AE4571">
        <w:rPr>
          <w:color w:val="000000"/>
          <w:vertAlign w:val="superscript"/>
        </w:rPr>
        <w:t>a</w:t>
      </w:r>
      <w:proofErr w:type="spellEnd"/>
      <w:r>
        <w:rPr>
          <w:color w:val="000000"/>
          <w:vertAlign w:val="superscript"/>
        </w:rPr>
        <w:t xml:space="preserve">                                                                    </w:t>
      </w:r>
      <w:proofErr w:type="spellStart"/>
      <w:r>
        <w:rPr>
          <w:color w:val="000000"/>
        </w:rPr>
        <w:t>0.06</w:t>
      </w:r>
      <w:r w:rsidRPr="00AE4571">
        <w:rPr>
          <w:color w:val="000000"/>
          <w:vertAlign w:val="superscript"/>
        </w:rPr>
        <w:t>a</w:t>
      </w:r>
      <w:proofErr w:type="spellEnd"/>
    </w:p>
    <w:p w14:paraId="7088E291"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9</w:t>
      </w:r>
      <w:r w:rsidRPr="009555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57E">
        <w:rPr>
          <w:rFonts w:ascii="Times New Roman" w:hAnsi="Times New Roman" w:cs="Times New Roman"/>
          <w:sz w:val="24"/>
          <w:szCs w:val="24"/>
        </w:rPr>
        <w:t>0.0</w:t>
      </w:r>
      <w:r>
        <w:rPr>
          <w:rFonts w:ascii="Times New Roman" w:hAnsi="Times New Roman" w:cs="Times New Roman"/>
          <w:sz w:val="24"/>
          <w:szCs w:val="24"/>
        </w:rPr>
        <w:t>7</w:t>
      </w:r>
      <w:r>
        <w:rPr>
          <w:rFonts w:ascii="Times New Roman" w:hAnsi="Times New Roman" w:cs="Times New Roman"/>
          <w:sz w:val="24"/>
          <w:szCs w:val="24"/>
          <w:vertAlign w:val="superscript"/>
        </w:rPr>
        <w:t xml:space="preserve">b                         </w:t>
      </w:r>
      <w:r>
        <w:rPr>
          <w:rFonts w:ascii="Times New Roman" w:hAnsi="Times New Roman" w:cs="Times New Roman"/>
          <w:sz w:val="24"/>
          <w:szCs w:val="24"/>
        </w:rPr>
        <w:t>0.11</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0.10</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0.07</w:t>
      </w:r>
      <w:r>
        <w:rPr>
          <w:rFonts w:ascii="Times New Roman" w:hAnsi="Times New Roman" w:cs="Times New Roman"/>
          <w:sz w:val="24"/>
          <w:szCs w:val="24"/>
          <w:vertAlign w:val="superscript"/>
        </w:rPr>
        <w:t>b</w:t>
      </w:r>
    </w:p>
    <w:p w14:paraId="4E68B555"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(16.67%)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83.33%)                     (66.67%)                                      (33.37%)</w:t>
      </w:r>
    </w:p>
    <w:p w14:paraId="22016402" w14:textId="77777777" w:rsidR="009F129F" w:rsidRPr="0095557E"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0.09</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Pr>
          <w:rFonts w:ascii="Times New Roman" w:hAnsi="Times New Roman" w:cs="Times New Roman"/>
          <w:sz w:val="24"/>
          <w:szCs w:val="24"/>
          <w:vertAlign w:val="superscript"/>
        </w:rPr>
        <w:t>b</w:t>
      </w:r>
      <w:r>
        <w:rPr>
          <w:rFonts w:ascii="Times New Roman" w:hAnsi="Times New Roman" w:cs="Times New Roman"/>
          <w:sz w:val="24"/>
          <w:szCs w:val="24"/>
        </w:rPr>
        <w:t xml:space="preserve">                                              0.10</w:t>
      </w:r>
      <w:r w:rsidRPr="00AE4571">
        <w:rPr>
          <w:rFonts w:ascii="Times New Roman" w:hAnsi="Times New Roman" w:cs="Times New Roman"/>
          <w:sz w:val="24"/>
          <w:szCs w:val="24"/>
          <w:vertAlign w:val="superscript"/>
        </w:rPr>
        <w:t>b</w:t>
      </w:r>
    </w:p>
    <w:p w14:paraId="2A666A4F" w14:textId="77777777" w:rsidR="009F129F" w:rsidRPr="0095557E" w:rsidRDefault="009F129F" w:rsidP="009F129F">
      <w:pPr>
        <w:jc w:val="both"/>
        <w:rPr>
          <w:rFonts w:ascii="Times New Roman" w:hAnsi="Times New Roman" w:cs="Times New Roman"/>
          <w:sz w:val="24"/>
          <w:szCs w:val="24"/>
        </w:rPr>
      </w:pPr>
      <w:r>
        <w:rPr>
          <w:rFonts w:ascii="Times New Roman" w:hAnsi="Times New Roman" w:cs="Times New Roman"/>
          <w:sz w:val="24"/>
          <w:szCs w:val="24"/>
        </w:rPr>
        <w:t xml:space="preserve">                     (28.57%)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18.18%)                    (50.00%)                                      (25.00%)</w:t>
      </w:r>
    </w:p>
    <w:p w14:paraId="36091A6A" w14:textId="77777777" w:rsidR="009F129F" w:rsidRDefault="009F129F" w:rsidP="009F129F">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0.10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0.14</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0.13</w:t>
      </w:r>
      <w:r>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Pr>
          <w:rFonts w:ascii="Times New Roman" w:hAnsi="Times New Roman" w:cs="Times New Roman"/>
          <w:sz w:val="24"/>
          <w:szCs w:val="24"/>
          <w:vertAlign w:val="superscript"/>
        </w:rPr>
        <w:t>b</w:t>
      </w:r>
    </w:p>
    <w:p w14:paraId="16471373" w14:textId="77777777" w:rsidR="009F129F" w:rsidRDefault="009F129F" w:rsidP="009F129F">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(11.11%)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7.69%)                        (8.33%)                                       (20.00 %)</w:t>
      </w:r>
    </w:p>
    <w:p w14:paraId="15D2FB86"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significant difference between the mean value (p&lt;0.05)</w:t>
      </w:r>
    </w:p>
    <w:p w14:paraId="5A080EAF"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14:paraId="02282299"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14:paraId="58C404F2"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14:paraId="72FEAF0D"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14:paraId="2F8E6F39" w14:textId="77777777"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14:paraId="064DADF6" w14:textId="77777777" w:rsidR="00AE4571" w:rsidRDefault="00F040F2" w:rsidP="00B828ED">
      <w:pPr>
        <w:jc w:val="both"/>
        <w:rPr>
          <w:rFonts w:ascii="Times New Roman" w:hAnsi="Times New Roman" w:cs="Times New Roman"/>
          <w:b/>
          <w:bCs/>
          <w:sz w:val="24"/>
          <w:szCs w:val="24"/>
        </w:rPr>
      </w:pPr>
      <w:commentRangeStart w:id="8"/>
      <w:r>
        <w:rPr>
          <w:rFonts w:ascii="Times New Roman" w:hAnsi="Times New Roman" w:cs="Times New Roman"/>
          <w:b/>
          <w:bCs/>
          <w:sz w:val="24"/>
          <w:szCs w:val="24"/>
        </w:rPr>
        <w:t>Discussion</w:t>
      </w:r>
      <w:commentRangeEnd w:id="8"/>
      <w:r w:rsidR="00012708">
        <w:rPr>
          <w:rStyle w:val="Refdecomentrio"/>
        </w:rPr>
        <w:commentReference w:id="8"/>
      </w:r>
    </w:p>
    <w:p w14:paraId="6D175815" w14:textId="77777777" w:rsidR="00B36185" w:rsidRDefault="00B36185" w:rsidP="00B828ED">
      <w:pPr>
        <w:jc w:val="both"/>
        <w:rPr>
          <w:rFonts w:ascii="Times New Roman" w:hAnsi="Times New Roman" w:cs="Times New Roman"/>
          <w:b/>
          <w:bCs/>
          <w:sz w:val="24"/>
          <w:szCs w:val="24"/>
        </w:rPr>
      </w:pPr>
      <w:commentRangeStart w:id="9"/>
      <w:r>
        <w:rPr>
          <w:rFonts w:ascii="Times New Roman" w:hAnsi="Times New Roman" w:cs="Times New Roman"/>
          <w:b/>
          <w:bCs/>
          <w:sz w:val="24"/>
          <w:szCs w:val="24"/>
        </w:rPr>
        <w:t>Proximate composition</w:t>
      </w:r>
      <w:commentRangeEnd w:id="9"/>
      <w:r w:rsidR="00012708">
        <w:rPr>
          <w:rStyle w:val="Refdecomentrio"/>
        </w:rPr>
        <w:commentReference w:id="9"/>
      </w:r>
    </w:p>
    <w:p w14:paraId="339B13CB" w14:textId="64854408" w:rsidR="00950B87" w:rsidRDefault="00A63F56" w:rsidP="00950B87">
      <w:pPr>
        <w:spacing w:line="360" w:lineRule="auto"/>
        <w:jc w:val="both"/>
        <w:rPr>
          <w:rStyle w:val="nfase"/>
          <w:rFonts w:ascii="Times New Roman" w:hAnsi="Times New Roman" w:cs="Times New Roman"/>
          <w:bCs/>
          <w:i w:val="0"/>
          <w:iCs w:val="0"/>
          <w:sz w:val="24"/>
          <w:szCs w:val="24"/>
          <w:shd w:val="clear" w:color="auto" w:fill="FFFFFF"/>
        </w:rPr>
      </w:pPr>
      <w:proofErr w:type="spellStart"/>
      <w:r w:rsidRPr="00A63F56">
        <w:rPr>
          <w:rStyle w:val="nfase"/>
          <w:rFonts w:ascii="Times New Roman" w:hAnsi="Times New Roman" w:cs="Times New Roman"/>
          <w:bCs/>
          <w:sz w:val="24"/>
          <w:szCs w:val="24"/>
          <w:shd w:val="clear" w:color="auto" w:fill="FFFFFF"/>
        </w:rPr>
        <w:t>Colocasia</w:t>
      </w:r>
      <w:proofErr w:type="spellEnd"/>
      <w:r w:rsidR="00F95856">
        <w:rPr>
          <w:rStyle w:val="nfase"/>
          <w:rFonts w:ascii="Times New Roman" w:hAnsi="Times New Roman" w:cs="Times New Roman"/>
          <w:bCs/>
          <w:sz w:val="24"/>
          <w:szCs w:val="24"/>
          <w:shd w:val="clear" w:color="auto" w:fill="FFFFFF"/>
        </w:rPr>
        <w:t xml:space="preserve"> </w:t>
      </w:r>
      <w:proofErr w:type="spellStart"/>
      <w:r w:rsidRPr="00A63F56">
        <w:rPr>
          <w:rStyle w:val="nfase"/>
          <w:rFonts w:ascii="Times New Roman" w:hAnsi="Times New Roman" w:cs="Times New Roman"/>
          <w:bCs/>
          <w:sz w:val="24"/>
          <w:szCs w:val="24"/>
          <w:shd w:val="clear" w:color="auto" w:fill="FFFFFF"/>
        </w:rPr>
        <w:t>esculenta</w:t>
      </w:r>
      <w:proofErr w:type="spellEnd"/>
      <w:r w:rsidRPr="00A63F56">
        <w:rPr>
          <w:rStyle w:val="nfase"/>
          <w:rFonts w:ascii="Times New Roman" w:hAnsi="Times New Roman" w:cs="Times New Roman"/>
          <w:bCs/>
          <w:i w:val="0"/>
          <w:iCs w:val="0"/>
          <w:sz w:val="24"/>
          <w:szCs w:val="24"/>
          <w:shd w:val="clear" w:color="auto" w:fill="FFFFFF"/>
        </w:rPr>
        <w:t xml:space="preserve"> (85.63%) and </w:t>
      </w:r>
      <w:r w:rsidRPr="00A63F56">
        <w:rPr>
          <w:rStyle w:val="nfase"/>
          <w:rFonts w:ascii="Times New Roman" w:hAnsi="Times New Roman" w:cs="Times New Roman"/>
          <w:bCs/>
          <w:sz w:val="24"/>
          <w:szCs w:val="24"/>
          <w:shd w:val="clear" w:color="auto" w:fill="FFFFFF"/>
        </w:rPr>
        <w:t>Jatropha</w:t>
      </w:r>
      <w:r w:rsidR="00F95856">
        <w:rPr>
          <w:rStyle w:val="nfase"/>
          <w:rFonts w:ascii="Times New Roman" w:hAnsi="Times New Roman" w:cs="Times New Roman"/>
          <w:bCs/>
          <w:sz w:val="24"/>
          <w:szCs w:val="24"/>
          <w:shd w:val="clear" w:color="auto" w:fill="FFFFFF"/>
        </w:rPr>
        <w:t xml:space="preserve"> </w:t>
      </w:r>
      <w:proofErr w:type="spellStart"/>
      <w:r w:rsidRPr="00A63F56">
        <w:rPr>
          <w:rStyle w:val="nfase"/>
          <w:rFonts w:ascii="Times New Roman" w:hAnsi="Times New Roman" w:cs="Times New Roman"/>
          <w:bCs/>
          <w:sz w:val="24"/>
          <w:szCs w:val="24"/>
          <w:shd w:val="clear" w:color="auto" w:fill="FFFFFF"/>
        </w:rPr>
        <w:t>aconitifolia</w:t>
      </w:r>
      <w:proofErr w:type="spellEnd"/>
      <w:r w:rsidRPr="00A63F56">
        <w:rPr>
          <w:rStyle w:val="nfase"/>
          <w:rFonts w:ascii="Times New Roman" w:hAnsi="Times New Roman" w:cs="Times New Roman"/>
          <w:bCs/>
          <w:i w:val="0"/>
          <w:iCs w:val="0"/>
          <w:sz w:val="24"/>
          <w:szCs w:val="24"/>
          <w:shd w:val="clear" w:color="auto" w:fill="FFFFFF"/>
        </w:rPr>
        <w:t xml:space="preserve"> (</w:t>
      </w:r>
      <w:commentRangeStart w:id="10"/>
      <w:r w:rsidRPr="00A63F56">
        <w:rPr>
          <w:rStyle w:val="nfase"/>
          <w:rFonts w:ascii="Times New Roman" w:hAnsi="Times New Roman" w:cs="Times New Roman"/>
          <w:bCs/>
          <w:i w:val="0"/>
          <w:iCs w:val="0"/>
          <w:sz w:val="24"/>
          <w:szCs w:val="24"/>
          <w:shd w:val="clear" w:color="auto" w:fill="FFFFFF"/>
        </w:rPr>
        <w:t>82.20</w:t>
      </w:r>
      <w:commentRangeEnd w:id="10"/>
      <w:r w:rsidR="00012708">
        <w:rPr>
          <w:rStyle w:val="Refdecomentrio"/>
        </w:rPr>
        <w:commentReference w:id="10"/>
      </w:r>
      <w:r w:rsidRPr="00A63F56">
        <w:rPr>
          <w:rStyle w:val="nfase"/>
          <w:rFonts w:ascii="Times New Roman" w:hAnsi="Times New Roman" w:cs="Times New Roman"/>
          <w:bCs/>
          <w:i w:val="0"/>
          <w:iCs w:val="0"/>
          <w:sz w:val="24"/>
          <w:szCs w:val="24"/>
          <w:shd w:val="clear" w:color="auto" w:fill="FFFFFF"/>
        </w:rPr>
        <w:t xml:space="preserve">%) both had high moisture contents that were consistent with reports in the literature. </w:t>
      </w:r>
      <w:commentRangeStart w:id="11"/>
      <w:r w:rsidRPr="00A63F56">
        <w:rPr>
          <w:rStyle w:val="nfase"/>
          <w:rFonts w:ascii="Times New Roman" w:hAnsi="Times New Roman" w:cs="Times New Roman"/>
          <w:bCs/>
          <w:i w:val="0"/>
          <w:iCs w:val="0"/>
          <w:sz w:val="24"/>
          <w:szCs w:val="24"/>
          <w:shd w:val="clear" w:color="auto" w:fill="FFFFFF"/>
        </w:rPr>
        <w:t>Water is a major component of fruits and vegetables</w:t>
      </w:r>
      <w:commentRangeEnd w:id="11"/>
      <w:r w:rsidR="00012708">
        <w:rPr>
          <w:rStyle w:val="Refdecomentrio"/>
        </w:rPr>
        <w:commentReference w:id="11"/>
      </w:r>
      <w:r w:rsidRPr="00A63F56">
        <w:rPr>
          <w:rStyle w:val="nfase"/>
          <w:rFonts w:ascii="Times New Roman" w:hAnsi="Times New Roman" w:cs="Times New Roman"/>
          <w:bCs/>
          <w:i w:val="0"/>
          <w:iCs w:val="0"/>
          <w:sz w:val="24"/>
          <w:szCs w:val="24"/>
          <w:shd w:val="clear" w:color="auto" w:fill="FFFFFF"/>
        </w:rPr>
        <w:t xml:space="preserve">, according to </w:t>
      </w:r>
      <w:proofErr w:type="spellStart"/>
      <w:r w:rsidRPr="00A63F56">
        <w:rPr>
          <w:rStyle w:val="nfase"/>
          <w:rFonts w:ascii="Times New Roman" w:hAnsi="Times New Roman" w:cs="Times New Roman"/>
          <w:bCs/>
          <w:i w:val="0"/>
          <w:iCs w:val="0"/>
          <w:sz w:val="24"/>
          <w:szCs w:val="24"/>
          <w:shd w:val="clear" w:color="auto" w:fill="FFFFFF"/>
        </w:rPr>
        <w:t>Umerah</w:t>
      </w:r>
      <w:proofErr w:type="spellEnd"/>
      <w:r w:rsidRPr="00A63F56">
        <w:rPr>
          <w:rStyle w:val="nfase"/>
          <w:rFonts w:ascii="Times New Roman" w:hAnsi="Times New Roman" w:cs="Times New Roman"/>
          <w:bCs/>
          <w:i w:val="0"/>
          <w:iCs w:val="0"/>
          <w:sz w:val="24"/>
          <w:szCs w:val="24"/>
          <w:shd w:val="clear" w:color="auto" w:fill="FFFFFF"/>
        </w:rPr>
        <w:t xml:space="preserve"> et al [14], who reported that the moisture content of the </w:t>
      </w:r>
      <w:proofErr w:type="spellStart"/>
      <w:r w:rsidRPr="00A63F56">
        <w:rPr>
          <w:rStyle w:val="nfase"/>
          <w:rFonts w:ascii="Times New Roman" w:hAnsi="Times New Roman" w:cs="Times New Roman"/>
          <w:bCs/>
          <w:i w:val="0"/>
          <w:iCs w:val="0"/>
          <w:sz w:val="24"/>
          <w:szCs w:val="24"/>
          <w:shd w:val="clear" w:color="auto" w:fill="FFFFFF"/>
        </w:rPr>
        <w:t>Ficus</w:t>
      </w:r>
      <w:proofErr w:type="spellEnd"/>
      <w:r w:rsidR="00F95856">
        <w:rPr>
          <w:rStyle w:val="nfase"/>
          <w:rFonts w:ascii="Times New Roman" w:hAnsi="Times New Roman" w:cs="Times New Roman"/>
          <w:bCs/>
          <w:i w:val="0"/>
          <w:iCs w:val="0"/>
          <w:sz w:val="24"/>
          <w:szCs w:val="24"/>
          <w:shd w:val="clear" w:color="auto" w:fill="FFFFFF"/>
        </w:rPr>
        <w:t xml:space="preserve"> </w:t>
      </w:r>
      <w:proofErr w:type="spellStart"/>
      <w:r w:rsidRPr="00A63F56">
        <w:rPr>
          <w:rStyle w:val="nfase"/>
          <w:rFonts w:ascii="Times New Roman" w:hAnsi="Times New Roman" w:cs="Times New Roman"/>
          <w:bCs/>
          <w:i w:val="0"/>
          <w:iCs w:val="0"/>
          <w:sz w:val="24"/>
          <w:szCs w:val="24"/>
          <w:shd w:val="clear" w:color="auto" w:fill="FFFFFF"/>
        </w:rPr>
        <w:lastRenderedPageBreak/>
        <w:t>capansis</w:t>
      </w:r>
      <w:proofErr w:type="spellEnd"/>
      <w:r w:rsidRPr="00A63F56">
        <w:rPr>
          <w:rStyle w:val="nfase"/>
          <w:rFonts w:ascii="Times New Roman" w:hAnsi="Times New Roman" w:cs="Times New Roman"/>
          <w:bCs/>
          <w:i w:val="0"/>
          <w:iCs w:val="0"/>
          <w:sz w:val="24"/>
          <w:szCs w:val="24"/>
          <w:shd w:val="clear" w:color="auto" w:fill="FFFFFF"/>
        </w:rPr>
        <w:t xml:space="preserve"> vegetable was 43.28%. In order to keep the body's acid-base balance in check, water is crucial. Water hydrolyzes the body and aids in the elimination of waste products through the skin, bowels, and urine. </w:t>
      </w:r>
    </w:p>
    <w:p w14:paraId="5F531774" w14:textId="206ECDAB" w:rsidR="00950B87" w:rsidRDefault="00950B87" w:rsidP="00950B87">
      <w:pPr>
        <w:spacing w:line="360" w:lineRule="auto"/>
        <w:jc w:val="both"/>
        <w:rPr>
          <w:rStyle w:val="nfase"/>
          <w:rFonts w:ascii="Times New Roman" w:hAnsi="Times New Roman" w:cs="Times New Roman"/>
          <w:bCs/>
          <w:i w:val="0"/>
          <w:iCs w:val="0"/>
          <w:sz w:val="24"/>
          <w:szCs w:val="24"/>
          <w:shd w:val="clear" w:color="auto" w:fill="FFFFFF"/>
        </w:rPr>
      </w:pPr>
      <w:r>
        <w:rPr>
          <w:rStyle w:val="nfase"/>
          <w:rFonts w:ascii="Times New Roman" w:hAnsi="Times New Roman" w:cs="Times New Roman"/>
          <w:bCs/>
          <w:i w:val="0"/>
          <w:iCs w:val="0"/>
          <w:sz w:val="24"/>
          <w:szCs w:val="24"/>
          <w:shd w:val="clear" w:color="auto" w:fill="FFFFFF"/>
        </w:rPr>
        <w:t xml:space="preserve">The protein content of the vegetable is of interest as it could improve the protein pool of complementary food if the leaves are used as an </w:t>
      </w:r>
      <w:r w:rsidR="00592C6D">
        <w:rPr>
          <w:rStyle w:val="nfase"/>
          <w:rFonts w:ascii="Times New Roman" w:hAnsi="Times New Roman" w:cs="Times New Roman"/>
          <w:bCs/>
          <w:i w:val="0"/>
          <w:iCs w:val="0"/>
          <w:sz w:val="24"/>
          <w:szCs w:val="24"/>
          <w:shd w:val="clear" w:color="auto" w:fill="FFFFFF"/>
        </w:rPr>
        <w:t>ingredient</w:t>
      </w:r>
      <w:r>
        <w:rPr>
          <w:rStyle w:val="nfase"/>
          <w:rFonts w:ascii="Times New Roman" w:hAnsi="Times New Roman" w:cs="Times New Roman"/>
          <w:bCs/>
          <w:i w:val="0"/>
          <w:iCs w:val="0"/>
          <w:sz w:val="24"/>
          <w:szCs w:val="24"/>
          <w:shd w:val="clear" w:color="auto" w:fill="FFFFFF"/>
        </w:rPr>
        <w:t xml:space="preserve"> for formulation. The crude protein level for </w:t>
      </w:r>
      <w:proofErr w:type="spellStart"/>
      <w:r w:rsidRPr="00592C6D">
        <w:rPr>
          <w:rStyle w:val="nfase"/>
          <w:rFonts w:ascii="Times New Roman" w:hAnsi="Times New Roman" w:cs="Times New Roman"/>
          <w:bCs/>
          <w:sz w:val="24"/>
          <w:szCs w:val="24"/>
          <w:shd w:val="clear" w:color="auto" w:fill="FFFFFF"/>
        </w:rPr>
        <w:t>Colocasia</w:t>
      </w:r>
      <w:proofErr w:type="spellEnd"/>
      <w:r w:rsidR="00F95856">
        <w:rPr>
          <w:rStyle w:val="nfase"/>
          <w:rFonts w:ascii="Times New Roman" w:hAnsi="Times New Roman" w:cs="Times New Roman"/>
          <w:bCs/>
          <w:sz w:val="24"/>
          <w:szCs w:val="24"/>
          <w:shd w:val="clear" w:color="auto" w:fill="FFFFFF"/>
        </w:rPr>
        <w:t xml:space="preserve"> </w:t>
      </w:r>
      <w:proofErr w:type="spellStart"/>
      <w:r w:rsidRPr="00592C6D">
        <w:rPr>
          <w:rStyle w:val="nfase"/>
          <w:rFonts w:ascii="Times New Roman" w:hAnsi="Times New Roman" w:cs="Times New Roman"/>
          <w:bCs/>
          <w:sz w:val="24"/>
          <w:szCs w:val="24"/>
          <w:shd w:val="clear" w:color="auto" w:fill="FFFFFF"/>
        </w:rPr>
        <w:t>esculenta</w:t>
      </w:r>
      <w:proofErr w:type="spellEnd"/>
      <w:r>
        <w:rPr>
          <w:rStyle w:val="nfase"/>
          <w:rFonts w:ascii="Times New Roman" w:hAnsi="Times New Roman" w:cs="Times New Roman"/>
          <w:bCs/>
          <w:i w:val="0"/>
          <w:iCs w:val="0"/>
          <w:sz w:val="24"/>
          <w:szCs w:val="24"/>
          <w:shd w:val="clear" w:color="auto" w:fill="FFFFFF"/>
        </w:rPr>
        <w:t xml:space="preserve"> (4.52%) was comparable to the protein value 6.11%</w:t>
      </w:r>
      <w:r w:rsidR="006A6E68">
        <w:rPr>
          <w:rStyle w:val="nfase"/>
          <w:rFonts w:ascii="Times New Roman" w:hAnsi="Times New Roman" w:cs="Times New Roman"/>
          <w:bCs/>
          <w:i w:val="0"/>
          <w:iCs w:val="0"/>
          <w:sz w:val="24"/>
          <w:szCs w:val="24"/>
          <w:shd w:val="clear" w:color="auto" w:fill="FFFFFF"/>
        </w:rPr>
        <w:t xml:space="preserve"> and 6.01%</w:t>
      </w:r>
      <w:r>
        <w:rPr>
          <w:rStyle w:val="nfase"/>
          <w:rFonts w:ascii="Times New Roman" w:hAnsi="Times New Roman" w:cs="Times New Roman"/>
          <w:bCs/>
          <w:i w:val="0"/>
          <w:iCs w:val="0"/>
          <w:sz w:val="24"/>
          <w:szCs w:val="24"/>
          <w:shd w:val="clear" w:color="auto" w:fill="FFFFFF"/>
        </w:rPr>
        <w:t xml:space="preserve"> observed by </w:t>
      </w:r>
      <w:proofErr w:type="spellStart"/>
      <w:r>
        <w:rPr>
          <w:rStyle w:val="nfase"/>
          <w:rFonts w:ascii="Times New Roman" w:hAnsi="Times New Roman" w:cs="Times New Roman"/>
          <w:bCs/>
          <w:i w:val="0"/>
          <w:iCs w:val="0"/>
          <w:sz w:val="24"/>
          <w:szCs w:val="24"/>
          <w:shd w:val="clear" w:color="auto" w:fill="FFFFFF"/>
        </w:rPr>
        <w:t>Umerah</w:t>
      </w:r>
      <w:r w:rsidRPr="00592C6D">
        <w:rPr>
          <w:rStyle w:val="nfase"/>
          <w:rFonts w:ascii="Times New Roman" w:hAnsi="Times New Roman" w:cs="Times New Roman"/>
          <w:bCs/>
          <w:sz w:val="24"/>
          <w:szCs w:val="24"/>
          <w:shd w:val="clear" w:color="auto" w:fill="FFFFFF"/>
        </w:rPr>
        <w:t>et</w:t>
      </w:r>
      <w:proofErr w:type="spellEnd"/>
      <w:r w:rsidRPr="00592C6D">
        <w:rPr>
          <w:rStyle w:val="nfase"/>
          <w:rFonts w:ascii="Times New Roman" w:hAnsi="Times New Roman" w:cs="Times New Roman"/>
          <w:bCs/>
          <w:sz w:val="24"/>
          <w:szCs w:val="24"/>
          <w:shd w:val="clear" w:color="auto" w:fill="FFFFFF"/>
        </w:rPr>
        <w:t xml:space="preserve"> </w:t>
      </w:r>
      <w:proofErr w:type="gramStart"/>
      <w:r w:rsidRPr="00592C6D">
        <w:rPr>
          <w:rStyle w:val="nfase"/>
          <w:rFonts w:ascii="Times New Roman" w:hAnsi="Times New Roman" w:cs="Times New Roman"/>
          <w:bCs/>
          <w:sz w:val="24"/>
          <w:szCs w:val="24"/>
          <w:shd w:val="clear" w:color="auto" w:fill="FFFFFF"/>
        </w:rPr>
        <w:t>al</w:t>
      </w:r>
      <w:r w:rsidR="006A6E68">
        <w:rPr>
          <w:rStyle w:val="nfase"/>
          <w:rFonts w:ascii="Times New Roman" w:hAnsi="Times New Roman" w:cs="Times New Roman"/>
          <w:bCs/>
          <w:i w:val="0"/>
          <w:iCs w:val="0"/>
          <w:sz w:val="24"/>
          <w:szCs w:val="24"/>
          <w:shd w:val="clear" w:color="auto" w:fill="FFFFFF"/>
        </w:rPr>
        <w:t>.</w:t>
      </w:r>
      <w:r w:rsidR="00261977">
        <w:rPr>
          <w:rStyle w:val="nfase"/>
          <w:rFonts w:ascii="Times New Roman" w:hAnsi="Times New Roman" w:cs="Times New Roman"/>
          <w:bCs/>
          <w:i w:val="0"/>
          <w:iCs w:val="0"/>
          <w:sz w:val="24"/>
          <w:szCs w:val="24"/>
          <w:shd w:val="clear" w:color="auto" w:fill="FFFFFF"/>
        </w:rPr>
        <w:t>[</w:t>
      </w:r>
      <w:proofErr w:type="gramEnd"/>
      <w:r w:rsidR="00261977">
        <w:rPr>
          <w:rStyle w:val="nfase"/>
          <w:rFonts w:ascii="Times New Roman" w:hAnsi="Times New Roman" w:cs="Times New Roman"/>
          <w:bCs/>
          <w:i w:val="0"/>
          <w:iCs w:val="0"/>
          <w:sz w:val="24"/>
          <w:szCs w:val="24"/>
          <w:shd w:val="clear" w:color="auto" w:fill="FFFFFF"/>
        </w:rPr>
        <w:t>14]</w:t>
      </w:r>
      <w:r w:rsidR="006A6E68">
        <w:rPr>
          <w:rStyle w:val="nfase"/>
          <w:rFonts w:ascii="Times New Roman" w:hAnsi="Times New Roman" w:cs="Times New Roman"/>
          <w:bCs/>
          <w:i w:val="0"/>
          <w:iCs w:val="0"/>
          <w:sz w:val="24"/>
          <w:szCs w:val="24"/>
          <w:shd w:val="clear" w:color="auto" w:fill="FFFFFF"/>
        </w:rPr>
        <w:t xml:space="preserve"> and </w:t>
      </w:r>
      <w:r w:rsidR="00261977">
        <w:rPr>
          <w:rStyle w:val="nfase"/>
          <w:rFonts w:ascii="Times New Roman" w:hAnsi="Times New Roman" w:cs="Times New Roman"/>
          <w:bCs/>
          <w:i w:val="0"/>
          <w:iCs w:val="0"/>
          <w:sz w:val="24"/>
          <w:szCs w:val="24"/>
          <w:shd w:val="clear" w:color="auto" w:fill="FFFFFF"/>
        </w:rPr>
        <w:t>[2]</w:t>
      </w:r>
      <w:r>
        <w:rPr>
          <w:rStyle w:val="nfase"/>
          <w:rFonts w:ascii="Times New Roman" w:hAnsi="Times New Roman" w:cs="Times New Roman"/>
          <w:bCs/>
          <w:i w:val="0"/>
          <w:iCs w:val="0"/>
          <w:sz w:val="24"/>
          <w:szCs w:val="24"/>
          <w:shd w:val="clear" w:color="auto" w:fill="FFFFFF"/>
        </w:rPr>
        <w:t xml:space="preserve">on </w:t>
      </w:r>
      <w:proofErr w:type="spellStart"/>
      <w:r w:rsidRPr="006A6E68">
        <w:rPr>
          <w:rStyle w:val="nfase"/>
          <w:rFonts w:ascii="Times New Roman" w:hAnsi="Times New Roman" w:cs="Times New Roman"/>
          <w:bCs/>
          <w:sz w:val="24"/>
          <w:szCs w:val="24"/>
          <w:shd w:val="clear" w:color="auto" w:fill="FFFFFF"/>
        </w:rPr>
        <w:t>Ficus</w:t>
      </w:r>
      <w:proofErr w:type="spellEnd"/>
      <w:r w:rsidR="00F95856">
        <w:rPr>
          <w:rStyle w:val="nfase"/>
          <w:rFonts w:ascii="Times New Roman" w:hAnsi="Times New Roman" w:cs="Times New Roman"/>
          <w:bCs/>
          <w:sz w:val="24"/>
          <w:szCs w:val="24"/>
          <w:shd w:val="clear" w:color="auto" w:fill="FFFFFF"/>
        </w:rPr>
        <w:t xml:space="preserve"> </w:t>
      </w:r>
      <w:proofErr w:type="spellStart"/>
      <w:r w:rsidRPr="006A6E68">
        <w:rPr>
          <w:rStyle w:val="nfase"/>
          <w:rFonts w:ascii="Times New Roman" w:hAnsi="Times New Roman" w:cs="Times New Roman"/>
          <w:bCs/>
          <w:sz w:val="24"/>
          <w:szCs w:val="24"/>
          <w:shd w:val="clear" w:color="auto" w:fill="FFFFFF"/>
        </w:rPr>
        <w:t>capensis</w:t>
      </w:r>
      <w:proofErr w:type="spellEnd"/>
      <w:r w:rsidR="00F95856">
        <w:rPr>
          <w:rStyle w:val="nfase"/>
          <w:rFonts w:ascii="Times New Roman" w:hAnsi="Times New Roman" w:cs="Times New Roman"/>
          <w:bCs/>
          <w:sz w:val="24"/>
          <w:szCs w:val="24"/>
          <w:shd w:val="clear" w:color="auto" w:fill="FFFFFF"/>
        </w:rPr>
        <w:t xml:space="preserve"> </w:t>
      </w:r>
      <w:r w:rsidR="006A6E68">
        <w:rPr>
          <w:rStyle w:val="nfase"/>
          <w:rFonts w:ascii="Times New Roman" w:hAnsi="Times New Roman" w:cs="Times New Roman"/>
          <w:bCs/>
          <w:i w:val="0"/>
          <w:iCs w:val="0"/>
          <w:sz w:val="24"/>
          <w:szCs w:val="24"/>
          <w:shd w:val="clear" w:color="auto" w:fill="FFFFFF"/>
        </w:rPr>
        <w:t xml:space="preserve">and </w:t>
      </w:r>
      <w:proofErr w:type="spellStart"/>
      <w:r w:rsidR="006A6E68" w:rsidRPr="006A6E68">
        <w:rPr>
          <w:rStyle w:val="nfase"/>
          <w:rFonts w:ascii="Times New Roman" w:hAnsi="Times New Roman" w:cs="Times New Roman"/>
          <w:bCs/>
          <w:sz w:val="24"/>
          <w:szCs w:val="24"/>
          <w:shd w:val="clear" w:color="auto" w:fill="FFFFFF"/>
        </w:rPr>
        <w:t>Moringa</w:t>
      </w:r>
      <w:proofErr w:type="spellEnd"/>
      <w:r w:rsidR="00F95856">
        <w:rPr>
          <w:rStyle w:val="nfase"/>
          <w:rFonts w:ascii="Times New Roman" w:hAnsi="Times New Roman" w:cs="Times New Roman"/>
          <w:bCs/>
          <w:sz w:val="24"/>
          <w:szCs w:val="24"/>
          <w:shd w:val="clear" w:color="auto" w:fill="FFFFFF"/>
        </w:rPr>
        <w:t xml:space="preserve"> </w:t>
      </w:r>
      <w:proofErr w:type="spellStart"/>
      <w:r w:rsidR="006A6E68" w:rsidRPr="006A6E68">
        <w:rPr>
          <w:rStyle w:val="nfase"/>
          <w:rFonts w:ascii="Times New Roman" w:hAnsi="Times New Roman" w:cs="Times New Roman"/>
          <w:bCs/>
          <w:sz w:val="24"/>
          <w:szCs w:val="24"/>
          <w:shd w:val="clear" w:color="auto" w:fill="FFFFFF"/>
        </w:rPr>
        <w:t>oleifera</w:t>
      </w:r>
      <w:proofErr w:type="spellEnd"/>
      <w:r w:rsidR="00F95856">
        <w:rPr>
          <w:rStyle w:val="nfase"/>
          <w:rFonts w:ascii="Times New Roman" w:hAnsi="Times New Roman" w:cs="Times New Roman"/>
          <w:bCs/>
          <w:sz w:val="24"/>
          <w:szCs w:val="24"/>
          <w:shd w:val="clear" w:color="auto" w:fill="FFFFFF"/>
        </w:rPr>
        <w:t xml:space="preserve"> </w:t>
      </w:r>
      <w:r>
        <w:rPr>
          <w:rStyle w:val="nfase"/>
          <w:rFonts w:ascii="Times New Roman" w:hAnsi="Times New Roman" w:cs="Times New Roman"/>
          <w:bCs/>
          <w:i w:val="0"/>
          <w:iCs w:val="0"/>
          <w:sz w:val="24"/>
          <w:szCs w:val="24"/>
          <w:shd w:val="clear" w:color="auto" w:fill="FFFFFF"/>
        </w:rPr>
        <w:t>leaves</w:t>
      </w:r>
      <w:r w:rsidR="006A6E68">
        <w:rPr>
          <w:rStyle w:val="nfase"/>
          <w:rFonts w:ascii="Times New Roman" w:hAnsi="Times New Roman" w:cs="Times New Roman"/>
          <w:bCs/>
          <w:i w:val="0"/>
          <w:iCs w:val="0"/>
          <w:sz w:val="24"/>
          <w:szCs w:val="24"/>
          <w:shd w:val="clear" w:color="auto" w:fill="FFFFFF"/>
        </w:rPr>
        <w:t>.</w:t>
      </w:r>
      <w:r w:rsidR="00F95856">
        <w:rPr>
          <w:rStyle w:val="nfase"/>
          <w:rFonts w:ascii="Times New Roman" w:hAnsi="Times New Roman" w:cs="Times New Roman"/>
          <w:bCs/>
          <w:i w:val="0"/>
          <w:iCs w:val="0"/>
          <w:sz w:val="24"/>
          <w:szCs w:val="24"/>
          <w:shd w:val="clear" w:color="auto" w:fill="FFFFFF"/>
        </w:rPr>
        <w:t xml:space="preserve"> </w:t>
      </w:r>
      <w:proofErr w:type="spellStart"/>
      <w:r w:rsidR="00F64667" w:rsidRPr="00F64667">
        <w:rPr>
          <w:rFonts w:ascii="Times New Roman" w:hAnsi="Times New Roman" w:cs="Times New Roman"/>
          <w:sz w:val="24"/>
          <w:szCs w:val="24"/>
        </w:rPr>
        <w:t>Asouzu</w:t>
      </w:r>
      <w:proofErr w:type="spellEnd"/>
      <w:r w:rsidR="00F64667" w:rsidRPr="00F64667">
        <w:rPr>
          <w:rFonts w:ascii="Times New Roman" w:hAnsi="Times New Roman" w:cs="Times New Roman"/>
          <w:sz w:val="24"/>
          <w:szCs w:val="24"/>
        </w:rPr>
        <w:t xml:space="preserve"> and </w:t>
      </w:r>
      <w:proofErr w:type="spellStart"/>
      <w:proofErr w:type="gramStart"/>
      <w:r w:rsidR="00F64667" w:rsidRPr="00F64667">
        <w:rPr>
          <w:rFonts w:ascii="Times New Roman" w:hAnsi="Times New Roman" w:cs="Times New Roman"/>
          <w:sz w:val="24"/>
          <w:szCs w:val="24"/>
        </w:rPr>
        <w:t>Umerah</w:t>
      </w:r>
      <w:proofErr w:type="spellEnd"/>
      <w:r w:rsidR="00261977">
        <w:rPr>
          <w:rFonts w:ascii="Times New Roman" w:hAnsi="Times New Roman" w:cs="Times New Roman"/>
          <w:sz w:val="24"/>
          <w:szCs w:val="24"/>
        </w:rPr>
        <w:t>[</w:t>
      </w:r>
      <w:proofErr w:type="gramEnd"/>
      <w:r w:rsidR="00261977">
        <w:rPr>
          <w:rFonts w:ascii="Times New Roman" w:hAnsi="Times New Roman" w:cs="Times New Roman"/>
          <w:sz w:val="24"/>
          <w:szCs w:val="24"/>
        </w:rPr>
        <w:t>15]</w:t>
      </w:r>
      <w:r w:rsidR="00F64667" w:rsidRPr="00F64667">
        <w:rPr>
          <w:rFonts w:ascii="Times New Roman" w:hAnsi="Times New Roman" w:cs="Times New Roman"/>
          <w:sz w:val="24"/>
          <w:szCs w:val="24"/>
        </w:rPr>
        <w:t>observed the Protein contents of Jatropha</w:t>
      </w:r>
      <w:r w:rsidR="00F95856">
        <w:rPr>
          <w:rFonts w:ascii="Times New Roman" w:hAnsi="Times New Roman" w:cs="Times New Roman"/>
          <w:sz w:val="24"/>
          <w:szCs w:val="24"/>
        </w:rPr>
        <w:t xml:space="preserve"> </w:t>
      </w:r>
      <w:proofErr w:type="spellStart"/>
      <w:r w:rsidR="00F64667" w:rsidRPr="00F64667">
        <w:rPr>
          <w:rFonts w:ascii="Times New Roman" w:hAnsi="Times New Roman" w:cs="Times New Roman"/>
          <w:sz w:val="24"/>
          <w:szCs w:val="24"/>
        </w:rPr>
        <w:t>curcas</w:t>
      </w:r>
      <w:proofErr w:type="spellEnd"/>
      <w:r w:rsidR="00F64667" w:rsidRPr="00F64667">
        <w:rPr>
          <w:rFonts w:ascii="Times New Roman" w:hAnsi="Times New Roman" w:cs="Times New Roman"/>
          <w:sz w:val="24"/>
          <w:szCs w:val="24"/>
        </w:rPr>
        <w:t xml:space="preserve"> leaves</w:t>
      </w:r>
      <w:r w:rsidR="00F64667" w:rsidRPr="00F64667">
        <w:rPr>
          <w:rStyle w:val="nfase"/>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 xml:space="preserve">3.24%). </w:t>
      </w:r>
      <w:commentRangeStart w:id="12"/>
      <w:r w:rsidR="00015C5B" w:rsidRPr="00F64667">
        <w:rPr>
          <w:rStyle w:val="nfase"/>
          <w:rFonts w:ascii="Times New Roman" w:hAnsi="Times New Roman" w:cs="Times New Roman"/>
          <w:bCs/>
          <w:i w:val="0"/>
          <w:iCs w:val="0"/>
          <w:sz w:val="24"/>
          <w:szCs w:val="24"/>
          <w:shd w:val="clear" w:color="auto" w:fill="FFFFFF"/>
        </w:rPr>
        <w:t xml:space="preserve">The ash </w:t>
      </w:r>
      <w:commentRangeEnd w:id="12"/>
      <w:r w:rsidR="00012708">
        <w:rPr>
          <w:rStyle w:val="Refdecomentrio"/>
        </w:rPr>
        <w:commentReference w:id="12"/>
      </w:r>
      <w:r w:rsidR="00015C5B" w:rsidRPr="00F64667">
        <w:rPr>
          <w:rStyle w:val="nfase"/>
          <w:rFonts w:ascii="Times New Roman" w:hAnsi="Times New Roman" w:cs="Times New Roman"/>
          <w:bCs/>
          <w:i w:val="0"/>
          <w:iCs w:val="0"/>
          <w:sz w:val="24"/>
          <w:szCs w:val="24"/>
          <w:shd w:val="clear" w:color="auto" w:fill="FFFFFF"/>
        </w:rPr>
        <w:t xml:space="preserve">content of </w:t>
      </w:r>
      <w:proofErr w:type="spellStart"/>
      <w:r w:rsidR="00015C5B" w:rsidRPr="00F64667">
        <w:rPr>
          <w:rFonts w:ascii="Times New Roman" w:hAnsi="Times New Roman" w:cs="Times New Roman"/>
          <w:i/>
          <w:iCs/>
          <w:color w:val="000000"/>
          <w:sz w:val="24"/>
          <w:szCs w:val="24"/>
        </w:rPr>
        <w:t>Jatrophaaconitifolia</w:t>
      </w:r>
      <w:proofErr w:type="spellEnd"/>
      <w:r w:rsidR="00015C5B" w:rsidRPr="00F64667">
        <w:rPr>
          <w:rFonts w:ascii="Times New Roman" w:hAnsi="Times New Roman" w:cs="Times New Roman"/>
          <w:color w:val="000000"/>
          <w:sz w:val="24"/>
          <w:szCs w:val="24"/>
        </w:rPr>
        <w:t xml:space="preserve"> leaves (1.73%) was in line with the </w:t>
      </w:r>
      <w:r w:rsidR="00261977" w:rsidRPr="00F64667">
        <w:rPr>
          <w:rFonts w:ascii="Times New Roman" w:hAnsi="Times New Roman" w:cs="Times New Roman"/>
          <w:color w:val="000000"/>
          <w:sz w:val="24"/>
          <w:szCs w:val="24"/>
        </w:rPr>
        <w:t>value obtained</w:t>
      </w:r>
      <w:r w:rsidR="00015C5B">
        <w:rPr>
          <w:rFonts w:ascii="Times New Roman" w:hAnsi="Times New Roman" w:cs="Times New Roman"/>
          <w:color w:val="000000"/>
          <w:sz w:val="24"/>
          <w:szCs w:val="24"/>
        </w:rPr>
        <w:t xml:space="preserve"> by USDA</w:t>
      </w:r>
      <w:r w:rsidR="00261977">
        <w:rPr>
          <w:rFonts w:ascii="Times New Roman" w:hAnsi="Times New Roman" w:cs="Times New Roman"/>
          <w:color w:val="000000"/>
          <w:sz w:val="24"/>
          <w:szCs w:val="24"/>
        </w:rPr>
        <w:t xml:space="preserve"> [16]</w:t>
      </w:r>
      <w:r w:rsidR="00015C5B">
        <w:rPr>
          <w:rFonts w:ascii="Times New Roman" w:hAnsi="Times New Roman" w:cs="Times New Roman"/>
          <w:color w:val="000000"/>
          <w:sz w:val="24"/>
          <w:szCs w:val="24"/>
        </w:rPr>
        <w:t xml:space="preserve"> (2.2%) on </w:t>
      </w:r>
      <w:proofErr w:type="spellStart"/>
      <w:r w:rsidR="00015C5B">
        <w:rPr>
          <w:rFonts w:ascii="Times New Roman" w:hAnsi="Times New Roman" w:cs="Times New Roman"/>
          <w:color w:val="000000"/>
          <w:sz w:val="24"/>
          <w:szCs w:val="24"/>
        </w:rPr>
        <w:t>chaya</w:t>
      </w:r>
      <w:proofErr w:type="spellEnd"/>
      <w:r w:rsidR="00015C5B">
        <w:rPr>
          <w:rFonts w:ascii="Times New Roman" w:hAnsi="Times New Roman" w:cs="Times New Roman"/>
          <w:color w:val="000000"/>
          <w:sz w:val="24"/>
          <w:szCs w:val="24"/>
        </w:rPr>
        <w:t xml:space="preserve"> leaves. </w:t>
      </w:r>
      <w:proofErr w:type="spellStart"/>
      <w:proofErr w:type="gramStart"/>
      <w:r w:rsidR="00015C5B">
        <w:rPr>
          <w:rFonts w:ascii="Times New Roman" w:hAnsi="Times New Roman" w:cs="Times New Roman"/>
          <w:color w:val="000000"/>
          <w:sz w:val="24"/>
          <w:szCs w:val="24"/>
        </w:rPr>
        <w:t>Udofia</w:t>
      </w:r>
      <w:proofErr w:type="spellEnd"/>
      <w:r w:rsidR="00261977">
        <w:rPr>
          <w:rFonts w:ascii="Times New Roman" w:hAnsi="Times New Roman" w:cs="Times New Roman"/>
          <w:color w:val="000000"/>
          <w:sz w:val="24"/>
          <w:szCs w:val="24"/>
        </w:rPr>
        <w:t>[</w:t>
      </w:r>
      <w:proofErr w:type="gramEnd"/>
      <w:r w:rsidR="00261977">
        <w:rPr>
          <w:rFonts w:ascii="Times New Roman" w:hAnsi="Times New Roman" w:cs="Times New Roman"/>
          <w:color w:val="000000"/>
          <w:sz w:val="24"/>
          <w:szCs w:val="24"/>
        </w:rPr>
        <w:t>17]</w:t>
      </w:r>
      <w:r w:rsidR="00015C5B">
        <w:rPr>
          <w:rFonts w:ascii="Times New Roman" w:hAnsi="Times New Roman" w:cs="Times New Roman"/>
          <w:color w:val="000000"/>
          <w:sz w:val="24"/>
          <w:szCs w:val="24"/>
        </w:rPr>
        <w:t xml:space="preserve"> observed that the ash content of fresh water leaves and </w:t>
      </w:r>
      <w:proofErr w:type="spellStart"/>
      <w:r w:rsidR="00015C5B">
        <w:rPr>
          <w:rFonts w:ascii="Times New Roman" w:hAnsi="Times New Roman" w:cs="Times New Roman"/>
          <w:color w:val="000000"/>
          <w:sz w:val="24"/>
          <w:szCs w:val="24"/>
        </w:rPr>
        <w:t>editan</w:t>
      </w:r>
      <w:proofErr w:type="spellEnd"/>
      <w:r w:rsidR="00015C5B">
        <w:rPr>
          <w:rFonts w:ascii="Times New Roman" w:hAnsi="Times New Roman" w:cs="Times New Roman"/>
          <w:color w:val="000000"/>
          <w:sz w:val="24"/>
          <w:szCs w:val="24"/>
        </w:rPr>
        <w:t xml:space="preserve"> leaves were 1.10 and 2.0%. </w:t>
      </w:r>
    </w:p>
    <w:p w14:paraId="11B7ACA3" w14:textId="452D53B3" w:rsidR="00015C5B" w:rsidRDefault="00015C5B" w:rsidP="00950B87">
      <w:pPr>
        <w:spacing w:line="360" w:lineRule="auto"/>
        <w:jc w:val="both"/>
        <w:rPr>
          <w:rFonts w:ascii="Times New Roman" w:hAnsi="Times New Roman" w:cs="Times New Roman"/>
          <w:color w:val="000000"/>
          <w:sz w:val="24"/>
          <w:szCs w:val="24"/>
        </w:rPr>
      </w:pPr>
      <w:r>
        <w:rPr>
          <w:rStyle w:val="nfase"/>
          <w:rFonts w:ascii="Times New Roman" w:hAnsi="Times New Roman" w:cs="Times New Roman"/>
          <w:bCs/>
          <w:i w:val="0"/>
          <w:iCs w:val="0"/>
          <w:sz w:val="24"/>
          <w:szCs w:val="24"/>
          <w:shd w:val="clear" w:color="auto" w:fill="FFFFFF"/>
        </w:rPr>
        <w:t xml:space="preserve">The </w:t>
      </w:r>
      <w:r w:rsidR="00261977">
        <w:rPr>
          <w:rStyle w:val="nfase"/>
          <w:rFonts w:ascii="Times New Roman" w:hAnsi="Times New Roman" w:cs="Times New Roman"/>
          <w:bCs/>
          <w:i w:val="0"/>
          <w:iCs w:val="0"/>
          <w:sz w:val="24"/>
          <w:szCs w:val="24"/>
          <w:shd w:val="clear" w:color="auto" w:fill="FFFFFF"/>
        </w:rPr>
        <w:t>low-fat</w:t>
      </w:r>
      <w:r>
        <w:rPr>
          <w:rStyle w:val="nfase"/>
          <w:rFonts w:ascii="Times New Roman" w:hAnsi="Times New Roman" w:cs="Times New Roman"/>
          <w:bCs/>
          <w:i w:val="0"/>
          <w:iCs w:val="0"/>
          <w:sz w:val="24"/>
          <w:szCs w:val="24"/>
          <w:shd w:val="clear" w:color="auto" w:fill="FFFFFF"/>
        </w:rPr>
        <w:t xml:space="preserve"> content of </w:t>
      </w:r>
      <w:proofErr w:type="spellStart"/>
      <w:r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proofErr w:type="gramStart"/>
      <w:r w:rsidRPr="00B36185">
        <w:rPr>
          <w:rFonts w:ascii="Times New Roman" w:hAnsi="Times New Roman" w:cs="Times New Roman"/>
          <w:i/>
          <w:iCs/>
          <w:color w:val="000000"/>
          <w:sz w:val="24"/>
          <w:szCs w:val="24"/>
        </w:rPr>
        <w:t>esculenta</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0.98%) and </w:t>
      </w:r>
      <w:r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Pr>
          <w:rFonts w:ascii="Times New Roman" w:hAnsi="Times New Roman" w:cs="Times New Roman"/>
          <w:color w:val="000000"/>
          <w:sz w:val="24"/>
          <w:szCs w:val="24"/>
        </w:rPr>
        <w:t xml:space="preserve"> (0.47%) leaves were not a surprise. </w:t>
      </w:r>
      <w:proofErr w:type="spellStart"/>
      <w:r>
        <w:rPr>
          <w:rStyle w:val="nfase"/>
          <w:rFonts w:ascii="Times New Roman" w:hAnsi="Times New Roman" w:cs="Times New Roman"/>
          <w:bCs/>
          <w:i w:val="0"/>
          <w:iCs w:val="0"/>
          <w:sz w:val="24"/>
          <w:szCs w:val="24"/>
          <w:shd w:val="clear" w:color="auto" w:fill="FFFFFF"/>
        </w:rPr>
        <w:t>Umerah</w:t>
      </w:r>
      <w:r w:rsidRPr="00261977">
        <w:rPr>
          <w:rStyle w:val="nfase"/>
          <w:rFonts w:ascii="Times New Roman" w:hAnsi="Times New Roman" w:cs="Times New Roman"/>
          <w:bCs/>
          <w:sz w:val="24"/>
          <w:szCs w:val="24"/>
          <w:shd w:val="clear" w:color="auto" w:fill="FFFFFF"/>
        </w:rPr>
        <w:t>et</w:t>
      </w:r>
      <w:proofErr w:type="spellEnd"/>
      <w:r w:rsidRPr="00261977">
        <w:rPr>
          <w:rStyle w:val="nfase"/>
          <w:rFonts w:ascii="Times New Roman" w:hAnsi="Times New Roman" w:cs="Times New Roman"/>
          <w:bCs/>
          <w:sz w:val="24"/>
          <w:szCs w:val="24"/>
          <w:shd w:val="clear" w:color="auto" w:fill="FFFFFF"/>
        </w:rPr>
        <w:t xml:space="preserve"> </w:t>
      </w:r>
      <w:proofErr w:type="gramStart"/>
      <w:r w:rsidRPr="00261977">
        <w:rPr>
          <w:rStyle w:val="nfase"/>
          <w:rFonts w:ascii="Times New Roman" w:hAnsi="Times New Roman" w:cs="Times New Roman"/>
          <w:bCs/>
          <w:sz w:val="24"/>
          <w:szCs w:val="24"/>
          <w:shd w:val="clear" w:color="auto" w:fill="FFFFFF"/>
        </w:rPr>
        <w:t>al.</w:t>
      </w:r>
      <w:r w:rsidR="00261977">
        <w:rPr>
          <w:rStyle w:val="nfase"/>
          <w:rFonts w:ascii="Times New Roman" w:hAnsi="Times New Roman" w:cs="Times New Roman"/>
          <w:bCs/>
          <w:i w:val="0"/>
          <w:iCs w:val="0"/>
          <w:sz w:val="24"/>
          <w:szCs w:val="24"/>
          <w:shd w:val="clear" w:color="auto" w:fill="FFFFFF"/>
        </w:rPr>
        <w:t>[</w:t>
      </w:r>
      <w:proofErr w:type="gramEnd"/>
      <w:r w:rsidR="00261977">
        <w:rPr>
          <w:rStyle w:val="nfase"/>
          <w:rFonts w:ascii="Times New Roman" w:hAnsi="Times New Roman" w:cs="Times New Roman"/>
          <w:bCs/>
          <w:i w:val="0"/>
          <w:iCs w:val="0"/>
          <w:sz w:val="24"/>
          <w:szCs w:val="24"/>
          <w:shd w:val="clear" w:color="auto" w:fill="FFFFFF"/>
        </w:rPr>
        <w:t>2]</w:t>
      </w:r>
      <w:r>
        <w:rPr>
          <w:rFonts w:ascii="Times New Roman" w:hAnsi="Times New Roman" w:cs="Times New Roman"/>
          <w:color w:val="000000"/>
          <w:sz w:val="24"/>
          <w:szCs w:val="24"/>
        </w:rPr>
        <w:t>noted that vegetables are known to contain traces or no fat to maintain membrane integrity. This observation</w:t>
      </w:r>
      <w:r w:rsidR="00FF3659">
        <w:rPr>
          <w:rFonts w:ascii="Times New Roman" w:hAnsi="Times New Roman" w:cs="Times New Roman"/>
          <w:color w:val="000000"/>
          <w:sz w:val="24"/>
          <w:szCs w:val="24"/>
        </w:rPr>
        <w:t xml:space="preserve"> is in line with </w:t>
      </w:r>
      <w:proofErr w:type="spellStart"/>
      <w:proofErr w:type="gramStart"/>
      <w:r w:rsidR="00FF3659">
        <w:rPr>
          <w:rFonts w:ascii="Times New Roman" w:hAnsi="Times New Roman" w:cs="Times New Roman"/>
          <w:color w:val="000000"/>
          <w:sz w:val="24"/>
          <w:szCs w:val="24"/>
        </w:rPr>
        <w:t>Oguntona</w:t>
      </w:r>
      <w:proofErr w:type="spellEnd"/>
      <w:r w:rsidR="00261977">
        <w:rPr>
          <w:rFonts w:ascii="Times New Roman" w:hAnsi="Times New Roman" w:cs="Times New Roman"/>
          <w:color w:val="000000"/>
          <w:sz w:val="24"/>
          <w:szCs w:val="24"/>
        </w:rPr>
        <w:t>[</w:t>
      </w:r>
      <w:proofErr w:type="gramEnd"/>
      <w:r w:rsidR="00261977">
        <w:rPr>
          <w:rFonts w:ascii="Times New Roman" w:hAnsi="Times New Roman" w:cs="Times New Roman"/>
          <w:color w:val="000000"/>
          <w:sz w:val="24"/>
          <w:szCs w:val="24"/>
        </w:rPr>
        <w:t>18]</w:t>
      </w:r>
      <w:r w:rsidR="00FF3659">
        <w:rPr>
          <w:rFonts w:ascii="Times New Roman" w:hAnsi="Times New Roman" w:cs="Times New Roman"/>
          <w:color w:val="000000"/>
          <w:sz w:val="24"/>
          <w:szCs w:val="24"/>
        </w:rPr>
        <w:t xml:space="preserve">. </w:t>
      </w:r>
      <w:proofErr w:type="spellStart"/>
      <w:r w:rsidR="00A63F56" w:rsidRPr="00A63F56">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A63F56" w:rsidRPr="00A63F56">
        <w:rPr>
          <w:rFonts w:ascii="Times New Roman" w:hAnsi="Times New Roman" w:cs="Times New Roman"/>
          <w:i/>
          <w:iCs/>
          <w:color w:val="000000"/>
          <w:sz w:val="24"/>
          <w:szCs w:val="24"/>
        </w:rPr>
        <w:t>esculenta</w:t>
      </w:r>
      <w:proofErr w:type="spellEnd"/>
      <w:r w:rsidR="00A63F56" w:rsidRPr="00A63F56">
        <w:rPr>
          <w:rFonts w:ascii="Times New Roman" w:hAnsi="Times New Roman" w:cs="Times New Roman"/>
          <w:color w:val="000000"/>
          <w:sz w:val="24"/>
          <w:szCs w:val="24"/>
        </w:rPr>
        <w:t xml:space="preserve"> low crude fiber content (3.53%) was comparable to Steve [19]'s observation of the same vegetable at 3.4%, while </w:t>
      </w:r>
      <w:r w:rsidR="00A63F56" w:rsidRPr="00A63F56">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63F56" w:rsidRPr="00A63F56">
        <w:rPr>
          <w:rFonts w:ascii="Times New Roman" w:hAnsi="Times New Roman" w:cs="Times New Roman"/>
          <w:i/>
          <w:iCs/>
          <w:color w:val="000000"/>
          <w:sz w:val="24"/>
          <w:szCs w:val="24"/>
        </w:rPr>
        <w:t>aconitifolia</w:t>
      </w:r>
      <w:proofErr w:type="spellEnd"/>
      <w:r w:rsidR="00A63F56" w:rsidRPr="00A63F56">
        <w:rPr>
          <w:rFonts w:ascii="Times New Roman" w:hAnsi="Times New Roman" w:cs="Times New Roman"/>
          <w:color w:val="000000"/>
          <w:sz w:val="24"/>
          <w:szCs w:val="24"/>
        </w:rPr>
        <w:t xml:space="preserve"> crude fiber percentage (1.77%) was comparable to USDA [16]'s observation of </w:t>
      </w:r>
      <w:proofErr w:type="spellStart"/>
      <w:r w:rsidR="00A63F56" w:rsidRPr="00A63F56">
        <w:rPr>
          <w:rFonts w:ascii="Times New Roman" w:hAnsi="Times New Roman" w:cs="Times New Roman"/>
          <w:color w:val="000000"/>
          <w:sz w:val="24"/>
          <w:szCs w:val="24"/>
        </w:rPr>
        <w:t>chaya</w:t>
      </w:r>
      <w:proofErr w:type="spellEnd"/>
      <w:r w:rsidR="00A63F56" w:rsidRPr="00A63F56">
        <w:rPr>
          <w:rFonts w:ascii="Times New Roman" w:hAnsi="Times New Roman" w:cs="Times New Roman"/>
          <w:color w:val="000000"/>
          <w:sz w:val="24"/>
          <w:szCs w:val="24"/>
        </w:rPr>
        <w:t xml:space="preserve"> leaves. For quick bowel movement, fiber is crucial. On the other hand, the lower value is advantageous for the formulation of low-</w:t>
      </w:r>
      <w:proofErr w:type="spellStart"/>
      <w:r w:rsidR="00A63F56" w:rsidRPr="00A63F56">
        <w:rPr>
          <w:rFonts w:ascii="Times New Roman" w:hAnsi="Times New Roman" w:cs="Times New Roman"/>
          <w:color w:val="000000"/>
          <w:sz w:val="24"/>
          <w:szCs w:val="24"/>
        </w:rPr>
        <w:t>fibre</w:t>
      </w:r>
      <w:proofErr w:type="spellEnd"/>
      <w:r w:rsidR="00A63F56" w:rsidRPr="00A63F56">
        <w:rPr>
          <w:rFonts w:ascii="Times New Roman" w:hAnsi="Times New Roman" w:cs="Times New Roman"/>
          <w:color w:val="000000"/>
          <w:sz w:val="24"/>
          <w:szCs w:val="24"/>
        </w:rPr>
        <w:t xml:space="preserve"> infant formula to enable the consumption of more by newborns and children. Due to their limited stomach capacity,</w:t>
      </w:r>
    </w:p>
    <w:p w14:paraId="4E66A77B" w14:textId="77777777" w:rsidR="008C259D" w:rsidRDefault="008C259D" w:rsidP="00950B87">
      <w:pPr>
        <w:spacing w:line="360" w:lineRule="auto"/>
        <w:jc w:val="both"/>
        <w:rPr>
          <w:rFonts w:ascii="Times New Roman" w:hAnsi="Times New Roman" w:cs="Times New Roman"/>
          <w:b/>
          <w:bCs/>
          <w:color w:val="000000"/>
          <w:sz w:val="24"/>
          <w:szCs w:val="24"/>
        </w:rPr>
      </w:pPr>
      <w:commentRangeStart w:id="13"/>
      <w:r w:rsidRPr="008C259D">
        <w:rPr>
          <w:rFonts w:ascii="Times New Roman" w:hAnsi="Times New Roman" w:cs="Times New Roman"/>
          <w:b/>
          <w:bCs/>
          <w:color w:val="000000"/>
          <w:sz w:val="24"/>
          <w:szCs w:val="24"/>
        </w:rPr>
        <w:t>Micronutrient composition</w:t>
      </w:r>
      <w:commentRangeEnd w:id="13"/>
      <w:r w:rsidR="00012708">
        <w:rPr>
          <w:rStyle w:val="Refdecomentrio"/>
        </w:rPr>
        <w:commentReference w:id="13"/>
      </w:r>
    </w:p>
    <w:p w14:paraId="5333F159" w14:textId="39E4501B" w:rsidR="008C259D" w:rsidRDefault="008C259D"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3 shows the micronutrient content of the samples. The high </w:t>
      </w:r>
      <w:commentRangeStart w:id="14"/>
      <w:r>
        <w:rPr>
          <w:rFonts w:ascii="Times New Roman" w:hAnsi="Times New Roman" w:cs="Times New Roman"/>
          <w:color w:val="000000"/>
          <w:sz w:val="24"/>
          <w:szCs w:val="24"/>
        </w:rPr>
        <w:t xml:space="preserve">B-carotene </w:t>
      </w:r>
      <w:commentRangeEnd w:id="14"/>
      <w:r w:rsidR="00012708">
        <w:rPr>
          <w:rStyle w:val="Refdecomentrio"/>
        </w:rPr>
        <w:commentReference w:id="14"/>
      </w:r>
      <w:r>
        <w:rPr>
          <w:rFonts w:ascii="Times New Roman" w:hAnsi="Times New Roman" w:cs="Times New Roman"/>
          <w:color w:val="000000"/>
          <w:sz w:val="24"/>
          <w:szCs w:val="24"/>
        </w:rPr>
        <w:t>content of</w:t>
      </w:r>
      <w:r w:rsidR="00F95856">
        <w:rPr>
          <w:rFonts w:ascii="Times New Roman" w:hAnsi="Times New Roman" w:cs="Times New Roman"/>
          <w:color w:val="000000"/>
          <w:sz w:val="24"/>
          <w:szCs w:val="24"/>
        </w:rPr>
        <w:t xml:space="preserve"> </w:t>
      </w:r>
      <w:proofErr w:type="spellStart"/>
      <w:r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esculenta</w:t>
      </w:r>
      <w:proofErr w:type="spellEnd"/>
      <w:r>
        <w:rPr>
          <w:rFonts w:ascii="Times New Roman" w:hAnsi="Times New Roman" w:cs="Times New Roman"/>
          <w:color w:val="000000"/>
          <w:sz w:val="24"/>
          <w:szCs w:val="24"/>
        </w:rPr>
        <w:t xml:space="preserve"> (20.78µg/g) and </w:t>
      </w:r>
      <w:r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sidR="00F95856">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(41.29µg/g) were not a surprise. This is because yellow and green </w:t>
      </w:r>
      <w:proofErr w:type="spellStart"/>
      <w:r>
        <w:rPr>
          <w:rFonts w:ascii="Times New Roman" w:hAnsi="Times New Roman" w:cs="Times New Roman"/>
          <w:color w:val="000000"/>
          <w:sz w:val="24"/>
          <w:szCs w:val="24"/>
        </w:rPr>
        <w:t>colour</w:t>
      </w:r>
      <w:proofErr w:type="spellEnd"/>
      <w:r>
        <w:rPr>
          <w:rFonts w:ascii="Times New Roman" w:hAnsi="Times New Roman" w:cs="Times New Roman"/>
          <w:color w:val="000000"/>
          <w:sz w:val="24"/>
          <w:szCs w:val="24"/>
        </w:rPr>
        <w:t xml:space="preserve"> of vegetables are as a result of carotenoid pigment which is a precursor of Vitamin A. </w:t>
      </w:r>
      <w:r w:rsidR="00A63F56" w:rsidRPr="00A63F56">
        <w:rPr>
          <w:rFonts w:ascii="Times New Roman" w:hAnsi="Times New Roman" w:cs="Times New Roman"/>
          <w:color w:val="000000"/>
          <w:sz w:val="24"/>
          <w:szCs w:val="24"/>
        </w:rPr>
        <w:t xml:space="preserve">According to </w:t>
      </w:r>
      <w:proofErr w:type="spellStart"/>
      <w:r w:rsidR="00A63F56" w:rsidRPr="00A63F56">
        <w:rPr>
          <w:rFonts w:ascii="Times New Roman" w:hAnsi="Times New Roman" w:cs="Times New Roman"/>
          <w:color w:val="000000"/>
          <w:sz w:val="24"/>
          <w:szCs w:val="24"/>
        </w:rPr>
        <w:t>Udofia</w:t>
      </w:r>
      <w:proofErr w:type="spellEnd"/>
      <w:r w:rsidR="00A63F56" w:rsidRPr="00A63F56">
        <w:rPr>
          <w:rFonts w:ascii="Times New Roman" w:hAnsi="Times New Roman" w:cs="Times New Roman"/>
          <w:color w:val="000000"/>
          <w:sz w:val="24"/>
          <w:szCs w:val="24"/>
        </w:rPr>
        <w:t xml:space="preserve"> [17], fresh green vegetables eaten in </w:t>
      </w:r>
      <w:proofErr w:type="spellStart"/>
      <w:r w:rsidR="00A63F56" w:rsidRPr="00A63F56">
        <w:rPr>
          <w:rFonts w:ascii="Times New Roman" w:hAnsi="Times New Roman" w:cs="Times New Roman"/>
          <w:color w:val="000000"/>
          <w:sz w:val="24"/>
          <w:szCs w:val="24"/>
        </w:rPr>
        <w:t>AkwaIbom</w:t>
      </w:r>
      <w:proofErr w:type="spellEnd"/>
      <w:r w:rsidR="00A63F56" w:rsidRPr="00A63F56">
        <w:rPr>
          <w:rFonts w:ascii="Times New Roman" w:hAnsi="Times New Roman" w:cs="Times New Roman"/>
          <w:color w:val="000000"/>
          <w:sz w:val="24"/>
          <w:szCs w:val="24"/>
        </w:rPr>
        <w:t xml:space="preserve"> and Taraba State had more micronutrient content than the same vegetables that had been dried in the sun or the shade. These leaves' beta carotene content is crucial, particularly in areas where there is a vitamin A deficit. Jatropha</w:t>
      </w:r>
      <w:r w:rsidR="00F95856">
        <w:rPr>
          <w:rFonts w:ascii="Times New Roman" w:hAnsi="Times New Roman" w:cs="Times New Roman"/>
          <w:color w:val="000000"/>
          <w:sz w:val="24"/>
          <w:szCs w:val="24"/>
        </w:rPr>
        <w:t xml:space="preserve"> </w:t>
      </w:r>
      <w:proofErr w:type="spellStart"/>
      <w:r w:rsidR="00A63F56" w:rsidRPr="00A63F56">
        <w:rPr>
          <w:rFonts w:ascii="Times New Roman" w:hAnsi="Times New Roman" w:cs="Times New Roman"/>
          <w:color w:val="000000"/>
          <w:sz w:val="24"/>
          <w:szCs w:val="24"/>
        </w:rPr>
        <w:t>aconitifolia</w:t>
      </w:r>
      <w:proofErr w:type="spellEnd"/>
      <w:r w:rsidR="00A63F56" w:rsidRPr="00A63F56">
        <w:rPr>
          <w:rFonts w:ascii="Times New Roman" w:hAnsi="Times New Roman" w:cs="Times New Roman"/>
          <w:color w:val="000000"/>
          <w:sz w:val="24"/>
          <w:szCs w:val="24"/>
        </w:rPr>
        <w:t xml:space="preserve"> had a high </w:t>
      </w:r>
      <w:commentRangeStart w:id="15"/>
      <w:r w:rsidR="00A63F56" w:rsidRPr="00A63F56">
        <w:rPr>
          <w:rFonts w:ascii="Times New Roman" w:hAnsi="Times New Roman" w:cs="Times New Roman"/>
          <w:color w:val="000000"/>
          <w:sz w:val="24"/>
          <w:szCs w:val="24"/>
        </w:rPr>
        <w:t xml:space="preserve">ascorbic acid </w:t>
      </w:r>
      <w:commentRangeEnd w:id="15"/>
      <w:r w:rsidR="00012708">
        <w:rPr>
          <w:rStyle w:val="Refdecomentrio"/>
        </w:rPr>
        <w:commentReference w:id="15"/>
      </w:r>
      <w:r w:rsidR="00A63F56" w:rsidRPr="00A63F56">
        <w:rPr>
          <w:rFonts w:ascii="Times New Roman" w:hAnsi="Times New Roman" w:cs="Times New Roman"/>
          <w:color w:val="000000"/>
          <w:sz w:val="24"/>
          <w:szCs w:val="24"/>
        </w:rPr>
        <w:t xml:space="preserve">concentration (1316.3 mg/100 g), which was consistent with the value (400 </w:t>
      </w:r>
      <w:commentRangeStart w:id="16"/>
      <w:r w:rsidR="00A63F56" w:rsidRPr="00A63F56">
        <w:rPr>
          <w:rFonts w:ascii="Times New Roman" w:hAnsi="Times New Roman" w:cs="Times New Roman"/>
          <w:color w:val="000000"/>
          <w:sz w:val="24"/>
          <w:szCs w:val="24"/>
        </w:rPr>
        <w:t>RE</w:t>
      </w:r>
      <w:commentRangeEnd w:id="16"/>
      <w:r w:rsidR="00012708">
        <w:rPr>
          <w:rStyle w:val="Refdecomentrio"/>
        </w:rPr>
        <w:commentReference w:id="16"/>
      </w:r>
      <w:r w:rsidR="00A63F56" w:rsidRPr="00A63F56">
        <w:rPr>
          <w:rFonts w:ascii="Times New Roman" w:hAnsi="Times New Roman" w:cs="Times New Roman"/>
          <w:color w:val="000000"/>
          <w:sz w:val="24"/>
          <w:szCs w:val="24"/>
        </w:rPr>
        <w:t xml:space="preserve">) noted by </w:t>
      </w:r>
      <w:proofErr w:type="spellStart"/>
      <w:r w:rsidR="00A63F56" w:rsidRPr="00A63F56">
        <w:rPr>
          <w:rFonts w:ascii="Times New Roman" w:hAnsi="Times New Roman" w:cs="Times New Roman"/>
          <w:color w:val="000000"/>
          <w:sz w:val="24"/>
          <w:szCs w:val="24"/>
        </w:rPr>
        <w:t>Umerah</w:t>
      </w:r>
      <w:proofErr w:type="spellEnd"/>
      <w:r w:rsidR="00A63F56" w:rsidRPr="00A63F56">
        <w:rPr>
          <w:rFonts w:ascii="Times New Roman" w:hAnsi="Times New Roman" w:cs="Times New Roman"/>
          <w:color w:val="000000"/>
          <w:sz w:val="24"/>
          <w:szCs w:val="24"/>
        </w:rPr>
        <w:t xml:space="preserve"> et al. on the </w:t>
      </w:r>
      <w:commentRangeStart w:id="17"/>
      <w:r w:rsidR="00A63F56" w:rsidRPr="00A63F56">
        <w:rPr>
          <w:rFonts w:ascii="Times New Roman" w:hAnsi="Times New Roman" w:cs="Times New Roman"/>
          <w:color w:val="000000"/>
          <w:sz w:val="24"/>
          <w:szCs w:val="24"/>
        </w:rPr>
        <w:t>same leaves</w:t>
      </w:r>
      <w:commentRangeEnd w:id="17"/>
      <w:r w:rsidR="00012708">
        <w:rPr>
          <w:rStyle w:val="Refdecomentrio"/>
        </w:rPr>
        <w:commentReference w:id="17"/>
      </w:r>
      <w:r w:rsidR="00A63F56" w:rsidRPr="00A63F56">
        <w:rPr>
          <w:rFonts w:ascii="Times New Roman" w:hAnsi="Times New Roman" w:cs="Times New Roman"/>
          <w:color w:val="000000"/>
          <w:sz w:val="24"/>
          <w:szCs w:val="24"/>
        </w:rPr>
        <w:t>[14]. If the vegetable is eaten alongside foods that contain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the high ascorbate value may </w:t>
      </w:r>
      <w:r w:rsidR="00A63F56" w:rsidRPr="00A63F56">
        <w:rPr>
          <w:rFonts w:ascii="Times New Roman" w:hAnsi="Times New Roman" w:cs="Times New Roman"/>
          <w:color w:val="000000"/>
          <w:sz w:val="24"/>
          <w:szCs w:val="24"/>
        </w:rPr>
        <w:lastRenderedPageBreak/>
        <w:t>be beneficial for iron absorption. Ascorbic acid is necessary for healthy iron and calcium absorption as well as connective tissue.</w:t>
      </w:r>
    </w:p>
    <w:p w14:paraId="0ABED11B" w14:textId="386A6116" w:rsidR="00BB69D1" w:rsidRDefault="00BB69D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 iron content of </w:t>
      </w:r>
      <w:r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sidR="00F95856">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(14.04mg/100g)</w:t>
      </w:r>
      <w:r w:rsidR="00927F3A">
        <w:rPr>
          <w:rFonts w:ascii="Times New Roman" w:hAnsi="Times New Roman" w:cs="Times New Roman"/>
          <w:color w:val="000000"/>
          <w:sz w:val="24"/>
          <w:szCs w:val="24"/>
        </w:rPr>
        <w:t xml:space="preserve"> agree with the value (1</w:t>
      </w:r>
      <w:r w:rsidR="00D04EBA">
        <w:rPr>
          <w:rFonts w:ascii="Times New Roman" w:hAnsi="Times New Roman" w:cs="Times New Roman"/>
          <w:color w:val="000000"/>
          <w:sz w:val="24"/>
          <w:szCs w:val="24"/>
        </w:rPr>
        <w:t>4</w:t>
      </w:r>
      <w:r w:rsidR="00927F3A">
        <w:rPr>
          <w:rFonts w:ascii="Times New Roman" w:hAnsi="Times New Roman" w:cs="Times New Roman"/>
          <w:color w:val="000000"/>
          <w:sz w:val="24"/>
          <w:szCs w:val="24"/>
        </w:rPr>
        <w:t>.</w:t>
      </w:r>
      <w:r w:rsidR="00D04EBA">
        <w:rPr>
          <w:rFonts w:ascii="Times New Roman" w:hAnsi="Times New Roman" w:cs="Times New Roman"/>
          <w:color w:val="000000"/>
          <w:sz w:val="24"/>
          <w:szCs w:val="24"/>
        </w:rPr>
        <w:t>24</w:t>
      </w:r>
      <w:r w:rsidR="00927F3A">
        <w:rPr>
          <w:rFonts w:ascii="Times New Roman" w:hAnsi="Times New Roman" w:cs="Times New Roman"/>
          <w:color w:val="000000"/>
          <w:sz w:val="24"/>
          <w:szCs w:val="24"/>
        </w:rPr>
        <w:t xml:space="preserve">mg/100g) observed by </w:t>
      </w:r>
      <w:proofErr w:type="spellStart"/>
      <w:r w:rsidR="00927F3A">
        <w:rPr>
          <w:rFonts w:ascii="Times New Roman" w:hAnsi="Times New Roman" w:cs="Times New Roman"/>
          <w:color w:val="000000"/>
          <w:sz w:val="24"/>
          <w:szCs w:val="24"/>
        </w:rPr>
        <w:t>U</w:t>
      </w:r>
      <w:r w:rsidR="00D04EBA">
        <w:rPr>
          <w:rFonts w:ascii="Times New Roman" w:hAnsi="Times New Roman" w:cs="Times New Roman"/>
          <w:color w:val="000000"/>
          <w:sz w:val="24"/>
          <w:szCs w:val="24"/>
        </w:rPr>
        <w:t>merah</w:t>
      </w:r>
      <w:proofErr w:type="spellEnd"/>
      <w:r w:rsidR="00D04EBA">
        <w:rPr>
          <w:rFonts w:ascii="Times New Roman" w:hAnsi="Times New Roman" w:cs="Times New Roman"/>
          <w:color w:val="000000"/>
          <w:sz w:val="24"/>
          <w:szCs w:val="24"/>
        </w:rPr>
        <w:t xml:space="preserve"> </w:t>
      </w:r>
      <w:proofErr w:type="gramStart"/>
      <w:r w:rsidR="00D04EBA">
        <w:rPr>
          <w:rFonts w:ascii="Times New Roman" w:hAnsi="Times New Roman" w:cs="Times New Roman"/>
          <w:color w:val="000000"/>
          <w:sz w:val="24"/>
          <w:szCs w:val="24"/>
        </w:rPr>
        <w:t>et al.</w:t>
      </w:r>
      <w:r w:rsidR="00261977">
        <w:rPr>
          <w:rFonts w:ascii="Times New Roman" w:hAnsi="Times New Roman" w:cs="Times New Roman"/>
          <w:color w:val="000000"/>
          <w:sz w:val="24"/>
          <w:szCs w:val="24"/>
        </w:rPr>
        <w:t>[</w:t>
      </w:r>
      <w:proofErr w:type="gramEnd"/>
      <w:r w:rsidR="00261977">
        <w:rPr>
          <w:rFonts w:ascii="Times New Roman" w:hAnsi="Times New Roman" w:cs="Times New Roman"/>
          <w:color w:val="000000"/>
          <w:sz w:val="24"/>
          <w:szCs w:val="24"/>
        </w:rPr>
        <w:t>14]</w:t>
      </w:r>
      <w:r w:rsidR="00927F3A">
        <w:rPr>
          <w:rFonts w:ascii="Times New Roman" w:hAnsi="Times New Roman" w:cs="Times New Roman"/>
          <w:color w:val="000000"/>
          <w:sz w:val="24"/>
          <w:szCs w:val="24"/>
        </w:rPr>
        <w:t xml:space="preserve"> in </w:t>
      </w:r>
      <w:proofErr w:type="spellStart"/>
      <w:r w:rsidR="00D04EBA">
        <w:rPr>
          <w:rFonts w:ascii="Times New Roman" w:hAnsi="Times New Roman" w:cs="Times New Roman"/>
          <w:color w:val="000000"/>
          <w:sz w:val="24"/>
          <w:szCs w:val="24"/>
        </w:rPr>
        <w:t>Ficus</w:t>
      </w:r>
      <w:proofErr w:type="spellEnd"/>
      <w:r w:rsidR="00F95856">
        <w:rPr>
          <w:rFonts w:ascii="Times New Roman" w:hAnsi="Times New Roman" w:cs="Times New Roman"/>
          <w:color w:val="000000"/>
          <w:sz w:val="24"/>
          <w:szCs w:val="24"/>
        </w:rPr>
        <w:t xml:space="preserve"> </w:t>
      </w:r>
      <w:proofErr w:type="spellStart"/>
      <w:r w:rsidR="00D04EBA">
        <w:rPr>
          <w:rFonts w:ascii="Times New Roman" w:hAnsi="Times New Roman" w:cs="Times New Roman"/>
          <w:color w:val="000000"/>
          <w:sz w:val="24"/>
          <w:szCs w:val="24"/>
        </w:rPr>
        <w:t>capensis</w:t>
      </w:r>
      <w:proofErr w:type="spellEnd"/>
      <w:r w:rsidR="00D04EBA">
        <w:rPr>
          <w:rFonts w:ascii="Times New Roman" w:hAnsi="Times New Roman" w:cs="Times New Roman"/>
          <w:color w:val="000000"/>
          <w:sz w:val="24"/>
          <w:szCs w:val="24"/>
        </w:rPr>
        <w:t xml:space="preserve"> vegetables </w:t>
      </w:r>
      <w:r w:rsidR="00927F3A">
        <w:rPr>
          <w:rFonts w:ascii="Times New Roman" w:hAnsi="Times New Roman" w:cs="Times New Roman"/>
          <w:color w:val="000000"/>
          <w:sz w:val="24"/>
          <w:szCs w:val="24"/>
        </w:rPr>
        <w:t xml:space="preserve">and the iron content of </w:t>
      </w:r>
      <w:proofErr w:type="spellStart"/>
      <w:r w:rsidR="00927F3A"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927F3A" w:rsidRPr="00B36185">
        <w:rPr>
          <w:rFonts w:ascii="Times New Roman" w:hAnsi="Times New Roman" w:cs="Times New Roman"/>
          <w:i/>
          <w:iCs/>
          <w:color w:val="000000"/>
          <w:sz w:val="24"/>
          <w:szCs w:val="24"/>
        </w:rPr>
        <w:t>esculenta</w:t>
      </w:r>
      <w:proofErr w:type="spellEnd"/>
      <w:r w:rsidR="00927F3A">
        <w:rPr>
          <w:rFonts w:ascii="Times New Roman" w:hAnsi="Times New Roman" w:cs="Times New Roman"/>
          <w:color w:val="000000"/>
          <w:sz w:val="24"/>
          <w:szCs w:val="24"/>
        </w:rPr>
        <w:t xml:space="preserve"> (4.17mg/100g) was also in line with the value (4.3mg/100g) observed by Steve </w:t>
      </w:r>
      <w:r w:rsidR="00261977">
        <w:rPr>
          <w:rFonts w:ascii="Times New Roman" w:hAnsi="Times New Roman" w:cs="Times New Roman"/>
          <w:color w:val="000000"/>
          <w:sz w:val="24"/>
          <w:szCs w:val="24"/>
        </w:rPr>
        <w:t>[19]</w:t>
      </w:r>
      <w:r w:rsidR="00927F3A">
        <w:rPr>
          <w:rFonts w:ascii="Times New Roman" w:hAnsi="Times New Roman" w:cs="Times New Roman"/>
          <w:color w:val="000000"/>
          <w:sz w:val="24"/>
          <w:szCs w:val="24"/>
        </w:rPr>
        <w:t xml:space="preserve"> on the </w:t>
      </w:r>
      <w:r w:rsidR="00F37B78">
        <w:rPr>
          <w:rFonts w:ascii="Times New Roman" w:hAnsi="Times New Roman" w:cs="Times New Roman"/>
          <w:color w:val="000000"/>
          <w:sz w:val="24"/>
          <w:szCs w:val="24"/>
        </w:rPr>
        <w:t xml:space="preserve">same leaf. The high iron content of </w:t>
      </w:r>
      <w:r w:rsidR="00F37B78"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aconitifolia</w:t>
      </w:r>
      <w:proofErr w:type="spellEnd"/>
      <w:r w:rsidR="00F95856">
        <w:rPr>
          <w:rFonts w:ascii="Times New Roman" w:hAnsi="Times New Roman" w:cs="Times New Roman"/>
          <w:i/>
          <w:iCs/>
          <w:color w:val="000000"/>
          <w:sz w:val="24"/>
          <w:szCs w:val="24"/>
        </w:rPr>
        <w:t xml:space="preserve"> </w:t>
      </w:r>
      <w:r w:rsidR="00F37B78">
        <w:rPr>
          <w:rFonts w:ascii="Times New Roman" w:hAnsi="Times New Roman" w:cs="Times New Roman"/>
          <w:color w:val="000000"/>
          <w:sz w:val="24"/>
          <w:szCs w:val="24"/>
        </w:rPr>
        <w:t xml:space="preserve">coupled with its high ascorbate level could enhance iron absorption. Consumption of the leaves would help to prevent and fight iron deficiency anemia. The high zinc level for </w:t>
      </w:r>
      <w:proofErr w:type="spellStart"/>
      <w:r w:rsidR="00F37B78"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esculenta</w:t>
      </w:r>
      <w:proofErr w:type="spellEnd"/>
      <w:r w:rsidR="00F37B78">
        <w:rPr>
          <w:rFonts w:ascii="Times New Roman" w:hAnsi="Times New Roman" w:cs="Times New Roman"/>
          <w:color w:val="000000"/>
          <w:sz w:val="24"/>
          <w:szCs w:val="24"/>
        </w:rPr>
        <w:t xml:space="preserve"> (3.00mg/100g) and </w:t>
      </w:r>
      <w:r w:rsidR="00F37B78"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aconitifolia</w:t>
      </w:r>
      <w:proofErr w:type="spellEnd"/>
      <w:r w:rsidR="00F95856">
        <w:rPr>
          <w:rFonts w:ascii="Times New Roman" w:hAnsi="Times New Roman" w:cs="Times New Roman"/>
          <w:i/>
          <w:iCs/>
          <w:color w:val="000000"/>
          <w:sz w:val="24"/>
          <w:szCs w:val="24"/>
        </w:rPr>
        <w:t xml:space="preserve"> </w:t>
      </w:r>
      <w:r w:rsidR="00F37B78">
        <w:rPr>
          <w:rFonts w:ascii="Times New Roman" w:hAnsi="Times New Roman" w:cs="Times New Roman"/>
          <w:color w:val="000000"/>
          <w:sz w:val="24"/>
          <w:szCs w:val="24"/>
        </w:rPr>
        <w:t xml:space="preserve">(23.00mg/100g) is at variance with </w:t>
      </w:r>
      <w:proofErr w:type="spellStart"/>
      <w:r w:rsidR="000D6DE3">
        <w:rPr>
          <w:rFonts w:ascii="Times New Roman" w:hAnsi="Times New Roman" w:cs="Times New Roman"/>
          <w:color w:val="000000"/>
          <w:sz w:val="24"/>
          <w:szCs w:val="24"/>
        </w:rPr>
        <w:t>Umerah</w:t>
      </w:r>
      <w:proofErr w:type="spellEnd"/>
      <w:r w:rsidR="00F95856">
        <w:rPr>
          <w:rFonts w:ascii="Times New Roman" w:hAnsi="Times New Roman" w:cs="Times New Roman"/>
          <w:color w:val="000000"/>
          <w:sz w:val="24"/>
          <w:szCs w:val="24"/>
        </w:rPr>
        <w:t xml:space="preserve"> </w:t>
      </w:r>
      <w:r w:rsidR="00F37B78" w:rsidRPr="00F37B78">
        <w:rPr>
          <w:rFonts w:ascii="Times New Roman" w:hAnsi="Times New Roman" w:cs="Times New Roman"/>
          <w:i/>
          <w:iCs/>
          <w:color w:val="000000"/>
          <w:sz w:val="24"/>
          <w:szCs w:val="24"/>
        </w:rPr>
        <w:t>et al</w:t>
      </w:r>
      <w:r w:rsidR="00F37B78">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F37B78">
        <w:rPr>
          <w:rFonts w:ascii="Times New Roman" w:hAnsi="Times New Roman" w:cs="Times New Roman"/>
          <w:color w:val="000000"/>
          <w:sz w:val="24"/>
          <w:szCs w:val="24"/>
        </w:rPr>
        <w:t xml:space="preserve"> They observed that zinc level </w:t>
      </w:r>
      <w:r w:rsidR="000D6DE3">
        <w:rPr>
          <w:rFonts w:ascii="Times New Roman" w:hAnsi="Times New Roman" w:cs="Times New Roman"/>
          <w:color w:val="000000"/>
          <w:sz w:val="24"/>
          <w:szCs w:val="24"/>
        </w:rPr>
        <w:t xml:space="preserve">of </w:t>
      </w:r>
      <w:commentRangeStart w:id="18"/>
      <w:proofErr w:type="spellStart"/>
      <w:r w:rsidR="000D6DE3" w:rsidRPr="000D6DE3">
        <w:rPr>
          <w:rFonts w:ascii="Times New Roman" w:hAnsi="Times New Roman" w:cs="Times New Roman"/>
          <w:i/>
          <w:iCs/>
          <w:color w:val="000000"/>
          <w:sz w:val="24"/>
          <w:szCs w:val="24"/>
        </w:rPr>
        <w:t>Ficus</w:t>
      </w:r>
      <w:proofErr w:type="spellEnd"/>
      <w:r w:rsidR="00012708">
        <w:rPr>
          <w:rFonts w:ascii="Times New Roman" w:hAnsi="Times New Roman" w:cs="Times New Roman"/>
          <w:i/>
          <w:iCs/>
          <w:color w:val="000000"/>
          <w:sz w:val="24"/>
          <w:szCs w:val="24"/>
        </w:rPr>
        <w:t xml:space="preserve"> </w:t>
      </w:r>
      <w:proofErr w:type="spellStart"/>
      <w:r w:rsidR="000D6DE3" w:rsidRPr="000D6DE3">
        <w:rPr>
          <w:rFonts w:ascii="Times New Roman" w:hAnsi="Times New Roman" w:cs="Times New Roman"/>
          <w:i/>
          <w:iCs/>
          <w:color w:val="000000"/>
          <w:sz w:val="24"/>
          <w:szCs w:val="24"/>
        </w:rPr>
        <w:t>capensis</w:t>
      </w:r>
      <w:proofErr w:type="spellEnd"/>
      <w:r w:rsidR="000D6DE3">
        <w:rPr>
          <w:rFonts w:ascii="Times New Roman" w:hAnsi="Times New Roman" w:cs="Times New Roman"/>
          <w:color w:val="000000"/>
          <w:sz w:val="24"/>
          <w:szCs w:val="24"/>
        </w:rPr>
        <w:t xml:space="preserve"> </w:t>
      </w:r>
      <w:commentRangeEnd w:id="18"/>
      <w:r w:rsidR="00012708">
        <w:rPr>
          <w:rStyle w:val="Refdecomentrio"/>
        </w:rPr>
        <w:commentReference w:id="18"/>
      </w:r>
      <w:r w:rsidR="000D6DE3">
        <w:rPr>
          <w:rFonts w:ascii="Times New Roman" w:hAnsi="Times New Roman" w:cs="Times New Roman"/>
          <w:color w:val="000000"/>
          <w:sz w:val="24"/>
          <w:szCs w:val="24"/>
        </w:rPr>
        <w:t>vegetable</w:t>
      </w:r>
      <w:r w:rsidR="00F37B78">
        <w:rPr>
          <w:rFonts w:ascii="Times New Roman" w:hAnsi="Times New Roman" w:cs="Times New Roman"/>
          <w:color w:val="000000"/>
          <w:sz w:val="24"/>
          <w:szCs w:val="24"/>
        </w:rPr>
        <w:t xml:space="preserve"> (</w:t>
      </w:r>
      <w:r w:rsidR="000D6DE3">
        <w:rPr>
          <w:rFonts w:ascii="Times New Roman" w:hAnsi="Times New Roman" w:cs="Times New Roman"/>
          <w:color w:val="000000"/>
          <w:sz w:val="24"/>
          <w:szCs w:val="24"/>
        </w:rPr>
        <w:t>2.42</w:t>
      </w:r>
      <w:r w:rsidR="00F37B78">
        <w:rPr>
          <w:rFonts w:ascii="Times New Roman" w:hAnsi="Times New Roman" w:cs="Times New Roman"/>
          <w:color w:val="000000"/>
          <w:sz w:val="24"/>
          <w:szCs w:val="24"/>
        </w:rPr>
        <w:t>mg/100g). The high zinc level for vegetables studied suggest that increases consumption of these vegetables could improve zinc status in the community.</w:t>
      </w:r>
    </w:p>
    <w:p w14:paraId="5568B041" w14:textId="77777777" w:rsidR="00F37B78" w:rsidRPr="00F37B78" w:rsidRDefault="00F37B78" w:rsidP="00950B87">
      <w:pPr>
        <w:spacing w:line="360" w:lineRule="auto"/>
        <w:jc w:val="both"/>
        <w:rPr>
          <w:rFonts w:ascii="Times New Roman" w:hAnsi="Times New Roman" w:cs="Times New Roman"/>
          <w:b/>
          <w:bCs/>
          <w:color w:val="000000"/>
          <w:sz w:val="24"/>
          <w:szCs w:val="24"/>
        </w:rPr>
      </w:pPr>
      <w:r w:rsidRPr="00F37B78">
        <w:rPr>
          <w:rFonts w:ascii="Times New Roman" w:hAnsi="Times New Roman" w:cs="Times New Roman"/>
          <w:b/>
          <w:bCs/>
          <w:color w:val="000000"/>
          <w:sz w:val="24"/>
          <w:szCs w:val="24"/>
        </w:rPr>
        <w:t>Anti-nutrient content of the leaves</w:t>
      </w:r>
    </w:p>
    <w:p w14:paraId="2C3E9757" w14:textId="607B53DE" w:rsidR="00A63F56" w:rsidRDefault="00F37B78"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sidR="00E90657">
        <w:rPr>
          <w:rFonts w:ascii="Times New Roman" w:hAnsi="Times New Roman" w:cs="Times New Roman"/>
          <w:color w:val="000000"/>
          <w:sz w:val="24"/>
          <w:szCs w:val="24"/>
        </w:rPr>
        <w:t xml:space="preserve"> shows the </w:t>
      </w:r>
      <w:proofErr w:type="spellStart"/>
      <w:r w:rsidR="00E90657">
        <w:rPr>
          <w:rFonts w:ascii="Times New Roman" w:hAnsi="Times New Roman" w:cs="Times New Roman"/>
          <w:color w:val="000000"/>
          <w:sz w:val="24"/>
          <w:szCs w:val="24"/>
        </w:rPr>
        <w:t>antinutrient</w:t>
      </w:r>
      <w:proofErr w:type="spellEnd"/>
      <w:r w:rsidR="00E90657">
        <w:rPr>
          <w:rFonts w:ascii="Times New Roman" w:hAnsi="Times New Roman" w:cs="Times New Roman"/>
          <w:color w:val="000000"/>
          <w:sz w:val="24"/>
          <w:szCs w:val="24"/>
        </w:rPr>
        <w:t xml:space="preserve"> content of </w:t>
      </w:r>
      <w:proofErr w:type="spellStart"/>
      <w:r w:rsidR="00E90657"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E90657" w:rsidRPr="00B36185">
        <w:rPr>
          <w:rFonts w:ascii="Times New Roman" w:hAnsi="Times New Roman" w:cs="Times New Roman"/>
          <w:i/>
          <w:iCs/>
          <w:color w:val="000000"/>
          <w:sz w:val="24"/>
          <w:szCs w:val="24"/>
        </w:rPr>
        <w:t>esculenta</w:t>
      </w:r>
      <w:proofErr w:type="spellEnd"/>
      <w:r w:rsidR="00F95856">
        <w:rPr>
          <w:rFonts w:ascii="Times New Roman" w:hAnsi="Times New Roman" w:cs="Times New Roman"/>
          <w:i/>
          <w:iCs/>
          <w:color w:val="000000"/>
          <w:sz w:val="24"/>
          <w:szCs w:val="24"/>
        </w:rPr>
        <w:t xml:space="preserve"> </w:t>
      </w:r>
      <w:r w:rsidR="00E90657">
        <w:rPr>
          <w:rFonts w:ascii="Times New Roman" w:hAnsi="Times New Roman" w:cs="Times New Roman"/>
          <w:color w:val="000000"/>
          <w:sz w:val="24"/>
          <w:szCs w:val="24"/>
        </w:rPr>
        <w:t xml:space="preserve">and </w:t>
      </w:r>
      <w:r w:rsidR="00E90657"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E90657" w:rsidRPr="00B36185">
        <w:rPr>
          <w:rFonts w:ascii="Times New Roman" w:hAnsi="Times New Roman" w:cs="Times New Roman"/>
          <w:i/>
          <w:iCs/>
          <w:color w:val="000000"/>
          <w:sz w:val="24"/>
          <w:szCs w:val="24"/>
        </w:rPr>
        <w:t>aconitifolia</w:t>
      </w:r>
      <w:proofErr w:type="spellEnd"/>
      <w:r w:rsidR="00E90657">
        <w:rPr>
          <w:rFonts w:ascii="Times New Roman" w:hAnsi="Times New Roman" w:cs="Times New Roman"/>
          <w:i/>
          <w:iCs/>
          <w:color w:val="000000"/>
          <w:sz w:val="24"/>
          <w:szCs w:val="24"/>
        </w:rPr>
        <w:t xml:space="preserve">. </w:t>
      </w:r>
      <w:proofErr w:type="spellStart"/>
      <w:r w:rsidR="00A63F56" w:rsidRPr="00A63F56">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proofErr w:type="spellStart"/>
      <w:r w:rsidR="00A63F56" w:rsidRPr="00A63F56">
        <w:rPr>
          <w:rFonts w:ascii="Times New Roman" w:hAnsi="Times New Roman" w:cs="Times New Roman"/>
          <w:color w:val="000000"/>
          <w:sz w:val="24"/>
          <w:szCs w:val="24"/>
        </w:rPr>
        <w:t>esculenta</w:t>
      </w:r>
      <w:proofErr w:type="spellEnd"/>
      <w:r w:rsidR="00A63F56" w:rsidRPr="00A63F56">
        <w:rPr>
          <w:rFonts w:ascii="Times New Roman" w:hAnsi="Times New Roman" w:cs="Times New Roman"/>
          <w:color w:val="000000"/>
          <w:sz w:val="24"/>
          <w:szCs w:val="24"/>
        </w:rPr>
        <w:t xml:space="preserve"> leaves contained oxalate (1.22g/100g), cyanide (6.00mg/100g), and tannins (2.50g/100g), while the leaves of Jatropha</w:t>
      </w:r>
      <w:r w:rsidR="00F95856">
        <w:rPr>
          <w:rFonts w:ascii="Times New Roman" w:hAnsi="Times New Roman" w:cs="Times New Roman"/>
          <w:color w:val="000000"/>
          <w:sz w:val="24"/>
          <w:szCs w:val="24"/>
        </w:rPr>
        <w:t xml:space="preserve"> </w:t>
      </w:r>
      <w:proofErr w:type="spellStart"/>
      <w:r w:rsidR="00A63F56" w:rsidRPr="00A63F56">
        <w:rPr>
          <w:rFonts w:ascii="Times New Roman" w:hAnsi="Times New Roman" w:cs="Times New Roman"/>
          <w:color w:val="000000"/>
          <w:sz w:val="24"/>
          <w:szCs w:val="24"/>
        </w:rPr>
        <w:t>aconitifolia</w:t>
      </w:r>
      <w:proofErr w:type="spellEnd"/>
      <w:r w:rsidR="00A63F56" w:rsidRPr="00A63F56">
        <w:rPr>
          <w:rFonts w:ascii="Times New Roman" w:hAnsi="Times New Roman" w:cs="Times New Roman"/>
          <w:color w:val="000000"/>
          <w:sz w:val="24"/>
          <w:szCs w:val="24"/>
        </w:rPr>
        <w:t xml:space="preserve"> showed modest levels of oxalate (1.25g/100g), cyanide (17.00mg/100g), and tannins (2.5g/100g). The concentrations of cyanide (35 mg/100 g) and oxalate (2.2 mg/100 g) were below the dangerous limits [20]. </w:t>
      </w:r>
      <w:proofErr w:type="spellStart"/>
      <w:r w:rsidR="00A63F56" w:rsidRPr="00A63F56">
        <w:rPr>
          <w:rFonts w:ascii="Times New Roman" w:hAnsi="Times New Roman" w:cs="Times New Roman"/>
          <w:color w:val="000000"/>
          <w:sz w:val="24"/>
          <w:szCs w:val="24"/>
        </w:rPr>
        <w:t>Antinutrient</w:t>
      </w:r>
      <w:proofErr w:type="spellEnd"/>
      <w:r w:rsidR="00A63F56" w:rsidRPr="00A63F56">
        <w:rPr>
          <w:rFonts w:ascii="Times New Roman" w:hAnsi="Times New Roman" w:cs="Times New Roman"/>
          <w:color w:val="000000"/>
          <w:sz w:val="24"/>
          <w:szCs w:val="24"/>
        </w:rPr>
        <w:t xml:space="preserve"> concentrations are minimal, which implies that the mineral content of the leaves would be considerably more readily available.</w:t>
      </w:r>
    </w:p>
    <w:p w14:paraId="7840A364" w14:textId="77777777" w:rsidR="001B1F08"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Micronutrient content of the rat chow.</w:t>
      </w:r>
    </w:p>
    <w:p w14:paraId="62C93BC5" w14:textId="77777777" w:rsidR="00987B51" w:rsidRDefault="00987B5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5 shows the micronutrient of the rat chow. There were traces of zinc, iron (0.02mg) and </w:t>
      </w:r>
      <w:commentRangeStart w:id="19"/>
      <w:r>
        <w:rPr>
          <w:rFonts w:ascii="Times New Roman" w:hAnsi="Times New Roman" w:cs="Times New Roman"/>
          <w:color w:val="000000"/>
          <w:sz w:val="24"/>
          <w:szCs w:val="24"/>
        </w:rPr>
        <w:t>vitamin A</w:t>
      </w:r>
      <w:commentRangeEnd w:id="19"/>
      <w:r w:rsidR="00D16204">
        <w:rPr>
          <w:rStyle w:val="Refdecomentrio"/>
        </w:rPr>
        <w:commentReference w:id="19"/>
      </w:r>
      <w:r>
        <w:rPr>
          <w:rFonts w:ascii="Times New Roman" w:hAnsi="Times New Roman" w:cs="Times New Roman"/>
          <w:color w:val="000000"/>
          <w:sz w:val="24"/>
          <w:szCs w:val="24"/>
        </w:rPr>
        <w:t xml:space="preserve"> (1.50µg/g). The low value for micronutrients did not influence the hematological indices determined during the feeding trial.</w:t>
      </w:r>
    </w:p>
    <w:p w14:paraId="5D06EBED" w14:textId="77777777" w:rsidR="00987B51" w:rsidRDefault="00987B51" w:rsidP="00950B87">
      <w:pPr>
        <w:spacing w:line="360" w:lineRule="auto"/>
        <w:jc w:val="both"/>
        <w:rPr>
          <w:rFonts w:ascii="Times New Roman" w:hAnsi="Times New Roman" w:cs="Times New Roman"/>
          <w:b/>
          <w:bCs/>
          <w:color w:val="000000"/>
          <w:sz w:val="24"/>
          <w:szCs w:val="24"/>
        </w:rPr>
      </w:pPr>
      <w:commentRangeStart w:id="20"/>
      <w:r w:rsidRPr="00987B51">
        <w:rPr>
          <w:rFonts w:ascii="Times New Roman" w:hAnsi="Times New Roman" w:cs="Times New Roman"/>
          <w:b/>
          <w:bCs/>
          <w:color w:val="000000"/>
          <w:sz w:val="24"/>
          <w:szCs w:val="24"/>
        </w:rPr>
        <w:t>Biochemical indices</w:t>
      </w:r>
      <w:commentRangeEnd w:id="20"/>
      <w:r w:rsidR="00D16204">
        <w:rPr>
          <w:rStyle w:val="Refdecomentrio"/>
        </w:rPr>
        <w:commentReference w:id="20"/>
      </w:r>
    </w:p>
    <w:p w14:paraId="6D95CA7F" w14:textId="6614C22E" w:rsidR="00A63F56" w:rsidRDefault="00987B51"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shows the </w:t>
      </w:r>
      <w:r w:rsidR="00CD6E4F">
        <w:rPr>
          <w:rFonts w:ascii="Times New Roman" w:hAnsi="Times New Roman" w:cs="Times New Roman"/>
          <w:color w:val="000000"/>
          <w:sz w:val="24"/>
          <w:szCs w:val="24"/>
        </w:rPr>
        <w:t xml:space="preserve">mean serum iron level. The high increased (75%) observed in the serum iron level of the rats fed chow in combination with </w:t>
      </w:r>
      <w:r w:rsidR="00CD6E4F"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CD6E4F" w:rsidRPr="00B36185">
        <w:rPr>
          <w:rFonts w:ascii="Times New Roman" w:hAnsi="Times New Roman" w:cs="Times New Roman"/>
          <w:i/>
          <w:iCs/>
          <w:color w:val="000000"/>
          <w:sz w:val="24"/>
          <w:szCs w:val="24"/>
        </w:rPr>
        <w:t>aconitifolia</w:t>
      </w:r>
      <w:proofErr w:type="spellEnd"/>
      <w:r w:rsidR="00CD6E4F">
        <w:rPr>
          <w:rFonts w:ascii="Times New Roman" w:hAnsi="Times New Roman" w:cs="Times New Roman"/>
          <w:color w:val="000000"/>
          <w:sz w:val="24"/>
          <w:szCs w:val="24"/>
        </w:rPr>
        <w:t xml:space="preserve"> extract was not a surprise. </w:t>
      </w:r>
      <w:r w:rsidR="00A63F56" w:rsidRPr="00A63F56">
        <w:rPr>
          <w:rFonts w:ascii="Times New Roman" w:hAnsi="Times New Roman" w:cs="Times New Roman"/>
          <w:color w:val="000000"/>
          <w:sz w:val="24"/>
          <w:szCs w:val="24"/>
        </w:rPr>
        <w:t xml:space="preserve">It was caused by the leaves' high ascorbate (1316.30 mg) and iron (14.04 mg) levels. By binding and </w:t>
      </w:r>
      <w:r w:rsidR="00A63F56" w:rsidRPr="00A63F56">
        <w:rPr>
          <w:rFonts w:ascii="Times New Roman" w:hAnsi="Times New Roman" w:cs="Times New Roman"/>
          <w:color w:val="000000"/>
          <w:sz w:val="24"/>
          <w:szCs w:val="24"/>
        </w:rPr>
        <w:lastRenderedPageBreak/>
        <w:t>solubilizing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at the physiological intestinal pH, ascorbate enhances the absorption of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according to Lynch and Cook [21]. When rats were administered extract from </w:t>
      </w:r>
      <w:r w:rsidR="00A63F56"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63F56" w:rsidRPr="00A4252F">
        <w:rPr>
          <w:rFonts w:ascii="Times New Roman" w:hAnsi="Times New Roman" w:cs="Times New Roman"/>
          <w:i/>
          <w:iCs/>
          <w:color w:val="000000"/>
          <w:sz w:val="24"/>
          <w:szCs w:val="24"/>
        </w:rPr>
        <w:t>aconitifolia</w:t>
      </w:r>
      <w:proofErr w:type="spellEnd"/>
      <w:r w:rsidR="00A63F56" w:rsidRPr="00A63F56">
        <w:rPr>
          <w:rFonts w:ascii="Times New Roman" w:hAnsi="Times New Roman" w:cs="Times New Roman"/>
          <w:color w:val="000000"/>
          <w:sz w:val="24"/>
          <w:szCs w:val="24"/>
        </w:rPr>
        <w:t xml:space="preserve">, their high iron absorption caused their serum iron levels to drop to within the normal range (0.12-0.13mg/dl). This identical set of rats had serum iron levels that were comparable to ferrous </w:t>
      </w:r>
      <w:proofErr w:type="spellStart"/>
      <w:r w:rsidR="00A63F56" w:rsidRPr="00A63F56">
        <w:rPr>
          <w:rFonts w:ascii="Times New Roman" w:hAnsi="Times New Roman" w:cs="Times New Roman"/>
          <w:color w:val="000000"/>
          <w:sz w:val="24"/>
          <w:szCs w:val="24"/>
        </w:rPr>
        <w:t>sulphate</w:t>
      </w:r>
      <w:proofErr w:type="spellEnd"/>
      <w:r w:rsidR="00A63F56" w:rsidRPr="00A63F56">
        <w:rPr>
          <w:rFonts w:ascii="Times New Roman" w:hAnsi="Times New Roman" w:cs="Times New Roman"/>
          <w:color w:val="000000"/>
          <w:sz w:val="24"/>
          <w:szCs w:val="24"/>
        </w:rPr>
        <w:t xml:space="preserve">, which is how iron is absorbed. The lower iron content (4,19 mg) of the rat chow combined with </w:t>
      </w:r>
      <w:proofErr w:type="spellStart"/>
      <w:r w:rsidR="00A63F56" w:rsidRPr="00A4252F">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A63F56" w:rsidRPr="00A4252F">
        <w:rPr>
          <w:rFonts w:ascii="Times New Roman" w:hAnsi="Times New Roman" w:cs="Times New Roman"/>
          <w:i/>
          <w:iCs/>
          <w:color w:val="000000"/>
          <w:sz w:val="24"/>
          <w:szCs w:val="24"/>
        </w:rPr>
        <w:t>esculenta</w:t>
      </w:r>
      <w:proofErr w:type="spellEnd"/>
      <w:r w:rsidR="00A63F56" w:rsidRPr="00A63F56">
        <w:rPr>
          <w:rFonts w:ascii="Times New Roman" w:hAnsi="Times New Roman" w:cs="Times New Roman"/>
          <w:color w:val="000000"/>
          <w:sz w:val="24"/>
          <w:szCs w:val="24"/>
        </w:rPr>
        <w:t xml:space="preserve"> extract may have contributed to the lower increase (34%) in blood level.</w:t>
      </w:r>
    </w:p>
    <w:p w14:paraId="26865D74" w14:textId="1EF7419F" w:rsidR="006070B4" w:rsidRDefault="006070B4"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7 shows the mean serum ferritin level. </w:t>
      </w:r>
      <w:r w:rsidR="00A4252F" w:rsidRPr="00A4252F">
        <w:rPr>
          <w:rFonts w:ascii="Times New Roman" w:hAnsi="Times New Roman" w:cs="Times New Roman"/>
          <w:color w:val="000000"/>
          <w:sz w:val="24"/>
          <w:szCs w:val="24"/>
        </w:rPr>
        <w:t xml:space="preserve">Due to the fact that ferritin is the body's storage form of iron, the lower percentage of serum ferritin (38.92%) for rats fed chow along with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at day 12 was significantly lower than the percentage increase (75%) seen in the serum iron of the same group of rats at the same time. This shown that the little percentage increase is a typical occurrence. Ferritin is a kind of storage for extra iron.  The blood ferritin level of the rats given chow and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at day 22 was (24.29ng/ml), which was higher than the usual range (23.91-24.30ng/ml). This is consistent with the findings of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et al. [22], who showed that rats fed </w:t>
      </w:r>
      <w:proofErr w:type="spellStart"/>
      <w:r w:rsidR="00A4252F" w:rsidRPr="00A4252F">
        <w:rPr>
          <w:rFonts w:ascii="Times New Roman" w:hAnsi="Times New Roman" w:cs="Times New Roman"/>
          <w:i/>
          <w:iCs/>
          <w:color w:val="000000"/>
          <w:sz w:val="24"/>
          <w:szCs w:val="24"/>
        </w:rPr>
        <w:t>Vitex</w:t>
      </w:r>
      <w:proofErr w:type="spellEnd"/>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doniana</w:t>
      </w:r>
      <w:proofErr w:type="spellEnd"/>
      <w:r w:rsidR="00A4252F" w:rsidRPr="00A4252F">
        <w:rPr>
          <w:rFonts w:ascii="Times New Roman" w:hAnsi="Times New Roman" w:cs="Times New Roman"/>
          <w:color w:val="000000"/>
          <w:sz w:val="24"/>
          <w:szCs w:val="24"/>
        </w:rPr>
        <w:t xml:space="preserve"> had higher serum ferritin </w:t>
      </w:r>
      <w:proofErr w:type="spellStart"/>
      <w:proofErr w:type="gramStart"/>
      <w:r w:rsidR="00A4252F" w:rsidRPr="00A4252F">
        <w:rPr>
          <w:rFonts w:ascii="Times New Roman" w:hAnsi="Times New Roman" w:cs="Times New Roman"/>
          <w:color w:val="000000"/>
          <w:sz w:val="24"/>
          <w:szCs w:val="24"/>
        </w:rPr>
        <w:t>levels.</w:t>
      </w:r>
      <w:r w:rsidR="0060712A">
        <w:rPr>
          <w:rFonts w:ascii="Times New Roman" w:hAnsi="Times New Roman" w:cs="Times New Roman"/>
          <w:color w:val="000000"/>
          <w:sz w:val="24"/>
          <w:szCs w:val="24"/>
        </w:rPr>
        <w:t>The</w:t>
      </w:r>
      <w:proofErr w:type="spellEnd"/>
      <w:proofErr w:type="gramEnd"/>
      <w:r w:rsidR="0060712A">
        <w:rPr>
          <w:rFonts w:ascii="Times New Roman" w:hAnsi="Times New Roman" w:cs="Times New Roman"/>
          <w:color w:val="000000"/>
          <w:sz w:val="24"/>
          <w:szCs w:val="24"/>
        </w:rPr>
        <w:t xml:space="preserve"> low rate of increase in serum ferritin level (16.65%) of rats fed chow and </w:t>
      </w:r>
      <w:proofErr w:type="spellStart"/>
      <w:r w:rsidR="0060712A" w:rsidRPr="00B36185">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60712A" w:rsidRPr="00B36185">
        <w:rPr>
          <w:rFonts w:ascii="Times New Roman" w:hAnsi="Times New Roman" w:cs="Times New Roman"/>
          <w:i/>
          <w:iCs/>
          <w:color w:val="000000"/>
          <w:sz w:val="24"/>
          <w:szCs w:val="24"/>
        </w:rPr>
        <w:t>esculenta</w:t>
      </w:r>
      <w:r w:rsidR="0060712A">
        <w:rPr>
          <w:rFonts w:ascii="Times New Roman" w:hAnsi="Times New Roman" w:cs="Times New Roman"/>
          <w:color w:val="000000"/>
          <w:sz w:val="24"/>
          <w:szCs w:val="24"/>
        </w:rPr>
        <w:t>extract</w:t>
      </w:r>
      <w:proofErr w:type="spellEnd"/>
      <w:r w:rsidR="0060712A">
        <w:rPr>
          <w:rFonts w:ascii="Times New Roman" w:hAnsi="Times New Roman" w:cs="Times New Roman"/>
          <w:color w:val="000000"/>
          <w:sz w:val="24"/>
          <w:szCs w:val="24"/>
        </w:rPr>
        <w:t xml:space="preserve"> is not a good source of iron. The lower iron storage of this group of rats was because little was available for absorption.</w:t>
      </w:r>
    </w:p>
    <w:p w14:paraId="0BBBF39A" w14:textId="2FEF8AB0" w:rsidR="0060712A" w:rsidRDefault="0060712A"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8 shows the mean </w:t>
      </w:r>
      <w:r w:rsidR="00FF6B24">
        <w:rPr>
          <w:rFonts w:ascii="Times New Roman" w:hAnsi="Times New Roman" w:cs="Times New Roman"/>
          <w:color w:val="000000"/>
          <w:sz w:val="24"/>
          <w:szCs w:val="24"/>
        </w:rPr>
        <w:t>hemoglobin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Hb</w:t>
      </w:r>
      <w:proofErr w:type="spellEnd"/>
      <w:r>
        <w:rPr>
          <w:rFonts w:ascii="Times New Roman" w:hAnsi="Times New Roman" w:cs="Times New Roman"/>
          <w:color w:val="000000"/>
          <w:sz w:val="24"/>
          <w:szCs w:val="24"/>
        </w:rPr>
        <w:t>) level.</w:t>
      </w:r>
      <w:r w:rsidR="00F95856">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 xml:space="preserve">Hematopoietic elements present in the leaves and their concentrates could be responsible for the substantial increase in </w:t>
      </w:r>
      <w:proofErr w:type="spellStart"/>
      <w:r w:rsidR="00A4252F" w:rsidRPr="00A4252F">
        <w:rPr>
          <w:rFonts w:ascii="Times New Roman" w:hAnsi="Times New Roman" w:cs="Times New Roman"/>
          <w:color w:val="000000"/>
          <w:sz w:val="24"/>
          <w:szCs w:val="24"/>
        </w:rPr>
        <w:t>Hb</w:t>
      </w:r>
      <w:proofErr w:type="spellEnd"/>
      <w:r w:rsidR="00A4252F" w:rsidRPr="00A4252F">
        <w:rPr>
          <w:rFonts w:ascii="Times New Roman" w:hAnsi="Times New Roman" w:cs="Times New Roman"/>
          <w:color w:val="000000"/>
          <w:sz w:val="24"/>
          <w:szCs w:val="24"/>
        </w:rPr>
        <w:t xml:space="preserve"> (49.5%) seen in the rats fed chow and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This is consistent with the findings of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et al. [22], who showed that rats given </w:t>
      </w:r>
      <w:proofErr w:type="spellStart"/>
      <w:r w:rsidR="00A4252F" w:rsidRPr="00A4252F">
        <w:rPr>
          <w:rFonts w:ascii="Times New Roman" w:hAnsi="Times New Roman" w:cs="Times New Roman"/>
          <w:i/>
          <w:iCs/>
          <w:color w:val="000000"/>
          <w:sz w:val="24"/>
          <w:szCs w:val="24"/>
        </w:rPr>
        <w:t>Vite</w:t>
      </w:r>
      <w:proofErr w:type="spellEnd"/>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xdoniana</w:t>
      </w:r>
      <w:proofErr w:type="spellEnd"/>
      <w:r w:rsidR="00A4252F" w:rsidRPr="00A4252F">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i/>
          <w:iCs/>
          <w:color w:val="000000"/>
          <w:sz w:val="24"/>
          <w:szCs w:val="24"/>
        </w:rPr>
        <w:t>ewa</w:t>
      </w:r>
      <w:proofErr w:type="spellEnd"/>
      <w:r w:rsidR="00A4252F" w:rsidRPr="00A4252F">
        <w:rPr>
          <w:rFonts w:ascii="Times New Roman" w:hAnsi="Times New Roman" w:cs="Times New Roman"/>
          <w:i/>
          <w:iCs/>
          <w:color w:val="000000"/>
          <w:sz w:val="24"/>
          <w:szCs w:val="24"/>
        </w:rPr>
        <w:t>,</w:t>
      </w:r>
      <w:r w:rsidR="00A4252F" w:rsidRPr="00A4252F">
        <w:rPr>
          <w:rFonts w:ascii="Times New Roman" w:hAnsi="Times New Roman" w:cs="Times New Roman"/>
          <w:color w:val="000000"/>
          <w:sz w:val="24"/>
          <w:szCs w:val="24"/>
        </w:rPr>
        <w:t xml:space="preserve"> and </w:t>
      </w:r>
      <w:proofErr w:type="spellStart"/>
      <w:r w:rsidR="00A4252F" w:rsidRPr="00A4252F">
        <w:rPr>
          <w:rFonts w:ascii="Times New Roman" w:hAnsi="Times New Roman" w:cs="Times New Roman"/>
          <w:color w:val="000000"/>
          <w:sz w:val="24"/>
          <w:szCs w:val="24"/>
        </w:rPr>
        <w:t>u</w:t>
      </w:r>
      <w:r w:rsidR="00A4252F" w:rsidRPr="00A4252F">
        <w:rPr>
          <w:rFonts w:ascii="Times New Roman" w:hAnsi="Times New Roman" w:cs="Times New Roman"/>
          <w:i/>
          <w:iCs/>
          <w:color w:val="000000"/>
          <w:sz w:val="24"/>
          <w:szCs w:val="24"/>
        </w:rPr>
        <w:t>turukpa</w:t>
      </w:r>
      <w:proofErr w:type="spellEnd"/>
      <w:r w:rsidR="00A4252F" w:rsidRPr="00A4252F">
        <w:rPr>
          <w:rFonts w:ascii="Times New Roman" w:hAnsi="Times New Roman" w:cs="Times New Roman"/>
          <w:color w:val="000000"/>
          <w:sz w:val="24"/>
          <w:szCs w:val="24"/>
        </w:rPr>
        <w:t xml:space="preserve"> leaves had higher hemoglobin levels. These rats had considerably lower hemoglobin levels (p 0.05) than the rats fed chow alone or chow with </w:t>
      </w:r>
      <w:proofErr w:type="spellStart"/>
      <w:r w:rsidR="00A4252F" w:rsidRPr="00A4252F">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esculenta</w:t>
      </w:r>
      <w:proofErr w:type="spellEnd"/>
      <w:r w:rsidR="00A4252F" w:rsidRPr="00A4252F">
        <w:rPr>
          <w:rFonts w:ascii="Times New Roman" w:hAnsi="Times New Roman" w:cs="Times New Roman"/>
          <w:color w:val="000000"/>
          <w:sz w:val="24"/>
          <w:szCs w:val="24"/>
        </w:rPr>
        <w:t xml:space="preserve"> extract. This can be because the leaves' appropriate iron and ascorbate levels. It was interesting to see the increase in hemoglobin levels seen in the rats fed rat chow and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during the course of the feeding trial.</w:t>
      </w:r>
      <w:r w:rsidR="00FF6B24">
        <w:rPr>
          <w:rFonts w:ascii="Times New Roman" w:hAnsi="Times New Roman" w:cs="Times New Roman"/>
          <w:color w:val="000000"/>
          <w:sz w:val="24"/>
          <w:szCs w:val="24"/>
        </w:rPr>
        <w:t xml:space="preserve"> This is because </w:t>
      </w:r>
      <w:r w:rsidR="00FF6B24" w:rsidRPr="00B36185">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FF6B24" w:rsidRPr="00B36185">
        <w:rPr>
          <w:rFonts w:ascii="Times New Roman" w:hAnsi="Times New Roman" w:cs="Times New Roman"/>
          <w:i/>
          <w:iCs/>
          <w:color w:val="000000"/>
          <w:sz w:val="24"/>
          <w:szCs w:val="24"/>
        </w:rPr>
        <w:t>aconitifolia</w:t>
      </w:r>
      <w:proofErr w:type="spellEnd"/>
      <w:r w:rsidR="00FF6B24">
        <w:rPr>
          <w:rFonts w:ascii="Times New Roman" w:hAnsi="Times New Roman" w:cs="Times New Roman"/>
          <w:color w:val="000000"/>
          <w:sz w:val="24"/>
          <w:szCs w:val="24"/>
        </w:rPr>
        <w:t xml:space="preserve"> could improve hemoglobin level of women of child bearing age when incorporated in their diet especially in a population where anemia is endemic.</w:t>
      </w:r>
    </w:p>
    <w:p w14:paraId="447D00DC" w14:textId="464F40F3" w:rsidR="00F31B7E" w:rsidRPr="00F82ADF"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Table 9 shows the red blood cell (RBC) count level of the rats. </w:t>
      </w:r>
      <w:r w:rsidR="00A4252F" w:rsidRPr="00A4252F">
        <w:rPr>
          <w:rFonts w:ascii="Times New Roman" w:hAnsi="Times New Roman" w:cs="Times New Roman"/>
          <w:color w:val="000000"/>
          <w:sz w:val="24"/>
          <w:szCs w:val="24"/>
        </w:rPr>
        <w:t xml:space="preserve">Rats fed rat food containing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experienced an increase in RBC that was comparable to (</w:t>
      </w:r>
      <w:commentRangeStart w:id="21"/>
      <w:r w:rsidR="00A4252F" w:rsidRPr="00A4252F">
        <w:rPr>
          <w:rFonts w:ascii="Times New Roman" w:hAnsi="Times New Roman" w:cs="Times New Roman"/>
          <w:color w:val="000000"/>
          <w:sz w:val="24"/>
          <w:szCs w:val="24"/>
        </w:rPr>
        <w:t xml:space="preserve">35.20%) </w:t>
      </w:r>
      <w:commentRangeEnd w:id="21"/>
      <w:r w:rsidR="00D16204">
        <w:rPr>
          <w:rStyle w:val="Refdecomentrio"/>
        </w:rPr>
        <w:commentReference w:id="21"/>
      </w:r>
      <w:r w:rsidR="00A4252F" w:rsidRPr="00A4252F">
        <w:rPr>
          <w:rFonts w:ascii="Times New Roman" w:hAnsi="Times New Roman" w:cs="Times New Roman"/>
          <w:color w:val="000000"/>
          <w:sz w:val="24"/>
          <w:szCs w:val="24"/>
        </w:rPr>
        <w:t xml:space="preserve">that of rats fed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The form of iron that can be absorbed is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The observation demonstrated that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might be used as a superior iron source in food. The reduced iron content of </w:t>
      </w:r>
      <w:proofErr w:type="spellStart"/>
      <w:r w:rsidR="00A4252F" w:rsidRPr="00A4252F">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esculenta</w:t>
      </w:r>
      <w:proofErr w:type="spellEnd"/>
      <w:r w:rsidR="00A4252F" w:rsidRPr="00A4252F">
        <w:rPr>
          <w:rFonts w:ascii="Times New Roman" w:hAnsi="Times New Roman" w:cs="Times New Roman"/>
          <w:color w:val="000000"/>
          <w:sz w:val="24"/>
          <w:szCs w:val="24"/>
        </w:rPr>
        <w:t xml:space="preserve"> leaves was the reason of the decreased RBC for rats given chow alone and rats fed chow along with </w:t>
      </w:r>
      <w:proofErr w:type="spellStart"/>
      <w:r w:rsidR="00A4252F" w:rsidRPr="00A4252F">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esculenta</w:t>
      </w:r>
      <w:proofErr w:type="spellEnd"/>
      <w:r w:rsidR="00A4252F" w:rsidRPr="00A4252F">
        <w:rPr>
          <w:rFonts w:ascii="Times New Roman" w:hAnsi="Times New Roman" w:cs="Times New Roman"/>
          <w:color w:val="000000"/>
          <w:sz w:val="24"/>
          <w:szCs w:val="24"/>
        </w:rPr>
        <w:t xml:space="preserve"> extract. </w:t>
      </w:r>
      <w:proofErr w:type="spellStart"/>
      <w:r w:rsidR="00A4252F" w:rsidRPr="00A4252F">
        <w:rPr>
          <w:rFonts w:ascii="Times New Roman" w:hAnsi="Times New Roman" w:cs="Times New Roman"/>
          <w:i/>
          <w:iCs/>
          <w:color w:val="000000"/>
          <w:sz w:val="24"/>
          <w:szCs w:val="24"/>
        </w:rPr>
        <w:t>Ficus</w:t>
      </w:r>
      <w:proofErr w:type="spellEnd"/>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capensis</w:t>
      </w:r>
      <w:proofErr w:type="spellEnd"/>
      <w:r w:rsidR="00A4252F" w:rsidRPr="00A4252F">
        <w:rPr>
          <w:rFonts w:ascii="Times New Roman" w:hAnsi="Times New Roman" w:cs="Times New Roman"/>
          <w:color w:val="000000"/>
          <w:sz w:val="24"/>
          <w:szCs w:val="24"/>
        </w:rPr>
        <w:t xml:space="preserve"> leaves and fruit extract increased from 1.36 to 2.69 (Counts/L) and 1.79 to 2.70 (Counts/L), respectively, according to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et al. [23].</w:t>
      </w:r>
    </w:p>
    <w:p w14:paraId="0A96CE51" w14:textId="475E01CA" w:rsidR="00F31B7E"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sidR="0055404F">
        <w:rPr>
          <w:rFonts w:ascii="Times New Roman" w:hAnsi="Times New Roman" w:cs="Times New Roman"/>
          <w:color w:val="000000"/>
          <w:sz w:val="24"/>
          <w:szCs w:val="24"/>
        </w:rPr>
        <w:t xml:space="preserve"> shows the serum retinol level of the rats. </w:t>
      </w:r>
      <w:r w:rsidR="00A4252F" w:rsidRPr="00A4252F">
        <w:rPr>
          <w:rFonts w:ascii="Times New Roman" w:hAnsi="Times New Roman" w:cs="Times New Roman"/>
          <w:color w:val="000000"/>
          <w:sz w:val="24"/>
          <w:szCs w:val="24"/>
        </w:rPr>
        <w:t>Rats fed chow and Jatropha</w:t>
      </w:r>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aconitifolia</w:t>
      </w:r>
      <w:proofErr w:type="spellEnd"/>
      <w:r w:rsidR="00A4252F" w:rsidRPr="00A4252F">
        <w:rPr>
          <w:rFonts w:ascii="Times New Roman" w:hAnsi="Times New Roman" w:cs="Times New Roman"/>
          <w:color w:val="000000"/>
          <w:sz w:val="24"/>
          <w:szCs w:val="24"/>
        </w:rPr>
        <w:t xml:space="preserve"> extract had a similar percentage rise in serum retinol (88.20%) to those fed chow plus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(100.70%). The high levels of ascorbate (41.29 g/g and 1316.30 mg/g) and beta carotene (41.29 g/g) in the leaves of Jatropha</w:t>
      </w:r>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aconitifolia</w:t>
      </w:r>
      <w:proofErr w:type="spellEnd"/>
      <w:r w:rsidR="00A4252F" w:rsidRPr="00A4252F">
        <w:rPr>
          <w:rFonts w:ascii="Times New Roman" w:hAnsi="Times New Roman" w:cs="Times New Roman"/>
          <w:color w:val="000000"/>
          <w:sz w:val="24"/>
          <w:szCs w:val="24"/>
        </w:rPr>
        <w:t xml:space="preserve">, which were given to the rats along with the rat chow, may be responsible for the rats' increased weight. The transformation of pro-vitamin A into vitamin A is mediated by iron. In other words, a lack of iron will cause a lack of vitamin A.  </w:t>
      </w:r>
      <w:proofErr w:type="spellStart"/>
      <w:r w:rsidR="00A4252F" w:rsidRPr="00A4252F">
        <w:rPr>
          <w:rFonts w:ascii="Times New Roman" w:hAnsi="Times New Roman" w:cs="Times New Roman"/>
          <w:color w:val="000000"/>
          <w:sz w:val="24"/>
          <w:szCs w:val="24"/>
        </w:rPr>
        <w:t>Meija</w:t>
      </w:r>
      <w:proofErr w:type="spellEnd"/>
      <w:r w:rsidR="00A4252F" w:rsidRPr="00A4252F">
        <w:rPr>
          <w:rFonts w:ascii="Times New Roman" w:hAnsi="Times New Roman" w:cs="Times New Roman"/>
          <w:color w:val="000000"/>
          <w:sz w:val="24"/>
          <w:szCs w:val="24"/>
        </w:rPr>
        <w:t xml:space="preserve"> et al. [24] found an epidemiological link between iron inadequacy and vitamin A deficiency. Rats fed chow and </w:t>
      </w:r>
      <w:proofErr w:type="spellStart"/>
      <w:r w:rsidR="00A4252F" w:rsidRPr="00A4252F">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esculenta</w:t>
      </w:r>
      <w:proofErr w:type="spellEnd"/>
      <w:r w:rsidR="00A4252F" w:rsidRPr="00A4252F">
        <w:rPr>
          <w:rFonts w:ascii="Times New Roman" w:hAnsi="Times New Roman" w:cs="Times New Roman"/>
          <w:color w:val="000000"/>
          <w:sz w:val="24"/>
          <w:szCs w:val="24"/>
        </w:rPr>
        <w:t xml:space="preserve"> extract showed a minor percentage rise (26.66%) in serum retinol levels, which may be attributable to decreased beta-carotene levels (20.78 g/g) </w:t>
      </w:r>
      <w:proofErr w:type="gramStart"/>
      <w:r w:rsidR="00A4252F" w:rsidRPr="00A4252F">
        <w:rPr>
          <w:rFonts w:ascii="Times New Roman" w:hAnsi="Times New Roman" w:cs="Times New Roman"/>
          <w:color w:val="000000"/>
          <w:sz w:val="24"/>
          <w:szCs w:val="24"/>
        </w:rPr>
        <w:t>as(</w:t>
      </w:r>
      <w:proofErr w:type="gramEnd"/>
      <w:r w:rsidR="00A4252F" w:rsidRPr="00A4252F">
        <w:rPr>
          <w:rFonts w:ascii="Times New Roman" w:hAnsi="Times New Roman" w:cs="Times New Roman"/>
          <w:color w:val="000000"/>
          <w:sz w:val="24"/>
          <w:szCs w:val="24"/>
        </w:rPr>
        <w:t xml:space="preserve">20.78 g/g), as well as iron and vitamin C, which increases iron absorption. </w:t>
      </w:r>
      <w:r w:rsidR="00135F83">
        <w:rPr>
          <w:rFonts w:ascii="Times New Roman" w:hAnsi="Times New Roman" w:cs="Times New Roman"/>
          <w:color w:val="000000"/>
          <w:sz w:val="24"/>
          <w:szCs w:val="24"/>
        </w:rPr>
        <w:t>The precipitated lower serum retinol level against the normal range (2.52-2.90µg/g).</w:t>
      </w:r>
      <w:r w:rsidR="00F95856">
        <w:rPr>
          <w:rFonts w:ascii="Times New Roman" w:hAnsi="Times New Roman" w:cs="Times New Roman"/>
          <w:color w:val="000000"/>
          <w:sz w:val="24"/>
          <w:szCs w:val="24"/>
        </w:rPr>
        <w:t xml:space="preserve"> </w:t>
      </w:r>
      <w:r w:rsidR="00135F83">
        <w:rPr>
          <w:rFonts w:ascii="Times New Roman" w:hAnsi="Times New Roman" w:cs="Times New Roman"/>
          <w:color w:val="000000"/>
          <w:sz w:val="24"/>
          <w:szCs w:val="24"/>
        </w:rPr>
        <w:t>Ascorbate is known to increase both iron and vitamin A utilization.</w:t>
      </w:r>
    </w:p>
    <w:p w14:paraId="5675BD76" w14:textId="2B566E1A" w:rsidR="00A4252F" w:rsidRDefault="00FB16EA" w:rsidP="00FB16E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11 shows the serum zinc level of the rats.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leaf is a rich source of zinc (23.00mg), as evidenced by the comparable serum zinc levels for rats fed chow and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w:t>
      </w:r>
      <w:commentRangeStart w:id="22"/>
      <w:r w:rsidR="00A4252F" w:rsidRPr="00A4252F">
        <w:rPr>
          <w:rFonts w:ascii="Times New Roman" w:hAnsi="Times New Roman" w:cs="Times New Roman"/>
          <w:color w:val="000000"/>
          <w:sz w:val="24"/>
          <w:szCs w:val="24"/>
        </w:rPr>
        <w:t xml:space="preserve">77.50%) </w:t>
      </w:r>
      <w:commentRangeEnd w:id="22"/>
      <w:r w:rsidR="00D16204">
        <w:rPr>
          <w:rStyle w:val="Refdecomentrio"/>
        </w:rPr>
        <w:commentReference w:id="22"/>
      </w:r>
      <w:r w:rsidR="00A4252F" w:rsidRPr="00A4252F">
        <w:rPr>
          <w:rFonts w:ascii="Times New Roman" w:hAnsi="Times New Roman" w:cs="Times New Roman"/>
          <w:color w:val="000000"/>
          <w:sz w:val="24"/>
          <w:szCs w:val="24"/>
        </w:rPr>
        <w:t xml:space="preserve">and those fed chow and extract from the plant (66.67%). Rats fed chow with </w:t>
      </w:r>
      <w:r w:rsidR="00A4252F"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had serum zinc levels that were different from those found by Meadows et al. [25]. They found that administering non-</w:t>
      </w:r>
      <w:proofErr w:type="spellStart"/>
      <w:r w:rsidR="00A4252F" w:rsidRPr="00A4252F">
        <w:rPr>
          <w:rFonts w:ascii="Times New Roman" w:hAnsi="Times New Roman" w:cs="Times New Roman"/>
          <w:color w:val="000000"/>
          <w:sz w:val="24"/>
          <w:szCs w:val="24"/>
        </w:rPr>
        <w:t>heme</w:t>
      </w:r>
      <w:proofErr w:type="spellEnd"/>
      <w:r w:rsidR="00A4252F" w:rsidRPr="00A4252F">
        <w:rPr>
          <w:rFonts w:ascii="Times New Roman" w:hAnsi="Times New Roman" w:cs="Times New Roman"/>
          <w:color w:val="000000"/>
          <w:sz w:val="24"/>
          <w:szCs w:val="24"/>
        </w:rPr>
        <w:t xml:space="preserve"> iron reduces the absorption of inorganic zinc. The rats' high serum zinc levels after receiving chow and </w:t>
      </w:r>
      <w:proofErr w:type="spellStart"/>
      <w:r w:rsidR="00A4252F" w:rsidRPr="00A4252F">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esculenta</w:t>
      </w:r>
      <w:proofErr w:type="spellEnd"/>
      <w:r w:rsidR="00A4252F" w:rsidRPr="00A4252F">
        <w:rPr>
          <w:rFonts w:ascii="Times New Roman" w:hAnsi="Times New Roman" w:cs="Times New Roman"/>
          <w:color w:val="000000"/>
          <w:sz w:val="24"/>
          <w:szCs w:val="24"/>
        </w:rPr>
        <w:t xml:space="preserve"> extract may be related to the leaf's low zinc content (3.00mg).</w:t>
      </w:r>
    </w:p>
    <w:p w14:paraId="7DF22F01" w14:textId="77777777" w:rsidR="00FB16EA" w:rsidRDefault="00FB16EA" w:rsidP="00FB16EA">
      <w:pPr>
        <w:spacing w:line="360" w:lineRule="auto"/>
        <w:jc w:val="both"/>
        <w:rPr>
          <w:rFonts w:ascii="Times New Roman" w:hAnsi="Times New Roman" w:cs="Times New Roman"/>
          <w:b/>
          <w:bCs/>
          <w:color w:val="000000"/>
          <w:sz w:val="24"/>
          <w:szCs w:val="24"/>
        </w:rPr>
      </w:pPr>
      <w:r w:rsidRPr="00FB16EA">
        <w:rPr>
          <w:rFonts w:ascii="Times New Roman" w:hAnsi="Times New Roman" w:cs="Times New Roman"/>
          <w:b/>
          <w:bCs/>
          <w:color w:val="000000"/>
          <w:sz w:val="24"/>
          <w:szCs w:val="24"/>
        </w:rPr>
        <w:t>Conclusion</w:t>
      </w:r>
    </w:p>
    <w:p w14:paraId="4F024315" w14:textId="470C77B2" w:rsidR="00AE4571" w:rsidRDefault="00A4252F" w:rsidP="00A4252F">
      <w:pPr>
        <w:spacing w:line="360" w:lineRule="auto"/>
        <w:jc w:val="both"/>
        <w:rPr>
          <w:rFonts w:ascii="Times New Roman" w:hAnsi="Times New Roman" w:cs="Times New Roman"/>
          <w:b/>
          <w:bCs/>
          <w:sz w:val="24"/>
          <w:szCs w:val="24"/>
        </w:rPr>
      </w:pPr>
      <w:r w:rsidRPr="00A4252F">
        <w:rPr>
          <w:rFonts w:ascii="Times New Roman" w:hAnsi="Times New Roman" w:cs="Times New Roman"/>
          <w:color w:val="000000"/>
          <w:sz w:val="24"/>
          <w:szCs w:val="24"/>
        </w:rPr>
        <w:lastRenderedPageBreak/>
        <w:t xml:space="preserve">The study's findings indicated that extract leaves from </w:t>
      </w:r>
      <w:proofErr w:type="spellStart"/>
      <w:r w:rsidRPr="00A4252F">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00F95856">
        <w:rPr>
          <w:rFonts w:ascii="Times New Roman" w:hAnsi="Times New Roman" w:cs="Times New Roman"/>
          <w:i/>
          <w:iCs/>
          <w:color w:val="000000"/>
          <w:sz w:val="24"/>
          <w:szCs w:val="24"/>
        </w:rPr>
        <w:t xml:space="preserve"> </w:t>
      </w:r>
      <w:r w:rsidRPr="00A4252F">
        <w:rPr>
          <w:rFonts w:ascii="Times New Roman" w:hAnsi="Times New Roman" w:cs="Times New Roman"/>
          <w:color w:val="000000"/>
          <w:sz w:val="24"/>
          <w:szCs w:val="24"/>
        </w:rPr>
        <w:t>have a great deal of potential for use as human food</w:t>
      </w:r>
      <w:commentRangeStart w:id="23"/>
      <w:r w:rsidRPr="00A4252F">
        <w:rPr>
          <w:rFonts w:ascii="Times New Roman" w:hAnsi="Times New Roman" w:cs="Times New Roman"/>
          <w:color w:val="000000"/>
          <w:sz w:val="24"/>
          <w:szCs w:val="24"/>
        </w:rPr>
        <w:t>. Due to their high nutrient content, these plants may contribute significantly to human nutrition</w:t>
      </w:r>
      <w:commentRangeEnd w:id="23"/>
      <w:r w:rsidR="00D16204">
        <w:rPr>
          <w:rStyle w:val="Refdecomentrio"/>
        </w:rPr>
        <w:commentReference w:id="23"/>
      </w:r>
      <w:r w:rsidRPr="00A4252F">
        <w:rPr>
          <w:rFonts w:ascii="Times New Roman" w:hAnsi="Times New Roman" w:cs="Times New Roman"/>
          <w:color w:val="000000"/>
          <w:sz w:val="24"/>
          <w:szCs w:val="24"/>
        </w:rPr>
        <w:t xml:space="preserve">. Fresh leaves of </w:t>
      </w:r>
      <w:proofErr w:type="spellStart"/>
      <w:r w:rsidRPr="00A4252F">
        <w:rPr>
          <w:rFonts w:ascii="Times New Roman" w:hAnsi="Times New Roman" w:cs="Times New Roman"/>
          <w:i/>
          <w:iCs/>
          <w:color w:val="000000"/>
          <w:sz w:val="24"/>
          <w:szCs w:val="24"/>
        </w:rPr>
        <w:t>Colocasiaesculenta</w:t>
      </w:r>
      <w:proofErr w:type="spellEnd"/>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are excellent providers of -carotene, ascorbate, iron, zinc, and calcium. Rats given chow supplemented with extracts of </w:t>
      </w:r>
      <w:proofErr w:type="spellStart"/>
      <w:r w:rsidRPr="00A4252F">
        <w:rPr>
          <w:rFonts w:ascii="Times New Roman" w:hAnsi="Times New Roman" w:cs="Times New Roman"/>
          <w:i/>
          <w:iCs/>
          <w:color w:val="000000"/>
          <w:sz w:val="24"/>
          <w:szCs w:val="24"/>
        </w:rPr>
        <w:t>Colocasia</w:t>
      </w:r>
      <w:proofErr w:type="spellEnd"/>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showed improved serum levels of iron, zinc, hemoglobin, RBC, and beta-carotene. The findings indicated that </w:t>
      </w:r>
      <w:r w:rsidRPr="00A4252F">
        <w:rPr>
          <w:rFonts w:ascii="Times New Roman" w:hAnsi="Times New Roman" w:cs="Times New Roman"/>
          <w:i/>
          <w:iCs/>
          <w:color w:val="000000"/>
          <w:sz w:val="24"/>
          <w:szCs w:val="24"/>
        </w:rPr>
        <w:t>Jatropha</w:t>
      </w:r>
      <w:r w:rsidR="00F95856">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leaf was a superior source of beta-carotene, ascorbate, zinc, iron, and calcium compared to </w:t>
      </w:r>
      <w:proofErr w:type="spellStart"/>
      <w:r w:rsidRPr="00A4252F">
        <w:rPr>
          <w:rFonts w:ascii="Times New Roman" w:hAnsi="Times New Roman" w:cs="Times New Roman"/>
          <w:color w:val="000000"/>
          <w:sz w:val="24"/>
          <w:szCs w:val="24"/>
        </w:rPr>
        <w:t>Colocasia</w:t>
      </w:r>
      <w:proofErr w:type="spellEnd"/>
      <w:r w:rsidR="00F95856">
        <w:rPr>
          <w:rFonts w:ascii="Times New Roman" w:hAnsi="Times New Roman" w:cs="Times New Roman"/>
          <w:color w:val="000000"/>
          <w:sz w:val="24"/>
          <w:szCs w:val="24"/>
        </w:rPr>
        <w:t xml:space="preserve"> </w:t>
      </w:r>
      <w:bookmarkStart w:id="24" w:name="_GoBack"/>
      <w:bookmarkEnd w:id="24"/>
      <w:proofErr w:type="spellStart"/>
      <w:r w:rsidRPr="00A4252F">
        <w:rPr>
          <w:rFonts w:ascii="Times New Roman" w:hAnsi="Times New Roman" w:cs="Times New Roman"/>
          <w:color w:val="000000"/>
          <w:sz w:val="24"/>
          <w:szCs w:val="24"/>
        </w:rPr>
        <w:t>esculenta</w:t>
      </w:r>
      <w:proofErr w:type="spellEnd"/>
      <w:r w:rsidRPr="00A4252F">
        <w:rPr>
          <w:rFonts w:ascii="Times New Roman" w:hAnsi="Times New Roman" w:cs="Times New Roman"/>
          <w:color w:val="000000"/>
          <w:sz w:val="24"/>
          <w:szCs w:val="24"/>
        </w:rPr>
        <w:t xml:space="preserve"> leaf.</w:t>
      </w:r>
    </w:p>
    <w:p w14:paraId="24D45113" w14:textId="77777777" w:rsidR="00AE4571" w:rsidRDefault="00AE4571" w:rsidP="00B828ED">
      <w:pPr>
        <w:jc w:val="both"/>
        <w:rPr>
          <w:rFonts w:ascii="Times New Roman" w:hAnsi="Times New Roman" w:cs="Times New Roman"/>
          <w:b/>
          <w:bCs/>
          <w:sz w:val="24"/>
          <w:szCs w:val="24"/>
        </w:rPr>
      </w:pPr>
    </w:p>
    <w:p w14:paraId="00371495" w14:textId="77777777" w:rsidR="00B828ED" w:rsidRPr="00E76224" w:rsidRDefault="00B828ED" w:rsidP="00B828ED">
      <w:pPr>
        <w:jc w:val="both"/>
        <w:rPr>
          <w:rFonts w:ascii="Times New Roman" w:hAnsi="Times New Roman" w:cs="Times New Roman"/>
          <w:b/>
          <w:bCs/>
          <w:sz w:val="24"/>
          <w:szCs w:val="24"/>
        </w:rPr>
      </w:pPr>
      <w:r w:rsidRPr="00E76224">
        <w:rPr>
          <w:rFonts w:ascii="Times New Roman" w:hAnsi="Times New Roman" w:cs="Times New Roman"/>
          <w:b/>
          <w:bCs/>
          <w:sz w:val="24"/>
          <w:szCs w:val="24"/>
        </w:rPr>
        <w:t>Reference</w:t>
      </w:r>
    </w:p>
    <w:p w14:paraId="5C1D40F7"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proofErr w:type="spellStart"/>
      <w:r w:rsidRPr="00E76224">
        <w:rPr>
          <w:rFonts w:ascii="Times New Roman" w:hAnsi="Times New Roman" w:cs="Times New Roman"/>
          <w:sz w:val="24"/>
          <w:szCs w:val="24"/>
        </w:rPr>
        <w:t>Umerah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NN</w:t>
      </w:r>
      <w:r w:rsidRPr="00E76224">
        <w:rPr>
          <w:rFonts w:ascii="Times New Roman" w:hAnsi="Times New Roman" w:cs="Times New Roman"/>
          <w:sz w:val="24"/>
          <w:szCs w:val="24"/>
        </w:rPr>
        <w:t>Nnam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NM</w:t>
      </w:r>
      <w:r w:rsidR="00D35B02">
        <w:rPr>
          <w:rFonts w:ascii="Times New Roman" w:hAnsi="Times New Roman" w:cs="Times New Roman"/>
          <w:sz w:val="24"/>
          <w:szCs w:val="24"/>
        </w:rPr>
        <w:t>.</w:t>
      </w:r>
      <w:r w:rsidRPr="00E76224">
        <w:rPr>
          <w:rFonts w:ascii="Times New Roman" w:hAnsi="Times New Roman" w:cs="Times New Roman"/>
          <w:sz w:val="24"/>
          <w:szCs w:val="24"/>
        </w:rPr>
        <w:t>Nutritional</w:t>
      </w:r>
      <w:proofErr w:type="spellEnd"/>
      <w:proofErr w:type="gramEnd"/>
      <w:r w:rsidRPr="00E76224">
        <w:rPr>
          <w:rFonts w:ascii="Times New Roman" w:hAnsi="Times New Roman" w:cs="Times New Roman"/>
          <w:sz w:val="24"/>
          <w:szCs w:val="24"/>
        </w:rPr>
        <w:t xml:space="preserve"> composition of </w:t>
      </w:r>
      <w:r w:rsidRPr="00E76224">
        <w:rPr>
          <w:rFonts w:ascii="Times New Roman" w:hAnsi="Times New Roman" w:cs="Times New Roman"/>
          <w:iCs/>
          <w:kern w:val="28"/>
          <w:sz w:val="24"/>
          <w:szCs w:val="24"/>
        </w:rPr>
        <w:t xml:space="preserve">Neglected Underutilized Green Leafy Vegetables and Fruits in South East Geo-Political Zone of Nigeria. </w:t>
      </w:r>
      <w:r w:rsidRPr="00E76224">
        <w:rPr>
          <w:rFonts w:ascii="Times New Roman" w:hAnsi="Times New Roman" w:cs="Times New Roman"/>
          <w:i/>
          <w:iCs/>
          <w:kern w:val="28"/>
          <w:sz w:val="24"/>
          <w:szCs w:val="24"/>
          <w:lang w:val="en-GB"/>
        </w:rPr>
        <w:t xml:space="preserve">Asian Food </w:t>
      </w:r>
      <w:proofErr w:type="spellStart"/>
      <w:r w:rsidRPr="00E76224">
        <w:rPr>
          <w:rFonts w:ascii="Times New Roman" w:hAnsi="Times New Roman" w:cs="Times New Roman"/>
          <w:i/>
          <w:iCs/>
          <w:kern w:val="28"/>
          <w:sz w:val="24"/>
          <w:szCs w:val="24"/>
          <w:lang w:val="en-GB"/>
        </w:rPr>
        <w:t>ScienceJournal</w:t>
      </w:r>
      <w:proofErr w:type="spellEnd"/>
      <w:r w:rsidRPr="00E76224">
        <w:rPr>
          <w:rFonts w:ascii="Times New Roman" w:hAnsi="Times New Roman" w:cs="Times New Roman"/>
          <w:sz w:val="24"/>
          <w:szCs w:val="24"/>
        </w:rPr>
        <w:t>2019</w:t>
      </w:r>
      <w:r>
        <w:rPr>
          <w:rFonts w:ascii="Times New Roman" w:hAnsi="Times New Roman" w:cs="Times New Roman"/>
          <w:sz w:val="24"/>
          <w:szCs w:val="24"/>
        </w:rPr>
        <w:t>a</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10(2). 41-</w:t>
      </w:r>
      <w:r>
        <w:rPr>
          <w:rFonts w:ascii="Times New Roman" w:hAnsi="Times New Roman" w:cs="Times New Roman"/>
          <w:iCs/>
          <w:kern w:val="28"/>
          <w:sz w:val="24"/>
          <w:szCs w:val="24"/>
          <w:lang w:val="en-GB"/>
        </w:rPr>
        <w:t>49.</w:t>
      </w:r>
    </w:p>
    <w:p w14:paraId="69521D58"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proofErr w:type="spellStart"/>
      <w:r w:rsidRPr="00E76224">
        <w:rPr>
          <w:rFonts w:ascii="Times New Roman" w:hAnsi="Times New Roman" w:cs="Times New Roman"/>
          <w:sz w:val="24"/>
          <w:szCs w:val="24"/>
        </w:rPr>
        <w:t>Umerah</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Nnam</w:t>
      </w:r>
      <w:proofErr w:type="spellEnd"/>
      <w:r>
        <w:rPr>
          <w:rFonts w:ascii="Times New Roman" w:hAnsi="Times New Roman" w:cs="Times New Roman"/>
          <w:sz w:val="24"/>
          <w:szCs w:val="24"/>
        </w:rPr>
        <w:t xml:space="preserve"> NM </w:t>
      </w:r>
      <w:r w:rsidRPr="00E76224">
        <w:rPr>
          <w:rFonts w:ascii="Times New Roman" w:hAnsi="Times New Roman" w:cs="Times New Roman"/>
          <w:sz w:val="24"/>
          <w:szCs w:val="24"/>
        </w:rPr>
        <w:t>Phytochemicals</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 In-vitro bioavailability of Beta carotene and </w:t>
      </w:r>
      <w:proofErr w:type="spellStart"/>
      <w:r w:rsidRPr="00E76224">
        <w:rPr>
          <w:rFonts w:ascii="Times New Roman" w:hAnsi="Times New Roman" w:cs="Times New Roman"/>
          <w:sz w:val="24"/>
          <w:szCs w:val="24"/>
        </w:rPr>
        <w:t>anti nutrient</w:t>
      </w:r>
      <w:proofErr w:type="spellEnd"/>
      <w:r w:rsidRPr="00E76224">
        <w:rPr>
          <w:rFonts w:ascii="Times New Roman" w:hAnsi="Times New Roman" w:cs="Times New Roman"/>
          <w:sz w:val="24"/>
          <w:szCs w:val="24"/>
        </w:rPr>
        <w:t xml:space="preserve"> composition of Some </w:t>
      </w:r>
      <w:r w:rsidRPr="00E76224">
        <w:rPr>
          <w:rFonts w:ascii="Times New Roman" w:hAnsi="Times New Roman" w:cs="Times New Roman"/>
          <w:iCs/>
          <w:kern w:val="28"/>
          <w:sz w:val="24"/>
          <w:szCs w:val="24"/>
        </w:rPr>
        <w:t>Neglected Underutilized Green Leafy Vegetables and Fruits in South East Geo-Political Zone of Nigeria.</w:t>
      </w:r>
      <w:r w:rsidRPr="00E76224">
        <w:rPr>
          <w:rFonts w:ascii="Times New Roman" w:hAnsi="Times New Roman" w:cs="Times New Roman"/>
          <w:i/>
          <w:iCs/>
          <w:kern w:val="28"/>
          <w:sz w:val="24"/>
          <w:szCs w:val="24"/>
          <w:lang w:val="en-GB"/>
        </w:rPr>
        <w:t>Asian Food Science Journal</w:t>
      </w:r>
      <w:r w:rsidRPr="00E76224">
        <w:rPr>
          <w:rFonts w:ascii="Times New Roman" w:hAnsi="Times New Roman" w:cs="Times New Roman"/>
          <w:sz w:val="24"/>
          <w:szCs w:val="24"/>
        </w:rPr>
        <w:t>2019b</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12(5).64-73</w:t>
      </w:r>
    </w:p>
    <w:p w14:paraId="0E3CAA7D" w14:textId="77777777" w:rsidR="00963AF9" w:rsidRDefault="00963AF9" w:rsidP="009C5FB9">
      <w:pPr>
        <w:numPr>
          <w:ilvl w:val="0"/>
          <w:numId w:val="2"/>
        </w:numPr>
        <w:spacing w:after="0" w:line="360" w:lineRule="auto"/>
        <w:jc w:val="both"/>
        <w:rPr>
          <w:rFonts w:ascii="Times New Roman" w:hAnsi="Times New Roman" w:cs="Times New Roman"/>
          <w:bCs/>
          <w:iCs/>
          <w:kern w:val="28"/>
          <w:sz w:val="24"/>
          <w:szCs w:val="24"/>
        </w:rPr>
      </w:pPr>
      <w:proofErr w:type="spellStart"/>
      <w:r w:rsidRPr="00E76224">
        <w:rPr>
          <w:rFonts w:ascii="Times New Roman" w:hAnsi="Times New Roman" w:cs="Times New Roman"/>
          <w:sz w:val="24"/>
          <w:szCs w:val="24"/>
        </w:rPr>
        <w:t>Azubike</w:t>
      </w:r>
      <w:proofErr w:type="spellEnd"/>
      <w:r w:rsidRPr="00E76224">
        <w:rPr>
          <w:rFonts w:ascii="Times New Roman" w:hAnsi="Times New Roman" w:cs="Times New Roman"/>
          <w:sz w:val="24"/>
          <w:szCs w:val="24"/>
        </w:rPr>
        <w:t xml:space="preserve"> NC, </w:t>
      </w:r>
      <w:proofErr w:type="spellStart"/>
      <w:r w:rsidRPr="00E76224">
        <w:rPr>
          <w:rFonts w:ascii="Times New Roman" w:hAnsi="Times New Roman" w:cs="Times New Roman"/>
          <w:sz w:val="24"/>
          <w:szCs w:val="24"/>
        </w:rPr>
        <w:t>Okwuosa</w:t>
      </w:r>
      <w:proofErr w:type="spellEnd"/>
      <w:r w:rsidRPr="00E76224">
        <w:rPr>
          <w:rFonts w:ascii="Times New Roman" w:hAnsi="Times New Roman" w:cs="Times New Roman"/>
          <w:sz w:val="24"/>
          <w:szCs w:val="24"/>
        </w:rPr>
        <w:t xml:space="preserve"> CN, </w:t>
      </w:r>
      <w:proofErr w:type="spellStart"/>
      <w:r w:rsidRPr="00E76224">
        <w:rPr>
          <w:rFonts w:ascii="Times New Roman" w:hAnsi="Times New Roman" w:cs="Times New Roman"/>
          <w:sz w:val="24"/>
          <w:szCs w:val="24"/>
        </w:rPr>
        <w:t>Achukwu</w:t>
      </w:r>
      <w:proofErr w:type="spellEnd"/>
      <w:r w:rsidRPr="00E76224">
        <w:rPr>
          <w:rFonts w:ascii="Times New Roman" w:hAnsi="Times New Roman" w:cs="Times New Roman"/>
          <w:sz w:val="24"/>
          <w:szCs w:val="24"/>
        </w:rPr>
        <w:t xml:space="preserve"> PU, </w:t>
      </w:r>
      <w:proofErr w:type="spellStart"/>
      <w:r w:rsidRPr="00E76224">
        <w:rPr>
          <w:rFonts w:ascii="Times New Roman" w:hAnsi="Times New Roman" w:cs="Times New Roman"/>
          <w:sz w:val="24"/>
          <w:szCs w:val="24"/>
        </w:rPr>
        <w:t>Maduka</w:t>
      </w:r>
      <w:proofErr w:type="spellEnd"/>
      <w:r w:rsidRPr="00E76224">
        <w:rPr>
          <w:rFonts w:ascii="Times New Roman" w:hAnsi="Times New Roman" w:cs="Times New Roman"/>
          <w:sz w:val="24"/>
          <w:szCs w:val="24"/>
        </w:rPr>
        <w:t xml:space="preserve"> TC, </w:t>
      </w:r>
      <w:proofErr w:type="spellStart"/>
      <w:r w:rsidRPr="00E76224">
        <w:rPr>
          <w:rFonts w:ascii="Times New Roman" w:hAnsi="Times New Roman" w:cs="Times New Roman"/>
          <w:sz w:val="24"/>
          <w:szCs w:val="24"/>
        </w:rPr>
        <w:t>Chike</w:t>
      </w:r>
      <w:proofErr w:type="spellEnd"/>
      <w:r w:rsidRPr="00E76224">
        <w:rPr>
          <w:rFonts w:ascii="Times New Roman" w:hAnsi="Times New Roman" w:cs="Times New Roman"/>
          <w:sz w:val="24"/>
          <w:szCs w:val="24"/>
        </w:rPr>
        <w:t xml:space="preserve"> O. Acute toxicity and </w:t>
      </w:r>
      <w:proofErr w:type="spellStart"/>
      <w:r w:rsidRPr="00E76224">
        <w:rPr>
          <w:rFonts w:ascii="Times New Roman" w:hAnsi="Times New Roman" w:cs="Times New Roman"/>
          <w:sz w:val="24"/>
          <w:szCs w:val="24"/>
        </w:rPr>
        <w:t>histopatholpapcal</w:t>
      </w:r>
      <w:proofErr w:type="spellEnd"/>
      <w:r w:rsidRPr="00E76224">
        <w:rPr>
          <w:rFonts w:ascii="Times New Roman" w:hAnsi="Times New Roman" w:cs="Times New Roman"/>
          <w:sz w:val="24"/>
          <w:szCs w:val="24"/>
        </w:rPr>
        <w:t xml:space="preserve"> effects of crude aqueous extract of </w:t>
      </w:r>
      <w:proofErr w:type="spellStart"/>
      <w:r w:rsidRPr="00E76224">
        <w:rPr>
          <w:rFonts w:ascii="Times New Roman" w:hAnsi="Times New Roman" w:cs="Times New Roman"/>
          <w:sz w:val="24"/>
          <w:szCs w:val="24"/>
        </w:rPr>
        <w:t>Jatrophacurcas</w:t>
      </w:r>
      <w:proofErr w:type="spellEnd"/>
      <w:r w:rsidRPr="00E76224">
        <w:rPr>
          <w:rFonts w:ascii="Times New Roman" w:hAnsi="Times New Roman" w:cs="Times New Roman"/>
          <w:sz w:val="24"/>
          <w:szCs w:val="24"/>
        </w:rPr>
        <w:t xml:space="preserve"> leaves in mice. Research Journal of Medicinal Plant. 2015; 9(7):340-346.</w:t>
      </w:r>
    </w:p>
    <w:p w14:paraId="48653801" w14:textId="77777777"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 xml:space="preserve">Tribune </w:t>
      </w:r>
      <w:proofErr w:type="spellStart"/>
      <w:r>
        <w:rPr>
          <w:rFonts w:ascii="Times New Roman" w:hAnsi="Times New Roman" w:cs="Times New Roman"/>
          <w:iCs/>
          <w:kern w:val="28"/>
          <w:sz w:val="24"/>
          <w:szCs w:val="24"/>
        </w:rPr>
        <w:t>Newspaper.</w:t>
      </w:r>
      <w:r w:rsidRPr="00E76224">
        <w:rPr>
          <w:rFonts w:ascii="Times New Roman" w:eastAsia="Times New Roman" w:hAnsi="Times New Roman" w:cs="Times New Roman"/>
          <w:color w:val="212121"/>
          <w:spacing w:val="-10"/>
          <w:kern w:val="36"/>
          <w:sz w:val="24"/>
          <w:szCs w:val="24"/>
        </w:rPr>
        <w:t>Cocoyam</w:t>
      </w:r>
      <w:proofErr w:type="spellEnd"/>
      <w:r w:rsidRPr="00E76224">
        <w:rPr>
          <w:rFonts w:ascii="Times New Roman" w:eastAsia="Times New Roman" w:hAnsi="Times New Roman" w:cs="Times New Roman"/>
          <w:color w:val="212121"/>
          <w:spacing w:val="-10"/>
          <w:kern w:val="36"/>
          <w:sz w:val="24"/>
          <w:szCs w:val="24"/>
        </w:rPr>
        <w:t xml:space="preserve"> leaves, like fluted pumpkin, stimulate blood production(2019)</w:t>
      </w:r>
      <w:r w:rsidRPr="00963AF9">
        <w:rPr>
          <w:rFonts w:ascii="Times New Roman" w:eastAsia="Times New Roman" w:hAnsi="Times New Roman" w:cs="Times New Roman"/>
          <w:color w:val="212121"/>
          <w:spacing w:val="-10"/>
          <w:kern w:val="36"/>
          <w:sz w:val="24"/>
          <w:szCs w:val="24"/>
        </w:rPr>
        <w:t>https://tribuneonlineng.com</w:t>
      </w:r>
    </w:p>
    <w:p w14:paraId="6E2259D9" w14:textId="77777777" w:rsidR="00963AF9" w:rsidRDefault="00963AF9" w:rsidP="00963AF9">
      <w:pPr>
        <w:numPr>
          <w:ilvl w:val="0"/>
          <w:numId w:val="2"/>
        </w:numPr>
        <w:spacing w:after="150" w:line="360" w:lineRule="atLeast"/>
        <w:jc w:val="both"/>
        <w:rPr>
          <w:rFonts w:ascii="Times New Roman" w:hAnsi="Times New Roman" w:cs="Times New Roman"/>
          <w:sz w:val="24"/>
          <w:szCs w:val="24"/>
        </w:rPr>
      </w:pPr>
      <w:r w:rsidRPr="00963AF9">
        <w:rPr>
          <w:rFonts w:ascii="Times New Roman" w:hAnsi="Times New Roman" w:cs="Times New Roman"/>
          <w:sz w:val="24"/>
          <w:szCs w:val="24"/>
          <w:u w:val="single"/>
        </w:rPr>
        <w:t>AOAC</w:t>
      </w:r>
      <w:proofErr w:type="gramStart"/>
      <w:r w:rsidRPr="00963AF9">
        <w:rPr>
          <w:rFonts w:ascii="Times New Roman" w:hAnsi="Times New Roman" w:cs="Times New Roman"/>
          <w:sz w:val="24"/>
          <w:szCs w:val="24"/>
          <w:u w:val="single"/>
        </w:rPr>
        <w:t xml:space="preserve"> .</w:t>
      </w:r>
      <w:r w:rsidRPr="00FA05AD">
        <w:rPr>
          <w:rFonts w:ascii="Times New Roman" w:hAnsi="Times New Roman" w:cs="Times New Roman"/>
          <w:sz w:val="24"/>
          <w:szCs w:val="24"/>
        </w:rPr>
        <w:t>.</w:t>
      </w:r>
      <w:proofErr w:type="gramEnd"/>
      <w:r w:rsidRPr="00FA05AD">
        <w:rPr>
          <w:rFonts w:ascii="Times New Roman" w:hAnsi="Times New Roman" w:cs="Times New Roman"/>
          <w:sz w:val="24"/>
          <w:szCs w:val="24"/>
        </w:rPr>
        <w:t xml:space="preserve"> Official methods of analysis (15th </w:t>
      </w:r>
      <w:proofErr w:type="spellStart"/>
      <w:r w:rsidRPr="00FA05AD">
        <w:rPr>
          <w:rFonts w:ascii="Times New Roman" w:hAnsi="Times New Roman" w:cs="Times New Roman"/>
          <w:sz w:val="24"/>
          <w:szCs w:val="24"/>
        </w:rPr>
        <w:t>ed</w:t>
      </w:r>
      <w:proofErr w:type="spellEnd"/>
      <w:r w:rsidRPr="00FA05AD">
        <w:rPr>
          <w:rFonts w:ascii="Times New Roman" w:hAnsi="Times New Roman" w:cs="Times New Roman"/>
          <w:sz w:val="24"/>
          <w:szCs w:val="24"/>
        </w:rPr>
        <w:t>). Washington D.C.: Association of Official Analytical Chemists.</w:t>
      </w:r>
      <w:r w:rsidR="009C5FB9">
        <w:rPr>
          <w:rFonts w:ascii="Times New Roman" w:hAnsi="Times New Roman" w:cs="Times New Roman"/>
          <w:sz w:val="24"/>
          <w:szCs w:val="24"/>
        </w:rPr>
        <w:t>2005</w:t>
      </w:r>
      <w:r w:rsidRPr="00FA05AD">
        <w:rPr>
          <w:rFonts w:ascii="Times New Roman" w:hAnsi="Times New Roman" w:cs="Times New Roman"/>
          <w:sz w:val="24"/>
          <w:szCs w:val="24"/>
        </w:rPr>
        <w:t xml:space="preserve"> [Google Scholar]</w:t>
      </w:r>
    </w:p>
    <w:p w14:paraId="36DDD1B8" w14:textId="77777777" w:rsidR="00963AF9" w:rsidRPr="00E76224" w:rsidRDefault="00963AF9" w:rsidP="009C5FB9">
      <w:pPr>
        <w:pStyle w:val="PargrafodaLista"/>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AOAC. Official Methods of Analysis (14th Ed.). Association of Official Analytical Chemists, Washington, DC; 2010</w:t>
      </w:r>
    </w:p>
    <w:p w14:paraId="76C34B4B" w14:textId="77777777" w:rsidR="009C5FB9" w:rsidRPr="00E76224" w:rsidRDefault="009C5FB9" w:rsidP="009C5FB9">
      <w:pPr>
        <w:pStyle w:val="PargrafodaLista"/>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Pearson IO. Fundamental of Food Biochemistry, 2nd Ed, Atlanta, Georgia, 30322 USA; 1976. Available:www.en.wikipedia.org/wiki/speci a</w:t>
      </w:r>
    </w:p>
    <w:p w14:paraId="3D2C7914" w14:textId="77777777" w:rsidR="009C5FB9" w:rsidRPr="00E76224" w:rsidRDefault="009C5FB9" w:rsidP="009C5FB9">
      <w:pPr>
        <w:pStyle w:val="PargrafodaLista"/>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Wang JK, Filled SM. Food quality evaluation. An Approach Lan. Lancet Press. 1980;123–130.</w:t>
      </w:r>
    </w:p>
    <w:p w14:paraId="6E2DBF6B" w14:textId="77777777" w:rsidR="009C5FB9" w:rsidRPr="00E76224" w:rsidRDefault="009C5FB9" w:rsidP="009C5FB9">
      <w:pPr>
        <w:pStyle w:val="PargrafodaLista"/>
        <w:numPr>
          <w:ilvl w:val="0"/>
          <w:numId w:val="2"/>
        </w:numPr>
        <w:spacing w:line="360" w:lineRule="auto"/>
        <w:jc w:val="both"/>
        <w:rPr>
          <w:rFonts w:ascii="Times New Roman" w:hAnsi="Times New Roman" w:cs="Times New Roman"/>
          <w:sz w:val="24"/>
          <w:szCs w:val="24"/>
        </w:rPr>
      </w:pPr>
      <w:r w:rsidRPr="00E76224">
        <w:rPr>
          <w:rFonts w:ascii="Times New Roman" w:hAnsi="Times New Roman" w:cs="Times New Roman"/>
          <w:sz w:val="24"/>
          <w:szCs w:val="24"/>
        </w:rPr>
        <w:lastRenderedPageBreak/>
        <w:t xml:space="preserve">International Committee for Standardization in Hematology (ICSH). Recommendations for </w:t>
      </w:r>
      <w:proofErr w:type="spellStart"/>
      <w:r w:rsidRPr="00E76224">
        <w:rPr>
          <w:rFonts w:ascii="Times New Roman" w:hAnsi="Times New Roman" w:cs="Times New Roman"/>
          <w:sz w:val="24"/>
          <w:szCs w:val="24"/>
        </w:rPr>
        <w:t>heamoglobinometry</w:t>
      </w:r>
      <w:proofErr w:type="spellEnd"/>
      <w:r w:rsidRPr="00E76224">
        <w:rPr>
          <w:rFonts w:ascii="Times New Roman" w:hAnsi="Times New Roman" w:cs="Times New Roman"/>
          <w:sz w:val="24"/>
          <w:szCs w:val="24"/>
        </w:rPr>
        <w:t xml:space="preserve"> in human blood. </w:t>
      </w:r>
      <w:r w:rsidRPr="009C5FB9">
        <w:rPr>
          <w:rFonts w:ascii="Times New Roman" w:hAnsi="Times New Roman" w:cs="Times New Roman"/>
          <w:i/>
          <w:iCs/>
          <w:sz w:val="24"/>
          <w:szCs w:val="24"/>
        </w:rPr>
        <w:t xml:space="preserve">British Journal of </w:t>
      </w:r>
      <w:proofErr w:type="spellStart"/>
      <w:r w:rsidRPr="009C5FB9">
        <w:rPr>
          <w:rFonts w:ascii="Times New Roman" w:hAnsi="Times New Roman" w:cs="Times New Roman"/>
          <w:i/>
          <w:iCs/>
          <w:sz w:val="24"/>
          <w:szCs w:val="24"/>
        </w:rPr>
        <w:t>Haematological</w:t>
      </w:r>
      <w:proofErr w:type="spellEnd"/>
      <w:r w:rsidRPr="009C5FB9">
        <w:rPr>
          <w:rFonts w:ascii="Times New Roman" w:hAnsi="Times New Roman" w:cs="Times New Roman"/>
          <w:i/>
          <w:iCs/>
          <w:sz w:val="24"/>
          <w:szCs w:val="24"/>
        </w:rPr>
        <w:t xml:space="preserve"> Science</w:t>
      </w:r>
      <w:r w:rsidRPr="00E76224">
        <w:rPr>
          <w:rFonts w:ascii="Times New Roman" w:hAnsi="Times New Roman" w:cs="Times New Roman"/>
          <w:sz w:val="24"/>
          <w:szCs w:val="24"/>
        </w:rPr>
        <w:t>. 1978;3(4):13-17.</w:t>
      </w:r>
    </w:p>
    <w:p w14:paraId="6C154CD3" w14:textId="77777777" w:rsidR="009C5FB9" w:rsidRPr="009C5FB9" w:rsidRDefault="009C5FB9" w:rsidP="009C5FB9">
      <w:pPr>
        <w:pStyle w:val="PargrafodaLista"/>
        <w:numPr>
          <w:ilvl w:val="0"/>
          <w:numId w:val="2"/>
        </w:numPr>
        <w:spacing w:line="360" w:lineRule="auto"/>
        <w:rPr>
          <w:rFonts w:ascii="Times New Roman" w:hAnsi="Times New Roman" w:cs="Times New Roman"/>
          <w:sz w:val="24"/>
          <w:szCs w:val="24"/>
        </w:rPr>
      </w:pPr>
      <w:proofErr w:type="spellStart"/>
      <w:r w:rsidRPr="009C5FB9">
        <w:rPr>
          <w:rFonts w:ascii="Times New Roman" w:hAnsi="Times New Roman" w:cs="Times New Roman"/>
          <w:color w:val="202020"/>
          <w:sz w:val="24"/>
          <w:szCs w:val="24"/>
          <w:shd w:val="clear" w:color="auto" w:fill="FFFFFF"/>
        </w:rPr>
        <w:t>ErhardtJuergen</w:t>
      </w:r>
      <w:proofErr w:type="spellEnd"/>
      <w:r w:rsidRPr="009C5FB9">
        <w:rPr>
          <w:rFonts w:ascii="Times New Roman" w:hAnsi="Times New Roman" w:cs="Times New Roman"/>
          <w:color w:val="202020"/>
          <w:sz w:val="24"/>
          <w:szCs w:val="24"/>
          <w:shd w:val="clear" w:color="auto" w:fill="FFFFFF"/>
        </w:rPr>
        <w:t xml:space="preserve"> G, Estes John E, Pfeiffer Christine M, </w:t>
      </w:r>
      <w:proofErr w:type="spellStart"/>
      <w:r w:rsidRPr="009C5FB9">
        <w:rPr>
          <w:rFonts w:ascii="Times New Roman" w:hAnsi="Times New Roman" w:cs="Times New Roman"/>
          <w:color w:val="202020"/>
          <w:sz w:val="24"/>
          <w:szCs w:val="24"/>
          <w:shd w:val="clear" w:color="auto" w:fill="FFFFFF"/>
        </w:rPr>
        <w:t>Biesalski</w:t>
      </w:r>
      <w:proofErr w:type="spellEnd"/>
      <w:r w:rsidRPr="009C5FB9">
        <w:rPr>
          <w:rFonts w:ascii="Times New Roman" w:hAnsi="Times New Roman" w:cs="Times New Roman"/>
          <w:color w:val="202020"/>
          <w:sz w:val="24"/>
          <w:szCs w:val="24"/>
          <w:shd w:val="clear" w:color="auto" w:fill="FFFFFF"/>
        </w:rPr>
        <w:t xml:space="preserve"> Hans K, Craft Neal E. Combined measurement of ferritin, soluble transferrin receptor, retinol binding protein, and C-reactive protein by an inexpensive, sensitive, and simple sandwich enzyme-linked immunosorbent assay technique</w:t>
      </w:r>
      <w:r w:rsidRPr="009C5FB9">
        <w:rPr>
          <w:rFonts w:ascii="Times New Roman" w:hAnsi="Times New Roman" w:cs="Times New Roman"/>
          <w:i/>
          <w:iCs/>
          <w:color w:val="202020"/>
          <w:sz w:val="24"/>
          <w:szCs w:val="24"/>
          <w:shd w:val="clear" w:color="auto" w:fill="FFFFFF"/>
        </w:rPr>
        <w:t>. J</w:t>
      </w:r>
      <w:r>
        <w:rPr>
          <w:rFonts w:ascii="Times New Roman" w:hAnsi="Times New Roman" w:cs="Times New Roman"/>
          <w:i/>
          <w:iCs/>
          <w:color w:val="202020"/>
          <w:sz w:val="24"/>
          <w:szCs w:val="24"/>
          <w:shd w:val="clear" w:color="auto" w:fill="FFFFFF"/>
        </w:rPr>
        <w:t>ournal of</w:t>
      </w:r>
      <w:r w:rsidRPr="009C5FB9">
        <w:rPr>
          <w:rFonts w:ascii="Times New Roman" w:hAnsi="Times New Roman" w:cs="Times New Roman"/>
          <w:i/>
          <w:iCs/>
          <w:color w:val="202020"/>
          <w:sz w:val="24"/>
          <w:szCs w:val="24"/>
          <w:shd w:val="clear" w:color="auto" w:fill="FFFFFF"/>
        </w:rPr>
        <w:t xml:space="preserve"> Nutr</w:t>
      </w:r>
      <w:r>
        <w:rPr>
          <w:rFonts w:ascii="Times New Roman" w:hAnsi="Times New Roman" w:cs="Times New Roman"/>
          <w:i/>
          <w:iCs/>
          <w:color w:val="202020"/>
          <w:sz w:val="24"/>
          <w:szCs w:val="24"/>
          <w:shd w:val="clear" w:color="auto" w:fill="FFFFFF"/>
        </w:rPr>
        <w:t>ition</w:t>
      </w:r>
      <w:r w:rsidRPr="009C5FB9">
        <w:rPr>
          <w:rFonts w:ascii="Times New Roman" w:hAnsi="Times New Roman" w:cs="Times New Roman"/>
          <w:color w:val="202020"/>
          <w:sz w:val="24"/>
          <w:szCs w:val="24"/>
          <w:shd w:val="clear" w:color="auto" w:fill="FFFFFF"/>
        </w:rPr>
        <w:t xml:space="preserve"> 2004; 134: 3127–3132. pmid:15514286</w:t>
      </w:r>
    </w:p>
    <w:p w14:paraId="08313CA8" w14:textId="77777777" w:rsidR="009C5FB9" w:rsidRPr="009C5FB9" w:rsidRDefault="009C5FB9" w:rsidP="003213D1">
      <w:pPr>
        <w:pStyle w:val="PargrafodaLista"/>
        <w:numPr>
          <w:ilvl w:val="0"/>
          <w:numId w:val="2"/>
        </w:numPr>
        <w:spacing w:line="360" w:lineRule="auto"/>
        <w:rPr>
          <w:rFonts w:ascii="Times New Roman" w:hAnsi="Times New Roman" w:cs="Times New Roman"/>
          <w:sz w:val="24"/>
          <w:szCs w:val="24"/>
        </w:rPr>
      </w:pPr>
      <w:proofErr w:type="spellStart"/>
      <w:r w:rsidRPr="009C5FB9">
        <w:rPr>
          <w:rFonts w:ascii="Times New Roman" w:hAnsi="Times New Roman" w:cs="Times New Roman"/>
          <w:color w:val="202020"/>
          <w:sz w:val="24"/>
          <w:szCs w:val="24"/>
          <w:shd w:val="clear" w:color="auto" w:fill="FFFFFF"/>
        </w:rPr>
        <w:t>Socha</w:t>
      </w:r>
      <w:proofErr w:type="spellEnd"/>
      <w:r w:rsidRPr="009C5FB9">
        <w:rPr>
          <w:rFonts w:ascii="Times New Roman" w:hAnsi="Times New Roman" w:cs="Times New Roman"/>
          <w:color w:val="202020"/>
          <w:sz w:val="24"/>
          <w:szCs w:val="24"/>
          <w:shd w:val="clear" w:color="auto" w:fill="FFFFFF"/>
        </w:rPr>
        <w:t xml:space="preserve"> K, </w:t>
      </w:r>
      <w:proofErr w:type="spellStart"/>
      <w:r w:rsidRPr="009C5FB9">
        <w:rPr>
          <w:rFonts w:ascii="Times New Roman" w:hAnsi="Times New Roman" w:cs="Times New Roman"/>
          <w:color w:val="202020"/>
          <w:sz w:val="24"/>
          <w:szCs w:val="24"/>
          <w:shd w:val="clear" w:color="auto" w:fill="FFFFFF"/>
        </w:rPr>
        <w:t>Borawska</w:t>
      </w:r>
      <w:proofErr w:type="spellEnd"/>
      <w:r w:rsidRPr="009C5FB9">
        <w:rPr>
          <w:rFonts w:ascii="Times New Roman" w:hAnsi="Times New Roman" w:cs="Times New Roman"/>
          <w:color w:val="202020"/>
          <w:sz w:val="24"/>
          <w:szCs w:val="24"/>
          <w:shd w:val="clear" w:color="auto" w:fill="FFFFFF"/>
        </w:rPr>
        <w:t xml:space="preserve"> MH, </w:t>
      </w:r>
      <w:proofErr w:type="spellStart"/>
      <w:r w:rsidRPr="009C5FB9">
        <w:rPr>
          <w:rFonts w:ascii="Times New Roman" w:hAnsi="Times New Roman" w:cs="Times New Roman"/>
          <w:color w:val="202020"/>
          <w:sz w:val="24"/>
          <w:szCs w:val="24"/>
          <w:shd w:val="clear" w:color="auto" w:fill="FFFFFF"/>
        </w:rPr>
        <w:t>Mariak</w:t>
      </w:r>
      <w:proofErr w:type="spellEnd"/>
      <w:r w:rsidRPr="009C5FB9">
        <w:rPr>
          <w:rFonts w:ascii="Times New Roman" w:hAnsi="Times New Roman" w:cs="Times New Roman"/>
          <w:color w:val="202020"/>
          <w:sz w:val="24"/>
          <w:szCs w:val="24"/>
          <w:shd w:val="clear" w:color="auto" w:fill="FFFFFF"/>
        </w:rPr>
        <w:t xml:space="preserve"> Z, </w:t>
      </w:r>
      <w:proofErr w:type="spellStart"/>
      <w:r w:rsidRPr="009C5FB9">
        <w:rPr>
          <w:rFonts w:ascii="Times New Roman" w:hAnsi="Times New Roman" w:cs="Times New Roman"/>
          <w:color w:val="202020"/>
          <w:sz w:val="24"/>
          <w:szCs w:val="24"/>
          <w:shd w:val="clear" w:color="auto" w:fill="FFFFFF"/>
        </w:rPr>
        <w:t>Kochanowicz</w:t>
      </w:r>
      <w:proofErr w:type="spellEnd"/>
      <w:r w:rsidRPr="009C5FB9">
        <w:rPr>
          <w:rFonts w:ascii="Times New Roman" w:hAnsi="Times New Roman" w:cs="Times New Roman"/>
          <w:color w:val="202020"/>
          <w:sz w:val="24"/>
          <w:szCs w:val="24"/>
          <w:shd w:val="clear" w:color="auto" w:fill="FFFFFF"/>
        </w:rPr>
        <w:t xml:space="preserve"> J, </w:t>
      </w:r>
      <w:proofErr w:type="spellStart"/>
      <w:r w:rsidRPr="009C5FB9">
        <w:rPr>
          <w:rFonts w:ascii="Times New Roman" w:hAnsi="Times New Roman" w:cs="Times New Roman"/>
          <w:color w:val="202020"/>
          <w:sz w:val="24"/>
          <w:szCs w:val="24"/>
          <w:shd w:val="clear" w:color="auto" w:fill="FFFFFF"/>
        </w:rPr>
        <w:t>Markiewicz</w:t>
      </w:r>
      <w:proofErr w:type="spellEnd"/>
      <w:r w:rsidRPr="009C5FB9">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9C5FB9">
        <w:rPr>
          <w:rFonts w:ascii="Times New Roman" w:hAnsi="Times New Roman" w:cs="Times New Roman"/>
          <w:color w:val="202020"/>
          <w:sz w:val="24"/>
          <w:szCs w:val="24"/>
          <w:shd w:val="clear" w:color="auto" w:fill="FFFFFF"/>
        </w:rPr>
        <w:t>Diet and content of zinc in serum of patients with brain aneurysm</w:t>
      </w:r>
      <w:r>
        <w:rPr>
          <w:rFonts w:ascii="Times New Roman" w:hAnsi="Times New Roman" w:cs="Times New Roman"/>
          <w:color w:val="202020"/>
          <w:sz w:val="24"/>
          <w:szCs w:val="24"/>
          <w:shd w:val="clear" w:color="auto" w:fill="FFFFFF"/>
        </w:rPr>
        <w:t xml:space="preserve"> </w:t>
      </w:r>
      <w:proofErr w:type="gramStart"/>
      <w:r>
        <w:rPr>
          <w:rFonts w:ascii="Times New Roman" w:hAnsi="Times New Roman" w:cs="Times New Roman"/>
          <w:color w:val="202020"/>
          <w:sz w:val="24"/>
          <w:szCs w:val="24"/>
          <w:shd w:val="clear" w:color="auto" w:fill="FFFFFF"/>
        </w:rPr>
        <w:t>2009;</w:t>
      </w:r>
      <w:r w:rsidRPr="009C5FB9">
        <w:rPr>
          <w:rFonts w:ascii="Times New Roman" w:hAnsi="Times New Roman" w:cs="Times New Roman"/>
          <w:color w:val="202020"/>
          <w:sz w:val="24"/>
          <w:szCs w:val="24"/>
          <w:shd w:val="clear" w:color="auto" w:fill="FFFFFF"/>
        </w:rPr>
        <w:t>Fresen</w:t>
      </w:r>
      <w:proofErr w:type="gramEnd"/>
      <w:r w:rsidRPr="009C5FB9">
        <w:rPr>
          <w:rFonts w:ascii="Times New Roman" w:hAnsi="Times New Roman" w:cs="Times New Roman"/>
          <w:color w:val="202020"/>
          <w:sz w:val="24"/>
          <w:szCs w:val="24"/>
          <w:shd w:val="clear" w:color="auto" w:fill="FFFFFF"/>
        </w:rPr>
        <w:t xml:space="preserve"> Environ Bull 18: 1932–1936.</w:t>
      </w:r>
    </w:p>
    <w:p w14:paraId="63F0B233" w14:textId="77777777" w:rsidR="00963AF9" w:rsidRPr="00963AF9" w:rsidRDefault="009C5FB9" w:rsidP="00661CD8">
      <w:pPr>
        <w:numPr>
          <w:ilvl w:val="0"/>
          <w:numId w:val="2"/>
        </w:numPr>
        <w:spacing w:after="0" w:line="360" w:lineRule="auto"/>
        <w:jc w:val="both"/>
        <w:rPr>
          <w:rFonts w:ascii="Times New Roman" w:hAnsi="Times New Roman" w:cs="Times New Roman"/>
          <w:iCs/>
          <w:kern w:val="28"/>
          <w:sz w:val="24"/>
          <w:szCs w:val="24"/>
        </w:rPr>
      </w:pPr>
      <w:proofErr w:type="spellStart"/>
      <w:r>
        <w:rPr>
          <w:rFonts w:ascii="Times New Roman" w:hAnsi="Times New Roman" w:cs="Times New Roman"/>
          <w:iCs/>
          <w:kern w:val="28"/>
          <w:sz w:val="24"/>
          <w:szCs w:val="24"/>
        </w:rPr>
        <w:t>Boothwell</w:t>
      </w:r>
      <w:proofErr w:type="spellEnd"/>
      <w:r>
        <w:rPr>
          <w:rFonts w:ascii="Times New Roman" w:hAnsi="Times New Roman" w:cs="Times New Roman"/>
          <w:iCs/>
          <w:kern w:val="28"/>
          <w:sz w:val="24"/>
          <w:szCs w:val="24"/>
        </w:rPr>
        <w:t xml:space="preserve">, TH Charlton RW Cook JD </w:t>
      </w:r>
      <w:proofErr w:type="spellStart"/>
      <w:r>
        <w:rPr>
          <w:rFonts w:ascii="Times New Roman" w:hAnsi="Times New Roman" w:cs="Times New Roman"/>
          <w:iCs/>
          <w:kern w:val="28"/>
          <w:sz w:val="24"/>
          <w:szCs w:val="24"/>
        </w:rPr>
        <w:t>Fich</w:t>
      </w:r>
      <w:proofErr w:type="spellEnd"/>
      <w:r>
        <w:rPr>
          <w:rFonts w:ascii="Times New Roman" w:hAnsi="Times New Roman" w:cs="Times New Roman"/>
          <w:iCs/>
          <w:kern w:val="28"/>
          <w:sz w:val="24"/>
          <w:szCs w:val="24"/>
        </w:rPr>
        <w:t xml:space="preserve"> CA. Iron metabolism in man, New York: Academic press 1979;1-20.</w:t>
      </w:r>
    </w:p>
    <w:p w14:paraId="23F13F12" w14:textId="77777777" w:rsidR="00963AF9" w:rsidRPr="00963AF9" w:rsidRDefault="003213D1" w:rsidP="00661CD8">
      <w:pPr>
        <w:numPr>
          <w:ilvl w:val="0"/>
          <w:numId w:val="2"/>
        </w:numPr>
        <w:spacing w:after="0" w:line="360" w:lineRule="auto"/>
        <w:jc w:val="both"/>
        <w:rPr>
          <w:rFonts w:ascii="Times New Roman" w:hAnsi="Times New Roman" w:cs="Times New Roman"/>
          <w:iCs/>
          <w:kern w:val="28"/>
          <w:sz w:val="24"/>
          <w:szCs w:val="24"/>
        </w:rPr>
      </w:pPr>
      <w:proofErr w:type="spellStart"/>
      <w:r>
        <w:rPr>
          <w:rFonts w:ascii="Times New Roman" w:hAnsi="Times New Roman" w:cs="Times New Roman"/>
          <w:iCs/>
          <w:kern w:val="28"/>
          <w:sz w:val="24"/>
          <w:szCs w:val="24"/>
        </w:rPr>
        <w:t>Schalm</w:t>
      </w:r>
      <w:proofErr w:type="spellEnd"/>
      <w:r>
        <w:rPr>
          <w:rFonts w:ascii="Times New Roman" w:hAnsi="Times New Roman" w:cs="Times New Roman"/>
          <w:iCs/>
          <w:kern w:val="28"/>
          <w:sz w:val="24"/>
          <w:szCs w:val="24"/>
        </w:rPr>
        <w:t xml:space="preserve"> OW Jain NC Carol EJ. Normal values in blood of laboratory for bearing and miscellaneous zoo and wild animals 1975;219-283. In </w:t>
      </w:r>
      <w:proofErr w:type="spellStart"/>
      <w:r>
        <w:rPr>
          <w:rFonts w:ascii="Times New Roman" w:hAnsi="Times New Roman" w:cs="Times New Roman"/>
          <w:iCs/>
          <w:kern w:val="28"/>
          <w:sz w:val="24"/>
          <w:szCs w:val="24"/>
        </w:rPr>
        <w:t>Schalm</w:t>
      </w:r>
      <w:proofErr w:type="spellEnd"/>
      <w:r>
        <w:rPr>
          <w:rFonts w:ascii="Times New Roman" w:hAnsi="Times New Roman" w:cs="Times New Roman"/>
          <w:iCs/>
          <w:kern w:val="28"/>
          <w:sz w:val="24"/>
          <w:szCs w:val="24"/>
        </w:rPr>
        <w:t xml:space="preserve"> (Ed.) Vert. Haem,3</w:t>
      </w:r>
      <w:r w:rsidRPr="003213D1">
        <w:rPr>
          <w:rFonts w:ascii="Times New Roman" w:hAnsi="Times New Roman" w:cs="Times New Roman"/>
          <w:iCs/>
          <w:kern w:val="28"/>
          <w:sz w:val="24"/>
          <w:szCs w:val="24"/>
          <w:vertAlign w:val="superscript"/>
        </w:rPr>
        <w:t>rd</w:t>
      </w:r>
      <w:r>
        <w:rPr>
          <w:rFonts w:ascii="Times New Roman" w:hAnsi="Times New Roman" w:cs="Times New Roman"/>
          <w:iCs/>
          <w:kern w:val="28"/>
          <w:sz w:val="24"/>
          <w:szCs w:val="24"/>
        </w:rPr>
        <w:t xml:space="preserve"> edition. Lea and </w:t>
      </w:r>
      <w:proofErr w:type="spellStart"/>
      <w:r>
        <w:rPr>
          <w:rFonts w:ascii="Times New Roman" w:hAnsi="Times New Roman" w:cs="Times New Roman"/>
          <w:iCs/>
          <w:kern w:val="28"/>
          <w:sz w:val="24"/>
          <w:szCs w:val="24"/>
        </w:rPr>
        <w:t>Febiger</w:t>
      </w:r>
      <w:proofErr w:type="spellEnd"/>
      <w:r>
        <w:rPr>
          <w:rFonts w:ascii="Times New Roman" w:hAnsi="Times New Roman" w:cs="Times New Roman"/>
          <w:iCs/>
          <w:kern w:val="28"/>
          <w:sz w:val="24"/>
          <w:szCs w:val="24"/>
        </w:rPr>
        <w:t xml:space="preserve">, Philadelphia. </w:t>
      </w:r>
    </w:p>
    <w:p w14:paraId="790D68A2" w14:textId="77777777" w:rsidR="000D1ADD" w:rsidRPr="00615675" w:rsidRDefault="00615675" w:rsidP="00661CD8">
      <w:pPr>
        <w:numPr>
          <w:ilvl w:val="0"/>
          <w:numId w:val="2"/>
        </w:numPr>
        <w:spacing w:after="0" w:line="360" w:lineRule="auto"/>
        <w:jc w:val="both"/>
        <w:rPr>
          <w:rFonts w:ascii="Times New Roman" w:hAnsi="Times New Roman" w:cs="Times New Roman"/>
          <w:iCs/>
          <w:kern w:val="28"/>
          <w:sz w:val="24"/>
          <w:szCs w:val="24"/>
        </w:rPr>
      </w:pPr>
      <w:proofErr w:type="spellStart"/>
      <w:r w:rsidRPr="00615675">
        <w:rPr>
          <w:rFonts w:ascii="Times New Roman" w:hAnsi="Times New Roman" w:cs="Times New Roman"/>
          <w:sz w:val="24"/>
          <w:szCs w:val="24"/>
        </w:rPr>
        <w:t>Umerah</w:t>
      </w:r>
      <w:proofErr w:type="spellEnd"/>
      <w:r>
        <w:rPr>
          <w:rFonts w:ascii="Times New Roman" w:hAnsi="Times New Roman" w:cs="Times New Roman"/>
          <w:sz w:val="24"/>
          <w:szCs w:val="24"/>
        </w:rPr>
        <w:t xml:space="preserve"> NN Ani PN </w:t>
      </w:r>
      <w:proofErr w:type="spellStart"/>
      <w:r>
        <w:rPr>
          <w:rFonts w:ascii="Times New Roman" w:hAnsi="Times New Roman" w:cs="Times New Roman"/>
          <w:sz w:val="24"/>
          <w:szCs w:val="24"/>
        </w:rPr>
        <w:t>Alawuba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NM.</w:t>
      </w:r>
      <w:r w:rsidRPr="00E76224">
        <w:rPr>
          <w:rFonts w:ascii="Times New Roman" w:hAnsi="Times New Roman" w:cs="Times New Roman"/>
          <w:bCs/>
          <w:iCs/>
          <w:kern w:val="28"/>
          <w:sz w:val="24"/>
          <w:szCs w:val="24"/>
        </w:rPr>
        <w:t>Multifaceted</w:t>
      </w:r>
      <w:proofErr w:type="spellEnd"/>
      <w:proofErr w:type="gramEnd"/>
      <w:r w:rsidRPr="00E76224">
        <w:rPr>
          <w:rFonts w:ascii="Times New Roman" w:hAnsi="Times New Roman" w:cs="Times New Roman"/>
          <w:bCs/>
          <w:iCs/>
          <w:kern w:val="28"/>
          <w:sz w:val="24"/>
          <w:szCs w:val="24"/>
        </w:rPr>
        <w:t xml:space="preserve"> Health Benefits of </w:t>
      </w:r>
      <w:proofErr w:type="spellStart"/>
      <w:r w:rsidRPr="00E76224">
        <w:rPr>
          <w:rFonts w:ascii="Times New Roman" w:hAnsi="Times New Roman" w:cs="Times New Roman"/>
          <w:bCs/>
          <w:i/>
          <w:iCs/>
          <w:kern w:val="28"/>
          <w:sz w:val="24"/>
          <w:szCs w:val="24"/>
        </w:rPr>
        <w:t>Ficuscapensis</w:t>
      </w:r>
      <w:r w:rsidRPr="00E76224">
        <w:rPr>
          <w:rFonts w:ascii="Times New Roman" w:hAnsi="Times New Roman" w:cs="Times New Roman"/>
          <w:bCs/>
          <w:iCs/>
          <w:kern w:val="28"/>
          <w:sz w:val="24"/>
          <w:szCs w:val="24"/>
        </w:rPr>
        <w:t>Fruits</w:t>
      </w:r>
      <w:proofErr w:type="spellEnd"/>
      <w:r w:rsidRPr="00E76224">
        <w:rPr>
          <w:rFonts w:ascii="Times New Roman" w:hAnsi="Times New Roman" w:cs="Times New Roman"/>
          <w:bCs/>
          <w:iCs/>
          <w:kern w:val="28"/>
          <w:sz w:val="24"/>
          <w:szCs w:val="24"/>
        </w:rPr>
        <w:t xml:space="preserve"> and Vegetables. </w:t>
      </w:r>
      <w:r w:rsidRPr="00E76224">
        <w:rPr>
          <w:rFonts w:ascii="Times New Roman" w:hAnsi="Times New Roman" w:cs="Times New Roman"/>
          <w:bCs/>
          <w:i/>
          <w:iCs/>
          <w:kern w:val="28"/>
          <w:sz w:val="24"/>
          <w:szCs w:val="24"/>
        </w:rPr>
        <w:t xml:space="preserve">Asian Food Science Journal 21(9):173-183,2022; Article </w:t>
      </w:r>
      <w:proofErr w:type="gramStart"/>
      <w:r w:rsidRPr="00E76224">
        <w:rPr>
          <w:rFonts w:ascii="Times New Roman" w:hAnsi="Times New Roman" w:cs="Times New Roman"/>
          <w:bCs/>
          <w:i/>
          <w:iCs/>
          <w:kern w:val="28"/>
          <w:sz w:val="24"/>
          <w:szCs w:val="24"/>
        </w:rPr>
        <w:t>no.AFSJ</w:t>
      </w:r>
      <w:proofErr w:type="gramEnd"/>
      <w:r w:rsidRPr="00E76224">
        <w:rPr>
          <w:rFonts w:ascii="Times New Roman" w:hAnsi="Times New Roman" w:cs="Times New Roman"/>
          <w:bCs/>
          <w:i/>
          <w:iCs/>
          <w:kern w:val="28"/>
          <w:sz w:val="24"/>
          <w:szCs w:val="24"/>
        </w:rPr>
        <w:t>.62391, ISSN:2581-7752</w:t>
      </w:r>
    </w:p>
    <w:p w14:paraId="1273F98D" w14:textId="77777777" w:rsidR="000D1ADD" w:rsidRPr="00E76224" w:rsidRDefault="00615675" w:rsidP="00661CD8">
      <w:pPr>
        <w:numPr>
          <w:ilvl w:val="0"/>
          <w:numId w:val="2"/>
        </w:numPr>
        <w:spacing w:after="0" w:line="360" w:lineRule="auto"/>
        <w:jc w:val="both"/>
        <w:rPr>
          <w:rFonts w:ascii="Times New Roman" w:hAnsi="Times New Roman" w:cs="Times New Roman"/>
          <w:iCs/>
          <w:kern w:val="28"/>
          <w:sz w:val="24"/>
          <w:szCs w:val="24"/>
        </w:rPr>
      </w:pPr>
      <w:proofErr w:type="spellStart"/>
      <w:r w:rsidRPr="00E76224">
        <w:rPr>
          <w:rFonts w:ascii="Times New Roman" w:hAnsi="Times New Roman" w:cs="Times New Roman"/>
          <w:sz w:val="24"/>
          <w:szCs w:val="24"/>
        </w:rPr>
        <w:t>Asouzu</w:t>
      </w:r>
      <w:proofErr w:type="spellEnd"/>
      <w:r>
        <w:rPr>
          <w:rFonts w:ascii="Times New Roman" w:hAnsi="Times New Roman" w:cs="Times New Roman"/>
          <w:sz w:val="24"/>
          <w:szCs w:val="24"/>
        </w:rPr>
        <w:t xml:space="preserve"> A</w:t>
      </w:r>
      <w:r w:rsidRPr="00E76224">
        <w:rPr>
          <w:rFonts w:ascii="Times New Roman" w:hAnsi="Times New Roman" w:cs="Times New Roman"/>
          <w:sz w:val="24"/>
          <w:szCs w:val="24"/>
        </w:rPr>
        <w:t xml:space="preserve">I </w:t>
      </w:r>
      <w:proofErr w:type="spellStart"/>
      <w:r w:rsidRPr="00615675">
        <w:rPr>
          <w:rFonts w:ascii="Times New Roman" w:hAnsi="Times New Roman" w:cs="Times New Roman"/>
          <w:bCs/>
          <w:sz w:val="24"/>
          <w:szCs w:val="24"/>
        </w:rPr>
        <w:t>Umerah</w:t>
      </w:r>
      <w:r w:rsidRPr="00E76224">
        <w:rPr>
          <w:rFonts w:ascii="Times New Roman" w:hAnsi="Times New Roman" w:cs="Times New Roman"/>
          <w:b/>
          <w:sz w:val="24"/>
          <w:szCs w:val="24"/>
        </w:rPr>
        <w:t>N</w:t>
      </w:r>
      <w:r>
        <w:rPr>
          <w:rFonts w:ascii="Times New Roman" w:hAnsi="Times New Roman" w:cs="Times New Roman"/>
          <w:b/>
          <w:sz w:val="24"/>
          <w:szCs w:val="24"/>
        </w:rPr>
        <w:t>N</w:t>
      </w:r>
      <w:proofErr w:type="spellEnd"/>
      <w:r w:rsidRPr="00E76224">
        <w:rPr>
          <w:rFonts w:ascii="Times New Roman" w:hAnsi="Times New Roman" w:cs="Times New Roman"/>
          <w:sz w:val="24"/>
          <w:szCs w:val="24"/>
        </w:rPr>
        <w:t xml:space="preserve"> Rheology and acceptance of pap (</w:t>
      </w:r>
      <w:proofErr w:type="spellStart"/>
      <w:r w:rsidRPr="00E76224">
        <w:rPr>
          <w:rFonts w:ascii="Times New Roman" w:hAnsi="Times New Roman" w:cs="Times New Roman"/>
          <w:i/>
          <w:iCs/>
          <w:sz w:val="24"/>
          <w:szCs w:val="24"/>
        </w:rPr>
        <w:t>Zea</w:t>
      </w:r>
      <w:proofErr w:type="spellEnd"/>
      <w:r w:rsidRPr="00E76224">
        <w:rPr>
          <w:rFonts w:ascii="Times New Roman" w:hAnsi="Times New Roman" w:cs="Times New Roman"/>
          <w:i/>
          <w:iCs/>
          <w:sz w:val="24"/>
          <w:szCs w:val="24"/>
        </w:rPr>
        <w:t xml:space="preserve"> mays) </w:t>
      </w:r>
      <w:r w:rsidRPr="00E76224">
        <w:rPr>
          <w:rFonts w:ascii="Times New Roman" w:hAnsi="Times New Roman" w:cs="Times New Roman"/>
          <w:sz w:val="24"/>
          <w:szCs w:val="24"/>
        </w:rPr>
        <w:t xml:space="preserve">enriched with </w:t>
      </w:r>
      <w:proofErr w:type="spellStart"/>
      <w:r w:rsidRPr="00E76224">
        <w:rPr>
          <w:rFonts w:ascii="Times New Roman" w:hAnsi="Times New Roman" w:cs="Times New Roman"/>
          <w:i/>
          <w:iCs/>
          <w:sz w:val="24"/>
          <w:szCs w:val="24"/>
        </w:rPr>
        <w:t>Jatrophacarcus</w:t>
      </w:r>
      <w:proofErr w:type="spellEnd"/>
      <w:r w:rsidRPr="00E76224">
        <w:rPr>
          <w:rFonts w:ascii="Times New Roman" w:hAnsi="Times New Roman" w:cs="Times New Roman"/>
          <w:sz w:val="24"/>
          <w:szCs w:val="24"/>
        </w:rPr>
        <w:t xml:space="preserve"> leaves to improve iron status in children. </w:t>
      </w:r>
      <w:r w:rsidRPr="00E76224">
        <w:rPr>
          <w:rFonts w:ascii="Times New Roman" w:hAnsi="Times New Roman" w:cs="Times New Roman"/>
          <w:i/>
          <w:iCs/>
          <w:sz w:val="24"/>
          <w:szCs w:val="24"/>
        </w:rPr>
        <w:t>Asian Journal of Biochemistry, Genetics and Molecular Biology</w:t>
      </w:r>
      <w:r w:rsidRPr="00E76224">
        <w:rPr>
          <w:rFonts w:ascii="Times New Roman" w:hAnsi="Times New Roman" w:cs="Times New Roman"/>
          <w:sz w:val="24"/>
          <w:szCs w:val="24"/>
        </w:rPr>
        <w:t>,</w:t>
      </w:r>
      <w:r>
        <w:rPr>
          <w:rFonts w:ascii="Times New Roman" w:hAnsi="Times New Roman" w:cs="Times New Roman"/>
          <w:sz w:val="24"/>
          <w:szCs w:val="24"/>
        </w:rPr>
        <w:t>2020;</w:t>
      </w:r>
      <w:r w:rsidRPr="00E76224">
        <w:rPr>
          <w:rFonts w:ascii="Times New Roman" w:hAnsi="Times New Roman" w:cs="Times New Roman"/>
          <w:i/>
          <w:iCs/>
          <w:sz w:val="24"/>
          <w:szCs w:val="24"/>
        </w:rPr>
        <w:t>3</w:t>
      </w:r>
      <w:r w:rsidRPr="00E76224">
        <w:rPr>
          <w:rFonts w:ascii="Times New Roman" w:hAnsi="Times New Roman" w:cs="Times New Roman"/>
          <w:sz w:val="24"/>
          <w:szCs w:val="24"/>
        </w:rPr>
        <w:t xml:space="preserve">(2), 35-47. </w:t>
      </w:r>
    </w:p>
    <w:p w14:paraId="063962E1" w14:textId="77777777" w:rsidR="00615675" w:rsidRPr="00615675" w:rsidRDefault="00615675" w:rsidP="00661CD8">
      <w:pPr>
        <w:pStyle w:val="PargrafodaLista"/>
        <w:numPr>
          <w:ilvl w:val="0"/>
          <w:numId w:val="2"/>
        </w:numPr>
        <w:spacing w:after="0" w:line="360" w:lineRule="auto"/>
        <w:jc w:val="both"/>
        <w:rPr>
          <w:rFonts w:ascii="Times New Roman" w:hAnsi="Times New Roman" w:cs="Times New Roman"/>
          <w:sz w:val="24"/>
          <w:szCs w:val="24"/>
        </w:rPr>
      </w:pPr>
      <w:r w:rsidRPr="00615675">
        <w:rPr>
          <w:rFonts w:ascii="Times New Roman" w:hAnsi="Times New Roman" w:cs="Times New Roman"/>
          <w:sz w:val="24"/>
          <w:szCs w:val="24"/>
        </w:rPr>
        <w:t xml:space="preserve">USDA. Agricultural Handbook, </w:t>
      </w:r>
      <w:proofErr w:type="spellStart"/>
      <w:proofErr w:type="gramStart"/>
      <w:r w:rsidRPr="00615675">
        <w:rPr>
          <w:rFonts w:ascii="Times New Roman" w:hAnsi="Times New Roman" w:cs="Times New Roman"/>
          <w:sz w:val="24"/>
          <w:szCs w:val="24"/>
        </w:rPr>
        <w:t>Washington,DC</w:t>
      </w:r>
      <w:proofErr w:type="spellEnd"/>
      <w:proofErr w:type="gramEnd"/>
      <w:r w:rsidRPr="00615675">
        <w:rPr>
          <w:rFonts w:ascii="Times New Roman" w:hAnsi="Times New Roman" w:cs="Times New Roman"/>
          <w:sz w:val="24"/>
          <w:szCs w:val="24"/>
        </w:rPr>
        <w:t>, 1984; 8-11</w:t>
      </w:r>
    </w:p>
    <w:p w14:paraId="6292FE3E" w14:textId="77777777" w:rsidR="00963AF9" w:rsidRDefault="00116616" w:rsidP="00661CD8">
      <w:pPr>
        <w:pStyle w:val="PargrafodaLista"/>
        <w:numPr>
          <w:ilvl w:val="0"/>
          <w:numId w:val="2"/>
        </w:numPr>
        <w:spacing w:line="360" w:lineRule="auto"/>
        <w:rPr>
          <w:rFonts w:ascii="Times New Roman" w:hAnsi="Times New Roman" w:cs="Times New Roman"/>
          <w:sz w:val="24"/>
          <w:szCs w:val="24"/>
        </w:rPr>
      </w:pPr>
      <w:proofErr w:type="spellStart"/>
      <w:r w:rsidRPr="00116616">
        <w:rPr>
          <w:rFonts w:ascii="Times New Roman" w:hAnsi="Times New Roman" w:cs="Times New Roman"/>
          <w:sz w:val="24"/>
          <w:szCs w:val="24"/>
        </w:rPr>
        <w:t>Udofia</w:t>
      </w:r>
      <w:r>
        <w:rPr>
          <w:rFonts w:ascii="Times New Roman" w:hAnsi="Times New Roman" w:cs="Times New Roman"/>
          <w:sz w:val="24"/>
          <w:szCs w:val="24"/>
        </w:rPr>
        <w:t>BS</w:t>
      </w:r>
      <w:proofErr w:type="spellEnd"/>
      <w:r>
        <w:rPr>
          <w:rFonts w:ascii="Times New Roman" w:hAnsi="Times New Roman" w:cs="Times New Roman"/>
          <w:sz w:val="24"/>
          <w:szCs w:val="24"/>
        </w:rPr>
        <w:t xml:space="preserve">. Effect of traditional processing technique on leafy vegetables and starchy staples consumed in </w:t>
      </w:r>
      <w:proofErr w:type="spellStart"/>
      <w:r>
        <w:rPr>
          <w:rFonts w:ascii="Times New Roman" w:hAnsi="Times New Roman" w:cs="Times New Roman"/>
          <w:sz w:val="24"/>
          <w:szCs w:val="24"/>
        </w:rPr>
        <w:t>AkwaIbom</w:t>
      </w:r>
      <w:proofErr w:type="spellEnd"/>
      <w:r>
        <w:rPr>
          <w:rFonts w:ascii="Times New Roman" w:hAnsi="Times New Roman" w:cs="Times New Roman"/>
          <w:sz w:val="24"/>
          <w:szCs w:val="24"/>
        </w:rPr>
        <w:t xml:space="preserve"> State, Nigeria, PhD thesis. In University of Nigeria </w:t>
      </w:r>
      <w:proofErr w:type="spellStart"/>
      <w:r>
        <w:rPr>
          <w:rFonts w:ascii="Times New Roman" w:hAnsi="Times New Roman" w:cs="Times New Roman"/>
          <w:sz w:val="24"/>
          <w:szCs w:val="24"/>
        </w:rPr>
        <w:t>Nsukka</w:t>
      </w:r>
      <w:proofErr w:type="spellEnd"/>
      <w:r>
        <w:rPr>
          <w:rFonts w:ascii="Times New Roman" w:hAnsi="Times New Roman" w:cs="Times New Roman"/>
          <w:sz w:val="24"/>
          <w:szCs w:val="24"/>
        </w:rPr>
        <w:t xml:space="preserve">, </w:t>
      </w:r>
      <w:commentRangeStart w:id="25"/>
      <w:r>
        <w:rPr>
          <w:rFonts w:ascii="Times New Roman" w:hAnsi="Times New Roman" w:cs="Times New Roman"/>
          <w:sz w:val="24"/>
          <w:szCs w:val="24"/>
        </w:rPr>
        <w:t>Nigeria</w:t>
      </w:r>
      <w:commentRangeEnd w:id="25"/>
      <w:r w:rsidR="00646A8E">
        <w:rPr>
          <w:rStyle w:val="Refdecomentrio"/>
        </w:rPr>
        <w:commentReference w:id="25"/>
      </w:r>
    </w:p>
    <w:p w14:paraId="3C308CAE" w14:textId="77777777" w:rsidR="00116616" w:rsidRDefault="00116616" w:rsidP="00661CD8">
      <w:pPr>
        <w:pStyle w:val="PargrafodaLista"/>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Oguntona</w:t>
      </w:r>
      <w:proofErr w:type="spellEnd"/>
      <w:r>
        <w:rPr>
          <w:rFonts w:ascii="Times New Roman" w:hAnsi="Times New Roman" w:cs="Times New Roman"/>
          <w:sz w:val="24"/>
          <w:szCs w:val="24"/>
        </w:rPr>
        <w:t xml:space="preserve"> T. Green leafy vegetable. In </w:t>
      </w:r>
      <w:proofErr w:type="spellStart"/>
      <w:r>
        <w:rPr>
          <w:rFonts w:ascii="Times New Roman" w:hAnsi="Times New Roman" w:cs="Times New Roman"/>
          <w:sz w:val="24"/>
          <w:szCs w:val="24"/>
        </w:rPr>
        <w:t>Osagie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Eka</w:t>
      </w:r>
      <w:proofErr w:type="spellEnd"/>
      <w:r>
        <w:rPr>
          <w:rFonts w:ascii="Times New Roman" w:hAnsi="Times New Roman" w:cs="Times New Roman"/>
          <w:sz w:val="24"/>
          <w:szCs w:val="24"/>
        </w:rPr>
        <w:t xml:space="preserve"> OU (ed.) Nutritional quality of plants food Nigeria</w:t>
      </w:r>
      <w:r w:rsidR="00661CD8">
        <w:rPr>
          <w:rFonts w:ascii="Times New Roman" w:hAnsi="Times New Roman" w:cs="Times New Roman"/>
          <w:sz w:val="24"/>
          <w:szCs w:val="24"/>
        </w:rPr>
        <w:t xml:space="preserve">. Post-Harvest Research, </w:t>
      </w:r>
      <w:proofErr w:type="gramStart"/>
      <w:r w:rsidR="00661CD8">
        <w:rPr>
          <w:rFonts w:ascii="Times New Roman" w:hAnsi="Times New Roman" w:cs="Times New Roman"/>
          <w:sz w:val="24"/>
          <w:szCs w:val="24"/>
        </w:rPr>
        <w:t>1998;Unit</w:t>
      </w:r>
      <w:proofErr w:type="gramEnd"/>
      <w:r w:rsidR="00661CD8">
        <w:rPr>
          <w:rFonts w:ascii="Times New Roman" w:hAnsi="Times New Roman" w:cs="Times New Roman"/>
          <w:sz w:val="24"/>
          <w:szCs w:val="24"/>
        </w:rPr>
        <w:t xml:space="preserve"> 133.</w:t>
      </w:r>
    </w:p>
    <w:p w14:paraId="2D91C83A" w14:textId="77777777" w:rsidR="00661CD8" w:rsidRPr="00663CAD" w:rsidRDefault="00661CD8" w:rsidP="00116616">
      <w:pPr>
        <w:pStyle w:val="PargrafodaLista"/>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Steve P. National tropical Botanical garden speaking about </w:t>
      </w:r>
      <w:proofErr w:type="spellStart"/>
      <w:r w:rsidRPr="00661CD8">
        <w:rPr>
          <w:rFonts w:ascii="Times New Roman" w:hAnsi="Times New Roman" w:cs="Times New Roman"/>
          <w:i/>
          <w:iCs/>
          <w:sz w:val="24"/>
          <w:szCs w:val="24"/>
        </w:rPr>
        <w:t>Colocasiaesculenta</w:t>
      </w:r>
      <w:proofErr w:type="spellEnd"/>
      <w:r w:rsidRPr="00661CD8">
        <w:rPr>
          <w:rFonts w:ascii="Times New Roman" w:hAnsi="Times New Roman" w:cs="Times New Roman"/>
          <w:i/>
          <w:iCs/>
          <w:sz w:val="24"/>
          <w:szCs w:val="24"/>
        </w:rPr>
        <w:t>, American Journal of Nutrition</w:t>
      </w:r>
      <w:r>
        <w:rPr>
          <w:rFonts w:ascii="Times New Roman" w:hAnsi="Times New Roman" w:cs="Times New Roman"/>
          <w:sz w:val="24"/>
          <w:szCs w:val="24"/>
        </w:rPr>
        <w:t>2005; 26: 222-342.</w:t>
      </w:r>
    </w:p>
    <w:p w14:paraId="4CBB2AD1" w14:textId="77777777" w:rsidR="00661CD8" w:rsidRPr="00661CD8" w:rsidRDefault="00661CD8" w:rsidP="00116616">
      <w:pPr>
        <w:pStyle w:val="PargrafodaLista"/>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Munro </w:t>
      </w:r>
      <w:proofErr w:type="spellStart"/>
      <w:r>
        <w:rPr>
          <w:rFonts w:ascii="Times New Roman" w:hAnsi="Times New Roman" w:cs="Times New Roman"/>
          <w:sz w:val="24"/>
          <w:szCs w:val="24"/>
        </w:rPr>
        <w:t>ABassir</w:t>
      </w:r>
      <w:proofErr w:type="spellEnd"/>
      <w:r>
        <w:rPr>
          <w:rFonts w:ascii="Times New Roman" w:hAnsi="Times New Roman" w:cs="Times New Roman"/>
          <w:sz w:val="24"/>
          <w:szCs w:val="24"/>
        </w:rPr>
        <w:t xml:space="preserve"> O. Oxalate in Nigeria vegetables. </w:t>
      </w:r>
      <w:r w:rsidRPr="00661CD8">
        <w:rPr>
          <w:rFonts w:ascii="Times New Roman" w:hAnsi="Times New Roman" w:cs="Times New Roman"/>
          <w:i/>
          <w:iCs/>
          <w:sz w:val="24"/>
          <w:szCs w:val="24"/>
        </w:rPr>
        <w:t>West African Journal of Biology, Agriculture and Chemistry</w:t>
      </w:r>
      <w:r>
        <w:rPr>
          <w:rFonts w:ascii="Times New Roman" w:hAnsi="Times New Roman" w:cs="Times New Roman"/>
          <w:sz w:val="24"/>
          <w:szCs w:val="24"/>
        </w:rPr>
        <w:t>. 1969;12: 14-17.</w:t>
      </w:r>
    </w:p>
    <w:p w14:paraId="43667449" w14:textId="77777777" w:rsidR="00661CD8" w:rsidRPr="00661CD8" w:rsidRDefault="00661CD8" w:rsidP="00116616">
      <w:pPr>
        <w:pStyle w:val="PargrafodaLista"/>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Lynch SR Cook JD. Interaction of vitamin C and iron absorption in man. </w:t>
      </w:r>
      <w:r w:rsidRPr="00661CD8">
        <w:rPr>
          <w:rFonts w:ascii="Times New Roman" w:hAnsi="Times New Roman" w:cs="Times New Roman"/>
          <w:i/>
          <w:iCs/>
          <w:sz w:val="24"/>
          <w:szCs w:val="24"/>
        </w:rPr>
        <w:t>American Academy of Science.</w:t>
      </w:r>
      <w:r>
        <w:rPr>
          <w:rFonts w:ascii="Times New Roman" w:hAnsi="Times New Roman" w:cs="Times New Roman"/>
          <w:sz w:val="24"/>
          <w:szCs w:val="24"/>
        </w:rPr>
        <w:t xml:space="preserve"> 1980; 5:32-44.</w:t>
      </w:r>
    </w:p>
    <w:p w14:paraId="4C87DEA0" w14:textId="77777777" w:rsidR="00661CD8" w:rsidRPr="00663CAD" w:rsidRDefault="00663CAD" w:rsidP="00116616">
      <w:pPr>
        <w:pStyle w:val="PargrafodaLista"/>
        <w:numPr>
          <w:ilvl w:val="0"/>
          <w:numId w:val="2"/>
        </w:numPr>
        <w:spacing w:line="360" w:lineRule="auto"/>
        <w:rPr>
          <w:rFonts w:ascii="Times New Roman" w:hAnsi="Times New Roman" w:cs="Times New Roman"/>
          <w:i/>
          <w:iCs/>
          <w:sz w:val="24"/>
          <w:szCs w:val="24"/>
        </w:rPr>
      </w:pPr>
      <w:proofErr w:type="spellStart"/>
      <w:r w:rsidRPr="00E76224">
        <w:rPr>
          <w:rFonts w:ascii="Times New Roman" w:hAnsi="Times New Roman" w:cs="Times New Roman"/>
          <w:bCs/>
          <w:sz w:val="24"/>
          <w:szCs w:val="24"/>
        </w:rPr>
        <w:t>Umerah</w:t>
      </w:r>
      <w:proofErr w:type="spellEnd"/>
      <w:r>
        <w:rPr>
          <w:rFonts w:ascii="Times New Roman" w:hAnsi="Times New Roman" w:cs="Times New Roman"/>
          <w:bCs/>
          <w:sz w:val="24"/>
          <w:szCs w:val="24"/>
        </w:rPr>
        <w:t xml:space="preserve"> NN </w:t>
      </w:r>
      <w:proofErr w:type="spellStart"/>
      <w:r w:rsidRPr="00E76224">
        <w:rPr>
          <w:rFonts w:ascii="Times New Roman" w:hAnsi="Times New Roman" w:cs="Times New Roman"/>
          <w:bCs/>
          <w:sz w:val="24"/>
          <w:szCs w:val="24"/>
        </w:rPr>
        <w:t>Okolie</w:t>
      </w:r>
      <w:proofErr w:type="spellEnd"/>
      <w:r>
        <w:rPr>
          <w:rFonts w:ascii="Times New Roman" w:hAnsi="Times New Roman" w:cs="Times New Roman"/>
          <w:bCs/>
          <w:sz w:val="24"/>
          <w:szCs w:val="24"/>
        </w:rPr>
        <w:t xml:space="preserve"> UV </w:t>
      </w:r>
      <w:proofErr w:type="spellStart"/>
      <w:r w:rsidRPr="00E76224">
        <w:rPr>
          <w:rFonts w:ascii="Times New Roman" w:hAnsi="Times New Roman" w:cs="Times New Roman"/>
          <w:bCs/>
          <w:sz w:val="24"/>
          <w:szCs w:val="24"/>
        </w:rPr>
        <w:t>Onyeji</w:t>
      </w:r>
      <w:proofErr w:type="spellEnd"/>
      <w:r>
        <w:rPr>
          <w:rFonts w:ascii="Times New Roman" w:hAnsi="Times New Roman" w:cs="Times New Roman"/>
          <w:bCs/>
          <w:sz w:val="24"/>
          <w:szCs w:val="24"/>
        </w:rPr>
        <w:t xml:space="preserve"> GN </w:t>
      </w:r>
      <w:proofErr w:type="spellStart"/>
      <w:r w:rsidRPr="00E76224">
        <w:rPr>
          <w:rFonts w:ascii="Times New Roman" w:hAnsi="Times New Roman" w:cs="Times New Roman"/>
          <w:bCs/>
          <w:sz w:val="24"/>
          <w:szCs w:val="24"/>
        </w:rPr>
        <w:t>Oly-Alawuba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NM</w:t>
      </w:r>
      <w:r w:rsidRPr="00E76224">
        <w:rPr>
          <w:rFonts w:ascii="Times New Roman" w:hAnsi="Times New Roman" w:cs="Times New Roman"/>
          <w:bCs/>
          <w:sz w:val="24"/>
          <w:szCs w:val="24"/>
        </w:rPr>
        <w:t>EgbuoguNwani</w:t>
      </w:r>
      <w:r>
        <w:rPr>
          <w:rFonts w:ascii="Times New Roman" w:hAnsi="Times New Roman" w:cs="Times New Roman"/>
          <w:sz w:val="24"/>
          <w:szCs w:val="24"/>
        </w:rPr>
        <w:t>PC</w:t>
      </w:r>
      <w:r w:rsidRPr="00E76224">
        <w:rPr>
          <w:rFonts w:ascii="Times New Roman" w:hAnsi="Times New Roman" w:cs="Times New Roman"/>
          <w:bCs/>
          <w:sz w:val="24"/>
          <w:szCs w:val="24"/>
        </w:rPr>
        <w:t>Ugwu</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CS.</w:t>
      </w:r>
      <w:r w:rsidRPr="00E76224">
        <w:rPr>
          <w:rFonts w:ascii="Times New Roman" w:hAnsi="Times New Roman" w:cs="Times New Roman"/>
          <w:kern w:val="28"/>
          <w:sz w:val="24"/>
          <w:szCs w:val="24"/>
        </w:rPr>
        <w:t>Effect</w:t>
      </w:r>
      <w:proofErr w:type="spellEnd"/>
      <w:proofErr w:type="gramEnd"/>
      <w:r w:rsidRPr="00E76224">
        <w:rPr>
          <w:rFonts w:ascii="Times New Roman" w:hAnsi="Times New Roman" w:cs="Times New Roman"/>
          <w:kern w:val="28"/>
          <w:sz w:val="24"/>
          <w:szCs w:val="24"/>
        </w:rPr>
        <w:t xml:space="preserve"> of “</w:t>
      </w:r>
      <w:proofErr w:type="spellStart"/>
      <w:r w:rsidRPr="00E76224">
        <w:rPr>
          <w:rFonts w:ascii="Times New Roman" w:hAnsi="Times New Roman" w:cs="Times New Roman"/>
          <w:kern w:val="28"/>
          <w:sz w:val="24"/>
          <w:szCs w:val="24"/>
        </w:rPr>
        <w:t>Uchakiri</w:t>
      </w:r>
      <w:proofErr w:type="spellEnd"/>
      <w:r w:rsidRPr="00E76224">
        <w:rPr>
          <w:rFonts w:ascii="Times New Roman" w:hAnsi="Times New Roman" w:cs="Times New Roman"/>
          <w:kern w:val="28"/>
          <w:sz w:val="24"/>
          <w:szCs w:val="24"/>
        </w:rPr>
        <w:t>”(</w:t>
      </w:r>
      <w:proofErr w:type="spellStart"/>
      <w:r w:rsidRPr="00E76224">
        <w:rPr>
          <w:rFonts w:ascii="Times New Roman" w:hAnsi="Times New Roman" w:cs="Times New Roman"/>
          <w:i/>
          <w:kern w:val="28"/>
          <w:sz w:val="24"/>
          <w:szCs w:val="24"/>
        </w:rPr>
        <w:t>Vitexdoniana</w:t>
      </w:r>
      <w:proofErr w:type="spellEnd"/>
      <w:r w:rsidRPr="00E76224">
        <w:rPr>
          <w:rFonts w:ascii="Times New Roman" w:hAnsi="Times New Roman" w:cs="Times New Roman"/>
          <w:kern w:val="28"/>
          <w:sz w:val="24"/>
          <w:szCs w:val="24"/>
        </w:rPr>
        <w:t>),“</w:t>
      </w:r>
      <w:proofErr w:type="spellStart"/>
      <w:r w:rsidRPr="00E76224">
        <w:rPr>
          <w:rFonts w:ascii="Times New Roman" w:hAnsi="Times New Roman" w:cs="Times New Roman"/>
          <w:kern w:val="28"/>
          <w:sz w:val="24"/>
          <w:szCs w:val="24"/>
        </w:rPr>
        <w:t>Uturukpa</w:t>
      </w:r>
      <w:proofErr w:type="spellEnd"/>
      <w:r w:rsidRPr="00E76224">
        <w:rPr>
          <w:rFonts w:ascii="Times New Roman" w:hAnsi="Times New Roman" w:cs="Times New Roman"/>
          <w:kern w:val="28"/>
          <w:sz w:val="24"/>
          <w:szCs w:val="24"/>
        </w:rPr>
        <w:t>” (</w:t>
      </w:r>
      <w:proofErr w:type="spellStart"/>
      <w:r w:rsidRPr="00E76224">
        <w:rPr>
          <w:rFonts w:ascii="Times New Roman" w:hAnsi="Times New Roman" w:cs="Times New Roman"/>
          <w:i/>
          <w:kern w:val="28"/>
          <w:sz w:val="24"/>
          <w:szCs w:val="24"/>
        </w:rPr>
        <w:t>Pterocarpussantalinoides</w:t>
      </w:r>
      <w:proofErr w:type="spellEnd"/>
      <w:r w:rsidRPr="00E76224">
        <w:rPr>
          <w:rFonts w:ascii="Times New Roman" w:hAnsi="Times New Roman" w:cs="Times New Roman"/>
          <w:kern w:val="28"/>
          <w:sz w:val="24"/>
          <w:szCs w:val="24"/>
        </w:rPr>
        <w:t>) and “</w:t>
      </w:r>
      <w:proofErr w:type="spellStart"/>
      <w:r w:rsidRPr="00E76224">
        <w:rPr>
          <w:rFonts w:ascii="Times New Roman" w:hAnsi="Times New Roman" w:cs="Times New Roman"/>
          <w:kern w:val="28"/>
          <w:sz w:val="24"/>
          <w:szCs w:val="24"/>
        </w:rPr>
        <w:t>Ewa</w:t>
      </w:r>
      <w:proofErr w:type="spellEnd"/>
      <w:r w:rsidRPr="00E76224">
        <w:rPr>
          <w:rFonts w:ascii="Times New Roman" w:hAnsi="Times New Roman" w:cs="Times New Roman"/>
          <w:kern w:val="28"/>
          <w:sz w:val="24"/>
          <w:szCs w:val="24"/>
        </w:rPr>
        <w:t xml:space="preserve">” </w:t>
      </w:r>
      <w:r w:rsidRPr="00E76224">
        <w:rPr>
          <w:rFonts w:ascii="Times New Roman" w:hAnsi="Times New Roman" w:cs="Times New Roman"/>
          <w:b/>
          <w:kern w:val="28"/>
          <w:sz w:val="24"/>
          <w:szCs w:val="24"/>
        </w:rPr>
        <w:t>(</w:t>
      </w:r>
      <w:proofErr w:type="spellStart"/>
      <w:r w:rsidRPr="00E76224">
        <w:rPr>
          <w:rFonts w:ascii="Times New Roman" w:hAnsi="Times New Roman" w:cs="Times New Roman"/>
          <w:bCs/>
          <w:i/>
          <w:kern w:val="28"/>
          <w:sz w:val="24"/>
          <w:szCs w:val="24"/>
        </w:rPr>
        <w:t>Solanumamericanum</w:t>
      </w:r>
      <w:proofErr w:type="spellEnd"/>
      <w:r w:rsidRPr="00E76224">
        <w:rPr>
          <w:rFonts w:ascii="Times New Roman" w:hAnsi="Times New Roman" w:cs="Times New Roman"/>
          <w:bCs/>
          <w:kern w:val="28"/>
          <w:sz w:val="24"/>
          <w:szCs w:val="24"/>
        </w:rPr>
        <w:t xml:space="preserve">) </w:t>
      </w:r>
      <w:proofErr w:type="spellStart"/>
      <w:r w:rsidRPr="00E76224">
        <w:rPr>
          <w:rFonts w:ascii="Times New Roman" w:hAnsi="Times New Roman" w:cs="Times New Roman"/>
          <w:bCs/>
          <w:kern w:val="28"/>
          <w:sz w:val="24"/>
          <w:szCs w:val="24"/>
        </w:rPr>
        <w:t>Methanoic</w:t>
      </w:r>
      <w:proofErr w:type="spellEnd"/>
      <w:r w:rsidRPr="00E76224">
        <w:rPr>
          <w:rFonts w:ascii="Times New Roman" w:hAnsi="Times New Roman" w:cs="Times New Roman"/>
          <w:bCs/>
          <w:kern w:val="28"/>
          <w:sz w:val="24"/>
          <w:szCs w:val="24"/>
        </w:rPr>
        <w:t xml:space="preserve"> Extract on Iron Status of </w:t>
      </w:r>
      <w:proofErr w:type="spellStart"/>
      <w:r w:rsidRPr="00E76224">
        <w:rPr>
          <w:rFonts w:ascii="Times New Roman" w:hAnsi="Times New Roman" w:cs="Times New Roman"/>
          <w:bCs/>
          <w:kern w:val="28"/>
          <w:sz w:val="24"/>
          <w:szCs w:val="24"/>
        </w:rPr>
        <w:t>Rats,</w:t>
      </w:r>
      <w:r w:rsidRPr="00663CAD">
        <w:rPr>
          <w:rFonts w:ascii="Times New Roman" w:hAnsi="Times New Roman" w:cs="Times New Roman"/>
          <w:bCs/>
          <w:i/>
          <w:iCs/>
          <w:kern w:val="28"/>
          <w:sz w:val="24"/>
          <w:szCs w:val="24"/>
        </w:rPr>
        <w:t>Asian</w:t>
      </w:r>
      <w:proofErr w:type="spellEnd"/>
      <w:r w:rsidRPr="00663CAD">
        <w:rPr>
          <w:rFonts w:ascii="Times New Roman" w:hAnsi="Times New Roman" w:cs="Times New Roman"/>
          <w:bCs/>
          <w:i/>
          <w:iCs/>
          <w:kern w:val="28"/>
          <w:sz w:val="24"/>
          <w:szCs w:val="24"/>
        </w:rPr>
        <w:t xml:space="preserve"> Food Science Journal </w:t>
      </w:r>
      <w:r>
        <w:rPr>
          <w:rFonts w:ascii="Times New Roman" w:hAnsi="Times New Roman" w:cs="Times New Roman"/>
          <w:bCs/>
          <w:i/>
          <w:iCs/>
          <w:kern w:val="28"/>
          <w:sz w:val="24"/>
          <w:szCs w:val="24"/>
        </w:rPr>
        <w:t>.</w:t>
      </w:r>
      <w:r>
        <w:rPr>
          <w:rFonts w:ascii="Times New Roman" w:hAnsi="Times New Roman" w:cs="Times New Roman"/>
          <w:bCs/>
          <w:kern w:val="28"/>
          <w:sz w:val="24"/>
          <w:szCs w:val="24"/>
        </w:rPr>
        <w:t xml:space="preserve">2022b; </w:t>
      </w:r>
      <w:r w:rsidRPr="00E76224">
        <w:rPr>
          <w:rFonts w:ascii="Times New Roman" w:hAnsi="Times New Roman" w:cs="Times New Roman"/>
          <w:bCs/>
          <w:kern w:val="28"/>
          <w:sz w:val="24"/>
          <w:szCs w:val="24"/>
        </w:rPr>
        <w:t>92953, 21(11), 71-80</w:t>
      </w:r>
      <w:r>
        <w:rPr>
          <w:rFonts w:ascii="Times New Roman" w:hAnsi="Times New Roman" w:cs="Times New Roman"/>
          <w:bCs/>
          <w:kern w:val="28"/>
          <w:sz w:val="24"/>
          <w:szCs w:val="24"/>
        </w:rPr>
        <w:t>.</w:t>
      </w:r>
    </w:p>
    <w:p w14:paraId="13746C41" w14:textId="77777777" w:rsidR="00663CAD" w:rsidRPr="00D35B02" w:rsidRDefault="00663CAD" w:rsidP="00663CAD">
      <w:pPr>
        <w:pStyle w:val="PargrafodaLista"/>
        <w:numPr>
          <w:ilvl w:val="0"/>
          <w:numId w:val="2"/>
        </w:numPr>
        <w:spacing w:line="360" w:lineRule="auto"/>
        <w:jc w:val="both"/>
        <w:rPr>
          <w:rFonts w:ascii="Times New Roman" w:hAnsi="Times New Roman" w:cs="Times New Roman"/>
          <w:i/>
          <w:iCs/>
          <w:sz w:val="24"/>
          <w:szCs w:val="24"/>
        </w:rPr>
      </w:pPr>
      <w:proofErr w:type="spellStart"/>
      <w:r w:rsidRPr="00D35B02">
        <w:rPr>
          <w:rFonts w:ascii="Times New Roman" w:hAnsi="Times New Roman" w:cs="Times New Roman"/>
          <w:sz w:val="24"/>
          <w:szCs w:val="24"/>
          <w:shd w:val="clear" w:color="auto" w:fill="FFFFFF"/>
        </w:rPr>
        <w:t>Umerah</w:t>
      </w:r>
      <w:proofErr w:type="spellEnd"/>
      <w:r w:rsidRPr="00D35B02">
        <w:rPr>
          <w:rFonts w:ascii="Times New Roman" w:hAnsi="Times New Roman" w:cs="Times New Roman"/>
          <w:sz w:val="24"/>
          <w:szCs w:val="24"/>
          <w:shd w:val="clear" w:color="auto" w:fill="FFFFFF"/>
        </w:rPr>
        <w:t xml:space="preserve"> NN </w:t>
      </w:r>
      <w:proofErr w:type="spellStart"/>
      <w:r w:rsidRPr="00D35B02">
        <w:rPr>
          <w:rFonts w:ascii="Times New Roman" w:hAnsi="Times New Roman" w:cs="Times New Roman"/>
          <w:sz w:val="24"/>
          <w:szCs w:val="24"/>
          <w:shd w:val="clear" w:color="auto" w:fill="FFFFFF"/>
        </w:rPr>
        <w:t>Okoye</w:t>
      </w:r>
      <w:proofErr w:type="spellEnd"/>
      <w:r w:rsidRPr="00D35B02">
        <w:rPr>
          <w:rFonts w:ascii="Times New Roman" w:hAnsi="Times New Roman" w:cs="Times New Roman"/>
          <w:sz w:val="24"/>
          <w:szCs w:val="24"/>
          <w:shd w:val="clear" w:color="auto" w:fill="FFFFFF"/>
        </w:rPr>
        <w:t xml:space="preserve"> JI </w:t>
      </w:r>
      <w:proofErr w:type="spellStart"/>
      <w:r w:rsidRPr="00D35B02">
        <w:rPr>
          <w:rFonts w:ascii="Times New Roman" w:hAnsi="Times New Roman" w:cs="Times New Roman"/>
          <w:sz w:val="24"/>
          <w:szCs w:val="24"/>
          <w:shd w:val="clear" w:color="auto" w:fill="FFFFFF"/>
        </w:rPr>
        <w:t>AsouzuAI</w:t>
      </w:r>
      <w:proofErr w:type="spellEnd"/>
      <w:r w:rsidRPr="00D35B02">
        <w:rPr>
          <w:rFonts w:ascii="Times New Roman" w:hAnsi="Times New Roman" w:cs="Times New Roman"/>
          <w:sz w:val="24"/>
          <w:szCs w:val="24"/>
          <w:shd w:val="clear" w:color="auto" w:fill="FFFFFF"/>
        </w:rPr>
        <w:t>. Hematology of 2, 4 (</w:t>
      </w:r>
      <w:r w:rsidRPr="00D35B02">
        <w:rPr>
          <w:rFonts w:ascii="Times New Roman" w:hAnsi="Times New Roman" w:cs="Times New Roman"/>
          <w:i/>
          <w:sz w:val="24"/>
          <w:szCs w:val="24"/>
          <w:shd w:val="clear" w:color="auto" w:fill="FFFFFF"/>
        </w:rPr>
        <w:t>Dinitrophenyl Hydrazine</w:t>
      </w:r>
      <w:r w:rsidRPr="00D35B02">
        <w:rPr>
          <w:rFonts w:ascii="Times New Roman" w:hAnsi="Times New Roman" w:cs="Times New Roman"/>
          <w:sz w:val="24"/>
          <w:szCs w:val="24"/>
          <w:shd w:val="clear" w:color="auto" w:fill="FFFFFF"/>
        </w:rPr>
        <w:t xml:space="preserve">) Induced </w:t>
      </w:r>
      <w:proofErr w:type="spellStart"/>
      <w:r w:rsidRPr="00D35B02">
        <w:rPr>
          <w:rFonts w:ascii="Times New Roman" w:hAnsi="Times New Roman" w:cs="Times New Roman"/>
          <w:sz w:val="24"/>
          <w:szCs w:val="24"/>
          <w:shd w:val="clear" w:color="auto" w:fill="FFFFFF"/>
        </w:rPr>
        <w:t>Anaemic</w:t>
      </w:r>
      <w:proofErr w:type="spellEnd"/>
      <w:r w:rsidRPr="00D35B02">
        <w:rPr>
          <w:rFonts w:ascii="Times New Roman" w:hAnsi="Times New Roman" w:cs="Times New Roman"/>
          <w:sz w:val="24"/>
          <w:szCs w:val="24"/>
          <w:shd w:val="clear" w:color="auto" w:fill="FFFFFF"/>
        </w:rPr>
        <w:t xml:space="preserve"> Rat Administered with </w:t>
      </w:r>
      <w:proofErr w:type="spellStart"/>
      <w:r w:rsidRPr="00D35B02">
        <w:rPr>
          <w:rFonts w:ascii="Times New Roman" w:hAnsi="Times New Roman" w:cs="Times New Roman"/>
          <w:sz w:val="24"/>
          <w:szCs w:val="24"/>
          <w:shd w:val="clear" w:color="auto" w:fill="FFFFFF"/>
        </w:rPr>
        <w:t>Ficuscapensis</w:t>
      </w:r>
      <w:proofErr w:type="spellEnd"/>
      <w:r w:rsidRPr="00D35B02">
        <w:rPr>
          <w:rFonts w:ascii="Times New Roman" w:hAnsi="Times New Roman" w:cs="Times New Roman"/>
          <w:sz w:val="24"/>
          <w:szCs w:val="24"/>
          <w:shd w:val="clear" w:color="auto" w:fill="FFFFFF"/>
        </w:rPr>
        <w:t xml:space="preserve"> Fruits and Leave Extract. </w:t>
      </w:r>
      <w:r w:rsidRPr="00D35B02">
        <w:rPr>
          <w:rFonts w:ascii="Times New Roman" w:hAnsi="Times New Roman" w:cs="Times New Roman"/>
          <w:i/>
          <w:iCs/>
          <w:sz w:val="24"/>
          <w:szCs w:val="24"/>
          <w:shd w:val="clear" w:color="auto" w:fill="FFFFFF"/>
        </w:rPr>
        <w:t>Current Journal of Applied Science and Technology</w:t>
      </w:r>
      <w:r w:rsidRPr="00D35B02">
        <w:rPr>
          <w:rFonts w:ascii="Times New Roman" w:hAnsi="Times New Roman" w:cs="Times New Roman"/>
          <w:sz w:val="24"/>
          <w:szCs w:val="24"/>
          <w:shd w:val="clear" w:color="auto" w:fill="FFFFFF"/>
        </w:rPr>
        <w:t>,</w:t>
      </w:r>
      <w:r w:rsidR="00D35B02" w:rsidRPr="00D35B02">
        <w:rPr>
          <w:rFonts w:ascii="Times New Roman" w:hAnsi="Times New Roman" w:cs="Times New Roman"/>
          <w:sz w:val="24"/>
          <w:szCs w:val="24"/>
          <w:shd w:val="clear" w:color="auto" w:fill="FFFFFF"/>
        </w:rPr>
        <w:t xml:space="preserve"> 2020</w:t>
      </w:r>
      <w:r w:rsidRPr="00D35B02">
        <w:rPr>
          <w:rFonts w:ascii="Times New Roman" w:hAnsi="Times New Roman" w:cs="Times New Roman"/>
          <w:sz w:val="24"/>
          <w:szCs w:val="24"/>
          <w:shd w:val="clear" w:color="auto" w:fill="FFFFFF"/>
        </w:rPr>
        <w:t> </w:t>
      </w:r>
      <w:r w:rsidRPr="00D35B02">
        <w:rPr>
          <w:rFonts w:ascii="Times New Roman" w:hAnsi="Times New Roman" w:cs="Times New Roman"/>
          <w:i/>
          <w:iCs/>
          <w:sz w:val="24"/>
          <w:szCs w:val="24"/>
          <w:shd w:val="clear" w:color="auto" w:fill="FFFFFF"/>
        </w:rPr>
        <w:t>39</w:t>
      </w:r>
      <w:r w:rsidRPr="00D35B02">
        <w:rPr>
          <w:rFonts w:ascii="Times New Roman" w:hAnsi="Times New Roman" w:cs="Times New Roman"/>
          <w:sz w:val="24"/>
          <w:szCs w:val="24"/>
          <w:shd w:val="clear" w:color="auto" w:fill="FFFFFF"/>
        </w:rPr>
        <w:t>(20), 41-49.</w:t>
      </w:r>
    </w:p>
    <w:p w14:paraId="7469C211" w14:textId="77777777" w:rsidR="007814DD" w:rsidRPr="007420CD" w:rsidRDefault="00D35B02" w:rsidP="007814DD">
      <w:pPr>
        <w:pStyle w:val="PargrafodaLista"/>
        <w:numPr>
          <w:ilvl w:val="0"/>
          <w:numId w:val="2"/>
        </w:numPr>
        <w:spacing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shd w:val="clear" w:color="auto" w:fill="FFFFFF"/>
        </w:rPr>
        <w:t>Meija</w:t>
      </w:r>
      <w:proofErr w:type="spellEnd"/>
      <w:r>
        <w:rPr>
          <w:rFonts w:ascii="Times New Roman" w:hAnsi="Times New Roman" w:cs="Times New Roman"/>
          <w:sz w:val="24"/>
          <w:szCs w:val="24"/>
          <w:shd w:val="clear" w:color="auto" w:fill="FFFFFF"/>
        </w:rPr>
        <w:t xml:space="preserve"> LA Hodges RE </w:t>
      </w:r>
      <w:proofErr w:type="spellStart"/>
      <w:r>
        <w:rPr>
          <w:rFonts w:ascii="Times New Roman" w:hAnsi="Times New Roman" w:cs="Times New Roman"/>
          <w:sz w:val="24"/>
          <w:szCs w:val="24"/>
          <w:shd w:val="clear" w:color="auto" w:fill="FFFFFF"/>
        </w:rPr>
        <w:t>Viteri</w:t>
      </w:r>
      <w:proofErr w:type="spellEnd"/>
      <w:r>
        <w:rPr>
          <w:rFonts w:ascii="Times New Roman" w:hAnsi="Times New Roman" w:cs="Times New Roman"/>
          <w:sz w:val="24"/>
          <w:szCs w:val="24"/>
          <w:shd w:val="clear" w:color="auto" w:fill="FFFFFF"/>
        </w:rPr>
        <w:t xml:space="preserve"> F Torun B </w:t>
      </w:r>
      <w:proofErr w:type="spellStart"/>
      <w:r>
        <w:rPr>
          <w:rFonts w:ascii="Times New Roman" w:hAnsi="Times New Roman" w:cs="Times New Roman"/>
          <w:sz w:val="24"/>
          <w:szCs w:val="24"/>
          <w:shd w:val="clear" w:color="auto" w:fill="FFFFFF"/>
        </w:rPr>
        <w:t>Arroyawe</w:t>
      </w:r>
      <w:proofErr w:type="spellEnd"/>
      <w:r>
        <w:rPr>
          <w:rFonts w:ascii="Times New Roman" w:hAnsi="Times New Roman" w:cs="Times New Roman"/>
          <w:sz w:val="24"/>
          <w:szCs w:val="24"/>
          <w:shd w:val="clear" w:color="auto" w:fill="FFFFFF"/>
        </w:rPr>
        <w:t xml:space="preserve">. Vitamin A deficiency and anemia in Central American Children. </w:t>
      </w:r>
      <w:r w:rsidRPr="00D35B02">
        <w:rPr>
          <w:rFonts w:ascii="Times New Roman" w:hAnsi="Times New Roman" w:cs="Times New Roman"/>
          <w:i/>
          <w:iCs/>
          <w:sz w:val="24"/>
          <w:szCs w:val="24"/>
          <w:shd w:val="clear" w:color="auto" w:fill="FFFFFF"/>
        </w:rPr>
        <w:t>American Journal of Clinical Nutrition</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1977;32:57</w:t>
      </w:r>
      <w:proofErr w:type="gramEnd"/>
      <w:r>
        <w:rPr>
          <w:rFonts w:ascii="Times New Roman" w:hAnsi="Times New Roman" w:cs="Times New Roman"/>
          <w:sz w:val="24"/>
          <w:szCs w:val="24"/>
          <w:shd w:val="clear" w:color="auto" w:fill="FFFFFF"/>
        </w:rPr>
        <w:t>-62</w:t>
      </w:r>
    </w:p>
    <w:p w14:paraId="1846F8D2" w14:textId="77777777" w:rsidR="007420CD" w:rsidRPr="007814DD" w:rsidRDefault="007420CD" w:rsidP="007814DD">
      <w:pPr>
        <w:pStyle w:val="PargrafodaLista"/>
        <w:numPr>
          <w:ilvl w:val="0"/>
          <w:numId w:val="2"/>
        </w:numPr>
        <w:spacing w:line="360" w:lineRule="auto"/>
        <w:jc w:val="both"/>
        <w:rPr>
          <w:rFonts w:ascii="Times New Roman" w:hAnsi="Times New Roman" w:cs="Times New Roman"/>
          <w:i/>
          <w:iCs/>
          <w:sz w:val="24"/>
          <w:szCs w:val="24"/>
        </w:rPr>
      </w:pPr>
      <w:commentRangeStart w:id="26"/>
      <w:r>
        <w:rPr>
          <w:rFonts w:ascii="Times New Roman" w:hAnsi="Times New Roman" w:cs="Times New Roman"/>
          <w:sz w:val="24"/>
          <w:szCs w:val="24"/>
          <w:shd w:val="clear" w:color="auto" w:fill="FFFFFF"/>
        </w:rPr>
        <w:t>Haskell</w:t>
      </w:r>
      <w:commentRangeEnd w:id="26"/>
      <w:r w:rsidR="00646A8E">
        <w:rPr>
          <w:rStyle w:val="Refdecomentrio"/>
        </w:rPr>
        <w:commentReference w:id="26"/>
      </w:r>
    </w:p>
    <w:p w14:paraId="75C44077" w14:textId="77777777" w:rsidR="007814DD" w:rsidRPr="007814DD" w:rsidRDefault="007814DD" w:rsidP="007814DD">
      <w:pPr>
        <w:pStyle w:val="PargrafodaLista"/>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Meadows SNJ Grainger</w:t>
      </w:r>
      <w:r w:rsidR="00CD56B4">
        <w:rPr>
          <w:rFonts w:ascii="Times New Roman" w:hAnsi="Times New Roman" w:cs="Times New Roman"/>
          <w:sz w:val="24"/>
          <w:szCs w:val="24"/>
        </w:rPr>
        <w:t xml:space="preserve"> SL Ruse W Keeling PWN Thompson RPH. Oral bioavailability of zinc and iron. </w:t>
      </w:r>
      <w:r w:rsidR="00CD56B4" w:rsidRPr="00CD56B4">
        <w:rPr>
          <w:rFonts w:ascii="Times New Roman" w:hAnsi="Times New Roman" w:cs="Times New Roman"/>
          <w:i/>
          <w:iCs/>
          <w:sz w:val="24"/>
          <w:szCs w:val="24"/>
        </w:rPr>
        <w:t>Britain Journal of Nutrition</w:t>
      </w:r>
      <w:r w:rsidR="00CD56B4">
        <w:rPr>
          <w:rFonts w:ascii="Times New Roman" w:hAnsi="Times New Roman" w:cs="Times New Roman"/>
          <w:sz w:val="24"/>
          <w:szCs w:val="24"/>
        </w:rPr>
        <w:t>. 1980; 109:129-137.</w:t>
      </w:r>
    </w:p>
    <w:p w14:paraId="04EA0D92" w14:textId="77777777" w:rsidR="00E76224" w:rsidRPr="00663CAD" w:rsidRDefault="00E76224" w:rsidP="00663CAD">
      <w:pPr>
        <w:pStyle w:val="PargrafodaLista"/>
        <w:spacing w:line="360" w:lineRule="auto"/>
        <w:ind w:left="1080"/>
        <w:jc w:val="both"/>
        <w:rPr>
          <w:rFonts w:ascii="Times New Roman" w:hAnsi="Times New Roman" w:cs="Times New Roman"/>
          <w:kern w:val="28"/>
        </w:rPr>
      </w:pPr>
    </w:p>
    <w:p w14:paraId="221742BA" w14:textId="77777777" w:rsidR="00626D80" w:rsidRPr="00E76224" w:rsidRDefault="00626D80" w:rsidP="00626D80">
      <w:pPr>
        <w:spacing w:after="0" w:line="240" w:lineRule="auto"/>
        <w:jc w:val="both"/>
        <w:rPr>
          <w:rFonts w:ascii="Times New Roman" w:hAnsi="Times New Roman" w:cs="Times New Roman"/>
          <w:bCs/>
          <w:i/>
          <w:iCs/>
          <w:kern w:val="28"/>
          <w:sz w:val="24"/>
          <w:szCs w:val="24"/>
          <w:lang w:val="en-GB"/>
        </w:rPr>
      </w:pPr>
    </w:p>
    <w:p w14:paraId="7167A53F" w14:textId="77777777" w:rsidR="00615675" w:rsidRPr="00E76224" w:rsidRDefault="00615675" w:rsidP="00D04EBA">
      <w:pPr>
        <w:spacing w:after="0" w:line="240" w:lineRule="auto"/>
        <w:contextualSpacing/>
        <w:jc w:val="both"/>
        <w:rPr>
          <w:rFonts w:ascii="Times New Roman" w:hAnsi="Times New Roman" w:cs="Times New Roman"/>
          <w:sz w:val="24"/>
          <w:szCs w:val="24"/>
        </w:rPr>
      </w:pPr>
    </w:p>
    <w:sectPr w:rsidR="00615675" w:rsidRPr="00E76224" w:rsidSect="00D018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23-08-28T11:20:00Z" w:initials="U">
    <w:p w14:paraId="0F9CF493" w14:textId="6B8007A3" w:rsidR="0063011C" w:rsidRDefault="0063011C">
      <w:pPr>
        <w:pStyle w:val="Textodecomentrio"/>
      </w:pPr>
      <w:r>
        <w:rPr>
          <w:rStyle w:val="Refdecomentrio"/>
        </w:rPr>
        <w:annotationRef/>
      </w:r>
      <w:r>
        <w:t>extracts</w:t>
      </w:r>
    </w:p>
  </w:comment>
  <w:comment w:id="1" w:author="Usuario" w:date="2023-08-28T11:21:00Z" w:initials="U">
    <w:p w14:paraId="6CCD419B" w14:textId="19AA3C1D" w:rsidR="0063011C" w:rsidRDefault="0063011C">
      <w:pPr>
        <w:pStyle w:val="Textodecomentrio"/>
      </w:pPr>
      <w:r>
        <w:rPr>
          <w:rStyle w:val="Refdecomentrio"/>
        </w:rPr>
        <w:annotationRef/>
      </w:r>
      <w:r w:rsidRPr="0063011C">
        <w:t>I recommend revisiting the conclusions and expanding on them in the abstract.</w:t>
      </w:r>
    </w:p>
  </w:comment>
  <w:comment w:id="2" w:author="Usuario" w:date="2023-08-28T11:25:00Z" w:initials="U">
    <w:p w14:paraId="137C1893" w14:textId="29CFDDA6" w:rsidR="0063011C" w:rsidRDefault="0063011C">
      <w:pPr>
        <w:pStyle w:val="Textodecomentrio"/>
      </w:pPr>
      <w:r>
        <w:rPr>
          <w:rStyle w:val="Refdecomentrio"/>
        </w:rPr>
        <w:annotationRef/>
      </w:r>
      <w:r w:rsidRPr="0063011C">
        <w:t>Remember that you are testing two species, so you have to say which sample was used</w:t>
      </w:r>
    </w:p>
  </w:comment>
  <w:comment w:id="3" w:author="Usuario" w:date="2023-08-28T11:54:00Z" w:initials="U">
    <w:p w14:paraId="3505DFBF" w14:textId="0685D2A3" w:rsidR="00012708" w:rsidRDefault="00012708">
      <w:pPr>
        <w:pStyle w:val="Textodecomentrio"/>
      </w:pPr>
      <w:r>
        <w:rPr>
          <w:rStyle w:val="Refdecomentrio"/>
        </w:rPr>
        <w:annotationRef/>
      </w:r>
      <w:r w:rsidRPr="00012708">
        <w:t>The recommendation is that the Discussion is also included in this item and that you discuss the data in each table and then insert the respective table. The inconvenience of the item is clear: following the discussion away from the results presented in the tables</w:t>
      </w:r>
    </w:p>
  </w:comment>
  <w:comment w:id="4" w:author="Usuario" w:date="2023-08-28T11:55:00Z" w:initials="U">
    <w:p w14:paraId="25ECA38C" w14:textId="5607D0D9" w:rsidR="00012708" w:rsidRDefault="00012708">
      <w:pPr>
        <w:pStyle w:val="Textodecomentrio"/>
      </w:pPr>
      <w:r>
        <w:rPr>
          <w:rStyle w:val="Refdecomentrio"/>
        </w:rPr>
        <w:annotationRef/>
      </w:r>
      <w:r w:rsidRPr="00012708">
        <w:t>It is not micronutrient</w:t>
      </w:r>
    </w:p>
  </w:comment>
  <w:comment w:id="5" w:author="Usuario" w:date="2023-08-28T11:55:00Z" w:initials="U">
    <w:p w14:paraId="04E3FD5C" w14:textId="32164172" w:rsidR="00012708" w:rsidRDefault="00012708">
      <w:pPr>
        <w:pStyle w:val="Textodecomentrio"/>
      </w:pPr>
      <w:r>
        <w:rPr>
          <w:rStyle w:val="Refdecomentrio"/>
        </w:rPr>
        <w:annotationRef/>
      </w:r>
      <w:r w:rsidRPr="00012708">
        <w:t>It is not micronutrient</w:t>
      </w:r>
    </w:p>
  </w:comment>
  <w:comment w:id="6" w:author="Usuario" w:date="2023-08-28T11:55:00Z" w:initials="U">
    <w:p w14:paraId="47B0EEF8" w14:textId="63BA0249" w:rsidR="00012708" w:rsidRDefault="00012708">
      <w:pPr>
        <w:pStyle w:val="Textodecomentrio"/>
      </w:pPr>
      <w:r>
        <w:rPr>
          <w:rStyle w:val="Refdecomentrio"/>
        </w:rPr>
        <w:annotationRef/>
      </w:r>
      <w:r w:rsidRPr="00012708">
        <w:t>Not a micronutrient, but a macronutrient</w:t>
      </w:r>
    </w:p>
  </w:comment>
  <w:comment w:id="8" w:author="Usuario" w:date="2023-08-28T11:56:00Z" w:initials="U">
    <w:p w14:paraId="7B645EAF" w14:textId="64024B69" w:rsidR="00012708" w:rsidRDefault="00012708">
      <w:pPr>
        <w:pStyle w:val="Textodecomentrio"/>
      </w:pPr>
      <w:r>
        <w:rPr>
          <w:rStyle w:val="Refdecomentrio"/>
        </w:rPr>
        <w:annotationRef/>
      </w:r>
      <w:r w:rsidRPr="00012708">
        <w:t>Discusses results for one species in a given table, suppresses another species in another table. If you have presented the data, it is necessary to discuss all of them</w:t>
      </w:r>
    </w:p>
  </w:comment>
  <w:comment w:id="9" w:author="Usuario" w:date="2023-08-28T11:57:00Z" w:initials="U">
    <w:p w14:paraId="15FEEB7E" w14:textId="771A4AE9" w:rsidR="00012708" w:rsidRDefault="00012708">
      <w:pPr>
        <w:pStyle w:val="Textodecomentrio"/>
      </w:pPr>
      <w:r>
        <w:rPr>
          <w:rStyle w:val="Refdecomentrio"/>
        </w:rPr>
        <w:annotationRef/>
      </w:r>
      <w:r w:rsidRPr="00012708">
        <w:t>Specify which table the data is in. Did not discuss carbohydrate results</w:t>
      </w:r>
    </w:p>
  </w:comment>
  <w:comment w:id="10" w:author="Usuario" w:date="2023-08-28T11:57:00Z" w:initials="U">
    <w:p w14:paraId="00E96464" w14:textId="77777777" w:rsidR="00012708" w:rsidRDefault="00012708" w:rsidP="00012708">
      <w:pPr>
        <w:pStyle w:val="Textodecomentrio"/>
      </w:pPr>
      <w:r>
        <w:rPr>
          <w:rStyle w:val="Refdecomentrio"/>
        </w:rPr>
        <w:annotationRef/>
      </w:r>
      <w:r>
        <w:rPr>
          <w:rStyle w:val="Refdecomentrio"/>
        </w:rPr>
        <w:annotationRef/>
      </w:r>
      <w:r>
        <w:t>82,27%</w:t>
      </w:r>
    </w:p>
    <w:p w14:paraId="1DE1CBE1" w14:textId="7A574470" w:rsidR="00012708" w:rsidRDefault="00012708">
      <w:pPr>
        <w:pStyle w:val="Textodecomentrio"/>
      </w:pPr>
    </w:p>
  </w:comment>
  <w:comment w:id="11" w:author="Usuario" w:date="2023-08-28T11:58:00Z" w:initials="U">
    <w:p w14:paraId="703BDA19" w14:textId="5C2A0B15" w:rsidR="00012708" w:rsidRDefault="00012708">
      <w:pPr>
        <w:pStyle w:val="Textodecomentrio"/>
      </w:pPr>
      <w:r>
        <w:rPr>
          <w:rStyle w:val="Refdecomentrio"/>
        </w:rPr>
        <w:annotationRef/>
      </w:r>
      <w:r w:rsidRPr="00012708">
        <w:t>There are several articles on Google Scholar about yam and physicochemical characteristics. Some general articles will be attached</w:t>
      </w:r>
    </w:p>
  </w:comment>
  <w:comment w:id="12" w:author="Usuario" w:date="2023-08-28T12:00:00Z" w:initials="U">
    <w:p w14:paraId="023AD976" w14:textId="21DD1A67" w:rsidR="00012708" w:rsidRDefault="00012708">
      <w:pPr>
        <w:pStyle w:val="Textodecomentrio"/>
      </w:pPr>
      <w:r>
        <w:rPr>
          <w:rStyle w:val="Refdecomentrio"/>
        </w:rPr>
        <w:annotationRef/>
      </w:r>
      <w:r w:rsidRPr="00012708">
        <w:t>use paragraph</w:t>
      </w:r>
    </w:p>
  </w:comment>
  <w:comment w:id="13" w:author="Usuario" w:date="2023-08-28T12:01:00Z" w:initials="U">
    <w:p w14:paraId="139991C6" w14:textId="3EBAF323" w:rsidR="00012708" w:rsidRDefault="00012708">
      <w:pPr>
        <w:pStyle w:val="Textodecomentrio"/>
      </w:pPr>
      <w:r>
        <w:rPr>
          <w:rStyle w:val="Refdecomentrio"/>
        </w:rPr>
        <w:annotationRef/>
      </w:r>
      <w:r w:rsidRPr="00012708">
        <w:t>He did not comment on the macronutrient Calcium. Why!</w:t>
      </w:r>
    </w:p>
  </w:comment>
  <w:comment w:id="14" w:author="Usuario" w:date="2023-08-28T12:01:00Z" w:initials="U">
    <w:p w14:paraId="0DFDEF6C" w14:textId="3A43A958" w:rsidR="00012708" w:rsidRDefault="00012708">
      <w:pPr>
        <w:pStyle w:val="Textodecomentrio"/>
      </w:pPr>
      <w:r>
        <w:rPr>
          <w:rStyle w:val="Refdecomentrio"/>
        </w:rPr>
        <w:annotationRef/>
      </w:r>
      <w:r w:rsidRPr="00012708">
        <w:t>It is not micronutrient</w:t>
      </w:r>
    </w:p>
  </w:comment>
  <w:comment w:id="15" w:author="Usuario" w:date="2023-08-28T12:01:00Z" w:initials="U">
    <w:p w14:paraId="50C45FE5" w14:textId="1BA0A444" w:rsidR="00012708" w:rsidRDefault="00012708">
      <w:pPr>
        <w:pStyle w:val="Textodecomentrio"/>
      </w:pPr>
      <w:r>
        <w:rPr>
          <w:rStyle w:val="Refdecomentrio"/>
        </w:rPr>
        <w:annotationRef/>
      </w:r>
      <w:r w:rsidRPr="00012708">
        <w:t>It is not micronutrient</w:t>
      </w:r>
    </w:p>
  </w:comment>
  <w:comment w:id="16" w:author="Usuario" w:date="2023-08-28T12:02:00Z" w:initials="U">
    <w:p w14:paraId="4D8FB9D7" w14:textId="45B17723" w:rsidR="00012708" w:rsidRDefault="00012708">
      <w:pPr>
        <w:pStyle w:val="Textodecomentrio"/>
      </w:pPr>
      <w:r>
        <w:rPr>
          <w:rStyle w:val="Refdecomentrio"/>
        </w:rPr>
        <w:annotationRef/>
      </w:r>
      <w:r w:rsidRPr="00012708">
        <w:t>What a unit is this! The value is three times less and it is compatible!</w:t>
      </w:r>
    </w:p>
  </w:comment>
  <w:comment w:id="17" w:author="Usuario" w:date="2023-08-28T12:02:00Z" w:initials="U">
    <w:p w14:paraId="4427B914" w14:textId="297A6920" w:rsidR="00012708" w:rsidRDefault="00012708">
      <w:pPr>
        <w:pStyle w:val="Textodecomentrio"/>
      </w:pPr>
      <w:r>
        <w:rPr>
          <w:rStyle w:val="Refdecomentrio"/>
        </w:rPr>
        <w:annotationRef/>
      </w:r>
      <w:r w:rsidRPr="00012708">
        <w:t xml:space="preserve">On the same </w:t>
      </w:r>
      <w:r>
        <w:t>leaves</w:t>
      </w:r>
      <w:r w:rsidRPr="00012708">
        <w:t xml:space="preserve"> </w:t>
      </w:r>
      <w:proofErr w:type="spellStart"/>
      <w:r w:rsidRPr="00012708">
        <w:t>can not</w:t>
      </w:r>
      <w:proofErr w:type="spellEnd"/>
      <w:r w:rsidRPr="00012708">
        <w:t xml:space="preserve"> be. In leaves of the same species.</w:t>
      </w:r>
    </w:p>
  </w:comment>
  <w:comment w:id="18" w:author="Usuario" w:date="2023-08-28T12:03:00Z" w:initials="U">
    <w:p w14:paraId="381305E6" w14:textId="3AA1DC07" w:rsidR="00012708" w:rsidRDefault="00012708">
      <w:pPr>
        <w:pStyle w:val="Textodecomentrio"/>
      </w:pPr>
      <w:r>
        <w:rPr>
          <w:rStyle w:val="Refdecomentrio"/>
        </w:rPr>
        <w:annotationRef/>
      </w:r>
      <w:r w:rsidRPr="00012708">
        <w:t>But they are different species. The comparison is not correct</w:t>
      </w:r>
    </w:p>
  </w:comment>
  <w:comment w:id="19" w:author="Usuario" w:date="2023-08-28T12:04:00Z" w:initials="U">
    <w:p w14:paraId="6C1F7F5E" w14:textId="0BC6D886" w:rsidR="00D16204" w:rsidRDefault="00D16204">
      <w:pPr>
        <w:pStyle w:val="Textodecomentrio"/>
      </w:pPr>
      <w:r>
        <w:rPr>
          <w:rStyle w:val="Refdecomentrio"/>
        </w:rPr>
        <w:annotationRef/>
      </w:r>
      <w:r w:rsidRPr="00D16204">
        <w:t>Not considered a nutrient</w:t>
      </w:r>
    </w:p>
  </w:comment>
  <w:comment w:id="20" w:author="Usuario" w:date="2023-08-28T12:04:00Z" w:initials="U">
    <w:p w14:paraId="504871E2" w14:textId="4DDA6207" w:rsidR="00D16204" w:rsidRDefault="00D16204">
      <w:pPr>
        <w:pStyle w:val="Textodecomentrio"/>
      </w:pPr>
      <w:r>
        <w:rPr>
          <w:rStyle w:val="Refdecomentrio"/>
        </w:rPr>
        <w:annotationRef/>
      </w:r>
      <w:r w:rsidRPr="00D16204">
        <w:t>It is necessary to compare rations over the feeding period</w:t>
      </w:r>
    </w:p>
  </w:comment>
  <w:comment w:id="21" w:author="Usuario" w:date="2023-08-28T12:05:00Z" w:initials="U">
    <w:p w14:paraId="21AB6961" w14:textId="67B7C939" w:rsidR="00D16204" w:rsidRDefault="00D16204">
      <w:pPr>
        <w:pStyle w:val="Textodecomentrio"/>
      </w:pPr>
      <w:r>
        <w:rPr>
          <w:rStyle w:val="Refdecomentrio"/>
        </w:rPr>
        <w:annotationRef/>
      </w:r>
      <w:r w:rsidRPr="00D16204">
        <w:t>This value is for ferrous sulfate</w:t>
      </w:r>
    </w:p>
  </w:comment>
  <w:comment w:id="22" w:author="Usuario" w:date="2023-08-28T12:05:00Z" w:initials="U">
    <w:p w14:paraId="01762609" w14:textId="411C8932" w:rsidR="00D16204" w:rsidRDefault="00D16204">
      <w:pPr>
        <w:pStyle w:val="Textodecomentrio"/>
      </w:pPr>
      <w:r>
        <w:rPr>
          <w:rStyle w:val="Refdecomentrio"/>
        </w:rPr>
        <w:annotationRef/>
      </w:r>
      <w:r>
        <w:t>83,33%</w:t>
      </w:r>
    </w:p>
  </w:comment>
  <w:comment w:id="23" w:author="Usuario" w:date="2023-08-28T12:06:00Z" w:initials="U">
    <w:p w14:paraId="463F4D30" w14:textId="318E330E" w:rsidR="00D16204" w:rsidRDefault="00D16204">
      <w:pPr>
        <w:pStyle w:val="Textodecomentrio"/>
      </w:pPr>
      <w:r>
        <w:rPr>
          <w:rStyle w:val="Refdecomentrio"/>
        </w:rPr>
        <w:annotationRef/>
      </w:r>
      <w:r w:rsidRPr="00D16204">
        <w:t>, due to its rich chemical composition.</w:t>
      </w:r>
    </w:p>
  </w:comment>
  <w:comment w:id="25" w:author="Usuario" w:date="2023-08-25T14:49:00Z" w:initials="U">
    <w:p w14:paraId="6D5AB3EB" w14:textId="5CCC52D3" w:rsidR="00646A8E" w:rsidRDefault="00646A8E">
      <w:pPr>
        <w:pStyle w:val="Textodecomentrio"/>
      </w:pPr>
      <w:r>
        <w:rPr>
          <w:rStyle w:val="Refdecomentrio"/>
        </w:rPr>
        <w:annotationRef/>
      </w:r>
      <w:r w:rsidR="00D16204" w:rsidRPr="00D16204">
        <w:t xml:space="preserve">What is the year of </w:t>
      </w:r>
      <w:proofErr w:type="gramStart"/>
      <w:r w:rsidR="00D16204" w:rsidRPr="00D16204">
        <w:t>publication</w:t>
      </w:r>
      <w:proofErr w:type="gramEnd"/>
    </w:p>
  </w:comment>
  <w:comment w:id="26" w:author="Usuario" w:date="2023-08-25T14:50:00Z" w:initials="U">
    <w:p w14:paraId="4BB5240C" w14:textId="32A32D26" w:rsidR="00646A8E" w:rsidRDefault="00646A8E">
      <w:pPr>
        <w:pStyle w:val="Textodecomentrio"/>
      </w:pPr>
      <w:r>
        <w:rPr>
          <w:rStyle w:val="Refdecomentrio"/>
        </w:rPr>
        <w:annotationRef/>
      </w:r>
      <w:r w:rsidR="00D16204" w:rsidRPr="00D16204">
        <w:t>What does this reference mean?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9CF493" w15:done="0"/>
  <w15:commentEx w15:paraId="6CCD419B" w15:done="0"/>
  <w15:commentEx w15:paraId="137C1893" w15:done="0"/>
  <w15:commentEx w15:paraId="3505DFBF" w15:done="0"/>
  <w15:commentEx w15:paraId="25ECA38C" w15:done="0"/>
  <w15:commentEx w15:paraId="04E3FD5C" w15:done="0"/>
  <w15:commentEx w15:paraId="47B0EEF8" w15:done="0"/>
  <w15:commentEx w15:paraId="7B645EAF" w15:done="0"/>
  <w15:commentEx w15:paraId="15FEEB7E" w15:done="0"/>
  <w15:commentEx w15:paraId="1DE1CBE1" w15:done="0"/>
  <w15:commentEx w15:paraId="703BDA19" w15:done="0"/>
  <w15:commentEx w15:paraId="023AD976" w15:done="0"/>
  <w15:commentEx w15:paraId="139991C6" w15:done="0"/>
  <w15:commentEx w15:paraId="0DFDEF6C" w15:done="0"/>
  <w15:commentEx w15:paraId="50C45FE5" w15:done="0"/>
  <w15:commentEx w15:paraId="4D8FB9D7" w15:done="0"/>
  <w15:commentEx w15:paraId="4427B914" w15:done="0"/>
  <w15:commentEx w15:paraId="381305E6" w15:done="0"/>
  <w15:commentEx w15:paraId="6C1F7F5E" w15:done="0"/>
  <w15:commentEx w15:paraId="504871E2" w15:done="0"/>
  <w15:commentEx w15:paraId="21AB6961" w15:done="0"/>
  <w15:commentEx w15:paraId="01762609" w15:done="0"/>
  <w15:commentEx w15:paraId="463F4D30" w15:done="0"/>
  <w15:commentEx w15:paraId="6D5AB3EB" w15:done="0"/>
  <w15:commentEx w15:paraId="4BB5240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F63C" w14:textId="77777777" w:rsidR="00C844C7" w:rsidRDefault="00C844C7" w:rsidP="00AA4449">
      <w:pPr>
        <w:spacing w:after="0" w:line="240" w:lineRule="auto"/>
      </w:pPr>
      <w:r>
        <w:separator/>
      </w:r>
    </w:p>
  </w:endnote>
  <w:endnote w:type="continuationSeparator" w:id="0">
    <w:p w14:paraId="5B6E6D26" w14:textId="77777777" w:rsidR="00C844C7" w:rsidRDefault="00C844C7" w:rsidP="00AA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4946" w14:textId="77777777" w:rsidR="00AA4449" w:rsidRDefault="00AA444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3C1D" w14:textId="77777777" w:rsidR="00AA4449" w:rsidRDefault="00AA444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8E63" w14:textId="77777777" w:rsidR="00AA4449" w:rsidRDefault="00AA444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56E6" w14:textId="77777777" w:rsidR="00C844C7" w:rsidRDefault="00C844C7" w:rsidP="00AA4449">
      <w:pPr>
        <w:spacing w:after="0" w:line="240" w:lineRule="auto"/>
      </w:pPr>
      <w:r>
        <w:separator/>
      </w:r>
    </w:p>
  </w:footnote>
  <w:footnote w:type="continuationSeparator" w:id="0">
    <w:p w14:paraId="590D4DF5" w14:textId="77777777" w:rsidR="00C844C7" w:rsidRDefault="00C844C7" w:rsidP="00AA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4D70" w14:textId="77777777" w:rsidR="00AA4449" w:rsidRDefault="00C844C7">
    <w:pPr>
      <w:pStyle w:val="Cabealho"/>
    </w:pPr>
    <w:r>
      <w:rPr>
        <w:noProof/>
      </w:rPr>
      <w:pict w14:anchorId="7116E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9"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3B79" w14:textId="77777777" w:rsidR="00AA4449" w:rsidRDefault="00C844C7">
    <w:pPr>
      <w:pStyle w:val="Cabealho"/>
    </w:pPr>
    <w:r>
      <w:rPr>
        <w:noProof/>
      </w:rPr>
      <w:pict w14:anchorId="15A66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30"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9565" w14:textId="77777777" w:rsidR="00AA4449" w:rsidRDefault="00C844C7">
    <w:pPr>
      <w:pStyle w:val="Cabealho"/>
    </w:pPr>
    <w:r>
      <w:rPr>
        <w:noProof/>
      </w:rPr>
      <w:pict w14:anchorId="2AEAD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8"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0BA"/>
    <w:multiLevelType w:val="hybridMultilevel"/>
    <w:tmpl w:val="2C34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4F37"/>
    <w:multiLevelType w:val="hybridMultilevel"/>
    <w:tmpl w:val="8B0A5ED6"/>
    <w:lvl w:ilvl="0" w:tplc="9BF23740">
      <w:start w:val="1"/>
      <w:numFmt w:val="decimal"/>
      <w:lvlText w:val="%1."/>
      <w:lvlJc w:val="left"/>
      <w:pPr>
        <w:ind w:left="720" w:hanging="360"/>
      </w:pPr>
      <w:rPr>
        <w:rFonts w:ascii="Times New Roman" w:eastAsia="Times New Roman" w:hAnsi="Times New Roman" w:cs="Times New Roman"/>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D19A1"/>
    <w:multiLevelType w:val="multilevel"/>
    <w:tmpl w:val="E80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D1150"/>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3950F5"/>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BA486F"/>
    <w:multiLevelType w:val="multilevel"/>
    <w:tmpl w:val="105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B36DA"/>
    <w:multiLevelType w:val="hybridMultilevel"/>
    <w:tmpl w:val="51E2BC9C"/>
    <w:lvl w:ilvl="0" w:tplc="54407A3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AC63C8"/>
    <w:multiLevelType w:val="multilevel"/>
    <w:tmpl w:val="8C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59"/>
    <w:rsid w:val="00012708"/>
    <w:rsid w:val="00015C5B"/>
    <w:rsid w:val="000367F3"/>
    <w:rsid w:val="000660AA"/>
    <w:rsid w:val="00074E83"/>
    <w:rsid w:val="000B6585"/>
    <w:rsid w:val="000D1ADD"/>
    <w:rsid w:val="000D6DE3"/>
    <w:rsid w:val="000D6F7C"/>
    <w:rsid w:val="000F1B91"/>
    <w:rsid w:val="000F1D6C"/>
    <w:rsid w:val="00113D59"/>
    <w:rsid w:val="00116616"/>
    <w:rsid w:val="00135F83"/>
    <w:rsid w:val="0015164F"/>
    <w:rsid w:val="00167039"/>
    <w:rsid w:val="00172BD9"/>
    <w:rsid w:val="00193420"/>
    <w:rsid w:val="001A01AE"/>
    <w:rsid w:val="001B1F08"/>
    <w:rsid w:val="001D29CF"/>
    <w:rsid w:val="001D46D8"/>
    <w:rsid w:val="0020522F"/>
    <w:rsid w:val="00236A5A"/>
    <w:rsid w:val="00261977"/>
    <w:rsid w:val="00284EF9"/>
    <w:rsid w:val="002B188A"/>
    <w:rsid w:val="002D6C2E"/>
    <w:rsid w:val="002E780A"/>
    <w:rsid w:val="002E7C1B"/>
    <w:rsid w:val="003025C7"/>
    <w:rsid w:val="003213D1"/>
    <w:rsid w:val="0033459A"/>
    <w:rsid w:val="0035455E"/>
    <w:rsid w:val="003B517A"/>
    <w:rsid w:val="00414371"/>
    <w:rsid w:val="00430299"/>
    <w:rsid w:val="00464723"/>
    <w:rsid w:val="00472496"/>
    <w:rsid w:val="00480C19"/>
    <w:rsid w:val="004C0F83"/>
    <w:rsid w:val="004E353A"/>
    <w:rsid w:val="00511B55"/>
    <w:rsid w:val="00512D73"/>
    <w:rsid w:val="00525E0B"/>
    <w:rsid w:val="00541E57"/>
    <w:rsid w:val="00553D7A"/>
    <w:rsid w:val="0055404F"/>
    <w:rsid w:val="00581667"/>
    <w:rsid w:val="00592C6D"/>
    <w:rsid w:val="005E1E26"/>
    <w:rsid w:val="00600B95"/>
    <w:rsid w:val="006070B4"/>
    <w:rsid w:val="0060712A"/>
    <w:rsid w:val="00615675"/>
    <w:rsid w:val="00626D80"/>
    <w:rsid w:val="0063011C"/>
    <w:rsid w:val="00646A8E"/>
    <w:rsid w:val="00661CD8"/>
    <w:rsid w:val="00663CAD"/>
    <w:rsid w:val="00696F52"/>
    <w:rsid w:val="006A6E68"/>
    <w:rsid w:val="006B1ADC"/>
    <w:rsid w:val="006B41E0"/>
    <w:rsid w:val="006D031F"/>
    <w:rsid w:val="006D30AC"/>
    <w:rsid w:val="007420CD"/>
    <w:rsid w:val="007629D7"/>
    <w:rsid w:val="007814DD"/>
    <w:rsid w:val="007C14A5"/>
    <w:rsid w:val="007F7245"/>
    <w:rsid w:val="008640F2"/>
    <w:rsid w:val="00864E2B"/>
    <w:rsid w:val="00875DA3"/>
    <w:rsid w:val="008B1BE4"/>
    <w:rsid w:val="008B29B0"/>
    <w:rsid w:val="008C259D"/>
    <w:rsid w:val="008E0D98"/>
    <w:rsid w:val="008E5989"/>
    <w:rsid w:val="008F1045"/>
    <w:rsid w:val="008F1FAA"/>
    <w:rsid w:val="00904CB6"/>
    <w:rsid w:val="00927F3A"/>
    <w:rsid w:val="00950B87"/>
    <w:rsid w:val="0095557E"/>
    <w:rsid w:val="00963AF9"/>
    <w:rsid w:val="00987B51"/>
    <w:rsid w:val="009C0188"/>
    <w:rsid w:val="009C5FB9"/>
    <w:rsid w:val="009D1613"/>
    <w:rsid w:val="009D32BC"/>
    <w:rsid w:val="009D55A9"/>
    <w:rsid w:val="009E0189"/>
    <w:rsid w:val="009E72EA"/>
    <w:rsid w:val="009F129F"/>
    <w:rsid w:val="009F5599"/>
    <w:rsid w:val="00A15317"/>
    <w:rsid w:val="00A252F4"/>
    <w:rsid w:val="00A4252F"/>
    <w:rsid w:val="00A52270"/>
    <w:rsid w:val="00A55111"/>
    <w:rsid w:val="00A63F56"/>
    <w:rsid w:val="00AA4449"/>
    <w:rsid w:val="00AA479A"/>
    <w:rsid w:val="00AD2DB5"/>
    <w:rsid w:val="00AD774E"/>
    <w:rsid w:val="00AE4571"/>
    <w:rsid w:val="00AF2D42"/>
    <w:rsid w:val="00B2537D"/>
    <w:rsid w:val="00B26A60"/>
    <w:rsid w:val="00B34A9D"/>
    <w:rsid w:val="00B36185"/>
    <w:rsid w:val="00B36F43"/>
    <w:rsid w:val="00B47A66"/>
    <w:rsid w:val="00B72A8B"/>
    <w:rsid w:val="00B828ED"/>
    <w:rsid w:val="00B91D2D"/>
    <w:rsid w:val="00B959EE"/>
    <w:rsid w:val="00BB69D1"/>
    <w:rsid w:val="00BD1199"/>
    <w:rsid w:val="00BE5A63"/>
    <w:rsid w:val="00BF6C99"/>
    <w:rsid w:val="00C20BF1"/>
    <w:rsid w:val="00C311E1"/>
    <w:rsid w:val="00C41D07"/>
    <w:rsid w:val="00C46772"/>
    <w:rsid w:val="00C8036E"/>
    <w:rsid w:val="00C844C7"/>
    <w:rsid w:val="00C87D01"/>
    <w:rsid w:val="00C90EC6"/>
    <w:rsid w:val="00CC740C"/>
    <w:rsid w:val="00CD0A15"/>
    <w:rsid w:val="00CD2B2C"/>
    <w:rsid w:val="00CD56B4"/>
    <w:rsid w:val="00CD6E4F"/>
    <w:rsid w:val="00CD70E3"/>
    <w:rsid w:val="00CE086F"/>
    <w:rsid w:val="00D018B6"/>
    <w:rsid w:val="00D04EBA"/>
    <w:rsid w:val="00D1214F"/>
    <w:rsid w:val="00D1594A"/>
    <w:rsid w:val="00D16204"/>
    <w:rsid w:val="00D258B4"/>
    <w:rsid w:val="00D35B02"/>
    <w:rsid w:val="00D43129"/>
    <w:rsid w:val="00D814BF"/>
    <w:rsid w:val="00D8573C"/>
    <w:rsid w:val="00DF2230"/>
    <w:rsid w:val="00DF2599"/>
    <w:rsid w:val="00E128D4"/>
    <w:rsid w:val="00E20703"/>
    <w:rsid w:val="00E650A1"/>
    <w:rsid w:val="00E76224"/>
    <w:rsid w:val="00E87F59"/>
    <w:rsid w:val="00E90657"/>
    <w:rsid w:val="00E90B9A"/>
    <w:rsid w:val="00EB156A"/>
    <w:rsid w:val="00EF20B9"/>
    <w:rsid w:val="00F040F2"/>
    <w:rsid w:val="00F1001E"/>
    <w:rsid w:val="00F10D97"/>
    <w:rsid w:val="00F14D6A"/>
    <w:rsid w:val="00F234E1"/>
    <w:rsid w:val="00F31B7E"/>
    <w:rsid w:val="00F37B78"/>
    <w:rsid w:val="00F64667"/>
    <w:rsid w:val="00F80D33"/>
    <w:rsid w:val="00F82ADF"/>
    <w:rsid w:val="00F95856"/>
    <w:rsid w:val="00F973A9"/>
    <w:rsid w:val="00FB16EA"/>
    <w:rsid w:val="00FC3C60"/>
    <w:rsid w:val="00FC402F"/>
    <w:rsid w:val="00FC5711"/>
    <w:rsid w:val="00FE2F9B"/>
    <w:rsid w:val="00FF365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492C0"/>
  <w15:docId w15:val="{E6F4C0FD-C5C3-41C0-907D-64FF04D5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15"/>
  </w:style>
  <w:style w:type="paragraph" w:styleId="Ttulo1">
    <w:name w:val="heading 1"/>
    <w:basedOn w:val="Normal"/>
    <w:link w:val="Ttulo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B47A66"/>
    <w:rPr>
      <w:color w:val="0000FF"/>
      <w:u w:val="single"/>
    </w:rPr>
  </w:style>
  <w:style w:type="character" w:customStyle="1" w:styleId="vuuxrf">
    <w:name w:val="vuuxrf"/>
    <w:basedOn w:val="Fontepargpadro"/>
    <w:rsid w:val="00B47A66"/>
  </w:style>
  <w:style w:type="character" w:styleId="CitaoHTML">
    <w:name w:val="HTML Cite"/>
    <w:basedOn w:val="Fontepargpadro"/>
    <w:uiPriority w:val="99"/>
    <w:semiHidden/>
    <w:unhideWhenUsed/>
    <w:rsid w:val="00B47A66"/>
    <w:rPr>
      <w:i/>
      <w:iCs/>
    </w:rPr>
  </w:style>
  <w:style w:type="character" w:customStyle="1" w:styleId="dyjrff">
    <w:name w:val="dyjrff"/>
    <w:basedOn w:val="Fontepargpadro"/>
    <w:rsid w:val="00B47A66"/>
  </w:style>
  <w:style w:type="character" w:customStyle="1" w:styleId="UnresolvedMention">
    <w:name w:val="Unresolved Mention"/>
    <w:basedOn w:val="Fontepargpadro"/>
    <w:uiPriority w:val="99"/>
    <w:semiHidden/>
    <w:unhideWhenUsed/>
    <w:rsid w:val="00B47A66"/>
    <w:rPr>
      <w:color w:val="605E5C"/>
      <w:shd w:val="clear" w:color="auto" w:fill="E1DFDD"/>
    </w:rPr>
  </w:style>
  <w:style w:type="character" w:customStyle="1" w:styleId="Ttulo4Char">
    <w:name w:val="Título 4 Char"/>
    <w:basedOn w:val="Fontepargpadro"/>
    <w:link w:val="Ttulo4"/>
    <w:uiPriority w:val="9"/>
    <w:semiHidden/>
    <w:rsid w:val="00B47A66"/>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B47A66"/>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Fontepargpadro"/>
    <w:rsid w:val="00B47A66"/>
  </w:style>
  <w:style w:type="character" w:customStyle="1" w:styleId="anchor-text">
    <w:name w:val="anchor-text"/>
    <w:basedOn w:val="Fontepargpadro"/>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50B87"/>
    <w:rPr>
      <w:i/>
      <w:iCs/>
    </w:rPr>
  </w:style>
  <w:style w:type="paragraph" w:styleId="PargrafodaLista">
    <w:name w:val="List Paragraph"/>
    <w:basedOn w:val="Normal"/>
    <w:uiPriority w:val="34"/>
    <w:qFormat/>
    <w:rsid w:val="00E76224"/>
    <w:pPr>
      <w:ind w:left="720"/>
      <w:contextualSpacing/>
    </w:pPr>
  </w:style>
  <w:style w:type="paragraph" w:styleId="Textodebalo">
    <w:name w:val="Balloon Text"/>
    <w:basedOn w:val="Normal"/>
    <w:link w:val="TextodebaloChar"/>
    <w:uiPriority w:val="99"/>
    <w:semiHidden/>
    <w:unhideWhenUsed/>
    <w:rsid w:val="00E128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28D4"/>
    <w:rPr>
      <w:rFonts w:ascii="Tahoma" w:hAnsi="Tahoma" w:cs="Tahoma"/>
      <w:sz w:val="16"/>
      <w:szCs w:val="16"/>
    </w:rPr>
  </w:style>
  <w:style w:type="paragraph" w:styleId="Cabealho">
    <w:name w:val="header"/>
    <w:basedOn w:val="Normal"/>
    <w:link w:val="CabealhoChar"/>
    <w:uiPriority w:val="99"/>
    <w:semiHidden/>
    <w:unhideWhenUsed/>
    <w:rsid w:val="00AA4449"/>
    <w:pPr>
      <w:tabs>
        <w:tab w:val="center" w:pos="4680"/>
        <w:tab w:val="right" w:pos="9360"/>
      </w:tabs>
      <w:spacing w:after="0" w:line="240" w:lineRule="auto"/>
    </w:pPr>
  </w:style>
  <w:style w:type="character" w:customStyle="1" w:styleId="CabealhoChar">
    <w:name w:val="Cabeçalho Char"/>
    <w:basedOn w:val="Fontepargpadro"/>
    <w:link w:val="Cabealho"/>
    <w:uiPriority w:val="99"/>
    <w:semiHidden/>
    <w:rsid w:val="00AA4449"/>
  </w:style>
  <w:style w:type="paragraph" w:styleId="Rodap">
    <w:name w:val="footer"/>
    <w:basedOn w:val="Normal"/>
    <w:link w:val="RodapChar"/>
    <w:uiPriority w:val="99"/>
    <w:semiHidden/>
    <w:unhideWhenUsed/>
    <w:rsid w:val="00AA4449"/>
    <w:pPr>
      <w:tabs>
        <w:tab w:val="center" w:pos="4680"/>
        <w:tab w:val="right" w:pos="9360"/>
      </w:tabs>
      <w:spacing w:after="0" w:line="240" w:lineRule="auto"/>
    </w:pPr>
  </w:style>
  <w:style w:type="character" w:customStyle="1" w:styleId="RodapChar">
    <w:name w:val="Rodapé Char"/>
    <w:basedOn w:val="Fontepargpadro"/>
    <w:link w:val="Rodap"/>
    <w:uiPriority w:val="99"/>
    <w:semiHidden/>
    <w:rsid w:val="00AA4449"/>
  </w:style>
  <w:style w:type="character" w:styleId="Refdecomentrio">
    <w:name w:val="annotation reference"/>
    <w:basedOn w:val="Fontepargpadro"/>
    <w:uiPriority w:val="99"/>
    <w:semiHidden/>
    <w:unhideWhenUsed/>
    <w:rsid w:val="00646A8E"/>
    <w:rPr>
      <w:sz w:val="16"/>
      <w:szCs w:val="16"/>
    </w:rPr>
  </w:style>
  <w:style w:type="paragraph" w:styleId="Textodecomentrio">
    <w:name w:val="annotation text"/>
    <w:basedOn w:val="Normal"/>
    <w:link w:val="TextodecomentrioChar"/>
    <w:uiPriority w:val="99"/>
    <w:semiHidden/>
    <w:unhideWhenUsed/>
    <w:rsid w:val="00646A8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8E"/>
    <w:rPr>
      <w:sz w:val="20"/>
      <w:szCs w:val="20"/>
    </w:rPr>
  </w:style>
  <w:style w:type="paragraph" w:styleId="Assuntodocomentrio">
    <w:name w:val="annotation subject"/>
    <w:basedOn w:val="Textodecomentrio"/>
    <w:next w:val="Textodecomentrio"/>
    <w:link w:val="AssuntodocomentrioChar"/>
    <w:uiPriority w:val="99"/>
    <w:semiHidden/>
    <w:unhideWhenUsed/>
    <w:rsid w:val="00646A8E"/>
    <w:rPr>
      <w:b/>
      <w:bCs/>
    </w:rPr>
  </w:style>
  <w:style w:type="character" w:customStyle="1" w:styleId="AssuntodocomentrioChar">
    <w:name w:val="Assunto do comentário Char"/>
    <w:basedOn w:val="TextodecomentrioChar"/>
    <w:link w:val="Assuntodocomentrio"/>
    <w:uiPriority w:val="99"/>
    <w:semiHidden/>
    <w:rsid w:val="00646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3885">
      <w:bodyDiv w:val="1"/>
      <w:marLeft w:val="0"/>
      <w:marRight w:val="0"/>
      <w:marTop w:val="0"/>
      <w:marBottom w:val="0"/>
      <w:divBdr>
        <w:top w:val="none" w:sz="0" w:space="0" w:color="auto"/>
        <w:left w:val="none" w:sz="0" w:space="0" w:color="auto"/>
        <w:bottom w:val="none" w:sz="0" w:space="0" w:color="auto"/>
        <w:right w:val="none" w:sz="0" w:space="0" w:color="auto"/>
      </w:divBdr>
    </w:div>
    <w:div w:id="524487163">
      <w:bodyDiv w:val="1"/>
      <w:marLeft w:val="0"/>
      <w:marRight w:val="0"/>
      <w:marTop w:val="0"/>
      <w:marBottom w:val="0"/>
      <w:divBdr>
        <w:top w:val="none" w:sz="0" w:space="0" w:color="auto"/>
        <w:left w:val="none" w:sz="0" w:space="0" w:color="auto"/>
        <w:bottom w:val="none" w:sz="0" w:space="0" w:color="auto"/>
        <w:right w:val="none" w:sz="0" w:space="0" w:color="auto"/>
      </w:divBdr>
    </w:div>
    <w:div w:id="966813028">
      <w:bodyDiv w:val="1"/>
      <w:marLeft w:val="0"/>
      <w:marRight w:val="0"/>
      <w:marTop w:val="0"/>
      <w:marBottom w:val="0"/>
      <w:divBdr>
        <w:top w:val="none" w:sz="0" w:space="0" w:color="auto"/>
        <w:left w:val="none" w:sz="0" w:space="0" w:color="auto"/>
        <w:bottom w:val="none" w:sz="0" w:space="0" w:color="auto"/>
        <w:right w:val="none" w:sz="0" w:space="0" w:color="auto"/>
      </w:divBdr>
    </w:div>
    <w:div w:id="1085683538">
      <w:bodyDiv w:val="1"/>
      <w:marLeft w:val="0"/>
      <w:marRight w:val="0"/>
      <w:marTop w:val="0"/>
      <w:marBottom w:val="0"/>
      <w:divBdr>
        <w:top w:val="none" w:sz="0" w:space="0" w:color="auto"/>
        <w:left w:val="none" w:sz="0" w:space="0" w:color="auto"/>
        <w:bottom w:val="none" w:sz="0" w:space="0" w:color="auto"/>
        <w:right w:val="none" w:sz="0" w:space="0" w:color="auto"/>
      </w:divBdr>
    </w:div>
    <w:div w:id="1125194598">
      <w:bodyDiv w:val="1"/>
      <w:marLeft w:val="0"/>
      <w:marRight w:val="0"/>
      <w:marTop w:val="0"/>
      <w:marBottom w:val="0"/>
      <w:divBdr>
        <w:top w:val="none" w:sz="0" w:space="0" w:color="auto"/>
        <w:left w:val="none" w:sz="0" w:space="0" w:color="auto"/>
        <w:bottom w:val="none" w:sz="0" w:space="0" w:color="auto"/>
        <w:right w:val="none" w:sz="0" w:space="0" w:color="auto"/>
      </w:divBdr>
    </w:div>
    <w:div w:id="1441876393">
      <w:bodyDiv w:val="1"/>
      <w:marLeft w:val="0"/>
      <w:marRight w:val="0"/>
      <w:marTop w:val="0"/>
      <w:marBottom w:val="0"/>
      <w:divBdr>
        <w:top w:val="none" w:sz="0" w:space="0" w:color="auto"/>
        <w:left w:val="none" w:sz="0" w:space="0" w:color="auto"/>
        <w:bottom w:val="none" w:sz="0" w:space="0" w:color="auto"/>
        <w:right w:val="none" w:sz="0" w:space="0" w:color="auto"/>
      </w:divBdr>
    </w:div>
    <w:div w:id="1702625405">
      <w:bodyDiv w:val="1"/>
      <w:marLeft w:val="0"/>
      <w:marRight w:val="0"/>
      <w:marTop w:val="0"/>
      <w:marBottom w:val="0"/>
      <w:divBdr>
        <w:top w:val="none" w:sz="0" w:space="0" w:color="auto"/>
        <w:left w:val="none" w:sz="0" w:space="0" w:color="auto"/>
        <w:bottom w:val="none" w:sz="0" w:space="0" w:color="auto"/>
        <w:right w:val="none" w:sz="0" w:space="0" w:color="auto"/>
      </w:divBdr>
    </w:div>
    <w:div w:id="1826895672">
      <w:bodyDiv w:val="1"/>
      <w:marLeft w:val="0"/>
      <w:marRight w:val="0"/>
      <w:marTop w:val="0"/>
      <w:marBottom w:val="0"/>
      <w:divBdr>
        <w:top w:val="none" w:sz="0" w:space="0" w:color="auto"/>
        <w:left w:val="none" w:sz="0" w:space="0" w:color="auto"/>
        <w:bottom w:val="none" w:sz="0" w:space="0" w:color="auto"/>
        <w:right w:val="none" w:sz="0" w:space="0" w:color="auto"/>
      </w:divBdr>
    </w:div>
    <w:div w:id="1885212777">
      <w:bodyDiv w:val="1"/>
      <w:marLeft w:val="0"/>
      <w:marRight w:val="0"/>
      <w:marTop w:val="0"/>
      <w:marBottom w:val="0"/>
      <w:divBdr>
        <w:top w:val="none" w:sz="0" w:space="0" w:color="auto"/>
        <w:left w:val="none" w:sz="0" w:space="0" w:color="auto"/>
        <w:bottom w:val="none" w:sz="0" w:space="0" w:color="auto"/>
        <w:right w:val="none" w:sz="0" w:space="0" w:color="auto"/>
      </w:divBdr>
      <w:divsChild>
        <w:div w:id="500898984">
          <w:marLeft w:val="0"/>
          <w:marRight w:val="0"/>
          <w:marTop w:val="0"/>
          <w:marBottom w:val="0"/>
          <w:divBdr>
            <w:top w:val="none" w:sz="0" w:space="0" w:color="auto"/>
            <w:left w:val="none" w:sz="0" w:space="0" w:color="auto"/>
            <w:bottom w:val="none" w:sz="0" w:space="0" w:color="auto"/>
            <w:right w:val="none" w:sz="0" w:space="0" w:color="auto"/>
          </w:divBdr>
          <w:divsChild>
            <w:div w:id="808207482">
              <w:marLeft w:val="0"/>
              <w:marRight w:val="0"/>
              <w:marTop w:val="0"/>
              <w:marBottom w:val="0"/>
              <w:divBdr>
                <w:top w:val="none" w:sz="0" w:space="0" w:color="auto"/>
                <w:left w:val="none" w:sz="0" w:space="0" w:color="auto"/>
                <w:bottom w:val="none" w:sz="0" w:space="0" w:color="auto"/>
                <w:right w:val="none" w:sz="0" w:space="0" w:color="auto"/>
              </w:divBdr>
            </w:div>
            <w:div w:id="611671998">
              <w:marLeft w:val="0"/>
              <w:marRight w:val="0"/>
              <w:marTop w:val="0"/>
              <w:marBottom w:val="0"/>
              <w:divBdr>
                <w:top w:val="none" w:sz="0" w:space="0" w:color="auto"/>
                <w:left w:val="none" w:sz="0" w:space="0" w:color="auto"/>
                <w:bottom w:val="none" w:sz="0" w:space="0" w:color="auto"/>
                <w:right w:val="none" w:sz="0" w:space="0" w:color="auto"/>
              </w:divBdr>
              <w:divsChild>
                <w:div w:id="823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22</Pages>
  <Words>7179</Words>
  <Characters>38767</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8</cp:revision>
  <dcterms:created xsi:type="dcterms:W3CDTF">2023-08-19T21:53:00Z</dcterms:created>
  <dcterms:modified xsi:type="dcterms:W3CDTF">2023-08-28T15:14:00Z</dcterms:modified>
</cp:coreProperties>
</file>