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39" w:rsidRPr="00B3603A" w:rsidRDefault="0032393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323939" w:rsidRPr="00B3603A">
        <w:trPr>
          <w:trHeight w:val="290"/>
        </w:trPr>
        <w:tc>
          <w:tcPr>
            <w:tcW w:w="5168" w:type="dxa"/>
          </w:tcPr>
          <w:p w:rsidR="00323939" w:rsidRPr="00B3603A" w:rsidRDefault="004879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Journal</w:t>
            </w:r>
            <w:r w:rsidRPr="00B3603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323939" w:rsidRPr="00B3603A" w:rsidRDefault="00AB1CF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8791D" w:rsidRPr="00B360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8791D" w:rsidRPr="00B360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8791D" w:rsidRPr="00B360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8791D" w:rsidRPr="00B360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8791D" w:rsidRPr="00B360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8791D" w:rsidRPr="00B360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8791D" w:rsidRPr="00B3603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323939" w:rsidRPr="00B3603A">
        <w:trPr>
          <w:trHeight w:val="290"/>
        </w:trPr>
        <w:tc>
          <w:tcPr>
            <w:tcW w:w="5168" w:type="dxa"/>
          </w:tcPr>
          <w:p w:rsidR="00323939" w:rsidRPr="00B3603A" w:rsidRDefault="004879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B3603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323939" w:rsidRPr="00B3603A" w:rsidRDefault="0048791D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Ms_IJPSS_150583</w:t>
            </w:r>
          </w:p>
        </w:tc>
      </w:tr>
      <w:tr w:rsidR="00323939" w:rsidRPr="00B3603A">
        <w:trPr>
          <w:trHeight w:val="650"/>
        </w:trPr>
        <w:tc>
          <w:tcPr>
            <w:tcW w:w="5168" w:type="dxa"/>
          </w:tcPr>
          <w:p w:rsidR="00323939" w:rsidRPr="00B3603A" w:rsidRDefault="004879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Title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323939" w:rsidRPr="00B3603A" w:rsidRDefault="0048791D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EXPLORING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Pup1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HAPLOTYPE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VARIATION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0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DONOR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LOW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PHOSPHORUS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323939" w:rsidRPr="00B3603A">
        <w:trPr>
          <w:trHeight w:val="333"/>
        </w:trPr>
        <w:tc>
          <w:tcPr>
            <w:tcW w:w="5168" w:type="dxa"/>
          </w:tcPr>
          <w:p w:rsidR="00323939" w:rsidRPr="00B3603A" w:rsidRDefault="004879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Type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939" w:rsidRPr="00B3603A" w:rsidRDefault="00323939">
      <w:pPr>
        <w:rPr>
          <w:rFonts w:ascii="Arial" w:hAnsi="Arial" w:cs="Arial"/>
          <w:sz w:val="20"/>
          <w:szCs w:val="20"/>
        </w:rPr>
      </w:pPr>
    </w:p>
    <w:p w:rsidR="00323939" w:rsidRPr="00B3603A" w:rsidRDefault="00323939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23939" w:rsidRPr="00B3603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23939" w:rsidRPr="00B3603A" w:rsidRDefault="0048791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3603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23939" w:rsidRPr="00B3603A">
        <w:trPr>
          <w:trHeight w:val="964"/>
        </w:trPr>
        <w:tc>
          <w:tcPr>
            <w:tcW w:w="5353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360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23939" w:rsidRPr="00B3603A" w:rsidRDefault="0048791D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360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360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360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360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23939" w:rsidRPr="00B3603A" w:rsidRDefault="0048791D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(It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mandatory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that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authors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should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write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23939" w:rsidRPr="00B3603A">
        <w:trPr>
          <w:trHeight w:val="1382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360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spacing w:line="230" w:lineRule="atLeast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This work is relevant for rice breeding programs in areas with low phosphorus availability, particularly in southern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India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where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many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soils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are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P-deficient.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Identifying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local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(or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regional)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donors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for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Pup1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locus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 xml:space="preserve">useful because traditional Indian varieties adapted to local conditions are often agronomically more acceptable than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Kasalath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,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which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has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many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drawbacks.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three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genotypes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proposed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(APO,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Vandhana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,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Kalakeri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)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could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genuinely serve as donor parents in marker-assisted selection (MAS) programs in southern India. The study provides concrete and locally relevant information.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39" w:rsidRPr="00B3603A">
        <w:trPr>
          <w:trHeight w:val="1262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0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23939" w:rsidRPr="00B3603A" w:rsidRDefault="0048791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 xml:space="preserve">The title is generally acceptable but a bit long and </w:t>
            </w:r>
            <w:r w:rsidR="003B7DEE" w:rsidRPr="00B3603A">
              <w:rPr>
                <w:rFonts w:ascii="Arial" w:hAnsi="Arial" w:cs="Arial"/>
                <w:sz w:val="20"/>
                <w:szCs w:val="20"/>
              </w:rPr>
              <w:t>unclear</w:t>
            </w:r>
            <w:r w:rsidRPr="00B3603A">
              <w:rPr>
                <w:rFonts w:ascii="Arial" w:hAnsi="Arial" w:cs="Arial"/>
                <w:sz w:val="20"/>
                <w:szCs w:val="20"/>
              </w:rPr>
              <w:t xml:space="preserve"> with the word “exploring.” Suggested alternative title, </w:t>
            </w:r>
            <w:proofErr w:type="gramStart"/>
            <w:r w:rsidRPr="00B3603A">
              <w:rPr>
                <w:rFonts w:ascii="Arial" w:hAnsi="Arial" w:cs="Arial"/>
                <w:sz w:val="20"/>
                <w:szCs w:val="20"/>
              </w:rPr>
              <w:t>more precise and punchy</w:t>
            </w:r>
            <w:proofErr w:type="gramEnd"/>
            <w:r w:rsidRPr="00B3603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“Identification of Rice Genotypes Carrying the Pup1 Locus as Potential Donors for Phosphorus Deficiency Tolerance Breeding in Southern India”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39" w:rsidRPr="00B3603A">
        <w:trPr>
          <w:trHeight w:val="3736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360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abstract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but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too</w:t>
            </w:r>
            <w:r w:rsidRPr="00B3603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general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in</w:t>
            </w:r>
            <w:r w:rsidRPr="00B3603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first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half</w:t>
            </w:r>
            <w:r w:rsidRPr="00B3603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somewhat</w:t>
            </w:r>
            <w:r w:rsidRPr="00B3603A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redundant.</w:t>
            </w:r>
            <w:r w:rsidRPr="00B3603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Suggestions</w:t>
            </w:r>
            <w:r w:rsidRPr="00B3603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improvement: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06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Shorten</w:t>
            </w:r>
            <w:r w:rsidRPr="00B3603A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or</w:t>
            </w:r>
            <w:r w:rsidRPr="00B3603A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remove</w:t>
            </w:r>
            <w:r w:rsidRPr="00B360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general</w:t>
            </w:r>
            <w:r w:rsidRPr="00B360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sentences</w:t>
            </w:r>
            <w:r w:rsidRPr="00B3603A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about</w:t>
            </w:r>
            <w:r w:rsidRPr="00B360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importance</w:t>
            </w:r>
            <w:r w:rsidRPr="00B3603A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</w:t>
            </w:r>
            <w:r w:rsidRPr="00B360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B3603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issues (everyone in the field already knows this).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Get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point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faster: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mention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early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that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study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screened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40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genotypes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from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southern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India.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37" w:lineRule="auto"/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 xml:space="preserve">Specify that the three identified genotypes (APO,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Vandhana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Kalakeri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 xml:space="preserve">) showed the complete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Kasalath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- like haplotype across all 10 markers.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Briefly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mention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percentage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positive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genotypes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(~12.5%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excluding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checks).</w:t>
            </w:r>
          </w:p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23939" w:rsidRPr="00B3603A" w:rsidRDefault="0048791D">
            <w:pPr>
              <w:pStyle w:val="TableParagraph"/>
              <w:ind w:left="467"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 xml:space="preserve">Suggested shorter and more impactful version: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“Phosphorus deficiency is a major constraint for rice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production. The Pup1 locus confers tolerance to low-P conditions. We screened 40 rice genotypes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adapted to southern India using 10 Pup1-specific markers. Five genotypes (including </w:t>
            </w:r>
            <w:proofErr w:type="spellStart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Kasalath</w:t>
            </w:r>
            <w:proofErr w:type="spellEnd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and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IR64-Pup1 checks) showed the complete </w:t>
            </w:r>
            <w:proofErr w:type="spellStart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Kasalath</w:t>
            </w:r>
            <w:proofErr w:type="spellEnd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-type haplotype. Three local genotypes (APO,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Vandhana</w:t>
            </w:r>
            <w:proofErr w:type="spellEnd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Kalakeri</w:t>
            </w:r>
            <w:proofErr w:type="spellEnd"/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) also carried the full Pup1 locus and are proposed as promising donors for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marker-assisted breeding programs targeting phosphorus use efficiency in southern India.”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39" w:rsidRPr="00B3603A">
        <w:trPr>
          <w:trHeight w:val="3047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ind w:lef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work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sound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overall.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few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points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>note: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The use of the word “haplotype” in the title and text is slightly misleading. This is actually an allelic profile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across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10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markers,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not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 true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phased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haplotype sequence.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It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would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better to refer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 it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as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“Pup1 allele profile” or “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Kasalath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-type genotype.”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 xml:space="preserve">The authors state that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Kasalath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 xml:space="preserve">, APO,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Vandhana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Kalakeri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, and IR64-Pup1 amplified all 10 markers. Looking at Table 3, this is correct. However, it should be confirmed whether the amplicons for the co- dominant markers</w:t>
            </w:r>
            <w:r w:rsidRPr="00B360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 xml:space="preserve">(K29-1, K29-2, K29-3) had the expected sizes. The authors do not mention this in the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 xml:space="preserve">The references are generally recent and relevant, but the seminal paper by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Gamuyao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 xml:space="preserve"> et al. (2012) in Nature (describing PSTOL1/OsPupK46-2) is missing.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45" w:lineRule="exact"/>
              <w:ind w:left="826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Minor</w:t>
            </w:r>
            <w:r w:rsidRPr="00B3603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typos</w:t>
            </w:r>
            <w:r w:rsidRPr="00B3603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in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references</w:t>
            </w:r>
            <w:r w:rsidRPr="00B3603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(e.g.,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“Dobermann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white”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→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“Dobermann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White”;</w:t>
            </w:r>
            <w:r w:rsidRPr="00B3603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incomplete</w:t>
            </w:r>
          </w:p>
          <w:p w:rsidR="00323939" w:rsidRPr="00B3603A" w:rsidRDefault="0048791D">
            <w:pPr>
              <w:pStyle w:val="TableParagraph"/>
              <w:ind w:lef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Nature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DOI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for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Gamuyao</w:t>
            </w:r>
            <w:proofErr w:type="spellEnd"/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et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>al.)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39" w:rsidRPr="00B3603A">
        <w:trPr>
          <w:trHeight w:val="1178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spacing w:before="1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360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spacing w:before="1" w:line="229" w:lineRule="exac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Sufficient,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but</w:t>
            </w:r>
            <w:r w:rsidRPr="00B360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recommend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adding: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Gamuyao</w:t>
            </w:r>
            <w:proofErr w:type="spellEnd"/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et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al.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(2012)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Nature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–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reference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for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PSTOL1.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376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Possibly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Pariasca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-Tanaka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et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al.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(2014)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or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other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recent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studies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on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actual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agronomic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performance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 Pup1 introgressions in different genetic backgrounds.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939" w:rsidRPr="00B3603A" w:rsidRDefault="00323939">
      <w:pPr>
        <w:pStyle w:val="TableParagraph"/>
        <w:rPr>
          <w:rFonts w:ascii="Arial" w:hAnsi="Arial" w:cs="Arial"/>
          <w:sz w:val="20"/>
          <w:szCs w:val="20"/>
        </w:rPr>
        <w:sectPr w:rsidR="00323939" w:rsidRPr="00B3603A">
          <w:headerReference w:type="default" r:id="rId8"/>
          <w:footerReference w:type="default" r:id="rId9"/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23939" w:rsidRPr="00B3603A">
        <w:trPr>
          <w:trHeight w:val="2831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0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Sufficient,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but</w:t>
            </w:r>
            <w:r w:rsidRPr="00B360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recommend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adding: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Gamuyao</w:t>
            </w:r>
            <w:proofErr w:type="spellEnd"/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et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al.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(2012)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Nature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–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reference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for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PSTOL1.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76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Possibly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Pariasca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-Tanaka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et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al.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(2014)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or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other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recent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studies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on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actual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agronomic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performance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 Pup1 introgressions in different genetic backgrounds.</w:t>
            </w:r>
          </w:p>
          <w:p w:rsidR="00323939" w:rsidRPr="00B3603A" w:rsidRDefault="0048791D">
            <w:pPr>
              <w:pStyle w:val="TableParagraph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English/language</w:t>
            </w:r>
            <w:r w:rsidRPr="00B360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360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English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overall,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but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there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are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numerous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small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grammatical errors, awkward phrasing, and stylistic issues that reduce readability. Examples: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“gaining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insights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into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phosphorus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uptake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utilization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key”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→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awkward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“Rapid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eco-friendly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approaches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such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marker-assisted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breeding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(MAB)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offer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promising</w:t>
            </w:r>
          </w:p>
          <w:p w:rsidR="00323939" w:rsidRPr="00B3603A" w:rsidRDefault="0048791D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alternative”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→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MAB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not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necessarily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3603A">
              <w:rPr>
                <w:rFonts w:ascii="Arial" w:hAnsi="Arial" w:cs="Arial"/>
                <w:sz w:val="20"/>
                <w:szCs w:val="20"/>
              </w:rPr>
              <w:t>more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“eco-friendly”</w:t>
            </w:r>
            <w:proofErr w:type="gramEnd"/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than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fertilizer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use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(this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should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nuanced).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44" w:lineRule="exact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Many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sentences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are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overly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long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and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cumbersome.</w:t>
            </w:r>
          </w:p>
          <w:p w:rsidR="00323939" w:rsidRPr="00B3603A" w:rsidRDefault="0048791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I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strongly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recommend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full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proofread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by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native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English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speaker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or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editing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service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39" w:rsidRPr="00B3603A">
        <w:trPr>
          <w:trHeight w:val="2865"/>
        </w:trPr>
        <w:tc>
          <w:tcPr>
            <w:tcW w:w="5353" w:type="dxa"/>
          </w:tcPr>
          <w:p w:rsidR="00323939" w:rsidRPr="00B3603A" w:rsidRDefault="004879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3603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23939" w:rsidRPr="00B3603A" w:rsidRDefault="0048791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Figure 1: The images are very small and the captions are unreadable in the provided document. They need to be improved for publication.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4" w:lineRule="exact"/>
              <w:ind w:left="826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Table</w:t>
            </w:r>
            <w:r w:rsidRPr="00B3603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3:</w:t>
            </w:r>
            <w:r w:rsidRPr="00B3603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It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would</w:t>
            </w:r>
            <w:r w:rsidRPr="00B3603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be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helpful</w:t>
            </w:r>
            <w:r w:rsidRPr="00B3603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add</w:t>
            </w:r>
            <w:r w:rsidRPr="00B3603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column</w:t>
            </w:r>
            <w:r w:rsidRPr="00B3603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for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“%</w:t>
            </w:r>
            <w:r w:rsidRPr="00B3603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of</w:t>
            </w:r>
            <w:r w:rsidRPr="00B3603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Pup1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markers</w:t>
            </w:r>
            <w:r w:rsidRPr="00B3603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present”</w:t>
            </w:r>
            <w:r w:rsidRPr="00B3603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or</w:t>
            </w:r>
            <w:r w:rsidRPr="00B3603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score</w:t>
            </w:r>
            <w:r w:rsidRPr="00B3603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out</w:t>
            </w:r>
            <w:r w:rsidRPr="00B3603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  <w:p w:rsidR="00323939" w:rsidRPr="00B3603A" w:rsidRDefault="0048791D">
            <w:pPr>
              <w:pStyle w:val="TableParagraph"/>
              <w:spacing w:line="229" w:lineRule="exact"/>
              <w:ind w:lef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10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make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it</w:t>
            </w:r>
            <w:r w:rsidRPr="00B360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easier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to</w:t>
            </w:r>
            <w:r w:rsidRPr="00B3603A">
              <w:rPr>
                <w:rFonts w:ascii="Arial" w:hAnsi="Arial" w:cs="Arial"/>
                <w:spacing w:val="-4"/>
                <w:sz w:val="20"/>
                <w:szCs w:val="20"/>
              </w:rPr>
              <w:t xml:space="preserve"> read.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 w:line="237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>The authors classify genotypes into K-group and N-group. However, many genotypes show partial combinations (mosaics). This could be discussed more deeply: is there recombination? ancient partial introgression? or just polymorphism within the Pup1 region?</w:t>
            </w:r>
          </w:p>
          <w:p w:rsidR="00323939" w:rsidRPr="00B3603A" w:rsidRDefault="0048791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5" w:line="237" w:lineRule="auto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sz w:val="20"/>
                <w:szCs w:val="20"/>
              </w:rPr>
              <w:t xml:space="preserve">There is no discussion of the actual agronomic value of the identified donors (APO,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Vandhana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3603A">
              <w:rPr>
                <w:rFonts w:ascii="Arial" w:hAnsi="Arial" w:cs="Arial"/>
                <w:sz w:val="20"/>
                <w:szCs w:val="20"/>
              </w:rPr>
              <w:t>Kalakeri</w:t>
            </w:r>
            <w:proofErr w:type="spellEnd"/>
            <w:r w:rsidRPr="00B3603A">
              <w:rPr>
                <w:rFonts w:ascii="Arial" w:hAnsi="Arial" w:cs="Arial"/>
                <w:sz w:val="20"/>
                <w:szCs w:val="20"/>
              </w:rPr>
              <w:t>): Do they have good yield potential? good grain quality? disease resistance? If not, their practical value remains limited.</w:t>
            </w:r>
          </w:p>
        </w:tc>
        <w:tc>
          <w:tcPr>
            <w:tcW w:w="6444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939" w:rsidRPr="00B3603A" w:rsidRDefault="00323939">
      <w:pPr>
        <w:rPr>
          <w:rFonts w:ascii="Arial" w:hAnsi="Arial" w:cs="Arial"/>
          <w:sz w:val="20"/>
          <w:szCs w:val="20"/>
        </w:rPr>
      </w:pPr>
    </w:p>
    <w:p w:rsidR="00323939" w:rsidRPr="00B3603A" w:rsidRDefault="00323939">
      <w:pPr>
        <w:spacing w:before="1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23939" w:rsidRPr="00B3603A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23939" w:rsidRPr="00B3603A" w:rsidRDefault="0048791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B3603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360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23939" w:rsidRPr="00B3603A">
        <w:trPr>
          <w:trHeight w:val="935"/>
        </w:trPr>
        <w:tc>
          <w:tcPr>
            <w:tcW w:w="6831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323939" w:rsidRPr="00B3603A" w:rsidRDefault="004879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360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323939" w:rsidRPr="00B3603A" w:rsidRDefault="0048791D">
            <w:pPr>
              <w:pStyle w:val="TableParagraph"/>
              <w:spacing w:line="261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360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(It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is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mandatory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that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authors</w:t>
            </w:r>
            <w:r w:rsidRPr="00B360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should</w:t>
            </w:r>
            <w:r w:rsidRPr="00B360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write</w:t>
            </w:r>
            <w:r w:rsidRPr="00B360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23939" w:rsidRPr="00B3603A">
        <w:trPr>
          <w:trHeight w:val="918"/>
        </w:trPr>
        <w:tc>
          <w:tcPr>
            <w:tcW w:w="6831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23939" w:rsidRPr="00B3603A" w:rsidRDefault="0048791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360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360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360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03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23939" w:rsidRPr="00B3603A" w:rsidRDefault="0048791D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B3603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5678" w:type="dxa"/>
          </w:tcPr>
          <w:p w:rsidR="00323939" w:rsidRPr="00B3603A" w:rsidRDefault="003239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791D" w:rsidRPr="00B3603A" w:rsidRDefault="0048791D">
      <w:pPr>
        <w:rPr>
          <w:rFonts w:ascii="Arial" w:hAnsi="Arial" w:cs="Arial"/>
          <w:sz w:val="20"/>
          <w:szCs w:val="20"/>
        </w:rPr>
      </w:pPr>
    </w:p>
    <w:p w:rsidR="00B3603A" w:rsidRPr="00B3603A" w:rsidRDefault="00B3603A">
      <w:pPr>
        <w:rPr>
          <w:rFonts w:ascii="Arial" w:hAnsi="Arial" w:cs="Arial"/>
          <w:sz w:val="20"/>
          <w:szCs w:val="20"/>
        </w:rPr>
      </w:pPr>
    </w:p>
    <w:p w:rsidR="00B3603A" w:rsidRPr="00B3603A" w:rsidRDefault="00B3603A" w:rsidP="00B3603A">
      <w:pPr>
        <w:rPr>
          <w:rFonts w:ascii="Arial" w:hAnsi="Arial" w:cs="Arial"/>
          <w:b/>
          <w:sz w:val="20"/>
          <w:szCs w:val="20"/>
          <w:u w:val="single"/>
        </w:rPr>
      </w:pPr>
      <w:r w:rsidRPr="00B3603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3603A" w:rsidRPr="00B3603A" w:rsidRDefault="00B3603A">
      <w:pPr>
        <w:rPr>
          <w:rFonts w:ascii="Arial" w:hAnsi="Arial" w:cs="Arial"/>
          <w:sz w:val="20"/>
          <w:szCs w:val="20"/>
        </w:rPr>
      </w:pPr>
    </w:p>
    <w:p w:rsidR="00B3603A" w:rsidRPr="00B3603A" w:rsidRDefault="00B3603A" w:rsidP="00B3603A">
      <w:pPr>
        <w:rPr>
          <w:rFonts w:ascii="Arial" w:hAnsi="Arial" w:cs="Arial"/>
          <w:b/>
          <w:sz w:val="20"/>
          <w:szCs w:val="20"/>
        </w:rPr>
      </w:pPr>
      <w:bookmarkStart w:id="0" w:name="_Hlk218097753"/>
      <w:r w:rsidRPr="00B3603A">
        <w:rPr>
          <w:rFonts w:ascii="Arial" w:hAnsi="Arial" w:cs="Arial"/>
          <w:b/>
          <w:sz w:val="20"/>
          <w:szCs w:val="20"/>
        </w:rPr>
        <w:t xml:space="preserve">N’DA Hugues </w:t>
      </w:r>
      <w:proofErr w:type="spellStart"/>
      <w:r w:rsidRPr="00B3603A">
        <w:rPr>
          <w:rFonts w:ascii="Arial" w:hAnsi="Arial" w:cs="Arial"/>
          <w:b/>
          <w:sz w:val="20"/>
          <w:szCs w:val="20"/>
        </w:rPr>
        <w:t>Annicet</w:t>
      </w:r>
      <w:proofErr w:type="spellEnd"/>
      <w:r w:rsidRPr="00B3603A">
        <w:rPr>
          <w:rFonts w:ascii="Arial" w:hAnsi="Arial" w:cs="Arial"/>
          <w:b/>
          <w:sz w:val="20"/>
          <w:szCs w:val="20"/>
        </w:rPr>
        <w:t xml:space="preserve">, </w:t>
      </w:r>
      <w:r w:rsidRPr="00B3603A">
        <w:rPr>
          <w:rFonts w:ascii="Arial" w:hAnsi="Arial" w:cs="Arial"/>
          <w:b/>
          <w:sz w:val="20"/>
          <w:szCs w:val="20"/>
        </w:rPr>
        <w:t>National Center for Agricultural Research</w:t>
      </w:r>
      <w:r w:rsidRPr="00B3603A">
        <w:rPr>
          <w:rFonts w:ascii="Arial" w:hAnsi="Arial" w:cs="Arial"/>
          <w:b/>
          <w:sz w:val="20"/>
          <w:szCs w:val="20"/>
        </w:rPr>
        <w:t xml:space="preserve">, </w:t>
      </w:r>
      <w:r w:rsidRPr="00B3603A">
        <w:rPr>
          <w:rFonts w:ascii="Arial" w:hAnsi="Arial" w:cs="Arial"/>
          <w:b/>
          <w:sz w:val="20"/>
          <w:szCs w:val="20"/>
        </w:rPr>
        <w:t>Côte d’Ivoire</w:t>
      </w:r>
      <w:bookmarkStart w:id="1" w:name="_GoBack"/>
      <w:bookmarkEnd w:id="0"/>
      <w:bookmarkEnd w:id="1"/>
    </w:p>
    <w:sectPr w:rsidR="00B3603A" w:rsidRPr="00B3603A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FB" w:rsidRDefault="00AB1CFB">
      <w:r>
        <w:separator/>
      </w:r>
    </w:p>
  </w:endnote>
  <w:endnote w:type="continuationSeparator" w:id="0">
    <w:p w:rsidR="00AB1CFB" w:rsidRDefault="00AB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939" w:rsidRDefault="004879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3939" w:rsidRDefault="004879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323939" w:rsidRDefault="004879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3939" w:rsidRDefault="004879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323939" w:rsidRDefault="004879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3939" w:rsidRDefault="004879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323939" w:rsidRDefault="004879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3939" w:rsidRDefault="004879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323939" w:rsidRDefault="004879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FB" w:rsidRDefault="00AB1CFB">
      <w:r>
        <w:separator/>
      </w:r>
    </w:p>
  </w:footnote>
  <w:footnote w:type="continuationSeparator" w:id="0">
    <w:p w:rsidR="00AB1CFB" w:rsidRDefault="00AB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939" w:rsidRDefault="004879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3939" w:rsidRDefault="0048791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23939" w:rsidRDefault="0048791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38C"/>
    <w:multiLevelType w:val="hybridMultilevel"/>
    <w:tmpl w:val="3998D7B4"/>
    <w:lvl w:ilvl="0" w:tplc="96B4FB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2A02E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82018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88FB6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896433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EBED8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D0600F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5288C67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B2C0CE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D275DD"/>
    <w:multiLevelType w:val="hybridMultilevel"/>
    <w:tmpl w:val="C01EE854"/>
    <w:lvl w:ilvl="0" w:tplc="9796DA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12C2E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D602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D32B1F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BECB3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8B409C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76269E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0721E5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78C77B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4F10AA"/>
    <w:multiLevelType w:val="hybridMultilevel"/>
    <w:tmpl w:val="149872F2"/>
    <w:lvl w:ilvl="0" w:tplc="304E73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564A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8C25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84A18D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F34099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E1EE05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5E79B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EDC0FF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ADCD85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A272E3F"/>
    <w:multiLevelType w:val="hybridMultilevel"/>
    <w:tmpl w:val="A0D20E48"/>
    <w:lvl w:ilvl="0" w:tplc="620CC0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A6D3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79C6B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80822B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B22E3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D949F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976B3E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0D4D68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722722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A06C9E"/>
    <w:multiLevelType w:val="hybridMultilevel"/>
    <w:tmpl w:val="4E64CA24"/>
    <w:lvl w:ilvl="0" w:tplc="6914C1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3CF57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97078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E3E168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0E825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00033E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0F030C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1B89C3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BC046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16497B"/>
    <w:multiLevelType w:val="hybridMultilevel"/>
    <w:tmpl w:val="78C80F32"/>
    <w:lvl w:ilvl="0" w:tplc="517693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B23DE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639837B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A84AB03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7D94FA84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4D88EA9A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 w:tplc="DBEECB7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64EE78CC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8" w:tplc="9768FF56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939"/>
    <w:rsid w:val="001A2562"/>
    <w:rsid w:val="001D5B85"/>
    <w:rsid w:val="00253655"/>
    <w:rsid w:val="00323939"/>
    <w:rsid w:val="003B7DEE"/>
    <w:rsid w:val="003E54D7"/>
    <w:rsid w:val="0048791D"/>
    <w:rsid w:val="009011BA"/>
    <w:rsid w:val="00AB1CFB"/>
    <w:rsid w:val="00B3603A"/>
    <w:rsid w:val="00C76E1C"/>
    <w:rsid w:val="00D5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47DB"/>
  <w15:docId w15:val="{F05A1E7F-269F-4DC5-9E3E-7EA4F77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53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2025-12-23T11:06:00Z</dcterms:created>
  <dcterms:modified xsi:type="dcterms:W3CDTF">2025-12-31T12:52:00Z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