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47B" w:rsidRDefault="00A9147B">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5"/>
        <w:gridCol w:w="15768"/>
      </w:tblGrid>
      <w:tr w:rsidR="00A9147B">
        <w:trPr>
          <w:trHeight w:val="287"/>
        </w:trPr>
        <w:tc>
          <w:tcPr>
            <w:tcW w:w="5165" w:type="dxa"/>
          </w:tcPr>
          <w:p w:rsidR="00A9147B" w:rsidRDefault="00DF13DA">
            <w:pPr>
              <w:pStyle w:val="TableParagraph"/>
              <w:spacing w:line="225" w:lineRule="exact"/>
              <w:ind w:left="95"/>
              <w:rPr>
                <w:rFonts w:ascii="Arial"/>
                <w:sz w:val="20"/>
              </w:rPr>
            </w:pPr>
            <w:r>
              <w:rPr>
                <w:rFonts w:ascii="Arial"/>
                <w:sz w:val="20"/>
              </w:rPr>
              <w:t>Journal</w:t>
            </w:r>
            <w:r>
              <w:rPr>
                <w:rFonts w:ascii="Arial"/>
                <w:spacing w:val="-5"/>
                <w:sz w:val="20"/>
              </w:rPr>
              <w:t xml:space="preserve"> </w:t>
            </w:r>
            <w:r>
              <w:rPr>
                <w:rFonts w:ascii="Arial"/>
                <w:spacing w:val="-2"/>
                <w:sz w:val="20"/>
              </w:rPr>
              <w:t>Name:</w:t>
            </w:r>
          </w:p>
        </w:tc>
        <w:tc>
          <w:tcPr>
            <w:tcW w:w="15768" w:type="dxa"/>
          </w:tcPr>
          <w:p w:rsidR="00A9147B" w:rsidRDefault="00DF13DA">
            <w:pPr>
              <w:pStyle w:val="TableParagraph"/>
              <w:spacing w:before="18"/>
              <w:rPr>
                <w:rFonts w:ascii="Arial"/>
                <w:b/>
                <w:sz w:val="20"/>
              </w:rPr>
            </w:pPr>
            <w:r>
              <w:rPr>
                <w:rFonts w:ascii="Arial"/>
                <w:b/>
                <w:color w:val="0000FF"/>
                <w:sz w:val="20"/>
                <w:u w:val="single" w:color="0000FF"/>
              </w:rPr>
              <w:t>European</w:t>
            </w:r>
            <w:r>
              <w:rPr>
                <w:rFonts w:ascii="Arial"/>
                <w:b/>
                <w:color w:val="0000FF"/>
                <w:spacing w:val="-4"/>
                <w:sz w:val="20"/>
                <w:u w:val="single" w:color="0000FF"/>
              </w:rPr>
              <w:t xml:space="preserve"> </w:t>
            </w:r>
            <w:r>
              <w:rPr>
                <w:rFonts w:ascii="Arial"/>
                <w:b/>
                <w:color w:val="0000FF"/>
                <w:sz w:val="20"/>
                <w:u w:val="single" w:color="0000FF"/>
              </w:rPr>
              <w:t>Journal</w:t>
            </w:r>
            <w:r>
              <w:rPr>
                <w:rFonts w:ascii="Arial"/>
                <w:b/>
                <w:color w:val="0000FF"/>
                <w:spacing w:val="-9"/>
                <w:sz w:val="20"/>
                <w:u w:val="single" w:color="0000FF"/>
              </w:rPr>
              <w:t xml:space="preserve"> </w:t>
            </w:r>
            <w:r>
              <w:rPr>
                <w:rFonts w:ascii="Arial"/>
                <w:b/>
                <w:color w:val="0000FF"/>
                <w:sz w:val="20"/>
                <w:u w:val="single" w:color="0000FF"/>
              </w:rPr>
              <w:t>of</w:t>
            </w:r>
            <w:r>
              <w:rPr>
                <w:rFonts w:ascii="Arial"/>
                <w:b/>
                <w:color w:val="0000FF"/>
                <w:spacing w:val="-6"/>
                <w:sz w:val="20"/>
                <w:u w:val="single" w:color="0000FF"/>
              </w:rPr>
              <w:t xml:space="preserve"> </w:t>
            </w:r>
            <w:r>
              <w:rPr>
                <w:rFonts w:ascii="Arial"/>
                <w:b/>
                <w:color w:val="0000FF"/>
                <w:sz w:val="20"/>
                <w:u w:val="single" w:color="0000FF"/>
              </w:rPr>
              <w:t>Nutrition</w:t>
            </w:r>
            <w:r>
              <w:rPr>
                <w:rFonts w:ascii="Arial"/>
                <w:b/>
                <w:color w:val="0000FF"/>
                <w:spacing w:val="-4"/>
                <w:sz w:val="20"/>
                <w:u w:val="single" w:color="0000FF"/>
              </w:rPr>
              <w:t xml:space="preserve"> </w:t>
            </w:r>
            <w:r>
              <w:rPr>
                <w:rFonts w:ascii="Arial"/>
                <w:b/>
                <w:color w:val="0000FF"/>
                <w:sz w:val="20"/>
                <w:u w:val="single" w:color="0000FF"/>
              </w:rPr>
              <w:t>&amp;</w:t>
            </w:r>
            <w:r>
              <w:rPr>
                <w:rFonts w:ascii="Arial"/>
                <w:b/>
                <w:color w:val="0000FF"/>
                <w:spacing w:val="-11"/>
                <w:sz w:val="20"/>
                <w:u w:val="single" w:color="0000FF"/>
              </w:rPr>
              <w:t xml:space="preserve"> </w:t>
            </w:r>
            <w:r>
              <w:rPr>
                <w:rFonts w:ascii="Arial"/>
                <w:b/>
                <w:color w:val="0000FF"/>
                <w:sz w:val="20"/>
                <w:u w:val="single" w:color="0000FF"/>
              </w:rPr>
              <w:t>Food</w:t>
            </w:r>
            <w:r>
              <w:rPr>
                <w:rFonts w:ascii="Arial"/>
                <w:b/>
                <w:color w:val="0000FF"/>
                <w:spacing w:val="-3"/>
                <w:sz w:val="20"/>
                <w:u w:val="single" w:color="0000FF"/>
              </w:rPr>
              <w:t xml:space="preserve"> </w:t>
            </w:r>
            <w:r>
              <w:rPr>
                <w:rFonts w:ascii="Arial"/>
                <w:b/>
                <w:color w:val="0000FF"/>
                <w:spacing w:val="-2"/>
                <w:sz w:val="20"/>
                <w:u w:val="single" w:color="0000FF"/>
              </w:rPr>
              <w:t>Safety</w:t>
            </w:r>
          </w:p>
        </w:tc>
      </w:tr>
      <w:tr w:rsidR="00A9147B">
        <w:trPr>
          <w:trHeight w:val="292"/>
        </w:trPr>
        <w:tc>
          <w:tcPr>
            <w:tcW w:w="5165" w:type="dxa"/>
          </w:tcPr>
          <w:p w:rsidR="00A9147B" w:rsidRDefault="00DF13DA">
            <w:pPr>
              <w:pStyle w:val="TableParagraph"/>
              <w:spacing w:line="225" w:lineRule="exact"/>
              <w:ind w:left="95"/>
              <w:rPr>
                <w:rFonts w:ascii="Arial"/>
                <w:sz w:val="20"/>
              </w:rPr>
            </w:pPr>
            <w:r>
              <w:rPr>
                <w:rFonts w:ascii="Arial"/>
                <w:sz w:val="20"/>
              </w:rPr>
              <w:t>Manuscript</w:t>
            </w:r>
            <w:r>
              <w:rPr>
                <w:rFonts w:ascii="Arial"/>
                <w:spacing w:val="-12"/>
                <w:sz w:val="20"/>
              </w:rPr>
              <w:t xml:space="preserve"> </w:t>
            </w:r>
            <w:r>
              <w:rPr>
                <w:rFonts w:ascii="Arial"/>
                <w:spacing w:val="-2"/>
                <w:sz w:val="20"/>
              </w:rPr>
              <w:t>Number:</w:t>
            </w:r>
          </w:p>
        </w:tc>
        <w:tc>
          <w:tcPr>
            <w:tcW w:w="15768" w:type="dxa"/>
          </w:tcPr>
          <w:p w:rsidR="00A9147B" w:rsidRDefault="00DF13DA">
            <w:pPr>
              <w:pStyle w:val="TableParagraph"/>
              <w:spacing w:before="23"/>
              <w:rPr>
                <w:rFonts w:ascii="Arial"/>
                <w:b/>
                <w:sz w:val="20"/>
              </w:rPr>
            </w:pPr>
            <w:r>
              <w:rPr>
                <w:rFonts w:ascii="Arial"/>
                <w:b/>
                <w:spacing w:val="-2"/>
                <w:sz w:val="20"/>
              </w:rPr>
              <w:t>Ms_EJNFS_151358</w:t>
            </w:r>
          </w:p>
        </w:tc>
      </w:tr>
      <w:tr w:rsidR="00A9147B">
        <w:trPr>
          <w:trHeight w:val="647"/>
        </w:trPr>
        <w:tc>
          <w:tcPr>
            <w:tcW w:w="5165" w:type="dxa"/>
          </w:tcPr>
          <w:p w:rsidR="00A9147B" w:rsidRDefault="00DF13DA">
            <w:pPr>
              <w:pStyle w:val="TableParagraph"/>
              <w:spacing w:line="225" w:lineRule="exact"/>
              <w:ind w:left="95"/>
              <w:rPr>
                <w:rFonts w:ascii="Arial"/>
                <w:sz w:val="20"/>
              </w:rPr>
            </w:pPr>
            <w:r>
              <w:rPr>
                <w:rFonts w:ascii="Arial"/>
                <w:sz w:val="20"/>
              </w:rPr>
              <w:t>Title</w:t>
            </w:r>
            <w:r>
              <w:rPr>
                <w:rFonts w:ascii="Arial"/>
                <w:spacing w:val="-7"/>
                <w:sz w:val="20"/>
              </w:rPr>
              <w:t xml:space="preserve"> </w:t>
            </w:r>
            <w:r>
              <w:rPr>
                <w:rFonts w:ascii="Arial"/>
                <w:sz w:val="20"/>
              </w:rPr>
              <w:t>of</w:t>
            </w:r>
            <w:r>
              <w:rPr>
                <w:rFonts w:ascii="Arial"/>
                <w:spacing w:val="1"/>
                <w:sz w:val="20"/>
              </w:rPr>
              <w:t xml:space="preserve"> </w:t>
            </w:r>
            <w:r>
              <w:rPr>
                <w:rFonts w:ascii="Arial"/>
                <w:sz w:val="20"/>
              </w:rPr>
              <w:t>the</w:t>
            </w:r>
            <w:r>
              <w:rPr>
                <w:rFonts w:ascii="Arial"/>
                <w:spacing w:val="-1"/>
                <w:sz w:val="20"/>
              </w:rPr>
              <w:t xml:space="preserve"> </w:t>
            </w:r>
            <w:r>
              <w:rPr>
                <w:rFonts w:ascii="Arial"/>
                <w:spacing w:val="-2"/>
                <w:sz w:val="20"/>
              </w:rPr>
              <w:t>Manuscript:</w:t>
            </w:r>
          </w:p>
        </w:tc>
        <w:tc>
          <w:tcPr>
            <w:tcW w:w="15768" w:type="dxa"/>
          </w:tcPr>
          <w:p w:rsidR="00A9147B" w:rsidRDefault="00DF13DA">
            <w:pPr>
              <w:pStyle w:val="TableParagraph"/>
              <w:spacing w:before="201"/>
              <w:rPr>
                <w:rFonts w:ascii="Arial"/>
                <w:b/>
                <w:sz w:val="20"/>
              </w:rPr>
            </w:pPr>
            <w:r>
              <w:rPr>
                <w:rFonts w:ascii="Arial"/>
                <w:b/>
                <w:sz w:val="20"/>
              </w:rPr>
              <w:t>Nutritional</w:t>
            </w:r>
            <w:r>
              <w:rPr>
                <w:rFonts w:ascii="Arial"/>
                <w:b/>
                <w:spacing w:val="-15"/>
                <w:sz w:val="20"/>
              </w:rPr>
              <w:t xml:space="preserve"> </w:t>
            </w:r>
            <w:r>
              <w:rPr>
                <w:rFonts w:ascii="Arial"/>
                <w:b/>
                <w:sz w:val="20"/>
              </w:rPr>
              <w:t>and</w:t>
            </w:r>
            <w:r>
              <w:rPr>
                <w:rFonts w:ascii="Arial"/>
                <w:b/>
                <w:spacing w:val="-13"/>
                <w:sz w:val="20"/>
              </w:rPr>
              <w:t xml:space="preserve"> </w:t>
            </w:r>
            <w:r>
              <w:rPr>
                <w:rFonts w:ascii="Arial"/>
                <w:b/>
                <w:sz w:val="20"/>
              </w:rPr>
              <w:t>Sensory</w:t>
            </w:r>
            <w:r>
              <w:rPr>
                <w:rFonts w:ascii="Arial"/>
                <w:b/>
                <w:spacing w:val="-14"/>
                <w:sz w:val="20"/>
              </w:rPr>
              <w:t xml:space="preserve"> </w:t>
            </w:r>
            <w:r>
              <w:rPr>
                <w:rFonts w:ascii="Arial"/>
                <w:b/>
                <w:sz w:val="20"/>
              </w:rPr>
              <w:t>Profiling</w:t>
            </w:r>
            <w:r>
              <w:rPr>
                <w:rFonts w:ascii="Arial"/>
                <w:b/>
                <w:spacing w:val="-13"/>
                <w:sz w:val="20"/>
              </w:rPr>
              <w:t xml:space="preserve"> </w:t>
            </w:r>
            <w:r>
              <w:rPr>
                <w:rFonts w:ascii="Arial"/>
                <w:b/>
                <w:sz w:val="20"/>
              </w:rPr>
              <w:t>of</w:t>
            </w:r>
            <w:r>
              <w:rPr>
                <w:rFonts w:ascii="Arial"/>
                <w:b/>
                <w:spacing w:val="-11"/>
                <w:sz w:val="20"/>
              </w:rPr>
              <w:t xml:space="preserve"> </w:t>
            </w:r>
            <w:r>
              <w:rPr>
                <w:rFonts w:ascii="Arial"/>
                <w:b/>
                <w:sz w:val="20"/>
              </w:rPr>
              <w:t>Protein-Fortified</w:t>
            </w:r>
            <w:r>
              <w:rPr>
                <w:rFonts w:ascii="Arial"/>
                <w:b/>
                <w:spacing w:val="-9"/>
                <w:sz w:val="20"/>
              </w:rPr>
              <w:t xml:space="preserve"> </w:t>
            </w:r>
            <w:r>
              <w:rPr>
                <w:rFonts w:ascii="Arial"/>
                <w:b/>
                <w:sz w:val="20"/>
              </w:rPr>
              <w:t>Cassava-Wheat</w:t>
            </w:r>
            <w:r>
              <w:rPr>
                <w:rFonts w:ascii="Arial"/>
                <w:b/>
                <w:spacing w:val="-11"/>
                <w:sz w:val="20"/>
              </w:rPr>
              <w:t xml:space="preserve"> </w:t>
            </w:r>
            <w:r>
              <w:rPr>
                <w:rFonts w:ascii="Arial"/>
                <w:b/>
                <w:sz w:val="20"/>
              </w:rPr>
              <w:t>Composite</w:t>
            </w:r>
            <w:r>
              <w:rPr>
                <w:rFonts w:ascii="Arial"/>
                <w:b/>
                <w:spacing w:val="-13"/>
                <w:sz w:val="20"/>
              </w:rPr>
              <w:t xml:space="preserve"> </w:t>
            </w:r>
            <w:r>
              <w:rPr>
                <w:rFonts w:ascii="Arial"/>
                <w:b/>
                <w:spacing w:val="-2"/>
                <w:sz w:val="20"/>
              </w:rPr>
              <w:t>Biscotti/rusk</w:t>
            </w:r>
          </w:p>
        </w:tc>
      </w:tr>
      <w:tr w:rsidR="00A9147B">
        <w:trPr>
          <w:trHeight w:val="335"/>
        </w:trPr>
        <w:tc>
          <w:tcPr>
            <w:tcW w:w="5165" w:type="dxa"/>
          </w:tcPr>
          <w:p w:rsidR="00A9147B" w:rsidRDefault="00DF13DA">
            <w:pPr>
              <w:pStyle w:val="TableParagraph"/>
              <w:spacing w:line="225" w:lineRule="exact"/>
              <w:ind w:left="95"/>
              <w:rPr>
                <w:rFonts w:ascii="Arial"/>
                <w:sz w:val="20"/>
              </w:rPr>
            </w:pPr>
            <w:r>
              <w:rPr>
                <w:rFonts w:ascii="Arial"/>
                <w:sz w:val="20"/>
              </w:rPr>
              <w:t>Type</w:t>
            </w:r>
            <w:r>
              <w:rPr>
                <w:rFonts w:ascii="Arial"/>
                <w:spacing w:val="-4"/>
                <w:sz w:val="20"/>
              </w:rPr>
              <w:t xml:space="preserve"> </w:t>
            </w:r>
            <w:r>
              <w:rPr>
                <w:rFonts w:ascii="Arial"/>
                <w:sz w:val="20"/>
              </w:rPr>
              <w:t>of the</w:t>
            </w:r>
            <w:r>
              <w:rPr>
                <w:rFonts w:ascii="Arial"/>
                <w:spacing w:val="-3"/>
                <w:sz w:val="20"/>
              </w:rPr>
              <w:t xml:space="preserve"> </w:t>
            </w:r>
            <w:r>
              <w:rPr>
                <w:rFonts w:ascii="Arial"/>
                <w:spacing w:val="-2"/>
                <w:sz w:val="20"/>
              </w:rPr>
              <w:t>Article</w:t>
            </w:r>
          </w:p>
        </w:tc>
        <w:tc>
          <w:tcPr>
            <w:tcW w:w="15768" w:type="dxa"/>
          </w:tcPr>
          <w:p w:rsidR="00A9147B" w:rsidRDefault="00DF13DA">
            <w:pPr>
              <w:pStyle w:val="TableParagraph"/>
              <w:spacing w:before="42"/>
              <w:rPr>
                <w:rFonts w:ascii="Arial"/>
                <w:b/>
                <w:sz w:val="20"/>
              </w:rPr>
            </w:pPr>
            <w:r>
              <w:rPr>
                <w:rFonts w:ascii="Arial"/>
                <w:b/>
                <w:sz w:val="20"/>
              </w:rPr>
              <w:t>Original</w:t>
            </w:r>
            <w:r>
              <w:rPr>
                <w:rFonts w:ascii="Arial"/>
                <w:b/>
                <w:spacing w:val="-8"/>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rsidR="00A9147B" w:rsidRDefault="00A9147B">
      <w:pPr>
        <w:rPr>
          <w:sz w:val="20"/>
        </w:rPr>
      </w:pPr>
    </w:p>
    <w:p w:rsidR="00A9147B" w:rsidRDefault="00DF13DA">
      <w:pPr>
        <w:pStyle w:val="BodyText"/>
        <w:ind w:left="165"/>
      </w:pPr>
      <w:r>
        <w:rPr>
          <w:color w:val="000000"/>
          <w:highlight w:val="yellow"/>
        </w:rPr>
        <w:t>PART</w:t>
      </w:r>
      <w:r>
        <w:rPr>
          <w:color w:val="000000"/>
          <w:spacing w:val="49"/>
          <w:highlight w:val="yellow"/>
        </w:rPr>
        <w:t xml:space="preserve"> </w:t>
      </w:r>
      <w:r>
        <w:rPr>
          <w:color w:val="000000"/>
          <w:highlight w:val="yellow"/>
        </w:rPr>
        <w:t>1:</w:t>
      </w:r>
      <w:r>
        <w:rPr>
          <w:color w:val="000000"/>
          <w:spacing w:val="-4"/>
        </w:rPr>
        <w:t xml:space="preserve"> </w:t>
      </w:r>
      <w:r>
        <w:rPr>
          <w:color w:val="000000"/>
          <w:spacing w:val="-2"/>
        </w:rPr>
        <w:t>Comments</w:t>
      </w:r>
    </w:p>
    <w:p w:rsidR="00A9147B" w:rsidRDefault="00A9147B">
      <w:pPr>
        <w:rPr>
          <w:b/>
          <w:sz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60"/>
        <w:gridCol w:w="6442"/>
      </w:tblGrid>
      <w:tr w:rsidR="00A9147B">
        <w:trPr>
          <w:trHeight w:val="969"/>
        </w:trPr>
        <w:tc>
          <w:tcPr>
            <w:tcW w:w="5352" w:type="dxa"/>
          </w:tcPr>
          <w:p w:rsidR="00A9147B" w:rsidRDefault="00A9147B">
            <w:pPr>
              <w:pStyle w:val="TableParagraph"/>
              <w:ind w:left="0"/>
            </w:pPr>
          </w:p>
        </w:tc>
        <w:tc>
          <w:tcPr>
            <w:tcW w:w="9360" w:type="dxa"/>
          </w:tcPr>
          <w:p w:rsidR="00A9147B" w:rsidRDefault="00DF13DA">
            <w:pPr>
              <w:pStyle w:val="TableParagraph"/>
              <w:spacing w:line="225" w:lineRule="exact"/>
              <w:rPr>
                <w:b/>
                <w:sz w:val="20"/>
              </w:rPr>
            </w:pPr>
            <w:r>
              <w:rPr>
                <w:b/>
                <w:sz w:val="20"/>
              </w:rPr>
              <w:t>Reviewer’s</w:t>
            </w:r>
            <w:r>
              <w:rPr>
                <w:b/>
                <w:spacing w:val="-8"/>
                <w:sz w:val="20"/>
              </w:rPr>
              <w:t xml:space="preserve"> </w:t>
            </w:r>
            <w:r>
              <w:rPr>
                <w:b/>
                <w:spacing w:val="-2"/>
                <w:sz w:val="20"/>
              </w:rPr>
              <w:t>comment</w:t>
            </w:r>
          </w:p>
          <w:p w:rsidR="00A9147B" w:rsidRDefault="00DF13DA">
            <w:pPr>
              <w:pStyle w:val="TableParagraph"/>
              <w:ind w:right="123"/>
              <w:rPr>
                <w:b/>
                <w:sz w:val="20"/>
              </w:rPr>
            </w:pPr>
            <w:r>
              <w:rPr>
                <w:b/>
                <w:color w:val="000000"/>
                <w:sz w:val="20"/>
                <w:highlight w:val="yellow"/>
              </w:rPr>
              <w:t>Artificial</w:t>
            </w:r>
            <w:r>
              <w:rPr>
                <w:b/>
                <w:color w:val="000000"/>
                <w:spacing w:val="-4"/>
                <w:sz w:val="20"/>
                <w:highlight w:val="yellow"/>
              </w:rPr>
              <w:t xml:space="preserve"> </w:t>
            </w:r>
            <w:r>
              <w:rPr>
                <w:b/>
                <w:color w:val="000000"/>
                <w:sz w:val="20"/>
                <w:highlight w:val="yellow"/>
              </w:rPr>
              <w:t>Intelligence (AI)</w:t>
            </w:r>
            <w:r>
              <w:rPr>
                <w:b/>
                <w:color w:val="000000"/>
                <w:spacing w:val="-6"/>
                <w:sz w:val="20"/>
                <w:highlight w:val="yellow"/>
              </w:rPr>
              <w:t xml:space="preserve"> </w:t>
            </w:r>
            <w:r>
              <w:rPr>
                <w:b/>
                <w:color w:val="000000"/>
                <w:sz w:val="20"/>
                <w:highlight w:val="yellow"/>
              </w:rPr>
              <w:t>generated</w:t>
            </w:r>
            <w:r>
              <w:rPr>
                <w:b/>
                <w:color w:val="000000"/>
                <w:spacing w:val="-7"/>
                <w:sz w:val="20"/>
                <w:highlight w:val="yellow"/>
              </w:rPr>
              <w:t xml:space="preserve"> </w:t>
            </w:r>
            <w:r>
              <w:rPr>
                <w:b/>
                <w:color w:val="000000"/>
                <w:sz w:val="20"/>
                <w:highlight w:val="yellow"/>
              </w:rPr>
              <w:t>or assisted</w:t>
            </w:r>
            <w:r>
              <w:rPr>
                <w:b/>
                <w:color w:val="000000"/>
                <w:spacing w:val="-7"/>
                <w:sz w:val="20"/>
                <w:highlight w:val="yellow"/>
              </w:rPr>
              <w:t xml:space="preserve"> </w:t>
            </w:r>
            <w:r>
              <w:rPr>
                <w:b/>
                <w:color w:val="000000"/>
                <w:sz w:val="20"/>
                <w:highlight w:val="yellow"/>
              </w:rPr>
              <w:t>review</w:t>
            </w:r>
            <w:r>
              <w:rPr>
                <w:b/>
                <w:color w:val="000000"/>
                <w:spacing w:val="-7"/>
                <w:sz w:val="20"/>
                <w:highlight w:val="yellow"/>
              </w:rPr>
              <w:t xml:space="preserve"> </w:t>
            </w:r>
            <w:r>
              <w:rPr>
                <w:b/>
                <w:color w:val="000000"/>
                <w:sz w:val="20"/>
                <w:highlight w:val="yellow"/>
              </w:rPr>
              <w:t>comments</w:t>
            </w:r>
            <w:r>
              <w:rPr>
                <w:b/>
                <w:color w:val="000000"/>
                <w:spacing w:val="-2"/>
                <w:sz w:val="20"/>
                <w:highlight w:val="yellow"/>
              </w:rPr>
              <w:t xml:space="preserve"> </w:t>
            </w:r>
            <w:r>
              <w:rPr>
                <w:b/>
                <w:color w:val="000000"/>
                <w:sz w:val="20"/>
                <w:highlight w:val="yellow"/>
              </w:rPr>
              <w:t>are strictly</w:t>
            </w:r>
            <w:r>
              <w:rPr>
                <w:b/>
                <w:color w:val="000000"/>
                <w:spacing w:val="-6"/>
                <w:sz w:val="20"/>
                <w:highlight w:val="yellow"/>
              </w:rPr>
              <w:t xml:space="preserve"> </w:t>
            </w:r>
            <w:r>
              <w:rPr>
                <w:b/>
                <w:color w:val="000000"/>
                <w:sz w:val="20"/>
                <w:highlight w:val="yellow"/>
              </w:rPr>
              <w:t>prohibited</w:t>
            </w:r>
            <w:r>
              <w:rPr>
                <w:b/>
                <w:color w:val="000000"/>
                <w:spacing w:val="-2"/>
                <w:sz w:val="20"/>
                <w:highlight w:val="yellow"/>
              </w:rPr>
              <w:t xml:space="preserve"> </w:t>
            </w:r>
            <w:r>
              <w:rPr>
                <w:b/>
                <w:color w:val="000000"/>
                <w:sz w:val="20"/>
                <w:highlight w:val="yellow"/>
              </w:rPr>
              <w:t>during</w:t>
            </w:r>
            <w:r>
              <w:rPr>
                <w:b/>
                <w:color w:val="000000"/>
                <w:spacing w:val="-1"/>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2" w:type="dxa"/>
          </w:tcPr>
          <w:p w:rsidR="00A9147B" w:rsidRDefault="00DF13DA">
            <w:pPr>
              <w:pStyle w:val="TableParagraph"/>
              <w:spacing w:line="261" w:lineRule="auto"/>
              <w:ind w:left="105" w:right="738"/>
              <w:rPr>
                <w:sz w:val="20"/>
              </w:rPr>
            </w:pPr>
            <w:r>
              <w:rPr>
                <w:b/>
                <w:sz w:val="20"/>
              </w:rPr>
              <w:t>Author’s</w:t>
            </w:r>
            <w:r>
              <w:rPr>
                <w:b/>
                <w:spacing w:val="-3"/>
                <w:sz w:val="20"/>
              </w:rPr>
              <w:t xml:space="preserve"> </w:t>
            </w:r>
            <w:r>
              <w:rPr>
                <w:b/>
                <w:sz w:val="20"/>
              </w:rPr>
              <w:t>Feedback</w:t>
            </w:r>
            <w:r>
              <w:rPr>
                <w:b/>
                <w:spacing w:val="-4"/>
                <w:sz w:val="20"/>
              </w:rPr>
              <w:t xml:space="preserve"> </w:t>
            </w:r>
            <w:r>
              <w:rPr>
                <w:sz w:val="20"/>
              </w:rPr>
              <w:t>(It</w:t>
            </w:r>
            <w:r>
              <w:rPr>
                <w:spacing w:val="-5"/>
                <w:sz w:val="20"/>
              </w:rPr>
              <w:t xml:space="preserve"> </w:t>
            </w:r>
            <w:r>
              <w:rPr>
                <w:sz w:val="20"/>
              </w:rPr>
              <w:t>is</w:t>
            </w:r>
            <w:r>
              <w:rPr>
                <w:spacing w:val="-8"/>
                <w:sz w:val="20"/>
              </w:rPr>
              <w:t xml:space="preserve"> </w:t>
            </w:r>
            <w:r>
              <w:rPr>
                <w:sz w:val="20"/>
              </w:rPr>
              <w:t>mandatory</w:t>
            </w:r>
            <w:r>
              <w:rPr>
                <w:spacing w:val="-10"/>
                <w:sz w:val="20"/>
              </w:rPr>
              <w:t xml:space="preserve"> </w:t>
            </w:r>
            <w:r>
              <w:rPr>
                <w:sz w:val="20"/>
              </w:rPr>
              <w:t>that</w:t>
            </w:r>
            <w:r>
              <w:rPr>
                <w:spacing w:val="-5"/>
                <w:sz w:val="20"/>
              </w:rPr>
              <w:t xml:space="preserve"> </w:t>
            </w:r>
            <w:r>
              <w:rPr>
                <w:sz w:val="20"/>
              </w:rPr>
              <w:t>authors</w:t>
            </w:r>
            <w:r>
              <w:rPr>
                <w:spacing w:val="-8"/>
                <w:sz w:val="20"/>
              </w:rPr>
              <w:t xml:space="preserve"> </w:t>
            </w:r>
            <w:r>
              <w:rPr>
                <w:sz w:val="20"/>
              </w:rPr>
              <w:t>should</w:t>
            </w:r>
            <w:r>
              <w:rPr>
                <w:spacing w:val="-2"/>
                <w:sz w:val="20"/>
              </w:rPr>
              <w:t xml:space="preserve"> </w:t>
            </w:r>
            <w:r>
              <w:rPr>
                <w:sz w:val="20"/>
              </w:rPr>
              <w:t>write</w:t>
            </w:r>
            <w:r>
              <w:rPr>
                <w:spacing w:val="-5"/>
                <w:sz w:val="20"/>
              </w:rPr>
              <w:t xml:space="preserve"> </w:t>
            </w:r>
            <w:r>
              <w:rPr>
                <w:sz w:val="20"/>
              </w:rPr>
              <w:t>his/her feedback here)</w:t>
            </w:r>
          </w:p>
        </w:tc>
      </w:tr>
      <w:tr w:rsidR="00A9147B">
        <w:trPr>
          <w:trHeight w:val="1886"/>
        </w:trPr>
        <w:tc>
          <w:tcPr>
            <w:tcW w:w="5352" w:type="dxa"/>
          </w:tcPr>
          <w:p w:rsidR="00A9147B" w:rsidRDefault="00DF13DA">
            <w:pPr>
              <w:pStyle w:val="TableParagraph"/>
              <w:ind w:left="470" w:right="190"/>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4"/>
                <w:sz w:val="20"/>
              </w:rPr>
              <w:t xml:space="preserve"> </w:t>
            </w:r>
            <w:r>
              <w:rPr>
                <w:b/>
                <w:sz w:val="20"/>
              </w:rPr>
              <w:t>few</w:t>
            </w:r>
            <w:r>
              <w:rPr>
                <w:b/>
                <w:spacing w:val="-5"/>
                <w:sz w:val="20"/>
              </w:rPr>
              <w:t xml:space="preserve"> </w:t>
            </w:r>
            <w:r>
              <w:rPr>
                <w:b/>
                <w:sz w:val="20"/>
              </w:rPr>
              <w:t>sentences</w:t>
            </w:r>
            <w:r>
              <w:rPr>
                <w:b/>
                <w:spacing w:val="-9"/>
                <w:sz w:val="20"/>
              </w:rPr>
              <w:t xml:space="preserve"> </w:t>
            </w:r>
            <w:r>
              <w:rPr>
                <w:b/>
                <w:sz w:val="20"/>
              </w:rPr>
              <w:t>regarding</w:t>
            </w:r>
            <w:r>
              <w:rPr>
                <w:b/>
                <w:spacing w:val="-4"/>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60" w:type="dxa"/>
          </w:tcPr>
          <w:p w:rsidR="00A9147B" w:rsidRDefault="00DF13DA">
            <w:pPr>
              <w:pStyle w:val="TableParagraph"/>
              <w:ind w:right="105"/>
              <w:jc w:val="both"/>
              <w:rPr>
                <w:sz w:val="24"/>
              </w:rPr>
            </w:pPr>
            <w:r>
              <w:rPr>
                <w:sz w:val="24"/>
              </w:rPr>
              <w:t xml:space="preserve">Currently, the most promising food fields such as pastries, cookies, breakfast, pies, cakes, bread, </w:t>
            </w:r>
            <w:r>
              <w:rPr>
                <w:sz w:val="24"/>
              </w:rPr>
              <w:t>muffins,</w:t>
            </w:r>
            <w:r>
              <w:rPr>
                <w:spacing w:val="-1"/>
                <w:sz w:val="24"/>
              </w:rPr>
              <w:t xml:space="preserve"> </w:t>
            </w:r>
            <w:r>
              <w:rPr>
                <w:sz w:val="24"/>
              </w:rPr>
              <w:t>noodles,</w:t>
            </w:r>
            <w:r>
              <w:rPr>
                <w:spacing w:val="-1"/>
                <w:sz w:val="24"/>
              </w:rPr>
              <w:t xml:space="preserve"> </w:t>
            </w:r>
            <w:r>
              <w:rPr>
                <w:sz w:val="24"/>
              </w:rPr>
              <w:t>pasta,</w:t>
            </w:r>
            <w:r>
              <w:rPr>
                <w:spacing w:val="-1"/>
                <w:sz w:val="24"/>
              </w:rPr>
              <w:t xml:space="preserve"> </w:t>
            </w:r>
            <w:r>
              <w:rPr>
                <w:sz w:val="24"/>
              </w:rPr>
              <w:t>donuts</w:t>
            </w:r>
            <w:r>
              <w:rPr>
                <w:spacing w:val="-4"/>
                <w:sz w:val="24"/>
              </w:rPr>
              <w:t xml:space="preserve"> </w:t>
            </w:r>
            <w:r>
              <w:rPr>
                <w:sz w:val="24"/>
              </w:rPr>
              <w:t>and</w:t>
            </w:r>
            <w:r>
              <w:rPr>
                <w:spacing w:val="-2"/>
                <w:sz w:val="24"/>
              </w:rPr>
              <w:t xml:space="preserve"> </w:t>
            </w:r>
            <w:r>
              <w:rPr>
                <w:sz w:val="24"/>
              </w:rPr>
              <w:t>biscuit preparation</w:t>
            </w:r>
            <w:r>
              <w:rPr>
                <w:spacing w:val="-7"/>
                <w:sz w:val="24"/>
              </w:rPr>
              <w:t xml:space="preserve"> </w:t>
            </w:r>
            <w:r>
              <w:rPr>
                <w:sz w:val="24"/>
              </w:rPr>
              <w:t>use</w:t>
            </w:r>
            <w:r>
              <w:rPr>
                <w:spacing w:val="-3"/>
                <w:sz w:val="24"/>
              </w:rPr>
              <w:t xml:space="preserve"> </w:t>
            </w:r>
            <w:r>
              <w:rPr>
                <w:sz w:val="24"/>
              </w:rPr>
              <w:t>a number</w:t>
            </w:r>
            <w:r>
              <w:rPr>
                <w:spacing w:val="-2"/>
                <w:sz w:val="24"/>
              </w:rPr>
              <w:t xml:space="preserve"> </w:t>
            </w:r>
            <w:r>
              <w:rPr>
                <w:sz w:val="24"/>
              </w:rPr>
              <w:t>of</w:t>
            </w:r>
            <w:r>
              <w:rPr>
                <w:spacing w:val="-5"/>
                <w:sz w:val="24"/>
              </w:rPr>
              <w:t xml:space="preserve"> </w:t>
            </w:r>
            <w:r>
              <w:rPr>
                <w:sz w:val="24"/>
              </w:rPr>
              <w:t>ingredients</w:t>
            </w:r>
            <w:r>
              <w:rPr>
                <w:spacing w:val="-4"/>
                <w:sz w:val="24"/>
              </w:rPr>
              <w:t xml:space="preserve"> </w:t>
            </w:r>
            <w:r>
              <w:rPr>
                <w:sz w:val="24"/>
              </w:rPr>
              <w:t>with high nutritional value. The present study focused on exploring the potential of composite cassava and whole wheat flour blends for the development of functional biscot</w:t>
            </w:r>
            <w:r>
              <w:rPr>
                <w:sz w:val="24"/>
              </w:rPr>
              <w:t>ti/cracker products with good nutritional and sensory response by fortification with whey proteins that have a high content of essential amino acids.</w:t>
            </w:r>
          </w:p>
        </w:tc>
        <w:tc>
          <w:tcPr>
            <w:tcW w:w="6442" w:type="dxa"/>
          </w:tcPr>
          <w:p w:rsidR="00A9147B" w:rsidRDefault="00A9147B">
            <w:pPr>
              <w:pStyle w:val="TableParagraph"/>
              <w:ind w:left="0"/>
            </w:pPr>
          </w:p>
        </w:tc>
      </w:tr>
      <w:tr w:rsidR="00A9147B">
        <w:trPr>
          <w:trHeight w:val="685"/>
        </w:trPr>
        <w:tc>
          <w:tcPr>
            <w:tcW w:w="5352" w:type="dxa"/>
          </w:tcPr>
          <w:p w:rsidR="00A9147B" w:rsidRDefault="00DF13DA">
            <w:pPr>
              <w:pStyle w:val="TableParagraph"/>
              <w:spacing w:line="225" w:lineRule="exact"/>
              <w:ind w:left="470"/>
              <w:rPr>
                <w:b/>
                <w:sz w:val="20"/>
              </w:rPr>
            </w:pPr>
            <w:r>
              <w:rPr>
                <w:b/>
                <w:sz w:val="20"/>
              </w:rPr>
              <w:t>Is</w:t>
            </w:r>
            <w:r>
              <w:rPr>
                <w:b/>
                <w:spacing w:val="-4"/>
                <w:sz w:val="20"/>
              </w:rPr>
              <w:t xml:space="preserve"> </w:t>
            </w:r>
            <w:r>
              <w:rPr>
                <w:b/>
                <w:sz w:val="20"/>
              </w:rPr>
              <w:t>the</w:t>
            </w:r>
            <w:r>
              <w:rPr>
                <w:b/>
                <w:spacing w:val="-2"/>
                <w:sz w:val="20"/>
              </w:rPr>
              <w:t xml:space="preserve"> </w:t>
            </w:r>
            <w:r>
              <w:rPr>
                <w:b/>
                <w:sz w:val="20"/>
              </w:rPr>
              <w:t>title</w:t>
            </w:r>
            <w:r>
              <w:rPr>
                <w:b/>
                <w:spacing w:val="-1"/>
                <w:sz w:val="20"/>
              </w:rPr>
              <w:t xml:space="preserve"> </w:t>
            </w:r>
            <w:r>
              <w:rPr>
                <w:b/>
                <w:sz w:val="20"/>
              </w:rPr>
              <w:t>of</w:t>
            </w:r>
            <w:r>
              <w:rPr>
                <w:b/>
                <w:spacing w:val="-3"/>
                <w:sz w:val="20"/>
              </w:rPr>
              <w:t xml:space="preserve"> </w:t>
            </w:r>
            <w:r>
              <w:rPr>
                <w:b/>
                <w:sz w:val="20"/>
              </w:rPr>
              <w:t>the</w:t>
            </w:r>
            <w:r>
              <w:rPr>
                <w:b/>
                <w:spacing w:val="-6"/>
                <w:sz w:val="20"/>
              </w:rPr>
              <w:t xml:space="preserve"> </w:t>
            </w:r>
            <w:r>
              <w:rPr>
                <w:b/>
                <w:sz w:val="20"/>
              </w:rPr>
              <w:t>article</w:t>
            </w:r>
            <w:r>
              <w:rPr>
                <w:b/>
                <w:spacing w:val="-5"/>
                <w:sz w:val="20"/>
              </w:rPr>
              <w:t xml:space="preserve"> </w:t>
            </w:r>
            <w:r>
              <w:rPr>
                <w:b/>
                <w:spacing w:val="-2"/>
                <w:sz w:val="20"/>
              </w:rPr>
              <w:t>suitable?</w:t>
            </w:r>
          </w:p>
          <w:p w:rsidR="00A9147B" w:rsidRDefault="00DF13DA">
            <w:pPr>
              <w:pStyle w:val="TableParagraph"/>
              <w:ind w:left="470"/>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2"/>
                <w:sz w:val="20"/>
              </w:rPr>
              <w:t xml:space="preserve"> </w:t>
            </w:r>
            <w:r>
              <w:rPr>
                <w:b/>
                <w:sz w:val="20"/>
              </w:rPr>
              <w:t>suggest</w:t>
            </w:r>
            <w:r>
              <w:rPr>
                <w:b/>
                <w:spacing w:val="-5"/>
                <w:sz w:val="20"/>
              </w:rPr>
              <w:t xml:space="preserve"> </w:t>
            </w:r>
            <w:r>
              <w:rPr>
                <w:b/>
                <w:sz w:val="20"/>
              </w:rPr>
              <w:t>an</w:t>
            </w:r>
            <w:r>
              <w:rPr>
                <w:b/>
                <w:spacing w:val="-10"/>
                <w:sz w:val="20"/>
              </w:rPr>
              <w:t xml:space="preserve"> </w:t>
            </w:r>
            <w:r>
              <w:rPr>
                <w:b/>
                <w:sz w:val="20"/>
              </w:rPr>
              <w:t>alternative</w:t>
            </w:r>
            <w:r>
              <w:rPr>
                <w:b/>
                <w:spacing w:val="-2"/>
                <w:sz w:val="20"/>
              </w:rPr>
              <w:t xml:space="preserve"> title)</w:t>
            </w:r>
          </w:p>
        </w:tc>
        <w:tc>
          <w:tcPr>
            <w:tcW w:w="9360" w:type="dxa"/>
          </w:tcPr>
          <w:p w:rsidR="00A9147B" w:rsidRDefault="00DF13DA">
            <w:pPr>
              <w:pStyle w:val="TableParagraph"/>
              <w:spacing w:line="221" w:lineRule="exact"/>
              <w:rPr>
                <w:sz w:val="20"/>
              </w:rPr>
            </w:pPr>
            <w:r>
              <w:rPr>
                <w:sz w:val="20"/>
              </w:rPr>
              <w:t>The</w:t>
            </w:r>
            <w:r>
              <w:rPr>
                <w:spacing w:val="-6"/>
                <w:sz w:val="20"/>
              </w:rPr>
              <w:t xml:space="preserve"> </w:t>
            </w:r>
            <w:r>
              <w:rPr>
                <w:sz w:val="20"/>
              </w:rPr>
              <w:t>title</w:t>
            </w:r>
            <w:r>
              <w:rPr>
                <w:spacing w:val="-6"/>
                <w:sz w:val="20"/>
              </w:rPr>
              <w:t xml:space="preserve"> </w:t>
            </w:r>
            <w:r>
              <w:rPr>
                <w:sz w:val="20"/>
              </w:rPr>
              <w:t>of</w:t>
            </w:r>
            <w:r>
              <w:rPr>
                <w:spacing w:val="-7"/>
                <w:sz w:val="20"/>
              </w:rPr>
              <w:t xml:space="preserve"> </w:t>
            </w:r>
            <w:r>
              <w:rPr>
                <w:sz w:val="20"/>
              </w:rPr>
              <w:t>the</w:t>
            </w:r>
            <w:r>
              <w:rPr>
                <w:spacing w:val="-9"/>
                <w:sz w:val="20"/>
              </w:rPr>
              <w:t xml:space="preserve"> </w:t>
            </w:r>
            <w:r>
              <w:rPr>
                <w:sz w:val="20"/>
              </w:rPr>
              <w:t>article</w:t>
            </w:r>
            <w:r>
              <w:rPr>
                <w:spacing w:val="-6"/>
                <w:sz w:val="20"/>
              </w:rPr>
              <w:t xml:space="preserve"> </w:t>
            </w:r>
            <w:r>
              <w:rPr>
                <w:sz w:val="20"/>
              </w:rPr>
              <w:t>is</w:t>
            </w:r>
            <w:r>
              <w:rPr>
                <w:spacing w:val="-8"/>
                <w:sz w:val="20"/>
              </w:rPr>
              <w:t xml:space="preserve"> </w:t>
            </w:r>
            <w:r>
              <w:rPr>
                <w:sz w:val="20"/>
              </w:rPr>
              <w:t>appropriate</w:t>
            </w:r>
            <w:r>
              <w:rPr>
                <w:spacing w:val="-6"/>
                <w:sz w:val="20"/>
              </w:rPr>
              <w:t xml:space="preserve"> </w:t>
            </w:r>
            <w:r>
              <w:rPr>
                <w:sz w:val="20"/>
              </w:rPr>
              <w:t>for</w:t>
            </w:r>
            <w:r>
              <w:rPr>
                <w:spacing w:val="-2"/>
                <w:sz w:val="20"/>
              </w:rPr>
              <w:t xml:space="preserve"> </w:t>
            </w:r>
            <w:r>
              <w:rPr>
                <w:sz w:val="20"/>
              </w:rPr>
              <w:t>all</w:t>
            </w:r>
            <w:r>
              <w:rPr>
                <w:spacing w:val="-5"/>
                <w:sz w:val="20"/>
              </w:rPr>
              <w:t xml:space="preserve"> </w:t>
            </w:r>
            <w:r>
              <w:rPr>
                <w:sz w:val="20"/>
              </w:rPr>
              <w:t>the</w:t>
            </w:r>
            <w:r>
              <w:rPr>
                <w:spacing w:val="-6"/>
                <w:sz w:val="20"/>
              </w:rPr>
              <w:t xml:space="preserve"> </w:t>
            </w:r>
            <w:r>
              <w:rPr>
                <w:sz w:val="20"/>
              </w:rPr>
              <w:t>very</w:t>
            </w:r>
            <w:r>
              <w:rPr>
                <w:spacing w:val="-11"/>
                <w:sz w:val="20"/>
              </w:rPr>
              <w:t xml:space="preserve"> </w:t>
            </w:r>
            <w:r>
              <w:rPr>
                <w:sz w:val="20"/>
              </w:rPr>
              <w:t>interesting</w:t>
            </w:r>
            <w:r>
              <w:rPr>
                <w:spacing w:val="-3"/>
                <w:sz w:val="20"/>
              </w:rPr>
              <w:t xml:space="preserve"> </w:t>
            </w:r>
            <w:r>
              <w:rPr>
                <w:sz w:val="20"/>
              </w:rPr>
              <w:t>information</w:t>
            </w:r>
            <w:r>
              <w:rPr>
                <w:spacing w:val="-3"/>
                <w:sz w:val="20"/>
              </w:rPr>
              <w:t xml:space="preserve"> </w:t>
            </w:r>
            <w:r>
              <w:rPr>
                <w:sz w:val="20"/>
              </w:rPr>
              <w:t>that</w:t>
            </w:r>
            <w:r>
              <w:rPr>
                <w:spacing w:val="-5"/>
                <w:sz w:val="20"/>
              </w:rPr>
              <w:t xml:space="preserve"> </w:t>
            </w:r>
            <w:r>
              <w:rPr>
                <w:sz w:val="20"/>
              </w:rPr>
              <w:t>is</w:t>
            </w:r>
            <w:r>
              <w:rPr>
                <w:spacing w:val="-8"/>
                <w:sz w:val="20"/>
              </w:rPr>
              <w:t xml:space="preserve"> </w:t>
            </w:r>
            <w:r>
              <w:rPr>
                <w:spacing w:val="-2"/>
                <w:sz w:val="20"/>
              </w:rPr>
              <w:t>presented</w:t>
            </w:r>
          </w:p>
        </w:tc>
        <w:tc>
          <w:tcPr>
            <w:tcW w:w="6442" w:type="dxa"/>
          </w:tcPr>
          <w:p w:rsidR="00A9147B" w:rsidRDefault="00A9147B">
            <w:pPr>
              <w:pStyle w:val="TableParagraph"/>
              <w:ind w:left="0"/>
            </w:pPr>
          </w:p>
        </w:tc>
      </w:tr>
      <w:tr w:rsidR="00A9147B">
        <w:trPr>
          <w:trHeight w:val="1660"/>
        </w:trPr>
        <w:tc>
          <w:tcPr>
            <w:tcW w:w="5352" w:type="dxa"/>
          </w:tcPr>
          <w:p w:rsidR="00A9147B" w:rsidRDefault="00DF13DA">
            <w:pPr>
              <w:pStyle w:val="TableParagraph"/>
              <w:spacing w:before="2" w:line="237" w:lineRule="auto"/>
              <w:ind w:left="470" w:right="190"/>
              <w:rPr>
                <w:b/>
                <w:sz w:val="20"/>
              </w:rPr>
            </w:pPr>
            <w:r>
              <w:rPr>
                <w:b/>
                <w:sz w:val="20"/>
              </w:rPr>
              <w:t>Is the abstract of the article comprehensive? Do you suggest</w:t>
            </w:r>
            <w:r>
              <w:rPr>
                <w:b/>
                <w:spacing w:val="-5"/>
                <w:sz w:val="20"/>
              </w:rPr>
              <w:t xml:space="preserve"> </w:t>
            </w:r>
            <w:r>
              <w:rPr>
                <w:b/>
                <w:sz w:val="20"/>
              </w:rPr>
              <w:t>the</w:t>
            </w:r>
            <w:r>
              <w:rPr>
                <w:b/>
                <w:spacing w:val="-3"/>
                <w:sz w:val="20"/>
              </w:rPr>
              <w:t xml:space="preserve"> </w:t>
            </w:r>
            <w:r>
              <w:rPr>
                <w:b/>
                <w:sz w:val="20"/>
              </w:rPr>
              <w:t>addition</w:t>
            </w:r>
            <w:r>
              <w:rPr>
                <w:b/>
                <w:spacing w:val="-6"/>
                <w:sz w:val="20"/>
              </w:rPr>
              <w:t xml:space="preserve"> </w:t>
            </w:r>
            <w:r>
              <w:rPr>
                <w:b/>
                <w:sz w:val="20"/>
              </w:rPr>
              <w:t>(or</w:t>
            </w:r>
            <w:r>
              <w:rPr>
                <w:b/>
                <w:spacing w:val="-3"/>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3"/>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60" w:type="dxa"/>
          </w:tcPr>
          <w:p w:rsidR="00A9147B" w:rsidRDefault="00DF13DA">
            <w:pPr>
              <w:pStyle w:val="TableParagraph"/>
              <w:ind w:right="102"/>
              <w:jc w:val="both"/>
              <w:rPr>
                <w:sz w:val="24"/>
              </w:rPr>
            </w:pPr>
            <w:r>
              <w:rPr>
                <w:sz w:val="24"/>
              </w:rPr>
              <w:t xml:space="preserve">The abstract of </w:t>
            </w:r>
            <w:r>
              <w:rPr>
                <w:sz w:val="24"/>
              </w:rPr>
              <w:t>this paper presents the objective of the paper, study design, methodology, results and conclusions. In this study, cassava flour and whole wheat flour are explored to replace refined wheat flour to develop biscotti/rusk with improved nutritional attributes</w:t>
            </w:r>
            <w:r>
              <w:rPr>
                <w:sz w:val="24"/>
              </w:rPr>
              <w:t>. The incorporation</w:t>
            </w:r>
            <w:r>
              <w:rPr>
                <w:spacing w:val="17"/>
                <w:sz w:val="24"/>
              </w:rPr>
              <w:t xml:space="preserve"> </w:t>
            </w:r>
            <w:r>
              <w:rPr>
                <w:sz w:val="24"/>
              </w:rPr>
              <w:t>of</w:t>
            </w:r>
            <w:r>
              <w:rPr>
                <w:spacing w:val="17"/>
                <w:sz w:val="24"/>
              </w:rPr>
              <w:t xml:space="preserve"> </w:t>
            </w:r>
            <w:r>
              <w:rPr>
                <w:sz w:val="24"/>
              </w:rPr>
              <w:t>whey</w:t>
            </w:r>
            <w:r>
              <w:rPr>
                <w:spacing w:val="15"/>
                <w:sz w:val="24"/>
              </w:rPr>
              <w:t xml:space="preserve"> </w:t>
            </w:r>
            <w:r>
              <w:rPr>
                <w:sz w:val="24"/>
              </w:rPr>
              <w:t>protein</w:t>
            </w:r>
            <w:r>
              <w:rPr>
                <w:spacing w:val="20"/>
                <w:sz w:val="24"/>
              </w:rPr>
              <w:t xml:space="preserve"> </w:t>
            </w:r>
            <w:r>
              <w:rPr>
                <w:sz w:val="24"/>
              </w:rPr>
              <w:t>concentrate,</w:t>
            </w:r>
            <w:r>
              <w:rPr>
                <w:spacing w:val="27"/>
                <w:sz w:val="24"/>
              </w:rPr>
              <w:t xml:space="preserve"> </w:t>
            </w:r>
            <w:r>
              <w:rPr>
                <w:sz w:val="24"/>
              </w:rPr>
              <w:t>a</w:t>
            </w:r>
            <w:r>
              <w:rPr>
                <w:spacing w:val="24"/>
                <w:sz w:val="24"/>
              </w:rPr>
              <w:t xml:space="preserve"> </w:t>
            </w:r>
            <w:r>
              <w:rPr>
                <w:sz w:val="24"/>
              </w:rPr>
              <w:t>highly</w:t>
            </w:r>
            <w:r>
              <w:rPr>
                <w:spacing w:val="20"/>
                <w:sz w:val="24"/>
              </w:rPr>
              <w:t xml:space="preserve"> </w:t>
            </w:r>
            <w:r>
              <w:rPr>
                <w:sz w:val="24"/>
              </w:rPr>
              <w:t>acceptable</w:t>
            </w:r>
            <w:r>
              <w:rPr>
                <w:spacing w:val="24"/>
                <w:sz w:val="24"/>
              </w:rPr>
              <w:t xml:space="preserve"> </w:t>
            </w:r>
            <w:r>
              <w:rPr>
                <w:sz w:val="24"/>
              </w:rPr>
              <w:t>protein</w:t>
            </w:r>
            <w:r>
              <w:rPr>
                <w:spacing w:val="20"/>
                <w:sz w:val="24"/>
              </w:rPr>
              <w:t xml:space="preserve"> </w:t>
            </w:r>
            <w:r>
              <w:rPr>
                <w:sz w:val="24"/>
              </w:rPr>
              <w:t>additive,</w:t>
            </w:r>
            <w:r>
              <w:rPr>
                <w:spacing w:val="32"/>
                <w:sz w:val="24"/>
              </w:rPr>
              <w:t xml:space="preserve"> </w:t>
            </w:r>
            <w:r>
              <w:rPr>
                <w:sz w:val="24"/>
              </w:rPr>
              <w:t>indicated</w:t>
            </w:r>
            <w:r>
              <w:rPr>
                <w:spacing w:val="25"/>
                <w:sz w:val="24"/>
              </w:rPr>
              <w:t xml:space="preserve"> </w:t>
            </w:r>
            <w:r>
              <w:rPr>
                <w:spacing w:val="-5"/>
                <w:sz w:val="24"/>
              </w:rPr>
              <w:t>an</w:t>
            </w:r>
          </w:p>
          <w:p w:rsidR="00A9147B" w:rsidRDefault="00DF13DA">
            <w:pPr>
              <w:pStyle w:val="TableParagraph"/>
              <w:spacing w:line="274" w:lineRule="exact"/>
              <w:ind w:right="105"/>
              <w:jc w:val="both"/>
              <w:rPr>
                <w:sz w:val="24"/>
              </w:rPr>
            </w:pPr>
            <w:r>
              <w:rPr>
                <w:sz w:val="24"/>
              </w:rPr>
              <w:t>overall improvement in the nutritional attributes of the biscotti/rusk product in this study confirmed a significant predictor guaranteed to influence purch</w:t>
            </w:r>
            <w:r>
              <w:rPr>
                <w:sz w:val="24"/>
              </w:rPr>
              <w:t>ase intention.</w:t>
            </w:r>
          </w:p>
        </w:tc>
        <w:tc>
          <w:tcPr>
            <w:tcW w:w="6442" w:type="dxa"/>
          </w:tcPr>
          <w:p w:rsidR="00A9147B" w:rsidRDefault="00A9147B">
            <w:pPr>
              <w:pStyle w:val="TableParagraph"/>
              <w:ind w:left="0"/>
            </w:pPr>
          </w:p>
        </w:tc>
      </w:tr>
      <w:tr w:rsidR="00A9147B">
        <w:trPr>
          <w:trHeight w:val="1055"/>
        </w:trPr>
        <w:tc>
          <w:tcPr>
            <w:tcW w:w="5352" w:type="dxa"/>
          </w:tcPr>
          <w:p w:rsidR="00A9147B" w:rsidRDefault="00DF13DA">
            <w:pPr>
              <w:pStyle w:val="TableParagraph"/>
              <w:ind w:left="470" w:right="190"/>
              <w:rPr>
                <w:b/>
                <w:sz w:val="20"/>
              </w:rPr>
            </w:pPr>
            <w:r>
              <w:rPr>
                <w:b/>
                <w:sz w:val="20"/>
              </w:rPr>
              <w:t>Is</w:t>
            </w:r>
            <w:r>
              <w:rPr>
                <w:b/>
                <w:spacing w:val="-7"/>
                <w:sz w:val="20"/>
              </w:rPr>
              <w:t xml:space="preserve"> </w:t>
            </w:r>
            <w:r>
              <w:rPr>
                <w:b/>
                <w:sz w:val="20"/>
              </w:rPr>
              <w:t>the</w:t>
            </w:r>
            <w:r>
              <w:rPr>
                <w:b/>
                <w:spacing w:val="-4"/>
                <w:sz w:val="20"/>
              </w:rPr>
              <w:t xml:space="preserve"> </w:t>
            </w:r>
            <w:r>
              <w:rPr>
                <w:b/>
                <w:sz w:val="20"/>
              </w:rPr>
              <w:t>manuscript</w:t>
            </w:r>
            <w:r>
              <w:rPr>
                <w:b/>
                <w:spacing w:val="-6"/>
                <w:sz w:val="20"/>
              </w:rPr>
              <w:t xml:space="preserve"> </w:t>
            </w:r>
            <w:r>
              <w:rPr>
                <w:b/>
                <w:sz w:val="20"/>
              </w:rPr>
              <w:t>scientifically,</w:t>
            </w:r>
            <w:r>
              <w:rPr>
                <w:b/>
                <w:spacing w:val="-8"/>
                <w:sz w:val="20"/>
              </w:rPr>
              <w:t xml:space="preserve"> </w:t>
            </w:r>
            <w:r>
              <w:rPr>
                <w:b/>
                <w:sz w:val="20"/>
              </w:rPr>
              <w:t>correct?</w:t>
            </w:r>
            <w:r>
              <w:rPr>
                <w:b/>
                <w:spacing w:val="-10"/>
                <w:sz w:val="20"/>
              </w:rPr>
              <w:t xml:space="preserve"> </w:t>
            </w:r>
            <w:r>
              <w:rPr>
                <w:b/>
                <w:sz w:val="20"/>
              </w:rPr>
              <w:t>Please</w:t>
            </w:r>
            <w:r>
              <w:rPr>
                <w:b/>
                <w:spacing w:val="-4"/>
                <w:sz w:val="20"/>
              </w:rPr>
              <w:t xml:space="preserve"> </w:t>
            </w:r>
            <w:r>
              <w:rPr>
                <w:b/>
                <w:sz w:val="20"/>
              </w:rPr>
              <w:t xml:space="preserve">write </w:t>
            </w:r>
            <w:r>
              <w:rPr>
                <w:b/>
                <w:spacing w:val="-2"/>
                <w:sz w:val="20"/>
              </w:rPr>
              <w:t>here.</w:t>
            </w:r>
          </w:p>
        </w:tc>
        <w:tc>
          <w:tcPr>
            <w:tcW w:w="9360" w:type="dxa"/>
          </w:tcPr>
          <w:p w:rsidR="00A9147B" w:rsidRDefault="00DF13DA">
            <w:pPr>
              <w:pStyle w:val="TableParagraph"/>
              <w:ind w:right="104"/>
              <w:jc w:val="both"/>
              <w:rPr>
                <w:b/>
                <w:sz w:val="24"/>
              </w:rPr>
            </w:pPr>
            <w:r>
              <w:rPr>
                <w:sz w:val="24"/>
              </w:rPr>
              <w:t xml:space="preserve">The research structure is appropriate for the creation of a scientific article and meets the conditions for carrying out a research paper: abstract, </w:t>
            </w:r>
            <w:r>
              <w:rPr>
                <w:sz w:val="20"/>
              </w:rPr>
              <w:t xml:space="preserve">keywords, </w:t>
            </w:r>
            <w:r>
              <w:rPr>
                <w:sz w:val="24"/>
              </w:rPr>
              <w:t xml:space="preserve">introduction, </w:t>
            </w:r>
            <w:r>
              <w:rPr>
                <w:sz w:val="24"/>
              </w:rPr>
              <w:t>material and methods, results and discussion, conclusion, references</w:t>
            </w:r>
            <w:r>
              <w:rPr>
                <w:b/>
                <w:sz w:val="24"/>
              </w:rPr>
              <w:t>.</w:t>
            </w:r>
          </w:p>
        </w:tc>
        <w:tc>
          <w:tcPr>
            <w:tcW w:w="6442" w:type="dxa"/>
          </w:tcPr>
          <w:p w:rsidR="00A9147B" w:rsidRDefault="00A9147B">
            <w:pPr>
              <w:pStyle w:val="TableParagraph"/>
              <w:ind w:left="0"/>
            </w:pPr>
          </w:p>
        </w:tc>
      </w:tr>
      <w:tr w:rsidR="00A9147B">
        <w:trPr>
          <w:trHeight w:val="705"/>
        </w:trPr>
        <w:tc>
          <w:tcPr>
            <w:tcW w:w="5352" w:type="dxa"/>
          </w:tcPr>
          <w:p w:rsidR="00A9147B" w:rsidRDefault="00DF13DA">
            <w:pPr>
              <w:pStyle w:val="TableParagraph"/>
              <w:ind w:left="470" w:right="19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3"/>
                <w:sz w:val="20"/>
              </w:rPr>
              <w:t xml:space="preserve"> </w:t>
            </w:r>
            <w:r>
              <w:rPr>
                <w:b/>
                <w:sz w:val="20"/>
              </w:rPr>
              <w:t>sufficient</w:t>
            </w:r>
            <w:r>
              <w:rPr>
                <w:b/>
                <w:spacing w:val="-7"/>
                <w:sz w:val="20"/>
              </w:rPr>
              <w:t xml:space="preserve"> </w:t>
            </w:r>
            <w:r>
              <w:rPr>
                <w:b/>
                <w:sz w:val="20"/>
              </w:rPr>
              <w:t>and</w:t>
            </w:r>
            <w:r>
              <w:rPr>
                <w:b/>
                <w:spacing w:val="-7"/>
                <w:sz w:val="20"/>
              </w:rPr>
              <w:t xml:space="preserve"> </w:t>
            </w:r>
            <w:r>
              <w:rPr>
                <w:b/>
                <w:sz w:val="20"/>
              </w:rPr>
              <w:t>recent?</w:t>
            </w:r>
            <w:r>
              <w:rPr>
                <w:b/>
                <w:spacing w:val="-7"/>
                <w:sz w:val="20"/>
              </w:rPr>
              <w:t xml:space="preserve"> </w:t>
            </w:r>
            <w:r>
              <w:rPr>
                <w:b/>
                <w:sz w:val="20"/>
              </w:rPr>
              <w:t>If</w:t>
            </w:r>
            <w:r>
              <w:rPr>
                <w:b/>
                <w:spacing w:val="-6"/>
                <w:sz w:val="20"/>
              </w:rPr>
              <w:t xml:space="preserve"> </w:t>
            </w:r>
            <w:r>
              <w:rPr>
                <w:b/>
                <w:sz w:val="20"/>
              </w:rPr>
              <w:t>you</w:t>
            </w:r>
            <w:r>
              <w:rPr>
                <w:b/>
                <w:spacing w:val="-7"/>
                <w:sz w:val="20"/>
              </w:rPr>
              <w:t xml:space="preserve"> </w:t>
            </w:r>
            <w:r>
              <w:rPr>
                <w:b/>
                <w:sz w:val="20"/>
              </w:rPr>
              <w:t>have suggestions of additional references, please mention</w:t>
            </w:r>
          </w:p>
          <w:p w:rsidR="00A9147B" w:rsidRDefault="00DF13DA">
            <w:pPr>
              <w:pStyle w:val="TableParagraph"/>
              <w:spacing w:line="229" w:lineRule="exact"/>
              <w:ind w:left="470"/>
              <w:rPr>
                <w:b/>
                <w:sz w:val="20"/>
              </w:rPr>
            </w:pPr>
            <w:r>
              <w:rPr>
                <w:b/>
                <w:sz w:val="20"/>
              </w:rPr>
              <w:t>them</w:t>
            </w:r>
            <w:r>
              <w:rPr>
                <w:b/>
                <w:spacing w:val="-6"/>
                <w:sz w:val="20"/>
              </w:rPr>
              <w:t xml:space="preserve"> </w:t>
            </w:r>
            <w:r>
              <w:rPr>
                <w:b/>
                <w:sz w:val="20"/>
              </w:rPr>
              <w:t>in</w:t>
            </w:r>
            <w:r>
              <w:rPr>
                <w:b/>
                <w:spacing w:val="-2"/>
                <w:sz w:val="20"/>
              </w:rPr>
              <w:t xml:space="preserve"> </w:t>
            </w:r>
            <w:r>
              <w:rPr>
                <w:b/>
                <w:sz w:val="20"/>
              </w:rPr>
              <w:t>the</w:t>
            </w:r>
            <w:r>
              <w:rPr>
                <w:b/>
                <w:spacing w:val="-3"/>
                <w:sz w:val="20"/>
              </w:rPr>
              <w:t xml:space="preserve"> </w:t>
            </w:r>
            <w:r>
              <w:rPr>
                <w:b/>
                <w:sz w:val="20"/>
              </w:rPr>
              <w:t>review</w:t>
            </w:r>
            <w:r>
              <w:rPr>
                <w:b/>
                <w:spacing w:val="-5"/>
                <w:sz w:val="20"/>
              </w:rPr>
              <w:t xml:space="preserve"> </w:t>
            </w:r>
            <w:r>
              <w:rPr>
                <w:b/>
                <w:spacing w:val="-4"/>
                <w:sz w:val="20"/>
              </w:rPr>
              <w:t>form.</w:t>
            </w:r>
          </w:p>
        </w:tc>
        <w:tc>
          <w:tcPr>
            <w:tcW w:w="9360" w:type="dxa"/>
          </w:tcPr>
          <w:p w:rsidR="00A9147B" w:rsidRDefault="00DF13DA">
            <w:pPr>
              <w:pStyle w:val="TableParagraph"/>
              <w:spacing w:line="242" w:lineRule="auto"/>
              <w:rPr>
                <w:sz w:val="24"/>
              </w:rPr>
            </w:pPr>
            <w:r>
              <w:rPr>
                <w:sz w:val="24"/>
              </w:rPr>
              <w:t>In</w:t>
            </w:r>
            <w:r>
              <w:rPr>
                <w:spacing w:val="-6"/>
                <w:sz w:val="24"/>
              </w:rPr>
              <w:t xml:space="preserve"> </w:t>
            </w:r>
            <w:r>
              <w:rPr>
                <w:sz w:val="24"/>
              </w:rPr>
              <w:t>order</w:t>
            </w:r>
            <w:r>
              <w:rPr>
                <w:spacing w:val="-9"/>
                <w:sz w:val="24"/>
              </w:rPr>
              <w:t xml:space="preserve"> </w:t>
            </w:r>
            <w:r>
              <w:rPr>
                <w:sz w:val="24"/>
              </w:rPr>
              <w:t>to carry</w:t>
            </w:r>
            <w:r>
              <w:rPr>
                <w:spacing w:val="-11"/>
                <w:sz w:val="24"/>
              </w:rPr>
              <w:t xml:space="preserve"> </w:t>
            </w:r>
            <w:r>
              <w:rPr>
                <w:sz w:val="24"/>
              </w:rPr>
              <w:t>out</w:t>
            </w:r>
            <w:r>
              <w:rPr>
                <w:spacing w:val="-6"/>
                <w:sz w:val="24"/>
              </w:rPr>
              <w:t xml:space="preserve"> </w:t>
            </w:r>
            <w:r>
              <w:rPr>
                <w:sz w:val="24"/>
              </w:rPr>
              <w:t>this</w:t>
            </w:r>
            <w:r>
              <w:rPr>
                <w:spacing w:val="-3"/>
                <w:sz w:val="24"/>
              </w:rPr>
              <w:t xml:space="preserve"> </w:t>
            </w:r>
            <w:r>
              <w:rPr>
                <w:sz w:val="24"/>
              </w:rPr>
              <w:t>research, a</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z w:val="24"/>
              </w:rPr>
              <w:t>28</w:t>
            </w:r>
            <w:r>
              <w:rPr>
                <w:spacing w:val="-1"/>
                <w:sz w:val="24"/>
              </w:rPr>
              <w:t xml:space="preserve"> </w:t>
            </w:r>
            <w:r>
              <w:rPr>
                <w:sz w:val="24"/>
              </w:rPr>
              <w:t>bibliographic</w:t>
            </w:r>
            <w:r>
              <w:rPr>
                <w:spacing w:val="-2"/>
                <w:sz w:val="24"/>
              </w:rPr>
              <w:t xml:space="preserve"> </w:t>
            </w:r>
            <w:r>
              <w:rPr>
                <w:sz w:val="24"/>
              </w:rPr>
              <w:t>references</w:t>
            </w:r>
            <w:r>
              <w:rPr>
                <w:spacing w:val="-3"/>
                <w:sz w:val="24"/>
              </w:rPr>
              <w:t xml:space="preserve"> </w:t>
            </w:r>
            <w:r>
              <w:rPr>
                <w:sz w:val="24"/>
              </w:rPr>
              <w:t>were</w:t>
            </w:r>
            <w:r>
              <w:rPr>
                <w:spacing w:val="-2"/>
                <w:sz w:val="24"/>
              </w:rPr>
              <w:t xml:space="preserve"> </w:t>
            </w:r>
            <w:r>
              <w:rPr>
                <w:sz w:val="24"/>
              </w:rPr>
              <w:t>used, from which 5 bibliographical titles from the last 5 years were studied.</w:t>
            </w:r>
          </w:p>
        </w:tc>
        <w:tc>
          <w:tcPr>
            <w:tcW w:w="6442" w:type="dxa"/>
          </w:tcPr>
          <w:p w:rsidR="00A9147B" w:rsidRDefault="00A9147B">
            <w:pPr>
              <w:pStyle w:val="TableParagraph"/>
              <w:ind w:left="0"/>
            </w:pPr>
          </w:p>
        </w:tc>
      </w:tr>
      <w:tr w:rsidR="00A9147B">
        <w:trPr>
          <w:trHeight w:val="686"/>
        </w:trPr>
        <w:tc>
          <w:tcPr>
            <w:tcW w:w="5352" w:type="dxa"/>
          </w:tcPr>
          <w:p w:rsidR="00A9147B" w:rsidRDefault="00DF13DA">
            <w:pPr>
              <w:pStyle w:val="TableParagraph"/>
              <w:ind w:left="470" w:right="190"/>
              <w:rPr>
                <w:b/>
                <w:sz w:val="20"/>
              </w:rPr>
            </w:pPr>
            <w:r>
              <w:rPr>
                <w:b/>
                <w:sz w:val="20"/>
              </w:rPr>
              <w:t>Is</w:t>
            </w:r>
            <w:r>
              <w:rPr>
                <w:b/>
                <w:spacing w:val="-4"/>
                <w:sz w:val="20"/>
              </w:rPr>
              <w:t xml:space="preserve"> </w:t>
            </w:r>
            <w:r>
              <w:rPr>
                <w:b/>
                <w:sz w:val="20"/>
              </w:rPr>
              <w:t>the</w:t>
            </w:r>
            <w:r>
              <w:rPr>
                <w:b/>
                <w:spacing w:val="-6"/>
                <w:sz w:val="20"/>
              </w:rPr>
              <w:t xml:space="preserve"> </w:t>
            </w:r>
            <w:r>
              <w:rPr>
                <w:b/>
                <w:sz w:val="20"/>
              </w:rPr>
              <w:t>language/English</w:t>
            </w:r>
            <w:r>
              <w:rPr>
                <w:b/>
                <w:spacing w:val="-4"/>
                <w:sz w:val="20"/>
              </w:rPr>
              <w:t xml:space="preserve"> </w:t>
            </w:r>
            <w:r>
              <w:rPr>
                <w:b/>
                <w:sz w:val="20"/>
              </w:rPr>
              <w:t>quality</w:t>
            </w:r>
            <w:r>
              <w:rPr>
                <w:b/>
                <w:spacing w:val="-8"/>
                <w:sz w:val="20"/>
              </w:rPr>
              <w:t xml:space="preserve"> </w:t>
            </w:r>
            <w:r>
              <w:rPr>
                <w:b/>
                <w:sz w:val="20"/>
              </w:rPr>
              <w:t>of</w:t>
            </w:r>
            <w:r>
              <w:rPr>
                <w:b/>
                <w:spacing w:val="-4"/>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60" w:type="dxa"/>
          </w:tcPr>
          <w:p w:rsidR="00A9147B" w:rsidRDefault="00DF13DA">
            <w:pPr>
              <w:pStyle w:val="TableParagraph"/>
              <w:spacing w:line="268" w:lineRule="exact"/>
              <w:rPr>
                <w:sz w:val="24"/>
              </w:rPr>
            </w:pPr>
            <w:r>
              <w:rPr>
                <w:sz w:val="24"/>
              </w:rPr>
              <w:t>Yes,</w:t>
            </w:r>
            <w:r>
              <w:rPr>
                <w:spacing w:val="-1"/>
                <w:sz w:val="24"/>
              </w:rPr>
              <w:t xml:space="preserve"> </w:t>
            </w:r>
            <w:r>
              <w:rPr>
                <w:sz w:val="24"/>
              </w:rPr>
              <w:t>Is</w:t>
            </w:r>
            <w:r>
              <w:rPr>
                <w:spacing w:val="-3"/>
                <w:sz w:val="24"/>
              </w:rPr>
              <w:t xml:space="preserve"> </w:t>
            </w:r>
            <w:r>
              <w:rPr>
                <w:sz w:val="24"/>
              </w:rPr>
              <w:t>language/English</w:t>
            </w:r>
            <w:r>
              <w:rPr>
                <w:spacing w:val="-6"/>
                <w:sz w:val="24"/>
              </w:rPr>
              <w:t xml:space="preserve"> </w:t>
            </w:r>
            <w:r>
              <w:rPr>
                <w:sz w:val="24"/>
              </w:rPr>
              <w:t>quality</w:t>
            </w:r>
            <w:r>
              <w:rPr>
                <w:spacing w:val="-10"/>
                <w:sz w:val="24"/>
              </w:rPr>
              <w:t xml:space="preserve"> </w:t>
            </w:r>
            <w:r>
              <w:rPr>
                <w:sz w:val="24"/>
              </w:rPr>
              <w:t>of</w:t>
            </w:r>
            <w:r>
              <w:rPr>
                <w:spacing w:val="-9"/>
                <w:sz w:val="24"/>
              </w:rPr>
              <w:t xml:space="preserve"> </w:t>
            </w:r>
            <w:r>
              <w:rPr>
                <w:sz w:val="24"/>
              </w:rPr>
              <w:t>the</w:t>
            </w:r>
            <w:r>
              <w:rPr>
                <w:spacing w:val="-2"/>
                <w:sz w:val="24"/>
              </w:rPr>
              <w:t xml:space="preserve"> </w:t>
            </w:r>
            <w:r>
              <w:rPr>
                <w:sz w:val="24"/>
              </w:rPr>
              <w:t>article</w:t>
            </w:r>
            <w:r>
              <w:rPr>
                <w:spacing w:val="-2"/>
                <w:sz w:val="24"/>
              </w:rPr>
              <w:t xml:space="preserve"> </w:t>
            </w:r>
            <w:r>
              <w:rPr>
                <w:sz w:val="24"/>
              </w:rPr>
              <w:t>suitable</w:t>
            </w:r>
            <w:r>
              <w:rPr>
                <w:spacing w:val="3"/>
                <w:sz w:val="24"/>
              </w:rPr>
              <w:t xml:space="preserve"> </w:t>
            </w:r>
            <w:r>
              <w:rPr>
                <w:sz w:val="24"/>
              </w:rPr>
              <w:t>for</w:t>
            </w:r>
            <w:r>
              <w:rPr>
                <w:spacing w:val="8"/>
                <w:sz w:val="24"/>
              </w:rPr>
              <w:t xml:space="preserve"> </w:t>
            </w:r>
            <w:r>
              <w:rPr>
                <w:sz w:val="24"/>
              </w:rPr>
              <w:t>scholarly</w:t>
            </w:r>
            <w:r>
              <w:rPr>
                <w:spacing w:val="-10"/>
                <w:sz w:val="24"/>
              </w:rPr>
              <w:t xml:space="preserve"> </w:t>
            </w:r>
            <w:r>
              <w:rPr>
                <w:spacing w:val="-2"/>
                <w:sz w:val="24"/>
              </w:rPr>
              <w:t>communications</w:t>
            </w:r>
          </w:p>
        </w:tc>
        <w:tc>
          <w:tcPr>
            <w:tcW w:w="6442" w:type="dxa"/>
          </w:tcPr>
          <w:p w:rsidR="00A9147B" w:rsidRDefault="00A9147B">
            <w:pPr>
              <w:pStyle w:val="TableParagraph"/>
              <w:ind w:left="0"/>
            </w:pPr>
          </w:p>
        </w:tc>
      </w:tr>
      <w:tr w:rsidR="00A9147B">
        <w:trPr>
          <w:trHeight w:val="405"/>
        </w:trPr>
        <w:tc>
          <w:tcPr>
            <w:tcW w:w="5352" w:type="dxa"/>
          </w:tcPr>
          <w:p w:rsidR="00A9147B" w:rsidRDefault="00DF13DA">
            <w:pPr>
              <w:pStyle w:val="TableParagraph"/>
              <w:spacing w:line="221" w:lineRule="exact"/>
              <w:rPr>
                <w:sz w:val="20"/>
              </w:rPr>
            </w:pPr>
            <w:r>
              <w:rPr>
                <w:b/>
                <w:spacing w:val="-2"/>
                <w:sz w:val="20"/>
                <w:u w:val="single"/>
              </w:rPr>
              <w:t>Optional/General</w:t>
            </w:r>
            <w:r>
              <w:rPr>
                <w:b/>
                <w:spacing w:val="18"/>
                <w:sz w:val="20"/>
              </w:rPr>
              <w:t xml:space="preserve"> </w:t>
            </w:r>
            <w:r>
              <w:rPr>
                <w:spacing w:val="-2"/>
                <w:sz w:val="20"/>
              </w:rPr>
              <w:t>comments</w:t>
            </w:r>
          </w:p>
        </w:tc>
        <w:tc>
          <w:tcPr>
            <w:tcW w:w="9360" w:type="dxa"/>
          </w:tcPr>
          <w:p w:rsidR="00A9147B" w:rsidRDefault="00A9147B">
            <w:pPr>
              <w:pStyle w:val="TableParagraph"/>
              <w:ind w:left="0"/>
            </w:pPr>
          </w:p>
        </w:tc>
        <w:tc>
          <w:tcPr>
            <w:tcW w:w="6442" w:type="dxa"/>
          </w:tcPr>
          <w:p w:rsidR="00A9147B" w:rsidRDefault="00A9147B">
            <w:pPr>
              <w:pStyle w:val="TableParagraph"/>
              <w:ind w:left="0"/>
            </w:pPr>
          </w:p>
        </w:tc>
      </w:tr>
    </w:tbl>
    <w:p w:rsidR="00A9147B" w:rsidRDefault="00A9147B">
      <w:pPr>
        <w:rPr>
          <w:b/>
          <w:sz w:val="20"/>
        </w:rPr>
      </w:pPr>
    </w:p>
    <w:p w:rsidR="00D66F4E" w:rsidRDefault="00D66F4E">
      <w:pPr>
        <w:rPr>
          <w:b/>
          <w:sz w:val="20"/>
        </w:rPr>
      </w:pPr>
    </w:p>
    <w:p w:rsidR="00D66F4E" w:rsidRDefault="00D66F4E">
      <w:pPr>
        <w:rPr>
          <w:b/>
          <w:sz w:val="20"/>
        </w:rPr>
      </w:pPr>
    </w:p>
    <w:p w:rsidR="00D66F4E" w:rsidRDefault="00D66F4E">
      <w:pPr>
        <w:rPr>
          <w:b/>
          <w:sz w:val="20"/>
        </w:rPr>
      </w:pPr>
    </w:p>
    <w:p w:rsidR="00D66F4E" w:rsidRDefault="00D66F4E">
      <w:pPr>
        <w:rPr>
          <w:b/>
          <w:sz w:val="20"/>
        </w:rPr>
      </w:pPr>
    </w:p>
    <w:p w:rsidR="00D66F4E" w:rsidRDefault="00D66F4E">
      <w:pPr>
        <w:rPr>
          <w:b/>
          <w:sz w:val="20"/>
        </w:rPr>
      </w:pPr>
    </w:p>
    <w:p w:rsidR="00D66F4E" w:rsidRDefault="00D66F4E">
      <w:pPr>
        <w:rPr>
          <w:b/>
          <w:sz w:val="20"/>
        </w:rPr>
      </w:pPr>
    </w:p>
    <w:p w:rsidR="00D66F4E" w:rsidRDefault="00D66F4E">
      <w:pPr>
        <w:rPr>
          <w:b/>
          <w:sz w:val="20"/>
        </w:rPr>
      </w:pPr>
    </w:p>
    <w:p w:rsidR="00D66F4E" w:rsidRDefault="00D66F4E">
      <w:pPr>
        <w:rPr>
          <w:b/>
          <w:sz w:val="20"/>
        </w:rPr>
      </w:pPr>
    </w:p>
    <w:p w:rsidR="00D66F4E" w:rsidRDefault="00D66F4E">
      <w:pPr>
        <w:rPr>
          <w:b/>
          <w:sz w:val="20"/>
        </w:rPr>
      </w:pPr>
    </w:p>
    <w:p w:rsidR="00D66F4E" w:rsidRDefault="00D66F4E">
      <w:pPr>
        <w:rPr>
          <w:b/>
          <w:sz w:val="20"/>
        </w:rPr>
      </w:pPr>
    </w:p>
    <w:p w:rsidR="00D66F4E" w:rsidRDefault="00D66F4E">
      <w:pPr>
        <w:rPr>
          <w:b/>
          <w:sz w:val="20"/>
        </w:rPr>
      </w:pPr>
    </w:p>
    <w:p w:rsidR="00D66F4E" w:rsidRDefault="00D66F4E">
      <w:pPr>
        <w:rPr>
          <w:b/>
          <w:sz w:val="20"/>
        </w:rPr>
      </w:pPr>
    </w:p>
    <w:p w:rsidR="00D66F4E" w:rsidRDefault="00D66F4E">
      <w:pPr>
        <w:rPr>
          <w:b/>
          <w:sz w:val="20"/>
        </w:rPr>
      </w:pPr>
    </w:p>
    <w:p w:rsidR="00D66F4E" w:rsidRDefault="00D66F4E">
      <w:pPr>
        <w:rPr>
          <w:b/>
          <w:sz w:val="20"/>
        </w:rPr>
      </w:pPr>
    </w:p>
    <w:p w:rsidR="00A9147B" w:rsidRDefault="00DF13DA">
      <w:pPr>
        <w:pStyle w:val="BodyText"/>
        <w:ind w:left="165"/>
        <w:rPr>
          <w:color w:val="000000"/>
          <w:spacing w:val="-5"/>
          <w:highlight w:val="yellow"/>
          <w:u w:val="single"/>
        </w:rPr>
      </w:pPr>
      <w:r>
        <w:rPr>
          <w:color w:val="000000"/>
          <w:highlight w:val="yellow"/>
          <w:u w:val="single"/>
        </w:rPr>
        <w:t>PART</w:t>
      </w:r>
      <w:r>
        <w:rPr>
          <w:color w:val="000000"/>
          <w:spacing w:val="47"/>
          <w:highlight w:val="yellow"/>
          <w:u w:val="single"/>
        </w:rPr>
        <w:t xml:space="preserve"> </w:t>
      </w:r>
      <w:r>
        <w:rPr>
          <w:color w:val="000000"/>
          <w:spacing w:val="-5"/>
          <w:highlight w:val="yellow"/>
          <w:u w:val="single"/>
        </w:rPr>
        <w:t>2:</w:t>
      </w:r>
    </w:p>
    <w:p w:rsidR="00A9147B" w:rsidRDefault="00A9147B">
      <w:pPr>
        <w:pStyle w:val="BodyText"/>
        <w:ind w:left="165"/>
        <w:rPr>
          <w:color w:val="000000"/>
          <w:highlight w:val="yellow"/>
          <w:u w:val="single"/>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5"/>
        <w:gridCol w:w="8640"/>
        <w:gridCol w:w="5678"/>
      </w:tblGrid>
      <w:tr w:rsidR="00A9147B">
        <w:trPr>
          <w:trHeight w:val="935"/>
        </w:trPr>
        <w:tc>
          <w:tcPr>
            <w:tcW w:w="6835" w:type="dxa"/>
          </w:tcPr>
          <w:p w:rsidR="00A9147B" w:rsidRDefault="00A9147B">
            <w:pPr>
              <w:pStyle w:val="TableParagraph"/>
              <w:ind w:left="0"/>
              <w:rPr>
                <w:sz w:val="20"/>
              </w:rPr>
            </w:pPr>
          </w:p>
        </w:tc>
        <w:tc>
          <w:tcPr>
            <w:tcW w:w="8640" w:type="dxa"/>
          </w:tcPr>
          <w:p w:rsidR="00A9147B" w:rsidRDefault="00DF13DA">
            <w:pPr>
              <w:pStyle w:val="TableParagraph"/>
              <w:spacing w:line="225" w:lineRule="exact"/>
              <w:ind w:left="105"/>
              <w:rPr>
                <w:b/>
                <w:sz w:val="20"/>
              </w:rPr>
            </w:pPr>
            <w:r>
              <w:rPr>
                <w:b/>
                <w:sz w:val="20"/>
              </w:rPr>
              <w:t>Reviewer’s</w:t>
            </w:r>
            <w:r>
              <w:rPr>
                <w:b/>
                <w:spacing w:val="-8"/>
                <w:sz w:val="20"/>
              </w:rPr>
              <w:t xml:space="preserve"> </w:t>
            </w:r>
            <w:r>
              <w:rPr>
                <w:b/>
                <w:spacing w:val="-2"/>
                <w:sz w:val="20"/>
              </w:rPr>
              <w:t>comment</w:t>
            </w:r>
          </w:p>
        </w:tc>
        <w:tc>
          <w:tcPr>
            <w:tcW w:w="5678" w:type="dxa"/>
          </w:tcPr>
          <w:p w:rsidR="00A9147B" w:rsidRDefault="00DF13DA">
            <w:pPr>
              <w:pStyle w:val="TableParagraph"/>
              <w:spacing w:line="254" w:lineRule="auto"/>
              <w:ind w:left="4" w:right="75"/>
              <w:rPr>
                <w:sz w:val="20"/>
              </w:rPr>
            </w:pPr>
            <w:r>
              <w:rPr>
                <w:b/>
                <w:sz w:val="20"/>
              </w:rPr>
              <w:t>Author’s</w:t>
            </w:r>
            <w:r>
              <w:rPr>
                <w:b/>
                <w:spacing w:val="-3"/>
                <w:sz w:val="20"/>
              </w:rPr>
              <w:t xml:space="preserve"> </w:t>
            </w:r>
            <w:r>
              <w:rPr>
                <w:b/>
                <w:sz w:val="20"/>
              </w:rPr>
              <w:t>Feedback</w:t>
            </w:r>
            <w:r>
              <w:rPr>
                <w:b/>
                <w:spacing w:val="-4"/>
                <w:sz w:val="20"/>
              </w:rPr>
              <w:t xml:space="preserve"> </w:t>
            </w:r>
            <w:r>
              <w:rPr>
                <w:sz w:val="20"/>
              </w:rPr>
              <w:t>(It</w:t>
            </w:r>
            <w:r>
              <w:rPr>
                <w:spacing w:val="-5"/>
                <w:sz w:val="20"/>
              </w:rPr>
              <w:t xml:space="preserve"> </w:t>
            </w:r>
            <w:r>
              <w:rPr>
                <w:sz w:val="20"/>
              </w:rPr>
              <w:t>is</w:t>
            </w:r>
            <w:r>
              <w:rPr>
                <w:spacing w:val="-8"/>
                <w:sz w:val="20"/>
              </w:rPr>
              <w:t xml:space="preserve"> </w:t>
            </w:r>
            <w:r>
              <w:rPr>
                <w:sz w:val="20"/>
              </w:rPr>
              <w:t>mandatory</w:t>
            </w:r>
            <w:r>
              <w:rPr>
                <w:spacing w:val="-10"/>
                <w:sz w:val="20"/>
              </w:rPr>
              <w:t xml:space="preserve"> </w:t>
            </w:r>
            <w:r>
              <w:rPr>
                <w:sz w:val="20"/>
              </w:rPr>
              <w:t>that</w:t>
            </w:r>
            <w:r>
              <w:rPr>
                <w:spacing w:val="-5"/>
                <w:sz w:val="20"/>
              </w:rPr>
              <w:t xml:space="preserve"> </w:t>
            </w:r>
            <w:r>
              <w:rPr>
                <w:sz w:val="20"/>
              </w:rPr>
              <w:t>authors</w:t>
            </w:r>
            <w:r>
              <w:rPr>
                <w:spacing w:val="-8"/>
                <w:sz w:val="20"/>
              </w:rPr>
              <w:t xml:space="preserve"> </w:t>
            </w:r>
            <w:r>
              <w:rPr>
                <w:sz w:val="20"/>
              </w:rPr>
              <w:t>should</w:t>
            </w:r>
            <w:r>
              <w:rPr>
                <w:spacing w:val="-2"/>
                <w:sz w:val="20"/>
              </w:rPr>
              <w:t xml:space="preserve"> </w:t>
            </w:r>
            <w:r>
              <w:rPr>
                <w:sz w:val="20"/>
              </w:rPr>
              <w:t>write</w:t>
            </w:r>
            <w:r>
              <w:rPr>
                <w:spacing w:val="-5"/>
                <w:sz w:val="20"/>
              </w:rPr>
              <w:t xml:space="preserve"> </w:t>
            </w:r>
            <w:r>
              <w:rPr>
                <w:sz w:val="20"/>
              </w:rPr>
              <w:t>his/her feedback here)</w:t>
            </w:r>
          </w:p>
        </w:tc>
      </w:tr>
      <w:tr w:rsidR="00A9147B">
        <w:trPr>
          <w:trHeight w:val="916"/>
        </w:trPr>
        <w:tc>
          <w:tcPr>
            <w:tcW w:w="6835" w:type="dxa"/>
          </w:tcPr>
          <w:p w:rsidR="00A9147B" w:rsidRDefault="00DF13DA">
            <w:pPr>
              <w:pStyle w:val="TableParagraph"/>
              <w:spacing w:before="226"/>
              <w:rPr>
                <w:b/>
                <w:sz w:val="20"/>
              </w:rPr>
            </w:pPr>
            <w:r>
              <w:rPr>
                <w:b/>
                <w:sz w:val="20"/>
              </w:rPr>
              <w:t>Are</w:t>
            </w:r>
            <w:r>
              <w:rPr>
                <w:b/>
                <w:spacing w:val="-5"/>
                <w:sz w:val="20"/>
              </w:rPr>
              <w:t xml:space="preserve"> </w:t>
            </w:r>
            <w:r>
              <w:rPr>
                <w:b/>
                <w:sz w:val="20"/>
              </w:rPr>
              <w:t>there</w:t>
            </w:r>
            <w:r>
              <w:rPr>
                <w:b/>
                <w:spacing w:val="-5"/>
                <w:sz w:val="20"/>
              </w:rPr>
              <w:t xml:space="preserve"> </w:t>
            </w:r>
            <w:r>
              <w:rPr>
                <w:b/>
                <w:sz w:val="20"/>
              </w:rPr>
              <w:t>ethical</w:t>
            </w:r>
            <w:r>
              <w:rPr>
                <w:b/>
                <w:spacing w:val="-5"/>
                <w:sz w:val="20"/>
              </w:rPr>
              <w:t xml:space="preserve"> </w:t>
            </w:r>
            <w:r>
              <w:rPr>
                <w:b/>
                <w:sz w:val="20"/>
              </w:rPr>
              <w:t>issues</w:t>
            </w:r>
            <w:r>
              <w:rPr>
                <w:b/>
                <w:spacing w:val="-3"/>
                <w:sz w:val="20"/>
              </w:rPr>
              <w:t xml:space="preserve"> </w:t>
            </w:r>
            <w:r>
              <w:rPr>
                <w:b/>
                <w:sz w:val="20"/>
              </w:rPr>
              <w:t>in</w:t>
            </w:r>
            <w:r>
              <w:rPr>
                <w:b/>
                <w:spacing w:val="-3"/>
                <w:sz w:val="20"/>
              </w:rPr>
              <w:t xml:space="preserve"> </w:t>
            </w:r>
            <w:r>
              <w:rPr>
                <w:b/>
                <w:sz w:val="20"/>
              </w:rPr>
              <w:t>this</w:t>
            </w:r>
            <w:r>
              <w:rPr>
                <w:b/>
                <w:spacing w:val="-3"/>
                <w:sz w:val="20"/>
              </w:rPr>
              <w:t xml:space="preserve"> </w:t>
            </w:r>
            <w:r>
              <w:rPr>
                <w:b/>
                <w:spacing w:val="-2"/>
                <w:sz w:val="20"/>
              </w:rPr>
              <w:t>manuscript?</w:t>
            </w:r>
          </w:p>
        </w:tc>
        <w:tc>
          <w:tcPr>
            <w:tcW w:w="8640" w:type="dxa"/>
          </w:tcPr>
          <w:p w:rsidR="00A9147B" w:rsidRDefault="00DF13DA">
            <w:pPr>
              <w:pStyle w:val="TableParagraph"/>
              <w:spacing w:line="221" w:lineRule="exact"/>
              <w:ind w:left="105"/>
              <w:rPr>
                <w:i/>
                <w:sz w:val="20"/>
              </w:rPr>
            </w:pPr>
            <w:r>
              <w:rPr>
                <w:i/>
                <w:sz w:val="20"/>
                <w:u w:val="single"/>
              </w:rPr>
              <w:t>(If</w:t>
            </w:r>
            <w:r>
              <w:rPr>
                <w:i/>
                <w:spacing w:val="-2"/>
                <w:sz w:val="20"/>
                <w:u w:val="single"/>
              </w:rPr>
              <w:t xml:space="preserve"> </w:t>
            </w:r>
            <w:r>
              <w:rPr>
                <w:i/>
                <w:sz w:val="20"/>
                <w:u w:val="single"/>
              </w:rPr>
              <w:t>yes,</w:t>
            </w:r>
            <w:r>
              <w:rPr>
                <w:i/>
                <w:spacing w:val="-2"/>
                <w:sz w:val="20"/>
                <w:u w:val="single"/>
              </w:rPr>
              <w:t xml:space="preserve"> </w:t>
            </w:r>
            <w:proofErr w:type="gramStart"/>
            <w:r>
              <w:rPr>
                <w:i/>
                <w:sz w:val="20"/>
                <w:u w:val="single"/>
              </w:rPr>
              <w:t>Kindly</w:t>
            </w:r>
            <w:proofErr w:type="gramEnd"/>
            <w:r>
              <w:rPr>
                <w:i/>
                <w:spacing w:val="-6"/>
                <w:sz w:val="20"/>
                <w:u w:val="single"/>
              </w:rPr>
              <w:t xml:space="preserve"> </w:t>
            </w:r>
            <w:r>
              <w:rPr>
                <w:i/>
                <w:sz w:val="20"/>
                <w:u w:val="single"/>
              </w:rPr>
              <w:t>please</w:t>
            </w:r>
            <w:r>
              <w:rPr>
                <w:i/>
                <w:spacing w:val="-7"/>
                <w:sz w:val="20"/>
                <w:u w:val="single"/>
              </w:rPr>
              <w:t xml:space="preserve"> </w:t>
            </w:r>
            <w:r>
              <w:rPr>
                <w:i/>
                <w:sz w:val="20"/>
                <w:u w:val="single"/>
              </w:rPr>
              <w:t>write</w:t>
            </w:r>
            <w:r>
              <w:rPr>
                <w:i/>
                <w:spacing w:val="-1"/>
                <w:sz w:val="20"/>
                <w:u w:val="single"/>
              </w:rPr>
              <w:t xml:space="preserve"> </w:t>
            </w:r>
            <w:r>
              <w:rPr>
                <w:i/>
                <w:sz w:val="20"/>
                <w:u w:val="single"/>
              </w:rPr>
              <w:t>down</w:t>
            </w:r>
            <w:r>
              <w:rPr>
                <w:i/>
                <w:spacing w:val="-4"/>
                <w:sz w:val="20"/>
                <w:u w:val="single"/>
              </w:rPr>
              <w:t xml:space="preserve"> </w:t>
            </w:r>
            <w:r>
              <w:rPr>
                <w:i/>
                <w:sz w:val="20"/>
                <w:u w:val="single"/>
              </w:rPr>
              <w:t>the</w:t>
            </w:r>
            <w:r>
              <w:rPr>
                <w:i/>
                <w:spacing w:val="-6"/>
                <w:sz w:val="20"/>
                <w:u w:val="single"/>
              </w:rPr>
              <w:t xml:space="preserve"> </w:t>
            </w:r>
            <w:r>
              <w:rPr>
                <w:i/>
                <w:sz w:val="20"/>
                <w:u w:val="single"/>
              </w:rPr>
              <w:t>ethical</w:t>
            </w:r>
            <w:r>
              <w:rPr>
                <w:i/>
                <w:spacing w:val="-5"/>
                <w:sz w:val="20"/>
                <w:u w:val="single"/>
              </w:rPr>
              <w:t xml:space="preserve"> </w:t>
            </w:r>
            <w:r>
              <w:rPr>
                <w:i/>
                <w:sz w:val="20"/>
                <w:u w:val="single"/>
              </w:rPr>
              <w:t>issues</w:t>
            </w:r>
            <w:r>
              <w:rPr>
                <w:i/>
                <w:spacing w:val="-4"/>
                <w:sz w:val="20"/>
                <w:u w:val="single"/>
              </w:rPr>
              <w:t xml:space="preserve"> </w:t>
            </w:r>
            <w:r>
              <w:rPr>
                <w:i/>
                <w:sz w:val="20"/>
                <w:u w:val="single"/>
              </w:rPr>
              <w:t>here</w:t>
            </w:r>
            <w:r>
              <w:rPr>
                <w:i/>
                <w:spacing w:val="-6"/>
                <w:sz w:val="20"/>
                <w:u w:val="single"/>
              </w:rPr>
              <w:t xml:space="preserve"> </w:t>
            </w:r>
            <w:r>
              <w:rPr>
                <w:i/>
                <w:sz w:val="20"/>
                <w:u w:val="single"/>
              </w:rPr>
              <w:t>in</w:t>
            </w:r>
            <w:r>
              <w:rPr>
                <w:i/>
                <w:spacing w:val="-7"/>
                <w:sz w:val="20"/>
                <w:u w:val="single"/>
              </w:rPr>
              <w:t xml:space="preserve"> </w:t>
            </w:r>
            <w:r>
              <w:rPr>
                <w:i/>
                <w:spacing w:val="-2"/>
                <w:sz w:val="20"/>
                <w:u w:val="single"/>
              </w:rPr>
              <w:t>detail)</w:t>
            </w:r>
          </w:p>
          <w:p w:rsidR="00A9147B" w:rsidRDefault="00DF13DA">
            <w:pPr>
              <w:pStyle w:val="TableParagraph"/>
              <w:spacing w:before="226"/>
              <w:ind w:left="105"/>
              <w:rPr>
                <w:sz w:val="20"/>
              </w:rPr>
            </w:pPr>
            <w:r>
              <w:rPr>
                <w:sz w:val="20"/>
              </w:rPr>
              <w:t>Does</w:t>
            </w:r>
            <w:r>
              <w:rPr>
                <w:spacing w:val="-3"/>
                <w:sz w:val="20"/>
              </w:rPr>
              <w:t xml:space="preserve"> </w:t>
            </w:r>
            <w:r>
              <w:rPr>
                <w:sz w:val="20"/>
              </w:rPr>
              <w:t>not</w:t>
            </w:r>
            <w:r>
              <w:rPr>
                <w:spacing w:val="1"/>
                <w:sz w:val="20"/>
              </w:rPr>
              <w:t xml:space="preserve"> </w:t>
            </w:r>
            <w:r>
              <w:rPr>
                <w:spacing w:val="-2"/>
                <w:sz w:val="20"/>
              </w:rPr>
              <w:t>exist</w:t>
            </w:r>
          </w:p>
        </w:tc>
        <w:tc>
          <w:tcPr>
            <w:tcW w:w="5678" w:type="dxa"/>
          </w:tcPr>
          <w:p w:rsidR="00A9147B" w:rsidRDefault="00A9147B">
            <w:pPr>
              <w:pStyle w:val="TableParagraph"/>
              <w:ind w:left="0"/>
              <w:rPr>
                <w:sz w:val="20"/>
              </w:rPr>
            </w:pPr>
          </w:p>
        </w:tc>
      </w:tr>
    </w:tbl>
    <w:p w:rsidR="00A9147B" w:rsidRDefault="00A9147B">
      <w:pPr>
        <w:pStyle w:val="BodyText"/>
        <w:ind w:left="165"/>
        <w:rPr>
          <w:color w:val="000000"/>
          <w:highlight w:val="yellow"/>
          <w:u w:val="single"/>
        </w:rPr>
      </w:pPr>
    </w:p>
    <w:p w:rsidR="00D66F4E" w:rsidRDefault="00D66F4E" w:rsidP="00D66F4E">
      <w:pPr>
        <w:pStyle w:val="Affiliation"/>
        <w:spacing w:after="0" w:line="240" w:lineRule="auto"/>
        <w:jc w:val="left"/>
        <w:rPr>
          <w:rFonts w:ascii="Arial" w:hAnsi="Arial" w:cs="Arial"/>
          <w:b/>
          <w:sz w:val="16"/>
          <w:szCs w:val="16"/>
        </w:rPr>
      </w:pPr>
    </w:p>
    <w:p w:rsidR="00D66F4E" w:rsidRDefault="00D66F4E" w:rsidP="00D66F4E">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D66F4E" w:rsidRDefault="00D66F4E" w:rsidP="00D66F4E">
      <w:pPr>
        <w:pStyle w:val="Affiliation"/>
        <w:spacing w:after="0" w:line="240" w:lineRule="auto"/>
        <w:jc w:val="left"/>
        <w:rPr>
          <w:rFonts w:ascii="Arial" w:hAnsi="Arial" w:cs="Arial"/>
          <w:sz w:val="16"/>
          <w:szCs w:val="16"/>
        </w:rPr>
      </w:pPr>
    </w:p>
    <w:p w:rsidR="00D66F4E" w:rsidRDefault="00D66F4E" w:rsidP="00D66F4E">
      <w:pPr>
        <w:rPr>
          <w:rFonts w:asciiTheme="minorHAnsi" w:hAnsiTheme="minorHAnsi"/>
          <w:sz w:val="20"/>
          <w:szCs w:val="20"/>
        </w:rPr>
      </w:pPr>
      <w:r>
        <w:rPr>
          <w:rFonts w:ascii="Calibri" w:hAnsi="Calibri" w:cs="Calibri"/>
          <w:color w:val="000000"/>
        </w:rPr>
        <w:t xml:space="preserve">TIŢA Mihaela Adriana, Lucian </w:t>
      </w:r>
      <w:proofErr w:type="spellStart"/>
      <w:r>
        <w:rPr>
          <w:rFonts w:ascii="Calibri" w:hAnsi="Calibri" w:cs="Calibri"/>
          <w:color w:val="000000"/>
        </w:rPr>
        <w:t>Blaga</w:t>
      </w:r>
      <w:proofErr w:type="spellEnd"/>
      <w:r>
        <w:rPr>
          <w:rFonts w:ascii="Calibri" w:hAnsi="Calibri" w:cs="Calibri"/>
          <w:color w:val="000000"/>
        </w:rPr>
        <w:t xml:space="preserve"> University of Sibiu, Romania</w:t>
      </w:r>
      <w:r>
        <w:rPr>
          <w:rFonts w:ascii="Calibri" w:hAnsi="Calibri" w:cs="Calibri"/>
          <w:color w:val="000000"/>
        </w:rPr>
        <w:br/>
      </w:r>
    </w:p>
    <w:p w:rsidR="00A9147B" w:rsidRDefault="00A9147B">
      <w:pPr>
        <w:pStyle w:val="BodyText"/>
        <w:ind w:left="165"/>
        <w:rPr>
          <w:color w:val="000000"/>
          <w:highlight w:val="yellow"/>
          <w:u w:val="single"/>
        </w:rPr>
      </w:pPr>
      <w:bookmarkStart w:id="0" w:name="_GoBack"/>
      <w:bookmarkEnd w:id="0"/>
    </w:p>
    <w:sectPr w:rsidR="00A9147B">
      <w:pgSz w:w="23820" w:h="16840" w:orient="landscape"/>
      <w:pgMar w:top="1820" w:right="1275" w:bottom="880" w:left="1275" w:header="1277"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3DA" w:rsidRDefault="00DF13DA">
      <w:r>
        <w:separator/>
      </w:r>
    </w:p>
  </w:endnote>
  <w:endnote w:type="continuationSeparator" w:id="0">
    <w:p w:rsidR="00DF13DA" w:rsidRDefault="00DF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3DA" w:rsidRDefault="00DF13DA">
      <w:r>
        <w:separator/>
      </w:r>
    </w:p>
  </w:footnote>
  <w:footnote w:type="continuationSeparator" w:id="0">
    <w:p w:rsidR="00DF13DA" w:rsidRDefault="00DF1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9147B"/>
    <w:rsid w:val="00A9147B"/>
    <w:rsid w:val="00D66F4E"/>
    <w:rsid w:val="00DF1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233A6"/>
  <w15:docId w15:val="{CA3A8F07-1F4A-4DC2-84CD-55E50FF1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customStyle="1" w:styleId="Affiliation">
    <w:name w:val="Affiliation"/>
    <w:basedOn w:val="Normal"/>
    <w:rsid w:val="00D66F4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065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03BD7-F349-4839-B0B5-B9926947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5</cp:revision>
  <dcterms:created xsi:type="dcterms:W3CDTF">2026-01-12T04:57:00Z</dcterms:created>
  <dcterms:modified xsi:type="dcterms:W3CDTF">2026-01-14T09:22:00Z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LastSaved">
    <vt:filetime>2026-01-12T00:00:00Z</vt:filetime>
  </property>
  <property fmtid="{D5CDD505-2E9C-101B-9397-08002B2CF9AE}" pid="4" name="Producer">
    <vt:lpwstr>3-Heights(TM) PDF Security Shell 4.8.25.2 (http://www.pdf-tools.com)</vt:lpwstr>
  </property>
</Properties>
</file>