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6B4C" w14:textId="77777777" w:rsidR="00DD6A84" w:rsidRDefault="00DD6A84">
      <w:pPr>
        <w:pStyle w:val="BodyText"/>
        <w:spacing w:before="4"/>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DD6A84" w14:paraId="1B9223D5" w14:textId="77777777">
        <w:trPr>
          <w:trHeight w:val="290"/>
        </w:trPr>
        <w:tc>
          <w:tcPr>
            <w:tcW w:w="5168" w:type="dxa"/>
          </w:tcPr>
          <w:p w14:paraId="0FF0097F" w14:textId="77777777" w:rsidR="00DD6A84" w:rsidRDefault="00156D15">
            <w:pPr>
              <w:pStyle w:val="TableParagraph"/>
              <w:spacing w:before="1"/>
              <w:ind w:left="95"/>
            </w:pPr>
            <w:r>
              <w:t>Journal</w:t>
            </w:r>
            <w:r>
              <w:rPr>
                <w:spacing w:val="-3"/>
              </w:rPr>
              <w:t xml:space="preserve"> </w:t>
            </w:r>
            <w:r>
              <w:rPr>
                <w:spacing w:val="-2"/>
              </w:rPr>
              <w:t>Name:</w:t>
            </w:r>
          </w:p>
        </w:tc>
        <w:tc>
          <w:tcPr>
            <w:tcW w:w="15770" w:type="dxa"/>
          </w:tcPr>
          <w:p w14:paraId="06A8FA2C" w14:textId="45C167F6" w:rsidR="00DD6A84" w:rsidRDefault="004D053F">
            <w:pPr>
              <w:pStyle w:val="TableParagraph"/>
              <w:spacing w:before="17" w:line="252" w:lineRule="exact"/>
              <w:ind w:left="107"/>
              <w:rPr>
                <w:b/>
              </w:rPr>
            </w:pPr>
            <w:hyperlink r:id="rId6" w:tgtFrame="_blank" w:history="1">
              <w:r>
                <w:rPr>
                  <w:rStyle w:val="Hyperlink"/>
                  <w:rFonts w:ascii="Arial" w:hAnsi="Arial" w:cs="Arial"/>
                  <w:b/>
                  <w:bCs/>
                  <w:shd w:val="clear" w:color="auto" w:fill="FFFFFF"/>
                </w:rPr>
                <w:t>European Journal of Medicinal Plants</w:t>
              </w:r>
            </w:hyperlink>
            <w:r>
              <w:rPr>
                <w:rFonts w:ascii="Arial" w:hAnsi="Arial" w:cs="Arial"/>
                <w:b/>
                <w:bCs/>
                <w:color w:val="0000FF"/>
                <w:shd w:val="clear" w:color="auto" w:fill="FFFFFF"/>
              </w:rPr>
              <w:t>.</w:t>
            </w:r>
          </w:p>
        </w:tc>
      </w:tr>
      <w:tr w:rsidR="00DD6A84" w14:paraId="6FA4A023" w14:textId="77777777">
        <w:trPr>
          <w:trHeight w:val="290"/>
        </w:trPr>
        <w:tc>
          <w:tcPr>
            <w:tcW w:w="5168" w:type="dxa"/>
          </w:tcPr>
          <w:p w14:paraId="50755E8C" w14:textId="77777777" w:rsidR="00DD6A84" w:rsidRDefault="00156D15">
            <w:pPr>
              <w:pStyle w:val="TableParagraph"/>
              <w:spacing w:before="1"/>
              <w:ind w:left="95"/>
            </w:pPr>
            <w:r>
              <w:t>Manuscript</w:t>
            </w:r>
            <w:r>
              <w:rPr>
                <w:spacing w:val="-9"/>
              </w:rPr>
              <w:t xml:space="preserve"> </w:t>
            </w:r>
            <w:r>
              <w:rPr>
                <w:spacing w:val="-2"/>
              </w:rPr>
              <w:t>Number:</w:t>
            </w:r>
          </w:p>
        </w:tc>
        <w:tc>
          <w:tcPr>
            <w:tcW w:w="15770" w:type="dxa"/>
          </w:tcPr>
          <w:p w14:paraId="41B8F53B" w14:textId="0060A0A0" w:rsidR="00DD6A84" w:rsidRDefault="00156D15">
            <w:pPr>
              <w:pStyle w:val="TableParagraph"/>
              <w:spacing w:before="17" w:line="252" w:lineRule="exact"/>
              <w:ind w:left="107"/>
              <w:rPr>
                <w:b/>
              </w:rPr>
            </w:pPr>
            <w:proofErr w:type="spellStart"/>
            <w:r>
              <w:rPr>
                <w:b/>
                <w:spacing w:val="-2"/>
              </w:rPr>
              <w:t>Ms</w:t>
            </w:r>
            <w:proofErr w:type="spellEnd"/>
            <w:r>
              <w:rPr>
                <w:b/>
                <w:spacing w:val="-2"/>
              </w:rPr>
              <w:t>_</w:t>
            </w:r>
            <w:r w:rsidR="004D053F">
              <w:t xml:space="preserve"> </w:t>
            </w:r>
            <w:r w:rsidR="004D053F" w:rsidRPr="004D053F">
              <w:rPr>
                <w:b/>
                <w:spacing w:val="-2"/>
              </w:rPr>
              <w:t xml:space="preserve">EJMP </w:t>
            </w:r>
            <w:r>
              <w:rPr>
                <w:b/>
                <w:spacing w:val="-2"/>
              </w:rPr>
              <w:t>_150200</w:t>
            </w:r>
          </w:p>
        </w:tc>
      </w:tr>
      <w:tr w:rsidR="00DD6A84" w14:paraId="493995E6" w14:textId="77777777">
        <w:trPr>
          <w:trHeight w:val="650"/>
        </w:trPr>
        <w:tc>
          <w:tcPr>
            <w:tcW w:w="5168" w:type="dxa"/>
          </w:tcPr>
          <w:p w14:paraId="19A05867" w14:textId="77777777" w:rsidR="00DD6A84" w:rsidRDefault="00156D15">
            <w:pPr>
              <w:pStyle w:val="TableParagraph"/>
              <w:spacing w:before="1"/>
              <w:ind w:left="95"/>
            </w:pPr>
            <w:r>
              <w:t>Title</w:t>
            </w:r>
            <w:r>
              <w:rPr>
                <w:spacing w:val="-2"/>
              </w:rPr>
              <w:t xml:space="preserve"> </w:t>
            </w:r>
            <w:r>
              <w:t>of</w:t>
            </w:r>
            <w:r>
              <w:rPr>
                <w:spacing w:val="-2"/>
              </w:rPr>
              <w:t xml:space="preserve"> </w:t>
            </w:r>
            <w:r>
              <w:t>the</w:t>
            </w:r>
            <w:r>
              <w:rPr>
                <w:spacing w:val="-2"/>
              </w:rPr>
              <w:t xml:space="preserve"> Manuscript:</w:t>
            </w:r>
          </w:p>
        </w:tc>
        <w:tc>
          <w:tcPr>
            <w:tcW w:w="15770" w:type="dxa"/>
          </w:tcPr>
          <w:p w14:paraId="376C1A4C" w14:textId="77777777" w:rsidR="00DD6A84" w:rsidRDefault="00156D15">
            <w:pPr>
              <w:pStyle w:val="TableParagraph"/>
              <w:spacing w:before="197"/>
              <w:ind w:left="107"/>
              <w:rPr>
                <w:b/>
              </w:rPr>
            </w:pPr>
            <w:r>
              <w:rPr>
                <w:b/>
              </w:rPr>
              <w:t>In</w:t>
            </w:r>
            <w:r>
              <w:rPr>
                <w:b/>
                <w:spacing w:val="-6"/>
              </w:rPr>
              <w:t xml:space="preserve"> </w:t>
            </w:r>
            <w:r>
              <w:rPr>
                <w:b/>
              </w:rPr>
              <w:t>vitro</w:t>
            </w:r>
            <w:r>
              <w:rPr>
                <w:b/>
                <w:spacing w:val="-4"/>
              </w:rPr>
              <w:t xml:space="preserve"> </w:t>
            </w:r>
            <w:r>
              <w:rPr>
                <w:b/>
              </w:rPr>
              <w:t>antibacterial</w:t>
            </w:r>
            <w:r>
              <w:rPr>
                <w:b/>
                <w:spacing w:val="-3"/>
              </w:rPr>
              <w:t xml:space="preserve"> </w:t>
            </w:r>
            <w:r>
              <w:rPr>
                <w:b/>
              </w:rPr>
              <w:t>properties</w:t>
            </w:r>
            <w:r>
              <w:rPr>
                <w:b/>
                <w:spacing w:val="-6"/>
              </w:rPr>
              <w:t xml:space="preserve"> </w:t>
            </w:r>
            <w:r>
              <w:rPr>
                <w:b/>
              </w:rPr>
              <w:t>of</w:t>
            </w:r>
            <w:r>
              <w:rPr>
                <w:b/>
                <w:spacing w:val="-4"/>
              </w:rPr>
              <w:t xml:space="preserve"> </w:t>
            </w:r>
            <w:r>
              <w:rPr>
                <w:b/>
              </w:rPr>
              <w:t>aqueous</w:t>
            </w:r>
            <w:r>
              <w:rPr>
                <w:b/>
                <w:spacing w:val="-4"/>
              </w:rPr>
              <w:t xml:space="preserve"> </w:t>
            </w:r>
            <w:r>
              <w:rPr>
                <w:b/>
              </w:rPr>
              <w:t>extracts</w:t>
            </w:r>
            <w:r>
              <w:rPr>
                <w:b/>
                <w:spacing w:val="-3"/>
              </w:rPr>
              <w:t xml:space="preserve"> </w:t>
            </w:r>
            <w:r>
              <w:rPr>
                <w:b/>
              </w:rPr>
              <w:t>of</w:t>
            </w:r>
            <w:r>
              <w:rPr>
                <w:b/>
                <w:spacing w:val="-3"/>
              </w:rPr>
              <w:t xml:space="preserve"> </w:t>
            </w:r>
            <w:r>
              <w:rPr>
                <w:b/>
              </w:rPr>
              <w:t>nine</w:t>
            </w:r>
            <w:r>
              <w:rPr>
                <w:b/>
                <w:spacing w:val="-7"/>
              </w:rPr>
              <w:t xml:space="preserve"> </w:t>
            </w:r>
            <w:r>
              <w:rPr>
                <w:b/>
              </w:rPr>
              <w:t>(9)</w:t>
            </w:r>
            <w:r>
              <w:rPr>
                <w:b/>
                <w:spacing w:val="-6"/>
              </w:rPr>
              <w:t xml:space="preserve"> </w:t>
            </w:r>
            <w:r>
              <w:rPr>
                <w:b/>
              </w:rPr>
              <w:t>medicinal</w:t>
            </w:r>
            <w:r>
              <w:rPr>
                <w:b/>
                <w:spacing w:val="-4"/>
              </w:rPr>
              <w:t xml:space="preserve"> </w:t>
            </w:r>
            <w:r>
              <w:rPr>
                <w:b/>
              </w:rPr>
              <w:t>plants</w:t>
            </w:r>
            <w:r>
              <w:rPr>
                <w:b/>
                <w:spacing w:val="-3"/>
              </w:rPr>
              <w:t xml:space="preserve"> </w:t>
            </w:r>
            <w:r>
              <w:rPr>
                <w:b/>
              </w:rPr>
              <w:t>from</w:t>
            </w:r>
            <w:r>
              <w:rPr>
                <w:b/>
                <w:spacing w:val="-4"/>
              </w:rPr>
              <w:t xml:space="preserve"> </w:t>
            </w:r>
            <w:r>
              <w:rPr>
                <w:b/>
              </w:rPr>
              <w:t>the</w:t>
            </w:r>
            <w:r>
              <w:rPr>
                <w:b/>
                <w:spacing w:val="-4"/>
              </w:rPr>
              <w:t xml:space="preserve"> </w:t>
            </w:r>
            <w:r>
              <w:rPr>
                <w:b/>
              </w:rPr>
              <w:t>northern</w:t>
            </w:r>
            <w:r>
              <w:rPr>
                <w:b/>
                <w:spacing w:val="-4"/>
              </w:rPr>
              <w:t xml:space="preserve"> </w:t>
            </w:r>
            <w:r>
              <w:rPr>
                <w:b/>
              </w:rPr>
              <w:t>region</w:t>
            </w:r>
            <w:r>
              <w:rPr>
                <w:b/>
                <w:spacing w:val="-4"/>
              </w:rPr>
              <w:t xml:space="preserve"> </w:t>
            </w:r>
            <w:r>
              <w:rPr>
                <w:b/>
              </w:rPr>
              <w:t>of</w:t>
            </w:r>
            <w:r>
              <w:rPr>
                <w:b/>
                <w:spacing w:val="-6"/>
              </w:rPr>
              <w:t xml:space="preserve"> </w:t>
            </w:r>
            <w:r>
              <w:rPr>
                <w:b/>
              </w:rPr>
              <w:t>Côte</w:t>
            </w:r>
            <w:r>
              <w:rPr>
                <w:b/>
                <w:spacing w:val="-3"/>
              </w:rPr>
              <w:t xml:space="preserve"> </w:t>
            </w:r>
            <w:r>
              <w:rPr>
                <w:b/>
                <w:spacing w:val="-2"/>
              </w:rPr>
              <w:t>d'Ivoire</w:t>
            </w:r>
          </w:p>
        </w:tc>
      </w:tr>
      <w:tr w:rsidR="00DD6A84" w14:paraId="7081ABB3" w14:textId="77777777">
        <w:trPr>
          <w:trHeight w:val="333"/>
        </w:trPr>
        <w:tc>
          <w:tcPr>
            <w:tcW w:w="5168" w:type="dxa"/>
          </w:tcPr>
          <w:p w14:paraId="41386C8D" w14:textId="77777777" w:rsidR="00DD6A84" w:rsidRDefault="00156D15">
            <w:pPr>
              <w:pStyle w:val="TableParagraph"/>
              <w:spacing w:before="1"/>
              <w:ind w:left="95"/>
            </w:pPr>
            <w:r>
              <w:t>Type of</w:t>
            </w:r>
            <w:r>
              <w:rPr>
                <w:spacing w:val="-2"/>
              </w:rPr>
              <w:t xml:space="preserve"> </w:t>
            </w:r>
            <w:r>
              <w:t>the</w:t>
            </w:r>
            <w:r>
              <w:rPr>
                <w:spacing w:val="-2"/>
              </w:rPr>
              <w:t xml:space="preserve"> Article</w:t>
            </w:r>
          </w:p>
        </w:tc>
        <w:tc>
          <w:tcPr>
            <w:tcW w:w="15770" w:type="dxa"/>
          </w:tcPr>
          <w:p w14:paraId="2CA92874" w14:textId="77777777" w:rsidR="00DD6A84" w:rsidRDefault="00156D15">
            <w:pPr>
              <w:pStyle w:val="TableParagraph"/>
              <w:spacing w:before="39"/>
              <w:ind w:left="107"/>
              <w:rPr>
                <w:b/>
              </w:rPr>
            </w:pPr>
            <w:r>
              <w:rPr>
                <w:b/>
              </w:rPr>
              <w:t>Original</w:t>
            </w:r>
            <w:r>
              <w:rPr>
                <w:b/>
                <w:spacing w:val="-6"/>
              </w:rPr>
              <w:t xml:space="preserve"> </w:t>
            </w:r>
            <w:r>
              <w:rPr>
                <w:b/>
              </w:rPr>
              <w:t>Research</w:t>
            </w:r>
            <w:r>
              <w:rPr>
                <w:b/>
                <w:spacing w:val="-6"/>
              </w:rPr>
              <w:t xml:space="preserve"> </w:t>
            </w:r>
            <w:r>
              <w:rPr>
                <w:b/>
                <w:spacing w:val="-2"/>
              </w:rPr>
              <w:t>Article</w:t>
            </w:r>
          </w:p>
        </w:tc>
      </w:tr>
    </w:tbl>
    <w:p w14:paraId="39A4EFC2" w14:textId="77777777" w:rsidR="00DD6A84" w:rsidRDefault="00DD6A84">
      <w:pPr>
        <w:pStyle w:val="BodyText"/>
      </w:pPr>
    </w:p>
    <w:p w14:paraId="078EB787" w14:textId="77777777" w:rsidR="00DD6A84" w:rsidRDefault="00DD6A84">
      <w:pPr>
        <w:pStyle w:val="BodyText"/>
        <w:sectPr w:rsidR="00DD6A84">
          <w:headerReference w:type="default" r:id="rId7"/>
          <w:footerReference w:type="default" r:id="rId8"/>
          <w:type w:val="continuous"/>
          <w:pgSz w:w="23820" w:h="16840" w:orient="landscape"/>
          <w:pgMar w:top="2000" w:right="1275" w:bottom="880" w:left="1275" w:header="1285" w:footer="694" w:gutter="0"/>
          <w:pgNumType w:start="1"/>
          <w:cols w:space="720"/>
        </w:sectPr>
      </w:pPr>
    </w:p>
    <w:p w14:paraId="0923658D" w14:textId="77777777" w:rsidR="00DD6A84" w:rsidRDefault="00DD6A84">
      <w:pPr>
        <w:pStyle w:val="BodyText"/>
        <w:spacing w:before="8"/>
        <w:rPr>
          <w:sz w:val="6"/>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DD6A84" w14:paraId="2630AB19" w14:textId="77777777">
        <w:trPr>
          <w:trHeight w:val="498"/>
        </w:trPr>
        <w:tc>
          <w:tcPr>
            <w:tcW w:w="21153" w:type="dxa"/>
            <w:gridSpan w:val="3"/>
            <w:tcBorders>
              <w:top w:val="nil"/>
              <w:left w:val="nil"/>
              <w:right w:val="nil"/>
            </w:tcBorders>
          </w:tcPr>
          <w:p w14:paraId="2DFB8BD8" w14:textId="77777777" w:rsidR="00DD6A84" w:rsidRDefault="00156D15">
            <w:pPr>
              <w:pStyle w:val="TableParagraph"/>
              <w:spacing w:line="244" w:lineRule="exact"/>
              <w:ind w:left="112"/>
              <w:rPr>
                <w:b/>
              </w:rPr>
            </w:pPr>
            <w:r>
              <w:rPr>
                <w:b/>
                <w:color w:val="000000"/>
                <w:highlight w:val="yellow"/>
              </w:rPr>
              <w:t>PART</w:t>
            </w:r>
            <w:r>
              <w:rPr>
                <w:b/>
                <w:color w:val="000000"/>
                <w:spacing w:val="50"/>
                <w:highlight w:val="yellow"/>
              </w:rPr>
              <w:t xml:space="preserve"> </w:t>
            </w:r>
            <w:r>
              <w:rPr>
                <w:b/>
                <w:color w:val="000000"/>
                <w:highlight w:val="yellow"/>
              </w:rPr>
              <w:t>1:</w:t>
            </w:r>
            <w:r>
              <w:rPr>
                <w:b/>
                <w:color w:val="000000"/>
              </w:rPr>
              <w:t xml:space="preserve"> </w:t>
            </w:r>
            <w:r>
              <w:rPr>
                <w:b/>
                <w:color w:val="000000"/>
                <w:spacing w:val="-2"/>
              </w:rPr>
              <w:t>Comments</w:t>
            </w:r>
          </w:p>
        </w:tc>
      </w:tr>
      <w:tr w:rsidR="00DD6A84" w14:paraId="4D59C5C9" w14:textId="77777777">
        <w:trPr>
          <w:trHeight w:val="1264"/>
        </w:trPr>
        <w:tc>
          <w:tcPr>
            <w:tcW w:w="5352" w:type="dxa"/>
          </w:tcPr>
          <w:p w14:paraId="34209874" w14:textId="77777777" w:rsidR="00DD6A84" w:rsidRDefault="00DD6A84">
            <w:pPr>
              <w:pStyle w:val="TableParagraph"/>
              <w:rPr>
                <w:sz w:val="20"/>
              </w:rPr>
            </w:pPr>
          </w:p>
        </w:tc>
        <w:tc>
          <w:tcPr>
            <w:tcW w:w="9356" w:type="dxa"/>
          </w:tcPr>
          <w:p w14:paraId="618560B9" w14:textId="77777777" w:rsidR="00DD6A84" w:rsidRDefault="00156D15">
            <w:pPr>
              <w:pStyle w:val="TableParagraph"/>
              <w:spacing w:line="251" w:lineRule="exact"/>
              <w:ind w:left="108"/>
              <w:rPr>
                <w:b/>
              </w:rPr>
            </w:pPr>
            <w:r>
              <w:rPr>
                <w:b/>
              </w:rPr>
              <w:t>Reviewer’s</w:t>
            </w:r>
            <w:r>
              <w:rPr>
                <w:b/>
                <w:spacing w:val="-5"/>
              </w:rPr>
              <w:t xml:space="preserve"> </w:t>
            </w:r>
            <w:r>
              <w:rPr>
                <w:b/>
                <w:spacing w:val="-2"/>
              </w:rPr>
              <w:t>comment</w:t>
            </w:r>
          </w:p>
          <w:p w14:paraId="54DC7717" w14:textId="77777777" w:rsidR="00DD6A84" w:rsidRDefault="00DD6A84">
            <w:pPr>
              <w:pStyle w:val="TableParagraph"/>
            </w:pPr>
          </w:p>
          <w:p w14:paraId="28D19E0D" w14:textId="77777777" w:rsidR="00DD6A84" w:rsidRDefault="00156D15">
            <w:pPr>
              <w:pStyle w:val="TableParagraph"/>
              <w:ind w:left="108"/>
              <w:rPr>
                <w:b/>
              </w:rPr>
            </w:pPr>
            <w:r>
              <w:rPr>
                <w:b/>
                <w:color w:val="000000"/>
                <w:highlight w:val="yellow"/>
              </w:rPr>
              <w:t>Artificial</w:t>
            </w:r>
            <w:r>
              <w:rPr>
                <w:b/>
                <w:color w:val="000000"/>
                <w:spacing w:val="-3"/>
                <w:highlight w:val="yellow"/>
              </w:rPr>
              <w:t xml:space="preserve"> </w:t>
            </w:r>
            <w:r>
              <w:rPr>
                <w:b/>
                <w:color w:val="000000"/>
                <w:highlight w:val="yellow"/>
              </w:rPr>
              <w:t>Intelligence</w:t>
            </w:r>
            <w:r>
              <w:rPr>
                <w:b/>
                <w:color w:val="000000"/>
                <w:spacing w:val="-4"/>
                <w:highlight w:val="yellow"/>
              </w:rPr>
              <w:t xml:space="preserve"> </w:t>
            </w:r>
            <w:r>
              <w:rPr>
                <w:b/>
                <w:color w:val="000000"/>
                <w:highlight w:val="yellow"/>
              </w:rPr>
              <w:t>(AI)</w:t>
            </w:r>
            <w:r>
              <w:rPr>
                <w:b/>
                <w:color w:val="000000"/>
                <w:spacing w:val="-6"/>
                <w:highlight w:val="yellow"/>
              </w:rPr>
              <w:t xml:space="preserve"> </w:t>
            </w:r>
            <w:r>
              <w:rPr>
                <w:b/>
                <w:color w:val="000000"/>
                <w:highlight w:val="yellow"/>
              </w:rPr>
              <w:t>generated</w:t>
            </w:r>
            <w:r>
              <w:rPr>
                <w:b/>
                <w:color w:val="000000"/>
                <w:spacing w:val="-4"/>
                <w:highlight w:val="yellow"/>
              </w:rPr>
              <w:t xml:space="preserve"> </w:t>
            </w:r>
            <w:r>
              <w:rPr>
                <w:b/>
                <w:color w:val="000000"/>
                <w:highlight w:val="yellow"/>
              </w:rPr>
              <w:t>or</w:t>
            </w:r>
            <w:r>
              <w:rPr>
                <w:b/>
                <w:color w:val="000000"/>
                <w:spacing w:val="-4"/>
                <w:highlight w:val="yellow"/>
              </w:rPr>
              <w:t xml:space="preserve"> </w:t>
            </w:r>
            <w:r>
              <w:rPr>
                <w:b/>
                <w:color w:val="000000"/>
                <w:highlight w:val="yellow"/>
              </w:rPr>
              <w:t>assisted</w:t>
            </w:r>
            <w:r>
              <w:rPr>
                <w:b/>
                <w:color w:val="000000"/>
                <w:spacing w:val="-7"/>
                <w:highlight w:val="yellow"/>
              </w:rPr>
              <w:t xml:space="preserve"> </w:t>
            </w:r>
            <w:r>
              <w:rPr>
                <w:b/>
                <w:color w:val="000000"/>
                <w:highlight w:val="yellow"/>
              </w:rPr>
              <w:t>review</w:t>
            </w:r>
            <w:r>
              <w:rPr>
                <w:b/>
                <w:color w:val="000000"/>
                <w:spacing w:val="-3"/>
                <w:highlight w:val="yellow"/>
              </w:rPr>
              <w:t xml:space="preserve"> </w:t>
            </w:r>
            <w:r>
              <w:rPr>
                <w:b/>
                <w:color w:val="000000"/>
                <w:highlight w:val="yellow"/>
              </w:rPr>
              <w:t>comments</w:t>
            </w:r>
            <w:r>
              <w:rPr>
                <w:b/>
                <w:color w:val="000000"/>
                <w:spacing w:val="-4"/>
                <w:highlight w:val="yellow"/>
              </w:rPr>
              <w:t xml:space="preserve"> </w:t>
            </w:r>
            <w:r>
              <w:rPr>
                <w:b/>
                <w:color w:val="000000"/>
                <w:highlight w:val="yellow"/>
              </w:rPr>
              <w:t>are</w:t>
            </w:r>
            <w:r>
              <w:rPr>
                <w:b/>
                <w:color w:val="000000"/>
                <w:spacing w:val="-4"/>
                <w:highlight w:val="yellow"/>
              </w:rPr>
              <w:t xml:space="preserve"> </w:t>
            </w:r>
            <w:r>
              <w:rPr>
                <w:b/>
                <w:color w:val="000000"/>
                <w:highlight w:val="yellow"/>
              </w:rPr>
              <w:t>strictly</w:t>
            </w:r>
            <w:r>
              <w:rPr>
                <w:b/>
                <w:color w:val="000000"/>
                <w:spacing w:val="-7"/>
                <w:highlight w:val="yellow"/>
              </w:rPr>
              <w:t xml:space="preserve"> </w:t>
            </w:r>
            <w:r>
              <w:rPr>
                <w:b/>
                <w:color w:val="000000"/>
                <w:highlight w:val="yellow"/>
              </w:rPr>
              <w:t>prohibited</w:t>
            </w:r>
            <w:r>
              <w:rPr>
                <w:b/>
                <w:color w:val="000000"/>
                <w:spacing w:val="-4"/>
                <w:highlight w:val="yellow"/>
              </w:rPr>
              <w:t xml:space="preserve"> </w:t>
            </w:r>
            <w:r>
              <w:rPr>
                <w:b/>
                <w:color w:val="000000"/>
                <w:highlight w:val="yellow"/>
              </w:rPr>
              <w:t>during</w:t>
            </w:r>
            <w:r>
              <w:rPr>
                <w:b/>
                <w:color w:val="000000"/>
              </w:rPr>
              <w:t xml:space="preserve"> </w:t>
            </w:r>
            <w:r>
              <w:rPr>
                <w:b/>
                <w:color w:val="000000"/>
                <w:highlight w:val="yellow"/>
              </w:rPr>
              <w:t>peer review.</w:t>
            </w:r>
          </w:p>
        </w:tc>
        <w:tc>
          <w:tcPr>
            <w:tcW w:w="6445" w:type="dxa"/>
          </w:tcPr>
          <w:p w14:paraId="0CA91365" w14:textId="77777777" w:rsidR="00DD6A84" w:rsidRDefault="00156D15">
            <w:pPr>
              <w:pStyle w:val="TableParagraph"/>
              <w:ind w:left="108" w:right="108"/>
              <w:rPr>
                <w:i/>
              </w:rPr>
            </w:pPr>
            <w:r>
              <w:rPr>
                <w:b/>
              </w:rPr>
              <w:t>Author’s</w:t>
            </w:r>
            <w:r>
              <w:rPr>
                <w:b/>
                <w:spacing w:val="-4"/>
              </w:rPr>
              <w:t xml:space="preserve"> </w:t>
            </w:r>
            <w:r>
              <w:rPr>
                <w:b/>
              </w:rPr>
              <w:t>Feedback</w:t>
            </w:r>
            <w:r>
              <w:rPr>
                <w:b/>
                <w:spacing w:val="-3"/>
              </w:rPr>
              <w:t xml:space="preserve"> </w:t>
            </w:r>
            <w:r>
              <w:rPr>
                <w:i/>
              </w:rPr>
              <w:t>(It</w:t>
            </w:r>
            <w:r>
              <w:rPr>
                <w:i/>
                <w:spacing w:val="-6"/>
              </w:rPr>
              <w:t xml:space="preserve"> </w:t>
            </w:r>
            <w:r>
              <w:rPr>
                <w:i/>
              </w:rPr>
              <w:t>is</w:t>
            </w:r>
            <w:r>
              <w:rPr>
                <w:i/>
                <w:spacing w:val="-6"/>
              </w:rPr>
              <w:t xml:space="preserve"> </w:t>
            </w:r>
            <w:r>
              <w:rPr>
                <w:i/>
              </w:rPr>
              <w:t>mandatory</w:t>
            </w:r>
            <w:r>
              <w:rPr>
                <w:i/>
                <w:spacing w:val="-4"/>
              </w:rPr>
              <w:t xml:space="preserve"> </w:t>
            </w:r>
            <w:r>
              <w:rPr>
                <w:i/>
              </w:rPr>
              <w:t>that</w:t>
            </w:r>
            <w:r>
              <w:rPr>
                <w:i/>
                <w:spacing w:val="-3"/>
              </w:rPr>
              <w:t xml:space="preserve"> </w:t>
            </w:r>
            <w:r>
              <w:rPr>
                <w:i/>
              </w:rPr>
              <w:t>authors</w:t>
            </w:r>
            <w:r>
              <w:rPr>
                <w:i/>
                <w:spacing w:val="-6"/>
              </w:rPr>
              <w:t xml:space="preserve"> </w:t>
            </w:r>
            <w:r>
              <w:rPr>
                <w:i/>
              </w:rPr>
              <w:t>should</w:t>
            </w:r>
            <w:r>
              <w:rPr>
                <w:i/>
                <w:spacing w:val="-4"/>
              </w:rPr>
              <w:t xml:space="preserve"> </w:t>
            </w:r>
            <w:r>
              <w:rPr>
                <w:i/>
              </w:rPr>
              <w:t>write</w:t>
            </w:r>
            <w:r>
              <w:rPr>
                <w:i/>
                <w:spacing w:val="-6"/>
              </w:rPr>
              <w:t xml:space="preserve"> </w:t>
            </w:r>
            <w:r>
              <w:rPr>
                <w:i/>
              </w:rPr>
              <w:t>his/her feedback here)</w:t>
            </w:r>
          </w:p>
        </w:tc>
      </w:tr>
      <w:tr w:rsidR="00DD6A84" w14:paraId="1ED4CB3D" w14:textId="77777777">
        <w:trPr>
          <w:trHeight w:val="2529"/>
        </w:trPr>
        <w:tc>
          <w:tcPr>
            <w:tcW w:w="5352" w:type="dxa"/>
          </w:tcPr>
          <w:p w14:paraId="08057D6D" w14:textId="77777777" w:rsidR="00DD6A84" w:rsidRDefault="00156D15">
            <w:pPr>
              <w:pStyle w:val="TableParagraph"/>
              <w:ind w:left="467"/>
              <w:rPr>
                <w:b/>
              </w:rPr>
            </w:pPr>
            <w:r>
              <w:rPr>
                <w:b/>
              </w:rPr>
              <w:t>Please write a few sentences regarding the importance of this manuscript for the scientific community.</w:t>
            </w:r>
            <w:r>
              <w:rPr>
                <w:b/>
                <w:spacing w:val="-5"/>
              </w:rPr>
              <w:t xml:space="preserve"> </w:t>
            </w:r>
            <w:r>
              <w:rPr>
                <w:b/>
              </w:rPr>
              <w:t>A</w:t>
            </w:r>
            <w:r>
              <w:rPr>
                <w:b/>
                <w:spacing w:val="-8"/>
              </w:rPr>
              <w:t xml:space="preserve"> </w:t>
            </w:r>
            <w:r>
              <w:rPr>
                <w:b/>
              </w:rPr>
              <w:t>minimum</w:t>
            </w:r>
            <w:r>
              <w:rPr>
                <w:b/>
                <w:spacing w:val="-5"/>
              </w:rPr>
              <w:t xml:space="preserve"> </w:t>
            </w:r>
            <w:r>
              <w:rPr>
                <w:b/>
              </w:rPr>
              <w:t>of</w:t>
            </w:r>
            <w:r>
              <w:rPr>
                <w:b/>
                <w:spacing w:val="-4"/>
              </w:rPr>
              <w:t xml:space="preserve"> </w:t>
            </w:r>
            <w:r>
              <w:rPr>
                <w:b/>
              </w:rPr>
              <w:t>3-4</w:t>
            </w:r>
            <w:r>
              <w:rPr>
                <w:b/>
                <w:spacing w:val="-5"/>
              </w:rPr>
              <w:t xml:space="preserve"> </w:t>
            </w:r>
            <w:r>
              <w:rPr>
                <w:b/>
              </w:rPr>
              <w:t>sentences</w:t>
            </w:r>
            <w:r>
              <w:rPr>
                <w:b/>
                <w:spacing w:val="-6"/>
              </w:rPr>
              <w:t xml:space="preserve"> </w:t>
            </w:r>
            <w:r>
              <w:rPr>
                <w:b/>
              </w:rPr>
              <w:t>may</w:t>
            </w:r>
            <w:r>
              <w:rPr>
                <w:b/>
                <w:spacing w:val="-5"/>
              </w:rPr>
              <w:t xml:space="preserve"> </w:t>
            </w:r>
            <w:r>
              <w:rPr>
                <w:b/>
              </w:rPr>
              <w:t>be required for this part.</w:t>
            </w:r>
          </w:p>
        </w:tc>
        <w:tc>
          <w:tcPr>
            <w:tcW w:w="9356" w:type="dxa"/>
          </w:tcPr>
          <w:p w14:paraId="305F04CF" w14:textId="77777777" w:rsidR="00DD6A84" w:rsidRDefault="00156D15">
            <w:pPr>
              <w:pStyle w:val="TableParagraph"/>
              <w:ind w:left="108" w:right="121"/>
            </w:pPr>
            <w:r>
              <w:t>In</w:t>
            </w:r>
            <w:r>
              <w:rPr>
                <w:spacing w:val="-4"/>
              </w:rPr>
              <w:t xml:space="preserve"> </w:t>
            </w:r>
            <w:r>
              <w:t>consideration</w:t>
            </w:r>
            <w:r>
              <w:rPr>
                <w:spacing w:val="-4"/>
              </w:rPr>
              <w:t xml:space="preserve"> </w:t>
            </w:r>
            <w:r>
              <w:t>of</w:t>
            </w:r>
            <w:r>
              <w:rPr>
                <w:spacing w:val="-4"/>
              </w:rPr>
              <w:t xml:space="preserve"> </w:t>
            </w:r>
            <w:r>
              <w:t>the</w:t>
            </w:r>
            <w:r>
              <w:rPr>
                <w:spacing w:val="-4"/>
              </w:rPr>
              <w:t xml:space="preserve"> </w:t>
            </w:r>
            <w:r>
              <w:t>growing</w:t>
            </w:r>
            <w:r>
              <w:rPr>
                <w:spacing w:val="-4"/>
              </w:rPr>
              <w:t xml:space="preserve"> </w:t>
            </w:r>
            <w:r>
              <w:t>prevalence</w:t>
            </w:r>
            <w:r>
              <w:rPr>
                <w:spacing w:val="-4"/>
              </w:rPr>
              <w:t xml:space="preserve"> </w:t>
            </w:r>
            <w:r>
              <w:t>of</w:t>
            </w:r>
            <w:r>
              <w:rPr>
                <w:spacing w:val="-5"/>
              </w:rPr>
              <w:t xml:space="preserve"> </w:t>
            </w:r>
            <w:r>
              <w:t>multidrug</w:t>
            </w:r>
            <w:r>
              <w:rPr>
                <w:spacing w:val="-4"/>
              </w:rPr>
              <w:t xml:space="preserve"> </w:t>
            </w:r>
            <w:r>
              <w:t>resistance</w:t>
            </w:r>
            <w:r>
              <w:rPr>
                <w:spacing w:val="-4"/>
              </w:rPr>
              <w:t xml:space="preserve"> </w:t>
            </w:r>
            <w:r>
              <w:t>worldwide,</w:t>
            </w:r>
            <w:r>
              <w:rPr>
                <w:spacing w:val="-6"/>
              </w:rPr>
              <w:t xml:space="preserve"> </w:t>
            </w:r>
            <w:r>
              <w:t>this</w:t>
            </w:r>
            <w:r>
              <w:rPr>
                <w:spacing w:val="-4"/>
              </w:rPr>
              <w:t xml:space="preserve"> </w:t>
            </w:r>
            <w:r>
              <w:t>research</w:t>
            </w:r>
            <w:r>
              <w:rPr>
                <w:spacing w:val="-4"/>
              </w:rPr>
              <w:t xml:space="preserve"> </w:t>
            </w:r>
            <w:r>
              <w:t xml:space="preserve">manuscript offers crucial scientific validation for the traditional use of medicinal plants in Côte d'Ivoire, providing a sustainable substitute for traditional antibiotics. The study finds that Terminalia </w:t>
            </w:r>
            <w:proofErr w:type="spellStart"/>
            <w:r>
              <w:t>leiocarpa</w:t>
            </w:r>
            <w:proofErr w:type="spellEnd"/>
            <w:r>
              <w:t xml:space="preserve"> is a powerful bactericidal agent, especially effective</w:t>
            </w:r>
            <w:r>
              <w:rPr>
                <w:spacing w:val="-1"/>
              </w:rPr>
              <w:t xml:space="preserve"> </w:t>
            </w:r>
            <w:r>
              <w:t>against Proteus mirabilis, by</w:t>
            </w:r>
            <w:r>
              <w:rPr>
                <w:spacing w:val="-1"/>
              </w:rPr>
              <w:t xml:space="preserve"> </w:t>
            </w:r>
            <w:r>
              <w:t>methodically testing</w:t>
            </w:r>
            <w:r>
              <w:rPr>
                <w:spacing w:val="-2"/>
              </w:rPr>
              <w:t xml:space="preserve"> </w:t>
            </w:r>
            <w:r>
              <w:t>nine plant species against both wild-type and resistant clinical isolates. Additionally, the thorough phytochemical screening establishes the foundation for the creation of novel, easily accessible biopharmaceuticals by connecting particular secondary metabolites, like tannins and alkaloids, to observed pharmacological effects. In the end, this work highlights how critical it is to protect Ivorian plant biodiversity as a resource for dealing with serious threats to public health.</w:t>
            </w:r>
          </w:p>
          <w:p w14:paraId="15C9A4CC" w14:textId="77777777" w:rsidR="007F1D80" w:rsidRDefault="007F1D80">
            <w:pPr>
              <w:pStyle w:val="TableParagraph"/>
              <w:ind w:left="108" w:right="121"/>
            </w:pPr>
          </w:p>
          <w:p w14:paraId="55A96410" w14:textId="7D105677" w:rsidR="007F1D80" w:rsidRDefault="007F1D80">
            <w:pPr>
              <w:pStyle w:val="TableParagraph"/>
              <w:ind w:left="108" w:right="121"/>
            </w:pPr>
          </w:p>
        </w:tc>
        <w:tc>
          <w:tcPr>
            <w:tcW w:w="6445" w:type="dxa"/>
          </w:tcPr>
          <w:p w14:paraId="5E708CC2" w14:textId="1902983B" w:rsidR="00DD6A84" w:rsidRDefault="00DD6A84">
            <w:pPr>
              <w:pStyle w:val="TableParagraph"/>
              <w:rPr>
                <w:sz w:val="20"/>
              </w:rPr>
            </w:pPr>
          </w:p>
        </w:tc>
      </w:tr>
      <w:tr w:rsidR="00DD6A84" w14:paraId="6B19F536" w14:textId="77777777">
        <w:trPr>
          <w:trHeight w:val="1262"/>
        </w:trPr>
        <w:tc>
          <w:tcPr>
            <w:tcW w:w="5352" w:type="dxa"/>
          </w:tcPr>
          <w:p w14:paraId="6485B80D" w14:textId="77777777" w:rsidR="00DD6A84" w:rsidRDefault="00156D15">
            <w:pPr>
              <w:pStyle w:val="TableParagraph"/>
              <w:spacing w:line="251" w:lineRule="exact"/>
              <w:ind w:left="467"/>
              <w:rPr>
                <w:b/>
              </w:rPr>
            </w:pPr>
            <w:r>
              <w:rPr>
                <w:b/>
              </w:rPr>
              <w:t>Is</w:t>
            </w:r>
            <w:r>
              <w:rPr>
                <w:b/>
                <w:spacing w:val="-2"/>
              </w:rPr>
              <w:t xml:space="preserve"> </w:t>
            </w:r>
            <w:r>
              <w:rPr>
                <w:b/>
              </w:rPr>
              <w:t>the</w:t>
            </w:r>
            <w:r>
              <w:rPr>
                <w:b/>
                <w:spacing w:val="-3"/>
              </w:rPr>
              <w:t xml:space="preserve"> </w:t>
            </w:r>
            <w:r>
              <w:rPr>
                <w:b/>
              </w:rPr>
              <w:t>title</w:t>
            </w:r>
            <w:r>
              <w:rPr>
                <w:b/>
                <w:spacing w:val="-3"/>
              </w:rPr>
              <w:t xml:space="preserve"> </w:t>
            </w:r>
            <w:r>
              <w:rPr>
                <w:b/>
              </w:rPr>
              <w:t>of</w:t>
            </w:r>
            <w:r>
              <w:rPr>
                <w:b/>
                <w:spacing w:val="-3"/>
              </w:rPr>
              <w:t xml:space="preserve"> </w:t>
            </w:r>
            <w:r>
              <w:rPr>
                <w:b/>
              </w:rPr>
              <w:t>the</w:t>
            </w:r>
            <w:r>
              <w:rPr>
                <w:b/>
                <w:spacing w:val="-3"/>
              </w:rPr>
              <w:t xml:space="preserve"> </w:t>
            </w:r>
            <w:r>
              <w:rPr>
                <w:b/>
              </w:rPr>
              <w:t>article</w:t>
            </w:r>
            <w:r>
              <w:rPr>
                <w:b/>
                <w:spacing w:val="-4"/>
              </w:rPr>
              <w:t xml:space="preserve"> </w:t>
            </w:r>
            <w:r>
              <w:rPr>
                <w:b/>
                <w:spacing w:val="-2"/>
              </w:rPr>
              <w:t>suitable?</w:t>
            </w:r>
          </w:p>
          <w:p w14:paraId="78F2C334" w14:textId="77777777" w:rsidR="00DD6A84" w:rsidRDefault="00156D15">
            <w:pPr>
              <w:pStyle w:val="TableParagraph"/>
              <w:spacing w:before="1"/>
              <w:ind w:left="467"/>
              <w:rPr>
                <w:b/>
              </w:rPr>
            </w:pPr>
            <w:r>
              <w:rPr>
                <w:b/>
              </w:rPr>
              <w:t>(If</w:t>
            </w:r>
            <w:r>
              <w:rPr>
                <w:b/>
                <w:spacing w:val="-4"/>
              </w:rPr>
              <w:t xml:space="preserve"> </w:t>
            </w:r>
            <w:r>
              <w:rPr>
                <w:b/>
              </w:rPr>
              <w:t>not</w:t>
            </w:r>
            <w:r>
              <w:rPr>
                <w:b/>
                <w:spacing w:val="-4"/>
              </w:rPr>
              <w:t xml:space="preserve"> </w:t>
            </w:r>
            <w:r>
              <w:rPr>
                <w:b/>
              </w:rPr>
              <w:t>please</w:t>
            </w:r>
            <w:r>
              <w:rPr>
                <w:b/>
                <w:spacing w:val="-4"/>
              </w:rPr>
              <w:t xml:space="preserve"> </w:t>
            </w:r>
            <w:r>
              <w:rPr>
                <w:b/>
              </w:rPr>
              <w:t>suggest</w:t>
            </w:r>
            <w:r>
              <w:rPr>
                <w:b/>
                <w:spacing w:val="-4"/>
              </w:rPr>
              <w:t xml:space="preserve"> </w:t>
            </w:r>
            <w:r>
              <w:rPr>
                <w:b/>
              </w:rPr>
              <w:t>an</w:t>
            </w:r>
            <w:r>
              <w:rPr>
                <w:b/>
                <w:spacing w:val="-4"/>
              </w:rPr>
              <w:t xml:space="preserve"> </w:t>
            </w:r>
            <w:r>
              <w:rPr>
                <w:b/>
              </w:rPr>
              <w:t>alternative</w:t>
            </w:r>
            <w:r>
              <w:rPr>
                <w:b/>
                <w:spacing w:val="-5"/>
              </w:rPr>
              <w:t xml:space="preserve"> </w:t>
            </w:r>
            <w:r>
              <w:rPr>
                <w:b/>
                <w:spacing w:val="-2"/>
              </w:rPr>
              <w:t>title)</w:t>
            </w:r>
          </w:p>
        </w:tc>
        <w:tc>
          <w:tcPr>
            <w:tcW w:w="9356" w:type="dxa"/>
          </w:tcPr>
          <w:p w14:paraId="40142259" w14:textId="77777777" w:rsidR="00DD6A84" w:rsidRDefault="00156D15">
            <w:pPr>
              <w:pStyle w:val="TableParagraph"/>
              <w:ind w:left="468" w:right="431"/>
              <w:jc w:val="both"/>
              <w:rPr>
                <w:b/>
                <w:i/>
              </w:rPr>
            </w:pPr>
            <w:r>
              <w:rPr>
                <w:b/>
              </w:rPr>
              <w:t>The current</w:t>
            </w:r>
            <w:r>
              <w:rPr>
                <w:b/>
                <w:spacing w:val="-1"/>
              </w:rPr>
              <w:t xml:space="preserve"> </w:t>
            </w:r>
            <w:r>
              <w:rPr>
                <w:b/>
              </w:rPr>
              <w:t>title,</w:t>
            </w:r>
            <w:r>
              <w:rPr>
                <w:b/>
                <w:spacing w:val="-1"/>
              </w:rPr>
              <w:t xml:space="preserve"> </w:t>
            </w:r>
            <w:r>
              <w:rPr>
                <w:b/>
                <w:i/>
              </w:rPr>
              <w:t>"In vitro antibacterial properties of aqueous extracts</w:t>
            </w:r>
            <w:r>
              <w:rPr>
                <w:b/>
                <w:i/>
                <w:spacing w:val="-1"/>
              </w:rPr>
              <w:t xml:space="preserve"> </w:t>
            </w:r>
            <w:r>
              <w:rPr>
                <w:b/>
                <w:i/>
              </w:rPr>
              <w:t>of nine</w:t>
            </w:r>
            <w:r>
              <w:rPr>
                <w:b/>
                <w:i/>
                <w:spacing w:val="-2"/>
              </w:rPr>
              <w:t xml:space="preserve"> </w:t>
            </w:r>
            <w:r>
              <w:rPr>
                <w:b/>
                <w:i/>
              </w:rPr>
              <w:t>(9)</w:t>
            </w:r>
            <w:r>
              <w:rPr>
                <w:b/>
                <w:i/>
                <w:spacing w:val="-1"/>
              </w:rPr>
              <w:t xml:space="preserve"> </w:t>
            </w:r>
            <w:r>
              <w:rPr>
                <w:b/>
                <w:i/>
              </w:rPr>
              <w:t>medicinal plants</w:t>
            </w:r>
            <w:r>
              <w:rPr>
                <w:b/>
                <w:i/>
                <w:spacing w:val="-3"/>
              </w:rPr>
              <w:t xml:space="preserve"> </w:t>
            </w:r>
            <w:r>
              <w:rPr>
                <w:b/>
                <w:i/>
              </w:rPr>
              <w:t>from</w:t>
            </w:r>
            <w:r>
              <w:rPr>
                <w:b/>
                <w:i/>
                <w:spacing w:val="-4"/>
              </w:rPr>
              <w:t xml:space="preserve"> </w:t>
            </w:r>
            <w:r>
              <w:rPr>
                <w:b/>
                <w:i/>
              </w:rPr>
              <w:t>the</w:t>
            </w:r>
            <w:r>
              <w:rPr>
                <w:b/>
                <w:i/>
                <w:spacing w:val="-3"/>
              </w:rPr>
              <w:t xml:space="preserve"> </w:t>
            </w:r>
            <w:r>
              <w:rPr>
                <w:b/>
                <w:i/>
              </w:rPr>
              <w:t>northern</w:t>
            </w:r>
            <w:r>
              <w:rPr>
                <w:b/>
                <w:i/>
                <w:spacing w:val="-6"/>
              </w:rPr>
              <w:t xml:space="preserve"> </w:t>
            </w:r>
            <w:r>
              <w:rPr>
                <w:b/>
                <w:i/>
              </w:rPr>
              <w:t>region</w:t>
            </w:r>
            <w:r>
              <w:rPr>
                <w:b/>
                <w:i/>
                <w:spacing w:val="-3"/>
              </w:rPr>
              <w:t xml:space="preserve"> </w:t>
            </w:r>
            <w:r>
              <w:rPr>
                <w:b/>
                <w:i/>
              </w:rPr>
              <w:t>of</w:t>
            </w:r>
            <w:r>
              <w:rPr>
                <w:b/>
                <w:i/>
                <w:spacing w:val="-3"/>
              </w:rPr>
              <w:t xml:space="preserve"> </w:t>
            </w:r>
            <w:r>
              <w:rPr>
                <w:b/>
                <w:i/>
              </w:rPr>
              <w:t>Côte</w:t>
            </w:r>
            <w:r>
              <w:rPr>
                <w:b/>
                <w:i/>
                <w:spacing w:val="-3"/>
              </w:rPr>
              <w:t xml:space="preserve"> </w:t>
            </w:r>
            <w:r>
              <w:rPr>
                <w:b/>
                <w:i/>
              </w:rPr>
              <w:t>d'Ivoire"</w:t>
            </w:r>
            <w:r>
              <w:rPr>
                <w:b/>
              </w:rPr>
              <w:t>,</w:t>
            </w:r>
            <w:r>
              <w:rPr>
                <w:b/>
                <w:spacing w:val="-3"/>
              </w:rPr>
              <w:t xml:space="preserve"> </w:t>
            </w:r>
            <w:r>
              <w:rPr>
                <w:b/>
              </w:rPr>
              <w:t>is</w:t>
            </w:r>
            <w:r>
              <w:rPr>
                <w:b/>
                <w:spacing w:val="-5"/>
              </w:rPr>
              <w:t xml:space="preserve"> </w:t>
            </w:r>
            <w:r>
              <w:rPr>
                <w:b/>
              </w:rPr>
              <w:t>scientifically</w:t>
            </w:r>
            <w:r>
              <w:rPr>
                <w:b/>
                <w:spacing w:val="-3"/>
              </w:rPr>
              <w:t xml:space="preserve"> </w:t>
            </w:r>
            <w:r>
              <w:rPr>
                <w:b/>
              </w:rPr>
              <w:t>accurate</w:t>
            </w:r>
            <w:r>
              <w:rPr>
                <w:b/>
                <w:spacing w:val="-5"/>
              </w:rPr>
              <w:t xml:space="preserve"> </w:t>
            </w:r>
            <w:r>
              <w:rPr>
                <w:b/>
              </w:rPr>
              <w:t>and</w:t>
            </w:r>
            <w:r>
              <w:rPr>
                <w:b/>
                <w:spacing w:val="-6"/>
              </w:rPr>
              <w:t xml:space="preserve"> </w:t>
            </w:r>
            <w:r>
              <w:rPr>
                <w:b/>
              </w:rPr>
              <w:t>informative. Avoid</w:t>
            </w:r>
            <w:r>
              <w:rPr>
                <w:b/>
                <w:spacing w:val="-2"/>
              </w:rPr>
              <w:t xml:space="preserve"> </w:t>
            </w:r>
            <w:r>
              <w:rPr>
                <w:b/>
              </w:rPr>
              <w:t>total number</w:t>
            </w:r>
            <w:r>
              <w:rPr>
                <w:b/>
                <w:spacing w:val="-1"/>
              </w:rPr>
              <w:t xml:space="preserve"> </w:t>
            </w:r>
            <w:r>
              <w:rPr>
                <w:b/>
              </w:rPr>
              <w:t>of</w:t>
            </w:r>
            <w:r>
              <w:rPr>
                <w:b/>
                <w:spacing w:val="-1"/>
              </w:rPr>
              <w:t xml:space="preserve"> </w:t>
            </w:r>
            <w:r>
              <w:rPr>
                <w:b/>
              </w:rPr>
              <w:t>plants in</w:t>
            </w:r>
            <w:r>
              <w:rPr>
                <w:b/>
                <w:spacing w:val="-4"/>
              </w:rPr>
              <w:t xml:space="preserve"> </w:t>
            </w:r>
            <w:r>
              <w:rPr>
                <w:b/>
              </w:rPr>
              <w:t>title,</w:t>
            </w:r>
            <w:r>
              <w:rPr>
                <w:b/>
                <w:spacing w:val="-1"/>
              </w:rPr>
              <w:t xml:space="preserve"> </w:t>
            </w:r>
            <w:r>
              <w:rPr>
                <w:b/>
              </w:rPr>
              <w:t xml:space="preserve">suggest: </w:t>
            </w:r>
            <w:r>
              <w:rPr>
                <w:b/>
                <w:i/>
              </w:rPr>
              <w:t>"Antibacterial Potential of</w:t>
            </w:r>
            <w:r>
              <w:rPr>
                <w:b/>
                <w:i/>
                <w:spacing w:val="-1"/>
              </w:rPr>
              <w:t xml:space="preserve"> </w:t>
            </w:r>
            <w:r>
              <w:rPr>
                <w:b/>
                <w:i/>
              </w:rPr>
              <w:t>Ivorian</w:t>
            </w:r>
            <w:r>
              <w:rPr>
                <w:b/>
                <w:i/>
                <w:spacing w:val="-1"/>
              </w:rPr>
              <w:t xml:space="preserve"> </w:t>
            </w:r>
            <w:r>
              <w:rPr>
                <w:b/>
                <w:i/>
              </w:rPr>
              <w:t>Medicinal Plants Against Multidrug-Resistant Clinical Isolates and Wild-Type Strains"</w:t>
            </w:r>
          </w:p>
          <w:p w14:paraId="6196EC0B" w14:textId="77777777" w:rsidR="007F1D80" w:rsidRDefault="007F1D80">
            <w:pPr>
              <w:pStyle w:val="TableParagraph"/>
              <w:ind w:left="468" w:right="431"/>
              <w:jc w:val="both"/>
              <w:rPr>
                <w:b/>
                <w:i/>
              </w:rPr>
            </w:pPr>
          </w:p>
          <w:p w14:paraId="1437A518" w14:textId="76D1FCCD" w:rsidR="007F1D80" w:rsidRDefault="007F1D80">
            <w:pPr>
              <w:pStyle w:val="TableParagraph"/>
              <w:ind w:left="468" w:right="431"/>
              <w:jc w:val="both"/>
              <w:rPr>
                <w:b/>
                <w:i/>
              </w:rPr>
            </w:pPr>
          </w:p>
        </w:tc>
        <w:tc>
          <w:tcPr>
            <w:tcW w:w="6445" w:type="dxa"/>
          </w:tcPr>
          <w:p w14:paraId="35C53F4B" w14:textId="1396CF33" w:rsidR="00DD6A84" w:rsidRPr="00031561" w:rsidRDefault="00DD6A84">
            <w:pPr>
              <w:pStyle w:val="TableParagraph"/>
              <w:rPr>
                <w:sz w:val="20"/>
                <w:szCs w:val="20"/>
              </w:rPr>
            </w:pPr>
          </w:p>
        </w:tc>
      </w:tr>
      <w:tr w:rsidR="00DD6A84" w14:paraId="21580F91" w14:textId="77777777">
        <w:trPr>
          <w:trHeight w:val="1264"/>
        </w:trPr>
        <w:tc>
          <w:tcPr>
            <w:tcW w:w="5352" w:type="dxa"/>
          </w:tcPr>
          <w:p w14:paraId="5DE11812" w14:textId="77777777" w:rsidR="00DD6A84" w:rsidRDefault="00156D15">
            <w:pPr>
              <w:pStyle w:val="TableParagraph"/>
              <w:ind w:left="467" w:right="128"/>
              <w:rPr>
                <w:b/>
              </w:rPr>
            </w:pPr>
            <w:r>
              <w:rPr>
                <w:b/>
              </w:rPr>
              <w:t>Is</w:t>
            </w:r>
            <w:r>
              <w:rPr>
                <w:b/>
                <w:spacing w:val="-5"/>
              </w:rPr>
              <w:t xml:space="preserve"> </w:t>
            </w:r>
            <w:r>
              <w:rPr>
                <w:b/>
              </w:rPr>
              <w:t>the</w:t>
            </w:r>
            <w:r>
              <w:rPr>
                <w:b/>
                <w:spacing w:val="-5"/>
              </w:rPr>
              <w:t xml:space="preserve"> </w:t>
            </w:r>
            <w:r>
              <w:rPr>
                <w:b/>
              </w:rPr>
              <w:t>abstract</w:t>
            </w:r>
            <w:r>
              <w:rPr>
                <w:b/>
                <w:spacing w:val="-5"/>
              </w:rPr>
              <w:t xml:space="preserve"> </w:t>
            </w:r>
            <w:r>
              <w:rPr>
                <w:b/>
              </w:rPr>
              <w:t>of</w:t>
            </w:r>
            <w:r>
              <w:rPr>
                <w:b/>
                <w:spacing w:val="-5"/>
              </w:rPr>
              <w:t xml:space="preserve"> </w:t>
            </w:r>
            <w:r>
              <w:rPr>
                <w:b/>
              </w:rPr>
              <w:t>the</w:t>
            </w:r>
            <w:r>
              <w:rPr>
                <w:b/>
                <w:spacing w:val="-8"/>
              </w:rPr>
              <w:t xml:space="preserve"> </w:t>
            </w:r>
            <w:r>
              <w:rPr>
                <w:b/>
              </w:rPr>
              <w:t>article</w:t>
            </w:r>
            <w:r>
              <w:rPr>
                <w:b/>
                <w:spacing w:val="-5"/>
              </w:rPr>
              <w:t xml:space="preserve"> </w:t>
            </w:r>
            <w:r>
              <w:rPr>
                <w:b/>
              </w:rPr>
              <w:t>comprehensive?</w:t>
            </w:r>
            <w:r>
              <w:rPr>
                <w:b/>
                <w:spacing w:val="-5"/>
              </w:rPr>
              <w:t xml:space="preserve"> </w:t>
            </w:r>
            <w:r>
              <w:rPr>
                <w:b/>
              </w:rPr>
              <w:t>Do you suggest the addition (or deletion) of some points in this section? Please write your suggestions here.</w:t>
            </w:r>
          </w:p>
        </w:tc>
        <w:tc>
          <w:tcPr>
            <w:tcW w:w="9356" w:type="dxa"/>
          </w:tcPr>
          <w:p w14:paraId="5E388C4A" w14:textId="77777777" w:rsidR="00DD6A84" w:rsidRDefault="00156D15">
            <w:pPr>
              <w:pStyle w:val="TableParagraph"/>
              <w:ind w:left="468"/>
              <w:rPr>
                <w:b/>
                <w:spacing w:val="-2"/>
              </w:rPr>
            </w:pPr>
            <w:r>
              <w:rPr>
                <w:b/>
              </w:rPr>
              <w:t>Since</w:t>
            </w:r>
            <w:r>
              <w:rPr>
                <w:b/>
                <w:spacing w:val="-4"/>
              </w:rPr>
              <w:t xml:space="preserve"> </w:t>
            </w:r>
            <w:r>
              <w:rPr>
                <w:b/>
              </w:rPr>
              <w:t>it</w:t>
            </w:r>
            <w:r>
              <w:rPr>
                <w:b/>
                <w:spacing w:val="-4"/>
              </w:rPr>
              <w:t xml:space="preserve"> </w:t>
            </w:r>
            <w:r>
              <w:rPr>
                <w:b/>
              </w:rPr>
              <w:t>follows</w:t>
            </w:r>
            <w:r>
              <w:rPr>
                <w:b/>
                <w:spacing w:val="-4"/>
              </w:rPr>
              <w:t xml:space="preserve"> </w:t>
            </w:r>
            <w:r>
              <w:rPr>
                <w:b/>
              </w:rPr>
              <w:t>to</w:t>
            </w:r>
            <w:r>
              <w:rPr>
                <w:b/>
                <w:spacing w:val="-5"/>
              </w:rPr>
              <w:t xml:space="preserve"> </w:t>
            </w:r>
            <w:r>
              <w:rPr>
                <w:b/>
              </w:rPr>
              <w:t>the</w:t>
            </w:r>
            <w:r>
              <w:rPr>
                <w:b/>
                <w:spacing w:val="-3"/>
              </w:rPr>
              <w:t xml:space="preserve"> </w:t>
            </w:r>
            <w:r>
              <w:rPr>
                <w:b/>
              </w:rPr>
              <w:t>standard</w:t>
            </w:r>
            <w:r>
              <w:rPr>
                <w:b/>
                <w:spacing w:val="-3"/>
              </w:rPr>
              <w:t xml:space="preserve"> </w:t>
            </w:r>
            <w:r>
              <w:rPr>
                <w:b/>
              </w:rPr>
              <w:t>scientific</w:t>
            </w:r>
            <w:r>
              <w:rPr>
                <w:b/>
                <w:spacing w:val="-4"/>
              </w:rPr>
              <w:t xml:space="preserve"> </w:t>
            </w:r>
            <w:r>
              <w:rPr>
                <w:b/>
              </w:rPr>
              <w:t>structure—background,</w:t>
            </w:r>
            <w:r>
              <w:rPr>
                <w:b/>
                <w:spacing w:val="-3"/>
              </w:rPr>
              <w:t xml:space="preserve"> </w:t>
            </w:r>
            <w:r>
              <w:rPr>
                <w:b/>
              </w:rPr>
              <w:t>objective,</w:t>
            </w:r>
            <w:r>
              <w:rPr>
                <w:b/>
                <w:spacing w:val="-5"/>
              </w:rPr>
              <w:t xml:space="preserve"> </w:t>
            </w:r>
            <w:r>
              <w:rPr>
                <w:b/>
              </w:rPr>
              <w:t>methodology,</w:t>
            </w:r>
            <w:r>
              <w:rPr>
                <w:b/>
                <w:spacing w:val="-3"/>
              </w:rPr>
              <w:t xml:space="preserve"> </w:t>
            </w:r>
            <w:r>
              <w:rPr>
                <w:b/>
              </w:rPr>
              <w:t xml:space="preserve">key results, and conclusion the abstract is largely thorough. The most significant discovery that </w:t>
            </w:r>
            <w:r w:rsidRPr="008021D0">
              <w:rPr>
                <w:b/>
                <w:i/>
                <w:iCs/>
              </w:rPr>
              <w:t xml:space="preserve">Terminalia </w:t>
            </w:r>
            <w:proofErr w:type="spellStart"/>
            <w:r w:rsidRPr="008021D0">
              <w:rPr>
                <w:b/>
                <w:i/>
                <w:iCs/>
              </w:rPr>
              <w:t>leiocarpa</w:t>
            </w:r>
            <w:proofErr w:type="spellEnd"/>
            <w:r>
              <w:rPr>
                <w:b/>
              </w:rPr>
              <w:t xml:space="preserve"> is highly effective against a variety of bacterial strains is effectively </w:t>
            </w:r>
            <w:r>
              <w:rPr>
                <w:b/>
                <w:spacing w:val="-2"/>
              </w:rPr>
              <w:t>highlighted.</w:t>
            </w:r>
          </w:p>
          <w:p w14:paraId="30EE87D8" w14:textId="77777777" w:rsidR="007F1D80" w:rsidRDefault="007F1D80">
            <w:pPr>
              <w:pStyle w:val="TableParagraph"/>
              <w:ind w:left="468"/>
              <w:rPr>
                <w:b/>
                <w:spacing w:val="-2"/>
              </w:rPr>
            </w:pPr>
          </w:p>
          <w:p w14:paraId="1F654355" w14:textId="70DC4220" w:rsidR="007F1D80" w:rsidRDefault="007F1D80">
            <w:pPr>
              <w:pStyle w:val="TableParagraph"/>
              <w:ind w:left="468"/>
              <w:rPr>
                <w:b/>
              </w:rPr>
            </w:pPr>
          </w:p>
        </w:tc>
        <w:tc>
          <w:tcPr>
            <w:tcW w:w="6445" w:type="dxa"/>
          </w:tcPr>
          <w:p w14:paraId="0AD4D0B9" w14:textId="1B97A11C" w:rsidR="00DD6A84" w:rsidRDefault="00DD6A84">
            <w:pPr>
              <w:pStyle w:val="TableParagraph"/>
              <w:rPr>
                <w:sz w:val="20"/>
              </w:rPr>
            </w:pPr>
          </w:p>
        </w:tc>
      </w:tr>
      <w:tr w:rsidR="00DD6A84" w14:paraId="1B88038F" w14:textId="77777777">
        <w:trPr>
          <w:trHeight w:val="1012"/>
        </w:trPr>
        <w:tc>
          <w:tcPr>
            <w:tcW w:w="5352" w:type="dxa"/>
          </w:tcPr>
          <w:p w14:paraId="4A59F6A8" w14:textId="77777777" w:rsidR="00DD6A84" w:rsidRDefault="00156D15">
            <w:pPr>
              <w:pStyle w:val="TableParagraph"/>
              <w:ind w:left="467" w:right="128"/>
              <w:rPr>
                <w:b/>
              </w:rPr>
            </w:pPr>
            <w:r>
              <w:rPr>
                <w:b/>
              </w:rPr>
              <w:t>Is</w:t>
            </w:r>
            <w:r>
              <w:rPr>
                <w:b/>
                <w:spacing w:val="-7"/>
              </w:rPr>
              <w:t xml:space="preserve"> </w:t>
            </w:r>
            <w:r>
              <w:rPr>
                <w:b/>
              </w:rPr>
              <w:t>the</w:t>
            </w:r>
            <w:r>
              <w:rPr>
                <w:b/>
                <w:spacing w:val="-7"/>
              </w:rPr>
              <w:t xml:space="preserve"> </w:t>
            </w:r>
            <w:r>
              <w:rPr>
                <w:b/>
              </w:rPr>
              <w:t>manuscript</w:t>
            </w:r>
            <w:r>
              <w:rPr>
                <w:b/>
                <w:spacing w:val="-9"/>
              </w:rPr>
              <w:t xml:space="preserve"> </w:t>
            </w:r>
            <w:r>
              <w:rPr>
                <w:b/>
              </w:rPr>
              <w:t>scientifically,</w:t>
            </w:r>
            <w:r>
              <w:rPr>
                <w:b/>
                <w:spacing w:val="-8"/>
              </w:rPr>
              <w:t xml:space="preserve"> </w:t>
            </w:r>
            <w:r>
              <w:rPr>
                <w:b/>
              </w:rPr>
              <w:t>correct?</w:t>
            </w:r>
            <w:r>
              <w:rPr>
                <w:b/>
                <w:spacing w:val="-8"/>
              </w:rPr>
              <w:t xml:space="preserve"> </w:t>
            </w:r>
            <w:r>
              <w:rPr>
                <w:b/>
              </w:rPr>
              <w:t>Please write here.</w:t>
            </w:r>
          </w:p>
        </w:tc>
        <w:tc>
          <w:tcPr>
            <w:tcW w:w="9356" w:type="dxa"/>
          </w:tcPr>
          <w:p w14:paraId="697FA76B" w14:textId="77777777" w:rsidR="00DD6A84" w:rsidRDefault="00156D15">
            <w:pPr>
              <w:pStyle w:val="TableParagraph"/>
              <w:ind w:left="828" w:right="121"/>
            </w:pPr>
            <w:r>
              <w:t>The</w:t>
            </w:r>
            <w:r>
              <w:rPr>
                <w:spacing w:val="-3"/>
              </w:rPr>
              <w:t xml:space="preserve"> </w:t>
            </w:r>
            <w:r>
              <w:t>manuscript</w:t>
            </w:r>
            <w:r>
              <w:rPr>
                <w:spacing w:val="-4"/>
              </w:rPr>
              <w:t xml:space="preserve"> </w:t>
            </w:r>
            <w:r>
              <w:t>adheres</w:t>
            </w:r>
            <w:r>
              <w:rPr>
                <w:spacing w:val="-4"/>
              </w:rPr>
              <w:t xml:space="preserve"> </w:t>
            </w:r>
            <w:r>
              <w:t>to</w:t>
            </w:r>
            <w:r>
              <w:rPr>
                <w:spacing w:val="-5"/>
              </w:rPr>
              <w:t xml:space="preserve"> </w:t>
            </w:r>
            <w:r>
              <w:t>a</w:t>
            </w:r>
            <w:r>
              <w:rPr>
                <w:spacing w:val="-3"/>
              </w:rPr>
              <w:t xml:space="preserve"> </w:t>
            </w:r>
            <w:r>
              <w:t>strict</w:t>
            </w:r>
            <w:r>
              <w:rPr>
                <w:spacing w:val="-4"/>
              </w:rPr>
              <w:t xml:space="preserve"> </w:t>
            </w:r>
            <w:r>
              <w:t>methodology</w:t>
            </w:r>
            <w:r>
              <w:rPr>
                <w:spacing w:val="-5"/>
              </w:rPr>
              <w:t xml:space="preserve"> </w:t>
            </w:r>
            <w:r>
              <w:t>typical</w:t>
            </w:r>
            <w:r>
              <w:rPr>
                <w:spacing w:val="-2"/>
              </w:rPr>
              <w:t xml:space="preserve"> </w:t>
            </w:r>
            <w:r>
              <w:t>of</w:t>
            </w:r>
            <w:r>
              <w:rPr>
                <w:spacing w:val="-4"/>
              </w:rPr>
              <w:t xml:space="preserve"> </w:t>
            </w:r>
            <w:r>
              <w:t>ethnopharmacological</w:t>
            </w:r>
            <w:r>
              <w:rPr>
                <w:spacing w:val="-2"/>
              </w:rPr>
              <w:t xml:space="preserve"> </w:t>
            </w:r>
            <w:r>
              <w:t>research</w:t>
            </w:r>
            <w:r>
              <w:rPr>
                <w:spacing w:val="-4"/>
              </w:rPr>
              <w:t xml:space="preserve"> </w:t>
            </w:r>
            <w:r>
              <w:t>and seems to be scientifically sound. It successfully connects standardized laboratory procedures with conventional knowledge.</w:t>
            </w:r>
          </w:p>
          <w:p w14:paraId="6B21AC00" w14:textId="77777777" w:rsidR="007F1D80" w:rsidRDefault="007F1D80">
            <w:pPr>
              <w:pStyle w:val="TableParagraph"/>
              <w:ind w:left="828" w:right="121"/>
            </w:pPr>
          </w:p>
          <w:p w14:paraId="785861B8" w14:textId="4CE1B6FE" w:rsidR="007F1D80" w:rsidRDefault="007F1D80">
            <w:pPr>
              <w:pStyle w:val="TableParagraph"/>
              <w:ind w:left="828" w:right="121"/>
            </w:pPr>
          </w:p>
        </w:tc>
        <w:tc>
          <w:tcPr>
            <w:tcW w:w="6445" w:type="dxa"/>
          </w:tcPr>
          <w:p w14:paraId="71A9D61D" w14:textId="230C70E3" w:rsidR="00DD6A84" w:rsidRDefault="00DD6A84">
            <w:pPr>
              <w:pStyle w:val="TableParagraph"/>
              <w:rPr>
                <w:sz w:val="20"/>
              </w:rPr>
            </w:pPr>
          </w:p>
        </w:tc>
      </w:tr>
      <w:tr w:rsidR="00DD6A84" w14:paraId="5CDFBD4C" w14:textId="77777777">
        <w:trPr>
          <w:trHeight w:val="758"/>
        </w:trPr>
        <w:tc>
          <w:tcPr>
            <w:tcW w:w="5352" w:type="dxa"/>
          </w:tcPr>
          <w:p w14:paraId="4BFD4384" w14:textId="77777777" w:rsidR="00DD6A84" w:rsidRDefault="00156D15">
            <w:pPr>
              <w:pStyle w:val="TableParagraph"/>
              <w:spacing w:line="251" w:lineRule="exact"/>
              <w:ind w:left="467"/>
              <w:rPr>
                <w:b/>
              </w:rPr>
            </w:pPr>
            <w:r>
              <w:rPr>
                <w:b/>
              </w:rPr>
              <w:t>Are</w:t>
            </w:r>
            <w:r>
              <w:rPr>
                <w:b/>
                <w:spacing w:val="-4"/>
              </w:rPr>
              <w:t xml:space="preserve"> </w:t>
            </w:r>
            <w:r>
              <w:rPr>
                <w:b/>
              </w:rPr>
              <w:t>the</w:t>
            </w:r>
            <w:r>
              <w:rPr>
                <w:b/>
                <w:spacing w:val="-6"/>
              </w:rPr>
              <w:t xml:space="preserve"> </w:t>
            </w:r>
            <w:r>
              <w:rPr>
                <w:b/>
              </w:rPr>
              <w:t>references</w:t>
            </w:r>
            <w:r>
              <w:rPr>
                <w:b/>
                <w:spacing w:val="-5"/>
              </w:rPr>
              <w:t xml:space="preserve"> </w:t>
            </w:r>
            <w:r>
              <w:rPr>
                <w:b/>
              </w:rPr>
              <w:t>sufficient</w:t>
            </w:r>
            <w:r>
              <w:rPr>
                <w:b/>
                <w:spacing w:val="-4"/>
              </w:rPr>
              <w:t xml:space="preserve"> </w:t>
            </w:r>
            <w:r>
              <w:rPr>
                <w:b/>
              </w:rPr>
              <w:t>and</w:t>
            </w:r>
            <w:r>
              <w:rPr>
                <w:b/>
                <w:spacing w:val="-3"/>
              </w:rPr>
              <w:t xml:space="preserve"> </w:t>
            </w:r>
            <w:r>
              <w:rPr>
                <w:b/>
              </w:rPr>
              <w:t>recent?</w:t>
            </w:r>
            <w:r>
              <w:rPr>
                <w:b/>
                <w:spacing w:val="-3"/>
              </w:rPr>
              <w:t xml:space="preserve"> </w:t>
            </w:r>
            <w:r>
              <w:rPr>
                <w:b/>
              </w:rPr>
              <w:t>If</w:t>
            </w:r>
            <w:r>
              <w:rPr>
                <w:b/>
                <w:spacing w:val="-3"/>
              </w:rPr>
              <w:t xml:space="preserve"> </w:t>
            </w:r>
            <w:r>
              <w:rPr>
                <w:b/>
                <w:spacing w:val="-5"/>
              </w:rPr>
              <w:t>you</w:t>
            </w:r>
          </w:p>
          <w:p w14:paraId="4E13EC21" w14:textId="77777777" w:rsidR="00DD6A84" w:rsidRDefault="00156D15">
            <w:pPr>
              <w:pStyle w:val="TableParagraph"/>
              <w:spacing w:line="252" w:lineRule="exact"/>
              <w:ind w:left="467"/>
              <w:rPr>
                <w:b/>
              </w:rPr>
            </w:pPr>
            <w:r>
              <w:rPr>
                <w:b/>
              </w:rPr>
              <w:t>have</w:t>
            </w:r>
            <w:r>
              <w:rPr>
                <w:b/>
                <w:spacing w:val="-7"/>
              </w:rPr>
              <w:t xml:space="preserve"> </w:t>
            </w:r>
            <w:r>
              <w:rPr>
                <w:b/>
              </w:rPr>
              <w:t>suggestions</w:t>
            </w:r>
            <w:r>
              <w:rPr>
                <w:b/>
                <w:spacing w:val="-7"/>
              </w:rPr>
              <w:t xml:space="preserve"> </w:t>
            </w:r>
            <w:r>
              <w:rPr>
                <w:b/>
              </w:rPr>
              <w:t>of</w:t>
            </w:r>
            <w:r>
              <w:rPr>
                <w:b/>
                <w:spacing w:val="-9"/>
              </w:rPr>
              <w:t xml:space="preserve"> </w:t>
            </w:r>
            <w:r>
              <w:rPr>
                <w:b/>
              </w:rPr>
              <w:t>additional</w:t>
            </w:r>
            <w:r>
              <w:rPr>
                <w:b/>
                <w:spacing w:val="-7"/>
              </w:rPr>
              <w:t xml:space="preserve"> </w:t>
            </w:r>
            <w:r>
              <w:rPr>
                <w:b/>
              </w:rPr>
              <w:t>references,</w:t>
            </w:r>
            <w:r>
              <w:rPr>
                <w:b/>
                <w:spacing w:val="-7"/>
              </w:rPr>
              <w:t xml:space="preserve"> </w:t>
            </w:r>
            <w:r>
              <w:rPr>
                <w:b/>
              </w:rPr>
              <w:t>please mention them in the review form.</w:t>
            </w:r>
          </w:p>
        </w:tc>
        <w:tc>
          <w:tcPr>
            <w:tcW w:w="9356" w:type="dxa"/>
          </w:tcPr>
          <w:p w14:paraId="131B6643" w14:textId="77777777" w:rsidR="00DD6A84" w:rsidRDefault="00156D15">
            <w:pPr>
              <w:pStyle w:val="TableParagraph"/>
              <w:ind w:left="108" w:right="121"/>
            </w:pPr>
            <w:r>
              <w:t>The</w:t>
            </w:r>
            <w:r>
              <w:rPr>
                <w:spacing w:val="-2"/>
              </w:rPr>
              <w:t xml:space="preserve"> </w:t>
            </w:r>
            <w:r>
              <w:t>provided</w:t>
            </w:r>
            <w:r>
              <w:rPr>
                <w:spacing w:val="-2"/>
              </w:rPr>
              <w:t xml:space="preserve"> </w:t>
            </w:r>
            <w:r>
              <w:t>manuscript</w:t>
            </w:r>
            <w:r>
              <w:rPr>
                <w:spacing w:val="-4"/>
              </w:rPr>
              <w:t xml:space="preserve"> </w:t>
            </w:r>
            <w:r>
              <w:t>includes</w:t>
            </w:r>
            <w:r>
              <w:rPr>
                <w:spacing w:val="-2"/>
              </w:rPr>
              <w:t xml:space="preserve"> </w:t>
            </w:r>
            <w:r>
              <w:t>a</w:t>
            </w:r>
            <w:r>
              <w:rPr>
                <w:spacing w:val="-4"/>
              </w:rPr>
              <w:t xml:space="preserve"> </w:t>
            </w:r>
            <w:r>
              <w:t>total</w:t>
            </w:r>
            <w:r>
              <w:rPr>
                <w:spacing w:val="-4"/>
              </w:rPr>
              <w:t xml:space="preserve"> </w:t>
            </w:r>
            <w:r>
              <w:t>of</w:t>
            </w:r>
            <w:r>
              <w:rPr>
                <w:spacing w:val="-2"/>
              </w:rPr>
              <w:t xml:space="preserve"> </w:t>
            </w:r>
            <w:r>
              <w:t>50</w:t>
            </w:r>
            <w:r>
              <w:rPr>
                <w:spacing w:val="-5"/>
              </w:rPr>
              <w:t xml:space="preserve"> </w:t>
            </w:r>
            <w:proofErr w:type="gramStart"/>
            <w:r>
              <w:t>references .</w:t>
            </w:r>
            <w:proofErr w:type="gramEnd"/>
            <w:r>
              <w:rPr>
                <w:spacing w:val="-2"/>
              </w:rPr>
              <w:t xml:space="preserve"> </w:t>
            </w:r>
            <w:r>
              <w:t>Based</w:t>
            </w:r>
            <w:r>
              <w:rPr>
                <w:spacing w:val="-2"/>
              </w:rPr>
              <w:t xml:space="preserve"> </w:t>
            </w:r>
            <w:r>
              <w:t>on</w:t>
            </w:r>
            <w:r>
              <w:rPr>
                <w:spacing w:val="-4"/>
              </w:rPr>
              <w:t xml:space="preserve"> </w:t>
            </w:r>
            <w:r>
              <w:t>an</w:t>
            </w:r>
            <w:r>
              <w:rPr>
                <w:spacing w:val="-2"/>
              </w:rPr>
              <w:t xml:space="preserve"> </w:t>
            </w:r>
            <w:r>
              <w:t>analysis</w:t>
            </w:r>
            <w:r>
              <w:rPr>
                <w:spacing w:val="-2"/>
              </w:rPr>
              <w:t xml:space="preserve"> </w:t>
            </w:r>
            <w:r>
              <w:t>of</w:t>
            </w:r>
            <w:r>
              <w:rPr>
                <w:spacing w:val="-3"/>
              </w:rPr>
              <w:t xml:space="preserve"> </w:t>
            </w:r>
            <w:r>
              <w:t>the</w:t>
            </w:r>
            <w:r>
              <w:rPr>
                <w:spacing w:val="-2"/>
              </w:rPr>
              <w:t xml:space="preserve"> </w:t>
            </w:r>
            <w:r>
              <w:t>bibliographic list, here is an evaluation of their sufficiency and recency</w:t>
            </w:r>
          </w:p>
          <w:p w14:paraId="2802FA74" w14:textId="77777777" w:rsidR="007F1D80" w:rsidRDefault="007F1D80">
            <w:pPr>
              <w:pStyle w:val="TableParagraph"/>
              <w:ind w:left="108" w:right="121"/>
            </w:pPr>
          </w:p>
          <w:p w14:paraId="6D568B46" w14:textId="0A36015F" w:rsidR="007F1D80" w:rsidRDefault="007F1D80">
            <w:pPr>
              <w:pStyle w:val="TableParagraph"/>
              <w:ind w:left="108" w:right="121"/>
            </w:pPr>
          </w:p>
        </w:tc>
        <w:tc>
          <w:tcPr>
            <w:tcW w:w="6445" w:type="dxa"/>
          </w:tcPr>
          <w:p w14:paraId="2C29DBBD" w14:textId="2F537368" w:rsidR="00DD6A84" w:rsidRDefault="00DD6A84">
            <w:pPr>
              <w:pStyle w:val="TableParagraph"/>
              <w:rPr>
                <w:sz w:val="20"/>
              </w:rPr>
            </w:pPr>
          </w:p>
        </w:tc>
      </w:tr>
      <w:tr w:rsidR="00DD6A84" w14:paraId="4681130E" w14:textId="77777777">
        <w:trPr>
          <w:trHeight w:val="760"/>
        </w:trPr>
        <w:tc>
          <w:tcPr>
            <w:tcW w:w="5352" w:type="dxa"/>
          </w:tcPr>
          <w:p w14:paraId="0E6DEC12" w14:textId="77777777" w:rsidR="00DD6A84" w:rsidRDefault="00156D15">
            <w:pPr>
              <w:pStyle w:val="TableParagraph"/>
              <w:spacing w:before="1"/>
              <w:ind w:left="467" w:right="128"/>
              <w:rPr>
                <w:b/>
              </w:rPr>
            </w:pPr>
            <w:r>
              <w:rPr>
                <w:b/>
              </w:rPr>
              <w:t>Is</w:t>
            </w:r>
            <w:r>
              <w:rPr>
                <w:b/>
                <w:spacing w:val="-6"/>
              </w:rPr>
              <w:t xml:space="preserve"> </w:t>
            </w:r>
            <w:r>
              <w:rPr>
                <w:b/>
              </w:rPr>
              <w:t>the</w:t>
            </w:r>
            <w:r>
              <w:rPr>
                <w:b/>
                <w:spacing w:val="-5"/>
              </w:rPr>
              <w:t xml:space="preserve"> </w:t>
            </w:r>
            <w:r>
              <w:rPr>
                <w:b/>
              </w:rPr>
              <w:t>language/English</w:t>
            </w:r>
            <w:r>
              <w:rPr>
                <w:b/>
                <w:spacing w:val="-6"/>
              </w:rPr>
              <w:t xml:space="preserve"> </w:t>
            </w:r>
            <w:r>
              <w:rPr>
                <w:b/>
              </w:rPr>
              <w:t>quality</w:t>
            </w:r>
            <w:r>
              <w:rPr>
                <w:b/>
                <w:spacing w:val="-6"/>
              </w:rPr>
              <w:t xml:space="preserve"> </w:t>
            </w:r>
            <w:r>
              <w:rPr>
                <w:b/>
              </w:rPr>
              <w:t>of</w:t>
            </w:r>
            <w:r>
              <w:rPr>
                <w:b/>
                <w:spacing w:val="-6"/>
              </w:rPr>
              <w:t xml:space="preserve"> </w:t>
            </w:r>
            <w:r>
              <w:rPr>
                <w:b/>
              </w:rPr>
              <w:t>the</w:t>
            </w:r>
            <w:r>
              <w:rPr>
                <w:b/>
                <w:spacing w:val="-9"/>
              </w:rPr>
              <w:t xml:space="preserve"> </w:t>
            </w:r>
            <w:r>
              <w:rPr>
                <w:b/>
              </w:rPr>
              <w:t>article suitable for scholarly communications?</w:t>
            </w:r>
          </w:p>
        </w:tc>
        <w:tc>
          <w:tcPr>
            <w:tcW w:w="9356" w:type="dxa"/>
          </w:tcPr>
          <w:p w14:paraId="30A23293" w14:textId="77777777" w:rsidR="00DD6A84" w:rsidRDefault="00156D15">
            <w:pPr>
              <w:pStyle w:val="TableParagraph"/>
              <w:spacing w:before="1"/>
              <w:ind w:left="108"/>
            </w:pPr>
            <w:r>
              <w:t>Based</w:t>
            </w:r>
            <w:r>
              <w:rPr>
                <w:spacing w:val="-2"/>
              </w:rPr>
              <w:t xml:space="preserve"> </w:t>
            </w:r>
            <w:r>
              <w:t>on</w:t>
            </w:r>
            <w:r>
              <w:rPr>
                <w:spacing w:val="-4"/>
              </w:rPr>
              <w:t xml:space="preserve"> </w:t>
            </w:r>
            <w:r>
              <w:t>an</w:t>
            </w:r>
            <w:r>
              <w:rPr>
                <w:spacing w:val="-2"/>
              </w:rPr>
              <w:t xml:space="preserve"> </w:t>
            </w:r>
            <w:r>
              <w:t>analysis</w:t>
            </w:r>
            <w:r>
              <w:rPr>
                <w:spacing w:val="-2"/>
              </w:rPr>
              <w:t xml:space="preserve"> </w:t>
            </w:r>
            <w:r>
              <w:t>of</w:t>
            </w:r>
            <w:r>
              <w:rPr>
                <w:spacing w:val="-4"/>
              </w:rPr>
              <w:t xml:space="preserve"> </w:t>
            </w:r>
            <w:r>
              <w:t>the</w:t>
            </w:r>
            <w:r>
              <w:rPr>
                <w:spacing w:val="-7"/>
              </w:rPr>
              <w:t xml:space="preserve"> </w:t>
            </w:r>
            <w:r>
              <w:t>manuscript,</w:t>
            </w:r>
            <w:r>
              <w:rPr>
                <w:spacing w:val="-2"/>
              </w:rPr>
              <w:t xml:space="preserve"> </w:t>
            </w:r>
            <w:r>
              <w:t>the</w:t>
            </w:r>
            <w:r>
              <w:rPr>
                <w:spacing w:val="-2"/>
              </w:rPr>
              <w:t xml:space="preserve"> </w:t>
            </w:r>
            <w:r>
              <w:t>quality</w:t>
            </w:r>
            <w:r>
              <w:rPr>
                <w:spacing w:val="-5"/>
              </w:rPr>
              <w:t xml:space="preserve"> </w:t>
            </w:r>
            <w:r>
              <w:t>of</w:t>
            </w:r>
            <w:r>
              <w:rPr>
                <w:spacing w:val="-4"/>
              </w:rPr>
              <w:t xml:space="preserve"> </w:t>
            </w:r>
            <w:r>
              <w:t>the</w:t>
            </w:r>
            <w:r>
              <w:rPr>
                <w:spacing w:val="-2"/>
              </w:rPr>
              <w:t xml:space="preserve"> </w:t>
            </w:r>
            <w:r>
              <w:t>English</w:t>
            </w:r>
            <w:r>
              <w:rPr>
                <w:spacing w:val="-4"/>
              </w:rPr>
              <w:t xml:space="preserve"> </w:t>
            </w:r>
            <w:r>
              <w:t>is</w:t>
            </w:r>
            <w:r>
              <w:rPr>
                <w:spacing w:val="-1"/>
              </w:rPr>
              <w:t xml:space="preserve"> </w:t>
            </w:r>
            <w:r>
              <w:rPr>
                <w:b/>
              </w:rPr>
              <w:t>generally</w:t>
            </w:r>
            <w:r>
              <w:rPr>
                <w:b/>
                <w:spacing w:val="-2"/>
              </w:rPr>
              <w:t xml:space="preserve"> </w:t>
            </w:r>
            <w:r>
              <w:rPr>
                <w:b/>
              </w:rPr>
              <w:t>clear</w:t>
            </w:r>
            <w:r>
              <w:rPr>
                <w:b/>
                <w:spacing w:val="-2"/>
              </w:rPr>
              <w:t xml:space="preserve"> </w:t>
            </w:r>
            <w:r>
              <w:rPr>
                <w:b/>
              </w:rPr>
              <w:t>and</w:t>
            </w:r>
            <w:r>
              <w:rPr>
                <w:b/>
                <w:spacing w:val="-2"/>
              </w:rPr>
              <w:t xml:space="preserve"> </w:t>
            </w:r>
            <w:r>
              <w:rPr>
                <w:b/>
              </w:rPr>
              <w:t>functional</w:t>
            </w:r>
            <w:r>
              <w:rPr>
                <w:b/>
                <w:spacing w:val="-1"/>
              </w:rPr>
              <w:t xml:space="preserve"> </w:t>
            </w:r>
            <w:r>
              <w:t>for scholarly communication, as the scientific methods, results, and conclusions are easy to follow.</w:t>
            </w:r>
          </w:p>
          <w:p w14:paraId="5EFE0B9E" w14:textId="77777777" w:rsidR="007F1D80" w:rsidRDefault="007F1D80">
            <w:pPr>
              <w:pStyle w:val="TableParagraph"/>
              <w:spacing w:before="1"/>
              <w:ind w:left="108"/>
            </w:pPr>
          </w:p>
          <w:p w14:paraId="2A0631C0" w14:textId="474F2628" w:rsidR="007F1D80" w:rsidRDefault="007F1D80">
            <w:pPr>
              <w:pStyle w:val="TableParagraph"/>
              <w:spacing w:before="1"/>
              <w:ind w:left="108"/>
            </w:pPr>
          </w:p>
        </w:tc>
        <w:tc>
          <w:tcPr>
            <w:tcW w:w="6445" w:type="dxa"/>
          </w:tcPr>
          <w:p w14:paraId="4AAF69F7" w14:textId="2F7F2670" w:rsidR="00DD6A84" w:rsidRDefault="00DD6A84">
            <w:pPr>
              <w:pStyle w:val="TableParagraph"/>
              <w:rPr>
                <w:sz w:val="20"/>
              </w:rPr>
            </w:pPr>
          </w:p>
        </w:tc>
      </w:tr>
      <w:tr w:rsidR="00DD6A84" w14:paraId="15293B13" w14:textId="77777777">
        <w:trPr>
          <w:trHeight w:val="1178"/>
        </w:trPr>
        <w:tc>
          <w:tcPr>
            <w:tcW w:w="5352" w:type="dxa"/>
          </w:tcPr>
          <w:p w14:paraId="60C4D042" w14:textId="77777777" w:rsidR="00DD6A84" w:rsidRDefault="00156D15">
            <w:pPr>
              <w:pStyle w:val="TableParagraph"/>
              <w:spacing w:line="251" w:lineRule="exact"/>
              <w:ind w:left="107"/>
            </w:pPr>
            <w:r>
              <w:rPr>
                <w:b/>
                <w:u w:val="single"/>
              </w:rPr>
              <w:t>Optional/General</w:t>
            </w:r>
            <w:r>
              <w:rPr>
                <w:b/>
                <w:spacing w:val="-9"/>
              </w:rPr>
              <w:t xml:space="preserve"> </w:t>
            </w:r>
            <w:r>
              <w:rPr>
                <w:spacing w:val="-2"/>
              </w:rPr>
              <w:t>comments</w:t>
            </w:r>
          </w:p>
        </w:tc>
        <w:tc>
          <w:tcPr>
            <w:tcW w:w="9356" w:type="dxa"/>
          </w:tcPr>
          <w:p w14:paraId="79765B73" w14:textId="77777777" w:rsidR="00DD6A84" w:rsidRDefault="00DD6A84">
            <w:pPr>
              <w:pStyle w:val="TableParagraph"/>
              <w:rPr>
                <w:sz w:val="20"/>
              </w:rPr>
            </w:pPr>
          </w:p>
        </w:tc>
        <w:tc>
          <w:tcPr>
            <w:tcW w:w="6445" w:type="dxa"/>
          </w:tcPr>
          <w:p w14:paraId="4C9F450F" w14:textId="77777777" w:rsidR="00DD6A84" w:rsidRDefault="00DD6A84">
            <w:pPr>
              <w:pStyle w:val="TableParagraph"/>
              <w:rPr>
                <w:sz w:val="20"/>
              </w:rPr>
            </w:pPr>
          </w:p>
        </w:tc>
      </w:tr>
    </w:tbl>
    <w:p w14:paraId="69CC0D95" w14:textId="77777777" w:rsidR="00DD6A84" w:rsidRDefault="00DD6A84">
      <w:pPr>
        <w:pStyle w:val="TableParagraph"/>
        <w:rPr>
          <w:sz w:val="20"/>
        </w:rPr>
        <w:sectPr w:rsidR="00DD6A84">
          <w:pgSz w:w="23820" w:h="16840" w:orient="landscape"/>
          <w:pgMar w:top="2000" w:right="1275" w:bottom="880" w:left="1275" w:header="1285" w:footer="694" w:gutter="0"/>
          <w:cols w:space="720"/>
        </w:sectPr>
      </w:pPr>
    </w:p>
    <w:p w14:paraId="54320A7C" w14:textId="77777777" w:rsidR="00DD6A84" w:rsidRDefault="00DD6A84">
      <w:pPr>
        <w:pStyle w:val="BodyText"/>
        <w:rPr>
          <w:sz w:val="20"/>
        </w:rPr>
      </w:pPr>
    </w:p>
    <w:p w14:paraId="1EC90C78" w14:textId="77777777" w:rsidR="00DD6A84" w:rsidRDefault="00DD6A84">
      <w:pPr>
        <w:pStyle w:val="BodyText"/>
        <w:spacing w:before="124"/>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DD6A84" w14:paraId="114CFE8F" w14:textId="77777777">
        <w:trPr>
          <w:trHeight w:val="496"/>
        </w:trPr>
        <w:tc>
          <w:tcPr>
            <w:tcW w:w="21152" w:type="dxa"/>
            <w:gridSpan w:val="3"/>
            <w:tcBorders>
              <w:top w:val="nil"/>
              <w:left w:val="nil"/>
              <w:right w:val="nil"/>
            </w:tcBorders>
          </w:tcPr>
          <w:p w14:paraId="21F00DC5" w14:textId="77777777" w:rsidR="00DD6A84" w:rsidRDefault="00156D15">
            <w:pPr>
              <w:pStyle w:val="TableParagraph"/>
              <w:spacing w:line="244" w:lineRule="exact"/>
              <w:ind w:left="112"/>
              <w:rPr>
                <w:b/>
              </w:rPr>
            </w:pPr>
            <w:r>
              <w:rPr>
                <w:b/>
                <w:color w:val="000000"/>
                <w:highlight w:val="yellow"/>
                <w:u w:val="single"/>
              </w:rPr>
              <w:t>PART</w:t>
            </w:r>
            <w:r>
              <w:rPr>
                <w:b/>
                <w:color w:val="000000"/>
                <w:spacing w:val="49"/>
                <w:highlight w:val="yellow"/>
                <w:u w:val="single"/>
              </w:rPr>
              <w:t xml:space="preserve"> </w:t>
            </w:r>
            <w:r>
              <w:rPr>
                <w:b/>
                <w:color w:val="000000"/>
                <w:spacing w:val="-5"/>
                <w:highlight w:val="yellow"/>
                <w:u w:val="single"/>
              </w:rPr>
              <w:t>2:</w:t>
            </w:r>
          </w:p>
        </w:tc>
      </w:tr>
      <w:tr w:rsidR="00DD6A84" w14:paraId="5754D560" w14:textId="77777777">
        <w:trPr>
          <w:trHeight w:val="959"/>
        </w:trPr>
        <w:tc>
          <w:tcPr>
            <w:tcW w:w="6831" w:type="dxa"/>
          </w:tcPr>
          <w:p w14:paraId="51CE6C12" w14:textId="77777777" w:rsidR="00DD6A84" w:rsidRDefault="00DD6A84">
            <w:pPr>
              <w:pStyle w:val="TableParagraph"/>
              <w:rPr>
                <w:sz w:val="20"/>
              </w:rPr>
            </w:pPr>
          </w:p>
        </w:tc>
        <w:tc>
          <w:tcPr>
            <w:tcW w:w="8643" w:type="dxa"/>
          </w:tcPr>
          <w:p w14:paraId="7714CA40" w14:textId="77777777" w:rsidR="00DD6A84" w:rsidRDefault="00156D15">
            <w:pPr>
              <w:pStyle w:val="TableParagraph"/>
              <w:spacing w:before="1"/>
              <w:ind w:left="108"/>
              <w:rPr>
                <w:b/>
              </w:rPr>
            </w:pPr>
            <w:r>
              <w:rPr>
                <w:b/>
              </w:rPr>
              <w:t>Reviewer’s</w:t>
            </w:r>
            <w:r>
              <w:rPr>
                <w:b/>
                <w:spacing w:val="-5"/>
              </w:rPr>
              <w:t xml:space="preserve"> </w:t>
            </w:r>
            <w:r>
              <w:rPr>
                <w:b/>
                <w:spacing w:val="-2"/>
              </w:rPr>
              <w:t>comment</w:t>
            </w:r>
          </w:p>
        </w:tc>
        <w:tc>
          <w:tcPr>
            <w:tcW w:w="5678" w:type="dxa"/>
          </w:tcPr>
          <w:p w14:paraId="739FDFAD" w14:textId="77777777" w:rsidR="00DD6A84" w:rsidRDefault="00156D15">
            <w:pPr>
              <w:pStyle w:val="TableParagraph"/>
              <w:spacing w:before="3" w:line="256" w:lineRule="auto"/>
              <w:ind w:left="5" w:right="167"/>
            </w:pPr>
            <w:r>
              <w:rPr>
                <w:b/>
              </w:rPr>
              <w:t>Author’s</w:t>
            </w:r>
            <w:r>
              <w:rPr>
                <w:b/>
                <w:spacing w:val="-5"/>
              </w:rPr>
              <w:t xml:space="preserve"> </w:t>
            </w:r>
            <w:r>
              <w:rPr>
                <w:b/>
              </w:rPr>
              <w:t>Feedback</w:t>
            </w:r>
            <w:r>
              <w:rPr>
                <w:b/>
                <w:spacing w:val="-5"/>
              </w:rPr>
              <w:t xml:space="preserve"> </w:t>
            </w:r>
            <w:r>
              <w:t>(It</w:t>
            </w:r>
            <w:r>
              <w:rPr>
                <w:spacing w:val="-7"/>
              </w:rPr>
              <w:t xml:space="preserve"> </w:t>
            </w:r>
            <w:r>
              <w:t>is</w:t>
            </w:r>
            <w:r>
              <w:rPr>
                <w:spacing w:val="-7"/>
              </w:rPr>
              <w:t xml:space="preserve"> </w:t>
            </w:r>
            <w:r>
              <w:t>mandatory</w:t>
            </w:r>
            <w:r>
              <w:rPr>
                <w:spacing w:val="-8"/>
              </w:rPr>
              <w:t xml:space="preserve"> </w:t>
            </w:r>
            <w:r>
              <w:t>that</w:t>
            </w:r>
            <w:r>
              <w:rPr>
                <w:spacing w:val="-4"/>
              </w:rPr>
              <w:t xml:space="preserve"> </w:t>
            </w:r>
            <w:r>
              <w:t>authors</w:t>
            </w:r>
            <w:r>
              <w:rPr>
                <w:spacing w:val="-5"/>
              </w:rPr>
              <w:t xml:space="preserve"> </w:t>
            </w:r>
            <w:r>
              <w:t>should</w:t>
            </w:r>
            <w:r>
              <w:rPr>
                <w:spacing w:val="-5"/>
              </w:rPr>
              <w:t xml:space="preserve"> </w:t>
            </w:r>
            <w:r>
              <w:t>write his/her feedback here)</w:t>
            </w:r>
          </w:p>
        </w:tc>
      </w:tr>
      <w:tr w:rsidR="00DD6A84" w14:paraId="314F2FD5" w14:textId="77777777">
        <w:trPr>
          <w:trHeight w:val="2330"/>
        </w:trPr>
        <w:tc>
          <w:tcPr>
            <w:tcW w:w="6831" w:type="dxa"/>
          </w:tcPr>
          <w:p w14:paraId="6C8AA282" w14:textId="77777777" w:rsidR="00DD6A84" w:rsidRDefault="00DD6A84">
            <w:pPr>
              <w:pStyle w:val="TableParagraph"/>
            </w:pPr>
          </w:p>
          <w:p w14:paraId="1D893EE1" w14:textId="77777777" w:rsidR="00DD6A84" w:rsidRDefault="00DD6A84">
            <w:pPr>
              <w:pStyle w:val="TableParagraph"/>
            </w:pPr>
          </w:p>
          <w:p w14:paraId="353DF5B6" w14:textId="77777777" w:rsidR="00DD6A84" w:rsidRDefault="00DD6A84">
            <w:pPr>
              <w:pStyle w:val="TableParagraph"/>
              <w:spacing w:before="151"/>
            </w:pPr>
          </w:p>
          <w:p w14:paraId="250814E5" w14:textId="77777777" w:rsidR="00DD6A84" w:rsidRDefault="00156D15">
            <w:pPr>
              <w:pStyle w:val="TableParagraph"/>
              <w:ind w:left="107"/>
              <w:rPr>
                <w:b/>
              </w:rPr>
            </w:pPr>
            <w:r>
              <w:rPr>
                <w:b/>
              </w:rPr>
              <w:t>Are</w:t>
            </w:r>
            <w:r>
              <w:rPr>
                <w:b/>
                <w:spacing w:val="-3"/>
              </w:rPr>
              <w:t xml:space="preserve"> </w:t>
            </w:r>
            <w:r>
              <w:rPr>
                <w:b/>
              </w:rPr>
              <w:t>there</w:t>
            </w:r>
            <w:r>
              <w:rPr>
                <w:b/>
                <w:spacing w:val="-3"/>
              </w:rPr>
              <w:t xml:space="preserve"> </w:t>
            </w:r>
            <w:r>
              <w:rPr>
                <w:b/>
              </w:rPr>
              <w:t>ethical</w:t>
            </w:r>
            <w:r>
              <w:rPr>
                <w:b/>
                <w:spacing w:val="-5"/>
              </w:rPr>
              <w:t xml:space="preserve"> </w:t>
            </w:r>
            <w:r>
              <w:rPr>
                <w:b/>
              </w:rPr>
              <w:t>issues</w:t>
            </w:r>
            <w:r>
              <w:rPr>
                <w:b/>
                <w:spacing w:val="-5"/>
              </w:rPr>
              <w:t xml:space="preserve"> </w:t>
            </w:r>
            <w:r>
              <w:rPr>
                <w:b/>
              </w:rPr>
              <w:t>in</w:t>
            </w:r>
            <w:r>
              <w:rPr>
                <w:b/>
                <w:spacing w:val="-6"/>
              </w:rPr>
              <w:t xml:space="preserve"> </w:t>
            </w:r>
            <w:r>
              <w:rPr>
                <w:b/>
              </w:rPr>
              <w:t>this</w:t>
            </w:r>
            <w:r>
              <w:rPr>
                <w:b/>
                <w:spacing w:val="-4"/>
              </w:rPr>
              <w:t xml:space="preserve"> </w:t>
            </w:r>
            <w:r>
              <w:rPr>
                <w:b/>
                <w:spacing w:val="-2"/>
              </w:rPr>
              <w:t>manuscript?</w:t>
            </w:r>
          </w:p>
        </w:tc>
        <w:tc>
          <w:tcPr>
            <w:tcW w:w="8643" w:type="dxa"/>
          </w:tcPr>
          <w:p w14:paraId="42165D7F" w14:textId="77777777" w:rsidR="00DD6A84" w:rsidRDefault="00156D15">
            <w:pPr>
              <w:pStyle w:val="TableParagraph"/>
              <w:spacing w:before="1"/>
              <w:ind w:left="108"/>
              <w:rPr>
                <w:i/>
              </w:rPr>
            </w:pPr>
            <w:r>
              <w:rPr>
                <w:i/>
                <w:u w:val="single"/>
              </w:rPr>
              <w:t>(If</w:t>
            </w:r>
            <w:r>
              <w:rPr>
                <w:i/>
                <w:spacing w:val="-7"/>
                <w:u w:val="single"/>
              </w:rPr>
              <w:t xml:space="preserve"> </w:t>
            </w:r>
            <w:r>
              <w:rPr>
                <w:i/>
                <w:u w:val="single"/>
              </w:rPr>
              <w:t>yes,</w:t>
            </w:r>
            <w:r>
              <w:rPr>
                <w:i/>
                <w:spacing w:val="-3"/>
                <w:u w:val="single"/>
              </w:rPr>
              <w:t xml:space="preserve"> </w:t>
            </w:r>
            <w:proofErr w:type="gramStart"/>
            <w:r>
              <w:rPr>
                <w:i/>
                <w:u w:val="single"/>
              </w:rPr>
              <w:t>Kindly</w:t>
            </w:r>
            <w:proofErr w:type="gramEnd"/>
            <w:r>
              <w:rPr>
                <w:i/>
                <w:spacing w:val="-2"/>
                <w:u w:val="single"/>
              </w:rPr>
              <w:t xml:space="preserve"> </w:t>
            </w:r>
            <w:r>
              <w:rPr>
                <w:i/>
                <w:u w:val="single"/>
              </w:rPr>
              <w:t>please</w:t>
            </w:r>
            <w:r>
              <w:rPr>
                <w:i/>
                <w:spacing w:val="-3"/>
                <w:u w:val="single"/>
              </w:rPr>
              <w:t xml:space="preserve"> </w:t>
            </w:r>
            <w:r>
              <w:rPr>
                <w:i/>
                <w:u w:val="single"/>
              </w:rPr>
              <w:t>write</w:t>
            </w:r>
            <w:r>
              <w:rPr>
                <w:i/>
                <w:spacing w:val="-5"/>
                <w:u w:val="single"/>
              </w:rPr>
              <w:t xml:space="preserve"> </w:t>
            </w:r>
            <w:r>
              <w:rPr>
                <w:i/>
                <w:u w:val="single"/>
              </w:rPr>
              <w:t>down</w:t>
            </w:r>
            <w:r>
              <w:rPr>
                <w:i/>
                <w:spacing w:val="-2"/>
                <w:u w:val="single"/>
              </w:rPr>
              <w:t xml:space="preserve"> </w:t>
            </w:r>
            <w:r>
              <w:rPr>
                <w:i/>
                <w:u w:val="single"/>
              </w:rPr>
              <w:t>the</w:t>
            </w:r>
            <w:r>
              <w:rPr>
                <w:i/>
                <w:spacing w:val="-5"/>
                <w:u w:val="single"/>
              </w:rPr>
              <w:t xml:space="preserve"> </w:t>
            </w:r>
            <w:r>
              <w:rPr>
                <w:i/>
                <w:u w:val="single"/>
              </w:rPr>
              <w:t>ethical</w:t>
            </w:r>
            <w:r>
              <w:rPr>
                <w:i/>
                <w:spacing w:val="-4"/>
                <w:u w:val="single"/>
              </w:rPr>
              <w:t xml:space="preserve"> </w:t>
            </w:r>
            <w:r>
              <w:rPr>
                <w:i/>
                <w:u w:val="single"/>
              </w:rPr>
              <w:t>issues</w:t>
            </w:r>
            <w:r>
              <w:rPr>
                <w:i/>
                <w:spacing w:val="-3"/>
                <w:u w:val="single"/>
              </w:rPr>
              <w:t xml:space="preserve"> </w:t>
            </w:r>
            <w:r>
              <w:rPr>
                <w:i/>
                <w:u w:val="single"/>
              </w:rPr>
              <w:t>here</w:t>
            </w:r>
            <w:r>
              <w:rPr>
                <w:i/>
                <w:spacing w:val="-3"/>
                <w:u w:val="single"/>
              </w:rPr>
              <w:t xml:space="preserve"> </w:t>
            </w:r>
            <w:r>
              <w:rPr>
                <w:i/>
                <w:u w:val="single"/>
              </w:rPr>
              <w:t xml:space="preserve">in </w:t>
            </w:r>
            <w:r>
              <w:rPr>
                <w:i/>
                <w:spacing w:val="-2"/>
                <w:u w:val="single"/>
              </w:rPr>
              <w:t>detail)</w:t>
            </w:r>
          </w:p>
          <w:p w14:paraId="6F0DB5D6" w14:textId="77777777" w:rsidR="00DD6A84" w:rsidRDefault="00DD6A84">
            <w:pPr>
              <w:pStyle w:val="TableParagraph"/>
              <w:spacing w:before="24"/>
            </w:pPr>
          </w:p>
          <w:p w14:paraId="7EC47446" w14:textId="77777777" w:rsidR="00DD6A84" w:rsidRDefault="00156D15">
            <w:pPr>
              <w:pStyle w:val="TableParagraph"/>
              <w:spacing w:line="242" w:lineRule="auto"/>
              <w:ind w:left="108" w:right="75"/>
              <w:rPr>
                <w:i/>
              </w:rPr>
            </w:pPr>
            <w:r>
              <w:rPr>
                <w:i/>
                <w:u w:val="single"/>
              </w:rPr>
              <w:t>A</w:t>
            </w:r>
            <w:r>
              <w:rPr>
                <w:i/>
                <w:spacing w:val="-3"/>
                <w:u w:val="single"/>
              </w:rPr>
              <w:t xml:space="preserve"> </w:t>
            </w:r>
            <w:r>
              <w:rPr>
                <w:i/>
                <w:u w:val="single"/>
              </w:rPr>
              <w:t>formal</w:t>
            </w:r>
            <w:r>
              <w:rPr>
                <w:i/>
                <w:spacing w:val="-2"/>
                <w:u w:val="single"/>
              </w:rPr>
              <w:t xml:space="preserve"> </w:t>
            </w:r>
            <w:r>
              <w:rPr>
                <w:i/>
                <w:u w:val="single"/>
              </w:rPr>
              <w:t>"Ethical</w:t>
            </w:r>
            <w:r>
              <w:rPr>
                <w:i/>
                <w:spacing w:val="-5"/>
                <w:u w:val="single"/>
              </w:rPr>
              <w:t xml:space="preserve"> </w:t>
            </w:r>
            <w:r>
              <w:rPr>
                <w:i/>
                <w:u w:val="single"/>
              </w:rPr>
              <w:t>Statement"</w:t>
            </w:r>
            <w:r>
              <w:rPr>
                <w:i/>
                <w:spacing w:val="-3"/>
                <w:u w:val="single"/>
              </w:rPr>
              <w:t xml:space="preserve"> </w:t>
            </w:r>
            <w:r>
              <w:rPr>
                <w:i/>
                <w:u w:val="single"/>
              </w:rPr>
              <w:t>section</w:t>
            </w:r>
            <w:r>
              <w:rPr>
                <w:i/>
                <w:spacing w:val="-6"/>
                <w:u w:val="single"/>
              </w:rPr>
              <w:t xml:space="preserve"> </w:t>
            </w:r>
            <w:r>
              <w:rPr>
                <w:i/>
                <w:u w:val="single"/>
              </w:rPr>
              <w:t>should</w:t>
            </w:r>
            <w:r>
              <w:rPr>
                <w:i/>
                <w:spacing w:val="-3"/>
                <w:u w:val="single"/>
              </w:rPr>
              <w:t xml:space="preserve"> </w:t>
            </w:r>
            <w:r>
              <w:rPr>
                <w:i/>
                <w:u w:val="single"/>
              </w:rPr>
              <w:t>be</w:t>
            </w:r>
            <w:r>
              <w:rPr>
                <w:i/>
                <w:spacing w:val="-3"/>
                <w:u w:val="single"/>
              </w:rPr>
              <w:t xml:space="preserve"> </w:t>
            </w:r>
            <w:r>
              <w:rPr>
                <w:i/>
                <w:u w:val="single"/>
              </w:rPr>
              <w:t>added</w:t>
            </w:r>
            <w:r>
              <w:rPr>
                <w:i/>
                <w:spacing w:val="-3"/>
                <w:u w:val="single"/>
              </w:rPr>
              <w:t xml:space="preserve"> </w:t>
            </w:r>
            <w:r>
              <w:rPr>
                <w:i/>
                <w:u w:val="single"/>
              </w:rPr>
              <w:t>to</w:t>
            </w:r>
            <w:r>
              <w:rPr>
                <w:i/>
                <w:spacing w:val="-3"/>
                <w:u w:val="single"/>
              </w:rPr>
              <w:t xml:space="preserve"> </w:t>
            </w:r>
            <w:r>
              <w:rPr>
                <w:i/>
                <w:u w:val="single"/>
              </w:rPr>
              <w:t>the</w:t>
            </w:r>
            <w:r>
              <w:rPr>
                <w:i/>
                <w:spacing w:val="-3"/>
                <w:u w:val="single"/>
              </w:rPr>
              <w:t xml:space="preserve"> </w:t>
            </w:r>
            <w:r>
              <w:rPr>
                <w:i/>
                <w:u w:val="single"/>
              </w:rPr>
              <w:t>manuscript.</w:t>
            </w:r>
            <w:r>
              <w:rPr>
                <w:i/>
                <w:spacing w:val="-3"/>
                <w:u w:val="single"/>
              </w:rPr>
              <w:t xml:space="preserve"> </w:t>
            </w:r>
            <w:r>
              <w:rPr>
                <w:i/>
                <w:u w:val="single"/>
              </w:rPr>
              <w:t>This</w:t>
            </w:r>
            <w:r>
              <w:rPr>
                <w:i/>
                <w:spacing w:val="-3"/>
                <w:u w:val="single"/>
              </w:rPr>
              <w:t xml:space="preserve"> </w:t>
            </w:r>
            <w:r>
              <w:rPr>
                <w:i/>
                <w:u w:val="single"/>
              </w:rPr>
              <w:t>section</w:t>
            </w:r>
            <w:r>
              <w:rPr>
                <w:i/>
                <w:spacing w:val="-3"/>
                <w:u w:val="single"/>
              </w:rPr>
              <w:t xml:space="preserve"> </w:t>
            </w:r>
            <w:r>
              <w:rPr>
                <w:i/>
                <w:u w:val="single"/>
              </w:rPr>
              <w:t>should</w:t>
            </w:r>
            <w:r>
              <w:rPr>
                <w:i/>
              </w:rPr>
              <w:t xml:space="preserve"> </w:t>
            </w:r>
            <w:r>
              <w:rPr>
                <w:i/>
                <w:u w:val="single"/>
              </w:rPr>
              <w:t>confirm that informed consent was obtained for both the clinical samples and the</w:t>
            </w:r>
            <w:r>
              <w:rPr>
                <w:i/>
              </w:rPr>
              <w:t xml:space="preserve"> </w:t>
            </w:r>
            <w:r>
              <w:rPr>
                <w:i/>
                <w:u w:val="single"/>
              </w:rPr>
              <w:t>ethnobotanical interviews.</w:t>
            </w:r>
          </w:p>
          <w:p w14:paraId="09D17BA0" w14:textId="77777777" w:rsidR="003B4922" w:rsidRDefault="003B4922" w:rsidP="003B4922">
            <w:pPr>
              <w:rPr>
                <w:i/>
              </w:rPr>
            </w:pPr>
          </w:p>
          <w:p w14:paraId="0A00420C" w14:textId="77777777" w:rsidR="003B4922" w:rsidRDefault="003B4922" w:rsidP="003B4922">
            <w:pPr>
              <w:rPr>
                <w:i/>
              </w:rPr>
            </w:pPr>
          </w:p>
          <w:p w14:paraId="7C05D7BD" w14:textId="36A732A8" w:rsidR="003B4922" w:rsidRPr="003B4922" w:rsidRDefault="003B4922" w:rsidP="003B4922"/>
        </w:tc>
        <w:tc>
          <w:tcPr>
            <w:tcW w:w="5678" w:type="dxa"/>
          </w:tcPr>
          <w:p w14:paraId="07325763" w14:textId="5C417A54" w:rsidR="00DD6A84" w:rsidRDefault="00DD6A84">
            <w:pPr>
              <w:pStyle w:val="TableParagraph"/>
              <w:rPr>
                <w:sz w:val="20"/>
              </w:rPr>
            </w:pPr>
          </w:p>
        </w:tc>
      </w:tr>
    </w:tbl>
    <w:p w14:paraId="45EAC111" w14:textId="77777777" w:rsidR="00156D15" w:rsidRDefault="00156D15"/>
    <w:p w14:paraId="18D05FA9" w14:textId="77777777" w:rsidR="00FB287E" w:rsidRPr="005B5799" w:rsidRDefault="00FB287E" w:rsidP="00FB287E">
      <w:pPr>
        <w:pStyle w:val="Affiliation"/>
        <w:spacing w:after="0" w:line="240" w:lineRule="auto"/>
        <w:jc w:val="left"/>
        <w:rPr>
          <w:rFonts w:ascii="Arial" w:hAnsi="Arial" w:cs="Arial"/>
          <w:b/>
          <w:u w:val="single"/>
        </w:rPr>
      </w:pPr>
      <w:r>
        <w:t xml:space="preserve">  </w:t>
      </w:r>
      <w:r w:rsidRPr="005B5799">
        <w:rPr>
          <w:rFonts w:ascii="Arial" w:hAnsi="Arial" w:cs="Arial"/>
          <w:b/>
          <w:u w:val="single"/>
        </w:rPr>
        <w:t>Reviewer details:</w:t>
      </w:r>
    </w:p>
    <w:p w14:paraId="0CF2A23A" w14:textId="77777777" w:rsidR="00FB287E" w:rsidRDefault="00FB287E" w:rsidP="00FB287E">
      <w:r w:rsidRPr="005B5799">
        <w:rPr>
          <w:rFonts w:ascii="Calibri" w:hAnsi="Calibri" w:cs="Calibri"/>
          <w:b/>
          <w:color w:val="000000"/>
          <w:sz w:val="20"/>
          <w:szCs w:val="20"/>
        </w:rPr>
        <w:t>Vijay Aadhithya C, Sethu Institute of Technology, India</w:t>
      </w:r>
      <w:r w:rsidRPr="005B5799">
        <w:rPr>
          <w:rFonts w:ascii="Calibri" w:hAnsi="Calibri" w:cs="Calibri"/>
          <w:b/>
          <w:color w:val="000000"/>
          <w:sz w:val="20"/>
          <w:szCs w:val="20"/>
        </w:rPr>
        <w:br/>
      </w:r>
    </w:p>
    <w:p w14:paraId="09D427CF" w14:textId="534637A7" w:rsidR="00FB287E" w:rsidRDefault="00FB287E"/>
    <w:sectPr w:rsidR="00FB287E">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2027" w14:textId="77777777" w:rsidR="00146BF8" w:rsidRDefault="00146BF8">
      <w:r>
        <w:separator/>
      </w:r>
    </w:p>
  </w:endnote>
  <w:endnote w:type="continuationSeparator" w:id="0">
    <w:p w14:paraId="7A1282D6" w14:textId="77777777" w:rsidR="00146BF8" w:rsidRDefault="0014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EF86" w14:textId="77777777" w:rsidR="00DD6A84" w:rsidRDefault="00156D15">
    <w:pPr>
      <w:pStyle w:val="BodyText"/>
      <w:spacing w:line="14" w:lineRule="auto"/>
      <w:rPr>
        <w:sz w:val="20"/>
      </w:rPr>
    </w:pPr>
    <w:r>
      <w:rPr>
        <w:noProof/>
        <w:sz w:val="20"/>
      </w:rPr>
      <mc:AlternateContent>
        <mc:Choice Requires="wps">
          <w:drawing>
            <wp:anchor distT="0" distB="0" distL="0" distR="0" simplePos="0" relativeHeight="487413760" behindDoc="1" locked="0" layoutInCell="1" allowOverlap="1" wp14:anchorId="7F6A5D58" wp14:editId="2E8C06A9">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38821ABC" w14:textId="77777777" w:rsidR="00DD6A84" w:rsidRDefault="00156D15">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F6A5D58" id="_x0000_t202" coordsize="21600,21600" o:spt="202" path="m,l,21600r21600,l21600,xe">
              <v:stroke joinstyle="miter"/>
              <v:path gradientshapeok="t" o:connecttype="rect"/>
            </v:shapetype>
            <v:shape id="Textbox 2" o:spid="_x0000_s1027" type="#_x0000_t202" style="position:absolute;margin-left:71pt;margin-top:796.2pt;width:52.2pt;height:10.9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38821ABC" w14:textId="77777777" w:rsidR="00DD6A84" w:rsidRDefault="00156D15">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sz w:val="20"/>
      </w:rPr>
      <mc:AlternateContent>
        <mc:Choice Requires="wps">
          <w:drawing>
            <wp:anchor distT="0" distB="0" distL="0" distR="0" simplePos="0" relativeHeight="487414272" behindDoc="1" locked="0" layoutInCell="1" allowOverlap="1" wp14:anchorId="4CE84774" wp14:editId="060A009D">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19D23BB" w14:textId="77777777" w:rsidR="00DD6A84" w:rsidRDefault="00156D15">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CE84774" id="Textbox 3" o:spid="_x0000_s1028" type="#_x0000_t202" style="position:absolute;margin-left:207.95pt;margin-top:796.2pt;width:55.7pt;height:10.9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619D23BB" w14:textId="77777777" w:rsidR="00DD6A84" w:rsidRDefault="00156D15">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sz w:val="20"/>
      </w:rPr>
      <mc:AlternateContent>
        <mc:Choice Requires="wps">
          <w:drawing>
            <wp:anchor distT="0" distB="0" distL="0" distR="0" simplePos="0" relativeHeight="487414784" behindDoc="1" locked="0" layoutInCell="1" allowOverlap="1" wp14:anchorId="48C647D9" wp14:editId="79BF2E3D">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4F0CF353" w14:textId="77777777" w:rsidR="00DD6A84" w:rsidRDefault="00156D15">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8C647D9" id="Textbox 4" o:spid="_x0000_s1029" type="#_x0000_t202" style="position:absolute;margin-left:347.75pt;margin-top:796.2pt;width:67.8pt;height:10.9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4F0CF353" w14:textId="77777777" w:rsidR="00DD6A84" w:rsidRDefault="00156D15">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sz w:val="20"/>
      </w:rPr>
      <mc:AlternateContent>
        <mc:Choice Requires="wps">
          <w:drawing>
            <wp:anchor distT="0" distB="0" distL="0" distR="0" simplePos="0" relativeHeight="487415296" behindDoc="1" locked="0" layoutInCell="1" allowOverlap="1" wp14:anchorId="365DD545" wp14:editId="48CB7C53">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2270EA72" w14:textId="77777777" w:rsidR="00DD6A84" w:rsidRDefault="00156D1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365DD545" id="Textbox 5" o:spid="_x0000_s1030" type="#_x0000_t202" style="position:absolute;margin-left:539.05pt;margin-top:796.2pt;width:80.45pt;height:10.9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2270EA72" w14:textId="77777777" w:rsidR="00DD6A84" w:rsidRDefault="00156D15">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2479" w14:textId="77777777" w:rsidR="00146BF8" w:rsidRDefault="00146BF8">
      <w:r>
        <w:separator/>
      </w:r>
    </w:p>
  </w:footnote>
  <w:footnote w:type="continuationSeparator" w:id="0">
    <w:p w14:paraId="7BE38912" w14:textId="77777777" w:rsidR="00146BF8" w:rsidRDefault="0014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7311" w14:textId="77777777" w:rsidR="00DD6A84" w:rsidRDefault="00156D15">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698F32E9" wp14:editId="35A11333">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416D6833" w14:textId="77777777" w:rsidR="00DD6A84" w:rsidRDefault="00156D1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698F32E9" id="_x0000_t202" coordsize="21600,21600" o:spt="202" path="m,l,21600r21600,l21600,xe">
              <v:stroke joinstyle="miter"/>
              <v:path gradientshapeok="t" o:connecttype="rect"/>
            </v:shapetype>
            <v:shape id="Textbox 1" o:spid="_x0000_s1026" type="#_x0000_t202" style="position:absolute;margin-left:71pt;margin-top:63.25pt;width:86.85pt;height:15.4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416D6833" w14:textId="77777777" w:rsidR="00DD6A84" w:rsidRDefault="00156D15">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6A84"/>
    <w:rsid w:val="00031561"/>
    <w:rsid w:val="000E7006"/>
    <w:rsid w:val="00146BF8"/>
    <w:rsid w:val="00156D15"/>
    <w:rsid w:val="001A3751"/>
    <w:rsid w:val="00216A98"/>
    <w:rsid w:val="0026110D"/>
    <w:rsid w:val="003414E4"/>
    <w:rsid w:val="00391C69"/>
    <w:rsid w:val="003B4922"/>
    <w:rsid w:val="00432CD1"/>
    <w:rsid w:val="004D053F"/>
    <w:rsid w:val="006A26BB"/>
    <w:rsid w:val="006C51DB"/>
    <w:rsid w:val="007F1D80"/>
    <w:rsid w:val="008021D0"/>
    <w:rsid w:val="00923701"/>
    <w:rsid w:val="00B71EF0"/>
    <w:rsid w:val="00BE137C"/>
    <w:rsid w:val="00CE3395"/>
    <w:rsid w:val="00DC354D"/>
    <w:rsid w:val="00DD6A84"/>
    <w:rsid w:val="00DE7685"/>
    <w:rsid w:val="00E9240F"/>
    <w:rsid w:val="00F134E3"/>
    <w:rsid w:val="00F669F6"/>
    <w:rsid w:val="00FB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E0BA"/>
  <w15:docId w15:val="{2934F1FD-A60F-4258-A66C-284A672B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3414E4"/>
    <w:rPr>
      <w:color w:val="0000FF"/>
      <w:u w:val="single"/>
    </w:rPr>
  </w:style>
  <w:style w:type="paragraph" w:customStyle="1" w:styleId="Affiliation">
    <w:name w:val="Affiliation"/>
    <w:basedOn w:val="Normal"/>
    <w:rsid w:val="00FB287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ejmp.com/index.php/EJM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594</Words>
  <Characters>3387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2025-12-18T08:04:00Z</dcterms:created>
  <dcterms:modified xsi:type="dcterms:W3CDTF">2025-12-29T13:26:00Z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2021</vt:lpwstr>
  </property>
  <property fmtid="{D5CDD505-2E9C-101B-9397-08002B2CF9AE}" pid="4" name="LastSaved">
    <vt:filetime>2025-12-18T00:00:00Z</vt:filetime>
  </property>
  <property fmtid="{D5CDD505-2E9C-101B-9397-08002B2CF9AE}" pid="5" name="Producer">
    <vt:lpwstr>3-Heights(TM) PDF Security Shell 4.8.25.2 (http://www.pdf-tools.com)</vt:lpwstr>
  </property>
</Properties>
</file>