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A564B6">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A564B6" w:rsidRDefault="00A564B6"/>
        </w:tc>
      </w:tr>
      <w:tr w:rsidR="00A564B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564B6" w:rsidRDefault="0041288B">
            <w:pPr>
              <w:pStyle w:val="BodyText"/>
              <w:ind w:left="90"/>
              <w:jc w:val="left"/>
            </w:pPr>
            <w:r>
              <w:rPr>
                <w:rFonts w:ascii="Arial" w:hAnsi="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4B6" w:rsidRDefault="00036A5D">
            <w:hyperlink r:id="rId6" w:history="1">
              <w:r w:rsidR="0041288B">
                <w:rPr>
                  <w:rStyle w:val="Hyperlink0"/>
                  <w:rFonts w:ascii="Arial" w:hAnsi="Arial"/>
                  <w:b/>
                  <w:bCs/>
                  <w:sz w:val="20"/>
                  <w:szCs w:val="20"/>
                </w:rPr>
                <w:t xml:space="preserve">Asian Research Journal of </w:t>
              </w:r>
              <w:proofErr w:type="spellStart"/>
              <w:r w:rsidR="0041288B">
                <w:rPr>
                  <w:rStyle w:val="Hyperlink0"/>
                  <w:rFonts w:ascii="Arial" w:hAnsi="Arial"/>
                  <w:b/>
                  <w:bCs/>
                  <w:sz w:val="20"/>
                  <w:szCs w:val="20"/>
                </w:rPr>
                <w:t>Gynaecology</w:t>
              </w:r>
              <w:proofErr w:type="spellEnd"/>
              <w:r w:rsidR="0041288B">
                <w:rPr>
                  <w:rStyle w:val="Hyperlink0"/>
                  <w:rFonts w:ascii="Arial" w:hAnsi="Arial"/>
                  <w:b/>
                  <w:bCs/>
                  <w:sz w:val="20"/>
                  <w:szCs w:val="20"/>
                </w:rPr>
                <w:t xml:space="preserve"> and Obstetrics</w:t>
              </w:r>
            </w:hyperlink>
          </w:p>
        </w:tc>
      </w:tr>
      <w:tr w:rsidR="00A564B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564B6" w:rsidRDefault="0041288B">
            <w:pPr>
              <w:pStyle w:val="BodyText"/>
              <w:ind w:left="90"/>
              <w:jc w:val="left"/>
            </w:pPr>
            <w:r>
              <w:rPr>
                <w:rFonts w:ascii="Arial" w:hAnsi="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4B6" w:rsidRDefault="0041288B">
            <w:pPr>
              <w:pStyle w:val="NormalWeb"/>
              <w:spacing w:before="0" w:after="0"/>
            </w:pPr>
            <w:r>
              <w:rPr>
                <w:b/>
                <w:bCs/>
                <w:sz w:val="20"/>
                <w:szCs w:val="20"/>
              </w:rPr>
              <w:t>Ms_ARJGO_151490</w:t>
            </w:r>
          </w:p>
        </w:tc>
      </w:tr>
      <w:tr w:rsidR="00A564B6">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564B6" w:rsidRDefault="0041288B">
            <w:pPr>
              <w:pStyle w:val="BodyText"/>
              <w:ind w:left="90"/>
              <w:jc w:val="left"/>
            </w:pPr>
            <w:r>
              <w:rPr>
                <w:rFonts w:ascii="Arial" w:hAnsi="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4B6" w:rsidRDefault="0041288B">
            <w:pPr>
              <w:pStyle w:val="NormalWeb"/>
              <w:spacing w:before="0" w:after="0"/>
            </w:pPr>
            <w:r>
              <w:rPr>
                <w:b/>
                <w:bCs/>
                <w:sz w:val="20"/>
                <w:szCs w:val="20"/>
              </w:rPr>
              <w:t>UNDIAGNOSED POST-TERM INTRA-ABDOMINAL PREGNANCY COMPLICATED BY INTRA-UTERINE FETAL DEMISE; AN UNCOMMON OCCURRENCE AT A TEACHING HOSPITAL IN SOUTHWEST NIGERIA</w:t>
            </w:r>
          </w:p>
        </w:tc>
      </w:tr>
      <w:tr w:rsidR="00A564B6">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A564B6" w:rsidRDefault="0041288B">
            <w:pPr>
              <w:pStyle w:val="BodyText"/>
              <w:ind w:left="90"/>
              <w:jc w:val="left"/>
            </w:pPr>
            <w:r>
              <w:rPr>
                <w:rFonts w:ascii="Arial" w:hAnsi="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4B6" w:rsidRDefault="0041288B">
            <w:pPr>
              <w:pStyle w:val="NormalWeb"/>
              <w:spacing w:before="0" w:after="0"/>
            </w:pPr>
            <w:r>
              <w:rPr>
                <w:b/>
                <w:bCs/>
                <w:sz w:val="20"/>
                <w:szCs w:val="20"/>
              </w:rPr>
              <w:t>Case report</w:t>
            </w:r>
          </w:p>
        </w:tc>
      </w:tr>
    </w:tbl>
    <w:p w:rsidR="00A564B6" w:rsidRDefault="00A564B6">
      <w:pPr>
        <w:widowControl w:val="0"/>
      </w:pPr>
    </w:p>
    <w:p w:rsidR="00A564B6" w:rsidRDefault="00A564B6">
      <w:bookmarkStart w:id="0" w:name="_Hlk170903434"/>
    </w:p>
    <w:tbl>
      <w:tblPr>
        <w:tblW w:w="209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97"/>
        <w:gridCol w:w="9264"/>
        <w:gridCol w:w="6379"/>
      </w:tblGrid>
      <w:tr w:rsidR="00A564B6">
        <w:trPr>
          <w:trHeight w:val="447"/>
        </w:trPr>
        <w:tc>
          <w:tcPr>
            <w:tcW w:w="2094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A564B6" w:rsidRDefault="0041288B">
            <w:pPr>
              <w:pStyle w:val="Heading2"/>
              <w:jc w:val="left"/>
            </w:pPr>
            <w:r>
              <w:rPr>
                <w:rFonts w:ascii="Times New Roman" w:hAnsi="Times New Roman"/>
                <w:shd w:val="clear" w:color="auto" w:fill="FFFF00"/>
                <w:lang w:val="en-US"/>
              </w:rPr>
              <w:t>PART  1:</w:t>
            </w:r>
            <w:r>
              <w:rPr>
                <w:rFonts w:ascii="Times New Roman" w:hAnsi="Times New Roman"/>
                <w:lang w:val="en-US"/>
              </w:rPr>
              <w:t xml:space="preserve"> Comments</w:t>
            </w:r>
          </w:p>
        </w:tc>
      </w:tr>
      <w:tr w:rsidR="00A564B6">
        <w:trPr>
          <w:trHeight w:val="960"/>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pPr>
              <w:pStyle w:val="Heading2"/>
              <w:jc w:val="left"/>
              <w:rPr>
                <w:rFonts w:ascii="Times New Roman" w:eastAsia="Times New Roman" w:hAnsi="Times New Roman" w:cs="Times New Roman"/>
              </w:rPr>
            </w:pPr>
            <w:r>
              <w:rPr>
                <w:rFonts w:ascii="Times New Roman" w:hAnsi="Times New Roman"/>
                <w:lang w:val="en-US"/>
              </w:rPr>
              <w:t>Reviewer’s comment</w:t>
            </w:r>
          </w:p>
          <w:p w:rsidR="00A564B6" w:rsidRDefault="0041288B">
            <w:r>
              <w:rPr>
                <w:b/>
                <w:bCs/>
                <w:sz w:val="20"/>
                <w:szCs w:val="20"/>
                <w:shd w:val="clear" w:color="auto" w:fill="FFFF00"/>
              </w:rPr>
              <w:t>Artificial Intelligence (AI) generated or assisted review comments are strictly prohibited during peer review.</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pPr>
              <w:spacing w:after="160" w:line="254" w:lineRule="auto"/>
            </w:pPr>
            <w:r>
              <w:rPr>
                <w:b/>
                <w:bCs/>
                <w:kern w:val="2"/>
                <w:sz w:val="20"/>
                <w:szCs w:val="20"/>
              </w:rPr>
              <w:t>Author’s Feedback</w:t>
            </w:r>
            <w:r>
              <w:rPr>
                <w:kern w:val="2"/>
                <w:sz w:val="20"/>
                <w:szCs w:val="20"/>
              </w:rPr>
              <w:t xml:space="preserve"> (It is mandatory that authors should write his/her feedback here)</w:t>
            </w:r>
          </w:p>
        </w:tc>
      </w:tr>
      <w:tr w:rsidR="00A564B6">
        <w:trPr>
          <w:trHeight w:val="110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ind w:left="360"/>
            </w:pPr>
            <w:r>
              <w:rPr>
                <w:b/>
                <w:bCs/>
                <w:sz w:val="20"/>
                <w:szCs w:val="20"/>
              </w:rPr>
              <w:t>Please write a few sentences regarding the importance of this manuscript for the scientific community. A minimum of 3-4 sentences may be required for this part.</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r>
              <w:rPr>
                <w:b/>
                <w:bCs/>
                <w:sz w:val="20"/>
                <w:szCs w:val="20"/>
              </w:rPr>
              <w:t xml:space="preserve">This manuscript presents rare case report of abdominal ectopic pregnancy. It adds knowledge to existing literature. It </w:t>
            </w:r>
            <w:proofErr w:type="spellStart"/>
            <w:r>
              <w:rPr>
                <w:b/>
                <w:bCs/>
                <w:sz w:val="20"/>
                <w:szCs w:val="20"/>
              </w:rPr>
              <w:t>emphasises</w:t>
            </w:r>
            <w:proofErr w:type="spellEnd"/>
            <w:r>
              <w:rPr>
                <w:b/>
                <w:bCs/>
                <w:sz w:val="20"/>
                <w:szCs w:val="20"/>
              </w:rPr>
              <w:t xml:space="preserve"> the diagnostic challenges of advanced abdominal pregnancy especially in resource constrain regions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r w:rsidR="00A564B6">
        <w:trPr>
          <w:trHeight w:val="132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ind w:left="360"/>
              <w:rPr>
                <w:b/>
                <w:bCs/>
                <w:sz w:val="20"/>
                <w:szCs w:val="20"/>
              </w:rPr>
            </w:pPr>
            <w:r>
              <w:rPr>
                <w:b/>
                <w:bCs/>
                <w:sz w:val="20"/>
                <w:szCs w:val="20"/>
              </w:rPr>
              <w:t>Is the title of the article suitable?</w:t>
            </w:r>
          </w:p>
          <w:p w:rsidR="00A564B6" w:rsidRDefault="0041288B">
            <w:pPr>
              <w:ind w:left="360"/>
            </w:pPr>
            <w:r>
              <w:rPr>
                <w:b/>
                <w:bCs/>
                <w:sz w:val="20"/>
                <w:szCs w:val="20"/>
              </w:rPr>
              <w:t>(If not please suggest an alternative title)</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rsidP="0079104F">
            <w:r>
              <w:rPr>
                <w:b/>
                <w:bCs/>
                <w:sz w:val="20"/>
                <w:szCs w:val="20"/>
              </w:rPr>
              <w:t>Title reflects the content of the case report but is long. Simplified title will give clarity and readability to readers.</w:t>
            </w:r>
          </w:p>
          <w:p w:rsidR="00A564B6" w:rsidRDefault="0041288B" w:rsidP="0079104F">
            <w:r>
              <w:rPr>
                <w:b/>
                <w:bCs/>
                <w:sz w:val="20"/>
                <w:szCs w:val="20"/>
              </w:rPr>
              <w:t xml:space="preserve">Undiagnosed post term </w:t>
            </w:r>
            <w:proofErr w:type="spellStart"/>
            <w:r>
              <w:rPr>
                <w:b/>
                <w:bCs/>
                <w:sz w:val="20"/>
                <w:szCs w:val="20"/>
              </w:rPr>
              <w:t>intra abdominal</w:t>
            </w:r>
            <w:proofErr w:type="spellEnd"/>
            <w:r>
              <w:rPr>
                <w:b/>
                <w:bCs/>
                <w:sz w:val="20"/>
                <w:szCs w:val="20"/>
              </w:rPr>
              <w:t xml:space="preserve"> pregnancy with intrauterine fetal demise: A rare case report from teaching hospital </w:t>
            </w:r>
          </w:p>
          <w:p w:rsidR="00A564B6" w:rsidRDefault="00A564B6">
            <w:pPr>
              <w:ind w:left="360"/>
            </w:pPr>
          </w:p>
          <w:p w:rsidR="00A564B6" w:rsidRDefault="00A564B6">
            <w:pPr>
              <w:ind w:left="360"/>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r w:rsidR="00A564B6">
        <w:trPr>
          <w:trHeight w:val="88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pStyle w:val="Heading2"/>
              <w:ind w:left="360"/>
              <w:jc w:val="left"/>
            </w:pPr>
            <w:r>
              <w:rPr>
                <w:rFonts w:ascii="Times New Roman" w:hAnsi="Times New Roman"/>
                <w:lang w:val="en-US"/>
              </w:rPr>
              <w:t>Is the abstract of the article comprehensive? Do you suggest the addition (or deletion) of some points in this section? Please write your suggestions here.</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ind w:left="360"/>
            </w:pPr>
            <w:r>
              <w:rPr>
                <w:b/>
                <w:bCs/>
                <w:sz w:val="20"/>
                <w:szCs w:val="20"/>
              </w:rPr>
              <w:t xml:space="preserve">Abstract summaries the case adequately. Authors are encouraged to write antenatal investigations done and why the case was undiagnosed, reasons and suggestions for improvement of health care facilities can be added to the abstract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r w:rsidR="00A564B6">
        <w:trPr>
          <w:trHeight w:val="44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pStyle w:val="Heading2"/>
              <w:ind w:left="360"/>
              <w:jc w:val="left"/>
            </w:pPr>
            <w:r>
              <w:rPr>
                <w:rFonts w:ascii="Times New Roman" w:hAnsi="Times New Roman"/>
                <w:lang w:val="en-US"/>
              </w:rPr>
              <w:t>Is the manuscript scientifically, correct? Please write here.</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r>
              <w:rPr>
                <w:b/>
                <w:bCs/>
                <w:sz w:val="20"/>
                <w:szCs w:val="20"/>
              </w:rPr>
              <w:t>This manuscript is scientifically sound but some areas need clarification and improvement as outlined as detailed comments provided below.</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r w:rsidR="00A564B6">
        <w:trPr>
          <w:trHeight w:val="66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ind w:left="360"/>
            </w:pPr>
            <w:r>
              <w:rPr>
                <w:b/>
                <w:bCs/>
                <w:sz w:val="20"/>
                <w:szCs w:val="20"/>
              </w:rPr>
              <w:t>Are the references sufficient and recent? If you have suggestions of additional references, please mention them in the review form.</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r>
              <w:rPr>
                <w:b/>
                <w:bCs/>
                <w:sz w:val="20"/>
                <w:szCs w:val="20"/>
              </w:rPr>
              <w:t>Yes</w:t>
            </w:r>
            <w:r>
              <w:rPr>
                <w:sz w:val="20"/>
                <w:szCs w:val="20"/>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r w:rsidR="00A564B6">
        <w:trPr>
          <w:trHeight w:val="66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A564B6" w:rsidRDefault="0041288B">
            <w:pPr>
              <w:pStyle w:val="Heading2"/>
              <w:ind w:left="360"/>
              <w:jc w:val="left"/>
            </w:pPr>
            <w:r>
              <w:rPr>
                <w:rFonts w:ascii="Times New Roman" w:hAnsi="Times New Roman"/>
                <w:lang w:val="en-US"/>
              </w:rPr>
              <w:lastRenderedPageBreak/>
              <w:t>Is the language/English quality of the article suitable for scholarly communications?</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r>
              <w:rPr>
                <w:b/>
                <w:bCs/>
                <w:sz w:val="20"/>
                <w:szCs w:val="20"/>
              </w:rPr>
              <w:t xml:space="preserve">Language quality in this manuscript can be improved for scholarly communications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r w:rsidR="00A564B6">
        <w:trPr>
          <w:trHeight w:val="3302"/>
        </w:trPr>
        <w:tc>
          <w:tcPr>
            <w:tcW w:w="5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41288B">
            <w:pPr>
              <w:pStyle w:val="Heading2"/>
              <w:jc w:val="left"/>
            </w:pPr>
            <w:r>
              <w:rPr>
                <w:rFonts w:ascii="Times New Roman" w:hAnsi="Times New Roman"/>
                <w:u w:val="single"/>
                <w:lang w:val="en-US"/>
              </w:rPr>
              <w:t>Optional/General</w:t>
            </w:r>
            <w:r>
              <w:rPr>
                <w:rFonts w:ascii="Times New Roman" w:hAnsi="Times New Roman"/>
                <w:lang w:val="en-US"/>
              </w:rPr>
              <w:t xml:space="preserve"> </w:t>
            </w:r>
            <w:r>
              <w:rPr>
                <w:rFonts w:ascii="Times New Roman" w:hAnsi="Times New Roman"/>
                <w:b w:val="0"/>
                <w:bCs w:val="0"/>
                <w:lang w:val="en-US"/>
              </w:rPr>
              <w:t>comments</w:t>
            </w:r>
          </w:p>
        </w:tc>
        <w:tc>
          <w:tcPr>
            <w:tcW w:w="9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961" w:rsidRPr="00BA4961" w:rsidRDefault="0041288B">
            <w:pPr>
              <w:rPr>
                <w:b/>
                <w:bCs/>
                <w:sz w:val="20"/>
                <w:szCs w:val="20"/>
              </w:rPr>
            </w:pPr>
            <w:r>
              <w:rPr>
                <w:b/>
                <w:bCs/>
                <w:sz w:val="20"/>
                <w:szCs w:val="20"/>
              </w:rPr>
              <w:t xml:space="preserve">Obstetric history is not mentioned in the case report only obstetric formula is mentioned. Obstetric history, risk factors for ectopic pregnancy in this case are to be </w:t>
            </w:r>
            <w:proofErr w:type="gramStart"/>
            <w:r>
              <w:rPr>
                <w:b/>
                <w:bCs/>
                <w:sz w:val="20"/>
                <w:szCs w:val="20"/>
              </w:rPr>
              <w:t>The</w:t>
            </w:r>
            <w:proofErr w:type="gramEnd"/>
            <w:r>
              <w:rPr>
                <w:b/>
                <w:bCs/>
                <w:sz w:val="20"/>
                <w:szCs w:val="20"/>
              </w:rPr>
              <w:t xml:space="preserve"> case was referred from a general hospital in view of intrauterine fetal demise and presented about 2 weeks following the referral with </w:t>
            </w:r>
            <w:proofErr w:type="spellStart"/>
            <w:r>
              <w:rPr>
                <w:b/>
                <w:bCs/>
                <w:sz w:val="20"/>
                <w:szCs w:val="20"/>
              </w:rPr>
              <w:t>post dated</w:t>
            </w:r>
            <w:proofErr w:type="spellEnd"/>
            <w:r>
              <w:rPr>
                <w:b/>
                <w:bCs/>
                <w:sz w:val="20"/>
                <w:szCs w:val="20"/>
              </w:rPr>
              <w:t xml:space="preserve"> pregnancy but exactly at which gestational age she was diagnosed with intrauterine fetal demise and investigations apart from clotting time whether coagulation profile was done or not. Follow-up of the patient antenatally in chronological order to be mentioned in the manuscript. </w:t>
            </w:r>
          </w:p>
          <w:p w:rsidR="00A564B6" w:rsidRDefault="0041288B">
            <w:r>
              <w:rPr>
                <w:b/>
                <w:bCs/>
                <w:sz w:val="20"/>
                <w:szCs w:val="20"/>
              </w:rPr>
              <w:t xml:space="preserve">In </w:t>
            </w:r>
            <w:proofErr w:type="gramStart"/>
            <w:r>
              <w:rPr>
                <w:b/>
                <w:bCs/>
                <w:sz w:val="20"/>
                <w:szCs w:val="20"/>
              </w:rPr>
              <w:t>discussion ,</w:t>
            </w:r>
            <w:proofErr w:type="gramEnd"/>
            <w:r>
              <w:rPr>
                <w:b/>
                <w:bCs/>
                <w:sz w:val="20"/>
                <w:szCs w:val="20"/>
              </w:rPr>
              <w:t xml:space="preserve"> four ultrasound scans were mentioned but when was the first ultrasound done and its findings to be added to the manuscript. Regarding </w:t>
            </w:r>
            <w:proofErr w:type="gramStart"/>
            <w:r>
              <w:rPr>
                <w:b/>
                <w:bCs/>
                <w:sz w:val="20"/>
                <w:szCs w:val="20"/>
              </w:rPr>
              <w:t>APH(</w:t>
            </w:r>
            <w:proofErr w:type="gramEnd"/>
            <w:r>
              <w:rPr>
                <w:b/>
                <w:bCs/>
                <w:sz w:val="20"/>
                <w:szCs w:val="20"/>
              </w:rPr>
              <w:t xml:space="preserve">antepartum </w:t>
            </w:r>
            <w:proofErr w:type="spellStart"/>
            <w:r>
              <w:rPr>
                <w:b/>
                <w:bCs/>
                <w:sz w:val="20"/>
                <w:szCs w:val="20"/>
              </w:rPr>
              <w:t>haemorrhage</w:t>
            </w:r>
            <w:proofErr w:type="spellEnd"/>
            <w:r>
              <w:rPr>
                <w:b/>
                <w:bCs/>
                <w:sz w:val="20"/>
                <w:szCs w:val="20"/>
              </w:rPr>
              <w:t xml:space="preserve">) any need for blood transfusion, HB percentage can be mentioned. Intraoperative- presentation of the </w:t>
            </w:r>
            <w:proofErr w:type="gramStart"/>
            <w:r>
              <w:rPr>
                <w:b/>
                <w:bCs/>
                <w:sz w:val="20"/>
                <w:szCs w:val="20"/>
              </w:rPr>
              <w:t>fetus ,</w:t>
            </w:r>
            <w:proofErr w:type="gramEnd"/>
            <w:r>
              <w:rPr>
                <w:b/>
                <w:bCs/>
                <w:sz w:val="20"/>
                <w:szCs w:val="20"/>
              </w:rPr>
              <w:t xml:space="preserve"> any visible anomaly of the fetus( which are common in abdominal pregnancies)to be mentioned. Regarding the placenta: attachments of the placenta or adhesions to any structure to be added to the manuscript as it is very crucial in abdominal pregnancy management. Follow-up of the patient with the histopathology of the placenta is also important in case of abdominal pregnancy. It could have been done as it is a teaching </w:t>
            </w:r>
            <w:proofErr w:type="spellStart"/>
            <w:proofErr w:type="gramStart"/>
            <w:r>
              <w:rPr>
                <w:b/>
                <w:bCs/>
                <w:sz w:val="20"/>
                <w:szCs w:val="20"/>
              </w:rPr>
              <w:t>hospital.As</w:t>
            </w:r>
            <w:proofErr w:type="spellEnd"/>
            <w:proofErr w:type="gramEnd"/>
            <w:r>
              <w:rPr>
                <w:b/>
                <w:bCs/>
                <w:sz w:val="20"/>
                <w:szCs w:val="20"/>
              </w:rPr>
              <w:t xml:space="preserve"> it is a case of intra uterine death , where there is high chance of infections, antibiotics coverage is also not mentioned.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4B6" w:rsidRDefault="00A564B6"/>
        </w:tc>
      </w:tr>
    </w:tbl>
    <w:p w:rsidR="00A564B6" w:rsidRDefault="00A564B6">
      <w:pPr>
        <w:widowControl w:val="0"/>
        <w:rPr>
          <w:b/>
          <w:bCs/>
          <w:sz w:val="20"/>
          <w:szCs w:val="20"/>
        </w:rPr>
      </w:pPr>
    </w:p>
    <w:p w:rsidR="00A564B6" w:rsidRDefault="00A564B6">
      <w:pPr>
        <w:pStyle w:val="BodyText"/>
        <w:rPr>
          <w:rFonts w:ascii="Times New Roman" w:eastAsia="Times New Roman" w:hAnsi="Times New Roman" w:cs="Times New Roman"/>
          <w:b/>
          <w:bCs/>
          <w:sz w:val="20"/>
          <w:szCs w:val="20"/>
          <w:u w:val="single"/>
          <w:lang w:val="en-US"/>
        </w:rPr>
      </w:pPr>
    </w:p>
    <w:p w:rsidR="00A564B6" w:rsidRDefault="00A564B6">
      <w:pPr>
        <w:pStyle w:val="BodyText"/>
        <w:rPr>
          <w:rFonts w:ascii="Times New Roman" w:eastAsia="Times New Roman" w:hAnsi="Times New Roman" w:cs="Times New Roman"/>
          <w:b/>
          <w:bCs/>
          <w:sz w:val="20"/>
          <w:szCs w:val="20"/>
          <w:u w:val="single"/>
          <w:lang w:val="en-US"/>
        </w:rPr>
      </w:pPr>
    </w:p>
    <w:p w:rsidR="00A564B6" w:rsidRDefault="00A564B6">
      <w:pPr>
        <w:pStyle w:val="BodyText"/>
        <w:rPr>
          <w:rFonts w:ascii="Times New Roman" w:eastAsia="Times New Roman" w:hAnsi="Times New Roman" w:cs="Times New Roman"/>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B21728" w:rsidRPr="00B21728" w:rsidTr="00CA42C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14:textOutline w14:w="0" w14:cap="rnd" w14:cmpd="sng" w14:algn="ctr">
                  <w14:noFill/>
                  <w14:prstDash w14:val="solid"/>
                  <w14:bevel/>
                </w14:textOutline>
              </w:rPr>
            </w:pPr>
            <w:bookmarkStart w:id="1" w:name="_Hlk156057883"/>
            <w:bookmarkStart w:id="2" w:name="_Hlk156057704"/>
            <w:r w:rsidRPr="00B21728">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B21728">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B21728" w:rsidRPr="00B21728" w:rsidTr="00CA42C3">
        <w:tc>
          <w:tcPr>
            <w:tcW w:w="1615" w:type="pct"/>
            <w:shd w:val="clear" w:color="auto" w:fill="auto"/>
            <w:noWrap/>
            <w:tcMar>
              <w:top w:w="0" w:type="dxa"/>
              <w:left w:w="108" w:type="dxa"/>
              <w:bottom w:w="0" w:type="dxa"/>
              <w:right w:w="108" w:type="dxa"/>
            </w:tcMar>
            <w:vAlign w:val="center"/>
          </w:tcPr>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shd w:val="clear" w:color="auto" w:fill="auto"/>
            <w:tcMar>
              <w:top w:w="0" w:type="dxa"/>
              <w:left w:w="108" w:type="dxa"/>
              <w:bottom w:w="0" w:type="dxa"/>
              <w:right w:w="108" w:type="dxa"/>
            </w:tcMar>
          </w:tcPr>
          <w:p w:rsidR="00B21728" w:rsidRPr="00B21728" w:rsidRDefault="00B21728" w:rsidP="00B21728">
            <w:pPr>
              <w:keepNext/>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B21728">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shd w:val="clear" w:color="auto" w:fill="auto"/>
          </w:tcPr>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pPr>
            <w:r w:rsidRPr="00B21728">
              <w:rPr>
                <w:rFonts w:ascii="Arial" w:eastAsia="Calibri" w:hAnsi="Arial" w:cs="Arial"/>
                <w:b/>
                <w:color w:val="auto"/>
                <w:kern w:val="2"/>
                <w:sz w:val="20"/>
                <w:szCs w:val="20"/>
                <w:bdr w:val="none" w:sz="0" w:space="0" w:color="auto"/>
                <w:lang w:val="en-IN"/>
                <w14:textOutline w14:w="0" w14:cap="rnd" w14:cmpd="sng" w14:algn="ctr">
                  <w14:noFill/>
                  <w14:prstDash w14:val="solid"/>
                  <w14:bevel/>
                </w14:textOutline>
              </w:rPr>
              <w:t>Author’s Feedback</w:t>
            </w:r>
            <w:r w:rsidRPr="00B21728">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t xml:space="preserve"> (It is mandatory that authors should write his/her feedback here)</w:t>
            </w:r>
          </w:p>
          <w:p w:rsidR="00B21728" w:rsidRPr="00B21728" w:rsidRDefault="00B21728" w:rsidP="00B21728">
            <w:pPr>
              <w:keepNext/>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p>
        </w:tc>
      </w:tr>
      <w:tr w:rsidR="00B21728" w:rsidRPr="00B21728" w:rsidTr="00CA42C3">
        <w:trPr>
          <w:trHeight w:val="890"/>
        </w:trPr>
        <w:tc>
          <w:tcPr>
            <w:tcW w:w="1615" w:type="pct"/>
            <w:shd w:val="clear" w:color="auto" w:fill="auto"/>
            <w:noWrap/>
            <w:tcMar>
              <w:top w:w="0" w:type="dxa"/>
              <w:left w:w="108" w:type="dxa"/>
              <w:bottom w:w="0" w:type="dxa"/>
              <w:right w:w="108" w:type="dxa"/>
            </w:tcMar>
            <w:vAlign w:val="center"/>
          </w:tcPr>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bdr w:val="none" w:sz="0" w:space="0" w:color="auto"/>
                <w:lang w:val="en-GB"/>
                <w14:textOutline w14:w="0" w14:cap="rnd" w14:cmpd="sng" w14:algn="ctr">
                  <w14:noFill/>
                  <w14:prstDash w14:val="solid"/>
                  <w14:bevel/>
                </w14:textOutline>
              </w:rPr>
            </w:pPr>
            <w:r w:rsidRPr="00B21728">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shd w:val="clear" w:color="auto" w:fill="auto"/>
            <w:tcMar>
              <w:top w:w="0" w:type="dxa"/>
              <w:left w:w="108" w:type="dxa"/>
              <w:bottom w:w="0" w:type="dxa"/>
              <w:right w:w="108" w:type="dxa"/>
            </w:tcMar>
            <w:vAlign w:val="center"/>
          </w:tcPr>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B21728">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(If yes, </w:t>
            </w:r>
            <w:proofErr w:type="gramStart"/>
            <w:r w:rsidRPr="00B21728">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Kindly</w:t>
            </w:r>
            <w:proofErr w:type="gramEnd"/>
            <w:r w:rsidRPr="00B21728">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 please write down the ethical issues here in details)</w:t>
            </w: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shd w:val="clear" w:color="auto" w:fill="auto"/>
            <w:vAlign w:val="center"/>
          </w:tcPr>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BF4542" w:rsidRDefault="00BF4542" w:rsidP="00BF4542">
      <w:pPr>
        <w:pStyle w:val="Affiliation"/>
        <w:spacing w:after="0" w:line="240" w:lineRule="auto"/>
        <w:jc w:val="left"/>
        <w:rPr>
          <w:rFonts w:ascii="Arial" w:hAnsi="Arial" w:cs="Arial"/>
          <w:b/>
          <w:sz w:val="16"/>
          <w:szCs w:val="16"/>
        </w:rPr>
      </w:pPr>
    </w:p>
    <w:p w:rsidR="00BF4542" w:rsidRPr="005F4EDD" w:rsidRDefault="00BF4542" w:rsidP="00BF454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F4542" w:rsidRDefault="00BF4542" w:rsidP="00BF4542">
      <w:pPr>
        <w:pStyle w:val="Affiliation"/>
        <w:spacing w:after="0" w:line="240" w:lineRule="auto"/>
        <w:jc w:val="left"/>
        <w:rPr>
          <w:rFonts w:ascii="Arial" w:hAnsi="Arial" w:cs="Arial"/>
          <w:sz w:val="16"/>
          <w:szCs w:val="16"/>
        </w:rPr>
      </w:pPr>
    </w:p>
    <w:p w:rsidR="00BF4542" w:rsidRDefault="00BF4542" w:rsidP="00BF4542">
      <w:proofErr w:type="spellStart"/>
      <w:r>
        <w:rPr>
          <w:rFonts w:ascii="Calibri" w:hAnsi="Calibri" w:cs="Calibri"/>
        </w:rPr>
        <w:t>Pudami</w:t>
      </w:r>
      <w:proofErr w:type="spellEnd"/>
      <w:r>
        <w:rPr>
          <w:rFonts w:ascii="Calibri" w:hAnsi="Calibri" w:cs="Calibri"/>
        </w:rPr>
        <w:t xml:space="preserve"> </w:t>
      </w:r>
      <w:proofErr w:type="spellStart"/>
      <w:proofErr w:type="gramStart"/>
      <w:r>
        <w:rPr>
          <w:rFonts w:ascii="Calibri" w:hAnsi="Calibri" w:cs="Calibri"/>
        </w:rPr>
        <w:t>Rajyalakshmi</w:t>
      </w:r>
      <w:proofErr w:type="spellEnd"/>
      <w:r>
        <w:rPr>
          <w:rFonts w:ascii="Calibri" w:hAnsi="Calibri" w:cs="Calibri"/>
        </w:rPr>
        <w:t xml:space="preserve"> ,</w:t>
      </w:r>
      <w:proofErr w:type="gramEnd"/>
      <w:r>
        <w:rPr>
          <w:rFonts w:ascii="Calibri" w:hAnsi="Calibri" w:cs="Calibri"/>
        </w:rPr>
        <w:t xml:space="preserve"> Dr NTR University of Health Sciences, India</w:t>
      </w:r>
      <w:r>
        <w:rPr>
          <w:rFonts w:ascii="Calibri" w:hAnsi="Calibri" w:cs="Calibri"/>
        </w:rPr>
        <w:br/>
      </w: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bookmarkStart w:id="3" w:name="_GoBack"/>
      <w:bookmarkEnd w:id="3"/>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p>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Cs/>
          <w:color w:val="auto"/>
          <w:u w:val="single"/>
          <w:bdr w:val="none" w:sz="0" w:space="0" w:color="auto"/>
          <w:lang w:val="en-GB"/>
          <w14:textOutline w14:w="0" w14:cap="rnd" w14:cmpd="sng" w14:algn="ctr">
            <w14:noFill/>
            <w14:prstDash w14:val="solid"/>
            <w14:bevel/>
          </w14:textOutline>
        </w:rPr>
      </w:pPr>
    </w:p>
    <w:bookmarkEnd w:id="2"/>
    <w:p w:rsidR="00B21728" w:rsidRPr="00B21728" w:rsidRDefault="00B21728" w:rsidP="00B217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14:textOutline w14:w="0" w14:cap="rnd" w14:cmpd="sng" w14:algn="ctr">
            <w14:noFill/>
            <w14:prstDash w14:val="solid"/>
            <w14:bevel/>
          </w14:textOutline>
        </w:rPr>
      </w:pPr>
    </w:p>
    <w:bookmarkEnd w:id="0"/>
    <w:p w:rsidR="00A564B6" w:rsidRDefault="00A564B6">
      <w:pPr>
        <w:pStyle w:val="BodyText"/>
        <w:rPr>
          <w:rFonts w:ascii="Times New Roman" w:eastAsia="Times New Roman" w:hAnsi="Times New Roman" w:cs="Times New Roman"/>
          <w:b/>
          <w:bCs/>
          <w:sz w:val="20"/>
          <w:szCs w:val="20"/>
          <w:u w:val="single"/>
          <w:lang w:val="en-US"/>
        </w:rPr>
      </w:pPr>
    </w:p>
    <w:sectPr w:rsidR="00A564B6">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A5D" w:rsidRDefault="00036A5D">
      <w:r>
        <w:separator/>
      </w:r>
    </w:p>
  </w:endnote>
  <w:endnote w:type="continuationSeparator" w:id="0">
    <w:p w:rsidR="00036A5D" w:rsidRDefault="000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B6" w:rsidRDefault="0041288B">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A5D" w:rsidRDefault="00036A5D">
      <w:r>
        <w:separator/>
      </w:r>
    </w:p>
  </w:footnote>
  <w:footnote w:type="continuationSeparator" w:id="0">
    <w:p w:rsidR="00036A5D" w:rsidRDefault="0003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B6" w:rsidRDefault="00A564B6">
    <w:pPr>
      <w:spacing w:before="100" w:after="100"/>
      <w:jc w:val="center"/>
      <w:rPr>
        <w:rFonts w:ascii="Arial" w:hAnsi="Arial"/>
        <w:b/>
        <w:bCs/>
        <w:color w:val="003399"/>
        <w:u w:val="single" w:color="003399"/>
      </w:rPr>
    </w:pPr>
  </w:p>
  <w:p w:rsidR="00A564B6" w:rsidRDefault="0041288B">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B6"/>
    <w:rsid w:val="00036A5D"/>
    <w:rsid w:val="001B77AD"/>
    <w:rsid w:val="0041288B"/>
    <w:rsid w:val="006B43F1"/>
    <w:rsid w:val="0079104F"/>
    <w:rsid w:val="00A564B6"/>
    <w:rsid w:val="00B21728"/>
    <w:rsid w:val="00BA4961"/>
    <w:rsid w:val="00BF4542"/>
    <w:rsid w:val="00E1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55041-69F0-40D7-9099-CFA2744A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Affiliation">
    <w:name w:val="Affiliation"/>
    <w:basedOn w:val="Normal"/>
    <w:rsid w:val="00BF4542"/>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go.com/index.php/ARJG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8</cp:revision>
  <dcterms:created xsi:type="dcterms:W3CDTF">2026-01-14T08:37:00Z</dcterms:created>
  <dcterms:modified xsi:type="dcterms:W3CDTF">2026-01-15T06:46:00Z</dcterms:modified>
</cp:coreProperties>
</file>