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5316B" w14:textId="77777777" w:rsidR="00052520" w:rsidRDefault="00630983">
      <w:pPr>
        <w:pStyle w:val="Title"/>
        <w:spacing w:line="360" w:lineRule="auto"/>
      </w:pPr>
      <w:r>
        <w:t>Sustainable</w:t>
      </w:r>
      <w:r>
        <w:rPr>
          <w:spacing w:val="-6"/>
        </w:rPr>
        <w:t xml:space="preserve"> </w:t>
      </w:r>
      <w:r>
        <w:t>Organic</w:t>
      </w:r>
      <w:r>
        <w:rPr>
          <w:spacing w:val="-8"/>
        </w:rPr>
        <w:t xml:space="preserve"> </w:t>
      </w:r>
      <w:r>
        <w:t>Nutrient</w:t>
      </w:r>
      <w:r>
        <w:rPr>
          <w:spacing w:val="-6"/>
        </w:rPr>
        <w:t xml:space="preserve"> </w:t>
      </w:r>
      <w:r>
        <w:t>Management:</w:t>
      </w:r>
      <w:r>
        <w:rPr>
          <w:spacing w:val="-6"/>
        </w:rPr>
        <w:t xml:space="preserve"> </w:t>
      </w:r>
      <w:r>
        <w:t>Effects</w:t>
      </w:r>
      <w:r>
        <w:rPr>
          <w:spacing w:val="-8"/>
        </w:rPr>
        <w:t xml:space="preserve"> </w:t>
      </w:r>
      <w:r>
        <w:t>on</w:t>
      </w:r>
      <w:r>
        <w:rPr>
          <w:spacing w:val="-6"/>
        </w:rPr>
        <w:t xml:space="preserve"> </w:t>
      </w:r>
      <w:r>
        <w:t>Chickpea</w:t>
      </w:r>
      <w:r>
        <w:rPr>
          <w:spacing w:val="-15"/>
        </w:rPr>
        <w:t xml:space="preserve"> </w:t>
      </w:r>
      <w:r>
        <w:t>Yield</w:t>
      </w:r>
      <w:r>
        <w:rPr>
          <w:spacing w:val="-6"/>
        </w:rPr>
        <w:t xml:space="preserve"> </w:t>
      </w:r>
      <w:r>
        <w:t>and Soil Fertility Dynamics</w:t>
      </w:r>
    </w:p>
    <w:p w14:paraId="1E40AF34" w14:textId="7F6D93D0" w:rsidR="00052520" w:rsidRDefault="00052520">
      <w:pPr>
        <w:pStyle w:val="BodyText"/>
        <w:spacing w:before="21"/>
        <w:ind w:left="0"/>
        <w:jc w:val="left"/>
        <w:rPr>
          <w:b/>
        </w:rPr>
      </w:pPr>
    </w:p>
    <w:p w14:paraId="29CC8B93" w14:textId="77777777" w:rsidR="00BB379B" w:rsidRDefault="00BB379B">
      <w:pPr>
        <w:pStyle w:val="BodyText"/>
        <w:spacing w:before="21"/>
        <w:ind w:left="0"/>
        <w:jc w:val="left"/>
        <w:rPr>
          <w:b/>
        </w:rPr>
      </w:pPr>
    </w:p>
    <w:p w14:paraId="328E2453" w14:textId="77777777" w:rsidR="00052520" w:rsidRDefault="00630983">
      <w:pPr>
        <w:spacing w:before="1"/>
        <w:ind w:left="23"/>
        <w:rPr>
          <w:b/>
          <w:sz w:val="24"/>
        </w:rPr>
      </w:pPr>
      <w:r>
        <w:rPr>
          <w:b/>
          <w:spacing w:val="-2"/>
          <w:sz w:val="24"/>
        </w:rPr>
        <w:t>Abstract</w:t>
      </w:r>
    </w:p>
    <w:p w14:paraId="1214541B" w14:textId="58844B2C" w:rsidR="00052520" w:rsidRDefault="00630983">
      <w:pPr>
        <w:pStyle w:val="BodyText"/>
        <w:spacing w:before="139" w:line="360" w:lineRule="auto"/>
        <w:ind w:right="18" w:firstLine="719"/>
      </w:pPr>
      <w:r>
        <w:t>A field experiment was conducted during Kharif season of 2024-25 at Agricultural Research Farm,</w:t>
      </w:r>
      <w:r w:rsidR="00B869F1">
        <w:t xml:space="preserve"> </w:t>
      </w:r>
      <w:r w:rsidR="00B869F1" w:rsidRPr="00B869F1">
        <w:rPr>
          <w:highlight w:val="yellow"/>
        </w:rPr>
        <w:t>(add location longitude and latitude)</w:t>
      </w:r>
      <w:r>
        <w:t xml:space="preserve"> Department of Soil Science, School of Agriculture Suresh Gyan Vihar University, Jaipur (Rajasthan). The experiment comprised eight treatments </w:t>
      </w:r>
      <w:r w:rsidR="00B869F1" w:rsidRPr="00B869F1">
        <w:rPr>
          <w:highlight w:val="yellow"/>
        </w:rPr>
        <w:t>(add total 8 treatments and experimental design with replications)</w:t>
      </w:r>
      <w:r w:rsidR="00B869F1">
        <w:t xml:space="preserve"> </w:t>
      </w:r>
      <w:r>
        <w:t>involving various combinations of farmyard manure (FYM), vermicompost, neem cake, and poultry manure, along</w:t>
      </w:r>
      <w:r>
        <w:rPr>
          <w:spacing w:val="-1"/>
        </w:rPr>
        <w:t xml:space="preserve"> </w:t>
      </w:r>
      <w:r>
        <w:t>with</w:t>
      </w:r>
      <w:r>
        <w:rPr>
          <w:spacing w:val="-1"/>
        </w:rPr>
        <w:t xml:space="preserve"> </w:t>
      </w:r>
      <w:r>
        <w:t>an</w:t>
      </w:r>
      <w:r>
        <w:rPr>
          <w:spacing w:val="-1"/>
        </w:rPr>
        <w:t xml:space="preserve"> </w:t>
      </w:r>
      <w:r>
        <w:t>absolute</w:t>
      </w:r>
      <w:r>
        <w:rPr>
          <w:spacing w:val="-2"/>
        </w:rPr>
        <w:t xml:space="preserve"> </w:t>
      </w:r>
      <w:r>
        <w:t>control. Results</w:t>
      </w:r>
      <w:r>
        <w:rPr>
          <w:spacing w:val="-1"/>
        </w:rPr>
        <w:t xml:space="preserve"> </w:t>
      </w:r>
      <w:r>
        <w:t>revealed</w:t>
      </w:r>
      <w:r>
        <w:rPr>
          <w:spacing w:val="-2"/>
        </w:rPr>
        <w:t xml:space="preserve"> </w:t>
      </w:r>
      <w:r>
        <w:t>that growth</w:t>
      </w:r>
      <w:r>
        <w:rPr>
          <w:spacing w:val="-1"/>
        </w:rPr>
        <w:t xml:space="preserve"> </w:t>
      </w:r>
      <w:r>
        <w:t>and</w:t>
      </w:r>
      <w:r>
        <w:rPr>
          <w:spacing w:val="-1"/>
        </w:rPr>
        <w:t xml:space="preserve"> </w:t>
      </w:r>
      <w:r>
        <w:t>yield</w:t>
      </w:r>
      <w:r>
        <w:rPr>
          <w:spacing w:val="-1"/>
        </w:rPr>
        <w:t xml:space="preserve"> </w:t>
      </w:r>
      <w:r>
        <w:t>parameters of chickpea were</w:t>
      </w:r>
      <w:r>
        <w:rPr>
          <w:spacing w:val="-11"/>
        </w:rPr>
        <w:t xml:space="preserve"> </w:t>
      </w:r>
      <w:r>
        <w:t>significantly</w:t>
      </w:r>
      <w:r>
        <w:rPr>
          <w:spacing w:val="-9"/>
        </w:rPr>
        <w:t xml:space="preserve"> </w:t>
      </w:r>
      <w:r>
        <w:t>influenced</w:t>
      </w:r>
      <w:r>
        <w:rPr>
          <w:spacing w:val="-9"/>
        </w:rPr>
        <w:t xml:space="preserve"> </w:t>
      </w:r>
      <w:r>
        <w:t>by</w:t>
      </w:r>
      <w:r>
        <w:rPr>
          <w:spacing w:val="-9"/>
        </w:rPr>
        <w:t xml:space="preserve"> </w:t>
      </w:r>
      <w:r>
        <w:t>organic</w:t>
      </w:r>
      <w:r>
        <w:rPr>
          <w:spacing w:val="-10"/>
        </w:rPr>
        <w:t xml:space="preserve"> </w:t>
      </w:r>
      <w:r>
        <w:t>nutrient</w:t>
      </w:r>
      <w:r>
        <w:rPr>
          <w:spacing w:val="-9"/>
        </w:rPr>
        <w:t xml:space="preserve"> </w:t>
      </w:r>
      <w:r>
        <w:t>management.</w:t>
      </w:r>
      <w:r>
        <w:rPr>
          <w:spacing w:val="-14"/>
        </w:rPr>
        <w:t xml:space="preserve"> </w:t>
      </w:r>
      <w:r>
        <w:t>The</w:t>
      </w:r>
      <w:r>
        <w:rPr>
          <w:spacing w:val="-10"/>
        </w:rPr>
        <w:t xml:space="preserve"> </w:t>
      </w:r>
      <w:r>
        <w:t>highest</w:t>
      </w:r>
      <w:r>
        <w:rPr>
          <w:spacing w:val="-9"/>
        </w:rPr>
        <w:t xml:space="preserve"> </w:t>
      </w:r>
      <w:r>
        <w:t>plant</w:t>
      </w:r>
      <w:r>
        <w:rPr>
          <w:spacing w:val="-9"/>
        </w:rPr>
        <w:t xml:space="preserve"> </w:t>
      </w:r>
      <w:r>
        <w:t>height</w:t>
      </w:r>
      <w:r>
        <w:rPr>
          <w:spacing w:val="-9"/>
        </w:rPr>
        <w:t xml:space="preserve"> </w:t>
      </w:r>
      <w:r>
        <w:t xml:space="preserve">(62.25 cm), number of branches per plant (13.62), pods per plant (65.74), test weight (227.71 g) and </w:t>
      </w:r>
      <w:r>
        <w:rPr>
          <w:position w:val="2"/>
        </w:rPr>
        <w:t>seed yield (1640 kg ha⁻¹) were recorded in T</w:t>
      </w:r>
      <w:r>
        <w:rPr>
          <w:sz w:val="16"/>
        </w:rPr>
        <w:t>8</w:t>
      </w:r>
      <w:r>
        <w:rPr>
          <w:position w:val="2"/>
        </w:rPr>
        <w:t>-Vermicompost @ 2 t ha⁻¹ + Neem cake @ 2 t ha⁻¹, which was statistically at par with T</w:t>
      </w:r>
      <w:r>
        <w:rPr>
          <w:sz w:val="16"/>
        </w:rPr>
        <w:t>7</w:t>
      </w:r>
      <w:r>
        <w:rPr>
          <w:position w:val="2"/>
        </w:rPr>
        <w:t>-</w:t>
      </w:r>
      <w:r>
        <w:rPr>
          <w:spacing w:val="-4"/>
          <w:position w:val="2"/>
        </w:rPr>
        <w:t xml:space="preserve"> </w:t>
      </w:r>
      <w:r>
        <w:rPr>
          <w:position w:val="2"/>
        </w:rPr>
        <w:t xml:space="preserve">Vermicompost @ 2 t ha⁻¹ + Poultry manure @ 2 t </w:t>
      </w:r>
      <w:r>
        <w:t>ha⁻¹.</w:t>
      </w:r>
      <w:r>
        <w:rPr>
          <w:spacing w:val="-15"/>
        </w:rPr>
        <w:t xml:space="preserve"> </w:t>
      </w:r>
      <w:r>
        <w:t>Among</w:t>
      </w:r>
      <w:r>
        <w:rPr>
          <w:spacing w:val="-15"/>
        </w:rPr>
        <w:t xml:space="preserve"> </w:t>
      </w:r>
      <w:r>
        <w:t>soil</w:t>
      </w:r>
      <w:r>
        <w:rPr>
          <w:spacing w:val="-9"/>
        </w:rPr>
        <w:t xml:space="preserve"> </w:t>
      </w:r>
      <w:r>
        <w:t>parameters,</w:t>
      </w:r>
      <w:r>
        <w:rPr>
          <w:spacing w:val="-10"/>
        </w:rPr>
        <w:t xml:space="preserve"> </w:t>
      </w:r>
      <w:r>
        <w:t>bulk</w:t>
      </w:r>
      <w:r>
        <w:rPr>
          <w:spacing w:val="-10"/>
        </w:rPr>
        <w:t xml:space="preserve"> </w:t>
      </w:r>
      <w:r>
        <w:t>density,</w:t>
      </w:r>
      <w:r>
        <w:rPr>
          <w:spacing w:val="-10"/>
        </w:rPr>
        <w:t xml:space="preserve"> </w:t>
      </w:r>
      <w:r>
        <w:t>particle</w:t>
      </w:r>
      <w:r>
        <w:rPr>
          <w:spacing w:val="-8"/>
        </w:rPr>
        <w:t xml:space="preserve"> </w:t>
      </w:r>
      <w:r>
        <w:t>density,</w:t>
      </w:r>
      <w:r>
        <w:rPr>
          <w:spacing w:val="-10"/>
        </w:rPr>
        <w:t xml:space="preserve"> </w:t>
      </w:r>
      <w:r>
        <w:t>soil</w:t>
      </w:r>
      <w:r>
        <w:rPr>
          <w:spacing w:val="-9"/>
        </w:rPr>
        <w:t xml:space="preserve"> </w:t>
      </w:r>
      <w:r>
        <w:t>pH,</w:t>
      </w:r>
      <w:r>
        <w:rPr>
          <w:spacing w:val="-11"/>
        </w:rPr>
        <w:t xml:space="preserve"> </w:t>
      </w:r>
      <w:r>
        <w:t>and</w:t>
      </w:r>
      <w:r>
        <w:rPr>
          <w:spacing w:val="-10"/>
        </w:rPr>
        <w:t xml:space="preserve"> </w:t>
      </w:r>
      <w:r>
        <w:t>electrical</w:t>
      </w:r>
      <w:r>
        <w:rPr>
          <w:spacing w:val="-10"/>
        </w:rPr>
        <w:t xml:space="preserve"> </w:t>
      </w:r>
      <w:r>
        <w:t xml:space="preserve">conductivity were not significantly affected, while organic carbon and available N, P and K showed significant improvement under organic nutrient treatments. The maximum organic carbon </w:t>
      </w:r>
      <w:r>
        <w:rPr>
          <w:spacing w:val="-2"/>
        </w:rPr>
        <w:t>(0.57%),</w:t>
      </w:r>
      <w:r>
        <w:rPr>
          <w:spacing w:val="-7"/>
        </w:rPr>
        <w:t xml:space="preserve"> </w:t>
      </w:r>
      <w:r>
        <w:rPr>
          <w:spacing w:val="-2"/>
        </w:rPr>
        <w:t>available</w:t>
      </w:r>
      <w:r>
        <w:rPr>
          <w:spacing w:val="-4"/>
        </w:rPr>
        <w:t xml:space="preserve"> </w:t>
      </w:r>
      <w:r>
        <w:rPr>
          <w:spacing w:val="-2"/>
        </w:rPr>
        <w:t>nitrogen</w:t>
      </w:r>
      <w:r>
        <w:rPr>
          <w:spacing w:val="-3"/>
        </w:rPr>
        <w:t xml:space="preserve"> </w:t>
      </w:r>
      <w:r>
        <w:rPr>
          <w:spacing w:val="-2"/>
        </w:rPr>
        <w:t>(184.43</w:t>
      </w:r>
      <w:r>
        <w:rPr>
          <w:spacing w:val="-3"/>
        </w:rPr>
        <w:t xml:space="preserve"> </w:t>
      </w:r>
      <w:r>
        <w:rPr>
          <w:spacing w:val="-2"/>
        </w:rPr>
        <w:t>kg</w:t>
      </w:r>
      <w:r>
        <w:rPr>
          <w:spacing w:val="-4"/>
        </w:rPr>
        <w:t xml:space="preserve"> </w:t>
      </w:r>
      <w:r>
        <w:rPr>
          <w:spacing w:val="-2"/>
        </w:rPr>
        <w:t>ha⁻¹),</w:t>
      </w:r>
      <w:r>
        <w:rPr>
          <w:spacing w:val="-3"/>
        </w:rPr>
        <w:t xml:space="preserve"> </w:t>
      </w:r>
      <w:r>
        <w:rPr>
          <w:spacing w:val="-2"/>
        </w:rPr>
        <w:t>phosphorus</w:t>
      </w:r>
      <w:r>
        <w:rPr>
          <w:spacing w:val="-3"/>
        </w:rPr>
        <w:t xml:space="preserve"> </w:t>
      </w:r>
      <w:r>
        <w:rPr>
          <w:spacing w:val="-2"/>
        </w:rPr>
        <w:t>(15.62</w:t>
      </w:r>
      <w:r>
        <w:rPr>
          <w:spacing w:val="-4"/>
        </w:rPr>
        <w:t xml:space="preserve"> </w:t>
      </w:r>
      <w:r>
        <w:rPr>
          <w:spacing w:val="-2"/>
        </w:rPr>
        <w:t>kg</w:t>
      </w:r>
      <w:r>
        <w:rPr>
          <w:spacing w:val="-3"/>
        </w:rPr>
        <w:t xml:space="preserve"> </w:t>
      </w:r>
      <w:r>
        <w:rPr>
          <w:spacing w:val="-2"/>
        </w:rPr>
        <w:t>ha⁻¹)</w:t>
      </w:r>
      <w:r>
        <w:rPr>
          <w:spacing w:val="-1"/>
        </w:rPr>
        <w:t xml:space="preserve"> </w:t>
      </w:r>
      <w:r>
        <w:rPr>
          <w:spacing w:val="-2"/>
        </w:rPr>
        <w:t>and</w:t>
      </w:r>
      <w:r>
        <w:rPr>
          <w:spacing w:val="-3"/>
        </w:rPr>
        <w:t xml:space="preserve"> </w:t>
      </w:r>
      <w:r>
        <w:rPr>
          <w:spacing w:val="-2"/>
        </w:rPr>
        <w:t>potassium (211.08</w:t>
      </w:r>
    </w:p>
    <w:p w14:paraId="30EB3C04" w14:textId="77777777" w:rsidR="00052520" w:rsidRDefault="00052520">
      <w:pPr>
        <w:pStyle w:val="BodyText"/>
        <w:spacing w:line="360" w:lineRule="auto"/>
        <w:sectPr w:rsidR="00052520">
          <w:headerReference w:type="even" r:id="rId7"/>
          <w:headerReference w:type="default" r:id="rId8"/>
          <w:footerReference w:type="even" r:id="rId9"/>
          <w:footerReference w:type="default" r:id="rId10"/>
          <w:headerReference w:type="first" r:id="rId11"/>
          <w:footerReference w:type="first" r:id="rId12"/>
          <w:type w:val="continuous"/>
          <w:pgSz w:w="11910" w:h="16840"/>
          <w:pgMar w:top="1360" w:right="1417" w:bottom="280" w:left="1417" w:header="720" w:footer="720" w:gutter="0"/>
          <w:cols w:space="720"/>
        </w:sectPr>
      </w:pPr>
    </w:p>
    <w:p w14:paraId="4B6A45BC" w14:textId="77777777" w:rsidR="00052520" w:rsidRDefault="00630983">
      <w:pPr>
        <w:pStyle w:val="BodyText"/>
        <w:spacing w:before="60" w:line="357" w:lineRule="auto"/>
        <w:ind w:right="23"/>
      </w:pPr>
      <w:r>
        <w:rPr>
          <w:position w:val="2"/>
        </w:rPr>
        <w:lastRenderedPageBreak/>
        <w:t>kg</w:t>
      </w:r>
      <w:r>
        <w:rPr>
          <w:spacing w:val="-5"/>
          <w:position w:val="2"/>
        </w:rPr>
        <w:t xml:space="preserve"> </w:t>
      </w:r>
      <w:r>
        <w:rPr>
          <w:position w:val="2"/>
        </w:rPr>
        <w:t>ha⁻¹)</w:t>
      </w:r>
      <w:r>
        <w:rPr>
          <w:spacing w:val="-5"/>
          <w:position w:val="2"/>
        </w:rPr>
        <w:t xml:space="preserve"> </w:t>
      </w:r>
      <w:r>
        <w:rPr>
          <w:position w:val="2"/>
        </w:rPr>
        <w:t>were</w:t>
      </w:r>
      <w:r>
        <w:rPr>
          <w:spacing w:val="-6"/>
          <w:position w:val="2"/>
        </w:rPr>
        <w:t xml:space="preserve"> </w:t>
      </w:r>
      <w:r>
        <w:rPr>
          <w:position w:val="2"/>
        </w:rPr>
        <w:t>observed</w:t>
      </w:r>
      <w:r>
        <w:rPr>
          <w:spacing w:val="-5"/>
          <w:position w:val="2"/>
        </w:rPr>
        <w:t xml:space="preserve"> </w:t>
      </w:r>
      <w:r>
        <w:rPr>
          <w:position w:val="2"/>
        </w:rPr>
        <w:t>with</w:t>
      </w:r>
      <w:r>
        <w:rPr>
          <w:spacing w:val="-10"/>
          <w:position w:val="2"/>
        </w:rPr>
        <w:t xml:space="preserve"> </w:t>
      </w:r>
      <w:r>
        <w:rPr>
          <w:position w:val="2"/>
        </w:rPr>
        <w:t>T</w:t>
      </w:r>
      <w:r>
        <w:rPr>
          <w:sz w:val="16"/>
        </w:rPr>
        <w:t>8</w:t>
      </w:r>
      <w:r>
        <w:rPr>
          <w:position w:val="2"/>
        </w:rPr>
        <w:t>.</w:t>
      </w:r>
      <w:r>
        <w:rPr>
          <w:spacing w:val="-5"/>
          <w:position w:val="2"/>
        </w:rPr>
        <w:t xml:space="preserve"> </w:t>
      </w:r>
      <w:r>
        <w:rPr>
          <w:position w:val="2"/>
        </w:rPr>
        <w:t>Overall,</w:t>
      </w:r>
      <w:r>
        <w:rPr>
          <w:spacing w:val="-5"/>
          <w:position w:val="2"/>
        </w:rPr>
        <w:t xml:space="preserve"> </w:t>
      </w:r>
      <w:r>
        <w:rPr>
          <w:position w:val="2"/>
        </w:rPr>
        <w:t>the</w:t>
      </w:r>
      <w:r>
        <w:rPr>
          <w:spacing w:val="-3"/>
          <w:position w:val="2"/>
        </w:rPr>
        <w:t xml:space="preserve"> </w:t>
      </w:r>
      <w:r>
        <w:rPr>
          <w:position w:val="2"/>
        </w:rPr>
        <w:t>combined</w:t>
      </w:r>
      <w:r>
        <w:rPr>
          <w:spacing w:val="-5"/>
          <w:position w:val="2"/>
        </w:rPr>
        <w:t xml:space="preserve"> </w:t>
      </w:r>
      <w:r>
        <w:rPr>
          <w:position w:val="2"/>
        </w:rPr>
        <w:t>application</w:t>
      </w:r>
      <w:r>
        <w:rPr>
          <w:spacing w:val="-5"/>
          <w:position w:val="2"/>
        </w:rPr>
        <w:t xml:space="preserve"> </w:t>
      </w:r>
      <w:r>
        <w:rPr>
          <w:position w:val="2"/>
        </w:rPr>
        <w:t>of</w:t>
      </w:r>
      <w:r>
        <w:rPr>
          <w:spacing w:val="-4"/>
          <w:position w:val="2"/>
        </w:rPr>
        <w:t xml:space="preserve"> </w:t>
      </w:r>
      <w:r>
        <w:rPr>
          <w:position w:val="2"/>
        </w:rPr>
        <w:t>vermicompost</w:t>
      </w:r>
      <w:r>
        <w:rPr>
          <w:spacing w:val="-4"/>
          <w:position w:val="2"/>
        </w:rPr>
        <w:t xml:space="preserve"> </w:t>
      </w:r>
      <w:r>
        <w:rPr>
          <w:position w:val="2"/>
        </w:rPr>
        <w:t>and</w:t>
      </w:r>
      <w:r>
        <w:rPr>
          <w:spacing w:val="-5"/>
          <w:position w:val="2"/>
        </w:rPr>
        <w:t xml:space="preserve"> </w:t>
      </w:r>
      <w:r>
        <w:rPr>
          <w:position w:val="2"/>
        </w:rPr>
        <w:t xml:space="preserve">neem </w:t>
      </w:r>
      <w:r>
        <w:t>cake proved most effective in enhancing chickpea productivity and improving soil fertility.</w:t>
      </w:r>
    </w:p>
    <w:p w14:paraId="470226CC" w14:textId="77777777" w:rsidR="00052520" w:rsidRDefault="00052520">
      <w:pPr>
        <w:pStyle w:val="BodyText"/>
        <w:spacing w:before="140"/>
        <w:ind w:left="0"/>
        <w:jc w:val="left"/>
      </w:pPr>
    </w:p>
    <w:p w14:paraId="3897305C" w14:textId="77777777" w:rsidR="00052520" w:rsidRDefault="00630983">
      <w:pPr>
        <w:pStyle w:val="BodyText"/>
        <w:spacing w:before="1" w:line="360" w:lineRule="auto"/>
        <w:ind w:right="22"/>
      </w:pPr>
      <w:r>
        <w:rPr>
          <w:b/>
        </w:rPr>
        <w:t xml:space="preserve">Key words: </w:t>
      </w:r>
      <w:r>
        <w:t>Chickpea, Organic nutrient management, Vermicompost, Neem cake, Poultry manure, Soil fertility, Sustainable agriculture.</w:t>
      </w:r>
    </w:p>
    <w:p w14:paraId="1B270181" w14:textId="77777777" w:rsidR="00052520" w:rsidRDefault="00630983">
      <w:pPr>
        <w:pStyle w:val="ListParagraph"/>
        <w:numPr>
          <w:ilvl w:val="0"/>
          <w:numId w:val="1"/>
        </w:numPr>
        <w:tabs>
          <w:tab w:val="left" w:pos="263"/>
        </w:tabs>
        <w:jc w:val="both"/>
        <w:rPr>
          <w:b/>
          <w:sz w:val="24"/>
        </w:rPr>
      </w:pPr>
      <w:r>
        <w:rPr>
          <w:b/>
          <w:spacing w:val="-2"/>
          <w:sz w:val="24"/>
        </w:rPr>
        <w:t>Introduction</w:t>
      </w:r>
    </w:p>
    <w:p w14:paraId="427181A9" w14:textId="2AC7E765" w:rsidR="00052520" w:rsidRDefault="00630983">
      <w:pPr>
        <w:pStyle w:val="BodyText"/>
        <w:spacing w:before="139" w:line="360" w:lineRule="auto"/>
        <w:ind w:right="16" w:firstLine="719"/>
      </w:pPr>
      <w:r>
        <w:t>Chickpea</w:t>
      </w:r>
      <w:r>
        <w:rPr>
          <w:spacing w:val="-15"/>
        </w:rPr>
        <w:t xml:space="preserve"> </w:t>
      </w:r>
      <w:r>
        <w:t>(</w:t>
      </w:r>
      <w:r>
        <w:rPr>
          <w:i/>
        </w:rPr>
        <w:t>Cicer</w:t>
      </w:r>
      <w:r>
        <w:rPr>
          <w:i/>
          <w:spacing w:val="-15"/>
        </w:rPr>
        <w:t xml:space="preserve"> </w:t>
      </w:r>
      <w:r>
        <w:rPr>
          <w:i/>
        </w:rPr>
        <w:t>arietinum</w:t>
      </w:r>
      <w:r>
        <w:rPr>
          <w:i/>
          <w:spacing w:val="-15"/>
        </w:rPr>
        <w:t xml:space="preserve"> </w:t>
      </w:r>
      <w:r>
        <w:t>L.),</w:t>
      </w:r>
      <w:r>
        <w:rPr>
          <w:spacing w:val="-15"/>
        </w:rPr>
        <w:t xml:space="preserve"> </w:t>
      </w:r>
      <w:r>
        <w:t>also</w:t>
      </w:r>
      <w:r>
        <w:rPr>
          <w:spacing w:val="-15"/>
        </w:rPr>
        <w:t xml:space="preserve"> </w:t>
      </w:r>
      <w:r>
        <w:t>known</w:t>
      </w:r>
      <w:r>
        <w:rPr>
          <w:spacing w:val="-15"/>
        </w:rPr>
        <w:t xml:space="preserve"> </w:t>
      </w:r>
      <w:r>
        <w:t>as</w:t>
      </w:r>
      <w:r>
        <w:rPr>
          <w:spacing w:val="-15"/>
        </w:rPr>
        <w:t xml:space="preserve"> </w:t>
      </w:r>
      <w:r>
        <w:t>Bengal</w:t>
      </w:r>
      <w:r>
        <w:rPr>
          <w:spacing w:val="-15"/>
        </w:rPr>
        <w:t xml:space="preserve"> </w:t>
      </w:r>
      <w:r>
        <w:t>gram,</w:t>
      </w:r>
      <w:r>
        <w:rPr>
          <w:spacing w:val="-15"/>
        </w:rPr>
        <w:t xml:space="preserve"> </w:t>
      </w:r>
      <w:r>
        <w:t>is</w:t>
      </w:r>
      <w:r>
        <w:rPr>
          <w:spacing w:val="-15"/>
        </w:rPr>
        <w:t xml:space="preserve"> </w:t>
      </w:r>
      <w:r>
        <w:t>one</w:t>
      </w:r>
      <w:r>
        <w:rPr>
          <w:spacing w:val="-15"/>
        </w:rPr>
        <w:t xml:space="preserve"> </w:t>
      </w:r>
      <w:r>
        <w:t>of</w:t>
      </w:r>
      <w:r>
        <w:rPr>
          <w:spacing w:val="-15"/>
        </w:rPr>
        <w:t xml:space="preserve"> </w:t>
      </w:r>
      <w:r>
        <w:t>the</w:t>
      </w:r>
      <w:r>
        <w:rPr>
          <w:spacing w:val="-15"/>
        </w:rPr>
        <w:t xml:space="preserve"> </w:t>
      </w:r>
      <w:r>
        <w:t>most</w:t>
      </w:r>
      <w:r>
        <w:rPr>
          <w:spacing w:val="-15"/>
        </w:rPr>
        <w:t xml:space="preserve"> </w:t>
      </w:r>
      <w:r>
        <w:t xml:space="preserve">important </w:t>
      </w:r>
      <w:r w:rsidRPr="00B869F1">
        <w:rPr>
          <w:highlight w:val="yellow"/>
        </w:rPr>
        <w:t>rabi</w:t>
      </w:r>
      <w:r w:rsidR="00B869F1" w:rsidRPr="00B869F1">
        <w:rPr>
          <w:highlight w:val="yellow"/>
        </w:rPr>
        <w:t xml:space="preserve"> (italic)</w:t>
      </w:r>
      <w:r>
        <w:t xml:space="preserve"> pulse crops in India, occupying about 13.7 million hectares with a production of 10.2 million</w:t>
      </w:r>
      <w:r>
        <w:rPr>
          <w:spacing w:val="-15"/>
        </w:rPr>
        <w:t xml:space="preserve"> </w:t>
      </w:r>
      <w:proofErr w:type="spellStart"/>
      <w:r>
        <w:t>tonnes</w:t>
      </w:r>
      <w:proofErr w:type="spellEnd"/>
      <w:r>
        <w:rPr>
          <w:spacing w:val="-15"/>
        </w:rPr>
        <w:t xml:space="preserve"> </w:t>
      </w:r>
      <w:r>
        <w:t>and</w:t>
      </w:r>
      <w:r>
        <w:rPr>
          <w:spacing w:val="-15"/>
        </w:rPr>
        <w:t xml:space="preserve"> </w:t>
      </w:r>
      <w:r>
        <w:t>an</w:t>
      </w:r>
      <w:r>
        <w:rPr>
          <w:spacing w:val="-15"/>
        </w:rPr>
        <w:t xml:space="preserve"> </w:t>
      </w:r>
      <w:r>
        <w:t>average</w:t>
      </w:r>
      <w:r>
        <w:rPr>
          <w:spacing w:val="-15"/>
        </w:rPr>
        <w:t xml:space="preserve"> </w:t>
      </w:r>
      <w:r>
        <w:t>productivity</w:t>
      </w:r>
      <w:r>
        <w:rPr>
          <w:spacing w:val="-15"/>
        </w:rPr>
        <w:t xml:space="preserve"> </w:t>
      </w:r>
      <w:r>
        <w:t>of</w:t>
      </w:r>
      <w:r>
        <w:rPr>
          <w:spacing w:val="-15"/>
        </w:rPr>
        <w:t xml:space="preserve"> </w:t>
      </w:r>
      <w:r>
        <w:t>1447</w:t>
      </w:r>
      <w:r>
        <w:rPr>
          <w:spacing w:val="-15"/>
        </w:rPr>
        <w:t xml:space="preserve"> </w:t>
      </w:r>
      <w:r>
        <w:t>kg</w:t>
      </w:r>
      <w:r>
        <w:rPr>
          <w:spacing w:val="-15"/>
        </w:rPr>
        <w:t xml:space="preserve"> </w:t>
      </w:r>
      <w:r>
        <w:t>ha⁻¹</w:t>
      </w:r>
      <w:r>
        <w:rPr>
          <w:spacing w:val="-15"/>
        </w:rPr>
        <w:t xml:space="preserve"> </w:t>
      </w:r>
      <w:r>
        <w:t>(</w:t>
      </w:r>
      <w:r w:rsidRPr="00B869F1">
        <w:rPr>
          <w:color w:val="EE0000"/>
        </w:rPr>
        <w:t>Anonymous,</w:t>
      </w:r>
      <w:r w:rsidRPr="00B869F1">
        <w:rPr>
          <w:color w:val="EE0000"/>
          <w:spacing w:val="-14"/>
        </w:rPr>
        <w:t xml:space="preserve"> </w:t>
      </w:r>
      <w:r w:rsidRPr="00B869F1">
        <w:rPr>
          <w:color w:val="EE0000"/>
        </w:rPr>
        <w:t>2022–23</w:t>
      </w:r>
      <w:proofErr w:type="gramStart"/>
      <w:r w:rsidRPr="00B869F1">
        <w:rPr>
          <w:color w:val="EE0000"/>
        </w:rPr>
        <w:t>)</w:t>
      </w:r>
      <w:r w:rsidR="00C37FCA" w:rsidRPr="00C37FCA">
        <w:rPr>
          <w:highlight w:val="yellow"/>
        </w:rPr>
        <w:t xml:space="preserve"> </w:t>
      </w:r>
      <w:r w:rsidR="00C37FCA" w:rsidRPr="00C37FCA">
        <w:rPr>
          <w:highlight w:val="yellow"/>
        </w:rPr>
        <w:t>)</w:t>
      </w:r>
      <w:proofErr w:type="gramEnd"/>
      <w:r w:rsidR="00C37FCA" w:rsidRPr="00C37FCA">
        <w:rPr>
          <w:highlight w:val="yellow"/>
        </w:rPr>
        <w:t>(check year)</w:t>
      </w:r>
      <w:r w:rsidRPr="00B869F1">
        <w:rPr>
          <w:color w:val="EE0000"/>
        </w:rPr>
        <w:t>.</w:t>
      </w:r>
      <w:r w:rsidRPr="00B869F1">
        <w:rPr>
          <w:color w:val="EE0000"/>
          <w:spacing w:val="-15"/>
        </w:rPr>
        <w:t xml:space="preserve"> </w:t>
      </w:r>
      <w:r>
        <w:t>It</w:t>
      </w:r>
      <w:r>
        <w:rPr>
          <w:spacing w:val="-15"/>
        </w:rPr>
        <w:t xml:space="preserve"> </w:t>
      </w:r>
      <w:r>
        <w:t>is</w:t>
      </w:r>
      <w:r>
        <w:rPr>
          <w:spacing w:val="-15"/>
        </w:rPr>
        <w:t xml:space="preserve"> </w:t>
      </w:r>
      <w:r>
        <w:t xml:space="preserve">widely grown in temperate and semi-arid regions, particularly in the states of Madhya Pradesh, Rajasthan, Uttar Pradesh, and Maharashtra. Chickpea is valued as the “king of pulses” due to its high nutritional content, containing 18–22% protein, 64% carbohydrates, and several essential minerals. Besides its dietary importance, chickpea also contributes to soil fertility through biological nitrogen fixation, adding up to 141 kg N ha⁻¹ to the soil and improving the productivity of subsequent cereal crops </w:t>
      </w:r>
      <w:r w:rsidRPr="00B869F1">
        <w:rPr>
          <w:color w:val="EE0000"/>
        </w:rPr>
        <w:t xml:space="preserve">(Ahlawat </w:t>
      </w:r>
      <w:r w:rsidRPr="00B869F1">
        <w:rPr>
          <w:i/>
          <w:color w:val="EE0000"/>
        </w:rPr>
        <w:t xml:space="preserve">et al., </w:t>
      </w:r>
      <w:r w:rsidRPr="00B869F1">
        <w:rPr>
          <w:color w:val="EE0000"/>
        </w:rPr>
        <w:t>2005).</w:t>
      </w:r>
    </w:p>
    <w:p w14:paraId="17881B65" w14:textId="77777777" w:rsidR="00052520" w:rsidRDefault="00630983">
      <w:pPr>
        <w:pStyle w:val="BodyText"/>
        <w:spacing w:line="360" w:lineRule="auto"/>
        <w:ind w:right="19" w:firstLine="719"/>
      </w:pPr>
      <w:r>
        <w:t xml:space="preserve">Sustainable production of chickpea under rainfed conditions requires improvement in soil fertility and structure, particularly in the semi-arid soils of Rajasthan, which are low in organic matter and nutrients. Organic nutrient management plays a vital role in maintaining </w:t>
      </w:r>
      <w:r>
        <w:rPr>
          <w:spacing w:val="-2"/>
        </w:rPr>
        <w:t>soil</w:t>
      </w:r>
      <w:r>
        <w:rPr>
          <w:spacing w:val="-6"/>
        </w:rPr>
        <w:t xml:space="preserve"> </w:t>
      </w:r>
      <w:r>
        <w:rPr>
          <w:spacing w:val="-2"/>
        </w:rPr>
        <w:t>health,</w:t>
      </w:r>
      <w:r>
        <w:rPr>
          <w:spacing w:val="-7"/>
        </w:rPr>
        <w:t xml:space="preserve"> </w:t>
      </w:r>
      <w:r>
        <w:rPr>
          <w:spacing w:val="-2"/>
        </w:rPr>
        <w:t>microbial</w:t>
      </w:r>
      <w:r>
        <w:rPr>
          <w:spacing w:val="-6"/>
        </w:rPr>
        <w:t xml:space="preserve"> </w:t>
      </w:r>
      <w:r>
        <w:rPr>
          <w:spacing w:val="-2"/>
        </w:rPr>
        <w:t>activity,</w:t>
      </w:r>
      <w:r>
        <w:rPr>
          <w:spacing w:val="-7"/>
        </w:rPr>
        <w:t xml:space="preserve"> </w:t>
      </w:r>
      <w:r>
        <w:rPr>
          <w:spacing w:val="-2"/>
        </w:rPr>
        <w:t>and</w:t>
      </w:r>
      <w:r>
        <w:rPr>
          <w:spacing w:val="-7"/>
        </w:rPr>
        <w:t xml:space="preserve"> </w:t>
      </w:r>
      <w:r>
        <w:rPr>
          <w:spacing w:val="-2"/>
        </w:rPr>
        <w:t>nutrient</w:t>
      </w:r>
      <w:r>
        <w:rPr>
          <w:spacing w:val="-6"/>
        </w:rPr>
        <w:t xml:space="preserve"> </w:t>
      </w:r>
      <w:r>
        <w:rPr>
          <w:spacing w:val="-2"/>
        </w:rPr>
        <w:t>cycling.</w:t>
      </w:r>
      <w:r>
        <w:rPr>
          <w:spacing w:val="-7"/>
        </w:rPr>
        <w:t xml:space="preserve"> </w:t>
      </w:r>
      <w:r>
        <w:rPr>
          <w:spacing w:val="-2"/>
        </w:rPr>
        <w:t>The</w:t>
      </w:r>
      <w:r>
        <w:rPr>
          <w:spacing w:val="-8"/>
        </w:rPr>
        <w:t xml:space="preserve"> </w:t>
      </w:r>
      <w:r>
        <w:rPr>
          <w:spacing w:val="-2"/>
        </w:rPr>
        <w:t>use</w:t>
      </w:r>
      <w:r>
        <w:rPr>
          <w:spacing w:val="-8"/>
        </w:rPr>
        <w:t xml:space="preserve"> </w:t>
      </w:r>
      <w:r>
        <w:rPr>
          <w:spacing w:val="-2"/>
        </w:rPr>
        <w:t>of</w:t>
      </w:r>
      <w:r>
        <w:rPr>
          <w:spacing w:val="-4"/>
        </w:rPr>
        <w:t xml:space="preserve"> </w:t>
      </w:r>
      <w:r>
        <w:rPr>
          <w:spacing w:val="-2"/>
        </w:rPr>
        <w:t>organic</w:t>
      </w:r>
      <w:r>
        <w:rPr>
          <w:spacing w:val="-8"/>
        </w:rPr>
        <w:t xml:space="preserve"> </w:t>
      </w:r>
      <w:r>
        <w:rPr>
          <w:spacing w:val="-2"/>
        </w:rPr>
        <w:t>sources</w:t>
      </w:r>
      <w:r>
        <w:rPr>
          <w:spacing w:val="-7"/>
        </w:rPr>
        <w:t xml:space="preserve"> </w:t>
      </w:r>
      <w:r>
        <w:rPr>
          <w:spacing w:val="-2"/>
        </w:rPr>
        <w:t>such</w:t>
      </w:r>
      <w:r>
        <w:rPr>
          <w:spacing w:val="-7"/>
        </w:rPr>
        <w:t xml:space="preserve"> </w:t>
      </w:r>
      <w:r>
        <w:rPr>
          <w:spacing w:val="-2"/>
        </w:rPr>
        <w:t xml:space="preserve">as farmyard </w:t>
      </w:r>
      <w:r>
        <w:t>manure (FYM), vermicompost, neem cake, and poultry manure improves soil physical, chemical,</w:t>
      </w:r>
      <w:r>
        <w:rPr>
          <w:spacing w:val="-3"/>
        </w:rPr>
        <w:t xml:space="preserve"> </w:t>
      </w:r>
      <w:r>
        <w:t>and</w:t>
      </w:r>
      <w:r>
        <w:rPr>
          <w:spacing w:val="-5"/>
        </w:rPr>
        <w:t xml:space="preserve"> </w:t>
      </w:r>
      <w:r>
        <w:t>biological</w:t>
      </w:r>
      <w:r>
        <w:rPr>
          <w:spacing w:val="-3"/>
        </w:rPr>
        <w:t xml:space="preserve"> </w:t>
      </w:r>
      <w:r>
        <w:t>properties,</w:t>
      </w:r>
      <w:r>
        <w:rPr>
          <w:spacing w:val="-3"/>
        </w:rPr>
        <w:t xml:space="preserve"> </w:t>
      </w:r>
      <w:r>
        <w:t>enhances</w:t>
      </w:r>
      <w:r>
        <w:rPr>
          <w:spacing w:val="-6"/>
        </w:rPr>
        <w:t xml:space="preserve"> </w:t>
      </w:r>
      <w:r>
        <w:t>water-holding</w:t>
      </w:r>
      <w:r>
        <w:rPr>
          <w:spacing w:val="-5"/>
        </w:rPr>
        <w:t xml:space="preserve"> </w:t>
      </w:r>
      <w:r>
        <w:t>capacity,</w:t>
      </w:r>
      <w:r>
        <w:rPr>
          <w:spacing w:val="-5"/>
        </w:rPr>
        <w:t xml:space="preserve"> </w:t>
      </w:r>
      <w:r>
        <w:t>and</w:t>
      </w:r>
      <w:r>
        <w:rPr>
          <w:spacing w:val="-3"/>
        </w:rPr>
        <w:t xml:space="preserve"> </w:t>
      </w:r>
      <w:r>
        <w:t>provides</w:t>
      </w:r>
      <w:r>
        <w:rPr>
          <w:spacing w:val="-6"/>
        </w:rPr>
        <w:t xml:space="preserve"> </w:t>
      </w:r>
      <w:r>
        <w:t>a</w:t>
      </w:r>
      <w:r>
        <w:rPr>
          <w:spacing w:val="-4"/>
        </w:rPr>
        <w:t xml:space="preserve"> </w:t>
      </w:r>
      <w:r>
        <w:t>slow</w:t>
      </w:r>
      <w:r>
        <w:rPr>
          <w:spacing w:val="-6"/>
        </w:rPr>
        <w:t xml:space="preserve"> </w:t>
      </w:r>
      <w:r>
        <w:t xml:space="preserve">but steady nutrient release for crop growth </w:t>
      </w:r>
      <w:r w:rsidRPr="00B869F1">
        <w:rPr>
          <w:color w:val="EE0000"/>
        </w:rPr>
        <w:t xml:space="preserve">(Ali </w:t>
      </w:r>
      <w:r w:rsidRPr="00B869F1">
        <w:rPr>
          <w:i/>
          <w:color w:val="EE0000"/>
        </w:rPr>
        <w:t>et al.</w:t>
      </w:r>
      <w:r w:rsidRPr="00B869F1">
        <w:rPr>
          <w:color w:val="EE0000"/>
        </w:rPr>
        <w:t>, 2017).</w:t>
      </w:r>
    </w:p>
    <w:p w14:paraId="5B8FB3DA" w14:textId="77777777" w:rsidR="00052520" w:rsidRPr="009C6501" w:rsidRDefault="00630983">
      <w:pPr>
        <w:pStyle w:val="BodyText"/>
        <w:spacing w:before="1" w:line="360" w:lineRule="auto"/>
        <w:ind w:right="20" w:firstLine="851"/>
        <w:rPr>
          <w:color w:val="EE0000"/>
        </w:rPr>
      </w:pPr>
      <w:r>
        <w:t>Among</w:t>
      </w:r>
      <w:r>
        <w:rPr>
          <w:spacing w:val="-15"/>
        </w:rPr>
        <w:t xml:space="preserve"> </w:t>
      </w:r>
      <w:r>
        <w:t>these</w:t>
      </w:r>
      <w:r>
        <w:rPr>
          <w:spacing w:val="-15"/>
        </w:rPr>
        <w:t xml:space="preserve"> </w:t>
      </w:r>
      <w:r>
        <w:t>sources,</w:t>
      </w:r>
      <w:r>
        <w:rPr>
          <w:spacing w:val="-15"/>
        </w:rPr>
        <w:t xml:space="preserve"> </w:t>
      </w:r>
      <w:r>
        <w:t>vermicompost</w:t>
      </w:r>
      <w:r>
        <w:rPr>
          <w:spacing w:val="-15"/>
        </w:rPr>
        <w:t xml:space="preserve"> </w:t>
      </w:r>
      <w:r>
        <w:t>enriches</w:t>
      </w:r>
      <w:r>
        <w:rPr>
          <w:spacing w:val="-15"/>
        </w:rPr>
        <w:t xml:space="preserve"> </w:t>
      </w:r>
      <w:r>
        <w:t>the</w:t>
      </w:r>
      <w:r>
        <w:rPr>
          <w:spacing w:val="-15"/>
        </w:rPr>
        <w:t xml:space="preserve"> </w:t>
      </w:r>
      <w:r>
        <w:t>soil</w:t>
      </w:r>
      <w:r>
        <w:rPr>
          <w:spacing w:val="-15"/>
        </w:rPr>
        <w:t xml:space="preserve"> </w:t>
      </w:r>
      <w:r>
        <w:t>with</w:t>
      </w:r>
      <w:r>
        <w:rPr>
          <w:spacing w:val="-15"/>
        </w:rPr>
        <w:t xml:space="preserve"> </w:t>
      </w:r>
      <w:r>
        <w:t>macro-</w:t>
      </w:r>
      <w:r>
        <w:rPr>
          <w:spacing w:val="-15"/>
        </w:rPr>
        <w:t xml:space="preserve"> </w:t>
      </w:r>
      <w:r>
        <w:t>and</w:t>
      </w:r>
      <w:r>
        <w:rPr>
          <w:spacing w:val="-15"/>
        </w:rPr>
        <w:t xml:space="preserve"> </w:t>
      </w:r>
      <w:r>
        <w:t>micronutrients, growth hormones, and beneficial microbes, while poultry manure is a rich source of nitrogen, phosphorus,</w:t>
      </w:r>
      <w:r>
        <w:rPr>
          <w:spacing w:val="-14"/>
        </w:rPr>
        <w:t xml:space="preserve"> </w:t>
      </w:r>
      <w:r>
        <w:t>and</w:t>
      </w:r>
      <w:r>
        <w:rPr>
          <w:spacing w:val="-14"/>
        </w:rPr>
        <w:t xml:space="preserve"> </w:t>
      </w:r>
      <w:r>
        <w:t>organic</w:t>
      </w:r>
      <w:r>
        <w:rPr>
          <w:spacing w:val="-15"/>
        </w:rPr>
        <w:t xml:space="preserve"> </w:t>
      </w:r>
      <w:r>
        <w:t>matter</w:t>
      </w:r>
      <w:r>
        <w:rPr>
          <w:spacing w:val="-15"/>
        </w:rPr>
        <w:t xml:space="preserve"> </w:t>
      </w:r>
      <w:r>
        <w:t>that</w:t>
      </w:r>
      <w:r>
        <w:rPr>
          <w:spacing w:val="-14"/>
        </w:rPr>
        <w:t xml:space="preserve"> </w:t>
      </w:r>
      <w:r>
        <w:t>supports</w:t>
      </w:r>
      <w:r>
        <w:rPr>
          <w:spacing w:val="-14"/>
        </w:rPr>
        <w:t xml:space="preserve"> </w:t>
      </w:r>
      <w:r>
        <w:t>vigorous</w:t>
      </w:r>
      <w:r>
        <w:rPr>
          <w:spacing w:val="-14"/>
        </w:rPr>
        <w:t xml:space="preserve"> </w:t>
      </w:r>
      <w:r>
        <w:t>plant</w:t>
      </w:r>
      <w:r>
        <w:rPr>
          <w:spacing w:val="-14"/>
        </w:rPr>
        <w:t xml:space="preserve"> </w:t>
      </w:r>
      <w:r>
        <w:t>growth</w:t>
      </w:r>
      <w:r>
        <w:rPr>
          <w:spacing w:val="-14"/>
        </w:rPr>
        <w:t xml:space="preserve"> </w:t>
      </w:r>
      <w:r>
        <w:t>and</w:t>
      </w:r>
      <w:r>
        <w:rPr>
          <w:spacing w:val="-14"/>
        </w:rPr>
        <w:t xml:space="preserve"> </w:t>
      </w:r>
      <w:r>
        <w:t>nodulation</w:t>
      </w:r>
      <w:r>
        <w:rPr>
          <w:spacing w:val="-14"/>
        </w:rPr>
        <w:t xml:space="preserve"> </w:t>
      </w:r>
      <w:r>
        <w:t>in</w:t>
      </w:r>
      <w:r>
        <w:rPr>
          <w:spacing w:val="-15"/>
        </w:rPr>
        <w:t xml:space="preserve"> </w:t>
      </w:r>
      <w:r>
        <w:t>legumes. Hence,</w:t>
      </w:r>
      <w:r>
        <w:rPr>
          <w:spacing w:val="-7"/>
        </w:rPr>
        <w:t xml:space="preserve"> </w:t>
      </w:r>
      <w:r>
        <w:t>integrating</w:t>
      </w:r>
      <w:r>
        <w:rPr>
          <w:spacing w:val="-9"/>
        </w:rPr>
        <w:t xml:space="preserve"> </w:t>
      </w:r>
      <w:r>
        <w:t>different</w:t>
      </w:r>
      <w:r>
        <w:rPr>
          <w:spacing w:val="-9"/>
        </w:rPr>
        <w:t xml:space="preserve"> </w:t>
      </w:r>
      <w:r>
        <w:t>organic</w:t>
      </w:r>
      <w:r>
        <w:rPr>
          <w:spacing w:val="-10"/>
        </w:rPr>
        <w:t xml:space="preserve"> </w:t>
      </w:r>
      <w:r>
        <w:t>nutrient</w:t>
      </w:r>
      <w:r>
        <w:rPr>
          <w:spacing w:val="-9"/>
        </w:rPr>
        <w:t xml:space="preserve"> </w:t>
      </w:r>
      <w:r>
        <w:t>sources</w:t>
      </w:r>
      <w:r>
        <w:rPr>
          <w:spacing w:val="-9"/>
        </w:rPr>
        <w:t xml:space="preserve"> </w:t>
      </w:r>
      <w:r>
        <w:t>is</w:t>
      </w:r>
      <w:r>
        <w:rPr>
          <w:spacing w:val="-9"/>
        </w:rPr>
        <w:t xml:space="preserve"> </w:t>
      </w:r>
      <w:r>
        <w:t>essential</w:t>
      </w:r>
      <w:r>
        <w:rPr>
          <w:spacing w:val="-9"/>
        </w:rPr>
        <w:t xml:space="preserve"> </w:t>
      </w:r>
      <w:r>
        <w:t>to</w:t>
      </w:r>
      <w:r>
        <w:rPr>
          <w:spacing w:val="-4"/>
        </w:rPr>
        <w:t xml:space="preserve"> </w:t>
      </w:r>
      <w:r>
        <w:t>enhance</w:t>
      </w:r>
      <w:r>
        <w:rPr>
          <w:spacing w:val="-8"/>
        </w:rPr>
        <w:t xml:space="preserve"> </w:t>
      </w:r>
      <w:r>
        <w:t>chickpea</w:t>
      </w:r>
      <w:r>
        <w:rPr>
          <w:spacing w:val="-8"/>
        </w:rPr>
        <w:t xml:space="preserve"> </w:t>
      </w:r>
      <w:r>
        <w:t>yield</w:t>
      </w:r>
      <w:r>
        <w:rPr>
          <w:spacing w:val="-8"/>
        </w:rPr>
        <w:t xml:space="preserve"> </w:t>
      </w:r>
      <w:r>
        <w:t xml:space="preserve">and improve soil </w:t>
      </w:r>
      <w:proofErr w:type="spellStart"/>
      <w:r>
        <w:t>physico</w:t>
      </w:r>
      <w:proofErr w:type="spellEnd"/>
      <w:r>
        <w:t xml:space="preserve">-chemical properties sustainably </w:t>
      </w:r>
      <w:r w:rsidRPr="009C6501">
        <w:rPr>
          <w:color w:val="EE0000"/>
        </w:rPr>
        <w:t>(</w:t>
      </w:r>
      <w:proofErr w:type="spellStart"/>
      <w:r w:rsidRPr="009C6501">
        <w:rPr>
          <w:color w:val="EE0000"/>
        </w:rPr>
        <w:t>Giraddi</w:t>
      </w:r>
      <w:proofErr w:type="spellEnd"/>
      <w:r w:rsidRPr="009C6501">
        <w:rPr>
          <w:color w:val="EE0000"/>
        </w:rPr>
        <w:t xml:space="preserve"> </w:t>
      </w:r>
      <w:r w:rsidRPr="009C6501">
        <w:rPr>
          <w:i/>
          <w:color w:val="EE0000"/>
        </w:rPr>
        <w:t xml:space="preserve">et al., </w:t>
      </w:r>
      <w:r w:rsidRPr="009C6501">
        <w:rPr>
          <w:color w:val="EE0000"/>
        </w:rPr>
        <w:t>2012).</w:t>
      </w:r>
    </w:p>
    <w:p w14:paraId="32F39AF2" w14:textId="77777777" w:rsidR="00052520" w:rsidRDefault="00630983">
      <w:pPr>
        <w:pStyle w:val="BodyText"/>
        <w:spacing w:line="360" w:lineRule="auto"/>
        <w:ind w:right="20" w:firstLine="719"/>
      </w:pPr>
      <w:r>
        <w:t xml:space="preserve">The present investigation was therefore undertaken to study the effect of different organic nutrient management practices on the yield of chickpea and the </w:t>
      </w:r>
      <w:proofErr w:type="spellStart"/>
      <w:r>
        <w:t>physico</w:t>
      </w:r>
      <w:proofErr w:type="spellEnd"/>
      <w:r>
        <w:t>-chemical properties of soil under semi-arid conditions of Rajasthan.</w:t>
      </w:r>
    </w:p>
    <w:p w14:paraId="6D67452D" w14:textId="098644FE" w:rsidR="009C6501" w:rsidRDefault="009C6501">
      <w:pPr>
        <w:pStyle w:val="BodyText"/>
        <w:spacing w:line="360" w:lineRule="auto"/>
        <w:ind w:right="20" w:firstLine="719"/>
      </w:pPr>
      <w:r w:rsidRPr="00AC405E">
        <w:rPr>
          <w:highlight w:val="yellow"/>
        </w:rPr>
        <w:t>(</w:t>
      </w:r>
      <w:proofErr w:type="gramStart"/>
      <w:r w:rsidRPr="00AC405E">
        <w:rPr>
          <w:highlight w:val="yellow"/>
        </w:rPr>
        <w:t>required</w:t>
      </w:r>
      <w:proofErr w:type="gramEnd"/>
      <w:r w:rsidRPr="00AC405E">
        <w:rPr>
          <w:highlight w:val="yellow"/>
        </w:rPr>
        <w:t xml:space="preserve"> more points in introduction like area, production and productivity of Rajasthan state and India also overall properties of soil and their problems in concern with chickpea crop.)</w:t>
      </w:r>
    </w:p>
    <w:p w14:paraId="468C0D35" w14:textId="77777777" w:rsidR="00052520" w:rsidRDefault="00630983">
      <w:pPr>
        <w:pStyle w:val="ListParagraph"/>
        <w:numPr>
          <w:ilvl w:val="0"/>
          <w:numId w:val="1"/>
        </w:numPr>
        <w:tabs>
          <w:tab w:val="left" w:pos="263"/>
        </w:tabs>
        <w:spacing w:before="1"/>
        <w:jc w:val="both"/>
        <w:rPr>
          <w:b/>
          <w:sz w:val="24"/>
        </w:rPr>
      </w:pPr>
      <w:r>
        <w:rPr>
          <w:b/>
          <w:sz w:val="24"/>
        </w:rPr>
        <w:t>Materials</w:t>
      </w:r>
      <w:r>
        <w:rPr>
          <w:b/>
          <w:spacing w:val="-4"/>
          <w:sz w:val="24"/>
        </w:rPr>
        <w:t xml:space="preserve"> </w:t>
      </w:r>
      <w:r>
        <w:rPr>
          <w:b/>
          <w:sz w:val="24"/>
        </w:rPr>
        <w:t>and</w:t>
      </w:r>
      <w:r>
        <w:rPr>
          <w:b/>
          <w:spacing w:val="-2"/>
          <w:sz w:val="24"/>
        </w:rPr>
        <w:t xml:space="preserve"> methods</w:t>
      </w:r>
    </w:p>
    <w:p w14:paraId="05E37530" w14:textId="77777777" w:rsidR="00052520" w:rsidRDefault="00630983">
      <w:pPr>
        <w:pStyle w:val="BodyText"/>
        <w:spacing w:before="137" w:line="360" w:lineRule="auto"/>
        <w:ind w:right="18" w:firstLine="719"/>
      </w:pPr>
      <w:r>
        <w:t xml:space="preserve">A field experiment was conducted during the </w:t>
      </w:r>
      <w:r>
        <w:rPr>
          <w:i/>
        </w:rPr>
        <w:t xml:space="preserve">Kharif </w:t>
      </w:r>
      <w:r>
        <w:t xml:space="preserve">season of 2024–25 at the </w:t>
      </w:r>
      <w:r>
        <w:lastRenderedPageBreak/>
        <w:t>Agricultural Research Farm,</w:t>
      </w:r>
      <w:r>
        <w:rPr>
          <w:spacing w:val="-1"/>
        </w:rPr>
        <w:t xml:space="preserve"> </w:t>
      </w:r>
      <w:r>
        <w:t>Department of</w:t>
      </w:r>
      <w:r>
        <w:rPr>
          <w:spacing w:val="-1"/>
        </w:rPr>
        <w:t xml:space="preserve"> </w:t>
      </w:r>
      <w:r>
        <w:t>Soil Science, School of</w:t>
      </w:r>
      <w:r>
        <w:rPr>
          <w:spacing w:val="-15"/>
        </w:rPr>
        <w:t xml:space="preserve"> </w:t>
      </w:r>
      <w:r>
        <w:t>Agriculture, Suresh Gyan Vihar</w:t>
      </w:r>
      <w:r>
        <w:rPr>
          <w:spacing w:val="-12"/>
        </w:rPr>
        <w:t xml:space="preserve"> </w:t>
      </w:r>
      <w:r>
        <w:t>University,</w:t>
      </w:r>
      <w:r>
        <w:rPr>
          <w:spacing w:val="-9"/>
        </w:rPr>
        <w:t xml:space="preserve"> </w:t>
      </w:r>
      <w:r>
        <w:t>Jaipur,</w:t>
      </w:r>
      <w:r>
        <w:rPr>
          <w:spacing w:val="-9"/>
        </w:rPr>
        <w:t xml:space="preserve"> </w:t>
      </w:r>
      <w:r>
        <w:t>Rajasthan.</w:t>
      </w:r>
      <w:r>
        <w:rPr>
          <w:spacing w:val="-13"/>
        </w:rPr>
        <w:t xml:space="preserve"> </w:t>
      </w:r>
      <w:r>
        <w:t>The</w:t>
      </w:r>
      <w:r>
        <w:rPr>
          <w:spacing w:val="-10"/>
        </w:rPr>
        <w:t xml:space="preserve"> </w:t>
      </w:r>
      <w:r>
        <w:t>experimental</w:t>
      </w:r>
      <w:r>
        <w:rPr>
          <w:spacing w:val="-8"/>
        </w:rPr>
        <w:t xml:space="preserve"> </w:t>
      </w:r>
      <w:r>
        <w:t>site</w:t>
      </w:r>
      <w:r>
        <w:rPr>
          <w:spacing w:val="-10"/>
        </w:rPr>
        <w:t xml:space="preserve"> </w:t>
      </w:r>
      <w:r>
        <w:t>is</w:t>
      </w:r>
      <w:r>
        <w:rPr>
          <w:spacing w:val="-9"/>
        </w:rPr>
        <w:t xml:space="preserve"> </w:t>
      </w:r>
      <w:r>
        <w:t>located</w:t>
      </w:r>
      <w:r>
        <w:rPr>
          <w:spacing w:val="-9"/>
        </w:rPr>
        <w:t xml:space="preserve"> </w:t>
      </w:r>
      <w:r>
        <w:t>in</w:t>
      </w:r>
      <w:r>
        <w:rPr>
          <w:spacing w:val="-9"/>
        </w:rPr>
        <w:t xml:space="preserve"> </w:t>
      </w:r>
      <w:r>
        <w:t>a</w:t>
      </w:r>
      <w:r>
        <w:rPr>
          <w:spacing w:val="-10"/>
        </w:rPr>
        <w:t xml:space="preserve"> </w:t>
      </w:r>
      <w:r>
        <w:t>semi-arid,</w:t>
      </w:r>
      <w:r>
        <w:rPr>
          <w:spacing w:val="-9"/>
        </w:rPr>
        <w:t xml:space="preserve"> </w:t>
      </w:r>
      <w:r>
        <w:rPr>
          <w:spacing w:val="-2"/>
        </w:rPr>
        <w:t>subtropical</w:t>
      </w:r>
    </w:p>
    <w:p w14:paraId="02135821" w14:textId="77777777" w:rsidR="00052520" w:rsidRDefault="00052520" w:rsidP="009C6501">
      <w:pPr>
        <w:pStyle w:val="BodyText"/>
        <w:spacing w:line="360" w:lineRule="auto"/>
        <w:ind w:left="0"/>
        <w:sectPr w:rsidR="00052520">
          <w:pgSz w:w="11910" w:h="16840"/>
          <w:pgMar w:top="1360" w:right="1417" w:bottom="280" w:left="1417" w:header="720" w:footer="720" w:gutter="0"/>
          <w:cols w:space="720"/>
        </w:sectPr>
      </w:pPr>
    </w:p>
    <w:p w14:paraId="21317ADE" w14:textId="0AFA9E38" w:rsidR="00052520" w:rsidRPr="009C6501" w:rsidRDefault="00630983" w:rsidP="009C6501">
      <w:pPr>
        <w:pStyle w:val="BodyText"/>
        <w:spacing w:before="60" w:line="357" w:lineRule="auto"/>
        <w:ind w:left="0" w:right="18"/>
        <w:rPr>
          <w:position w:val="2"/>
        </w:rPr>
      </w:pPr>
      <w:r>
        <w:lastRenderedPageBreak/>
        <w:t>climate</w:t>
      </w:r>
      <w:r>
        <w:rPr>
          <w:spacing w:val="-13"/>
        </w:rPr>
        <w:t xml:space="preserve"> </w:t>
      </w:r>
      <w:r>
        <w:t>characterized</w:t>
      </w:r>
      <w:r>
        <w:rPr>
          <w:spacing w:val="-13"/>
        </w:rPr>
        <w:t xml:space="preserve"> </w:t>
      </w:r>
      <w:r>
        <w:t>by</w:t>
      </w:r>
      <w:r>
        <w:rPr>
          <w:spacing w:val="-11"/>
        </w:rPr>
        <w:t xml:space="preserve"> </w:t>
      </w:r>
      <w:r>
        <w:t>extreme</w:t>
      </w:r>
      <w:r>
        <w:rPr>
          <w:spacing w:val="-13"/>
        </w:rPr>
        <w:t xml:space="preserve"> </w:t>
      </w:r>
      <w:r>
        <w:t>temperature</w:t>
      </w:r>
      <w:r>
        <w:rPr>
          <w:spacing w:val="-13"/>
        </w:rPr>
        <w:t xml:space="preserve"> </w:t>
      </w:r>
      <w:r>
        <w:t>variations,</w:t>
      </w:r>
      <w:r>
        <w:rPr>
          <w:spacing w:val="-13"/>
        </w:rPr>
        <w:t xml:space="preserve"> </w:t>
      </w:r>
      <w:r>
        <w:t>with</w:t>
      </w:r>
      <w:r>
        <w:rPr>
          <w:spacing w:val="-13"/>
        </w:rPr>
        <w:t xml:space="preserve"> </w:t>
      </w:r>
      <w:r>
        <w:t>hot</w:t>
      </w:r>
      <w:r>
        <w:rPr>
          <w:spacing w:val="-13"/>
        </w:rPr>
        <w:t xml:space="preserve"> </w:t>
      </w:r>
      <w:r>
        <w:t>and</w:t>
      </w:r>
      <w:r>
        <w:rPr>
          <w:spacing w:val="-13"/>
        </w:rPr>
        <w:t xml:space="preserve"> </w:t>
      </w:r>
      <w:r>
        <w:t>dry</w:t>
      </w:r>
      <w:r>
        <w:rPr>
          <w:spacing w:val="-13"/>
        </w:rPr>
        <w:t xml:space="preserve"> </w:t>
      </w:r>
      <w:r>
        <w:t>summers</w:t>
      </w:r>
      <w:r>
        <w:rPr>
          <w:spacing w:val="-13"/>
        </w:rPr>
        <w:t xml:space="preserve"> </w:t>
      </w:r>
      <w:r>
        <w:t>(maximum temperature up to 45°C) and cold winters (minimum temperature as low as 2.8°C).</w:t>
      </w:r>
      <w:r w:rsidR="009C6501">
        <w:t xml:space="preserve"> </w:t>
      </w:r>
      <w:r w:rsidR="009C6501" w:rsidRPr="009C6501">
        <w:rPr>
          <w:highlight w:val="yellow"/>
        </w:rPr>
        <w:t xml:space="preserve">(add </w:t>
      </w:r>
      <w:r w:rsidR="009C6501">
        <w:rPr>
          <w:highlight w:val="yellow"/>
        </w:rPr>
        <w:t xml:space="preserve">name of </w:t>
      </w:r>
      <w:proofErr w:type="spellStart"/>
      <w:r w:rsidR="009C6501" w:rsidRPr="009C6501">
        <w:rPr>
          <w:highlight w:val="yellow"/>
        </w:rPr>
        <w:t>agro</w:t>
      </w:r>
      <w:proofErr w:type="spellEnd"/>
      <w:r w:rsidR="009C6501" w:rsidRPr="009C6501">
        <w:rPr>
          <w:highlight w:val="yellow"/>
        </w:rPr>
        <w:t xml:space="preserve">-climatic zones of </w:t>
      </w:r>
      <w:proofErr w:type="gramStart"/>
      <w:r w:rsidR="009C6501" w:rsidRPr="009C6501">
        <w:rPr>
          <w:highlight w:val="yellow"/>
        </w:rPr>
        <w:t>India )</w:t>
      </w:r>
      <w:proofErr w:type="gramEnd"/>
      <w:r>
        <w:t xml:space="preserve"> The area receives an average annual rainfall of 500–800 mm, mostly concentrated during the monsoon season. The collected data were statistically </w:t>
      </w:r>
      <w:proofErr w:type="spellStart"/>
      <w:r>
        <w:t>analysed</w:t>
      </w:r>
      <w:proofErr w:type="spellEnd"/>
      <w:r>
        <w:t xml:space="preserve"> using analysis of variance (ANOVA) appropriate for the RBD design to determine the significance of treatment effects and 8 </w:t>
      </w:r>
      <w:r>
        <w:rPr>
          <w:position w:val="2"/>
        </w:rPr>
        <w:t>treatments combination viz., T</w:t>
      </w:r>
      <w:r>
        <w:rPr>
          <w:sz w:val="16"/>
        </w:rPr>
        <w:t>1</w:t>
      </w:r>
      <w:r>
        <w:rPr>
          <w:position w:val="2"/>
        </w:rPr>
        <w:t>-Control (No application), T</w:t>
      </w:r>
      <w:r>
        <w:rPr>
          <w:sz w:val="16"/>
        </w:rPr>
        <w:t>2</w:t>
      </w:r>
      <w:r>
        <w:rPr>
          <w:position w:val="2"/>
        </w:rPr>
        <w:t>-FYM @10 t ha</w:t>
      </w:r>
      <w:r>
        <w:rPr>
          <w:position w:val="2"/>
          <w:vertAlign w:val="superscript"/>
        </w:rPr>
        <w:t>-1</w:t>
      </w:r>
      <w:r>
        <w:rPr>
          <w:position w:val="2"/>
        </w:rPr>
        <w:t>, T</w:t>
      </w:r>
      <w:r>
        <w:rPr>
          <w:sz w:val="16"/>
        </w:rPr>
        <w:t>3</w:t>
      </w:r>
      <w:r>
        <w:rPr>
          <w:position w:val="2"/>
        </w:rPr>
        <w:t>- Vermicompost</w:t>
      </w:r>
      <w:r>
        <w:rPr>
          <w:spacing w:val="-3"/>
          <w:position w:val="2"/>
        </w:rPr>
        <w:t xml:space="preserve"> </w:t>
      </w:r>
      <w:r>
        <w:rPr>
          <w:position w:val="2"/>
        </w:rPr>
        <w:t>@ 4</w:t>
      </w:r>
      <w:r>
        <w:rPr>
          <w:spacing w:val="1"/>
          <w:position w:val="2"/>
        </w:rPr>
        <w:t xml:space="preserve"> </w:t>
      </w:r>
      <w:r>
        <w:rPr>
          <w:position w:val="2"/>
        </w:rPr>
        <w:t>t</w:t>
      </w:r>
      <w:r>
        <w:rPr>
          <w:spacing w:val="2"/>
          <w:position w:val="2"/>
        </w:rPr>
        <w:t xml:space="preserve"> </w:t>
      </w:r>
      <w:r>
        <w:rPr>
          <w:position w:val="2"/>
        </w:rPr>
        <w:t>ha</w:t>
      </w:r>
      <w:r>
        <w:rPr>
          <w:position w:val="2"/>
          <w:vertAlign w:val="superscript"/>
        </w:rPr>
        <w:t>-1</w:t>
      </w:r>
      <w:r>
        <w:rPr>
          <w:position w:val="2"/>
        </w:rPr>
        <w:t>,</w:t>
      </w:r>
      <w:r>
        <w:rPr>
          <w:spacing w:val="-4"/>
          <w:position w:val="2"/>
        </w:rPr>
        <w:t xml:space="preserve"> </w:t>
      </w:r>
      <w:r>
        <w:rPr>
          <w:position w:val="2"/>
        </w:rPr>
        <w:t>T</w:t>
      </w:r>
      <w:r>
        <w:rPr>
          <w:sz w:val="16"/>
        </w:rPr>
        <w:t>4</w:t>
      </w:r>
      <w:r>
        <w:rPr>
          <w:position w:val="2"/>
        </w:rPr>
        <w:t>-FYM</w:t>
      </w:r>
      <w:r>
        <w:rPr>
          <w:spacing w:val="1"/>
          <w:position w:val="2"/>
        </w:rPr>
        <w:t xml:space="preserve"> </w:t>
      </w:r>
      <w:r>
        <w:rPr>
          <w:position w:val="2"/>
        </w:rPr>
        <w:t>@</w:t>
      </w:r>
      <w:r>
        <w:rPr>
          <w:spacing w:val="1"/>
          <w:position w:val="2"/>
        </w:rPr>
        <w:t xml:space="preserve"> </w:t>
      </w:r>
      <w:r>
        <w:rPr>
          <w:position w:val="2"/>
        </w:rPr>
        <w:t>5 t</w:t>
      </w:r>
      <w:r>
        <w:rPr>
          <w:spacing w:val="2"/>
          <w:position w:val="2"/>
        </w:rPr>
        <w:t xml:space="preserve"> </w:t>
      </w:r>
      <w:r>
        <w:rPr>
          <w:position w:val="2"/>
        </w:rPr>
        <w:t>ha</w:t>
      </w:r>
      <w:r>
        <w:rPr>
          <w:position w:val="2"/>
          <w:vertAlign w:val="superscript"/>
        </w:rPr>
        <w:t>-1</w:t>
      </w:r>
      <w:r>
        <w:rPr>
          <w:spacing w:val="-16"/>
          <w:position w:val="2"/>
        </w:rPr>
        <w:t xml:space="preserve"> </w:t>
      </w:r>
      <w:r>
        <w:rPr>
          <w:position w:val="2"/>
        </w:rPr>
        <w:t>+</w:t>
      </w:r>
      <w:r>
        <w:rPr>
          <w:spacing w:val="-4"/>
          <w:position w:val="2"/>
        </w:rPr>
        <w:t xml:space="preserve"> </w:t>
      </w:r>
      <w:r>
        <w:rPr>
          <w:position w:val="2"/>
        </w:rPr>
        <w:t>Vermicompost</w:t>
      </w:r>
      <w:r>
        <w:rPr>
          <w:spacing w:val="2"/>
          <w:position w:val="2"/>
        </w:rPr>
        <w:t xml:space="preserve"> </w:t>
      </w:r>
      <w:r>
        <w:rPr>
          <w:position w:val="2"/>
        </w:rPr>
        <w:t>@ 2</w:t>
      </w:r>
      <w:r>
        <w:rPr>
          <w:spacing w:val="1"/>
          <w:position w:val="2"/>
        </w:rPr>
        <w:t xml:space="preserve"> </w:t>
      </w:r>
      <w:r>
        <w:rPr>
          <w:position w:val="2"/>
        </w:rPr>
        <w:t>t</w:t>
      </w:r>
      <w:r>
        <w:rPr>
          <w:spacing w:val="1"/>
          <w:position w:val="2"/>
        </w:rPr>
        <w:t xml:space="preserve"> </w:t>
      </w:r>
      <w:r>
        <w:rPr>
          <w:position w:val="2"/>
        </w:rPr>
        <w:t>ha</w:t>
      </w:r>
      <w:r>
        <w:rPr>
          <w:position w:val="2"/>
          <w:vertAlign w:val="superscript"/>
        </w:rPr>
        <w:t>-1</w:t>
      </w:r>
      <w:r>
        <w:rPr>
          <w:position w:val="2"/>
        </w:rPr>
        <w:t>,</w:t>
      </w:r>
      <w:r>
        <w:rPr>
          <w:spacing w:val="-17"/>
          <w:position w:val="2"/>
        </w:rPr>
        <w:t xml:space="preserve"> </w:t>
      </w:r>
      <w:r>
        <w:rPr>
          <w:position w:val="2"/>
        </w:rPr>
        <w:t>T</w:t>
      </w:r>
      <w:r>
        <w:rPr>
          <w:sz w:val="16"/>
        </w:rPr>
        <w:t>5</w:t>
      </w:r>
      <w:r>
        <w:rPr>
          <w:position w:val="2"/>
        </w:rPr>
        <w:t>-FYM</w:t>
      </w:r>
      <w:r>
        <w:rPr>
          <w:spacing w:val="1"/>
          <w:position w:val="2"/>
        </w:rPr>
        <w:t xml:space="preserve"> </w:t>
      </w:r>
      <w:r>
        <w:rPr>
          <w:position w:val="2"/>
        </w:rPr>
        <w:t>@</w:t>
      </w:r>
      <w:r>
        <w:rPr>
          <w:spacing w:val="1"/>
          <w:position w:val="2"/>
        </w:rPr>
        <w:t xml:space="preserve"> </w:t>
      </w:r>
      <w:r>
        <w:rPr>
          <w:position w:val="2"/>
        </w:rPr>
        <w:t>5 t</w:t>
      </w:r>
      <w:r>
        <w:rPr>
          <w:spacing w:val="2"/>
          <w:position w:val="2"/>
        </w:rPr>
        <w:t xml:space="preserve"> </w:t>
      </w:r>
      <w:r>
        <w:rPr>
          <w:position w:val="2"/>
        </w:rPr>
        <w:t>ha</w:t>
      </w:r>
      <w:r>
        <w:rPr>
          <w:position w:val="2"/>
          <w:vertAlign w:val="superscript"/>
        </w:rPr>
        <w:t>-</w:t>
      </w:r>
      <w:r>
        <w:rPr>
          <w:spacing w:val="-10"/>
          <w:position w:val="2"/>
          <w:vertAlign w:val="superscript"/>
        </w:rPr>
        <w:t>1</w:t>
      </w:r>
      <w:r>
        <w:rPr>
          <w:position w:val="2"/>
        </w:rPr>
        <w:t>+</w:t>
      </w:r>
      <w:r>
        <w:rPr>
          <w:spacing w:val="-10"/>
          <w:position w:val="2"/>
        </w:rPr>
        <w:t xml:space="preserve"> </w:t>
      </w:r>
      <w:r>
        <w:rPr>
          <w:position w:val="2"/>
        </w:rPr>
        <w:t>Poultry</w:t>
      </w:r>
      <w:r>
        <w:rPr>
          <w:spacing w:val="-5"/>
          <w:position w:val="2"/>
        </w:rPr>
        <w:t xml:space="preserve"> </w:t>
      </w:r>
      <w:r>
        <w:rPr>
          <w:position w:val="2"/>
        </w:rPr>
        <w:t>manure</w:t>
      </w:r>
      <w:r>
        <w:rPr>
          <w:spacing w:val="-4"/>
          <w:position w:val="2"/>
        </w:rPr>
        <w:t xml:space="preserve"> </w:t>
      </w:r>
      <w:r>
        <w:rPr>
          <w:position w:val="2"/>
        </w:rPr>
        <w:t>@</w:t>
      </w:r>
      <w:r>
        <w:rPr>
          <w:spacing w:val="-5"/>
          <w:position w:val="2"/>
        </w:rPr>
        <w:t xml:space="preserve"> </w:t>
      </w:r>
      <w:r>
        <w:rPr>
          <w:position w:val="2"/>
        </w:rPr>
        <w:t>2</w:t>
      </w:r>
      <w:r>
        <w:rPr>
          <w:spacing w:val="-3"/>
          <w:position w:val="2"/>
        </w:rPr>
        <w:t xml:space="preserve"> </w:t>
      </w:r>
      <w:r>
        <w:rPr>
          <w:position w:val="2"/>
        </w:rPr>
        <w:t>t</w:t>
      </w:r>
      <w:r>
        <w:rPr>
          <w:spacing w:val="-4"/>
          <w:position w:val="2"/>
        </w:rPr>
        <w:t xml:space="preserve"> </w:t>
      </w:r>
      <w:r>
        <w:rPr>
          <w:position w:val="2"/>
        </w:rPr>
        <w:t>ha</w:t>
      </w:r>
      <w:r>
        <w:rPr>
          <w:position w:val="2"/>
          <w:vertAlign w:val="superscript"/>
        </w:rPr>
        <w:t>-1</w:t>
      </w:r>
      <w:r>
        <w:rPr>
          <w:position w:val="2"/>
        </w:rPr>
        <w:t>,</w:t>
      </w:r>
      <w:r>
        <w:rPr>
          <w:spacing w:val="-10"/>
          <w:position w:val="2"/>
        </w:rPr>
        <w:t xml:space="preserve"> </w:t>
      </w:r>
      <w:r>
        <w:rPr>
          <w:position w:val="2"/>
        </w:rPr>
        <w:t>T</w:t>
      </w:r>
      <w:r>
        <w:rPr>
          <w:sz w:val="16"/>
        </w:rPr>
        <w:t>6</w:t>
      </w:r>
      <w:r>
        <w:rPr>
          <w:position w:val="2"/>
        </w:rPr>
        <w:t>-FYM</w:t>
      </w:r>
      <w:r>
        <w:rPr>
          <w:spacing w:val="-4"/>
          <w:position w:val="2"/>
        </w:rPr>
        <w:t xml:space="preserve"> </w:t>
      </w:r>
      <w:r>
        <w:rPr>
          <w:position w:val="2"/>
        </w:rPr>
        <w:t>@</w:t>
      </w:r>
      <w:r>
        <w:rPr>
          <w:spacing w:val="-5"/>
          <w:position w:val="2"/>
        </w:rPr>
        <w:t xml:space="preserve"> </w:t>
      </w:r>
      <w:r>
        <w:rPr>
          <w:position w:val="2"/>
        </w:rPr>
        <w:t>5</w:t>
      </w:r>
      <w:r>
        <w:rPr>
          <w:spacing w:val="-5"/>
          <w:position w:val="2"/>
        </w:rPr>
        <w:t xml:space="preserve"> </w:t>
      </w:r>
      <w:r>
        <w:rPr>
          <w:position w:val="2"/>
        </w:rPr>
        <w:t>t</w:t>
      </w:r>
      <w:r>
        <w:rPr>
          <w:spacing w:val="-4"/>
          <w:position w:val="2"/>
        </w:rPr>
        <w:t xml:space="preserve"> </w:t>
      </w:r>
      <w:r>
        <w:rPr>
          <w:position w:val="2"/>
        </w:rPr>
        <w:t>ha</w:t>
      </w:r>
      <w:r>
        <w:rPr>
          <w:position w:val="2"/>
          <w:vertAlign w:val="superscript"/>
        </w:rPr>
        <w:t>-1</w:t>
      </w:r>
      <w:r>
        <w:rPr>
          <w:spacing w:val="-18"/>
          <w:position w:val="2"/>
        </w:rPr>
        <w:t xml:space="preserve"> </w:t>
      </w:r>
      <w:r>
        <w:rPr>
          <w:position w:val="2"/>
        </w:rPr>
        <w:t>+</w:t>
      </w:r>
      <w:r>
        <w:rPr>
          <w:spacing w:val="-6"/>
          <w:position w:val="2"/>
        </w:rPr>
        <w:t xml:space="preserve"> </w:t>
      </w:r>
      <w:r>
        <w:rPr>
          <w:position w:val="2"/>
        </w:rPr>
        <w:t>Neem</w:t>
      </w:r>
      <w:r>
        <w:rPr>
          <w:spacing w:val="-2"/>
          <w:position w:val="2"/>
        </w:rPr>
        <w:t xml:space="preserve"> </w:t>
      </w:r>
      <w:r>
        <w:rPr>
          <w:position w:val="2"/>
        </w:rPr>
        <w:t>cake</w:t>
      </w:r>
      <w:r>
        <w:rPr>
          <w:spacing w:val="-3"/>
          <w:position w:val="2"/>
        </w:rPr>
        <w:t xml:space="preserve"> </w:t>
      </w:r>
      <w:r>
        <w:rPr>
          <w:position w:val="2"/>
        </w:rPr>
        <w:t>@</w:t>
      </w:r>
      <w:r>
        <w:rPr>
          <w:spacing w:val="-5"/>
          <w:position w:val="2"/>
        </w:rPr>
        <w:t xml:space="preserve"> </w:t>
      </w:r>
      <w:r>
        <w:rPr>
          <w:position w:val="2"/>
        </w:rPr>
        <w:t>2</w:t>
      </w:r>
      <w:r>
        <w:rPr>
          <w:spacing w:val="-5"/>
          <w:position w:val="2"/>
        </w:rPr>
        <w:t xml:space="preserve"> </w:t>
      </w:r>
      <w:r>
        <w:rPr>
          <w:position w:val="2"/>
        </w:rPr>
        <w:t>t</w:t>
      </w:r>
      <w:r>
        <w:rPr>
          <w:spacing w:val="-4"/>
          <w:position w:val="2"/>
        </w:rPr>
        <w:t xml:space="preserve"> </w:t>
      </w:r>
      <w:r>
        <w:rPr>
          <w:position w:val="2"/>
        </w:rPr>
        <w:t>ha</w:t>
      </w:r>
      <w:r>
        <w:rPr>
          <w:position w:val="2"/>
          <w:vertAlign w:val="superscript"/>
        </w:rPr>
        <w:t>-1</w:t>
      </w:r>
      <w:r>
        <w:rPr>
          <w:position w:val="2"/>
        </w:rPr>
        <w:t>,</w:t>
      </w:r>
      <w:r>
        <w:rPr>
          <w:spacing w:val="-10"/>
          <w:position w:val="2"/>
        </w:rPr>
        <w:t xml:space="preserve"> </w:t>
      </w:r>
      <w:r>
        <w:rPr>
          <w:position w:val="2"/>
        </w:rPr>
        <w:t>T</w:t>
      </w:r>
      <w:r>
        <w:rPr>
          <w:sz w:val="16"/>
        </w:rPr>
        <w:t>7</w:t>
      </w:r>
      <w:r>
        <w:rPr>
          <w:position w:val="2"/>
        </w:rPr>
        <w:t>-Vermicompost</w:t>
      </w:r>
      <w:r>
        <w:rPr>
          <w:spacing w:val="-3"/>
          <w:position w:val="2"/>
        </w:rPr>
        <w:t xml:space="preserve"> </w:t>
      </w:r>
      <w:r>
        <w:rPr>
          <w:spacing w:val="-10"/>
          <w:position w:val="2"/>
        </w:rPr>
        <w:t>@</w:t>
      </w:r>
      <w:r w:rsidR="009C6501">
        <w:rPr>
          <w:position w:val="2"/>
        </w:rPr>
        <w:t xml:space="preserve"> </w:t>
      </w:r>
      <w:r>
        <w:rPr>
          <w:position w:val="2"/>
        </w:rPr>
        <w:t>2</w:t>
      </w:r>
      <w:r>
        <w:rPr>
          <w:spacing w:val="-5"/>
          <w:position w:val="2"/>
        </w:rPr>
        <w:t xml:space="preserve"> </w:t>
      </w:r>
      <w:r>
        <w:rPr>
          <w:position w:val="2"/>
        </w:rPr>
        <w:t>t ha</w:t>
      </w:r>
      <w:r>
        <w:rPr>
          <w:position w:val="2"/>
          <w:vertAlign w:val="superscript"/>
        </w:rPr>
        <w:t>-1</w:t>
      </w:r>
      <w:r>
        <w:rPr>
          <w:spacing w:val="-15"/>
          <w:position w:val="2"/>
        </w:rPr>
        <w:t xml:space="preserve"> </w:t>
      </w:r>
      <w:r>
        <w:rPr>
          <w:position w:val="2"/>
        </w:rPr>
        <w:t>+</w:t>
      </w:r>
      <w:r>
        <w:rPr>
          <w:spacing w:val="-2"/>
          <w:position w:val="2"/>
        </w:rPr>
        <w:t xml:space="preserve"> </w:t>
      </w:r>
      <w:r>
        <w:rPr>
          <w:position w:val="2"/>
        </w:rPr>
        <w:t>Poultry</w:t>
      </w:r>
      <w:r>
        <w:rPr>
          <w:spacing w:val="-2"/>
          <w:position w:val="2"/>
        </w:rPr>
        <w:t xml:space="preserve"> </w:t>
      </w:r>
      <w:r>
        <w:rPr>
          <w:position w:val="2"/>
        </w:rPr>
        <w:t>manure @ 2 t</w:t>
      </w:r>
      <w:r>
        <w:rPr>
          <w:spacing w:val="-1"/>
          <w:position w:val="2"/>
        </w:rPr>
        <w:t xml:space="preserve"> </w:t>
      </w:r>
      <w:r>
        <w:rPr>
          <w:position w:val="2"/>
        </w:rPr>
        <w:t>ha</w:t>
      </w:r>
      <w:r>
        <w:rPr>
          <w:position w:val="2"/>
          <w:vertAlign w:val="superscript"/>
        </w:rPr>
        <w:t>-1</w:t>
      </w:r>
      <w:r>
        <w:rPr>
          <w:position w:val="2"/>
        </w:rPr>
        <w:t xml:space="preserve"> and</w:t>
      </w:r>
      <w:r>
        <w:rPr>
          <w:spacing w:val="-6"/>
          <w:position w:val="2"/>
        </w:rPr>
        <w:t xml:space="preserve"> </w:t>
      </w:r>
      <w:r>
        <w:rPr>
          <w:position w:val="2"/>
        </w:rPr>
        <w:t>T</w:t>
      </w:r>
      <w:r>
        <w:rPr>
          <w:sz w:val="16"/>
        </w:rPr>
        <w:t>8</w:t>
      </w:r>
      <w:r>
        <w:rPr>
          <w:position w:val="2"/>
        </w:rPr>
        <w:t>-Vermicompost @ 2</w:t>
      </w:r>
      <w:r>
        <w:rPr>
          <w:spacing w:val="-1"/>
          <w:position w:val="2"/>
        </w:rPr>
        <w:t xml:space="preserve"> </w:t>
      </w:r>
      <w:r>
        <w:rPr>
          <w:position w:val="2"/>
        </w:rPr>
        <w:t>t ha</w:t>
      </w:r>
      <w:r>
        <w:rPr>
          <w:position w:val="2"/>
          <w:vertAlign w:val="superscript"/>
        </w:rPr>
        <w:t>-1</w:t>
      </w:r>
      <w:r>
        <w:rPr>
          <w:spacing w:val="-15"/>
          <w:position w:val="2"/>
        </w:rPr>
        <w:t xml:space="preserve"> </w:t>
      </w:r>
      <w:r>
        <w:rPr>
          <w:position w:val="2"/>
        </w:rPr>
        <w:t>+ Neem cake @ 2 t ha</w:t>
      </w:r>
      <w:r>
        <w:rPr>
          <w:position w:val="2"/>
          <w:vertAlign w:val="superscript"/>
        </w:rPr>
        <w:t>-1</w:t>
      </w:r>
      <w:r>
        <w:rPr>
          <w:position w:val="2"/>
        </w:rPr>
        <w:t xml:space="preserve">. </w:t>
      </w:r>
      <w:r>
        <w:t xml:space="preserve">The soil of the experimental field was sandy loam in texture, saline in reaction, </w:t>
      </w:r>
      <w:r w:rsidRPr="00D93F47">
        <w:rPr>
          <w:highlight w:val="yellow"/>
        </w:rPr>
        <w:t>with the following</w:t>
      </w:r>
      <w:r w:rsidRPr="00D93F47">
        <w:rPr>
          <w:spacing w:val="-10"/>
          <w:highlight w:val="yellow"/>
        </w:rPr>
        <w:t xml:space="preserve"> </w:t>
      </w:r>
      <w:r w:rsidRPr="00D93F47">
        <w:rPr>
          <w:highlight w:val="yellow"/>
        </w:rPr>
        <w:t>initial</w:t>
      </w:r>
      <w:r w:rsidRPr="00D93F47">
        <w:rPr>
          <w:spacing w:val="-10"/>
          <w:highlight w:val="yellow"/>
        </w:rPr>
        <w:t xml:space="preserve"> </w:t>
      </w:r>
      <w:r w:rsidRPr="00D93F47">
        <w:rPr>
          <w:highlight w:val="yellow"/>
        </w:rPr>
        <w:t>characteristics:</w:t>
      </w:r>
      <w:r w:rsidRPr="00D93F47">
        <w:rPr>
          <w:spacing w:val="-10"/>
          <w:highlight w:val="yellow"/>
        </w:rPr>
        <w:t xml:space="preserve"> </w:t>
      </w:r>
      <w:r w:rsidRPr="00D93F47">
        <w:rPr>
          <w:highlight w:val="yellow"/>
        </w:rPr>
        <w:t>Soil</w:t>
      </w:r>
      <w:r w:rsidRPr="00D93F47">
        <w:rPr>
          <w:spacing w:val="-10"/>
          <w:highlight w:val="yellow"/>
        </w:rPr>
        <w:t xml:space="preserve"> </w:t>
      </w:r>
      <w:r w:rsidRPr="00D93F47">
        <w:rPr>
          <w:highlight w:val="yellow"/>
        </w:rPr>
        <w:t>of</w:t>
      </w:r>
      <w:r w:rsidRPr="00D93F47">
        <w:rPr>
          <w:spacing w:val="-11"/>
          <w:highlight w:val="yellow"/>
        </w:rPr>
        <w:t xml:space="preserve"> </w:t>
      </w:r>
      <w:r w:rsidRPr="00D93F47">
        <w:rPr>
          <w:highlight w:val="yellow"/>
        </w:rPr>
        <w:t>the</w:t>
      </w:r>
      <w:r w:rsidRPr="00D93F47">
        <w:rPr>
          <w:spacing w:val="-11"/>
          <w:highlight w:val="yellow"/>
        </w:rPr>
        <w:t xml:space="preserve"> </w:t>
      </w:r>
      <w:r w:rsidRPr="00D93F47">
        <w:rPr>
          <w:highlight w:val="yellow"/>
        </w:rPr>
        <w:t>experimental</w:t>
      </w:r>
      <w:r w:rsidRPr="00D93F47">
        <w:rPr>
          <w:spacing w:val="-11"/>
          <w:highlight w:val="yellow"/>
        </w:rPr>
        <w:t xml:space="preserve"> </w:t>
      </w:r>
      <w:r w:rsidRPr="00D93F47">
        <w:rPr>
          <w:highlight w:val="yellow"/>
        </w:rPr>
        <w:t>field</w:t>
      </w:r>
      <w:r w:rsidRPr="00D93F47">
        <w:rPr>
          <w:spacing w:val="-10"/>
          <w:highlight w:val="yellow"/>
        </w:rPr>
        <w:t xml:space="preserve"> </w:t>
      </w:r>
      <w:r w:rsidRPr="00D93F47">
        <w:rPr>
          <w:highlight w:val="yellow"/>
        </w:rPr>
        <w:t>was</w:t>
      </w:r>
      <w:r w:rsidRPr="00D93F47">
        <w:rPr>
          <w:spacing w:val="-10"/>
          <w:highlight w:val="yellow"/>
        </w:rPr>
        <w:t xml:space="preserve"> </w:t>
      </w:r>
      <w:r w:rsidRPr="00D93F47">
        <w:rPr>
          <w:highlight w:val="yellow"/>
        </w:rPr>
        <w:t>sandy</w:t>
      </w:r>
      <w:r w:rsidRPr="00D93F47">
        <w:rPr>
          <w:spacing w:val="-11"/>
          <w:highlight w:val="yellow"/>
        </w:rPr>
        <w:t xml:space="preserve"> </w:t>
      </w:r>
      <w:r w:rsidRPr="00D93F47">
        <w:rPr>
          <w:highlight w:val="yellow"/>
        </w:rPr>
        <w:t>loam</w:t>
      </w:r>
      <w:r w:rsidRPr="00D93F47">
        <w:rPr>
          <w:spacing w:val="-10"/>
          <w:highlight w:val="yellow"/>
        </w:rPr>
        <w:t xml:space="preserve"> </w:t>
      </w:r>
      <w:proofErr w:type="spellStart"/>
      <w:r w:rsidRPr="00D93F47">
        <w:rPr>
          <w:highlight w:val="yellow"/>
        </w:rPr>
        <w:t>intexture</w:t>
      </w:r>
      <w:proofErr w:type="spellEnd"/>
      <w:r w:rsidRPr="00D93F47">
        <w:rPr>
          <w:highlight w:val="yellow"/>
        </w:rPr>
        <w:t>,</w:t>
      </w:r>
      <w:r w:rsidRPr="00D93F47">
        <w:rPr>
          <w:spacing w:val="-11"/>
          <w:highlight w:val="yellow"/>
        </w:rPr>
        <w:t xml:space="preserve"> </w:t>
      </w:r>
      <w:r w:rsidRPr="00D93F47">
        <w:rPr>
          <w:highlight w:val="yellow"/>
        </w:rPr>
        <w:t>saline in reaction</w:t>
      </w:r>
      <w:r w:rsidR="00D93F47">
        <w:t xml:space="preserve"> </w:t>
      </w:r>
      <w:r w:rsidR="00D93F47" w:rsidRPr="00D93F47">
        <w:rPr>
          <w:color w:val="EE0000"/>
          <w:highlight w:val="yellow"/>
        </w:rPr>
        <w:t>(del it)</w:t>
      </w:r>
      <w:r>
        <w:t xml:space="preserve"> with a pH value of 7.62, EC (0.48 dSm</w:t>
      </w:r>
      <w:r>
        <w:rPr>
          <w:vertAlign w:val="superscript"/>
        </w:rPr>
        <w:t>-1</w:t>
      </w:r>
      <w:r>
        <w:t>), poor in organic carbon (0.34%), low in available</w:t>
      </w:r>
      <w:r>
        <w:rPr>
          <w:spacing w:val="-6"/>
        </w:rPr>
        <w:t xml:space="preserve"> </w:t>
      </w:r>
      <w:r>
        <w:t>nitrogen</w:t>
      </w:r>
      <w:r>
        <w:rPr>
          <w:spacing w:val="-6"/>
        </w:rPr>
        <w:t xml:space="preserve"> </w:t>
      </w:r>
      <w:r>
        <w:t>(134.25</w:t>
      </w:r>
      <w:r>
        <w:rPr>
          <w:spacing w:val="-6"/>
        </w:rPr>
        <w:t xml:space="preserve"> </w:t>
      </w:r>
      <w:r>
        <w:t>kg/ha),</w:t>
      </w:r>
      <w:r>
        <w:rPr>
          <w:spacing w:val="-6"/>
        </w:rPr>
        <w:t xml:space="preserve"> </w:t>
      </w:r>
      <w:r>
        <w:t>phosphorus</w:t>
      </w:r>
      <w:r>
        <w:rPr>
          <w:spacing w:val="-6"/>
        </w:rPr>
        <w:t xml:space="preserve"> </w:t>
      </w:r>
      <w:r>
        <w:t>(13.25kg/ha)</w:t>
      </w:r>
      <w:r>
        <w:rPr>
          <w:spacing w:val="-7"/>
        </w:rPr>
        <w:t xml:space="preserve"> </w:t>
      </w:r>
      <w:r>
        <w:t>and</w:t>
      </w:r>
      <w:r>
        <w:rPr>
          <w:spacing w:val="-6"/>
        </w:rPr>
        <w:t xml:space="preserve"> </w:t>
      </w:r>
      <w:r>
        <w:t>(178.15</w:t>
      </w:r>
      <w:r>
        <w:rPr>
          <w:spacing w:val="-6"/>
        </w:rPr>
        <w:t xml:space="preserve"> </w:t>
      </w:r>
      <w:r>
        <w:t>kg/ha)</w:t>
      </w:r>
      <w:r>
        <w:rPr>
          <w:spacing w:val="-7"/>
        </w:rPr>
        <w:t xml:space="preserve"> </w:t>
      </w:r>
      <w:r>
        <w:t>but</w:t>
      </w:r>
      <w:r>
        <w:rPr>
          <w:spacing w:val="-5"/>
        </w:rPr>
        <w:t xml:space="preserve"> </w:t>
      </w:r>
      <w:r>
        <w:t>medium</w:t>
      </w:r>
      <w:r>
        <w:rPr>
          <w:spacing w:val="-5"/>
        </w:rPr>
        <w:t xml:space="preserve"> </w:t>
      </w:r>
      <w:r>
        <w:t>in available potassium (320 kg/ha).</w:t>
      </w:r>
      <w:r>
        <w:rPr>
          <w:spacing w:val="-3"/>
        </w:rPr>
        <w:t xml:space="preserve"> </w:t>
      </w:r>
      <w:r>
        <w:t>The Chickpea variety “</w:t>
      </w:r>
      <w:proofErr w:type="spellStart"/>
      <w:r>
        <w:t>Gangor</w:t>
      </w:r>
      <w:proofErr w:type="spellEnd"/>
      <w:r>
        <w:t>” was used in the experiment. Other agronomic practices such as irrigation, weeding, and pest management were uniformly followed across all treatments to ensure optimum crop growth. Soil samples were collected before sowing and after harvest to evaluate changes in soil fertility status.</w:t>
      </w:r>
    </w:p>
    <w:p w14:paraId="02435525" w14:textId="77777777" w:rsidR="00052520" w:rsidRDefault="00630983">
      <w:pPr>
        <w:pStyle w:val="ListParagraph"/>
        <w:numPr>
          <w:ilvl w:val="0"/>
          <w:numId w:val="1"/>
        </w:numPr>
        <w:tabs>
          <w:tab w:val="left" w:pos="263"/>
        </w:tabs>
        <w:spacing w:before="5"/>
        <w:jc w:val="both"/>
        <w:rPr>
          <w:b/>
          <w:sz w:val="24"/>
        </w:rPr>
      </w:pPr>
      <w:r>
        <w:rPr>
          <w:b/>
          <w:sz w:val="24"/>
        </w:rPr>
        <w:t>Results</w:t>
      </w:r>
      <w:r>
        <w:rPr>
          <w:b/>
          <w:spacing w:val="-3"/>
          <w:sz w:val="24"/>
        </w:rPr>
        <w:t xml:space="preserve"> </w:t>
      </w:r>
      <w:r>
        <w:rPr>
          <w:b/>
          <w:sz w:val="24"/>
        </w:rPr>
        <w:t>and</w:t>
      </w:r>
      <w:r>
        <w:rPr>
          <w:b/>
          <w:spacing w:val="-2"/>
          <w:sz w:val="24"/>
        </w:rPr>
        <w:t xml:space="preserve"> Discussion</w:t>
      </w:r>
    </w:p>
    <w:p w14:paraId="6C260C49" w14:textId="72F921AC" w:rsidR="00052520" w:rsidRPr="0066410F" w:rsidRDefault="00630983">
      <w:pPr>
        <w:pStyle w:val="ListParagraph"/>
        <w:numPr>
          <w:ilvl w:val="1"/>
          <w:numId w:val="1"/>
        </w:numPr>
        <w:tabs>
          <w:tab w:val="left" w:pos="383"/>
        </w:tabs>
        <w:spacing w:before="140"/>
        <w:jc w:val="both"/>
        <w:rPr>
          <w:b/>
          <w:sz w:val="24"/>
          <w:highlight w:val="yellow"/>
        </w:rPr>
      </w:pPr>
      <w:r w:rsidRPr="0066410F">
        <w:rPr>
          <w:b/>
          <w:sz w:val="24"/>
          <w:highlight w:val="yellow"/>
        </w:rPr>
        <w:t>Crop</w:t>
      </w:r>
      <w:r w:rsidRPr="0066410F">
        <w:rPr>
          <w:b/>
          <w:spacing w:val="-5"/>
          <w:sz w:val="24"/>
          <w:highlight w:val="yellow"/>
        </w:rPr>
        <w:t xml:space="preserve"> </w:t>
      </w:r>
      <w:r w:rsidRPr="0066410F">
        <w:rPr>
          <w:b/>
          <w:spacing w:val="-2"/>
          <w:sz w:val="24"/>
          <w:highlight w:val="yellow"/>
        </w:rPr>
        <w:t>study</w:t>
      </w:r>
      <w:r w:rsidR="0066410F">
        <w:rPr>
          <w:b/>
          <w:spacing w:val="-2"/>
          <w:sz w:val="24"/>
          <w:highlight w:val="yellow"/>
        </w:rPr>
        <w:t xml:space="preserve"> del it </w:t>
      </w:r>
    </w:p>
    <w:p w14:paraId="0AB22DEF" w14:textId="77777777" w:rsidR="00052520" w:rsidRDefault="00630983">
      <w:pPr>
        <w:pStyle w:val="ListParagraph"/>
        <w:numPr>
          <w:ilvl w:val="2"/>
          <w:numId w:val="1"/>
        </w:numPr>
        <w:tabs>
          <w:tab w:val="left" w:pos="563"/>
        </w:tabs>
        <w:spacing w:before="136"/>
        <w:jc w:val="both"/>
        <w:rPr>
          <w:b/>
          <w:sz w:val="24"/>
        </w:rPr>
      </w:pPr>
      <w:r>
        <w:rPr>
          <w:b/>
          <w:sz w:val="24"/>
        </w:rPr>
        <w:t>Growth</w:t>
      </w:r>
      <w:r>
        <w:rPr>
          <w:b/>
          <w:spacing w:val="-5"/>
          <w:sz w:val="24"/>
        </w:rPr>
        <w:t xml:space="preserve"> </w:t>
      </w:r>
      <w:r>
        <w:rPr>
          <w:b/>
          <w:spacing w:val="-2"/>
          <w:sz w:val="24"/>
        </w:rPr>
        <w:t>parameters</w:t>
      </w:r>
    </w:p>
    <w:p w14:paraId="7098D31B" w14:textId="150FEAD9" w:rsidR="00052520" w:rsidRPr="0066410F" w:rsidRDefault="00630983">
      <w:pPr>
        <w:pStyle w:val="BodyText"/>
        <w:spacing w:before="140" w:line="360" w:lineRule="auto"/>
        <w:ind w:right="16" w:firstLine="719"/>
        <w:rPr>
          <w:color w:val="C00000"/>
        </w:rPr>
      </w:pPr>
      <w:r>
        <w:t>Significant</w:t>
      </w:r>
      <w:r>
        <w:rPr>
          <w:spacing w:val="-15"/>
        </w:rPr>
        <w:t xml:space="preserve"> </w:t>
      </w:r>
      <w:r>
        <w:t>variation</w:t>
      </w:r>
      <w:r>
        <w:rPr>
          <w:spacing w:val="-15"/>
        </w:rPr>
        <w:t xml:space="preserve"> </w:t>
      </w:r>
      <w:r>
        <w:t>was</w:t>
      </w:r>
      <w:r>
        <w:rPr>
          <w:spacing w:val="-15"/>
        </w:rPr>
        <w:t xml:space="preserve"> </w:t>
      </w:r>
      <w:r>
        <w:t>observed</w:t>
      </w:r>
      <w:r>
        <w:rPr>
          <w:spacing w:val="-15"/>
        </w:rPr>
        <w:t xml:space="preserve"> </w:t>
      </w:r>
      <w:r>
        <w:t>in</w:t>
      </w:r>
      <w:r>
        <w:rPr>
          <w:spacing w:val="-15"/>
        </w:rPr>
        <w:t xml:space="preserve"> </w:t>
      </w:r>
      <w:r>
        <w:t>plant</w:t>
      </w:r>
      <w:r>
        <w:rPr>
          <w:spacing w:val="-15"/>
        </w:rPr>
        <w:t xml:space="preserve"> </w:t>
      </w:r>
      <w:r>
        <w:t>growth</w:t>
      </w:r>
      <w:r>
        <w:rPr>
          <w:spacing w:val="-15"/>
        </w:rPr>
        <w:t xml:space="preserve"> </w:t>
      </w:r>
      <w:r>
        <w:t>attributes</w:t>
      </w:r>
      <w:r>
        <w:rPr>
          <w:spacing w:val="-15"/>
        </w:rPr>
        <w:t xml:space="preserve"> </w:t>
      </w:r>
      <w:r>
        <w:t>of</w:t>
      </w:r>
      <w:r>
        <w:rPr>
          <w:spacing w:val="-15"/>
        </w:rPr>
        <w:t xml:space="preserve"> </w:t>
      </w:r>
      <w:r>
        <w:t>chickpea</w:t>
      </w:r>
      <w:r>
        <w:rPr>
          <w:spacing w:val="-15"/>
        </w:rPr>
        <w:t xml:space="preserve"> </w:t>
      </w:r>
      <w:r>
        <w:t>under</w:t>
      </w:r>
      <w:r>
        <w:rPr>
          <w:spacing w:val="-15"/>
        </w:rPr>
        <w:t xml:space="preserve"> </w:t>
      </w:r>
      <w:r>
        <w:t>different organic nutrient management practices.</w:t>
      </w:r>
      <w:r>
        <w:rPr>
          <w:spacing w:val="-1"/>
        </w:rPr>
        <w:t xml:space="preserve"> </w:t>
      </w:r>
      <w:r>
        <w:t xml:space="preserve">The highest </w:t>
      </w:r>
      <w:r w:rsidRPr="004D6CD2">
        <w:rPr>
          <w:color w:val="C00000"/>
        </w:rPr>
        <w:t xml:space="preserve">plant height </w:t>
      </w:r>
      <w:r>
        <w:t xml:space="preserve">was recorded with treatment </w:t>
      </w:r>
      <w:r>
        <w:rPr>
          <w:position w:val="2"/>
        </w:rPr>
        <w:t>T</w:t>
      </w:r>
      <w:r>
        <w:rPr>
          <w:sz w:val="16"/>
        </w:rPr>
        <w:t>8</w:t>
      </w:r>
      <w:r>
        <w:rPr>
          <w:spacing w:val="25"/>
          <w:sz w:val="16"/>
        </w:rPr>
        <w:t xml:space="preserve"> </w:t>
      </w:r>
      <w:r>
        <w:rPr>
          <w:position w:val="2"/>
        </w:rPr>
        <w:t>–</w:t>
      </w:r>
      <w:r>
        <w:rPr>
          <w:spacing w:val="-1"/>
          <w:position w:val="2"/>
        </w:rPr>
        <w:t xml:space="preserve"> </w:t>
      </w:r>
      <w:r>
        <w:rPr>
          <w:position w:val="2"/>
        </w:rPr>
        <w:t>Vermicompost @ 2 t ha⁻¹ + Neem cake @ 2 t ha⁻¹ (</w:t>
      </w:r>
      <w:r w:rsidRPr="00C37FCA">
        <w:rPr>
          <w:position w:val="2"/>
          <w:highlight w:val="green"/>
        </w:rPr>
        <w:t>62.25 cm</w:t>
      </w:r>
      <w:r>
        <w:rPr>
          <w:position w:val="2"/>
        </w:rPr>
        <w:t>)</w:t>
      </w:r>
      <w:r w:rsidR="004D6CD2">
        <w:rPr>
          <w:position w:val="2"/>
        </w:rPr>
        <w:t xml:space="preserve"> </w:t>
      </w:r>
      <w:r w:rsidR="004D6CD2" w:rsidRPr="004D6CD2">
        <w:rPr>
          <w:position w:val="2"/>
          <w:highlight w:val="yellow"/>
        </w:rPr>
        <w:t>check value</w:t>
      </w:r>
      <w:r>
        <w:rPr>
          <w:position w:val="2"/>
        </w:rPr>
        <w:t>, which was statistically at par with T</w:t>
      </w:r>
      <w:r>
        <w:rPr>
          <w:sz w:val="16"/>
        </w:rPr>
        <w:t>7</w:t>
      </w:r>
      <w:r>
        <w:rPr>
          <w:spacing w:val="30"/>
          <w:sz w:val="16"/>
        </w:rPr>
        <w:t xml:space="preserve"> </w:t>
      </w:r>
      <w:r>
        <w:rPr>
          <w:position w:val="2"/>
        </w:rPr>
        <w:t>– Vermicompost @ 2 t ha⁻¹ + Poultry manure @ 2 t ha⁻¹ (</w:t>
      </w:r>
      <w:r w:rsidRPr="004D6CD2">
        <w:rPr>
          <w:position w:val="2"/>
          <w:highlight w:val="green"/>
        </w:rPr>
        <w:t>63.15 cm</w:t>
      </w:r>
      <w:r>
        <w:rPr>
          <w:position w:val="2"/>
        </w:rPr>
        <w:t xml:space="preserve">). The lowest </w:t>
      </w:r>
      <w:r>
        <w:t>plant height was noted in T0 –</w:t>
      </w:r>
      <w:r>
        <w:rPr>
          <w:spacing w:val="-11"/>
        </w:rPr>
        <w:t xml:space="preserve"> </w:t>
      </w:r>
      <w:r>
        <w:t>Absolute control (</w:t>
      </w:r>
      <w:r w:rsidRPr="004D6CD2">
        <w:rPr>
          <w:highlight w:val="green"/>
        </w:rPr>
        <w:t>48.00 cm</w:t>
      </w:r>
      <w:r>
        <w:t xml:space="preserve">). Similarly, the maximum number </w:t>
      </w:r>
      <w:r>
        <w:rPr>
          <w:position w:val="2"/>
        </w:rPr>
        <w:t>of branches per plant was obtained with T</w:t>
      </w:r>
      <w:r>
        <w:rPr>
          <w:sz w:val="16"/>
        </w:rPr>
        <w:t>8</w:t>
      </w:r>
      <w:r>
        <w:rPr>
          <w:spacing w:val="40"/>
          <w:sz w:val="16"/>
        </w:rPr>
        <w:t xml:space="preserve"> </w:t>
      </w:r>
      <w:r>
        <w:rPr>
          <w:position w:val="2"/>
        </w:rPr>
        <w:t>(</w:t>
      </w:r>
      <w:r w:rsidRPr="004D6CD2">
        <w:rPr>
          <w:position w:val="2"/>
          <w:highlight w:val="green"/>
        </w:rPr>
        <w:t>13.62</w:t>
      </w:r>
      <w:r>
        <w:rPr>
          <w:position w:val="2"/>
        </w:rPr>
        <w:t>), followed by T</w:t>
      </w:r>
      <w:r>
        <w:rPr>
          <w:sz w:val="16"/>
        </w:rPr>
        <w:t>7</w:t>
      </w:r>
      <w:r>
        <w:rPr>
          <w:spacing w:val="40"/>
          <w:sz w:val="16"/>
        </w:rPr>
        <w:t xml:space="preserve"> </w:t>
      </w:r>
      <w:r>
        <w:rPr>
          <w:position w:val="2"/>
        </w:rPr>
        <w:t>(</w:t>
      </w:r>
      <w:r w:rsidRPr="004D6CD2">
        <w:rPr>
          <w:position w:val="2"/>
          <w:highlight w:val="green"/>
        </w:rPr>
        <w:t>13.18</w:t>
      </w:r>
      <w:r>
        <w:rPr>
          <w:position w:val="2"/>
        </w:rPr>
        <w:t>) and T</w:t>
      </w:r>
      <w:r>
        <w:rPr>
          <w:sz w:val="16"/>
        </w:rPr>
        <w:t>3</w:t>
      </w:r>
      <w:r>
        <w:rPr>
          <w:spacing w:val="40"/>
          <w:sz w:val="16"/>
        </w:rPr>
        <w:t xml:space="preserve"> </w:t>
      </w:r>
      <w:r>
        <w:rPr>
          <w:position w:val="2"/>
        </w:rPr>
        <w:t xml:space="preserve">- Vermicompost @ 4 t ha⁻¹ </w:t>
      </w:r>
      <w:r w:rsidRPr="004D6CD2">
        <w:rPr>
          <w:position w:val="2"/>
          <w:highlight w:val="green"/>
        </w:rPr>
        <w:t>(12.39</w:t>
      </w:r>
      <w:r>
        <w:rPr>
          <w:position w:val="2"/>
        </w:rPr>
        <w:t>), while the minimum was recorded in T</w:t>
      </w:r>
      <w:r>
        <w:rPr>
          <w:sz w:val="16"/>
        </w:rPr>
        <w:t>0</w:t>
      </w:r>
      <w:r>
        <w:rPr>
          <w:spacing w:val="40"/>
          <w:sz w:val="16"/>
        </w:rPr>
        <w:t xml:space="preserve"> </w:t>
      </w:r>
      <w:r>
        <w:rPr>
          <w:position w:val="2"/>
        </w:rPr>
        <w:t>(</w:t>
      </w:r>
      <w:r w:rsidRPr="004D6CD2">
        <w:rPr>
          <w:position w:val="2"/>
          <w:highlight w:val="green"/>
        </w:rPr>
        <w:t>9.90</w:t>
      </w:r>
      <w:r>
        <w:rPr>
          <w:position w:val="2"/>
        </w:rPr>
        <w:t xml:space="preserve">). The </w:t>
      </w:r>
      <w:r>
        <w:t>improvement in plant height and branching under vermicompost- and neem cake-based treatments</w:t>
      </w:r>
      <w:r>
        <w:rPr>
          <w:spacing w:val="-1"/>
        </w:rPr>
        <w:t xml:space="preserve"> </w:t>
      </w:r>
      <w:r>
        <w:t>may</w:t>
      </w:r>
      <w:r>
        <w:rPr>
          <w:spacing w:val="-2"/>
        </w:rPr>
        <w:t xml:space="preserve"> </w:t>
      </w:r>
      <w:r>
        <w:t>be</w:t>
      </w:r>
      <w:r>
        <w:rPr>
          <w:spacing w:val="-3"/>
        </w:rPr>
        <w:t xml:space="preserve"> </w:t>
      </w:r>
      <w:r>
        <w:t>attributed</w:t>
      </w:r>
      <w:r>
        <w:rPr>
          <w:spacing w:val="-2"/>
        </w:rPr>
        <w:t xml:space="preserve"> </w:t>
      </w:r>
      <w:r>
        <w:t>to</w:t>
      </w:r>
      <w:r>
        <w:rPr>
          <w:spacing w:val="-1"/>
        </w:rPr>
        <w:t xml:space="preserve"> </w:t>
      </w:r>
      <w:r>
        <w:t>the balanced</w:t>
      </w:r>
      <w:r>
        <w:rPr>
          <w:spacing w:val="-2"/>
        </w:rPr>
        <w:t xml:space="preserve"> </w:t>
      </w:r>
      <w:r>
        <w:t>nutrient</w:t>
      </w:r>
      <w:r>
        <w:rPr>
          <w:spacing w:val="-1"/>
        </w:rPr>
        <w:t xml:space="preserve"> </w:t>
      </w:r>
      <w:r>
        <w:t>supply,</w:t>
      </w:r>
      <w:r>
        <w:rPr>
          <w:spacing w:val="-2"/>
        </w:rPr>
        <w:t xml:space="preserve"> </w:t>
      </w:r>
      <w:r>
        <w:t>enhanced</w:t>
      </w:r>
      <w:r>
        <w:rPr>
          <w:spacing w:val="-2"/>
        </w:rPr>
        <w:t xml:space="preserve"> </w:t>
      </w:r>
      <w:r>
        <w:t>microbial</w:t>
      </w:r>
      <w:r>
        <w:rPr>
          <w:spacing w:val="-1"/>
        </w:rPr>
        <w:t xml:space="preserve"> </w:t>
      </w:r>
      <w:r>
        <w:t>activity,</w:t>
      </w:r>
      <w:r>
        <w:rPr>
          <w:spacing w:val="-2"/>
        </w:rPr>
        <w:t xml:space="preserve"> </w:t>
      </w:r>
      <w:r>
        <w:t xml:space="preserve">and better soil </w:t>
      </w:r>
      <w:proofErr w:type="spellStart"/>
      <w:r>
        <w:t>physico</w:t>
      </w:r>
      <w:proofErr w:type="spellEnd"/>
      <w:r>
        <w:t xml:space="preserve">-chemical conditions, which promote root growth and nutrient uptake. Similar results have been reported by </w:t>
      </w:r>
      <w:r w:rsidRPr="0066410F">
        <w:rPr>
          <w:color w:val="C00000"/>
        </w:rPr>
        <w:t xml:space="preserve">Singh </w:t>
      </w:r>
      <w:r w:rsidRPr="0066410F">
        <w:rPr>
          <w:i/>
          <w:color w:val="C00000"/>
        </w:rPr>
        <w:t xml:space="preserve">et al. </w:t>
      </w:r>
      <w:r w:rsidRPr="0066410F">
        <w:rPr>
          <w:color w:val="C00000"/>
        </w:rPr>
        <w:t xml:space="preserve">(2012), Saravanan and Panneerselvam (2014), Singh </w:t>
      </w:r>
      <w:r w:rsidRPr="0066410F">
        <w:rPr>
          <w:i/>
          <w:color w:val="C00000"/>
        </w:rPr>
        <w:t xml:space="preserve">et al. </w:t>
      </w:r>
      <w:r w:rsidRPr="0066410F">
        <w:rPr>
          <w:color w:val="C00000"/>
        </w:rPr>
        <w:t xml:space="preserve">(2023), </w:t>
      </w:r>
      <w:proofErr w:type="spellStart"/>
      <w:r w:rsidRPr="0066410F">
        <w:rPr>
          <w:color w:val="C00000"/>
        </w:rPr>
        <w:t>Sodavadiya</w:t>
      </w:r>
      <w:proofErr w:type="spellEnd"/>
      <w:r w:rsidRPr="0066410F">
        <w:rPr>
          <w:color w:val="C00000"/>
        </w:rPr>
        <w:t xml:space="preserve"> </w:t>
      </w:r>
      <w:r w:rsidRPr="0066410F">
        <w:rPr>
          <w:i/>
          <w:color w:val="C00000"/>
        </w:rPr>
        <w:t>et al</w:t>
      </w:r>
      <w:r w:rsidRPr="0066410F">
        <w:rPr>
          <w:color w:val="C00000"/>
        </w:rPr>
        <w:t xml:space="preserve">., (2023), </w:t>
      </w:r>
      <w:proofErr w:type="spellStart"/>
      <w:r w:rsidRPr="0066410F">
        <w:rPr>
          <w:color w:val="C00000"/>
        </w:rPr>
        <w:t>Rolaniya</w:t>
      </w:r>
      <w:proofErr w:type="spellEnd"/>
      <w:r w:rsidRPr="0066410F">
        <w:rPr>
          <w:color w:val="C00000"/>
        </w:rPr>
        <w:t xml:space="preserve"> </w:t>
      </w:r>
      <w:r w:rsidRPr="0066410F">
        <w:rPr>
          <w:i/>
          <w:color w:val="C00000"/>
        </w:rPr>
        <w:t>et al</w:t>
      </w:r>
      <w:r w:rsidRPr="0066410F">
        <w:rPr>
          <w:color w:val="C00000"/>
        </w:rPr>
        <w:t>., (2023) and Singh and Khare, (2024).</w:t>
      </w:r>
    </w:p>
    <w:p w14:paraId="31E7B63C" w14:textId="77777777" w:rsidR="00052520" w:rsidRDefault="00052520">
      <w:pPr>
        <w:pStyle w:val="BodyText"/>
        <w:spacing w:line="360" w:lineRule="auto"/>
        <w:sectPr w:rsidR="00052520">
          <w:pgSz w:w="11910" w:h="16840"/>
          <w:pgMar w:top="1360" w:right="1417" w:bottom="280" w:left="1417" w:header="720" w:footer="720" w:gutter="0"/>
          <w:cols w:space="720"/>
        </w:sectPr>
      </w:pPr>
    </w:p>
    <w:p w14:paraId="2146E65A" w14:textId="77777777" w:rsidR="00052520" w:rsidRDefault="00630983">
      <w:pPr>
        <w:pStyle w:val="ListParagraph"/>
        <w:numPr>
          <w:ilvl w:val="2"/>
          <w:numId w:val="1"/>
        </w:numPr>
        <w:tabs>
          <w:tab w:val="left" w:pos="553"/>
        </w:tabs>
        <w:spacing w:before="60"/>
        <w:ind w:left="553" w:hanging="530"/>
        <w:jc w:val="both"/>
        <w:rPr>
          <w:b/>
          <w:sz w:val="24"/>
        </w:rPr>
      </w:pPr>
      <w:r>
        <w:rPr>
          <w:b/>
          <w:sz w:val="24"/>
        </w:rPr>
        <w:lastRenderedPageBreak/>
        <w:t>Yield</w:t>
      </w:r>
      <w:r>
        <w:rPr>
          <w:b/>
          <w:spacing w:val="-11"/>
          <w:sz w:val="24"/>
        </w:rPr>
        <w:t xml:space="preserve"> </w:t>
      </w:r>
      <w:r>
        <w:rPr>
          <w:b/>
          <w:spacing w:val="-2"/>
          <w:sz w:val="24"/>
        </w:rPr>
        <w:t>parameters</w:t>
      </w:r>
    </w:p>
    <w:p w14:paraId="37FFDA45" w14:textId="477B46B1" w:rsidR="00052520" w:rsidRDefault="00630983">
      <w:pPr>
        <w:pStyle w:val="BodyText"/>
        <w:spacing w:before="138" w:line="360" w:lineRule="auto"/>
        <w:ind w:right="17" w:firstLine="719"/>
      </w:pPr>
      <w:r>
        <w:t>The data revealed that different organic nutrient management practices significantly influenced the yield attributes and yield of chickpea.</w:t>
      </w:r>
      <w:r>
        <w:rPr>
          <w:spacing w:val="-2"/>
        </w:rPr>
        <w:t xml:space="preserve"> </w:t>
      </w:r>
      <w:r>
        <w:t xml:space="preserve">The maximum number of pods per plant </w:t>
      </w:r>
      <w:r>
        <w:rPr>
          <w:position w:val="2"/>
        </w:rPr>
        <w:t>was recorded with T</w:t>
      </w:r>
      <w:r>
        <w:rPr>
          <w:sz w:val="16"/>
        </w:rPr>
        <w:t>8</w:t>
      </w:r>
      <w:r>
        <w:rPr>
          <w:spacing w:val="26"/>
          <w:sz w:val="16"/>
        </w:rPr>
        <w:t xml:space="preserve"> </w:t>
      </w:r>
      <w:r>
        <w:rPr>
          <w:position w:val="2"/>
        </w:rPr>
        <w:t>-Vermicompost @ 2 t ha⁻¹ + Neem cake @ 2 t ha⁻¹ (</w:t>
      </w:r>
      <w:r w:rsidRPr="004D6CD2">
        <w:rPr>
          <w:position w:val="2"/>
          <w:highlight w:val="green"/>
        </w:rPr>
        <w:t>65.74</w:t>
      </w:r>
      <w:r>
        <w:rPr>
          <w:position w:val="2"/>
        </w:rPr>
        <w:t>), which was statistically</w:t>
      </w:r>
      <w:r>
        <w:rPr>
          <w:spacing w:val="-8"/>
          <w:position w:val="2"/>
        </w:rPr>
        <w:t xml:space="preserve"> </w:t>
      </w:r>
      <w:r>
        <w:rPr>
          <w:position w:val="2"/>
        </w:rPr>
        <w:t>at</w:t>
      </w:r>
      <w:r>
        <w:rPr>
          <w:spacing w:val="-8"/>
          <w:position w:val="2"/>
        </w:rPr>
        <w:t xml:space="preserve"> </w:t>
      </w:r>
      <w:r>
        <w:rPr>
          <w:position w:val="2"/>
        </w:rPr>
        <w:t>par</w:t>
      </w:r>
      <w:r>
        <w:rPr>
          <w:spacing w:val="-7"/>
          <w:position w:val="2"/>
        </w:rPr>
        <w:t xml:space="preserve"> </w:t>
      </w:r>
      <w:r>
        <w:rPr>
          <w:position w:val="2"/>
        </w:rPr>
        <w:t>with</w:t>
      </w:r>
      <w:r>
        <w:rPr>
          <w:spacing w:val="-12"/>
          <w:position w:val="2"/>
        </w:rPr>
        <w:t xml:space="preserve"> </w:t>
      </w:r>
      <w:r>
        <w:rPr>
          <w:position w:val="2"/>
        </w:rPr>
        <w:t>T</w:t>
      </w:r>
      <w:r>
        <w:rPr>
          <w:sz w:val="16"/>
        </w:rPr>
        <w:t>7</w:t>
      </w:r>
      <w:r>
        <w:rPr>
          <w:spacing w:val="13"/>
          <w:sz w:val="16"/>
        </w:rPr>
        <w:t xml:space="preserve"> </w:t>
      </w:r>
      <w:r>
        <w:rPr>
          <w:position w:val="2"/>
        </w:rPr>
        <w:t>-</w:t>
      </w:r>
      <w:r>
        <w:rPr>
          <w:spacing w:val="-13"/>
          <w:position w:val="2"/>
        </w:rPr>
        <w:t xml:space="preserve"> </w:t>
      </w:r>
      <w:r>
        <w:rPr>
          <w:position w:val="2"/>
        </w:rPr>
        <w:t>Vermicompost</w:t>
      </w:r>
      <w:r>
        <w:rPr>
          <w:spacing w:val="-8"/>
          <w:position w:val="2"/>
        </w:rPr>
        <w:t xml:space="preserve"> </w:t>
      </w:r>
      <w:r>
        <w:rPr>
          <w:position w:val="2"/>
        </w:rPr>
        <w:t>@</w:t>
      </w:r>
      <w:r>
        <w:rPr>
          <w:spacing w:val="-9"/>
          <w:position w:val="2"/>
        </w:rPr>
        <w:t xml:space="preserve"> </w:t>
      </w:r>
      <w:r>
        <w:rPr>
          <w:position w:val="2"/>
        </w:rPr>
        <w:t>2</w:t>
      </w:r>
      <w:r>
        <w:rPr>
          <w:spacing w:val="-6"/>
          <w:position w:val="2"/>
        </w:rPr>
        <w:t xml:space="preserve"> </w:t>
      </w:r>
      <w:r>
        <w:rPr>
          <w:position w:val="2"/>
        </w:rPr>
        <w:t>t</w:t>
      </w:r>
      <w:r>
        <w:rPr>
          <w:spacing w:val="-8"/>
          <w:position w:val="2"/>
        </w:rPr>
        <w:t xml:space="preserve"> </w:t>
      </w:r>
      <w:r>
        <w:rPr>
          <w:position w:val="2"/>
        </w:rPr>
        <w:t>ha⁻¹</w:t>
      </w:r>
      <w:r>
        <w:rPr>
          <w:spacing w:val="-8"/>
          <w:position w:val="2"/>
        </w:rPr>
        <w:t xml:space="preserve"> </w:t>
      </w:r>
      <w:r>
        <w:rPr>
          <w:position w:val="2"/>
        </w:rPr>
        <w:t>+</w:t>
      </w:r>
      <w:r>
        <w:rPr>
          <w:spacing w:val="-9"/>
          <w:position w:val="2"/>
        </w:rPr>
        <w:t xml:space="preserve"> </w:t>
      </w:r>
      <w:r>
        <w:rPr>
          <w:position w:val="2"/>
        </w:rPr>
        <w:t>Poultry</w:t>
      </w:r>
      <w:r>
        <w:rPr>
          <w:spacing w:val="-9"/>
          <w:position w:val="2"/>
        </w:rPr>
        <w:t xml:space="preserve"> </w:t>
      </w:r>
      <w:r>
        <w:rPr>
          <w:position w:val="2"/>
        </w:rPr>
        <w:t>manure</w:t>
      </w:r>
      <w:r>
        <w:rPr>
          <w:spacing w:val="-9"/>
          <w:position w:val="2"/>
        </w:rPr>
        <w:t xml:space="preserve"> </w:t>
      </w:r>
      <w:r>
        <w:rPr>
          <w:position w:val="2"/>
        </w:rPr>
        <w:t>@</w:t>
      </w:r>
      <w:r>
        <w:rPr>
          <w:spacing w:val="-9"/>
          <w:position w:val="2"/>
        </w:rPr>
        <w:t xml:space="preserve"> </w:t>
      </w:r>
      <w:r>
        <w:rPr>
          <w:position w:val="2"/>
        </w:rPr>
        <w:t>2</w:t>
      </w:r>
      <w:r>
        <w:rPr>
          <w:spacing w:val="-4"/>
          <w:position w:val="2"/>
        </w:rPr>
        <w:t xml:space="preserve"> </w:t>
      </w:r>
      <w:r>
        <w:rPr>
          <w:position w:val="2"/>
        </w:rPr>
        <w:t>t</w:t>
      </w:r>
      <w:r>
        <w:rPr>
          <w:spacing w:val="-8"/>
          <w:position w:val="2"/>
        </w:rPr>
        <w:t xml:space="preserve"> </w:t>
      </w:r>
      <w:r>
        <w:rPr>
          <w:position w:val="2"/>
        </w:rPr>
        <w:t>ha⁻¹</w:t>
      </w:r>
      <w:r>
        <w:rPr>
          <w:spacing w:val="-8"/>
          <w:position w:val="2"/>
        </w:rPr>
        <w:t xml:space="preserve"> </w:t>
      </w:r>
      <w:r>
        <w:rPr>
          <w:position w:val="2"/>
        </w:rPr>
        <w:t>(</w:t>
      </w:r>
      <w:r w:rsidRPr="004D6CD2">
        <w:rPr>
          <w:position w:val="2"/>
          <w:highlight w:val="green"/>
        </w:rPr>
        <w:t>63.62</w:t>
      </w:r>
      <w:r>
        <w:rPr>
          <w:position w:val="2"/>
        </w:rPr>
        <w:t>).</w:t>
      </w:r>
      <w:r>
        <w:rPr>
          <w:spacing w:val="-11"/>
          <w:position w:val="2"/>
        </w:rPr>
        <w:t xml:space="preserve"> </w:t>
      </w:r>
      <w:r>
        <w:rPr>
          <w:position w:val="2"/>
        </w:rPr>
        <w:t>The lowest</w:t>
      </w:r>
      <w:r>
        <w:rPr>
          <w:spacing w:val="-1"/>
          <w:position w:val="2"/>
        </w:rPr>
        <w:t xml:space="preserve"> </w:t>
      </w:r>
      <w:r>
        <w:rPr>
          <w:position w:val="2"/>
        </w:rPr>
        <w:t>number</w:t>
      </w:r>
      <w:r>
        <w:rPr>
          <w:spacing w:val="-3"/>
          <w:position w:val="2"/>
        </w:rPr>
        <w:t xml:space="preserve"> </w:t>
      </w:r>
      <w:r>
        <w:rPr>
          <w:position w:val="2"/>
        </w:rPr>
        <w:t>of pods</w:t>
      </w:r>
      <w:r>
        <w:rPr>
          <w:spacing w:val="-1"/>
          <w:position w:val="2"/>
        </w:rPr>
        <w:t xml:space="preserve"> </w:t>
      </w:r>
      <w:r>
        <w:rPr>
          <w:position w:val="2"/>
        </w:rPr>
        <w:t>per</w:t>
      </w:r>
      <w:r>
        <w:rPr>
          <w:spacing w:val="-2"/>
          <w:position w:val="2"/>
        </w:rPr>
        <w:t xml:space="preserve"> </w:t>
      </w:r>
      <w:r>
        <w:rPr>
          <w:position w:val="2"/>
        </w:rPr>
        <w:t>plant was</w:t>
      </w:r>
      <w:r>
        <w:rPr>
          <w:spacing w:val="-1"/>
          <w:position w:val="2"/>
        </w:rPr>
        <w:t xml:space="preserve"> </w:t>
      </w:r>
      <w:r>
        <w:rPr>
          <w:position w:val="2"/>
        </w:rPr>
        <w:t>obtained</w:t>
      </w:r>
      <w:r>
        <w:rPr>
          <w:spacing w:val="-1"/>
          <w:position w:val="2"/>
        </w:rPr>
        <w:t xml:space="preserve"> </w:t>
      </w:r>
      <w:r>
        <w:rPr>
          <w:position w:val="2"/>
        </w:rPr>
        <w:t>in T</w:t>
      </w:r>
      <w:r>
        <w:rPr>
          <w:sz w:val="16"/>
        </w:rPr>
        <w:t>0</w:t>
      </w:r>
      <w:r>
        <w:rPr>
          <w:spacing w:val="20"/>
          <w:sz w:val="16"/>
        </w:rPr>
        <w:t xml:space="preserve"> </w:t>
      </w:r>
      <w:r>
        <w:rPr>
          <w:position w:val="2"/>
        </w:rPr>
        <w:t>–-Absolute</w:t>
      </w:r>
      <w:r>
        <w:rPr>
          <w:spacing w:val="-2"/>
          <w:position w:val="2"/>
        </w:rPr>
        <w:t xml:space="preserve"> </w:t>
      </w:r>
      <w:r>
        <w:rPr>
          <w:position w:val="2"/>
        </w:rPr>
        <w:t>control</w:t>
      </w:r>
      <w:r>
        <w:rPr>
          <w:spacing w:val="-1"/>
          <w:position w:val="2"/>
        </w:rPr>
        <w:t xml:space="preserve"> </w:t>
      </w:r>
      <w:r w:rsidRPr="004D6CD2">
        <w:rPr>
          <w:position w:val="2"/>
          <w:highlight w:val="green"/>
        </w:rPr>
        <w:t>(41.33)</w:t>
      </w:r>
      <w:r>
        <w:rPr>
          <w:position w:val="2"/>
        </w:rPr>
        <w:t>.</w:t>
      </w:r>
      <w:r>
        <w:rPr>
          <w:spacing w:val="-1"/>
          <w:position w:val="2"/>
        </w:rPr>
        <w:t xml:space="preserve"> </w:t>
      </w:r>
      <w:r>
        <w:rPr>
          <w:position w:val="2"/>
        </w:rPr>
        <w:t>Similarly,</w:t>
      </w:r>
      <w:r>
        <w:rPr>
          <w:spacing w:val="-1"/>
          <w:position w:val="2"/>
        </w:rPr>
        <w:t xml:space="preserve"> </w:t>
      </w:r>
      <w:r>
        <w:rPr>
          <w:position w:val="2"/>
        </w:rPr>
        <w:t>the number</w:t>
      </w:r>
      <w:r>
        <w:rPr>
          <w:spacing w:val="-15"/>
          <w:position w:val="2"/>
        </w:rPr>
        <w:t xml:space="preserve"> </w:t>
      </w:r>
      <w:r>
        <w:rPr>
          <w:position w:val="2"/>
        </w:rPr>
        <w:t>of</w:t>
      </w:r>
      <w:r>
        <w:rPr>
          <w:spacing w:val="-15"/>
          <w:position w:val="2"/>
        </w:rPr>
        <w:t xml:space="preserve"> </w:t>
      </w:r>
      <w:r>
        <w:rPr>
          <w:position w:val="2"/>
        </w:rPr>
        <w:t>seeds</w:t>
      </w:r>
      <w:r>
        <w:rPr>
          <w:spacing w:val="-15"/>
          <w:position w:val="2"/>
        </w:rPr>
        <w:t xml:space="preserve"> </w:t>
      </w:r>
      <w:r>
        <w:rPr>
          <w:position w:val="2"/>
        </w:rPr>
        <w:t>per</w:t>
      </w:r>
      <w:r>
        <w:rPr>
          <w:spacing w:val="-15"/>
          <w:position w:val="2"/>
        </w:rPr>
        <w:t xml:space="preserve"> </w:t>
      </w:r>
      <w:r>
        <w:rPr>
          <w:position w:val="2"/>
        </w:rPr>
        <w:t>pod</w:t>
      </w:r>
      <w:r>
        <w:rPr>
          <w:spacing w:val="-15"/>
          <w:position w:val="2"/>
        </w:rPr>
        <w:t xml:space="preserve"> </w:t>
      </w:r>
      <w:r>
        <w:rPr>
          <w:position w:val="2"/>
        </w:rPr>
        <w:t>was</w:t>
      </w:r>
      <w:r>
        <w:rPr>
          <w:spacing w:val="-15"/>
          <w:position w:val="2"/>
        </w:rPr>
        <w:t xml:space="preserve"> </w:t>
      </w:r>
      <w:r>
        <w:rPr>
          <w:position w:val="2"/>
        </w:rPr>
        <w:t>highest</w:t>
      </w:r>
      <w:r>
        <w:rPr>
          <w:spacing w:val="-15"/>
          <w:position w:val="2"/>
        </w:rPr>
        <w:t xml:space="preserve"> </w:t>
      </w:r>
      <w:r>
        <w:rPr>
          <w:position w:val="2"/>
        </w:rPr>
        <w:t>in</w:t>
      </w:r>
      <w:r>
        <w:rPr>
          <w:spacing w:val="-15"/>
          <w:position w:val="2"/>
        </w:rPr>
        <w:t xml:space="preserve"> </w:t>
      </w:r>
      <w:r>
        <w:rPr>
          <w:position w:val="2"/>
        </w:rPr>
        <w:t>T</w:t>
      </w:r>
      <w:r>
        <w:rPr>
          <w:sz w:val="16"/>
        </w:rPr>
        <w:t>8</w:t>
      </w:r>
      <w:r>
        <w:rPr>
          <w:spacing w:val="7"/>
          <w:sz w:val="16"/>
        </w:rPr>
        <w:t xml:space="preserve"> </w:t>
      </w:r>
      <w:r>
        <w:rPr>
          <w:position w:val="2"/>
        </w:rPr>
        <w:t>(</w:t>
      </w:r>
      <w:r w:rsidRPr="004D6CD2">
        <w:rPr>
          <w:position w:val="2"/>
          <w:highlight w:val="green"/>
        </w:rPr>
        <w:t>2.11</w:t>
      </w:r>
      <w:r>
        <w:rPr>
          <w:position w:val="2"/>
        </w:rPr>
        <w:t>),</w:t>
      </w:r>
      <w:r>
        <w:rPr>
          <w:spacing w:val="-14"/>
          <w:position w:val="2"/>
        </w:rPr>
        <w:t xml:space="preserve"> </w:t>
      </w:r>
      <w:r>
        <w:rPr>
          <w:position w:val="2"/>
        </w:rPr>
        <w:t>followed</w:t>
      </w:r>
      <w:r>
        <w:rPr>
          <w:spacing w:val="-14"/>
          <w:position w:val="2"/>
        </w:rPr>
        <w:t xml:space="preserve"> </w:t>
      </w:r>
      <w:r>
        <w:rPr>
          <w:position w:val="2"/>
        </w:rPr>
        <w:t>by</w:t>
      </w:r>
      <w:r>
        <w:rPr>
          <w:spacing w:val="-15"/>
          <w:position w:val="2"/>
        </w:rPr>
        <w:t xml:space="preserve"> </w:t>
      </w:r>
      <w:r>
        <w:rPr>
          <w:position w:val="2"/>
        </w:rPr>
        <w:t>T</w:t>
      </w:r>
      <w:r>
        <w:rPr>
          <w:sz w:val="16"/>
        </w:rPr>
        <w:t>7</w:t>
      </w:r>
      <w:r>
        <w:rPr>
          <w:spacing w:val="7"/>
          <w:sz w:val="16"/>
        </w:rPr>
        <w:t xml:space="preserve"> </w:t>
      </w:r>
      <w:r>
        <w:rPr>
          <w:position w:val="2"/>
        </w:rPr>
        <w:t>(</w:t>
      </w:r>
      <w:r w:rsidRPr="004D6CD2">
        <w:rPr>
          <w:position w:val="2"/>
          <w:highlight w:val="green"/>
        </w:rPr>
        <w:t>2.04</w:t>
      </w:r>
      <w:r>
        <w:rPr>
          <w:position w:val="2"/>
        </w:rPr>
        <w:t>)</w:t>
      </w:r>
      <w:r>
        <w:rPr>
          <w:spacing w:val="-15"/>
          <w:position w:val="2"/>
        </w:rPr>
        <w:t xml:space="preserve"> </w:t>
      </w:r>
      <w:r>
        <w:rPr>
          <w:position w:val="2"/>
        </w:rPr>
        <w:t>and</w:t>
      </w:r>
      <w:r>
        <w:rPr>
          <w:spacing w:val="-14"/>
          <w:position w:val="2"/>
        </w:rPr>
        <w:t xml:space="preserve"> </w:t>
      </w:r>
      <w:r>
        <w:rPr>
          <w:position w:val="2"/>
        </w:rPr>
        <w:t>T</w:t>
      </w:r>
      <w:r>
        <w:rPr>
          <w:sz w:val="16"/>
        </w:rPr>
        <w:t>3</w:t>
      </w:r>
      <w:r>
        <w:rPr>
          <w:spacing w:val="7"/>
          <w:sz w:val="16"/>
        </w:rPr>
        <w:t xml:space="preserve"> </w:t>
      </w:r>
      <w:r>
        <w:rPr>
          <w:position w:val="2"/>
        </w:rPr>
        <w:t>-</w:t>
      </w:r>
      <w:r>
        <w:rPr>
          <w:spacing w:val="-15"/>
          <w:position w:val="2"/>
        </w:rPr>
        <w:t xml:space="preserve"> </w:t>
      </w:r>
      <w:r>
        <w:rPr>
          <w:position w:val="2"/>
        </w:rPr>
        <w:t>Vermicompost @</w:t>
      </w:r>
      <w:r>
        <w:rPr>
          <w:spacing w:val="-15"/>
          <w:position w:val="2"/>
        </w:rPr>
        <w:t xml:space="preserve"> </w:t>
      </w:r>
      <w:r>
        <w:rPr>
          <w:position w:val="2"/>
        </w:rPr>
        <w:t>4</w:t>
      </w:r>
      <w:r>
        <w:rPr>
          <w:spacing w:val="-15"/>
          <w:position w:val="2"/>
        </w:rPr>
        <w:t xml:space="preserve"> </w:t>
      </w:r>
      <w:r>
        <w:rPr>
          <w:position w:val="2"/>
        </w:rPr>
        <w:t>t</w:t>
      </w:r>
      <w:r>
        <w:rPr>
          <w:spacing w:val="-15"/>
          <w:position w:val="2"/>
        </w:rPr>
        <w:t xml:space="preserve"> </w:t>
      </w:r>
      <w:r>
        <w:rPr>
          <w:position w:val="2"/>
        </w:rPr>
        <w:t>ha⁻¹</w:t>
      </w:r>
      <w:r>
        <w:rPr>
          <w:spacing w:val="-15"/>
          <w:position w:val="2"/>
        </w:rPr>
        <w:t xml:space="preserve"> </w:t>
      </w:r>
      <w:r>
        <w:rPr>
          <w:position w:val="2"/>
        </w:rPr>
        <w:t>(</w:t>
      </w:r>
      <w:r w:rsidRPr="004D6CD2">
        <w:rPr>
          <w:position w:val="2"/>
          <w:highlight w:val="green"/>
        </w:rPr>
        <w:t>1.93</w:t>
      </w:r>
      <w:r>
        <w:rPr>
          <w:position w:val="2"/>
        </w:rPr>
        <w:t>),</w:t>
      </w:r>
      <w:r>
        <w:rPr>
          <w:spacing w:val="-15"/>
          <w:position w:val="2"/>
        </w:rPr>
        <w:t xml:space="preserve"> </w:t>
      </w:r>
      <w:r>
        <w:rPr>
          <w:position w:val="2"/>
        </w:rPr>
        <w:t>while</w:t>
      </w:r>
      <w:r>
        <w:rPr>
          <w:spacing w:val="-15"/>
          <w:position w:val="2"/>
        </w:rPr>
        <w:t xml:space="preserve"> </w:t>
      </w:r>
      <w:r>
        <w:rPr>
          <w:position w:val="2"/>
        </w:rPr>
        <w:t>T</w:t>
      </w:r>
      <w:r>
        <w:rPr>
          <w:sz w:val="16"/>
        </w:rPr>
        <w:t>0</w:t>
      </w:r>
      <w:r>
        <w:rPr>
          <w:spacing w:val="-10"/>
          <w:sz w:val="16"/>
        </w:rPr>
        <w:t xml:space="preserve"> </w:t>
      </w:r>
      <w:r>
        <w:rPr>
          <w:position w:val="2"/>
        </w:rPr>
        <w:t>recorded</w:t>
      </w:r>
      <w:r>
        <w:rPr>
          <w:spacing w:val="-15"/>
          <w:position w:val="2"/>
        </w:rPr>
        <w:t xml:space="preserve"> </w:t>
      </w:r>
      <w:r>
        <w:rPr>
          <w:position w:val="2"/>
        </w:rPr>
        <w:t>the</w:t>
      </w:r>
      <w:r>
        <w:rPr>
          <w:spacing w:val="-15"/>
          <w:position w:val="2"/>
        </w:rPr>
        <w:t xml:space="preserve"> </w:t>
      </w:r>
      <w:r>
        <w:rPr>
          <w:position w:val="2"/>
        </w:rPr>
        <w:t>minimum</w:t>
      </w:r>
      <w:r>
        <w:rPr>
          <w:spacing w:val="-15"/>
          <w:position w:val="2"/>
        </w:rPr>
        <w:t xml:space="preserve"> </w:t>
      </w:r>
      <w:r>
        <w:rPr>
          <w:position w:val="2"/>
        </w:rPr>
        <w:t>(</w:t>
      </w:r>
      <w:r w:rsidRPr="004D6CD2">
        <w:rPr>
          <w:position w:val="2"/>
          <w:highlight w:val="green"/>
        </w:rPr>
        <w:t>1.34</w:t>
      </w:r>
      <w:r>
        <w:rPr>
          <w:position w:val="2"/>
        </w:rPr>
        <w:t>).</w:t>
      </w:r>
      <w:r>
        <w:rPr>
          <w:spacing w:val="-15"/>
          <w:position w:val="2"/>
        </w:rPr>
        <w:t xml:space="preserve"> </w:t>
      </w:r>
      <w:r>
        <w:rPr>
          <w:position w:val="2"/>
        </w:rPr>
        <w:t>The</w:t>
      </w:r>
      <w:r>
        <w:rPr>
          <w:spacing w:val="-15"/>
          <w:position w:val="2"/>
        </w:rPr>
        <w:t xml:space="preserve"> </w:t>
      </w:r>
      <w:r>
        <w:rPr>
          <w:position w:val="2"/>
        </w:rPr>
        <w:t>test</w:t>
      </w:r>
      <w:r>
        <w:rPr>
          <w:spacing w:val="-15"/>
          <w:position w:val="2"/>
        </w:rPr>
        <w:t xml:space="preserve"> </w:t>
      </w:r>
      <w:r>
        <w:rPr>
          <w:position w:val="2"/>
        </w:rPr>
        <w:t>weight</w:t>
      </w:r>
      <w:r>
        <w:rPr>
          <w:spacing w:val="-15"/>
          <w:position w:val="2"/>
        </w:rPr>
        <w:t xml:space="preserve"> </w:t>
      </w:r>
      <w:r>
        <w:rPr>
          <w:position w:val="2"/>
        </w:rPr>
        <w:t>also</w:t>
      </w:r>
      <w:r>
        <w:rPr>
          <w:spacing w:val="-15"/>
          <w:position w:val="2"/>
        </w:rPr>
        <w:t xml:space="preserve"> </w:t>
      </w:r>
      <w:r>
        <w:rPr>
          <w:position w:val="2"/>
        </w:rPr>
        <w:t>followed</w:t>
      </w:r>
      <w:r>
        <w:rPr>
          <w:spacing w:val="-15"/>
          <w:position w:val="2"/>
        </w:rPr>
        <w:t xml:space="preserve"> </w:t>
      </w:r>
      <w:r>
        <w:rPr>
          <w:position w:val="2"/>
        </w:rPr>
        <w:t>a</w:t>
      </w:r>
      <w:r>
        <w:rPr>
          <w:spacing w:val="-15"/>
          <w:position w:val="2"/>
        </w:rPr>
        <w:t xml:space="preserve"> </w:t>
      </w:r>
      <w:r>
        <w:rPr>
          <w:position w:val="2"/>
        </w:rPr>
        <w:t>similar trend,</w:t>
      </w:r>
      <w:r>
        <w:rPr>
          <w:spacing w:val="-15"/>
          <w:position w:val="2"/>
        </w:rPr>
        <w:t xml:space="preserve"> </w:t>
      </w:r>
      <w:r>
        <w:rPr>
          <w:position w:val="2"/>
        </w:rPr>
        <w:t>with</w:t>
      </w:r>
      <w:r>
        <w:rPr>
          <w:spacing w:val="-15"/>
          <w:position w:val="2"/>
        </w:rPr>
        <w:t xml:space="preserve"> </w:t>
      </w:r>
      <w:r>
        <w:rPr>
          <w:position w:val="2"/>
        </w:rPr>
        <w:t>T</w:t>
      </w:r>
      <w:r>
        <w:rPr>
          <w:sz w:val="16"/>
        </w:rPr>
        <w:t>8</w:t>
      </w:r>
      <w:r>
        <w:rPr>
          <w:spacing w:val="-1"/>
          <w:sz w:val="16"/>
        </w:rPr>
        <w:t xml:space="preserve"> </w:t>
      </w:r>
      <w:r>
        <w:rPr>
          <w:position w:val="2"/>
        </w:rPr>
        <w:t>(</w:t>
      </w:r>
      <w:r w:rsidRPr="004D6CD2">
        <w:rPr>
          <w:position w:val="2"/>
          <w:highlight w:val="green"/>
        </w:rPr>
        <w:t>227.71</w:t>
      </w:r>
      <w:r>
        <w:rPr>
          <w:spacing w:val="-14"/>
          <w:position w:val="2"/>
        </w:rPr>
        <w:t xml:space="preserve"> </w:t>
      </w:r>
      <w:r>
        <w:rPr>
          <w:position w:val="2"/>
        </w:rPr>
        <w:t>g)</w:t>
      </w:r>
      <w:r>
        <w:rPr>
          <w:spacing w:val="-15"/>
          <w:position w:val="2"/>
        </w:rPr>
        <w:t xml:space="preserve"> </w:t>
      </w:r>
      <w:r>
        <w:rPr>
          <w:position w:val="2"/>
        </w:rPr>
        <w:t>and</w:t>
      </w:r>
      <w:r>
        <w:rPr>
          <w:spacing w:val="-15"/>
          <w:position w:val="2"/>
        </w:rPr>
        <w:t xml:space="preserve"> </w:t>
      </w:r>
      <w:r>
        <w:rPr>
          <w:position w:val="2"/>
        </w:rPr>
        <w:t>T</w:t>
      </w:r>
      <w:r>
        <w:rPr>
          <w:sz w:val="16"/>
        </w:rPr>
        <w:t>7</w:t>
      </w:r>
      <w:r>
        <w:rPr>
          <w:spacing w:val="6"/>
          <w:sz w:val="16"/>
        </w:rPr>
        <w:t xml:space="preserve"> </w:t>
      </w:r>
      <w:r>
        <w:rPr>
          <w:position w:val="2"/>
        </w:rPr>
        <w:t>(</w:t>
      </w:r>
      <w:r w:rsidRPr="004D6CD2">
        <w:rPr>
          <w:position w:val="2"/>
          <w:highlight w:val="green"/>
        </w:rPr>
        <w:t>218.85</w:t>
      </w:r>
      <w:r w:rsidRPr="004D6CD2">
        <w:rPr>
          <w:spacing w:val="-15"/>
          <w:position w:val="2"/>
          <w:highlight w:val="green"/>
        </w:rPr>
        <w:t xml:space="preserve"> </w:t>
      </w:r>
      <w:r w:rsidRPr="004D6CD2">
        <w:rPr>
          <w:position w:val="2"/>
          <w:highlight w:val="green"/>
        </w:rPr>
        <w:t>g</w:t>
      </w:r>
      <w:r>
        <w:rPr>
          <w:position w:val="2"/>
        </w:rPr>
        <w:t>)</w:t>
      </w:r>
      <w:r>
        <w:rPr>
          <w:spacing w:val="-15"/>
          <w:position w:val="2"/>
        </w:rPr>
        <w:t xml:space="preserve"> </w:t>
      </w:r>
      <w:r>
        <w:rPr>
          <w:position w:val="2"/>
        </w:rPr>
        <w:t>being</w:t>
      </w:r>
      <w:r>
        <w:rPr>
          <w:spacing w:val="-15"/>
          <w:position w:val="2"/>
        </w:rPr>
        <w:t xml:space="preserve"> </w:t>
      </w:r>
      <w:r>
        <w:rPr>
          <w:position w:val="2"/>
        </w:rPr>
        <w:t>significantly</w:t>
      </w:r>
      <w:r>
        <w:rPr>
          <w:spacing w:val="-15"/>
          <w:position w:val="2"/>
        </w:rPr>
        <w:t xml:space="preserve"> </w:t>
      </w:r>
      <w:r>
        <w:rPr>
          <w:position w:val="2"/>
        </w:rPr>
        <w:t>superior</w:t>
      </w:r>
      <w:r>
        <w:rPr>
          <w:spacing w:val="-15"/>
          <w:position w:val="2"/>
        </w:rPr>
        <w:t xml:space="preserve"> </w:t>
      </w:r>
      <w:r>
        <w:rPr>
          <w:position w:val="2"/>
        </w:rPr>
        <w:t>over</w:t>
      </w:r>
      <w:r>
        <w:rPr>
          <w:spacing w:val="-14"/>
          <w:position w:val="2"/>
        </w:rPr>
        <w:t xml:space="preserve"> </w:t>
      </w:r>
      <w:r>
        <w:rPr>
          <w:position w:val="2"/>
        </w:rPr>
        <w:t>the</w:t>
      </w:r>
      <w:r>
        <w:rPr>
          <w:spacing w:val="-15"/>
          <w:position w:val="2"/>
        </w:rPr>
        <w:t xml:space="preserve"> </w:t>
      </w:r>
      <w:r>
        <w:rPr>
          <w:position w:val="2"/>
        </w:rPr>
        <w:t>control</w:t>
      </w:r>
      <w:r>
        <w:rPr>
          <w:spacing w:val="-15"/>
          <w:position w:val="2"/>
        </w:rPr>
        <w:t xml:space="preserve"> </w:t>
      </w:r>
      <w:r>
        <w:rPr>
          <w:position w:val="2"/>
        </w:rPr>
        <w:t>(</w:t>
      </w:r>
      <w:r w:rsidRPr="004D6CD2">
        <w:rPr>
          <w:position w:val="2"/>
          <w:highlight w:val="green"/>
        </w:rPr>
        <w:t>162.52</w:t>
      </w:r>
      <w:r>
        <w:rPr>
          <w:position w:val="2"/>
        </w:rPr>
        <w:t xml:space="preserve"> </w:t>
      </w:r>
      <w:r>
        <w:t xml:space="preserve">g). The seed yield was markedly influenced by organic nutrient treatments, and the highest </w:t>
      </w:r>
      <w:r>
        <w:rPr>
          <w:position w:val="2"/>
        </w:rPr>
        <w:t>yield (</w:t>
      </w:r>
      <w:r w:rsidRPr="004D6CD2">
        <w:rPr>
          <w:position w:val="2"/>
          <w:highlight w:val="green"/>
        </w:rPr>
        <w:t>1640 kg ha⁻¹)</w:t>
      </w:r>
      <w:r>
        <w:rPr>
          <w:position w:val="2"/>
        </w:rPr>
        <w:t xml:space="preserve"> was recorded in T</w:t>
      </w:r>
      <w:r>
        <w:rPr>
          <w:sz w:val="16"/>
        </w:rPr>
        <w:t>8</w:t>
      </w:r>
      <w:r>
        <w:rPr>
          <w:position w:val="2"/>
        </w:rPr>
        <w:t>, which was statistically at par with T</w:t>
      </w:r>
      <w:r>
        <w:rPr>
          <w:sz w:val="16"/>
        </w:rPr>
        <w:t>7</w:t>
      </w:r>
      <w:r>
        <w:rPr>
          <w:spacing w:val="24"/>
          <w:sz w:val="16"/>
        </w:rPr>
        <w:t xml:space="preserve"> </w:t>
      </w:r>
      <w:r>
        <w:rPr>
          <w:position w:val="2"/>
        </w:rPr>
        <w:t>(</w:t>
      </w:r>
      <w:r w:rsidRPr="004D6CD2">
        <w:rPr>
          <w:position w:val="2"/>
          <w:highlight w:val="green"/>
        </w:rPr>
        <w:t>1535</w:t>
      </w:r>
      <w:r>
        <w:rPr>
          <w:position w:val="2"/>
        </w:rPr>
        <w:t xml:space="preserve"> kg ha⁻¹). The</w:t>
      </w:r>
      <w:r>
        <w:rPr>
          <w:spacing w:val="-11"/>
          <w:position w:val="2"/>
        </w:rPr>
        <w:t xml:space="preserve"> </w:t>
      </w:r>
      <w:r>
        <w:rPr>
          <w:position w:val="2"/>
        </w:rPr>
        <w:t>lowest</w:t>
      </w:r>
      <w:r>
        <w:rPr>
          <w:spacing w:val="-10"/>
          <w:position w:val="2"/>
        </w:rPr>
        <w:t xml:space="preserve"> </w:t>
      </w:r>
      <w:r>
        <w:rPr>
          <w:position w:val="2"/>
        </w:rPr>
        <w:t>yield</w:t>
      </w:r>
      <w:r>
        <w:rPr>
          <w:spacing w:val="-11"/>
          <w:position w:val="2"/>
        </w:rPr>
        <w:t xml:space="preserve"> </w:t>
      </w:r>
      <w:r>
        <w:rPr>
          <w:position w:val="2"/>
        </w:rPr>
        <w:t>(</w:t>
      </w:r>
      <w:r w:rsidRPr="004D6CD2">
        <w:rPr>
          <w:position w:val="2"/>
          <w:highlight w:val="green"/>
        </w:rPr>
        <w:t>910</w:t>
      </w:r>
      <w:r w:rsidRPr="004D6CD2">
        <w:rPr>
          <w:spacing w:val="-11"/>
          <w:position w:val="2"/>
          <w:highlight w:val="green"/>
        </w:rPr>
        <w:t xml:space="preserve"> </w:t>
      </w:r>
      <w:r w:rsidRPr="004D6CD2">
        <w:rPr>
          <w:position w:val="2"/>
          <w:highlight w:val="green"/>
        </w:rPr>
        <w:t>k</w:t>
      </w:r>
      <w:r>
        <w:rPr>
          <w:position w:val="2"/>
        </w:rPr>
        <w:t>g</w:t>
      </w:r>
      <w:r>
        <w:rPr>
          <w:spacing w:val="-11"/>
          <w:position w:val="2"/>
        </w:rPr>
        <w:t xml:space="preserve"> </w:t>
      </w:r>
      <w:r>
        <w:rPr>
          <w:position w:val="2"/>
        </w:rPr>
        <w:t>ha⁻¹)</w:t>
      </w:r>
      <w:r>
        <w:rPr>
          <w:spacing w:val="-11"/>
          <w:position w:val="2"/>
        </w:rPr>
        <w:t xml:space="preserve"> </w:t>
      </w:r>
      <w:r>
        <w:rPr>
          <w:position w:val="2"/>
        </w:rPr>
        <w:t>was</w:t>
      </w:r>
      <w:r>
        <w:rPr>
          <w:spacing w:val="-10"/>
          <w:position w:val="2"/>
        </w:rPr>
        <w:t xml:space="preserve"> </w:t>
      </w:r>
      <w:r>
        <w:rPr>
          <w:position w:val="2"/>
        </w:rPr>
        <w:t>observed</w:t>
      </w:r>
      <w:r>
        <w:rPr>
          <w:spacing w:val="-11"/>
          <w:position w:val="2"/>
        </w:rPr>
        <w:t xml:space="preserve"> </w:t>
      </w:r>
      <w:r>
        <w:rPr>
          <w:position w:val="2"/>
        </w:rPr>
        <w:t>under</w:t>
      </w:r>
      <w:r>
        <w:rPr>
          <w:spacing w:val="-13"/>
          <w:position w:val="2"/>
        </w:rPr>
        <w:t xml:space="preserve"> </w:t>
      </w:r>
      <w:r>
        <w:rPr>
          <w:position w:val="2"/>
        </w:rPr>
        <w:t>T</w:t>
      </w:r>
      <w:r>
        <w:rPr>
          <w:sz w:val="16"/>
        </w:rPr>
        <w:t>0</w:t>
      </w:r>
      <w:r>
        <w:rPr>
          <w:position w:val="2"/>
        </w:rPr>
        <w:t>.</w:t>
      </w:r>
      <w:r>
        <w:rPr>
          <w:spacing w:val="-14"/>
          <w:position w:val="2"/>
        </w:rPr>
        <w:t xml:space="preserve"> </w:t>
      </w:r>
      <w:r>
        <w:rPr>
          <w:position w:val="2"/>
        </w:rPr>
        <w:t>The</w:t>
      </w:r>
      <w:r>
        <w:rPr>
          <w:spacing w:val="-11"/>
          <w:position w:val="2"/>
        </w:rPr>
        <w:t xml:space="preserve"> </w:t>
      </w:r>
      <w:r>
        <w:rPr>
          <w:position w:val="2"/>
        </w:rPr>
        <w:t>improvement</w:t>
      </w:r>
      <w:r>
        <w:rPr>
          <w:spacing w:val="-11"/>
          <w:position w:val="2"/>
        </w:rPr>
        <w:t xml:space="preserve"> </w:t>
      </w:r>
      <w:r>
        <w:rPr>
          <w:position w:val="2"/>
        </w:rPr>
        <w:t>in</w:t>
      </w:r>
      <w:r>
        <w:rPr>
          <w:spacing w:val="-10"/>
          <w:position w:val="2"/>
        </w:rPr>
        <w:t xml:space="preserve"> </w:t>
      </w:r>
      <w:r>
        <w:rPr>
          <w:position w:val="2"/>
        </w:rPr>
        <w:t>yield</w:t>
      </w:r>
      <w:r>
        <w:rPr>
          <w:spacing w:val="-11"/>
          <w:position w:val="2"/>
        </w:rPr>
        <w:t xml:space="preserve"> </w:t>
      </w:r>
      <w:r>
        <w:rPr>
          <w:position w:val="2"/>
        </w:rPr>
        <w:t>attributes</w:t>
      </w:r>
      <w:r>
        <w:rPr>
          <w:spacing w:val="-10"/>
          <w:position w:val="2"/>
        </w:rPr>
        <w:t xml:space="preserve"> </w:t>
      </w:r>
      <w:r>
        <w:rPr>
          <w:position w:val="2"/>
        </w:rPr>
        <w:t xml:space="preserve">and </w:t>
      </w:r>
      <w:r>
        <w:t xml:space="preserve">yield under vermicompost and neem cake application may be attributed to enhanced nutrient availability, better root growth, and improved soil microbial activity, which collectively enhanced photosynthetic efficiency and pod development. These findings are in agreement with those reported by </w:t>
      </w:r>
      <w:r w:rsidRPr="00C37FCA">
        <w:rPr>
          <w:color w:val="C00000"/>
        </w:rPr>
        <w:t xml:space="preserve">Ramesha </w:t>
      </w:r>
      <w:r w:rsidRPr="00C37FCA">
        <w:rPr>
          <w:i/>
          <w:color w:val="C00000"/>
        </w:rPr>
        <w:t>et al</w:t>
      </w:r>
      <w:r w:rsidRPr="00C37FCA">
        <w:rPr>
          <w:color w:val="C00000"/>
        </w:rPr>
        <w:t xml:space="preserve">. (2011), Patil </w:t>
      </w:r>
      <w:r w:rsidRPr="00C37FCA">
        <w:rPr>
          <w:i/>
          <w:color w:val="C00000"/>
        </w:rPr>
        <w:t xml:space="preserve">et al. </w:t>
      </w:r>
      <w:r w:rsidRPr="00C37FCA">
        <w:rPr>
          <w:color w:val="C00000"/>
        </w:rPr>
        <w:t>(2011</w:t>
      </w:r>
      <w:proofErr w:type="gramStart"/>
      <w:r w:rsidRPr="00C37FCA">
        <w:rPr>
          <w:color w:val="C00000"/>
        </w:rPr>
        <w:t>)</w:t>
      </w:r>
      <w:r w:rsidR="00C37FCA" w:rsidRPr="00C37FCA">
        <w:rPr>
          <w:highlight w:val="yellow"/>
        </w:rPr>
        <w:t xml:space="preserve"> </w:t>
      </w:r>
      <w:r w:rsidR="00C37FCA" w:rsidRPr="00C37FCA">
        <w:rPr>
          <w:highlight w:val="yellow"/>
        </w:rPr>
        <w:t>)</w:t>
      </w:r>
      <w:proofErr w:type="gramEnd"/>
      <w:r w:rsidR="00C37FCA" w:rsidRPr="00C37FCA">
        <w:rPr>
          <w:highlight w:val="yellow"/>
        </w:rPr>
        <w:t>(check year)</w:t>
      </w:r>
      <w:r w:rsidRPr="00C37FCA">
        <w:rPr>
          <w:color w:val="C00000"/>
        </w:rPr>
        <w:t xml:space="preserve">, Singh </w:t>
      </w:r>
      <w:r w:rsidRPr="00C37FCA">
        <w:rPr>
          <w:i/>
          <w:color w:val="C00000"/>
        </w:rPr>
        <w:t xml:space="preserve">et al. </w:t>
      </w:r>
      <w:r w:rsidRPr="00C37FCA">
        <w:rPr>
          <w:color w:val="C00000"/>
        </w:rPr>
        <w:t xml:space="preserve">(2015), Singh </w:t>
      </w:r>
      <w:r w:rsidRPr="00C37FCA">
        <w:rPr>
          <w:i/>
          <w:color w:val="C00000"/>
        </w:rPr>
        <w:t xml:space="preserve">et al. </w:t>
      </w:r>
      <w:r w:rsidRPr="00C37FCA">
        <w:rPr>
          <w:color w:val="C00000"/>
        </w:rPr>
        <w:t xml:space="preserve">(2023) and </w:t>
      </w:r>
      <w:proofErr w:type="spellStart"/>
      <w:r w:rsidRPr="00C37FCA">
        <w:rPr>
          <w:color w:val="C00000"/>
        </w:rPr>
        <w:t>Ojashwani</w:t>
      </w:r>
      <w:proofErr w:type="spellEnd"/>
      <w:r w:rsidRPr="00C37FCA">
        <w:rPr>
          <w:color w:val="C00000"/>
        </w:rPr>
        <w:t xml:space="preserve"> </w:t>
      </w:r>
      <w:r w:rsidRPr="00C37FCA">
        <w:rPr>
          <w:i/>
          <w:color w:val="C00000"/>
        </w:rPr>
        <w:t xml:space="preserve">et al., </w:t>
      </w:r>
      <w:r w:rsidRPr="00C37FCA">
        <w:rPr>
          <w:color w:val="C00000"/>
        </w:rPr>
        <w:t>(2025).</w:t>
      </w:r>
    </w:p>
    <w:p w14:paraId="6D655F28" w14:textId="77777777" w:rsidR="00052520" w:rsidRDefault="00630983">
      <w:pPr>
        <w:pStyle w:val="ListParagraph"/>
        <w:numPr>
          <w:ilvl w:val="1"/>
          <w:numId w:val="1"/>
        </w:numPr>
        <w:tabs>
          <w:tab w:val="left" w:pos="383"/>
        </w:tabs>
        <w:spacing w:line="256" w:lineRule="exact"/>
        <w:jc w:val="both"/>
        <w:rPr>
          <w:b/>
          <w:sz w:val="24"/>
        </w:rPr>
      </w:pPr>
      <w:r>
        <w:rPr>
          <w:b/>
          <w:sz w:val="24"/>
        </w:rPr>
        <w:t xml:space="preserve">Soil </w:t>
      </w:r>
      <w:r>
        <w:rPr>
          <w:b/>
          <w:spacing w:val="-2"/>
          <w:sz w:val="24"/>
        </w:rPr>
        <w:t>analysis</w:t>
      </w:r>
    </w:p>
    <w:p w14:paraId="6500766B" w14:textId="1B8767C8" w:rsidR="00052520" w:rsidRDefault="00630983">
      <w:pPr>
        <w:pStyle w:val="BodyText"/>
        <w:spacing w:before="139" w:line="357" w:lineRule="auto"/>
        <w:ind w:right="17" w:firstLine="719"/>
      </w:pPr>
      <w:r>
        <w:t>The</w:t>
      </w:r>
      <w:r>
        <w:rPr>
          <w:spacing w:val="-11"/>
        </w:rPr>
        <w:t xml:space="preserve"> </w:t>
      </w:r>
      <w:r>
        <w:t>effect</w:t>
      </w:r>
      <w:r>
        <w:rPr>
          <w:spacing w:val="-10"/>
        </w:rPr>
        <w:t xml:space="preserve"> </w:t>
      </w:r>
      <w:r>
        <w:t>of</w:t>
      </w:r>
      <w:r>
        <w:rPr>
          <w:spacing w:val="-11"/>
        </w:rPr>
        <w:t xml:space="preserve"> </w:t>
      </w:r>
      <w:r>
        <w:t>different</w:t>
      </w:r>
      <w:r>
        <w:rPr>
          <w:spacing w:val="-10"/>
        </w:rPr>
        <w:t xml:space="preserve"> </w:t>
      </w:r>
      <w:r>
        <w:t>organic</w:t>
      </w:r>
      <w:r>
        <w:rPr>
          <w:spacing w:val="-11"/>
        </w:rPr>
        <w:t xml:space="preserve"> </w:t>
      </w:r>
      <w:r>
        <w:t>nutrient</w:t>
      </w:r>
      <w:r>
        <w:rPr>
          <w:spacing w:val="-10"/>
        </w:rPr>
        <w:t xml:space="preserve"> </w:t>
      </w:r>
      <w:r>
        <w:t>management</w:t>
      </w:r>
      <w:r>
        <w:rPr>
          <w:spacing w:val="-10"/>
        </w:rPr>
        <w:t xml:space="preserve"> </w:t>
      </w:r>
      <w:r>
        <w:t>practices</w:t>
      </w:r>
      <w:r>
        <w:rPr>
          <w:spacing w:val="-10"/>
        </w:rPr>
        <w:t xml:space="preserve"> </w:t>
      </w:r>
      <w:r>
        <w:t>on</w:t>
      </w:r>
      <w:r>
        <w:rPr>
          <w:spacing w:val="-10"/>
        </w:rPr>
        <w:t xml:space="preserve"> </w:t>
      </w:r>
      <w:r>
        <w:t>soil</w:t>
      </w:r>
      <w:r>
        <w:rPr>
          <w:spacing w:val="-9"/>
        </w:rPr>
        <w:t xml:space="preserve"> </w:t>
      </w:r>
      <w:proofErr w:type="spellStart"/>
      <w:r>
        <w:t>physico</w:t>
      </w:r>
      <w:proofErr w:type="spellEnd"/>
      <w:r>
        <w:t>-chemical properties after harvest of chickpea. The data revealed that bulk density, particle density, soil pH,</w:t>
      </w:r>
      <w:r>
        <w:rPr>
          <w:spacing w:val="-6"/>
        </w:rPr>
        <w:t xml:space="preserve"> </w:t>
      </w:r>
      <w:r>
        <w:t>and</w:t>
      </w:r>
      <w:r>
        <w:rPr>
          <w:spacing w:val="-6"/>
        </w:rPr>
        <w:t xml:space="preserve"> </w:t>
      </w:r>
      <w:r>
        <w:t>electrical</w:t>
      </w:r>
      <w:r>
        <w:rPr>
          <w:spacing w:val="-5"/>
        </w:rPr>
        <w:t xml:space="preserve"> </w:t>
      </w:r>
      <w:r>
        <w:t>conductivity</w:t>
      </w:r>
      <w:r>
        <w:rPr>
          <w:spacing w:val="-4"/>
        </w:rPr>
        <w:t xml:space="preserve"> </w:t>
      </w:r>
      <w:r>
        <w:t>were</w:t>
      </w:r>
      <w:r>
        <w:rPr>
          <w:spacing w:val="-8"/>
        </w:rPr>
        <w:t xml:space="preserve"> </w:t>
      </w:r>
      <w:r>
        <w:t>non-significantly</w:t>
      </w:r>
      <w:r>
        <w:rPr>
          <w:spacing w:val="-6"/>
        </w:rPr>
        <w:t xml:space="preserve"> </w:t>
      </w:r>
      <w:r>
        <w:t>influenced</w:t>
      </w:r>
      <w:r>
        <w:rPr>
          <w:spacing w:val="-5"/>
        </w:rPr>
        <w:t xml:space="preserve"> </w:t>
      </w:r>
      <w:r>
        <w:t>by</w:t>
      </w:r>
      <w:r>
        <w:rPr>
          <w:spacing w:val="-6"/>
        </w:rPr>
        <w:t xml:space="preserve"> </w:t>
      </w:r>
      <w:r>
        <w:t>the</w:t>
      </w:r>
      <w:r>
        <w:rPr>
          <w:spacing w:val="-6"/>
        </w:rPr>
        <w:t xml:space="preserve"> </w:t>
      </w:r>
      <w:r>
        <w:t>treatments,</w:t>
      </w:r>
      <w:r>
        <w:rPr>
          <w:spacing w:val="-5"/>
        </w:rPr>
        <w:t xml:space="preserve"> </w:t>
      </w:r>
      <w:r>
        <w:t>indicating that short-term application of organic manures had limited effect on these parameters. However,</w:t>
      </w:r>
      <w:r>
        <w:rPr>
          <w:spacing w:val="-4"/>
        </w:rPr>
        <w:t xml:space="preserve"> </w:t>
      </w:r>
      <w:r>
        <w:t>a</w:t>
      </w:r>
      <w:r>
        <w:rPr>
          <w:spacing w:val="-5"/>
        </w:rPr>
        <w:t xml:space="preserve"> </w:t>
      </w:r>
      <w:r>
        <w:t>significant</w:t>
      </w:r>
      <w:r>
        <w:rPr>
          <w:spacing w:val="-4"/>
        </w:rPr>
        <w:t xml:space="preserve"> </w:t>
      </w:r>
      <w:r>
        <w:t>effect</w:t>
      </w:r>
      <w:r>
        <w:rPr>
          <w:spacing w:val="-3"/>
        </w:rPr>
        <w:t xml:space="preserve"> </w:t>
      </w:r>
      <w:r>
        <w:t>was</w:t>
      </w:r>
      <w:r>
        <w:rPr>
          <w:spacing w:val="-5"/>
        </w:rPr>
        <w:t xml:space="preserve"> </w:t>
      </w:r>
      <w:r>
        <w:t>observed</w:t>
      </w:r>
      <w:r>
        <w:rPr>
          <w:spacing w:val="-4"/>
        </w:rPr>
        <w:t xml:space="preserve"> </w:t>
      </w:r>
      <w:r>
        <w:t>on</w:t>
      </w:r>
      <w:r>
        <w:rPr>
          <w:spacing w:val="-4"/>
        </w:rPr>
        <w:t xml:space="preserve"> </w:t>
      </w:r>
      <w:r>
        <w:t>organic</w:t>
      </w:r>
      <w:r>
        <w:rPr>
          <w:spacing w:val="-4"/>
        </w:rPr>
        <w:t xml:space="preserve"> </w:t>
      </w:r>
      <w:r>
        <w:t>carbon</w:t>
      </w:r>
      <w:r>
        <w:rPr>
          <w:spacing w:val="-2"/>
        </w:rPr>
        <w:t xml:space="preserve"> </w:t>
      </w:r>
      <w:r>
        <w:t>and</w:t>
      </w:r>
      <w:r>
        <w:rPr>
          <w:spacing w:val="-4"/>
        </w:rPr>
        <w:t xml:space="preserve"> </w:t>
      </w:r>
      <w:r>
        <w:t>the</w:t>
      </w:r>
      <w:r>
        <w:rPr>
          <w:spacing w:val="-3"/>
        </w:rPr>
        <w:t xml:space="preserve"> </w:t>
      </w:r>
      <w:r>
        <w:t>available</w:t>
      </w:r>
      <w:r>
        <w:rPr>
          <w:spacing w:val="-4"/>
        </w:rPr>
        <w:t xml:space="preserve"> </w:t>
      </w:r>
      <w:r>
        <w:t>nutrient</w:t>
      </w:r>
      <w:r>
        <w:rPr>
          <w:spacing w:val="-4"/>
        </w:rPr>
        <w:t xml:space="preserve"> </w:t>
      </w:r>
      <w:r>
        <w:t xml:space="preserve">status </w:t>
      </w:r>
      <w:r>
        <w:rPr>
          <w:position w:val="2"/>
        </w:rPr>
        <w:t>of</w:t>
      </w:r>
      <w:r>
        <w:rPr>
          <w:spacing w:val="-2"/>
          <w:position w:val="2"/>
        </w:rPr>
        <w:t xml:space="preserve"> </w:t>
      </w:r>
      <w:r>
        <w:rPr>
          <w:position w:val="2"/>
        </w:rPr>
        <w:t>the</w:t>
      </w:r>
      <w:r>
        <w:rPr>
          <w:spacing w:val="-4"/>
          <w:position w:val="2"/>
        </w:rPr>
        <w:t xml:space="preserve"> </w:t>
      </w:r>
      <w:r>
        <w:rPr>
          <w:position w:val="2"/>
        </w:rPr>
        <w:t>soil.</w:t>
      </w:r>
      <w:r>
        <w:rPr>
          <w:spacing w:val="-5"/>
          <w:position w:val="2"/>
        </w:rPr>
        <w:t xml:space="preserve"> </w:t>
      </w:r>
      <w:r>
        <w:rPr>
          <w:position w:val="2"/>
        </w:rPr>
        <w:t>The</w:t>
      </w:r>
      <w:r>
        <w:rPr>
          <w:spacing w:val="-1"/>
          <w:position w:val="2"/>
        </w:rPr>
        <w:t xml:space="preserve"> </w:t>
      </w:r>
      <w:r>
        <w:rPr>
          <w:position w:val="2"/>
        </w:rPr>
        <w:t>highest</w:t>
      </w:r>
      <w:r>
        <w:rPr>
          <w:spacing w:val="-2"/>
          <w:position w:val="2"/>
        </w:rPr>
        <w:t xml:space="preserve"> </w:t>
      </w:r>
      <w:r>
        <w:rPr>
          <w:position w:val="2"/>
        </w:rPr>
        <w:t>organic</w:t>
      </w:r>
      <w:r>
        <w:rPr>
          <w:spacing w:val="-1"/>
          <w:position w:val="2"/>
        </w:rPr>
        <w:t xml:space="preserve"> </w:t>
      </w:r>
      <w:r>
        <w:rPr>
          <w:position w:val="2"/>
        </w:rPr>
        <w:t>carbon</w:t>
      </w:r>
      <w:r>
        <w:rPr>
          <w:spacing w:val="-3"/>
          <w:position w:val="2"/>
        </w:rPr>
        <w:t xml:space="preserve"> </w:t>
      </w:r>
      <w:r>
        <w:rPr>
          <w:position w:val="2"/>
        </w:rPr>
        <w:t>(</w:t>
      </w:r>
      <w:r w:rsidRPr="004D6CD2">
        <w:rPr>
          <w:position w:val="2"/>
          <w:highlight w:val="green"/>
        </w:rPr>
        <w:t>0.57%)</w:t>
      </w:r>
      <w:r>
        <w:rPr>
          <w:position w:val="2"/>
        </w:rPr>
        <w:t xml:space="preserve"> was</w:t>
      </w:r>
      <w:r>
        <w:rPr>
          <w:spacing w:val="-3"/>
          <w:position w:val="2"/>
        </w:rPr>
        <w:t xml:space="preserve"> </w:t>
      </w:r>
      <w:r>
        <w:rPr>
          <w:position w:val="2"/>
        </w:rPr>
        <w:t>recorded</w:t>
      </w:r>
      <w:r>
        <w:rPr>
          <w:spacing w:val="-2"/>
          <w:position w:val="2"/>
        </w:rPr>
        <w:t xml:space="preserve"> </w:t>
      </w:r>
      <w:r>
        <w:rPr>
          <w:position w:val="2"/>
        </w:rPr>
        <w:t>in</w:t>
      </w:r>
      <w:r>
        <w:rPr>
          <w:spacing w:val="-3"/>
          <w:position w:val="2"/>
        </w:rPr>
        <w:t xml:space="preserve"> </w:t>
      </w:r>
      <w:r>
        <w:rPr>
          <w:position w:val="2"/>
        </w:rPr>
        <w:t>T</w:t>
      </w:r>
      <w:r>
        <w:rPr>
          <w:sz w:val="16"/>
        </w:rPr>
        <w:t>2</w:t>
      </w:r>
      <w:r>
        <w:rPr>
          <w:spacing w:val="19"/>
          <w:sz w:val="16"/>
        </w:rPr>
        <w:t xml:space="preserve"> </w:t>
      </w:r>
      <w:r>
        <w:rPr>
          <w:position w:val="2"/>
        </w:rPr>
        <w:t>–</w:t>
      </w:r>
      <w:r>
        <w:rPr>
          <w:spacing w:val="-2"/>
          <w:position w:val="2"/>
        </w:rPr>
        <w:t xml:space="preserve"> </w:t>
      </w:r>
      <w:r>
        <w:rPr>
          <w:position w:val="2"/>
        </w:rPr>
        <w:t>FYM</w:t>
      </w:r>
      <w:r>
        <w:rPr>
          <w:spacing w:val="-1"/>
          <w:position w:val="2"/>
        </w:rPr>
        <w:t xml:space="preserve"> </w:t>
      </w:r>
      <w:r>
        <w:rPr>
          <w:position w:val="2"/>
        </w:rPr>
        <w:t>@</w:t>
      </w:r>
      <w:r>
        <w:rPr>
          <w:spacing w:val="-2"/>
          <w:position w:val="2"/>
        </w:rPr>
        <w:t xml:space="preserve"> </w:t>
      </w:r>
      <w:r>
        <w:rPr>
          <w:position w:val="2"/>
        </w:rPr>
        <w:t>10</w:t>
      </w:r>
      <w:r>
        <w:rPr>
          <w:spacing w:val="-2"/>
          <w:position w:val="2"/>
        </w:rPr>
        <w:t xml:space="preserve"> </w:t>
      </w:r>
      <w:r>
        <w:rPr>
          <w:position w:val="2"/>
        </w:rPr>
        <w:t>t</w:t>
      </w:r>
      <w:r>
        <w:rPr>
          <w:spacing w:val="-2"/>
          <w:position w:val="2"/>
        </w:rPr>
        <w:t xml:space="preserve"> </w:t>
      </w:r>
      <w:r>
        <w:rPr>
          <w:position w:val="2"/>
        </w:rPr>
        <w:t>ha⁻¹,</w:t>
      </w:r>
      <w:r>
        <w:rPr>
          <w:spacing w:val="-2"/>
          <w:position w:val="2"/>
        </w:rPr>
        <w:t xml:space="preserve"> </w:t>
      </w:r>
      <w:r>
        <w:rPr>
          <w:position w:val="2"/>
        </w:rPr>
        <w:t>which was</w:t>
      </w:r>
      <w:r>
        <w:rPr>
          <w:spacing w:val="-3"/>
          <w:position w:val="2"/>
        </w:rPr>
        <w:t xml:space="preserve"> </w:t>
      </w:r>
      <w:r>
        <w:rPr>
          <w:position w:val="2"/>
        </w:rPr>
        <w:t>statistically</w:t>
      </w:r>
      <w:r>
        <w:rPr>
          <w:spacing w:val="-2"/>
          <w:position w:val="2"/>
        </w:rPr>
        <w:t xml:space="preserve"> </w:t>
      </w:r>
      <w:r>
        <w:rPr>
          <w:position w:val="2"/>
        </w:rPr>
        <w:t>at</w:t>
      </w:r>
      <w:r>
        <w:rPr>
          <w:spacing w:val="-2"/>
          <w:position w:val="2"/>
        </w:rPr>
        <w:t xml:space="preserve"> </w:t>
      </w:r>
      <w:r>
        <w:rPr>
          <w:position w:val="2"/>
        </w:rPr>
        <w:t>par</w:t>
      </w:r>
      <w:r>
        <w:rPr>
          <w:spacing w:val="-2"/>
          <w:position w:val="2"/>
        </w:rPr>
        <w:t xml:space="preserve"> </w:t>
      </w:r>
      <w:r>
        <w:rPr>
          <w:position w:val="2"/>
        </w:rPr>
        <w:t>with</w:t>
      </w:r>
      <w:r>
        <w:rPr>
          <w:spacing w:val="-5"/>
          <w:position w:val="2"/>
        </w:rPr>
        <w:t xml:space="preserve"> </w:t>
      </w:r>
      <w:r>
        <w:rPr>
          <w:position w:val="2"/>
        </w:rPr>
        <w:t>T6</w:t>
      </w:r>
      <w:r>
        <w:rPr>
          <w:spacing w:val="-3"/>
          <w:position w:val="2"/>
        </w:rPr>
        <w:t xml:space="preserve"> </w:t>
      </w:r>
      <w:r>
        <w:rPr>
          <w:position w:val="2"/>
        </w:rPr>
        <w:t>–</w:t>
      </w:r>
      <w:r>
        <w:rPr>
          <w:spacing w:val="-2"/>
          <w:position w:val="2"/>
        </w:rPr>
        <w:t xml:space="preserve"> </w:t>
      </w:r>
      <w:r>
        <w:rPr>
          <w:position w:val="2"/>
        </w:rPr>
        <w:t>FYM</w:t>
      </w:r>
      <w:r>
        <w:rPr>
          <w:spacing w:val="-3"/>
          <w:position w:val="2"/>
        </w:rPr>
        <w:t xml:space="preserve"> </w:t>
      </w:r>
      <w:r>
        <w:rPr>
          <w:position w:val="2"/>
        </w:rPr>
        <w:t>@</w:t>
      </w:r>
      <w:r>
        <w:rPr>
          <w:spacing w:val="-2"/>
          <w:position w:val="2"/>
        </w:rPr>
        <w:t xml:space="preserve"> </w:t>
      </w:r>
      <w:r>
        <w:rPr>
          <w:position w:val="2"/>
        </w:rPr>
        <w:t>5</w:t>
      </w:r>
      <w:r>
        <w:rPr>
          <w:spacing w:val="-2"/>
          <w:position w:val="2"/>
        </w:rPr>
        <w:t xml:space="preserve"> </w:t>
      </w:r>
      <w:r>
        <w:rPr>
          <w:position w:val="2"/>
        </w:rPr>
        <w:t>t</w:t>
      </w:r>
      <w:r>
        <w:rPr>
          <w:spacing w:val="-2"/>
          <w:position w:val="2"/>
        </w:rPr>
        <w:t xml:space="preserve"> </w:t>
      </w:r>
      <w:r>
        <w:rPr>
          <w:position w:val="2"/>
        </w:rPr>
        <w:t>ha⁻¹ +</w:t>
      </w:r>
      <w:r>
        <w:rPr>
          <w:spacing w:val="-3"/>
          <w:position w:val="2"/>
        </w:rPr>
        <w:t xml:space="preserve"> </w:t>
      </w:r>
      <w:r>
        <w:rPr>
          <w:position w:val="2"/>
        </w:rPr>
        <w:t>Neem</w:t>
      </w:r>
      <w:r>
        <w:rPr>
          <w:spacing w:val="-2"/>
          <w:position w:val="2"/>
        </w:rPr>
        <w:t xml:space="preserve"> </w:t>
      </w:r>
      <w:r>
        <w:rPr>
          <w:position w:val="2"/>
        </w:rPr>
        <w:t>cake</w:t>
      </w:r>
      <w:r>
        <w:rPr>
          <w:spacing w:val="-3"/>
          <w:position w:val="2"/>
        </w:rPr>
        <w:t xml:space="preserve"> </w:t>
      </w:r>
      <w:r>
        <w:rPr>
          <w:position w:val="2"/>
        </w:rPr>
        <w:t>@</w:t>
      </w:r>
      <w:r>
        <w:rPr>
          <w:spacing w:val="-2"/>
          <w:position w:val="2"/>
        </w:rPr>
        <w:t xml:space="preserve"> </w:t>
      </w:r>
      <w:r>
        <w:rPr>
          <w:position w:val="2"/>
        </w:rPr>
        <w:t>2</w:t>
      </w:r>
      <w:r>
        <w:rPr>
          <w:spacing w:val="-2"/>
          <w:position w:val="2"/>
        </w:rPr>
        <w:t xml:space="preserve"> </w:t>
      </w:r>
      <w:r>
        <w:rPr>
          <w:position w:val="2"/>
        </w:rPr>
        <w:t>t</w:t>
      </w:r>
      <w:r>
        <w:rPr>
          <w:spacing w:val="-2"/>
          <w:position w:val="2"/>
        </w:rPr>
        <w:t xml:space="preserve"> </w:t>
      </w:r>
      <w:r>
        <w:rPr>
          <w:position w:val="2"/>
        </w:rPr>
        <w:t>ha⁻¹</w:t>
      </w:r>
      <w:r>
        <w:rPr>
          <w:spacing w:val="-1"/>
          <w:position w:val="2"/>
        </w:rPr>
        <w:t xml:space="preserve"> </w:t>
      </w:r>
      <w:r>
        <w:rPr>
          <w:position w:val="2"/>
        </w:rPr>
        <w:t>(</w:t>
      </w:r>
      <w:r w:rsidRPr="004D6CD2">
        <w:rPr>
          <w:position w:val="2"/>
          <w:highlight w:val="green"/>
        </w:rPr>
        <w:t>0.55%),</w:t>
      </w:r>
      <w:r>
        <w:rPr>
          <w:spacing w:val="-6"/>
          <w:position w:val="2"/>
        </w:rPr>
        <w:t xml:space="preserve"> </w:t>
      </w:r>
      <w:r>
        <w:rPr>
          <w:position w:val="2"/>
        </w:rPr>
        <w:t>T</w:t>
      </w:r>
      <w:r>
        <w:rPr>
          <w:sz w:val="16"/>
        </w:rPr>
        <w:t>4</w:t>
      </w:r>
      <w:r>
        <w:rPr>
          <w:spacing w:val="19"/>
          <w:sz w:val="16"/>
        </w:rPr>
        <w:t xml:space="preserve"> </w:t>
      </w:r>
      <w:r>
        <w:rPr>
          <w:position w:val="2"/>
        </w:rPr>
        <w:t>–</w:t>
      </w:r>
      <w:r>
        <w:rPr>
          <w:spacing w:val="-2"/>
          <w:position w:val="2"/>
        </w:rPr>
        <w:t xml:space="preserve"> </w:t>
      </w:r>
      <w:r>
        <w:rPr>
          <w:position w:val="2"/>
        </w:rPr>
        <w:t>FYM @</w:t>
      </w:r>
      <w:r>
        <w:rPr>
          <w:spacing w:val="-15"/>
          <w:position w:val="2"/>
        </w:rPr>
        <w:t xml:space="preserve"> </w:t>
      </w:r>
      <w:r>
        <w:rPr>
          <w:position w:val="2"/>
        </w:rPr>
        <w:t>5</w:t>
      </w:r>
      <w:r>
        <w:rPr>
          <w:spacing w:val="-15"/>
          <w:position w:val="2"/>
        </w:rPr>
        <w:t xml:space="preserve"> </w:t>
      </w:r>
      <w:r>
        <w:rPr>
          <w:position w:val="2"/>
        </w:rPr>
        <w:t>t</w:t>
      </w:r>
      <w:r>
        <w:rPr>
          <w:spacing w:val="-15"/>
          <w:position w:val="2"/>
        </w:rPr>
        <w:t xml:space="preserve"> </w:t>
      </w:r>
      <w:r>
        <w:rPr>
          <w:position w:val="2"/>
        </w:rPr>
        <w:t>ha⁻¹</w:t>
      </w:r>
      <w:r>
        <w:rPr>
          <w:spacing w:val="-15"/>
          <w:position w:val="2"/>
        </w:rPr>
        <w:t xml:space="preserve"> </w:t>
      </w:r>
      <w:r>
        <w:rPr>
          <w:position w:val="2"/>
        </w:rPr>
        <w:t>+</w:t>
      </w:r>
      <w:r>
        <w:rPr>
          <w:spacing w:val="-15"/>
          <w:position w:val="2"/>
        </w:rPr>
        <w:t xml:space="preserve"> </w:t>
      </w:r>
      <w:r>
        <w:rPr>
          <w:position w:val="2"/>
        </w:rPr>
        <w:t>Vermicompost</w:t>
      </w:r>
      <w:r>
        <w:rPr>
          <w:spacing w:val="-15"/>
          <w:position w:val="2"/>
        </w:rPr>
        <w:t xml:space="preserve"> </w:t>
      </w:r>
      <w:r>
        <w:rPr>
          <w:position w:val="2"/>
        </w:rPr>
        <w:t>@</w:t>
      </w:r>
      <w:r>
        <w:rPr>
          <w:spacing w:val="-15"/>
          <w:position w:val="2"/>
        </w:rPr>
        <w:t xml:space="preserve"> </w:t>
      </w:r>
      <w:r>
        <w:rPr>
          <w:position w:val="2"/>
        </w:rPr>
        <w:t>2</w:t>
      </w:r>
      <w:r>
        <w:rPr>
          <w:spacing w:val="-15"/>
          <w:position w:val="2"/>
        </w:rPr>
        <w:t xml:space="preserve"> </w:t>
      </w:r>
      <w:r>
        <w:rPr>
          <w:position w:val="2"/>
        </w:rPr>
        <w:t>t</w:t>
      </w:r>
      <w:r>
        <w:rPr>
          <w:spacing w:val="-15"/>
          <w:position w:val="2"/>
        </w:rPr>
        <w:t xml:space="preserve"> </w:t>
      </w:r>
      <w:r>
        <w:rPr>
          <w:position w:val="2"/>
        </w:rPr>
        <w:t>ha⁻¹</w:t>
      </w:r>
      <w:r>
        <w:rPr>
          <w:spacing w:val="-15"/>
          <w:position w:val="2"/>
        </w:rPr>
        <w:t xml:space="preserve"> </w:t>
      </w:r>
      <w:r>
        <w:rPr>
          <w:position w:val="2"/>
        </w:rPr>
        <w:t>(</w:t>
      </w:r>
      <w:r w:rsidRPr="004D6CD2">
        <w:rPr>
          <w:position w:val="2"/>
          <w:highlight w:val="green"/>
        </w:rPr>
        <w:t>0.55%),</w:t>
      </w:r>
      <w:r>
        <w:rPr>
          <w:spacing w:val="-15"/>
          <w:position w:val="2"/>
        </w:rPr>
        <w:t xml:space="preserve"> </w:t>
      </w:r>
      <w:r>
        <w:rPr>
          <w:position w:val="2"/>
        </w:rPr>
        <w:t>T</w:t>
      </w:r>
      <w:r>
        <w:rPr>
          <w:sz w:val="16"/>
        </w:rPr>
        <w:t>7</w:t>
      </w:r>
      <w:r>
        <w:rPr>
          <w:spacing w:val="-3"/>
          <w:sz w:val="16"/>
        </w:rPr>
        <w:t xml:space="preserve"> </w:t>
      </w:r>
      <w:r>
        <w:rPr>
          <w:position w:val="2"/>
        </w:rPr>
        <w:t>–</w:t>
      </w:r>
      <w:r>
        <w:rPr>
          <w:spacing w:val="-15"/>
          <w:position w:val="2"/>
        </w:rPr>
        <w:t xml:space="preserve"> </w:t>
      </w:r>
      <w:r>
        <w:rPr>
          <w:position w:val="2"/>
        </w:rPr>
        <w:t>Vermicompost</w:t>
      </w:r>
      <w:r>
        <w:rPr>
          <w:spacing w:val="-14"/>
          <w:position w:val="2"/>
        </w:rPr>
        <w:t xml:space="preserve"> </w:t>
      </w:r>
      <w:r>
        <w:rPr>
          <w:position w:val="2"/>
        </w:rPr>
        <w:t>@</w:t>
      </w:r>
      <w:r>
        <w:rPr>
          <w:spacing w:val="-14"/>
          <w:position w:val="2"/>
        </w:rPr>
        <w:t xml:space="preserve"> </w:t>
      </w:r>
      <w:r>
        <w:rPr>
          <w:position w:val="2"/>
        </w:rPr>
        <w:t>2</w:t>
      </w:r>
      <w:r>
        <w:rPr>
          <w:spacing w:val="-15"/>
          <w:position w:val="2"/>
        </w:rPr>
        <w:t xml:space="preserve"> </w:t>
      </w:r>
      <w:r>
        <w:rPr>
          <w:position w:val="2"/>
        </w:rPr>
        <w:t>t</w:t>
      </w:r>
      <w:r>
        <w:rPr>
          <w:spacing w:val="-14"/>
          <w:position w:val="2"/>
        </w:rPr>
        <w:t xml:space="preserve"> </w:t>
      </w:r>
      <w:r>
        <w:rPr>
          <w:position w:val="2"/>
        </w:rPr>
        <w:t>ha⁻¹</w:t>
      </w:r>
      <w:r>
        <w:rPr>
          <w:spacing w:val="-15"/>
          <w:position w:val="2"/>
        </w:rPr>
        <w:t xml:space="preserve"> </w:t>
      </w:r>
      <w:r>
        <w:rPr>
          <w:position w:val="2"/>
        </w:rPr>
        <w:t>+</w:t>
      </w:r>
      <w:r>
        <w:rPr>
          <w:spacing w:val="-15"/>
          <w:position w:val="2"/>
        </w:rPr>
        <w:t xml:space="preserve"> </w:t>
      </w:r>
      <w:r>
        <w:rPr>
          <w:position w:val="2"/>
        </w:rPr>
        <w:t>Poultry</w:t>
      </w:r>
      <w:r>
        <w:rPr>
          <w:spacing w:val="-15"/>
          <w:position w:val="2"/>
        </w:rPr>
        <w:t xml:space="preserve"> </w:t>
      </w:r>
      <w:r>
        <w:rPr>
          <w:position w:val="2"/>
        </w:rPr>
        <w:t>manure @</w:t>
      </w:r>
      <w:r>
        <w:rPr>
          <w:spacing w:val="-7"/>
          <w:position w:val="2"/>
        </w:rPr>
        <w:t xml:space="preserve"> </w:t>
      </w:r>
      <w:r>
        <w:rPr>
          <w:position w:val="2"/>
        </w:rPr>
        <w:t>2</w:t>
      </w:r>
      <w:r>
        <w:rPr>
          <w:spacing w:val="-6"/>
          <w:position w:val="2"/>
        </w:rPr>
        <w:t xml:space="preserve"> </w:t>
      </w:r>
      <w:r>
        <w:rPr>
          <w:position w:val="2"/>
        </w:rPr>
        <w:t>t</w:t>
      </w:r>
      <w:r>
        <w:rPr>
          <w:spacing w:val="-6"/>
          <w:position w:val="2"/>
        </w:rPr>
        <w:t xml:space="preserve"> </w:t>
      </w:r>
      <w:r>
        <w:rPr>
          <w:position w:val="2"/>
        </w:rPr>
        <w:t>ha⁻¹</w:t>
      </w:r>
      <w:r>
        <w:rPr>
          <w:spacing w:val="-6"/>
          <w:position w:val="2"/>
        </w:rPr>
        <w:t xml:space="preserve"> </w:t>
      </w:r>
      <w:r>
        <w:rPr>
          <w:position w:val="2"/>
        </w:rPr>
        <w:t>(</w:t>
      </w:r>
      <w:r w:rsidRPr="004D6CD2">
        <w:rPr>
          <w:position w:val="2"/>
          <w:highlight w:val="green"/>
        </w:rPr>
        <w:t>0.54%),</w:t>
      </w:r>
      <w:r>
        <w:rPr>
          <w:spacing w:val="-4"/>
          <w:position w:val="2"/>
        </w:rPr>
        <w:t xml:space="preserve"> </w:t>
      </w:r>
      <w:r>
        <w:rPr>
          <w:position w:val="2"/>
        </w:rPr>
        <w:t>and</w:t>
      </w:r>
      <w:r>
        <w:rPr>
          <w:spacing w:val="-10"/>
          <w:position w:val="2"/>
        </w:rPr>
        <w:t xml:space="preserve"> </w:t>
      </w:r>
      <w:r>
        <w:rPr>
          <w:position w:val="2"/>
        </w:rPr>
        <w:t>T</w:t>
      </w:r>
      <w:r>
        <w:rPr>
          <w:sz w:val="16"/>
        </w:rPr>
        <w:t>5</w:t>
      </w:r>
      <w:r>
        <w:rPr>
          <w:spacing w:val="15"/>
          <w:sz w:val="16"/>
        </w:rPr>
        <w:t xml:space="preserve"> </w:t>
      </w:r>
      <w:r>
        <w:rPr>
          <w:position w:val="2"/>
        </w:rPr>
        <w:t>–</w:t>
      </w:r>
      <w:r>
        <w:rPr>
          <w:spacing w:val="-6"/>
          <w:position w:val="2"/>
        </w:rPr>
        <w:t xml:space="preserve"> </w:t>
      </w:r>
      <w:r>
        <w:rPr>
          <w:position w:val="2"/>
        </w:rPr>
        <w:t>FYM</w:t>
      </w:r>
      <w:r>
        <w:rPr>
          <w:spacing w:val="-7"/>
          <w:position w:val="2"/>
        </w:rPr>
        <w:t xml:space="preserve"> </w:t>
      </w:r>
      <w:r>
        <w:rPr>
          <w:position w:val="2"/>
        </w:rPr>
        <w:t>@</w:t>
      </w:r>
      <w:r>
        <w:rPr>
          <w:spacing w:val="-7"/>
          <w:position w:val="2"/>
        </w:rPr>
        <w:t xml:space="preserve"> </w:t>
      </w:r>
      <w:r>
        <w:rPr>
          <w:position w:val="2"/>
        </w:rPr>
        <w:t>5</w:t>
      </w:r>
      <w:r>
        <w:rPr>
          <w:spacing w:val="-6"/>
          <w:position w:val="2"/>
        </w:rPr>
        <w:t xml:space="preserve"> </w:t>
      </w:r>
      <w:r>
        <w:rPr>
          <w:position w:val="2"/>
        </w:rPr>
        <w:t>t</w:t>
      </w:r>
      <w:r>
        <w:rPr>
          <w:spacing w:val="-6"/>
          <w:position w:val="2"/>
        </w:rPr>
        <w:t xml:space="preserve"> </w:t>
      </w:r>
      <w:r>
        <w:rPr>
          <w:position w:val="2"/>
        </w:rPr>
        <w:t>ha⁻¹</w:t>
      </w:r>
      <w:r>
        <w:rPr>
          <w:spacing w:val="-6"/>
          <w:position w:val="2"/>
        </w:rPr>
        <w:t xml:space="preserve"> </w:t>
      </w:r>
      <w:r>
        <w:rPr>
          <w:position w:val="2"/>
        </w:rPr>
        <w:t>+</w:t>
      </w:r>
      <w:r>
        <w:rPr>
          <w:spacing w:val="-7"/>
          <w:position w:val="2"/>
        </w:rPr>
        <w:t xml:space="preserve"> </w:t>
      </w:r>
      <w:r>
        <w:rPr>
          <w:position w:val="2"/>
        </w:rPr>
        <w:t>Poultry</w:t>
      </w:r>
      <w:r>
        <w:rPr>
          <w:spacing w:val="-7"/>
          <w:position w:val="2"/>
        </w:rPr>
        <w:t xml:space="preserve"> </w:t>
      </w:r>
      <w:r>
        <w:rPr>
          <w:position w:val="2"/>
        </w:rPr>
        <w:t>manure</w:t>
      </w:r>
      <w:r>
        <w:rPr>
          <w:spacing w:val="-7"/>
          <w:position w:val="2"/>
        </w:rPr>
        <w:t xml:space="preserve"> </w:t>
      </w:r>
      <w:r>
        <w:rPr>
          <w:position w:val="2"/>
        </w:rPr>
        <w:t>@</w:t>
      </w:r>
      <w:r>
        <w:rPr>
          <w:spacing w:val="-7"/>
          <w:position w:val="2"/>
        </w:rPr>
        <w:t xml:space="preserve"> </w:t>
      </w:r>
      <w:r>
        <w:rPr>
          <w:position w:val="2"/>
        </w:rPr>
        <w:t>2</w:t>
      </w:r>
      <w:r>
        <w:rPr>
          <w:spacing w:val="-6"/>
          <w:position w:val="2"/>
        </w:rPr>
        <w:t xml:space="preserve"> </w:t>
      </w:r>
      <w:r>
        <w:rPr>
          <w:position w:val="2"/>
        </w:rPr>
        <w:t>t</w:t>
      </w:r>
      <w:r>
        <w:rPr>
          <w:spacing w:val="-6"/>
          <w:position w:val="2"/>
        </w:rPr>
        <w:t xml:space="preserve"> </w:t>
      </w:r>
      <w:r>
        <w:rPr>
          <w:position w:val="2"/>
        </w:rPr>
        <w:t>ha⁻¹</w:t>
      </w:r>
      <w:r>
        <w:rPr>
          <w:spacing w:val="-3"/>
          <w:position w:val="2"/>
        </w:rPr>
        <w:t xml:space="preserve"> </w:t>
      </w:r>
      <w:r>
        <w:rPr>
          <w:position w:val="2"/>
        </w:rPr>
        <w:t>(</w:t>
      </w:r>
      <w:r w:rsidRPr="004D6CD2">
        <w:rPr>
          <w:position w:val="2"/>
          <w:highlight w:val="green"/>
        </w:rPr>
        <w:t>0.54%).</w:t>
      </w:r>
      <w:r>
        <w:rPr>
          <w:spacing w:val="-11"/>
          <w:position w:val="2"/>
        </w:rPr>
        <w:t xml:space="preserve"> </w:t>
      </w:r>
      <w:proofErr w:type="gramStart"/>
      <w:r w:rsidR="002269CD" w:rsidRPr="002269CD">
        <w:rPr>
          <w:spacing w:val="-11"/>
          <w:position w:val="2"/>
          <w:highlight w:val="yellow"/>
        </w:rPr>
        <w:t>( T</w:t>
      </w:r>
      <w:proofErr w:type="gramEnd"/>
      <w:r w:rsidR="002269CD" w:rsidRPr="002269CD">
        <w:rPr>
          <w:spacing w:val="-11"/>
          <w:position w:val="2"/>
          <w:highlight w:val="yellow"/>
        </w:rPr>
        <w:t>8 also at par check and rewrite.)</w:t>
      </w:r>
      <w:r w:rsidR="002269CD">
        <w:rPr>
          <w:spacing w:val="-11"/>
          <w:position w:val="2"/>
        </w:rPr>
        <w:t xml:space="preserve"> </w:t>
      </w:r>
      <w:r>
        <w:rPr>
          <w:position w:val="2"/>
        </w:rPr>
        <w:t>The</w:t>
      </w:r>
      <w:r>
        <w:rPr>
          <w:spacing w:val="-7"/>
          <w:position w:val="2"/>
        </w:rPr>
        <w:t xml:space="preserve"> </w:t>
      </w:r>
      <w:r>
        <w:rPr>
          <w:position w:val="2"/>
        </w:rPr>
        <w:t>lowest organic carbon (</w:t>
      </w:r>
      <w:r w:rsidRPr="004D6CD2">
        <w:rPr>
          <w:position w:val="2"/>
          <w:highlight w:val="green"/>
        </w:rPr>
        <w:t>0.48%)</w:t>
      </w:r>
      <w:r>
        <w:rPr>
          <w:position w:val="2"/>
        </w:rPr>
        <w:t xml:space="preserve"> was observed in T</w:t>
      </w:r>
      <w:r>
        <w:rPr>
          <w:sz w:val="16"/>
        </w:rPr>
        <w:t>0</w:t>
      </w:r>
      <w:r>
        <w:rPr>
          <w:spacing w:val="40"/>
          <w:sz w:val="16"/>
        </w:rPr>
        <w:t xml:space="preserve"> </w:t>
      </w:r>
      <w:r>
        <w:rPr>
          <w:position w:val="2"/>
        </w:rPr>
        <w:t>– Absolute control. The available nitrogen was maximum</w:t>
      </w:r>
      <w:r>
        <w:rPr>
          <w:spacing w:val="-8"/>
          <w:position w:val="2"/>
        </w:rPr>
        <w:t xml:space="preserve"> </w:t>
      </w:r>
      <w:r>
        <w:rPr>
          <w:position w:val="2"/>
        </w:rPr>
        <w:t>in</w:t>
      </w:r>
      <w:r>
        <w:rPr>
          <w:spacing w:val="-12"/>
          <w:position w:val="2"/>
        </w:rPr>
        <w:t xml:space="preserve"> </w:t>
      </w:r>
      <w:r>
        <w:rPr>
          <w:position w:val="2"/>
        </w:rPr>
        <w:t>T</w:t>
      </w:r>
      <w:r>
        <w:rPr>
          <w:sz w:val="16"/>
        </w:rPr>
        <w:t>8</w:t>
      </w:r>
      <w:r>
        <w:rPr>
          <w:spacing w:val="13"/>
          <w:sz w:val="16"/>
        </w:rPr>
        <w:t xml:space="preserve"> </w:t>
      </w:r>
      <w:r>
        <w:rPr>
          <w:position w:val="2"/>
        </w:rPr>
        <w:t>–</w:t>
      </w:r>
      <w:r>
        <w:rPr>
          <w:spacing w:val="-13"/>
          <w:position w:val="2"/>
        </w:rPr>
        <w:t xml:space="preserve"> </w:t>
      </w:r>
      <w:r>
        <w:rPr>
          <w:position w:val="2"/>
        </w:rPr>
        <w:t>Vermicompost</w:t>
      </w:r>
      <w:r>
        <w:rPr>
          <w:spacing w:val="-8"/>
          <w:position w:val="2"/>
        </w:rPr>
        <w:t xml:space="preserve"> </w:t>
      </w:r>
      <w:r>
        <w:rPr>
          <w:position w:val="2"/>
        </w:rPr>
        <w:t>@</w:t>
      </w:r>
      <w:r>
        <w:rPr>
          <w:spacing w:val="-9"/>
          <w:position w:val="2"/>
        </w:rPr>
        <w:t xml:space="preserve"> </w:t>
      </w:r>
      <w:r>
        <w:rPr>
          <w:position w:val="2"/>
        </w:rPr>
        <w:t>2</w:t>
      </w:r>
      <w:r>
        <w:rPr>
          <w:spacing w:val="-8"/>
          <w:position w:val="2"/>
        </w:rPr>
        <w:t xml:space="preserve"> </w:t>
      </w:r>
      <w:r>
        <w:rPr>
          <w:position w:val="2"/>
        </w:rPr>
        <w:t>t</w:t>
      </w:r>
      <w:r>
        <w:rPr>
          <w:spacing w:val="-8"/>
          <w:position w:val="2"/>
        </w:rPr>
        <w:t xml:space="preserve"> </w:t>
      </w:r>
      <w:r>
        <w:rPr>
          <w:position w:val="2"/>
        </w:rPr>
        <w:t>ha⁻¹</w:t>
      </w:r>
      <w:r>
        <w:rPr>
          <w:spacing w:val="-8"/>
          <w:position w:val="2"/>
        </w:rPr>
        <w:t xml:space="preserve"> </w:t>
      </w:r>
      <w:r>
        <w:rPr>
          <w:position w:val="2"/>
        </w:rPr>
        <w:t>+</w:t>
      </w:r>
      <w:r>
        <w:rPr>
          <w:spacing w:val="-9"/>
          <w:position w:val="2"/>
        </w:rPr>
        <w:t xml:space="preserve"> </w:t>
      </w:r>
      <w:r>
        <w:rPr>
          <w:position w:val="2"/>
        </w:rPr>
        <w:t>Neem</w:t>
      </w:r>
      <w:r>
        <w:rPr>
          <w:spacing w:val="-8"/>
          <w:position w:val="2"/>
        </w:rPr>
        <w:t xml:space="preserve"> </w:t>
      </w:r>
      <w:r>
        <w:rPr>
          <w:position w:val="2"/>
        </w:rPr>
        <w:t>cake</w:t>
      </w:r>
      <w:r>
        <w:rPr>
          <w:spacing w:val="-9"/>
          <w:position w:val="2"/>
        </w:rPr>
        <w:t xml:space="preserve"> </w:t>
      </w:r>
      <w:r>
        <w:rPr>
          <w:position w:val="2"/>
        </w:rPr>
        <w:t>@</w:t>
      </w:r>
      <w:r>
        <w:rPr>
          <w:spacing w:val="-9"/>
          <w:position w:val="2"/>
        </w:rPr>
        <w:t xml:space="preserve"> </w:t>
      </w:r>
      <w:r>
        <w:rPr>
          <w:position w:val="2"/>
        </w:rPr>
        <w:t>2</w:t>
      </w:r>
      <w:r>
        <w:rPr>
          <w:spacing w:val="-8"/>
          <w:position w:val="2"/>
        </w:rPr>
        <w:t xml:space="preserve"> </w:t>
      </w:r>
      <w:r>
        <w:rPr>
          <w:position w:val="2"/>
        </w:rPr>
        <w:t>t</w:t>
      </w:r>
      <w:r>
        <w:rPr>
          <w:spacing w:val="-8"/>
          <w:position w:val="2"/>
        </w:rPr>
        <w:t xml:space="preserve"> </w:t>
      </w:r>
      <w:r>
        <w:rPr>
          <w:position w:val="2"/>
        </w:rPr>
        <w:t>ha⁻¹</w:t>
      </w:r>
      <w:r>
        <w:rPr>
          <w:spacing w:val="-8"/>
          <w:position w:val="2"/>
        </w:rPr>
        <w:t xml:space="preserve"> </w:t>
      </w:r>
      <w:r>
        <w:rPr>
          <w:position w:val="2"/>
        </w:rPr>
        <w:t>(</w:t>
      </w:r>
      <w:r w:rsidRPr="002269CD">
        <w:rPr>
          <w:position w:val="2"/>
          <w:highlight w:val="green"/>
        </w:rPr>
        <w:t>184.43</w:t>
      </w:r>
      <w:r w:rsidRPr="002269CD">
        <w:rPr>
          <w:spacing w:val="-8"/>
          <w:position w:val="2"/>
          <w:highlight w:val="green"/>
        </w:rPr>
        <w:t xml:space="preserve"> </w:t>
      </w:r>
      <w:r w:rsidRPr="002269CD">
        <w:rPr>
          <w:position w:val="2"/>
          <w:highlight w:val="green"/>
        </w:rPr>
        <w:t>kg</w:t>
      </w:r>
      <w:r>
        <w:rPr>
          <w:spacing w:val="-8"/>
          <w:position w:val="2"/>
        </w:rPr>
        <w:t xml:space="preserve"> </w:t>
      </w:r>
      <w:r>
        <w:rPr>
          <w:position w:val="2"/>
        </w:rPr>
        <w:t>ha⁻¹),</w:t>
      </w:r>
      <w:r>
        <w:rPr>
          <w:spacing w:val="-8"/>
          <w:position w:val="2"/>
        </w:rPr>
        <w:t xml:space="preserve"> </w:t>
      </w:r>
      <w:r>
        <w:rPr>
          <w:position w:val="2"/>
        </w:rPr>
        <w:t>followed by</w:t>
      </w:r>
      <w:r>
        <w:rPr>
          <w:spacing w:val="-9"/>
          <w:position w:val="2"/>
        </w:rPr>
        <w:t xml:space="preserve"> </w:t>
      </w:r>
      <w:r>
        <w:rPr>
          <w:position w:val="2"/>
        </w:rPr>
        <w:t>T</w:t>
      </w:r>
      <w:r>
        <w:rPr>
          <w:sz w:val="16"/>
        </w:rPr>
        <w:t>7</w:t>
      </w:r>
      <w:r>
        <w:rPr>
          <w:spacing w:val="17"/>
          <w:sz w:val="16"/>
        </w:rPr>
        <w:t xml:space="preserve"> </w:t>
      </w:r>
      <w:r>
        <w:rPr>
          <w:position w:val="2"/>
        </w:rPr>
        <w:t>(</w:t>
      </w:r>
      <w:r w:rsidRPr="002269CD">
        <w:rPr>
          <w:position w:val="2"/>
          <w:highlight w:val="green"/>
        </w:rPr>
        <w:t>182.33</w:t>
      </w:r>
      <w:r>
        <w:rPr>
          <w:spacing w:val="-4"/>
          <w:position w:val="2"/>
        </w:rPr>
        <w:t xml:space="preserve"> </w:t>
      </w:r>
      <w:r>
        <w:rPr>
          <w:position w:val="2"/>
        </w:rPr>
        <w:t>kg</w:t>
      </w:r>
      <w:r>
        <w:rPr>
          <w:spacing w:val="-7"/>
          <w:position w:val="2"/>
        </w:rPr>
        <w:t xml:space="preserve"> </w:t>
      </w:r>
      <w:r>
        <w:rPr>
          <w:position w:val="2"/>
        </w:rPr>
        <w:t>ha⁻¹),</w:t>
      </w:r>
      <w:r>
        <w:rPr>
          <w:spacing w:val="-4"/>
          <w:position w:val="2"/>
        </w:rPr>
        <w:t xml:space="preserve"> </w:t>
      </w:r>
      <w:r>
        <w:rPr>
          <w:position w:val="2"/>
        </w:rPr>
        <w:t>while</w:t>
      </w:r>
      <w:r>
        <w:rPr>
          <w:spacing w:val="-4"/>
          <w:position w:val="2"/>
        </w:rPr>
        <w:t xml:space="preserve"> </w:t>
      </w:r>
      <w:r>
        <w:rPr>
          <w:position w:val="2"/>
        </w:rPr>
        <w:t>the</w:t>
      </w:r>
      <w:r>
        <w:rPr>
          <w:spacing w:val="-5"/>
          <w:position w:val="2"/>
        </w:rPr>
        <w:t xml:space="preserve"> </w:t>
      </w:r>
      <w:r>
        <w:rPr>
          <w:position w:val="2"/>
        </w:rPr>
        <w:t>minimum</w:t>
      </w:r>
      <w:r>
        <w:rPr>
          <w:spacing w:val="-4"/>
          <w:position w:val="2"/>
        </w:rPr>
        <w:t xml:space="preserve"> </w:t>
      </w:r>
      <w:r>
        <w:rPr>
          <w:position w:val="2"/>
        </w:rPr>
        <w:t>(</w:t>
      </w:r>
      <w:r w:rsidRPr="002269CD">
        <w:rPr>
          <w:position w:val="2"/>
          <w:highlight w:val="green"/>
        </w:rPr>
        <w:t>141.00</w:t>
      </w:r>
      <w:r>
        <w:rPr>
          <w:spacing w:val="-4"/>
          <w:position w:val="2"/>
        </w:rPr>
        <w:t xml:space="preserve"> </w:t>
      </w:r>
      <w:r>
        <w:rPr>
          <w:position w:val="2"/>
        </w:rPr>
        <w:t>kg</w:t>
      </w:r>
      <w:r>
        <w:rPr>
          <w:spacing w:val="-4"/>
          <w:position w:val="2"/>
        </w:rPr>
        <w:t xml:space="preserve"> </w:t>
      </w:r>
      <w:r>
        <w:rPr>
          <w:position w:val="2"/>
        </w:rPr>
        <w:t>ha⁻¹)</w:t>
      </w:r>
      <w:r>
        <w:rPr>
          <w:spacing w:val="-4"/>
          <w:position w:val="2"/>
        </w:rPr>
        <w:t xml:space="preserve"> </w:t>
      </w:r>
      <w:r>
        <w:rPr>
          <w:position w:val="2"/>
        </w:rPr>
        <w:t>was</w:t>
      </w:r>
      <w:r>
        <w:rPr>
          <w:spacing w:val="-5"/>
          <w:position w:val="2"/>
        </w:rPr>
        <w:t xml:space="preserve"> </w:t>
      </w:r>
      <w:r>
        <w:rPr>
          <w:position w:val="2"/>
        </w:rPr>
        <w:t>recorded</w:t>
      </w:r>
      <w:r>
        <w:rPr>
          <w:spacing w:val="-4"/>
          <w:position w:val="2"/>
        </w:rPr>
        <w:t xml:space="preserve"> </w:t>
      </w:r>
      <w:r>
        <w:rPr>
          <w:position w:val="2"/>
        </w:rPr>
        <w:t>under</w:t>
      </w:r>
      <w:r>
        <w:rPr>
          <w:spacing w:val="-9"/>
          <w:position w:val="2"/>
        </w:rPr>
        <w:t xml:space="preserve"> </w:t>
      </w:r>
      <w:r>
        <w:rPr>
          <w:position w:val="2"/>
        </w:rPr>
        <w:t>T</w:t>
      </w:r>
      <w:r>
        <w:rPr>
          <w:sz w:val="16"/>
        </w:rPr>
        <w:t>0</w:t>
      </w:r>
      <w:r>
        <w:rPr>
          <w:position w:val="2"/>
        </w:rPr>
        <w:t>.</w:t>
      </w:r>
      <w:r>
        <w:rPr>
          <w:spacing w:val="-4"/>
          <w:position w:val="2"/>
        </w:rPr>
        <w:t xml:space="preserve"> </w:t>
      </w:r>
      <w:r>
        <w:rPr>
          <w:position w:val="2"/>
        </w:rPr>
        <w:t>Similarly, available phosphorus was highest in T</w:t>
      </w:r>
      <w:r>
        <w:rPr>
          <w:sz w:val="16"/>
        </w:rPr>
        <w:t>8</w:t>
      </w:r>
      <w:r>
        <w:rPr>
          <w:spacing w:val="40"/>
          <w:sz w:val="16"/>
        </w:rPr>
        <w:t xml:space="preserve"> </w:t>
      </w:r>
      <w:r>
        <w:rPr>
          <w:position w:val="2"/>
        </w:rPr>
        <w:t>(</w:t>
      </w:r>
      <w:r w:rsidRPr="002269CD">
        <w:rPr>
          <w:position w:val="2"/>
          <w:highlight w:val="green"/>
        </w:rPr>
        <w:t>15.62</w:t>
      </w:r>
      <w:r>
        <w:rPr>
          <w:position w:val="2"/>
        </w:rPr>
        <w:t xml:space="preserve"> kg ha⁻¹), at par with T</w:t>
      </w:r>
      <w:r>
        <w:rPr>
          <w:sz w:val="16"/>
        </w:rPr>
        <w:t>7</w:t>
      </w:r>
      <w:r>
        <w:rPr>
          <w:spacing w:val="40"/>
          <w:sz w:val="16"/>
        </w:rPr>
        <w:t xml:space="preserve"> </w:t>
      </w:r>
      <w:r>
        <w:rPr>
          <w:position w:val="2"/>
        </w:rPr>
        <w:t>(</w:t>
      </w:r>
      <w:r w:rsidRPr="002269CD">
        <w:rPr>
          <w:position w:val="2"/>
          <w:highlight w:val="green"/>
        </w:rPr>
        <w:t>15.44</w:t>
      </w:r>
      <w:r>
        <w:rPr>
          <w:position w:val="2"/>
        </w:rPr>
        <w:t xml:space="preserve"> kg ha⁻¹), and available</w:t>
      </w:r>
      <w:r>
        <w:rPr>
          <w:spacing w:val="-11"/>
          <w:position w:val="2"/>
        </w:rPr>
        <w:t xml:space="preserve"> </w:t>
      </w:r>
      <w:r>
        <w:rPr>
          <w:position w:val="2"/>
        </w:rPr>
        <w:t>potassium</w:t>
      </w:r>
      <w:r>
        <w:rPr>
          <w:spacing w:val="-10"/>
          <w:position w:val="2"/>
        </w:rPr>
        <w:t xml:space="preserve"> </w:t>
      </w:r>
      <w:r>
        <w:rPr>
          <w:position w:val="2"/>
        </w:rPr>
        <w:t>was</w:t>
      </w:r>
      <w:r>
        <w:rPr>
          <w:spacing w:val="-6"/>
          <w:position w:val="2"/>
        </w:rPr>
        <w:t xml:space="preserve"> </w:t>
      </w:r>
      <w:r>
        <w:rPr>
          <w:position w:val="2"/>
        </w:rPr>
        <w:t>maximum</w:t>
      </w:r>
      <w:r>
        <w:rPr>
          <w:spacing w:val="-10"/>
          <w:position w:val="2"/>
        </w:rPr>
        <w:t xml:space="preserve"> </w:t>
      </w:r>
      <w:r>
        <w:rPr>
          <w:position w:val="2"/>
        </w:rPr>
        <w:t>in</w:t>
      </w:r>
      <w:r>
        <w:rPr>
          <w:spacing w:val="-14"/>
          <w:position w:val="2"/>
        </w:rPr>
        <w:t xml:space="preserve"> </w:t>
      </w:r>
      <w:r>
        <w:rPr>
          <w:position w:val="2"/>
        </w:rPr>
        <w:t>T8</w:t>
      </w:r>
      <w:r>
        <w:rPr>
          <w:spacing w:val="-11"/>
          <w:position w:val="2"/>
        </w:rPr>
        <w:t xml:space="preserve"> </w:t>
      </w:r>
      <w:r>
        <w:rPr>
          <w:position w:val="2"/>
        </w:rPr>
        <w:t>(</w:t>
      </w:r>
      <w:r w:rsidRPr="002269CD">
        <w:rPr>
          <w:position w:val="2"/>
          <w:highlight w:val="green"/>
        </w:rPr>
        <w:t>211.08</w:t>
      </w:r>
      <w:r>
        <w:rPr>
          <w:spacing w:val="-8"/>
          <w:position w:val="2"/>
        </w:rPr>
        <w:t xml:space="preserve"> </w:t>
      </w:r>
      <w:r>
        <w:rPr>
          <w:position w:val="2"/>
        </w:rPr>
        <w:t>kg</w:t>
      </w:r>
      <w:r>
        <w:rPr>
          <w:spacing w:val="-11"/>
          <w:position w:val="2"/>
        </w:rPr>
        <w:t xml:space="preserve"> </w:t>
      </w:r>
      <w:r>
        <w:rPr>
          <w:position w:val="2"/>
        </w:rPr>
        <w:t>ha⁻¹),</w:t>
      </w:r>
      <w:r>
        <w:rPr>
          <w:spacing w:val="-11"/>
          <w:position w:val="2"/>
        </w:rPr>
        <w:t xml:space="preserve"> </w:t>
      </w:r>
      <w:r>
        <w:rPr>
          <w:position w:val="2"/>
        </w:rPr>
        <w:t>followed</w:t>
      </w:r>
      <w:r>
        <w:rPr>
          <w:spacing w:val="-9"/>
          <w:position w:val="2"/>
        </w:rPr>
        <w:t xml:space="preserve"> </w:t>
      </w:r>
      <w:r>
        <w:rPr>
          <w:position w:val="2"/>
        </w:rPr>
        <w:t>by</w:t>
      </w:r>
      <w:r>
        <w:rPr>
          <w:spacing w:val="-15"/>
          <w:position w:val="2"/>
        </w:rPr>
        <w:t xml:space="preserve"> </w:t>
      </w:r>
      <w:r>
        <w:rPr>
          <w:position w:val="2"/>
        </w:rPr>
        <w:t>T</w:t>
      </w:r>
      <w:r>
        <w:rPr>
          <w:sz w:val="16"/>
        </w:rPr>
        <w:t>7</w:t>
      </w:r>
      <w:r>
        <w:rPr>
          <w:spacing w:val="11"/>
          <w:sz w:val="16"/>
        </w:rPr>
        <w:t xml:space="preserve"> </w:t>
      </w:r>
      <w:r>
        <w:rPr>
          <w:position w:val="2"/>
        </w:rPr>
        <w:t>(</w:t>
      </w:r>
      <w:r w:rsidRPr="002269CD">
        <w:rPr>
          <w:position w:val="2"/>
          <w:highlight w:val="green"/>
        </w:rPr>
        <w:t>205.03</w:t>
      </w:r>
      <w:r>
        <w:rPr>
          <w:spacing w:val="-11"/>
          <w:position w:val="2"/>
        </w:rPr>
        <w:t xml:space="preserve"> </w:t>
      </w:r>
      <w:r>
        <w:rPr>
          <w:position w:val="2"/>
        </w:rPr>
        <w:t>kg</w:t>
      </w:r>
      <w:r>
        <w:rPr>
          <w:spacing w:val="-11"/>
          <w:position w:val="2"/>
        </w:rPr>
        <w:t xml:space="preserve"> </w:t>
      </w:r>
      <w:r>
        <w:rPr>
          <w:position w:val="2"/>
        </w:rPr>
        <w:t>ha⁻¹)</w:t>
      </w:r>
      <w:r>
        <w:rPr>
          <w:spacing w:val="-10"/>
          <w:position w:val="2"/>
        </w:rPr>
        <w:t xml:space="preserve"> </w:t>
      </w:r>
      <w:r>
        <w:rPr>
          <w:position w:val="2"/>
        </w:rPr>
        <w:t>and T</w:t>
      </w:r>
      <w:r>
        <w:rPr>
          <w:sz w:val="16"/>
        </w:rPr>
        <w:t>3</w:t>
      </w:r>
      <w:r>
        <w:rPr>
          <w:position w:val="2"/>
        </w:rPr>
        <w:t>- Vermicompost @ 4 t ha⁻¹ (</w:t>
      </w:r>
      <w:r w:rsidRPr="002269CD">
        <w:rPr>
          <w:position w:val="2"/>
          <w:highlight w:val="green"/>
        </w:rPr>
        <w:t>199.12</w:t>
      </w:r>
      <w:r>
        <w:rPr>
          <w:position w:val="2"/>
        </w:rPr>
        <w:t xml:space="preserve"> kg ha⁻¹). The improvement in soil fertility parameters </w:t>
      </w:r>
      <w:r>
        <w:t>under</w:t>
      </w:r>
      <w:r>
        <w:rPr>
          <w:spacing w:val="-15"/>
        </w:rPr>
        <w:t xml:space="preserve"> </w:t>
      </w:r>
      <w:r>
        <w:t>vermicompost,</w:t>
      </w:r>
      <w:r>
        <w:rPr>
          <w:spacing w:val="-11"/>
        </w:rPr>
        <w:t xml:space="preserve"> </w:t>
      </w:r>
      <w:r>
        <w:t>neem</w:t>
      </w:r>
      <w:r>
        <w:rPr>
          <w:spacing w:val="-11"/>
        </w:rPr>
        <w:t xml:space="preserve"> </w:t>
      </w:r>
      <w:r>
        <w:t>cake,</w:t>
      </w:r>
      <w:r>
        <w:rPr>
          <w:spacing w:val="-9"/>
        </w:rPr>
        <w:t xml:space="preserve"> </w:t>
      </w:r>
      <w:r>
        <w:t>and</w:t>
      </w:r>
      <w:r>
        <w:rPr>
          <w:spacing w:val="-9"/>
        </w:rPr>
        <w:t xml:space="preserve"> </w:t>
      </w:r>
      <w:r>
        <w:t>poultry</w:t>
      </w:r>
      <w:r>
        <w:rPr>
          <w:spacing w:val="-12"/>
        </w:rPr>
        <w:t xml:space="preserve"> </w:t>
      </w:r>
      <w:r>
        <w:t>manure</w:t>
      </w:r>
      <w:r>
        <w:rPr>
          <w:spacing w:val="-14"/>
        </w:rPr>
        <w:t xml:space="preserve"> </w:t>
      </w:r>
      <w:r>
        <w:t>treatments</w:t>
      </w:r>
      <w:r>
        <w:rPr>
          <w:spacing w:val="-10"/>
        </w:rPr>
        <w:t xml:space="preserve"> </w:t>
      </w:r>
      <w:r>
        <w:t>may</w:t>
      </w:r>
      <w:r>
        <w:rPr>
          <w:spacing w:val="-9"/>
        </w:rPr>
        <w:t xml:space="preserve"> </w:t>
      </w:r>
      <w:r>
        <w:t>be</w:t>
      </w:r>
      <w:r>
        <w:rPr>
          <w:spacing w:val="-10"/>
        </w:rPr>
        <w:t xml:space="preserve"> </w:t>
      </w:r>
      <w:r>
        <w:t>attributed</w:t>
      </w:r>
      <w:r>
        <w:rPr>
          <w:spacing w:val="-11"/>
        </w:rPr>
        <w:t xml:space="preserve"> </w:t>
      </w:r>
      <w:r>
        <w:t>to</w:t>
      </w:r>
      <w:r>
        <w:rPr>
          <w:spacing w:val="-6"/>
        </w:rPr>
        <w:t xml:space="preserve"> </w:t>
      </w:r>
      <w:r>
        <w:rPr>
          <w:spacing w:val="-2"/>
        </w:rPr>
        <w:t>enhanced</w:t>
      </w:r>
    </w:p>
    <w:p w14:paraId="5DCBCE7F" w14:textId="77777777" w:rsidR="00052520" w:rsidRDefault="00052520">
      <w:pPr>
        <w:pStyle w:val="BodyText"/>
        <w:spacing w:line="357" w:lineRule="auto"/>
        <w:sectPr w:rsidR="00052520">
          <w:pgSz w:w="11910" w:h="16840"/>
          <w:pgMar w:top="1360" w:right="1417" w:bottom="280" w:left="1417" w:header="720" w:footer="720" w:gutter="0"/>
          <w:cols w:space="720"/>
        </w:sectPr>
      </w:pPr>
    </w:p>
    <w:p w14:paraId="6EBDBFFE" w14:textId="77777777" w:rsidR="00052520" w:rsidRPr="00C37FCA" w:rsidRDefault="00630983">
      <w:pPr>
        <w:pStyle w:val="BodyText"/>
        <w:spacing w:before="60" w:line="360" w:lineRule="auto"/>
        <w:ind w:right="19"/>
        <w:rPr>
          <w:color w:val="C00000"/>
        </w:rPr>
      </w:pPr>
      <w:r>
        <w:lastRenderedPageBreak/>
        <w:t xml:space="preserve">microbial activity, greater mineralization of organic matter, and continuous nutrient release, leading to better nutrient availability in the soil. Similar findings were reported by </w:t>
      </w:r>
      <w:proofErr w:type="spellStart"/>
      <w:r w:rsidRPr="00C37FCA">
        <w:rPr>
          <w:color w:val="C00000"/>
        </w:rPr>
        <w:t>Chesti</w:t>
      </w:r>
      <w:proofErr w:type="spellEnd"/>
      <w:r w:rsidRPr="00C37FCA">
        <w:rPr>
          <w:color w:val="C00000"/>
        </w:rPr>
        <w:t xml:space="preserve"> and Ali (2012), Khandelwal </w:t>
      </w:r>
      <w:r w:rsidRPr="00C37FCA">
        <w:rPr>
          <w:i/>
          <w:color w:val="C00000"/>
        </w:rPr>
        <w:t xml:space="preserve">et al. </w:t>
      </w:r>
      <w:r w:rsidRPr="00C37FCA">
        <w:rPr>
          <w:color w:val="C00000"/>
        </w:rPr>
        <w:t xml:space="preserve">(2012), Sarkar </w:t>
      </w:r>
      <w:r w:rsidRPr="00C37FCA">
        <w:rPr>
          <w:i/>
          <w:color w:val="C00000"/>
        </w:rPr>
        <w:t>et al</w:t>
      </w:r>
      <w:r w:rsidRPr="00C37FCA">
        <w:rPr>
          <w:color w:val="C00000"/>
        </w:rPr>
        <w:t xml:space="preserve">. (2023) and Sinha </w:t>
      </w:r>
      <w:r w:rsidRPr="00C37FCA">
        <w:rPr>
          <w:i/>
          <w:color w:val="C00000"/>
        </w:rPr>
        <w:t xml:space="preserve">et al. </w:t>
      </w:r>
      <w:r w:rsidRPr="00C37FCA">
        <w:rPr>
          <w:color w:val="C00000"/>
        </w:rPr>
        <w:t>(2025).</w:t>
      </w:r>
    </w:p>
    <w:p w14:paraId="007B55A9" w14:textId="77777777" w:rsidR="00052520" w:rsidRDefault="00630983">
      <w:pPr>
        <w:spacing w:line="275" w:lineRule="exact"/>
        <w:ind w:left="23"/>
        <w:jc w:val="both"/>
        <w:rPr>
          <w:b/>
          <w:sz w:val="24"/>
        </w:rPr>
      </w:pPr>
      <w:r>
        <w:rPr>
          <w:b/>
          <w:sz w:val="24"/>
        </w:rPr>
        <w:t>Conclusion:</w:t>
      </w:r>
      <w:r>
        <w:rPr>
          <w:b/>
          <w:spacing w:val="-8"/>
          <w:sz w:val="24"/>
        </w:rPr>
        <w:t xml:space="preserve"> </w:t>
      </w:r>
      <w:r>
        <w:rPr>
          <w:b/>
          <w:spacing w:val="-10"/>
          <w:sz w:val="24"/>
        </w:rPr>
        <w:t>-</w:t>
      </w:r>
    </w:p>
    <w:p w14:paraId="1691D48B" w14:textId="77777777" w:rsidR="00052520" w:rsidRDefault="00630983">
      <w:pPr>
        <w:pStyle w:val="BodyText"/>
        <w:spacing w:before="140" w:line="360" w:lineRule="auto"/>
        <w:ind w:right="20"/>
      </w:pPr>
      <w:r>
        <w:t>Organic nutrient management significantly influenced the growth, yield, and soil fertility of chickpea</w:t>
      </w:r>
      <w:r>
        <w:rPr>
          <w:spacing w:val="-4"/>
        </w:rPr>
        <w:t xml:space="preserve"> </w:t>
      </w:r>
      <w:r>
        <w:t>under</w:t>
      </w:r>
      <w:r>
        <w:rPr>
          <w:spacing w:val="-3"/>
        </w:rPr>
        <w:t xml:space="preserve"> </w:t>
      </w:r>
      <w:r>
        <w:t>semi-arid</w:t>
      </w:r>
      <w:r>
        <w:rPr>
          <w:spacing w:val="-2"/>
        </w:rPr>
        <w:t xml:space="preserve"> </w:t>
      </w:r>
      <w:r>
        <w:t>conditions.</w:t>
      </w:r>
      <w:r>
        <w:rPr>
          <w:spacing w:val="-7"/>
        </w:rPr>
        <w:t xml:space="preserve"> </w:t>
      </w:r>
      <w:r>
        <w:t>The</w:t>
      </w:r>
      <w:r>
        <w:rPr>
          <w:spacing w:val="-5"/>
        </w:rPr>
        <w:t xml:space="preserve"> </w:t>
      </w:r>
      <w:r>
        <w:t>combined</w:t>
      </w:r>
      <w:r>
        <w:rPr>
          <w:spacing w:val="-3"/>
        </w:rPr>
        <w:t xml:space="preserve"> </w:t>
      </w:r>
      <w:r>
        <w:t>application</w:t>
      </w:r>
      <w:r>
        <w:rPr>
          <w:spacing w:val="-3"/>
        </w:rPr>
        <w:t xml:space="preserve"> </w:t>
      </w:r>
      <w:r>
        <w:t>of</w:t>
      </w:r>
      <w:r>
        <w:rPr>
          <w:spacing w:val="-2"/>
        </w:rPr>
        <w:t xml:space="preserve"> </w:t>
      </w:r>
      <w:r>
        <w:t>vermicompost</w:t>
      </w:r>
      <w:r>
        <w:rPr>
          <w:spacing w:val="-3"/>
        </w:rPr>
        <w:t xml:space="preserve"> </w:t>
      </w:r>
      <w:r>
        <w:t>@</w:t>
      </w:r>
      <w:r>
        <w:rPr>
          <w:spacing w:val="-3"/>
        </w:rPr>
        <w:t xml:space="preserve"> </w:t>
      </w:r>
      <w:r>
        <w:t>2</w:t>
      </w:r>
      <w:r>
        <w:rPr>
          <w:spacing w:val="-3"/>
        </w:rPr>
        <w:t xml:space="preserve"> </w:t>
      </w:r>
      <w:r>
        <w:t>t</w:t>
      </w:r>
      <w:r>
        <w:rPr>
          <w:spacing w:val="-3"/>
        </w:rPr>
        <w:t xml:space="preserve"> </w:t>
      </w:r>
      <w:r>
        <w:t>ha⁻¹</w:t>
      </w:r>
      <w:r>
        <w:rPr>
          <w:spacing w:val="-3"/>
        </w:rPr>
        <w:t xml:space="preserve"> </w:t>
      </w:r>
      <w:r>
        <w:t xml:space="preserve">+ </w:t>
      </w:r>
      <w:r>
        <w:rPr>
          <w:spacing w:val="-2"/>
        </w:rPr>
        <w:t>neem</w:t>
      </w:r>
      <w:r>
        <w:rPr>
          <w:spacing w:val="-7"/>
        </w:rPr>
        <w:t xml:space="preserve"> </w:t>
      </w:r>
      <w:r>
        <w:rPr>
          <w:spacing w:val="-2"/>
        </w:rPr>
        <w:t>cake</w:t>
      </w:r>
      <w:r>
        <w:rPr>
          <w:spacing w:val="-9"/>
        </w:rPr>
        <w:t xml:space="preserve"> </w:t>
      </w:r>
      <w:r>
        <w:rPr>
          <w:spacing w:val="-2"/>
        </w:rPr>
        <w:t>@</w:t>
      </w:r>
      <w:r>
        <w:rPr>
          <w:spacing w:val="-8"/>
        </w:rPr>
        <w:t xml:space="preserve"> </w:t>
      </w:r>
      <w:r>
        <w:rPr>
          <w:spacing w:val="-2"/>
        </w:rPr>
        <w:t>2</w:t>
      </w:r>
      <w:r>
        <w:rPr>
          <w:spacing w:val="-8"/>
        </w:rPr>
        <w:t xml:space="preserve"> </w:t>
      </w:r>
      <w:r>
        <w:rPr>
          <w:spacing w:val="-2"/>
        </w:rPr>
        <w:t>t</w:t>
      </w:r>
      <w:r>
        <w:rPr>
          <w:spacing w:val="-7"/>
        </w:rPr>
        <w:t xml:space="preserve"> </w:t>
      </w:r>
      <w:r>
        <w:rPr>
          <w:spacing w:val="-2"/>
        </w:rPr>
        <w:t>ha⁻¹</w:t>
      </w:r>
      <w:r>
        <w:rPr>
          <w:spacing w:val="-7"/>
        </w:rPr>
        <w:t xml:space="preserve"> </w:t>
      </w:r>
      <w:r>
        <w:rPr>
          <w:spacing w:val="-2"/>
        </w:rPr>
        <w:t>produced</w:t>
      </w:r>
      <w:r>
        <w:rPr>
          <w:spacing w:val="-8"/>
        </w:rPr>
        <w:t xml:space="preserve"> </w:t>
      </w:r>
      <w:r>
        <w:rPr>
          <w:spacing w:val="-2"/>
        </w:rPr>
        <w:t>the</w:t>
      </w:r>
      <w:r>
        <w:rPr>
          <w:spacing w:val="-8"/>
        </w:rPr>
        <w:t xml:space="preserve"> </w:t>
      </w:r>
      <w:r>
        <w:rPr>
          <w:spacing w:val="-2"/>
        </w:rPr>
        <w:t>highest</w:t>
      </w:r>
      <w:r>
        <w:rPr>
          <w:spacing w:val="-8"/>
        </w:rPr>
        <w:t xml:space="preserve"> </w:t>
      </w:r>
      <w:r>
        <w:rPr>
          <w:spacing w:val="-2"/>
        </w:rPr>
        <w:t>yield</w:t>
      </w:r>
      <w:r>
        <w:rPr>
          <w:spacing w:val="-8"/>
        </w:rPr>
        <w:t xml:space="preserve"> </w:t>
      </w:r>
      <w:r>
        <w:rPr>
          <w:spacing w:val="-2"/>
        </w:rPr>
        <w:t>and</w:t>
      </w:r>
      <w:r>
        <w:rPr>
          <w:spacing w:val="-8"/>
        </w:rPr>
        <w:t xml:space="preserve"> </w:t>
      </w:r>
      <w:r>
        <w:rPr>
          <w:spacing w:val="-2"/>
        </w:rPr>
        <w:t>improved</w:t>
      </w:r>
      <w:r>
        <w:rPr>
          <w:spacing w:val="-8"/>
        </w:rPr>
        <w:t xml:space="preserve"> </w:t>
      </w:r>
      <w:r>
        <w:rPr>
          <w:spacing w:val="-2"/>
        </w:rPr>
        <w:t>soil</w:t>
      </w:r>
      <w:r>
        <w:rPr>
          <w:spacing w:val="-7"/>
        </w:rPr>
        <w:t xml:space="preserve"> </w:t>
      </w:r>
      <w:r>
        <w:rPr>
          <w:spacing w:val="-2"/>
        </w:rPr>
        <w:t>organic</w:t>
      </w:r>
      <w:r>
        <w:rPr>
          <w:spacing w:val="-8"/>
        </w:rPr>
        <w:t xml:space="preserve"> </w:t>
      </w:r>
      <w:r>
        <w:rPr>
          <w:spacing w:val="-2"/>
        </w:rPr>
        <w:t>carbon</w:t>
      </w:r>
      <w:r>
        <w:rPr>
          <w:spacing w:val="-9"/>
        </w:rPr>
        <w:t xml:space="preserve"> </w:t>
      </w:r>
      <w:r>
        <w:rPr>
          <w:spacing w:val="-2"/>
        </w:rPr>
        <w:t>and</w:t>
      </w:r>
      <w:r>
        <w:rPr>
          <w:spacing w:val="-8"/>
        </w:rPr>
        <w:t xml:space="preserve"> </w:t>
      </w:r>
      <w:r>
        <w:rPr>
          <w:spacing w:val="-2"/>
        </w:rPr>
        <w:t xml:space="preserve">available </w:t>
      </w:r>
      <w:r>
        <w:t>N, P and K. Though soil physical properties were unaffected in the short term, continued organic</w:t>
      </w:r>
      <w:r>
        <w:rPr>
          <w:spacing w:val="-13"/>
        </w:rPr>
        <w:t xml:space="preserve"> </w:t>
      </w:r>
      <w:r>
        <w:t>use</w:t>
      </w:r>
      <w:r>
        <w:rPr>
          <w:spacing w:val="-13"/>
        </w:rPr>
        <w:t xml:space="preserve"> </w:t>
      </w:r>
      <w:r>
        <w:t>may</w:t>
      </w:r>
      <w:r>
        <w:rPr>
          <w:spacing w:val="-11"/>
        </w:rPr>
        <w:t xml:space="preserve"> </w:t>
      </w:r>
      <w:r>
        <w:t>enhance</w:t>
      </w:r>
      <w:r>
        <w:rPr>
          <w:spacing w:val="-11"/>
        </w:rPr>
        <w:t xml:space="preserve"> </w:t>
      </w:r>
      <w:r>
        <w:t>soil</w:t>
      </w:r>
      <w:r>
        <w:rPr>
          <w:spacing w:val="-12"/>
        </w:rPr>
        <w:t xml:space="preserve"> </w:t>
      </w:r>
      <w:r>
        <w:t>structure</w:t>
      </w:r>
      <w:r>
        <w:rPr>
          <w:spacing w:val="-13"/>
        </w:rPr>
        <w:t xml:space="preserve"> </w:t>
      </w:r>
      <w:r>
        <w:t>and</w:t>
      </w:r>
      <w:r>
        <w:rPr>
          <w:spacing w:val="-12"/>
        </w:rPr>
        <w:t xml:space="preserve"> </w:t>
      </w:r>
      <w:r>
        <w:t>biological</w:t>
      </w:r>
      <w:r>
        <w:rPr>
          <w:spacing w:val="-12"/>
        </w:rPr>
        <w:t xml:space="preserve"> </w:t>
      </w:r>
      <w:r>
        <w:t>activity.</w:t>
      </w:r>
      <w:r>
        <w:rPr>
          <w:spacing w:val="-15"/>
        </w:rPr>
        <w:t xml:space="preserve"> </w:t>
      </w:r>
      <w:r>
        <w:t>Thus,</w:t>
      </w:r>
      <w:r>
        <w:rPr>
          <w:spacing w:val="-12"/>
        </w:rPr>
        <w:t xml:space="preserve"> </w:t>
      </w:r>
      <w:r>
        <w:t>integrating</w:t>
      </w:r>
      <w:r>
        <w:rPr>
          <w:spacing w:val="-12"/>
        </w:rPr>
        <w:t xml:space="preserve"> </w:t>
      </w:r>
      <w:r>
        <w:t>vermicompost and neem cake offers a sustainable, eco-friendly alternative to chemical fertilizers for improving chickpea productivity and soil health in rainfed areas.</w:t>
      </w:r>
    </w:p>
    <w:p w14:paraId="2C332809" w14:textId="77777777" w:rsidR="00052520" w:rsidRDefault="00052520">
      <w:pPr>
        <w:pStyle w:val="BodyText"/>
        <w:spacing w:line="360" w:lineRule="auto"/>
      </w:pPr>
    </w:p>
    <w:p w14:paraId="7A5C5FA5" w14:textId="77777777" w:rsidR="002269CD" w:rsidRDefault="002269CD" w:rsidP="002269CD">
      <w:pPr>
        <w:pStyle w:val="BodyText"/>
        <w:numPr>
          <w:ilvl w:val="0"/>
          <w:numId w:val="2"/>
        </w:numPr>
        <w:spacing w:line="360" w:lineRule="auto"/>
      </w:pPr>
      <w:r>
        <w:t xml:space="preserve">What about cost of cultivation  </w:t>
      </w:r>
    </w:p>
    <w:p w14:paraId="69AE2E23" w14:textId="647643E4" w:rsidR="002269CD" w:rsidRDefault="002269CD" w:rsidP="002269CD">
      <w:pPr>
        <w:pStyle w:val="BodyText"/>
        <w:numPr>
          <w:ilvl w:val="0"/>
          <w:numId w:val="2"/>
        </w:numPr>
        <w:spacing w:line="360" w:lineRule="auto"/>
      </w:pPr>
      <w:r>
        <w:t>Need to calculate cost of cultivation of each treatment and then rewrite the conclusion.</w:t>
      </w:r>
    </w:p>
    <w:p w14:paraId="47C36E81" w14:textId="6BD8FBC4" w:rsidR="002269CD" w:rsidRDefault="002269CD" w:rsidP="002269CD">
      <w:pPr>
        <w:pStyle w:val="BodyText"/>
        <w:numPr>
          <w:ilvl w:val="0"/>
          <w:numId w:val="2"/>
        </w:numPr>
        <w:spacing w:line="360" w:lineRule="auto"/>
      </w:pPr>
      <w:r>
        <w:t>Write about the other soil parameter in discussion like bulk density and …….</w:t>
      </w:r>
    </w:p>
    <w:p w14:paraId="6569D2FF" w14:textId="599A70F7" w:rsidR="002269CD" w:rsidRDefault="002269CD" w:rsidP="002269CD">
      <w:pPr>
        <w:pStyle w:val="BodyText"/>
        <w:numPr>
          <w:ilvl w:val="0"/>
          <w:numId w:val="2"/>
        </w:numPr>
        <w:spacing w:line="360" w:lineRule="auto"/>
      </w:pPr>
      <w:r>
        <w:t xml:space="preserve">Need more precise conclusion </w:t>
      </w:r>
      <w:proofErr w:type="gramStart"/>
      <w:r>
        <w:t>so  rewrite</w:t>
      </w:r>
      <w:proofErr w:type="gramEnd"/>
      <w:r>
        <w:t xml:space="preserve"> it </w:t>
      </w:r>
    </w:p>
    <w:p w14:paraId="55C5C042" w14:textId="7AEF1997" w:rsidR="002269CD" w:rsidRDefault="002269CD" w:rsidP="002269CD">
      <w:pPr>
        <w:pStyle w:val="BodyText"/>
        <w:numPr>
          <w:ilvl w:val="0"/>
          <w:numId w:val="2"/>
        </w:numPr>
        <w:spacing w:line="360" w:lineRule="auto"/>
      </w:pPr>
      <w:r>
        <w:t xml:space="preserve">What about the RDF of chickpea crop (no </w:t>
      </w:r>
      <w:proofErr w:type="gramStart"/>
      <w:r>
        <w:t>mentioned )</w:t>
      </w:r>
      <w:proofErr w:type="gramEnd"/>
      <w:r>
        <w:t xml:space="preserve"> plant </w:t>
      </w:r>
      <w:proofErr w:type="gramStart"/>
      <w:r>
        <w:t>spacing ,</w:t>
      </w:r>
      <w:proofErr w:type="gramEnd"/>
      <w:r>
        <w:t xml:space="preserve"> plot size (Gross and net)</w:t>
      </w:r>
      <w:r w:rsidR="009A445F">
        <w:t xml:space="preserve"> also at what stage this all treatment is given to crop.</w:t>
      </w:r>
    </w:p>
    <w:p w14:paraId="6986CE84" w14:textId="5036CD16" w:rsidR="00305AAF" w:rsidRDefault="00305AAF" w:rsidP="002269CD">
      <w:pPr>
        <w:pStyle w:val="BodyText"/>
        <w:numPr>
          <w:ilvl w:val="0"/>
          <w:numId w:val="2"/>
        </w:numPr>
        <w:spacing w:line="360" w:lineRule="auto"/>
      </w:pPr>
      <w:r>
        <w:t>Need to calculate HI and B: C ratio</w:t>
      </w:r>
    </w:p>
    <w:p w14:paraId="135F1574" w14:textId="11135EA0" w:rsidR="00AC405E" w:rsidRPr="00AC405E" w:rsidRDefault="00AC405E" w:rsidP="002269CD">
      <w:pPr>
        <w:pStyle w:val="BodyText"/>
        <w:numPr>
          <w:ilvl w:val="0"/>
          <w:numId w:val="2"/>
        </w:numPr>
        <w:spacing w:line="360" w:lineRule="auto"/>
      </w:pPr>
      <w:r>
        <w:t xml:space="preserve"> Add more point in introduction </w:t>
      </w:r>
      <w:r w:rsidRPr="00AC405E">
        <w:t>like area, production and productivity of Rajasthan state and India also overall properties of soil and their problems in concern with chickpea crop</w:t>
      </w:r>
    </w:p>
    <w:p w14:paraId="7393890C" w14:textId="1F1469AA" w:rsidR="002269CD" w:rsidRDefault="002269CD" w:rsidP="002269CD">
      <w:pPr>
        <w:pStyle w:val="BodyText"/>
        <w:spacing w:line="360" w:lineRule="auto"/>
        <w:ind w:left="383"/>
        <w:sectPr w:rsidR="002269CD">
          <w:pgSz w:w="11910" w:h="16840"/>
          <w:pgMar w:top="1360" w:right="1417" w:bottom="280" w:left="1417" w:header="720" w:footer="720" w:gutter="0"/>
          <w:cols w:space="720"/>
        </w:sectPr>
      </w:pPr>
      <w:r>
        <w:t xml:space="preserve"> </w:t>
      </w:r>
    </w:p>
    <w:p w14:paraId="7DFD91AC" w14:textId="77777777" w:rsidR="00052520" w:rsidRDefault="00630983">
      <w:pPr>
        <w:spacing w:before="93"/>
        <w:ind w:left="1157"/>
        <w:rPr>
          <w:b/>
          <w:sz w:val="24"/>
        </w:rPr>
      </w:pPr>
      <w:r>
        <w:rPr>
          <w:b/>
          <w:sz w:val="24"/>
        </w:rPr>
        <w:lastRenderedPageBreak/>
        <w:t>Table</w:t>
      </w:r>
      <w:r>
        <w:rPr>
          <w:b/>
          <w:spacing w:val="-7"/>
          <w:sz w:val="24"/>
        </w:rPr>
        <w:t xml:space="preserve"> </w:t>
      </w:r>
      <w:r>
        <w:rPr>
          <w:b/>
          <w:sz w:val="24"/>
        </w:rPr>
        <w:t>1</w:t>
      </w:r>
      <w:r>
        <w:rPr>
          <w:b/>
          <w:spacing w:val="-4"/>
          <w:sz w:val="24"/>
        </w:rPr>
        <w:t xml:space="preserve"> </w:t>
      </w:r>
      <w:r>
        <w:rPr>
          <w:b/>
          <w:sz w:val="24"/>
        </w:rPr>
        <w:t>Effect</w:t>
      </w:r>
      <w:r>
        <w:rPr>
          <w:b/>
          <w:spacing w:val="-4"/>
          <w:sz w:val="24"/>
        </w:rPr>
        <w:t xml:space="preserve"> </w:t>
      </w:r>
      <w:r>
        <w:rPr>
          <w:b/>
          <w:sz w:val="24"/>
        </w:rPr>
        <w:t>of</w:t>
      </w:r>
      <w:r>
        <w:rPr>
          <w:b/>
          <w:spacing w:val="-6"/>
          <w:sz w:val="24"/>
        </w:rPr>
        <w:t xml:space="preserve"> </w:t>
      </w:r>
      <w:r>
        <w:rPr>
          <w:b/>
          <w:sz w:val="24"/>
        </w:rPr>
        <w:t>different</w:t>
      </w:r>
      <w:r>
        <w:rPr>
          <w:b/>
          <w:spacing w:val="-4"/>
          <w:sz w:val="24"/>
        </w:rPr>
        <w:t xml:space="preserve"> </w:t>
      </w:r>
      <w:r>
        <w:rPr>
          <w:b/>
          <w:sz w:val="24"/>
        </w:rPr>
        <w:t>organic</w:t>
      </w:r>
      <w:r>
        <w:rPr>
          <w:b/>
          <w:spacing w:val="-4"/>
          <w:sz w:val="24"/>
        </w:rPr>
        <w:t xml:space="preserve"> </w:t>
      </w:r>
      <w:r>
        <w:rPr>
          <w:b/>
          <w:sz w:val="24"/>
        </w:rPr>
        <w:t>nutrient</w:t>
      </w:r>
      <w:r>
        <w:rPr>
          <w:b/>
          <w:spacing w:val="-4"/>
          <w:sz w:val="24"/>
        </w:rPr>
        <w:t xml:space="preserve"> </w:t>
      </w:r>
      <w:r>
        <w:rPr>
          <w:b/>
          <w:sz w:val="24"/>
        </w:rPr>
        <w:t>management</w:t>
      </w:r>
      <w:r>
        <w:rPr>
          <w:b/>
          <w:spacing w:val="-5"/>
          <w:sz w:val="24"/>
        </w:rPr>
        <w:t xml:space="preserve"> </w:t>
      </w:r>
      <w:r>
        <w:rPr>
          <w:b/>
          <w:sz w:val="24"/>
        </w:rPr>
        <w:t>on</w:t>
      </w:r>
      <w:r>
        <w:rPr>
          <w:b/>
          <w:spacing w:val="-2"/>
          <w:sz w:val="24"/>
        </w:rPr>
        <w:t xml:space="preserve"> </w:t>
      </w:r>
      <w:r>
        <w:rPr>
          <w:b/>
          <w:sz w:val="24"/>
        </w:rPr>
        <w:t>growth</w:t>
      </w:r>
      <w:r>
        <w:rPr>
          <w:b/>
          <w:spacing w:val="-4"/>
          <w:sz w:val="24"/>
        </w:rPr>
        <w:t xml:space="preserve"> </w:t>
      </w:r>
      <w:r>
        <w:rPr>
          <w:b/>
          <w:sz w:val="24"/>
        </w:rPr>
        <w:t>and</w:t>
      </w:r>
      <w:r>
        <w:rPr>
          <w:b/>
          <w:spacing w:val="-4"/>
          <w:sz w:val="24"/>
        </w:rPr>
        <w:t xml:space="preserve"> </w:t>
      </w:r>
      <w:r>
        <w:rPr>
          <w:b/>
          <w:sz w:val="24"/>
        </w:rPr>
        <w:t>yield</w:t>
      </w:r>
      <w:r>
        <w:rPr>
          <w:b/>
          <w:spacing w:val="-4"/>
          <w:sz w:val="24"/>
        </w:rPr>
        <w:t xml:space="preserve"> </w:t>
      </w:r>
      <w:r>
        <w:rPr>
          <w:b/>
          <w:sz w:val="24"/>
        </w:rPr>
        <w:t>of</w:t>
      </w:r>
      <w:r>
        <w:rPr>
          <w:b/>
          <w:spacing w:val="-4"/>
          <w:sz w:val="24"/>
        </w:rPr>
        <w:t xml:space="preserve"> </w:t>
      </w:r>
      <w:r>
        <w:rPr>
          <w:b/>
          <w:spacing w:val="-2"/>
          <w:sz w:val="24"/>
        </w:rPr>
        <w:t>chickpea</w:t>
      </w:r>
    </w:p>
    <w:p w14:paraId="03CA62E8" w14:textId="77777777" w:rsidR="00052520" w:rsidRDefault="00052520">
      <w:pPr>
        <w:pStyle w:val="BodyText"/>
        <w:spacing w:before="4"/>
        <w:ind w:left="0"/>
        <w:jc w:val="left"/>
        <w:rPr>
          <w:b/>
          <w:sz w:val="12"/>
        </w:rPr>
      </w:pPr>
    </w:p>
    <w:tbl>
      <w:tblPr>
        <w:tblW w:w="0" w:type="auto"/>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4"/>
        <w:gridCol w:w="1593"/>
        <w:gridCol w:w="2258"/>
        <w:gridCol w:w="1266"/>
        <w:gridCol w:w="1348"/>
        <w:gridCol w:w="1439"/>
        <w:gridCol w:w="1369"/>
      </w:tblGrid>
      <w:tr w:rsidR="00052520" w14:paraId="7A03B82B" w14:textId="77777777">
        <w:trPr>
          <w:trHeight w:val="1242"/>
        </w:trPr>
        <w:tc>
          <w:tcPr>
            <w:tcW w:w="4784" w:type="dxa"/>
          </w:tcPr>
          <w:p w14:paraId="064115A8" w14:textId="77777777" w:rsidR="00052520" w:rsidRDefault="00052520">
            <w:pPr>
              <w:pStyle w:val="TableParagraph"/>
              <w:spacing w:before="138" w:line="240" w:lineRule="auto"/>
              <w:ind w:left="0"/>
              <w:jc w:val="left"/>
              <w:rPr>
                <w:b/>
                <w:sz w:val="24"/>
              </w:rPr>
            </w:pPr>
          </w:p>
          <w:p w14:paraId="09E88A6D" w14:textId="77777777" w:rsidR="00052520" w:rsidRDefault="00630983">
            <w:pPr>
              <w:pStyle w:val="TableParagraph"/>
              <w:spacing w:line="240" w:lineRule="auto"/>
              <w:ind w:left="1548"/>
              <w:jc w:val="left"/>
              <w:rPr>
                <w:b/>
                <w:sz w:val="24"/>
              </w:rPr>
            </w:pPr>
            <w:r>
              <w:rPr>
                <w:b/>
                <w:spacing w:val="-2"/>
                <w:sz w:val="24"/>
              </w:rPr>
              <w:t>Treatment</w:t>
            </w:r>
            <w:r>
              <w:rPr>
                <w:b/>
                <w:spacing w:val="-11"/>
                <w:sz w:val="24"/>
              </w:rPr>
              <w:t xml:space="preserve"> </w:t>
            </w:r>
            <w:r>
              <w:rPr>
                <w:b/>
                <w:spacing w:val="-4"/>
                <w:sz w:val="24"/>
              </w:rPr>
              <w:t>name</w:t>
            </w:r>
          </w:p>
        </w:tc>
        <w:tc>
          <w:tcPr>
            <w:tcW w:w="1593" w:type="dxa"/>
          </w:tcPr>
          <w:p w14:paraId="39133A82" w14:textId="77777777" w:rsidR="00052520" w:rsidRDefault="00630983">
            <w:pPr>
              <w:pStyle w:val="TableParagraph"/>
              <w:rPr>
                <w:b/>
                <w:sz w:val="24"/>
              </w:rPr>
            </w:pPr>
            <w:r>
              <w:rPr>
                <w:b/>
                <w:sz w:val="24"/>
              </w:rPr>
              <w:t>Plant</w:t>
            </w:r>
            <w:r>
              <w:rPr>
                <w:b/>
                <w:spacing w:val="-3"/>
                <w:sz w:val="24"/>
              </w:rPr>
              <w:t xml:space="preserve"> </w:t>
            </w:r>
            <w:r>
              <w:rPr>
                <w:b/>
                <w:spacing w:val="-2"/>
                <w:sz w:val="24"/>
              </w:rPr>
              <w:t>height</w:t>
            </w:r>
          </w:p>
          <w:p w14:paraId="31B86EEF" w14:textId="77777777" w:rsidR="00052520" w:rsidRDefault="00630983">
            <w:pPr>
              <w:pStyle w:val="TableParagraph"/>
              <w:spacing w:before="5" w:line="410" w:lineRule="atLeast"/>
              <w:ind w:left="415" w:right="392" w:firstLine="48"/>
              <w:rPr>
                <w:b/>
                <w:sz w:val="24"/>
              </w:rPr>
            </w:pPr>
            <w:r>
              <w:rPr>
                <w:b/>
                <w:sz w:val="24"/>
              </w:rPr>
              <w:t>(cm)</w:t>
            </w:r>
            <w:r>
              <w:rPr>
                <w:b/>
                <w:spacing w:val="-15"/>
                <w:sz w:val="24"/>
              </w:rPr>
              <w:t xml:space="preserve"> </w:t>
            </w:r>
            <w:r>
              <w:rPr>
                <w:b/>
                <w:sz w:val="24"/>
              </w:rPr>
              <w:t xml:space="preserve">at </w:t>
            </w:r>
            <w:r>
              <w:rPr>
                <w:b/>
                <w:spacing w:val="-2"/>
                <w:sz w:val="24"/>
              </w:rPr>
              <w:t>harvest</w:t>
            </w:r>
          </w:p>
        </w:tc>
        <w:tc>
          <w:tcPr>
            <w:tcW w:w="2258" w:type="dxa"/>
          </w:tcPr>
          <w:p w14:paraId="0B849B46" w14:textId="77777777" w:rsidR="00052520" w:rsidRDefault="00630983">
            <w:pPr>
              <w:pStyle w:val="TableParagraph"/>
              <w:spacing w:line="360" w:lineRule="auto"/>
              <w:ind w:left="142" w:right="130"/>
              <w:rPr>
                <w:b/>
                <w:sz w:val="24"/>
              </w:rPr>
            </w:pPr>
            <w:r>
              <w:rPr>
                <w:b/>
                <w:sz w:val="24"/>
              </w:rPr>
              <w:t>Number</w:t>
            </w:r>
            <w:r>
              <w:rPr>
                <w:b/>
                <w:spacing w:val="-15"/>
                <w:sz w:val="24"/>
              </w:rPr>
              <w:t xml:space="preserve"> </w:t>
            </w:r>
            <w:r>
              <w:rPr>
                <w:b/>
                <w:sz w:val="24"/>
              </w:rPr>
              <w:t xml:space="preserve">of </w:t>
            </w:r>
            <w:r>
              <w:rPr>
                <w:b/>
                <w:spacing w:val="-2"/>
                <w:sz w:val="24"/>
              </w:rPr>
              <w:t>branches</w:t>
            </w:r>
          </w:p>
          <w:p w14:paraId="794574BD" w14:textId="77777777" w:rsidR="00052520" w:rsidRDefault="00630983">
            <w:pPr>
              <w:pStyle w:val="TableParagraph"/>
              <w:spacing w:line="240" w:lineRule="auto"/>
              <w:ind w:left="8"/>
              <w:rPr>
                <w:b/>
                <w:sz w:val="24"/>
              </w:rPr>
            </w:pPr>
            <w:r>
              <w:rPr>
                <w:b/>
                <w:sz w:val="24"/>
              </w:rPr>
              <w:t>per</w:t>
            </w:r>
            <w:r>
              <w:rPr>
                <w:b/>
                <w:spacing w:val="-5"/>
                <w:sz w:val="24"/>
              </w:rPr>
              <w:t xml:space="preserve"> </w:t>
            </w:r>
            <w:r>
              <w:rPr>
                <w:b/>
                <w:sz w:val="24"/>
              </w:rPr>
              <w:t>plant</w:t>
            </w:r>
            <w:r>
              <w:rPr>
                <w:b/>
                <w:spacing w:val="-1"/>
                <w:sz w:val="24"/>
              </w:rPr>
              <w:t xml:space="preserve"> </w:t>
            </w:r>
            <w:r>
              <w:rPr>
                <w:b/>
                <w:sz w:val="24"/>
              </w:rPr>
              <w:t>at</w:t>
            </w:r>
            <w:r>
              <w:rPr>
                <w:b/>
                <w:spacing w:val="-2"/>
                <w:sz w:val="24"/>
              </w:rPr>
              <w:t xml:space="preserve"> harvest</w:t>
            </w:r>
          </w:p>
        </w:tc>
        <w:tc>
          <w:tcPr>
            <w:tcW w:w="1266" w:type="dxa"/>
          </w:tcPr>
          <w:p w14:paraId="789C6C38" w14:textId="77777777" w:rsidR="00052520" w:rsidRDefault="00630983">
            <w:pPr>
              <w:pStyle w:val="TableParagraph"/>
              <w:ind w:left="262" w:hanging="53"/>
              <w:jc w:val="left"/>
              <w:rPr>
                <w:b/>
                <w:sz w:val="24"/>
              </w:rPr>
            </w:pPr>
            <w:r>
              <w:rPr>
                <w:b/>
                <w:spacing w:val="-2"/>
                <w:sz w:val="24"/>
              </w:rPr>
              <w:t>Number</w:t>
            </w:r>
          </w:p>
          <w:p w14:paraId="23F0A066" w14:textId="77777777" w:rsidR="00052520" w:rsidRDefault="00630983">
            <w:pPr>
              <w:pStyle w:val="TableParagraph"/>
              <w:spacing w:before="5" w:line="410" w:lineRule="atLeast"/>
              <w:ind w:left="167" w:right="143" w:firstLine="96"/>
              <w:jc w:val="left"/>
              <w:rPr>
                <w:b/>
                <w:sz w:val="24"/>
              </w:rPr>
            </w:pPr>
            <w:r>
              <w:rPr>
                <w:b/>
                <w:sz w:val="24"/>
              </w:rPr>
              <w:t>of pods per</w:t>
            </w:r>
            <w:r>
              <w:rPr>
                <w:b/>
                <w:spacing w:val="-15"/>
                <w:sz w:val="24"/>
              </w:rPr>
              <w:t xml:space="preserve"> </w:t>
            </w:r>
            <w:r>
              <w:rPr>
                <w:b/>
                <w:sz w:val="24"/>
              </w:rPr>
              <w:t>plant</w:t>
            </w:r>
          </w:p>
        </w:tc>
        <w:tc>
          <w:tcPr>
            <w:tcW w:w="1348" w:type="dxa"/>
          </w:tcPr>
          <w:p w14:paraId="61462CDD" w14:textId="77777777" w:rsidR="00052520" w:rsidRDefault="00630983">
            <w:pPr>
              <w:pStyle w:val="TableParagraph"/>
              <w:ind w:left="254" w:hanging="132"/>
              <w:jc w:val="left"/>
              <w:rPr>
                <w:b/>
                <w:sz w:val="24"/>
              </w:rPr>
            </w:pPr>
            <w:r>
              <w:rPr>
                <w:b/>
                <w:sz w:val="24"/>
              </w:rPr>
              <w:t>Number</w:t>
            </w:r>
            <w:r>
              <w:rPr>
                <w:b/>
                <w:spacing w:val="-4"/>
                <w:sz w:val="24"/>
              </w:rPr>
              <w:t xml:space="preserve"> </w:t>
            </w:r>
            <w:r>
              <w:rPr>
                <w:b/>
                <w:spacing w:val="-5"/>
                <w:sz w:val="24"/>
              </w:rPr>
              <w:t>of</w:t>
            </w:r>
          </w:p>
          <w:p w14:paraId="5C3402E2" w14:textId="77777777" w:rsidR="00052520" w:rsidRDefault="00630983">
            <w:pPr>
              <w:pStyle w:val="TableParagraph"/>
              <w:spacing w:before="5" w:line="410" w:lineRule="atLeast"/>
              <w:ind w:left="482" w:right="236" w:hanging="228"/>
              <w:jc w:val="left"/>
              <w:rPr>
                <w:b/>
                <w:sz w:val="24"/>
              </w:rPr>
            </w:pPr>
            <w:r>
              <w:rPr>
                <w:b/>
                <w:sz w:val="24"/>
              </w:rPr>
              <w:t>seed</w:t>
            </w:r>
            <w:r>
              <w:rPr>
                <w:b/>
                <w:spacing w:val="-15"/>
                <w:sz w:val="24"/>
              </w:rPr>
              <w:t xml:space="preserve"> </w:t>
            </w:r>
            <w:r>
              <w:rPr>
                <w:b/>
                <w:sz w:val="24"/>
              </w:rPr>
              <w:t xml:space="preserve">per </w:t>
            </w:r>
            <w:r>
              <w:rPr>
                <w:b/>
                <w:spacing w:val="-4"/>
                <w:sz w:val="24"/>
              </w:rPr>
              <w:t>pod</w:t>
            </w:r>
          </w:p>
        </w:tc>
        <w:tc>
          <w:tcPr>
            <w:tcW w:w="1439" w:type="dxa"/>
          </w:tcPr>
          <w:p w14:paraId="525F87D2" w14:textId="77777777" w:rsidR="00052520" w:rsidRDefault="00630983">
            <w:pPr>
              <w:pStyle w:val="TableParagraph"/>
              <w:spacing w:line="360" w:lineRule="auto"/>
              <w:ind w:left="582" w:right="124" w:hanging="437"/>
              <w:jc w:val="left"/>
              <w:rPr>
                <w:b/>
                <w:sz w:val="24"/>
              </w:rPr>
            </w:pPr>
            <w:r>
              <w:rPr>
                <w:b/>
                <w:spacing w:val="-2"/>
                <w:sz w:val="24"/>
              </w:rPr>
              <w:t>Test</w:t>
            </w:r>
            <w:r>
              <w:rPr>
                <w:b/>
                <w:spacing w:val="-13"/>
                <w:sz w:val="24"/>
              </w:rPr>
              <w:t xml:space="preserve"> </w:t>
            </w:r>
            <w:r>
              <w:rPr>
                <w:b/>
                <w:spacing w:val="-2"/>
                <w:sz w:val="24"/>
              </w:rPr>
              <w:t xml:space="preserve">weight </w:t>
            </w:r>
            <w:r>
              <w:rPr>
                <w:b/>
                <w:spacing w:val="-4"/>
                <w:sz w:val="24"/>
              </w:rPr>
              <w:t>(g)</w:t>
            </w:r>
          </w:p>
        </w:tc>
        <w:tc>
          <w:tcPr>
            <w:tcW w:w="1369" w:type="dxa"/>
          </w:tcPr>
          <w:p w14:paraId="35EA5676" w14:textId="77777777" w:rsidR="00052520" w:rsidRDefault="00630983">
            <w:pPr>
              <w:pStyle w:val="TableParagraph"/>
              <w:spacing w:before="87" w:line="463" w:lineRule="auto"/>
              <w:ind w:left="321" w:right="148" w:hanging="149"/>
              <w:jc w:val="left"/>
              <w:rPr>
                <w:b/>
                <w:sz w:val="24"/>
              </w:rPr>
            </w:pPr>
            <w:r>
              <w:rPr>
                <w:b/>
                <w:sz w:val="24"/>
              </w:rPr>
              <w:t>Seed</w:t>
            </w:r>
            <w:r>
              <w:rPr>
                <w:b/>
                <w:spacing w:val="-15"/>
                <w:sz w:val="24"/>
              </w:rPr>
              <w:t xml:space="preserve"> </w:t>
            </w:r>
            <w:r>
              <w:rPr>
                <w:b/>
                <w:sz w:val="24"/>
              </w:rPr>
              <w:t xml:space="preserve">yield </w:t>
            </w:r>
            <w:r>
              <w:rPr>
                <w:b/>
                <w:spacing w:val="-2"/>
                <w:sz w:val="24"/>
              </w:rPr>
              <w:t>(kg/ha)</w:t>
            </w:r>
          </w:p>
        </w:tc>
      </w:tr>
      <w:tr w:rsidR="00052520" w14:paraId="329932CA" w14:textId="77777777">
        <w:trPr>
          <w:trHeight w:val="412"/>
        </w:trPr>
        <w:tc>
          <w:tcPr>
            <w:tcW w:w="4784" w:type="dxa"/>
          </w:tcPr>
          <w:p w14:paraId="7BBD3883" w14:textId="77777777" w:rsidR="00052520" w:rsidRDefault="00630983">
            <w:pPr>
              <w:pStyle w:val="TableParagraph"/>
              <w:spacing w:line="277" w:lineRule="exact"/>
              <w:ind w:left="110"/>
              <w:jc w:val="left"/>
              <w:rPr>
                <w:position w:val="2"/>
                <w:sz w:val="24"/>
              </w:rPr>
            </w:pPr>
            <w:r>
              <w:rPr>
                <w:position w:val="2"/>
                <w:sz w:val="24"/>
              </w:rPr>
              <w:t>T</w:t>
            </w:r>
            <w:r>
              <w:rPr>
                <w:sz w:val="16"/>
              </w:rPr>
              <w:t>1</w:t>
            </w:r>
            <w:r>
              <w:rPr>
                <w:position w:val="2"/>
                <w:sz w:val="24"/>
              </w:rPr>
              <w:t>-Control</w:t>
            </w:r>
            <w:r>
              <w:rPr>
                <w:spacing w:val="-2"/>
                <w:position w:val="2"/>
                <w:sz w:val="24"/>
              </w:rPr>
              <w:t xml:space="preserve"> </w:t>
            </w:r>
            <w:r>
              <w:rPr>
                <w:position w:val="2"/>
                <w:sz w:val="24"/>
              </w:rPr>
              <w:t>(No</w:t>
            </w:r>
            <w:r>
              <w:rPr>
                <w:spacing w:val="-1"/>
                <w:position w:val="2"/>
                <w:sz w:val="24"/>
              </w:rPr>
              <w:t xml:space="preserve"> </w:t>
            </w:r>
            <w:r>
              <w:rPr>
                <w:spacing w:val="-2"/>
                <w:position w:val="2"/>
                <w:sz w:val="24"/>
              </w:rPr>
              <w:t>application)</w:t>
            </w:r>
          </w:p>
        </w:tc>
        <w:tc>
          <w:tcPr>
            <w:tcW w:w="1593" w:type="dxa"/>
          </w:tcPr>
          <w:p w14:paraId="252DF333" w14:textId="77777777" w:rsidR="00052520" w:rsidRDefault="00630983">
            <w:pPr>
              <w:pStyle w:val="TableParagraph"/>
              <w:ind w:right="2"/>
              <w:rPr>
                <w:sz w:val="24"/>
              </w:rPr>
            </w:pPr>
            <w:r w:rsidRPr="004D6CD2">
              <w:rPr>
                <w:spacing w:val="-2"/>
                <w:sz w:val="24"/>
                <w:highlight w:val="green"/>
              </w:rPr>
              <w:t>48.00</w:t>
            </w:r>
          </w:p>
        </w:tc>
        <w:tc>
          <w:tcPr>
            <w:tcW w:w="2258" w:type="dxa"/>
          </w:tcPr>
          <w:p w14:paraId="6ED7BDDF" w14:textId="77777777" w:rsidR="00052520" w:rsidRDefault="00630983">
            <w:pPr>
              <w:pStyle w:val="TableParagraph"/>
              <w:ind w:left="142" w:right="131"/>
              <w:rPr>
                <w:sz w:val="24"/>
              </w:rPr>
            </w:pPr>
            <w:r w:rsidRPr="004D6CD2">
              <w:rPr>
                <w:spacing w:val="-4"/>
                <w:sz w:val="24"/>
                <w:highlight w:val="green"/>
              </w:rPr>
              <w:t>9.90</w:t>
            </w:r>
          </w:p>
        </w:tc>
        <w:tc>
          <w:tcPr>
            <w:tcW w:w="1266" w:type="dxa"/>
          </w:tcPr>
          <w:p w14:paraId="659C05C0" w14:textId="77777777" w:rsidR="00052520" w:rsidRDefault="00630983">
            <w:pPr>
              <w:pStyle w:val="TableParagraph"/>
              <w:ind w:left="11"/>
              <w:rPr>
                <w:sz w:val="24"/>
              </w:rPr>
            </w:pPr>
            <w:r w:rsidRPr="004D6CD2">
              <w:rPr>
                <w:spacing w:val="-2"/>
                <w:sz w:val="24"/>
                <w:highlight w:val="green"/>
              </w:rPr>
              <w:t>41.33</w:t>
            </w:r>
          </w:p>
        </w:tc>
        <w:tc>
          <w:tcPr>
            <w:tcW w:w="1348" w:type="dxa"/>
          </w:tcPr>
          <w:p w14:paraId="2D958CC3" w14:textId="77777777" w:rsidR="00052520" w:rsidRDefault="00630983">
            <w:pPr>
              <w:pStyle w:val="TableParagraph"/>
              <w:ind w:left="13"/>
              <w:rPr>
                <w:sz w:val="24"/>
              </w:rPr>
            </w:pPr>
            <w:r w:rsidRPr="004D6CD2">
              <w:rPr>
                <w:spacing w:val="-4"/>
                <w:sz w:val="24"/>
                <w:highlight w:val="green"/>
              </w:rPr>
              <w:t>1.34</w:t>
            </w:r>
          </w:p>
        </w:tc>
        <w:tc>
          <w:tcPr>
            <w:tcW w:w="1439" w:type="dxa"/>
          </w:tcPr>
          <w:p w14:paraId="5D45F1E6" w14:textId="77777777" w:rsidR="00052520" w:rsidRDefault="00630983">
            <w:pPr>
              <w:pStyle w:val="TableParagraph"/>
              <w:ind w:left="16"/>
              <w:rPr>
                <w:sz w:val="24"/>
              </w:rPr>
            </w:pPr>
            <w:r w:rsidRPr="004D6CD2">
              <w:rPr>
                <w:spacing w:val="-2"/>
                <w:sz w:val="24"/>
                <w:highlight w:val="green"/>
              </w:rPr>
              <w:t>162.52</w:t>
            </w:r>
          </w:p>
        </w:tc>
        <w:tc>
          <w:tcPr>
            <w:tcW w:w="1369" w:type="dxa"/>
          </w:tcPr>
          <w:p w14:paraId="5F5DF552" w14:textId="77777777" w:rsidR="00052520" w:rsidRDefault="00630983">
            <w:pPr>
              <w:pStyle w:val="TableParagraph"/>
              <w:ind w:left="21" w:right="2"/>
              <w:rPr>
                <w:sz w:val="24"/>
              </w:rPr>
            </w:pPr>
            <w:r w:rsidRPr="004D6CD2">
              <w:rPr>
                <w:spacing w:val="-5"/>
                <w:sz w:val="24"/>
                <w:highlight w:val="green"/>
              </w:rPr>
              <w:t>910</w:t>
            </w:r>
          </w:p>
        </w:tc>
      </w:tr>
      <w:tr w:rsidR="00052520" w14:paraId="7FE24F7F" w14:textId="77777777">
        <w:trPr>
          <w:trHeight w:val="415"/>
        </w:trPr>
        <w:tc>
          <w:tcPr>
            <w:tcW w:w="4784" w:type="dxa"/>
          </w:tcPr>
          <w:p w14:paraId="3A3E4DB8" w14:textId="77777777" w:rsidR="00052520" w:rsidRDefault="00630983">
            <w:pPr>
              <w:pStyle w:val="TableParagraph"/>
              <w:spacing w:before="1" w:line="240" w:lineRule="auto"/>
              <w:ind w:left="110"/>
              <w:jc w:val="left"/>
              <w:rPr>
                <w:position w:val="2"/>
                <w:sz w:val="24"/>
              </w:rPr>
            </w:pPr>
            <w:r>
              <w:rPr>
                <w:position w:val="2"/>
                <w:sz w:val="24"/>
              </w:rPr>
              <w:t>T</w:t>
            </w:r>
            <w:r>
              <w:rPr>
                <w:sz w:val="16"/>
              </w:rPr>
              <w:t>2</w:t>
            </w:r>
            <w:r>
              <w:rPr>
                <w:position w:val="2"/>
                <w:sz w:val="24"/>
              </w:rPr>
              <w:t>-FYM</w:t>
            </w:r>
            <w:r>
              <w:rPr>
                <w:spacing w:val="-3"/>
                <w:position w:val="2"/>
                <w:sz w:val="24"/>
              </w:rPr>
              <w:t xml:space="preserve"> </w:t>
            </w:r>
            <w:r>
              <w:rPr>
                <w:position w:val="2"/>
                <w:sz w:val="24"/>
              </w:rPr>
              <w:t>@10</w:t>
            </w:r>
            <w:r>
              <w:rPr>
                <w:spacing w:val="-1"/>
                <w:position w:val="2"/>
                <w:sz w:val="24"/>
              </w:rPr>
              <w:t xml:space="preserve"> </w:t>
            </w:r>
            <w:r>
              <w:rPr>
                <w:position w:val="2"/>
                <w:sz w:val="24"/>
              </w:rPr>
              <w:t>t</w:t>
            </w:r>
            <w:r>
              <w:rPr>
                <w:spacing w:val="-1"/>
                <w:position w:val="2"/>
                <w:sz w:val="24"/>
              </w:rPr>
              <w:t xml:space="preserve"> </w:t>
            </w:r>
            <w:r>
              <w:rPr>
                <w:position w:val="2"/>
                <w:sz w:val="24"/>
              </w:rPr>
              <w:t>ha</w:t>
            </w:r>
            <w:r>
              <w:rPr>
                <w:position w:val="2"/>
                <w:sz w:val="24"/>
                <w:vertAlign w:val="superscript"/>
              </w:rPr>
              <w:t>-</w:t>
            </w:r>
            <w:r>
              <w:rPr>
                <w:spacing w:val="-10"/>
                <w:position w:val="2"/>
                <w:sz w:val="24"/>
                <w:vertAlign w:val="superscript"/>
              </w:rPr>
              <w:t>1</w:t>
            </w:r>
          </w:p>
        </w:tc>
        <w:tc>
          <w:tcPr>
            <w:tcW w:w="1593" w:type="dxa"/>
          </w:tcPr>
          <w:p w14:paraId="033859A0" w14:textId="77777777" w:rsidR="00052520" w:rsidRDefault="00630983">
            <w:pPr>
              <w:pStyle w:val="TableParagraph"/>
              <w:spacing w:before="2" w:line="240" w:lineRule="auto"/>
              <w:ind w:right="2"/>
              <w:rPr>
                <w:sz w:val="24"/>
              </w:rPr>
            </w:pPr>
            <w:r>
              <w:rPr>
                <w:spacing w:val="-2"/>
                <w:sz w:val="24"/>
              </w:rPr>
              <w:t>54.04</w:t>
            </w:r>
          </w:p>
        </w:tc>
        <w:tc>
          <w:tcPr>
            <w:tcW w:w="2258" w:type="dxa"/>
          </w:tcPr>
          <w:p w14:paraId="23D2F112" w14:textId="77777777" w:rsidR="00052520" w:rsidRDefault="00630983">
            <w:pPr>
              <w:pStyle w:val="TableParagraph"/>
              <w:spacing w:before="2" w:line="240" w:lineRule="auto"/>
              <w:ind w:left="142" w:right="131"/>
              <w:rPr>
                <w:sz w:val="24"/>
              </w:rPr>
            </w:pPr>
            <w:r>
              <w:rPr>
                <w:spacing w:val="-2"/>
                <w:sz w:val="24"/>
              </w:rPr>
              <w:t>11.28</w:t>
            </w:r>
          </w:p>
        </w:tc>
        <w:tc>
          <w:tcPr>
            <w:tcW w:w="1266" w:type="dxa"/>
          </w:tcPr>
          <w:p w14:paraId="6E76FDE1" w14:textId="77777777" w:rsidR="00052520" w:rsidRDefault="00630983">
            <w:pPr>
              <w:pStyle w:val="TableParagraph"/>
              <w:spacing w:before="2" w:line="240" w:lineRule="auto"/>
              <w:ind w:left="11"/>
              <w:rPr>
                <w:sz w:val="24"/>
              </w:rPr>
            </w:pPr>
            <w:r>
              <w:rPr>
                <w:spacing w:val="-2"/>
                <w:sz w:val="24"/>
              </w:rPr>
              <w:t>54.45</w:t>
            </w:r>
          </w:p>
        </w:tc>
        <w:tc>
          <w:tcPr>
            <w:tcW w:w="1348" w:type="dxa"/>
          </w:tcPr>
          <w:p w14:paraId="65F69660" w14:textId="77777777" w:rsidR="00052520" w:rsidRDefault="00630983">
            <w:pPr>
              <w:pStyle w:val="TableParagraph"/>
              <w:spacing w:before="2" w:line="240" w:lineRule="auto"/>
              <w:ind w:left="13"/>
              <w:rPr>
                <w:sz w:val="24"/>
              </w:rPr>
            </w:pPr>
            <w:r>
              <w:rPr>
                <w:spacing w:val="-4"/>
                <w:sz w:val="24"/>
              </w:rPr>
              <w:t>1.75</w:t>
            </w:r>
          </w:p>
        </w:tc>
        <w:tc>
          <w:tcPr>
            <w:tcW w:w="1439" w:type="dxa"/>
          </w:tcPr>
          <w:p w14:paraId="3FF3C19C" w14:textId="77777777" w:rsidR="00052520" w:rsidRDefault="00630983">
            <w:pPr>
              <w:pStyle w:val="TableParagraph"/>
              <w:spacing w:before="2" w:line="240" w:lineRule="auto"/>
              <w:ind w:left="16"/>
              <w:rPr>
                <w:sz w:val="24"/>
              </w:rPr>
            </w:pPr>
            <w:r>
              <w:rPr>
                <w:spacing w:val="-2"/>
                <w:sz w:val="24"/>
              </w:rPr>
              <w:t>187.70</w:t>
            </w:r>
          </w:p>
        </w:tc>
        <w:tc>
          <w:tcPr>
            <w:tcW w:w="1369" w:type="dxa"/>
          </w:tcPr>
          <w:p w14:paraId="05574442" w14:textId="77777777" w:rsidR="00052520" w:rsidRDefault="00630983">
            <w:pPr>
              <w:pStyle w:val="TableParagraph"/>
              <w:spacing w:before="2" w:line="240" w:lineRule="auto"/>
              <w:ind w:left="21" w:right="2"/>
              <w:rPr>
                <w:sz w:val="24"/>
              </w:rPr>
            </w:pPr>
            <w:r>
              <w:rPr>
                <w:spacing w:val="-4"/>
                <w:sz w:val="24"/>
              </w:rPr>
              <w:t>1357</w:t>
            </w:r>
          </w:p>
        </w:tc>
      </w:tr>
      <w:tr w:rsidR="00052520" w14:paraId="3CB439D5" w14:textId="77777777">
        <w:trPr>
          <w:trHeight w:val="414"/>
        </w:trPr>
        <w:tc>
          <w:tcPr>
            <w:tcW w:w="4784" w:type="dxa"/>
          </w:tcPr>
          <w:p w14:paraId="2810ABD5" w14:textId="77777777" w:rsidR="00052520" w:rsidRDefault="00630983">
            <w:pPr>
              <w:pStyle w:val="TableParagraph"/>
              <w:spacing w:line="294" w:lineRule="exact"/>
              <w:ind w:left="110"/>
              <w:jc w:val="left"/>
              <w:rPr>
                <w:position w:val="2"/>
                <w:sz w:val="24"/>
              </w:rPr>
            </w:pPr>
            <w:r>
              <w:rPr>
                <w:position w:val="2"/>
                <w:sz w:val="24"/>
              </w:rPr>
              <w:t>T</w:t>
            </w:r>
            <w:r>
              <w:rPr>
                <w:sz w:val="16"/>
              </w:rPr>
              <w:t>3</w:t>
            </w:r>
            <w:r>
              <w:rPr>
                <w:position w:val="2"/>
                <w:sz w:val="24"/>
              </w:rPr>
              <w:t>-Vermicompost</w:t>
            </w:r>
            <w:r>
              <w:rPr>
                <w:spacing w:val="-9"/>
                <w:position w:val="2"/>
                <w:sz w:val="24"/>
              </w:rPr>
              <w:t xml:space="preserve"> </w:t>
            </w:r>
            <w:r>
              <w:rPr>
                <w:position w:val="2"/>
                <w:sz w:val="24"/>
              </w:rPr>
              <w:t>@</w:t>
            </w:r>
            <w:r>
              <w:rPr>
                <w:spacing w:val="-9"/>
                <w:position w:val="2"/>
                <w:sz w:val="24"/>
              </w:rPr>
              <w:t xml:space="preserve"> </w:t>
            </w:r>
            <w:r>
              <w:rPr>
                <w:position w:val="2"/>
                <w:sz w:val="24"/>
              </w:rPr>
              <w:t>4</w:t>
            </w:r>
            <w:r>
              <w:rPr>
                <w:spacing w:val="-9"/>
                <w:position w:val="2"/>
                <w:sz w:val="24"/>
              </w:rPr>
              <w:t xml:space="preserve"> </w:t>
            </w:r>
            <w:r>
              <w:rPr>
                <w:position w:val="2"/>
                <w:sz w:val="24"/>
              </w:rPr>
              <w:t>t</w:t>
            </w:r>
            <w:r>
              <w:rPr>
                <w:spacing w:val="-9"/>
                <w:position w:val="2"/>
                <w:sz w:val="24"/>
              </w:rPr>
              <w:t xml:space="preserve"> </w:t>
            </w:r>
            <w:r>
              <w:rPr>
                <w:position w:val="2"/>
                <w:sz w:val="24"/>
              </w:rPr>
              <w:t>ha</w:t>
            </w:r>
            <w:r>
              <w:rPr>
                <w:position w:val="2"/>
                <w:sz w:val="24"/>
                <w:vertAlign w:val="superscript"/>
              </w:rPr>
              <w:t>-</w:t>
            </w:r>
            <w:r>
              <w:rPr>
                <w:spacing w:val="-10"/>
                <w:position w:val="2"/>
                <w:sz w:val="24"/>
                <w:vertAlign w:val="superscript"/>
              </w:rPr>
              <w:t>1</w:t>
            </w:r>
          </w:p>
        </w:tc>
        <w:tc>
          <w:tcPr>
            <w:tcW w:w="1593" w:type="dxa"/>
          </w:tcPr>
          <w:p w14:paraId="229CC50D" w14:textId="77777777" w:rsidR="00052520" w:rsidRDefault="00630983">
            <w:pPr>
              <w:pStyle w:val="TableParagraph"/>
              <w:ind w:right="2"/>
              <w:rPr>
                <w:sz w:val="24"/>
              </w:rPr>
            </w:pPr>
            <w:r>
              <w:rPr>
                <w:spacing w:val="-2"/>
                <w:sz w:val="24"/>
              </w:rPr>
              <w:t>59.36</w:t>
            </w:r>
          </w:p>
        </w:tc>
        <w:tc>
          <w:tcPr>
            <w:tcW w:w="2258" w:type="dxa"/>
          </w:tcPr>
          <w:p w14:paraId="73403FD0" w14:textId="77777777" w:rsidR="00052520" w:rsidRDefault="00630983">
            <w:pPr>
              <w:pStyle w:val="TableParagraph"/>
              <w:ind w:left="142" w:right="131"/>
              <w:rPr>
                <w:sz w:val="24"/>
              </w:rPr>
            </w:pPr>
            <w:r w:rsidRPr="004D6CD2">
              <w:rPr>
                <w:spacing w:val="-2"/>
                <w:sz w:val="24"/>
                <w:highlight w:val="green"/>
              </w:rPr>
              <w:t>12.39</w:t>
            </w:r>
          </w:p>
        </w:tc>
        <w:tc>
          <w:tcPr>
            <w:tcW w:w="1266" w:type="dxa"/>
          </w:tcPr>
          <w:p w14:paraId="02DD0255" w14:textId="77777777" w:rsidR="00052520" w:rsidRDefault="00630983">
            <w:pPr>
              <w:pStyle w:val="TableParagraph"/>
              <w:ind w:left="11"/>
              <w:rPr>
                <w:sz w:val="24"/>
              </w:rPr>
            </w:pPr>
            <w:r>
              <w:rPr>
                <w:spacing w:val="-2"/>
                <w:sz w:val="24"/>
              </w:rPr>
              <w:t>59.81</w:t>
            </w:r>
          </w:p>
        </w:tc>
        <w:tc>
          <w:tcPr>
            <w:tcW w:w="1348" w:type="dxa"/>
          </w:tcPr>
          <w:p w14:paraId="73AF1C6A" w14:textId="77777777" w:rsidR="00052520" w:rsidRDefault="00630983">
            <w:pPr>
              <w:pStyle w:val="TableParagraph"/>
              <w:ind w:left="13"/>
              <w:rPr>
                <w:sz w:val="24"/>
              </w:rPr>
            </w:pPr>
            <w:r w:rsidRPr="004D6CD2">
              <w:rPr>
                <w:spacing w:val="-4"/>
                <w:sz w:val="24"/>
                <w:highlight w:val="green"/>
              </w:rPr>
              <w:t>1.93</w:t>
            </w:r>
          </w:p>
        </w:tc>
        <w:tc>
          <w:tcPr>
            <w:tcW w:w="1439" w:type="dxa"/>
          </w:tcPr>
          <w:p w14:paraId="1FE20ECA" w14:textId="77777777" w:rsidR="00052520" w:rsidRDefault="00630983">
            <w:pPr>
              <w:pStyle w:val="TableParagraph"/>
              <w:ind w:left="16"/>
              <w:rPr>
                <w:sz w:val="24"/>
              </w:rPr>
            </w:pPr>
            <w:r>
              <w:rPr>
                <w:spacing w:val="-2"/>
                <w:sz w:val="24"/>
              </w:rPr>
              <w:t>205.62</w:t>
            </w:r>
          </w:p>
        </w:tc>
        <w:tc>
          <w:tcPr>
            <w:tcW w:w="1369" w:type="dxa"/>
          </w:tcPr>
          <w:p w14:paraId="3E5E24BD" w14:textId="77777777" w:rsidR="00052520" w:rsidRDefault="00630983">
            <w:pPr>
              <w:pStyle w:val="TableParagraph"/>
              <w:ind w:left="21" w:right="2"/>
              <w:rPr>
                <w:sz w:val="24"/>
              </w:rPr>
            </w:pPr>
            <w:r>
              <w:rPr>
                <w:spacing w:val="-4"/>
                <w:sz w:val="24"/>
              </w:rPr>
              <w:t>1489</w:t>
            </w:r>
          </w:p>
        </w:tc>
      </w:tr>
      <w:tr w:rsidR="00052520" w14:paraId="260770EB" w14:textId="77777777">
        <w:trPr>
          <w:trHeight w:val="412"/>
        </w:trPr>
        <w:tc>
          <w:tcPr>
            <w:tcW w:w="4784" w:type="dxa"/>
          </w:tcPr>
          <w:p w14:paraId="691B6BAE" w14:textId="77777777" w:rsidR="00052520" w:rsidRDefault="00630983">
            <w:pPr>
              <w:pStyle w:val="TableParagraph"/>
              <w:spacing w:line="294" w:lineRule="exact"/>
              <w:ind w:left="110"/>
              <w:jc w:val="left"/>
              <w:rPr>
                <w:position w:val="2"/>
                <w:sz w:val="24"/>
              </w:rPr>
            </w:pPr>
            <w:r>
              <w:rPr>
                <w:position w:val="2"/>
                <w:sz w:val="24"/>
              </w:rPr>
              <w:t>T</w:t>
            </w:r>
            <w:r>
              <w:rPr>
                <w:sz w:val="16"/>
              </w:rPr>
              <w:t>4</w:t>
            </w:r>
            <w:r>
              <w:rPr>
                <w:position w:val="2"/>
                <w:sz w:val="24"/>
              </w:rPr>
              <w:t>-FYM</w:t>
            </w:r>
            <w:r>
              <w:rPr>
                <w:spacing w:val="-8"/>
                <w:position w:val="2"/>
                <w:sz w:val="24"/>
              </w:rPr>
              <w:t xml:space="preserve"> </w:t>
            </w:r>
            <w:r>
              <w:rPr>
                <w:position w:val="2"/>
                <w:sz w:val="24"/>
              </w:rPr>
              <w:t>@</w:t>
            </w:r>
            <w:r>
              <w:rPr>
                <w:spacing w:val="-4"/>
                <w:position w:val="2"/>
                <w:sz w:val="24"/>
              </w:rPr>
              <w:t xml:space="preserve"> </w:t>
            </w:r>
            <w:r>
              <w:rPr>
                <w:position w:val="2"/>
                <w:sz w:val="24"/>
              </w:rPr>
              <w:t>5</w:t>
            </w:r>
            <w:r>
              <w:rPr>
                <w:spacing w:val="-3"/>
                <w:position w:val="2"/>
                <w:sz w:val="24"/>
              </w:rPr>
              <w:t xml:space="preserve"> </w:t>
            </w:r>
            <w:r>
              <w:rPr>
                <w:position w:val="2"/>
                <w:sz w:val="24"/>
              </w:rPr>
              <w:t>t</w:t>
            </w:r>
            <w:r>
              <w:rPr>
                <w:spacing w:val="-4"/>
                <w:position w:val="2"/>
                <w:sz w:val="24"/>
              </w:rPr>
              <w:t xml:space="preserve"> </w:t>
            </w:r>
            <w:r>
              <w:rPr>
                <w:position w:val="2"/>
                <w:sz w:val="24"/>
              </w:rPr>
              <w:t>ha</w:t>
            </w:r>
            <w:r>
              <w:rPr>
                <w:position w:val="2"/>
                <w:sz w:val="24"/>
                <w:vertAlign w:val="superscript"/>
              </w:rPr>
              <w:t>-1</w:t>
            </w:r>
            <w:r>
              <w:rPr>
                <w:spacing w:val="-18"/>
                <w:position w:val="2"/>
                <w:sz w:val="24"/>
              </w:rPr>
              <w:t xml:space="preserve"> </w:t>
            </w:r>
            <w:r>
              <w:rPr>
                <w:position w:val="2"/>
                <w:sz w:val="24"/>
              </w:rPr>
              <w:t>+</w:t>
            </w:r>
            <w:r>
              <w:rPr>
                <w:spacing w:val="-10"/>
                <w:position w:val="2"/>
                <w:sz w:val="24"/>
              </w:rPr>
              <w:t xml:space="preserve"> </w:t>
            </w:r>
            <w:r>
              <w:rPr>
                <w:position w:val="2"/>
                <w:sz w:val="24"/>
              </w:rPr>
              <w:t>Vermicompost</w:t>
            </w:r>
            <w:r>
              <w:rPr>
                <w:spacing w:val="-3"/>
                <w:position w:val="2"/>
                <w:sz w:val="24"/>
              </w:rPr>
              <w:t xml:space="preserve"> </w:t>
            </w:r>
            <w:r>
              <w:rPr>
                <w:position w:val="2"/>
                <w:sz w:val="24"/>
              </w:rPr>
              <w:t>@</w:t>
            </w:r>
            <w:r>
              <w:rPr>
                <w:spacing w:val="-4"/>
                <w:position w:val="2"/>
                <w:sz w:val="24"/>
              </w:rPr>
              <w:t xml:space="preserve"> </w:t>
            </w:r>
            <w:r>
              <w:rPr>
                <w:position w:val="2"/>
                <w:sz w:val="24"/>
              </w:rPr>
              <w:t>2</w:t>
            </w:r>
            <w:r>
              <w:rPr>
                <w:spacing w:val="-4"/>
                <w:position w:val="2"/>
                <w:sz w:val="24"/>
              </w:rPr>
              <w:t xml:space="preserve"> </w:t>
            </w:r>
            <w:r>
              <w:rPr>
                <w:position w:val="2"/>
                <w:sz w:val="24"/>
              </w:rPr>
              <w:t>t</w:t>
            </w:r>
            <w:r>
              <w:rPr>
                <w:spacing w:val="-4"/>
                <w:position w:val="2"/>
                <w:sz w:val="24"/>
              </w:rPr>
              <w:t xml:space="preserve"> </w:t>
            </w:r>
            <w:r>
              <w:rPr>
                <w:position w:val="2"/>
                <w:sz w:val="24"/>
              </w:rPr>
              <w:t>ha</w:t>
            </w:r>
            <w:r>
              <w:rPr>
                <w:position w:val="2"/>
                <w:sz w:val="24"/>
                <w:vertAlign w:val="superscript"/>
              </w:rPr>
              <w:t>-</w:t>
            </w:r>
            <w:r>
              <w:rPr>
                <w:spacing w:val="-10"/>
                <w:position w:val="2"/>
                <w:sz w:val="24"/>
                <w:vertAlign w:val="superscript"/>
              </w:rPr>
              <w:t>1</w:t>
            </w:r>
          </w:p>
        </w:tc>
        <w:tc>
          <w:tcPr>
            <w:tcW w:w="1593" w:type="dxa"/>
          </w:tcPr>
          <w:p w14:paraId="5BFEE11A" w14:textId="77777777" w:rsidR="00052520" w:rsidRDefault="00630983">
            <w:pPr>
              <w:pStyle w:val="TableParagraph"/>
              <w:ind w:right="2"/>
              <w:rPr>
                <w:sz w:val="24"/>
              </w:rPr>
            </w:pPr>
            <w:r>
              <w:rPr>
                <w:spacing w:val="-2"/>
                <w:sz w:val="24"/>
              </w:rPr>
              <w:t>57.61</w:t>
            </w:r>
          </w:p>
        </w:tc>
        <w:tc>
          <w:tcPr>
            <w:tcW w:w="2258" w:type="dxa"/>
          </w:tcPr>
          <w:p w14:paraId="5C0E9C0D" w14:textId="77777777" w:rsidR="00052520" w:rsidRDefault="00630983">
            <w:pPr>
              <w:pStyle w:val="TableParagraph"/>
              <w:ind w:left="142" w:right="131"/>
              <w:rPr>
                <w:sz w:val="24"/>
              </w:rPr>
            </w:pPr>
            <w:r>
              <w:rPr>
                <w:spacing w:val="-2"/>
                <w:sz w:val="24"/>
              </w:rPr>
              <w:t>12.03</w:t>
            </w:r>
          </w:p>
        </w:tc>
        <w:tc>
          <w:tcPr>
            <w:tcW w:w="1266" w:type="dxa"/>
          </w:tcPr>
          <w:p w14:paraId="3785975C" w14:textId="77777777" w:rsidR="00052520" w:rsidRDefault="00630983">
            <w:pPr>
              <w:pStyle w:val="TableParagraph"/>
              <w:ind w:left="11"/>
              <w:rPr>
                <w:sz w:val="24"/>
              </w:rPr>
            </w:pPr>
            <w:r>
              <w:rPr>
                <w:spacing w:val="-2"/>
                <w:sz w:val="24"/>
              </w:rPr>
              <w:t>58.05</w:t>
            </w:r>
          </w:p>
        </w:tc>
        <w:tc>
          <w:tcPr>
            <w:tcW w:w="1348" w:type="dxa"/>
          </w:tcPr>
          <w:p w14:paraId="1B0C68D6" w14:textId="77777777" w:rsidR="00052520" w:rsidRDefault="00630983">
            <w:pPr>
              <w:pStyle w:val="TableParagraph"/>
              <w:ind w:left="13"/>
              <w:rPr>
                <w:sz w:val="24"/>
              </w:rPr>
            </w:pPr>
            <w:r>
              <w:rPr>
                <w:spacing w:val="-4"/>
                <w:sz w:val="24"/>
              </w:rPr>
              <w:t>1.87</w:t>
            </w:r>
          </w:p>
        </w:tc>
        <w:tc>
          <w:tcPr>
            <w:tcW w:w="1439" w:type="dxa"/>
          </w:tcPr>
          <w:p w14:paraId="461E8700" w14:textId="77777777" w:rsidR="00052520" w:rsidRDefault="00630983">
            <w:pPr>
              <w:pStyle w:val="TableParagraph"/>
              <w:ind w:left="16"/>
              <w:rPr>
                <w:sz w:val="24"/>
              </w:rPr>
            </w:pPr>
            <w:r>
              <w:rPr>
                <w:spacing w:val="-2"/>
                <w:sz w:val="24"/>
              </w:rPr>
              <w:t>199.13</w:t>
            </w:r>
          </w:p>
        </w:tc>
        <w:tc>
          <w:tcPr>
            <w:tcW w:w="1369" w:type="dxa"/>
          </w:tcPr>
          <w:p w14:paraId="1C2DD9C1" w14:textId="77777777" w:rsidR="00052520" w:rsidRDefault="00630983">
            <w:pPr>
              <w:pStyle w:val="TableParagraph"/>
              <w:ind w:left="21" w:right="2"/>
              <w:rPr>
                <w:sz w:val="24"/>
              </w:rPr>
            </w:pPr>
            <w:r>
              <w:rPr>
                <w:spacing w:val="-4"/>
                <w:sz w:val="24"/>
              </w:rPr>
              <w:t>1445</w:t>
            </w:r>
          </w:p>
        </w:tc>
      </w:tr>
      <w:tr w:rsidR="00052520" w14:paraId="3FB08D98" w14:textId="77777777">
        <w:trPr>
          <w:trHeight w:val="414"/>
        </w:trPr>
        <w:tc>
          <w:tcPr>
            <w:tcW w:w="4784" w:type="dxa"/>
          </w:tcPr>
          <w:p w14:paraId="0683BCDE" w14:textId="77777777" w:rsidR="00052520" w:rsidRDefault="00630983">
            <w:pPr>
              <w:pStyle w:val="TableParagraph"/>
              <w:spacing w:line="294" w:lineRule="exact"/>
              <w:ind w:left="110"/>
              <w:jc w:val="left"/>
              <w:rPr>
                <w:position w:val="2"/>
                <w:sz w:val="24"/>
              </w:rPr>
            </w:pPr>
            <w:r>
              <w:rPr>
                <w:position w:val="2"/>
                <w:sz w:val="24"/>
              </w:rPr>
              <w:t>T</w:t>
            </w:r>
            <w:r>
              <w:rPr>
                <w:sz w:val="16"/>
              </w:rPr>
              <w:t>5</w:t>
            </w:r>
            <w:r>
              <w:rPr>
                <w:position w:val="2"/>
                <w:sz w:val="24"/>
              </w:rPr>
              <w:t>-FYM</w:t>
            </w:r>
            <w:r>
              <w:rPr>
                <w:spacing w:val="-3"/>
                <w:position w:val="2"/>
                <w:sz w:val="24"/>
              </w:rPr>
              <w:t xml:space="preserve"> </w:t>
            </w:r>
            <w:r>
              <w:rPr>
                <w:position w:val="2"/>
                <w:sz w:val="24"/>
              </w:rPr>
              <w:t>@</w:t>
            </w:r>
            <w:r>
              <w:rPr>
                <w:spacing w:val="-1"/>
                <w:position w:val="2"/>
                <w:sz w:val="24"/>
              </w:rPr>
              <w:t xml:space="preserve"> </w:t>
            </w:r>
            <w:r>
              <w:rPr>
                <w:position w:val="2"/>
                <w:sz w:val="24"/>
              </w:rPr>
              <w:t>5 t</w:t>
            </w:r>
            <w:r>
              <w:rPr>
                <w:spacing w:val="-1"/>
                <w:position w:val="2"/>
                <w:sz w:val="24"/>
              </w:rPr>
              <w:t xml:space="preserve"> </w:t>
            </w:r>
            <w:r>
              <w:rPr>
                <w:position w:val="2"/>
                <w:sz w:val="24"/>
              </w:rPr>
              <w:t>ha</w:t>
            </w:r>
            <w:r>
              <w:rPr>
                <w:position w:val="2"/>
                <w:sz w:val="24"/>
                <w:vertAlign w:val="superscript"/>
              </w:rPr>
              <w:t>-1</w:t>
            </w:r>
            <w:r>
              <w:rPr>
                <w:spacing w:val="-18"/>
                <w:position w:val="2"/>
                <w:sz w:val="24"/>
              </w:rPr>
              <w:t xml:space="preserve"> </w:t>
            </w:r>
            <w:r>
              <w:rPr>
                <w:position w:val="2"/>
                <w:sz w:val="24"/>
              </w:rPr>
              <w:t>+</w:t>
            </w:r>
            <w:r>
              <w:rPr>
                <w:spacing w:val="-2"/>
                <w:position w:val="2"/>
                <w:sz w:val="24"/>
              </w:rPr>
              <w:t xml:space="preserve"> </w:t>
            </w:r>
            <w:r>
              <w:rPr>
                <w:position w:val="2"/>
                <w:sz w:val="24"/>
              </w:rPr>
              <w:t>Poultry</w:t>
            </w:r>
            <w:r>
              <w:rPr>
                <w:spacing w:val="-1"/>
                <w:position w:val="2"/>
                <w:sz w:val="24"/>
              </w:rPr>
              <w:t xml:space="preserve"> </w:t>
            </w:r>
            <w:r>
              <w:rPr>
                <w:position w:val="2"/>
                <w:sz w:val="24"/>
              </w:rPr>
              <w:t>manure</w:t>
            </w:r>
            <w:r>
              <w:rPr>
                <w:spacing w:val="-2"/>
                <w:position w:val="2"/>
                <w:sz w:val="24"/>
              </w:rPr>
              <w:t xml:space="preserve"> </w:t>
            </w:r>
            <w:r>
              <w:rPr>
                <w:position w:val="2"/>
                <w:sz w:val="24"/>
              </w:rPr>
              <w:t>@</w:t>
            </w:r>
            <w:r>
              <w:rPr>
                <w:spacing w:val="-1"/>
                <w:position w:val="2"/>
                <w:sz w:val="24"/>
              </w:rPr>
              <w:t xml:space="preserve"> </w:t>
            </w:r>
            <w:r>
              <w:rPr>
                <w:position w:val="2"/>
                <w:sz w:val="24"/>
              </w:rPr>
              <w:t>2</w:t>
            </w:r>
            <w:r>
              <w:rPr>
                <w:spacing w:val="-1"/>
                <w:position w:val="2"/>
                <w:sz w:val="24"/>
              </w:rPr>
              <w:t xml:space="preserve"> </w:t>
            </w:r>
            <w:r>
              <w:rPr>
                <w:position w:val="2"/>
                <w:sz w:val="24"/>
              </w:rPr>
              <w:t>t</w:t>
            </w:r>
            <w:r>
              <w:rPr>
                <w:spacing w:val="-1"/>
                <w:position w:val="2"/>
                <w:sz w:val="24"/>
              </w:rPr>
              <w:t xml:space="preserve"> </w:t>
            </w:r>
            <w:r>
              <w:rPr>
                <w:position w:val="2"/>
                <w:sz w:val="24"/>
              </w:rPr>
              <w:t>ha</w:t>
            </w:r>
            <w:r>
              <w:rPr>
                <w:position w:val="2"/>
                <w:sz w:val="24"/>
                <w:vertAlign w:val="superscript"/>
              </w:rPr>
              <w:t>-</w:t>
            </w:r>
            <w:r>
              <w:rPr>
                <w:spacing w:val="-10"/>
                <w:position w:val="2"/>
                <w:sz w:val="24"/>
                <w:vertAlign w:val="superscript"/>
              </w:rPr>
              <w:t>1</w:t>
            </w:r>
          </w:p>
        </w:tc>
        <w:tc>
          <w:tcPr>
            <w:tcW w:w="1593" w:type="dxa"/>
          </w:tcPr>
          <w:p w14:paraId="06F14DCB" w14:textId="77777777" w:rsidR="00052520" w:rsidRDefault="00630983">
            <w:pPr>
              <w:pStyle w:val="TableParagraph"/>
              <w:ind w:right="2"/>
              <w:rPr>
                <w:sz w:val="24"/>
              </w:rPr>
            </w:pPr>
            <w:r>
              <w:rPr>
                <w:spacing w:val="-2"/>
                <w:sz w:val="24"/>
              </w:rPr>
              <w:t>56.38</w:t>
            </w:r>
          </w:p>
        </w:tc>
        <w:tc>
          <w:tcPr>
            <w:tcW w:w="2258" w:type="dxa"/>
          </w:tcPr>
          <w:p w14:paraId="7242209C" w14:textId="77777777" w:rsidR="00052520" w:rsidRDefault="00630983">
            <w:pPr>
              <w:pStyle w:val="TableParagraph"/>
              <w:ind w:left="142" w:right="131"/>
              <w:rPr>
                <w:sz w:val="24"/>
              </w:rPr>
            </w:pPr>
            <w:r>
              <w:rPr>
                <w:spacing w:val="-2"/>
                <w:sz w:val="24"/>
              </w:rPr>
              <w:t>11.77</w:t>
            </w:r>
          </w:p>
        </w:tc>
        <w:tc>
          <w:tcPr>
            <w:tcW w:w="1266" w:type="dxa"/>
          </w:tcPr>
          <w:p w14:paraId="6DEA05E4" w14:textId="77777777" w:rsidR="00052520" w:rsidRDefault="00630983">
            <w:pPr>
              <w:pStyle w:val="TableParagraph"/>
              <w:ind w:left="11"/>
              <w:rPr>
                <w:sz w:val="24"/>
              </w:rPr>
            </w:pPr>
            <w:r>
              <w:rPr>
                <w:spacing w:val="-2"/>
                <w:sz w:val="24"/>
              </w:rPr>
              <w:t>56.81</w:t>
            </w:r>
          </w:p>
        </w:tc>
        <w:tc>
          <w:tcPr>
            <w:tcW w:w="1348" w:type="dxa"/>
          </w:tcPr>
          <w:p w14:paraId="45F0FA88" w14:textId="77777777" w:rsidR="00052520" w:rsidRDefault="00630983">
            <w:pPr>
              <w:pStyle w:val="TableParagraph"/>
              <w:ind w:left="13"/>
              <w:rPr>
                <w:sz w:val="24"/>
              </w:rPr>
            </w:pPr>
            <w:r>
              <w:rPr>
                <w:spacing w:val="-4"/>
                <w:sz w:val="24"/>
              </w:rPr>
              <w:t>1.83</w:t>
            </w:r>
          </w:p>
        </w:tc>
        <w:tc>
          <w:tcPr>
            <w:tcW w:w="1439" w:type="dxa"/>
          </w:tcPr>
          <w:p w14:paraId="48C8133D" w14:textId="77777777" w:rsidR="00052520" w:rsidRDefault="00630983">
            <w:pPr>
              <w:pStyle w:val="TableParagraph"/>
              <w:ind w:left="16"/>
              <w:rPr>
                <w:sz w:val="24"/>
              </w:rPr>
            </w:pPr>
            <w:r>
              <w:rPr>
                <w:spacing w:val="-2"/>
                <w:sz w:val="24"/>
              </w:rPr>
              <w:t>194.70</w:t>
            </w:r>
          </w:p>
        </w:tc>
        <w:tc>
          <w:tcPr>
            <w:tcW w:w="1369" w:type="dxa"/>
          </w:tcPr>
          <w:p w14:paraId="3E96F137" w14:textId="77777777" w:rsidR="00052520" w:rsidRDefault="00630983">
            <w:pPr>
              <w:pStyle w:val="TableParagraph"/>
              <w:ind w:left="21" w:right="2"/>
              <w:rPr>
                <w:sz w:val="24"/>
              </w:rPr>
            </w:pPr>
            <w:r>
              <w:rPr>
                <w:spacing w:val="-4"/>
                <w:sz w:val="24"/>
              </w:rPr>
              <w:t>1413</w:t>
            </w:r>
          </w:p>
        </w:tc>
      </w:tr>
      <w:tr w:rsidR="00052520" w14:paraId="0A1D9A14" w14:textId="77777777">
        <w:trPr>
          <w:trHeight w:val="414"/>
        </w:trPr>
        <w:tc>
          <w:tcPr>
            <w:tcW w:w="4784" w:type="dxa"/>
          </w:tcPr>
          <w:p w14:paraId="7334C60D" w14:textId="77777777" w:rsidR="00052520" w:rsidRDefault="00630983">
            <w:pPr>
              <w:pStyle w:val="TableParagraph"/>
              <w:spacing w:line="294" w:lineRule="exact"/>
              <w:ind w:left="110"/>
              <w:jc w:val="left"/>
              <w:rPr>
                <w:position w:val="2"/>
                <w:sz w:val="24"/>
              </w:rPr>
            </w:pPr>
            <w:r>
              <w:rPr>
                <w:position w:val="2"/>
                <w:sz w:val="24"/>
              </w:rPr>
              <w:t>T</w:t>
            </w:r>
            <w:r>
              <w:rPr>
                <w:sz w:val="16"/>
              </w:rPr>
              <w:t>6</w:t>
            </w:r>
            <w:r>
              <w:rPr>
                <w:position w:val="2"/>
                <w:sz w:val="24"/>
              </w:rPr>
              <w:t>-FYM</w:t>
            </w:r>
            <w:r>
              <w:rPr>
                <w:spacing w:val="-3"/>
                <w:position w:val="2"/>
                <w:sz w:val="24"/>
              </w:rPr>
              <w:t xml:space="preserve"> </w:t>
            </w:r>
            <w:r>
              <w:rPr>
                <w:position w:val="2"/>
                <w:sz w:val="24"/>
              </w:rPr>
              <w:t>@</w:t>
            </w:r>
            <w:r>
              <w:rPr>
                <w:spacing w:val="-1"/>
                <w:position w:val="2"/>
                <w:sz w:val="24"/>
              </w:rPr>
              <w:t xml:space="preserve"> </w:t>
            </w:r>
            <w:r>
              <w:rPr>
                <w:position w:val="2"/>
                <w:sz w:val="24"/>
              </w:rPr>
              <w:t>5</w:t>
            </w:r>
            <w:r>
              <w:rPr>
                <w:spacing w:val="-1"/>
                <w:position w:val="2"/>
                <w:sz w:val="24"/>
              </w:rPr>
              <w:t xml:space="preserve"> </w:t>
            </w:r>
            <w:r>
              <w:rPr>
                <w:position w:val="2"/>
                <w:sz w:val="24"/>
              </w:rPr>
              <w:t>t</w:t>
            </w:r>
            <w:r>
              <w:rPr>
                <w:spacing w:val="-1"/>
                <w:position w:val="2"/>
                <w:sz w:val="24"/>
              </w:rPr>
              <w:t xml:space="preserve"> </w:t>
            </w:r>
            <w:r>
              <w:rPr>
                <w:position w:val="2"/>
                <w:sz w:val="24"/>
              </w:rPr>
              <w:t>ha</w:t>
            </w:r>
            <w:r>
              <w:rPr>
                <w:position w:val="2"/>
                <w:sz w:val="24"/>
                <w:vertAlign w:val="superscript"/>
              </w:rPr>
              <w:t>-1</w:t>
            </w:r>
            <w:r>
              <w:rPr>
                <w:spacing w:val="-18"/>
                <w:position w:val="2"/>
                <w:sz w:val="24"/>
              </w:rPr>
              <w:t xml:space="preserve"> </w:t>
            </w:r>
            <w:r>
              <w:rPr>
                <w:position w:val="2"/>
                <w:sz w:val="24"/>
              </w:rPr>
              <w:t>+</w:t>
            </w:r>
            <w:r>
              <w:rPr>
                <w:spacing w:val="-1"/>
                <w:position w:val="2"/>
                <w:sz w:val="24"/>
              </w:rPr>
              <w:t xml:space="preserve"> </w:t>
            </w:r>
            <w:r>
              <w:rPr>
                <w:position w:val="2"/>
                <w:sz w:val="24"/>
              </w:rPr>
              <w:t>Neem</w:t>
            </w:r>
            <w:r>
              <w:rPr>
                <w:spacing w:val="-1"/>
                <w:position w:val="2"/>
                <w:sz w:val="24"/>
              </w:rPr>
              <w:t xml:space="preserve"> </w:t>
            </w:r>
            <w:r>
              <w:rPr>
                <w:position w:val="2"/>
                <w:sz w:val="24"/>
              </w:rPr>
              <w:t>cake</w:t>
            </w:r>
            <w:r>
              <w:rPr>
                <w:spacing w:val="-2"/>
                <w:position w:val="2"/>
                <w:sz w:val="24"/>
              </w:rPr>
              <w:t xml:space="preserve"> </w:t>
            </w:r>
            <w:r>
              <w:rPr>
                <w:position w:val="2"/>
                <w:sz w:val="24"/>
              </w:rPr>
              <w:t>@</w:t>
            </w:r>
            <w:r>
              <w:rPr>
                <w:spacing w:val="-1"/>
                <w:position w:val="2"/>
                <w:sz w:val="24"/>
              </w:rPr>
              <w:t xml:space="preserve"> </w:t>
            </w:r>
            <w:r>
              <w:rPr>
                <w:position w:val="2"/>
                <w:sz w:val="24"/>
              </w:rPr>
              <w:t>2</w:t>
            </w:r>
            <w:r>
              <w:rPr>
                <w:spacing w:val="-1"/>
                <w:position w:val="2"/>
                <w:sz w:val="24"/>
              </w:rPr>
              <w:t xml:space="preserve"> </w:t>
            </w:r>
            <w:r>
              <w:rPr>
                <w:position w:val="2"/>
                <w:sz w:val="24"/>
              </w:rPr>
              <w:t>t</w:t>
            </w:r>
            <w:r>
              <w:rPr>
                <w:spacing w:val="-1"/>
                <w:position w:val="2"/>
                <w:sz w:val="24"/>
              </w:rPr>
              <w:t xml:space="preserve"> </w:t>
            </w:r>
            <w:r>
              <w:rPr>
                <w:position w:val="2"/>
                <w:sz w:val="24"/>
              </w:rPr>
              <w:t>ha</w:t>
            </w:r>
            <w:r>
              <w:rPr>
                <w:position w:val="2"/>
                <w:sz w:val="24"/>
                <w:vertAlign w:val="superscript"/>
              </w:rPr>
              <w:t>-</w:t>
            </w:r>
            <w:r>
              <w:rPr>
                <w:spacing w:val="-10"/>
                <w:position w:val="2"/>
                <w:sz w:val="24"/>
                <w:vertAlign w:val="superscript"/>
              </w:rPr>
              <w:t>1</w:t>
            </w:r>
          </w:p>
        </w:tc>
        <w:tc>
          <w:tcPr>
            <w:tcW w:w="1593" w:type="dxa"/>
          </w:tcPr>
          <w:p w14:paraId="4A9EC5A7" w14:textId="77777777" w:rsidR="00052520" w:rsidRDefault="00630983">
            <w:pPr>
              <w:pStyle w:val="TableParagraph"/>
              <w:ind w:right="2"/>
              <w:rPr>
                <w:sz w:val="24"/>
              </w:rPr>
            </w:pPr>
            <w:r>
              <w:rPr>
                <w:spacing w:val="-2"/>
                <w:sz w:val="24"/>
              </w:rPr>
              <w:t>58.43</w:t>
            </w:r>
          </w:p>
        </w:tc>
        <w:tc>
          <w:tcPr>
            <w:tcW w:w="2258" w:type="dxa"/>
          </w:tcPr>
          <w:p w14:paraId="481164EB" w14:textId="77777777" w:rsidR="00052520" w:rsidRDefault="00630983">
            <w:pPr>
              <w:pStyle w:val="TableParagraph"/>
              <w:ind w:left="142" w:right="131"/>
              <w:rPr>
                <w:sz w:val="24"/>
              </w:rPr>
            </w:pPr>
            <w:r>
              <w:rPr>
                <w:spacing w:val="-2"/>
                <w:sz w:val="24"/>
              </w:rPr>
              <w:t>12.20</w:t>
            </w:r>
          </w:p>
        </w:tc>
        <w:tc>
          <w:tcPr>
            <w:tcW w:w="1266" w:type="dxa"/>
          </w:tcPr>
          <w:p w14:paraId="5E596FA0" w14:textId="77777777" w:rsidR="00052520" w:rsidRDefault="00630983">
            <w:pPr>
              <w:pStyle w:val="TableParagraph"/>
              <w:ind w:left="11"/>
              <w:rPr>
                <w:sz w:val="24"/>
              </w:rPr>
            </w:pPr>
            <w:r>
              <w:rPr>
                <w:spacing w:val="-2"/>
                <w:sz w:val="24"/>
              </w:rPr>
              <w:t>58.88</w:t>
            </w:r>
          </w:p>
        </w:tc>
        <w:tc>
          <w:tcPr>
            <w:tcW w:w="1348" w:type="dxa"/>
          </w:tcPr>
          <w:p w14:paraId="281C2851" w14:textId="77777777" w:rsidR="00052520" w:rsidRDefault="00630983">
            <w:pPr>
              <w:pStyle w:val="TableParagraph"/>
              <w:ind w:left="13"/>
              <w:rPr>
                <w:sz w:val="24"/>
              </w:rPr>
            </w:pPr>
            <w:r>
              <w:rPr>
                <w:spacing w:val="-4"/>
                <w:sz w:val="24"/>
              </w:rPr>
              <w:t>1.90</w:t>
            </w:r>
          </w:p>
        </w:tc>
        <w:tc>
          <w:tcPr>
            <w:tcW w:w="1439" w:type="dxa"/>
          </w:tcPr>
          <w:p w14:paraId="5B436113" w14:textId="77777777" w:rsidR="00052520" w:rsidRDefault="00630983">
            <w:pPr>
              <w:pStyle w:val="TableParagraph"/>
              <w:ind w:left="16"/>
              <w:rPr>
                <w:sz w:val="24"/>
              </w:rPr>
            </w:pPr>
            <w:r>
              <w:rPr>
                <w:spacing w:val="-2"/>
                <w:sz w:val="24"/>
              </w:rPr>
              <w:t>201.91</w:t>
            </w:r>
          </w:p>
        </w:tc>
        <w:tc>
          <w:tcPr>
            <w:tcW w:w="1369" w:type="dxa"/>
          </w:tcPr>
          <w:p w14:paraId="42EFF1D7" w14:textId="77777777" w:rsidR="00052520" w:rsidRDefault="00630983">
            <w:pPr>
              <w:pStyle w:val="TableParagraph"/>
              <w:ind w:left="21" w:right="2"/>
              <w:rPr>
                <w:sz w:val="24"/>
              </w:rPr>
            </w:pPr>
            <w:r>
              <w:rPr>
                <w:spacing w:val="-4"/>
                <w:sz w:val="24"/>
              </w:rPr>
              <w:t>1466</w:t>
            </w:r>
          </w:p>
        </w:tc>
      </w:tr>
      <w:tr w:rsidR="00052520" w14:paraId="6371965B" w14:textId="77777777">
        <w:trPr>
          <w:trHeight w:val="827"/>
        </w:trPr>
        <w:tc>
          <w:tcPr>
            <w:tcW w:w="4784" w:type="dxa"/>
          </w:tcPr>
          <w:p w14:paraId="2CACA3FE" w14:textId="77777777" w:rsidR="00052520" w:rsidRDefault="00630983">
            <w:pPr>
              <w:pStyle w:val="TableParagraph"/>
              <w:spacing w:line="343" w:lineRule="auto"/>
              <w:ind w:left="110"/>
              <w:jc w:val="left"/>
              <w:rPr>
                <w:sz w:val="24"/>
              </w:rPr>
            </w:pPr>
            <w:r>
              <w:rPr>
                <w:position w:val="2"/>
                <w:sz w:val="24"/>
              </w:rPr>
              <w:t>T</w:t>
            </w:r>
            <w:r>
              <w:rPr>
                <w:sz w:val="16"/>
              </w:rPr>
              <w:t>7</w:t>
            </w:r>
            <w:r>
              <w:rPr>
                <w:position w:val="2"/>
                <w:sz w:val="24"/>
              </w:rPr>
              <w:t>-Vermicompost @ 2 t ha</w:t>
            </w:r>
            <w:r>
              <w:rPr>
                <w:position w:val="2"/>
                <w:sz w:val="24"/>
                <w:vertAlign w:val="superscript"/>
              </w:rPr>
              <w:t>-1</w:t>
            </w:r>
            <w:r>
              <w:rPr>
                <w:spacing w:val="-13"/>
                <w:position w:val="2"/>
                <w:sz w:val="24"/>
              </w:rPr>
              <w:t xml:space="preserve"> </w:t>
            </w:r>
            <w:r>
              <w:rPr>
                <w:position w:val="2"/>
                <w:sz w:val="24"/>
              </w:rPr>
              <w:t xml:space="preserve">+ Poultry manure </w:t>
            </w:r>
            <w:r>
              <w:rPr>
                <w:sz w:val="24"/>
              </w:rPr>
              <w:t>@ 2 t ha</w:t>
            </w:r>
            <w:r>
              <w:rPr>
                <w:sz w:val="24"/>
                <w:vertAlign w:val="superscript"/>
              </w:rPr>
              <w:t>-1</w:t>
            </w:r>
          </w:p>
        </w:tc>
        <w:tc>
          <w:tcPr>
            <w:tcW w:w="1593" w:type="dxa"/>
          </w:tcPr>
          <w:p w14:paraId="761C1FFC" w14:textId="77777777" w:rsidR="00052520" w:rsidRDefault="00052520">
            <w:pPr>
              <w:pStyle w:val="TableParagraph"/>
              <w:spacing w:before="136" w:line="240" w:lineRule="auto"/>
              <w:ind w:left="0"/>
              <w:jc w:val="left"/>
              <w:rPr>
                <w:b/>
                <w:sz w:val="24"/>
              </w:rPr>
            </w:pPr>
          </w:p>
          <w:p w14:paraId="30040926" w14:textId="77777777" w:rsidR="00052520" w:rsidRDefault="00630983">
            <w:pPr>
              <w:pStyle w:val="TableParagraph"/>
              <w:spacing w:line="240" w:lineRule="auto"/>
              <w:ind w:right="2"/>
              <w:rPr>
                <w:sz w:val="24"/>
              </w:rPr>
            </w:pPr>
            <w:r w:rsidRPr="004D6CD2">
              <w:rPr>
                <w:spacing w:val="-2"/>
                <w:sz w:val="24"/>
                <w:highlight w:val="green"/>
              </w:rPr>
              <w:t>63.15</w:t>
            </w:r>
          </w:p>
        </w:tc>
        <w:tc>
          <w:tcPr>
            <w:tcW w:w="2258" w:type="dxa"/>
          </w:tcPr>
          <w:p w14:paraId="25DFC15C" w14:textId="77777777" w:rsidR="00052520" w:rsidRDefault="00052520">
            <w:pPr>
              <w:pStyle w:val="TableParagraph"/>
              <w:spacing w:before="136" w:line="240" w:lineRule="auto"/>
              <w:ind w:left="0"/>
              <w:jc w:val="left"/>
              <w:rPr>
                <w:b/>
                <w:sz w:val="24"/>
              </w:rPr>
            </w:pPr>
          </w:p>
          <w:p w14:paraId="1409B600" w14:textId="77777777" w:rsidR="00052520" w:rsidRDefault="00630983">
            <w:pPr>
              <w:pStyle w:val="TableParagraph"/>
              <w:spacing w:line="240" w:lineRule="auto"/>
              <w:ind w:left="142" w:right="131"/>
              <w:rPr>
                <w:sz w:val="24"/>
              </w:rPr>
            </w:pPr>
            <w:r w:rsidRPr="004D6CD2">
              <w:rPr>
                <w:spacing w:val="-2"/>
                <w:sz w:val="24"/>
                <w:highlight w:val="green"/>
              </w:rPr>
              <w:t>13.18</w:t>
            </w:r>
          </w:p>
        </w:tc>
        <w:tc>
          <w:tcPr>
            <w:tcW w:w="1266" w:type="dxa"/>
          </w:tcPr>
          <w:p w14:paraId="5397CDBA" w14:textId="77777777" w:rsidR="00052520" w:rsidRDefault="00052520">
            <w:pPr>
              <w:pStyle w:val="TableParagraph"/>
              <w:spacing w:before="136" w:line="240" w:lineRule="auto"/>
              <w:ind w:left="0"/>
              <w:jc w:val="left"/>
              <w:rPr>
                <w:b/>
                <w:sz w:val="24"/>
              </w:rPr>
            </w:pPr>
          </w:p>
          <w:p w14:paraId="01BC4D76" w14:textId="77777777" w:rsidR="00052520" w:rsidRDefault="00630983">
            <w:pPr>
              <w:pStyle w:val="TableParagraph"/>
              <w:spacing w:line="240" w:lineRule="auto"/>
              <w:ind w:left="11"/>
              <w:rPr>
                <w:sz w:val="24"/>
              </w:rPr>
            </w:pPr>
            <w:r w:rsidRPr="004D6CD2">
              <w:rPr>
                <w:spacing w:val="-2"/>
                <w:sz w:val="24"/>
                <w:highlight w:val="green"/>
              </w:rPr>
              <w:t>63.62</w:t>
            </w:r>
          </w:p>
        </w:tc>
        <w:tc>
          <w:tcPr>
            <w:tcW w:w="1348" w:type="dxa"/>
          </w:tcPr>
          <w:p w14:paraId="2FF46922" w14:textId="77777777" w:rsidR="00052520" w:rsidRDefault="00052520">
            <w:pPr>
              <w:pStyle w:val="TableParagraph"/>
              <w:spacing w:before="136" w:line="240" w:lineRule="auto"/>
              <w:ind w:left="0"/>
              <w:jc w:val="left"/>
              <w:rPr>
                <w:b/>
                <w:sz w:val="24"/>
              </w:rPr>
            </w:pPr>
          </w:p>
          <w:p w14:paraId="4E71F8D9" w14:textId="77777777" w:rsidR="00052520" w:rsidRDefault="00630983">
            <w:pPr>
              <w:pStyle w:val="TableParagraph"/>
              <w:spacing w:line="240" w:lineRule="auto"/>
              <w:ind w:left="13"/>
              <w:rPr>
                <w:sz w:val="24"/>
              </w:rPr>
            </w:pPr>
            <w:r w:rsidRPr="004D6CD2">
              <w:rPr>
                <w:spacing w:val="-4"/>
                <w:sz w:val="24"/>
                <w:highlight w:val="green"/>
              </w:rPr>
              <w:t>2.04</w:t>
            </w:r>
          </w:p>
        </w:tc>
        <w:tc>
          <w:tcPr>
            <w:tcW w:w="1439" w:type="dxa"/>
          </w:tcPr>
          <w:p w14:paraId="05646FDB" w14:textId="77777777" w:rsidR="00052520" w:rsidRDefault="00052520">
            <w:pPr>
              <w:pStyle w:val="TableParagraph"/>
              <w:spacing w:before="136" w:line="240" w:lineRule="auto"/>
              <w:ind w:left="0"/>
              <w:jc w:val="left"/>
              <w:rPr>
                <w:b/>
                <w:sz w:val="24"/>
              </w:rPr>
            </w:pPr>
          </w:p>
          <w:p w14:paraId="7923E1EC" w14:textId="77777777" w:rsidR="00052520" w:rsidRDefault="00630983">
            <w:pPr>
              <w:pStyle w:val="TableParagraph"/>
              <w:spacing w:line="240" w:lineRule="auto"/>
              <w:ind w:left="16"/>
              <w:rPr>
                <w:sz w:val="24"/>
              </w:rPr>
            </w:pPr>
            <w:r w:rsidRPr="004D6CD2">
              <w:rPr>
                <w:spacing w:val="-2"/>
                <w:sz w:val="24"/>
                <w:highlight w:val="green"/>
              </w:rPr>
              <w:t>218.85</w:t>
            </w:r>
          </w:p>
        </w:tc>
        <w:tc>
          <w:tcPr>
            <w:tcW w:w="1369" w:type="dxa"/>
          </w:tcPr>
          <w:p w14:paraId="709F11DE" w14:textId="77777777" w:rsidR="00052520" w:rsidRDefault="00052520">
            <w:pPr>
              <w:pStyle w:val="TableParagraph"/>
              <w:spacing w:before="136" w:line="240" w:lineRule="auto"/>
              <w:ind w:left="0"/>
              <w:jc w:val="left"/>
              <w:rPr>
                <w:b/>
                <w:sz w:val="24"/>
              </w:rPr>
            </w:pPr>
          </w:p>
          <w:p w14:paraId="217D6AA9" w14:textId="77777777" w:rsidR="00052520" w:rsidRDefault="00630983">
            <w:pPr>
              <w:pStyle w:val="TableParagraph"/>
              <w:spacing w:line="240" w:lineRule="auto"/>
              <w:ind w:left="21" w:right="2"/>
              <w:rPr>
                <w:sz w:val="24"/>
              </w:rPr>
            </w:pPr>
            <w:r w:rsidRPr="004D6CD2">
              <w:rPr>
                <w:spacing w:val="-4"/>
                <w:sz w:val="24"/>
                <w:highlight w:val="green"/>
              </w:rPr>
              <w:t>1535</w:t>
            </w:r>
          </w:p>
        </w:tc>
      </w:tr>
      <w:tr w:rsidR="00052520" w14:paraId="04CDAC5B" w14:textId="77777777">
        <w:trPr>
          <w:trHeight w:val="827"/>
        </w:trPr>
        <w:tc>
          <w:tcPr>
            <w:tcW w:w="4784" w:type="dxa"/>
          </w:tcPr>
          <w:p w14:paraId="17A20D68" w14:textId="77777777" w:rsidR="00052520" w:rsidRDefault="00630983">
            <w:pPr>
              <w:pStyle w:val="TableParagraph"/>
              <w:spacing w:line="328" w:lineRule="auto"/>
              <w:ind w:left="110" w:right="95"/>
              <w:jc w:val="left"/>
              <w:rPr>
                <w:sz w:val="16"/>
              </w:rPr>
            </w:pPr>
            <w:r>
              <w:rPr>
                <w:position w:val="2"/>
                <w:sz w:val="24"/>
              </w:rPr>
              <w:t>T</w:t>
            </w:r>
            <w:r>
              <w:rPr>
                <w:sz w:val="16"/>
              </w:rPr>
              <w:t>8</w:t>
            </w:r>
            <w:r>
              <w:rPr>
                <w:position w:val="2"/>
                <w:sz w:val="24"/>
              </w:rPr>
              <w:t>-Vermicompost</w:t>
            </w:r>
            <w:r>
              <w:rPr>
                <w:spacing w:val="-15"/>
                <w:position w:val="2"/>
                <w:sz w:val="24"/>
              </w:rPr>
              <w:t xml:space="preserve"> </w:t>
            </w:r>
            <w:r>
              <w:rPr>
                <w:position w:val="2"/>
                <w:sz w:val="24"/>
              </w:rPr>
              <w:t>@</w:t>
            </w:r>
            <w:r>
              <w:rPr>
                <w:spacing w:val="-14"/>
                <w:position w:val="2"/>
                <w:sz w:val="24"/>
              </w:rPr>
              <w:t xml:space="preserve"> </w:t>
            </w:r>
            <w:r>
              <w:rPr>
                <w:position w:val="2"/>
                <w:sz w:val="24"/>
              </w:rPr>
              <w:t>2</w:t>
            </w:r>
            <w:r>
              <w:rPr>
                <w:spacing w:val="-12"/>
                <w:position w:val="2"/>
                <w:sz w:val="24"/>
              </w:rPr>
              <w:t xml:space="preserve"> </w:t>
            </w:r>
            <w:r>
              <w:rPr>
                <w:position w:val="2"/>
                <w:sz w:val="24"/>
              </w:rPr>
              <w:t>t</w:t>
            </w:r>
            <w:r>
              <w:rPr>
                <w:spacing w:val="-9"/>
                <w:position w:val="2"/>
                <w:sz w:val="24"/>
              </w:rPr>
              <w:t xml:space="preserve"> </w:t>
            </w:r>
            <w:r>
              <w:rPr>
                <w:position w:val="2"/>
                <w:sz w:val="24"/>
              </w:rPr>
              <w:t>ha</w:t>
            </w:r>
            <w:r>
              <w:rPr>
                <w:position w:val="2"/>
                <w:sz w:val="24"/>
                <w:vertAlign w:val="superscript"/>
              </w:rPr>
              <w:t>-1</w:t>
            </w:r>
            <w:r>
              <w:rPr>
                <w:spacing w:val="-21"/>
                <w:position w:val="2"/>
                <w:sz w:val="24"/>
              </w:rPr>
              <w:t xml:space="preserve"> </w:t>
            </w:r>
            <w:r>
              <w:rPr>
                <w:position w:val="2"/>
                <w:sz w:val="24"/>
              </w:rPr>
              <w:t>+</w:t>
            </w:r>
            <w:r>
              <w:rPr>
                <w:spacing w:val="-13"/>
                <w:position w:val="2"/>
                <w:sz w:val="24"/>
              </w:rPr>
              <w:t xml:space="preserve"> </w:t>
            </w:r>
            <w:r>
              <w:rPr>
                <w:position w:val="2"/>
                <w:sz w:val="24"/>
              </w:rPr>
              <w:t>Neem</w:t>
            </w:r>
            <w:r>
              <w:rPr>
                <w:spacing w:val="-12"/>
                <w:position w:val="2"/>
                <w:sz w:val="24"/>
              </w:rPr>
              <w:t xml:space="preserve"> </w:t>
            </w:r>
            <w:r>
              <w:rPr>
                <w:position w:val="2"/>
                <w:sz w:val="24"/>
              </w:rPr>
              <w:t>cake</w:t>
            </w:r>
            <w:r>
              <w:rPr>
                <w:spacing w:val="-13"/>
                <w:position w:val="2"/>
                <w:sz w:val="24"/>
              </w:rPr>
              <w:t xml:space="preserve"> </w:t>
            </w:r>
            <w:r>
              <w:rPr>
                <w:position w:val="2"/>
                <w:sz w:val="24"/>
              </w:rPr>
              <w:t>@</w:t>
            </w:r>
            <w:r>
              <w:rPr>
                <w:spacing w:val="-10"/>
                <w:position w:val="2"/>
                <w:sz w:val="24"/>
              </w:rPr>
              <w:t xml:space="preserve"> </w:t>
            </w:r>
            <w:r>
              <w:rPr>
                <w:position w:val="2"/>
                <w:sz w:val="24"/>
              </w:rPr>
              <w:t>2</w:t>
            </w:r>
            <w:r>
              <w:rPr>
                <w:spacing w:val="-12"/>
                <w:position w:val="2"/>
                <w:sz w:val="24"/>
              </w:rPr>
              <w:t xml:space="preserve"> </w:t>
            </w:r>
            <w:r>
              <w:rPr>
                <w:position w:val="2"/>
                <w:sz w:val="24"/>
              </w:rPr>
              <w:t xml:space="preserve">t </w:t>
            </w:r>
            <w:r>
              <w:rPr>
                <w:spacing w:val="-4"/>
                <w:position w:val="-8"/>
                <w:sz w:val="24"/>
              </w:rPr>
              <w:t>ha</w:t>
            </w:r>
            <w:r>
              <w:rPr>
                <w:spacing w:val="-4"/>
                <w:sz w:val="16"/>
              </w:rPr>
              <w:t>-1</w:t>
            </w:r>
          </w:p>
        </w:tc>
        <w:tc>
          <w:tcPr>
            <w:tcW w:w="1593" w:type="dxa"/>
          </w:tcPr>
          <w:p w14:paraId="3EE91B49" w14:textId="77777777" w:rsidR="00052520" w:rsidRDefault="00052520">
            <w:pPr>
              <w:pStyle w:val="TableParagraph"/>
              <w:spacing w:before="135" w:line="240" w:lineRule="auto"/>
              <w:ind w:left="0"/>
              <w:jc w:val="left"/>
              <w:rPr>
                <w:b/>
                <w:sz w:val="24"/>
              </w:rPr>
            </w:pPr>
          </w:p>
          <w:p w14:paraId="0FC88475" w14:textId="77777777" w:rsidR="00052520" w:rsidRDefault="00630983">
            <w:pPr>
              <w:pStyle w:val="TableParagraph"/>
              <w:spacing w:line="240" w:lineRule="auto"/>
              <w:ind w:right="2"/>
              <w:rPr>
                <w:sz w:val="24"/>
              </w:rPr>
            </w:pPr>
            <w:r w:rsidRPr="004D6CD2">
              <w:rPr>
                <w:spacing w:val="-2"/>
                <w:sz w:val="24"/>
                <w:highlight w:val="green"/>
              </w:rPr>
              <w:t>65.25</w:t>
            </w:r>
          </w:p>
        </w:tc>
        <w:tc>
          <w:tcPr>
            <w:tcW w:w="2258" w:type="dxa"/>
          </w:tcPr>
          <w:p w14:paraId="1A8E342E" w14:textId="77777777" w:rsidR="00052520" w:rsidRDefault="00052520">
            <w:pPr>
              <w:pStyle w:val="TableParagraph"/>
              <w:spacing w:before="135" w:line="240" w:lineRule="auto"/>
              <w:ind w:left="0"/>
              <w:jc w:val="left"/>
              <w:rPr>
                <w:b/>
                <w:sz w:val="24"/>
              </w:rPr>
            </w:pPr>
          </w:p>
          <w:p w14:paraId="5C747A9D" w14:textId="77777777" w:rsidR="00052520" w:rsidRDefault="00630983">
            <w:pPr>
              <w:pStyle w:val="TableParagraph"/>
              <w:spacing w:line="240" w:lineRule="auto"/>
              <w:ind w:left="142" w:right="131"/>
              <w:rPr>
                <w:sz w:val="24"/>
              </w:rPr>
            </w:pPr>
            <w:r w:rsidRPr="004D6CD2">
              <w:rPr>
                <w:spacing w:val="-2"/>
                <w:sz w:val="24"/>
                <w:highlight w:val="green"/>
              </w:rPr>
              <w:t>13.62</w:t>
            </w:r>
          </w:p>
        </w:tc>
        <w:tc>
          <w:tcPr>
            <w:tcW w:w="1266" w:type="dxa"/>
          </w:tcPr>
          <w:p w14:paraId="7B90B1D2" w14:textId="77777777" w:rsidR="00052520" w:rsidRDefault="00052520">
            <w:pPr>
              <w:pStyle w:val="TableParagraph"/>
              <w:spacing w:before="135" w:line="240" w:lineRule="auto"/>
              <w:ind w:left="0"/>
              <w:jc w:val="left"/>
              <w:rPr>
                <w:b/>
                <w:sz w:val="24"/>
              </w:rPr>
            </w:pPr>
          </w:p>
          <w:p w14:paraId="7902CEDB" w14:textId="77777777" w:rsidR="00052520" w:rsidRDefault="00630983">
            <w:pPr>
              <w:pStyle w:val="TableParagraph"/>
              <w:spacing w:line="240" w:lineRule="auto"/>
              <w:ind w:left="11"/>
              <w:rPr>
                <w:sz w:val="24"/>
              </w:rPr>
            </w:pPr>
            <w:r w:rsidRPr="004D6CD2">
              <w:rPr>
                <w:spacing w:val="-2"/>
                <w:sz w:val="24"/>
                <w:highlight w:val="green"/>
              </w:rPr>
              <w:t>65.74</w:t>
            </w:r>
          </w:p>
        </w:tc>
        <w:tc>
          <w:tcPr>
            <w:tcW w:w="1348" w:type="dxa"/>
          </w:tcPr>
          <w:p w14:paraId="7BC69447" w14:textId="77777777" w:rsidR="00052520" w:rsidRDefault="00052520">
            <w:pPr>
              <w:pStyle w:val="TableParagraph"/>
              <w:spacing w:before="135" w:line="240" w:lineRule="auto"/>
              <w:ind w:left="0"/>
              <w:jc w:val="left"/>
              <w:rPr>
                <w:b/>
                <w:sz w:val="24"/>
              </w:rPr>
            </w:pPr>
          </w:p>
          <w:p w14:paraId="0C335737" w14:textId="77777777" w:rsidR="00052520" w:rsidRDefault="00630983">
            <w:pPr>
              <w:pStyle w:val="TableParagraph"/>
              <w:spacing w:line="240" w:lineRule="auto"/>
              <w:ind w:left="13"/>
              <w:rPr>
                <w:sz w:val="24"/>
              </w:rPr>
            </w:pPr>
            <w:r w:rsidRPr="004D6CD2">
              <w:rPr>
                <w:spacing w:val="-4"/>
                <w:sz w:val="24"/>
                <w:highlight w:val="green"/>
              </w:rPr>
              <w:t>2.11</w:t>
            </w:r>
          </w:p>
        </w:tc>
        <w:tc>
          <w:tcPr>
            <w:tcW w:w="1439" w:type="dxa"/>
          </w:tcPr>
          <w:p w14:paraId="28A5905B" w14:textId="77777777" w:rsidR="00052520" w:rsidRDefault="00052520">
            <w:pPr>
              <w:pStyle w:val="TableParagraph"/>
              <w:spacing w:before="135" w:line="240" w:lineRule="auto"/>
              <w:ind w:left="0"/>
              <w:jc w:val="left"/>
              <w:rPr>
                <w:b/>
                <w:sz w:val="24"/>
              </w:rPr>
            </w:pPr>
          </w:p>
          <w:p w14:paraId="729FAF73" w14:textId="77777777" w:rsidR="00052520" w:rsidRDefault="00630983">
            <w:pPr>
              <w:pStyle w:val="TableParagraph"/>
              <w:spacing w:line="240" w:lineRule="auto"/>
              <w:ind w:left="16"/>
              <w:rPr>
                <w:sz w:val="24"/>
              </w:rPr>
            </w:pPr>
            <w:r w:rsidRPr="004D6CD2">
              <w:rPr>
                <w:spacing w:val="-2"/>
                <w:sz w:val="24"/>
                <w:highlight w:val="green"/>
              </w:rPr>
              <w:t>227.71</w:t>
            </w:r>
          </w:p>
        </w:tc>
        <w:tc>
          <w:tcPr>
            <w:tcW w:w="1369" w:type="dxa"/>
          </w:tcPr>
          <w:p w14:paraId="731AB80C" w14:textId="77777777" w:rsidR="00052520" w:rsidRDefault="00052520">
            <w:pPr>
              <w:pStyle w:val="TableParagraph"/>
              <w:spacing w:before="135" w:line="240" w:lineRule="auto"/>
              <w:ind w:left="0"/>
              <w:jc w:val="left"/>
              <w:rPr>
                <w:b/>
                <w:sz w:val="24"/>
              </w:rPr>
            </w:pPr>
          </w:p>
          <w:p w14:paraId="6313AC81" w14:textId="77777777" w:rsidR="00052520" w:rsidRDefault="00630983">
            <w:pPr>
              <w:pStyle w:val="TableParagraph"/>
              <w:spacing w:line="240" w:lineRule="auto"/>
              <w:ind w:left="21" w:right="2"/>
              <w:rPr>
                <w:sz w:val="24"/>
              </w:rPr>
            </w:pPr>
            <w:r w:rsidRPr="004D6CD2">
              <w:rPr>
                <w:spacing w:val="-4"/>
                <w:sz w:val="24"/>
                <w:highlight w:val="green"/>
              </w:rPr>
              <w:t>1640</w:t>
            </w:r>
          </w:p>
        </w:tc>
      </w:tr>
      <w:tr w:rsidR="00052520" w14:paraId="37FABF55" w14:textId="77777777">
        <w:trPr>
          <w:trHeight w:val="414"/>
        </w:trPr>
        <w:tc>
          <w:tcPr>
            <w:tcW w:w="4784" w:type="dxa"/>
          </w:tcPr>
          <w:p w14:paraId="6159CA37" w14:textId="77777777" w:rsidR="00052520" w:rsidRDefault="00630983">
            <w:pPr>
              <w:pStyle w:val="TableParagraph"/>
              <w:ind w:left="110"/>
              <w:jc w:val="left"/>
              <w:rPr>
                <w:sz w:val="24"/>
              </w:rPr>
            </w:pPr>
            <w:r>
              <w:rPr>
                <w:sz w:val="24"/>
              </w:rPr>
              <w:t xml:space="preserve">S. Em. </w:t>
            </w:r>
            <w:r>
              <w:rPr>
                <w:spacing w:val="-10"/>
                <w:sz w:val="24"/>
              </w:rPr>
              <w:t>±</w:t>
            </w:r>
          </w:p>
        </w:tc>
        <w:tc>
          <w:tcPr>
            <w:tcW w:w="1593" w:type="dxa"/>
          </w:tcPr>
          <w:p w14:paraId="4CAF91CC" w14:textId="77777777" w:rsidR="00052520" w:rsidRDefault="00630983">
            <w:pPr>
              <w:pStyle w:val="TableParagraph"/>
              <w:ind w:right="2"/>
              <w:rPr>
                <w:sz w:val="24"/>
              </w:rPr>
            </w:pPr>
            <w:r>
              <w:rPr>
                <w:spacing w:val="-4"/>
                <w:sz w:val="24"/>
              </w:rPr>
              <w:t>1.94</w:t>
            </w:r>
          </w:p>
        </w:tc>
        <w:tc>
          <w:tcPr>
            <w:tcW w:w="2258" w:type="dxa"/>
          </w:tcPr>
          <w:p w14:paraId="06791595" w14:textId="77777777" w:rsidR="00052520" w:rsidRDefault="00630983">
            <w:pPr>
              <w:pStyle w:val="TableParagraph"/>
              <w:ind w:left="142" w:right="131"/>
              <w:rPr>
                <w:sz w:val="24"/>
              </w:rPr>
            </w:pPr>
            <w:r>
              <w:rPr>
                <w:spacing w:val="-4"/>
                <w:sz w:val="24"/>
              </w:rPr>
              <w:t>0.42</w:t>
            </w:r>
          </w:p>
        </w:tc>
        <w:tc>
          <w:tcPr>
            <w:tcW w:w="1266" w:type="dxa"/>
          </w:tcPr>
          <w:p w14:paraId="6E3D99C4" w14:textId="77777777" w:rsidR="00052520" w:rsidRDefault="00630983">
            <w:pPr>
              <w:pStyle w:val="TableParagraph"/>
              <w:ind w:left="11"/>
              <w:rPr>
                <w:sz w:val="24"/>
              </w:rPr>
            </w:pPr>
            <w:r>
              <w:rPr>
                <w:spacing w:val="-4"/>
                <w:sz w:val="24"/>
              </w:rPr>
              <w:t>1.85</w:t>
            </w:r>
          </w:p>
        </w:tc>
        <w:tc>
          <w:tcPr>
            <w:tcW w:w="1348" w:type="dxa"/>
          </w:tcPr>
          <w:p w14:paraId="4C40ED96" w14:textId="77777777" w:rsidR="00052520" w:rsidRDefault="00630983">
            <w:pPr>
              <w:pStyle w:val="TableParagraph"/>
              <w:ind w:left="13"/>
              <w:rPr>
                <w:sz w:val="24"/>
              </w:rPr>
            </w:pPr>
            <w:r>
              <w:rPr>
                <w:spacing w:val="-4"/>
                <w:sz w:val="24"/>
              </w:rPr>
              <w:t>0.06</w:t>
            </w:r>
          </w:p>
        </w:tc>
        <w:tc>
          <w:tcPr>
            <w:tcW w:w="1439" w:type="dxa"/>
          </w:tcPr>
          <w:p w14:paraId="71E77738" w14:textId="77777777" w:rsidR="00052520" w:rsidRDefault="00630983">
            <w:pPr>
              <w:pStyle w:val="TableParagraph"/>
              <w:ind w:left="16"/>
              <w:rPr>
                <w:sz w:val="24"/>
              </w:rPr>
            </w:pPr>
            <w:r>
              <w:rPr>
                <w:spacing w:val="-4"/>
                <w:sz w:val="24"/>
              </w:rPr>
              <w:t>5.05</w:t>
            </w:r>
          </w:p>
        </w:tc>
        <w:tc>
          <w:tcPr>
            <w:tcW w:w="1369" w:type="dxa"/>
          </w:tcPr>
          <w:p w14:paraId="57D5967B" w14:textId="77777777" w:rsidR="00052520" w:rsidRDefault="00630983">
            <w:pPr>
              <w:pStyle w:val="TableParagraph"/>
              <w:ind w:left="21"/>
              <w:rPr>
                <w:sz w:val="24"/>
              </w:rPr>
            </w:pPr>
            <w:r>
              <w:rPr>
                <w:spacing w:val="-2"/>
                <w:sz w:val="24"/>
              </w:rPr>
              <w:t>36.52</w:t>
            </w:r>
          </w:p>
        </w:tc>
      </w:tr>
      <w:tr w:rsidR="00052520" w14:paraId="5602821B" w14:textId="77777777">
        <w:trPr>
          <w:trHeight w:val="412"/>
        </w:trPr>
        <w:tc>
          <w:tcPr>
            <w:tcW w:w="4784" w:type="dxa"/>
          </w:tcPr>
          <w:p w14:paraId="298AE0C5" w14:textId="77777777" w:rsidR="00052520" w:rsidRDefault="00630983">
            <w:pPr>
              <w:pStyle w:val="TableParagraph"/>
              <w:ind w:left="110"/>
              <w:jc w:val="left"/>
              <w:rPr>
                <w:sz w:val="24"/>
              </w:rPr>
            </w:pPr>
            <w:r>
              <w:rPr>
                <w:spacing w:val="-5"/>
                <w:sz w:val="24"/>
              </w:rPr>
              <w:t>CD%</w:t>
            </w:r>
          </w:p>
        </w:tc>
        <w:tc>
          <w:tcPr>
            <w:tcW w:w="1593" w:type="dxa"/>
          </w:tcPr>
          <w:p w14:paraId="4FDDA495" w14:textId="77777777" w:rsidR="00052520" w:rsidRDefault="00630983">
            <w:pPr>
              <w:pStyle w:val="TableParagraph"/>
              <w:ind w:right="2"/>
              <w:rPr>
                <w:sz w:val="24"/>
              </w:rPr>
            </w:pPr>
            <w:r>
              <w:rPr>
                <w:spacing w:val="-4"/>
                <w:sz w:val="24"/>
              </w:rPr>
              <w:t>5.88</w:t>
            </w:r>
          </w:p>
        </w:tc>
        <w:tc>
          <w:tcPr>
            <w:tcW w:w="2258" w:type="dxa"/>
          </w:tcPr>
          <w:p w14:paraId="04FFB8C1" w14:textId="77777777" w:rsidR="00052520" w:rsidRDefault="00630983">
            <w:pPr>
              <w:pStyle w:val="TableParagraph"/>
              <w:ind w:left="142" w:right="131"/>
              <w:rPr>
                <w:sz w:val="24"/>
              </w:rPr>
            </w:pPr>
            <w:r>
              <w:rPr>
                <w:spacing w:val="-4"/>
                <w:sz w:val="24"/>
              </w:rPr>
              <w:t>1.27</w:t>
            </w:r>
          </w:p>
        </w:tc>
        <w:tc>
          <w:tcPr>
            <w:tcW w:w="1266" w:type="dxa"/>
          </w:tcPr>
          <w:p w14:paraId="615F88AC" w14:textId="77777777" w:rsidR="00052520" w:rsidRDefault="00630983">
            <w:pPr>
              <w:pStyle w:val="TableParagraph"/>
              <w:ind w:left="11"/>
              <w:rPr>
                <w:sz w:val="24"/>
              </w:rPr>
            </w:pPr>
            <w:r>
              <w:rPr>
                <w:spacing w:val="-4"/>
                <w:sz w:val="24"/>
              </w:rPr>
              <w:t>5.60</w:t>
            </w:r>
          </w:p>
        </w:tc>
        <w:tc>
          <w:tcPr>
            <w:tcW w:w="1348" w:type="dxa"/>
          </w:tcPr>
          <w:p w14:paraId="290B100B" w14:textId="77777777" w:rsidR="00052520" w:rsidRDefault="00630983">
            <w:pPr>
              <w:pStyle w:val="TableParagraph"/>
              <w:ind w:left="13"/>
              <w:rPr>
                <w:sz w:val="24"/>
              </w:rPr>
            </w:pPr>
            <w:r>
              <w:rPr>
                <w:spacing w:val="-4"/>
                <w:sz w:val="24"/>
              </w:rPr>
              <w:t>0.19</w:t>
            </w:r>
          </w:p>
        </w:tc>
        <w:tc>
          <w:tcPr>
            <w:tcW w:w="1439" w:type="dxa"/>
          </w:tcPr>
          <w:p w14:paraId="28733C81" w14:textId="77777777" w:rsidR="00052520" w:rsidRDefault="00630983">
            <w:pPr>
              <w:pStyle w:val="TableParagraph"/>
              <w:ind w:left="16"/>
              <w:rPr>
                <w:sz w:val="24"/>
              </w:rPr>
            </w:pPr>
            <w:r>
              <w:rPr>
                <w:spacing w:val="-2"/>
                <w:sz w:val="24"/>
              </w:rPr>
              <w:t>15.32</w:t>
            </w:r>
          </w:p>
        </w:tc>
        <w:tc>
          <w:tcPr>
            <w:tcW w:w="1369" w:type="dxa"/>
          </w:tcPr>
          <w:p w14:paraId="67E4F7C7" w14:textId="77777777" w:rsidR="00052520" w:rsidRDefault="00630983">
            <w:pPr>
              <w:pStyle w:val="TableParagraph"/>
              <w:ind w:left="21"/>
              <w:rPr>
                <w:sz w:val="24"/>
              </w:rPr>
            </w:pPr>
            <w:r>
              <w:rPr>
                <w:spacing w:val="-2"/>
                <w:sz w:val="24"/>
              </w:rPr>
              <w:t>110.76</w:t>
            </w:r>
          </w:p>
        </w:tc>
      </w:tr>
    </w:tbl>
    <w:p w14:paraId="39462678" w14:textId="77777777" w:rsidR="00052520" w:rsidRDefault="00052520">
      <w:pPr>
        <w:pStyle w:val="TableParagraph"/>
        <w:rPr>
          <w:sz w:val="24"/>
        </w:rPr>
        <w:sectPr w:rsidR="00052520">
          <w:pgSz w:w="16840" w:h="11910" w:orient="landscape"/>
          <w:pgMar w:top="1340" w:right="283" w:bottom="280" w:left="283" w:header="720" w:footer="720" w:gutter="0"/>
          <w:cols w:space="720"/>
        </w:sectPr>
      </w:pPr>
    </w:p>
    <w:p w14:paraId="533E8935" w14:textId="77777777" w:rsidR="00052520" w:rsidRDefault="00630983">
      <w:pPr>
        <w:spacing w:before="93"/>
        <w:ind w:left="1157"/>
        <w:rPr>
          <w:b/>
          <w:sz w:val="24"/>
        </w:rPr>
      </w:pPr>
      <w:r>
        <w:rPr>
          <w:b/>
          <w:sz w:val="24"/>
        </w:rPr>
        <w:lastRenderedPageBreak/>
        <w:t>Table</w:t>
      </w:r>
      <w:r>
        <w:rPr>
          <w:b/>
          <w:spacing w:val="-7"/>
          <w:sz w:val="24"/>
        </w:rPr>
        <w:t xml:space="preserve"> </w:t>
      </w:r>
      <w:r>
        <w:rPr>
          <w:b/>
          <w:sz w:val="24"/>
        </w:rPr>
        <w:t>2</w:t>
      </w:r>
      <w:r>
        <w:rPr>
          <w:b/>
          <w:spacing w:val="-4"/>
          <w:sz w:val="24"/>
        </w:rPr>
        <w:t xml:space="preserve"> </w:t>
      </w:r>
      <w:r>
        <w:rPr>
          <w:b/>
          <w:sz w:val="24"/>
        </w:rPr>
        <w:t>Effect</w:t>
      </w:r>
      <w:r>
        <w:rPr>
          <w:b/>
          <w:spacing w:val="-4"/>
          <w:sz w:val="24"/>
        </w:rPr>
        <w:t xml:space="preserve"> </w:t>
      </w:r>
      <w:r>
        <w:rPr>
          <w:b/>
          <w:sz w:val="24"/>
        </w:rPr>
        <w:t>of</w:t>
      </w:r>
      <w:r>
        <w:rPr>
          <w:b/>
          <w:spacing w:val="-7"/>
          <w:sz w:val="24"/>
        </w:rPr>
        <w:t xml:space="preserve"> </w:t>
      </w:r>
      <w:r>
        <w:rPr>
          <w:b/>
          <w:sz w:val="24"/>
        </w:rPr>
        <w:t>different</w:t>
      </w:r>
      <w:r>
        <w:rPr>
          <w:b/>
          <w:spacing w:val="-4"/>
          <w:sz w:val="24"/>
        </w:rPr>
        <w:t xml:space="preserve"> </w:t>
      </w:r>
      <w:r>
        <w:rPr>
          <w:b/>
          <w:sz w:val="24"/>
        </w:rPr>
        <w:t>organic</w:t>
      </w:r>
      <w:r>
        <w:rPr>
          <w:b/>
          <w:spacing w:val="-4"/>
          <w:sz w:val="24"/>
        </w:rPr>
        <w:t xml:space="preserve"> </w:t>
      </w:r>
      <w:r>
        <w:rPr>
          <w:b/>
          <w:sz w:val="24"/>
        </w:rPr>
        <w:t>nutrient</w:t>
      </w:r>
      <w:r>
        <w:rPr>
          <w:b/>
          <w:spacing w:val="-4"/>
          <w:sz w:val="24"/>
        </w:rPr>
        <w:t xml:space="preserve"> </w:t>
      </w:r>
      <w:r>
        <w:rPr>
          <w:b/>
          <w:sz w:val="24"/>
        </w:rPr>
        <w:t>management</w:t>
      </w:r>
      <w:r>
        <w:rPr>
          <w:b/>
          <w:spacing w:val="-5"/>
          <w:sz w:val="24"/>
        </w:rPr>
        <w:t xml:space="preserve"> </w:t>
      </w:r>
      <w:r>
        <w:rPr>
          <w:b/>
          <w:sz w:val="24"/>
        </w:rPr>
        <w:t>on</w:t>
      </w:r>
      <w:r>
        <w:rPr>
          <w:b/>
          <w:spacing w:val="-2"/>
          <w:sz w:val="24"/>
        </w:rPr>
        <w:t xml:space="preserve"> </w:t>
      </w:r>
      <w:r>
        <w:rPr>
          <w:b/>
          <w:sz w:val="24"/>
        </w:rPr>
        <w:t>soil</w:t>
      </w:r>
      <w:r>
        <w:rPr>
          <w:b/>
          <w:spacing w:val="-3"/>
          <w:sz w:val="24"/>
        </w:rPr>
        <w:t xml:space="preserve"> </w:t>
      </w:r>
      <w:r>
        <w:rPr>
          <w:b/>
          <w:spacing w:val="-2"/>
          <w:sz w:val="24"/>
        </w:rPr>
        <w:t>properties</w:t>
      </w:r>
    </w:p>
    <w:p w14:paraId="21229843" w14:textId="77777777" w:rsidR="00052520" w:rsidRDefault="00052520">
      <w:pPr>
        <w:pStyle w:val="BodyText"/>
        <w:spacing w:before="4"/>
        <w:ind w:left="0"/>
        <w:jc w:val="left"/>
        <w:rPr>
          <w:b/>
          <w:sz w:val="12"/>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1431"/>
        <w:gridCol w:w="1714"/>
        <w:gridCol w:w="1102"/>
        <w:gridCol w:w="1483"/>
        <w:gridCol w:w="1431"/>
        <w:gridCol w:w="1358"/>
        <w:gridCol w:w="1416"/>
        <w:gridCol w:w="1361"/>
      </w:tblGrid>
      <w:tr w:rsidR="00052520" w14:paraId="5153D548" w14:textId="77777777">
        <w:trPr>
          <w:trHeight w:val="1362"/>
        </w:trPr>
        <w:tc>
          <w:tcPr>
            <w:tcW w:w="4928" w:type="dxa"/>
          </w:tcPr>
          <w:p w14:paraId="47380C4B" w14:textId="77777777" w:rsidR="00052520" w:rsidRDefault="00052520">
            <w:pPr>
              <w:pStyle w:val="TableParagraph"/>
              <w:spacing w:before="198" w:line="240" w:lineRule="auto"/>
              <w:ind w:left="0"/>
              <w:jc w:val="left"/>
              <w:rPr>
                <w:b/>
                <w:sz w:val="24"/>
              </w:rPr>
            </w:pPr>
          </w:p>
          <w:p w14:paraId="4C3C7DCD" w14:textId="77777777" w:rsidR="00052520" w:rsidRDefault="00630983">
            <w:pPr>
              <w:pStyle w:val="TableParagraph"/>
              <w:spacing w:line="240" w:lineRule="auto"/>
              <w:ind w:left="1620"/>
              <w:jc w:val="left"/>
              <w:rPr>
                <w:b/>
                <w:sz w:val="24"/>
              </w:rPr>
            </w:pPr>
            <w:r>
              <w:rPr>
                <w:b/>
                <w:spacing w:val="-2"/>
                <w:sz w:val="24"/>
              </w:rPr>
              <w:t>Treatment</w:t>
            </w:r>
            <w:r>
              <w:rPr>
                <w:b/>
                <w:spacing w:val="-11"/>
                <w:sz w:val="24"/>
              </w:rPr>
              <w:t xml:space="preserve"> </w:t>
            </w:r>
            <w:r>
              <w:rPr>
                <w:b/>
                <w:spacing w:val="-4"/>
                <w:sz w:val="24"/>
              </w:rPr>
              <w:t>name</w:t>
            </w:r>
          </w:p>
        </w:tc>
        <w:tc>
          <w:tcPr>
            <w:tcW w:w="1431" w:type="dxa"/>
          </w:tcPr>
          <w:p w14:paraId="47B2F22C" w14:textId="77777777" w:rsidR="00052520" w:rsidRDefault="00630983">
            <w:pPr>
              <w:pStyle w:val="TableParagraph"/>
              <w:spacing w:before="73" w:line="259" w:lineRule="auto"/>
              <w:ind w:left="348" w:right="337" w:hanging="4"/>
              <w:rPr>
                <w:b/>
                <w:sz w:val="24"/>
              </w:rPr>
            </w:pPr>
            <w:r>
              <w:rPr>
                <w:b/>
                <w:spacing w:val="-4"/>
                <w:sz w:val="24"/>
              </w:rPr>
              <w:t xml:space="preserve">Bulk </w:t>
            </w:r>
            <w:r>
              <w:rPr>
                <w:b/>
                <w:spacing w:val="-2"/>
                <w:sz w:val="24"/>
              </w:rPr>
              <w:t>density</w:t>
            </w:r>
          </w:p>
          <w:p w14:paraId="37014D83" w14:textId="77777777" w:rsidR="00052520" w:rsidRDefault="00630983">
            <w:pPr>
              <w:pStyle w:val="TableParagraph"/>
              <w:spacing w:before="155" w:line="240" w:lineRule="auto"/>
              <w:ind w:right="5"/>
              <w:rPr>
                <w:b/>
                <w:sz w:val="24"/>
              </w:rPr>
            </w:pPr>
            <w:r>
              <w:rPr>
                <w:b/>
                <w:sz w:val="24"/>
              </w:rPr>
              <w:t>(Mg</w:t>
            </w:r>
            <w:r>
              <w:rPr>
                <w:b/>
                <w:spacing w:val="-2"/>
                <w:sz w:val="24"/>
              </w:rPr>
              <w:t xml:space="preserve"> </w:t>
            </w:r>
            <w:r>
              <w:rPr>
                <w:b/>
                <w:spacing w:val="-5"/>
                <w:sz w:val="24"/>
              </w:rPr>
              <w:t>m</w:t>
            </w:r>
            <w:r>
              <w:rPr>
                <w:b/>
                <w:spacing w:val="-5"/>
                <w:position w:val="8"/>
                <w:sz w:val="16"/>
              </w:rPr>
              <w:t>3</w:t>
            </w:r>
            <w:r>
              <w:rPr>
                <w:b/>
                <w:spacing w:val="-5"/>
                <w:sz w:val="24"/>
              </w:rPr>
              <w:t>)</w:t>
            </w:r>
          </w:p>
        </w:tc>
        <w:tc>
          <w:tcPr>
            <w:tcW w:w="1714" w:type="dxa"/>
          </w:tcPr>
          <w:p w14:paraId="48077806" w14:textId="77777777" w:rsidR="00052520" w:rsidRDefault="00630983">
            <w:pPr>
              <w:pStyle w:val="TableParagraph"/>
              <w:spacing w:line="259" w:lineRule="auto"/>
              <w:ind w:left="488" w:right="444" w:hanging="32"/>
              <w:jc w:val="left"/>
              <w:rPr>
                <w:b/>
                <w:sz w:val="24"/>
              </w:rPr>
            </w:pPr>
            <w:r>
              <w:rPr>
                <w:b/>
                <w:spacing w:val="-2"/>
                <w:sz w:val="24"/>
              </w:rPr>
              <w:t>Particle density</w:t>
            </w:r>
          </w:p>
          <w:p w14:paraId="61946B6C" w14:textId="77777777" w:rsidR="00052520" w:rsidRDefault="00630983">
            <w:pPr>
              <w:pStyle w:val="TableParagraph"/>
              <w:spacing w:before="153" w:line="240" w:lineRule="auto"/>
              <w:ind w:left="433"/>
              <w:jc w:val="left"/>
              <w:rPr>
                <w:b/>
                <w:sz w:val="24"/>
              </w:rPr>
            </w:pPr>
            <w:r>
              <w:rPr>
                <w:b/>
                <w:sz w:val="24"/>
              </w:rPr>
              <w:t>(Mg</w:t>
            </w:r>
            <w:r>
              <w:rPr>
                <w:b/>
                <w:spacing w:val="-2"/>
                <w:sz w:val="24"/>
              </w:rPr>
              <w:t xml:space="preserve"> </w:t>
            </w:r>
            <w:r>
              <w:rPr>
                <w:b/>
                <w:spacing w:val="-5"/>
                <w:sz w:val="24"/>
              </w:rPr>
              <w:t>m</w:t>
            </w:r>
            <w:r>
              <w:rPr>
                <w:b/>
                <w:spacing w:val="-5"/>
                <w:position w:val="8"/>
                <w:sz w:val="16"/>
              </w:rPr>
              <w:t>3</w:t>
            </w:r>
            <w:r>
              <w:rPr>
                <w:b/>
                <w:spacing w:val="-5"/>
                <w:sz w:val="24"/>
              </w:rPr>
              <w:t>)</w:t>
            </w:r>
          </w:p>
        </w:tc>
        <w:tc>
          <w:tcPr>
            <w:tcW w:w="1102" w:type="dxa"/>
          </w:tcPr>
          <w:p w14:paraId="15EA07FF" w14:textId="77777777" w:rsidR="00052520" w:rsidRDefault="00052520">
            <w:pPr>
              <w:pStyle w:val="TableParagraph"/>
              <w:spacing w:before="198" w:line="240" w:lineRule="auto"/>
              <w:ind w:left="0"/>
              <w:jc w:val="left"/>
              <w:rPr>
                <w:b/>
                <w:sz w:val="24"/>
              </w:rPr>
            </w:pPr>
          </w:p>
          <w:p w14:paraId="4E417B7B" w14:textId="77777777" w:rsidR="00052520" w:rsidRDefault="00630983">
            <w:pPr>
              <w:pStyle w:val="TableParagraph"/>
              <w:spacing w:line="240" w:lineRule="auto"/>
              <w:ind w:left="11"/>
              <w:rPr>
                <w:b/>
                <w:sz w:val="24"/>
              </w:rPr>
            </w:pPr>
            <w:r>
              <w:rPr>
                <w:b/>
                <w:sz w:val="24"/>
              </w:rPr>
              <w:t xml:space="preserve">Soil </w:t>
            </w:r>
            <w:r>
              <w:rPr>
                <w:b/>
                <w:spacing w:val="-5"/>
                <w:sz w:val="24"/>
              </w:rPr>
              <w:t>pH</w:t>
            </w:r>
          </w:p>
        </w:tc>
        <w:tc>
          <w:tcPr>
            <w:tcW w:w="1483" w:type="dxa"/>
          </w:tcPr>
          <w:p w14:paraId="412B0037" w14:textId="77777777" w:rsidR="00052520" w:rsidRDefault="00630983">
            <w:pPr>
              <w:pStyle w:val="TableParagraph"/>
              <w:spacing w:line="357" w:lineRule="auto"/>
              <w:ind w:left="109" w:right="94"/>
              <w:rPr>
                <w:b/>
                <w:sz w:val="24"/>
              </w:rPr>
            </w:pPr>
            <w:r>
              <w:rPr>
                <w:b/>
                <w:spacing w:val="-2"/>
                <w:sz w:val="24"/>
              </w:rPr>
              <w:t>Electrical conductivity (</w:t>
            </w:r>
            <w:proofErr w:type="spellStart"/>
            <w:r>
              <w:rPr>
                <w:b/>
                <w:spacing w:val="-2"/>
                <w:sz w:val="24"/>
              </w:rPr>
              <w:t>dSm</w:t>
            </w:r>
            <w:proofErr w:type="spellEnd"/>
            <w:r>
              <w:rPr>
                <w:b/>
                <w:spacing w:val="-2"/>
                <w:position w:val="8"/>
                <w:sz w:val="16"/>
              </w:rPr>
              <w:t>-1</w:t>
            </w:r>
            <w:r>
              <w:rPr>
                <w:b/>
                <w:spacing w:val="-2"/>
                <w:sz w:val="24"/>
              </w:rPr>
              <w:t>)</w:t>
            </w:r>
          </w:p>
        </w:tc>
        <w:tc>
          <w:tcPr>
            <w:tcW w:w="1431" w:type="dxa"/>
          </w:tcPr>
          <w:p w14:paraId="29B4125A" w14:textId="77777777" w:rsidR="00052520" w:rsidRDefault="00630983">
            <w:pPr>
              <w:pStyle w:val="TableParagraph"/>
              <w:spacing w:line="360" w:lineRule="auto"/>
              <w:ind w:left="385" w:right="283" w:hanging="92"/>
              <w:jc w:val="both"/>
              <w:rPr>
                <w:b/>
                <w:sz w:val="24"/>
              </w:rPr>
            </w:pPr>
            <w:r>
              <w:rPr>
                <w:b/>
                <w:spacing w:val="-2"/>
                <w:sz w:val="24"/>
              </w:rPr>
              <w:t xml:space="preserve">Organic carbon </w:t>
            </w:r>
            <w:r>
              <w:rPr>
                <w:b/>
                <w:spacing w:val="-4"/>
                <w:sz w:val="24"/>
              </w:rPr>
              <w:t>(%)</w:t>
            </w:r>
          </w:p>
        </w:tc>
        <w:tc>
          <w:tcPr>
            <w:tcW w:w="1358" w:type="dxa"/>
          </w:tcPr>
          <w:p w14:paraId="7C30CE66" w14:textId="77777777" w:rsidR="00052520" w:rsidRDefault="00630983">
            <w:pPr>
              <w:pStyle w:val="TableParagraph"/>
              <w:spacing w:line="360" w:lineRule="auto"/>
              <w:ind w:left="246" w:right="189" w:hanging="48"/>
              <w:jc w:val="both"/>
              <w:rPr>
                <w:b/>
                <w:sz w:val="24"/>
              </w:rPr>
            </w:pPr>
            <w:r>
              <w:rPr>
                <w:b/>
                <w:spacing w:val="-4"/>
                <w:sz w:val="24"/>
              </w:rPr>
              <w:t xml:space="preserve">Available </w:t>
            </w:r>
            <w:r>
              <w:rPr>
                <w:b/>
                <w:spacing w:val="-2"/>
                <w:sz w:val="24"/>
              </w:rPr>
              <w:t>nitrogen (kg/ha)</w:t>
            </w:r>
          </w:p>
        </w:tc>
        <w:tc>
          <w:tcPr>
            <w:tcW w:w="1416" w:type="dxa"/>
          </w:tcPr>
          <w:p w14:paraId="776B18BC" w14:textId="77777777" w:rsidR="00052520" w:rsidRDefault="00630983">
            <w:pPr>
              <w:pStyle w:val="TableParagraph"/>
              <w:spacing w:line="360" w:lineRule="auto"/>
              <w:ind w:left="107" w:right="95" w:hanging="4"/>
              <w:rPr>
                <w:b/>
                <w:sz w:val="24"/>
              </w:rPr>
            </w:pPr>
            <w:r>
              <w:rPr>
                <w:b/>
                <w:spacing w:val="-2"/>
                <w:sz w:val="24"/>
              </w:rPr>
              <w:t>Available phosphorus (kg/ha)</w:t>
            </w:r>
          </w:p>
        </w:tc>
        <w:tc>
          <w:tcPr>
            <w:tcW w:w="1361" w:type="dxa"/>
          </w:tcPr>
          <w:p w14:paraId="62A0E3E6" w14:textId="77777777" w:rsidR="00052520" w:rsidRDefault="00630983">
            <w:pPr>
              <w:pStyle w:val="TableParagraph"/>
              <w:spacing w:line="360" w:lineRule="auto"/>
              <w:ind w:left="160" w:right="146" w:firstLine="2"/>
              <w:rPr>
                <w:b/>
                <w:sz w:val="24"/>
              </w:rPr>
            </w:pPr>
            <w:r>
              <w:rPr>
                <w:b/>
                <w:spacing w:val="-2"/>
                <w:sz w:val="24"/>
              </w:rPr>
              <w:t>Available potassium (kg/ha)</w:t>
            </w:r>
          </w:p>
        </w:tc>
      </w:tr>
      <w:tr w:rsidR="00052520" w14:paraId="7B5CD51D" w14:textId="77777777">
        <w:trPr>
          <w:trHeight w:val="412"/>
        </w:trPr>
        <w:tc>
          <w:tcPr>
            <w:tcW w:w="4928" w:type="dxa"/>
          </w:tcPr>
          <w:p w14:paraId="182A061F" w14:textId="77777777" w:rsidR="00052520" w:rsidRDefault="00630983">
            <w:pPr>
              <w:pStyle w:val="TableParagraph"/>
              <w:spacing w:line="277" w:lineRule="exact"/>
              <w:ind w:left="110"/>
              <w:jc w:val="left"/>
              <w:rPr>
                <w:position w:val="2"/>
                <w:sz w:val="24"/>
              </w:rPr>
            </w:pPr>
            <w:r>
              <w:rPr>
                <w:position w:val="2"/>
                <w:sz w:val="24"/>
              </w:rPr>
              <w:t>T</w:t>
            </w:r>
            <w:r>
              <w:rPr>
                <w:sz w:val="16"/>
              </w:rPr>
              <w:t>1</w:t>
            </w:r>
            <w:r>
              <w:rPr>
                <w:position w:val="2"/>
                <w:sz w:val="24"/>
              </w:rPr>
              <w:t>-Control</w:t>
            </w:r>
            <w:r>
              <w:rPr>
                <w:spacing w:val="-2"/>
                <w:position w:val="2"/>
                <w:sz w:val="24"/>
              </w:rPr>
              <w:t xml:space="preserve"> </w:t>
            </w:r>
            <w:r>
              <w:rPr>
                <w:position w:val="2"/>
                <w:sz w:val="24"/>
              </w:rPr>
              <w:t>(No</w:t>
            </w:r>
            <w:r>
              <w:rPr>
                <w:spacing w:val="-1"/>
                <w:position w:val="2"/>
                <w:sz w:val="24"/>
              </w:rPr>
              <w:t xml:space="preserve"> </w:t>
            </w:r>
            <w:r>
              <w:rPr>
                <w:spacing w:val="-2"/>
                <w:position w:val="2"/>
                <w:sz w:val="24"/>
              </w:rPr>
              <w:t>application)</w:t>
            </w:r>
          </w:p>
        </w:tc>
        <w:tc>
          <w:tcPr>
            <w:tcW w:w="1431" w:type="dxa"/>
          </w:tcPr>
          <w:p w14:paraId="1F399A5F" w14:textId="77777777" w:rsidR="00052520" w:rsidRDefault="00630983">
            <w:pPr>
              <w:pStyle w:val="TableParagraph"/>
              <w:ind w:right="3"/>
              <w:rPr>
                <w:sz w:val="24"/>
              </w:rPr>
            </w:pPr>
            <w:r>
              <w:rPr>
                <w:spacing w:val="-4"/>
                <w:sz w:val="24"/>
              </w:rPr>
              <w:t>1.41</w:t>
            </w:r>
          </w:p>
        </w:tc>
        <w:tc>
          <w:tcPr>
            <w:tcW w:w="1714" w:type="dxa"/>
          </w:tcPr>
          <w:p w14:paraId="7FE3F072" w14:textId="77777777" w:rsidR="00052520" w:rsidRDefault="00630983">
            <w:pPr>
              <w:pStyle w:val="TableParagraph"/>
              <w:rPr>
                <w:sz w:val="24"/>
              </w:rPr>
            </w:pPr>
            <w:r>
              <w:rPr>
                <w:spacing w:val="-4"/>
                <w:sz w:val="24"/>
              </w:rPr>
              <w:t>2.85</w:t>
            </w:r>
          </w:p>
        </w:tc>
        <w:tc>
          <w:tcPr>
            <w:tcW w:w="1102" w:type="dxa"/>
          </w:tcPr>
          <w:p w14:paraId="668C3F9F" w14:textId="77777777" w:rsidR="00052520" w:rsidRDefault="00630983">
            <w:pPr>
              <w:pStyle w:val="TableParagraph"/>
              <w:ind w:left="11" w:right="4"/>
              <w:rPr>
                <w:sz w:val="24"/>
              </w:rPr>
            </w:pPr>
            <w:r>
              <w:rPr>
                <w:spacing w:val="-4"/>
                <w:sz w:val="24"/>
              </w:rPr>
              <w:t>7.62</w:t>
            </w:r>
          </w:p>
        </w:tc>
        <w:tc>
          <w:tcPr>
            <w:tcW w:w="1483" w:type="dxa"/>
          </w:tcPr>
          <w:p w14:paraId="2D719A7E" w14:textId="77777777" w:rsidR="00052520" w:rsidRDefault="00630983">
            <w:pPr>
              <w:pStyle w:val="TableParagraph"/>
              <w:rPr>
                <w:sz w:val="24"/>
              </w:rPr>
            </w:pPr>
            <w:r>
              <w:rPr>
                <w:spacing w:val="-4"/>
                <w:sz w:val="24"/>
              </w:rPr>
              <w:t>0.49</w:t>
            </w:r>
          </w:p>
        </w:tc>
        <w:tc>
          <w:tcPr>
            <w:tcW w:w="1431" w:type="dxa"/>
          </w:tcPr>
          <w:p w14:paraId="7A40A48B" w14:textId="77777777" w:rsidR="00052520" w:rsidRDefault="00630983">
            <w:pPr>
              <w:pStyle w:val="TableParagraph"/>
              <w:rPr>
                <w:sz w:val="24"/>
              </w:rPr>
            </w:pPr>
            <w:r w:rsidRPr="004D6CD2">
              <w:rPr>
                <w:spacing w:val="-4"/>
                <w:sz w:val="24"/>
                <w:highlight w:val="green"/>
              </w:rPr>
              <w:t>0.48</w:t>
            </w:r>
          </w:p>
        </w:tc>
        <w:tc>
          <w:tcPr>
            <w:tcW w:w="1358" w:type="dxa"/>
          </w:tcPr>
          <w:p w14:paraId="1CF5615C" w14:textId="77777777" w:rsidR="00052520" w:rsidRDefault="00630983">
            <w:pPr>
              <w:pStyle w:val="TableParagraph"/>
              <w:ind w:left="6"/>
              <w:rPr>
                <w:sz w:val="24"/>
              </w:rPr>
            </w:pPr>
            <w:r w:rsidRPr="002269CD">
              <w:rPr>
                <w:spacing w:val="-2"/>
                <w:sz w:val="24"/>
                <w:highlight w:val="green"/>
              </w:rPr>
              <w:t>141.00</w:t>
            </w:r>
          </w:p>
        </w:tc>
        <w:tc>
          <w:tcPr>
            <w:tcW w:w="1416" w:type="dxa"/>
          </w:tcPr>
          <w:p w14:paraId="0CA4B974" w14:textId="77777777" w:rsidR="00052520" w:rsidRDefault="00630983">
            <w:pPr>
              <w:pStyle w:val="TableParagraph"/>
              <w:ind w:left="6"/>
              <w:rPr>
                <w:sz w:val="24"/>
              </w:rPr>
            </w:pPr>
            <w:r>
              <w:rPr>
                <w:spacing w:val="-2"/>
                <w:sz w:val="24"/>
              </w:rPr>
              <w:t>12.01</w:t>
            </w:r>
          </w:p>
        </w:tc>
        <w:tc>
          <w:tcPr>
            <w:tcW w:w="1361" w:type="dxa"/>
          </w:tcPr>
          <w:p w14:paraId="266B3F01" w14:textId="77777777" w:rsidR="00052520" w:rsidRDefault="00630983">
            <w:pPr>
              <w:pStyle w:val="TableParagraph"/>
              <w:ind w:left="13"/>
              <w:rPr>
                <w:sz w:val="24"/>
              </w:rPr>
            </w:pPr>
            <w:r>
              <w:rPr>
                <w:spacing w:val="-2"/>
                <w:sz w:val="24"/>
              </w:rPr>
              <w:t>170.85</w:t>
            </w:r>
          </w:p>
        </w:tc>
      </w:tr>
      <w:tr w:rsidR="00052520" w14:paraId="1B4B5C9C" w14:textId="77777777">
        <w:trPr>
          <w:trHeight w:val="415"/>
        </w:trPr>
        <w:tc>
          <w:tcPr>
            <w:tcW w:w="4928" w:type="dxa"/>
          </w:tcPr>
          <w:p w14:paraId="3368ABE0" w14:textId="77777777" w:rsidR="00052520" w:rsidRDefault="00630983">
            <w:pPr>
              <w:pStyle w:val="TableParagraph"/>
              <w:spacing w:before="1" w:line="240" w:lineRule="auto"/>
              <w:ind w:left="110"/>
              <w:jc w:val="left"/>
              <w:rPr>
                <w:position w:val="2"/>
                <w:sz w:val="24"/>
              </w:rPr>
            </w:pPr>
            <w:r>
              <w:rPr>
                <w:position w:val="2"/>
                <w:sz w:val="24"/>
              </w:rPr>
              <w:t>T</w:t>
            </w:r>
            <w:r>
              <w:rPr>
                <w:sz w:val="16"/>
              </w:rPr>
              <w:t>2</w:t>
            </w:r>
            <w:r>
              <w:rPr>
                <w:position w:val="2"/>
                <w:sz w:val="24"/>
              </w:rPr>
              <w:t>-FYM</w:t>
            </w:r>
            <w:r>
              <w:rPr>
                <w:spacing w:val="-3"/>
                <w:position w:val="2"/>
                <w:sz w:val="24"/>
              </w:rPr>
              <w:t xml:space="preserve"> </w:t>
            </w:r>
            <w:r>
              <w:rPr>
                <w:position w:val="2"/>
                <w:sz w:val="24"/>
              </w:rPr>
              <w:t>@10</w:t>
            </w:r>
            <w:r>
              <w:rPr>
                <w:spacing w:val="-1"/>
                <w:position w:val="2"/>
                <w:sz w:val="24"/>
              </w:rPr>
              <w:t xml:space="preserve"> </w:t>
            </w:r>
            <w:r>
              <w:rPr>
                <w:position w:val="2"/>
                <w:sz w:val="24"/>
              </w:rPr>
              <w:t>t</w:t>
            </w:r>
            <w:r>
              <w:rPr>
                <w:spacing w:val="-1"/>
                <w:position w:val="2"/>
                <w:sz w:val="24"/>
              </w:rPr>
              <w:t xml:space="preserve"> </w:t>
            </w:r>
            <w:r>
              <w:rPr>
                <w:position w:val="2"/>
                <w:sz w:val="24"/>
              </w:rPr>
              <w:t>ha</w:t>
            </w:r>
            <w:r>
              <w:rPr>
                <w:position w:val="2"/>
                <w:sz w:val="24"/>
                <w:vertAlign w:val="superscript"/>
              </w:rPr>
              <w:t>-</w:t>
            </w:r>
            <w:r>
              <w:rPr>
                <w:spacing w:val="-10"/>
                <w:position w:val="2"/>
                <w:sz w:val="24"/>
                <w:vertAlign w:val="superscript"/>
              </w:rPr>
              <w:t>1</w:t>
            </w:r>
          </w:p>
        </w:tc>
        <w:tc>
          <w:tcPr>
            <w:tcW w:w="1431" w:type="dxa"/>
          </w:tcPr>
          <w:p w14:paraId="51969168" w14:textId="77777777" w:rsidR="00052520" w:rsidRDefault="00630983">
            <w:pPr>
              <w:pStyle w:val="TableParagraph"/>
              <w:spacing w:before="2" w:line="240" w:lineRule="auto"/>
              <w:ind w:right="3"/>
              <w:rPr>
                <w:sz w:val="24"/>
              </w:rPr>
            </w:pPr>
            <w:r>
              <w:rPr>
                <w:spacing w:val="-4"/>
                <w:sz w:val="24"/>
              </w:rPr>
              <w:t>1.24</w:t>
            </w:r>
          </w:p>
        </w:tc>
        <w:tc>
          <w:tcPr>
            <w:tcW w:w="1714" w:type="dxa"/>
          </w:tcPr>
          <w:p w14:paraId="1855253D" w14:textId="77777777" w:rsidR="00052520" w:rsidRDefault="00630983">
            <w:pPr>
              <w:pStyle w:val="TableParagraph"/>
              <w:spacing w:before="2" w:line="240" w:lineRule="auto"/>
              <w:rPr>
                <w:sz w:val="24"/>
              </w:rPr>
            </w:pPr>
            <w:r>
              <w:rPr>
                <w:spacing w:val="-4"/>
                <w:sz w:val="24"/>
              </w:rPr>
              <w:t>2.50</w:t>
            </w:r>
          </w:p>
        </w:tc>
        <w:tc>
          <w:tcPr>
            <w:tcW w:w="1102" w:type="dxa"/>
          </w:tcPr>
          <w:p w14:paraId="15826290" w14:textId="77777777" w:rsidR="00052520" w:rsidRDefault="00630983">
            <w:pPr>
              <w:pStyle w:val="TableParagraph"/>
              <w:spacing w:before="2" w:line="240" w:lineRule="auto"/>
              <w:ind w:left="11" w:right="4"/>
              <w:rPr>
                <w:sz w:val="24"/>
              </w:rPr>
            </w:pPr>
            <w:r>
              <w:rPr>
                <w:spacing w:val="-4"/>
                <w:sz w:val="24"/>
              </w:rPr>
              <w:t>7.55</w:t>
            </w:r>
          </w:p>
        </w:tc>
        <w:tc>
          <w:tcPr>
            <w:tcW w:w="1483" w:type="dxa"/>
          </w:tcPr>
          <w:p w14:paraId="460BFA24" w14:textId="77777777" w:rsidR="00052520" w:rsidRDefault="00630983">
            <w:pPr>
              <w:pStyle w:val="TableParagraph"/>
              <w:spacing w:before="2" w:line="240" w:lineRule="auto"/>
              <w:rPr>
                <w:sz w:val="24"/>
              </w:rPr>
            </w:pPr>
            <w:r>
              <w:rPr>
                <w:spacing w:val="-4"/>
                <w:sz w:val="24"/>
              </w:rPr>
              <w:t>0.53</w:t>
            </w:r>
          </w:p>
        </w:tc>
        <w:tc>
          <w:tcPr>
            <w:tcW w:w="1431" w:type="dxa"/>
          </w:tcPr>
          <w:p w14:paraId="54880A06" w14:textId="77777777" w:rsidR="00052520" w:rsidRDefault="00630983">
            <w:pPr>
              <w:pStyle w:val="TableParagraph"/>
              <w:spacing w:before="2" w:line="240" w:lineRule="auto"/>
              <w:rPr>
                <w:sz w:val="24"/>
              </w:rPr>
            </w:pPr>
            <w:r w:rsidRPr="004D6CD2">
              <w:rPr>
                <w:spacing w:val="-4"/>
                <w:sz w:val="24"/>
                <w:highlight w:val="green"/>
              </w:rPr>
              <w:t>0.57</w:t>
            </w:r>
          </w:p>
        </w:tc>
        <w:tc>
          <w:tcPr>
            <w:tcW w:w="1358" w:type="dxa"/>
          </w:tcPr>
          <w:p w14:paraId="01F564F2" w14:textId="77777777" w:rsidR="00052520" w:rsidRDefault="00630983">
            <w:pPr>
              <w:pStyle w:val="TableParagraph"/>
              <w:spacing w:before="2" w:line="240" w:lineRule="auto"/>
              <w:ind w:left="6"/>
              <w:rPr>
                <w:sz w:val="24"/>
              </w:rPr>
            </w:pPr>
            <w:r>
              <w:rPr>
                <w:spacing w:val="-2"/>
                <w:sz w:val="24"/>
              </w:rPr>
              <w:t>160.02</w:t>
            </w:r>
          </w:p>
        </w:tc>
        <w:tc>
          <w:tcPr>
            <w:tcW w:w="1416" w:type="dxa"/>
          </w:tcPr>
          <w:p w14:paraId="3E2E4672" w14:textId="77777777" w:rsidR="00052520" w:rsidRDefault="00630983">
            <w:pPr>
              <w:pStyle w:val="TableParagraph"/>
              <w:spacing w:before="2" w:line="240" w:lineRule="auto"/>
              <w:ind w:left="6"/>
              <w:rPr>
                <w:sz w:val="24"/>
              </w:rPr>
            </w:pPr>
            <w:r>
              <w:rPr>
                <w:spacing w:val="-2"/>
                <w:sz w:val="24"/>
              </w:rPr>
              <w:t>13.56</w:t>
            </w:r>
          </w:p>
        </w:tc>
        <w:tc>
          <w:tcPr>
            <w:tcW w:w="1361" w:type="dxa"/>
          </w:tcPr>
          <w:p w14:paraId="1051558B" w14:textId="77777777" w:rsidR="00052520" w:rsidRDefault="00630983">
            <w:pPr>
              <w:pStyle w:val="TableParagraph"/>
              <w:spacing w:before="2" w:line="240" w:lineRule="auto"/>
              <w:ind w:left="13"/>
              <w:rPr>
                <w:sz w:val="24"/>
              </w:rPr>
            </w:pPr>
            <w:r>
              <w:rPr>
                <w:spacing w:val="-2"/>
                <w:sz w:val="24"/>
              </w:rPr>
              <w:t>177.18</w:t>
            </w:r>
          </w:p>
        </w:tc>
      </w:tr>
      <w:tr w:rsidR="00052520" w14:paraId="3BE27D86" w14:textId="77777777">
        <w:trPr>
          <w:trHeight w:val="414"/>
        </w:trPr>
        <w:tc>
          <w:tcPr>
            <w:tcW w:w="4928" w:type="dxa"/>
          </w:tcPr>
          <w:p w14:paraId="352C9F78" w14:textId="77777777" w:rsidR="00052520" w:rsidRDefault="00630983">
            <w:pPr>
              <w:pStyle w:val="TableParagraph"/>
              <w:spacing w:line="294" w:lineRule="exact"/>
              <w:ind w:left="110"/>
              <w:jc w:val="left"/>
              <w:rPr>
                <w:position w:val="2"/>
                <w:sz w:val="24"/>
              </w:rPr>
            </w:pPr>
            <w:r>
              <w:rPr>
                <w:position w:val="2"/>
                <w:sz w:val="24"/>
              </w:rPr>
              <w:t>T</w:t>
            </w:r>
            <w:r>
              <w:rPr>
                <w:sz w:val="16"/>
              </w:rPr>
              <w:t>3</w:t>
            </w:r>
            <w:r>
              <w:rPr>
                <w:position w:val="2"/>
                <w:sz w:val="24"/>
              </w:rPr>
              <w:t>-Vermicompost</w:t>
            </w:r>
            <w:r>
              <w:rPr>
                <w:spacing w:val="-9"/>
                <w:position w:val="2"/>
                <w:sz w:val="24"/>
              </w:rPr>
              <w:t xml:space="preserve"> </w:t>
            </w:r>
            <w:r>
              <w:rPr>
                <w:position w:val="2"/>
                <w:sz w:val="24"/>
              </w:rPr>
              <w:t>@</w:t>
            </w:r>
            <w:r>
              <w:rPr>
                <w:spacing w:val="-9"/>
                <w:position w:val="2"/>
                <w:sz w:val="24"/>
              </w:rPr>
              <w:t xml:space="preserve"> </w:t>
            </w:r>
            <w:r>
              <w:rPr>
                <w:position w:val="2"/>
                <w:sz w:val="24"/>
              </w:rPr>
              <w:t>4</w:t>
            </w:r>
            <w:r>
              <w:rPr>
                <w:spacing w:val="-8"/>
                <w:position w:val="2"/>
                <w:sz w:val="24"/>
              </w:rPr>
              <w:t xml:space="preserve"> </w:t>
            </w:r>
            <w:r>
              <w:rPr>
                <w:position w:val="2"/>
                <w:sz w:val="24"/>
              </w:rPr>
              <w:t>t</w:t>
            </w:r>
            <w:r>
              <w:rPr>
                <w:spacing w:val="-9"/>
                <w:position w:val="2"/>
                <w:sz w:val="24"/>
              </w:rPr>
              <w:t xml:space="preserve"> </w:t>
            </w:r>
            <w:r>
              <w:rPr>
                <w:position w:val="2"/>
                <w:sz w:val="24"/>
              </w:rPr>
              <w:t>ha</w:t>
            </w:r>
            <w:r>
              <w:rPr>
                <w:position w:val="2"/>
                <w:sz w:val="24"/>
                <w:vertAlign w:val="superscript"/>
              </w:rPr>
              <w:t>-</w:t>
            </w:r>
            <w:r>
              <w:rPr>
                <w:spacing w:val="-10"/>
                <w:position w:val="2"/>
                <w:sz w:val="24"/>
                <w:vertAlign w:val="superscript"/>
              </w:rPr>
              <w:t>1</w:t>
            </w:r>
          </w:p>
        </w:tc>
        <w:tc>
          <w:tcPr>
            <w:tcW w:w="1431" w:type="dxa"/>
          </w:tcPr>
          <w:p w14:paraId="0BEE8D6C" w14:textId="77777777" w:rsidR="00052520" w:rsidRDefault="00630983">
            <w:pPr>
              <w:pStyle w:val="TableParagraph"/>
              <w:ind w:right="3"/>
              <w:rPr>
                <w:sz w:val="24"/>
              </w:rPr>
            </w:pPr>
            <w:r>
              <w:rPr>
                <w:spacing w:val="-4"/>
                <w:sz w:val="24"/>
              </w:rPr>
              <w:t>1.29</w:t>
            </w:r>
          </w:p>
        </w:tc>
        <w:tc>
          <w:tcPr>
            <w:tcW w:w="1714" w:type="dxa"/>
          </w:tcPr>
          <w:p w14:paraId="59B41F01" w14:textId="77777777" w:rsidR="00052520" w:rsidRDefault="00630983">
            <w:pPr>
              <w:pStyle w:val="TableParagraph"/>
              <w:rPr>
                <w:sz w:val="24"/>
              </w:rPr>
            </w:pPr>
            <w:r>
              <w:rPr>
                <w:spacing w:val="-4"/>
                <w:sz w:val="24"/>
              </w:rPr>
              <w:t>2.61</w:t>
            </w:r>
          </w:p>
        </w:tc>
        <w:tc>
          <w:tcPr>
            <w:tcW w:w="1102" w:type="dxa"/>
          </w:tcPr>
          <w:p w14:paraId="6E166119" w14:textId="77777777" w:rsidR="00052520" w:rsidRDefault="00630983">
            <w:pPr>
              <w:pStyle w:val="TableParagraph"/>
              <w:ind w:left="11" w:right="4"/>
              <w:rPr>
                <w:sz w:val="24"/>
              </w:rPr>
            </w:pPr>
            <w:r>
              <w:rPr>
                <w:spacing w:val="-4"/>
                <w:sz w:val="24"/>
              </w:rPr>
              <w:t>7.52</w:t>
            </w:r>
          </w:p>
        </w:tc>
        <w:tc>
          <w:tcPr>
            <w:tcW w:w="1483" w:type="dxa"/>
          </w:tcPr>
          <w:p w14:paraId="6B97DFF6" w14:textId="77777777" w:rsidR="00052520" w:rsidRDefault="00630983">
            <w:pPr>
              <w:pStyle w:val="TableParagraph"/>
              <w:rPr>
                <w:sz w:val="24"/>
              </w:rPr>
            </w:pPr>
            <w:r>
              <w:rPr>
                <w:spacing w:val="-4"/>
                <w:sz w:val="24"/>
              </w:rPr>
              <w:t>0.54</w:t>
            </w:r>
          </w:p>
        </w:tc>
        <w:tc>
          <w:tcPr>
            <w:tcW w:w="1431" w:type="dxa"/>
          </w:tcPr>
          <w:p w14:paraId="3C77BF27" w14:textId="77777777" w:rsidR="00052520" w:rsidRDefault="00630983">
            <w:pPr>
              <w:pStyle w:val="TableParagraph"/>
              <w:rPr>
                <w:sz w:val="24"/>
              </w:rPr>
            </w:pPr>
            <w:r>
              <w:rPr>
                <w:spacing w:val="-4"/>
                <w:sz w:val="24"/>
              </w:rPr>
              <w:t>0.52</w:t>
            </w:r>
          </w:p>
        </w:tc>
        <w:tc>
          <w:tcPr>
            <w:tcW w:w="1358" w:type="dxa"/>
          </w:tcPr>
          <w:p w14:paraId="58ED0C77" w14:textId="77777777" w:rsidR="00052520" w:rsidRDefault="00630983">
            <w:pPr>
              <w:pStyle w:val="TableParagraph"/>
              <w:ind w:left="6"/>
              <w:rPr>
                <w:sz w:val="24"/>
              </w:rPr>
            </w:pPr>
            <w:r>
              <w:rPr>
                <w:spacing w:val="-2"/>
                <w:sz w:val="24"/>
              </w:rPr>
              <w:t>175.98</w:t>
            </w:r>
          </w:p>
        </w:tc>
        <w:tc>
          <w:tcPr>
            <w:tcW w:w="1416" w:type="dxa"/>
          </w:tcPr>
          <w:p w14:paraId="19040E25" w14:textId="77777777" w:rsidR="00052520" w:rsidRDefault="00630983">
            <w:pPr>
              <w:pStyle w:val="TableParagraph"/>
              <w:ind w:left="6"/>
              <w:rPr>
                <w:sz w:val="24"/>
              </w:rPr>
            </w:pPr>
            <w:r>
              <w:rPr>
                <w:spacing w:val="-2"/>
                <w:sz w:val="24"/>
              </w:rPr>
              <w:t>14.85</w:t>
            </w:r>
          </w:p>
        </w:tc>
        <w:tc>
          <w:tcPr>
            <w:tcW w:w="1361" w:type="dxa"/>
          </w:tcPr>
          <w:p w14:paraId="4B9F5DE8" w14:textId="77777777" w:rsidR="00052520" w:rsidRDefault="00630983">
            <w:pPr>
              <w:pStyle w:val="TableParagraph"/>
              <w:ind w:left="13"/>
              <w:rPr>
                <w:sz w:val="24"/>
              </w:rPr>
            </w:pPr>
            <w:r w:rsidRPr="002269CD">
              <w:rPr>
                <w:spacing w:val="-2"/>
                <w:sz w:val="24"/>
                <w:highlight w:val="green"/>
              </w:rPr>
              <w:t>199.12</w:t>
            </w:r>
          </w:p>
        </w:tc>
      </w:tr>
      <w:tr w:rsidR="00052520" w14:paraId="027AC49B" w14:textId="77777777">
        <w:trPr>
          <w:trHeight w:val="412"/>
        </w:trPr>
        <w:tc>
          <w:tcPr>
            <w:tcW w:w="4928" w:type="dxa"/>
          </w:tcPr>
          <w:p w14:paraId="7AF65B43" w14:textId="77777777" w:rsidR="00052520" w:rsidRDefault="00630983">
            <w:pPr>
              <w:pStyle w:val="TableParagraph"/>
              <w:spacing w:line="294" w:lineRule="exact"/>
              <w:ind w:left="110"/>
              <w:jc w:val="left"/>
              <w:rPr>
                <w:position w:val="2"/>
                <w:sz w:val="24"/>
              </w:rPr>
            </w:pPr>
            <w:r>
              <w:rPr>
                <w:position w:val="2"/>
                <w:sz w:val="24"/>
              </w:rPr>
              <w:t>T</w:t>
            </w:r>
            <w:r>
              <w:rPr>
                <w:sz w:val="16"/>
              </w:rPr>
              <w:t>4</w:t>
            </w:r>
            <w:r>
              <w:rPr>
                <w:position w:val="2"/>
                <w:sz w:val="24"/>
              </w:rPr>
              <w:t>-FYM</w:t>
            </w:r>
            <w:r>
              <w:rPr>
                <w:spacing w:val="-8"/>
                <w:position w:val="2"/>
                <w:sz w:val="24"/>
              </w:rPr>
              <w:t xml:space="preserve"> </w:t>
            </w:r>
            <w:r>
              <w:rPr>
                <w:position w:val="2"/>
                <w:sz w:val="24"/>
              </w:rPr>
              <w:t>@</w:t>
            </w:r>
            <w:r>
              <w:rPr>
                <w:spacing w:val="-4"/>
                <w:position w:val="2"/>
                <w:sz w:val="24"/>
              </w:rPr>
              <w:t xml:space="preserve"> </w:t>
            </w:r>
            <w:r>
              <w:rPr>
                <w:position w:val="2"/>
                <w:sz w:val="24"/>
              </w:rPr>
              <w:t>5</w:t>
            </w:r>
            <w:r>
              <w:rPr>
                <w:spacing w:val="-4"/>
                <w:position w:val="2"/>
                <w:sz w:val="24"/>
              </w:rPr>
              <w:t xml:space="preserve"> </w:t>
            </w:r>
            <w:r>
              <w:rPr>
                <w:position w:val="2"/>
                <w:sz w:val="24"/>
              </w:rPr>
              <w:t>t</w:t>
            </w:r>
            <w:r>
              <w:rPr>
                <w:spacing w:val="-4"/>
                <w:position w:val="2"/>
                <w:sz w:val="24"/>
              </w:rPr>
              <w:t xml:space="preserve"> </w:t>
            </w:r>
            <w:r>
              <w:rPr>
                <w:position w:val="2"/>
                <w:sz w:val="24"/>
              </w:rPr>
              <w:t>ha</w:t>
            </w:r>
            <w:r>
              <w:rPr>
                <w:position w:val="2"/>
                <w:sz w:val="24"/>
                <w:vertAlign w:val="superscript"/>
              </w:rPr>
              <w:t>-1</w:t>
            </w:r>
            <w:r>
              <w:rPr>
                <w:spacing w:val="-18"/>
                <w:position w:val="2"/>
                <w:sz w:val="24"/>
              </w:rPr>
              <w:t xml:space="preserve"> </w:t>
            </w:r>
            <w:r>
              <w:rPr>
                <w:position w:val="2"/>
                <w:sz w:val="24"/>
              </w:rPr>
              <w:t>+</w:t>
            </w:r>
            <w:r>
              <w:rPr>
                <w:spacing w:val="-9"/>
                <w:position w:val="2"/>
                <w:sz w:val="24"/>
              </w:rPr>
              <w:t xml:space="preserve"> </w:t>
            </w:r>
            <w:r>
              <w:rPr>
                <w:position w:val="2"/>
                <w:sz w:val="24"/>
              </w:rPr>
              <w:t>Vermicompost</w:t>
            </w:r>
            <w:r>
              <w:rPr>
                <w:spacing w:val="-4"/>
                <w:position w:val="2"/>
                <w:sz w:val="24"/>
              </w:rPr>
              <w:t xml:space="preserve"> </w:t>
            </w:r>
            <w:r>
              <w:rPr>
                <w:position w:val="2"/>
                <w:sz w:val="24"/>
              </w:rPr>
              <w:t>@</w:t>
            </w:r>
            <w:r>
              <w:rPr>
                <w:spacing w:val="-4"/>
                <w:position w:val="2"/>
                <w:sz w:val="24"/>
              </w:rPr>
              <w:t xml:space="preserve"> </w:t>
            </w:r>
            <w:r>
              <w:rPr>
                <w:position w:val="2"/>
                <w:sz w:val="24"/>
              </w:rPr>
              <w:t>2</w:t>
            </w:r>
            <w:r>
              <w:rPr>
                <w:spacing w:val="-4"/>
                <w:position w:val="2"/>
                <w:sz w:val="24"/>
              </w:rPr>
              <w:t xml:space="preserve"> </w:t>
            </w:r>
            <w:r>
              <w:rPr>
                <w:position w:val="2"/>
                <w:sz w:val="24"/>
              </w:rPr>
              <w:t>t</w:t>
            </w:r>
            <w:r>
              <w:rPr>
                <w:spacing w:val="-4"/>
                <w:position w:val="2"/>
                <w:sz w:val="24"/>
              </w:rPr>
              <w:t xml:space="preserve"> </w:t>
            </w:r>
            <w:r>
              <w:rPr>
                <w:position w:val="2"/>
                <w:sz w:val="24"/>
              </w:rPr>
              <w:t>ha</w:t>
            </w:r>
            <w:r>
              <w:rPr>
                <w:position w:val="2"/>
                <w:sz w:val="24"/>
                <w:vertAlign w:val="superscript"/>
              </w:rPr>
              <w:t>-</w:t>
            </w:r>
            <w:r>
              <w:rPr>
                <w:spacing w:val="-10"/>
                <w:position w:val="2"/>
                <w:sz w:val="24"/>
                <w:vertAlign w:val="superscript"/>
              </w:rPr>
              <w:t>1</w:t>
            </w:r>
          </w:p>
        </w:tc>
        <w:tc>
          <w:tcPr>
            <w:tcW w:w="1431" w:type="dxa"/>
          </w:tcPr>
          <w:p w14:paraId="58181485" w14:textId="77777777" w:rsidR="00052520" w:rsidRDefault="00630983">
            <w:pPr>
              <w:pStyle w:val="TableParagraph"/>
              <w:ind w:right="3"/>
              <w:rPr>
                <w:sz w:val="24"/>
              </w:rPr>
            </w:pPr>
            <w:r>
              <w:rPr>
                <w:spacing w:val="-4"/>
                <w:sz w:val="24"/>
              </w:rPr>
              <w:t>1.26</w:t>
            </w:r>
          </w:p>
        </w:tc>
        <w:tc>
          <w:tcPr>
            <w:tcW w:w="1714" w:type="dxa"/>
          </w:tcPr>
          <w:p w14:paraId="2ED823D6" w14:textId="77777777" w:rsidR="00052520" w:rsidRDefault="00630983">
            <w:pPr>
              <w:pStyle w:val="TableParagraph"/>
              <w:rPr>
                <w:sz w:val="24"/>
              </w:rPr>
            </w:pPr>
            <w:r>
              <w:rPr>
                <w:spacing w:val="-4"/>
                <w:sz w:val="24"/>
              </w:rPr>
              <w:t>2.55</w:t>
            </w:r>
          </w:p>
        </w:tc>
        <w:tc>
          <w:tcPr>
            <w:tcW w:w="1102" w:type="dxa"/>
          </w:tcPr>
          <w:p w14:paraId="34E38356" w14:textId="77777777" w:rsidR="00052520" w:rsidRDefault="00630983">
            <w:pPr>
              <w:pStyle w:val="TableParagraph"/>
              <w:ind w:left="11" w:right="4"/>
              <w:rPr>
                <w:sz w:val="24"/>
              </w:rPr>
            </w:pPr>
            <w:r>
              <w:rPr>
                <w:spacing w:val="-4"/>
                <w:sz w:val="24"/>
              </w:rPr>
              <w:t>7.45</w:t>
            </w:r>
          </w:p>
        </w:tc>
        <w:tc>
          <w:tcPr>
            <w:tcW w:w="1483" w:type="dxa"/>
          </w:tcPr>
          <w:p w14:paraId="173255BC" w14:textId="77777777" w:rsidR="00052520" w:rsidRDefault="00630983">
            <w:pPr>
              <w:pStyle w:val="TableParagraph"/>
              <w:rPr>
                <w:sz w:val="24"/>
              </w:rPr>
            </w:pPr>
            <w:r>
              <w:rPr>
                <w:spacing w:val="-4"/>
                <w:sz w:val="24"/>
              </w:rPr>
              <w:t>0.55</w:t>
            </w:r>
          </w:p>
        </w:tc>
        <w:tc>
          <w:tcPr>
            <w:tcW w:w="1431" w:type="dxa"/>
          </w:tcPr>
          <w:p w14:paraId="010FB876" w14:textId="77777777" w:rsidR="00052520" w:rsidRDefault="00630983">
            <w:pPr>
              <w:pStyle w:val="TableParagraph"/>
              <w:rPr>
                <w:sz w:val="24"/>
              </w:rPr>
            </w:pPr>
            <w:r w:rsidRPr="004D6CD2">
              <w:rPr>
                <w:spacing w:val="-4"/>
                <w:sz w:val="24"/>
                <w:highlight w:val="green"/>
              </w:rPr>
              <w:t>0.55</w:t>
            </w:r>
          </w:p>
        </w:tc>
        <w:tc>
          <w:tcPr>
            <w:tcW w:w="1358" w:type="dxa"/>
          </w:tcPr>
          <w:p w14:paraId="53242BF5" w14:textId="77777777" w:rsidR="00052520" w:rsidRDefault="00630983">
            <w:pPr>
              <w:pStyle w:val="TableParagraph"/>
              <w:ind w:left="6"/>
              <w:rPr>
                <w:sz w:val="24"/>
              </w:rPr>
            </w:pPr>
            <w:r>
              <w:rPr>
                <w:spacing w:val="-2"/>
                <w:sz w:val="24"/>
              </w:rPr>
              <w:t>170.65</w:t>
            </w:r>
          </w:p>
        </w:tc>
        <w:tc>
          <w:tcPr>
            <w:tcW w:w="1416" w:type="dxa"/>
          </w:tcPr>
          <w:p w14:paraId="2DB72C79" w14:textId="77777777" w:rsidR="00052520" w:rsidRDefault="00630983">
            <w:pPr>
              <w:pStyle w:val="TableParagraph"/>
              <w:ind w:left="6"/>
              <w:rPr>
                <w:sz w:val="24"/>
              </w:rPr>
            </w:pPr>
            <w:r>
              <w:rPr>
                <w:spacing w:val="-2"/>
                <w:sz w:val="24"/>
              </w:rPr>
              <w:t>14.46</w:t>
            </w:r>
          </w:p>
        </w:tc>
        <w:tc>
          <w:tcPr>
            <w:tcW w:w="1361" w:type="dxa"/>
          </w:tcPr>
          <w:p w14:paraId="6731F46C" w14:textId="77777777" w:rsidR="00052520" w:rsidRDefault="00630983">
            <w:pPr>
              <w:pStyle w:val="TableParagraph"/>
              <w:ind w:left="13"/>
              <w:rPr>
                <w:sz w:val="24"/>
              </w:rPr>
            </w:pPr>
            <w:r>
              <w:rPr>
                <w:spacing w:val="-2"/>
                <w:sz w:val="24"/>
              </w:rPr>
              <w:t>191.95</w:t>
            </w:r>
          </w:p>
        </w:tc>
      </w:tr>
      <w:tr w:rsidR="00052520" w14:paraId="444CF2F4" w14:textId="77777777">
        <w:trPr>
          <w:trHeight w:val="414"/>
        </w:trPr>
        <w:tc>
          <w:tcPr>
            <w:tcW w:w="4928" w:type="dxa"/>
          </w:tcPr>
          <w:p w14:paraId="3AD51AF7" w14:textId="77777777" w:rsidR="00052520" w:rsidRDefault="00630983">
            <w:pPr>
              <w:pStyle w:val="TableParagraph"/>
              <w:spacing w:line="294" w:lineRule="exact"/>
              <w:ind w:left="110"/>
              <w:jc w:val="left"/>
              <w:rPr>
                <w:position w:val="2"/>
                <w:sz w:val="24"/>
              </w:rPr>
            </w:pPr>
            <w:r>
              <w:rPr>
                <w:position w:val="2"/>
                <w:sz w:val="24"/>
              </w:rPr>
              <w:t>T</w:t>
            </w:r>
            <w:r>
              <w:rPr>
                <w:sz w:val="16"/>
              </w:rPr>
              <w:t>5</w:t>
            </w:r>
            <w:r>
              <w:rPr>
                <w:position w:val="2"/>
                <w:sz w:val="24"/>
              </w:rPr>
              <w:t>-FYM</w:t>
            </w:r>
            <w:r>
              <w:rPr>
                <w:spacing w:val="-3"/>
                <w:position w:val="2"/>
                <w:sz w:val="24"/>
              </w:rPr>
              <w:t xml:space="preserve"> </w:t>
            </w:r>
            <w:r>
              <w:rPr>
                <w:position w:val="2"/>
                <w:sz w:val="24"/>
              </w:rPr>
              <w:t>@</w:t>
            </w:r>
            <w:r>
              <w:rPr>
                <w:spacing w:val="-1"/>
                <w:position w:val="2"/>
                <w:sz w:val="24"/>
              </w:rPr>
              <w:t xml:space="preserve"> </w:t>
            </w:r>
            <w:r>
              <w:rPr>
                <w:position w:val="2"/>
                <w:sz w:val="24"/>
              </w:rPr>
              <w:t>5</w:t>
            </w:r>
            <w:r>
              <w:rPr>
                <w:spacing w:val="-1"/>
                <w:position w:val="2"/>
                <w:sz w:val="24"/>
              </w:rPr>
              <w:t xml:space="preserve"> </w:t>
            </w:r>
            <w:r>
              <w:rPr>
                <w:position w:val="2"/>
                <w:sz w:val="24"/>
              </w:rPr>
              <w:t>t</w:t>
            </w:r>
            <w:r>
              <w:rPr>
                <w:spacing w:val="-1"/>
                <w:position w:val="2"/>
                <w:sz w:val="24"/>
              </w:rPr>
              <w:t xml:space="preserve"> </w:t>
            </w:r>
            <w:r>
              <w:rPr>
                <w:position w:val="2"/>
                <w:sz w:val="24"/>
              </w:rPr>
              <w:t>ha</w:t>
            </w:r>
            <w:r>
              <w:rPr>
                <w:position w:val="2"/>
                <w:sz w:val="24"/>
                <w:vertAlign w:val="superscript"/>
              </w:rPr>
              <w:t>-1</w:t>
            </w:r>
            <w:r>
              <w:rPr>
                <w:spacing w:val="-18"/>
                <w:position w:val="2"/>
                <w:sz w:val="24"/>
              </w:rPr>
              <w:t xml:space="preserve"> </w:t>
            </w:r>
            <w:r>
              <w:rPr>
                <w:position w:val="2"/>
                <w:sz w:val="24"/>
              </w:rPr>
              <w:t>+</w:t>
            </w:r>
            <w:r>
              <w:rPr>
                <w:spacing w:val="-1"/>
                <w:position w:val="2"/>
                <w:sz w:val="24"/>
              </w:rPr>
              <w:t xml:space="preserve"> </w:t>
            </w:r>
            <w:r>
              <w:rPr>
                <w:position w:val="2"/>
                <w:sz w:val="24"/>
              </w:rPr>
              <w:t>Poultry</w:t>
            </w:r>
            <w:r>
              <w:rPr>
                <w:spacing w:val="-1"/>
                <w:position w:val="2"/>
                <w:sz w:val="24"/>
              </w:rPr>
              <w:t xml:space="preserve"> </w:t>
            </w:r>
            <w:r>
              <w:rPr>
                <w:position w:val="2"/>
                <w:sz w:val="24"/>
              </w:rPr>
              <w:t>manure</w:t>
            </w:r>
            <w:r>
              <w:rPr>
                <w:spacing w:val="-3"/>
                <w:position w:val="2"/>
                <w:sz w:val="24"/>
              </w:rPr>
              <w:t xml:space="preserve"> </w:t>
            </w:r>
            <w:r>
              <w:rPr>
                <w:position w:val="2"/>
                <w:sz w:val="24"/>
              </w:rPr>
              <w:t>@</w:t>
            </w:r>
            <w:r>
              <w:rPr>
                <w:spacing w:val="-1"/>
                <w:position w:val="2"/>
                <w:sz w:val="24"/>
              </w:rPr>
              <w:t xml:space="preserve"> </w:t>
            </w:r>
            <w:r>
              <w:rPr>
                <w:position w:val="2"/>
                <w:sz w:val="24"/>
              </w:rPr>
              <w:t>2</w:t>
            </w:r>
            <w:r>
              <w:rPr>
                <w:spacing w:val="-1"/>
                <w:position w:val="2"/>
                <w:sz w:val="24"/>
              </w:rPr>
              <w:t xml:space="preserve"> </w:t>
            </w:r>
            <w:r>
              <w:rPr>
                <w:position w:val="2"/>
                <w:sz w:val="24"/>
              </w:rPr>
              <w:t>t</w:t>
            </w:r>
            <w:r>
              <w:rPr>
                <w:spacing w:val="-1"/>
                <w:position w:val="2"/>
                <w:sz w:val="24"/>
              </w:rPr>
              <w:t xml:space="preserve"> </w:t>
            </w:r>
            <w:r>
              <w:rPr>
                <w:position w:val="2"/>
                <w:sz w:val="24"/>
              </w:rPr>
              <w:t>ha</w:t>
            </w:r>
            <w:r>
              <w:rPr>
                <w:position w:val="2"/>
                <w:sz w:val="24"/>
                <w:vertAlign w:val="superscript"/>
              </w:rPr>
              <w:t>-</w:t>
            </w:r>
            <w:r>
              <w:rPr>
                <w:spacing w:val="-10"/>
                <w:position w:val="2"/>
                <w:sz w:val="24"/>
                <w:vertAlign w:val="superscript"/>
              </w:rPr>
              <w:t>1</w:t>
            </w:r>
          </w:p>
        </w:tc>
        <w:tc>
          <w:tcPr>
            <w:tcW w:w="1431" w:type="dxa"/>
          </w:tcPr>
          <w:p w14:paraId="1C785977" w14:textId="77777777" w:rsidR="00052520" w:rsidRDefault="00630983">
            <w:pPr>
              <w:pStyle w:val="TableParagraph"/>
              <w:ind w:right="3"/>
              <w:rPr>
                <w:sz w:val="24"/>
              </w:rPr>
            </w:pPr>
            <w:r>
              <w:rPr>
                <w:spacing w:val="-4"/>
                <w:sz w:val="24"/>
              </w:rPr>
              <w:t>1.28</w:t>
            </w:r>
          </w:p>
        </w:tc>
        <w:tc>
          <w:tcPr>
            <w:tcW w:w="1714" w:type="dxa"/>
          </w:tcPr>
          <w:p w14:paraId="500CEBA4" w14:textId="77777777" w:rsidR="00052520" w:rsidRDefault="00630983">
            <w:pPr>
              <w:pStyle w:val="TableParagraph"/>
              <w:rPr>
                <w:sz w:val="24"/>
              </w:rPr>
            </w:pPr>
            <w:r>
              <w:rPr>
                <w:spacing w:val="-4"/>
                <w:sz w:val="24"/>
              </w:rPr>
              <w:t>2.59</w:t>
            </w:r>
          </w:p>
        </w:tc>
        <w:tc>
          <w:tcPr>
            <w:tcW w:w="1102" w:type="dxa"/>
          </w:tcPr>
          <w:p w14:paraId="1AB8E260" w14:textId="77777777" w:rsidR="00052520" w:rsidRDefault="00630983">
            <w:pPr>
              <w:pStyle w:val="TableParagraph"/>
              <w:ind w:left="11" w:right="4"/>
              <w:rPr>
                <w:sz w:val="24"/>
              </w:rPr>
            </w:pPr>
            <w:r>
              <w:rPr>
                <w:spacing w:val="-4"/>
                <w:sz w:val="24"/>
              </w:rPr>
              <w:t>7.52</w:t>
            </w:r>
          </w:p>
        </w:tc>
        <w:tc>
          <w:tcPr>
            <w:tcW w:w="1483" w:type="dxa"/>
          </w:tcPr>
          <w:p w14:paraId="41D130A7" w14:textId="77777777" w:rsidR="00052520" w:rsidRDefault="00630983">
            <w:pPr>
              <w:pStyle w:val="TableParagraph"/>
              <w:rPr>
                <w:sz w:val="24"/>
              </w:rPr>
            </w:pPr>
            <w:r>
              <w:rPr>
                <w:spacing w:val="-4"/>
                <w:sz w:val="24"/>
              </w:rPr>
              <w:t>0.54</w:t>
            </w:r>
          </w:p>
        </w:tc>
        <w:tc>
          <w:tcPr>
            <w:tcW w:w="1431" w:type="dxa"/>
          </w:tcPr>
          <w:p w14:paraId="11443DDA" w14:textId="77777777" w:rsidR="00052520" w:rsidRDefault="00630983">
            <w:pPr>
              <w:pStyle w:val="TableParagraph"/>
              <w:rPr>
                <w:sz w:val="24"/>
              </w:rPr>
            </w:pPr>
            <w:r w:rsidRPr="004D6CD2">
              <w:rPr>
                <w:spacing w:val="-4"/>
                <w:sz w:val="24"/>
                <w:highlight w:val="green"/>
              </w:rPr>
              <w:t>0.54</w:t>
            </w:r>
          </w:p>
        </w:tc>
        <w:tc>
          <w:tcPr>
            <w:tcW w:w="1358" w:type="dxa"/>
          </w:tcPr>
          <w:p w14:paraId="02059D1B" w14:textId="77777777" w:rsidR="00052520" w:rsidRDefault="00630983">
            <w:pPr>
              <w:pStyle w:val="TableParagraph"/>
              <w:ind w:left="6"/>
              <w:rPr>
                <w:sz w:val="24"/>
              </w:rPr>
            </w:pPr>
            <w:r>
              <w:rPr>
                <w:spacing w:val="-2"/>
                <w:sz w:val="24"/>
              </w:rPr>
              <w:t>165.75</w:t>
            </w:r>
          </w:p>
        </w:tc>
        <w:tc>
          <w:tcPr>
            <w:tcW w:w="1416" w:type="dxa"/>
          </w:tcPr>
          <w:p w14:paraId="2C68BE2C" w14:textId="77777777" w:rsidR="00052520" w:rsidRDefault="00630983">
            <w:pPr>
              <w:pStyle w:val="TableParagraph"/>
              <w:ind w:left="6"/>
              <w:rPr>
                <w:sz w:val="24"/>
              </w:rPr>
            </w:pPr>
            <w:r>
              <w:rPr>
                <w:spacing w:val="-2"/>
                <w:sz w:val="24"/>
              </w:rPr>
              <w:t>14.04</w:t>
            </w:r>
          </w:p>
        </w:tc>
        <w:tc>
          <w:tcPr>
            <w:tcW w:w="1361" w:type="dxa"/>
          </w:tcPr>
          <w:p w14:paraId="49545BA7" w14:textId="77777777" w:rsidR="00052520" w:rsidRDefault="00630983">
            <w:pPr>
              <w:pStyle w:val="TableParagraph"/>
              <w:ind w:left="13"/>
              <w:rPr>
                <w:sz w:val="24"/>
              </w:rPr>
            </w:pPr>
            <w:r>
              <w:rPr>
                <w:spacing w:val="-2"/>
                <w:sz w:val="24"/>
              </w:rPr>
              <w:t>185.15</w:t>
            </w:r>
          </w:p>
        </w:tc>
      </w:tr>
      <w:tr w:rsidR="00052520" w14:paraId="7280BF38" w14:textId="77777777">
        <w:trPr>
          <w:trHeight w:val="414"/>
        </w:trPr>
        <w:tc>
          <w:tcPr>
            <w:tcW w:w="4928" w:type="dxa"/>
          </w:tcPr>
          <w:p w14:paraId="571159F3" w14:textId="77777777" w:rsidR="00052520" w:rsidRDefault="00630983">
            <w:pPr>
              <w:pStyle w:val="TableParagraph"/>
              <w:spacing w:line="294" w:lineRule="exact"/>
              <w:ind w:left="110"/>
              <w:jc w:val="left"/>
              <w:rPr>
                <w:position w:val="2"/>
                <w:sz w:val="24"/>
              </w:rPr>
            </w:pPr>
            <w:r>
              <w:rPr>
                <w:position w:val="2"/>
                <w:sz w:val="24"/>
              </w:rPr>
              <w:t>T</w:t>
            </w:r>
            <w:r>
              <w:rPr>
                <w:sz w:val="16"/>
              </w:rPr>
              <w:t>6</w:t>
            </w:r>
            <w:r>
              <w:rPr>
                <w:position w:val="2"/>
                <w:sz w:val="24"/>
              </w:rPr>
              <w:t>-FYM</w:t>
            </w:r>
            <w:r>
              <w:rPr>
                <w:spacing w:val="-3"/>
                <w:position w:val="2"/>
                <w:sz w:val="24"/>
              </w:rPr>
              <w:t xml:space="preserve"> </w:t>
            </w:r>
            <w:r>
              <w:rPr>
                <w:position w:val="2"/>
                <w:sz w:val="24"/>
              </w:rPr>
              <w:t>@</w:t>
            </w:r>
            <w:r>
              <w:rPr>
                <w:spacing w:val="-1"/>
                <w:position w:val="2"/>
                <w:sz w:val="24"/>
              </w:rPr>
              <w:t xml:space="preserve"> </w:t>
            </w:r>
            <w:r>
              <w:rPr>
                <w:position w:val="2"/>
                <w:sz w:val="24"/>
              </w:rPr>
              <w:t>5</w:t>
            </w:r>
            <w:r>
              <w:rPr>
                <w:spacing w:val="-1"/>
                <w:position w:val="2"/>
                <w:sz w:val="24"/>
              </w:rPr>
              <w:t xml:space="preserve"> </w:t>
            </w:r>
            <w:r>
              <w:rPr>
                <w:position w:val="2"/>
                <w:sz w:val="24"/>
              </w:rPr>
              <w:t>t</w:t>
            </w:r>
            <w:r>
              <w:rPr>
                <w:spacing w:val="-1"/>
                <w:position w:val="2"/>
                <w:sz w:val="24"/>
              </w:rPr>
              <w:t xml:space="preserve"> </w:t>
            </w:r>
            <w:r>
              <w:rPr>
                <w:position w:val="2"/>
                <w:sz w:val="24"/>
              </w:rPr>
              <w:t>ha</w:t>
            </w:r>
            <w:r>
              <w:rPr>
                <w:position w:val="2"/>
                <w:sz w:val="24"/>
                <w:vertAlign w:val="superscript"/>
              </w:rPr>
              <w:t>-1</w:t>
            </w:r>
            <w:r>
              <w:rPr>
                <w:spacing w:val="-18"/>
                <w:position w:val="2"/>
                <w:sz w:val="24"/>
              </w:rPr>
              <w:t xml:space="preserve"> </w:t>
            </w:r>
            <w:r>
              <w:rPr>
                <w:position w:val="2"/>
                <w:sz w:val="24"/>
              </w:rPr>
              <w:t>+</w:t>
            </w:r>
            <w:r>
              <w:rPr>
                <w:spacing w:val="-1"/>
                <w:position w:val="2"/>
                <w:sz w:val="24"/>
              </w:rPr>
              <w:t xml:space="preserve"> </w:t>
            </w:r>
            <w:r>
              <w:rPr>
                <w:position w:val="2"/>
                <w:sz w:val="24"/>
              </w:rPr>
              <w:t>Neem</w:t>
            </w:r>
            <w:r>
              <w:rPr>
                <w:spacing w:val="-1"/>
                <w:position w:val="2"/>
                <w:sz w:val="24"/>
              </w:rPr>
              <w:t xml:space="preserve"> </w:t>
            </w:r>
            <w:r>
              <w:rPr>
                <w:position w:val="2"/>
                <w:sz w:val="24"/>
              </w:rPr>
              <w:t>cake</w:t>
            </w:r>
            <w:r>
              <w:rPr>
                <w:spacing w:val="-2"/>
                <w:position w:val="2"/>
                <w:sz w:val="24"/>
              </w:rPr>
              <w:t xml:space="preserve"> </w:t>
            </w:r>
            <w:r>
              <w:rPr>
                <w:position w:val="2"/>
                <w:sz w:val="24"/>
              </w:rPr>
              <w:t>@</w:t>
            </w:r>
            <w:r>
              <w:rPr>
                <w:spacing w:val="-1"/>
                <w:position w:val="2"/>
                <w:sz w:val="24"/>
              </w:rPr>
              <w:t xml:space="preserve"> </w:t>
            </w:r>
            <w:r>
              <w:rPr>
                <w:position w:val="2"/>
                <w:sz w:val="24"/>
              </w:rPr>
              <w:t>2</w:t>
            </w:r>
            <w:r>
              <w:rPr>
                <w:spacing w:val="-1"/>
                <w:position w:val="2"/>
                <w:sz w:val="24"/>
              </w:rPr>
              <w:t xml:space="preserve"> </w:t>
            </w:r>
            <w:r>
              <w:rPr>
                <w:position w:val="2"/>
                <w:sz w:val="24"/>
              </w:rPr>
              <w:t>t</w:t>
            </w:r>
            <w:r>
              <w:rPr>
                <w:spacing w:val="-1"/>
                <w:position w:val="2"/>
                <w:sz w:val="24"/>
              </w:rPr>
              <w:t xml:space="preserve"> </w:t>
            </w:r>
            <w:r>
              <w:rPr>
                <w:position w:val="2"/>
                <w:sz w:val="24"/>
              </w:rPr>
              <w:t>ha</w:t>
            </w:r>
            <w:r>
              <w:rPr>
                <w:position w:val="2"/>
                <w:sz w:val="24"/>
                <w:vertAlign w:val="superscript"/>
              </w:rPr>
              <w:t>-</w:t>
            </w:r>
            <w:r>
              <w:rPr>
                <w:spacing w:val="-10"/>
                <w:position w:val="2"/>
                <w:sz w:val="24"/>
                <w:vertAlign w:val="superscript"/>
              </w:rPr>
              <w:t>1</w:t>
            </w:r>
          </w:p>
        </w:tc>
        <w:tc>
          <w:tcPr>
            <w:tcW w:w="1431" w:type="dxa"/>
          </w:tcPr>
          <w:p w14:paraId="4FB49AEA" w14:textId="77777777" w:rsidR="00052520" w:rsidRDefault="00630983">
            <w:pPr>
              <w:pStyle w:val="TableParagraph"/>
              <w:ind w:right="3"/>
              <w:rPr>
                <w:sz w:val="24"/>
              </w:rPr>
            </w:pPr>
            <w:r>
              <w:rPr>
                <w:spacing w:val="-4"/>
                <w:sz w:val="24"/>
              </w:rPr>
              <w:t>1.26</w:t>
            </w:r>
          </w:p>
        </w:tc>
        <w:tc>
          <w:tcPr>
            <w:tcW w:w="1714" w:type="dxa"/>
          </w:tcPr>
          <w:p w14:paraId="5EA7E277" w14:textId="77777777" w:rsidR="00052520" w:rsidRDefault="00630983">
            <w:pPr>
              <w:pStyle w:val="TableParagraph"/>
              <w:rPr>
                <w:sz w:val="24"/>
              </w:rPr>
            </w:pPr>
            <w:r>
              <w:rPr>
                <w:spacing w:val="-4"/>
                <w:sz w:val="24"/>
              </w:rPr>
              <w:t>2.55</w:t>
            </w:r>
          </w:p>
        </w:tc>
        <w:tc>
          <w:tcPr>
            <w:tcW w:w="1102" w:type="dxa"/>
          </w:tcPr>
          <w:p w14:paraId="69A7D8CD" w14:textId="77777777" w:rsidR="00052520" w:rsidRDefault="00630983">
            <w:pPr>
              <w:pStyle w:val="TableParagraph"/>
              <w:ind w:left="11" w:right="4"/>
              <w:rPr>
                <w:sz w:val="24"/>
              </w:rPr>
            </w:pPr>
            <w:r>
              <w:rPr>
                <w:spacing w:val="-4"/>
                <w:sz w:val="24"/>
              </w:rPr>
              <w:t>7.50</w:t>
            </w:r>
          </w:p>
        </w:tc>
        <w:tc>
          <w:tcPr>
            <w:tcW w:w="1483" w:type="dxa"/>
          </w:tcPr>
          <w:p w14:paraId="67352E0D" w14:textId="77777777" w:rsidR="00052520" w:rsidRDefault="00630983">
            <w:pPr>
              <w:pStyle w:val="TableParagraph"/>
              <w:rPr>
                <w:sz w:val="24"/>
              </w:rPr>
            </w:pPr>
            <w:r>
              <w:rPr>
                <w:spacing w:val="-4"/>
                <w:sz w:val="24"/>
              </w:rPr>
              <w:t>0.53</w:t>
            </w:r>
          </w:p>
        </w:tc>
        <w:tc>
          <w:tcPr>
            <w:tcW w:w="1431" w:type="dxa"/>
          </w:tcPr>
          <w:p w14:paraId="7E34930B" w14:textId="77777777" w:rsidR="00052520" w:rsidRDefault="00630983">
            <w:pPr>
              <w:pStyle w:val="TableParagraph"/>
              <w:rPr>
                <w:sz w:val="24"/>
              </w:rPr>
            </w:pPr>
            <w:r w:rsidRPr="004D6CD2">
              <w:rPr>
                <w:spacing w:val="-4"/>
                <w:sz w:val="24"/>
                <w:highlight w:val="green"/>
              </w:rPr>
              <w:t>0.55</w:t>
            </w:r>
          </w:p>
        </w:tc>
        <w:tc>
          <w:tcPr>
            <w:tcW w:w="1358" w:type="dxa"/>
          </w:tcPr>
          <w:p w14:paraId="41FA0388" w14:textId="77777777" w:rsidR="00052520" w:rsidRDefault="00630983">
            <w:pPr>
              <w:pStyle w:val="TableParagraph"/>
              <w:ind w:left="6"/>
              <w:rPr>
                <w:sz w:val="24"/>
              </w:rPr>
            </w:pPr>
            <w:r>
              <w:rPr>
                <w:spacing w:val="-2"/>
                <w:sz w:val="24"/>
              </w:rPr>
              <w:t>172.61</w:t>
            </w:r>
          </w:p>
        </w:tc>
        <w:tc>
          <w:tcPr>
            <w:tcW w:w="1416" w:type="dxa"/>
          </w:tcPr>
          <w:p w14:paraId="2F666009" w14:textId="77777777" w:rsidR="00052520" w:rsidRDefault="00630983">
            <w:pPr>
              <w:pStyle w:val="TableParagraph"/>
              <w:ind w:left="6"/>
              <w:rPr>
                <w:sz w:val="24"/>
              </w:rPr>
            </w:pPr>
            <w:r>
              <w:rPr>
                <w:spacing w:val="-2"/>
                <w:sz w:val="24"/>
              </w:rPr>
              <w:t>14.68</w:t>
            </w:r>
          </w:p>
        </w:tc>
        <w:tc>
          <w:tcPr>
            <w:tcW w:w="1361" w:type="dxa"/>
          </w:tcPr>
          <w:p w14:paraId="057EF4C4" w14:textId="77777777" w:rsidR="00052520" w:rsidRDefault="00630983">
            <w:pPr>
              <w:pStyle w:val="TableParagraph"/>
              <w:ind w:left="13"/>
              <w:rPr>
                <w:sz w:val="24"/>
              </w:rPr>
            </w:pPr>
            <w:r>
              <w:rPr>
                <w:spacing w:val="-2"/>
                <w:sz w:val="24"/>
              </w:rPr>
              <w:t>194.74</w:t>
            </w:r>
          </w:p>
        </w:tc>
      </w:tr>
      <w:tr w:rsidR="00052520" w14:paraId="29BAF3DF" w14:textId="77777777">
        <w:trPr>
          <w:trHeight w:val="827"/>
        </w:trPr>
        <w:tc>
          <w:tcPr>
            <w:tcW w:w="4928" w:type="dxa"/>
          </w:tcPr>
          <w:p w14:paraId="5034B424" w14:textId="77777777" w:rsidR="00052520" w:rsidRDefault="00630983">
            <w:pPr>
              <w:pStyle w:val="TableParagraph"/>
              <w:spacing w:line="343" w:lineRule="auto"/>
              <w:ind w:left="110" w:right="37"/>
              <w:jc w:val="left"/>
              <w:rPr>
                <w:sz w:val="24"/>
              </w:rPr>
            </w:pPr>
            <w:r>
              <w:rPr>
                <w:position w:val="2"/>
                <w:sz w:val="24"/>
              </w:rPr>
              <w:t>T</w:t>
            </w:r>
            <w:r>
              <w:rPr>
                <w:sz w:val="16"/>
              </w:rPr>
              <w:t>7</w:t>
            </w:r>
            <w:r>
              <w:rPr>
                <w:position w:val="2"/>
                <w:sz w:val="24"/>
              </w:rPr>
              <w:t>-Vermicompost</w:t>
            </w:r>
            <w:r>
              <w:rPr>
                <w:spacing w:val="-15"/>
                <w:position w:val="2"/>
                <w:sz w:val="24"/>
              </w:rPr>
              <w:t xml:space="preserve"> </w:t>
            </w:r>
            <w:r>
              <w:rPr>
                <w:position w:val="2"/>
                <w:sz w:val="24"/>
              </w:rPr>
              <w:t>@</w:t>
            </w:r>
            <w:r>
              <w:rPr>
                <w:spacing w:val="-8"/>
                <w:position w:val="2"/>
                <w:sz w:val="24"/>
              </w:rPr>
              <w:t xml:space="preserve"> </w:t>
            </w:r>
            <w:r>
              <w:rPr>
                <w:position w:val="2"/>
                <w:sz w:val="24"/>
              </w:rPr>
              <w:t>2</w:t>
            </w:r>
            <w:r>
              <w:rPr>
                <w:spacing w:val="-9"/>
                <w:position w:val="2"/>
                <w:sz w:val="24"/>
              </w:rPr>
              <w:t xml:space="preserve"> </w:t>
            </w:r>
            <w:r>
              <w:rPr>
                <w:position w:val="2"/>
                <w:sz w:val="24"/>
              </w:rPr>
              <w:t>t</w:t>
            </w:r>
            <w:r>
              <w:rPr>
                <w:spacing w:val="-11"/>
                <w:position w:val="2"/>
                <w:sz w:val="24"/>
              </w:rPr>
              <w:t xml:space="preserve"> </w:t>
            </w:r>
            <w:r>
              <w:rPr>
                <w:position w:val="2"/>
                <w:sz w:val="24"/>
              </w:rPr>
              <w:t>ha</w:t>
            </w:r>
            <w:r>
              <w:rPr>
                <w:position w:val="2"/>
                <w:sz w:val="24"/>
                <w:vertAlign w:val="superscript"/>
              </w:rPr>
              <w:t>-1</w:t>
            </w:r>
            <w:r>
              <w:rPr>
                <w:spacing w:val="-18"/>
                <w:position w:val="2"/>
                <w:sz w:val="24"/>
              </w:rPr>
              <w:t xml:space="preserve"> </w:t>
            </w:r>
            <w:r>
              <w:rPr>
                <w:position w:val="2"/>
                <w:sz w:val="24"/>
              </w:rPr>
              <w:t>+</w:t>
            </w:r>
            <w:r>
              <w:rPr>
                <w:spacing w:val="-10"/>
                <w:position w:val="2"/>
                <w:sz w:val="24"/>
              </w:rPr>
              <w:t xml:space="preserve"> </w:t>
            </w:r>
            <w:r>
              <w:rPr>
                <w:position w:val="2"/>
                <w:sz w:val="24"/>
              </w:rPr>
              <w:t>Poultry</w:t>
            </w:r>
            <w:r>
              <w:rPr>
                <w:spacing w:val="-12"/>
                <w:position w:val="2"/>
                <w:sz w:val="24"/>
              </w:rPr>
              <w:t xml:space="preserve"> </w:t>
            </w:r>
            <w:r>
              <w:rPr>
                <w:position w:val="2"/>
                <w:sz w:val="24"/>
              </w:rPr>
              <w:t>manure</w:t>
            </w:r>
            <w:r>
              <w:rPr>
                <w:spacing w:val="-10"/>
                <w:position w:val="2"/>
                <w:sz w:val="24"/>
              </w:rPr>
              <w:t xml:space="preserve"> </w:t>
            </w:r>
            <w:r>
              <w:rPr>
                <w:position w:val="2"/>
                <w:sz w:val="24"/>
              </w:rPr>
              <w:t xml:space="preserve">@ </w:t>
            </w:r>
            <w:r>
              <w:rPr>
                <w:sz w:val="24"/>
              </w:rPr>
              <w:t>2 t ha</w:t>
            </w:r>
            <w:r>
              <w:rPr>
                <w:sz w:val="24"/>
                <w:vertAlign w:val="superscript"/>
              </w:rPr>
              <w:t>-1</w:t>
            </w:r>
          </w:p>
        </w:tc>
        <w:tc>
          <w:tcPr>
            <w:tcW w:w="1431" w:type="dxa"/>
          </w:tcPr>
          <w:p w14:paraId="10EF9908" w14:textId="77777777" w:rsidR="00052520" w:rsidRDefault="00052520">
            <w:pPr>
              <w:pStyle w:val="TableParagraph"/>
              <w:spacing w:before="136" w:line="240" w:lineRule="auto"/>
              <w:ind w:left="0"/>
              <w:jc w:val="left"/>
              <w:rPr>
                <w:b/>
                <w:sz w:val="24"/>
              </w:rPr>
            </w:pPr>
          </w:p>
          <w:p w14:paraId="52CE741D" w14:textId="77777777" w:rsidR="00052520" w:rsidRDefault="00630983">
            <w:pPr>
              <w:pStyle w:val="TableParagraph"/>
              <w:spacing w:line="240" w:lineRule="auto"/>
              <w:ind w:right="3"/>
              <w:rPr>
                <w:sz w:val="24"/>
              </w:rPr>
            </w:pPr>
            <w:r>
              <w:rPr>
                <w:spacing w:val="-4"/>
                <w:sz w:val="24"/>
              </w:rPr>
              <w:t>1.31</w:t>
            </w:r>
          </w:p>
        </w:tc>
        <w:tc>
          <w:tcPr>
            <w:tcW w:w="1714" w:type="dxa"/>
          </w:tcPr>
          <w:p w14:paraId="55495CD1" w14:textId="77777777" w:rsidR="00052520" w:rsidRDefault="00052520">
            <w:pPr>
              <w:pStyle w:val="TableParagraph"/>
              <w:spacing w:before="136" w:line="240" w:lineRule="auto"/>
              <w:ind w:left="0"/>
              <w:jc w:val="left"/>
              <w:rPr>
                <w:b/>
                <w:sz w:val="24"/>
              </w:rPr>
            </w:pPr>
          </w:p>
          <w:p w14:paraId="7A7AA76C" w14:textId="77777777" w:rsidR="00052520" w:rsidRDefault="00630983">
            <w:pPr>
              <w:pStyle w:val="TableParagraph"/>
              <w:spacing w:line="240" w:lineRule="auto"/>
              <w:rPr>
                <w:sz w:val="24"/>
              </w:rPr>
            </w:pPr>
            <w:r>
              <w:rPr>
                <w:spacing w:val="-4"/>
                <w:sz w:val="24"/>
              </w:rPr>
              <w:t>2.66</w:t>
            </w:r>
          </w:p>
        </w:tc>
        <w:tc>
          <w:tcPr>
            <w:tcW w:w="1102" w:type="dxa"/>
          </w:tcPr>
          <w:p w14:paraId="4E75D0D8" w14:textId="77777777" w:rsidR="00052520" w:rsidRDefault="00052520">
            <w:pPr>
              <w:pStyle w:val="TableParagraph"/>
              <w:spacing w:before="136" w:line="240" w:lineRule="auto"/>
              <w:ind w:left="0"/>
              <w:jc w:val="left"/>
              <w:rPr>
                <w:b/>
                <w:sz w:val="24"/>
              </w:rPr>
            </w:pPr>
          </w:p>
          <w:p w14:paraId="18D9DCFE" w14:textId="77777777" w:rsidR="00052520" w:rsidRDefault="00630983">
            <w:pPr>
              <w:pStyle w:val="TableParagraph"/>
              <w:spacing w:line="240" w:lineRule="auto"/>
              <w:ind w:left="11" w:right="4"/>
              <w:rPr>
                <w:sz w:val="24"/>
              </w:rPr>
            </w:pPr>
            <w:r>
              <w:rPr>
                <w:spacing w:val="-4"/>
                <w:sz w:val="24"/>
              </w:rPr>
              <w:t>7.48</w:t>
            </w:r>
          </w:p>
        </w:tc>
        <w:tc>
          <w:tcPr>
            <w:tcW w:w="1483" w:type="dxa"/>
          </w:tcPr>
          <w:p w14:paraId="78FFACAD" w14:textId="77777777" w:rsidR="00052520" w:rsidRDefault="00052520">
            <w:pPr>
              <w:pStyle w:val="TableParagraph"/>
              <w:spacing w:before="136" w:line="240" w:lineRule="auto"/>
              <w:ind w:left="0"/>
              <w:jc w:val="left"/>
              <w:rPr>
                <w:b/>
                <w:sz w:val="24"/>
              </w:rPr>
            </w:pPr>
          </w:p>
          <w:p w14:paraId="03904FBA" w14:textId="77777777" w:rsidR="00052520" w:rsidRDefault="00630983">
            <w:pPr>
              <w:pStyle w:val="TableParagraph"/>
              <w:spacing w:line="240" w:lineRule="auto"/>
              <w:rPr>
                <w:sz w:val="24"/>
              </w:rPr>
            </w:pPr>
            <w:r>
              <w:rPr>
                <w:spacing w:val="-4"/>
                <w:sz w:val="24"/>
              </w:rPr>
              <w:t>0.54</w:t>
            </w:r>
          </w:p>
        </w:tc>
        <w:tc>
          <w:tcPr>
            <w:tcW w:w="1431" w:type="dxa"/>
          </w:tcPr>
          <w:p w14:paraId="524F552E" w14:textId="77777777" w:rsidR="00052520" w:rsidRDefault="00052520">
            <w:pPr>
              <w:pStyle w:val="TableParagraph"/>
              <w:spacing w:before="136" w:line="240" w:lineRule="auto"/>
              <w:ind w:left="0"/>
              <w:jc w:val="left"/>
              <w:rPr>
                <w:b/>
                <w:sz w:val="24"/>
              </w:rPr>
            </w:pPr>
          </w:p>
          <w:p w14:paraId="4883B1E8" w14:textId="77777777" w:rsidR="00052520" w:rsidRDefault="00630983">
            <w:pPr>
              <w:pStyle w:val="TableParagraph"/>
              <w:spacing w:line="240" w:lineRule="auto"/>
              <w:rPr>
                <w:sz w:val="24"/>
              </w:rPr>
            </w:pPr>
            <w:r w:rsidRPr="004D6CD2">
              <w:rPr>
                <w:spacing w:val="-4"/>
                <w:sz w:val="24"/>
                <w:highlight w:val="green"/>
              </w:rPr>
              <w:t>0.54</w:t>
            </w:r>
          </w:p>
        </w:tc>
        <w:tc>
          <w:tcPr>
            <w:tcW w:w="1358" w:type="dxa"/>
          </w:tcPr>
          <w:p w14:paraId="7F4CF635" w14:textId="77777777" w:rsidR="00052520" w:rsidRDefault="00052520">
            <w:pPr>
              <w:pStyle w:val="TableParagraph"/>
              <w:spacing w:before="136" w:line="240" w:lineRule="auto"/>
              <w:ind w:left="0"/>
              <w:jc w:val="left"/>
              <w:rPr>
                <w:b/>
                <w:sz w:val="24"/>
              </w:rPr>
            </w:pPr>
          </w:p>
          <w:p w14:paraId="468E42CB" w14:textId="77777777" w:rsidR="00052520" w:rsidRDefault="00630983">
            <w:pPr>
              <w:pStyle w:val="TableParagraph"/>
              <w:spacing w:line="240" w:lineRule="auto"/>
              <w:ind w:left="6"/>
              <w:rPr>
                <w:sz w:val="24"/>
              </w:rPr>
            </w:pPr>
            <w:r w:rsidRPr="002269CD">
              <w:rPr>
                <w:spacing w:val="-2"/>
                <w:sz w:val="24"/>
                <w:highlight w:val="green"/>
              </w:rPr>
              <w:t>182.23</w:t>
            </w:r>
          </w:p>
        </w:tc>
        <w:tc>
          <w:tcPr>
            <w:tcW w:w="1416" w:type="dxa"/>
          </w:tcPr>
          <w:p w14:paraId="5AA5432E" w14:textId="77777777" w:rsidR="00052520" w:rsidRDefault="00052520">
            <w:pPr>
              <w:pStyle w:val="TableParagraph"/>
              <w:spacing w:before="136" w:line="240" w:lineRule="auto"/>
              <w:ind w:left="0"/>
              <w:jc w:val="left"/>
              <w:rPr>
                <w:b/>
                <w:sz w:val="24"/>
              </w:rPr>
            </w:pPr>
          </w:p>
          <w:p w14:paraId="110F28F6" w14:textId="77777777" w:rsidR="00052520" w:rsidRDefault="00630983">
            <w:pPr>
              <w:pStyle w:val="TableParagraph"/>
              <w:spacing w:line="240" w:lineRule="auto"/>
              <w:ind w:left="6"/>
              <w:rPr>
                <w:sz w:val="24"/>
              </w:rPr>
            </w:pPr>
            <w:r w:rsidRPr="002269CD">
              <w:rPr>
                <w:spacing w:val="-2"/>
                <w:sz w:val="24"/>
                <w:highlight w:val="green"/>
              </w:rPr>
              <w:t>15.44</w:t>
            </w:r>
          </w:p>
        </w:tc>
        <w:tc>
          <w:tcPr>
            <w:tcW w:w="1361" w:type="dxa"/>
          </w:tcPr>
          <w:p w14:paraId="0DA31267" w14:textId="77777777" w:rsidR="00052520" w:rsidRPr="002269CD" w:rsidRDefault="00052520">
            <w:pPr>
              <w:pStyle w:val="TableParagraph"/>
              <w:spacing w:before="136" w:line="240" w:lineRule="auto"/>
              <w:ind w:left="0"/>
              <w:jc w:val="left"/>
              <w:rPr>
                <w:b/>
                <w:sz w:val="24"/>
                <w:highlight w:val="green"/>
              </w:rPr>
            </w:pPr>
          </w:p>
          <w:p w14:paraId="4405B343" w14:textId="77777777" w:rsidR="00052520" w:rsidRPr="002269CD" w:rsidRDefault="00630983">
            <w:pPr>
              <w:pStyle w:val="TableParagraph"/>
              <w:spacing w:line="240" w:lineRule="auto"/>
              <w:ind w:left="13"/>
              <w:rPr>
                <w:sz w:val="24"/>
                <w:highlight w:val="green"/>
              </w:rPr>
            </w:pPr>
            <w:r w:rsidRPr="002269CD">
              <w:rPr>
                <w:spacing w:val="-2"/>
                <w:sz w:val="24"/>
                <w:highlight w:val="green"/>
              </w:rPr>
              <w:t>205.03</w:t>
            </w:r>
          </w:p>
        </w:tc>
      </w:tr>
      <w:tr w:rsidR="00052520" w14:paraId="29FC6B31" w14:textId="77777777">
        <w:trPr>
          <w:trHeight w:val="827"/>
        </w:trPr>
        <w:tc>
          <w:tcPr>
            <w:tcW w:w="4928" w:type="dxa"/>
          </w:tcPr>
          <w:p w14:paraId="042A8663" w14:textId="77777777" w:rsidR="00052520" w:rsidRDefault="00630983">
            <w:pPr>
              <w:pStyle w:val="TableParagraph"/>
              <w:spacing w:line="328" w:lineRule="auto"/>
              <w:ind w:left="110" w:right="98"/>
              <w:jc w:val="left"/>
              <w:rPr>
                <w:sz w:val="16"/>
              </w:rPr>
            </w:pPr>
            <w:r>
              <w:rPr>
                <w:position w:val="2"/>
                <w:sz w:val="24"/>
              </w:rPr>
              <w:t>T</w:t>
            </w:r>
            <w:r>
              <w:rPr>
                <w:sz w:val="16"/>
              </w:rPr>
              <w:t>8</w:t>
            </w:r>
            <w:r>
              <w:rPr>
                <w:position w:val="2"/>
                <w:sz w:val="24"/>
              </w:rPr>
              <w:t>-Vermicompost @ 2 t ha</w:t>
            </w:r>
            <w:r>
              <w:rPr>
                <w:position w:val="2"/>
                <w:sz w:val="24"/>
                <w:vertAlign w:val="superscript"/>
              </w:rPr>
              <w:t>-1</w:t>
            </w:r>
            <w:r>
              <w:rPr>
                <w:spacing w:val="-15"/>
                <w:position w:val="2"/>
                <w:sz w:val="24"/>
              </w:rPr>
              <w:t xml:space="preserve"> </w:t>
            </w:r>
            <w:r>
              <w:rPr>
                <w:position w:val="2"/>
                <w:sz w:val="24"/>
              </w:rPr>
              <w:t xml:space="preserve">+ Neem cake @ 2 t </w:t>
            </w:r>
            <w:r>
              <w:rPr>
                <w:spacing w:val="-4"/>
                <w:position w:val="-8"/>
                <w:sz w:val="24"/>
              </w:rPr>
              <w:t>ha</w:t>
            </w:r>
            <w:r>
              <w:rPr>
                <w:spacing w:val="-4"/>
                <w:sz w:val="16"/>
              </w:rPr>
              <w:t>-1</w:t>
            </w:r>
          </w:p>
        </w:tc>
        <w:tc>
          <w:tcPr>
            <w:tcW w:w="1431" w:type="dxa"/>
          </w:tcPr>
          <w:p w14:paraId="6E72254E" w14:textId="77777777" w:rsidR="00052520" w:rsidRDefault="00052520">
            <w:pPr>
              <w:pStyle w:val="TableParagraph"/>
              <w:spacing w:before="135" w:line="240" w:lineRule="auto"/>
              <w:ind w:left="0"/>
              <w:jc w:val="left"/>
              <w:rPr>
                <w:b/>
                <w:sz w:val="24"/>
              </w:rPr>
            </w:pPr>
          </w:p>
          <w:p w14:paraId="2C0E1B05" w14:textId="77777777" w:rsidR="00052520" w:rsidRDefault="00630983">
            <w:pPr>
              <w:pStyle w:val="TableParagraph"/>
              <w:spacing w:line="240" w:lineRule="auto"/>
              <w:ind w:right="3"/>
              <w:rPr>
                <w:sz w:val="24"/>
              </w:rPr>
            </w:pPr>
            <w:r>
              <w:rPr>
                <w:spacing w:val="-4"/>
                <w:sz w:val="24"/>
              </w:rPr>
              <w:t>1.33</w:t>
            </w:r>
          </w:p>
        </w:tc>
        <w:tc>
          <w:tcPr>
            <w:tcW w:w="1714" w:type="dxa"/>
          </w:tcPr>
          <w:p w14:paraId="342F680F" w14:textId="77777777" w:rsidR="00052520" w:rsidRDefault="00052520">
            <w:pPr>
              <w:pStyle w:val="TableParagraph"/>
              <w:spacing w:before="135" w:line="240" w:lineRule="auto"/>
              <w:ind w:left="0"/>
              <w:jc w:val="left"/>
              <w:rPr>
                <w:b/>
                <w:sz w:val="24"/>
              </w:rPr>
            </w:pPr>
          </w:p>
          <w:p w14:paraId="19B7C7BE" w14:textId="77777777" w:rsidR="00052520" w:rsidRDefault="00630983">
            <w:pPr>
              <w:pStyle w:val="TableParagraph"/>
              <w:spacing w:line="240" w:lineRule="auto"/>
              <w:rPr>
                <w:sz w:val="24"/>
              </w:rPr>
            </w:pPr>
            <w:r>
              <w:rPr>
                <w:spacing w:val="-4"/>
                <w:sz w:val="24"/>
              </w:rPr>
              <w:t>2.69</w:t>
            </w:r>
          </w:p>
        </w:tc>
        <w:tc>
          <w:tcPr>
            <w:tcW w:w="1102" w:type="dxa"/>
          </w:tcPr>
          <w:p w14:paraId="3A7671A8" w14:textId="77777777" w:rsidR="00052520" w:rsidRDefault="00052520">
            <w:pPr>
              <w:pStyle w:val="TableParagraph"/>
              <w:spacing w:before="135" w:line="240" w:lineRule="auto"/>
              <w:ind w:left="0"/>
              <w:jc w:val="left"/>
              <w:rPr>
                <w:b/>
                <w:sz w:val="24"/>
              </w:rPr>
            </w:pPr>
          </w:p>
          <w:p w14:paraId="6CF30542" w14:textId="77777777" w:rsidR="00052520" w:rsidRDefault="00630983">
            <w:pPr>
              <w:pStyle w:val="TableParagraph"/>
              <w:spacing w:line="240" w:lineRule="auto"/>
              <w:ind w:left="11" w:right="4"/>
              <w:rPr>
                <w:sz w:val="24"/>
              </w:rPr>
            </w:pPr>
            <w:r>
              <w:rPr>
                <w:spacing w:val="-4"/>
                <w:sz w:val="24"/>
              </w:rPr>
              <w:t>7.44</w:t>
            </w:r>
          </w:p>
        </w:tc>
        <w:tc>
          <w:tcPr>
            <w:tcW w:w="1483" w:type="dxa"/>
          </w:tcPr>
          <w:p w14:paraId="421D9CE7" w14:textId="77777777" w:rsidR="00052520" w:rsidRDefault="00052520">
            <w:pPr>
              <w:pStyle w:val="TableParagraph"/>
              <w:spacing w:before="135" w:line="240" w:lineRule="auto"/>
              <w:ind w:left="0"/>
              <w:jc w:val="left"/>
              <w:rPr>
                <w:b/>
                <w:sz w:val="24"/>
              </w:rPr>
            </w:pPr>
          </w:p>
          <w:p w14:paraId="0519215D" w14:textId="77777777" w:rsidR="00052520" w:rsidRDefault="00630983">
            <w:pPr>
              <w:pStyle w:val="TableParagraph"/>
              <w:spacing w:line="240" w:lineRule="auto"/>
              <w:rPr>
                <w:sz w:val="24"/>
              </w:rPr>
            </w:pPr>
            <w:r>
              <w:rPr>
                <w:spacing w:val="-4"/>
                <w:sz w:val="24"/>
              </w:rPr>
              <w:t>0.55</w:t>
            </w:r>
          </w:p>
        </w:tc>
        <w:tc>
          <w:tcPr>
            <w:tcW w:w="1431" w:type="dxa"/>
          </w:tcPr>
          <w:p w14:paraId="30219F4A" w14:textId="77777777" w:rsidR="00052520" w:rsidRDefault="00052520">
            <w:pPr>
              <w:pStyle w:val="TableParagraph"/>
              <w:spacing w:before="135" w:line="240" w:lineRule="auto"/>
              <w:ind w:left="0"/>
              <w:jc w:val="left"/>
              <w:rPr>
                <w:b/>
                <w:sz w:val="24"/>
              </w:rPr>
            </w:pPr>
          </w:p>
          <w:p w14:paraId="14E89DB2" w14:textId="77777777" w:rsidR="00052520" w:rsidRDefault="00630983">
            <w:pPr>
              <w:pStyle w:val="TableParagraph"/>
              <w:spacing w:line="240" w:lineRule="auto"/>
              <w:rPr>
                <w:sz w:val="24"/>
              </w:rPr>
            </w:pPr>
            <w:r>
              <w:rPr>
                <w:spacing w:val="-4"/>
                <w:sz w:val="24"/>
              </w:rPr>
              <w:t>0.54</w:t>
            </w:r>
          </w:p>
        </w:tc>
        <w:tc>
          <w:tcPr>
            <w:tcW w:w="1358" w:type="dxa"/>
          </w:tcPr>
          <w:p w14:paraId="3AF677E7" w14:textId="77777777" w:rsidR="00052520" w:rsidRDefault="00052520">
            <w:pPr>
              <w:pStyle w:val="TableParagraph"/>
              <w:spacing w:before="135" w:line="240" w:lineRule="auto"/>
              <w:ind w:left="0"/>
              <w:jc w:val="left"/>
              <w:rPr>
                <w:b/>
                <w:sz w:val="24"/>
              </w:rPr>
            </w:pPr>
          </w:p>
          <w:p w14:paraId="1C62A246" w14:textId="77777777" w:rsidR="00052520" w:rsidRDefault="00630983">
            <w:pPr>
              <w:pStyle w:val="TableParagraph"/>
              <w:spacing w:line="240" w:lineRule="auto"/>
              <w:ind w:left="6"/>
              <w:rPr>
                <w:sz w:val="24"/>
              </w:rPr>
            </w:pPr>
            <w:r w:rsidRPr="002269CD">
              <w:rPr>
                <w:spacing w:val="-2"/>
                <w:sz w:val="24"/>
                <w:highlight w:val="green"/>
              </w:rPr>
              <w:t>184.43</w:t>
            </w:r>
          </w:p>
        </w:tc>
        <w:tc>
          <w:tcPr>
            <w:tcW w:w="1416" w:type="dxa"/>
          </w:tcPr>
          <w:p w14:paraId="0EF82A9A" w14:textId="77777777" w:rsidR="00052520" w:rsidRDefault="00052520">
            <w:pPr>
              <w:pStyle w:val="TableParagraph"/>
              <w:spacing w:before="135" w:line="240" w:lineRule="auto"/>
              <w:ind w:left="0"/>
              <w:jc w:val="left"/>
              <w:rPr>
                <w:b/>
                <w:sz w:val="24"/>
              </w:rPr>
            </w:pPr>
          </w:p>
          <w:p w14:paraId="6187213F" w14:textId="77777777" w:rsidR="00052520" w:rsidRDefault="00630983">
            <w:pPr>
              <w:pStyle w:val="TableParagraph"/>
              <w:spacing w:line="240" w:lineRule="auto"/>
              <w:ind w:left="6"/>
              <w:rPr>
                <w:sz w:val="24"/>
              </w:rPr>
            </w:pPr>
            <w:r w:rsidRPr="002269CD">
              <w:rPr>
                <w:spacing w:val="-2"/>
                <w:sz w:val="24"/>
                <w:highlight w:val="green"/>
              </w:rPr>
              <w:t>15.62</w:t>
            </w:r>
          </w:p>
        </w:tc>
        <w:tc>
          <w:tcPr>
            <w:tcW w:w="1361" w:type="dxa"/>
          </w:tcPr>
          <w:p w14:paraId="18135CC9" w14:textId="77777777" w:rsidR="00052520" w:rsidRPr="002269CD" w:rsidRDefault="00052520">
            <w:pPr>
              <w:pStyle w:val="TableParagraph"/>
              <w:spacing w:before="135" w:line="240" w:lineRule="auto"/>
              <w:ind w:left="0"/>
              <w:jc w:val="left"/>
              <w:rPr>
                <w:b/>
                <w:sz w:val="24"/>
                <w:highlight w:val="green"/>
              </w:rPr>
            </w:pPr>
          </w:p>
          <w:p w14:paraId="39DB37E7" w14:textId="77777777" w:rsidR="00052520" w:rsidRPr="002269CD" w:rsidRDefault="00630983">
            <w:pPr>
              <w:pStyle w:val="TableParagraph"/>
              <w:spacing w:line="240" w:lineRule="auto"/>
              <w:ind w:left="13"/>
              <w:rPr>
                <w:sz w:val="24"/>
                <w:highlight w:val="green"/>
              </w:rPr>
            </w:pPr>
            <w:r w:rsidRPr="002269CD">
              <w:rPr>
                <w:spacing w:val="-2"/>
                <w:sz w:val="24"/>
                <w:highlight w:val="green"/>
              </w:rPr>
              <w:t>211.08</w:t>
            </w:r>
          </w:p>
        </w:tc>
      </w:tr>
      <w:tr w:rsidR="00052520" w14:paraId="100A64CA" w14:textId="77777777">
        <w:trPr>
          <w:trHeight w:val="414"/>
        </w:trPr>
        <w:tc>
          <w:tcPr>
            <w:tcW w:w="4928" w:type="dxa"/>
          </w:tcPr>
          <w:p w14:paraId="53A8FB36" w14:textId="77777777" w:rsidR="00052520" w:rsidRDefault="00630983">
            <w:pPr>
              <w:pStyle w:val="TableParagraph"/>
              <w:ind w:left="110"/>
              <w:jc w:val="left"/>
              <w:rPr>
                <w:sz w:val="24"/>
              </w:rPr>
            </w:pPr>
            <w:r>
              <w:rPr>
                <w:sz w:val="24"/>
              </w:rPr>
              <w:t xml:space="preserve">S. Em. </w:t>
            </w:r>
            <w:r>
              <w:rPr>
                <w:spacing w:val="-10"/>
                <w:sz w:val="24"/>
              </w:rPr>
              <w:t>±</w:t>
            </w:r>
          </w:p>
        </w:tc>
        <w:tc>
          <w:tcPr>
            <w:tcW w:w="1431" w:type="dxa"/>
          </w:tcPr>
          <w:p w14:paraId="14BA1A3D" w14:textId="77777777" w:rsidR="00052520" w:rsidRDefault="00630983">
            <w:pPr>
              <w:pStyle w:val="TableParagraph"/>
              <w:ind w:right="3"/>
              <w:rPr>
                <w:sz w:val="24"/>
              </w:rPr>
            </w:pPr>
            <w:r>
              <w:rPr>
                <w:spacing w:val="-4"/>
                <w:sz w:val="24"/>
              </w:rPr>
              <w:t>0.02</w:t>
            </w:r>
          </w:p>
        </w:tc>
        <w:tc>
          <w:tcPr>
            <w:tcW w:w="1714" w:type="dxa"/>
          </w:tcPr>
          <w:p w14:paraId="428D64E9" w14:textId="77777777" w:rsidR="00052520" w:rsidRDefault="00630983">
            <w:pPr>
              <w:pStyle w:val="TableParagraph"/>
              <w:rPr>
                <w:sz w:val="24"/>
              </w:rPr>
            </w:pPr>
            <w:r>
              <w:rPr>
                <w:spacing w:val="-4"/>
                <w:sz w:val="24"/>
              </w:rPr>
              <w:t>0.03</w:t>
            </w:r>
          </w:p>
        </w:tc>
        <w:tc>
          <w:tcPr>
            <w:tcW w:w="1102" w:type="dxa"/>
          </w:tcPr>
          <w:p w14:paraId="456514D0" w14:textId="77777777" w:rsidR="00052520" w:rsidRDefault="00630983">
            <w:pPr>
              <w:pStyle w:val="TableParagraph"/>
              <w:ind w:left="11" w:right="4"/>
              <w:rPr>
                <w:sz w:val="24"/>
              </w:rPr>
            </w:pPr>
            <w:r>
              <w:rPr>
                <w:spacing w:val="-4"/>
                <w:sz w:val="24"/>
              </w:rPr>
              <w:t>0.06</w:t>
            </w:r>
          </w:p>
        </w:tc>
        <w:tc>
          <w:tcPr>
            <w:tcW w:w="1483" w:type="dxa"/>
          </w:tcPr>
          <w:p w14:paraId="51DC450E" w14:textId="77777777" w:rsidR="00052520" w:rsidRDefault="00630983">
            <w:pPr>
              <w:pStyle w:val="TableParagraph"/>
              <w:rPr>
                <w:sz w:val="24"/>
              </w:rPr>
            </w:pPr>
            <w:r>
              <w:rPr>
                <w:spacing w:val="-4"/>
                <w:sz w:val="24"/>
              </w:rPr>
              <w:t>0.02</w:t>
            </w:r>
          </w:p>
        </w:tc>
        <w:tc>
          <w:tcPr>
            <w:tcW w:w="1431" w:type="dxa"/>
          </w:tcPr>
          <w:p w14:paraId="0A520D98" w14:textId="77777777" w:rsidR="00052520" w:rsidRDefault="00630983">
            <w:pPr>
              <w:pStyle w:val="TableParagraph"/>
              <w:rPr>
                <w:sz w:val="24"/>
              </w:rPr>
            </w:pPr>
            <w:r>
              <w:rPr>
                <w:spacing w:val="-4"/>
                <w:sz w:val="24"/>
              </w:rPr>
              <w:t>0.01</w:t>
            </w:r>
          </w:p>
        </w:tc>
        <w:tc>
          <w:tcPr>
            <w:tcW w:w="1358" w:type="dxa"/>
          </w:tcPr>
          <w:p w14:paraId="08E03C17" w14:textId="77777777" w:rsidR="00052520" w:rsidRDefault="00630983">
            <w:pPr>
              <w:pStyle w:val="TableParagraph"/>
              <w:ind w:left="6"/>
              <w:rPr>
                <w:sz w:val="24"/>
              </w:rPr>
            </w:pPr>
            <w:r>
              <w:rPr>
                <w:spacing w:val="-4"/>
                <w:sz w:val="24"/>
              </w:rPr>
              <w:t>2.16</w:t>
            </w:r>
          </w:p>
        </w:tc>
        <w:tc>
          <w:tcPr>
            <w:tcW w:w="1416" w:type="dxa"/>
          </w:tcPr>
          <w:p w14:paraId="1D6DF6DB" w14:textId="77777777" w:rsidR="00052520" w:rsidRDefault="00630983">
            <w:pPr>
              <w:pStyle w:val="TableParagraph"/>
              <w:ind w:left="6"/>
              <w:rPr>
                <w:sz w:val="24"/>
              </w:rPr>
            </w:pPr>
            <w:r>
              <w:rPr>
                <w:spacing w:val="-4"/>
                <w:sz w:val="24"/>
              </w:rPr>
              <w:t>0.16</w:t>
            </w:r>
          </w:p>
        </w:tc>
        <w:tc>
          <w:tcPr>
            <w:tcW w:w="1361" w:type="dxa"/>
          </w:tcPr>
          <w:p w14:paraId="1EA3E163" w14:textId="77777777" w:rsidR="00052520" w:rsidRDefault="00630983">
            <w:pPr>
              <w:pStyle w:val="TableParagraph"/>
              <w:ind w:left="13"/>
              <w:rPr>
                <w:sz w:val="24"/>
              </w:rPr>
            </w:pPr>
            <w:r>
              <w:rPr>
                <w:spacing w:val="-4"/>
                <w:sz w:val="24"/>
              </w:rPr>
              <w:t>4.09</w:t>
            </w:r>
          </w:p>
        </w:tc>
      </w:tr>
      <w:tr w:rsidR="00052520" w14:paraId="6CCE52C1" w14:textId="77777777">
        <w:trPr>
          <w:trHeight w:val="412"/>
        </w:trPr>
        <w:tc>
          <w:tcPr>
            <w:tcW w:w="4928" w:type="dxa"/>
          </w:tcPr>
          <w:p w14:paraId="79C95A58" w14:textId="77777777" w:rsidR="00052520" w:rsidRDefault="00630983">
            <w:pPr>
              <w:pStyle w:val="TableParagraph"/>
              <w:ind w:left="110"/>
              <w:jc w:val="left"/>
              <w:rPr>
                <w:sz w:val="24"/>
              </w:rPr>
            </w:pPr>
            <w:r>
              <w:rPr>
                <w:spacing w:val="-5"/>
                <w:sz w:val="24"/>
              </w:rPr>
              <w:t>CD%</w:t>
            </w:r>
          </w:p>
        </w:tc>
        <w:tc>
          <w:tcPr>
            <w:tcW w:w="1431" w:type="dxa"/>
          </w:tcPr>
          <w:p w14:paraId="3C9BCE51" w14:textId="77777777" w:rsidR="00052520" w:rsidRDefault="00630983">
            <w:pPr>
              <w:pStyle w:val="TableParagraph"/>
              <w:ind w:right="3"/>
              <w:rPr>
                <w:sz w:val="24"/>
              </w:rPr>
            </w:pPr>
            <w:r>
              <w:rPr>
                <w:spacing w:val="-5"/>
                <w:sz w:val="24"/>
              </w:rPr>
              <w:t>NS</w:t>
            </w:r>
          </w:p>
        </w:tc>
        <w:tc>
          <w:tcPr>
            <w:tcW w:w="1714" w:type="dxa"/>
          </w:tcPr>
          <w:p w14:paraId="4046C614" w14:textId="77777777" w:rsidR="00052520" w:rsidRDefault="00630983">
            <w:pPr>
              <w:pStyle w:val="TableParagraph"/>
              <w:ind w:right="4"/>
              <w:rPr>
                <w:sz w:val="24"/>
              </w:rPr>
            </w:pPr>
            <w:r>
              <w:rPr>
                <w:spacing w:val="-5"/>
                <w:sz w:val="24"/>
              </w:rPr>
              <w:t>NS</w:t>
            </w:r>
          </w:p>
        </w:tc>
        <w:tc>
          <w:tcPr>
            <w:tcW w:w="1102" w:type="dxa"/>
          </w:tcPr>
          <w:p w14:paraId="7629C022" w14:textId="77777777" w:rsidR="00052520" w:rsidRDefault="00630983">
            <w:pPr>
              <w:pStyle w:val="TableParagraph"/>
              <w:ind w:left="11" w:right="3"/>
              <w:rPr>
                <w:sz w:val="24"/>
              </w:rPr>
            </w:pPr>
            <w:r>
              <w:rPr>
                <w:spacing w:val="-5"/>
                <w:sz w:val="24"/>
              </w:rPr>
              <w:t>NS</w:t>
            </w:r>
          </w:p>
        </w:tc>
        <w:tc>
          <w:tcPr>
            <w:tcW w:w="1483" w:type="dxa"/>
          </w:tcPr>
          <w:p w14:paraId="3ABCD482" w14:textId="77777777" w:rsidR="00052520" w:rsidRDefault="00630983">
            <w:pPr>
              <w:pStyle w:val="TableParagraph"/>
              <w:ind w:left="11"/>
              <w:rPr>
                <w:sz w:val="24"/>
              </w:rPr>
            </w:pPr>
            <w:r>
              <w:rPr>
                <w:spacing w:val="-5"/>
                <w:sz w:val="24"/>
              </w:rPr>
              <w:t>NS</w:t>
            </w:r>
          </w:p>
        </w:tc>
        <w:tc>
          <w:tcPr>
            <w:tcW w:w="1431" w:type="dxa"/>
          </w:tcPr>
          <w:p w14:paraId="79315850" w14:textId="77777777" w:rsidR="00052520" w:rsidRDefault="00630983">
            <w:pPr>
              <w:pStyle w:val="TableParagraph"/>
              <w:rPr>
                <w:sz w:val="24"/>
              </w:rPr>
            </w:pPr>
            <w:r>
              <w:rPr>
                <w:spacing w:val="-4"/>
                <w:sz w:val="24"/>
              </w:rPr>
              <w:t>0.04</w:t>
            </w:r>
          </w:p>
        </w:tc>
        <w:tc>
          <w:tcPr>
            <w:tcW w:w="1358" w:type="dxa"/>
          </w:tcPr>
          <w:p w14:paraId="7515F423" w14:textId="77777777" w:rsidR="00052520" w:rsidRDefault="00630983">
            <w:pPr>
              <w:pStyle w:val="TableParagraph"/>
              <w:ind w:left="6"/>
              <w:rPr>
                <w:sz w:val="24"/>
              </w:rPr>
            </w:pPr>
            <w:r>
              <w:rPr>
                <w:spacing w:val="-4"/>
                <w:sz w:val="24"/>
              </w:rPr>
              <w:t>6.55</w:t>
            </w:r>
          </w:p>
        </w:tc>
        <w:tc>
          <w:tcPr>
            <w:tcW w:w="1416" w:type="dxa"/>
          </w:tcPr>
          <w:p w14:paraId="6643E550" w14:textId="77777777" w:rsidR="00052520" w:rsidRDefault="00630983">
            <w:pPr>
              <w:pStyle w:val="TableParagraph"/>
              <w:ind w:left="6"/>
              <w:rPr>
                <w:sz w:val="24"/>
              </w:rPr>
            </w:pPr>
            <w:r>
              <w:rPr>
                <w:spacing w:val="-4"/>
                <w:sz w:val="24"/>
              </w:rPr>
              <w:t>0.47</w:t>
            </w:r>
          </w:p>
        </w:tc>
        <w:tc>
          <w:tcPr>
            <w:tcW w:w="1361" w:type="dxa"/>
          </w:tcPr>
          <w:p w14:paraId="55C11EFA" w14:textId="77777777" w:rsidR="00052520" w:rsidRDefault="00630983">
            <w:pPr>
              <w:pStyle w:val="TableParagraph"/>
              <w:ind w:left="13"/>
              <w:rPr>
                <w:sz w:val="24"/>
              </w:rPr>
            </w:pPr>
            <w:r>
              <w:rPr>
                <w:spacing w:val="-2"/>
                <w:sz w:val="24"/>
              </w:rPr>
              <w:t>12.42</w:t>
            </w:r>
          </w:p>
        </w:tc>
      </w:tr>
    </w:tbl>
    <w:p w14:paraId="4249B292" w14:textId="77777777" w:rsidR="00052520" w:rsidRDefault="00052520">
      <w:pPr>
        <w:pStyle w:val="TableParagraph"/>
        <w:rPr>
          <w:sz w:val="24"/>
        </w:rPr>
        <w:sectPr w:rsidR="00052520">
          <w:pgSz w:w="16840" w:h="11910" w:orient="landscape"/>
          <w:pgMar w:top="1340" w:right="283" w:bottom="280" w:left="283" w:header="720" w:footer="720" w:gutter="0"/>
          <w:cols w:space="720"/>
        </w:sectPr>
      </w:pPr>
    </w:p>
    <w:p w14:paraId="205459A4" w14:textId="77777777" w:rsidR="00052520" w:rsidRDefault="00630983">
      <w:pPr>
        <w:spacing w:before="60"/>
        <w:ind w:left="23"/>
        <w:rPr>
          <w:b/>
          <w:sz w:val="24"/>
        </w:rPr>
      </w:pPr>
      <w:r>
        <w:rPr>
          <w:b/>
          <w:spacing w:val="-2"/>
          <w:sz w:val="24"/>
        </w:rPr>
        <w:lastRenderedPageBreak/>
        <w:t>Reference</w:t>
      </w:r>
    </w:p>
    <w:p w14:paraId="5EFFB0CF" w14:textId="77777777" w:rsidR="00052520" w:rsidRDefault="00630983">
      <w:pPr>
        <w:spacing w:before="138" w:line="360" w:lineRule="auto"/>
        <w:ind w:left="731" w:right="21" w:hanging="708"/>
        <w:jc w:val="both"/>
        <w:rPr>
          <w:sz w:val="24"/>
        </w:rPr>
      </w:pPr>
      <w:r w:rsidRPr="00B869F1">
        <w:rPr>
          <w:color w:val="EE0000"/>
          <w:sz w:val="24"/>
        </w:rPr>
        <w:t xml:space="preserve">Ahlawat, I.P.S., </w:t>
      </w:r>
      <w:proofErr w:type="spellStart"/>
      <w:r>
        <w:rPr>
          <w:sz w:val="24"/>
        </w:rPr>
        <w:t>Gangaiah</w:t>
      </w:r>
      <w:proofErr w:type="spellEnd"/>
      <w:r>
        <w:rPr>
          <w:sz w:val="24"/>
        </w:rPr>
        <w:t>, B. and Singh, O. (2005). Irrigation requirement in gram (</w:t>
      </w:r>
      <w:r>
        <w:rPr>
          <w:i/>
          <w:sz w:val="24"/>
        </w:rPr>
        <w:t>Cicer arietinum</w:t>
      </w:r>
      <w:r>
        <w:rPr>
          <w:sz w:val="24"/>
        </w:rPr>
        <w:t xml:space="preserve">) + </w:t>
      </w:r>
      <w:proofErr w:type="spellStart"/>
      <w:r>
        <w:rPr>
          <w:sz w:val="24"/>
        </w:rPr>
        <w:t>indian</w:t>
      </w:r>
      <w:proofErr w:type="spellEnd"/>
      <w:r>
        <w:rPr>
          <w:sz w:val="24"/>
        </w:rPr>
        <w:t xml:space="preserve"> mustard (</w:t>
      </w:r>
      <w:r>
        <w:rPr>
          <w:i/>
          <w:sz w:val="24"/>
        </w:rPr>
        <w:t>Brassica juncea</w:t>
      </w:r>
      <w:r>
        <w:rPr>
          <w:sz w:val="24"/>
        </w:rPr>
        <w:t xml:space="preserve">) intercropping system. </w:t>
      </w:r>
      <w:r>
        <w:rPr>
          <w:i/>
          <w:sz w:val="24"/>
        </w:rPr>
        <w:t>Indian J. Agric. Sci</w:t>
      </w:r>
      <w:r>
        <w:rPr>
          <w:sz w:val="24"/>
        </w:rPr>
        <w:t xml:space="preserve">. </w:t>
      </w:r>
      <w:r>
        <w:rPr>
          <w:b/>
          <w:sz w:val="24"/>
        </w:rPr>
        <w:t>75</w:t>
      </w:r>
      <w:r>
        <w:rPr>
          <w:sz w:val="24"/>
        </w:rPr>
        <w:t>(1): 23-26.</w:t>
      </w:r>
    </w:p>
    <w:p w14:paraId="122ED2F0" w14:textId="77777777" w:rsidR="00052520" w:rsidRDefault="00630983">
      <w:pPr>
        <w:spacing w:before="1" w:line="360" w:lineRule="auto"/>
        <w:ind w:left="731" w:right="21" w:hanging="708"/>
        <w:jc w:val="both"/>
        <w:rPr>
          <w:sz w:val="24"/>
        </w:rPr>
      </w:pPr>
      <w:r w:rsidRPr="00B869F1">
        <w:rPr>
          <w:color w:val="EE0000"/>
          <w:sz w:val="24"/>
        </w:rPr>
        <w:t>Ali M, A.R. Mahavar and Kumar S. (2017</w:t>
      </w:r>
      <w:r>
        <w:rPr>
          <w:sz w:val="24"/>
        </w:rPr>
        <w:t>) Chickpea (</w:t>
      </w:r>
      <w:r>
        <w:rPr>
          <w:i/>
          <w:sz w:val="24"/>
        </w:rPr>
        <w:t>Cicer arietinum</w:t>
      </w:r>
      <w:r>
        <w:rPr>
          <w:sz w:val="24"/>
        </w:rPr>
        <w:t xml:space="preserve">) research in India: Accomplishment and future strategies. </w:t>
      </w:r>
      <w:r>
        <w:rPr>
          <w:i/>
          <w:sz w:val="24"/>
        </w:rPr>
        <w:t>Indian J. Agric. Sci</w:t>
      </w:r>
      <w:r>
        <w:rPr>
          <w:sz w:val="24"/>
        </w:rPr>
        <w:t>. 2005.</w:t>
      </w:r>
    </w:p>
    <w:p w14:paraId="295EFD95" w14:textId="6E336916" w:rsidR="00052520" w:rsidRDefault="00630983">
      <w:pPr>
        <w:pStyle w:val="BodyText"/>
        <w:spacing w:line="360" w:lineRule="auto"/>
        <w:ind w:left="731" w:right="21" w:hanging="708"/>
      </w:pPr>
      <w:r>
        <w:t xml:space="preserve">Anonymous (2024). Economic Survey of Rajasthan, various issues 2024 </w:t>
      </w:r>
      <w:r>
        <w:rPr>
          <w:spacing w:val="-2"/>
        </w:rPr>
        <w:t>(</w:t>
      </w:r>
      <w:hyperlink r:id="rId13">
        <w:r>
          <w:rPr>
            <w:color w:val="0462C1"/>
            <w:spacing w:val="-2"/>
            <w:u w:val="single" w:color="0462C1"/>
          </w:rPr>
          <w:t>https://en.wikipedia.org/wiki/Rajasthan</w:t>
        </w:r>
      </w:hyperlink>
      <w:r>
        <w:rPr>
          <w:spacing w:val="-2"/>
        </w:rPr>
        <w:t>).</w:t>
      </w:r>
      <w:r w:rsidR="00B869F1">
        <w:rPr>
          <w:spacing w:val="-2"/>
        </w:rPr>
        <w:t xml:space="preserve">  </w:t>
      </w:r>
      <w:r w:rsidR="00B869F1" w:rsidRPr="00B869F1">
        <w:rPr>
          <w:spacing w:val="-2"/>
          <w:highlight w:val="yellow"/>
        </w:rPr>
        <w:t>(</w:t>
      </w:r>
      <w:r w:rsidR="002269CD">
        <w:rPr>
          <w:spacing w:val="-2"/>
          <w:highlight w:val="yellow"/>
        </w:rPr>
        <w:t>check year</w:t>
      </w:r>
      <w:r w:rsidR="00B869F1" w:rsidRPr="00B869F1">
        <w:rPr>
          <w:spacing w:val="-2"/>
          <w:highlight w:val="yellow"/>
        </w:rPr>
        <w:t>)</w:t>
      </w:r>
    </w:p>
    <w:p w14:paraId="3C33000A" w14:textId="77777777" w:rsidR="00052520" w:rsidRDefault="00630983">
      <w:pPr>
        <w:spacing w:line="360" w:lineRule="auto"/>
        <w:ind w:left="731" w:right="21" w:hanging="708"/>
        <w:jc w:val="both"/>
        <w:rPr>
          <w:sz w:val="24"/>
        </w:rPr>
      </w:pPr>
      <w:proofErr w:type="spellStart"/>
      <w:r w:rsidRPr="00C37FCA">
        <w:rPr>
          <w:color w:val="C00000"/>
          <w:sz w:val="24"/>
        </w:rPr>
        <w:t>Chesti</w:t>
      </w:r>
      <w:proofErr w:type="spellEnd"/>
      <w:r w:rsidRPr="00C37FCA">
        <w:rPr>
          <w:color w:val="C00000"/>
          <w:sz w:val="24"/>
        </w:rPr>
        <w:t>, M.H., and</w:t>
      </w:r>
      <w:r w:rsidRPr="00C37FCA">
        <w:rPr>
          <w:color w:val="C00000"/>
          <w:spacing w:val="-9"/>
          <w:sz w:val="24"/>
        </w:rPr>
        <w:t xml:space="preserve"> </w:t>
      </w:r>
      <w:r w:rsidRPr="00C37FCA">
        <w:rPr>
          <w:color w:val="C00000"/>
          <w:sz w:val="24"/>
        </w:rPr>
        <w:t xml:space="preserve">Ali, T. (2012). </w:t>
      </w:r>
      <w:r>
        <w:rPr>
          <w:sz w:val="24"/>
        </w:rPr>
        <w:t xml:space="preserve">Rhizo-spheric micro-flora, nutrient availability and yield of </w:t>
      </w:r>
      <w:proofErr w:type="spellStart"/>
      <w:r>
        <w:rPr>
          <w:sz w:val="24"/>
        </w:rPr>
        <w:t>greengram</w:t>
      </w:r>
      <w:proofErr w:type="spellEnd"/>
      <w:r>
        <w:rPr>
          <w:sz w:val="24"/>
        </w:rPr>
        <w:t xml:space="preserve"> (</w:t>
      </w:r>
      <w:r>
        <w:rPr>
          <w:i/>
          <w:sz w:val="24"/>
        </w:rPr>
        <w:t xml:space="preserve">Vigna radiata </w:t>
      </w:r>
      <w:r>
        <w:rPr>
          <w:sz w:val="24"/>
        </w:rPr>
        <w:t xml:space="preserve">L.) as influenced by organic manures, phosphate </w:t>
      </w:r>
      <w:proofErr w:type="spellStart"/>
      <w:r>
        <w:rPr>
          <w:sz w:val="24"/>
        </w:rPr>
        <w:t>solubilizesand</w:t>
      </w:r>
      <w:proofErr w:type="spellEnd"/>
      <w:r>
        <w:rPr>
          <w:sz w:val="24"/>
        </w:rPr>
        <w:t xml:space="preserve"> phosphorus levels in </w:t>
      </w:r>
      <w:proofErr w:type="spellStart"/>
      <w:r>
        <w:rPr>
          <w:sz w:val="24"/>
        </w:rPr>
        <w:t>Alfisols</w:t>
      </w:r>
      <w:proofErr w:type="spellEnd"/>
      <w:r>
        <w:rPr>
          <w:sz w:val="24"/>
        </w:rPr>
        <w:t xml:space="preserve">. </w:t>
      </w:r>
      <w:r>
        <w:rPr>
          <w:i/>
          <w:sz w:val="24"/>
        </w:rPr>
        <w:t>Journal of the Indian Society of Soil Science</w:t>
      </w:r>
      <w:r>
        <w:rPr>
          <w:sz w:val="24"/>
        </w:rPr>
        <w:t xml:space="preserve">, </w:t>
      </w:r>
      <w:r>
        <w:rPr>
          <w:b/>
          <w:sz w:val="24"/>
        </w:rPr>
        <w:t>60</w:t>
      </w:r>
      <w:r>
        <w:rPr>
          <w:sz w:val="24"/>
        </w:rPr>
        <w:t>:25-29.</w:t>
      </w:r>
    </w:p>
    <w:p w14:paraId="0B956158" w14:textId="77777777" w:rsidR="00052520" w:rsidRDefault="00630983">
      <w:pPr>
        <w:spacing w:before="1" w:line="360" w:lineRule="auto"/>
        <w:ind w:left="731" w:right="21" w:hanging="708"/>
        <w:jc w:val="both"/>
        <w:rPr>
          <w:sz w:val="24"/>
        </w:rPr>
      </w:pPr>
      <w:proofErr w:type="spellStart"/>
      <w:r w:rsidRPr="009C6501">
        <w:rPr>
          <w:color w:val="EE0000"/>
          <w:sz w:val="24"/>
        </w:rPr>
        <w:t>Giraddi</w:t>
      </w:r>
      <w:proofErr w:type="spellEnd"/>
      <w:r w:rsidRPr="009C6501">
        <w:rPr>
          <w:color w:val="EE0000"/>
          <w:sz w:val="24"/>
        </w:rPr>
        <w:t>, S., Sekhon, H.S. and Harpreet, K. (2012</w:t>
      </w:r>
      <w:r>
        <w:rPr>
          <w:sz w:val="24"/>
        </w:rPr>
        <w:t>). Effect of farmyard manure, vermicompost and chemical nutrients on growth and yield of chickpea (</w:t>
      </w:r>
      <w:r>
        <w:rPr>
          <w:i/>
          <w:sz w:val="24"/>
        </w:rPr>
        <w:t xml:space="preserve">Cicer arietinum </w:t>
      </w:r>
      <w:r>
        <w:rPr>
          <w:sz w:val="24"/>
        </w:rPr>
        <w:t xml:space="preserve">L.). </w:t>
      </w:r>
      <w:r>
        <w:rPr>
          <w:i/>
          <w:sz w:val="24"/>
        </w:rPr>
        <w:t>International Journal of Agricultural Research</w:t>
      </w:r>
      <w:r>
        <w:rPr>
          <w:sz w:val="24"/>
        </w:rPr>
        <w:t xml:space="preserve">, </w:t>
      </w:r>
      <w:r>
        <w:rPr>
          <w:b/>
          <w:sz w:val="24"/>
        </w:rPr>
        <w:t>7</w:t>
      </w:r>
      <w:r>
        <w:rPr>
          <w:sz w:val="24"/>
        </w:rPr>
        <w:t>(2): 93-99.</w:t>
      </w:r>
    </w:p>
    <w:p w14:paraId="7CC41B0C" w14:textId="77777777" w:rsidR="00052520" w:rsidRDefault="00630983">
      <w:pPr>
        <w:pStyle w:val="BodyText"/>
        <w:spacing w:line="360" w:lineRule="auto"/>
        <w:ind w:left="731" w:right="23" w:hanging="708"/>
      </w:pPr>
      <w:r w:rsidRPr="00C37FCA">
        <w:rPr>
          <w:color w:val="C00000"/>
        </w:rPr>
        <w:t>Khandelwal, R., Choudhary, S.K., Khangarot, S.S., Jat, M.K. and Singh, P. (2012</w:t>
      </w:r>
      <w:r>
        <w:t>). Response of cowpea [</w:t>
      </w:r>
      <w:r>
        <w:rPr>
          <w:i/>
        </w:rPr>
        <w:t xml:space="preserve">Vigna unguiculata </w:t>
      </w:r>
      <w:r>
        <w:t xml:space="preserve">(L.) Walp] to nitrogen and phosphorus fertilizers and seed inoculations. </w:t>
      </w:r>
      <w:r>
        <w:rPr>
          <w:i/>
        </w:rPr>
        <w:t>Legume Research</w:t>
      </w:r>
      <w:r>
        <w:t xml:space="preserve">, </w:t>
      </w:r>
      <w:r>
        <w:rPr>
          <w:b/>
        </w:rPr>
        <w:t>35</w:t>
      </w:r>
      <w:r>
        <w:t>:235 238.</w:t>
      </w:r>
    </w:p>
    <w:p w14:paraId="0A4E9067" w14:textId="77777777" w:rsidR="00052520" w:rsidRDefault="00630983">
      <w:pPr>
        <w:pStyle w:val="BodyText"/>
        <w:spacing w:line="360" w:lineRule="auto"/>
        <w:ind w:left="731" w:right="20" w:hanging="708"/>
      </w:pPr>
      <w:proofErr w:type="spellStart"/>
      <w:r w:rsidRPr="00C37FCA">
        <w:rPr>
          <w:color w:val="C00000"/>
        </w:rPr>
        <w:t>Ojashwani</w:t>
      </w:r>
      <w:proofErr w:type="spellEnd"/>
      <w:r w:rsidRPr="00C37FCA">
        <w:rPr>
          <w:color w:val="C00000"/>
        </w:rPr>
        <w:t xml:space="preserve">, </w:t>
      </w:r>
      <w:proofErr w:type="spellStart"/>
      <w:r w:rsidRPr="00C37FCA">
        <w:rPr>
          <w:color w:val="C00000"/>
        </w:rPr>
        <w:t>Tigga</w:t>
      </w:r>
      <w:proofErr w:type="spellEnd"/>
      <w:r w:rsidRPr="00C37FCA">
        <w:rPr>
          <w:color w:val="C00000"/>
        </w:rPr>
        <w:t>, R., Tandon, M. and Singh, V.K. (2025)</w:t>
      </w:r>
      <w:r>
        <w:t>. Effect of integrated nutrient management on growth and yield of late sown chickpea (</w:t>
      </w:r>
      <w:r>
        <w:rPr>
          <w:i/>
        </w:rPr>
        <w:t xml:space="preserve">Cicer arietinum </w:t>
      </w:r>
      <w:r>
        <w:t xml:space="preserve">L.). </w:t>
      </w:r>
      <w:r>
        <w:rPr>
          <w:i/>
        </w:rPr>
        <w:t xml:space="preserve">The Pharma Innovation </w:t>
      </w:r>
      <w:r>
        <w:rPr>
          <w:b/>
        </w:rPr>
        <w:t>11</w:t>
      </w:r>
      <w:r>
        <w:t>(10):1439-1442.</w:t>
      </w:r>
    </w:p>
    <w:p w14:paraId="03066868" w14:textId="0FAE0226" w:rsidR="00052520" w:rsidRDefault="00630983">
      <w:pPr>
        <w:spacing w:line="360" w:lineRule="auto"/>
        <w:ind w:left="731" w:right="28" w:hanging="708"/>
        <w:jc w:val="both"/>
        <w:rPr>
          <w:sz w:val="24"/>
        </w:rPr>
      </w:pPr>
      <w:r w:rsidRPr="00C37FCA">
        <w:rPr>
          <w:color w:val="C00000"/>
          <w:sz w:val="24"/>
        </w:rPr>
        <w:t xml:space="preserve">Patil, J.B., </w:t>
      </w:r>
      <w:proofErr w:type="spellStart"/>
      <w:r w:rsidRPr="00C37FCA">
        <w:rPr>
          <w:color w:val="C00000"/>
          <w:sz w:val="24"/>
        </w:rPr>
        <w:t>Aravida</w:t>
      </w:r>
      <w:proofErr w:type="spellEnd"/>
      <w:r w:rsidRPr="00C37FCA">
        <w:rPr>
          <w:color w:val="C00000"/>
          <w:sz w:val="24"/>
        </w:rPr>
        <w:t xml:space="preserve">, M.K. and </w:t>
      </w:r>
      <w:proofErr w:type="spellStart"/>
      <w:r w:rsidRPr="00C37FCA">
        <w:rPr>
          <w:color w:val="C00000"/>
          <w:sz w:val="24"/>
        </w:rPr>
        <w:t>Thorave</w:t>
      </w:r>
      <w:proofErr w:type="spellEnd"/>
      <w:r w:rsidRPr="00C37FCA">
        <w:rPr>
          <w:color w:val="C00000"/>
          <w:sz w:val="24"/>
        </w:rPr>
        <w:t>, D.S. (</w:t>
      </w:r>
      <w:proofErr w:type="gramStart"/>
      <w:r w:rsidRPr="00C37FCA">
        <w:rPr>
          <w:color w:val="C00000"/>
          <w:sz w:val="24"/>
        </w:rPr>
        <w:t>2017</w:t>
      </w:r>
      <w:r w:rsidRPr="00C37FCA">
        <w:rPr>
          <w:sz w:val="24"/>
          <w:highlight w:val="yellow"/>
        </w:rPr>
        <w:t>)</w:t>
      </w:r>
      <w:r w:rsidR="00C37FCA" w:rsidRPr="00C37FCA">
        <w:rPr>
          <w:sz w:val="24"/>
          <w:highlight w:val="yellow"/>
        </w:rPr>
        <w:t>(</w:t>
      </w:r>
      <w:proofErr w:type="gramEnd"/>
      <w:r w:rsidR="00C37FCA" w:rsidRPr="00C37FCA">
        <w:rPr>
          <w:sz w:val="24"/>
          <w:highlight w:val="yellow"/>
        </w:rPr>
        <w:t>check year)</w:t>
      </w:r>
      <w:r>
        <w:rPr>
          <w:sz w:val="24"/>
        </w:rPr>
        <w:t xml:space="preserve"> Residual effect of INM in sorghum chickpea cropping system. </w:t>
      </w:r>
      <w:r>
        <w:rPr>
          <w:i/>
          <w:sz w:val="24"/>
        </w:rPr>
        <w:t xml:space="preserve">International Journal of Chemical Study </w:t>
      </w:r>
      <w:r>
        <w:rPr>
          <w:b/>
          <w:sz w:val="24"/>
        </w:rPr>
        <w:t>6</w:t>
      </w:r>
      <w:r>
        <w:rPr>
          <w:sz w:val="24"/>
        </w:rPr>
        <w:t>, 1098 1102.</w:t>
      </w:r>
    </w:p>
    <w:p w14:paraId="27E01EF8" w14:textId="77777777" w:rsidR="00052520" w:rsidRDefault="00630983">
      <w:pPr>
        <w:pStyle w:val="BodyText"/>
        <w:spacing w:line="360" w:lineRule="auto"/>
        <w:ind w:left="731" w:right="23" w:hanging="708"/>
      </w:pPr>
      <w:r w:rsidRPr="00C37FCA">
        <w:rPr>
          <w:color w:val="C00000"/>
        </w:rPr>
        <w:t>Ramesha,</w:t>
      </w:r>
      <w:r w:rsidRPr="00C37FCA">
        <w:rPr>
          <w:color w:val="C00000"/>
          <w:spacing w:val="-5"/>
        </w:rPr>
        <w:t xml:space="preserve"> </w:t>
      </w:r>
      <w:r w:rsidRPr="00C37FCA">
        <w:rPr>
          <w:color w:val="C00000"/>
        </w:rPr>
        <w:t>P.,</w:t>
      </w:r>
      <w:r w:rsidRPr="00C37FCA">
        <w:rPr>
          <w:color w:val="C00000"/>
          <w:spacing w:val="-4"/>
        </w:rPr>
        <w:t xml:space="preserve"> </w:t>
      </w:r>
      <w:r w:rsidRPr="00C37FCA">
        <w:rPr>
          <w:color w:val="C00000"/>
        </w:rPr>
        <w:t>Panwar,</w:t>
      </w:r>
      <w:r w:rsidRPr="00C37FCA">
        <w:rPr>
          <w:color w:val="C00000"/>
          <w:spacing w:val="-4"/>
        </w:rPr>
        <w:t xml:space="preserve"> </w:t>
      </w:r>
      <w:r w:rsidRPr="00C37FCA">
        <w:rPr>
          <w:color w:val="C00000"/>
        </w:rPr>
        <w:t>N.</w:t>
      </w:r>
      <w:r w:rsidRPr="00C37FCA">
        <w:rPr>
          <w:color w:val="C00000"/>
          <w:spacing w:val="-5"/>
        </w:rPr>
        <w:t xml:space="preserve"> </w:t>
      </w:r>
      <w:r w:rsidRPr="00C37FCA">
        <w:rPr>
          <w:color w:val="C00000"/>
        </w:rPr>
        <w:t>R.,</w:t>
      </w:r>
      <w:r w:rsidRPr="00C37FCA">
        <w:rPr>
          <w:color w:val="C00000"/>
          <w:spacing w:val="-4"/>
        </w:rPr>
        <w:t xml:space="preserve"> </w:t>
      </w:r>
      <w:r w:rsidRPr="00C37FCA">
        <w:rPr>
          <w:color w:val="C00000"/>
        </w:rPr>
        <w:t>Singh,</w:t>
      </w:r>
      <w:r w:rsidRPr="00C37FCA">
        <w:rPr>
          <w:color w:val="C00000"/>
          <w:spacing w:val="-15"/>
        </w:rPr>
        <w:t xml:space="preserve"> </w:t>
      </w:r>
      <w:r w:rsidRPr="00C37FCA">
        <w:rPr>
          <w:color w:val="C00000"/>
        </w:rPr>
        <w:t>A.</w:t>
      </w:r>
      <w:r w:rsidRPr="00C37FCA">
        <w:rPr>
          <w:color w:val="C00000"/>
          <w:spacing w:val="-5"/>
        </w:rPr>
        <w:t xml:space="preserve"> </w:t>
      </w:r>
      <w:r w:rsidRPr="00C37FCA">
        <w:rPr>
          <w:color w:val="C00000"/>
        </w:rPr>
        <w:t>B.,</w:t>
      </w:r>
      <w:r w:rsidRPr="00C37FCA">
        <w:rPr>
          <w:color w:val="C00000"/>
          <w:spacing w:val="-7"/>
        </w:rPr>
        <w:t xml:space="preserve"> </w:t>
      </w:r>
      <w:r w:rsidRPr="00C37FCA">
        <w:rPr>
          <w:color w:val="C00000"/>
        </w:rPr>
        <w:t>&amp;</w:t>
      </w:r>
      <w:r w:rsidRPr="00C37FCA">
        <w:rPr>
          <w:color w:val="C00000"/>
          <w:spacing w:val="-4"/>
        </w:rPr>
        <w:t xml:space="preserve"> </w:t>
      </w:r>
      <w:r w:rsidRPr="00C37FCA">
        <w:rPr>
          <w:color w:val="C00000"/>
        </w:rPr>
        <w:t>Ramana,</w:t>
      </w:r>
      <w:r w:rsidRPr="00C37FCA">
        <w:rPr>
          <w:color w:val="C00000"/>
          <w:spacing w:val="-4"/>
        </w:rPr>
        <w:t xml:space="preserve"> </w:t>
      </w:r>
      <w:r w:rsidRPr="00C37FCA">
        <w:rPr>
          <w:color w:val="C00000"/>
        </w:rPr>
        <w:t>S.</w:t>
      </w:r>
      <w:r w:rsidRPr="00C37FCA">
        <w:rPr>
          <w:color w:val="C00000"/>
          <w:spacing w:val="-4"/>
        </w:rPr>
        <w:t xml:space="preserve"> </w:t>
      </w:r>
      <w:r w:rsidRPr="00C37FCA">
        <w:rPr>
          <w:color w:val="C00000"/>
        </w:rPr>
        <w:t>(2011</w:t>
      </w:r>
      <w:r>
        <w:t>).</w:t>
      </w:r>
      <w:r>
        <w:rPr>
          <w:spacing w:val="-5"/>
        </w:rPr>
        <w:t xml:space="preserve"> </w:t>
      </w:r>
      <w:r>
        <w:t>Effect</w:t>
      </w:r>
      <w:r>
        <w:rPr>
          <w:spacing w:val="-4"/>
        </w:rPr>
        <w:t xml:space="preserve"> </w:t>
      </w:r>
      <w:r>
        <w:t>of</w:t>
      </w:r>
      <w:r>
        <w:rPr>
          <w:spacing w:val="-5"/>
        </w:rPr>
        <w:t xml:space="preserve"> </w:t>
      </w:r>
      <w:r>
        <w:t>organic</w:t>
      </w:r>
      <w:r>
        <w:rPr>
          <w:spacing w:val="-5"/>
        </w:rPr>
        <w:t xml:space="preserve"> </w:t>
      </w:r>
      <w:r>
        <w:t>manures</w:t>
      </w:r>
      <w:r>
        <w:rPr>
          <w:spacing w:val="-4"/>
        </w:rPr>
        <w:t xml:space="preserve"> </w:t>
      </w:r>
      <w:r>
        <w:t xml:space="preserve">on productivity, soil fertility and economics of soybean (Glycine max) based cropping systems. </w:t>
      </w:r>
      <w:r>
        <w:rPr>
          <w:i/>
        </w:rPr>
        <w:t>Indian Journal of Agricultural Sciences</w:t>
      </w:r>
      <w:r>
        <w:t>, 75(3), 167–171.</w:t>
      </w:r>
    </w:p>
    <w:p w14:paraId="5C10EAFC" w14:textId="77777777" w:rsidR="00052520" w:rsidRDefault="00630983">
      <w:pPr>
        <w:pStyle w:val="BodyText"/>
        <w:spacing w:before="1" w:line="360" w:lineRule="auto"/>
        <w:ind w:left="731" w:right="26" w:hanging="708"/>
      </w:pPr>
      <w:proofErr w:type="spellStart"/>
      <w:r w:rsidRPr="0066410F">
        <w:rPr>
          <w:color w:val="C00000"/>
        </w:rPr>
        <w:t>Rolaniya</w:t>
      </w:r>
      <w:proofErr w:type="spellEnd"/>
      <w:r w:rsidRPr="0066410F">
        <w:rPr>
          <w:color w:val="C00000"/>
        </w:rPr>
        <w:t>, L.K., Jat, R.L., Kumar, N., Punia, M. and Choudhary, R.R. (2023</w:t>
      </w:r>
      <w:r>
        <w:t xml:space="preserve">). Effect of integrated nutrient management practices on growth and yield of chickpea under different chickpea-based cropping systems in Western Rajasthan, India. International Journal of Environment and Climate Change </w:t>
      </w:r>
      <w:r>
        <w:rPr>
          <w:b/>
        </w:rPr>
        <w:t>13</w:t>
      </w:r>
      <w:r>
        <w:t>(12): 1253 1259.</w:t>
      </w:r>
    </w:p>
    <w:p w14:paraId="10139CB1" w14:textId="77777777" w:rsidR="00052520" w:rsidRDefault="00630983">
      <w:pPr>
        <w:spacing w:line="360" w:lineRule="auto"/>
        <w:ind w:left="731" w:right="21" w:hanging="708"/>
        <w:jc w:val="both"/>
        <w:rPr>
          <w:sz w:val="24"/>
        </w:rPr>
      </w:pPr>
      <w:r w:rsidRPr="0066410F">
        <w:rPr>
          <w:color w:val="C00000"/>
          <w:sz w:val="24"/>
        </w:rPr>
        <w:t>Saravanan,</w:t>
      </w:r>
      <w:r w:rsidRPr="0066410F">
        <w:rPr>
          <w:color w:val="C00000"/>
          <w:spacing w:val="-12"/>
          <w:sz w:val="24"/>
        </w:rPr>
        <w:t xml:space="preserve"> </w:t>
      </w:r>
      <w:r w:rsidRPr="0066410F">
        <w:rPr>
          <w:color w:val="C00000"/>
          <w:sz w:val="24"/>
        </w:rPr>
        <w:t>T.</w:t>
      </w:r>
      <w:r w:rsidRPr="0066410F">
        <w:rPr>
          <w:color w:val="C00000"/>
          <w:spacing w:val="-9"/>
          <w:sz w:val="24"/>
        </w:rPr>
        <w:t xml:space="preserve"> </w:t>
      </w:r>
      <w:r w:rsidRPr="0066410F">
        <w:rPr>
          <w:color w:val="C00000"/>
          <w:sz w:val="24"/>
        </w:rPr>
        <w:t>and</w:t>
      </w:r>
      <w:r w:rsidRPr="0066410F">
        <w:rPr>
          <w:color w:val="C00000"/>
          <w:spacing w:val="-8"/>
          <w:sz w:val="24"/>
        </w:rPr>
        <w:t xml:space="preserve"> </w:t>
      </w:r>
      <w:r w:rsidRPr="0066410F">
        <w:rPr>
          <w:color w:val="C00000"/>
          <w:sz w:val="24"/>
        </w:rPr>
        <w:t>Panneerselvam,</w:t>
      </w:r>
      <w:r w:rsidRPr="0066410F">
        <w:rPr>
          <w:color w:val="C00000"/>
          <w:spacing w:val="-9"/>
          <w:sz w:val="24"/>
        </w:rPr>
        <w:t xml:space="preserve"> </w:t>
      </w:r>
      <w:r w:rsidRPr="0066410F">
        <w:rPr>
          <w:color w:val="C00000"/>
          <w:sz w:val="24"/>
        </w:rPr>
        <w:t>P.</w:t>
      </w:r>
      <w:r w:rsidRPr="0066410F">
        <w:rPr>
          <w:color w:val="C00000"/>
          <w:spacing w:val="-7"/>
          <w:sz w:val="24"/>
        </w:rPr>
        <w:t xml:space="preserve"> </w:t>
      </w:r>
      <w:r w:rsidRPr="0066410F">
        <w:rPr>
          <w:color w:val="C00000"/>
          <w:sz w:val="24"/>
        </w:rPr>
        <w:t>(2014</w:t>
      </w:r>
      <w:r>
        <w:rPr>
          <w:sz w:val="24"/>
        </w:rPr>
        <w:t>).</w:t>
      </w:r>
      <w:r>
        <w:rPr>
          <w:spacing w:val="-10"/>
          <w:sz w:val="24"/>
        </w:rPr>
        <w:t xml:space="preserve"> </w:t>
      </w:r>
      <w:r>
        <w:rPr>
          <w:sz w:val="24"/>
        </w:rPr>
        <w:t>Effect</w:t>
      </w:r>
      <w:r>
        <w:rPr>
          <w:spacing w:val="-9"/>
          <w:sz w:val="24"/>
        </w:rPr>
        <w:t xml:space="preserve"> </w:t>
      </w:r>
      <w:r>
        <w:rPr>
          <w:sz w:val="24"/>
        </w:rPr>
        <w:t>of</w:t>
      </w:r>
      <w:r>
        <w:rPr>
          <w:spacing w:val="-10"/>
          <w:sz w:val="24"/>
        </w:rPr>
        <w:t xml:space="preserve"> </w:t>
      </w:r>
      <w:r>
        <w:rPr>
          <w:sz w:val="24"/>
        </w:rPr>
        <w:t>organic</w:t>
      </w:r>
      <w:r>
        <w:rPr>
          <w:spacing w:val="-8"/>
          <w:sz w:val="24"/>
        </w:rPr>
        <w:t xml:space="preserve"> </w:t>
      </w:r>
      <w:r>
        <w:rPr>
          <w:sz w:val="24"/>
        </w:rPr>
        <w:t>manures</w:t>
      </w:r>
      <w:r>
        <w:rPr>
          <w:spacing w:val="-8"/>
          <w:sz w:val="24"/>
        </w:rPr>
        <w:t xml:space="preserve"> </w:t>
      </w:r>
      <w:r>
        <w:rPr>
          <w:sz w:val="24"/>
        </w:rPr>
        <w:t>and</w:t>
      </w:r>
      <w:r>
        <w:rPr>
          <w:spacing w:val="-9"/>
          <w:sz w:val="24"/>
        </w:rPr>
        <w:t xml:space="preserve"> </w:t>
      </w:r>
      <w:r>
        <w:rPr>
          <w:sz w:val="24"/>
        </w:rPr>
        <w:t>rock</w:t>
      </w:r>
      <w:r>
        <w:rPr>
          <w:spacing w:val="-9"/>
          <w:sz w:val="24"/>
        </w:rPr>
        <w:t xml:space="preserve"> </w:t>
      </w:r>
      <w:r>
        <w:rPr>
          <w:sz w:val="24"/>
        </w:rPr>
        <w:t>phosphate</w:t>
      </w:r>
      <w:r>
        <w:rPr>
          <w:spacing w:val="-9"/>
          <w:sz w:val="24"/>
        </w:rPr>
        <w:t xml:space="preserve"> </w:t>
      </w:r>
      <w:r>
        <w:rPr>
          <w:sz w:val="24"/>
        </w:rPr>
        <w:t xml:space="preserve">on </w:t>
      </w:r>
      <w:r>
        <w:rPr>
          <w:spacing w:val="-2"/>
          <w:sz w:val="24"/>
        </w:rPr>
        <w:t>growth</w:t>
      </w:r>
      <w:r>
        <w:rPr>
          <w:spacing w:val="-7"/>
          <w:sz w:val="24"/>
        </w:rPr>
        <w:t xml:space="preserve"> </w:t>
      </w:r>
      <w:r>
        <w:rPr>
          <w:spacing w:val="-2"/>
          <w:sz w:val="24"/>
        </w:rPr>
        <w:t>and</w:t>
      </w:r>
      <w:r>
        <w:rPr>
          <w:spacing w:val="-8"/>
          <w:sz w:val="24"/>
        </w:rPr>
        <w:t xml:space="preserve"> </w:t>
      </w:r>
      <w:r>
        <w:rPr>
          <w:spacing w:val="-2"/>
          <w:sz w:val="24"/>
        </w:rPr>
        <w:t>yield</w:t>
      </w:r>
      <w:r>
        <w:rPr>
          <w:spacing w:val="-8"/>
          <w:sz w:val="24"/>
        </w:rPr>
        <w:t xml:space="preserve"> </w:t>
      </w:r>
      <w:r>
        <w:rPr>
          <w:spacing w:val="-2"/>
          <w:sz w:val="24"/>
        </w:rPr>
        <w:t>of</w:t>
      </w:r>
      <w:r>
        <w:rPr>
          <w:spacing w:val="-9"/>
          <w:sz w:val="24"/>
        </w:rPr>
        <w:t xml:space="preserve"> </w:t>
      </w:r>
      <w:r>
        <w:rPr>
          <w:spacing w:val="-2"/>
          <w:sz w:val="24"/>
        </w:rPr>
        <w:t>Bengal</w:t>
      </w:r>
      <w:r>
        <w:rPr>
          <w:spacing w:val="-7"/>
          <w:sz w:val="24"/>
        </w:rPr>
        <w:t xml:space="preserve"> </w:t>
      </w:r>
      <w:r>
        <w:rPr>
          <w:spacing w:val="-2"/>
          <w:sz w:val="24"/>
        </w:rPr>
        <w:t>gram</w:t>
      </w:r>
      <w:r>
        <w:rPr>
          <w:spacing w:val="-7"/>
          <w:sz w:val="24"/>
        </w:rPr>
        <w:t xml:space="preserve"> </w:t>
      </w:r>
      <w:r>
        <w:rPr>
          <w:spacing w:val="-2"/>
          <w:sz w:val="24"/>
        </w:rPr>
        <w:t>(</w:t>
      </w:r>
      <w:r>
        <w:rPr>
          <w:i/>
          <w:spacing w:val="-2"/>
          <w:sz w:val="24"/>
        </w:rPr>
        <w:t>Cicer</w:t>
      </w:r>
      <w:r>
        <w:rPr>
          <w:i/>
          <w:spacing w:val="-8"/>
          <w:sz w:val="24"/>
        </w:rPr>
        <w:t xml:space="preserve"> </w:t>
      </w:r>
      <w:r>
        <w:rPr>
          <w:i/>
          <w:spacing w:val="-2"/>
          <w:sz w:val="24"/>
        </w:rPr>
        <w:t>arietinum</w:t>
      </w:r>
      <w:r>
        <w:rPr>
          <w:i/>
          <w:spacing w:val="-3"/>
          <w:sz w:val="24"/>
        </w:rPr>
        <w:t xml:space="preserve"> </w:t>
      </w:r>
      <w:r>
        <w:rPr>
          <w:spacing w:val="-2"/>
          <w:sz w:val="24"/>
        </w:rPr>
        <w:t>L.).</w:t>
      </w:r>
      <w:r>
        <w:rPr>
          <w:spacing w:val="-8"/>
          <w:sz w:val="24"/>
        </w:rPr>
        <w:t xml:space="preserve"> </w:t>
      </w:r>
      <w:r>
        <w:rPr>
          <w:i/>
          <w:spacing w:val="-2"/>
          <w:sz w:val="24"/>
        </w:rPr>
        <w:t>An</w:t>
      </w:r>
      <w:r>
        <w:rPr>
          <w:i/>
          <w:spacing w:val="-13"/>
          <w:sz w:val="24"/>
        </w:rPr>
        <w:t xml:space="preserve"> </w:t>
      </w:r>
      <w:r>
        <w:rPr>
          <w:i/>
          <w:spacing w:val="-2"/>
          <w:sz w:val="24"/>
        </w:rPr>
        <w:t>Asian</w:t>
      </w:r>
      <w:r>
        <w:rPr>
          <w:i/>
          <w:spacing w:val="-7"/>
          <w:sz w:val="24"/>
        </w:rPr>
        <w:t xml:space="preserve"> </w:t>
      </w:r>
      <w:r>
        <w:rPr>
          <w:i/>
          <w:spacing w:val="-2"/>
          <w:sz w:val="24"/>
        </w:rPr>
        <w:t>Journal</w:t>
      </w:r>
      <w:r>
        <w:rPr>
          <w:i/>
          <w:spacing w:val="-7"/>
          <w:sz w:val="24"/>
        </w:rPr>
        <w:t xml:space="preserve"> </w:t>
      </w:r>
      <w:r>
        <w:rPr>
          <w:i/>
          <w:spacing w:val="-2"/>
          <w:sz w:val="24"/>
        </w:rPr>
        <w:t>of</w:t>
      </w:r>
      <w:r>
        <w:rPr>
          <w:i/>
          <w:spacing w:val="-7"/>
          <w:sz w:val="24"/>
        </w:rPr>
        <w:t xml:space="preserve"> </w:t>
      </w:r>
      <w:r>
        <w:rPr>
          <w:i/>
          <w:spacing w:val="-2"/>
          <w:sz w:val="24"/>
        </w:rPr>
        <w:t>Soil</w:t>
      </w:r>
      <w:r>
        <w:rPr>
          <w:i/>
          <w:spacing w:val="-7"/>
          <w:sz w:val="24"/>
        </w:rPr>
        <w:t xml:space="preserve"> </w:t>
      </w:r>
      <w:r>
        <w:rPr>
          <w:i/>
          <w:spacing w:val="-2"/>
          <w:sz w:val="24"/>
        </w:rPr>
        <w:t>Science</w:t>
      </w:r>
      <w:r>
        <w:rPr>
          <w:spacing w:val="-2"/>
          <w:sz w:val="24"/>
        </w:rPr>
        <w:t xml:space="preserve">, </w:t>
      </w:r>
      <w:r>
        <w:rPr>
          <w:b/>
          <w:spacing w:val="-2"/>
          <w:sz w:val="24"/>
        </w:rPr>
        <w:t>9</w:t>
      </w:r>
      <w:r>
        <w:rPr>
          <w:spacing w:val="-2"/>
          <w:sz w:val="24"/>
        </w:rPr>
        <w:t>(2):203-207.</w:t>
      </w:r>
    </w:p>
    <w:p w14:paraId="5B6EEF4B" w14:textId="77777777" w:rsidR="00052520" w:rsidRDefault="00052520">
      <w:pPr>
        <w:spacing w:line="360" w:lineRule="auto"/>
        <w:jc w:val="both"/>
        <w:rPr>
          <w:sz w:val="24"/>
        </w:rPr>
        <w:sectPr w:rsidR="00052520">
          <w:pgSz w:w="11910" w:h="16840"/>
          <w:pgMar w:top="1360" w:right="1417" w:bottom="280" w:left="1417" w:header="720" w:footer="720" w:gutter="0"/>
          <w:cols w:space="720"/>
        </w:sectPr>
      </w:pPr>
    </w:p>
    <w:p w14:paraId="49DEE48A" w14:textId="77777777" w:rsidR="00052520" w:rsidRDefault="00630983">
      <w:pPr>
        <w:spacing w:before="60" w:line="360" w:lineRule="auto"/>
        <w:ind w:left="731" w:right="20" w:hanging="708"/>
        <w:jc w:val="both"/>
        <w:rPr>
          <w:sz w:val="24"/>
        </w:rPr>
      </w:pPr>
      <w:r w:rsidRPr="00C37FCA">
        <w:rPr>
          <w:color w:val="C00000"/>
          <w:sz w:val="24"/>
        </w:rPr>
        <w:lastRenderedPageBreak/>
        <w:t>Sarkar,</w:t>
      </w:r>
      <w:r w:rsidRPr="00C37FCA">
        <w:rPr>
          <w:color w:val="C00000"/>
          <w:spacing w:val="-15"/>
          <w:sz w:val="24"/>
        </w:rPr>
        <w:t xml:space="preserve"> </w:t>
      </w:r>
      <w:r w:rsidRPr="00C37FCA">
        <w:rPr>
          <w:color w:val="C00000"/>
          <w:sz w:val="24"/>
        </w:rPr>
        <w:t>P.,</w:t>
      </w:r>
      <w:r w:rsidRPr="00C37FCA">
        <w:rPr>
          <w:color w:val="C00000"/>
          <w:spacing w:val="-9"/>
          <w:sz w:val="24"/>
        </w:rPr>
        <w:t xml:space="preserve"> </w:t>
      </w:r>
      <w:r w:rsidRPr="00C37FCA">
        <w:rPr>
          <w:color w:val="C00000"/>
          <w:sz w:val="24"/>
        </w:rPr>
        <w:t>David,</w:t>
      </w:r>
      <w:r w:rsidRPr="00C37FCA">
        <w:rPr>
          <w:color w:val="C00000"/>
          <w:spacing w:val="-15"/>
          <w:sz w:val="24"/>
        </w:rPr>
        <w:t xml:space="preserve"> </w:t>
      </w:r>
      <w:r w:rsidRPr="00C37FCA">
        <w:rPr>
          <w:color w:val="C00000"/>
          <w:sz w:val="24"/>
        </w:rPr>
        <w:t>A.A.,</w:t>
      </w:r>
      <w:r w:rsidRPr="00C37FCA">
        <w:rPr>
          <w:color w:val="C00000"/>
          <w:spacing w:val="-14"/>
          <w:sz w:val="24"/>
        </w:rPr>
        <w:t xml:space="preserve"> </w:t>
      </w:r>
      <w:r w:rsidRPr="00C37FCA">
        <w:rPr>
          <w:color w:val="C00000"/>
          <w:sz w:val="24"/>
        </w:rPr>
        <w:t>Thomas,</w:t>
      </w:r>
      <w:r w:rsidRPr="00C37FCA">
        <w:rPr>
          <w:color w:val="C00000"/>
          <w:spacing w:val="-14"/>
          <w:sz w:val="24"/>
        </w:rPr>
        <w:t xml:space="preserve"> </w:t>
      </w:r>
      <w:r w:rsidRPr="00C37FCA">
        <w:rPr>
          <w:color w:val="C00000"/>
          <w:sz w:val="24"/>
        </w:rPr>
        <w:t>T.</w:t>
      </w:r>
      <w:r w:rsidRPr="00C37FCA">
        <w:rPr>
          <w:color w:val="C00000"/>
          <w:spacing w:val="-9"/>
          <w:sz w:val="24"/>
        </w:rPr>
        <w:t xml:space="preserve"> </w:t>
      </w:r>
      <w:r w:rsidRPr="00C37FCA">
        <w:rPr>
          <w:color w:val="C00000"/>
          <w:sz w:val="24"/>
        </w:rPr>
        <w:t>and</w:t>
      </w:r>
      <w:r w:rsidRPr="00C37FCA">
        <w:rPr>
          <w:color w:val="C00000"/>
          <w:spacing w:val="-9"/>
          <w:sz w:val="24"/>
        </w:rPr>
        <w:t xml:space="preserve"> </w:t>
      </w:r>
      <w:r w:rsidRPr="00C37FCA">
        <w:rPr>
          <w:color w:val="C00000"/>
          <w:sz w:val="24"/>
        </w:rPr>
        <w:t>Reddy,</w:t>
      </w:r>
      <w:r w:rsidRPr="00C37FCA">
        <w:rPr>
          <w:color w:val="C00000"/>
          <w:spacing w:val="-12"/>
          <w:sz w:val="24"/>
        </w:rPr>
        <w:t xml:space="preserve"> </w:t>
      </w:r>
      <w:r w:rsidRPr="00C37FCA">
        <w:rPr>
          <w:color w:val="C00000"/>
          <w:sz w:val="24"/>
        </w:rPr>
        <w:t>I.S.</w:t>
      </w:r>
      <w:r w:rsidRPr="00C37FCA">
        <w:rPr>
          <w:color w:val="C00000"/>
          <w:spacing w:val="-9"/>
          <w:sz w:val="24"/>
        </w:rPr>
        <w:t xml:space="preserve"> </w:t>
      </w:r>
      <w:r w:rsidRPr="00C37FCA">
        <w:rPr>
          <w:color w:val="C00000"/>
          <w:sz w:val="24"/>
        </w:rPr>
        <w:t>(2023</w:t>
      </w:r>
      <w:r>
        <w:rPr>
          <w:sz w:val="24"/>
        </w:rPr>
        <w:t>).</w:t>
      </w:r>
      <w:r>
        <w:rPr>
          <w:spacing w:val="-9"/>
          <w:sz w:val="24"/>
        </w:rPr>
        <w:t xml:space="preserve"> </w:t>
      </w:r>
      <w:r>
        <w:rPr>
          <w:sz w:val="24"/>
        </w:rPr>
        <w:t>Integrated</w:t>
      </w:r>
      <w:r>
        <w:rPr>
          <w:spacing w:val="-9"/>
          <w:sz w:val="24"/>
        </w:rPr>
        <w:t xml:space="preserve"> </w:t>
      </w:r>
      <w:r>
        <w:rPr>
          <w:sz w:val="24"/>
        </w:rPr>
        <w:t>nutrient</w:t>
      </w:r>
      <w:r>
        <w:rPr>
          <w:spacing w:val="-9"/>
          <w:sz w:val="24"/>
        </w:rPr>
        <w:t xml:space="preserve"> </w:t>
      </w:r>
      <w:r>
        <w:rPr>
          <w:sz w:val="24"/>
        </w:rPr>
        <w:t>management</w:t>
      </w:r>
      <w:r>
        <w:rPr>
          <w:spacing w:val="-9"/>
          <w:sz w:val="24"/>
        </w:rPr>
        <w:t xml:space="preserve"> </w:t>
      </w:r>
      <w:r>
        <w:rPr>
          <w:sz w:val="24"/>
        </w:rPr>
        <w:t xml:space="preserve">in </w:t>
      </w:r>
      <w:proofErr w:type="spellStart"/>
      <w:r>
        <w:rPr>
          <w:sz w:val="24"/>
        </w:rPr>
        <w:t>greengram</w:t>
      </w:r>
      <w:proofErr w:type="spellEnd"/>
      <w:r>
        <w:rPr>
          <w:sz w:val="24"/>
        </w:rPr>
        <w:t xml:space="preserve"> (</w:t>
      </w:r>
      <w:r>
        <w:rPr>
          <w:i/>
          <w:sz w:val="24"/>
        </w:rPr>
        <w:t xml:space="preserve">Vigna radiata </w:t>
      </w:r>
      <w:r>
        <w:rPr>
          <w:sz w:val="24"/>
        </w:rPr>
        <w:t>L.) for enhancing soil health.</w:t>
      </w:r>
      <w:r>
        <w:rPr>
          <w:spacing w:val="-2"/>
          <w:sz w:val="24"/>
        </w:rPr>
        <w:t xml:space="preserve"> </w:t>
      </w:r>
      <w:r>
        <w:rPr>
          <w:i/>
          <w:sz w:val="24"/>
        </w:rPr>
        <w:t>International Journal of Environment and Climate Change</w:t>
      </w:r>
      <w:r>
        <w:rPr>
          <w:sz w:val="24"/>
        </w:rPr>
        <w:t xml:space="preserve">, </w:t>
      </w:r>
      <w:r>
        <w:rPr>
          <w:b/>
          <w:sz w:val="24"/>
        </w:rPr>
        <w:t>13</w:t>
      </w:r>
      <w:r>
        <w:rPr>
          <w:sz w:val="24"/>
        </w:rPr>
        <w:t>(8):815-819.</w:t>
      </w:r>
    </w:p>
    <w:p w14:paraId="06F2693D" w14:textId="77777777" w:rsidR="00052520" w:rsidRDefault="00630983">
      <w:pPr>
        <w:pStyle w:val="BodyText"/>
        <w:spacing w:line="360" w:lineRule="auto"/>
        <w:ind w:left="731" w:right="21" w:hanging="708"/>
      </w:pPr>
      <w:r w:rsidRPr="0066410F">
        <w:rPr>
          <w:color w:val="C00000"/>
        </w:rPr>
        <w:t>Singh, D. and Khare, N. (2024</w:t>
      </w:r>
      <w:r>
        <w:t>). Effect of integrated nutrient management of chickpea (</w:t>
      </w:r>
      <w:r>
        <w:rPr>
          <w:i/>
        </w:rPr>
        <w:t xml:space="preserve">Cicer arietinum </w:t>
      </w:r>
      <w:r>
        <w:t>L.) under teak (</w:t>
      </w:r>
      <w:r>
        <w:rPr>
          <w:i/>
        </w:rPr>
        <w:t>Tectona grandis</w:t>
      </w:r>
      <w:r>
        <w:t xml:space="preserve">) based on agroforestry. Asian Journal of Advances in Agricultural Research </w:t>
      </w:r>
      <w:r>
        <w:rPr>
          <w:b/>
        </w:rPr>
        <w:t>24</w:t>
      </w:r>
      <w:r>
        <w:t>(4): 27-33.</w:t>
      </w:r>
    </w:p>
    <w:p w14:paraId="1CBBFA3E" w14:textId="77777777" w:rsidR="00052520" w:rsidRDefault="00630983">
      <w:pPr>
        <w:pStyle w:val="BodyText"/>
        <w:spacing w:before="1" w:line="360" w:lineRule="auto"/>
        <w:ind w:left="875" w:right="27" w:hanging="852"/>
      </w:pPr>
      <w:r w:rsidRPr="00C37FCA">
        <w:rPr>
          <w:color w:val="C00000"/>
        </w:rPr>
        <w:t xml:space="preserve">Singh, G., Sekhon, H.S. and Kaur, H. (2015). </w:t>
      </w:r>
      <w:r>
        <w:t>Effect of farmyard manure, vermicompost and chemical nutrients on growth and yield of chickpea. ISSN, 1816-4897.</w:t>
      </w:r>
    </w:p>
    <w:p w14:paraId="727BCF06" w14:textId="77777777" w:rsidR="00052520" w:rsidRDefault="00630983">
      <w:pPr>
        <w:spacing w:line="360" w:lineRule="auto"/>
        <w:ind w:left="875" w:right="18" w:hanging="852"/>
        <w:jc w:val="both"/>
        <w:rPr>
          <w:sz w:val="24"/>
        </w:rPr>
      </w:pPr>
      <w:r w:rsidRPr="0066410F">
        <w:rPr>
          <w:color w:val="C00000"/>
          <w:sz w:val="24"/>
        </w:rPr>
        <w:t>Singh, G., Sekhon, H.S. and Kaur, H. 2012</w:t>
      </w:r>
      <w:r>
        <w:rPr>
          <w:sz w:val="24"/>
        </w:rPr>
        <w:t xml:space="preserve">. Effect of farm yard manure, </w:t>
      </w:r>
      <w:proofErr w:type="spellStart"/>
      <w:r>
        <w:rPr>
          <w:sz w:val="24"/>
        </w:rPr>
        <w:t>vericompost</w:t>
      </w:r>
      <w:proofErr w:type="spellEnd"/>
      <w:r>
        <w:rPr>
          <w:sz w:val="24"/>
        </w:rPr>
        <w:t xml:space="preserve"> and chemical nutrients on growth and yield of chickpea [</w:t>
      </w:r>
      <w:r>
        <w:rPr>
          <w:i/>
          <w:sz w:val="24"/>
        </w:rPr>
        <w:t xml:space="preserve">Cicer arietinum </w:t>
      </w:r>
      <w:r>
        <w:rPr>
          <w:sz w:val="24"/>
        </w:rPr>
        <w:t xml:space="preserve">(L.)]. </w:t>
      </w:r>
      <w:r>
        <w:rPr>
          <w:i/>
          <w:sz w:val="24"/>
        </w:rPr>
        <w:t>International Journal of Agricultural Research</w:t>
      </w:r>
      <w:r>
        <w:rPr>
          <w:sz w:val="24"/>
        </w:rPr>
        <w:t xml:space="preserve">, </w:t>
      </w:r>
      <w:r>
        <w:rPr>
          <w:b/>
          <w:sz w:val="24"/>
        </w:rPr>
        <w:t>7</w:t>
      </w:r>
      <w:r>
        <w:rPr>
          <w:sz w:val="24"/>
        </w:rPr>
        <w:t>(2): 93-99.</w:t>
      </w:r>
    </w:p>
    <w:p w14:paraId="12C2035B" w14:textId="77777777" w:rsidR="00052520" w:rsidRDefault="00630983">
      <w:pPr>
        <w:pStyle w:val="BodyText"/>
        <w:spacing w:line="360" w:lineRule="auto"/>
        <w:ind w:left="875" w:right="20" w:hanging="852"/>
      </w:pPr>
      <w:r w:rsidRPr="0066410F">
        <w:rPr>
          <w:color w:val="C00000"/>
        </w:rPr>
        <w:t xml:space="preserve">Singh, Y., </w:t>
      </w:r>
      <w:proofErr w:type="spellStart"/>
      <w:r w:rsidRPr="0066410F">
        <w:rPr>
          <w:color w:val="C00000"/>
        </w:rPr>
        <w:t>Gangwar</w:t>
      </w:r>
      <w:proofErr w:type="spellEnd"/>
      <w:r w:rsidRPr="0066410F">
        <w:rPr>
          <w:color w:val="C00000"/>
        </w:rPr>
        <w:t>, B., Singh, U.K., Srivastava, H., Mishra, S. and Meenakshi,</w:t>
      </w:r>
      <w:r w:rsidRPr="0066410F">
        <w:rPr>
          <w:color w:val="C00000"/>
          <w:spacing w:val="-3"/>
        </w:rPr>
        <w:t xml:space="preserve"> </w:t>
      </w:r>
      <w:r w:rsidRPr="0066410F">
        <w:rPr>
          <w:color w:val="C00000"/>
        </w:rPr>
        <w:t>A., (2023</w:t>
      </w:r>
      <w:r>
        <w:t>). Effect of Medium Type of Varieties and Organic Sources of Nutrients on Growth, Yield and Economics of Kabuli Chickpea (</w:t>
      </w:r>
      <w:r>
        <w:rPr>
          <w:i/>
        </w:rPr>
        <w:t xml:space="preserve">Cicer </w:t>
      </w:r>
      <w:proofErr w:type="spellStart"/>
      <w:r>
        <w:rPr>
          <w:i/>
        </w:rPr>
        <w:t>kabulium</w:t>
      </w:r>
      <w:proofErr w:type="spellEnd"/>
      <w:r>
        <w:rPr>
          <w:i/>
        </w:rPr>
        <w:t xml:space="preserve"> </w:t>
      </w:r>
      <w:r>
        <w:t xml:space="preserve">L.) under Bundelkhand Region. </w:t>
      </w:r>
      <w:r>
        <w:rPr>
          <w:i/>
        </w:rPr>
        <w:t xml:space="preserve">Int. J. Plant Soil Sci, </w:t>
      </w:r>
      <w:r>
        <w:rPr>
          <w:b/>
        </w:rPr>
        <w:t>35</w:t>
      </w:r>
      <w:r>
        <w:t>(21), pp.1224-1232.</w:t>
      </w:r>
    </w:p>
    <w:p w14:paraId="38077C5F" w14:textId="77777777" w:rsidR="00052520" w:rsidRDefault="00630983">
      <w:pPr>
        <w:spacing w:line="360" w:lineRule="auto"/>
        <w:ind w:left="875" w:right="19" w:hanging="852"/>
        <w:jc w:val="both"/>
        <w:rPr>
          <w:sz w:val="24"/>
        </w:rPr>
      </w:pPr>
      <w:r w:rsidRPr="00C37FCA">
        <w:rPr>
          <w:color w:val="C00000"/>
          <w:sz w:val="24"/>
        </w:rPr>
        <w:t>Sinha,</w:t>
      </w:r>
      <w:r w:rsidRPr="00C37FCA">
        <w:rPr>
          <w:color w:val="C00000"/>
          <w:spacing w:val="-12"/>
          <w:sz w:val="24"/>
        </w:rPr>
        <w:t xml:space="preserve"> </w:t>
      </w:r>
      <w:r w:rsidRPr="00C37FCA">
        <w:rPr>
          <w:color w:val="C00000"/>
          <w:sz w:val="24"/>
        </w:rPr>
        <w:t>A.K., Rajesh,</w:t>
      </w:r>
      <w:r w:rsidRPr="00C37FCA">
        <w:rPr>
          <w:color w:val="C00000"/>
          <w:spacing w:val="-9"/>
          <w:sz w:val="24"/>
        </w:rPr>
        <w:t xml:space="preserve"> </w:t>
      </w:r>
      <w:r w:rsidRPr="00C37FCA">
        <w:rPr>
          <w:color w:val="C00000"/>
          <w:sz w:val="24"/>
        </w:rPr>
        <w:t>A.A.,</w:t>
      </w:r>
      <w:r w:rsidRPr="00C37FCA">
        <w:rPr>
          <w:color w:val="C00000"/>
          <w:spacing w:val="-1"/>
          <w:sz w:val="24"/>
        </w:rPr>
        <w:t xml:space="preserve"> </w:t>
      </w:r>
      <w:r w:rsidRPr="00C37FCA">
        <w:rPr>
          <w:color w:val="C00000"/>
          <w:sz w:val="24"/>
        </w:rPr>
        <w:t>Thomas,</w:t>
      </w:r>
      <w:r w:rsidRPr="00C37FCA">
        <w:rPr>
          <w:color w:val="C00000"/>
          <w:spacing w:val="-1"/>
          <w:sz w:val="24"/>
        </w:rPr>
        <w:t xml:space="preserve"> </w:t>
      </w:r>
      <w:r w:rsidRPr="00C37FCA">
        <w:rPr>
          <w:color w:val="C00000"/>
          <w:sz w:val="24"/>
        </w:rPr>
        <w:t>T. and Jabeen, F. (2025</w:t>
      </w:r>
      <w:r>
        <w:rPr>
          <w:sz w:val="24"/>
        </w:rPr>
        <w:t>). Response of integrated nutrient management</w:t>
      </w:r>
      <w:r>
        <w:rPr>
          <w:spacing w:val="-15"/>
          <w:sz w:val="24"/>
        </w:rPr>
        <w:t xml:space="preserve"> </w:t>
      </w:r>
      <w:r>
        <w:rPr>
          <w:sz w:val="24"/>
        </w:rPr>
        <w:t>on</w:t>
      </w:r>
      <w:r>
        <w:rPr>
          <w:spacing w:val="-15"/>
          <w:sz w:val="24"/>
        </w:rPr>
        <w:t xml:space="preserve"> </w:t>
      </w:r>
      <w:r>
        <w:rPr>
          <w:sz w:val="24"/>
        </w:rPr>
        <w:t>soil</w:t>
      </w:r>
      <w:r>
        <w:rPr>
          <w:spacing w:val="-15"/>
          <w:sz w:val="24"/>
        </w:rPr>
        <w:t xml:space="preserve"> </w:t>
      </w:r>
      <w:proofErr w:type="spellStart"/>
      <w:r>
        <w:rPr>
          <w:sz w:val="24"/>
        </w:rPr>
        <w:t>physico</w:t>
      </w:r>
      <w:proofErr w:type="spellEnd"/>
      <w:r>
        <w:rPr>
          <w:sz w:val="24"/>
        </w:rPr>
        <w:t>-chemical</w:t>
      </w:r>
      <w:r>
        <w:rPr>
          <w:spacing w:val="-15"/>
          <w:sz w:val="24"/>
        </w:rPr>
        <w:t xml:space="preserve"> </w:t>
      </w:r>
      <w:r>
        <w:rPr>
          <w:sz w:val="24"/>
        </w:rPr>
        <w:t>properties</w:t>
      </w:r>
      <w:r>
        <w:rPr>
          <w:spacing w:val="-15"/>
          <w:sz w:val="24"/>
        </w:rPr>
        <w:t xml:space="preserve"> </w:t>
      </w:r>
      <w:r>
        <w:rPr>
          <w:sz w:val="24"/>
        </w:rPr>
        <w:t>of</w:t>
      </w:r>
      <w:r>
        <w:rPr>
          <w:spacing w:val="-15"/>
          <w:sz w:val="24"/>
        </w:rPr>
        <w:t xml:space="preserve"> </w:t>
      </w:r>
      <w:proofErr w:type="spellStart"/>
      <w:r>
        <w:rPr>
          <w:sz w:val="24"/>
        </w:rPr>
        <w:t>greengram</w:t>
      </w:r>
      <w:proofErr w:type="spellEnd"/>
      <w:r>
        <w:rPr>
          <w:spacing w:val="-15"/>
          <w:sz w:val="24"/>
        </w:rPr>
        <w:t xml:space="preserve"> </w:t>
      </w:r>
      <w:r>
        <w:rPr>
          <w:sz w:val="24"/>
        </w:rPr>
        <w:t>(</w:t>
      </w:r>
      <w:r>
        <w:rPr>
          <w:i/>
          <w:sz w:val="24"/>
        </w:rPr>
        <w:t>Vigna</w:t>
      </w:r>
      <w:r>
        <w:rPr>
          <w:i/>
          <w:spacing w:val="-15"/>
          <w:sz w:val="24"/>
        </w:rPr>
        <w:t xml:space="preserve"> </w:t>
      </w:r>
      <w:r>
        <w:rPr>
          <w:i/>
          <w:sz w:val="24"/>
        </w:rPr>
        <w:t>radiata</w:t>
      </w:r>
      <w:r>
        <w:rPr>
          <w:i/>
          <w:spacing w:val="-15"/>
          <w:sz w:val="24"/>
        </w:rPr>
        <w:t xml:space="preserve"> </w:t>
      </w:r>
      <w:r>
        <w:rPr>
          <w:sz w:val="24"/>
        </w:rPr>
        <w:t>L.)</w:t>
      </w:r>
      <w:r>
        <w:rPr>
          <w:spacing w:val="-15"/>
          <w:sz w:val="24"/>
        </w:rPr>
        <w:t xml:space="preserve"> </w:t>
      </w:r>
      <w:r>
        <w:rPr>
          <w:sz w:val="24"/>
        </w:rPr>
        <w:t xml:space="preserve">var. Samrat. </w:t>
      </w:r>
      <w:r>
        <w:rPr>
          <w:i/>
          <w:sz w:val="24"/>
        </w:rPr>
        <w:t>International Journal of Plant and Soil Science</w:t>
      </w:r>
      <w:r>
        <w:rPr>
          <w:b/>
          <w:sz w:val="24"/>
        </w:rPr>
        <w:t>, 35</w:t>
      </w:r>
      <w:r>
        <w:rPr>
          <w:sz w:val="24"/>
        </w:rPr>
        <w:t>(18):773-780.</w:t>
      </w:r>
    </w:p>
    <w:p w14:paraId="123B18D7" w14:textId="77777777" w:rsidR="00052520" w:rsidRDefault="00630983">
      <w:pPr>
        <w:pStyle w:val="BodyText"/>
        <w:spacing w:before="1" w:line="360" w:lineRule="auto"/>
        <w:ind w:left="589" w:right="19" w:hanging="567"/>
      </w:pPr>
      <w:proofErr w:type="spellStart"/>
      <w:r w:rsidRPr="0066410F">
        <w:rPr>
          <w:color w:val="C00000"/>
          <w:spacing w:val="-2"/>
        </w:rPr>
        <w:t>Sodavadiya</w:t>
      </w:r>
      <w:proofErr w:type="spellEnd"/>
      <w:r w:rsidRPr="0066410F">
        <w:rPr>
          <w:color w:val="C00000"/>
          <w:spacing w:val="-2"/>
        </w:rPr>
        <w:t>,</w:t>
      </w:r>
      <w:r w:rsidRPr="0066410F">
        <w:rPr>
          <w:color w:val="C00000"/>
          <w:spacing w:val="-7"/>
        </w:rPr>
        <w:t xml:space="preserve"> </w:t>
      </w:r>
      <w:r w:rsidRPr="0066410F">
        <w:rPr>
          <w:color w:val="C00000"/>
          <w:spacing w:val="-2"/>
        </w:rPr>
        <w:t>H.B.,</w:t>
      </w:r>
      <w:r w:rsidRPr="0066410F">
        <w:rPr>
          <w:color w:val="C00000"/>
          <w:spacing w:val="-4"/>
        </w:rPr>
        <w:t xml:space="preserve"> </w:t>
      </w:r>
      <w:r w:rsidRPr="0066410F">
        <w:rPr>
          <w:color w:val="C00000"/>
          <w:spacing w:val="-2"/>
        </w:rPr>
        <w:t>Patel,</w:t>
      </w:r>
      <w:r w:rsidRPr="0066410F">
        <w:rPr>
          <w:color w:val="C00000"/>
          <w:spacing w:val="-7"/>
        </w:rPr>
        <w:t xml:space="preserve"> </w:t>
      </w:r>
      <w:r w:rsidRPr="0066410F">
        <w:rPr>
          <w:color w:val="C00000"/>
          <w:spacing w:val="-2"/>
        </w:rPr>
        <w:t>V.J.</w:t>
      </w:r>
      <w:r w:rsidRPr="0066410F">
        <w:rPr>
          <w:color w:val="C00000"/>
          <w:spacing w:val="-4"/>
        </w:rPr>
        <w:t xml:space="preserve"> </w:t>
      </w:r>
      <w:r w:rsidRPr="0066410F">
        <w:rPr>
          <w:color w:val="C00000"/>
          <w:spacing w:val="-2"/>
        </w:rPr>
        <w:t>and</w:t>
      </w:r>
      <w:r w:rsidRPr="0066410F">
        <w:rPr>
          <w:color w:val="C00000"/>
          <w:spacing w:val="-4"/>
        </w:rPr>
        <w:t xml:space="preserve"> </w:t>
      </w:r>
      <w:r w:rsidRPr="0066410F">
        <w:rPr>
          <w:color w:val="C00000"/>
          <w:spacing w:val="-2"/>
        </w:rPr>
        <w:t>Sadhu,</w:t>
      </w:r>
      <w:r w:rsidRPr="0066410F">
        <w:rPr>
          <w:color w:val="C00000"/>
          <w:spacing w:val="-13"/>
        </w:rPr>
        <w:t xml:space="preserve"> </w:t>
      </w:r>
      <w:r w:rsidRPr="0066410F">
        <w:rPr>
          <w:color w:val="C00000"/>
          <w:spacing w:val="-2"/>
        </w:rPr>
        <w:t>A.C.</w:t>
      </w:r>
      <w:r w:rsidRPr="0066410F">
        <w:rPr>
          <w:color w:val="C00000"/>
          <w:spacing w:val="-4"/>
        </w:rPr>
        <w:t xml:space="preserve"> </w:t>
      </w:r>
      <w:r w:rsidRPr="0066410F">
        <w:rPr>
          <w:color w:val="C00000"/>
          <w:spacing w:val="-2"/>
        </w:rPr>
        <w:t>(2023</w:t>
      </w:r>
      <w:r>
        <w:rPr>
          <w:spacing w:val="-2"/>
        </w:rPr>
        <w:t>).</w:t>
      </w:r>
      <w:r>
        <w:rPr>
          <w:spacing w:val="-5"/>
        </w:rPr>
        <w:t xml:space="preserve"> </w:t>
      </w:r>
      <w:r>
        <w:rPr>
          <w:spacing w:val="-2"/>
        </w:rPr>
        <w:t>Effect</w:t>
      </w:r>
      <w:r>
        <w:rPr>
          <w:spacing w:val="-4"/>
        </w:rPr>
        <w:t xml:space="preserve"> </w:t>
      </w:r>
      <w:r>
        <w:rPr>
          <w:spacing w:val="-2"/>
        </w:rPr>
        <w:t>of</w:t>
      </w:r>
      <w:r>
        <w:rPr>
          <w:spacing w:val="-5"/>
        </w:rPr>
        <w:t xml:space="preserve"> </w:t>
      </w:r>
      <w:r>
        <w:rPr>
          <w:spacing w:val="-2"/>
        </w:rPr>
        <w:t>integrated</w:t>
      </w:r>
      <w:r>
        <w:rPr>
          <w:spacing w:val="-5"/>
        </w:rPr>
        <w:t xml:space="preserve"> </w:t>
      </w:r>
      <w:r>
        <w:rPr>
          <w:spacing w:val="-2"/>
        </w:rPr>
        <w:t>nutrient</w:t>
      </w:r>
      <w:r>
        <w:rPr>
          <w:spacing w:val="-4"/>
        </w:rPr>
        <w:t xml:space="preserve"> </w:t>
      </w:r>
      <w:r>
        <w:rPr>
          <w:spacing w:val="-2"/>
        </w:rPr>
        <w:t>management on</w:t>
      </w:r>
      <w:r>
        <w:rPr>
          <w:spacing w:val="-7"/>
        </w:rPr>
        <w:t xml:space="preserve"> </w:t>
      </w:r>
      <w:r>
        <w:rPr>
          <w:spacing w:val="-2"/>
        </w:rPr>
        <w:t>the</w:t>
      </w:r>
      <w:r>
        <w:rPr>
          <w:spacing w:val="-7"/>
        </w:rPr>
        <w:t xml:space="preserve"> </w:t>
      </w:r>
      <w:r>
        <w:rPr>
          <w:spacing w:val="-2"/>
        </w:rPr>
        <w:t>growth</w:t>
      </w:r>
      <w:r>
        <w:rPr>
          <w:spacing w:val="-6"/>
        </w:rPr>
        <w:t xml:space="preserve"> </w:t>
      </w:r>
      <w:r>
        <w:rPr>
          <w:spacing w:val="-2"/>
        </w:rPr>
        <w:t>and</w:t>
      </w:r>
      <w:r>
        <w:rPr>
          <w:spacing w:val="-7"/>
        </w:rPr>
        <w:t xml:space="preserve"> </w:t>
      </w:r>
      <w:r>
        <w:rPr>
          <w:spacing w:val="-2"/>
        </w:rPr>
        <w:t>yield</w:t>
      </w:r>
      <w:r>
        <w:rPr>
          <w:spacing w:val="-7"/>
        </w:rPr>
        <w:t xml:space="preserve"> </w:t>
      </w:r>
      <w:r>
        <w:rPr>
          <w:spacing w:val="-2"/>
        </w:rPr>
        <w:t>of</w:t>
      </w:r>
      <w:r>
        <w:rPr>
          <w:spacing w:val="-8"/>
        </w:rPr>
        <w:t xml:space="preserve"> </w:t>
      </w:r>
      <w:r>
        <w:rPr>
          <w:spacing w:val="-2"/>
        </w:rPr>
        <w:t>chickpea</w:t>
      </w:r>
      <w:r>
        <w:rPr>
          <w:spacing w:val="-8"/>
        </w:rPr>
        <w:t xml:space="preserve"> </w:t>
      </w:r>
      <w:r>
        <w:rPr>
          <w:spacing w:val="-2"/>
        </w:rPr>
        <w:t>(Cicer</w:t>
      </w:r>
      <w:r>
        <w:rPr>
          <w:spacing w:val="-8"/>
        </w:rPr>
        <w:t xml:space="preserve"> </w:t>
      </w:r>
      <w:r>
        <w:rPr>
          <w:spacing w:val="-2"/>
        </w:rPr>
        <w:t>arietinum</w:t>
      </w:r>
      <w:r>
        <w:rPr>
          <w:spacing w:val="-6"/>
        </w:rPr>
        <w:t xml:space="preserve"> </w:t>
      </w:r>
      <w:r>
        <w:rPr>
          <w:spacing w:val="-2"/>
        </w:rPr>
        <w:t>L.)</w:t>
      </w:r>
      <w:r>
        <w:rPr>
          <w:spacing w:val="-8"/>
        </w:rPr>
        <w:t xml:space="preserve"> </w:t>
      </w:r>
      <w:r>
        <w:rPr>
          <w:spacing w:val="-2"/>
        </w:rPr>
        <w:t>under</w:t>
      </w:r>
      <w:r>
        <w:rPr>
          <w:spacing w:val="-8"/>
        </w:rPr>
        <w:t xml:space="preserve"> </w:t>
      </w:r>
      <w:r>
        <w:rPr>
          <w:spacing w:val="-2"/>
        </w:rPr>
        <w:t>chickpea</w:t>
      </w:r>
      <w:r>
        <w:rPr>
          <w:spacing w:val="-5"/>
        </w:rPr>
        <w:t xml:space="preserve"> </w:t>
      </w:r>
      <w:r>
        <w:rPr>
          <w:spacing w:val="-2"/>
        </w:rPr>
        <w:t>-</w:t>
      </w:r>
      <w:r>
        <w:rPr>
          <w:spacing w:val="-8"/>
        </w:rPr>
        <w:t xml:space="preserve"> </w:t>
      </w:r>
      <w:r>
        <w:rPr>
          <w:spacing w:val="-2"/>
        </w:rPr>
        <w:t>forage</w:t>
      </w:r>
      <w:r>
        <w:rPr>
          <w:spacing w:val="-8"/>
        </w:rPr>
        <w:t xml:space="preserve"> </w:t>
      </w:r>
      <w:r>
        <w:rPr>
          <w:spacing w:val="-2"/>
        </w:rPr>
        <w:t xml:space="preserve">sorghum </w:t>
      </w:r>
      <w:r>
        <w:t xml:space="preserve">(Sorghum bicolor L.) cropping sequence. Legume Research- An International Journal </w:t>
      </w:r>
      <w:r>
        <w:rPr>
          <w:b/>
        </w:rPr>
        <w:t>46</w:t>
      </w:r>
      <w:r>
        <w:t>(12): 1617-1622.</w:t>
      </w:r>
    </w:p>
    <w:sectPr w:rsidR="00052520">
      <w:pgSz w:w="11910" w:h="16840"/>
      <w:pgMar w:top="136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0BA59" w14:textId="77777777" w:rsidR="007F5C55" w:rsidRDefault="007F5C55" w:rsidP="00BB379B">
      <w:r>
        <w:separator/>
      </w:r>
    </w:p>
  </w:endnote>
  <w:endnote w:type="continuationSeparator" w:id="0">
    <w:p w14:paraId="63C64EB4" w14:textId="77777777" w:rsidR="007F5C55" w:rsidRDefault="007F5C55" w:rsidP="00BB3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0FA2" w14:textId="77777777" w:rsidR="00BB379B" w:rsidRDefault="00BB3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12E3" w14:textId="77777777" w:rsidR="00BB379B" w:rsidRDefault="00BB37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6C48" w14:textId="77777777" w:rsidR="00BB379B" w:rsidRDefault="00BB3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B0BFD" w14:textId="77777777" w:rsidR="007F5C55" w:rsidRDefault="007F5C55" w:rsidP="00BB379B">
      <w:r>
        <w:separator/>
      </w:r>
    </w:p>
  </w:footnote>
  <w:footnote w:type="continuationSeparator" w:id="0">
    <w:p w14:paraId="18A814BC" w14:textId="77777777" w:rsidR="007F5C55" w:rsidRDefault="007F5C55" w:rsidP="00BB3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402A" w14:textId="5610057C" w:rsidR="00BB379B" w:rsidRDefault="00000000">
    <w:pPr>
      <w:pStyle w:val="Header"/>
    </w:pPr>
    <w:r>
      <w:rPr>
        <w:noProof/>
      </w:rPr>
      <w:pict w14:anchorId="65FA8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88594" o:spid="_x0000_s1026" type="#_x0000_t136" style="position:absolute;margin-left:0;margin-top:0;width:574.9pt;height:64.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3327" w14:textId="63EAD007" w:rsidR="00BB379B" w:rsidRDefault="00000000">
    <w:pPr>
      <w:pStyle w:val="Header"/>
    </w:pPr>
    <w:r>
      <w:rPr>
        <w:noProof/>
      </w:rPr>
      <w:pict w14:anchorId="1CF0F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88595" o:spid="_x0000_s1027" type="#_x0000_t136" style="position:absolute;margin-left:0;margin-top:0;width:574.9pt;height:64.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26D5" w14:textId="3EEC5DDA" w:rsidR="00BB379B" w:rsidRDefault="00000000">
    <w:pPr>
      <w:pStyle w:val="Header"/>
    </w:pPr>
    <w:r>
      <w:rPr>
        <w:noProof/>
      </w:rPr>
      <w:pict w14:anchorId="65711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88593" o:spid="_x0000_s1025" type="#_x0000_t136" style="position:absolute;margin-left:0;margin-top:0;width:574.9pt;height:64.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2234F"/>
    <w:multiLevelType w:val="hybridMultilevel"/>
    <w:tmpl w:val="388C9E38"/>
    <w:lvl w:ilvl="0" w:tplc="DCF07DC4">
      <w:start w:val="1"/>
      <w:numFmt w:val="decimal"/>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 w15:restartNumberingAfterBreak="0">
    <w:nsid w:val="7A710EC7"/>
    <w:multiLevelType w:val="multilevel"/>
    <w:tmpl w:val="D0D29572"/>
    <w:lvl w:ilvl="0">
      <w:start w:val="1"/>
      <w:numFmt w:val="decimal"/>
      <w:lvlText w:val="%1."/>
      <w:lvlJc w:val="left"/>
      <w:pPr>
        <w:ind w:left="263"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563"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624" w:hanging="540"/>
      </w:pPr>
      <w:rPr>
        <w:rFonts w:hint="default"/>
        <w:lang w:val="en-US" w:eastAsia="en-US" w:bidi="ar-SA"/>
      </w:rPr>
    </w:lvl>
    <w:lvl w:ilvl="4">
      <w:numFmt w:val="bullet"/>
      <w:lvlText w:val="•"/>
      <w:lvlJc w:val="left"/>
      <w:pPr>
        <w:ind w:left="2688" w:hanging="540"/>
      </w:pPr>
      <w:rPr>
        <w:rFonts w:hint="default"/>
        <w:lang w:val="en-US" w:eastAsia="en-US" w:bidi="ar-SA"/>
      </w:rPr>
    </w:lvl>
    <w:lvl w:ilvl="5">
      <w:numFmt w:val="bullet"/>
      <w:lvlText w:val="•"/>
      <w:lvlJc w:val="left"/>
      <w:pPr>
        <w:ind w:left="3752" w:hanging="540"/>
      </w:pPr>
      <w:rPr>
        <w:rFonts w:hint="default"/>
        <w:lang w:val="en-US" w:eastAsia="en-US" w:bidi="ar-SA"/>
      </w:rPr>
    </w:lvl>
    <w:lvl w:ilvl="6">
      <w:numFmt w:val="bullet"/>
      <w:lvlText w:val="•"/>
      <w:lvlJc w:val="left"/>
      <w:pPr>
        <w:ind w:left="4816" w:hanging="540"/>
      </w:pPr>
      <w:rPr>
        <w:rFonts w:hint="default"/>
        <w:lang w:val="en-US" w:eastAsia="en-US" w:bidi="ar-SA"/>
      </w:rPr>
    </w:lvl>
    <w:lvl w:ilvl="7">
      <w:numFmt w:val="bullet"/>
      <w:lvlText w:val="•"/>
      <w:lvlJc w:val="left"/>
      <w:pPr>
        <w:ind w:left="5880" w:hanging="540"/>
      </w:pPr>
      <w:rPr>
        <w:rFonts w:hint="default"/>
        <w:lang w:val="en-US" w:eastAsia="en-US" w:bidi="ar-SA"/>
      </w:rPr>
    </w:lvl>
    <w:lvl w:ilvl="8">
      <w:numFmt w:val="bullet"/>
      <w:lvlText w:val="•"/>
      <w:lvlJc w:val="left"/>
      <w:pPr>
        <w:ind w:left="6944" w:hanging="540"/>
      </w:pPr>
      <w:rPr>
        <w:rFonts w:hint="default"/>
        <w:lang w:val="en-US" w:eastAsia="en-US" w:bidi="ar-SA"/>
      </w:rPr>
    </w:lvl>
  </w:abstractNum>
  <w:num w:numId="1" w16cid:durableId="462160879">
    <w:abstractNumId w:val="1"/>
  </w:num>
  <w:num w:numId="2" w16cid:durableId="1617250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52520"/>
    <w:rsid w:val="00052520"/>
    <w:rsid w:val="002269CD"/>
    <w:rsid w:val="00305AAF"/>
    <w:rsid w:val="004C03D4"/>
    <w:rsid w:val="004D6CD2"/>
    <w:rsid w:val="005F44B5"/>
    <w:rsid w:val="00630983"/>
    <w:rsid w:val="0066410F"/>
    <w:rsid w:val="007F5C55"/>
    <w:rsid w:val="009A445F"/>
    <w:rsid w:val="009C6501"/>
    <w:rsid w:val="00A0731F"/>
    <w:rsid w:val="00A96FD6"/>
    <w:rsid w:val="00AC405E"/>
    <w:rsid w:val="00B869F1"/>
    <w:rsid w:val="00BB379B"/>
    <w:rsid w:val="00C37FCA"/>
    <w:rsid w:val="00D93F47"/>
  </w:rsids>
  <m:mathPr>
    <m:mathFont m:val="Cambria Math"/>
    <m:brkBin m:val="before"/>
    <m:brkBinSub m:val="--"/>
    <m:smallFrac m:val="0"/>
    <m:dispDef/>
    <m:lMargin m:val="0"/>
    <m:rMargin m:val="0"/>
    <m:defJc m:val="centerGroup"/>
    <m:wrapIndent m:val="1440"/>
    <m:intLim m:val="subSup"/>
    <m:naryLim m:val="undOvr"/>
  </m:mathPr>
  <w:themeFontLang w:val="en-GB"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2C6C5"/>
  <w15:docId w15:val="{E91EBF21-DF39-4BC6-95DD-3AEA3C848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Title">
    <w:name w:val="Title"/>
    <w:basedOn w:val="Normal"/>
    <w:uiPriority w:val="10"/>
    <w:qFormat/>
    <w:pPr>
      <w:spacing w:before="62"/>
      <w:ind w:left="1" w:right="4"/>
      <w:jc w:val="center"/>
    </w:pPr>
    <w:rPr>
      <w:b/>
      <w:bCs/>
      <w:sz w:val="28"/>
      <w:szCs w:val="28"/>
    </w:rPr>
  </w:style>
  <w:style w:type="paragraph" w:styleId="ListParagraph">
    <w:name w:val="List Paragraph"/>
    <w:basedOn w:val="Normal"/>
    <w:uiPriority w:val="1"/>
    <w:qFormat/>
    <w:pPr>
      <w:ind w:left="263" w:hanging="240"/>
      <w:jc w:val="both"/>
    </w:pPr>
  </w:style>
  <w:style w:type="paragraph" w:customStyle="1" w:styleId="TableParagraph">
    <w:name w:val="Table Paragraph"/>
    <w:basedOn w:val="Normal"/>
    <w:uiPriority w:val="1"/>
    <w:qFormat/>
    <w:pPr>
      <w:spacing w:line="275" w:lineRule="exact"/>
      <w:ind w:left="10"/>
      <w:jc w:val="center"/>
    </w:pPr>
  </w:style>
  <w:style w:type="paragraph" w:styleId="Header">
    <w:name w:val="header"/>
    <w:basedOn w:val="Normal"/>
    <w:link w:val="HeaderChar"/>
    <w:uiPriority w:val="99"/>
    <w:unhideWhenUsed/>
    <w:rsid w:val="00BB379B"/>
    <w:pPr>
      <w:tabs>
        <w:tab w:val="center" w:pos="4680"/>
        <w:tab w:val="right" w:pos="9360"/>
      </w:tabs>
    </w:pPr>
  </w:style>
  <w:style w:type="character" w:customStyle="1" w:styleId="HeaderChar">
    <w:name w:val="Header Char"/>
    <w:basedOn w:val="DefaultParagraphFont"/>
    <w:link w:val="Header"/>
    <w:uiPriority w:val="99"/>
    <w:rsid w:val="00BB379B"/>
    <w:rPr>
      <w:rFonts w:ascii="Times New Roman" w:eastAsia="Times New Roman" w:hAnsi="Times New Roman" w:cs="Times New Roman"/>
    </w:rPr>
  </w:style>
  <w:style w:type="paragraph" w:styleId="Footer">
    <w:name w:val="footer"/>
    <w:basedOn w:val="Normal"/>
    <w:link w:val="FooterChar"/>
    <w:uiPriority w:val="99"/>
    <w:unhideWhenUsed/>
    <w:rsid w:val="00BB379B"/>
    <w:pPr>
      <w:tabs>
        <w:tab w:val="center" w:pos="4680"/>
        <w:tab w:val="right" w:pos="9360"/>
      </w:tabs>
    </w:pPr>
  </w:style>
  <w:style w:type="character" w:customStyle="1" w:styleId="FooterChar">
    <w:name w:val="Footer Char"/>
    <w:basedOn w:val="DefaultParagraphFont"/>
    <w:link w:val="Footer"/>
    <w:uiPriority w:val="99"/>
    <w:rsid w:val="00BB379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n.wikipedia.org/wiki/Rajastha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10</Pages>
  <Words>2624</Words>
  <Characters>14960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indraraj yadav</dc:creator>
  <cp:lastModifiedBy>ADMIN</cp:lastModifiedBy>
  <cp:revision>9</cp:revision>
  <dcterms:created xsi:type="dcterms:W3CDTF">2025-10-28T12:04:00Z</dcterms:created>
  <dcterms:modified xsi:type="dcterms:W3CDTF">2025-10-31T08:21:00Z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Microsoft® Word 2021</vt:lpwstr>
  </property>
  <property fmtid="{D5CDD505-2E9C-101B-9397-08002B2CF9AE}" pid="4" name="LastSaved">
    <vt:filetime>2025-10-28T00:00:00Z</vt:filetime>
  </property>
  <property fmtid="{D5CDD505-2E9C-101B-9397-08002B2CF9AE}" pid="5" name="Producer">
    <vt:lpwstr>Microsoft® Word 2021</vt:lpwstr>
  </property>
</Properties>
</file>