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245A7" w14:paraId="2E202EE6" w14:textId="77777777" w:rsidTr="002643B3">
        <w:trPr>
          <w:trHeight w:val="290"/>
        </w:trPr>
        <w:tc>
          <w:tcPr>
            <w:tcW w:w="5000" w:type="pct"/>
            <w:gridSpan w:val="2"/>
            <w:tcBorders>
              <w:top w:val="nil"/>
              <w:left w:val="nil"/>
              <w:right w:val="nil"/>
            </w:tcBorders>
          </w:tcPr>
          <w:p w14:paraId="721BC34C" w14:textId="77777777" w:rsidR="00602F7D" w:rsidRPr="00F245A7" w:rsidRDefault="00602F7D" w:rsidP="00F2643C">
            <w:pPr>
              <w:pStyle w:val="Heading2"/>
              <w:jc w:val="left"/>
              <w:rPr>
                <w:rFonts w:ascii="Arial" w:hAnsi="Arial" w:cs="Arial"/>
                <w:b w:val="0"/>
                <w:bCs w:val="0"/>
                <w:sz w:val="28"/>
                <w:szCs w:val="28"/>
                <w:lang w:val="en-GB"/>
              </w:rPr>
            </w:pPr>
            <w:bookmarkStart w:id="0" w:name="_GoBack"/>
            <w:bookmarkEnd w:id="0"/>
          </w:p>
        </w:tc>
      </w:tr>
      <w:tr w:rsidR="0000007A" w:rsidRPr="00F245A7" w14:paraId="17CB116D" w14:textId="77777777" w:rsidTr="002643B3">
        <w:trPr>
          <w:trHeight w:val="290"/>
        </w:trPr>
        <w:tc>
          <w:tcPr>
            <w:tcW w:w="1234" w:type="pct"/>
          </w:tcPr>
          <w:p w14:paraId="23B403CD"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Journal Name:</w:t>
            </w:r>
          </w:p>
        </w:tc>
        <w:tc>
          <w:tcPr>
            <w:tcW w:w="3766" w:type="pct"/>
            <w:tcMar>
              <w:top w:w="0" w:type="dxa"/>
              <w:left w:w="108" w:type="dxa"/>
              <w:bottom w:w="0" w:type="dxa"/>
              <w:right w:w="108" w:type="dxa"/>
            </w:tcMar>
            <w:vAlign w:val="center"/>
          </w:tcPr>
          <w:p w14:paraId="4C028592" w14:textId="77777777" w:rsidR="0000007A" w:rsidRPr="00E65EB7" w:rsidRDefault="00D1519B" w:rsidP="00E65EB7">
            <w:pPr>
              <w:rPr>
                <w:rFonts w:ascii="Arial" w:hAnsi="Arial" w:cs="Arial"/>
                <w:b/>
                <w:bCs/>
                <w:color w:val="0000FF"/>
                <w:sz w:val="20"/>
                <w:szCs w:val="20"/>
              </w:rPr>
            </w:pPr>
            <w:hyperlink r:id="rId8" w:history="1">
              <w:r w:rsidR="00887FAE" w:rsidRPr="00991CA1">
                <w:rPr>
                  <w:rStyle w:val="Hyperlink"/>
                  <w:rFonts w:ascii="Arial" w:hAnsi="Arial" w:cs="Arial"/>
                  <w:b/>
                  <w:bCs/>
                  <w:sz w:val="20"/>
                  <w:szCs w:val="20"/>
                </w:rPr>
                <w:t>Asian Journal of Research in Infectious Diseases</w:t>
              </w:r>
            </w:hyperlink>
            <w:r w:rsidR="00887FAE" w:rsidRPr="00887FAE">
              <w:rPr>
                <w:rFonts w:ascii="Arial" w:hAnsi="Arial" w:cs="Arial"/>
                <w:b/>
                <w:bCs/>
                <w:color w:val="0000FF"/>
                <w:sz w:val="20"/>
                <w:szCs w:val="20"/>
              </w:rPr>
              <w:t xml:space="preserve"> </w:t>
            </w:r>
          </w:p>
        </w:tc>
      </w:tr>
      <w:tr w:rsidR="0000007A" w:rsidRPr="00F245A7" w14:paraId="38EE6E00" w14:textId="77777777" w:rsidTr="002643B3">
        <w:trPr>
          <w:trHeight w:val="290"/>
        </w:trPr>
        <w:tc>
          <w:tcPr>
            <w:tcW w:w="1234" w:type="pct"/>
          </w:tcPr>
          <w:p w14:paraId="64683ED7"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Manuscript Number:</w:t>
            </w:r>
          </w:p>
        </w:tc>
        <w:tc>
          <w:tcPr>
            <w:tcW w:w="3766" w:type="pct"/>
            <w:tcMar>
              <w:top w:w="0" w:type="dxa"/>
              <w:left w:w="108" w:type="dxa"/>
              <w:bottom w:w="0" w:type="dxa"/>
              <w:right w:w="108" w:type="dxa"/>
            </w:tcMar>
            <w:vAlign w:val="center"/>
          </w:tcPr>
          <w:p w14:paraId="0E3F9972" w14:textId="77777777" w:rsidR="0000007A" w:rsidRPr="00F245A7" w:rsidRDefault="008C6D31" w:rsidP="00F3669D">
            <w:pPr>
              <w:pStyle w:val="NormalWeb"/>
              <w:spacing w:before="0" w:beforeAutospacing="0" w:after="0" w:afterAutospacing="0"/>
              <w:rPr>
                <w:rFonts w:ascii="Arial" w:hAnsi="Arial" w:cs="Arial"/>
                <w:b/>
                <w:bCs/>
                <w:sz w:val="20"/>
                <w:szCs w:val="28"/>
                <w:lang w:val="en-GB"/>
              </w:rPr>
            </w:pPr>
            <w:r w:rsidRPr="008C6D31">
              <w:rPr>
                <w:rFonts w:ascii="Arial" w:hAnsi="Arial" w:cs="Arial"/>
                <w:b/>
                <w:bCs/>
                <w:sz w:val="20"/>
                <w:szCs w:val="28"/>
                <w:lang w:val="en-GB"/>
              </w:rPr>
              <w:t>Ms_AJRID_151400</w:t>
            </w:r>
          </w:p>
        </w:tc>
      </w:tr>
      <w:tr w:rsidR="0000007A" w:rsidRPr="00F245A7" w14:paraId="04328CA7" w14:textId="77777777" w:rsidTr="002643B3">
        <w:trPr>
          <w:trHeight w:val="650"/>
        </w:trPr>
        <w:tc>
          <w:tcPr>
            <w:tcW w:w="1234" w:type="pct"/>
          </w:tcPr>
          <w:p w14:paraId="2DFEC9B2"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 xml:space="preserve">Title of the Manuscript: </w:t>
            </w:r>
          </w:p>
        </w:tc>
        <w:tc>
          <w:tcPr>
            <w:tcW w:w="3766" w:type="pct"/>
            <w:tcMar>
              <w:top w:w="0" w:type="dxa"/>
              <w:left w:w="108" w:type="dxa"/>
              <w:bottom w:w="0" w:type="dxa"/>
              <w:right w:w="108" w:type="dxa"/>
            </w:tcMar>
            <w:vAlign w:val="center"/>
          </w:tcPr>
          <w:p w14:paraId="228C8762" w14:textId="77777777" w:rsidR="0000007A" w:rsidRPr="00F245A7" w:rsidRDefault="008C6D31" w:rsidP="000450FC">
            <w:pPr>
              <w:pStyle w:val="NormalWeb"/>
              <w:spacing w:before="0" w:beforeAutospacing="0" w:after="0" w:afterAutospacing="0"/>
              <w:rPr>
                <w:rFonts w:ascii="Arial" w:hAnsi="Arial" w:cs="Arial"/>
                <w:b/>
                <w:sz w:val="20"/>
                <w:szCs w:val="28"/>
                <w:lang w:val="en-GB"/>
              </w:rPr>
            </w:pPr>
            <w:r w:rsidRPr="008C6D31">
              <w:rPr>
                <w:rFonts w:ascii="Arial" w:hAnsi="Arial" w:cs="Arial"/>
                <w:b/>
                <w:sz w:val="20"/>
                <w:szCs w:val="28"/>
                <w:lang w:val="en-GB"/>
              </w:rPr>
              <w:t xml:space="preserve">High Mortality and Clinical Challenges in Tuberculosis-COVID-19 Co-infection: A </w:t>
            </w:r>
            <w:proofErr w:type="spellStart"/>
            <w:r w:rsidRPr="008C6D31">
              <w:rPr>
                <w:rFonts w:ascii="Arial" w:hAnsi="Arial" w:cs="Arial"/>
                <w:b/>
                <w:sz w:val="20"/>
                <w:szCs w:val="28"/>
                <w:lang w:val="en-GB"/>
              </w:rPr>
              <w:t>Multicenter</w:t>
            </w:r>
            <w:proofErr w:type="spellEnd"/>
            <w:r w:rsidRPr="008C6D31">
              <w:rPr>
                <w:rFonts w:ascii="Arial" w:hAnsi="Arial" w:cs="Arial"/>
                <w:b/>
                <w:sz w:val="20"/>
                <w:szCs w:val="28"/>
                <w:lang w:val="en-GB"/>
              </w:rPr>
              <w:t xml:space="preserve"> Study from Senegal</w:t>
            </w:r>
          </w:p>
        </w:tc>
      </w:tr>
      <w:tr w:rsidR="00CF0BBB" w:rsidRPr="00F245A7" w14:paraId="3D44D4B8" w14:textId="77777777" w:rsidTr="002643B3">
        <w:trPr>
          <w:trHeight w:val="332"/>
        </w:trPr>
        <w:tc>
          <w:tcPr>
            <w:tcW w:w="1234" w:type="pct"/>
          </w:tcPr>
          <w:p w14:paraId="224A922D" w14:textId="77777777" w:rsidR="00CF0BBB" w:rsidRPr="00F245A7" w:rsidRDefault="00CF0BBB"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Type of the Article</w:t>
            </w:r>
          </w:p>
        </w:tc>
        <w:tc>
          <w:tcPr>
            <w:tcW w:w="3766" w:type="pct"/>
            <w:tcMar>
              <w:top w:w="0" w:type="dxa"/>
              <w:left w:w="108" w:type="dxa"/>
              <w:bottom w:w="0" w:type="dxa"/>
              <w:right w:w="108" w:type="dxa"/>
            </w:tcMar>
            <w:vAlign w:val="center"/>
          </w:tcPr>
          <w:p w14:paraId="21D681F8" w14:textId="77777777" w:rsidR="00CF0BBB" w:rsidRPr="00F245A7" w:rsidRDefault="00CF0BBB" w:rsidP="000450FC">
            <w:pPr>
              <w:pStyle w:val="NormalWeb"/>
              <w:spacing w:before="0" w:beforeAutospacing="0" w:after="0" w:afterAutospacing="0"/>
              <w:rPr>
                <w:rFonts w:ascii="Arial" w:hAnsi="Arial" w:cs="Arial"/>
                <w:b/>
                <w:sz w:val="20"/>
                <w:szCs w:val="28"/>
                <w:lang w:val="en-GB"/>
              </w:rPr>
            </w:pPr>
          </w:p>
        </w:tc>
      </w:tr>
    </w:tbl>
    <w:p w14:paraId="14A17794" w14:textId="77777777" w:rsidR="00037D52" w:rsidRPr="00F245A7" w:rsidRDefault="00037D52" w:rsidP="0000007A">
      <w:pPr>
        <w:pStyle w:val="BodyText"/>
        <w:rPr>
          <w:rFonts w:ascii="Arial" w:hAnsi="Arial" w:cs="Arial"/>
          <w:b/>
          <w:bCs/>
          <w:sz w:val="20"/>
          <w:szCs w:val="20"/>
          <w:u w:val="single"/>
          <w:lang w:val="en-GB"/>
        </w:rPr>
      </w:pPr>
    </w:p>
    <w:p w14:paraId="2609A623" w14:textId="2A0AA2ED" w:rsidR="006843DC" w:rsidRPr="00900E9B" w:rsidRDefault="006843DC" w:rsidP="006843DC">
      <w:pPr>
        <w:rPr>
          <w:sz w:val="20"/>
          <w:szCs w:val="20"/>
        </w:rPr>
      </w:pPr>
      <w:bookmarkStart w:id="1" w:name="_Hlk170903434"/>
      <w:bookmarkStart w:id="2" w:name="_Hlk17132444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6843DC" w:rsidRPr="00900E9B" w14:paraId="603BAE34" w14:textId="77777777">
        <w:tc>
          <w:tcPr>
            <w:tcW w:w="5000" w:type="pct"/>
            <w:gridSpan w:val="3"/>
            <w:tcBorders>
              <w:top w:val="nil"/>
              <w:left w:val="nil"/>
              <w:right w:val="nil"/>
            </w:tcBorders>
            <w:noWrap/>
          </w:tcPr>
          <w:p w14:paraId="5B375FCF" w14:textId="77777777" w:rsidR="006843DC" w:rsidRPr="00900E9B" w:rsidRDefault="006843DC">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766372E5" w14:textId="77777777" w:rsidR="006843DC" w:rsidRPr="00900E9B" w:rsidRDefault="006843DC">
            <w:pPr>
              <w:rPr>
                <w:sz w:val="20"/>
                <w:szCs w:val="20"/>
                <w:lang w:val="en-GB"/>
              </w:rPr>
            </w:pPr>
          </w:p>
        </w:tc>
      </w:tr>
      <w:tr w:rsidR="006843DC" w:rsidRPr="00900E9B" w14:paraId="7E069464" w14:textId="77777777">
        <w:tc>
          <w:tcPr>
            <w:tcW w:w="1265" w:type="pct"/>
            <w:noWrap/>
          </w:tcPr>
          <w:p w14:paraId="6C96FA32" w14:textId="77777777" w:rsidR="006843DC" w:rsidRPr="00900E9B" w:rsidRDefault="006843DC">
            <w:pPr>
              <w:pStyle w:val="Heading2"/>
              <w:jc w:val="left"/>
              <w:rPr>
                <w:rFonts w:ascii="Times New Roman" w:hAnsi="Times New Roman"/>
                <w:lang w:val="en-GB"/>
              </w:rPr>
            </w:pPr>
          </w:p>
        </w:tc>
        <w:tc>
          <w:tcPr>
            <w:tcW w:w="2212" w:type="pct"/>
          </w:tcPr>
          <w:p w14:paraId="77095349" w14:textId="77777777" w:rsidR="006843DC" w:rsidRDefault="006843DC">
            <w:pPr>
              <w:pStyle w:val="Heading2"/>
              <w:jc w:val="left"/>
              <w:rPr>
                <w:rFonts w:ascii="Times New Roman" w:hAnsi="Times New Roman"/>
                <w:lang w:val="en-GB"/>
              </w:rPr>
            </w:pPr>
            <w:r w:rsidRPr="00900E9B">
              <w:rPr>
                <w:rFonts w:ascii="Times New Roman" w:hAnsi="Times New Roman"/>
                <w:lang w:val="en-GB"/>
              </w:rPr>
              <w:t>Reviewer’s comment</w:t>
            </w:r>
          </w:p>
          <w:p w14:paraId="3BCD12ED" w14:textId="77777777" w:rsidR="00B83CE1" w:rsidRDefault="00B83CE1" w:rsidP="00B83CE1">
            <w:pPr>
              <w:rPr>
                <w:b/>
                <w:bCs/>
                <w:sz w:val="20"/>
                <w:szCs w:val="20"/>
              </w:rPr>
            </w:pPr>
            <w:r w:rsidRPr="00A604EE">
              <w:rPr>
                <w:b/>
                <w:bCs/>
                <w:sz w:val="20"/>
                <w:szCs w:val="20"/>
                <w:highlight w:val="yellow"/>
              </w:rPr>
              <w:t>Artificial Intelligence (AI) generated or assisted review comments are strictly prohibited during peer review.</w:t>
            </w:r>
          </w:p>
          <w:p w14:paraId="455BEE3B" w14:textId="77777777" w:rsidR="00B83CE1" w:rsidRPr="00B83CE1" w:rsidRDefault="00B83CE1" w:rsidP="00B83CE1">
            <w:pPr>
              <w:rPr>
                <w:lang w:val="en-GB"/>
              </w:rPr>
            </w:pPr>
          </w:p>
        </w:tc>
        <w:tc>
          <w:tcPr>
            <w:tcW w:w="1523" w:type="pct"/>
          </w:tcPr>
          <w:p w14:paraId="72CF28FE" w14:textId="77777777" w:rsidR="004342E6" w:rsidRDefault="004342E6" w:rsidP="004342E6">
            <w:pPr>
              <w:spacing w:after="160" w:line="252"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10649721" w14:textId="77777777" w:rsidR="006843DC" w:rsidRPr="00900E9B" w:rsidRDefault="006843DC">
            <w:pPr>
              <w:pStyle w:val="Heading2"/>
              <w:jc w:val="left"/>
              <w:rPr>
                <w:rFonts w:ascii="Times New Roman" w:hAnsi="Times New Roman"/>
                <w:b w:val="0"/>
                <w:lang w:val="en-GB"/>
              </w:rPr>
            </w:pPr>
          </w:p>
        </w:tc>
      </w:tr>
      <w:tr w:rsidR="006843DC" w:rsidRPr="00900E9B" w14:paraId="11DBCC4A" w14:textId="77777777">
        <w:trPr>
          <w:trHeight w:val="1264"/>
        </w:trPr>
        <w:tc>
          <w:tcPr>
            <w:tcW w:w="1265" w:type="pct"/>
            <w:noWrap/>
          </w:tcPr>
          <w:p w14:paraId="5D77C480" w14:textId="77777777" w:rsidR="006843DC" w:rsidRPr="00900E9B" w:rsidRDefault="006843DC">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56BA4C39" w14:textId="77777777" w:rsidR="006843DC" w:rsidRPr="00900E9B" w:rsidRDefault="006843DC">
            <w:pPr>
              <w:ind w:left="360"/>
              <w:rPr>
                <w:rFonts w:eastAsia="MS Mincho"/>
                <w:b/>
                <w:bCs/>
                <w:sz w:val="20"/>
                <w:szCs w:val="20"/>
                <w:lang w:val="en-GB"/>
              </w:rPr>
            </w:pPr>
          </w:p>
        </w:tc>
        <w:tc>
          <w:tcPr>
            <w:tcW w:w="2212" w:type="pct"/>
          </w:tcPr>
          <w:p w14:paraId="440B0BDC" w14:textId="0E574606" w:rsidR="006843DC" w:rsidRPr="00900E9B" w:rsidRDefault="008A3773">
            <w:pPr>
              <w:pStyle w:val="ListParagraph"/>
              <w:ind w:left="0"/>
              <w:rPr>
                <w:b/>
                <w:bCs/>
                <w:sz w:val="20"/>
                <w:szCs w:val="20"/>
                <w:lang w:val="en-GB"/>
              </w:rPr>
            </w:pPr>
            <w:r w:rsidRPr="008A3773">
              <w:rPr>
                <w:b/>
                <w:bCs/>
                <w:sz w:val="20"/>
                <w:szCs w:val="20"/>
              </w:rPr>
              <w:t>This manuscript is highly relevant to the scientific and clinical community because it provides timely, real-world evidence on tuberculosis–COVID-19 co-infection in a TB-endemic setting where data remain limited. The multicenter findings help clarify the burden, clinical course, and outcomes of co-infected patients and underscore the heightened risk of severe disease and mortality in this population. Importantly, the study highlights practical diagnostic and management challenges created by overlapping respiratory symptoms and constrained resources, which can directly inform clinical decision-making and health-system preparedness.</w:t>
            </w:r>
          </w:p>
        </w:tc>
        <w:tc>
          <w:tcPr>
            <w:tcW w:w="1523" w:type="pct"/>
          </w:tcPr>
          <w:p w14:paraId="76D2D900" w14:textId="77777777" w:rsidR="006843DC" w:rsidRPr="00900E9B" w:rsidRDefault="006843DC">
            <w:pPr>
              <w:pStyle w:val="Heading2"/>
              <w:jc w:val="left"/>
              <w:rPr>
                <w:rFonts w:ascii="Times New Roman" w:hAnsi="Times New Roman"/>
                <w:b w:val="0"/>
                <w:lang w:val="en-GB"/>
              </w:rPr>
            </w:pPr>
          </w:p>
        </w:tc>
      </w:tr>
      <w:tr w:rsidR="006843DC" w:rsidRPr="00900E9B" w14:paraId="732A31D5" w14:textId="77777777">
        <w:trPr>
          <w:trHeight w:val="1262"/>
        </w:trPr>
        <w:tc>
          <w:tcPr>
            <w:tcW w:w="1265" w:type="pct"/>
            <w:noWrap/>
          </w:tcPr>
          <w:p w14:paraId="3838ECF4" w14:textId="77777777" w:rsidR="006843DC" w:rsidRPr="00900E9B" w:rsidRDefault="006843DC">
            <w:pPr>
              <w:ind w:left="360"/>
              <w:rPr>
                <w:b/>
                <w:bCs/>
                <w:sz w:val="20"/>
                <w:szCs w:val="20"/>
                <w:lang w:val="en-GB"/>
              </w:rPr>
            </w:pPr>
            <w:r w:rsidRPr="00900E9B">
              <w:rPr>
                <w:b/>
                <w:bCs/>
                <w:sz w:val="20"/>
                <w:szCs w:val="20"/>
                <w:lang w:val="en-GB"/>
              </w:rPr>
              <w:t>Is the title of the article suitable?</w:t>
            </w:r>
          </w:p>
          <w:p w14:paraId="7AE71DB6" w14:textId="77777777" w:rsidR="006843DC" w:rsidRPr="00900E9B" w:rsidRDefault="006843DC">
            <w:pPr>
              <w:ind w:left="360"/>
              <w:rPr>
                <w:b/>
                <w:bCs/>
                <w:sz w:val="20"/>
                <w:szCs w:val="20"/>
                <w:lang w:val="en-GB"/>
              </w:rPr>
            </w:pPr>
            <w:r w:rsidRPr="00900E9B">
              <w:rPr>
                <w:b/>
                <w:bCs/>
                <w:sz w:val="20"/>
                <w:szCs w:val="20"/>
                <w:lang w:val="en-GB"/>
              </w:rPr>
              <w:t>(If not please suggest an alternative title)</w:t>
            </w:r>
          </w:p>
          <w:p w14:paraId="0F6BBD7D" w14:textId="77777777" w:rsidR="006843DC" w:rsidRPr="00900E9B" w:rsidRDefault="006843DC">
            <w:pPr>
              <w:pStyle w:val="Heading2"/>
              <w:jc w:val="left"/>
              <w:rPr>
                <w:rFonts w:ascii="Times New Roman" w:hAnsi="Times New Roman"/>
                <w:u w:val="single"/>
                <w:lang w:val="en-GB"/>
              </w:rPr>
            </w:pPr>
          </w:p>
        </w:tc>
        <w:tc>
          <w:tcPr>
            <w:tcW w:w="2212" w:type="pct"/>
          </w:tcPr>
          <w:p w14:paraId="6924BFF4" w14:textId="337AF669" w:rsidR="006843DC" w:rsidRDefault="008A3773">
            <w:pPr>
              <w:ind w:left="360"/>
              <w:rPr>
                <w:b/>
                <w:bCs/>
                <w:sz w:val="20"/>
                <w:szCs w:val="20"/>
                <w:lang w:val="en-GB"/>
              </w:rPr>
            </w:pPr>
            <w:r>
              <w:rPr>
                <w:b/>
                <w:bCs/>
                <w:sz w:val="20"/>
                <w:szCs w:val="20"/>
                <w:lang w:val="en-GB"/>
              </w:rPr>
              <w:t>Yes, but here are some suggestions for their consideration</w:t>
            </w:r>
          </w:p>
          <w:p w14:paraId="0B031F35" w14:textId="77777777" w:rsidR="008A3773" w:rsidRDefault="008A3773">
            <w:pPr>
              <w:ind w:left="360"/>
              <w:rPr>
                <w:b/>
                <w:bCs/>
                <w:sz w:val="20"/>
                <w:szCs w:val="20"/>
              </w:rPr>
            </w:pPr>
            <w:r w:rsidRPr="008A3773">
              <w:rPr>
                <w:b/>
                <w:bCs/>
                <w:sz w:val="20"/>
                <w:szCs w:val="20"/>
              </w:rPr>
              <w:t>“Tuberculosis–COVID-19 Co-infection in Senegal: Clinical Characteristics, Management Challenges, and In-Hospital Outcomes from a Multicenter Study.”</w:t>
            </w:r>
          </w:p>
          <w:p w14:paraId="33512D51" w14:textId="1142BD84" w:rsidR="008A3773" w:rsidRPr="00900E9B" w:rsidRDefault="008A3773">
            <w:pPr>
              <w:ind w:left="360"/>
              <w:rPr>
                <w:b/>
                <w:bCs/>
                <w:sz w:val="20"/>
                <w:szCs w:val="20"/>
                <w:lang w:val="en-GB"/>
              </w:rPr>
            </w:pPr>
            <w:r w:rsidRPr="008A3773">
              <w:rPr>
                <w:b/>
                <w:bCs/>
                <w:sz w:val="20"/>
                <w:szCs w:val="20"/>
              </w:rPr>
              <w:t>“Clinical Features and In-Hospital Outcomes of Tuberculosis–COVID-19 Co-infection: A Multicenter Study in Senegal.”</w:t>
            </w:r>
          </w:p>
        </w:tc>
        <w:tc>
          <w:tcPr>
            <w:tcW w:w="1523" w:type="pct"/>
          </w:tcPr>
          <w:p w14:paraId="4C444C26" w14:textId="77777777" w:rsidR="006843DC" w:rsidRPr="00900E9B" w:rsidRDefault="006843DC">
            <w:pPr>
              <w:pStyle w:val="Heading2"/>
              <w:jc w:val="left"/>
              <w:rPr>
                <w:rFonts w:ascii="Times New Roman" w:hAnsi="Times New Roman"/>
                <w:b w:val="0"/>
                <w:lang w:val="en-GB"/>
              </w:rPr>
            </w:pPr>
          </w:p>
        </w:tc>
      </w:tr>
      <w:tr w:rsidR="006843DC" w:rsidRPr="00900E9B" w14:paraId="44920071" w14:textId="77777777">
        <w:trPr>
          <w:trHeight w:val="1262"/>
        </w:trPr>
        <w:tc>
          <w:tcPr>
            <w:tcW w:w="1265" w:type="pct"/>
            <w:noWrap/>
          </w:tcPr>
          <w:p w14:paraId="34C6A507" w14:textId="77777777" w:rsidR="006843DC" w:rsidRPr="00900E9B" w:rsidRDefault="006843DC">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43B5BFB4" w14:textId="77777777" w:rsidR="006843DC" w:rsidRPr="00900E9B" w:rsidRDefault="006843DC">
            <w:pPr>
              <w:pStyle w:val="Heading2"/>
              <w:jc w:val="left"/>
              <w:rPr>
                <w:rFonts w:ascii="Times New Roman" w:hAnsi="Times New Roman"/>
                <w:u w:val="single"/>
                <w:lang w:val="en-GB"/>
              </w:rPr>
            </w:pPr>
          </w:p>
        </w:tc>
        <w:tc>
          <w:tcPr>
            <w:tcW w:w="2212" w:type="pct"/>
          </w:tcPr>
          <w:p w14:paraId="2E884524" w14:textId="4F34A0DB" w:rsidR="006843DC" w:rsidRPr="00900E9B" w:rsidRDefault="008A3773">
            <w:pPr>
              <w:ind w:left="360"/>
              <w:rPr>
                <w:b/>
                <w:bCs/>
                <w:sz w:val="20"/>
                <w:szCs w:val="20"/>
                <w:lang w:val="en-GB"/>
              </w:rPr>
            </w:pPr>
            <w:r>
              <w:rPr>
                <w:b/>
                <w:bCs/>
                <w:sz w:val="20"/>
                <w:szCs w:val="20"/>
              </w:rPr>
              <w:t>T</w:t>
            </w:r>
            <w:r w:rsidRPr="008A3773">
              <w:rPr>
                <w:b/>
                <w:bCs/>
                <w:sz w:val="20"/>
                <w:szCs w:val="20"/>
              </w:rPr>
              <w:t xml:space="preserve">he abstract is </w:t>
            </w:r>
            <w:r>
              <w:rPr>
                <w:b/>
                <w:bCs/>
                <w:sz w:val="20"/>
                <w:szCs w:val="20"/>
              </w:rPr>
              <w:t>not too</w:t>
            </w:r>
            <w:r w:rsidRPr="008A3773">
              <w:rPr>
                <w:b/>
                <w:bCs/>
                <w:sz w:val="20"/>
                <w:szCs w:val="20"/>
              </w:rPr>
              <w:t xml:space="preserve"> comprehensive because it presents the rationale, summarizes the study design and population, and reports the key clinical findings and main outcome (mortality). However, I suggest a few improvements to strengthen clarity and completeness. First, the study design terminology should be made consistent throughout (e.g., avoid mixing “cross-sectional” with “retrospective observational”). Second, the abstract would benefit from briefly stating the study setting (multicenter sites in Senegal) and one or two major comorbidities/risk factors that may influence outcomes (e.g., HIV, diabetes). Finally, consider tightening the long list of descriptive findings and instead emphasize the most important results (severity, mortality, and a key clinical or radiologic feature) and ensure the conclusion is proportional to the sample size.</w:t>
            </w:r>
          </w:p>
        </w:tc>
        <w:tc>
          <w:tcPr>
            <w:tcW w:w="1523" w:type="pct"/>
          </w:tcPr>
          <w:p w14:paraId="3CD14D5F" w14:textId="77777777" w:rsidR="006843DC" w:rsidRPr="00900E9B" w:rsidRDefault="006843DC">
            <w:pPr>
              <w:pStyle w:val="Heading2"/>
              <w:jc w:val="left"/>
              <w:rPr>
                <w:rFonts w:ascii="Times New Roman" w:hAnsi="Times New Roman"/>
                <w:b w:val="0"/>
                <w:lang w:val="en-GB"/>
              </w:rPr>
            </w:pPr>
          </w:p>
        </w:tc>
      </w:tr>
      <w:tr w:rsidR="006843DC" w:rsidRPr="00900E9B" w14:paraId="40F8A2D2" w14:textId="77777777">
        <w:trPr>
          <w:trHeight w:val="704"/>
        </w:trPr>
        <w:tc>
          <w:tcPr>
            <w:tcW w:w="1265" w:type="pct"/>
            <w:noWrap/>
          </w:tcPr>
          <w:p w14:paraId="3027BB1B" w14:textId="77777777" w:rsidR="006843DC" w:rsidRPr="00900E9B" w:rsidRDefault="006843DC">
            <w:pPr>
              <w:pStyle w:val="Heading2"/>
              <w:ind w:left="360"/>
              <w:jc w:val="left"/>
              <w:rPr>
                <w:b w:val="0"/>
                <w:bCs w:val="0"/>
                <w:u w:val="single"/>
                <w:lang w:val="en-GB"/>
              </w:rPr>
            </w:pPr>
            <w:r w:rsidRPr="00900E9B">
              <w:rPr>
                <w:rFonts w:ascii="Times New Roman" w:hAnsi="Times New Roman"/>
                <w:lang w:val="en-GB"/>
              </w:rPr>
              <w:t xml:space="preserve">Is the </w:t>
            </w:r>
            <w:r>
              <w:rPr>
                <w:rFonts w:ascii="Times New Roman" w:hAnsi="Times New Roman"/>
                <w:lang w:val="en-GB"/>
              </w:rPr>
              <w:t>manuscript scientifically, correct? Please write here.</w:t>
            </w:r>
          </w:p>
        </w:tc>
        <w:tc>
          <w:tcPr>
            <w:tcW w:w="2212" w:type="pct"/>
          </w:tcPr>
          <w:p w14:paraId="1AC3E62A" w14:textId="77777777" w:rsidR="006843DC" w:rsidRDefault="008A3773">
            <w:pPr>
              <w:pStyle w:val="ListParagraph"/>
              <w:ind w:left="0"/>
              <w:rPr>
                <w:bCs/>
                <w:sz w:val="20"/>
                <w:szCs w:val="20"/>
              </w:rPr>
            </w:pPr>
            <w:r w:rsidRPr="008A3773">
              <w:rPr>
                <w:bCs/>
                <w:sz w:val="20"/>
                <w:szCs w:val="20"/>
              </w:rPr>
              <w:t xml:space="preserve">Overall, the manuscript appears </w:t>
            </w:r>
            <w:r w:rsidRPr="008A3773">
              <w:rPr>
                <w:b/>
                <w:bCs/>
                <w:sz w:val="20"/>
                <w:szCs w:val="20"/>
              </w:rPr>
              <w:t>scientifically sound</w:t>
            </w:r>
            <w:r w:rsidRPr="008A3773">
              <w:rPr>
                <w:bCs/>
                <w:sz w:val="20"/>
                <w:szCs w:val="20"/>
              </w:rPr>
              <w:t xml:space="preserve"> in its core approach: it uses a clear case definition for TB (microbiological confirmation) and COVID-19 (RT-PCR), applies standard WHO severity criteria, and appropriately treats the analysis as mainly descriptive given the small cohort (n = 19).</w:t>
            </w:r>
          </w:p>
          <w:p w14:paraId="65A77DE6" w14:textId="77777777" w:rsidR="008A3773" w:rsidRDefault="008A3773">
            <w:pPr>
              <w:pStyle w:val="ListParagraph"/>
              <w:ind w:left="0"/>
              <w:rPr>
                <w:bCs/>
                <w:sz w:val="20"/>
                <w:szCs w:val="20"/>
              </w:rPr>
            </w:pPr>
            <w:r>
              <w:rPr>
                <w:bCs/>
                <w:sz w:val="20"/>
                <w:szCs w:val="20"/>
              </w:rPr>
              <w:t>A</w:t>
            </w:r>
            <w:r w:rsidRPr="008A3773">
              <w:rPr>
                <w:bCs/>
                <w:sz w:val="20"/>
                <w:szCs w:val="20"/>
              </w:rPr>
              <w:t xml:space="preserve"> few points need correction/toning down to maintain scientific accuracy: the study design terminology should be consistent throughout (the Methods describe a retrospective multicenter observational study), and conclusions implying “disproportionately high” mortality should be framed more cautiously unless a comparator group is provided.</w:t>
            </w:r>
          </w:p>
          <w:p w14:paraId="7F41BC4B" w14:textId="35D86D6E" w:rsidR="008A3773" w:rsidRPr="00C115E9" w:rsidRDefault="008A3773">
            <w:pPr>
              <w:pStyle w:val="ListParagraph"/>
              <w:ind w:left="0"/>
              <w:rPr>
                <w:bCs/>
                <w:sz w:val="20"/>
                <w:szCs w:val="20"/>
                <w:lang w:val="en-GB"/>
              </w:rPr>
            </w:pPr>
            <w:r w:rsidRPr="008A3773">
              <w:rPr>
                <w:bCs/>
                <w:sz w:val="20"/>
                <w:szCs w:val="20"/>
              </w:rPr>
              <w:t>Finally, the authors should keep interpretations aligned with the limitations they already acknowledge (retrospective design, very limited sample size, no multivariable analysis, and non-standardized radiology assessment).</w:t>
            </w:r>
          </w:p>
        </w:tc>
        <w:tc>
          <w:tcPr>
            <w:tcW w:w="1523" w:type="pct"/>
          </w:tcPr>
          <w:p w14:paraId="17E18003" w14:textId="77777777" w:rsidR="006843DC" w:rsidRPr="00900E9B" w:rsidRDefault="006843DC">
            <w:pPr>
              <w:pStyle w:val="Heading2"/>
              <w:jc w:val="left"/>
              <w:rPr>
                <w:rFonts w:ascii="Times New Roman" w:hAnsi="Times New Roman"/>
                <w:b w:val="0"/>
                <w:lang w:val="en-GB"/>
              </w:rPr>
            </w:pPr>
          </w:p>
        </w:tc>
      </w:tr>
      <w:tr w:rsidR="006843DC" w:rsidRPr="00900E9B" w14:paraId="1D8E91C7" w14:textId="77777777">
        <w:trPr>
          <w:trHeight w:val="703"/>
        </w:trPr>
        <w:tc>
          <w:tcPr>
            <w:tcW w:w="1265" w:type="pct"/>
            <w:noWrap/>
          </w:tcPr>
          <w:p w14:paraId="1D8B20D1" w14:textId="77777777" w:rsidR="006843DC" w:rsidRPr="00E10705" w:rsidRDefault="006843DC">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tc>
        <w:tc>
          <w:tcPr>
            <w:tcW w:w="2212" w:type="pct"/>
          </w:tcPr>
          <w:p w14:paraId="7D76B32F" w14:textId="732B6F99" w:rsidR="006843DC" w:rsidRPr="006F5EBE" w:rsidRDefault="008A3773">
            <w:pPr>
              <w:pStyle w:val="ListParagraph"/>
              <w:ind w:left="0"/>
              <w:rPr>
                <w:bCs/>
                <w:sz w:val="20"/>
                <w:szCs w:val="20"/>
                <w:lang w:val="en-GB"/>
              </w:rPr>
            </w:pPr>
            <w:r>
              <w:rPr>
                <w:bCs/>
                <w:sz w:val="20"/>
                <w:szCs w:val="20"/>
                <w:lang w:val="en-GB"/>
              </w:rPr>
              <w:t>Yes</w:t>
            </w:r>
          </w:p>
        </w:tc>
        <w:tc>
          <w:tcPr>
            <w:tcW w:w="1523" w:type="pct"/>
          </w:tcPr>
          <w:p w14:paraId="4DC51A4B" w14:textId="77777777" w:rsidR="006843DC" w:rsidRPr="00900E9B" w:rsidRDefault="006843DC">
            <w:pPr>
              <w:pStyle w:val="Heading2"/>
              <w:jc w:val="left"/>
              <w:rPr>
                <w:rFonts w:ascii="Times New Roman" w:hAnsi="Times New Roman"/>
                <w:b w:val="0"/>
                <w:lang w:val="en-GB"/>
              </w:rPr>
            </w:pPr>
          </w:p>
        </w:tc>
      </w:tr>
      <w:tr w:rsidR="006843DC" w:rsidRPr="00900E9B" w14:paraId="7A020399" w14:textId="77777777">
        <w:trPr>
          <w:trHeight w:val="386"/>
        </w:trPr>
        <w:tc>
          <w:tcPr>
            <w:tcW w:w="1265" w:type="pct"/>
            <w:noWrap/>
          </w:tcPr>
          <w:p w14:paraId="017B53AB" w14:textId="77777777" w:rsidR="006843DC" w:rsidRPr="00900E9B" w:rsidRDefault="006843DC">
            <w:pPr>
              <w:pStyle w:val="Heading2"/>
              <w:ind w:left="360"/>
              <w:jc w:val="left"/>
              <w:rPr>
                <w:rFonts w:ascii="Times New Roman" w:hAnsi="Times New Roman"/>
                <w:bCs w:val="0"/>
                <w:lang w:val="en-GB"/>
              </w:rPr>
            </w:pPr>
            <w:r w:rsidRPr="00900E9B">
              <w:rPr>
                <w:rFonts w:ascii="Times New Roman" w:hAnsi="Times New Roman"/>
                <w:bCs w:val="0"/>
                <w:lang w:val="en-GB"/>
              </w:rPr>
              <w:lastRenderedPageBreak/>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73456876" w14:textId="77777777" w:rsidR="006843DC" w:rsidRPr="00900E9B" w:rsidRDefault="006843DC">
            <w:pPr>
              <w:rPr>
                <w:sz w:val="20"/>
                <w:szCs w:val="20"/>
                <w:lang w:val="en-GB"/>
              </w:rPr>
            </w:pPr>
          </w:p>
        </w:tc>
        <w:tc>
          <w:tcPr>
            <w:tcW w:w="2212" w:type="pct"/>
          </w:tcPr>
          <w:p w14:paraId="60C1D84C" w14:textId="311134B6" w:rsidR="008A3773" w:rsidRPr="008A3773" w:rsidRDefault="008A3773" w:rsidP="008A3773">
            <w:pPr>
              <w:rPr>
                <w:sz w:val="20"/>
                <w:szCs w:val="20"/>
              </w:rPr>
            </w:pPr>
            <w:r>
              <w:rPr>
                <w:sz w:val="20"/>
                <w:szCs w:val="20"/>
              </w:rPr>
              <w:t>I</w:t>
            </w:r>
            <w:r w:rsidRPr="008A3773">
              <w:rPr>
                <w:sz w:val="20"/>
                <w:szCs w:val="20"/>
              </w:rPr>
              <w:t xml:space="preserve">t would benefit from </w:t>
            </w:r>
            <w:r w:rsidRPr="008A3773">
              <w:rPr>
                <w:b/>
                <w:bCs/>
                <w:sz w:val="20"/>
                <w:szCs w:val="20"/>
              </w:rPr>
              <w:t>minor language editing</w:t>
            </w:r>
            <w:r w:rsidRPr="008A3773">
              <w:rPr>
                <w:sz w:val="20"/>
                <w:szCs w:val="20"/>
              </w:rPr>
              <w:t xml:space="preserve"> to improve consistency and precision.</w:t>
            </w:r>
          </w:p>
          <w:p w14:paraId="0793CDA7" w14:textId="77777777" w:rsidR="008A3773" w:rsidRDefault="008A3773" w:rsidP="008A3773">
            <w:pPr>
              <w:rPr>
                <w:sz w:val="20"/>
                <w:szCs w:val="20"/>
              </w:rPr>
            </w:pPr>
            <w:r w:rsidRPr="008A3773">
              <w:rPr>
                <w:sz w:val="20"/>
                <w:szCs w:val="20"/>
              </w:rPr>
              <w:t>Key points to note in your review:</w:t>
            </w:r>
          </w:p>
          <w:p w14:paraId="034EC8CE" w14:textId="377A2D6C" w:rsidR="007A2FDD" w:rsidRDefault="007A2FDD" w:rsidP="008A3773">
            <w:pPr>
              <w:rPr>
                <w:sz w:val="20"/>
                <w:szCs w:val="20"/>
              </w:rPr>
            </w:pPr>
            <w:r w:rsidRPr="007A2FDD">
              <w:rPr>
                <w:b/>
                <w:bCs/>
                <w:sz w:val="20"/>
                <w:szCs w:val="20"/>
              </w:rPr>
              <w:t>Terminology consistency:</w:t>
            </w:r>
            <w:r w:rsidRPr="007A2FDD">
              <w:rPr>
                <w:sz w:val="20"/>
                <w:szCs w:val="20"/>
              </w:rPr>
              <w:t xml:space="preserve"> The study is described as “multicenter cross-sectional” in the abstract, but “multicenter retrospective observational” in the Methods; this should be harmonized for clarity.</w:t>
            </w:r>
          </w:p>
          <w:p w14:paraId="1B43315C" w14:textId="03DC8684" w:rsidR="007A2FDD" w:rsidRDefault="007A2FDD" w:rsidP="008A3773">
            <w:pPr>
              <w:rPr>
                <w:sz w:val="20"/>
                <w:szCs w:val="20"/>
              </w:rPr>
            </w:pPr>
            <w:r w:rsidRPr="007A2FDD">
              <w:rPr>
                <w:b/>
                <w:bCs/>
                <w:sz w:val="20"/>
                <w:szCs w:val="20"/>
              </w:rPr>
              <w:t>Tone/claims:</w:t>
            </w:r>
            <w:r w:rsidRPr="007A2FDD">
              <w:rPr>
                <w:sz w:val="20"/>
                <w:szCs w:val="20"/>
              </w:rPr>
              <w:t xml:space="preserve"> Phrases such as “disproportionate mortality” and “disproportionately high mortality” should be phrased more cautiously (or explicitly defined with a comparator), especially given the small sample size.</w:t>
            </w:r>
          </w:p>
          <w:p w14:paraId="2BC1FC42" w14:textId="0C74C018" w:rsidR="007A2FDD" w:rsidRPr="008A3773" w:rsidRDefault="007A2FDD" w:rsidP="008A3773">
            <w:pPr>
              <w:rPr>
                <w:sz w:val="20"/>
                <w:szCs w:val="20"/>
              </w:rPr>
            </w:pPr>
            <w:r w:rsidRPr="007A2FDD">
              <w:rPr>
                <w:b/>
                <w:bCs/>
                <w:sz w:val="20"/>
                <w:szCs w:val="20"/>
              </w:rPr>
              <w:t>Minor edits:</w:t>
            </w:r>
            <w:r w:rsidRPr="007A2FDD">
              <w:rPr>
                <w:sz w:val="20"/>
                <w:szCs w:val="20"/>
              </w:rPr>
              <w:t xml:space="preserve"> A light copy-edit to smooth a few long sentences and ensure uniform formatting of terms (e.g., TB–COVID-19 vs TB-COVID-19) would further strengthen readability.</w:t>
            </w:r>
          </w:p>
          <w:p w14:paraId="48C5708D" w14:textId="77777777" w:rsidR="006843DC" w:rsidRPr="008A3773" w:rsidRDefault="006843DC">
            <w:pPr>
              <w:rPr>
                <w:sz w:val="20"/>
                <w:szCs w:val="20"/>
              </w:rPr>
            </w:pPr>
          </w:p>
        </w:tc>
        <w:tc>
          <w:tcPr>
            <w:tcW w:w="1523" w:type="pct"/>
          </w:tcPr>
          <w:p w14:paraId="597BB600" w14:textId="77777777" w:rsidR="006843DC" w:rsidRPr="00900E9B" w:rsidRDefault="006843DC">
            <w:pPr>
              <w:rPr>
                <w:sz w:val="20"/>
                <w:szCs w:val="20"/>
                <w:lang w:val="en-GB"/>
              </w:rPr>
            </w:pPr>
          </w:p>
        </w:tc>
      </w:tr>
      <w:tr w:rsidR="006843DC" w:rsidRPr="00900E9B" w14:paraId="3855A390" w14:textId="77777777">
        <w:trPr>
          <w:trHeight w:val="1178"/>
        </w:trPr>
        <w:tc>
          <w:tcPr>
            <w:tcW w:w="1265" w:type="pct"/>
            <w:noWrap/>
          </w:tcPr>
          <w:p w14:paraId="3A511079" w14:textId="77777777" w:rsidR="006843DC" w:rsidRPr="00900E9B" w:rsidRDefault="006843DC">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52F1D097" w14:textId="77777777" w:rsidR="006843DC" w:rsidRPr="00900E9B" w:rsidRDefault="006843DC">
            <w:pPr>
              <w:pStyle w:val="Heading2"/>
              <w:jc w:val="left"/>
              <w:rPr>
                <w:rFonts w:ascii="Times New Roman" w:hAnsi="Times New Roman"/>
                <w:b w:val="0"/>
                <w:lang w:val="en-GB"/>
              </w:rPr>
            </w:pPr>
          </w:p>
        </w:tc>
        <w:tc>
          <w:tcPr>
            <w:tcW w:w="2212" w:type="pct"/>
          </w:tcPr>
          <w:p w14:paraId="21DC1A82" w14:textId="77777777" w:rsidR="006843DC" w:rsidRPr="000D0955" w:rsidRDefault="006843DC">
            <w:pPr>
              <w:pStyle w:val="NormalWeb"/>
              <w:spacing w:before="0" w:beforeAutospacing="0" w:after="0" w:afterAutospacing="0"/>
              <w:rPr>
                <w:rFonts w:ascii="Times New Roman" w:hAnsi="Times New Roman" w:cs="Times New Roman"/>
                <w:b/>
                <w:sz w:val="20"/>
                <w:szCs w:val="20"/>
                <w:lang w:val="en-GB"/>
              </w:rPr>
            </w:pPr>
          </w:p>
        </w:tc>
        <w:tc>
          <w:tcPr>
            <w:tcW w:w="1523" w:type="pct"/>
          </w:tcPr>
          <w:p w14:paraId="13F1A50D" w14:textId="77777777" w:rsidR="006843DC" w:rsidRPr="00900E9B" w:rsidRDefault="006843DC">
            <w:pPr>
              <w:rPr>
                <w:sz w:val="20"/>
                <w:szCs w:val="20"/>
                <w:lang w:val="en-GB"/>
              </w:rPr>
            </w:pPr>
          </w:p>
        </w:tc>
      </w:tr>
    </w:tbl>
    <w:p w14:paraId="48709BDC" w14:textId="77777777" w:rsidR="006843DC" w:rsidRPr="00900E9B" w:rsidRDefault="006843DC" w:rsidP="006843DC">
      <w:pPr>
        <w:pStyle w:val="BodyText"/>
        <w:rPr>
          <w:rFonts w:ascii="Times New Roman" w:hAnsi="Times New Roman"/>
          <w:b/>
          <w:bCs/>
          <w:sz w:val="20"/>
          <w:szCs w:val="20"/>
          <w:u w:val="single"/>
          <w:lang w:val="en-GB"/>
        </w:rPr>
      </w:pPr>
    </w:p>
    <w:p w14:paraId="4CC77A5D" w14:textId="77777777" w:rsidR="006843DC" w:rsidRPr="00900E9B" w:rsidRDefault="006843DC" w:rsidP="006843DC">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6843DC" w:rsidRPr="00900E9B" w14:paraId="3257BBAF" w14:textId="77777777">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1BAE316E" w14:textId="77777777" w:rsidR="006843DC" w:rsidRPr="00900E9B" w:rsidRDefault="006843DC">
            <w:pPr>
              <w:pStyle w:val="NormalWeb"/>
              <w:spacing w:before="0" w:beforeAutospacing="0" w:after="0" w:afterAutospacing="0"/>
              <w:rPr>
                <w:rFonts w:ascii="Times New Roman" w:hAnsi="Times New Roman" w:cs="Times New Roman"/>
                <w:b/>
                <w:sz w:val="20"/>
                <w:szCs w:val="20"/>
                <w:u w:val="single"/>
                <w:lang w:val="en-GB"/>
              </w:rPr>
            </w:pPr>
            <w:r w:rsidRPr="00900E9B">
              <w:rPr>
                <w:rFonts w:ascii="Times New Roman" w:hAnsi="Times New Roman" w:cs="Times New Roman"/>
                <w:b/>
                <w:sz w:val="20"/>
                <w:szCs w:val="20"/>
                <w:highlight w:val="yellow"/>
                <w:u w:val="single"/>
                <w:lang w:val="en-GB"/>
              </w:rPr>
              <w:t>PART  2:</w:t>
            </w:r>
            <w:r w:rsidRPr="00900E9B">
              <w:rPr>
                <w:rFonts w:ascii="Times New Roman" w:hAnsi="Times New Roman" w:cs="Times New Roman"/>
                <w:b/>
                <w:sz w:val="20"/>
                <w:szCs w:val="20"/>
                <w:u w:val="single"/>
                <w:lang w:val="en-GB"/>
              </w:rPr>
              <w:t xml:space="preserve"> </w:t>
            </w:r>
          </w:p>
          <w:p w14:paraId="04AB152B" w14:textId="77777777" w:rsidR="006843DC" w:rsidRPr="00900E9B" w:rsidRDefault="006843DC">
            <w:pPr>
              <w:pStyle w:val="NormalWeb"/>
              <w:spacing w:before="0" w:beforeAutospacing="0" w:after="0" w:afterAutospacing="0"/>
              <w:rPr>
                <w:rFonts w:ascii="Times New Roman" w:hAnsi="Times New Roman" w:cs="Times New Roman"/>
                <w:b/>
                <w:sz w:val="20"/>
                <w:szCs w:val="20"/>
                <w:u w:val="single"/>
                <w:lang w:val="en-GB"/>
              </w:rPr>
            </w:pPr>
          </w:p>
        </w:tc>
      </w:tr>
      <w:tr w:rsidR="006843DC" w:rsidRPr="00900E9B" w14:paraId="791D35EF" w14:textId="77777777">
        <w:trPr>
          <w:trHeight w:val="935"/>
        </w:trPr>
        <w:tc>
          <w:tcPr>
            <w:tcW w:w="1615" w:type="pct"/>
            <w:noWrap/>
            <w:tcMar>
              <w:top w:w="0" w:type="dxa"/>
              <w:left w:w="108" w:type="dxa"/>
              <w:bottom w:w="0" w:type="dxa"/>
              <w:right w:w="108" w:type="dxa"/>
            </w:tcMar>
            <w:vAlign w:val="center"/>
          </w:tcPr>
          <w:p w14:paraId="6AC7F0BA" w14:textId="77777777" w:rsidR="006843DC" w:rsidRPr="00900E9B" w:rsidRDefault="006843DC">
            <w:pPr>
              <w:pStyle w:val="NormalWeb"/>
              <w:spacing w:before="0" w:beforeAutospacing="0" w:after="0" w:afterAutospacing="0"/>
              <w:rPr>
                <w:rFonts w:ascii="Times New Roman" w:hAnsi="Times New Roman" w:cs="Times New Roman"/>
                <w:sz w:val="20"/>
                <w:szCs w:val="20"/>
                <w:lang w:val="en-GB"/>
              </w:rPr>
            </w:pPr>
          </w:p>
        </w:tc>
        <w:tc>
          <w:tcPr>
            <w:tcW w:w="2043" w:type="pct"/>
            <w:tcMar>
              <w:top w:w="0" w:type="dxa"/>
              <w:left w:w="108" w:type="dxa"/>
              <w:bottom w:w="0" w:type="dxa"/>
              <w:right w:w="108" w:type="dxa"/>
            </w:tcMar>
          </w:tcPr>
          <w:p w14:paraId="136B0CB4" w14:textId="77777777" w:rsidR="006843DC" w:rsidRPr="00900E9B" w:rsidRDefault="006843DC">
            <w:pPr>
              <w:pStyle w:val="Heading2"/>
              <w:jc w:val="left"/>
              <w:rPr>
                <w:rFonts w:ascii="Times New Roman" w:hAnsi="Times New Roman"/>
                <w:lang w:val="en-GB"/>
              </w:rPr>
            </w:pPr>
            <w:r w:rsidRPr="00900E9B">
              <w:rPr>
                <w:rFonts w:ascii="Times New Roman" w:hAnsi="Times New Roman"/>
                <w:lang w:val="en-GB"/>
              </w:rPr>
              <w:t>Reviewer’s comment</w:t>
            </w:r>
          </w:p>
        </w:tc>
        <w:tc>
          <w:tcPr>
            <w:tcW w:w="1342" w:type="pct"/>
          </w:tcPr>
          <w:p w14:paraId="0CD3160F" w14:textId="77777777" w:rsidR="004342E6" w:rsidRDefault="004342E6" w:rsidP="004342E6">
            <w:pPr>
              <w:spacing w:after="160" w:line="252"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1901E790" w14:textId="77777777" w:rsidR="006843DC" w:rsidRPr="00900E9B" w:rsidRDefault="006843DC">
            <w:pPr>
              <w:pStyle w:val="Heading2"/>
              <w:jc w:val="left"/>
              <w:rPr>
                <w:rFonts w:ascii="Times New Roman" w:hAnsi="Times New Roman"/>
                <w:b w:val="0"/>
                <w:lang w:val="en-GB"/>
              </w:rPr>
            </w:pPr>
          </w:p>
        </w:tc>
      </w:tr>
      <w:tr w:rsidR="006843DC" w:rsidRPr="00900E9B" w14:paraId="083F24DF" w14:textId="77777777">
        <w:trPr>
          <w:trHeight w:val="697"/>
        </w:trPr>
        <w:tc>
          <w:tcPr>
            <w:tcW w:w="1615" w:type="pct"/>
            <w:noWrap/>
            <w:tcMar>
              <w:top w:w="0" w:type="dxa"/>
              <w:left w:w="108" w:type="dxa"/>
              <w:bottom w:w="0" w:type="dxa"/>
              <w:right w:w="108" w:type="dxa"/>
            </w:tcMar>
            <w:vAlign w:val="center"/>
          </w:tcPr>
          <w:p w14:paraId="70AAFB9F" w14:textId="77777777" w:rsidR="006843DC" w:rsidRPr="00900E9B" w:rsidRDefault="006843DC">
            <w:pPr>
              <w:pStyle w:val="NormalWeb"/>
              <w:spacing w:before="0" w:beforeAutospacing="0" w:after="0" w:afterAutospacing="0"/>
              <w:rPr>
                <w:rFonts w:ascii="Times New Roman" w:hAnsi="Times New Roman" w:cs="Times New Roman"/>
                <w:b/>
                <w:sz w:val="20"/>
                <w:szCs w:val="20"/>
                <w:lang w:val="en-GB"/>
              </w:rPr>
            </w:pPr>
            <w:r w:rsidRPr="00900E9B">
              <w:rPr>
                <w:rFonts w:ascii="Times New Roman" w:hAnsi="Times New Roman" w:cs="Times New Roman"/>
                <w:b/>
                <w:sz w:val="20"/>
                <w:szCs w:val="20"/>
                <w:lang w:val="en-GB"/>
              </w:rPr>
              <w:t xml:space="preserve">Are there ethical issues in this manuscript? </w:t>
            </w:r>
          </w:p>
          <w:p w14:paraId="6A83EEE2" w14:textId="77777777" w:rsidR="006843DC" w:rsidRPr="00900E9B" w:rsidRDefault="006843DC">
            <w:pPr>
              <w:pStyle w:val="NormalWeb"/>
              <w:spacing w:before="0" w:beforeAutospacing="0" w:after="0" w:afterAutospacing="0"/>
              <w:rPr>
                <w:rFonts w:ascii="Times New Roman" w:hAnsi="Times New Roman" w:cs="Times New Roman"/>
                <w:sz w:val="20"/>
                <w:szCs w:val="20"/>
                <w:lang w:val="en-GB"/>
              </w:rPr>
            </w:pPr>
          </w:p>
        </w:tc>
        <w:tc>
          <w:tcPr>
            <w:tcW w:w="2043" w:type="pct"/>
            <w:tcMar>
              <w:top w:w="0" w:type="dxa"/>
              <w:left w:w="108" w:type="dxa"/>
              <w:bottom w:w="0" w:type="dxa"/>
              <w:right w:w="108" w:type="dxa"/>
            </w:tcMar>
            <w:vAlign w:val="center"/>
          </w:tcPr>
          <w:p w14:paraId="62703223" w14:textId="77777777" w:rsidR="006843DC" w:rsidRPr="00900E9B" w:rsidRDefault="006843DC">
            <w:pPr>
              <w:pStyle w:val="NormalWeb"/>
              <w:spacing w:before="0" w:beforeAutospacing="0" w:after="0" w:afterAutospacing="0"/>
              <w:rPr>
                <w:rFonts w:ascii="Times New Roman" w:hAnsi="Times New Roman" w:cs="Times New Roman"/>
                <w:i/>
                <w:iCs/>
                <w:sz w:val="20"/>
                <w:szCs w:val="20"/>
                <w:u w:val="single"/>
                <w:lang w:val="en-GB"/>
              </w:rPr>
            </w:pPr>
            <w:r w:rsidRPr="00900E9B">
              <w:rPr>
                <w:rFonts w:ascii="Times New Roman" w:hAnsi="Times New Roman" w:cs="Times New Roman"/>
                <w:i/>
                <w:iCs/>
                <w:sz w:val="20"/>
                <w:szCs w:val="20"/>
                <w:u w:val="single"/>
                <w:lang w:val="en-GB"/>
              </w:rPr>
              <w:t xml:space="preserve">(If yes, </w:t>
            </w:r>
            <w:proofErr w:type="gramStart"/>
            <w:r w:rsidRPr="00900E9B">
              <w:rPr>
                <w:rFonts w:ascii="Times New Roman" w:hAnsi="Times New Roman" w:cs="Times New Roman"/>
                <w:i/>
                <w:iCs/>
                <w:sz w:val="20"/>
                <w:szCs w:val="20"/>
                <w:u w:val="single"/>
                <w:lang w:val="en-GB"/>
              </w:rPr>
              <w:t>Kindly</w:t>
            </w:r>
            <w:proofErr w:type="gramEnd"/>
            <w:r w:rsidRPr="00900E9B">
              <w:rPr>
                <w:rFonts w:ascii="Times New Roman" w:hAnsi="Times New Roman" w:cs="Times New Roman"/>
                <w:i/>
                <w:iCs/>
                <w:sz w:val="20"/>
                <w:szCs w:val="20"/>
                <w:u w:val="single"/>
                <w:lang w:val="en-GB"/>
              </w:rPr>
              <w:t xml:space="preserve"> please write down the ethical issues here in </w:t>
            </w:r>
            <w:r>
              <w:rPr>
                <w:rFonts w:ascii="Times New Roman" w:hAnsi="Times New Roman" w:cs="Times New Roman"/>
                <w:i/>
                <w:iCs/>
                <w:sz w:val="20"/>
                <w:szCs w:val="20"/>
                <w:u w:val="single"/>
                <w:lang w:val="en-GB"/>
              </w:rPr>
              <w:t>detail</w:t>
            </w:r>
            <w:r w:rsidRPr="00900E9B">
              <w:rPr>
                <w:rFonts w:ascii="Times New Roman" w:hAnsi="Times New Roman" w:cs="Times New Roman"/>
                <w:i/>
                <w:iCs/>
                <w:sz w:val="20"/>
                <w:szCs w:val="20"/>
                <w:u w:val="single"/>
                <w:lang w:val="en-GB"/>
              </w:rPr>
              <w:t>)</w:t>
            </w:r>
          </w:p>
          <w:p w14:paraId="054040FC" w14:textId="77777777" w:rsidR="006843DC" w:rsidRDefault="006843DC">
            <w:pPr>
              <w:pStyle w:val="NormalWeb"/>
              <w:spacing w:before="0" w:beforeAutospacing="0" w:after="0" w:afterAutospacing="0"/>
              <w:rPr>
                <w:rFonts w:ascii="Times New Roman" w:hAnsi="Times New Roman" w:cs="Times New Roman"/>
                <w:sz w:val="20"/>
                <w:szCs w:val="20"/>
              </w:rPr>
            </w:pPr>
          </w:p>
          <w:p w14:paraId="0D09B5FA" w14:textId="6802E993" w:rsidR="006843DC" w:rsidRPr="00900E9B" w:rsidRDefault="007A2FDD">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No</w:t>
            </w:r>
          </w:p>
        </w:tc>
        <w:tc>
          <w:tcPr>
            <w:tcW w:w="1342" w:type="pct"/>
            <w:vAlign w:val="center"/>
          </w:tcPr>
          <w:p w14:paraId="4896F4A9" w14:textId="77777777" w:rsidR="006843DC" w:rsidRPr="00900E9B" w:rsidRDefault="006843DC">
            <w:pPr>
              <w:rPr>
                <w:rFonts w:eastAsia="Arial Unicode MS"/>
                <w:sz w:val="20"/>
                <w:szCs w:val="20"/>
                <w:lang w:val="en-GB"/>
              </w:rPr>
            </w:pPr>
          </w:p>
          <w:p w14:paraId="6234E41D" w14:textId="77777777" w:rsidR="006843DC" w:rsidRPr="00900E9B" w:rsidRDefault="006843DC">
            <w:pPr>
              <w:rPr>
                <w:rFonts w:eastAsia="Arial Unicode MS"/>
                <w:sz w:val="20"/>
                <w:szCs w:val="20"/>
                <w:lang w:val="en-GB"/>
              </w:rPr>
            </w:pPr>
          </w:p>
          <w:p w14:paraId="22201BE1" w14:textId="77777777" w:rsidR="006843DC" w:rsidRPr="00900E9B" w:rsidRDefault="006843DC">
            <w:pPr>
              <w:rPr>
                <w:rFonts w:eastAsia="Arial Unicode MS"/>
                <w:sz w:val="20"/>
                <w:szCs w:val="20"/>
                <w:lang w:val="en-GB"/>
              </w:rPr>
            </w:pPr>
          </w:p>
          <w:p w14:paraId="44DA5D6E" w14:textId="77777777" w:rsidR="006843DC" w:rsidRPr="00900E9B" w:rsidRDefault="006843DC">
            <w:pPr>
              <w:pStyle w:val="NormalWeb"/>
              <w:spacing w:before="0" w:beforeAutospacing="0" w:after="0" w:afterAutospacing="0"/>
              <w:rPr>
                <w:rFonts w:ascii="Times New Roman" w:hAnsi="Times New Roman" w:cs="Times New Roman"/>
                <w:sz w:val="20"/>
                <w:szCs w:val="20"/>
                <w:lang w:val="en-GB"/>
              </w:rPr>
            </w:pPr>
          </w:p>
        </w:tc>
      </w:tr>
    </w:tbl>
    <w:p w14:paraId="09591C4F" w14:textId="77777777" w:rsidR="006843DC" w:rsidRPr="00900E9B" w:rsidRDefault="006843DC" w:rsidP="006843DC">
      <w:pPr>
        <w:rPr>
          <w:rFonts w:eastAsia="Arial Unicode MS"/>
          <w:b/>
          <w:bCs/>
          <w:sz w:val="20"/>
          <w:szCs w:val="20"/>
          <w:highlight w:val="yellow"/>
          <w:u w:val="single"/>
          <w:lang w:val="en-GB"/>
        </w:rPr>
      </w:pPr>
    </w:p>
    <w:p w14:paraId="3A9FC9A8" w14:textId="77777777" w:rsidR="006843DC" w:rsidRPr="00900E9B" w:rsidRDefault="006843DC" w:rsidP="006843DC">
      <w:pPr>
        <w:rPr>
          <w:rFonts w:eastAsia="Arial Unicode MS"/>
          <w:b/>
          <w:bCs/>
          <w:sz w:val="20"/>
          <w:szCs w:val="20"/>
          <w:u w:val="single"/>
          <w:lang w:val="en-GB"/>
        </w:rPr>
      </w:pPr>
    </w:p>
    <w:p w14:paraId="1F080C66" w14:textId="77777777" w:rsidR="006843DC" w:rsidRPr="00900E9B" w:rsidRDefault="006843DC" w:rsidP="006843DC">
      <w:pPr>
        <w:rPr>
          <w:rFonts w:eastAsia="Arial Unicode MS"/>
          <w:b/>
          <w:bCs/>
          <w:sz w:val="20"/>
          <w:szCs w:val="20"/>
          <w:u w:val="single"/>
          <w:lang w:val="en-GB"/>
        </w:rPr>
      </w:pPr>
    </w:p>
    <w:bookmarkEnd w:id="1"/>
    <w:p w14:paraId="3D828ABC" w14:textId="77777777" w:rsidR="00501BD7" w:rsidRDefault="00501BD7" w:rsidP="00501BD7">
      <w:pPr>
        <w:pStyle w:val="Affiliation"/>
        <w:spacing w:after="0" w:line="240" w:lineRule="auto"/>
        <w:jc w:val="left"/>
        <w:rPr>
          <w:rFonts w:ascii="Arial" w:hAnsi="Arial" w:cs="Arial"/>
          <w:b/>
          <w:u w:val="single"/>
        </w:rPr>
      </w:pPr>
      <w:r>
        <w:rPr>
          <w:rFonts w:ascii="Arial" w:hAnsi="Arial" w:cs="Arial"/>
          <w:b/>
          <w:u w:val="single"/>
        </w:rPr>
        <w:t>Reviewer details:</w:t>
      </w:r>
    </w:p>
    <w:p w14:paraId="5411122E" w14:textId="77777777" w:rsidR="00501BD7" w:rsidRDefault="00501BD7" w:rsidP="00501BD7">
      <w:pPr>
        <w:pStyle w:val="Affiliation"/>
        <w:spacing w:after="0" w:line="240" w:lineRule="auto"/>
        <w:jc w:val="left"/>
        <w:rPr>
          <w:rFonts w:ascii="Arial" w:hAnsi="Arial" w:cs="Arial"/>
        </w:rPr>
      </w:pPr>
    </w:p>
    <w:p w14:paraId="2DF35E48" w14:textId="77777777" w:rsidR="00501BD7" w:rsidRDefault="00501BD7" w:rsidP="00501BD7">
      <w:pPr>
        <w:rPr>
          <w:rFonts w:ascii="Arial" w:hAnsi="Arial" w:cs="Arial"/>
        </w:rPr>
      </w:pPr>
      <w:proofErr w:type="spellStart"/>
      <w:r>
        <w:rPr>
          <w:rFonts w:ascii="Arial" w:hAnsi="Arial" w:cs="Arial"/>
        </w:rPr>
        <w:t>Nnachor</w:t>
      </w:r>
      <w:proofErr w:type="spellEnd"/>
      <w:r>
        <w:rPr>
          <w:rFonts w:ascii="Arial" w:hAnsi="Arial" w:cs="Arial"/>
        </w:rPr>
        <w:t>, Amarachi Clare, Missouri University of Science and Technology, U S A</w:t>
      </w:r>
      <w:r>
        <w:rPr>
          <w:rFonts w:ascii="Arial" w:hAnsi="Arial" w:cs="Arial"/>
        </w:rPr>
        <w:br/>
      </w:r>
    </w:p>
    <w:p w14:paraId="422CD158" w14:textId="77777777" w:rsidR="006843DC" w:rsidRPr="00900E9B" w:rsidRDefault="006843DC" w:rsidP="006843DC">
      <w:pPr>
        <w:rPr>
          <w:sz w:val="20"/>
          <w:szCs w:val="20"/>
          <w:lang w:val="en-GB"/>
        </w:rPr>
      </w:pPr>
    </w:p>
    <w:bookmarkEnd w:id="2"/>
    <w:p w14:paraId="4C67FDA0" w14:textId="77777777" w:rsidR="006843DC" w:rsidRPr="00900E9B" w:rsidRDefault="006843DC" w:rsidP="006843DC">
      <w:pPr>
        <w:pStyle w:val="BodyText"/>
        <w:rPr>
          <w:rFonts w:ascii="Times New Roman" w:hAnsi="Times New Roman"/>
          <w:b/>
          <w:bCs/>
          <w:sz w:val="20"/>
          <w:szCs w:val="20"/>
          <w:u w:val="single"/>
          <w:lang w:val="en-GB"/>
        </w:rPr>
      </w:pPr>
    </w:p>
    <w:p w14:paraId="4C79C91A" w14:textId="77777777" w:rsidR="006843DC" w:rsidRPr="00F245A7" w:rsidRDefault="006843DC" w:rsidP="006843DC">
      <w:pPr>
        <w:pStyle w:val="BodyText"/>
        <w:rPr>
          <w:rFonts w:ascii="Arial" w:hAnsi="Arial" w:cs="Arial"/>
          <w:bCs/>
          <w:sz w:val="20"/>
          <w:szCs w:val="20"/>
          <w:lang w:val="en-GB"/>
        </w:rPr>
      </w:pPr>
    </w:p>
    <w:p w14:paraId="7724CC73" w14:textId="77777777" w:rsidR="006843DC" w:rsidRDefault="006843DC" w:rsidP="006843DC">
      <w:pPr>
        <w:pStyle w:val="BodyText"/>
        <w:outlineLvl w:val="0"/>
        <w:rPr>
          <w:rFonts w:ascii="Arial" w:hAnsi="Arial" w:cs="Arial"/>
          <w:sz w:val="20"/>
          <w:szCs w:val="20"/>
          <w:lang w:val="en-GB"/>
        </w:rPr>
      </w:pPr>
    </w:p>
    <w:p w14:paraId="59C44818" w14:textId="77777777" w:rsidR="00D9392F" w:rsidRPr="00F245A7" w:rsidRDefault="00D9392F" w:rsidP="0000007A">
      <w:pPr>
        <w:pStyle w:val="BodyText"/>
        <w:rPr>
          <w:rFonts w:ascii="Arial" w:hAnsi="Arial" w:cs="Arial"/>
          <w:i/>
          <w:sz w:val="20"/>
          <w:szCs w:val="20"/>
          <w:u w:val="single"/>
          <w:lang w:val="en-GB"/>
        </w:rPr>
      </w:pPr>
    </w:p>
    <w:sectPr w:rsidR="00D9392F" w:rsidRPr="00F245A7" w:rsidSect="00CA45F3">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0CFAD8" w14:textId="77777777" w:rsidR="00D1519B" w:rsidRPr="0000007A" w:rsidRDefault="00D1519B" w:rsidP="0099583E">
      <w:r>
        <w:separator/>
      </w:r>
    </w:p>
  </w:endnote>
  <w:endnote w:type="continuationSeparator" w:id="0">
    <w:p w14:paraId="6D30A384" w14:textId="77777777" w:rsidR="00D1519B" w:rsidRPr="0000007A" w:rsidRDefault="00D1519B"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27599"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5B1B65" w:rsidRPr="005B1B65">
      <w:rPr>
        <w:sz w:val="16"/>
      </w:rPr>
      <w:t xml:space="preserve">Version: </w:t>
    </w:r>
    <w:r w:rsidR="00B81CBB">
      <w:rPr>
        <w:sz w:val="16"/>
      </w:rPr>
      <w:t>3</w:t>
    </w:r>
    <w:r w:rsidR="005B1B65" w:rsidRPr="005B1B65">
      <w:rPr>
        <w:sz w:val="16"/>
      </w:rPr>
      <w:t xml:space="preserve"> (0</w:t>
    </w:r>
    <w:r w:rsidR="00B81CBB">
      <w:rPr>
        <w:sz w:val="16"/>
      </w:rPr>
      <w:t>7</w:t>
    </w:r>
    <w:r w:rsidR="005B1B65" w:rsidRPr="005B1B65">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832D2" w14:textId="77777777" w:rsidR="00D1519B" w:rsidRPr="0000007A" w:rsidRDefault="00D1519B" w:rsidP="0099583E">
      <w:r>
        <w:separator/>
      </w:r>
    </w:p>
  </w:footnote>
  <w:footnote w:type="continuationSeparator" w:id="0">
    <w:p w14:paraId="251F8A49" w14:textId="77777777" w:rsidR="00D1519B" w:rsidRPr="0000007A" w:rsidRDefault="00D1519B"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89364"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42AB2D6F"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B81CBB">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IN" w:vendorID="64" w:dllVersion="0"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36AC"/>
    <w:rsid w:val="00095A59"/>
    <w:rsid w:val="000A2134"/>
    <w:rsid w:val="000A6F41"/>
    <w:rsid w:val="000B4EE5"/>
    <w:rsid w:val="000B5871"/>
    <w:rsid w:val="000B74A1"/>
    <w:rsid w:val="000B757E"/>
    <w:rsid w:val="000C0837"/>
    <w:rsid w:val="000C3B7E"/>
    <w:rsid w:val="000D4595"/>
    <w:rsid w:val="00100577"/>
    <w:rsid w:val="00101322"/>
    <w:rsid w:val="00136984"/>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D3A1D"/>
    <w:rsid w:val="001E4B3D"/>
    <w:rsid w:val="001F24FF"/>
    <w:rsid w:val="001F2913"/>
    <w:rsid w:val="001F5B30"/>
    <w:rsid w:val="001F707F"/>
    <w:rsid w:val="002011F3"/>
    <w:rsid w:val="00201B85"/>
    <w:rsid w:val="00202E80"/>
    <w:rsid w:val="002105F7"/>
    <w:rsid w:val="00220111"/>
    <w:rsid w:val="0022369C"/>
    <w:rsid w:val="002320EB"/>
    <w:rsid w:val="0023696A"/>
    <w:rsid w:val="002422CB"/>
    <w:rsid w:val="00245E23"/>
    <w:rsid w:val="0025366D"/>
    <w:rsid w:val="00254F80"/>
    <w:rsid w:val="00262634"/>
    <w:rsid w:val="002643B3"/>
    <w:rsid w:val="00275984"/>
    <w:rsid w:val="002773F8"/>
    <w:rsid w:val="00280EC9"/>
    <w:rsid w:val="00291D08"/>
    <w:rsid w:val="00293482"/>
    <w:rsid w:val="002D7EA9"/>
    <w:rsid w:val="002E1211"/>
    <w:rsid w:val="002E2339"/>
    <w:rsid w:val="002E4B1B"/>
    <w:rsid w:val="002E6D86"/>
    <w:rsid w:val="002F6935"/>
    <w:rsid w:val="00312559"/>
    <w:rsid w:val="003204B8"/>
    <w:rsid w:val="0033692F"/>
    <w:rsid w:val="00346223"/>
    <w:rsid w:val="003A04E7"/>
    <w:rsid w:val="003A4991"/>
    <w:rsid w:val="003A6E1A"/>
    <w:rsid w:val="003B2172"/>
    <w:rsid w:val="003E746A"/>
    <w:rsid w:val="0042465A"/>
    <w:rsid w:val="004342E6"/>
    <w:rsid w:val="004356CC"/>
    <w:rsid w:val="00435B36"/>
    <w:rsid w:val="00442B24"/>
    <w:rsid w:val="0044444D"/>
    <w:rsid w:val="0044519B"/>
    <w:rsid w:val="00445B35"/>
    <w:rsid w:val="00446659"/>
    <w:rsid w:val="00457AB1"/>
    <w:rsid w:val="00457BC0"/>
    <w:rsid w:val="00462996"/>
    <w:rsid w:val="004674B4"/>
    <w:rsid w:val="00467B01"/>
    <w:rsid w:val="004B4CAD"/>
    <w:rsid w:val="004B4FDC"/>
    <w:rsid w:val="004C3DF1"/>
    <w:rsid w:val="004D2E36"/>
    <w:rsid w:val="00501BD7"/>
    <w:rsid w:val="00503AB6"/>
    <w:rsid w:val="005047C5"/>
    <w:rsid w:val="00510920"/>
    <w:rsid w:val="005145E2"/>
    <w:rsid w:val="00521812"/>
    <w:rsid w:val="00523D2C"/>
    <w:rsid w:val="00531C82"/>
    <w:rsid w:val="005339A8"/>
    <w:rsid w:val="00533FC1"/>
    <w:rsid w:val="0054564B"/>
    <w:rsid w:val="00545A13"/>
    <w:rsid w:val="00546343"/>
    <w:rsid w:val="00557CD3"/>
    <w:rsid w:val="00560D3C"/>
    <w:rsid w:val="00567DE0"/>
    <w:rsid w:val="005732C0"/>
    <w:rsid w:val="005735A5"/>
    <w:rsid w:val="005A4424"/>
    <w:rsid w:val="005A5BE0"/>
    <w:rsid w:val="005B12E0"/>
    <w:rsid w:val="005B1B65"/>
    <w:rsid w:val="005B3C44"/>
    <w:rsid w:val="005C25A0"/>
    <w:rsid w:val="005D230D"/>
    <w:rsid w:val="00602F7D"/>
    <w:rsid w:val="00605952"/>
    <w:rsid w:val="00620677"/>
    <w:rsid w:val="00624032"/>
    <w:rsid w:val="00645A56"/>
    <w:rsid w:val="006532DF"/>
    <w:rsid w:val="0065579D"/>
    <w:rsid w:val="00663792"/>
    <w:rsid w:val="0067046C"/>
    <w:rsid w:val="00676845"/>
    <w:rsid w:val="00680547"/>
    <w:rsid w:val="006843DC"/>
    <w:rsid w:val="0068446F"/>
    <w:rsid w:val="0069428E"/>
    <w:rsid w:val="00696CAD"/>
    <w:rsid w:val="006A5E0B"/>
    <w:rsid w:val="006C3797"/>
    <w:rsid w:val="006E7D6E"/>
    <w:rsid w:val="006F6F2F"/>
    <w:rsid w:val="00701186"/>
    <w:rsid w:val="00707BE1"/>
    <w:rsid w:val="007238EB"/>
    <w:rsid w:val="0072789A"/>
    <w:rsid w:val="007317C3"/>
    <w:rsid w:val="00734756"/>
    <w:rsid w:val="0073538B"/>
    <w:rsid w:val="00741BD0"/>
    <w:rsid w:val="007426E6"/>
    <w:rsid w:val="00746370"/>
    <w:rsid w:val="007553CD"/>
    <w:rsid w:val="00766889"/>
    <w:rsid w:val="00766A0D"/>
    <w:rsid w:val="00767F8C"/>
    <w:rsid w:val="00780B67"/>
    <w:rsid w:val="007A2FDD"/>
    <w:rsid w:val="007B1099"/>
    <w:rsid w:val="007B6E18"/>
    <w:rsid w:val="007D0246"/>
    <w:rsid w:val="007E7A55"/>
    <w:rsid w:val="007F5873"/>
    <w:rsid w:val="00806382"/>
    <w:rsid w:val="00815F94"/>
    <w:rsid w:val="0082130C"/>
    <w:rsid w:val="008224E2"/>
    <w:rsid w:val="00825DC9"/>
    <w:rsid w:val="0082676D"/>
    <w:rsid w:val="00831055"/>
    <w:rsid w:val="008423BB"/>
    <w:rsid w:val="00846F1F"/>
    <w:rsid w:val="0087201B"/>
    <w:rsid w:val="00877F10"/>
    <w:rsid w:val="00882091"/>
    <w:rsid w:val="00887FAE"/>
    <w:rsid w:val="008913D5"/>
    <w:rsid w:val="00893E75"/>
    <w:rsid w:val="008A3773"/>
    <w:rsid w:val="008C2778"/>
    <w:rsid w:val="008C2F62"/>
    <w:rsid w:val="008C6D31"/>
    <w:rsid w:val="008D020E"/>
    <w:rsid w:val="008D1117"/>
    <w:rsid w:val="008D15A4"/>
    <w:rsid w:val="008F36E4"/>
    <w:rsid w:val="00933C8B"/>
    <w:rsid w:val="009553EC"/>
    <w:rsid w:val="0097330E"/>
    <w:rsid w:val="00974330"/>
    <w:rsid w:val="0097498C"/>
    <w:rsid w:val="00982766"/>
    <w:rsid w:val="009852C4"/>
    <w:rsid w:val="00985F26"/>
    <w:rsid w:val="00991CA1"/>
    <w:rsid w:val="0099583E"/>
    <w:rsid w:val="009A0242"/>
    <w:rsid w:val="009A59ED"/>
    <w:rsid w:val="009B5AA8"/>
    <w:rsid w:val="009C12E5"/>
    <w:rsid w:val="009C45A0"/>
    <w:rsid w:val="009C5642"/>
    <w:rsid w:val="009E13C3"/>
    <w:rsid w:val="009E6A30"/>
    <w:rsid w:val="009E79E5"/>
    <w:rsid w:val="009F07D4"/>
    <w:rsid w:val="009F29EB"/>
    <w:rsid w:val="00A001A0"/>
    <w:rsid w:val="00A12C83"/>
    <w:rsid w:val="00A20F63"/>
    <w:rsid w:val="00A22B90"/>
    <w:rsid w:val="00A31AAC"/>
    <w:rsid w:val="00A32905"/>
    <w:rsid w:val="00A36C95"/>
    <w:rsid w:val="00A37DE3"/>
    <w:rsid w:val="00A519D1"/>
    <w:rsid w:val="00A6343B"/>
    <w:rsid w:val="00A65C50"/>
    <w:rsid w:val="00A66DD2"/>
    <w:rsid w:val="00AA41B3"/>
    <w:rsid w:val="00AA6670"/>
    <w:rsid w:val="00AB1ED6"/>
    <w:rsid w:val="00AB397D"/>
    <w:rsid w:val="00AB638A"/>
    <w:rsid w:val="00AB6E43"/>
    <w:rsid w:val="00AC1349"/>
    <w:rsid w:val="00AD675E"/>
    <w:rsid w:val="00AD6C51"/>
    <w:rsid w:val="00AF3016"/>
    <w:rsid w:val="00B03A45"/>
    <w:rsid w:val="00B2236C"/>
    <w:rsid w:val="00B22FE6"/>
    <w:rsid w:val="00B3033D"/>
    <w:rsid w:val="00B356AF"/>
    <w:rsid w:val="00B62087"/>
    <w:rsid w:val="00B62F41"/>
    <w:rsid w:val="00B73785"/>
    <w:rsid w:val="00B760E1"/>
    <w:rsid w:val="00B807F8"/>
    <w:rsid w:val="00B81CBB"/>
    <w:rsid w:val="00B83CE1"/>
    <w:rsid w:val="00B858FF"/>
    <w:rsid w:val="00B924B9"/>
    <w:rsid w:val="00BA1AB3"/>
    <w:rsid w:val="00BA6421"/>
    <w:rsid w:val="00BB34E6"/>
    <w:rsid w:val="00BB4FEC"/>
    <w:rsid w:val="00BC402F"/>
    <w:rsid w:val="00BD27BA"/>
    <w:rsid w:val="00BE13EF"/>
    <w:rsid w:val="00BE40A5"/>
    <w:rsid w:val="00BE6454"/>
    <w:rsid w:val="00BF39A4"/>
    <w:rsid w:val="00C02797"/>
    <w:rsid w:val="00C10283"/>
    <w:rsid w:val="00C110CC"/>
    <w:rsid w:val="00C22886"/>
    <w:rsid w:val="00C25C8F"/>
    <w:rsid w:val="00C263C6"/>
    <w:rsid w:val="00C635B6"/>
    <w:rsid w:val="00C70DFC"/>
    <w:rsid w:val="00C82466"/>
    <w:rsid w:val="00C84097"/>
    <w:rsid w:val="00CA45F3"/>
    <w:rsid w:val="00CB429B"/>
    <w:rsid w:val="00CC2753"/>
    <w:rsid w:val="00CD093E"/>
    <w:rsid w:val="00CD1556"/>
    <w:rsid w:val="00CD1FD7"/>
    <w:rsid w:val="00CE199A"/>
    <w:rsid w:val="00CE5AC7"/>
    <w:rsid w:val="00CF0BBB"/>
    <w:rsid w:val="00D1143B"/>
    <w:rsid w:val="00D1283A"/>
    <w:rsid w:val="00D1295F"/>
    <w:rsid w:val="00D1519B"/>
    <w:rsid w:val="00D17979"/>
    <w:rsid w:val="00D2075F"/>
    <w:rsid w:val="00D3257B"/>
    <w:rsid w:val="00D40416"/>
    <w:rsid w:val="00D45CF7"/>
    <w:rsid w:val="00D4782A"/>
    <w:rsid w:val="00D7603E"/>
    <w:rsid w:val="00D8579C"/>
    <w:rsid w:val="00D90124"/>
    <w:rsid w:val="00D9392F"/>
    <w:rsid w:val="00DA41F5"/>
    <w:rsid w:val="00DB5B54"/>
    <w:rsid w:val="00DB7E1B"/>
    <w:rsid w:val="00DC1D81"/>
    <w:rsid w:val="00DF6CCE"/>
    <w:rsid w:val="00E451EA"/>
    <w:rsid w:val="00E53E52"/>
    <w:rsid w:val="00E57F4B"/>
    <w:rsid w:val="00E63889"/>
    <w:rsid w:val="00E65EB7"/>
    <w:rsid w:val="00E71C8D"/>
    <w:rsid w:val="00E72360"/>
    <w:rsid w:val="00E972A7"/>
    <w:rsid w:val="00EA2839"/>
    <w:rsid w:val="00EB3E91"/>
    <w:rsid w:val="00EC6894"/>
    <w:rsid w:val="00ED6B12"/>
    <w:rsid w:val="00EE0D3E"/>
    <w:rsid w:val="00EF326D"/>
    <w:rsid w:val="00EF53FE"/>
    <w:rsid w:val="00F06CB7"/>
    <w:rsid w:val="00F17418"/>
    <w:rsid w:val="00F245A7"/>
    <w:rsid w:val="00F2643C"/>
    <w:rsid w:val="00F3295A"/>
    <w:rsid w:val="00F34D8E"/>
    <w:rsid w:val="00F3669D"/>
    <w:rsid w:val="00F405F8"/>
    <w:rsid w:val="00F41154"/>
    <w:rsid w:val="00F4700F"/>
    <w:rsid w:val="00F51F7F"/>
    <w:rsid w:val="00F573EA"/>
    <w:rsid w:val="00F57E9D"/>
    <w:rsid w:val="00FA6528"/>
    <w:rsid w:val="00FA65B8"/>
    <w:rsid w:val="00FC261F"/>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905102"/>
  <w15:chartTrackingRefBased/>
  <w15:docId w15:val="{53498B96-BE20-444A-93DB-57F2574E8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991CA1"/>
    <w:rPr>
      <w:color w:val="605E5C"/>
      <w:shd w:val="clear" w:color="auto" w:fill="E1DFDD"/>
    </w:rPr>
  </w:style>
  <w:style w:type="paragraph" w:customStyle="1" w:styleId="Affiliation">
    <w:name w:val="Affiliation"/>
    <w:basedOn w:val="Normal"/>
    <w:rsid w:val="00501BD7"/>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27756558">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99288608">
      <w:bodyDiv w:val="1"/>
      <w:marLeft w:val="0"/>
      <w:marRight w:val="0"/>
      <w:marTop w:val="0"/>
      <w:marBottom w:val="0"/>
      <w:divBdr>
        <w:top w:val="none" w:sz="0" w:space="0" w:color="auto"/>
        <w:left w:val="none" w:sz="0" w:space="0" w:color="auto"/>
        <w:bottom w:val="none" w:sz="0" w:space="0" w:color="auto"/>
        <w:right w:val="none" w:sz="0" w:space="0" w:color="auto"/>
      </w:divBdr>
    </w:div>
    <w:div w:id="971666497">
      <w:bodyDiv w:val="1"/>
      <w:marLeft w:val="0"/>
      <w:marRight w:val="0"/>
      <w:marTop w:val="0"/>
      <w:marBottom w:val="0"/>
      <w:divBdr>
        <w:top w:val="none" w:sz="0" w:space="0" w:color="auto"/>
        <w:left w:val="none" w:sz="0" w:space="0" w:color="auto"/>
        <w:bottom w:val="none" w:sz="0" w:space="0" w:color="auto"/>
        <w:right w:val="none" w:sz="0" w:space="0" w:color="auto"/>
      </w:divBdr>
    </w:div>
    <w:div w:id="1003895648">
      <w:bodyDiv w:val="1"/>
      <w:marLeft w:val="0"/>
      <w:marRight w:val="0"/>
      <w:marTop w:val="0"/>
      <w:marBottom w:val="0"/>
      <w:divBdr>
        <w:top w:val="none" w:sz="0" w:space="0" w:color="auto"/>
        <w:left w:val="none" w:sz="0" w:space="0" w:color="auto"/>
        <w:bottom w:val="none" w:sz="0" w:space="0" w:color="auto"/>
        <w:right w:val="none" w:sz="0" w:space="0" w:color="auto"/>
      </w:divBdr>
    </w:div>
    <w:div w:id="1309362318">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rid.com/index.php/AJR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F37F85-8551-4B3C-88DD-5FA2C74A7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751</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5022</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https://journalajrid.com/index.php/AJRID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1186</cp:lastModifiedBy>
  <cp:revision>6</cp:revision>
  <dcterms:created xsi:type="dcterms:W3CDTF">2026-01-16T15:41:00Z</dcterms:created>
  <dcterms:modified xsi:type="dcterms:W3CDTF">2026-01-23T08:04:00Z</dcterms:modified>
</cp:coreProperties>
</file>