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EE54F6" w:rsidP="00E65EB7">
            <w:pPr>
              <w:rPr>
                <w:rFonts w:ascii="Arial" w:hAnsi="Arial" w:cs="Arial"/>
                <w:b/>
                <w:bCs/>
                <w:color w:val="0000FF"/>
                <w:sz w:val="20"/>
                <w:szCs w:val="20"/>
              </w:rPr>
            </w:pPr>
            <w:hyperlink r:id="rId8" w:history="1">
              <w:r w:rsidR="009B7F7C" w:rsidRPr="005E4357">
                <w:rPr>
                  <w:rStyle w:val="Hyperlink"/>
                  <w:rFonts w:ascii="Arial" w:hAnsi="Arial" w:cs="Arial"/>
                  <w:b/>
                  <w:bCs/>
                  <w:sz w:val="20"/>
                  <w:szCs w:val="20"/>
                </w:rPr>
                <w:t>Asian Journal of Research in Biochemistry</w:t>
              </w:r>
            </w:hyperlink>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8C7DF3" w:rsidP="00F3669D">
            <w:pPr>
              <w:pStyle w:val="NormalWeb"/>
              <w:spacing w:before="0" w:beforeAutospacing="0" w:after="0" w:afterAutospacing="0"/>
              <w:rPr>
                <w:rFonts w:ascii="Arial" w:hAnsi="Arial" w:cs="Arial"/>
                <w:b/>
                <w:bCs/>
                <w:sz w:val="20"/>
                <w:szCs w:val="28"/>
                <w:lang w:val="en-GB"/>
              </w:rPr>
            </w:pPr>
            <w:r w:rsidRPr="008C7DF3">
              <w:rPr>
                <w:rFonts w:ascii="Arial" w:hAnsi="Arial" w:cs="Arial"/>
                <w:b/>
                <w:bCs/>
                <w:sz w:val="20"/>
                <w:szCs w:val="28"/>
                <w:lang w:val="en-GB"/>
              </w:rPr>
              <w:t>Ms_AJRB_150550</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8C7DF3" w:rsidP="000450FC">
            <w:pPr>
              <w:pStyle w:val="NormalWeb"/>
              <w:spacing w:before="0" w:beforeAutospacing="0" w:after="0" w:afterAutospacing="0"/>
              <w:rPr>
                <w:rFonts w:ascii="Arial" w:hAnsi="Arial" w:cs="Arial"/>
                <w:b/>
                <w:sz w:val="20"/>
                <w:szCs w:val="28"/>
                <w:lang w:val="en-GB"/>
              </w:rPr>
            </w:pPr>
            <w:r w:rsidRPr="008C7DF3">
              <w:rPr>
                <w:rFonts w:ascii="Arial" w:hAnsi="Arial" w:cs="Arial"/>
                <w:b/>
                <w:sz w:val="20"/>
                <w:szCs w:val="28"/>
                <w:lang w:val="en-GB"/>
              </w:rPr>
              <w:t xml:space="preserve">Flora inventory of the experimental garden for useful plants (J.E.P.U) at the Faculty of Medicine, Pharmacy and Odontology of </w:t>
            </w:r>
            <w:proofErr w:type="spellStart"/>
            <w:r w:rsidRPr="008C7DF3">
              <w:rPr>
                <w:rFonts w:ascii="Arial" w:hAnsi="Arial" w:cs="Arial"/>
                <w:b/>
                <w:sz w:val="20"/>
                <w:szCs w:val="28"/>
                <w:lang w:val="en-GB"/>
              </w:rPr>
              <w:t>Cheikh</w:t>
            </w:r>
            <w:proofErr w:type="spellEnd"/>
            <w:r w:rsidRPr="008C7DF3">
              <w:rPr>
                <w:rFonts w:ascii="Arial" w:hAnsi="Arial" w:cs="Arial"/>
                <w:b/>
                <w:sz w:val="20"/>
                <w:szCs w:val="28"/>
                <w:lang w:val="en-GB"/>
              </w:rPr>
              <w:t xml:space="preserve"> Anta </w:t>
            </w:r>
            <w:proofErr w:type="spellStart"/>
            <w:r w:rsidRPr="008C7DF3">
              <w:rPr>
                <w:rFonts w:ascii="Arial" w:hAnsi="Arial" w:cs="Arial"/>
                <w:b/>
                <w:sz w:val="20"/>
                <w:szCs w:val="28"/>
                <w:lang w:val="en-GB"/>
              </w:rPr>
              <w:t>Diop</w:t>
            </w:r>
            <w:proofErr w:type="spellEnd"/>
            <w:r w:rsidRPr="008C7DF3">
              <w:rPr>
                <w:rFonts w:ascii="Arial" w:hAnsi="Arial" w:cs="Arial"/>
                <w:b/>
                <w:sz w:val="20"/>
                <w:szCs w:val="28"/>
                <w:lang w:val="en-GB"/>
              </w:rPr>
              <w:t xml:space="preserve"> University (UCAD) in Senegal</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7D43D8" w:rsidRPr="00900E9B" w:rsidRDefault="007D43D8" w:rsidP="007D43D8">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7D43D8" w:rsidRPr="00900E9B">
        <w:tc>
          <w:tcPr>
            <w:tcW w:w="5000" w:type="pct"/>
            <w:gridSpan w:val="3"/>
            <w:tcBorders>
              <w:top w:val="nil"/>
              <w:left w:val="nil"/>
              <w:right w:val="nil"/>
            </w:tcBorders>
            <w:noWrap/>
          </w:tcPr>
          <w:p w:rsidR="007D43D8" w:rsidRPr="00900E9B" w:rsidRDefault="007D43D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7D43D8" w:rsidRPr="00900E9B" w:rsidRDefault="007D43D8">
            <w:pPr>
              <w:rPr>
                <w:sz w:val="20"/>
                <w:szCs w:val="20"/>
                <w:lang w:val="en-GB"/>
              </w:rPr>
            </w:pPr>
          </w:p>
        </w:tc>
      </w:tr>
      <w:tr w:rsidR="007D43D8" w:rsidRPr="00900E9B">
        <w:tc>
          <w:tcPr>
            <w:tcW w:w="1265" w:type="pct"/>
            <w:noWrap/>
          </w:tcPr>
          <w:p w:rsidR="007D43D8" w:rsidRPr="00900E9B" w:rsidRDefault="007D43D8">
            <w:pPr>
              <w:pStyle w:val="Heading2"/>
              <w:jc w:val="left"/>
              <w:rPr>
                <w:rFonts w:ascii="Times New Roman" w:hAnsi="Times New Roman"/>
                <w:lang w:val="en-GB"/>
              </w:rPr>
            </w:pPr>
          </w:p>
        </w:tc>
        <w:tc>
          <w:tcPr>
            <w:tcW w:w="2212" w:type="pct"/>
          </w:tcPr>
          <w:p w:rsidR="007D43D8" w:rsidRDefault="007D43D8">
            <w:pPr>
              <w:pStyle w:val="Heading2"/>
              <w:jc w:val="left"/>
              <w:rPr>
                <w:rFonts w:ascii="Times New Roman" w:hAnsi="Times New Roman"/>
                <w:lang w:val="en-GB"/>
              </w:rPr>
            </w:pPr>
            <w:r w:rsidRPr="00900E9B">
              <w:rPr>
                <w:rFonts w:ascii="Times New Roman" w:hAnsi="Times New Roman"/>
                <w:lang w:val="en-GB"/>
              </w:rPr>
              <w:t>Reviewer’s comment</w:t>
            </w:r>
          </w:p>
          <w:p w:rsidR="00631E69" w:rsidRDefault="00631E69" w:rsidP="00631E69">
            <w:pPr>
              <w:rPr>
                <w:b/>
                <w:bCs/>
                <w:sz w:val="20"/>
                <w:szCs w:val="20"/>
              </w:rPr>
            </w:pPr>
            <w:r w:rsidRPr="00A604EE">
              <w:rPr>
                <w:b/>
                <w:bCs/>
                <w:sz w:val="20"/>
                <w:szCs w:val="20"/>
                <w:highlight w:val="yellow"/>
              </w:rPr>
              <w:t>Artificial Intelligence (AI) generated or assisted review comments are strictly prohibited during peer review.</w:t>
            </w:r>
          </w:p>
          <w:p w:rsidR="00631E69" w:rsidRPr="00631E69" w:rsidRDefault="00631E69" w:rsidP="00631E69">
            <w:pPr>
              <w:rPr>
                <w:lang w:val="en-GB"/>
              </w:rPr>
            </w:pPr>
          </w:p>
        </w:tc>
        <w:tc>
          <w:tcPr>
            <w:tcW w:w="1523" w:type="pct"/>
          </w:tcPr>
          <w:p w:rsidR="00E331C8" w:rsidRDefault="00E331C8" w:rsidP="00E331C8">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D43D8" w:rsidRPr="00900E9B" w:rsidRDefault="007D43D8">
            <w:pPr>
              <w:pStyle w:val="Heading2"/>
              <w:jc w:val="left"/>
              <w:rPr>
                <w:rFonts w:ascii="Times New Roman" w:hAnsi="Times New Roman"/>
                <w:b w:val="0"/>
                <w:lang w:val="en-GB"/>
              </w:rPr>
            </w:pPr>
          </w:p>
        </w:tc>
      </w:tr>
      <w:tr w:rsidR="007D43D8" w:rsidRPr="00900E9B">
        <w:trPr>
          <w:trHeight w:val="1264"/>
        </w:trPr>
        <w:tc>
          <w:tcPr>
            <w:tcW w:w="1265" w:type="pct"/>
            <w:noWrap/>
          </w:tcPr>
          <w:p w:rsidR="007D43D8" w:rsidRPr="00900E9B" w:rsidRDefault="007D43D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7D43D8" w:rsidRPr="00900E9B" w:rsidRDefault="007D43D8">
            <w:pPr>
              <w:ind w:left="360"/>
              <w:rPr>
                <w:rFonts w:eastAsia="MS Mincho"/>
                <w:b/>
                <w:bCs/>
                <w:sz w:val="20"/>
                <w:szCs w:val="20"/>
                <w:lang w:val="en-GB"/>
              </w:rPr>
            </w:pPr>
          </w:p>
        </w:tc>
        <w:tc>
          <w:tcPr>
            <w:tcW w:w="2212" w:type="pct"/>
          </w:tcPr>
          <w:p w:rsidR="007D43D8" w:rsidRPr="00900E9B" w:rsidRDefault="00510BF8">
            <w:pPr>
              <w:pStyle w:val="ListParagraph"/>
              <w:ind w:left="0"/>
              <w:rPr>
                <w:b/>
                <w:bCs/>
                <w:sz w:val="20"/>
                <w:szCs w:val="20"/>
                <w:lang w:val="en-GB"/>
              </w:rPr>
            </w:pPr>
            <w:r w:rsidRPr="00605DF4">
              <w:rPr>
                <w:sz w:val="20"/>
                <w:szCs w:val="20"/>
              </w:rPr>
              <w:t>This manuscript is important for the scientific community because it provides an updated and well-documented floristic inventory of a university botanical garden that plays a key role in teaching, research, and conservation of medicinal plants. By showing a clear decline in species richness over time, the study offers valuable evidence on how neglect, water stress, and infrastructure degradation can affect managed plant collections. The work contributes baseline data that are useful for botanists, ecologists, and conservation planners working in West Africa, where such site-specific inventories are still limited. It also highlights the practical need for rehabilitation and long-term management of academic botanical gardens to sustain their scientific and educational value.</w:t>
            </w:r>
          </w:p>
        </w:tc>
        <w:tc>
          <w:tcPr>
            <w:tcW w:w="1523" w:type="pct"/>
          </w:tcPr>
          <w:p w:rsidR="007D43D8" w:rsidRPr="00900E9B" w:rsidRDefault="007D43D8">
            <w:pPr>
              <w:pStyle w:val="Heading2"/>
              <w:jc w:val="left"/>
              <w:rPr>
                <w:rFonts w:ascii="Times New Roman" w:hAnsi="Times New Roman"/>
                <w:b w:val="0"/>
                <w:lang w:val="en-GB"/>
              </w:rPr>
            </w:pPr>
          </w:p>
        </w:tc>
      </w:tr>
      <w:tr w:rsidR="007D43D8" w:rsidRPr="00900E9B">
        <w:trPr>
          <w:trHeight w:val="1262"/>
        </w:trPr>
        <w:tc>
          <w:tcPr>
            <w:tcW w:w="1265" w:type="pct"/>
            <w:noWrap/>
          </w:tcPr>
          <w:p w:rsidR="007D43D8" w:rsidRPr="00900E9B" w:rsidRDefault="007D43D8">
            <w:pPr>
              <w:ind w:left="360"/>
              <w:rPr>
                <w:b/>
                <w:bCs/>
                <w:sz w:val="20"/>
                <w:szCs w:val="20"/>
                <w:lang w:val="en-GB"/>
              </w:rPr>
            </w:pPr>
            <w:r w:rsidRPr="00900E9B">
              <w:rPr>
                <w:b/>
                <w:bCs/>
                <w:sz w:val="20"/>
                <w:szCs w:val="20"/>
                <w:lang w:val="en-GB"/>
              </w:rPr>
              <w:t>Is the title of the article suitable?</w:t>
            </w:r>
          </w:p>
          <w:p w:rsidR="007D43D8" w:rsidRPr="00900E9B" w:rsidRDefault="007D43D8">
            <w:pPr>
              <w:ind w:left="360"/>
              <w:rPr>
                <w:b/>
                <w:bCs/>
                <w:sz w:val="20"/>
                <w:szCs w:val="20"/>
                <w:lang w:val="en-GB"/>
              </w:rPr>
            </w:pPr>
            <w:r w:rsidRPr="00900E9B">
              <w:rPr>
                <w:b/>
                <w:bCs/>
                <w:sz w:val="20"/>
                <w:szCs w:val="20"/>
                <w:lang w:val="en-GB"/>
              </w:rPr>
              <w:t>(If not please suggest an alternative title)</w:t>
            </w:r>
          </w:p>
          <w:p w:rsidR="007D43D8" w:rsidRPr="00900E9B" w:rsidRDefault="007D43D8">
            <w:pPr>
              <w:pStyle w:val="Heading2"/>
              <w:jc w:val="left"/>
              <w:rPr>
                <w:rFonts w:ascii="Times New Roman" w:hAnsi="Times New Roman"/>
                <w:u w:val="single"/>
                <w:lang w:val="en-GB"/>
              </w:rPr>
            </w:pPr>
          </w:p>
        </w:tc>
        <w:tc>
          <w:tcPr>
            <w:tcW w:w="2212" w:type="pct"/>
          </w:tcPr>
          <w:p w:rsidR="00510BF8" w:rsidRPr="00605DF4" w:rsidRDefault="00510BF8" w:rsidP="00510BF8">
            <w:pPr>
              <w:spacing w:before="100" w:beforeAutospacing="1" w:after="100" w:afterAutospacing="1"/>
              <w:rPr>
                <w:sz w:val="20"/>
                <w:szCs w:val="20"/>
                <w:lang w:val="en-GB" w:eastAsia="en-GB" w:bidi="ne-NP"/>
              </w:rPr>
            </w:pPr>
            <w:r w:rsidRPr="00605DF4">
              <w:rPr>
                <w:sz w:val="20"/>
                <w:szCs w:val="20"/>
                <w:lang w:val="en-GB" w:eastAsia="en-GB" w:bidi="ne-NP"/>
              </w:rPr>
              <w:t xml:space="preserve">The current title — </w:t>
            </w:r>
            <w:r w:rsidRPr="00605DF4">
              <w:rPr>
                <w:i/>
                <w:iCs/>
                <w:sz w:val="20"/>
                <w:szCs w:val="20"/>
                <w:lang w:val="en-GB" w:eastAsia="en-GB" w:bidi="ne-NP"/>
              </w:rPr>
              <w:t xml:space="preserve">“Flora inventory of the experimental garden for useful plants (J.E.P.U) at the Faculty of Medicine, Pharmacy and Odontology of </w:t>
            </w:r>
            <w:proofErr w:type="spellStart"/>
            <w:r w:rsidRPr="00605DF4">
              <w:rPr>
                <w:i/>
                <w:iCs/>
                <w:sz w:val="20"/>
                <w:szCs w:val="20"/>
                <w:lang w:val="en-GB" w:eastAsia="en-GB" w:bidi="ne-NP"/>
              </w:rPr>
              <w:t>Cheikh</w:t>
            </w:r>
            <w:proofErr w:type="spellEnd"/>
            <w:r w:rsidRPr="00605DF4">
              <w:rPr>
                <w:i/>
                <w:iCs/>
                <w:sz w:val="20"/>
                <w:szCs w:val="20"/>
                <w:lang w:val="en-GB" w:eastAsia="en-GB" w:bidi="ne-NP"/>
              </w:rPr>
              <w:t xml:space="preserve"> Anta </w:t>
            </w:r>
            <w:proofErr w:type="spellStart"/>
            <w:r w:rsidRPr="00605DF4">
              <w:rPr>
                <w:i/>
                <w:iCs/>
                <w:sz w:val="20"/>
                <w:szCs w:val="20"/>
                <w:lang w:val="en-GB" w:eastAsia="en-GB" w:bidi="ne-NP"/>
              </w:rPr>
              <w:t>Diop</w:t>
            </w:r>
            <w:proofErr w:type="spellEnd"/>
            <w:r w:rsidRPr="00605DF4">
              <w:rPr>
                <w:i/>
                <w:iCs/>
                <w:sz w:val="20"/>
                <w:szCs w:val="20"/>
                <w:lang w:val="en-GB" w:eastAsia="en-GB" w:bidi="ne-NP"/>
              </w:rPr>
              <w:t xml:space="preserve"> University (UCAD) in Senegal”</w:t>
            </w:r>
            <w:r w:rsidRPr="00605DF4">
              <w:rPr>
                <w:sz w:val="20"/>
                <w:szCs w:val="20"/>
                <w:lang w:val="en-GB" w:eastAsia="en-GB" w:bidi="ne-NP"/>
              </w:rPr>
              <w:t xml:space="preserve"> — is generally suitable because it clearly states the subject (floristic inventory), the study site (JEPU), the institutional context (UCAD), and the country. This clarity is useful for readers and indexers.</w:t>
            </w:r>
          </w:p>
          <w:p w:rsidR="00510BF8" w:rsidRPr="00605DF4" w:rsidRDefault="00510BF8" w:rsidP="00510BF8">
            <w:pPr>
              <w:spacing w:before="100" w:beforeAutospacing="1" w:after="100" w:afterAutospacing="1"/>
              <w:rPr>
                <w:sz w:val="20"/>
                <w:szCs w:val="20"/>
                <w:lang w:val="en-GB" w:eastAsia="en-GB" w:bidi="ne-NP"/>
              </w:rPr>
            </w:pPr>
            <w:r w:rsidRPr="00605DF4">
              <w:rPr>
                <w:sz w:val="20"/>
                <w:szCs w:val="20"/>
                <w:lang w:val="en-GB" w:eastAsia="en-GB" w:bidi="ne-NP"/>
              </w:rPr>
              <w:t>However, the title is quite long and reads more like a descriptive sentence than a scientific title. It also does not reflect one of the manuscript’s key findings, namely the observed decline in plant diversity and the implications for conservation and management.</w:t>
            </w:r>
          </w:p>
          <w:p w:rsidR="00510BF8" w:rsidRPr="00605DF4" w:rsidRDefault="00510BF8" w:rsidP="00510BF8">
            <w:pPr>
              <w:spacing w:before="100" w:beforeAutospacing="1" w:after="100" w:afterAutospacing="1"/>
              <w:rPr>
                <w:sz w:val="20"/>
                <w:szCs w:val="20"/>
                <w:lang w:val="en-GB" w:eastAsia="en-GB" w:bidi="ne-NP"/>
              </w:rPr>
            </w:pPr>
            <w:r w:rsidRPr="00605DF4">
              <w:rPr>
                <w:sz w:val="20"/>
                <w:szCs w:val="20"/>
                <w:lang w:val="en-GB" w:eastAsia="en-GB" w:bidi="ne-NP"/>
              </w:rPr>
              <w:t>Suggested alternative titles (optional refinements)</w:t>
            </w:r>
            <w:r w:rsidRPr="00605DF4">
              <w:rPr>
                <w:sz w:val="20"/>
                <w:szCs w:val="20"/>
                <w:lang w:val="en-GB" w:eastAsia="en-GB" w:bidi="ne-NP"/>
              </w:rPr>
              <w:br/>
              <w:t>If the authors wish to improve clarity and scientific appeal, one of the following alternatives could be considered:</w:t>
            </w:r>
          </w:p>
          <w:p w:rsidR="00510BF8" w:rsidRPr="00605DF4" w:rsidRDefault="00510BF8" w:rsidP="00510BF8">
            <w:pPr>
              <w:spacing w:before="100" w:beforeAutospacing="1" w:after="100" w:afterAutospacing="1"/>
              <w:rPr>
                <w:sz w:val="20"/>
                <w:szCs w:val="20"/>
                <w:lang w:val="en-GB" w:eastAsia="en-GB" w:bidi="ne-NP"/>
              </w:rPr>
            </w:pPr>
            <w:r w:rsidRPr="00605DF4">
              <w:rPr>
                <w:i/>
                <w:iCs/>
                <w:sz w:val="20"/>
                <w:szCs w:val="20"/>
                <w:lang w:val="en-GB" w:eastAsia="en-GB" w:bidi="ne-NP"/>
              </w:rPr>
              <w:t xml:space="preserve">Floristic Inventory of the Experimental Garden for Useful Plants (JEPU) at </w:t>
            </w:r>
            <w:proofErr w:type="spellStart"/>
            <w:r w:rsidRPr="00605DF4">
              <w:rPr>
                <w:i/>
                <w:iCs/>
                <w:sz w:val="20"/>
                <w:szCs w:val="20"/>
                <w:lang w:val="en-GB" w:eastAsia="en-GB" w:bidi="ne-NP"/>
              </w:rPr>
              <w:t>Cheikh</w:t>
            </w:r>
            <w:proofErr w:type="spellEnd"/>
            <w:r w:rsidRPr="00605DF4">
              <w:rPr>
                <w:i/>
                <w:iCs/>
                <w:sz w:val="20"/>
                <w:szCs w:val="20"/>
                <w:lang w:val="en-GB" w:eastAsia="en-GB" w:bidi="ne-NP"/>
              </w:rPr>
              <w:t xml:space="preserve"> Anta </w:t>
            </w:r>
            <w:proofErr w:type="spellStart"/>
            <w:r w:rsidRPr="00605DF4">
              <w:rPr>
                <w:i/>
                <w:iCs/>
                <w:sz w:val="20"/>
                <w:szCs w:val="20"/>
                <w:lang w:val="en-GB" w:eastAsia="en-GB" w:bidi="ne-NP"/>
              </w:rPr>
              <w:t>Diop</w:t>
            </w:r>
            <w:proofErr w:type="spellEnd"/>
            <w:r w:rsidRPr="00605DF4">
              <w:rPr>
                <w:i/>
                <w:iCs/>
                <w:sz w:val="20"/>
                <w:szCs w:val="20"/>
                <w:lang w:val="en-GB" w:eastAsia="en-GB" w:bidi="ne-NP"/>
              </w:rPr>
              <w:t xml:space="preserve"> University, Senegal</w:t>
            </w:r>
          </w:p>
          <w:p w:rsidR="007D43D8" w:rsidRPr="00900E9B" w:rsidRDefault="007D43D8">
            <w:pPr>
              <w:ind w:left="360"/>
              <w:rPr>
                <w:b/>
                <w:bCs/>
                <w:sz w:val="20"/>
                <w:szCs w:val="20"/>
                <w:lang w:val="en-GB"/>
              </w:rPr>
            </w:pPr>
          </w:p>
        </w:tc>
        <w:tc>
          <w:tcPr>
            <w:tcW w:w="1523" w:type="pct"/>
          </w:tcPr>
          <w:p w:rsidR="007D43D8" w:rsidRPr="00900E9B" w:rsidRDefault="007D43D8">
            <w:pPr>
              <w:pStyle w:val="Heading2"/>
              <w:jc w:val="left"/>
              <w:rPr>
                <w:rFonts w:ascii="Times New Roman" w:hAnsi="Times New Roman"/>
                <w:b w:val="0"/>
                <w:lang w:val="en-GB"/>
              </w:rPr>
            </w:pPr>
          </w:p>
        </w:tc>
      </w:tr>
      <w:tr w:rsidR="007D43D8" w:rsidRPr="00900E9B">
        <w:trPr>
          <w:trHeight w:val="1262"/>
        </w:trPr>
        <w:tc>
          <w:tcPr>
            <w:tcW w:w="1265" w:type="pct"/>
            <w:noWrap/>
          </w:tcPr>
          <w:p w:rsidR="007D43D8" w:rsidRPr="00900E9B" w:rsidRDefault="007D43D8">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7D43D8" w:rsidRPr="00900E9B" w:rsidRDefault="007D43D8">
            <w:pPr>
              <w:pStyle w:val="Heading2"/>
              <w:jc w:val="left"/>
              <w:rPr>
                <w:rFonts w:ascii="Times New Roman" w:hAnsi="Times New Roman"/>
                <w:u w:val="single"/>
                <w:lang w:val="en-GB"/>
              </w:rPr>
            </w:pPr>
          </w:p>
        </w:tc>
        <w:tc>
          <w:tcPr>
            <w:tcW w:w="2212" w:type="pct"/>
          </w:tcPr>
          <w:p w:rsidR="00510BF8" w:rsidRPr="00605DF4" w:rsidRDefault="00510BF8" w:rsidP="00510BF8">
            <w:pPr>
              <w:spacing w:before="100" w:beforeAutospacing="1" w:after="100" w:afterAutospacing="1"/>
              <w:rPr>
                <w:sz w:val="20"/>
                <w:szCs w:val="20"/>
                <w:lang w:val="en-GB" w:eastAsia="en-GB" w:bidi="ne-NP"/>
              </w:rPr>
            </w:pPr>
            <w:r w:rsidRPr="00605DF4">
              <w:rPr>
                <w:sz w:val="20"/>
                <w:szCs w:val="20"/>
                <w:lang w:val="en-GB" w:eastAsia="en-GB" w:bidi="ne-NP"/>
              </w:rPr>
              <w:t xml:space="preserve">The abstract broadly follows an internationally accepted structure by including background, aim, results, and conclusion. This format is commonly used in international journals, especially in plant science and ecology, and therefore the abstract is </w:t>
            </w:r>
            <w:r w:rsidRPr="00605DF4">
              <w:rPr>
                <w:i/>
                <w:iCs/>
                <w:sz w:val="20"/>
                <w:szCs w:val="20"/>
                <w:lang w:val="en-GB" w:eastAsia="en-GB" w:bidi="ne-NP"/>
              </w:rPr>
              <w:t>generally aligned</w:t>
            </w:r>
            <w:r w:rsidRPr="00605DF4">
              <w:rPr>
                <w:sz w:val="20"/>
                <w:szCs w:val="20"/>
                <w:lang w:val="en-GB" w:eastAsia="en-GB" w:bidi="ne-NP"/>
              </w:rPr>
              <w:t xml:space="preserve"> with international practice.</w:t>
            </w:r>
          </w:p>
          <w:p w:rsidR="00510BF8" w:rsidRPr="00605DF4" w:rsidRDefault="00510BF8" w:rsidP="00510BF8">
            <w:pPr>
              <w:spacing w:before="100" w:beforeAutospacing="1" w:after="100" w:afterAutospacing="1"/>
              <w:rPr>
                <w:sz w:val="20"/>
                <w:szCs w:val="20"/>
                <w:lang w:val="en-GB" w:eastAsia="en-GB" w:bidi="ne-NP"/>
              </w:rPr>
            </w:pPr>
            <w:r w:rsidRPr="00605DF4">
              <w:rPr>
                <w:sz w:val="20"/>
                <w:szCs w:val="20"/>
                <w:lang w:val="en-GB" w:eastAsia="en-GB" w:bidi="ne-NP"/>
              </w:rPr>
              <w:t xml:space="preserve">However, in its current form, the abstract is not fully complete by international standards because the </w:t>
            </w:r>
            <w:r w:rsidRPr="00605DF4">
              <w:rPr>
                <w:b/>
                <w:bCs/>
                <w:sz w:val="20"/>
                <w:szCs w:val="20"/>
                <w:lang w:val="en-GB" w:eastAsia="en-GB" w:bidi="ne-NP"/>
              </w:rPr>
              <w:t>methodological tools are not clearly spelled out</w:t>
            </w:r>
            <w:r w:rsidRPr="00605DF4">
              <w:rPr>
                <w:sz w:val="20"/>
                <w:szCs w:val="20"/>
                <w:lang w:val="en-GB" w:eastAsia="en-GB" w:bidi="ne-NP"/>
              </w:rPr>
              <w:t>.</w:t>
            </w:r>
          </w:p>
          <w:p w:rsidR="00510BF8" w:rsidRPr="00605DF4" w:rsidRDefault="00510BF8" w:rsidP="00510BF8">
            <w:pPr>
              <w:spacing w:before="100" w:beforeAutospacing="1" w:after="100" w:afterAutospacing="1"/>
              <w:rPr>
                <w:sz w:val="20"/>
                <w:szCs w:val="20"/>
                <w:lang w:val="en-GB" w:eastAsia="en-GB" w:bidi="ne-NP"/>
              </w:rPr>
            </w:pPr>
            <w:r w:rsidRPr="00605DF4">
              <w:rPr>
                <w:b/>
                <w:bCs/>
                <w:sz w:val="20"/>
                <w:szCs w:val="20"/>
                <w:lang w:val="en-GB" w:eastAsia="en-GB" w:bidi="ne-NP"/>
              </w:rPr>
              <w:t>Critical observations</w:t>
            </w:r>
          </w:p>
          <w:p w:rsidR="00510BF8" w:rsidRPr="00605DF4" w:rsidRDefault="00510BF8" w:rsidP="00510BF8">
            <w:pPr>
              <w:numPr>
                <w:ilvl w:val="0"/>
                <w:numId w:val="14"/>
              </w:numPr>
              <w:spacing w:before="100" w:beforeAutospacing="1" w:after="100" w:afterAutospacing="1"/>
              <w:rPr>
                <w:sz w:val="20"/>
                <w:szCs w:val="20"/>
                <w:lang w:val="en-GB" w:eastAsia="en-GB" w:bidi="ne-NP"/>
              </w:rPr>
            </w:pPr>
            <w:r w:rsidRPr="00605DF4">
              <w:rPr>
                <w:sz w:val="20"/>
                <w:szCs w:val="20"/>
                <w:lang w:val="en-GB" w:eastAsia="en-GB" w:bidi="ne-NP"/>
              </w:rPr>
              <w:t xml:space="preserve">International abstracts usually include a brief indication of the </w:t>
            </w:r>
            <w:r w:rsidRPr="00605DF4">
              <w:rPr>
                <w:b/>
                <w:bCs/>
                <w:sz w:val="20"/>
                <w:szCs w:val="20"/>
                <w:lang w:val="en-GB" w:eastAsia="en-GB" w:bidi="ne-NP"/>
              </w:rPr>
              <w:t>study design or methods</w:t>
            </w:r>
            <w:r w:rsidRPr="00605DF4">
              <w:rPr>
                <w:sz w:val="20"/>
                <w:szCs w:val="20"/>
                <w:lang w:val="en-GB" w:eastAsia="en-GB" w:bidi="ne-NP"/>
              </w:rPr>
              <w:t xml:space="preserve"> (for example, field surveys, transects, floristic inventories, or identification using standard floras).</w:t>
            </w:r>
          </w:p>
          <w:p w:rsidR="00510BF8" w:rsidRPr="00605DF4" w:rsidRDefault="00510BF8" w:rsidP="00510BF8">
            <w:pPr>
              <w:numPr>
                <w:ilvl w:val="0"/>
                <w:numId w:val="14"/>
              </w:numPr>
              <w:spacing w:before="100" w:beforeAutospacing="1" w:after="100" w:afterAutospacing="1"/>
              <w:rPr>
                <w:sz w:val="20"/>
                <w:szCs w:val="20"/>
                <w:lang w:val="en-GB" w:eastAsia="en-GB" w:bidi="ne-NP"/>
              </w:rPr>
            </w:pPr>
            <w:r w:rsidRPr="00605DF4">
              <w:rPr>
                <w:sz w:val="20"/>
                <w:szCs w:val="20"/>
                <w:lang w:val="en-GB" w:eastAsia="en-GB" w:bidi="ne-NP"/>
              </w:rPr>
              <w:t xml:space="preserve">In this abstract, the results appear without any indication of </w:t>
            </w:r>
            <w:r w:rsidRPr="00605DF4">
              <w:rPr>
                <w:i/>
                <w:iCs/>
                <w:sz w:val="20"/>
                <w:szCs w:val="20"/>
                <w:lang w:val="en-GB" w:eastAsia="en-GB" w:bidi="ne-NP"/>
              </w:rPr>
              <w:t>how</w:t>
            </w:r>
            <w:r w:rsidRPr="00605DF4">
              <w:rPr>
                <w:sz w:val="20"/>
                <w:szCs w:val="20"/>
                <w:lang w:val="en-GB" w:eastAsia="en-GB" w:bidi="ne-NP"/>
              </w:rPr>
              <w:t xml:space="preserve"> the data were collected, which may raise questions for international readers about the robustness and reproducibility of the work.</w:t>
            </w:r>
          </w:p>
          <w:p w:rsidR="00510BF8" w:rsidRPr="00605DF4" w:rsidRDefault="00510BF8" w:rsidP="00510BF8">
            <w:pPr>
              <w:numPr>
                <w:ilvl w:val="0"/>
                <w:numId w:val="14"/>
              </w:numPr>
              <w:spacing w:before="100" w:beforeAutospacing="1" w:after="100" w:afterAutospacing="1"/>
              <w:rPr>
                <w:sz w:val="20"/>
                <w:szCs w:val="20"/>
                <w:lang w:val="en-GB" w:eastAsia="en-GB" w:bidi="ne-NP"/>
              </w:rPr>
            </w:pPr>
            <w:r w:rsidRPr="00605DF4">
              <w:rPr>
                <w:sz w:val="20"/>
                <w:szCs w:val="20"/>
                <w:lang w:val="en-GB" w:eastAsia="en-GB" w:bidi="ne-NP"/>
              </w:rPr>
              <w:t>The abstract focuses more on outcomes than on process, which makes it informative but methodologically weak from a global publishing perspective.</w:t>
            </w:r>
          </w:p>
          <w:p w:rsidR="00510BF8" w:rsidRPr="00605DF4" w:rsidRDefault="00510BF8" w:rsidP="00510BF8">
            <w:pPr>
              <w:spacing w:before="100" w:beforeAutospacing="1" w:after="100" w:afterAutospacing="1"/>
              <w:rPr>
                <w:sz w:val="20"/>
                <w:szCs w:val="20"/>
                <w:lang w:val="en-GB" w:eastAsia="en-GB" w:bidi="ne-NP"/>
              </w:rPr>
            </w:pPr>
            <w:r w:rsidRPr="00605DF4">
              <w:rPr>
                <w:b/>
                <w:bCs/>
                <w:sz w:val="20"/>
                <w:szCs w:val="20"/>
                <w:lang w:val="en-GB" w:eastAsia="en-GB" w:bidi="ne-NP"/>
              </w:rPr>
              <w:t>Reviewer suggestion</w:t>
            </w:r>
          </w:p>
          <w:p w:rsidR="00510BF8" w:rsidRPr="00605DF4" w:rsidRDefault="00510BF8" w:rsidP="00510BF8">
            <w:pPr>
              <w:numPr>
                <w:ilvl w:val="0"/>
                <w:numId w:val="15"/>
              </w:numPr>
              <w:spacing w:before="100" w:beforeAutospacing="1" w:after="100" w:afterAutospacing="1"/>
              <w:rPr>
                <w:sz w:val="20"/>
                <w:szCs w:val="20"/>
                <w:lang w:val="en-GB" w:eastAsia="en-GB" w:bidi="ne-NP"/>
              </w:rPr>
            </w:pPr>
            <w:r w:rsidRPr="00605DF4">
              <w:rPr>
                <w:sz w:val="20"/>
                <w:szCs w:val="20"/>
                <w:lang w:val="en-GB" w:eastAsia="en-GB" w:bidi="ne-NP"/>
              </w:rPr>
              <w:t xml:space="preserve">Add </w:t>
            </w:r>
            <w:r w:rsidRPr="00605DF4">
              <w:rPr>
                <w:b/>
                <w:bCs/>
                <w:sz w:val="20"/>
                <w:szCs w:val="20"/>
                <w:lang w:val="en-GB" w:eastAsia="en-GB" w:bidi="ne-NP"/>
              </w:rPr>
              <w:t>one concise sentence</w:t>
            </w:r>
            <w:r w:rsidRPr="00605DF4">
              <w:rPr>
                <w:sz w:val="20"/>
                <w:szCs w:val="20"/>
                <w:lang w:val="en-GB" w:eastAsia="en-GB" w:bidi="ne-NP"/>
              </w:rPr>
              <w:t xml:space="preserve"> describing the main methodological approach (e.g., systematic field surveys using transects and standard taxonomic references).</w:t>
            </w:r>
          </w:p>
          <w:p w:rsidR="00510BF8" w:rsidRPr="00605DF4" w:rsidRDefault="00510BF8" w:rsidP="00510BF8">
            <w:pPr>
              <w:numPr>
                <w:ilvl w:val="0"/>
                <w:numId w:val="15"/>
              </w:numPr>
              <w:spacing w:before="100" w:beforeAutospacing="1" w:after="100" w:afterAutospacing="1"/>
              <w:rPr>
                <w:sz w:val="20"/>
                <w:szCs w:val="20"/>
                <w:lang w:val="en-GB" w:eastAsia="en-GB" w:bidi="ne-NP"/>
              </w:rPr>
            </w:pPr>
            <w:r w:rsidRPr="00605DF4">
              <w:rPr>
                <w:sz w:val="20"/>
                <w:szCs w:val="20"/>
                <w:lang w:val="en-GB" w:eastAsia="en-GB" w:bidi="ne-NP"/>
              </w:rPr>
              <w:t>No major restructuring is required; a small methodological addition would be sufficient to bring the abstract fully in line with international standards.</w:t>
            </w:r>
          </w:p>
          <w:p w:rsidR="007D43D8" w:rsidRPr="00900E9B" w:rsidRDefault="007D43D8">
            <w:pPr>
              <w:ind w:left="360"/>
              <w:rPr>
                <w:b/>
                <w:bCs/>
                <w:sz w:val="20"/>
                <w:szCs w:val="20"/>
                <w:lang w:val="en-GB"/>
              </w:rPr>
            </w:pPr>
          </w:p>
        </w:tc>
        <w:tc>
          <w:tcPr>
            <w:tcW w:w="1523" w:type="pct"/>
          </w:tcPr>
          <w:p w:rsidR="007D43D8" w:rsidRPr="00900E9B" w:rsidRDefault="007D43D8">
            <w:pPr>
              <w:pStyle w:val="Heading2"/>
              <w:jc w:val="left"/>
              <w:rPr>
                <w:rFonts w:ascii="Times New Roman" w:hAnsi="Times New Roman"/>
                <w:b w:val="0"/>
                <w:lang w:val="en-GB"/>
              </w:rPr>
            </w:pPr>
          </w:p>
        </w:tc>
      </w:tr>
      <w:tr w:rsidR="00C7285A" w:rsidRPr="00900E9B">
        <w:trPr>
          <w:trHeight w:val="704"/>
        </w:trPr>
        <w:tc>
          <w:tcPr>
            <w:tcW w:w="1265" w:type="pct"/>
            <w:noWrap/>
          </w:tcPr>
          <w:p w:rsidR="00C7285A" w:rsidRPr="00900E9B" w:rsidRDefault="00C7285A">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1E01AC" w:rsidRPr="001E01AC" w:rsidRDefault="001E01AC" w:rsidP="001E01AC">
            <w:pPr>
              <w:spacing w:before="100" w:beforeAutospacing="1" w:after="100" w:afterAutospacing="1"/>
              <w:rPr>
                <w:sz w:val="20"/>
                <w:szCs w:val="20"/>
                <w:lang w:val="en-GB" w:eastAsia="en-GB" w:bidi="ne-NP"/>
              </w:rPr>
            </w:pPr>
            <w:r w:rsidRPr="001E01AC">
              <w:rPr>
                <w:sz w:val="20"/>
                <w:szCs w:val="20"/>
                <w:lang w:val="en-GB" w:eastAsia="en-GB" w:bidi="ne-NP"/>
              </w:rPr>
              <w:t>The manuscript occasionally supports a single statement with an excessive number of references, up to eight, whereas three to five well-chosen, directly relevant sources are sufficient in international journals. The authors should streamline citations by keeping the most recent and authoritative references, removing repetitive or marginally relevant ones to improve clarity and scientific rigor.</w:t>
            </w:r>
          </w:p>
          <w:p w:rsidR="001E01AC" w:rsidRPr="001E01AC" w:rsidRDefault="001E01AC" w:rsidP="001E01AC">
            <w:pPr>
              <w:spacing w:before="100" w:beforeAutospacing="1" w:after="100" w:afterAutospacing="1"/>
              <w:rPr>
                <w:sz w:val="20"/>
                <w:szCs w:val="20"/>
                <w:lang w:val="en-GB" w:eastAsia="en-GB" w:bidi="ne-NP"/>
              </w:rPr>
            </w:pPr>
            <w:r w:rsidRPr="001E01AC">
              <w:rPr>
                <w:sz w:val="20"/>
                <w:szCs w:val="20"/>
                <w:lang w:val="en-GB" w:eastAsia="en-GB" w:bidi="ne-NP"/>
              </w:rPr>
              <w:t xml:space="preserve">There is also a mismatch between the title and content. The title refers to the “Experimental Garden for Useful Plants of the Faculty of Medicine, Pharmacy and Odontology,” yet the study focuses mainly on floristic inventory and ecological description, with little on medicinal, pharmacological, or </w:t>
            </w:r>
            <w:proofErr w:type="spellStart"/>
            <w:r w:rsidRPr="001E01AC">
              <w:rPr>
                <w:sz w:val="20"/>
                <w:szCs w:val="20"/>
                <w:lang w:val="en-GB" w:eastAsia="en-GB" w:bidi="ne-NP"/>
              </w:rPr>
              <w:t>odontological</w:t>
            </w:r>
            <w:proofErr w:type="spellEnd"/>
            <w:r w:rsidRPr="001E01AC">
              <w:rPr>
                <w:sz w:val="20"/>
                <w:szCs w:val="20"/>
                <w:lang w:val="en-GB" w:eastAsia="en-GB" w:bidi="ne-NP"/>
              </w:rPr>
              <w:t xml:space="preserve"> relevance. To improve coherence, the authors should either revise the title to reflect the floristic focus or provide additional discussion on the medicinal and educational importance of the documented species.</w:t>
            </w:r>
          </w:p>
          <w:p w:rsidR="00C7285A" w:rsidRPr="001E01AC" w:rsidRDefault="001E01AC" w:rsidP="001E01AC">
            <w:pPr>
              <w:spacing w:before="100" w:beforeAutospacing="1" w:after="100" w:afterAutospacing="1"/>
              <w:rPr>
                <w:sz w:val="20"/>
                <w:szCs w:val="20"/>
                <w:lang w:val="en-GB" w:eastAsia="en-GB" w:bidi="ne-NP"/>
              </w:rPr>
            </w:pPr>
            <w:r w:rsidRPr="001E01AC">
              <w:rPr>
                <w:sz w:val="20"/>
                <w:szCs w:val="20"/>
                <w:lang w:val="en-GB" w:eastAsia="en-GB" w:bidi="ne-NP"/>
              </w:rPr>
              <w:t>Furthermore, the discussion is weak, with limited literature support and synthesis. Strengthening this section with relevant studies and contextual interpretation would enhance the manuscript’s scientific value and suitability for publication.</w:t>
            </w:r>
          </w:p>
        </w:tc>
        <w:tc>
          <w:tcPr>
            <w:tcW w:w="1523" w:type="pct"/>
          </w:tcPr>
          <w:p w:rsidR="00C7285A" w:rsidRPr="00900E9B" w:rsidRDefault="00C7285A">
            <w:pPr>
              <w:pStyle w:val="Heading2"/>
              <w:jc w:val="left"/>
              <w:rPr>
                <w:rFonts w:ascii="Times New Roman" w:hAnsi="Times New Roman"/>
                <w:b w:val="0"/>
                <w:lang w:val="en-GB"/>
              </w:rPr>
            </w:pPr>
          </w:p>
        </w:tc>
      </w:tr>
      <w:tr w:rsidR="00C7285A" w:rsidRPr="00900E9B">
        <w:trPr>
          <w:trHeight w:val="703"/>
        </w:trPr>
        <w:tc>
          <w:tcPr>
            <w:tcW w:w="1265" w:type="pct"/>
            <w:noWrap/>
          </w:tcPr>
          <w:p w:rsidR="00C7285A" w:rsidRPr="00E10705" w:rsidRDefault="00C7285A">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FD0894" w:rsidRPr="00FD0894" w:rsidRDefault="00FD0894" w:rsidP="00FD0894">
            <w:pPr>
              <w:spacing w:before="100" w:beforeAutospacing="1" w:after="100" w:afterAutospacing="1"/>
              <w:rPr>
                <w:sz w:val="20"/>
                <w:szCs w:val="20"/>
                <w:lang w:val="en-GB" w:eastAsia="en-GB" w:bidi="ne-NP"/>
              </w:rPr>
            </w:pPr>
            <w:r w:rsidRPr="00FD0894">
              <w:rPr>
                <w:b/>
                <w:bCs/>
                <w:sz w:val="20"/>
                <w:szCs w:val="20"/>
                <w:lang w:val="en-GB" w:eastAsia="en-GB" w:bidi="ne-NP"/>
              </w:rPr>
              <w:t>1. APA Consistency:</w:t>
            </w:r>
            <w:r w:rsidRPr="00FD0894">
              <w:rPr>
                <w:sz w:val="20"/>
                <w:szCs w:val="20"/>
                <w:lang w:val="en-GB" w:eastAsia="en-GB" w:bidi="ne-NP"/>
              </w:rPr>
              <w:br/>
              <w:t>The references are inconsistent with APA 7—issues include punctuation, italics, capitalization, author formatting, volume/issue details, DOIs, and thesis/URL formatting. The list needs standardization.</w:t>
            </w:r>
          </w:p>
          <w:p w:rsidR="00FD0894" w:rsidRPr="00FD0894" w:rsidRDefault="00FD0894" w:rsidP="00FD0894">
            <w:pPr>
              <w:spacing w:before="100" w:beforeAutospacing="1" w:after="100" w:afterAutospacing="1"/>
              <w:rPr>
                <w:sz w:val="20"/>
                <w:szCs w:val="20"/>
                <w:lang w:val="en-GB" w:eastAsia="en-GB" w:bidi="ne-NP"/>
              </w:rPr>
            </w:pPr>
            <w:r w:rsidRPr="00FD0894">
              <w:rPr>
                <w:b/>
                <w:bCs/>
                <w:sz w:val="20"/>
                <w:szCs w:val="20"/>
                <w:lang w:val="en-GB" w:eastAsia="en-GB" w:bidi="ne-NP"/>
              </w:rPr>
              <w:t>2. Source Quality:</w:t>
            </w:r>
            <w:r w:rsidRPr="00FD0894">
              <w:rPr>
                <w:sz w:val="20"/>
                <w:szCs w:val="20"/>
                <w:lang w:val="en-GB" w:eastAsia="en-GB" w:bidi="ne-NP"/>
              </w:rPr>
              <w:br/>
              <w:t xml:space="preserve">Most sources are credible, peer-reviewed, and regionally relevant. Some duplicates (e.g., </w:t>
            </w:r>
            <w:proofErr w:type="spellStart"/>
            <w:r w:rsidRPr="00FD0894">
              <w:rPr>
                <w:sz w:val="20"/>
                <w:szCs w:val="20"/>
                <w:lang w:val="en-GB" w:eastAsia="en-GB" w:bidi="ne-NP"/>
              </w:rPr>
              <w:t>Diatta</w:t>
            </w:r>
            <w:proofErr w:type="spellEnd"/>
            <w:r w:rsidRPr="00FD0894">
              <w:rPr>
                <w:sz w:val="20"/>
                <w:szCs w:val="20"/>
                <w:lang w:val="en-GB" w:eastAsia="en-GB" w:bidi="ne-NP"/>
              </w:rPr>
              <w:t xml:space="preserve"> et al., 2025) and older references should be trimmed. Heavy use of theses is okay but should be balanced with journal articles.</w:t>
            </w:r>
          </w:p>
          <w:p w:rsidR="00FD0894" w:rsidRPr="00FD0894" w:rsidRDefault="00FD0894" w:rsidP="00FD0894">
            <w:pPr>
              <w:spacing w:before="100" w:beforeAutospacing="1" w:after="100" w:afterAutospacing="1"/>
              <w:rPr>
                <w:sz w:val="20"/>
                <w:szCs w:val="20"/>
                <w:lang w:val="en-GB" w:eastAsia="en-GB" w:bidi="ne-NP"/>
              </w:rPr>
            </w:pPr>
            <w:r w:rsidRPr="00FD0894">
              <w:rPr>
                <w:b/>
                <w:bCs/>
                <w:sz w:val="20"/>
                <w:szCs w:val="20"/>
                <w:lang w:val="en-GB" w:eastAsia="en-GB" w:bidi="ne-NP"/>
              </w:rPr>
              <w:t>3. Relevance:</w:t>
            </w:r>
            <w:r w:rsidRPr="00FD0894">
              <w:rPr>
                <w:sz w:val="20"/>
                <w:szCs w:val="20"/>
                <w:lang w:val="en-GB" w:eastAsia="en-GB" w:bidi="ne-NP"/>
              </w:rPr>
              <w:br/>
              <w:t>References generally match the manuscript’s focus on floristics, botanical gardens, and conservation. Some citations are too general or excessive; key points can be supported with 3–5 sources. Topics like medicinal plants or education are underrepresented.</w:t>
            </w:r>
          </w:p>
          <w:p w:rsidR="00FD0894" w:rsidRPr="00FD0894" w:rsidRDefault="00FD0894" w:rsidP="00FD0894">
            <w:pPr>
              <w:spacing w:before="100" w:beforeAutospacing="1" w:after="100" w:afterAutospacing="1"/>
              <w:rPr>
                <w:sz w:val="20"/>
                <w:szCs w:val="20"/>
                <w:lang w:val="en-GB" w:eastAsia="en-GB" w:bidi="ne-NP"/>
              </w:rPr>
            </w:pPr>
            <w:r w:rsidRPr="00FD0894">
              <w:rPr>
                <w:b/>
                <w:bCs/>
                <w:sz w:val="20"/>
                <w:szCs w:val="20"/>
                <w:lang w:val="en-GB" w:eastAsia="en-GB" w:bidi="ne-NP"/>
              </w:rPr>
              <w:t>4. Recency:</w:t>
            </w:r>
            <w:r w:rsidRPr="00FD0894">
              <w:rPr>
                <w:sz w:val="20"/>
                <w:szCs w:val="20"/>
                <w:lang w:val="en-GB" w:eastAsia="en-GB" w:bidi="ne-NP"/>
              </w:rPr>
              <w:br/>
              <w:t>There are several recent sources (2020–2025), but more up-to-date international studies could improve the manuscript. Older references should only be used if foundational.</w:t>
            </w:r>
          </w:p>
          <w:p w:rsidR="00FD0894" w:rsidRPr="00FD0894" w:rsidRDefault="00FD0894" w:rsidP="00FD0894">
            <w:pPr>
              <w:spacing w:before="100" w:beforeAutospacing="1" w:after="100" w:afterAutospacing="1"/>
              <w:rPr>
                <w:sz w:val="20"/>
                <w:szCs w:val="20"/>
                <w:lang w:val="en-GB" w:eastAsia="en-GB" w:bidi="ne-NP"/>
              </w:rPr>
            </w:pPr>
            <w:r w:rsidRPr="00FD0894">
              <w:rPr>
                <w:b/>
                <w:bCs/>
                <w:sz w:val="20"/>
                <w:szCs w:val="20"/>
                <w:lang w:val="en-GB" w:eastAsia="en-GB" w:bidi="ne-NP"/>
              </w:rPr>
              <w:lastRenderedPageBreak/>
              <w:t>5. In-Text vs. Reference List:</w:t>
            </w:r>
            <w:r w:rsidRPr="00FD0894">
              <w:rPr>
                <w:sz w:val="20"/>
                <w:szCs w:val="20"/>
                <w:lang w:val="en-GB" w:eastAsia="en-GB" w:bidi="ne-NP"/>
              </w:rPr>
              <w:br/>
              <w:t>Some mismatches exist—duplicate entries, year inconsistencies, and inconsistent citation style. Theses need proper APA formatting.</w:t>
            </w:r>
          </w:p>
          <w:p w:rsidR="00C7285A" w:rsidRPr="00FD0894" w:rsidRDefault="00FD0894" w:rsidP="00FD0894">
            <w:pPr>
              <w:spacing w:before="100" w:beforeAutospacing="1" w:after="100" w:afterAutospacing="1"/>
              <w:rPr>
                <w:sz w:val="20"/>
                <w:szCs w:val="20"/>
                <w:lang w:val="en-GB" w:eastAsia="en-GB" w:bidi="ne-NP"/>
              </w:rPr>
            </w:pPr>
            <w:r w:rsidRPr="00FD0894">
              <w:rPr>
                <w:b/>
                <w:bCs/>
                <w:sz w:val="20"/>
                <w:szCs w:val="20"/>
                <w:lang w:val="en-GB" w:eastAsia="en-GB" w:bidi="ne-NP"/>
              </w:rPr>
              <w:t>6. Recommendations:</w:t>
            </w:r>
            <w:r w:rsidRPr="00FD0894">
              <w:rPr>
                <w:sz w:val="20"/>
                <w:szCs w:val="20"/>
                <w:lang w:val="en-GB" w:eastAsia="en-GB" w:bidi="ne-NP"/>
              </w:rPr>
              <w:br/>
              <w:t>Clean up duplicates, standardize APA 7 style, correct year mismatches, limit excessive citations, and include recent international literature to improve clarity and credibility.</w:t>
            </w:r>
          </w:p>
        </w:tc>
        <w:tc>
          <w:tcPr>
            <w:tcW w:w="1523" w:type="pct"/>
          </w:tcPr>
          <w:p w:rsidR="00C7285A" w:rsidRPr="00900E9B" w:rsidRDefault="00C7285A">
            <w:pPr>
              <w:pStyle w:val="Heading2"/>
              <w:jc w:val="left"/>
              <w:rPr>
                <w:rFonts w:ascii="Times New Roman" w:hAnsi="Times New Roman"/>
                <w:b w:val="0"/>
                <w:lang w:val="en-GB"/>
              </w:rPr>
            </w:pPr>
          </w:p>
        </w:tc>
      </w:tr>
      <w:tr w:rsidR="007D43D8" w:rsidRPr="00900E9B">
        <w:trPr>
          <w:trHeight w:val="386"/>
        </w:trPr>
        <w:tc>
          <w:tcPr>
            <w:tcW w:w="1265" w:type="pct"/>
            <w:noWrap/>
          </w:tcPr>
          <w:p w:rsidR="007D43D8" w:rsidRPr="00900E9B" w:rsidRDefault="007D43D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7D43D8" w:rsidRPr="00900E9B" w:rsidRDefault="007D43D8">
            <w:pPr>
              <w:rPr>
                <w:sz w:val="20"/>
                <w:szCs w:val="20"/>
                <w:lang w:val="en-GB"/>
              </w:rPr>
            </w:pPr>
          </w:p>
        </w:tc>
        <w:tc>
          <w:tcPr>
            <w:tcW w:w="2212" w:type="pct"/>
          </w:tcPr>
          <w:p w:rsidR="007D43D8" w:rsidRPr="00900E9B" w:rsidRDefault="009B1A74" w:rsidP="009B1A74">
            <w:pPr>
              <w:spacing w:before="100" w:beforeAutospacing="1" w:after="100" w:afterAutospacing="1"/>
              <w:rPr>
                <w:sz w:val="20"/>
                <w:szCs w:val="20"/>
                <w:lang w:val="en-GB" w:eastAsia="en-GB" w:bidi="ne-NP"/>
              </w:rPr>
            </w:pPr>
            <w:r w:rsidRPr="009B1A74">
              <w:rPr>
                <w:sz w:val="20"/>
                <w:szCs w:val="20"/>
                <w:lang w:val="en-GB" w:eastAsia="en-GB" w:bidi="ne-NP"/>
              </w:rPr>
              <w:t>Yes, the language and English quality of the manuscript are generally clear, professional, and suitable for scholarly communication. Sentences are well-structured, terminology is appropriate for an academic audience, and the writing conveys scientific concepts effectively. Overall, the manuscript meets the standards expected in peer-reviewed journals and is readable for an international scholarly audience.</w:t>
            </w:r>
          </w:p>
        </w:tc>
        <w:tc>
          <w:tcPr>
            <w:tcW w:w="1523" w:type="pct"/>
          </w:tcPr>
          <w:p w:rsidR="007D43D8" w:rsidRPr="00900E9B" w:rsidRDefault="007D43D8">
            <w:pPr>
              <w:rPr>
                <w:sz w:val="20"/>
                <w:szCs w:val="20"/>
                <w:lang w:val="en-GB"/>
              </w:rPr>
            </w:pPr>
          </w:p>
        </w:tc>
      </w:tr>
      <w:tr w:rsidR="007D43D8" w:rsidRPr="00900E9B">
        <w:trPr>
          <w:trHeight w:val="1178"/>
        </w:trPr>
        <w:tc>
          <w:tcPr>
            <w:tcW w:w="1265" w:type="pct"/>
            <w:noWrap/>
          </w:tcPr>
          <w:p w:rsidR="007D43D8" w:rsidRPr="00900E9B" w:rsidRDefault="007D43D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7D43D8" w:rsidRPr="00900E9B" w:rsidRDefault="007D43D8">
            <w:pPr>
              <w:pStyle w:val="Heading2"/>
              <w:jc w:val="left"/>
              <w:rPr>
                <w:rFonts w:ascii="Times New Roman" w:hAnsi="Times New Roman"/>
                <w:b w:val="0"/>
                <w:lang w:val="en-GB"/>
              </w:rPr>
            </w:pPr>
          </w:p>
        </w:tc>
        <w:tc>
          <w:tcPr>
            <w:tcW w:w="2212" w:type="pct"/>
          </w:tcPr>
          <w:p w:rsidR="007D43D8" w:rsidRPr="009B1A74" w:rsidRDefault="009B1A74" w:rsidP="009B1A74">
            <w:pPr>
              <w:rPr>
                <w:b/>
                <w:sz w:val="20"/>
                <w:szCs w:val="20"/>
                <w:lang w:val="en-GB"/>
              </w:rPr>
            </w:pPr>
            <w:r w:rsidRPr="009B1A74">
              <w:rPr>
                <w:sz w:val="20"/>
                <w:szCs w:val="20"/>
              </w:rPr>
              <w:t>This manuscript is valuable for the scientific community, providing an updated floristic inventory of a university botanical garden, highlighting species decline, and offering insights for conservation, management, and research of medicinal plants in West Africa’s under-documented academic gardens.</w:t>
            </w:r>
          </w:p>
        </w:tc>
        <w:tc>
          <w:tcPr>
            <w:tcW w:w="1523" w:type="pct"/>
          </w:tcPr>
          <w:p w:rsidR="007D43D8" w:rsidRPr="00900E9B" w:rsidRDefault="007D43D8">
            <w:pPr>
              <w:rPr>
                <w:sz w:val="20"/>
                <w:szCs w:val="20"/>
                <w:lang w:val="en-GB"/>
              </w:rPr>
            </w:pPr>
          </w:p>
        </w:tc>
      </w:tr>
    </w:tbl>
    <w:p w:rsidR="007D43D8" w:rsidRPr="00900E9B" w:rsidRDefault="007D43D8" w:rsidP="007D43D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7D43D8" w:rsidRPr="00900E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D43D8" w:rsidRPr="00900E9B" w:rsidRDefault="007D43D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7D43D8" w:rsidRPr="00900E9B" w:rsidRDefault="007D43D8">
            <w:pPr>
              <w:pStyle w:val="NormalWeb"/>
              <w:spacing w:before="0" w:beforeAutospacing="0" w:after="0" w:afterAutospacing="0"/>
              <w:rPr>
                <w:rFonts w:ascii="Times New Roman" w:hAnsi="Times New Roman" w:cs="Times New Roman"/>
                <w:b/>
                <w:sz w:val="20"/>
                <w:szCs w:val="20"/>
                <w:u w:val="single"/>
                <w:lang w:val="en-GB"/>
              </w:rPr>
            </w:pPr>
          </w:p>
        </w:tc>
      </w:tr>
      <w:tr w:rsidR="007D43D8" w:rsidRPr="00900E9B">
        <w:trPr>
          <w:trHeight w:val="935"/>
        </w:trPr>
        <w:tc>
          <w:tcPr>
            <w:tcW w:w="1615" w:type="pct"/>
            <w:shd w:val="clear" w:color="auto" w:fill="auto"/>
            <w:noWrap/>
            <w:tcMar>
              <w:top w:w="0" w:type="dxa"/>
              <w:left w:w="108" w:type="dxa"/>
              <w:bottom w:w="0" w:type="dxa"/>
              <w:right w:w="108" w:type="dxa"/>
            </w:tcMar>
            <w:vAlign w:val="center"/>
          </w:tcPr>
          <w:p w:rsidR="007D43D8" w:rsidRPr="00900E9B" w:rsidRDefault="007D43D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7D43D8" w:rsidRPr="00900E9B" w:rsidRDefault="007D43D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085497" w:rsidRDefault="00085497" w:rsidP="0008549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D43D8" w:rsidRPr="00900E9B" w:rsidRDefault="007D43D8">
            <w:pPr>
              <w:pStyle w:val="Heading2"/>
              <w:jc w:val="left"/>
              <w:rPr>
                <w:rFonts w:ascii="Times New Roman" w:hAnsi="Times New Roman"/>
                <w:b w:val="0"/>
                <w:lang w:val="en-GB"/>
              </w:rPr>
            </w:pPr>
          </w:p>
        </w:tc>
      </w:tr>
      <w:tr w:rsidR="007D43D8" w:rsidRPr="00900E9B">
        <w:trPr>
          <w:trHeight w:val="697"/>
        </w:trPr>
        <w:tc>
          <w:tcPr>
            <w:tcW w:w="1615" w:type="pct"/>
            <w:shd w:val="clear" w:color="auto" w:fill="auto"/>
            <w:noWrap/>
            <w:tcMar>
              <w:top w:w="0" w:type="dxa"/>
              <w:left w:w="108" w:type="dxa"/>
              <w:bottom w:w="0" w:type="dxa"/>
              <w:right w:w="108" w:type="dxa"/>
            </w:tcMar>
            <w:vAlign w:val="center"/>
          </w:tcPr>
          <w:p w:rsidR="007D43D8" w:rsidRPr="00900E9B" w:rsidRDefault="007D43D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7D43D8" w:rsidRPr="00900E9B" w:rsidRDefault="007D43D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7D43D8" w:rsidRPr="00900E9B" w:rsidRDefault="007D43D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rsidR="007D43D8" w:rsidRDefault="007D43D8">
            <w:pPr>
              <w:pStyle w:val="NormalWeb"/>
              <w:spacing w:before="0" w:beforeAutospacing="0" w:after="0" w:afterAutospacing="0"/>
              <w:rPr>
                <w:rFonts w:ascii="Times New Roman" w:hAnsi="Times New Roman" w:cs="Times New Roman"/>
                <w:sz w:val="20"/>
                <w:szCs w:val="20"/>
              </w:rPr>
            </w:pPr>
          </w:p>
          <w:p w:rsidR="007D43D8" w:rsidRPr="00900E9B" w:rsidRDefault="009B1A7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ethical issues found </w:t>
            </w:r>
          </w:p>
        </w:tc>
        <w:tc>
          <w:tcPr>
            <w:tcW w:w="1342" w:type="pct"/>
            <w:shd w:val="clear" w:color="auto" w:fill="auto"/>
            <w:vAlign w:val="center"/>
          </w:tcPr>
          <w:p w:rsidR="007D43D8" w:rsidRPr="00900E9B" w:rsidRDefault="007D43D8">
            <w:pPr>
              <w:rPr>
                <w:rFonts w:eastAsia="Arial Unicode MS"/>
                <w:sz w:val="20"/>
                <w:szCs w:val="20"/>
                <w:lang w:val="en-GB"/>
              </w:rPr>
            </w:pPr>
          </w:p>
          <w:p w:rsidR="007D43D8" w:rsidRPr="00900E9B" w:rsidRDefault="007D43D8">
            <w:pPr>
              <w:rPr>
                <w:rFonts w:eastAsia="Arial Unicode MS"/>
                <w:sz w:val="20"/>
                <w:szCs w:val="20"/>
                <w:lang w:val="en-GB"/>
              </w:rPr>
            </w:pPr>
          </w:p>
          <w:p w:rsidR="007D43D8" w:rsidRPr="00900E9B" w:rsidRDefault="007D43D8">
            <w:pPr>
              <w:rPr>
                <w:rFonts w:eastAsia="Arial Unicode MS"/>
                <w:sz w:val="20"/>
                <w:szCs w:val="20"/>
                <w:lang w:val="en-GB"/>
              </w:rPr>
            </w:pPr>
          </w:p>
          <w:p w:rsidR="007D43D8" w:rsidRPr="00900E9B" w:rsidRDefault="007D43D8">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055D69" w:rsidRPr="00156FA4" w:rsidRDefault="00055D69" w:rsidP="00055D69">
      <w:pPr>
        <w:pStyle w:val="Affiliation"/>
        <w:spacing w:after="0" w:line="240" w:lineRule="auto"/>
        <w:jc w:val="left"/>
        <w:rPr>
          <w:rFonts w:ascii="Arial" w:hAnsi="Arial" w:cs="Arial"/>
          <w:b/>
        </w:rPr>
      </w:pPr>
    </w:p>
    <w:p w:rsidR="00055D69" w:rsidRPr="00156FA4" w:rsidRDefault="00055D69" w:rsidP="00055D69">
      <w:pPr>
        <w:pStyle w:val="Affiliation"/>
        <w:spacing w:after="0" w:line="240" w:lineRule="auto"/>
        <w:jc w:val="left"/>
        <w:rPr>
          <w:rFonts w:ascii="Arial" w:hAnsi="Arial" w:cs="Arial"/>
          <w:b/>
          <w:u w:val="single"/>
        </w:rPr>
      </w:pPr>
      <w:r w:rsidRPr="00156FA4">
        <w:rPr>
          <w:rFonts w:ascii="Arial" w:hAnsi="Arial" w:cs="Arial"/>
          <w:b/>
          <w:u w:val="single"/>
        </w:rPr>
        <w:t>Reviewer details:</w:t>
      </w:r>
    </w:p>
    <w:p w:rsidR="00055D69" w:rsidRPr="00156FA4" w:rsidRDefault="00055D69" w:rsidP="00055D69">
      <w:pPr>
        <w:pStyle w:val="Affiliation"/>
        <w:spacing w:after="0" w:line="240" w:lineRule="auto"/>
        <w:jc w:val="left"/>
        <w:rPr>
          <w:rFonts w:ascii="Arial" w:hAnsi="Arial" w:cs="Arial"/>
        </w:rPr>
      </w:pPr>
    </w:p>
    <w:p w:rsidR="00055D69" w:rsidRPr="00156FA4" w:rsidRDefault="00055D69" w:rsidP="00055D69">
      <w:pPr>
        <w:rPr>
          <w:rFonts w:ascii="Arial" w:hAnsi="Arial" w:cs="Arial"/>
          <w:sz w:val="20"/>
          <w:szCs w:val="20"/>
        </w:rPr>
      </w:pPr>
      <w:proofErr w:type="spellStart"/>
      <w:r w:rsidRPr="00156FA4">
        <w:rPr>
          <w:rFonts w:ascii="Arial" w:hAnsi="Arial" w:cs="Arial"/>
          <w:color w:val="000000"/>
          <w:sz w:val="20"/>
          <w:szCs w:val="20"/>
        </w:rPr>
        <w:t>Chhote</w:t>
      </w:r>
      <w:proofErr w:type="spellEnd"/>
      <w:r w:rsidRPr="00156FA4">
        <w:rPr>
          <w:rFonts w:ascii="Arial" w:hAnsi="Arial" w:cs="Arial"/>
          <w:color w:val="000000"/>
          <w:sz w:val="20"/>
          <w:szCs w:val="20"/>
        </w:rPr>
        <w:t xml:space="preserve"> Lal Chowdhary</w:t>
      </w:r>
      <w:r w:rsidRPr="00156FA4">
        <w:rPr>
          <w:rFonts w:ascii="Arial" w:hAnsi="Arial" w:cs="Arial"/>
          <w:sz w:val="20"/>
          <w:szCs w:val="20"/>
        </w:rPr>
        <w:t xml:space="preserve">, </w:t>
      </w:r>
      <w:r w:rsidRPr="00156FA4">
        <w:rPr>
          <w:rFonts w:ascii="Arial" w:hAnsi="Arial" w:cs="Arial"/>
          <w:color w:val="000000"/>
          <w:sz w:val="20"/>
          <w:szCs w:val="20"/>
        </w:rPr>
        <w:t xml:space="preserve">Biodiversity Conservation </w:t>
      </w:r>
      <w:proofErr w:type="gramStart"/>
      <w:r w:rsidRPr="00156FA4">
        <w:rPr>
          <w:rFonts w:ascii="Arial" w:hAnsi="Arial" w:cs="Arial"/>
          <w:color w:val="000000"/>
          <w:sz w:val="20"/>
          <w:szCs w:val="20"/>
        </w:rPr>
        <w:t xml:space="preserve">Centre </w:t>
      </w:r>
      <w:r w:rsidRPr="00156FA4">
        <w:rPr>
          <w:rFonts w:ascii="Arial" w:hAnsi="Arial" w:cs="Arial"/>
          <w:sz w:val="20"/>
          <w:szCs w:val="20"/>
        </w:rPr>
        <w:t>,</w:t>
      </w:r>
      <w:proofErr w:type="gramEnd"/>
      <w:r w:rsidRPr="00156FA4">
        <w:rPr>
          <w:rFonts w:ascii="Arial" w:hAnsi="Arial" w:cs="Arial"/>
          <w:sz w:val="20"/>
          <w:szCs w:val="20"/>
        </w:rPr>
        <w:t xml:space="preserve"> </w:t>
      </w:r>
      <w:r w:rsidRPr="00156FA4">
        <w:rPr>
          <w:rFonts w:ascii="Arial" w:hAnsi="Arial" w:cs="Arial"/>
          <w:color w:val="000000"/>
          <w:sz w:val="20"/>
          <w:szCs w:val="20"/>
        </w:rPr>
        <w:t>Nepal</w:t>
      </w:r>
    </w:p>
    <w:p w:rsidR="00055D69" w:rsidRPr="00156FA4" w:rsidRDefault="00055D69" w:rsidP="00055D69">
      <w:pPr>
        <w:pStyle w:val="Affiliation"/>
        <w:spacing w:after="0" w:line="240" w:lineRule="auto"/>
        <w:jc w:val="left"/>
        <w:rPr>
          <w:rFonts w:ascii="Arial" w:hAnsi="Arial" w:cs="Arial"/>
        </w:rPr>
      </w:pPr>
    </w:p>
    <w:p w:rsidR="008913D5" w:rsidRDefault="008913D5" w:rsidP="007D43D8">
      <w:pPr>
        <w:pStyle w:val="BodyText"/>
        <w:outlineLvl w:val="0"/>
        <w:rPr>
          <w:rFonts w:ascii="Arial" w:hAnsi="Arial" w:cs="Arial"/>
          <w:sz w:val="20"/>
          <w:szCs w:val="20"/>
          <w:lang w:val="en-GB"/>
        </w:rPr>
      </w:pPr>
      <w:bookmarkStart w:id="2" w:name="_GoBack"/>
      <w:bookmarkEnd w:id="2"/>
    </w:p>
    <w:sectPr w:rsidR="008913D5" w:rsidSect="0055623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4F6" w:rsidRPr="0000007A" w:rsidRDefault="00EE54F6" w:rsidP="0099583E">
      <w:r>
        <w:separator/>
      </w:r>
    </w:p>
  </w:endnote>
  <w:endnote w:type="continuationSeparator" w:id="0">
    <w:p w:rsidR="00EE54F6" w:rsidRPr="0000007A" w:rsidRDefault="00EE54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12383" w:rsidRPr="00612383">
      <w:rPr>
        <w:sz w:val="16"/>
      </w:rPr>
      <w:t xml:space="preserve">Version: </w:t>
    </w:r>
    <w:r w:rsidR="009470BF">
      <w:rPr>
        <w:sz w:val="16"/>
      </w:rPr>
      <w:t>3</w:t>
    </w:r>
    <w:r w:rsidR="00612383" w:rsidRPr="00612383">
      <w:rPr>
        <w:sz w:val="16"/>
      </w:rPr>
      <w:t xml:space="preserve"> (0</w:t>
    </w:r>
    <w:r w:rsidR="009470BF">
      <w:rPr>
        <w:sz w:val="16"/>
      </w:rPr>
      <w:t>7</w:t>
    </w:r>
    <w:r w:rsidR="00612383" w:rsidRPr="0061238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4F6" w:rsidRPr="0000007A" w:rsidRDefault="00EE54F6" w:rsidP="0099583E">
      <w:r>
        <w:separator/>
      </w:r>
    </w:p>
  </w:footnote>
  <w:footnote w:type="continuationSeparator" w:id="0">
    <w:p w:rsidR="00EE54F6" w:rsidRPr="0000007A" w:rsidRDefault="00EE54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470B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F4389"/>
    <w:multiLevelType w:val="multilevel"/>
    <w:tmpl w:val="1D7E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13B57"/>
    <w:multiLevelType w:val="multilevel"/>
    <w:tmpl w:val="4EE8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C739BE"/>
    <w:multiLevelType w:val="multilevel"/>
    <w:tmpl w:val="C54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B006DC"/>
    <w:multiLevelType w:val="multilevel"/>
    <w:tmpl w:val="BFDC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FE4FB7"/>
    <w:multiLevelType w:val="multilevel"/>
    <w:tmpl w:val="EB1C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0"/>
  </w:num>
  <w:num w:numId="4">
    <w:abstractNumId w:val="12"/>
  </w:num>
  <w:num w:numId="5">
    <w:abstractNumId w:val="8"/>
  </w:num>
  <w:num w:numId="6">
    <w:abstractNumId w:val="0"/>
  </w:num>
  <w:num w:numId="7">
    <w:abstractNumId w:val="4"/>
  </w:num>
  <w:num w:numId="8">
    <w:abstractNumId w:val="15"/>
  </w:num>
  <w:num w:numId="9">
    <w:abstractNumId w:val="13"/>
  </w:num>
  <w:num w:numId="10">
    <w:abstractNumId w:val="2"/>
  </w:num>
  <w:num w:numId="11">
    <w:abstractNumId w:val="1"/>
  </w:num>
  <w:num w:numId="12">
    <w:abstractNumId w:val="6"/>
  </w:num>
  <w:num w:numId="13">
    <w:abstractNumId w:val="7"/>
  </w:num>
  <w:num w:numId="14">
    <w:abstractNumId w:val="9"/>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3D1"/>
    <w:rsid w:val="000234E1"/>
    <w:rsid w:val="0002598E"/>
    <w:rsid w:val="00037D52"/>
    <w:rsid w:val="00040A25"/>
    <w:rsid w:val="000450FC"/>
    <w:rsid w:val="000539F9"/>
    <w:rsid w:val="00055D69"/>
    <w:rsid w:val="00056CB0"/>
    <w:rsid w:val="000577C2"/>
    <w:rsid w:val="0006257C"/>
    <w:rsid w:val="00084D7C"/>
    <w:rsid w:val="00085497"/>
    <w:rsid w:val="00091112"/>
    <w:rsid w:val="000936AC"/>
    <w:rsid w:val="00095A59"/>
    <w:rsid w:val="000A2134"/>
    <w:rsid w:val="000A6F41"/>
    <w:rsid w:val="000B4EE5"/>
    <w:rsid w:val="000B74A1"/>
    <w:rsid w:val="000B757E"/>
    <w:rsid w:val="000C0837"/>
    <w:rsid w:val="000C3B7E"/>
    <w:rsid w:val="000D5FD1"/>
    <w:rsid w:val="000E39B9"/>
    <w:rsid w:val="000F74E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445B"/>
    <w:rsid w:val="001B0C63"/>
    <w:rsid w:val="001D3A1D"/>
    <w:rsid w:val="001E01AC"/>
    <w:rsid w:val="001E1B19"/>
    <w:rsid w:val="001E4B3D"/>
    <w:rsid w:val="001F24FF"/>
    <w:rsid w:val="001F2913"/>
    <w:rsid w:val="001F707F"/>
    <w:rsid w:val="002011F3"/>
    <w:rsid w:val="00201B85"/>
    <w:rsid w:val="00202E80"/>
    <w:rsid w:val="00207D73"/>
    <w:rsid w:val="002105F7"/>
    <w:rsid w:val="00220111"/>
    <w:rsid w:val="0022369C"/>
    <w:rsid w:val="00225048"/>
    <w:rsid w:val="002320EB"/>
    <w:rsid w:val="0023696A"/>
    <w:rsid w:val="002422CB"/>
    <w:rsid w:val="00245E23"/>
    <w:rsid w:val="0025366D"/>
    <w:rsid w:val="00254F80"/>
    <w:rsid w:val="00262634"/>
    <w:rsid w:val="002643B3"/>
    <w:rsid w:val="00275984"/>
    <w:rsid w:val="00280EC9"/>
    <w:rsid w:val="00291D08"/>
    <w:rsid w:val="00293482"/>
    <w:rsid w:val="002D6443"/>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14504"/>
    <w:rsid w:val="00421EF7"/>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10BF8"/>
    <w:rsid w:val="00521812"/>
    <w:rsid w:val="00523D2C"/>
    <w:rsid w:val="00531C82"/>
    <w:rsid w:val="005339A8"/>
    <w:rsid w:val="00533FC1"/>
    <w:rsid w:val="0054564B"/>
    <w:rsid w:val="00545A13"/>
    <w:rsid w:val="00546343"/>
    <w:rsid w:val="00556231"/>
    <w:rsid w:val="00557CD3"/>
    <w:rsid w:val="00560D3C"/>
    <w:rsid w:val="00567DE0"/>
    <w:rsid w:val="005735A5"/>
    <w:rsid w:val="0058577C"/>
    <w:rsid w:val="005A5BE0"/>
    <w:rsid w:val="005B12E0"/>
    <w:rsid w:val="005C25A0"/>
    <w:rsid w:val="005D230D"/>
    <w:rsid w:val="005E4357"/>
    <w:rsid w:val="00602F7D"/>
    <w:rsid w:val="0060424A"/>
    <w:rsid w:val="00605952"/>
    <w:rsid w:val="00605DF4"/>
    <w:rsid w:val="00612383"/>
    <w:rsid w:val="00620677"/>
    <w:rsid w:val="00624032"/>
    <w:rsid w:val="00631E69"/>
    <w:rsid w:val="00645A56"/>
    <w:rsid w:val="00646AF9"/>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355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43D8"/>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7DF3"/>
    <w:rsid w:val="008D020E"/>
    <w:rsid w:val="008D1117"/>
    <w:rsid w:val="008D15A4"/>
    <w:rsid w:val="008F36E4"/>
    <w:rsid w:val="008F7A52"/>
    <w:rsid w:val="00906D7B"/>
    <w:rsid w:val="00933C8B"/>
    <w:rsid w:val="009470BF"/>
    <w:rsid w:val="009553EC"/>
    <w:rsid w:val="0097330E"/>
    <w:rsid w:val="00974330"/>
    <w:rsid w:val="0097498C"/>
    <w:rsid w:val="009806CE"/>
    <w:rsid w:val="00982766"/>
    <w:rsid w:val="009852C4"/>
    <w:rsid w:val="00985F26"/>
    <w:rsid w:val="0099583E"/>
    <w:rsid w:val="009A0242"/>
    <w:rsid w:val="009A59ED"/>
    <w:rsid w:val="009B1A74"/>
    <w:rsid w:val="009B5AA8"/>
    <w:rsid w:val="009B7F7C"/>
    <w:rsid w:val="009C45A0"/>
    <w:rsid w:val="009C5642"/>
    <w:rsid w:val="009E13C3"/>
    <w:rsid w:val="009E6A30"/>
    <w:rsid w:val="009E79E5"/>
    <w:rsid w:val="009F07D4"/>
    <w:rsid w:val="009F29EB"/>
    <w:rsid w:val="00A001A0"/>
    <w:rsid w:val="00A12C83"/>
    <w:rsid w:val="00A20B37"/>
    <w:rsid w:val="00A31AAC"/>
    <w:rsid w:val="00A32905"/>
    <w:rsid w:val="00A36C95"/>
    <w:rsid w:val="00A37DE3"/>
    <w:rsid w:val="00A519D1"/>
    <w:rsid w:val="00A6343B"/>
    <w:rsid w:val="00A65C50"/>
    <w:rsid w:val="00A66DD2"/>
    <w:rsid w:val="00A74C67"/>
    <w:rsid w:val="00AA41B3"/>
    <w:rsid w:val="00AA6670"/>
    <w:rsid w:val="00AB1ED6"/>
    <w:rsid w:val="00AB397D"/>
    <w:rsid w:val="00AB638A"/>
    <w:rsid w:val="00AB6E43"/>
    <w:rsid w:val="00AC1349"/>
    <w:rsid w:val="00AD384F"/>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1787"/>
    <w:rsid w:val="00C22886"/>
    <w:rsid w:val="00C25C8F"/>
    <w:rsid w:val="00C263C6"/>
    <w:rsid w:val="00C267D0"/>
    <w:rsid w:val="00C635B6"/>
    <w:rsid w:val="00C70DFC"/>
    <w:rsid w:val="00C7285A"/>
    <w:rsid w:val="00C82466"/>
    <w:rsid w:val="00C84097"/>
    <w:rsid w:val="00CB429B"/>
    <w:rsid w:val="00CC2753"/>
    <w:rsid w:val="00CD093E"/>
    <w:rsid w:val="00CD1556"/>
    <w:rsid w:val="00CD1FD7"/>
    <w:rsid w:val="00CE199A"/>
    <w:rsid w:val="00CE5AC7"/>
    <w:rsid w:val="00CF0BBB"/>
    <w:rsid w:val="00D03D39"/>
    <w:rsid w:val="00D1283A"/>
    <w:rsid w:val="00D17979"/>
    <w:rsid w:val="00D2075F"/>
    <w:rsid w:val="00D3257B"/>
    <w:rsid w:val="00D40416"/>
    <w:rsid w:val="00D45CF7"/>
    <w:rsid w:val="00D4782A"/>
    <w:rsid w:val="00D57D61"/>
    <w:rsid w:val="00D60051"/>
    <w:rsid w:val="00D7603E"/>
    <w:rsid w:val="00D8579C"/>
    <w:rsid w:val="00D90124"/>
    <w:rsid w:val="00D9392F"/>
    <w:rsid w:val="00DA41F5"/>
    <w:rsid w:val="00DB5B54"/>
    <w:rsid w:val="00DB7E1B"/>
    <w:rsid w:val="00DC1D81"/>
    <w:rsid w:val="00E331C8"/>
    <w:rsid w:val="00E451EA"/>
    <w:rsid w:val="00E53E52"/>
    <w:rsid w:val="00E57F4B"/>
    <w:rsid w:val="00E63889"/>
    <w:rsid w:val="00E65EB7"/>
    <w:rsid w:val="00E71C8D"/>
    <w:rsid w:val="00E72360"/>
    <w:rsid w:val="00E972A7"/>
    <w:rsid w:val="00E978C8"/>
    <w:rsid w:val="00EA2839"/>
    <w:rsid w:val="00EA3101"/>
    <w:rsid w:val="00EB3E91"/>
    <w:rsid w:val="00EC6894"/>
    <w:rsid w:val="00ED6B12"/>
    <w:rsid w:val="00EE0D3E"/>
    <w:rsid w:val="00EE54F6"/>
    <w:rsid w:val="00EF326D"/>
    <w:rsid w:val="00EF53FE"/>
    <w:rsid w:val="00F017D9"/>
    <w:rsid w:val="00F245A7"/>
    <w:rsid w:val="00F2643C"/>
    <w:rsid w:val="00F3295A"/>
    <w:rsid w:val="00F34D8E"/>
    <w:rsid w:val="00F3669D"/>
    <w:rsid w:val="00F405F8"/>
    <w:rsid w:val="00F41154"/>
    <w:rsid w:val="00F41437"/>
    <w:rsid w:val="00F4700F"/>
    <w:rsid w:val="00F51F7F"/>
    <w:rsid w:val="00F573EA"/>
    <w:rsid w:val="00F57E9D"/>
    <w:rsid w:val="00FA6528"/>
    <w:rsid w:val="00FB5EC6"/>
    <w:rsid w:val="00FC2E17"/>
    <w:rsid w:val="00FC6387"/>
    <w:rsid w:val="00FC6802"/>
    <w:rsid w:val="00FD0894"/>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AF191C-C2B4-436C-8D1F-C03C4346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FD08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E4357"/>
    <w:rPr>
      <w:color w:val="605E5C"/>
      <w:shd w:val="clear" w:color="auto" w:fill="E1DFDD"/>
    </w:rPr>
  </w:style>
  <w:style w:type="character" w:styleId="Emphasis">
    <w:name w:val="Emphasis"/>
    <w:basedOn w:val="DefaultParagraphFont"/>
    <w:uiPriority w:val="20"/>
    <w:qFormat/>
    <w:rsid w:val="00510BF8"/>
    <w:rPr>
      <w:i/>
      <w:iCs/>
    </w:rPr>
  </w:style>
  <w:style w:type="character" w:styleId="Strong">
    <w:name w:val="Strong"/>
    <w:basedOn w:val="DefaultParagraphFont"/>
    <w:uiPriority w:val="22"/>
    <w:qFormat/>
    <w:rsid w:val="00510BF8"/>
    <w:rPr>
      <w:b/>
      <w:bCs/>
    </w:rPr>
  </w:style>
  <w:style w:type="character" w:customStyle="1" w:styleId="Heading3Char">
    <w:name w:val="Heading 3 Char"/>
    <w:basedOn w:val="DefaultParagraphFont"/>
    <w:link w:val="Heading3"/>
    <w:uiPriority w:val="9"/>
    <w:semiHidden/>
    <w:rsid w:val="00FD0894"/>
    <w:rPr>
      <w:rFonts w:asciiTheme="majorHAnsi" w:eastAsiaTheme="majorEastAsia" w:hAnsiTheme="majorHAnsi" w:cstheme="majorBidi"/>
      <w:b/>
      <w:bCs/>
      <w:color w:val="4F81BD" w:themeColor="accent1"/>
      <w:sz w:val="24"/>
      <w:szCs w:val="24"/>
      <w:lang w:val="en-US" w:eastAsia="en-US" w:bidi="ar-SA"/>
    </w:rPr>
  </w:style>
  <w:style w:type="paragraph" w:styleId="z-TopofForm">
    <w:name w:val="HTML Top of Form"/>
    <w:basedOn w:val="Normal"/>
    <w:next w:val="Normal"/>
    <w:link w:val="z-TopofFormChar"/>
    <w:hidden/>
    <w:uiPriority w:val="99"/>
    <w:semiHidden/>
    <w:unhideWhenUsed/>
    <w:rsid w:val="00FD0894"/>
    <w:pPr>
      <w:pBdr>
        <w:bottom w:val="single" w:sz="6" w:space="1" w:color="auto"/>
      </w:pBdr>
      <w:jc w:val="center"/>
    </w:pPr>
    <w:rPr>
      <w:rFonts w:ascii="Arial" w:hAnsi="Arial" w:cs="Arial"/>
      <w:vanish/>
      <w:sz w:val="16"/>
      <w:szCs w:val="14"/>
      <w:lang w:val="en-GB" w:eastAsia="en-GB" w:bidi="ne-NP"/>
    </w:rPr>
  </w:style>
  <w:style w:type="character" w:customStyle="1" w:styleId="z-TopofFormChar">
    <w:name w:val="z-Top of Form Char"/>
    <w:basedOn w:val="DefaultParagraphFont"/>
    <w:link w:val="z-TopofForm"/>
    <w:uiPriority w:val="99"/>
    <w:semiHidden/>
    <w:rsid w:val="00FD0894"/>
    <w:rPr>
      <w:rFonts w:ascii="Arial" w:eastAsia="Times New Roman" w:hAnsi="Arial" w:cs="Arial"/>
      <w:vanish/>
      <w:sz w:val="16"/>
      <w:szCs w:val="14"/>
    </w:rPr>
  </w:style>
  <w:style w:type="paragraph" w:customStyle="1" w:styleId="placeholder">
    <w:name w:val="placeholder"/>
    <w:basedOn w:val="Normal"/>
    <w:rsid w:val="00FD0894"/>
    <w:pPr>
      <w:spacing w:before="100" w:beforeAutospacing="1" w:after="100" w:afterAutospacing="1"/>
    </w:pPr>
    <w:rPr>
      <w:lang w:val="en-GB" w:eastAsia="en-GB" w:bidi="ne-NP"/>
    </w:rPr>
  </w:style>
  <w:style w:type="paragraph" w:styleId="z-BottomofForm">
    <w:name w:val="HTML Bottom of Form"/>
    <w:basedOn w:val="Normal"/>
    <w:next w:val="Normal"/>
    <w:link w:val="z-BottomofFormChar"/>
    <w:hidden/>
    <w:uiPriority w:val="99"/>
    <w:semiHidden/>
    <w:unhideWhenUsed/>
    <w:rsid w:val="00FD0894"/>
    <w:pPr>
      <w:pBdr>
        <w:top w:val="single" w:sz="6" w:space="1" w:color="auto"/>
      </w:pBdr>
      <w:jc w:val="center"/>
    </w:pPr>
    <w:rPr>
      <w:rFonts w:ascii="Arial" w:hAnsi="Arial" w:cs="Arial"/>
      <w:vanish/>
      <w:sz w:val="16"/>
      <w:szCs w:val="14"/>
      <w:lang w:val="en-GB" w:eastAsia="en-GB" w:bidi="ne-NP"/>
    </w:rPr>
  </w:style>
  <w:style w:type="character" w:customStyle="1" w:styleId="z-BottomofFormChar">
    <w:name w:val="z-Bottom of Form Char"/>
    <w:basedOn w:val="DefaultParagraphFont"/>
    <w:link w:val="z-BottomofForm"/>
    <w:uiPriority w:val="99"/>
    <w:semiHidden/>
    <w:rsid w:val="00FD0894"/>
    <w:rPr>
      <w:rFonts w:ascii="Arial" w:eastAsia="Times New Roman" w:hAnsi="Arial" w:cs="Arial"/>
      <w:vanish/>
      <w:sz w:val="16"/>
      <w:szCs w:val="14"/>
    </w:rPr>
  </w:style>
  <w:style w:type="character" w:styleId="UnresolvedMention">
    <w:name w:val="Unresolved Mention"/>
    <w:basedOn w:val="DefaultParagraphFont"/>
    <w:uiPriority w:val="99"/>
    <w:semiHidden/>
    <w:unhideWhenUsed/>
    <w:rsid w:val="00F017D9"/>
    <w:rPr>
      <w:color w:val="605E5C"/>
      <w:shd w:val="clear" w:color="auto" w:fill="E1DFDD"/>
    </w:rPr>
  </w:style>
  <w:style w:type="paragraph" w:customStyle="1" w:styleId="Affiliation">
    <w:name w:val="Affiliation"/>
    <w:basedOn w:val="Normal"/>
    <w:rsid w:val="00055D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2818">
      <w:bodyDiv w:val="1"/>
      <w:marLeft w:val="0"/>
      <w:marRight w:val="0"/>
      <w:marTop w:val="0"/>
      <w:marBottom w:val="0"/>
      <w:divBdr>
        <w:top w:val="none" w:sz="0" w:space="0" w:color="auto"/>
        <w:left w:val="none" w:sz="0" w:space="0" w:color="auto"/>
        <w:bottom w:val="none" w:sz="0" w:space="0" w:color="auto"/>
        <w:right w:val="none" w:sz="0" w:space="0" w:color="auto"/>
      </w:divBdr>
    </w:div>
    <w:div w:id="2159734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365593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1756111">
      <w:bodyDiv w:val="1"/>
      <w:marLeft w:val="0"/>
      <w:marRight w:val="0"/>
      <w:marTop w:val="0"/>
      <w:marBottom w:val="0"/>
      <w:divBdr>
        <w:top w:val="none" w:sz="0" w:space="0" w:color="auto"/>
        <w:left w:val="none" w:sz="0" w:space="0" w:color="auto"/>
        <w:bottom w:val="none" w:sz="0" w:space="0" w:color="auto"/>
        <w:right w:val="none" w:sz="0" w:space="0" w:color="auto"/>
      </w:divBdr>
      <w:divsChild>
        <w:div w:id="307325917">
          <w:marLeft w:val="0"/>
          <w:marRight w:val="0"/>
          <w:marTop w:val="0"/>
          <w:marBottom w:val="0"/>
          <w:divBdr>
            <w:top w:val="none" w:sz="0" w:space="0" w:color="auto"/>
            <w:left w:val="none" w:sz="0" w:space="0" w:color="auto"/>
            <w:bottom w:val="none" w:sz="0" w:space="0" w:color="auto"/>
            <w:right w:val="none" w:sz="0" w:space="0" w:color="auto"/>
          </w:divBdr>
          <w:divsChild>
            <w:div w:id="736779061">
              <w:marLeft w:val="0"/>
              <w:marRight w:val="0"/>
              <w:marTop w:val="0"/>
              <w:marBottom w:val="0"/>
              <w:divBdr>
                <w:top w:val="none" w:sz="0" w:space="0" w:color="auto"/>
                <w:left w:val="none" w:sz="0" w:space="0" w:color="auto"/>
                <w:bottom w:val="none" w:sz="0" w:space="0" w:color="auto"/>
                <w:right w:val="none" w:sz="0" w:space="0" w:color="auto"/>
              </w:divBdr>
              <w:divsChild>
                <w:div w:id="1794900359">
                  <w:marLeft w:val="0"/>
                  <w:marRight w:val="0"/>
                  <w:marTop w:val="0"/>
                  <w:marBottom w:val="0"/>
                  <w:divBdr>
                    <w:top w:val="none" w:sz="0" w:space="0" w:color="auto"/>
                    <w:left w:val="none" w:sz="0" w:space="0" w:color="auto"/>
                    <w:bottom w:val="none" w:sz="0" w:space="0" w:color="auto"/>
                    <w:right w:val="none" w:sz="0" w:space="0" w:color="auto"/>
                  </w:divBdr>
                  <w:divsChild>
                    <w:div w:id="1835609701">
                      <w:marLeft w:val="0"/>
                      <w:marRight w:val="0"/>
                      <w:marTop w:val="0"/>
                      <w:marBottom w:val="0"/>
                      <w:divBdr>
                        <w:top w:val="none" w:sz="0" w:space="0" w:color="auto"/>
                        <w:left w:val="none" w:sz="0" w:space="0" w:color="auto"/>
                        <w:bottom w:val="none" w:sz="0" w:space="0" w:color="auto"/>
                        <w:right w:val="none" w:sz="0" w:space="0" w:color="auto"/>
                      </w:divBdr>
                      <w:divsChild>
                        <w:div w:id="1189683055">
                          <w:marLeft w:val="0"/>
                          <w:marRight w:val="0"/>
                          <w:marTop w:val="0"/>
                          <w:marBottom w:val="0"/>
                          <w:divBdr>
                            <w:top w:val="none" w:sz="0" w:space="0" w:color="auto"/>
                            <w:left w:val="none" w:sz="0" w:space="0" w:color="auto"/>
                            <w:bottom w:val="none" w:sz="0" w:space="0" w:color="auto"/>
                            <w:right w:val="none" w:sz="0" w:space="0" w:color="auto"/>
                          </w:divBdr>
                          <w:divsChild>
                            <w:div w:id="445273866">
                              <w:marLeft w:val="0"/>
                              <w:marRight w:val="0"/>
                              <w:marTop w:val="0"/>
                              <w:marBottom w:val="0"/>
                              <w:divBdr>
                                <w:top w:val="none" w:sz="0" w:space="0" w:color="auto"/>
                                <w:left w:val="none" w:sz="0" w:space="0" w:color="auto"/>
                                <w:bottom w:val="none" w:sz="0" w:space="0" w:color="auto"/>
                                <w:right w:val="none" w:sz="0" w:space="0" w:color="auto"/>
                              </w:divBdr>
                              <w:divsChild>
                                <w:div w:id="10699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7909702">
      <w:bodyDiv w:val="1"/>
      <w:marLeft w:val="0"/>
      <w:marRight w:val="0"/>
      <w:marTop w:val="0"/>
      <w:marBottom w:val="0"/>
      <w:divBdr>
        <w:top w:val="none" w:sz="0" w:space="0" w:color="auto"/>
        <w:left w:val="none" w:sz="0" w:space="0" w:color="auto"/>
        <w:bottom w:val="none" w:sz="0" w:space="0" w:color="auto"/>
        <w:right w:val="none" w:sz="0" w:space="0" w:color="auto"/>
      </w:divBdr>
    </w:div>
    <w:div w:id="717358148">
      <w:bodyDiv w:val="1"/>
      <w:marLeft w:val="0"/>
      <w:marRight w:val="0"/>
      <w:marTop w:val="0"/>
      <w:marBottom w:val="0"/>
      <w:divBdr>
        <w:top w:val="none" w:sz="0" w:space="0" w:color="auto"/>
        <w:left w:val="none" w:sz="0" w:space="0" w:color="auto"/>
        <w:bottom w:val="none" w:sz="0" w:space="0" w:color="auto"/>
        <w:right w:val="none" w:sz="0" w:space="0" w:color="auto"/>
      </w:divBdr>
    </w:div>
    <w:div w:id="8135247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3420369">
      <w:bodyDiv w:val="1"/>
      <w:marLeft w:val="0"/>
      <w:marRight w:val="0"/>
      <w:marTop w:val="0"/>
      <w:marBottom w:val="0"/>
      <w:divBdr>
        <w:top w:val="none" w:sz="0" w:space="0" w:color="auto"/>
        <w:left w:val="none" w:sz="0" w:space="0" w:color="auto"/>
        <w:bottom w:val="none" w:sz="0" w:space="0" w:color="auto"/>
        <w:right w:val="none" w:sz="0" w:space="0" w:color="auto"/>
      </w:divBdr>
    </w:div>
    <w:div w:id="941382742">
      <w:bodyDiv w:val="1"/>
      <w:marLeft w:val="0"/>
      <w:marRight w:val="0"/>
      <w:marTop w:val="0"/>
      <w:marBottom w:val="0"/>
      <w:divBdr>
        <w:top w:val="none" w:sz="0" w:space="0" w:color="auto"/>
        <w:left w:val="none" w:sz="0" w:space="0" w:color="auto"/>
        <w:bottom w:val="none" w:sz="0" w:space="0" w:color="auto"/>
        <w:right w:val="none" w:sz="0" w:space="0" w:color="auto"/>
      </w:divBdr>
      <w:divsChild>
        <w:div w:id="1407221119">
          <w:marLeft w:val="0"/>
          <w:marRight w:val="0"/>
          <w:marTop w:val="0"/>
          <w:marBottom w:val="0"/>
          <w:divBdr>
            <w:top w:val="none" w:sz="0" w:space="0" w:color="auto"/>
            <w:left w:val="none" w:sz="0" w:space="0" w:color="auto"/>
            <w:bottom w:val="none" w:sz="0" w:space="0" w:color="auto"/>
            <w:right w:val="none" w:sz="0" w:space="0" w:color="auto"/>
          </w:divBdr>
          <w:divsChild>
            <w:div w:id="1494032488">
              <w:marLeft w:val="0"/>
              <w:marRight w:val="0"/>
              <w:marTop w:val="0"/>
              <w:marBottom w:val="0"/>
              <w:divBdr>
                <w:top w:val="none" w:sz="0" w:space="0" w:color="auto"/>
                <w:left w:val="none" w:sz="0" w:space="0" w:color="auto"/>
                <w:bottom w:val="none" w:sz="0" w:space="0" w:color="auto"/>
                <w:right w:val="none" w:sz="0" w:space="0" w:color="auto"/>
              </w:divBdr>
              <w:divsChild>
                <w:div w:id="60562369">
                  <w:marLeft w:val="0"/>
                  <w:marRight w:val="0"/>
                  <w:marTop w:val="0"/>
                  <w:marBottom w:val="0"/>
                  <w:divBdr>
                    <w:top w:val="none" w:sz="0" w:space="0" w:color="auto"/>
                    <w:left w:val="none" w:sz="0" w:space="0" w:color="auto"/>
                    <w:bottom w:val="none" w:sz="0" w:space="0" w:color="auto"/>
                    <w:right w:val="none" w:sz="0" w:space="0" w:color="auto"/>
                  </w:divBdr>
                  <w:divsChild>
                    <w:div w:id="1289818297">
                      <w:marLeft w:val="0"/>
                      <w:marRight w:val="0"/>
                      <w:marTop w:val="0"/>
                      <w:marBottom w:val="0"/>
                      <w:divBdr>
                        <w:top w:val="none" w:sz="0" w:space="0" w:color="auto"/>
                        <w:left w:val="none" w:sz="0" w:space="0" w:color="auto"/>
                        <w:bottom w:val="none" w:sz="0" w:space="0" w:color="auto"/>
                        <w:right w:val="none" w:sz="0" w:space="0" w:color="auto"/>
                      </w:divBdr>
                      <w:divsChild>
                        <w:div w:id="710348984">
                          <w:marLeft w:val="0"/>
                          <w:marRight w:val="0"/>
                          <w:marTop w:val="0"/>
                          <w:marBottom w:val="0"/>
                          <w:divBdr>
                            <w:top w:val="none" w:sz="0" w:space="0" w:color="auto"/>
                            <w:left w:val="none" w:sz="0" w:space="0" w:color="auto"/>
                            <w:bottom w:val="none" w:sz="0" w:space="0" w:color="auto"/>
                            <w:right w:val="none" w:sz="0" w:space="0" w:color="auto"/>
                          </w:divBdr>
                          <w:divsChild>
                            <w:div w:id="2080056801">
                              <w:marLeft w:val="0"/>
                              <w:marRight w:val="0"/>
                              <w:marTop w:val="0"/>
                              <w:marBottom w:val="0"/>
                              <w:divBdr>
                                <w:top w:val="none" w:sz="0" w:space="0" w:color="auto"/>
                                <w:left w:val="none" w:sz="0" w:space="0" w:color="auto"/>
                                <w:bottom w:val="none" w:sz="0" w:space="0" w:color="auto"/>
                                <w:right w:val="none" w:sz="0" w:space="0" w:color="auto"/>
                              </w:divBdr>
                              <w:divsChild>
                                <w:div w:id="182667873">
                                  <w:marLeft w:val="0"/>
                                  <w:marRight w:val="0"/>
                                  <w:marTop w:val="0"/>
                                  <w:marBottom w:val="0"/>
                                  <w:divBdr>
                                    <w:top w:val="none" w:sz="0" w:space="0" w:color="auto"/>
                                    <w:left w:val="none" w:sz="0" w:space="0" w:color="auto"/>
                                    <w:bottom w:val="none" w:sz="0" w:space="0" w:color="auto"/>
                                    <w:right w:val="none" w:sz="0" w:space="0" w:color="auto"/>
                                  </w:divBdr>
                                  <w:divsChild>
                                    <w:div w:id="16943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7906">
                          <w:marLeft w:val="0"/>
                          <w:marRight w:val="0"/>
                          <w:marTop w:val="0"/>
                          <w:marBottom w:val="0"/>
                          <w:divBdr>
                            <w:top w:val="none" w:sz="0" w:space="0" w:color="auto"/>
                            <w:left w:val="none" w:sz="0" w:space="0" w:color="auto"/>
                            <w:bottom w:val="none" w:sz="0" w:space="0" w:color="auto"/>
                            <w:right w:val="none" w:sz="0" w:space="0" w:color="auto"/>
                          </w:divBdr>
                          <w:divsChild>
                            <w:div w:id="276060088">
                              <w:marLeft w:val="0"/>
                              <w:marRight w:val="0"/>
                              <w:marTop w:val="0"/>
                              <w:marBottom w:val="0"/>
                              <w:divBdr>
                                <w:top w:val="none" w:sz="0" w:space="0" w:color="auto"/>
                                <w:left w:val="none" w:sz="0" w:space="0" w:color="auto"/>
                                <w:bottom w:val="none" w:sz="0" w:space="0" w:color="auto"/>
                                <w:right w:val="none" w:sz="0" w:space="0" w:color="auto"/>
                              </w:divBdr>
                              <w:divsChild>
                                <w:div w:id="807624377">
                                  <w:marLeft w:val="0"/>
                                  <w:marRight w:val="0"/>
                                  <w:marTop w:val="0"/>
                                  <w:marBottom w:val="0"/>
                                  <w:divBdr>
                                    <w:top w:val="none" w:sz="0" w:space="0" w:color="auto"/>
                                    <w:left w:val="none" w:sz="0" w:space="0" w:color="auto"/>
                                    <w:bottom w:val="none" w:sz="0" w:space="0" w:color="auto"/>
                                    <w:right w:val="none" w:sz="0" w:space="0" w:color="auto"/>
                                  </w:divBdr>
                                  <w:divsChild>
                                    <w:div w:id="1871335664">
                                      <w:marLeft w:val="0"/>
                                      <w:marRight w:val="0"/>
                                      <w:marTop w:val="0"/>
                                      <w:marBottom w:val="0"/>
                                      <w:divBdr>
                                        <w:top w:val="none" w:sz="0" w:space="0" w:color="auto"/>
                                        <w:left w:val="none" w:sz="0" w:space="0" w:color="auto"/>
                                        <w:bottom w:val="none" w:sz="0" w:space="0" w:color="auto"/>
                                        <w:right w:val="none" w:sz="0" w:space="0" w:color="auto"/>
                                      </w:divBdr>
                                      <w:divsChild>
                                        <w:div w:id="18417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581124">
          <w:marLeft w:val="0"/>
          <w:marRight w:val="0"/>
          <w:marTop w:val="0"/>
          <w:marBottom w:val="0"/>
          <w:divBdr>
            <w:top w:val="none" w:sz="0" w:space="0" w:color="auto"/>
            <w:left w:val="none" w:sz="0" w:space="0" w:color="auto"/>
            <w:bottom w:val="none" w:sz="0" w:space="0" w:color="auto"/>
            <w:right w:val="none" w:sz="0" w:space="0" w:color="auto"/>
          </w:divBdr>
          <w:divsChild>
            <w:div w:id="1018435800">
              <w:marLeft w:val="0"/>
              <w:marRight w:val="0"/>
              <w:marTop w:val="0"/>
              <w:marBottom w:val="0"/>
              <w:divBdr>
                <w:top w:val="none" w:sz="0" w:space="0" w:color="auto"/>
                <w:left w:val="none" w:sz="0" w:space="0" w:color="auto"/>
                <w:bottom w:val="none" w:sz="0" w:space="0" w:color="auto"/>
                <w:right w:val="none" w:sz="0" w:space="0" w:color="auto"/>
              </w:divBdr>
              <w:divsChild>
                <w:div w:id="1650403336">
                  <w:marLeft w:val="0"/>
                  <w:marRight w:val="0"/>
                  <w:marTop w:val="0"/>
                  <w:marBottom w:val="0"/>
                  <w:divBdr>
                    <w:top w:val="none" w:sz="0" w:space="0" w:color="auto"/>
                    <w:left w:val="none" w:sz="0" w:space="0" w:color="auto"/>
                    <w:bottom w:val="none" w:sz="0" w:space="0" w:color="auto"/>
                    <w:right w:val="none" w:sz="0" w:space="0" w:color="auto"/>
                  </w:divBdr>
                  <w:divsChild>
                    <w:div w:id="9139331">
                      <w:marLeft w:val="0"/>
                      <w:marRight w:val="0"/>
                      <w:marTop w:val="0"/>
                      <w:marBottom w:val="0"/>
                      <w:divBdr>
                        <w:top w:val="none" w:sz="0" w:space="0" w:color="auto"/>
                        <w:left w:val="none" w:sz="0" w:space="0" w:color="auto"/>
                        <w:bottom w:val="none" w:sz="0" w:space="0" w:color="auto"/>
                        <w:right w:val="none" w:sz="0" w:space="0" w:color="auto"/>
                      </w:divBdr>
                      <w:divsChild>
                        <w:div w:id="1028990788">
                          <w:marLeft w:val="0"/>
                          <w:marRight w:val="0"/>
                          <w:marTop w:val="0"/>
                          <w:marBottom w:val="0"/>
                          <w:divBdr>
                            <w:top w:val="none" w:sz="0" w:space="0" w:color="auto"/>
                            <w:left w:val="none" w:sz="0" w:space="0" w:color="auto"/>
                            <w:bottom w:val="none" w:sz="0" w:space="0" w:color="auto"/>
                            <w:right w:val="none" w:sz="0" w:space="0" w:color="auto"/>
                          </w:divBdr>
                          <w:divsChild>
                            <w:div w:id="880632543">
                              <w:marLeft w:val="0"/>
                              <w:marRight w:val="0"/>
                              <w:marTop w:val="0"/>
                              <w:marBottom w:val="0"/>
                              <w:divBdr>
                                <w:top w:val="none" w:sz="0" w:space="0" w:color="auto"/>
                                <w:left w:val="none" w:sz="0" w:space="0" w:color="auto"/>
                                <w:bottom w:val="none" w:sz="0" w:space="0" w:color="auto"/>
                                <w:right w:val="none" w:sz="0" w:space="0" w:color="auto"/>
                              </w:divBdr>
                              <w:divsChild>
                                <w:div w:id="1008403961">
                                  <w:marLeft w:val="0"/>
                                  <w:marRight w:val="0"/>
                                  <w:marTop w:val="0"/>
                                  <w:marBottom w:val="0"/>
                                  <w:divBdr>
                                    <w:top w:val="none" w:sz="0" w:space="0" w:color="auto"/>
                                    <w:left w:val="none" w:sz="0" w:space="0" w:color="auto"/>
                                    <w:bottom w:val="none" w:sz="0" w:space="0" w:color="auto"/>
                                    <w:right w:val="none" w:sz="0" w:space="0" w:color="auto"/>
                                  </w:divBdr>
                                  <w:divsChild>
                                    <w:div w:id="1786658872">
                                      <w:marLeft w:val="0"/>
                                      <w:marRight w:val="0"/>
                                      <w:marTop w:val="0"/>
                                      <w:marBottom w:val="0"/>
                                      <w:divBdr>
                                        <w:top w:val="none" w:sz="0" w:space="0" w:color="auto"/>
                                        <w:left w:val="none" w:sz="0" w:space="0" w:color="auto"/>
                                        <w:bottom w:val="none" w:sz="0" w:space="0" w:color="auto"/>
                                        <w:right w:val="none" w:sz="0" w:space="0" w:color="auto"/>
                                      </w:divBdr>
                                      <w:divsChild>
                                        <w:div w:id="1981882173">
                                          <w:marLeft w:val="0"/>
                                          <w:marRight w:val="0"/>
                                          <w:marTop w:val="0"/>
                                          <w:marBottom w:val="0"/>
                                          <w:divBdr>
                                            <w:top w:val="none" w:sz="0" w:space="0" w:color="auto"/>
                                            <w:left w:val="none" w:sz="0" w:space="0" w:color="auto"/>
                                            <w:bottom w:val="none" w:sz="0" w:space="0" w:color="auto"/>
                                            <w:right w:val="none" w:sz="0" w:space="0" w:color="auto"/>
                                          </w:divBdr>
                                          <w:divsChild>
                                            <w:div w:id="6354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291175">
      <w:bodyDiv w:val="1"/>
      <w:marLeft w:val="0"/>
      <w:marRight w:val="0"/>
      <w:marTop w:val="0"/>
      <w:marBottom w:val="0"/>
      <w:divBdr>
        <w:top w:val="none" w:sz="0" w:space="0" w:color="auto"/>
        <w:left w:val="none" w:sz="0" w:space="0" w:color="auto"/>
        <w:bottom w:val="none" w:sz="0" w:space="0" w:color="auto"/>
        <w:right w:val="none" w:sz="0" w:space="0" w:color="auto"/>
      </w:divBdr>
    </w:div>
    <w:div w:id="1300109806">
      <w:bodyDiv w:val="1"/>
      <w:marLeft w:val="0"/>
      <w:marRight w:val="0"/>
      <w:marTop w:val="0"/>
      <w:marBottom w:val="0"/>
      <w:divBdr>
        <w:top w:val="none" w:sz="0" w:space="0" w:color="auto"/>
        <w:left w:val="none" w:sz="0" w:space="0" w:color="auto"/>
        <w:bottom w:val="none" w:sz="0" w:space="0" w:color="auto"/>
        <w:right w:val="none" w:sz="0" w:space="0" w:color="auto"/>
      </w:divBdr>
    </w:div>
    <w:div w:id="131074474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28744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2889974">
      <w:bodyDiv w:val="1"/>
      <w:marLeft w:val="0"/>
      <w:marRight w:val="0"/>
      <w:marTop w:val="0"/>
      <w:marBottom w:val="0"/>
      <w:divBdr>
        <w:top w:val="none" w:sz="0" w:space="0" w:color="auto"/>
        <w:left w:val="none" w:sz="0" w:space="0" w:color="auto"/>
        <w:bottom w:val="none" w:sz="0" w:space="0" w:color="auto"/>
        <w:right w:val="none" w:sz="0" w:space="0" w:color="auto"/>
      </w:divBdr>
    </w:div>
    <w:div w:id="18062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b.com/index.php/AJR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DE34-A4CC-4335-8B19-470BDF18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7995453</vt:i4>
      </vt:variant>
      <vt:variant>
        <vt:i4>0</vt:i4>
      </vt:variant>
      <vt:variant>
        <vt:i4>0</vt:i4>
      </vt:variant>
      <vt:variant>
        <vt:i4>5</vt:i4>
      </vt:variant>
      <vt:variant>
        <vt:lpwstr>https://journalajrb.com/index.php/AJRB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12</cp:revision>
  <dcterms:created xsi:type="dcterms:W3CDTF">2025-12-22T13:44:00Z</dcterms:created>
  <dcterms:modified xsi:type="dcterms:W3CDTF">2025-12-29T06:37:00Z</dcterms:modified>
</cp:coreProperties>
</file>