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236" w:rsidRDefault="008D3236">
      <w:pPr>
        <w:spacing w:before="92" w:after="1"/>
        <w:rPr>
          <w:sz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67"/>
      </w:tblGrid>
      <w:tr w:rsidR="008D3236">
        <w:trPr>
          <w:trHeight w:val="286"/>
        </w:trPr>
        <w:tc>
          <w:tcPr>
            <w:tcW w:w="5167" w:type="dxa"/>
            <w:tcBorders>
              <w:left w:val="single" w:sz="4" w:space="0" w:color="000000"/>
              <w:right w:val="single" w:sz="4" w:space="0" w:color="000000"/>
            </w:tcBorders>
          </w:tcPr>
          <w:p w:rsidR="008D3236" w:rsidRDefault="0060208A">
            <w:pPr>
              <w:pStyle w:val="TableParagraph"/>
              <w:spacing w:line="229" w:lineRule="exact"/>
              <w:ind w:left="93"/>
              <w:rPr>
                <w:rFonts w:ascii="Arial MT"/>
                <w:sz w:val="20"/>
              </w:rPr>
            </w:pPr>
            <w:r>
              <w:rPr>
                <w:rFonts w:ascii="Arial MT"/>
                <w:sz w:val="20"/>
              </w:rPr>
              <w:t>Journal</w:t>
            </w:r>
            <w:r>
              <w:rPr>
                <w:rFonts w:ascii="Arial MT"/>
                <w:spacing w:val="-5"/>
                <w:sz w:val="20"/>
              </w:rPr>
              <w:t xml:space="preserve"> </w:t>
            </w:r>
            <w:r>
              <w:rPr>
                <w:rFonts w:ascii="Arial MT"/>
                <w:spacing w:val="-2"/>
                <w:sz w:val="20"/>
              </w:rPr>
              <w:t>Name:</w:t>
            </w:r>
          </w:p>
        </w:tc>
        <w:tc>
          <w:tcPr>
            <w:tcW w:w="15767" w:type="dxa"/>
            <w:tcBorders>
              <w:left w:val="single" w:sz="4" w:space="0" w:color="000000"/>
              <w:right w:val="single" w:sz="4" w:space="0" w:color="000000"/>
            </w:tcBorders>
          </w:tcPr>
          <w:p w:rsidR="008D3236" w:rsidRDefault="00385553">
            <w:pPr>
              <w:pStyle w:val="TableParagraph"/>
              <w:spacing w:before="28"/>
              <w:ind w:left="108"/>
              <w:rPr>
                <w:rFonts w:ascii="Arial"/>
                <w:b/>
                <w:sz w:val="20"/>
              </w:rPr>
            </w:pPr>
            <w:hyperlink r:id="rId8">
              <w:r w:rsidR="0060208A">
                <w:rPr>
                  <w:rFonts w:ascii="Arial"/>
                  <w:b/>
                  <w:color w:val="0000FF"/>
                  <w:sz w:val="20"/>
                  <w:u w:val="single" w:color="0000FF"/>
                </w:rPr>
                <w:t>Asian</w:t>
              </w:r>
              <w:r w:rsidR="0060208A">
                <w:rPr>
                  <w:rFonts w:ascii="Arial"/>
                  <w:b/>
                  <w:color w:val="0000FF"/>
                  <w:spacing w:val="-2"/>
                  <w:sz w:val="20"/>
                  <w:u w:val="single" w:color="0000FF"/>
                </w:rPr>
                <w:t xml:space="preserve"> </w:t>
              </w:r>
              <w:r w:rsidR="0060208A">
                <w:rPr>
                  <w:rFonts w:ascii="Arial"/>
                  <w:b/>
                  <w:color w:val="0000FF"/>
                  <w:sz w:val="20"/>
                  <w:u w:val="single" w:color="0000FF"/>
                </w:rPr>
                <w:t>Journal</w:t>
              </w:r>
              <w:r w:rsidR="0060208A">
                <w:rPr>
                  <w:rFonts w:ascii="Arial"/>
                  <w:b/>
                  <w:color w:val="0000FF"/>
                  <w:spacing w:val="-4"/>
                  <w:sz w:val="20"/>
                  <w:u w:val="single" w:color="0000FF"/>
                </w:rPr>
                <w:t xml:space="preserve"> </w:t>
              </w:r>
              <w:r w:rsidR="0060208A">
                <w:rPr>
                  <w:rFonts w:ascii="Arial"/>
                  <w:b/>
                  <w:color w:val="0000FF"/>
                  <w:sz w:val="20"/>
                  <w:u w:val="single" w:color="0000FF"/>
                </w:rPr>
                <w:t>of</w:t>
              </w:r>
              <w:r w:rsidR="0060208A">
                <w:rPr>
                  <w:rFonts w:ascii="Arial"/>
                  <w:b/>
                  <w:color w:val="0000FF"/>
                  <w:spacing w:val="-5"/>
                  <w:sz w:val="20"/>
                  <w:u w:val="single" w:color="0000FF"/>
                </w:rPr>
                <w:t xml:space="preserve"> </w:t>
              </w:r>
              <w:r w:rsidR="0060208A">
                <w:rPr>
                  <w:rFonts w:ascii="Arial"/>
                  <w:b/>
                  <w:color w:val="0000FF"/>
                  <w:sz w:val="20"/>
                  <w:u w:val="single" w:color="0000FF"/>
                </w:rPr>
                <w:t>Research</w:t>
              </w:r>
              <w:r w:rsidR="0060208A">
                <w:rPr>
                  <w:rFonts w:ascii="Arial"/>
                  <w:b/>
                  <w:color w:val="0000FF"/>
                  <w:spacing w:val="-1"/>
                  <w:sz w:val="20"/>
                  <w:u w:val="single" w:color="0000FF"/>
                </w:rPr>
                <w:t xml:space="preserve"> </w:t>
              </w:r>
              <w:r w:rsidR="0060208A">
                <w:rPr>
                  <w:rFonts w:ascii="Arial"/>
                  <w:b/>
                  <w:color w:val="0000FF"/>
                  <w:sz w:val="20"/>
                  <w:u w:val="single" w:color="0000FF"/>
                </w:rPr>
                <w:t>in</w:t>
              </w:r>
              <w:r w:rsidR="0060208A">
                <w:rPr>
                  <w:rFonts w:ascii="Arial"/>
                  <w:b/>
                  <w:color w:val="0000FF"/>
                  <w:spacing w:val="-2"/>
                  <w:sz w:val="20"/>
                  <w:u w:val="single" w:color="0000FF"/>
                </w:rPr>
                <w:t xml:space="preserve"> </w:t>
              </w:r>
              <w:r w:rsidR="0060208A">
                <w:rPr>
                  <w:rFonts w:ascii="Arial"/>
                  <w:b/>
                  <w:color w:val="0000FF"/>
                  <w:sz w:val="20"/>
                  <w:u w:val="single" w:color="0000FF"/>
                </w:rPr>
                <w:t>Agriculture</w:t>
              </w:r>
              <w:r w:rsidR="0060208A">
                <w:rPr>
                  <w:rFonts w:ascii="Arial"/>
                  <w:b/>
                  <w:color w:val="0000FF"/>
                  <w:spacing w:val="-2"/>
                  <w:sz w:val="20"/>
                  <w:u w:val="single" w:color="0000FF"/>
                </w:rPr>
                <w:t xml:space="preserve"> </w:t>
              </w:r>
              <w:r w:rsidR="0060208A">
                <w:rPr>
                  <w:rFonts w:ascii="Arial"/>
                  <w:b/>
                  <w:color w:val="0000FF"/>
                  <w:sz w:val="20"/>
                  <w:u w:val="single" w:color="0000FF"/>
                </w:rPr>
                <w:t>and</w:t>
              </w:r>
              <w:r w:rsidR="0060208A">
                <w:rPr>
                  <w:rFonts w:ascii="Arial"/>
                  <w:b/>
                  <w:color w:val="0000FF"/>
                  <w:spacing w:val="-1"/>
                  <w:sz w:val="20"/>
                  <w:u w:val="single" w:color="0000FF"/>
                </w:rPr>
                <w:t xml:space="preserve"> </w:t>
              </w:r>
              <w:r w:rsidR="0060208A">
                <w:rPr>
                  <w:rFonts w:ascii="Arial"/>
                  <w:b/>
                  <w:color w:val="0000FF"/>
                  <w:spacing w:val="-2"/>
                  <w:sz w:val="20"/>
                  <w:u w:val="single" w:color="0000FF"/>
                </w:rPr>
                <w:t>Forestry</w:t>
              </w:r>
            </w:hyperlink>
          </w:p>
        </w:tc>
      </w:tr>
      <w:tr w:rsidR="008D3236">
        <w:trPr>
          <w:trHeight w:val="287"/>
        </w:trPr>
        <w:tc>
          <w:tcPr>
            <w:tcW w:w="5167" w:type="dxa"/>
            <w:tcBorders>
              <w:left w:val="single" w:sz="4" w:space="0" w:color="000000"/>
              <w:bottom w:val="single" w:sz="4" w:space="0" w:color="000000"/>
              <w:right w:val="single" w:sz="4" w:space="0" w:color="000000"/>
            </w:tcBorders>
          </w:tcPr>
          <w:p w:rsidR="008D3236" w:rsidRDefault="0060208A">
            <w:pPr>
              <w:pStyle w:val="TableParagraph"/>
              <w:spacing w:line="229" w:lineRule="exact"/>
              <w:ind w:left="93"/>
              <w:rPr>
                <w:rFonts w:ascii="Arial MT"/>
                <w:sz w:val="20"/>
              </w:rPr>
            </w:pPr>
            <w:r>
              <w:rPr>
                <w:rFonts w:ascii="Arial MT"/>
                <w:sz w:val="20"/>
              </w:rPr>
              <w:t>Manuscript</w:t>
            </w:r>
            <w:r>
              <w:rPr>
                <w:rFonts w:ascii="Arial MT"/>
                <w:spacing w:val="-3"/>
                <w:sz w:val="20"/>
              </w:rPr>
              <w:t xml:space="preserve"> </w:t>
            </w:r>
            <w:r>
              <w:rPr>
                <w:rFonts w:ascii="Arial MT"/>
                <w:spacing w:val="-2"/>
                <w:sz w:val="20"/>
              </w:rPr>
              <w:t>Number:</w:t>
            </w:r>
          </w:p>
        </w:tc>
        <w:tc>
          <w:tcPr>
            <w:tcW w:w="15767" w:type="dxa"/>
            <w:tcBorders>
              <w:left w:val="single" w:sz="4" w:space="0" w:color="000000"/>
              <w:bottom w:val="single" w:sz="4" w:space="0" w:color="000000"/>
              <w:right w:val="single" w:sz="4" w:space="0" w:color="000000"/>
            </w:tcBorders>
          </w:tcPr>
          <w:p w:rsidR="008D3236" w:rsidRDefault="002F60A1">
            <w:pPr>
              <w:pStyle w:val="TableParagraph"/>
              <w:spacing w:before="28"/>
              <w:ind w:left="108"/>
              <w:rPr>
                <w:rFonts w:ascii="Arial"/>
                <w:b/>
                <w:sz w:val="20"/>
              </w:rPr>
            </w:pPr>
            <w:r w:rsidRPr="002F60A1">
              <w:rPr>
                <w:rFonts w:ascii="Arial"/>
                <w:b/>
                <w:spacing w:val="-2"/>
                <w:sz w:val="20"/>
              </w:rPr>
              <w:t>Ms_AJRAF_151693</w:t>
            </w:r>
          </w:p>
        </w:tc>
      </w:tr>
      <w:tr w:rsidR="008D3236">
        <w:trPr>
          <w:trHeight w:val="651"/>
        </w:trPr>
        <w:tc>
          <w:tcPr>
            <w:tcW w:w="5167" w:type="dxa"/>
            <w:tcBorders>
              <w:top w:val="single" w:sz="4" w:space="0" w:color="000000"/>
              <w:left w:val="single" w:sz="4" w:space="0" w:color="000000"/>
              <w:bottom w:val="single" w:sz="4" w:space="0" w:color="000000"/>
              <w:right w:val="single" w:sz="4" w:space="0" w:color="000000"/>
            </w:tcBorders>
          </w:tcPr>
          <w:p w:rsidR="008D3236" w:rsidRDefault="0060208A">
            <w:pPr>
              <w:pStyle w:val="TableParagraph"/>
              <w:ind w:left="93"/>
              <w:rPr>
                <w:rFonts w:ascii="Arial MT"/>
                <w:sz w:val="20"/>
              </w:rPr>
            </w:pPr>
            <w:r>
              <w:rPr>
                <w:rFonts w:ascii="Arial MT"/>
                <w:sz w:val="20"/>
              </w:rPr>
              <w:t>Title</w:t>
            </w:r>
            <w:r>
              <w:rPr>
                <w:rFonts w:ascii="Arial MT"/>
                <w:spacing w:val="-2"/>
                <w:sz w:val="20"/>
              </w:rPr>
              <w:t xml:space="preserve"> </w:t>
            </w:r>
            <w:r>
              <w:rPr>
                <w:rFonts w:ascii="Arial MT"/>
                <w:sz w:val="20"/>
              </w:rPr>
              <w:t>of</w:t>
            </w:r>
            <w:r>
              <w:rPr>
                <w:rFonts w:ascii="Arial MT"/>
                <w:spacing w:val="-2"/>
                <w:sz w:val="20"/>
              </w:rPr>
              <w:t xml:space="preserve"> </w:t>
            </w:r>
            <w:r>
              <w:rPr>
                <w:rFonts w:ascii="Arial MT"/>
                <w:sz w:val="20"/>
              </w:rPr>
              <w:t>the</w:t>
            </w:r>
            <w:r>
              <w:rPr>
                <w:rFonts w:ascii="Arial MT"/>
                <w:spacing w:val="-1"/>
                <w:sz w:val="20"/>
              </w:rPr>
              <w:t xml:space="preserve"> </w:t>
            </w:r>
            <w:r>
              <w:rPr>
                <w:rFonts w:ascii="Arial MT"/>
                <w:spacing w:val="-2"/>
                <w:sz w:val="20"/>
              </w:rPr>
              <w:t>Manuscript:</w:t>
            </w:r>
          </w:p>
        </w:tc>
        <w:tc>
          <w:tcPr>
            <w:tcW w:w="15767" w:type="dxa"/>
            <w:tcBorders>
              <w:top w:val="single" w:sz="4" w:space="0" w:color="000000"/>
              <w:left w:val="single" w:sz="4" w:space="0" w:color="000000"/>
              <w:bottom w:val="single" w:sz="4" w:space="0" w:color="000000"/>
              <w:right w:val="single" w:sz="4" w:space="0" w:color="000000"/>
            </w:tcBorders>
          </w:tcPr>
          <w:p w:rsidR="008D3236" w:rsidRDefault="0060208A">
            <w:pPr>
              <w:pStyle w:val="TableParagraph"/>
              <w:spacing w:before="211"/>
              <w:ind w:left="108"/>
              <w:rPr>
                <w:rFonts w:ascii="Arial"/>
                <w:b/>
                <w:sz w:val="20"/>
              </w:rPr>
            </w:pPr>
            <w:r>
              <w:rPr>
                <w:rFonts w:ascii="Arial"/>
                <w:b/>
                <w:sz w:val="20"/>
              </w:rPr>
              <w:t>STRATEGIC</w:t>
            </w:r>
            <w:r>
              <w:rPr>
                <w:rFonts w:ascii="Arial"/>
                <w:b/>
                <w:spacing w:val="-3"/>
                <w:sz w:val="20"/>
              </w:rPr>
              <w:t xml:space="preserve"> </w:t>
            </w:r>
            <w:r>
              <w:rPr>
                <w:rFonts w:ascii="Arial"/>
                <w:b/>
                <w:sz w:val="20"/>
              </w:rPr>
              <w:t>TRANSFORMATION</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LAND</w:t>
            </w:r>
            <w:r>
              <w:rPr>
                <w:rFonts w:ascii="Arial"/>
                <w:b/>
                <w:spacing w:val="-2"/>
                <w:sz w:val="20"/>
              </w:rPr>
              <w:t xml:space="preserve"> </w:t>
            </w:r>
            <w:r>
              <w:rPr>
                <w:rFonts w:ascii="Arial"/>
                <w:b/>
                <w:sz w:val="20"/>
              </w:rPr>
              <w:t>USE:</w:t>
            </w:r>
            <w:r>
              <w:rPr>
                <w:rFonts w:ascii="Arial"/>
                <w:b/>
                <w:spacing w:val="-6"/>
                <w:sz w:val="20"/>
              </w:rPr>
              <w:t xml:space="preserve"> </w:t>
            </w:r>
            <w:r>
              <w:rPr>
                <w:rFonts w:ascii="Arial"/>
                <w:b/>
                <w:sz w:val="20"/>
              </w:rPr>
              <w:t>THE</w:t>
            </w:r>
            <w:r>
              <w:rPr>
                <w:rFonts w:ascii="Arial"/>
                <w:b/>
                <w:spacing w:val="-2"/>
                <w:sz w:val="20"/>
              </w:rPr>
              <w:t xml:space="preserve"> </w:t>
            </w:r>
            <w:r>
              <w:rPr>
                <w:rFonts w:ascii="Arial"/>
                <w:b/>
                <w:sz w:val="20"/>
              </w:rPr>
              <w:t>DECLINE</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FALLOW</w:t>
            </w:r>
            <w:r>
              <w:rPr>
                <w:rFonts w:ascii="Arial"/>
                <w:b/>
                <w:spacing w:val="-3"/>
                <w:sz w:val="20"/>
              </w:rPr>
              <w:t xml:space="preserve"> </w:t>
            </w:r>
            <w:r>
              <w:rPr>
                <w:rFonts w:ascii="Arial"/>
                <w:b/>
                <w:sz w:val="20"/>
              </w:rPr>
              <w:t>LANDS</w:t>
            </w:r>
            <w:r>
              <w:rPr>
                <w:rFonts w:ascii="Arial"/>
                <w:b/>
                <w:spacing w:val="-3"/>
                <w:sz w:val="20"/>
              </w:rPr>
              <w:t xml:space="preserve"> </w:t>
            </w:r>
            <w:r>
              <w:rPr>
                <w:rFonts w:ascii="Arial"/>
                <w:b/>
                <w:sz w:val="20"/>
              </w:rPr>
              <w:t>AND</w:t>
            </w:r>
            <w:r>
              <w:rPr>
                <w:rFonts w:ascii="Arial"/>
                <w:b/>
                <w:spacing w:val="-2"/>
                <w:sz w:val="20"/>
              </w:rPr>
              <w:t xml:space="preserve"> </w:t>
            </w:r>
            <w:r>
              <w:rPr>
                <w:rFonts w:ascii="Arial"/>
                <w:b/>
                <w:sz w:val="20"/>
              </w:rPr>
              <w:t>AGRICULTURAL</w:t>
            </w:r>
            <w:r>
              <w:rPr>
                <w:rFonts w:ascii="Arial"/>
                <w:b/>
                <w:spacing w:val="-2"/>
                <w:sz w:val="20"/>
              </w:rPr>
              <w:t xml:space="preserve"> INTENSIFICATION</w:t>
            </w:r>
          </w:p>
        </w:tc>
      </w:tr>
      <w:tr w:rsidR="008D3236">
        <w:trPr>
          <w:trHeight w:val="331"/>
        </w:trPr>
        <w:tc>
          <w:tcPr>
            <w:tcW w:w="5167" w:type="dxa"/>
            <w:tcBorders>
              <w:top w:val="single" w:sz="4" w:space="0" w:color="000000"/>
              <w:left w:val="single" w:sz="4" w:space="0" w:color="000000"/>
              <w:bottom w:val="single" w:sz="4" w:space="0" w:color="000000"/>
              <w:right w:val="single" w:sz="4" w:space="0" w:color="000000"/>
            </w:tcBorders>
          </w:tcPr>
          <w:p w:rsidR="008D3236" w:rsidRDefault="0060208A">
            <w:pPr>
              <w:pStyle w:val="TableParagraph"/>
              <w:ind w:left="93"/>
              <w:rPr>
                <w:rFonts w:ascii="Arial MT"/>
                <w:sz w:val="20"/>
              </w:rPr>
            </w:pPr>
            <w:r>
              <w:rPr>
                <w:rFonts w:ascii="Arial MT"/>
                <w:sz w:val="20"/>
              </w:rPr>
              <w:t>Type</w:t>
            </w:r>
            <w:r>
              <w:rPr>
                <w:rFonts w:ascii="Arial MT"/>
                <w:spacing w:val="-1"/>
                <w:sz w:val="20"/>
              </w:rPr>
              <w:t xml:space="preserve"> </w:t>
            </w:r>
            <w:r>
              <w:rPr>
                <w:rFonts w:ascii="Arial MT"/>
                <w:sz w:val="20"/>
              </w:rPr>
              <w:t>of</w:t>
            </w:r>
            <w:r>
              <w:rPr>
                <w:rFonts w:ascii="Arial MT"/>
                <w:spacing w:val="-2"/>
                <w:sz w:val="20"/>
              </w:rPr>
              <w:t xml:space="preserve"> </w:t>
            </w:r>
            <w:r>
              <w:rPr>
                <w:rFonts w:ascii="Arial MT"/>
                <w:sz w:val="20"/>
              </w:rPr>
              <w:t xml:space="preserve">the </w:t>
            </w:r>
            <w:r>
              <w:rPr>
                <w:rFonts w:ascii="Arial MT"/>
                <w:spacing w:val="-2"/>
                <w:sz w:val="20"/>
              </w:rPr>
              <w:t>Article</w:t>
            </w:r>
          </w:p>
        </w:tc>
        <w:tc>
          <w:tcPr>
            <w:tcW w:w="15767" w:type="dxa"/>
            <w:tcBorders>
              <w:top w:val="single" w:sz="4" w:space="0" w:color="000000"/>
              <w:left w:val="single" w:sz="4" w:space="0" w:color="000000"/>
              <w:bottom w:val="single" w:sz="4" w:space="0" w:color="000000"/>
              <w:right w:val="single" w:sz="4" w:space="0" w:color="000000"/>
            </w:tcBorders>
          </w:tcPr>
          <w:p w:rsidR="008D3236" w:rsidRDefault="0060208A">
            <w:pPr>
              <w:pStyle w:val="TableParagraph"/>
              <w:spacing w:before="51"/>
              <w:ind w:left="108"/>
              <w:rPr>
                <w:rFonts w:ascii="Arial"/>
                <w:b/>
                <w:sz w:val="20"/>
              </w:rPr>
            </w:pPr>
            <w:r>
              <w:rPr>
                <w:rFonts w:ascii="Arial"/>
                <w:b/>
                <w:sz w:val="20"/>
              </w:rPr>
              <w:t>Original</w:t>
            </w:r>
            <w:r>
              <w:rPr>
                <w:rFonts w:ascii="Arial"/>
                <w:b/>
                <w:spacing w:val="-4"/>
                <w:sz w:val="20"/>
              </w:rPr>
              <w:t xml:space="preserve"> </w:t>
            </w:r>
            <w:r>
              <w:rPr>
                <w:rFonts w:ascii="Arial"/>
                <w:b/>
                <w:sz w:val="20"/>
              </w:rPr>
              <w:t>Research</w:t>
            </w:r>
            <w:r>
              <w:rPr>
                <w:rFonts w:ascii="Arial"/>
                <w:b/>
                <w:spacing w:val="-1"/>
                <w:sz w:val="20"/>
              </w:rPr>
              <w:t xml:space="preserve"> </w:t>
            </w:r>
            <w:r>
              <w:rPr>
                <w:rFonts w:ascii="Arial"/>
                <w:b/>
                <w:spacing w:val="-2"/>
                <w:sz w:val="20"/>
              </w:rPr>
              <w:t>Article</w:t>
            </w:r>
          </w:p>
        </w:tc>
      </w:tr>
    </w:tbl>
    <w:p w:rsidR="008D3236" w:rsidRDefault="008D3236">
      <w:pPr>
        <w:spacing w:line="242" w:lineRule="auto"/>
        <w:rPr>
          <w:sz w:val="20"/>
        </w:rPr>
        <w:sectPr w:rsidR="008D3236">
          <w:headerReference w:type="default" r:id="rId9"/>
          <w:footerReference w:type="default" r:id="rId10"/>
          <w:type w:val="continuous"/>
          <w:pgSz w:w="23820" w:h="16840" w:orient="landscape"/>
          <w:pgMar w:top="1820" w:right="1275" w:bottom="880" w:left="1275" w:header="1285" w:footer="699" w:gutter="0"/>
          <w:pgNumType w:start="1"/>
          <w:cols w:space="720"/>
        </w:sectPr>
      </w:pPr>
    </w:p>
    <w:p w:rsidR="008D3236" w:rsidRDefault="008D3236">
      <w:pPr>
        <w:spacing w:before="9"/>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7"/>
        <w:gridCol w:w="6444"/>
      </w:tblGrid>
      <w:tr w:rsidR="008D3236">
        <w:trPr>
          <w:trHeight w:val="453"/>
        </w:trPr>
        <w:tc>
          <w:tcPr>
            <w:tcW w:w="21154" w:type="dxa"/>
            <w:gridSpan w:val="3"/>
            <w:tcBorders>
              <w:top w:val="nil"/>
              <w:left w:val="nil"/>
              <w:right w:val="nil"/>
            </w:tcBorders>
          </w:tcPr>
          <w:p w:rsidR="008D3236" w:rsidRDefault="0060208A">
            <w:pPr>
              <w:pStyle w:val="TableParagraph"/>
              <w:spacing w:line="221" w:lineRule="exact"/>
              <w:ind w:left="112"/>
              <w:rPr>
                <w:b/>
                <w:sz w:val="20"/>
              </w:rPr>
            </w:pPr>
            <w:bookmarkStart w:id="0" w:name="PART__1:_Comments"/>
            <w:bookmarkEnd w:id="0"/>
            <w:r>
              <w:rPr>
                <w:b/>
                <w:color w:val="000000"/>
                <w:sz w:val="20"/>
                <w:highlight w:val="yellow"/>
              </w:rPr>
              <w:t>PART</w:t>
            </w:r>
            <w:r>
              <w:rPr>
                <w:b/>
                <w:color w:val="000000"/>
                <w:spacing w:val="51"/>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8D3236">
        <w:trPr>
          <w:trHeight w:val="964"/>
        </w:trPr>
        <w:tc>
          <w:tcPr>
            <w:tcW w:w="5353" w:type="dxa"/>
          </w:tcPr>
          <w:p w:rsidR="008D3236" w:rsidRDefault="008D3236">
            <w:pPr>
              <w:pStyle w:val="TableParagraph"/>
              <w:ind w:left="0"/>
              <w:rPr>
                <w:sz w:val="18"/>
              </w:rPr>
            </w:pPr>
          </w:p>
        </w:tc>
        <w:tc>
          <w:tcPr>
            <w:tcW w:w="9357" w:type="dxa"/>
          </w:tcPr>
          <w:p w:rsidR="008D3236" w:rsidRDefault="0060208A">
            <w:pPr>
              <w:pStyle w:val="TableParagraph"/>
              <w:spacing w:line="227" w:lineRule="exact"/>
              <w:rPr>
                <w:b/>
                <w:sz w:val="20"/>
              </w:rPr>
            </w:pPr>
            <w:r>
              <w:rPr>
                <w:b/>
                <w:sz w:val="20"/>
              </w:rPr>
              <w:t>Reviewer’s</w:t>
            </w:r>
            <w:r>
              <w:rPr>
                <w:b/>
                <w:spacing w:val="-5"/>
                <w:sz w:val="20"/>
              </w:rPr>
              <w:t xml:space="preserve"> </w:t>
            </w:r>
            <w:r>
              <w:rPr>
                <w:b/>
                <w:spacing w:val="-2"/>
                <w:sz w:val="20"/>
              </w:rPr>
              <w:t>comment</w:t>
            </w:r>
          </w:p>
          <w:p w:rsidR="008D3236" w:rsidRDefault="0060208A">
            <w:pPr>
              <w:pStyle w:val="TableParagraph"/>
              <w:spacing w:before="2"/>
              <w:ind w:right="131"/>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2"/>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2"/>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2"/>
                <w:sz w:val="20"/>
                <w:highlight w:val="yellow"/>
              </w:rPr>
              <w:t xml:space="preserve"> </w:t>
            </w:r>
            <w:r>
              <w:rPr>
                <w:b/>
                <w:color w:val="000000"/>
                <w:sz w:val="20"/>
                <w:highlight w:val="yellow"/>
              </w:rPr>
              <w:t>prohibited</w:t>
            </w:r>
            <w:r>
              <w:rPr>
                <w:b/>
                <w:color w:val="000000"/>
                <w:spacing w:val="-2"/>
                <w:sz w:val="20"/>
                <w:highlight w:val="yellow"/>
              </w:rPr>
              <w:t xml:space="preserve"> </w:t>
            </w:r>
            <w:r>
              <w:rPr>
                <w:b/>
                <w:color w:val="000000"/>
                <w:sz w:val="20"/>
                <w:highlight w:val="yellow"/>
              </w:rPr>
              <w:t>during</w:t>
            </w:r>
            <w:r>
              <w:rPr>
                <w:b/>
                <w:color w:val="000000"/>
                <w:spacing w:val="-2"/>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8D3236" w:rsidRDefault="0060208A">
            <w:pPr>
              <w:pStyle w:val="TableParagraph"/>
              <w:spacing w:line="254" w:lineRule="auto"/>
              <w:ind w:left="106" w:right="738"/>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3"/>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6"/>
                <w:sz w:val="20"/>
              </w:rPr>
              <w:t xml:space="preserve"> </w:t>
            </w:r>
            <w:r>
              <w:rPr>
                <w:sz w:val="20"/>
              </w:rPr>
              <w:t>write</w:t>
            </w:r>
            <w:r>
              <w:rPr>
                <w:spacing w:val="-6"/>
                <w:sz w:val="20"/>
              </w:rPr>
              <w:t xml:space="preserve"> </w:t>
            </w:r>
            <w:r>
              <w:rPr>
                <w:sz w:val="20"/>
              </w:rPr>
              <w:t>his/her feedback here)</w:t>
            </w:r>
          </w:p>
        </w:tc>
      </w:tr>
      <w:tr w:rsidR="008D3236">
        <w:trPr>
          <w:trHeight w:val="2069"/>
        </w:trPr>
        <w:tc>
          <w:tcPr>
            <w:tcW w:w="5353" w:type="dxa"/>
          </w:tcPr>
          <w:p w:rsidR="008D3236" w:rsidRDefault="0060208A">
            <w:pPr>
              <w:pStyle w:val="TableParagraph"/>
              <w:spacing w:before="1"/>
              <w:ind w:left="467" w:right="199"/>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4"/>
                <w:sz w:val="20"/>
              </w:rPr>
              <w:t xml:space="preserve"> </w:t>
            </w:r>
            <w:r>
              <w:rPr>
                <w:b/>
                <w:sz w:val="20"/>
              </w:rPr>
              <w:t>sentences</w:t>
            </w:r>
            <w:r>
              <w:rPr>
                <w:b/>
                <w:spacing w:val="-6"/>
                <w:sz w:val="20"/>
              </w:rPr>
              <w:t xml:space="preserve"> </w:t>
            </w:r>
            <w:r>
              <w:rPr>
                <w:b/>
                <w:sz w:val="20"/>
              </w:rPr>
              <w:t>regarding</w:t>
            </w:r>
            <w:r>
              <w:rPr>
                <w:b/>
                <w:spacing w:val="-4"/>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7" w:type="dxa"/>
          </w:tcPr>
          <w:p w:rsidR="008D3236" w:rsidRDefault="0060208A">
            <w:pPr>
              <w:pStyle w:val="TableParagraph"/>
              <w:spacing w:before="1"/>
              <w:rPr>
                <w:sz w:val="20"/>
              </w:rPr>
            </w:pPr>
            <w:r>
              <w:rPr>
                <w:sz w:val="20"/>
              </w:rPr>
              <w:t xml:space="preserve">This manuscript addresses a critical issue in sustainable agriculture by analyzing the decline of fallow lands in Turkey, highlighting its implications for soil health, water resources, and long-term food security in semi-arid regions. It provides valuable empirical data on land-use shifts, which can inform policy-makers in similar </w:t>
            </w:r>
            <w:proofErr w:type="spellStart"/>
            <w:r>
              <w:rPr>
                <w:sz w:val="20"/>
              </w:rPr>
              <w:t>agro</w:t>
            </w:r>
            <w:proofErr w:type="spellEnd"/>
            <w:r>
              <w:rPr>
                <w:sz w:val="20"/>
              </w:rPr>
              <w:t>- ecological zones globally, such as in the Mediterranean or Middle East, where intensification pressures are intensifying due to climate change. The study's recommendations for "smart fallow" systems and conservation agriculture offer practical pathways to balance productivity with environmental resilience, contributing to the broader</w:t>
            </w:r>
            <w:r>
              <w:rPr>
                <w:spacing w:val="-5"/>
                <w:sz w:val="20"/>
              </w:rPr>
              <w:t xml:space="preserve"> </w:t>
            </w:r>
            <w:r>
              <w:rPr>
                <w:sz w:val="20"/>
              </w:rPr>
              <w:t>discourse</w:t>
            </w:r>
            <w:r>
              <w:rPr>
                <w:spacing w:val="-5"/>
                <w:sz w:val="20"/>
              </w:rPr>
              <w:t xml:space="preserve"> </w:t>
            </w:r>
            <w:r>
              <w:rPr>
                <w:sz w:val="20"/>
              </w:rPr>
              <w:t>on</w:t>
            </w:r>
            <w:r>
              <w:rPr>
                <w:spacing w:val="-2"/>
                <w:sz w:val="20"/>
              </w:rPr>
              <w:t xml:space="preserve"> </w:t>
            </w:r>
            <w:r>
              <w:rPr>
                <w:sz w:val="20"/>
              </w:rPr>
              <w:t>agroecological</w:t>
            </w:r>
            <w:r>
              <w:rPr>
                <w:spacing w:val="-5"/>
                <w:sz w:val="20"/>
              </w:rPr>
              <w:t xml:space="preserve"> </w:t>
            </w:r>
            <w:r>
              <w:rPr>
                <w:sz w:val="20"/>
              </w:rPr>
              <w:t>transitions.</w:t>
            </w:r>
            <w:r>
              <w:rPr>
                <w:spacing w:val="-3"/>
                <w:sz w:val="20"/>
              </w:rPr>
              <w:t xml:space="preserve"> </w:t>
            </w:r>
            <w:r>
              <w:rPr>
                <w:sz w:val="20"/>
              </w:rPr>
              <w:t>Overall,</w:t>
            </w:r>
            <w:r>
              <w:rPr>
                <w:spacing w:val="-3"/>
                <w:sz w:val="20"/>
              </w:rPr>
              <w:t xml:space="preserve"> </w:t>
            </w:r>
            <w:r>
              <w:rPr>
                <w:sz w:val="20"/>
              </w:rPr>
              <w:t>it</w:t>
            </w:r>
            <w:r>
              <w:rPr>
                <w:spacing w:val="-5"/>
                <w:sz w:val="20"/>
              </w:rPr>
              <w:t xml:space="preserve"> </w:t>
            </w:r>
            <w:r>
              <w:rPr>
                <w:sz w:val="20"/>
              </w:rPr>
              <w:t>underscores</w:t>
            </w:r>
            <w:r>
              <w:rPr>
                <w:spacing w:val="-5"/>
                <w:sz w:val="20"/>
              </w:rPr>
              <w:t xml:space="preserve"> </w:t>
            </w:r>
            <w:r>
              <w:rPr>
                <w:sz w:val="20"/>
              </w:rPr>
              <w:t>the</w:t>
            </w:r>
            <w:r>
              <w:rPr>
                <w:spacing w:val="-5"/>
                <w:sz w:val="20"/>
              </w:rPr>
              <w:t xml:space="preserve"> </w:t>
            </w:r>
            <w:r>
              <w:rPr>
                <w:sz w:val="20"/>
              </w:rPr>
              <w:t>need</w:t>
            </w:r>
            <w:r>
              <w:rPr>
                <w:spacing w:val="-2"/>
                <w:sz w:val="20"/>
              </w:rPr>
              <w:t xml:space="preserve"> </w:t>
            </w:r>
            <w:r>
              <w:rPr>
                <w:sz w:val="20"/>
              </w:rPr>
              <w:t>for</w:t>
            </w:r>
            <w:r>
              <w:rPr>
                <w:spacing w:val="-5"/>
                <w:sz w:val="20"/>
              </w:rPr>
              <w:t xml:space="preserve"> </w:t>
            </w:r>
            <w:r>
              <w:rPr>
                <w:sz w:val="20"/>
              </w:rPr>
              <w:t>evidence-based</w:t>
            </w:r>
            <w:r>
              <w:rPr>
                <w:spacing w:val="-2"/>
                <w:sz w:val="20"/>
              </w:rPr>
              <w:t xml:space="preserve"> </w:t>
            </w:r>
            <w:r>
              <w:rPr>
                <w:sz w:val="20"/>
              </w:rPr>
              <w:t>strategies</w:t>
            </w:r>
            <w:r>
              <w:rPr>
                <w:spacing w:val="-5"/>
                <w:sz w:val="20"/>
              </w:rPr>
              <w:t xml:space="preserve"> </w:t>
            </w:r>
            <w:r>
              <w:rPr>
                <w:sz w:val="20"/>
              </w:rPr>
              <w:t>to mitigate</w:t>
            </w:r>
            <w:r>
              <w:rPr>
                <w:spacing w:val="-2"/>
                <w:sz w:val="20"/>
              </w:rPr>
              <w:t xml:space="preserve"> </w:t>
            </w:r>
            <w:r>
              <w:rPr>
                <w:sz w:val="20"/>
              </w:rPr>
              <w:t>degradation risks, making</w:t>
            </w:r>
            <w:r>
              <w:rPr>
                <w:spacing w:val="-2"/>
                <w:sz w:val="20"/>
              </w:rPr>
              <w:t xml:space="preserve"> </w:t>
            </w:r>
            <w:r>
              <w:rPr>
                <w:sz w:val="20"/>
              </w:rPr>
              <w:t>it</w:t>
            </w:r>
            <w:r>
              <w:rPr>
                <w:spacing w:val="-2"/>
                <w:sz w:val="20"/>
              </w:rPr>
              <w:t xml:space="preserve"> </w:t>
            </w:r>
            <w:r>
              <w:rPr>
                <w:sz w:val="20"/>
              </w:rPr>
              <w:t>relevant for</w:t>
            </w:r>
            <w:r>
              <w:rPr>
                <w:spacing w:val="-2"/>
                <w:sz w:val="20"/>
              </w:rPr>
              <w:t xml:space="preserve"> </w:t>
            </w:r>
            <w:r>
              <w:rPr>
                <w:sz w:val="20"/>
              </w:rPr>
              <w:t>researchers</w:t>
            </w:r>
            <w:r>
              <w:rPr>
                <w:spacing w:val="-2"/>
                <w:sz w:val="20"/>
              </w:rPr>
              <w:t xml:space="preserve"> </w:t>
            </w:r>
            <w:r>
              <w:rPr>
                <w:sz w:val="20"/>
              </w:rPr>
              <w:t>in agronomy, environmental</w:t>
            </w:r>
            <w:r>
              <w:rPr>
                <w:spacing w:val="-2"/>
                <w:sz w:val="20"/>
              </w:rPr>
              <w:t xml:space="preserve"> </w:t>
            </w:r>
            <w:r>
              <w:rPr>
                <w:sz w:val="20"/>
              </w:rPr>
              <w:t>science, and resource</w:t>
            </w:r>
          </w:p>
          <w:p w:rsidR="008D3236" w:rsidRDefault="0060208A">
            <w:pPr>
              <w:pStyle w:val="TableParagraph"/>
              <w:spacing w:line="209" w:lineRule="exact"/>
              <w:rPr>
                <w:sz w:val="20"/>
              </w:rPr>
            </w:pPr>
            <w:r>
              <w:rPr>
                <w:spacing w:val="-2"/>
                <w:sz w:val="20"/>
              </w:rPr>
              <w:t>management.</w:t>
            </w:r>
          </w:p>
        </w:tc>
        <w:tc>
          <w:tcPr>
            <w:tcW w:w="6444" w:type="dxa"/>
          </w:tcPr>
          <w:p w:rsidR="008D3236" w:rsidRDefault="008D3236">
            <w:pPr>
              <w:pStyle w:val="TableParagraph"/>
              <w:ind w:left="0"/>
              <w:rPr>
                <w:sz w:val="18"/>
              </w:rPr>
            </w:pPr>
          </w:p>
        </w:tc>
      </w:tr>
      <w:tr w:rsidR="008D3236">
        <w:trPr>
          <w:trHeight w:val="1262"/>
        </w:trPr>
        <w:tc>
          <w:tcPr>
            <w:tcW w:w="5353" w:type="dxa"/>
          </w:tcPr>
          <w:p w:rsidR="008D3236" w:rsidRDefault="0060208A">
            <w:pPr>
              <w:pStyle w:val="TableParagraph"/>
              <w:spacing w:before="1" w:line="230" w:lineRule="exact"/>
              <w:ind w:left="467"/>
              <w:rPr>
                <w:b/>
                <w:sz w:val="20"/>
              </w:rPr>
            </w:pPr>
            <w:r>
              <w:rPr>
                <w:b/>
                <w:sz w:val="20"/>
              </w:rPr>
              <w:t>Is</w:t>
            </w:r>
            <w:r>
              <w:rPr>
                <w:b/>
                <w:spacing w:val="-3"/>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2"/>
                <w:sz w:val="20"/>
              </w:rPr>
              <w:t xml:space="preserve"> suitable?</w:t>
            </w:r>
          </w:p>
          <w:p w:rsidR="008D3236" w:rsidRDefault="0060208A">
            <w:pPr>
              <w:pStyle w:val="TableParagraph"/>
              <w:spacing w:line="230" w:lineRule="exact"/>
              <w:ind w:left="467"/>
              <w:rPr>
                <w:b/>
                <w:sz w:val="20"/>
              </w:rPr>
            </w:pPr>
            <w:r>
              <w:rPr>
                <w:b/>
                <w:sz w:val="20"/>
              </w:rPr>
              <w:t>(If</w:t>
            </w:r>
            <w:r>
              <w:rPr>
                <w:b/>
                <w:spacing w:val="-4"/>
                <w:sz w:val="20"/>
              </w:rPr>
              <w:t xml:space="preserve"> </w:t>
            </w:r>
            <w:r>
              <w:rPr>
                <w:b/>
                <w:sz w:val="20"/>
              </w:rPr>
              <w:t>not</w:t>
            </w:r>
            <w:r>
              <w:rPr>
                <w:b/>
                <w:spacing w:val="-4"/>
                <w:sz w:val="20"/>
              </w:rPr>
              <w:t xml:space="preserve"> </w:t>
            </w:r>
            <w:r>
              <w:rPr>
                <w:b/>
                <w:sz w:val="20"/>
              </w:rPr>
              <w:t>please</w:t>
            </w:r>
            <w:r>
              <w:rPr>
                <w:b/>
                <w:spacing w:val="-3"/>
                <w:sz w:val="20"/>
              </w:rPr>
              <w:t xml:space="preserve"> </w:t>
            </w:r>
            <w:r>
              <w:rPr>
                <w:b/>
                <w:sz w:val="20"/>
              </w:rPr>
              <w:t>suggest</w:t>
            </w:r>
            <w:r>
              <w:rPr>
                <w:b/>
                <w:spacing w:val="-4"/>
                <w:sz w:val="20"/>
              </w:rPr>
              <w:t xml:space="preserve"> </w:t>
            </w:r>
            <w:r>
              <w:rPr>
                <w:b/>
                <w:sz w:val="20"/>
              </w:rPr>
              <w:t>an</w:t>
            </w:r>
            <w:r>
              <w:rPr>
                <w:b/>
                <w:spacing w:val="-4"/>
                <w:sz w:val="20"/>
              </w:rPr>
              <w:t xml:space="preserve"> </w:t>
            </w:r>
            <w:r>
              <w:rPr>
                <w:b/>
                <w:sz w:val="20"/>
              </w:rPr>
              <w:t>alternative</w:t>
            </w:r>
            <w:r>
              <w:rPr>
                <w:b/>
                <w:spacing w:val="-3"/>
                <w:sz w:val="20"/>
              </w:rPr>
              <w:t xml:space="preserve"> </w:t>
            </w:r>
            <w:r>
              <w:rPr>
                <w:b/>
                <w:spacing w:val="-2"/>
                <w:sz w:val="20"/>
              </w:rPr>
              <w:t>title)</w:t>
            </w:r>
          </w:p>
        </w:tc>
        <w:tc>
          <w:tcPr>
            <w:tcW w:w="9357" w:type="dxa"/>
          </w:tcPr>
          <w:p w:rsidR="008D3236" w:rsidRDefault="0060208A">
            <w:pPr>
              <w:pStyle w:val="TableParagraph"/>
              <w:spacing w:before="1"/>
              <w:rPr>
                <w:sz w:val="20"/>
              </w:rPr>
            </w:pPr>
            <w:r>
              <w:rPr>
                <w:sz w:val="20"/>
              </w:rPr>
              <w:t>Yes,</w:t>
            </w:r>
            <w:r>
              <w:rPr>
                <w:spacing w:val="-1"/>
                <w:sz w:val="20"/>
              </w:rPr>
              <w:t xml:space="preserve"> </w:t>
            </w:r>
            <w:r>
              <w:rPr>
                <w:sz w:val="20"/>
              </w:rPr>
              <w:t>the</w:t>
            </w:r>
            <w:r>
              <w:rPr>
                <w:spacing w:val="-3"/>
                <w:sz w:val="20"/>
              </w:rPr>
              <w:t xml:space="preserve"> </w:t>
            </w:r>
            <w:r>
              <w:rPr>
                <w:sz w:val="20"/>
              </w:rPr>
              <w:t>title</w:t>
            </w:r>
            <w:r>
              <w:rPr>
                <w:spacing w:val="-3"/>
                <w:sz w:val="20"/>
              </w:rPr>
              <w:t xml:space="preserve"> </w:t>
            </w:r>
            <w:r>
              <w:rPr>
                <w:sz w:val="20"/>
              </w:rPr>
              <w:t>is</w:t>
            </w:r>
            <w:r>
              <w:rPr>
                <w:spacing w:val="-3"/>
                <w:sz w:val="20"/>
              </w:rPr>
              <w:t xml:space="preserve"> </w:t>
            </w:r>
            <w:r>
              <w:rPr>
                <w:sz w:val="20"/>
              </w:rPr>
              <w:t>suitable</w:t>
            </w:r>
            <w:r>
              <w:rPr>
                <w:spacing w:val="-3"/>
                <w:sz w:val="20"/>
              </w:rPr>
              <w:t xml:space="preserve"> </w:t>
            </w:r>
            <w:r>
              <w:rPr>
                <w:sz w:val="20"/>
              </w:rPr>
              <w:t>as</w:t>
            </w:r>
            <w:r>
              <w:rPr>
                <w:spacing w:val="-3"/>
                <w:sz w:val="20"/>
              </w:rPr>
              <w:t xml:space="preserve"> </w:t>
            </w:r>
            <w:r>
              <w:rPr>
                <w:sz w:val="20"/>
              </w:rPr>
              <w:t>it</w:t>
            </w:r>
            <w:r>
              <w:rPr>
                <w:spacing w:val="-3"/>
                <w:sz w:val="20"/>
              </w:rPr>
              <w:t xml:space="preserve"> </w:t>
            </w:r>
            <w:r>
              <w:rPr>
                <w:sz w:val="20"/>
              </w:rPr>
              <w:t>clearly captures</w:t>
            </w:r>
            <w:r>
              <w:rPr>
                <w:spacing w:val="-3"/>
                <w:sz w:val="20"/>
              </w:rPr>
              <w:t xml:space="preserve"> </w:t>
            </w:r>
            <w:r>
              <w:rPr>
                <w:sz w:val="20"/>
              </w:rPr>
              <w:t>the</w:t>
            </w:r>
            <w:r>
              <w:rPr>
                <w:spacing w:val="-3"/>
                <w:sz w:val="20"/>
              </w:rPr>
              <w:t xml:space="preserve"> </w:t>
            </w:r>
            <w:r>
              <w:rPr>
                <w:sz w:val="20"/>
              </w:rPr>
              <w:t>core</w:t>
            </w:r>
            <w:r>
              <w:rPr>
                <w:spacing w:val="-3"/>
                <w:sz w:val="20"/>
              </w:rPr>
              <w:t xml:space="preserve"> </w:t>
            </w:r>
            <w:r>
              <w:rPr>
                <w:sz w:val="20"/>
              </w:rPr>
              <w:t>theme</w:t>
            </w:r>
            <w:r>
              <w:rPr>
                <w:spacing w:val="-3"/>
                <w:sz w:val="20"/>
              </w:rPr>
              <w:t xml:space="preserve"> </w:t>
            </w:r>
            <w:r>
              <w:rPr>
                <w:sz w:val="20"/>
              </w:rPr>
              <w:t>of</w:t>
            </w:r>
            <w:r>
              <w:rPr>
                <w:spacing w:val="-3"/>
                <w:sz w:val="20"/>
              </w:rPr>
              <w:t xml:space="preserve"> </w:t>
            </w:r>
            <w:r>
              <w:rPr>
                <w:sz w:val="20"/>
              </w:rPr>
              <w:t>strategic</w:t>
            </w:r>
            <w:r>
              <w:rPr>
                <w:spacing w:val="-3"/>
                <w:sz w:val="20"/>
              </w:rPr>
              <w:t xml:space="preserve"> </w:t>
            </w:r>
            <w:r>
              <w:rPr>
                <w:sz w:val="20"/>
              </w:rPr>
              <w:t>land-use</w:t>
            </w:r>
            <w:r>
              <w:rPr>
                <w:spacing w:val="-3"/>
                <w:sz w:val="20"/>
              </w:rPr>
              <w:t xml:space="preserve"> </w:t>
            </w:r>
            <w:r>
              <w:rPr>
                <w:sz w:val="20"/>
              </w:rPr>
              <w:t>changes,</w:t>
            </w:r>
            <w:r>
              <w:rPr>
                <w:spacing w:val="-1"/>
                <w:sz w:val="20"/>
              </w:rPr>
              <w:t xml:space="preserve"> </w:t>
            </w:r>
            <w:r>
              <w:rPr>
                <w:sz w:val="20"/>
              </w:rPr>
              <w:t>fallow decline,</w:t>
            </w:r>
            <w:r>
              <w:rPr>
                <w:spacing w:val="-1"/>
                <w:sz w:val="20"/>
              </w:rPr>
              <w:t xml:space="preserve"> </w:t>
            </w:r>
            <w:r>
              <w:rPr>
                <w:sz w:val="20"/>
              </w:rPr>
              <w:t>and intensification. No alternative suggested.</w:t>
            </w:r>
          </w:p>
        </w:tc>
        <w:tc>
          <w:tcPr>
            <w:tcW w:w="6444" w:type="dxa"/>
          </w:tcPr>
          <w:p w:rsidR="008D3236" w:rsidRDefault="008D3236">
            <w:pPr>
              <w:pStyle w:val="TableParagraph"/>
              <w:ind w:left="0"/>
              <w:rPr>
                <w:sz w:val="18"/>
              </w:rPr>
            </w:pPr>
          </w:p>
        </w:tc>
      </w:tr>
      <w:tr w:rsidR="008D3236">
        <w:trPr>
          <w:trHeight w:val="1059"/>
        </w:trPr>
        <w:tc>
          <w:tcPr>
            <w:tcW w:w="5353" w:type="dxa"/>
          </w:tcPr>
          <w:p w:rsidR="008D3236" w:rsidRDefault="0060208A">
            <w:pPr>
              <w:pStyle w:val="TableParagraph"/>
              <w:ind w:left="467" w:right="199"/>
              <w:rPr>
                <w:b/>
                <w:sz w:val="20"/>
              </w:rPr>
            </w:pPr>
            <w:bookmarkStart w:id="1" w:name="Is_the_abstract_of_the_article_comprehen"/>
            <w:bookmarkEnd w:id="1"/>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2"/>
                <w:sz w:val="20"/>
              </w:rPr>
              <w:t xml:space="preserve"> </w:t>
            </w:r>
            <w:r>
              <w:rPr>
                <w:b/>
                <w:sz w:val="20"/>
              </w:rPr>
              <w:t>this section? Please write your suggestions here.</w:t>
            </w:r>
          </w:p>
        </w:tc>
        <w:tc>
          <w:tcPr>
            <w:tcW w:w="9357" w:type="dxa"/>
          </w:tcPr>
          <w:p w:rsidR="008D3236" w:rsidRDefault="0060208A">
            <w:pPr>
              <w:pStyle w:val="TableParagraph"/>
              <w:rPr>
                <w:sz w:val="20"/>
              </w:rPr>
            </w:pPr>
            <w:r>
              <w:rPr>
                <w:sz w:val="20"/>
              </w:rPr>
              <w:t>The abstract is comprehensive, summarizing the key findings, methods, implications, and recommendations effectively.</w:t>
            </w:r>
            <w:r>
              <w:rPr>
                <w:spacing w:val="-2"/>
                <w:sz w:val="20"/>
              </w:rPr>
              <w:t xml:space="preserve"> </w:t>
            </w:r>
            <w:r>
              <w:rPr>
                <w:sz w:val="20"/>
              </w:rPr>
              <w:t>However,</w:t>
            </w:r>
            <w:r>
              <w:rPr>
                <w:spacing w:val="-2"/>
                <w:sz w:val="20"/>
              </w:rPr>
              <w:t xml:space="preserve"> </w:t>
            </w:r>
            <w:r>
              <w:rPr>
                <w:sz w:val="20"/>
              </w:rPr>
              <w:t>it</w:t>
            </w:r>
            <w:r>
              <w:rPr>
                <w:spacing w:val="-4"/>
                <w:sz w:val="20"/>
              </w:rPr>
              <w:t xml:space="preserve"> </w:t>
            </w:r>
            <w:r>
              <w:rPr>
                <w:sz w:val="20"/>
              </w:rPr>
              <w:t>could</w:t>
            </w:r>
            <w:r>
              <w:rPr>
                <w:spacing w:val="-4"/>
                <w:sz w:val="20"/>
              </w:rPr>
              <w:t xml:space="preserve"> </w:t>
            </w:r>
            <w:r>
              <w:rPr>
                <w:sz w:val="20"/>
              </w:rPr>
              <w:t>be</w:t>
            </w:r>
            <w:r>
              <w:rPr>
                <w:spacing w:val="-4"/>
                <w:sz w:val="20"/>
              </w:rPr>
              <w:t xml:space="preserve"> </w:t>
            </w:r>
            <w:r>
              <w:rPr>
                <w:sz w:val="20"/>
              </w:rPr>
              <w:t>improved</w:t>
            </w:r>
            <w:r>
              <w:rPr>
                <w:spacing w:val="-1"/>
                <w:sz w:val="20"/>
              </w:rPr>
              <w:t xml:space="preserve"> </w:t>
            </w:r>
            <w:r>
              <w:rPr>
                <w:sz w:val="20"/>
              </w:rPr>
              <w:t>by</w:t>
            </w:r>
            <w:r>
              <w:rPr>
                <w:spacing w:val="-4"/>
                <w:sz w:val="20"/>
              </w:rPr>
              <w:t xml:space="preserve"> </w:t>
            </w:r>
            <w:r>
              <w:rPr>
                <w:sz w:val="20"/>
              </w:rPr>
              <w:t>adding</w:t>
            </w:r>
            <w:r>
              <w:rPr>
                <w:spacing w:val="-1"/>
                <w:sz w:val="20"/>
              </w:rPr>
              <w:t xml:space="preserve"> </w:t>
            </w:r>
            <w:r>
              <w:rPr>
                <w:sz w:val="20"/>
              </w:rPr>
              <w:t>a</w:t>
            </w:r>
            <w:r>
              <w:rPr>
                <w:spacing w:val="-4"/>
                <w:sz w:val="20"/>
              </w:rPr>
              <w:t xml:space="preserve"> </w:t>
            </w:r>
            <w:r>
              <w:rPr>
                <w:sz w:val="20"/>
              </w:rPr>
              <w:t>brief</w:t>
            </w:r>
            <w:r>
              <w:rPr>
                <w:spacing w:val="-4"/>
                <w:sz w:val="20"/>
              </w:rPr>
              <w:t xml:space="preserve"> </w:t>
            </w:r>
            <w:r>
              <w:rPr>
                <w:sz w:val="20"/>
              </w:rPr>
              <w:t>mention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data</w:t>
            </w:r>
            <w:r>
              <w:rPr>
                <w:spacing w:val="-4"/>
                <w:sz w:val="20"/>
              </w:rPr>
              <w:t xml:space="preserve"> </w:t>
            </w:r>
            <w:r>
              <w:rPr>
                <w:sz w:val="20"/>
              </w:rPr>
              <w:t>limitations</w:t>
            </w:r>
            <w:r>
              <w:rPr>
                <w:spacing w:val="-4"/>
                <w:sz w:val="20"/>
              </w:rPr>
              <w:t xml:space="preserve"> </w:t>
            </w:r>
            <w:r>
              <w:rPr>
                <w:sz w:val="20"/>
              </w:rPr>
              <w:t>and</w:t>
            </w:r>
            <w:r>
              <w:rPr>
                <w:spacing w:val="-1"/>
                <w:sz w:val="20"/>
              </w:rPr>
              <w:t xml:space="preserve"> </w:t>
            </w:r>
            <w:r>
              <w:rPr>
                <w:sz w:val="20"/>
              </w:rPr>
              <w:t>explicitly</w:t>
            </w:r>
            <w:r>
              <w:rPr>
                <w:spacing w:val="-1"/>
                <w:sz w:val="20"/>
              </w:rPr>
              <w:t xml:space="preserve"> </w:t>
            </w:r>
            <w:r>
              <w:rPr>
                <w:sz w:val="20"/>
              </w:rPr>
              <w:t xml:space="preserve">stating the study's </w:t>
            </w:r>
            <w:r w:rsidR="00E74D04">
              <w:rPr>
                <w:sz w:val="20"/>
              </w:rPr>
              <w:t>originality</w:t>
            </w:r>
            <w:r>
              <w:rPr>
                <w:sz w:val="20"/>
              </w:rPr>
              <w:t xml:space="preserve"> in spatial analysis at NUTS-1 level.</w:t>
            </w:r>
          </w:p>
        </w:tc>
        <w:tc>
          <w:tcPr>
            <w:tcW w:w="6444" w:type="dxa"/>
          </w:tcPr>
          <w:p w:rsidR="008D3236" w:rsidRDefault="008D3236">
            <w:pPr>
              <w:pStyle w:val="TableParagraph"/>
              <w:ind w:left="0"/>
              <w:rPr>
                <w:sz w:val="18"/>
              </w:rPr>
            </w:pPr>
          </w:p>
        </w:tc>
      </w:tr>
      <w:tr w:rsidR="008D3236">
        <w:trPr>
          <w:trHeight w:val="1062"/>
        </w:trPr>
        <w:tc>
          <w:tcPr>
            <w:tcW w:w="5353" w:type="dxa"/>
          </w:tcPr>
          <w:p w:rsidR="008D3236" w:rsidRDefault="0060208A">
            <w:pPr>
              <w:pStyle w:val="TableParagraph"/>
              <w:spacing w:before="1"/>
              <w:ind w:left="467" w:right="199"/>
              <w:rPr>
                <w:b/>
                <w:sz w:val="20"/>
              </w:rPr>
            </w:pPr>
            <w:bookmarkStart w:id="2" w:name="Is_the_manuscript_scientifically,_correc"/>
            <w:bookmarkEnd w:id="2"/>
            <w:r>
              <w:rPr>
                <w:b/>
                <w:sz w:val="20"/>
              </w:rPr>
              <w:t>Is</w:t>
            </w:r>
            <w:r>
              <w:rPr>
                <w:b/>
                <w:spacing w:val="-7"/>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6"/>
                <w:sz w:val="20"/>
              </w:rPr>
              <w:t xml:space="preserve"> </w:t>
            </w:r>
            <w:r>
              <w:rPr>
                <w:b/>
                <w:sz w:val="20"/>
              </w:rPr>
              <w:t>correct?</w:t>
            </w:r>
            <w:r>
              <w:rPr>
                <w:b/>
                <w:spacing w:val="-5"/>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7" w:type="dxa"/>
          </w:tcPr>
          <w:p w:rsidR="008D3236" w:rsidRDefault="0060208A">
            <w:pPr>
              <w:pStyle w:val="TableParagraph"/>
              <w:spacing w:before="1"/>
              <w:rPr>
                <w:sz w:val="20"/>
              </w:rPr>
            </w:pPr>
            <w:r>
              <w:rPr>
                <w:sz w:val="20"/>
              </w:rPr>
              <w:t xml:space="preserve">Yes, the manuscript is scientifically correct in its use of official </w:t>
            </w:r>
            <w:proofErr w:type="spellStart"/>
            <w:r>
              <w:rPr>
                <w:sz w:val="20"/>
              </w:rPr>
              <w:t>TurkStat</w:t>
            </w:r>
            <w:proofErr w:type="spellEnd"/>
            <w:r>
              <w:rPr>
                <w:sz w:val="20"/>
              </w:rPr>
              <w:t xml:space="preserve"> data, logical analysis of trends, and discussion</w:t>
            </w:r>
            <w:r>
              <w:rPr>
                <w:spacing w:val="-3"/>
                <w:sz w:val="20"/>
              </w:rPr>
              <w:t xml:space="preserve"> </w:t>
            </w:r>
            <w:r>
              <w:rPr>
                <w:sz w:val="20"/>
              </w:rPr>
              <w:t>of</w:t>
            </w:r>
            <w:r>
              <w:rPr>
                <w:spacing w:val="-6"/>
                <w:sz w:val="20"/>
              </w:rPr>
              <w:t xml:space="preserve"> </w:t>
            </w:r>
            <w:r>
              <w:rPr>
                <w:sz w:val="20"/>
              </w:rPr>
              <w:t>sustainability</w:t>
            </w:r>
            <w:r>
              <w:rPr>
                <w:spacing w:val="-3"/>
                <w:sz w:val="20"/>
              </w:rPr>
              <w:t xml:space="preserve"> </w:t>
            </w:r>
            <w:r>
              <w:rPr>
                <w:sz w:val="20"/>
              </w:rPr>
              <w:t>trade-offs.</w:t>
            </w:r>
            <w:r>
              <w:rPr>
                <w:spacing w:val="-4"/>
                <w:sz w:val="20"/>
              </w:rPr>
              <w:t xml:space="preserve"> </w:t>
            </w:r>
            <w:r>
              <w:rPr>
                <w:sz w:val="20"/>
              </w:rPr>
              <w:t>The</w:t>
            </w:r>
            <w:r>
              <w:rPr>
                <w:spacing w:val="-6"/>
                <w:sz w:val="20"/>
              </w:rPr>
              <w:t xml:space="preserve"> </w:t>
            </w:r>
            <w:r>
              <w:rPr>
                <w:sz w:val="20"/>
              </w:rPr>
              <w:t>interpretations</w:t>
            </w:r>
            <w:r>
              <w:rPr>
                <w:spacing w:val="-6"/>
                <w:sz w:val="20"/>
              </w:rPr>
              <w:t xml:space="preserve"> </w:t>
            </w:r>
            <w:r>
              <w:rPr>
                <w:sz w:val="20"/>
              </w:rPr>
              <w:t>align</w:t>
            </w:r>
            <w:r>
              <w:rPr>
                <w:spacing w:val="-3"/>
                <w:sz w:val="20"/>
              </w:rPr>
              <w:t xml:space="preserve"> </w:t>
            </w:r>
            <w:r>
              <w:rPr>
                <w:sz w:val="20"/>
              </w:rPr>
              <w:t>with</w:t>
            </w:r>
            <w:r>
              <w:rPr>
                <w:spacing w:val="-3"/>
                <w:sz w:val="20"/>
              </w:rPr>
              <w:t xml:space="preserve"> </w:t>
            </w:r>
            <w:r>
              <w:rPr>
                <w:sz w:val="20"/>
              </w:rPr>
              <w:t>established</w:t>
            </w:r>
            <w:r>
              <w:rPr>
                <w:spacing w:val="-3"/>
                <w:sz w:val="20"/>
              </w:rPr>
              <w:t xml:space="preserve"> </w:t>
            </w:r>
            <w:r>
              <w:rPr>
                <w:sz w:val="20"/>
              </w:rPr>
              <w:t>agroecological</w:t>
            </w:r>
            <w:r>
              <w:rPr>
                <w:spacing w:val="-6"/>
                <w:sz w:val="20"/>
              </w:rPr>
              <w:t xml:space="preserve"> </w:t>
            </w:r>
            <w:r>
              <w:rPr>
                <w:sz w:val="20"/>
              </w:rPr>
              <w:t>principles,</w:t>
            </w:r>
            <w:r>
              <w:rPr>
                <w:spacing w:val="-4"/>
                <w:sz w:val="20"/>
              </w:rPr>
              <w:t xml:space="preserve"> </w:t>
            </w:r>
            <w:r>
              <w:rPr>
                <w:sz w:val="20"/>
              </w:rPr>
              <w:t>though the analysis is mostly descriptive and could benefit from statistical tests to strengthen causal claims.</w:t>
            </w:r>
          </w:p>
        </w:tc>
        <w:tc>
          <w:tcPr>
            <w:tcW w:w="6444" w:type="dxa"/>
          </w:tcPr>
          <w:p w:rsidR="008D3236" w:rsidRDefault="008D3236">
            <w:pPr>
              <w:pStyle w:val="TableParagraph"/>
              <w:ind w:left="0"/>
              <w:rPr>
                <w:sz w:val="18"/>
              </w:rPr>
            </w:pPr>
          </w:p>
        </w:tc>
      </w:tr>
      <w:tr w:rsidR="008D3236">
        <w:trPr>
          <w:trHeight w:val="1346"/>
        </w:trPr>
        <w:tc>
          <w:tcPr>
            <w:tcW w:w="5353" w:type="dxa"/>
          </w:tcPr>
          <w:p w:rsidR="008D3236" w:rsidRDefault="0060208A">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5"/>
                <w:sz w:val="20"/>
              </w:rPr>
              <w:t xml:space="preserve"> </w:t>
            </w:r>
            <w:r>
              <w:rPr>
                <w:b/>
                <w:sz w:val="20"/>
              </w:rPr>
              <w:t>sufficient</w:t>
            </w:r>
            <w:r>
              <w:rPr>
                <w:b/>
                <w:spacing w:val="-5"/>
                <w:sz w:val="20"/>
              </w:rPr>
              <w:t xml:space="preserve"> </w:t>
            </w:r>
            <w:r>
              <w:rPr>
                <w:b/>
                <w:sz w:val="20"/>
              </w:rPr>
              <w:t>and</w:t>
            </w:r>
            <w:r>
              <w:rPr>
                <w:b/>
                <w:spacing w:val="-3"/>
                <w:sz w:val="20"/>
              </w:rPr>
              <w:t xml:space="preserve"> </w:t>
            </w:r>
            <w:r>
              <w:rPr>
                <w:b/>
                <w:sz w:val="20"/>
              </w:rPr>
              <w:t>recent?</w:t>
            </w:r>
            <w:r>
              <w:rPr>
                <w:b/>
                <w:spacing w:val="-3"/>
                <w:sz w:val="20"/>
              </w:rPr>
              <w:t xml:space="preserve"> </w:t>
            </w:r>
            <w:r>
              <w:rPr>
                <w:b/>
                <w:sz w:val="20"/>
              </w:rPr>
              <w:t>If</w:t>
            </w:r>
            <w:r>
              <w:rPr>
                <w:b/>
                <w:spacing w:val="-2"/>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7" w:type="dxa"/>
          </w:tcPr>
          <w:p w:rsidR="008D3236" w:rsidRDefault="0060208A">
            <w:pPr>
              <w:pStyle w:val="TableParagraph"/>
              <w:ind w:right="131"/>
              <w:rPr>
                <w:sz w:val="20"/>
              </w:rPr>
            </w:pPr>
            <w:r>
              <w:rPr>
                <w:sz w:val="20"/>
              </w:rPr>
              <w:t>The references are somewhat limited in number (only 14 cited), which is relatively few for a comprehensive</w:t>
            </w:r>
            <w:r>
              <w:rPr>
                <w:spacing w:val="40"/>
                <w:sz w:val="20"/>
              </w:rPr>
              <w:t xml:space="preserve"> </w:t>
            </w:r>
            <w:r>
              <w:rPr>
                <w:sz w:val="20"/>
              </w:rPr>
              <w:t>study</w:t>
            </w:r>
            <w:r>
              <w:rPr>
                <w:spacing w:val="-5"/>
                <w:sz w:val="20"/>
              </w:rPr>
              <w:t xml:space="preserve"> </w:t>
            </w:r>
            <w:r>
              <w:rPr>
                <w:sz w:val="20"/>
              </w:rPr>
              <w:t>on</w:t>
            </w:r>
            <w:r>
              <w:rPr>
                <w:spacing w:val="-2"/>
                <w:sz w:val="20"/>
              </w:rPr>
              <w:t xml:space="preserve"> </w:t>
            </w:r>
            <w:r>
              <w:rPr>
                <w:sz w:val="20"/>
              </w:rPr>
              <w:t>a</w:t>
            </w:r>
            <w:r>
              <w:rPr>
                <w:spacing w:val="-8"/>
                <w:sz w:val="20"/>
              </w:rPr>
              <w:t xml:space="preserve"> </w:t>
            </w:r>
            <w:r>
              <w:rPr>
                <w:sz w:val="20"/>
              </w:rPr>
              <w:t>broad</w:t>
            </w:r>
            <w:r>
              <w:rPr>
                <w:spacing w:val="-2"/>
                <w:sz w:val="20"/>
              </w:rPr>
              <w:t xml:space="preserve"> </w:t>
            </w:r>
            <w:r>
              <w:rPr>
                <w:sz w:val="20"/>
              </w:rPr>
              <w:t>topic</w:t>
            </w:r>
            <w:r>
              <w:rPr>
                <w:spacing w:val="-5"/>
                <w:sz w:val="20"/>
              </w:rPr>
              <w:t xml:space="preserve"> </w:t>
            </w:r>
            <w:r>
              <w:rPr>
                <w:sz w:val="20"/>
              </w:rPr>
              <w:t>like</w:t>
            </w:r>
            <w:r>
              <w:rPr>
                <w:spacing w:val="-5"/>
                <w:sz w:val="20"/>
              </w:rPr>
              <w:t xml:space="preserve"> </w:t>
            </w:r>
            <w:r>
              <w:rPr>
                <w:sz w:val="20"/>
              </w:rPr>
              <w:t>land-use</w:t>
            </w:r>
            <w:r>
              <w:rPr>
                <w:spacing w:val="-5"/>
                <w:sz w:val="20"/>
              </w:rPr>
              <w:t xml:space="preserve"> </w:t>
            </w:r>
            <w:r>
              <w:rPr>
                <w:sz w:val="20"/>
              </w:rPr>
              <w:t>transformation</w:t>
            </w:r>
            <w:r>
              <w:rPr>
                <w:spacing w:val="-2"/>
                <w:sz w:val="20"/>
              </w:rPr>
              <w:t xml:space="preserve"> </w:t>
            </w:r>
            <w:r>
              <w:rPr>
                <w:sz w:val="20"/>
              </w:rPr>
              <w:t>and</w:t>
            </w:r>
            <w:r>
              <w:rPr>
                <w:spacing w:val="-2"/>
                <w:sz w:val="20"/>
              </w:rPr>
              <w:t xml:space="preserve"> </w:t>
            </w:r>
            <w:r>
              <w:rPr>
                <w:sz w:val="20"/>
              </w:rPr>
              <w:t>sustainability</w:t>
            </w:r>
            <w:r>
              <w:rPr>
                <w:spacing w:val="-2"/>
                <w:sz w:val="20"/>
              </w:rPr>
              <w:t xml:space="preserve"> </w:t>
            </w:r>
            <w:r>
              <w:rPr>
                <w:sz w:val="20"/>
              </w:rPr>
              <w:t>in</w:t>
            </w:r>
            <w:r>
              <w:rPr>
                <w:spacing w:val="-2"/>
                <w:sz w:val="20"/>
              </w:rPr>
              <w:t xml:space="preserve"> </w:t>
            </w:r>
            <w:r>
              <w:rPr>
                <w:sz w:val="20"/>
              </w:rPr>
              <w:t>Turkish</w:t>
            </w:r>
            <w:r>
              <w:rPr>
                <w:spacing w:val="-2"/>
                <w:sz w:val="20"/>
              </w:rPr>
              <w:t xml:space="preserve"> </w:t>
            </w:r>
            <w:r>
              <w:rPr>
                <w:sz w:val="20"/>
              </w:rPr>
              <w:t>agriculture.</w:t>
            </w:r>
            <w:r>
              <w:rPr>
                <w:spacing w:val="-3"/>
                <w:sz w:val="20"/>
              </w:rPr>
              <w:t xml:space="preserve"> </w:t>
            </w:r>
            <w:r>
              <w:rPr>
                <w:sz w:val="20"/>
              </w:rPr>
              <w:t>Additionally,</w:t>
            </w:r>
            <w:r>
              <w:rPr>
                <w:spacing w:val="-3"/>
                <w:sz w:val="20"/>
              </w:rPr>
              <w:t xml:space="preserve"> </w:t>
            </w:r>
            <w:r>
              <w:rPr>
                <w:sz w:val="20"/>
              </w:rPr>
              <w:t>several sources are quite old (e.g., from 2004,</w:t>
            </w:r>
            <w:r>
              <w:rPr>
                <w:spacing w:val="-1"/>
                <w:sz w:val="20"/>
              </w:rPr>
              <w:t xml:space="preserve"> </w:t>
            </w:r>
            <w:r>
              <w:rPr>
                <w:sz w:val="20"/>
              </w:rPr>
              <w:t>2009, and 2010),</w:t>
            </w:r>
            <w:r>
              <w:rPr>
                <w:spacing w:val="-1"/>
                <w:sz w:val="20"/>
              </w:rPr>
              <w:t xml:space="preserve"> </w:t>
            </w:r>
            <w:r>
              <w:rPr>
                <w:sz w:val="20"/>
              </w:rPr>
              <w:t>potentially missing recent advancements in areas such as climate-resilient</w:t>
            </w:r>
            <w:r>
              <w:rPr>
                <w:spacing w:val="-1"/>
                <w:sz w:val="20"/>
              </w:rPr>
              <w:t xml:space="preserve"> </w:t>
            </w:r>
            <w:r>
              <w:rPr>
                <w:sz w:val="20"/>
              </w:rPr>
              <w:t>farming, advanced spatial</w:t>
            </w:r>
            <w:r>
              <w:rPr>
                <w:spacing w:val="-1"/>
                <w:sz w:val="20"/>
              </w:rPr>
              <w:t xml:space="preserve"> </w:t>
            </w:r>
            <w:r>
              <w:rPr>
                <w:sz w:val="20"/>
              </w:rPr>
              <w:t>modeling, and policy impacts</w:t>
            </w:r>
            <w:r>
              <w:rPr>
                <w:spacing w:val="-1"/>
                <w:sz w:val="20"/>
              </w:rPr>
              <w:t xml:space="preserve"> </w:t>
            </w:r>
            <w:r>
              <w:rPr>
                <w:sz w:val="20"/>
              </w:rPr>
              <w:t>on intensification.</w:t>
            </w:r>
            <w:r>
              <w:rPr>
                <w:spacing w:val="-2"/>
                <w:sz w:val="20"/>
              </w:rPr>
              <w:t xml:space="preserve"> </w:t>
            </w:r>
            <w:r>
              <w:rPr>
                <w:sz w:val="20"/>
              </w:rPr>
              <w:t>Updating</w:t>
            </w:r>
            <w:r>
              <w:rPr>
                <w:spacing w:val="-1"/>
                <w:sz w:val="20"/>
              </w:rPr>
              <w:t xml:space="preserve"> </w:t>
            </w:r>
            <w:r>
              <w:rPr>
                <w:sz w:val="20"/>
              </w:rPr>
              <w:t>with</w:t>
            </w:r>
            <w:r>
              <w:rPr>
                <w:spacing w:val="-1"/>
                <w:sz w:val="20"/>
              </w:rPr>
              <w:t xml:space="preserve"> </w:t>
            </w:r>
            <w:r>
              <w:rPr>
                <w:sz w:val="20"/>
              </w:rPr>
              <w:t>newer publications would strengthen the manuscript's relevance and depth.</w:t>
            </w:r>
          </w:p>
        </w:tc>
        <w:tc>
          <w:tcPr>
            <w:tcW w:w="6444" w:type="dxa"/>
          </w:tcPr>
          <w:p w:rsidR="008D3236" w:rsidRDefault="008D3236">
            <w:pPr>
              <w:pStyle w:val="TableParagraph"/>
              <w:ind w:left="0"/>
              <w:rPr>
                <w:sz w:val="18"/>
              </w:rPr>
            </w:pPr>
          </w:p>
        </w:tc>
      </w:tr>
      <w:tr w:rsidR="008D3236">
        <w:trPr>
          <w:trHeight w:val="691"/>
        </w:trPr>
        <w:tc>
          <w:tcPr>
            <w:tcW w:w="5353" w:type="dxa"/>
          </w:tcPr>
          <w:p w:rsidR="008D3236" w:rsidRDefault="0060208A">
            <w:pPr>
              <w:pStyle w:val="TableParagraph"/>
              <w:spacing w:before="1"/>
              <w:ind w:left="467" w:right="199"/>
              <w:rPr>
                <w:b/>
                <w:sz w:val="20"/>
              </w:rPr>
            </w:pPr>
            <w:bookmarkStart w:id="3" w:name="Is_the_language/English_quality_of_the_a"/>
            <w:bookmarkEnd w:id="3"/>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7" w:type="dxa"/>
          </w:tcPr>
          <w:p w:rsidR="008D3236" w:rsidRDefault="0060208A">
            <w:pPr>
              <w:pStyle w:val="TableParagraph"/>
              <w:spacing w:before="1"/>
              <w:ind w:right="131"/>
              <w:rPr>
                <w:sz w:val="20"/>
              </w:rPr>
            </w:pPr>
            <w:r>
              <w:rPr>
                <w:sz w:val="20"/>
              </w:rPr>
              <w:t>The</w:t>
            </w:r>
            <w:r>
              <w:rPr>
                <w:spacing w:val="-3"/>
                <w:sz w:val="20"/>
              </w:rPr>
              <w:t xml:space="preserve"> </w:t>
            </w:r>
            <w:r>
              <w:rPr>
                <w:sz w:val="20"/>
              </w:rPr>
              <w:t>language</w:t>
            </w:r>
            <w:r>
              <w:rPr>
                <w:spacing w:val="-3"/>
                <w:sz w:val="20"/>
              </w:rPr>
              <w:t xml:space="preserve"> </w:t>
            </w:r>
            <w:r>
              <w:rPr>
                <w:sz w:val="20"/>
              </w:rPr>
              <w:t>is</w:t>
            </w:r>
            <w:r>
              <w:rPr>
                <w:spacing w:val="-3"/>
                <w:sz w:val="20"/>
              </w:rPr>
              <w:t xml:space="preserve"> </w:t>
            </w:r>
            <w:r>
              <w:rPr>
                <w:sz w:val="20"/>
              </w:rPr>
              <w:t>generally suitable</w:t>
            </w:r>
            <w:r>
              <w:rPr>
                <w:spacing w:val="-3"/>
                <w:sz w:val="20"/>
              </w:rPr>
              <w:t xml:space="preserve"> </w:t>
            </w:r>
            <w:r>
              <w:rPr>
                <w:sz w:val="20"/>
              </w:rPr>
              <w:t>but</w:t>
            </w:r>
            <w:r>
              <w:rPr>
                <w:spacing w:val="-3"/>
                <w:sz w:val="20"/>
              </w:rPr>
              <w:t xml:space="preserve"> </w:t>
            </w:r>
            <w:r>
              <w:rPr>
                <w:sz w:val="20"/>
              </w:rPr>
              <w:t>requires</w:t>
            </w:r>
            <w:r>
              <w:rPr>
                <w:spacing w:val="-3"/>
                <w:sz w:val="20"/>
              </w:rPr>
              <w:t xml:space="preserve"> </w:t>
            </w:r>
            <w:r>
              <w:rPr>
                <w:sz w:val="20"/>
              </w:rPr>
              <w:t>minor</w:t>
            </w:r>
            <w:r>
              <w:rPr>
                <w:spacing w:val="-3"/>
                <w:sz w:val="20"/>
              </w:rPr>
              <w:t xml:space="preserve"> </w:t>
            </w:r>
            <w:r>
              <w:rPr>
                <w:sz w:val="20"/>
              </w:rPr>
              <w:t>polishing for</w:t>
            </w:r>
            <w:r>
              <w:rPr>
                <w:spacing w:val="-3"/>
                <w:sz w:val="20"/>
              </w:rPr>
              <w:t xml:space="preserve"> </w:t>
            </w:r>
            <w:r>
              <w:rPr>
                <w:sz w:val="20"/>
              </w:rPr>
              <w:t>clarity and flow.</w:t>
            </w:r>
            <w:r>
              <w:rPr>
                <w:spacing w:val="-4"/>
                <w:sz w:val="20"/>
              </w:rPr>
              <w:t xml:space="preserve"> </w:t>
            </w:r>
            <w:r>
              <w:rPr>
                <w:sz w:val="20"/>
              </w:rPr>
              <w:t>Some</w:t>
            </w:r>
            <w:r>
              <w:rPr>
                <w:spacing w:val="-3"/>
                <w:sz w:val="20"/>
              </w:rPr>
              <w:t xml:space="preserve"> </w:t>
            </w:r>
            <w:r>
              <w:rPr>
                <w:sz w:val="20"/>
              </w:rPr>
              <w:t>sentences</w:t>
            </w:r>
            <w:r>
              <w:rPr>
                <w:spacing w:val="-3"/>
                <w:sz w:val="20"/>
              </w:rPr>
              <w:t xml:space="preserve"> </w:t>
            </w:r>
            <w:r>
              <w:rPr>
                <w:sz w:val="20"/>
              </w:rPr>
              <w:t>are</w:t>
            </w:r>
            <w:r>
              <w:rPr>
                <w:spacing w:val="-3"/>
                <w:sz w:val="20"/>
              </w:rPr>
              <w:t xml:space="preserve"> </w:t>
            </w:r>
            <w:r>
              <w:rPr>
                <w:sz w:val="20"/>
              </w:rPr>
              <w:t>lengthy and repetitive, with occasional awkward phrasing.</w:t>
            </w:r>
          </w:p>
        </w:tc>
        <w:tc>
          <w:tcPr>
            <w:tcW w:w="6444" w:type="dxa"/>
          </w:tcPr>
          <w:p w:rsidR="008D3236" w:rsidRDefault="008D3236">
            <w:pPr>
              <w:pStyle w:val="TableParagraph"/>
              <w:ind w:left="0"/>
              <w:rPr>
                <w:sz w:val="18"/>
              </w:rPr>
            </w:pPr>
          </w:p>
        </w:tc>
      </w:tr>
      <w:tr w:rsidR="008D3236">
        <w:trPr>
          <w:trHeight w:val="1175"/>
        </w:trPr>
        <w:tc>
          <w:tcPr>
            <w:tcW w:w="5353" w:type="dxa"/>
          </w:tcPr>
          <w:p w:rsidR="008D3236" w:rsidRDefault="0060208A">
            <w:pPr>
              <w:pStyle w:val="TableParagraph"/>
              <w:spacing w:before="1"/>
              <w:rPr>
                <w:sz w:val="20"/>
              </w:rPr>
            </w:pPr>
            <w:bookmarkStart w:id="4" w:name="Optional/General_comments"/>
            <w:bookmarkEnd w:id="4"/>
            <w:r>
              <w:rPr>
                <w:b/>
                <w:sz w:val="20"/>
                <w:u w:val="single"/>
              </w:rPr>
              <w:t>Optional/General</w:t>
            </w:r>
            <w:r>
              <w:rPr>
                <w:b/>
                <w:spacing w:val="-7"/>
                <w:sz w:val="20"/>
              </w:rPr>
              <w:t xml:space="preserve"> </w:t>
            </w:r>
            <w:r>
              <w:rPr>
                <w:spacing w:val="-2"/>
                <w:sz w:val="20"/>
              </w:rPr>
              <w:t>comments</w:t>
            </w:r>
          </w:p>
        </w:tc>
        <w:tc>
          <w:tcPr>
            <w:tcW w:w="9357" w:type="dxa"/>
          </w:tcPr>
          <w:p w:rsidR="008D3236" w:rsidRDefault="0060208A">
            <w:pPr>
              <w:pStyle w:val="TableParagraph"/>
              <w:numPr>
                <w:ilvl w:val="0"/>
                <w:numId w:val="1"/>
              </w:numPr>
              <w:tabs>
                <w:tab w:val="left" w:pos="222"/>
              </w:tabs>
              <w:spacing w:before="1" w:line="230" w:lineRule="exact"/>
              <w:ind w:left="222" w:hanging="115"/>
              <w:rPr>
                <w:sz w:val="20"/>
              </w:rPr>
            </w:pPr>
            <w:r>
              <w:rPr>
                <w:sz w:val="20"/>
              </w:rPr>
              <w:t>Strengthen</w:t>
            </w:r>
            <w:r>
              <w:rPr>
                <w:spacing w:val="-4"/>
                <w:sz w:val="20"/>
              </w:rPr>
              <w:t xml:space="preserve"> </w:t>
            </w:r>
            <w:r>
              <w:rPr>
                <w:sz w:val="20"/>
              </w:rPr>
              <w:t>the</w:t>
            </w:r>
            <w:r>
              <w:rPr>
                <w:spacing w:val="-4"/>
                <w:sz w:val="20"/>
              </w:rPr>
              <w:t xml:space="preserve"> </w:t>
            </w:r>
            <w:r>
              <w:rPr>
                <w:sz w:val="20"/>
              </w:rPr>
              <w:t>methods</w:t>
            </w:r>
            <w:r>
              <w:rPr>
                <w:spacing w:val="-3"/>
                <w:sz w:val="20"/>
              </w:rPr>
              <w:t xml:space="preserve"> </w:t>
            </w:r>
            <w:r>
              <w:rPr>
                <w:sz w:val="20"/>
              </w:rPr>
              <w:t>section</w:t>
            </w:r>
            <w:r>
              <w:rPr>
                <w:spacing w:val="-2"/>
                <w:sz w:val="20"/>
              </w:rPr>
              <w:t xml:space="preserve"> </w:t>
            </w:r>
            <w:r>
              <w:rPr>
                <w:sz w:val="20"/>
              </w:rPr>
              <w:t>by</w:t>
            </w:r>
            <w:r>
              <w:rPr>
                <w:spacing w:val="-4"/>
                <w:sz w:val="20"/>
              </w:rPr>
              <w:t xml:space="preserve"> </w:t>
            </w:r>
            <w:r>
              <w:rPr>
                <w:sz w:val="20"/>
              </w:rPr>
              <w:t>adding</w:t>
            </w:r>
            <w:r>
              <w:rPr>
                <w:spacing w:val="-3"/>
                <w:sz w:val="20"/>
              </w:rPr>
              <w:t xml:space="preserve"> </w:t>
            </w:r>
            <w:r>
              <w:rPr>
                <w:sz w:val="20"/>
              </w:rPr>
              <w:t>details</w:t>
            </w:r>
            <w:r>
              <w:rPr>
                <w:spacing w:val="-4"/>
                <w:sz w:val="20"/>
              </w:rPr>
              <w:t xml:space="preserve"> </w:t>
            </w:r>
            <w:r>
              <w:rPr>
                <w:sz w:val="20"/>
              </w:rPr>
              <w:t>on</w:t>
            </w:r>
            <w:r>
              <w:rPr>
                <w:spacing w:val="-2"/>
                <w:sz w:val="20"/>
              </w:rPr>
              <w:t xml:space="preserve"> </w:t>
            </w:r>
            <w:r>
              <w:rPr>
                <w:sz w:val="20"/>
              </w:rPr>
              <w:t>potential</w:t>
            </w:r>
            <w:r>
              <w:rPr>
                <w:spacing w:val="-3"/>
                <w:sz w:val="20"/>
              </w:rPr>
              <w:t xml:space="preserve"> </w:t>
            </w:r>
            <w:r>
              <w:rPr>
                <w:sz w:val="20"/>
              </w:rPr>
              <w:t>statistical</w:t>
            </w:r>
            <w:r>
              <w:rPr>
                <w:spacing w:val="-3"/>
                <w:sz w:val="20"/>
              </w:rPr>
              <w:t xml:space="preserve"> </w:t>
            </w:r>
            <w:r>
              <w:rPr>
                <w:spacing w:val="-2"/>
                <w:sz w:val="20"/>
              </w:rPr>
              <w:t>analyses.</w:t>
            </w:r>
          </w:p>
          <w:p w:rsidR="008D3236" w:rsidRDefault="0060208A">
            <w:pPr>
              <w:pStyle w:val="TableParagraph"/>
              <w:numPr>
                <w:ilvl w:val="0"/>
                <w:numId w:val="1"/>
              </w:numPr>
              <w:tabs>
                <w:tab w:val="left" w:pos="222"/>
              </w:tabs>
              <w:spacing w:line="229" w:lineRule="exact"/>
              <w:ind w:left="222" w:hanging="115"/>
              <w:rPr>
                <w:sz w:val="20"/>
              </w:rPr>
            </w:pPr>
            <w:r>
              <w:rPr>
                <w:sz w:val="20"/>
              </w:rPr>
              <w:t>Include</w:t>
            </w:r>
            <w:r>
              <w:rPr>
                <w:spacing w:val="-5"/>
                <w:sz w:val="20"/>
              </w:rPr>
              <w:t xml:space="preserve"> </w:t>
            </w:r>
            <w:r>
              <w:rPr>
                <w:sz w:val="20"/>
              </w:rPr>
              <w:t>actual</w:t>
            </w:r>
            <w:r>
              <w:rPr>
                <w:spacing w:val="-5"/>
                <w:sz w:val="20"/>
              </w:rPr>
              <w:t xml:space="preserve"> </w:t>
            </w:r>
            <w:r>
              <w:rPr>
                <w:sz w:val="20"/>
              </w:rPr>
              <w:t>figures/charts</w:t>
            </w:r>
            <w:r>
              <w:rPr>
                <w:spacing w:val="-5"/>
                <w:sz w:val="20"/>
              </w:rPr>
              <w:t xml:space="preserve"> </w:t>
            </w:r>
            <w:r>
              <w:rPr>
                <w:sz w:val="20"/>
              </w:rPr>
              <w:t>instead</w:t>
            </w:r>
            <w:r>
              <w:rPr>
                <w:spacing w:val="-3"/>
                <w:sz w:val="20"/>
              </w:rPr>
              <w:t xml:space="preserve"> </w:t>
            </w:r>
            <w:r>
              <w:rPr>
                <w:sz w:val="20"/>
              </w:rPr>
              <w:t>of</w:t>
            </w:r>
            <w:r>
              <w:rPr>
                <w:spacing w:val="-4"/>
                <w:sz w:val="20"/>
              </w:rPr>
              <w:t xml:space="preserve"> </w:t>
            </w:r>
            <w:r>
              <w:rPr>
                <w:spacing w:val="-2"/>
                <w:sz w:val="20"/>
              </w:rPr>
              <w:t>descriptions.</w:t>
            </w:r>
          </w:p>
          <w:p w:rsidR="008D3236" w:rsidRDefault="0060208A">
            <w:pPr>
              <w:pStyle w:val="TableParagraph"/>
              <w:numPr>
                <w:ilvl w:val="0"/>
                <w:numId w:val="1"/>
              </w:numPr>
              <w:tabs>
                <w:tab w:val="left" w:pos="222"/>
              </w:tabs>
              <w:spacing w:line="229" w:lineRule="exact"/>
              <w:ind w:left="222" w:hanging="115"/>
              <w:rPr>
                <w:sz w:val="20"/>
              </w:rPr>
            </w:pPr>
            <w:r>
              <w:rPr>
                <w:sz w:val="20"/>
              </w:rPr>
              <w:t>Expand</w:t>
            </w:r>
            <w:r>
              <w:rPr>
                <w:spacing w:val="-5"/>
                <w:sz w:val="20"/>
              </w:rPr>
              <w:t xml:space="preserve"> </w:t>
            </w:r>
            <w:r>
              <w:rPr>
                <w:sz w:val="20"/>
              </w:rPr>
              <w:t>the</w:t>
            </w:r>
            <w:r>
              <w:rPr>
                <w:spacing w:val="-8"/>
                <w:sz w:val="20"/>
              </w:rPr>
              <w:t xml:space="preserve"> </w:t>
            </w:r>
            <w:r>
              <w:rPr>
                <w:sz w:val="20"/>
              </w:rPr>
              <w:t>discussion</w:t>
            </w:r>
            <w:r>
              <w:rPr>
                <w:spacing w:val="-2"/>
                <w:sz w:val="20"/>
              </w:rPr>
              <w:t xml:space="preserve"> </w:t>
            </w:r>
            <w:r>
              <w:rPr>
                <w:sz w:val="20"/>
              </w:rPr>
              <w:t>with</w:t>
            </w:r>
            <w:r>
              <w:rPr>
                <w:spacing w:val="-3"/>
                <w:sz w:val="20"/>
              </w:rPr>
              <w:t xml:space="preserve"> </w:t>
            </w:r>
            <w:r>
              <w:rPr>
                <w:sz w:val="20"/>
              </w:rPr>
              <w:t>quantitative</w:t>
            </w:r>
            <w:r>
              <w:rPr>
                <w:spacing w:val="-5"/>
                <w:sz w:val="20"/>
              </w:rPr>
              <w:t xml:space="preserve"> </w:t>
            </w:r>
            <w:r>
              <w:rPr>
                <w:sz w:val="20"/>
              </w:rPr>
              <w:t>risk</w:t>
            </w:r>
            <w:r>
              <w:rPr>
                <w:spacing w:val="-2"/>
                <w:sz w:val="20"/>
              </w:rPr>
              <w:t xml:space="preserve"> </w:t>
            </w:r>
            <w:r>
              <w:rPr>
                <w:sz w:val="20"/>
              </w:rPr>
              <w:t>assessments</w:t>
            </w:r>
            <w:r>
              <w:rPr>
                <w:spacing w:val="-5"/>
                <w:sz w:val="20"/>
              </w:rPr>
              <w:t xml:space="preserve"> </w:t>
            </w:r>
            <w:r>
              <w:rPr>
                <w:sz w:val="20"/>
              </w:rPr>
              <w:t>or</w:t>
            </w:r>
            <w:r>
              <w:rPr>
                <w:spacing w:val="-5"/>
                <w:sz w:val="20"/>
              </w:rPr>
              <w:t xml:space="preserve"> </w:t>
            </w:r>
            <w:r>
              <w:rPr>
                <w:sz w:val="20"/>
              </w:rPr>
              <w:t>climate</w:t>
            </w:r>
            <w:r>
              <w:rPr>
                <w:spacing w:val="-4"/>
                <w:sz w:val="20"/>
              </w:rPr>
              <w:t xml:space="preserve"> </w:t>
            </w:r>
            <w:r>
              <w:rPr>
                <w:spacing w:val="-2"/>
                <w:sz w:val="20"/>
              </w:rPr>
              <w:t>scenarios.</w:t>
            </w:r>
          </w:p>
          <w:p w:rsidR="008D3236" w:rsidRDefault="0060208A">
            <w:pPr>
              <w:pStyle w:val="TableParagraph"/>
              <w:numPr>
                <w:ilvl w:val="0"/>
                <w:numId w:val="1"/>
              </w:numPr>
              <w:tabs>
                <w:tab w:val="left" w:pos="222"/>
              </w:tabs>
              <w:spacing w:line="229" w:lineRule="exact"/>
              <w:ind w:left="222" w:hanging="115"/>
              <w:rPr>
                <w:sz w:val="20"/>
              </w:rPr>
            </w:pPr>
            <w:r>
              <w:rPr>
                <w:sz w:val="20"/>
              </w:rPr>
              <w:t>Add</w:t>
            </w:r>
            <w:r>
              <w:rPr>
                <w:spacing w:val="-2"/>
                <w:sz w:val="20"/>
              </w:rPr>
              <w:t xml:space="preserve"> </w:t>
            </w:r>
            <w:r>
              <w:rPr>
                <w:sz w:val="20"/>
              </w:rPr>
              <w:t>a</w:t>
            </w:r>
            <w:r>
              <w:rPr>
                <w:spacing w:val="-3"/>
                <w:sz w:val="20"/>
              </w:rPr>
              <w:t xml:space="preserve"> </w:t>
            </w:r>
            <w:r>
              <w:rPr>
                <w:sz w:val="20"/>
              </w:rPr>
              <w:t>limitations</w:t>
            </w:r>
            <w:r>
              <w:rPr>
                <w:spacing w:val="-4"/>
                <w:sz w:val="20"/>
              </w:rPr>
              <w:t xml:space="preserve"> </w:t>
            </w:r>
            <w:r>
              <w:rPr>
                <w:sz w:val="20"/>
              </w:rPr>
              <w:t>section</w:t>
            </w:r>
            <w:r>
              <w:rPr>
                <w:spacing w:val="-1"/>
                <w:sz w:val="20"/>
              </w:rPr>
              <w:t xml:space="preserve"> </w:t>
            </w:r>
            <w:r>
              <w:rPr>
                <w:sz w:val="20"/>
              </w:rPr>
              <w:t>to</w:t>
            </w:r>
            <w:r>
              <w:rPr>
                <w:spacing w:val="-1"/>
                <w:sz w:val="20"/>
              </w:rPr>
              <w:t xml:space="preserve"> </w:t>
            </w:r>
            <w:r>
              <w:rPr>
                <w:sz w:val="20"/>
              </w:rPr>
              <w:t>acknowledge</w:t>
            </w:r>
            <w:r>
              <w:rPr>
                <w:spacing w:val="-8"/>
                <w:sz w:val="20"/>
              </w:rPr>
              <w:t xml:space="preserve"> </w:t>
            </w:r>
            <w:r>
              <w:rPr>
                <w:sz w:val="20"/>
              </w:rPr>
              <w:t>data</w:t>
            </w:r>
            <w:r>
              <w:rPr>
                <w:spacing w:val="-4"/>
                <w:sz w:val="20"/>
              </w:rPr>
              <w:t xml:space="preserve"> </w:t>
            </w:r>
            <w:r>
              <w:rPr>
                <w:sz w:val="20"/>
              </w:rPr>
              <w:t>scope</w:t>
            </w:r>
            <w:r>
              <w:rPr>
                <w:spacing w:val="-3"/>
                <w:sz w:val="20"/>
              </w:rPr>
              <w:t xml:space="preserve"> </w:t>
            </w:r>
            <w:r>
              <w:rPr>
                <w:spacing w:val="-2"/>
                <w:sz w:val="20"/>
              </w:rPr>
              <w:t>inconsistencies.</w:t>
            </w:r>
          </w:p>
          <w:p w:rsidR="008D3236" w:rsidRDefault="0060208A">
            <w:pPr>
              <w:pStyle w:val="TableParagraph"/>
              <w:numPr>
                <w:ilvl w:val="0"/>
                <w:numId w:val="1"/>
              </w:numPr>
              <w:tabs>
                <w:tab w:val="left" w:pos="222"/>
              </w:tabs>
              <w:spacing w:before="3"/>
              <w:ind w:left="222" w:hanging="115"/>
              <w:rPr>
                <w:sz w:val="20"/>
              </w:rPr>
            </w:pPr>
            <w:r>
              <w:rPr>
                <w:sz w:val="20"/>
              </w:rPr>
              <w:t>Ensure</w:t>
            </w:r>
            <w:r>
              <w:rPr>
                <w:spacing w:val="-7"/>
                <w:sz w:val="20"/>
              </w:rPr>
              <w:t xml:space="preserve"> </w:t>
            </w:r>
            <w:r>
              <w:rPr>
                <w:sz w:val="20"/>
              </w:rPr>
              <w:t>consistency</w:t>
            </w:r>
            <w:r>
              <w:rPr>
                <w:spacing w:val="-1"/>
                <w:sz w:val="20"/>
              </w:rPr>
              <w:t xml:space="preserve"> </w:t>
            </w:r>
            <w:r>
              <w:rPr>
                <w:sz w:val="20"/>
              </w:rPr>
              <w:t>in</w:t>
            </w:r>
            <w:r>
              <w:rPr>
                <w:spacing w:val="-2"/>
                <w:sz w:val="20"/>
              </w:rPr>
              <w:t xml:space="preserve"> </w:t>
            </w:r>
            <w:r>
              <w:rPr>
                <w:sz w:val="20"/>
              </w:rPr>
              <w:t>units</w:t>
            </w:r>
            <w:r>
              <w:rPr>
                <w:spacing w:val="-4"/>
                <w:sz w:val="20"/>
              </w:rPr>
              <w:t xml:space="preserve"> </w:t>
            </w:r>
            <w:r>
              <w:rPr>
                <w:sz w:val="20"/>
              </w:rPr>
              <w:t>(e.g.,</w:t>
            </w:r>
            <w:r>
              <w:rPr>
                <w:spacing w:val="-2"/>
                <w:sz w:val="20"/>
              </w:rPr>
              <w:t xml:space="preserve"> </w:t>
            </w:r>
            <w:r>
              <w:rPr>
                <w:sz w:val="20"/>
              </w:rPr>
              <w:t>"</w:t>
            </w:r>
            <w:proofErr w:type="spellStart"/>
            <w:r>
              <w:rPr>
                <w:sz w:val="20"/>
              </w:rPr>
              <w:t>decares</w:t>
            </w:r>
            <w:proofErr w:type="spellEnd"/>
            <w:r>
              <w:rPr>
                <w:sz w:val="20"/>
              </w:rPr>
              <w:t>"</w:t>
            </w:r>
            <w:r>
              <w:rPr>
                <w:spacing w:val="-5"/>
                <w:sz w:val="20"/>
              </w:rPr>
              <w:t xml:space="preserve"> </w:t>
            </w:r>
            <w:r>
              <w:rPr>
                <w:sz w:val="20"/>
              </w:rPr>
              <w:t>vs.</w:t>
            </w:r>
            <w:r>
              <w:rPr>
                <w:spacing w:val="-2"/>
                <w:sz w:val="20"/>
              </w:rPr>
              <w:t xml:space="preserve"> </w:t>
            </w:r>
            <w:r>
              <w:rPr>
                <w:sz w:val="20"/>
              </w:rPr>
              <w:t>"da")</w:t>
            </w:r>
            <w:r>
              <w:rPr>
                <w:spacing w:val="-4"/>
                <w:sz w:val="20"/>
              </w:rPr>
              <w:t xml:space="preserve"> </w:t>
            </w:r>
            <w:r>
              <w:rPr>
                <w:sz w:val="20"/>
              </w:rPr>
              <w:t>and</w:t>
            </w:r>
            <w:r>
              <w:rPr>
                <w:spacing w:val="-2"/>
                <w:sz w:val="20"/>
              </w:rPr>
              <w:t xml:space="preserve"> </w:t>
            </w:r>
            <w:r>
              <w:rPr>
                <w:sz w:val="20"/>
              </w:rPr>
              <w:t>rounding</w:t>
            </w:r>
            <w:r>
              <w:rPr>
                <w:spacing w:val="-4"/>
                <w:sz w:val="20"/>
              </w:rPr>
              <w:t xml:space="preserve"> </w:t>
            </w:r>
            <w:r>
              <w:rPr>
                <w:sz w:val="20"/>
              </w:rPr>
              <w:t>of</w:t>
            </w:r>
            <w:r>
              <w:rPr>
                <w:spacing w:val="-4"/>
                <w:sz w:val="20"/>
              </w:rPr>
              <w:t xml:space="preserve"> </w:t>
            </w:r>
            <w:r>
              <w:rPr>
                <w:spacing w:val="-2"/>
                <w:sz w:val="20"/>
              </w:rPr>
              <w:t>figures.</w:t>
            </w:r>
          </w:p>
        </w:tc>
        <w:tc>
          <w:tcPr>
            <w:tcW w:w="6444" w:type="dxa"/>
          </w:tcPr>
          <w:p w:rsidR="008D3236" w:rsidRDefault="008D3236">
            <w:pPr>
              <w:pStyle w:val="TableParagraph"/>
              <w:ind w:left="0"/>
              <w:rPr>
                <w:sz w:val="18"/>
              </w:rPr>
            </w:pPr>
          </w:p>
        </w:tc>
      </w:tr>
    </w:tbl>
    <w:p w:rsidR="008D3236" w:rsidRDefault="008D3236">
      <w:pPr>
        <w:pStyle w:val="TableParagraph"/>
        <w:rPr>
          <w:sz w:val="18"/>
        </w:rPr>
        <w:sectPr w:rsidR="008D3236">
          <w:pgSz w:w="23820" w:h="16840" w:orient="landscape"/>
          <w:pgMar w:top="1820" w:right="1275" w:bottom="880" w:left="1275" w:header="1285" w:footer="699" w:gutter="0"/>
          <w:cols w:space="720"/>
        </w:sect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3"/>
        <w:gridCol w:w="8640"/>
        <w:gridCol w:w="5680"/>
      </w:tblGrid>
      <w:tr w:rsidR="008D3236">
        <w:trPr>
          <w:trHeight w:val="445"/>
        </w:trPr>
        <w:tc>
          <w:tcPr>
            <w:tcW w:w="21153" w:type="dxa"/>
            <w:gridSpan w:val="3"/>
            <w:tcBorders>
              <w:top w:val="nil"/>
              <w:left w:val="nil"/>
              <w:right w:val="nil"/>
            </w:tcBorders>
          </w:tcPr>
          <w:p w:rsidR="008D3236" w:rsidRDefault="0060208A">
            <w:pPr>
              <w:pStyle w:val="TableParagraph"/>
              <w:spacing w:line="221" w:lineRule="exact"/>
              <w:ind w:left="112"/>
              <w:rPr>
                <w:b/>
                <w:sz w:val="20"/>
              </w:rPr>
            </w:pPr>
            <w:r>
              <w:rPr>
                <w:b/>
                <w:color w:val="000000"/>
                <w:sz w:val="20"/>
                <w:highlight w:val="yellow"/>
                <w:u w:val="single"/>
              </w:rPr>
              <w:lastRenderedPageBreak/>
              <w:t>PART</w:t>
            </w:r>
            <w:r>
              <w:rPr>
                <w:b/>
                <w:color w:val="000000"/>
                <w:spacing w:val="52"/>
                <w:sz w:val="20"/>
                <w:highlight w:val="yellow"/>
                <w:u w:val="single"/>
              </w:rPr>
              <w:t xml:space="preserve"> </w:t>
            </w:r>
            <w:r>
              <w:rPr>
                <w:b/>
                <w:color w:val="000000"/>
                <w:spacing w:val="-5"/>
                <w:sz w:val="20"/>
                <w:highlight w:val="yellow"/>
                <w:u w:val="single"/>
              </w:rPr>
              <w:t>2:</w:t>
            </w:r>
          </w:p>
        </w:tc>
      </w:tr>
      <w:tr w:rsidR="008D3236">
        <w:trPr>
          <w:trHeight w:val="930"/>
        </w:trPr>
        <w:tc>
          <w:tcPr>
            <w:tcW w:w="6833" w:type="dxa"/>
            <w:tcBorders>
              <w:left w:val="single" w:sz="4" w:space="0" w:color="000000"/>
              <w:right w:val="single" w:sz="4" w:space="0" w:color="000000"/>
            </w:tcBorders>
          </w:tcPr>
          <w:p w:rsidR="008D3236" w:rsidRDefault="008D3236">
            <w:pPr>
              <w:pStyle w:val="TableParagraph"/>
              <w:ind w:left="0"/>
              <w:rPr>
                <w:sz w:val="18"/>
              </w:rPr>
            </w:pPr>
          </w:p>
        </w:tc>
        <w:tc>
          <w:tcPr>
            <w:tcW w:w="8640" w:type="dxa"/>
            <w:tcBorders>
              <w:left w:val="single" w:sz="4" w:space="0" w:color="000000"/>
              <w:right w:val="single" w:sz="4" w:space="0" w:color="000000"/>
            </w:tcBorders>
          </w:tcPr>
          <w:p w:rsidR="008D3236" w:rsidRDefault="0060208A">
            <w:pPr>
              <w:pStyle w:val="TableParagraph"/>
              <w:rPr>
                <w:b/>
                <w:sz w:val="20"/>
              </w:rPr>
            </w:pPr>
            <w:bookmarkStart w:id="5" w:name="Reviewer’s_comment"/>
            <w:bookmarkEnd w:id="5"/>
            <w:r>
              <w:rPr>
                <w:b/>
                <w:sz w:val="20"/>
              </w:rPr>
              <w:t>Reviewer’s</w:t>
            </w:r>
            <w:r>
              <w:rPr>
                <w:b/>
                <w:spacing w:val="-5"/>
                <w:sz w:val="20"/>
              </w:rPr>
              <w:t xml:space="preserve"> </w:t>
            </w:r>
            <w:r>
              <w:rPr>
                <w:b/>
                <w:spacing w:val="-2"/>
                <w:sz w:val="20"/>
              </w:rPr>
              <w:t>comment</w:t>
            </w:r>
          </w:p>
        </w:tc>
        <w:tc>
          <w:tcPr>
            <w:tcW w:w="5680" w:type="dxa"/>
            <w:tcBorders>
              <w:left w:val="single" w:sz="4" w:space="0" w:color="000000"/>
              <w:right w:val="single" w:sz="4" w:space="0" w:color="000000"/>
            </w:tcBorders>
          </w:tcPr>
          <w:p w:rsidR="008D3236" w:rsidRDefault="0060208A">
            <w:pPr>
              <w:pStyle w:val="TableParagraph"/>
              <w:spacing w:line="254" w:lineRule="auto"/>
              <w:ind w:left="5" w:right="75"/>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3"/>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6"/>
                <w:sz w:val="20"/>
              </w:rPr>
              <w:t xml:space="preserve"> </w:t>
            </w:r>
            <w:r>
              <w:rPr>
                <w:sz w:val="20"/>
              </w:rPr>
              <w:t>write</w:t>
            </w:r>
            <w:r>
              <w:rPr>
                <w:spacing w:val="-6"/>
                <w:sz w:val="20"/>
              </w:rPr>
              <w:t xml:space="preserve"> </w:t>
            </w:r>
            <w:r>
              <w:rPr>
                <w:sz w:val="20"/>
              </w:rPr>
              <w:t>his/her feedback here)</w:t>
            </w:r>
          </w:p>
        </w:tc>
      </w:tr>
      <w:tr w:rsidR="008D3236">
        <w:trPr>
          <w:trHeight w:val="920"/>
        </w:trPr>
        <w:tc>
          <w:tcPr>
            <w:tcW w:w="6833" w:type="dxa"/>
            <w:tcBorders>
              <w:left w:val="single" w:sz="4" w:space="0" w:color="000000"/>
              <w:bottom w:val="single" w:sz="4" w:space="0" w:color="000000"/>
              <w:right w:val="single" w:sz="4" w:space="0" w:color="000000"/>
            </w:tcBorders>
          </w:tcPr>
          <w:p w:rsidR="008D3236" w:rsidRDefault="0060208A">
            <w:pPr>
              <w:pStyle w:val="TableParagraph"/>
              <w:spacing w:before="229"/>
              <w:rPr>
                <w:b/>
                <w:sz w:val="20"/>
              </w:rPr>
            </w:pPr>
            <w:r>
              <w:rPr>
                <w:b/>
                <w:sz w:val="20"/>
              </w:rPr>
              <w:t>Are</w:t>
            </w:r>
            <w:r>
              <w:rPr>
                <w:b/>
                <w:spacing w:val="-5"/>
                <w:sz w:val="20"/>
              </w:rPr>
              <w:t xml:space="preserve"> </w:t>
            </w:r>
            <w:r>
              <w:rPr>
                <w:b/>
                <w:sz w:val="20"/>
              </w:rPr>
              <w:t>there ethical</w:t>
            </w:r>
            <w:r>
              <w:rPr>
                <w:b/>
                <w:spacing w:val="-4"/>
                <w:sz w:val="20"/>
              </w:rPr>
              <w:t xml:space="preserve"> </w:t>
            </w:r>
            <w:r>
              <w:rPr>
                <w:b/>
                <w:sz w:val="20"/>
              </w:rPr>
              <w:t>issues</w:t>
            </w:r>
            <w:r>
              <w:rPr>
                <w:b/>
                <w:spacing w:val="-4"/>
                <w:sz w:val="20"/>
              </w:rPr>
              <w:t xml:space="preserve"> </w:t>
            </w:r>
            <w:r>
              <w:rPr>
                <w:b/>
                <w:sz w:val="20"/>
              </w:rPr>
              <w:t>in</w:t>
            </w:r>
            <w:r>
              <w:rPr>
                <w:b/>
                <w:spacing w:val="-1"/>
                <w:sz w:val="20"/>
              </w:rPr>
              <w:t xml:space="preserve"> </w:t>
            </w:r>
            <w:r>
              <w:rPr>
                <w:b/>
                <w:sz w:val="20"/>
              </w:rPr>
              <w:t>this</w:t>
            </w:r>
            <w:r>
              <w:rPr>
                <w:b/>
                <w:spacing w:val="-4"/>
                <w:sz w:val="20"/>
              </w:rPr>
              <w:t xml:space="preserve"> </w:t>
            </w:r>
            <w:r>
              <w:rPr>
                <w:b/>
                <w:spacing w:val="-2"/>
                <w:sz w:val="20"/>
              </w:rPr>
              <w:t>manuscript?</w:t>
            </w:r>
          </w:p>
        </w:tc>
        <w:tc>
          <w:tcPr>
            <w:tcW w:w="8640" w:type="dxa"/>
            <w:tcBorders>
              <w:left w:val="single" w:sz="4" w:space="0" w:color="000000"/>
              <w:bottom w:val="single" w:sz="4" w:space="0" w:color="000000"/>
              <w:right w:val="single" w:sz="4" w:space="0" w:color="000000"/>
            </w:tcBorders>
          </w:tcPr>
          <w:p w:rsidR="008D3236" w:rsidRDefault="0060208A">
            <w:pPr>
              <w:pStyle w:val="TableParagraph"/>
              <w:rPr>
                <w:i/>
                <w:sz w:val="20"/>
              </w:rPr>
            </w:pPr>
            <w:r>
              <w:rPr>
                <w:i/>
                <w:sz w:val="20"/>
                <w:u w:val="single"/>
              </w:rPr>
              <w:t>(If</w:t>
            </w:r>
            <w:r>
              <w:rPr>
                <w:i/>
                <w:spacing w:val="-4"/>
                <w:sz w:val="20"/>
                <w:u w:val="single"/>
              </w:rPr>
              <w:t xml:space="preserve"> </w:t>
            </w:r>
            <w:r>
              <w:rPr>
                <w:i/>
                <w:sz w:val="20"/>
                <w:u w:val="single"/>
              </w:rPr>
              <w:t>yes,</w:t>
            </w:r>
            <w:r>
              <w:rPr>
                <w:i/>
                <w:spacing w:val="-2"/>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 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3"/>
                <w:sz w:val="20"/>
                <w:u w:val="single"/>
              </w:rPr>
              <w:t xml:space="preserve"> </w:t>
            </w:r>
            <w:r>
              <w:rPr>
                <w:i/>
                <w:sz w:val="20"/>
                <w:u w:val="single"/>
              </w:rPr>
              <w:t>here</w:t>
            </w:r>
            <w:r>
              <w:rPr>
                <w:i/>
                <w:spacing w:val="-4"/>
                <w:sz w:val="20"/>
                <w:u w:val="single"/>
              </w:rPr>
              <w:t xml:space="preserve"> </w:t>
            </w:r>
            <w:r>
              <w:rPr>
                <w:i/>
                <w:sz w:val="20"/>
                <w:u w:val="single"/>
              </w:rPr>
              <w:t>in</w:t>
            </w:r>
            <w:r>
              <w:rPr>
                <w:i/>
                <w:spacing w:val="-1"/>
                <w:sz w:val="20"/>
                <w:u w:val="single"/>
              </w:rPr>
              <w:t xml:space="preserve"> </w:t>
            </w:r>
            <w:r>
              <w:rPr>
                <w:i/>
                <w:spacing w:val="-2"/>
                <w:sz w:val="20"/>
                <w:u w:val="single"/>
              </w:rPr>
              <w:t>detail)</w:t>
            </w:r>
          </w:p>
          <w:p w:rsidR="008D3236" w:rsidRDefault="0060208A">
            <w:pPr>
              <w:pStyle w:val="TableParagraph"/>
              <w:spacing w:before="210" w:line="230" w:lineRule="atLeast"/>
              <w:rPr>
                <w:sz w:val="20"/>
              </w:rPr>
            </w:pPr>
            <w:r>
              <w:rPr>
                <w:sz w:val="20"/>
              </w:rPr>
              <w:t>No</w:t>
            </w:r>
            <w:r>
              <w:rPr>
                <w:spacing w:val="-1"/>
                <w:sz w:val="20"/>
              </w:rPr>
              <w:t xml:space="preserve"> </w:t>
            </w:r>
            <w:r>
              <w:rPr>
                <w:sz w:val="20"/>
              </w:rPr>
              <w:t>ethical</w:t>
            </w:r>
            <w:r>
              <w:rPr>
                <w:spacing w:val="-4"/>
                <w:sz w:val="20"/>
              </w:rPr>
              <w:t xml:space="preserve"> </w:t>
            </w:r>
            <w:r>
              <w:rPr>
                <w:sz w:val="20"/>
              </w:rPr>
              <w:t>issues</w:t>
            </w:r>
            <w:r>
              <w:rPr>
                <w:spacing w:val="-4"/>
                <w:sz w:val="20"/>
              </w:rPr>
              <w:t xml:space="preserve"> </w:t>
            </w:r>
            <w:r>
              <w:rPr>
                <w:sz w:val="20"/>
              </w:rPr>
              <w:t>identified.</w:t>
            </w:r>
            <w:r>
              <w:rPr>
                <w:spacing w:val="-2"/>
                <w:sz w:val="20"/>
              </w:rPr>
              <w:t xml:space="preserve"> </w:t>
            </w:r>
            <w:r>
              <w:rPr>
                <w:sz w:val="20"/>
              </w:rPr>
              <w:t>The</w:t>
            </w:r>
            <w:r>
              <w:rPr>
                <w:spacing w:val="-4"/>
                <w:sz w:val="20"/>
              </w:rPr>
              <w:t xml:space="preserve"> </w:t>
            </w:r>
            <w:r>
              <w:rPr>
                <w:sz w:val="20"/>
              </w:rPr>
              <w:t>study</w:t>
            </w:r>
            <w:r>
              <w:rPr>
                <w:spacing w:val="-4"/>
                <w:sz w:val="20"/>
              </w:rPr>
              <w:t xml:space="preserve"> </w:t>
            </w:r>
            <w:r>
              <w:rPr>
                <w:sz w:val="20"/>
              </w:rPr>
              <w:t>uses</w:t>
            </w:r>
            <w:r>
              <w:rPr>
                <w:spacing w:val="-4"/>
                <w:sz w:val="20"/>
              </w:rPr>
              <w:t xml:space="preserve"> </w:t>
            </w:r>
            <w:r>
              <w:rPr>
                <w:sz w:val="20"/>
              </w:rPr>
              <w:t>publicly</w:t>
            </w:r>
            <w:r>
              <w:rPr>
                <w:spacing w:val="-1"/>
                <w:sz w:val="20"/>
              </w:rPr>
              <w:t xml:space="preserve"> </w:t>
            </w:r>
            <w:r>
              <w:rPr>
                <w:sz w:val="20"/>
              </w:rPr>
              <w:t>available</w:t>
            </w:r>
            <w:r>
              <w:rPr>
                <w:spacing w:val="-4"/>
                <w:sz w:val="20"/>
              </w:rPr>
              <w:t xml:space="preserve"> </w:t>
            </w:r>
            <w:r>
              <w:rPr>
                <w:sz w:val="20"/>
              </w:rPr>
              <w:t>official</w:t>
            </w:r>
            <w:r>
              <w:rPr>
                <w:spacing w:val="-4"/>
                <w:sz w:val="20"/>
              </w:rPr>
              <w:t xml:space="preserve"> </w:t>
            </w:r>
            <w:r>
              <w:rPr>
                <w:sz w:val="20"/>
              </w:rPr>
              <w:t>data</w:t>
            </w:r>
            <w:r>
              <w:rPr>
                <w:spacing w:val="-1"/>
                <w:sz w:val="20"/>
              </w:rPr>
              <w:t xml:space="preserve"> </w:t>
            </w:r>
            <w:r>
              <w:rPr>
                <w:sz w:val="20"/>
              </w:rPr>
              <w:t>and</w:t>
            </w:r>
            <w:r>
              <w:rPr>
                <w:spacing w:val="-1"/>
                <w:sz w:val="20"/>
              </w:rPr>
              <w:t xml:space="preserve"> </w:t>
            </w:r>
            <w:r>
              <w:rPr>
                <w:sz w:val="20"/>
              </w:rPr>
              <w:t>appears</w:t>
            </w:r>
            <w:r>
              <w:rPr>
                <w:spacing w:val="-4"/>
                <w:sz w:val="20"/>
              </w:rPr>
              <w:t xml:space="preserve"> </w:t>
            </w:r>
            <w:r>
              <w:rPr>
                <w:sz w:val="20"/>
              </w:rPr>
              <w:t>transparent</w:t>
            </w:r>
            <w:r>
              <w:rPr>
                <w:spacing w:val="-4"/>
                <w:sz w:val="20"/>
              </w:rPr>
              <w:t xml:space="preserve"> </w:t>
            </w:r>
            <w:r>
              <w:rPr>
                <w:sz w:val="20"/>
              </w:rPr>
              <w:t xml:space="preserve">in </w:t>
            </w:r>
            <w:r>
              <w:rPr>
                <w:spacing w:val="-2"/>
                <w:sz w:val="20"/>
              </w:rPr>
              <w:t>methodology.</w:t>
            </w:r>
          </w:p>
        </w:tc>
        <w:tc>
          <w:tcPr>
            <w:tcW w:w="5680" w:type="dxa"/>
            <w:tcBorders>
              <w:left w:val="single" w:sz="4" w:space="0" w:color="000000"/>
              <w:bottom w:val="single" w:sz="4" w:space="0" w:color="000000"/>
              <w:right w:val="single" w:sz="4" w:space="0" w:color="000000"/>
            </w:tcBorders>
          </w:tcPr>
          <w:p w:rsidR="008D3236" w:rsidRDefault="008D3236">
            <w:pPr>
              <w:pStyle w:val="TableParagraph"/>
              <w:ind w:left="0"/>
              <w:rPr>
                <w:sz w:val="18"/>
              </w:rPr>
            </w:pPr>
          </w:p>
        </w:tc>
      </w:tr>
    </w:tbl>
    <w:p w:rsidR="0060208A" w:rsidRDefault="0060208A"/>
    <w:p w:rsidR="00550B43" w:rsidRPr="005F4EDD" w:rsidRDefault="00550B43" w:rsidP="00550B4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50B43" w:rsidRDefault="00550B43" w:rsidP="00550B43">
      <w:pPr>
        <w:pStyle w:val="Affiliation"/>
        <w:spacing w:after="0" w:line="240" w:lineRule="auto"/>
        <w:jc w:val="left"/>
        <w:rPr>
          <w:rFonts w:ascii="Arial" w:hAnsi="Arial" w:cs="Arial"/>
          <w:sz w:val="16"/>
          <w:szCs w:val="16"/>
        </w:rPr>
      </w:pPr>
    </w:p>
    <w:p w:rsidR="00550B43" w:rsidRPr="005E2CB6" w:rsidRDefault="00550B43" w:rsidP="00550B43">
      <w:pPr>
        <w:rPr>
          <w:rFonts w:asciiTheme="minorHAnsi" w:hAnsiTheme="minorHAnsi"/>
        </w:rPr>
      </w:pPr>
      <w:r>
        <w:rPr>
          <w:rFonts w:ascii="Calibri" w:hAnsi="Calibri" w:cs="Calibri"/>
          <w:color w:val="000000"/>
        </w:rPr>
        <w:t xml:space="preserve">Xuan </w:t>
      </w:r>
      <w:proofErr w:type="spellStart"/>
      <w:r>
        <w:rPr>
          <w:rFonts w:ascii="Calibri" w:hAnsi="Calibri" w:cs="Calibri"/>
          <w:color w:val="000000"/>
        </w:rPr>
        <w:t>Dinh</w:t>
      </w:r>
      <w:proofErr w:type="spellEnd"/>
      <w:r>
        <w:rPr>
          <w:rFonts w:ascii="Calibri" w:hAnsi="Calibri" w:cs="Calibri"/>
          <w:color w:val="000000"/>
        </w:rPr>
        <w:t>, Vu, Vietnam National University of Forestry, Vietnam</w:t>
      </w:r>
      <w:r>
        <w:rPr>
          <w:rFonts w:ascii="Calibri" w:hAnsi="Calibri" w:cs="Calibri"/>
          <w:color w:val="000000"/>
        </w:rPr>
        <w:br/>
      </w:r>
    </w:p>
    <w:p w:rsidR="00550B43" w:rsidRDefault="00550B43">
      <w:bookmarkStart w:id="6" w:name="_GoBack"/>
      <w:bookmarkEnd w:id="6"/>
    </w:p>
    <w:sectPr w:rsidR="00550B43">
      <w:pgSz w:w="23820" w:h="16840" w:orient="landscape"/>
      <w:pgMar w:top="1820" w:right="1275" w:bottom="880" w:left="1275" w:header="1285"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553" w:rsidRDefault="00385553">
      <w:r>
        <w:separator/>
      </w:r>
    </w:p>
  </w:endnote>
  <w:endnote w:type="continuationSeparator" w:id="0">
    <w:p w:rsidR="00385553" w:rsidRDefault="0038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36" w:rsidRDefault="0060208A">
    <w:pPr>
      <w:pStyle w:val="BodyText"/>
      <w:spacing w:line="14" w:lineRule="auto"/>
      <w:rPr>
        <w:b w:val="0"/>
      </w:rPr>
    </w:pPr>
    <w:r>
      <w:rPr>
        <w:b w:val="0"/>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10109872</wp:posOffset>
              </wp:positionV>
              <wp:extent cx="66611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8430"/>
                      </a:xfrm>
                      <a:prstGeom prst="rect">
                        <a:avLst/>
                      </a:prstGeom>
                    </wps:spPr>
                    <wps:txbx>
                      <w:txbxContent>
                        <w:p w:rsidR="008D3236" w:rsidRDefault="0060208A">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05pt;width:52.45pt;height:10.9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" filled="f" stroked="f">
              <v:textbox inset="0,0,0,0">
                <w:txbxContent>
                  <w:p w:rsidR="008D3236" w:rsidRDefault="0060208A">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9664" behindDoc="1" locked="0" layoutInCell="1" allowOverlap="1">
              <wp:simplePos x="0" y="0"/>
              <wp:positionH relativeFrom="page">
                <wp:posOffset>2640482</wp:posOffset>
              </wp:positionH>
              <wp:positionV relativeFrom="page">
                <wp:posOffset>10109872</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8D3236" w:rsidRDefault="0060208A">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05pt;width:55.85pt;height:10.9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" filled="f" stroked="f">
              <v:textbox inset="0,0,0,0">
                <w:txbxContent>
                  <w:p w:rsidR="008D3236" w:rsidRDefault="0060208A">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4416145</wp:posOffset>
              </wp:positionH>
              <wp:positionV relativeFrom="page">
                <wp:posOffset>10109872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8D3236" w:rsidRDefault="0060208A">
                          <w:pPr>
                            <w:spacing w:before="13"/>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05pt;width:67.7pt;height:10.9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" filled="f" stroked="f">
              <v:textbox inset="0,0,0,0">
                <w:txbxContent>
                  <w:p w:rsidR="008D3236" w:rsidRDefault="0060208A">
                    <w:pPr>
                      <w:spacing w:before="13"/>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6845401</wp:posOffset>
              </wp:positionH>
              <wp:positionV relativeFrom="page">
                <wp:posOffset>10109872</wp:posOffset>
              </wp:positionV>
              <wp:extent cx="101981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8430"/>
                      </a:xfrm>
                      <a:prstGeom prst="rect">
                        <a:avLst/>
                      </a:prstGeom>
                    </wps:spPr>
                    <wps:txbx>
                      <w:txbxContent>
                        <w:p w:rsidR="008D3236" w:rsidRDefault="0060208A">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05pt;width:80.3pt;height:10.9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" filled="f" stroked="f">
              <v:textbox inset="0,0,0,0">
                <w:txbxContent>
                  <w:p w:rsidR="008D3236" w:rsidRDefault="0060208A">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553" w:rsidRDefault="00385553">
      <w:r>
        <w:separator/>
      </w:r>
    </w:p>
  </w:footnote>
  <w:footnote w:type="continuationSeparator" w:id="0">
    <w:p w:rsidR="00385553" w:rsidRDefault="0038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36" w:rsidRDefault="0060208A">
    <w:pPr>
      <w:pStyle w:val="BodyText"/>
      <w:spacing w:line="14" w:lineRule="auto"/>
      <w:rPr>
        <w:b w:val="0"/>
      </w:rPr>
    </w:pPr>
    <w:r>
      <w:rPr>
        <w:b w:val="0"/>
        <w:noProof/>
      </w:rPr>
      <mc:AlternateContent>
        <mc:Choice Requires="wps">
          <w:drawing>
            <wp:anchor distT="0" distB="0" distL="0" distR="0" simplePos="0" relativeHeight="487408640" behindDoc="1" locked="0" layoutInCell="1" allowOverlap="1">
              <wp:simplePos x="0" y="0"/>
              <wp:positionH relativeFrom="page">
                <wp:posOffset>901710</wp:posOffset>
              </wp:positionH>
              <wp:positionV relativeFrom="page">
                <wp:posOffset>802962</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D3236" w:rsidRDefault="0060208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8D3236" w:rsidRDefault="0060208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130E1"/>
    <w:multiLevelType w:val="hybridMultilevel"/>
    <w:tmpl w:val="CAEEB2F6"/>
    <w:lvl w:ilvl="0" w:tplc="045A39E0">
      <w:numFmt w:val="bullet"/>
      <w:lvlText w:val="-"/>
      <w:lvlJc w:val="left"/>
      <w:pPr>
        <w:ind w:left="223" w:hanging="117"/>
      </w:pPr>
      <w:rPr>
        <w:rFonts w:ascii="Times New Roman" w:eastAsia="Times New Roman" w:hAnsi="Times New Roman" w:cs="Times New Roman" w:hint="default"/>
        <w:b w:val="0"/>
        <w:bCs w:val="0"/>
        <w:i w:val="0"/>
        <w:iCs w:val="0"/>
        <w:spacing w:val="0"/>
        <w:w w:val="100"/>
        <w:sz w:val="20"/>
        <w:szCs w:val="20"/>
        <w:lang w:val="en-US" w:eastAsia="en-US" w:bidi="ar-SA"/>
      </w:rPr>
    </w:lvl>
    <w:lvl w:ilvl="1" w:tplc="A128EDA0">
      <w:numFmt w:val="bullet"/>
      <w:lvlText w:val="•"/>
      <w:lvlJc w:val="left"/>
      <w:pPr>
        <w:ind w:left="1132" w:hanging="117"/>
      </w:pPr>
      <w:rPr>
        <w:rFonts w:hint="default"/>
        <w:lang w:val="en-US" w:eastAsia="en-US" w:bidi="ar-SA"/>
      </w:rPr>
    </w:lvl>
    <w:lvl w:ilvl="2" w:tplc="D3B41624">
      <w:numFmt w:val="bullet"/>
      <w:lvlText w:val="•"/>
      <w:lvlJc w:val="left"/>
      <w:pPr>
        <w:ind w:left="2045" w:hanging="117"/>
      </w:pPr>
      <w:rPr>
        <w:rFonts w:hint="default"/>
        <w:lang w:val="en-US" w:eastAsia="en-US" w:bidi="ar-SA"/>
      </w:rPr>
    </w:lvl>
    <w:lvl w:ilvl="3" w:tplc="D5B408BE">
      <w:numFmt w:val="bullet"/>
      <w:lvlText w:val="•"/>
      <w:lvlJc w:val="left"/>
      <w:pPr>
        <w:ind w:left="2958" w:hanging="117"/>
      </w:pPr>
      <w:rPr>
        <w:rFonts w:hint="default"/>
        <w:lang w:val="en-US" w:eastAsia="en-US" w:bidi="ar-SA"/>
      </w:rPr>
    </w:lvl>
    <w:lvl w:ilvl="4" w:tplc="AA121758">
      <w:numFmt w:val="bullet"/>
      <w:lvlText w:val="•"/>
      <w:lvlJc w:val="left"/>
      <w:pPr>
        <w:ind w:left="3870" w:hanging="117"/>
      </w:pPr>
      <w:rPr>
        <w:rFonts w:hint="default"/>
        <w:lang w:val="en-US" w:eastAsia="en-US" w:bidi="ar-SA"/>
      </w:rPr>
    </w:lvl>
    <w:lvl w:ilvl="5" w:tplc="047EB01A">
      <w:numFmt w:val="bullet"/>
      <w:lvlText w:val="•"/>
      <w:lvlJc w:val="left"/>
      <w:pPr>
        <w:ind w:left="4783" w:hanging="117"/>
      </w:pPr>
      <w:rPr>
        <w:rFonts w:hint="default"/>
        <w:lang w:val="en-US" w:eastAsia="en-US" w:bidi="ar-SA"/>
      </w:rPr>
    </w:lvl>
    <w:lvl w:ilvl="6" w:tplc="7B6A29E2">
      <w:numFmt w:val="bullet"/>
      <w:lvlText w:val="•"/>
      <w:lvlJc w:val="left"/>
      <w:pPr>
        <w:ind w:left="5696" w:hanging="117"/>
      </w:pPr>
      <w:rPr>
        <w:rFonts w:hint="default"/>
        <w:lang w:val="en-US" w:eastAsia="en-US" w:bidi="ar-SA"/>
      </w:rPr>
    </w:lvl>
    <w:lvl w:ilvl="7" w:tplc="300E1256">
      <w:numFmt w:val="bullet"/>
      <w:lvlText w:val="•"/>
      <w:lvlJc w:val="left"/>
      <w:pPr>
        <w:ind w:left="6608" w:hanging="117"/>
      </w:pPr>
      <w:rPr>
        <w:rFonts w:hint="default"/>
        <w:lang w:val="en-US" w:eastAsia="en-US" w:bidi="ar-SA"/>
      </w:rPr>
    </w:lvl>
    <w:lvl w:ilvl="8" w:tplc="AF2CC700">
      <w:numFmt w:val="bullet"/>
      <w:lvlText w:val="•"/>
      <w:lvlJc w:val="left"/>
      <w:pPr>
        <w:ind w:left="7521" w:hanging="11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3236"/>
    <w:rsid w:val="002F60A1"/>
    <w:rsid w:val="00385553"/>
    <w:rsid w:val="005376B4"/>
    <w:rsid w:val="00537A73"/>
    <w:rsid w:val="00550B43"/>
    <w:rsid w:val="0060208A"/>
    <w:rsid w:val="00695022"/>
    <w:rsid w:val="008D3236"/>
    <w:rsid w:val="00A709E9"/>
    <w:rsid w:val="00E74D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E96A"/>
  <w15:docId w15:val="{BAD0EB06-A594-4547-9E78-C8561A9B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550B4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ajraf.com/index.php/AJRA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8CEB-7861-4996-9E8F-4AA4E03E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3851</Characters>
  <Application>Microsoft Office Word</Application>
  <DocSecurity>0</DocSecurity>
  <Lines>64</Lines>
  <Paragraphs>20</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1186</cp:lastModifiedBy>
  <cp:revision>7</cp:revision>
  <dcterms:created xsi:type="dcterms:W3CDTF">2026-01-16T11:22:00Z</dcterms:created>
  <dcterms:modified xsi:type="dcterms:W3CDTF">2026-01-23T07:05:00Z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for Word</vt:lpwstr>
  </property>
  <property fmtid="{D5CDD505-2E9C-101B-9397-08002B2CF9AE}" pid="4" name="LastSaved">
    <vt:filetime>2026-01-16T00:00:00Z</vt:filetime>
  </property>
  <property fmtid="{D5CDD505-2E9C-101B-9397-08002B2CF9AE}" pid="5" name="Producer">
    <vt:lpwstr>Adobe PDF Library 25.1.51</vt:lpwstr>
  </property>
  <property fmtid="{D5CDD505-2E9C-101B-9397-08002B2CF9AE}" pid="6" name="SourceModified">
    <vt:lpwstr>D:20260116111117</vt:lpwstr>
  </property>
</Properties>
</file>