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46E" w:rsidRDefault="005A346E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5A346E">
        <w:trPr>
          <w:trHeight w:val="287"/>
        </w:trPr>
        <w:tc>
          <w:tcPr>
            <w:tcW w:w="5166" w:type="dxa"/>
          </w:tcPr>
          <w:p w:rsidR="005A346E" w:rsidRDefault="00EA6E68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1" w:type="dxa"/>
          </w:tcPr>
          <w:p w:rsidR="005A346E" w:rsidRDefault="00131E3C">
            <w:pPr>
              <w:pStyle w:val="TableParagraph"/>
              <w:spacing w:before="23"/>
              <w:ind w:left="109"/>
              <w:rPr>
                <w:rFonts w:ascii="Arial"/>
                <w:b/>
                <w:sz w:val="20"/>
              </w:rPr>
            </w:pPr>
            <w:hyperlink r:id="rId6">
              <w:r w:rsidR="00EA6E6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EA6E68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EA6E6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EA6E68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EA6E6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EA6E68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EA6E6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Pediatric</w:t>
              </w:r>
              <w:r w:rsidR="00EA6E68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EA6E68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Research</w:t>
              </w:r>
            </w:hyperlink>
          </w:p>
        </w:tc>
      </w:tr>
      <w:tr w:rsidR="005A346E">
        <w:trPr>
          <w:trHeight w:val="292"/>
        </w:trPr>
        <w:tc>
          <w:tcPr>
            <w:tcW w:w="5166" w:type="dxa"/>
          </w:tcPr>
          <w:p w:rsidR="005A346E" w:rsidRDefault="00EA6E68">
            <w:pPr>
              <w:pStyle w:val="TableParagraph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1" w:type="dxa"/>
          </w:tcPr>
          <w:p w:rsidR="005A346E" w:rsidRDefault="00EA6E68">
            <w:pPr>
              <w:pStyle w:val="TableParagraph"/>
              <w:spacing w:before="24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Ms_AJPR_151793</w:t>
            </w:r>
          </w:p>
        </w:tc>
      </w:tr>
      <w:tr w:rsidR="005A346E">
        <w:trPr>
          <w:trHeight w:val="647"/>
        </w:trPr>
        <w:tc>
          <w:tcPr>
            <w:tcW w:w="5166" w:type="dxa"/>
          </w:tcPr>
          <w:p w:rsidR="005A346E" w:rsidRDefault="00EA6E68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1" w:type="dxa"/>
          </w:tcPr>
          <w:p w:rsidR="005A346E" w:rsidRDefault="00EA6E68">
            <w:pPr>
              <w:pStyle w:val="TableParagraph"/>
              <w:spacing w:before="201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Pediatric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Chronic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Kidney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Disease: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Experience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From</w:t>
            </w:r>
            <w:proofErr w:type="gramEnd"/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University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Hospital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Center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Dakar,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Senegal</w:t>
            </w:r>
          </w:p>
        </w:tc>
      </w:tr>
      <w:tr w:rsidR="005A346E">
        <w:trPr>
          <w:trHeight w:val="335"/>
        </w:trPr>
        <w:tc>
          <w:tcPr>
            <w:tcW w:w="5166" w:type="dxa"/>
          </w:tcPr>
          <w:p w:rsidR="005A346E" w:rsidRDefault="00EA6E68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 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1" w:type="dxa"/>
          </w:tcPr>
          <w:p w:rsidR="005A346E" w:rsidRDefault="00EA6E68">
            <w:pPr>
              <w:pStyle w:val="TableParagraph"/>
              <w:spacing w:before="47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5A346E" w:rsidRDefault="005A346E">
      <w:pPr>
        <w:rPr>
          <w:sz w:val="20"/>
        </w:rPr>
      </w:pPr>
    </w:p>
    <w:p w:rsidR="005A346E" w:rsidRDefault="005A346E">
      <w:pPr>
        <w:spacing w:before="8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5A346E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:rsidR="005A346E" w:rsidRDefault="00EA6E68">
            <w:pPr>
              <w:pStyle w:val="TableParagraph"/>
              <w:spacing w:line="223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9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4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5A346E">
        <w:trPr>
          <w:trHeight w:val="877"/>
        </w:trPr>
        <w:tc>
          <w:tcPr>
            <w:tcW w:w="5353" w:type="dxa"/>
          </w:tcPr>
          <w:p w:rsidR="005A346E" w:rsidRDefault="005A346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62" w:type="dxa"/>
          </w:tcPr>
          <w:p w:rsidR="005A346E" w:rsidRDefault="00EA6E6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5A346E" w:rsidRDefault="00EA6E68">
            <w:pPr>
              <w:pStyle w:val="TableParagraph"/>
              <w:ind w:right="134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 (AI)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 assisted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 strictly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5A346E" w:rsidRDefault="00EA6E68">
            <w:pPr>
              <w:pStyle w:val="TableParagraph"/>
              <w:spacing w:line="254" w:lineRule="auto"/>
              <w:ind w:left="105" w:right="742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5A346E">
        <w:trPr>
          <w:trHeight w:val="1382"/>
        </w:trPr>
        <w:tc>
          <w:tcPr>
            <w:tcW w:w="5353" w:type="dxa"/>
          </w:tcPr>
          <w:p w:rsidR="005A346E" w:rsidRDefault="00EA6E68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62" w:type="dxa"/>
          </w:tcPr>
          <w:p w:rsidR="005A346E" w:rsidRDefault="00EA6E68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Yes. This manuscript is very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important for the scientific community. It is a complete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review of 2 years retrospective hospital-based survey in Dakar, Senegal, where only two nephrologists working for the whole country. From this original research article, we learnt a lot about </w:t>
            </w:r>
            <w:proofErr w:type="spellStart"/>
            <w:r>
              <w:rPr>
                <w:sz w:val="20"/>
              </w:rPr>
              <w:t>paediatric</w:t>
            </w:r>
            <w:proofErr w:type="spellEnd"/>
            <w:r>
              <w:rPr>
                <w:sz w:val="20"/>
              </w:rPr>
              <w:t xml:space="preserve"> CKD and good to know how to prevent CKD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 children with underlying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renal diseases. Hypertension and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anaemia</w:t>
            </w:r>
            <w:proofErr w:type="spellEnd"/>
            <w:r>
              <w:rPr>
                <w:sz w:val="20"/>
              </w:rPr>
              <w:t xml:space="preserve"> are 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most important factor 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CKD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 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 prevent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progression 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CKD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 children.</w:t>
            </w:r>
          </w:p>
        </w:tc>
        <w:tc>
          <w:tcPr>
            <w:tcW w:w="6443" w:type="dxa"/>
          </w:tcPr>
          <w:p w:rsidR="005A346E" w:rsidRDefault="005A346E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46E">
        <w:trPr>
          <w:trHeight w:val="1262"/>
        </w:trPr>
        <w:tc>
          <w:tcPr>
            <w:tcW w:w="5353" w:type="dxa"/>
          </w:tcPr>
          <w:p w:rsidR="005A346E" w:rsidRDefault="00EA6E68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5A346E" w:rsidRDefault="00EA6E68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2"/>
                <w:sz w:val="20"/>
              </w:rPr>
              <w:t xml:space="preserve"> title)</w:t>
            </w:r>
          </w:p>
        </w:tc>
        <w:tc>
          <w:tcPr>
            <w:tcW w:w="9362" w:type="dxa"/>
          </w:tcPr>
          <w:p w:rsidR="005A346E" w:rsidRDefault="00EA6E6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suggest 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alternative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agrees.</w:t>
            </w:r>
          </w:p>
          <w:p w:rsidR="005A346E" w:rsidRDefault="00EA6E68">
            <w:pPr>
              <w:pStyle w:val="TableParagraph"/>
              <w:spacing w:before="5"/>
              <w:ind w:left="2736" w:hanging="2545"/>
              <w:rPr>
                <w:b/>
                <w:sz w:val="20"/>
              </w:rPr>
            </w:pPr>
            <w:r>
              <w:rPr>
                <w:b/>
                <w:sz w:val="20"/>
              </w:rPr>
              <w:t>Pediatric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Chronic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Kidney Disease,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Retrospective,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Descriptive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Analytical study: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Experience </w:t>
            </w:r>
            <w:proofErr w:type="gramStart"/>
            <w:r>
              <w:rPr>
                <w:b/>
                <w:sz w:val="20"/>
              </w:rPr>
              <w:t>From</w:t>
            </w:r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 University Hospital Center In Dakar, Senegal</w:t>
            </w:r>
          </w:p>
        </w:tc>
        <w:tc>
          <w:tcPr>
            <w:tcW w:w="6443" w:type="dxa"/>
          </w:tcPr>
          <w:p w:rsidR="005A346E" w:rsidRDefault="005A346E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46E">
        <w:trPr>
          <w:trHeight w:val="1261"/>
        </w:trPr>
        <w:tc>
          <w:tcPr>
            <w:tcW w:w="5353" w:type="dxa"/>
          </w:tcPr>
          <w:p w:rsidR="005A346E" w:rsidRDefault="00EA6E68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62" w:type="dxa"/>
          </w:tcPr>
          <w:p w:rsidR="005A346E" w:rsidRDefault="00EA6E6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Yes.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comprehensive.</w:t>
            </w:r>
          </w:p>
        </w:tc>
        <w:tc>
          <w:tcPr>
            <w:tcW w:w="6443" w:type="dxa"/>
          </w:tcPr>
          <w:p w:rsidR="005A346E" w:rsidRDefault="005A346E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46E">
        <w:trPr>
          <w:trHeight w:val="700"/>
        </w:trPr>
        <w:tc>
          <w:tcPr>
            <w:tcW w:w="5353" w:type="dxa"/>
          </w:tcPr>
          <w:p w:rsidR="005A346E" w:rsidRDefault="00EA6E68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62" w:type="dxa"/>
          </w:tcPr>
          <w:p w:rsidR="005A346E" w:rsidRDefault="00EA6E68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Scientifically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complete</w:t>
            </w:r>
          </w:p>
        </w:tc>
        <w:tc>
          <w:tcPr>
            <w:tcW w:w="6443" w:type="dxa"/>
          </w:tcPr>
          <w:p w:rsidR="005A346E" w:rsidRDefault="005A346E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46E">
        <w:trPr>
          <w:trHeight w:val="705"/>
        </w:trPr>
        <w:tc>
          <w:tcPr>
            <w:tcW w:w="5353" w:type="dxa"/>
          </w:tcPr>
          <w:p w:rsidR="005A346E" w:rsidRDefault="00EA6E68">
            <w:pPr>
              <w:pStyle w:val="TableParagraph"/>
              <w:spacing w:line="230" w:lineRule="atLeast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:rsidR="005A346E" w:rsidRDefault="00EA6E6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Yes.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suggestion</w:t>
            </w:r>
          </w:p>
        </w:tc>
        <w:tc>
          <w:tcPr>
            <w:tcW w:w="6443" w:type="dxa"/>
          </w:tcPr>
          <w:p w:rsidR="005A346E" w:rsidRDefault="005A346E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46E">
        <w:trPr>
          <w:trHeight w:val="691"/>
        </w:trPr>
        <w:tc>
          <w:tcPr>
            <w:tcW w:w="5353" w:type="dxa"/>
          </w:tcPr>
          <w:p w:rsidR="005A346E" w:rsidRDefault="00EA6E68">
            <w:pPr>
              <w:pStyle w:val="TableParagraph"/>
              <w:ind w:left="470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62" w:type="dxa"/>
          </w:tcPr>
          <w:p w:rsidR="005A346E" w:rsidRDefault="00EA6E6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6443" w:type="dxa"/>
          </w:tcPr>
          <w:p w:rsidR="005A346E" w:rsidRDefault="005A346E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46E">
        <w:trPr>
          <w:trHeight w:val="2217"/>
        </w:trPr>
        <w:tc>
          <w:tcPr>
            <w:tcW w:w="5353" w:type="dxa"/>
          </w:tcPr>
          <w:p w:rsidR="005A346E" w:rsidRDefault="00EA6E6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62" w:type="dxa"/>
          </w:tcPr>
          <w:p w:rsidR="005A346E" w:rsidRDefault="00EA6E68">
            <w:pPr>
              <w:pStyle w:val="TableParagraph"/>
              <w:ind w:right="339"/>
              <w:jc w:val="both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research article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 describes detail of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paediatric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CKD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 Africa. 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papers have been published about </w:t>
            </w:r>
            <w:proofErr w:type="spellStart"/>
            <w:r>
              <w:rPr>
                <w:sz w:val="20"/>
              </w:rPr>
              <w:t>paediatric</w:t>
            </w:r>
            <w:proofErr w:type="spellEnd"/>
            <w:r>
              <w:rPr>
                <w:sz w:val="20"/>
              </w:rPr>
              <w:t xml:space="preserve"> CKD in this region.</w:t>
            </w:r>
          </w:p>
          <w:p w:rsidR="005A346E" w:rsidRDefault="00EA6E68">
            <w:pPr>
              <w:pStyle w:val="TableParagraph"/>
              <w:spacing w:line="276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The author mentioned that death occurrence was significantly associated with CKD stages 1, 2 and 5. Why? Normally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higher CKD stage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higher mortality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rate. 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author did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 explain why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death 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 increased in Stage 1,2 and 5. It needs some explanation.</w:t>
            </w:r>
          </w:p>
          <w:p w:rsidR="005A346E" w:rsidRDefault="00EA6E68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Regarding the ethical issue, the author mentioned that this study was conducted in accordance with the Declaration 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Helsinki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mentioning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version or old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version was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adopted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October 2024, where some changes were made.</w:t>
            </w:r>
          </w:p>
        </w:tc>
        <w:tc>
          <w:tcPr>
            <w:tcW w:w="6443" w:type="dxa"/>
          </w:tcPr>
          <w:p w:rsidR="005A346E" w:rsidRDefault="005A346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A346E" w:rsidRDefault="005A346E">
      <w:pPr>
        <w:rPr>
          <w:sz w:val="20"/>
        </w:rPr>
      </w:pPr>
    </w:p>
    <w:p w:rsidR="005A346E" w:rsidRDefault="005A346E">
      <w:pPr>
        <w:rPr>
          <w:sz w:val="20"/>
        </w:rPr>
      </w:pPr>
    </w:p>
    <w:p w:rsidR="005A346E" w:rsidRDefault="005A346E">
      <w:pPr>
        <w:rPr>
          <w:sz w:val="20"/>
        </w:rPr>
      </w:pPr>
    </w:p>
    <w:p w:rsidR="0022106C" w:rsidRDefault="0022106C">
      <w:pPr>
        <w:rPr>
          <w:sz w:val="20"/>
        </w:rPr>
      </w:pPr>
    </w:p>
    <w:p w:rsidR="0022106C" w:rsidRDefault="0022106C">
      <w:pPr>
        <w:rPr>
          <w:sz w:val="20"/>
        </w:rPr>
      </w:pPr>
    </w:p>
    <w:p w:rsidR="0022106C" w:rsidRDefault="0022106C">
      <w:pPr>
        <w:rPr>
          <w:sz w:val="20"/>
        </w:rPr>
      </w:pPr>
    </w:p>
    <w:p w:rsidR="0022106C" w:rsidRDefault="0022106C">
      <w:pPr>
        <w:rPr>
          <w:sz w:val="20"/>
        </w:rPr>
      </w:pPr>
    </w:p>
    <w:p w:rsidR="0022106C" w:rsidRDefault="0022106C">
      <w:pPr>
        <w:rPr>
          <w:sz w:val="20"/>
        </w:rPr>
      </w:pPr>
    </w:p>
    <w:p w:rsidR="0022106C" w:rsidRDefault="0022106C">
      <w:pPr>
        <w:rPr>
          <w:sz w:val="20"/>
        </w:rPr>
      </w:pPr>
    </w:p>
    <w:p w:rsidR="0022106C" w:rsidRDefault="0022106C">
      <w:pPr>
        <w:rPr>
          <w:sz w:val="20"/>
        </w:rPr>
      </w:pPr>
    </w:p>
    <w:p w:rsidR="005A346E" w:rsidRDefault="005A346E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260524" w:rsidRPr="00260524" w:rsidTr="0026052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524" w:rsidRPr="00260524" w:rsidRDefault="00260524" w:rsidP="0026052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6052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6052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60524" w:rsidRPr="00260524" w:rsidRDefault="00260524" w:rsidP="0026052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60524" w:rsidRPr="00260524" w:rsidTr="0026052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524" w:rsidRPr="00260524" w:rsidRDefault="00260524" w:rsidP="0026052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524" w:rsidRPr="00260524" w:rsidRDefault="00260524" w:rsidP="00260524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605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524" w:rsidRPr="00260524" w:rsidRDefault="00260524" w:rsidP="00260524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605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6052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60524" w:rsidRPr="00260524" w:rsidRDefault="00260524" w:rsidP="00260524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0524" w:rsidRPr="00260524" w:rsidTr="0026052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524" w:rsidRPr="00260524" w:rsidRDefault="00260524" w:rsidP="0026052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6052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60524" w:rsidRPr="00260524" w:rsidRDefault="00260524" w:rsidP="0026052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524" w:rsidRPr="00260524" w:rsidRDefault="00260524" w:rsidP="0026052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605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605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605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60524" w:rsidRPr="00260524" w:rsidRDefault="00260524" w:rsidP="0026052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24" w:rsidRPr="00260524" w:rsidRDefault="00260524" w:rsidP="0026052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60524" w:rsidRPr="00260524" w:rsidRDefault="00260524" w:rsidP="0026052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60524" w:rsidRPr="00260524" w:rsidRDefault="00260524" w:rsidP="0026052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260524" w:rsidRPr="00260524" w:rsidRDefault="00260524" w:rsidP="00260524">
      <w:pPr>
        <w:widowControl/>
        <w:autoSpaceDE/>
        <w:autoSpaceDN/>
        <w:rPr>
          <w:sz w:val="24"/>
          <w:szCs w:val="24"/>
        </w:rPr>
      </w:pPr>
    </w:p>
    <w:p w:rsidR="00260524" w:rsidRPr="00260524" w:rsidRDefault="00260524" w:rsidP="00260524">
      <w:pPr>
        <w:widowControl/>
        <w:autoSpaceDE/>
        <w:autoSpaceDN/>
        <w:rPr>
          <w:sz w:val="24"/>
          <w:szCs w:val="24"/>
        </w:rPr>
      </w:pPr>
    </w:p>
    <w:p w:rsidR="0022106C" w:rsidRDefault="0022106C" w:rsidP="0022106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22106C" w:rsidRDefault="0022106C" w:rsidP="0022106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22106C" w:rsidRDefault="0022106C" w:rsidP="0022106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Soe</w:t>
      </w:r>
      <w:proofErr w:type="spellEnd"/>
      <w:r>
        <w:rPr>
          <w:rFonts w:ascii="Arial" w:hAnsi="Arial" w:cs="Arial"/>
        </w:rPr>
        <w:t>, Management and Science University (MSU), Malaysia</w:t>
      </w:r>
      <w:r>
        <w:rPr>
          <w:rFonts w:ascii="Arial" w:hAnsi="Arial" w:cs="Arial"/>
        </w:rPr>
        <w:br/>
      </w:r>
    </w:p>
    <w:p w:rsidR="00260524" w:rsidRPr="00260524" w:rsidRDefault="00260524" w:rsidP="00260524">
      <w:pPr>
        <w:widowControl/>
        <w:autoSpaceDE/>
        <w:autoSpaceDN/>
        <w:rPr>
          <w:bCs/>
          <w:sz w:val="24"/>
          <w:szCs w:val="24"/>
          <w:u w:val="single"/>
          <w:lang w:val="en-GB"/>
        </w:rPr>
      </w:pPr>
      <w:bookmarkStart w:id="2" w:name="_GoBack"/>
      <w:bookmarkEnd w:id="2"/>
    </w:p>
    <w:bookmarkEnd w:id="1"/>
    <w:p w:rsidR="00260524" w:rsidRPr="00260524" w:rsidRDefault="00260524" w:rsidP="00260524">
      <w:pPr>
        <w:widowControl/>
        <w:autoSpaceDE/>
        <w:autoSpaceDN/>
        <w:rPr>
          <w:sz w:val="24"/>
          <w:szCs w:val="24"/>
        </w:rPr>
      </w:pPr>
    </w:p>
    <w:p w:rsidR="005A346E" w:rsidRDefault="005A346E">
      <w:pPr>
        <w:rPr>
          <w:sz w:val="20"/>
        </w:rPr>
      </w:pPr>
    </w:p>
    <w:sectPr w:rsidR="005A346E">
      <w:pgSz w:w="23820" w:h="16840" w:orient="landscape"/>
      <w:pgMar w:top="1820" w:right="1275" w:bottom="880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E3C" w:rsidRDefault="00131E3C">
      <w:r>
        <w:separator/>
      </w:r>
    </w:p>
  </w:endnote>
  <w:endnote w:type="continuationSeparator" w:id="0">
    <w:p w:rsidR="00131E3C" w:rsidRDefault="0013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E3C" w:rsidRDefault="00131E3C">
      <w:r>
        <w:separator/>
      </w:r>
    </w:p>
  </w:footnote>
  <w:footnote w:type="continuationSeparator" w:id="0">
    <w:p w:rsidR="00131E3C" w:rsidRDefault="00131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346E"/>
    <w:rsid w:val="000C363E"/>
    <w:rsid w:val="00131E3C"/>
    <w:rsid w:val="0022106C"/>
    <w:rsid w:val="00260524"/>
    <w:rsid w:val="0028187A"/>
    <w:rsid w:val="005A346E"/>
    <w:rsid w:val="00991CA4"/>
    <w:rsid w:val="00EA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959C"/>
  <w15:docId w15:val="{EF6AE239-F143-4FFE-85CB-112080D2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991CA4"/>
    <w:rPr>
      <w:color w:val="0000FF"/>
      <w:u w:val="single"/>
    </w:rPr>
  </w:style>
  <w:style w:type="paragraph" w:customStyle="1" w:styleId="Affiliation">
    <w:name w:val="Affiliation"/>
    <w:basedOn w:val="Normal"/>
    <w:rsid w:val="0022106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pr.com/index.php/AJP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2026-01-16T12:46:00Z</dcterms:created>
  <dcterms:modified xsi:type="dcterms:W3CDTF">2026-01-20T08:22:00Z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2026-01-16T00:00:00Z</vt:filetime>
  </property>
  <property fmtid="{D5CDD505-2E9C-101B-9397-08002B2CF9AE}" pid="5" name="Producer">
    <vt:lpwstr>3-Heights(TM) PDF Security Shell 4.8.25.2 (http://www.pdf-tools.com)</vt:lpwstr>
  </property>
</Properties>
</file>