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992" w:rsidRDefault="00B71992">
      <w:pPr>
        <w:spacing w:before="101" w:after="1"/>
        <w:rPr>
          <w:sz w:val="20"/>
        </w:rPr>
      </w:pPr>
      <w:bookmarkStart w:id="0" w:name="_GoBack"/>
      <w:bookmarkEnd w:id="0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71992">
        <w:trPr>
          <w:trHeight w:val="290"/>
        </w:trPr>
        <w:tc>
          <w:tcPr>
            <w:tcW w:w="5168" w:type="dxa"/>
          </w:tcPr>
          <w:p w:rsidR="00B71992" w:rsidRDefault="00DF4E8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71992" w:rsidRDefault="0080143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DF4E8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DF4E8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F4E8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DF4E8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F4E8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DF4E8D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F4E8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Pregnancy</w:t>
              </w:r>
              <w:r w:rsidR="00DF4E8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F4E8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DF4E8D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F4E8D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Childbirth</w:t>
              </w:r>
            </w:hyperlink>
          </w:p>
        </w:tc>
      </w:tr>
      <w:tr w:rsidR="00B71992">
        <w:trPr>
          <w:trHeight w:val="290"/>
        </w:trPr>
        <w:tc>
          <w:tcPr>
            <w:tcW w:w="5168" w:type="dxa"/>
          </w:tcPr>
          <w:p w:rsidR="00B71992" w:rsidRDefault="00DF4E8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71992" w:rsidRDefault="00DF4E8D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Ms_AJPCB_151240</w:t>
            </w:r>
          </w:p>
        </w:tc>
      </w:tr>
      <w:tr w:rsidR="00B71992">
        <w:trPr>
          <w:trHeight w:val="650"/>
        </w:trPr>
        <w:tc>
          <w:tcPr>
            <w:tcW w:w="5168" w:type="dxa"/>
          </w:tcPr>
          <w:p w:rsidR="00B71992" w:rsidRDefault="00DF4E8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71992" w:rsidRDefault="00DF4E8D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Household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Sanitation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Their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Association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Infant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Diarrhoea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West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Gonja</w:t>
            </w:r>
            <w:proofErr w:type="spellEnd"/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Municipality,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Ghana</w:t>
            </w:r>
          </w:p>
        </w:tc>
      </w:tr>
      <w:tr w:rsidR="00B71992">
        <w:trPr>
          <w:trHeight w:val="333"/>
        </w:trPr>
        <w:tc>
          <w:tcPr>
            <w:tcW w:w="5168" w:type="dxa"/>
          </w:tcPr>
          <w:p w:rsidR="00B71992" w:rsidRDefault="00DF4E8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</w:tbl>
    <w:p w:rsidR="00B71992" w:rsidRDefault="00B71992">
      <w:pPr>
        <w:spacing w:before="1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B71992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71992" w:rsidRDefault="00DF4E8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B71992">
        <w:trPr>
          <w:trHeight w:val="964"/>
        </w:trPr>
        <w:tc>
          <w:tcPr>
            <w:tcW w:w="5352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71992" w:rsidRDefault="00DF4E8D">
            <w:pPr>
              <w:pStyle w:val="TableParagraph"/>
              <w:ind w:left="108" w:right="19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71992" w:rsidRDefault="00DF4E8D">
            <w:pPr>
              <w:pStyle w:val="TableParagraph"/>
              <w:spacing w:line="252" w:lineRule="auto"/>
              <w:ind w:left="108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71992">
        <w:trPr>
          <w:trHeight w:val="1403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 w:right="197"/>
              <w:rPr>
                <w:b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importance 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reveals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employed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households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handling the incidences of </w:t>
            </w:r>
            <w:proofErr w:type="spellStart"/>
            <w:r>
              <w:rPr>
                <w:b/>
                <w:sz w:val="20"/>
              </w:rPr>
              <w:t>d</w:t>
            </w:r>
            <w:r>
              <w:rPr>
                <w:b/>
              </w:rPr>
              <w:t>iarrhoea</w:t>
            </w:r>
            <w:proofErr w:type="spellEnd"/>
            <w:r>
              <w:rPr>
                <w:b/>
              </w:rPr>
              <w:t xml:space="preserve"> in the region under </w:t>
            </w:r>
            <w:proofErr w:type="spellStart"/>
            <w:r>
              <w:rPr>
                <w:b/>
              </w:rPr>
              <w:t>investiagation</w:t>
            </w:r>
            <w:proofErr w:type="spellEnd"/>
            <w:r>
              <w:rPr>
                <w:b/>
              </w:rPr>
              <w:t xml:space="preserve"> (Ghana).</w:t>
            </w:r>
          </w:p>
          <w:p w:rsidR="00B71992" w:rsidRDefault="00DF4E8D">
            <w:pPr>
              <w:pStyle w:val="TableParagraph"/>
              <w:spacing w:before="2"/>
              <w:ind w:left="108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 also shows the key risk variables that promote and or reduce the likelihood of infant or children </w:t>
            </w:r>
            <w:proofErr w:type="spellStart"/>
            <w:r>
              <w:rPr>
                <w:b/>
                <w:sz w:val="20"/>
              </w:rPr>
              <w:t>diarrhoea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The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shows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authorities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concerned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agencies the exact channel to target for proper sanitation or proper and better education for the mothers so as to</w:t>
            </w:r>
          </w:p>
          <w:p w:rsidR="00B71992" w:rsidRDefault="00DF4E8D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reduce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incidence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diarrhoeal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diseases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effectively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ony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Saharan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Africa.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  <w:tr w:rsidR="00B71992">
        <w:trPr>
          <w:trHeight w:val="1262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71992" w:rsidRDefault="00DF4E8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  <w:tr w:rsidR="00B71992">
        <w:trPr>
          <w:trHeight w:val="1261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  <w:tr w:rsidR="00B71992">
        <w:trPr>
          <w:trHeight w:val="705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  <w:tr w:rsidR="00B71992">
        <w:trPr>
          <w:trHeight w:val="702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B71992" w:rsidRDefault="00DF4E8D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form.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 w:right="197"/>
              <w:rPr>
                <w:sz w:val="20"/>
              </w:rPr>
            </w:pPr>
            <w:r>
              <w:rPr>
                <w:sz w:val="20"/>
              </w:rPr>
              <w:t>Few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 findings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(results)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example: Wright, J., Gundry, S. &amp; Conroy, R. (2004); Bain, R. et al. (2014)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  <w:tr w:rsidR="00B71992">
        <w:trPr>
          <w:trHeight w:val="688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  <w:tr w:rsidR="00B71992">
        <w:trPr>
          <w:trHeight w:val="1180"/>
        </w:trPr>
        <w:tc>
          <w:tcPr>
            <w:tcW w:w="5352" w:type="dxa"/>
          </w:tcPr>
          <w:p w:rsidR="00B71992" w:rsidRDefault="00DF4E8D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71992" w:rsidRDefault="00DF4E8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appropriate</w:t>
            </w:r>
          </w:p>
        </w:tc>
        <w:tc>
          <w:tcPr>
            <w:tcW w:w="6444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</w:tbl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rPr>
          <w:sz w:val="20"/>
        </w:rPr>
      </w:pPr>
    </w:p>
    <w:p w:rsidR="00B71992" w:rsidRDefault="00B71992">
      <w:pPr>
        <w:spacing w:before="14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B71992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B71992" w:rsidRDefault="00DF4E8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B71992">
        <w:trPr>
          <w:trHeight w:val="935"/>
        </w:trPr>
        <w:tc>
          <w:tcPr>
            <w:tcW w:w="6831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  <w:tc>
          <w:tcPr>
            <w:tcW w:w="8642" w:type="dxa"/>
          </w:tcPr>
          <w:p w:rsidR="00B71992" w:rsidRDefault="00DF4E8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B71992" w:rsidRDefault="00DF4E8D">
            <w:pPr>
              <w:pStyle w:val="TableParagraph"/>
              <w:spacing w:line="252" w:lineRule="auto"/>
              <w:ind w:left="5" w:right="7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B71992" w:rsidRDefault="00B71992">
      <w:pPr>
        <w:pStyle w:val="TableParagraph"/>
        <w:spacing w:line="252" w:lineRule="auto"/>
        <w:rPr>
          <w:sz w:val="20"/>
        </w:rPr>
        <w:sectPr w:rsidR="00B71992">
          <w:headerReference w:type="default" r:id="rId7"/>
          <w:footerReference w:type="default" r:id="rId8"/>
          <w:pgSz w:w="23820" w:h="16840" w:orient="landscape"/>
          <w:pgMar w:top="1820" w:right="1275" w:bottom="120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B71992">
        <w:trPr>
          <w:trHeight w:val="921"/>
        </w:trPr>
        <w:tc>
          <w:tcPr>
            <w:tcW w:w="6831" w:type="dxa"/>
          </w:tcPr>
          <w:p w:rsidR="00B71992" w:rsidRDefault="00B71992">
            <w:pPr>
              <w:pStyle w:val="TableParagraph"/>
              <w:rPr>
                <w:sz w:val="20"/>
              </w:rPr>
            </w:pPr>
          </w:p>
          <w:p w:rsidR="00B71992" w:rsidRDefault="00DF4E8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B71992" w:rsidRDefault="00DF4E8D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B71992" w:rsidRDefault="00B71992">
            <w:pPr>
              <w:pStyle w:val="TableParagraph"/>
              <w:spacing w:before="1"/>
              <w:rPr>
                <w:sz w:val="20"/>
              </w:rPr>
            </w:pPr>
          </w:p>
          <w:p w:rsidR="00B71992" w:rsidRDefault="00DF4E8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B71992" w:rsidRDefault="00B71992">
            <w:pPr>
              <w:pStyle w:val="TableParagraph"/>
              <w:rPr>
                <w:sz w:val="18"/>
              </w:rPr>
            </w:pPr>
          </w:p>
        </w:tc>
      </w:tr>
    </w:tbl>
    <w:p w:rsidR="004F4BEE" w:rsidRPr="005F4EDD" w:rsidRDefault="004F4BEE" w:rsidP="004F4BE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br/>
      </w: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F4BEE" w:rsidRDefault="004F4BEE" w:rsidP="004F4BE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F4BEE" w:rsidRPr="005059A1" w:rsidRDefault="004F4BEE" w:rsidP="004F4BEE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Adekanmbi</w:t>
      </w:r>
      <w:proofErr w:type="spellEnd"/>
      <w:r>
        <w:rPr>
          <w:rFonts w:ascii="Calibri" w:hAnsi="Calibri" w:cs="Calibri"/>
          <w:color w:val="000000"/>
        </w:rPr>
        <w:t xml:space="preserve"> Adewale Matthew, Dominion University Ibadan, Nigeria</w:t>
      </w:r>
      <w:r>
        <w:rPr>
          <w:rFonts w:ascii="Calibri" w:hAnsi="Calibri" w:cs="Calibri"/>
          <w:color w:val="000000"/>
        </w:rPr>
        <w:br/>
      </w:r>
    </w:p>
    <w:p w:rsidR="00DF4E8D" w:rsidRDefault="00DF4E8D"/>
    <w:sectPr w:rsidR="00DF4E8D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43C" w:rsidRDefault="0080143C">
      <w:r>
        <w:separator/>
      </w:r>
    </w:p>
  </w:endnote>
  <w:endnote w:type="continuationSeparator" w:id="0">
    <w:p w:rsidR="0080143C" w:rsidRDefault="008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92" w:rsidRDefault="00DF4E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992" w:rsidRDefault="00DF4E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B71992" w:rsidRDefault="00DF4E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992" w:rsidRDefault="00DF4E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B71992" w:rsidRDefault="00DF4E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992" w:rsidRDefault="00DF4E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B71992" w:rsidRDefault="00DF4E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992" w:rsidRDefault="00DF4E8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B71992" w:rsidRDefault="00DF4E8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43C" w:rsidRDefault="0080143C">
      <w:r>
        <w:separator/>
      </w:r>
    </w:p>
  </w:footnote>
  <w:footnote w:type="continuationSeparator" w:id="0">
    <w:p w:rsidR="0080143C" w:rsidRDefault="008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92" w:rsidRDefault="00DF4E8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992" w:rsidRDefault="00DF4E8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71992" w:rsidRDefault="00DF4E8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992"/>
    <w:rsid w:val="004F4BEE"/>
    <w:rsid w:val="0080143C"/>
    <w:rsid w:val="00AE1C80"/>
    <w:rsid w:val="00B71992"/>
    <w:rsid w:val="00D50D6D"/>
    <w:rsid w:val="00DC710E"/>
    <w:rsid w:val="00D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C44D"/>
  <w15:docId w15:val="{EA7D580D-E36E-4647-9013-EC071A51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4F4BE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cb.com/index.php/AJPC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2026-01-12T12:42:00Z</dcterms:created>
  <dcterms:modified xsi:type="dcterms:W3CDTF">2026-01-16T08:36:00Z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2019</vt:lpwstr>
  </property>
</Properties>
</file>