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7DF" w:rsidRDefault="00A617DF">
      <w:pPr>
        <w:pStyle w:val="BodyText"/>
        <w:spacing w:before="178"/>
        <w:rPr>
          <w:b w:val="0"/>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6"/>
        <w:gridCol w:w="15773"/>
      </w:tblGrid>
      <w:tr w:rsidR="00A617DF">
        <w:trPr>
          <w:trHeight w:val="290"/>
        </w:trPr>
        <w:tc>
          <w:tcPr>
            <w:tcW w:w="5166" w:type="dxa"/>
          </w:tcPr>
          <w:p w:rsidR="00A617DF" w:rsidRDefault="00AA3A1B">
            <w:pPr>
              <w:pStyle w:val="TableParagraph"/>
              <w:spacing w:before="2"/>
              <w:ind w:left="95"/>
              <w:rPr>
                <w:rFonts w:ascii="Arial MT"/>
                <w:sz w:val="20"/>
              </w:rPr>
            </w:pPr>
            <w:r>
              <w:rPr>
                <w:rFonts w:ascii="Arial MT"/>
                <w:sz w:val="20"/>
              </w:rPr>
              <w:t>Journal</w:t>
            </w:r>
            <w:r>
              <w:rPr>
                <w:rFonts w:ascii="Arial MT"/>
                <w:spacing w:val="-13"/>
                <w:sz w:val="20"/>
              </w:rPr>
              <w:t xml:space="preserve"> </w:t>
            </w:r>
            <w:r>
              <w:rPr>
                <w:rFonts w:ascii="Arial MT"/>
                <w:spacing w:val="-2"/>
                <w:sz w:val="20"/>
              </w:rPr>
              <w:t>Name:</w:t>
            </w:r>
          </w:p>
        </w:tc>
        <w:tc>
          <w:tcPr>
            <w:tcW w:w="15773" w:type="dxa"/>
          </w:tcPr>
          <w:p w:rsidR="00A617DF" w:rsidRDefault="008610F4">
            <w:pPr>
              <w:pStyle w:val="TableParagraph"/>
              <w:spacing w:before="32"/>
              <w:ind w:left="110"/>
              <w:rPr>
                <w:rFonts w:ascii="Arial"/>
                <w:b/>
                <w:sz w:val="20"/>
              </w:rPr>
            </w:pPr>
            <w:hyperlink r:id="rId7">
              <w:r w:rsidR="00AA3A1B">
                <w:rPr>
                  <w:rFonts w:ascii="Arial"/>
                  <w:b/>
                  <w:color w:val="0000FF"/>
                  <w:sz w:val="20"/>
                  <w:u w:val="single" w:color="0000FF"/>
                </w:rPr>
                <w:t>Asian</w:t>
              </w:r>
              <w:r w:rsidR="00AA3A1B">
                <w:rPr>
                  <w:rFonts w:ascii="Arial"/>
                  <w:b/>
                  <w:color w:val="0000FF"/>
                  <w:spacing w:val="-6"/>
                  <w:sz w:val="20"/>
                  <w:u w:val="single" w:color="0000FF"/>
                </w:rPr>
                <w:t xml:space="preserve"> </w:t>
              </w:r>
              <w:r w:rsidR="00AA3A1B">
                <w:rPr>
                  <w:rFonts w:ascii="Arial"/>
                  <w:b/>
                  <w:color w:val="0000FF"/>
                  <w:sz w:val="20"/>
                  <w:u w:val="single" w:color="0000FF"/>
                </w:rPr>
                <w:t>Journal</w:t>
              </w:r>
              <w:r w:rsidR="00AA3A1B">
                <w:rPr>
                  <w:rFonts w:ascii="Arial"/>
                  <w:b/>
                  <w:color w:val="0000FF"/>
                  <w:spacing w:val="-4"/>
                  <w:sz w:val="20"/>
                  <w:u w:val="single" w:color="0000FF"/>
                </w:rPr>
                <w:t xml:space="preserve"> </w:t>
              </w:r>
              <w:r w:rsidR="00AA3A1B">
                <w:rPr>
                  <w:rFonts w:ascii="Arial"/>
                  <w:b/>
                  <w:color w:val="0000FF"/>
                  <w:sz w:val="20"/>
                  <w:u w:val="single" w:color="0000FF"/>
                </w:rPr>
                <w:t>of</w:t>
              </w:r>
              <w:r w:rsidR="00AA3A1B">
                <w:rPr>
                  <w:rFonts w:ascii="Arial"/>
                  <w:b/>
                  <w:color w:val="0000FF"/>
                  <w:spacing w:val="-5"/>
                  <w:sz w:val="20"/>
                  <w:u w:val="single" w:color="0000FF"/>
                </w:rPr>
                <w:t xml:space="preserve"> </w:t>
              </w:r>
              <w:r w:rsidR="00AA3A1B">
                <w:rPr>
                  <w:rFonts w:ascii="Arial"/>
                  <w:b/>
                  <w:color w:val="0000FF"/>
                  <w:sz w:val="20"/>
                  <w:u w:val="single" w:color="0000FF"/>
                </w:rPr>
                <w:t>Education</w:t>
              </w:r>
              <w:r w:rsidR="00AA3A1B">
                <w:rPr>
                  <w:rFonts w:ascii="Arial"/>
                  <w:b/>
                  <w:color w:val="0000FF"/>
                  <w:spacing w:val="-5"/>
                  <w:sz w:val="20"/>
                  <w:u w:val="single" w:color="0000FF"/>
                </w:rPr>
                <w:t xml:space="preserve"> </w:t>
              </w:r>
              <w:r w:rsidR="00AA3A1B">
                <w:rPr>
                  <w:rFonts w:ascii="Arial"/>
                  <w:b/>
                  <w:color w:val="0000FF"/>
                  <w:sz w:val="20"/>
                  <w:u w:val="single" w:color="0000FF"/>
                </w:rPr>
                <w:t>and</w:t>
              </w:r>
              <w:r w:rsidR="00AA3A1B">
                <w:rPr>
                  <w:rFonts w:ascii="Arial"/>
                  <w:b/>
                  <w:color w:val="0000FF"/>
                  <w:spacing w:val="-6"/>
                  <w:sz w:val="20"/>
                  <w:u w:val="single" w:color="0000FF"/>
                </w:rPr>
                <w:t xml:space="preserve"> </w:t>
              </w:r>
              <w:r w:rsidR="00AA3A1B">
                <w:rPr>
                  <w:rFonts w:ascii="Arial"/>
                  <w:b/>
                  <w:color w:val="0000FF"/>
                  <w:sz w:val="20"/>
                  <w:u w:val="single" w:color="0000FF"/>
                </w:rPr>
                <w:t>Social</w:t>
              </w:r>
              <w:r w:rsidR="00AA3A1B">
                <w:rPr>
                  <w:rFonts w:ascii="Arial"/>
                  <w:b/>
                  <w:color w:val="0000FF"/>
                  <w:spacing w:val="-4"/>
                  <w:sz w:val="20"/>
                  <w:u w:val="single" w:color="0000FF"/>
                </w:rPr>
                <w:t xml:space="preserve"> </w:t>
              </w:r>
              <w:r w:rsidR="00AA3A1B">
                <w:rPr>
                  <w:rFonts w:ascii="Arial"/>
                  <w:b/>
                  <w:color w:val="0000FF"/>
                  <w:spacing w:val="-2"/>
                  <w:sz w:val="20"/>
                  <w:u w:val="single" w:color="0000FF"/>
                </w:rPr>
                <w:t>Studies</w:t>
              </w:r>
            </w:hyperlink>
          </w:p>
        </w:tc>
      </w:tr>
      <w:tr w:rsidR="00A617DF">
        <w:trPr>
          <w:trHeight w:val="290"/>
        </w:trPr>
        <w:tc>
          <w:tcPr>
            <w:tcW w:w="5166" w:type="dxa"/>
          </w:tcPr>
          <w:p w:rsidR="00A617DF" w:rsidRDefault="00AA3A1B">
            <w:pPr>
              <w:pStyle w:val="TableParagraph"/>
              <w:spacing w:before="3"/>
              <w:ind w:left="95"/>
              <w:rPr>
                <w:rFonts w:ascii="Arial MT"/>
                <w:sz w:val="20"/>
              </w:rPr>
            </w:pPr>
            <w:r>
              <w:rPr>
                <w:rFonts w:ascii="Arial MT"/>
                <w:sz w:val="20"/>
              </w:rPr>
              <w:t>Manuscript</w:t>
            </w:r>
            <w:r>
              <w:rPr>
                <w:rFonts w:ascii="Arial MT"/>
                <w:spacing w:val="-9"/>
                <w:sz w:val="20"/>
              </w:rPr>
              <w:t xml:space="preserve"> </w:t>
            </w:r>
            <w:r>
              <w:rPr>
                <w:rFonts w:ascii="Arial MT"/>
                <w:spacing w:val="-2"/>
                <w:sz w:val="20"/>
              </w:rPr>
              <w:t>Number:</w:t>
            </w:r>
          </w:p>
        </w:tc>
        <w:tc>
          <w:tcPr>
            <w:tcW w:w="15773" w:type="dxa"/>
          </w:tcPr>
          <w:p w:rsidR="00A617DF" w:rsidRDefault="00AA3A1B">
            <w:pPr>
              <w:pStyle w:val="TableParagraph"/>
              <w:spacing w:before="33"/>
              <w:ind w:left="110"/>
              <w:rPr>
                <w:rFonts w:ascii="Arial"/>
                <w:b/>
                <w:sz w:val="20"/>
              </w:rPr>
            </w:pPr>
            <w:r>
              <w:rPr>
                <w:rFonts w:ascii="Arial"/>
                <w:b/>
                <w:spacing w:val="-2"/>
                <w:sz w:val="20"/>
              </w:rPr>
              <w:t>Ms_AJESS_151196</w:t>
            </w:r>
          </w:p>
        </w:tc>
      </w:tr>
      <w:tr w:rsidR="00A617DF">
        <w:trPr>
          <w:trHeight w:val="650"/>
        </w:trPr>
        <w:tc>
          <w:tcPr>
            <w:tcW w:w="5166" w:type="dxa"/>
          </w:tcPr>
          <w:p w:rsidR="00A617DF" w:rsidRDefault="00AA3A1B">
            <w:pPr>
              <w:pStyle w:val="TableParagraph"/>
              <w:spacing w:before="2"/>
              <w:ind w:left="95"/>
              <w:rPr>
                <w:rFonts w:ascii="Arial MT"/>
                <w:sz w:val="20"/>
              </w:rPr>
            </w:pPr>
            <w:r>
              <w:rPr>
                <w:rFonts w:ascii="Arial MT"/>
                <w:sz w:val="20"/>
              </w:rPr>
              <w:t>Title</w:t>
            </w:r>
            <w:r>
              <w:rPr>
                <w:rFonts w:ascii="Arial MT"/>
                <w:spacing w:val="-6"/>
                <w:sz w:val="20"/>
              </w:rPr>
              <w:t xml:space="preserve"> </w:t>
            </w:r>
            <w:r>
              <w:rPr>
                <w:rFonts w:ascii="Arial MT"/>
                <w:sz w:val="20"/>
              </w:rPr>
              <w:t>of</w:t>
            </w:r>
            <w:r>
              <w:rPr>
                <w:rFonts w:ascii="Arial MT"/>
                <w:spacing w:val="-4"/>
                <w:sz w:val="20"/>
              </w:rPr>
              <w:t xml:space="preserve"> </w:t>
            </w:r>
            <w:r>
              <w:rPr>
                <w:rFonts w:ascii="Arial MT"/>
                <w:sz w:val="20"/>
              </w:rPr>
              <w:t>the</w:t>
            </w:r>
            <w:r>
              <w:rPr>
                <w:rFonts w:ascii="Arial MT"/>
                <w:spacing w:val="-3"/>
                <w:sz w:val="20"/>
              </w:rPr>
              <w:t xml:space="preserve"> </w:t>
            </w:r>
            <w:r>
              <w:rPr>
                <w:rFonts w:ascii="Arial MT"/>
                <w:spacing w:val="-2"/>
                <w:sz w:val="20"/>
              </w:rPr>
              <w:t>Manuscript:</w:t>
            </w:r>
          </w:p>
        </w:tc>
        <w:tc>
          <w:tcPr>
            <w:tcW w:w="15773" w:type="dxa"/>
          </w:tcPr>
          <w:p w:rsidR="00A617DF" w:rsidRDefault="00AA3A1B">
            <w:pPr>
              <w:pStyle w:val="TableParagraph"/>
              <w:spacing w:before="212"/>
              <w:ind w:left="110"/>
              <w:rPr>
                <w:rFonts w:ascii="Arial" w:hAnsi="Arial"/>
                <w:b/>
                <w:sz w:val="20"/>
              </w:rPr>
            </w:pPr>
            <w:r>
              <w:rPr>
                <w:rFonts w:ascii="Arial" w:hAnsi="Arial"/>
                <w:b/>
                <w:sz w:val="20"/>
              </w:rPr>
              <w:t>Children’s</w:t>
            </w:r>
            <w:r>
              <w:rPr>
                <w:rFonts w:ascii="Arial" w:hAnsi="Arial"/>
                <w:b/>
                <w:spacing w:val="-7"/>
                <w:sz w:val="20"/>
              </w:rPr>
              <w:t xml:space="preserve"> </w:t>
            </w:r>
            <w:r>
              <w:rPr>
                <w:rFonts w:ascii="Arial" w:hAnsi="Arial"/>
                <w:b/>
                <w:sz w:val="20"/>
              </w:rPr>
              <w:t>Feelings</w:t>
            </w:r>
            <w:r>
              <w:rPr>
                <w:rFonts w:ascii="Arial" w:hAnsi="Arial"/>
                <w:b/>
                <w:spacing w:val="-5"/>
                <w:sz w:val="20"/>
              </w:rPr>
              <w:t xml:space="preserve"> </w:t>
            </w:r>
            <w:r>
              <w:rPr>
                <w:rFonts w:ascii="Arial" w:hAnsi="Arial"/>
                <w:b/>
                <w:sz w:val="20"/>
              </w:rPr>
              <w:t>and</w:t>
            </w:r>
            <w:r>
              <w:rPr>
                <w:rFonts w:ascii="Arial" w:hAnsi="Arial"/>
                <w:b/>
                <w:spacing w:val="-6"/>
                <w:sz w:val="20"/>
              </w:rPr>
              <w:t xml:space="preserve"> </w:t>
            </w:r>
            <w:r>
              <w:rPr>
                <w:rFonts w:ascii="Arial" w:hAnsi="Arial"/>
                <w:b/>
                <w:sz w:val="20"/>
              </w:rPr>
              <w:t>Self</w:t>
            </w:r>
            <w:r>
              <w:rPr>
                <w:rFonts w:ascii="Arial" w:hAnsi="Arial"/>
                <w:b/>
                <w:spacing w:val="-4"/>
                <w:sz w:val="20"/>
              </w:rPr>
              <w:t xml:space="preserve"> </w:t>
            </w:r>
            <w:r>
              <w:rPr>
                <w:rFonts w:ascii="Arial" w:hAnsi="Arial"/>
                <w:b/>
                <w:sz w:val="20"/>
              </w:rPr>
              <w:t>Perceptions:</w:t>
            </w:r>
            <w:r>
              <w:rPr>
                <w:rFonts w:ascii="Arial" w:hAnsi="Arial"/>
                <w:b/>
                <w:spacing w:val="-5"/>
                <w:sz w:val="20"/>
              </w:rPr>
              <w:t xml:space="preserve"> </w:t>
            </w:r>
            <w:r>
              <w:rPr>
                <w:rFonts w:ascii="Arial" w:hAnsi="Arial"/>
                <w:b/>
                <w:sz w:val="20"/>
              </w:rPr>
              <w:t>Insights</w:t>
            </w:r>
            <w:r>
              <w:rPr>
                <w:rFonts w:ascii="Arial" w:hAnsi="Arial"/>
                <w:b/>
                <w:spacing w:val="-5"/>
                <w:sz w:val="20"/>
              </w:rPr>
              <w:t xml:space="preserve"> </w:t>
            </w:r>
            <w:r>
              <w:rPr>
                <w:rFonts w:ascii="Arial" w:hAnsi="Arial"/>
                <w:b/>
                <w:sz w:val="20"/>
              </w:rPr>
              <w:t>from</w:t>
            </w:r>
            <w:r>
              <w:rPr>
                <w:rFonts w:ascii="Arial" w:hAnsi="Arial"/>
                <w:b/>
                <w:spacing w:val="-1"/>
                <w:sz w:val="20"/>
              </w:rPr>
              <w:t xml:space="preserve"> </w:t>
            </w:r>
            <w:r>
              <w:rPr>
                <w:rFonts w:ascii="Arial" w:hAnsi="Arial"/>
                <w:b/>
                <w:sz w:val="20"/>
              </w:rPr>
              <w:t>Middle</w:t>
            </w:r>
            <w:r>
              <w:rPr>
                <w:rFonts w:ascii="Arial" w:hAnsi="Arial"/>
                <w:b/>
                <w:spacing w:val="-4"/>
                <w:sz w:val="20"/>
              </w:rPr>
              <w:t xml:space="preserve"> </w:t>
            </w:r>
            <w:r>
              <w:rPr>
                <w:rFonts w:ascii="Arial" w:hAnsi="Arial"/>
                <w:b/>
                <w:sz w:val="20"/>
              </w:rPr>
              <w:t>School</w:t>
            </w:r>
            <w:r>
              <w:rPr>
                <w:rFonts w:ascii="Arial" w:hAnsi="Arial"/>
                <w:b/>
                <w:spacing w:val="-5"/>
                <w:sz w:val="20"/>
              </w:rPr>
              <w:t xml:space="preserve"> </w:t>
            </w:r>
            <w:r>
              <w:rPr>
                <w:rFonts w:ascii="Arial" w:hAnsi="Arial"/>
                <w:b/>
                <w:sz w:val="20"/>
              </w:rPr>
              <w:t>Classrooms</w:t>
            </w:r>
            <w:r>
              <w:rPr>
                <w:rFonts w:ascii="Arial" w:hAnsi="Arial"/>
                <w:b/>
                <w:spacing w:val="-5"/>
                <w:sz w:val="20"/>
              </w:rPr>
              <w:t xml:space="preserve"> </w:t>
            </w:r>
            <w:r>
              <w:rPr>
                <w:rFonts w:ascii="Arial" w:hAnsi="Arial"/>
                <w:b/>
                <w:sz w:val="20"/>
              </w:rPr>
              <w:t>in</w:t>
            </w:r>
            <w:r>
              <w:rPr>
                <w:rFonts w:ascii="Arial" w:hAnsi="Arial"/>
                <w:b/>
                <w:spacing w:val="-5"/>
                <w:sz w:val="20"/>
              </w:rPr>
              <w:t xml:space="preserve"> </w:t>
            </w:r>
            <w:r>
              <w:rPr>
                <w:rFonts w:ascii="Arial" w:hAnsi="Arial"/>
                <w:b/>
                <w:sz w:val="20"/>
              </w:rPr>
              <w:t>the</w:t>
            </w:r>
            <w:r>
              <w:rPr>
                <w:rFonts w:ascii="Arial" w:hAnsi="Arial"/>
                <w:b/>
                <w:spacing w:val="-5"/>
                <w:sz w:val="20"/>
              </w:rPr>
              <w:t xml:space="preserve"> </w:t>
            </w:r>
            <w:r>
              <w:rPr>
                <w:rFonts w:ascii="Arial" w:hAnsi="Arial"/>
                <w:b/>
                <w:sz w:val="20"/>
              </w:rPr>
              <w:t>North-East</w:t>
            </w:r>
            <w:r>
              <w:rPr>
                <w:rFonts w:ascii="Arial" w:hAnsi="Arial"/>
                <w:b/>
                <w:spacing w:val="-5"/>
                <w:sz w:val="20"/>
              </w:rPr>
              <w:t xml:space="preserve"> </w:t>
            </w:r>
            <w:r>
              <w:rPr>
                <w:rFonts w:ascii="Arial" w:hAnsi="Arial"/>
                <w:b/>
                <w:sz w:val="20"/>
              </w:rPr>
              <w:t>States of</w:t>
            </w:r>
            <w:r>
              <w:rPr>
                <w:rFonts w:ascii="Arial" w:hAnsi="Arial"/>
                <w:b/>
                <w:spacing w:val="-4"/>
                <w:sz w:val="20"/>
              </w:rPr>
              <w:t xml:space="preserve"> </w:t>
            </w:r>
            <w:r>
              <w:rPr>
                <w:rFonts w:ascii="Arial" w:hAnsi="Arial"/>
                <w:b/>
                <w:spacing w:val="-2"/>
                <w:sz w:val="20"/>
              </w:rPr>
              <w:t>India</w:t>
            </w:r>
          </w:p>
        </w:tc>
      </w:tr>
      <w:tr w:rsidR="00A617DF">
        <w:trPr>
          <w:trHeight w:val="330"/>
        </w:trPr>
        <w:tc>
          <w:tcPr>
            <w:tcW w:w="5166" w:type="dxa"/>
          </w:tcPr>
          <w:p w:rsidR="00A617DF" w:rsidRDefault="00AA3A1B">
            <w:pPr>
              <w:pStyle w:val="TableParagraph"/>
              <w:spacing w:before="2"/>
              <w:ind w:left="95"/>
              <w:rPr>
                <w:rFonts w:ascii="Arial MT"/>
                <w:sz w:val="20"/>
              </w:rPr>
            </w:pPr>
            <w:r>
              <w:rPr>
                <w:rFonts w:ascii="Arial MT"/>
                <w:sz w:val="20"/>
              </w:rPr>
              <w:t>Type</w:t>
            </w:r>
            <w:r>
              <w:rPr>
                <w:rFonts w:ascii="Arial MT"/>
                <w:spacing w:val="-8"/>
                <w:sz w:val="20"/>
              </w:rPr>
              <w:t xml:space="preserve"> </w:t>
            </w:r>
            <w:r>
              <w:rPr>
                <w:rFonts w:ascii="Arial MT"/>
                <w:sz w:val="20"/>
              </w:rPr>
              <w:t>of</w:t>
            </w:r>
            <w:r>
              <w:rPr>
                <w:rFonts w:ascii="Arial MT"/>
                <w:spacing w:val="-1"/>
                <w:sz w:val="20"/>
              </w:rPr>
              <w:t xml:space="preserve"> </w:t>
            </w:r>
            <w:r>
              <w:rPr>
                <w:rFonts w:ascii="Arial MT"/>
                <w:sz w:val="20"/>
              </w:rPr>
              <w:t>the</w:t>
            </w:r>
            <w:r>
              <w:rPr>
                <w:rFonts w:ascii="Arial MT"/>
                <w:spacing w:val="-5"/>
                <w:sz w:val="20"/>
              </w:rPr>
              <w:t xml:space="preserve"> </w:t>
            </w:r>
            <w:r>
              <w:rPr>
                <w:rFonts w:ascii="Arial MT"/>
                <w:spacing w:val="-2"/>
                <w:sz w:val="20"/>
              </w:rPr>
              <w:t>Article</w:t>
            </w:r>
          </w:p>
        </w:tc>
        <w:tc>
          <w:tcPr>
            <w:tcW w:w="15773" w:type="dxa"/>
          </w:tcPr>
          <w:p w:rsidR="00A617DF" w:rsidRDefault="00A617DF">
            <w:pPr>
              <w:pStyle w:val="TableParagraph"/>
              <w:ind w:left="0"/>
              <w:rPr>
                <w:sz w:val="18"/>
              </w:rPr>
            </w:pPr>
          </w:p>
        </w:tc>
      </w:tr>
    </w:tbl>
    <w:p w:rsidR="00A617DF" w:rsidRDefault="00A617DF">
      <w:pPr>
        <w:pStyle w:val="BodyText"/>
        <w:rPr>
          <w:b w:val="0"/>
        </w:rPr>
      </w:pPr>
    </w:p>
    <w:p w:rsidR="00A617DF" w:rsidRDefault="00A617DF">
      <w:pPr>
        <w:pStyle w:val="BodyText"/>
        <w:spacing w:before="4"/>
        <w:rPr>
          <w:b w:val="0"/>
          <w:sz w:val="7"/>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7"/>
        <w:gridCol w:w="6376"/>
      </w:tblGrid>
      <w:tr w:rsidR="00A617DF">
        <w:trPr>
          <w:trHeight w:val="453"/>
        </w:trPr>
        <w:tc>
          <w:tcPr>
            <w:tcW w:w="20939" w:type="dxa"/>
            <w:gridSpan w:val="3"/>
            <w:tcBorders>
              <w:top w:val="nil"/>
              <w:left w:val="nil"/>
              <w:right w:val="nil"/>
            </w:tcBorders>
          </w:tcPr>
          <w:p w:rsidR="00A617DF" w:rsidRDefault="00AA3A1B">
            <w:pPr>
              <w:pStyle w:val="TableParagraph"/>
              <w:spacing w:line="221" w:lineRule="exact"/>
              <w:ind w:left="115"/>
              <w:rPr>
                <w:b/>
                <w:sz w:val="20"/>
              </w:rPr>
            </w:pPr>
            <w:r>
              <w:rPr>
                <w:b/>
                <w:color w:val="000000"/>
                <w:sz w:val="20"/>
                <w:highlight w:val="yellow"/>
              </w:rPr>
              <w:t>PART</w:t>
            </w:r>
            <w:r>
              <w:rPr>
                <w:b/>
                <w:color w:val="000000"/>
                <w:spacing w:val="48"/>
                <w:sz w:val="20"/>
                <w:highlight w:val="yellow"/>
              </w:rPr>
              <w:t xml:space="preserve"> </w:t>
            </w:r>
            <w:r>
              <w:rPr>
                <w:b/>
                <w:color w:val="000000"/>
                <w:sz w:val="20"/>
                <w:highlight w:val="yellow"/>
              </w:rPr>
              <w:t>1:</w:t>
            </w:r>
            <w:r>
              <w:rPr>
                <w:b/>
                <w:color w:val="000000"/>
                <w:spacing w:val="-2"/>
                <w:sz w:val="20"/>
              </w:rPr>
              <w:t xml:space="preserve"> Comments</w:t>
            </w:r>
          </w:p>
        </w:tc>
      </w:tr>
      <w:tr w:rsidR="00A617DF">
        <w:trPr>
          <w:trHeight w:val="970"/>
        </w:trPr>
        <w:tc>
          <w:tcPr>
            <w:tcW w:w="5296" w:type="dxa"/>
          </w:tcPr>
          <w:p w:rsidR="00A617DF" w:rsidRDefault="00A617DF">
            <w:pPr>
              <w:pStyle w:val="TableParagraph"/>
              <w:ind w:left="0"/>
              <w:rPr>
                <w:sz w:val="18"/>
              </w:rPr>
            </w:pPr>
          </w:p>
        </w:tc>
        <w:tc>
          <w:tcPr>
            <w:tcW w:w="9267" w:type="dxa"/>
          </w:tcPr>
          <w:p w:rsidR="00A617DF" w:rsidRDefault="00AA3A1B">
            <w:pPr>
              <w:pStyle w:val="TableParagraph"/>
              <w:spacing w:line="228" w:lineRule="exact"/>
              <w:rPr>
                <w:b/>
                <w:sz w:val="20"/>
              </w:rPr>
            </w:pPr>
            <w:r>
              <w:rPr>
                <w:b/>
                <w:sz w:val="20"/>
              </w:rPr>
              <w:t>Reviewer’s</w:t>
            </w:r>
            <w:r>
              <w:rPr>
                <w:b/>
                <w:spacing w:val="2"/>
                <w:sz w:val="20"/>
              </w:rPr>
              <w:t xml:space="preserve"> </w:t>
            </w:r>
            <w:r>
              <w:rPr>
                <w:b/>
                <w:spacing w:val="-2"/>
                <w:sz w:val="20"/>
              </w:rPr>
              <w:t>comment</w:t>
            </w:r>
          </w:p>
          <w:p w:rsidR="00A617DF" w:rsidRDefault="00AA3A1B">
            <w:pPr>
              <w:pStyle w:val="TableParagraph"/>
              <w:ind w:right="178"/>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3"/>
                <w:sz w:val="20"/>
                <w:highlight w:val="yellow"/>
              </w:rPr>
              <w:t xml:space="preserve"> </w:t>
            </w:r>
            <w:r>
              <w:rPr>
                <w:b/>
                <w:color w:val="000000"/>
                <w:sz w:val="20"/>
                <w:highlight w:val="yellow"/>
              </w:rPr>
              <w:t>(AI)</w:t>
            </w:r>
            <w:r>
              <w:rPr>
                <w:b/>
                <w:color w:val="000000"/>
                <w:spacing w:val="-6"/>
                <w:sz w:val="20"/>
                <w:highlight w:val="yellow"/>
              </w:rPr>
              <w:t xml:space="preserve"> </w:t>
            </w:r>
            <w:r>
              <w:rPr>
                <w:b/>
                <w:color w:val="000000"/>
                <w:sz w:val="20"/>
                <w:highlight w:val="yellow"/>
              </w:rPr>
              <w:t>generated</w:t>
            </w:r>
            <w:r>
              <w:rPr>
                <w:b/>
                <w:color w:val="000000"/>
                <w:spacing w:val="-6"/>
                <w:sz w:val="20"/>
                <w:highlight w:val="yellow"/>
              </w:rPr>
              <w:t xml:space="preserve"> </w:t>
            </w:r>
            <w:r>
              <w:rPr>
                <w:b/>
                <w:color w:val="000000"/>
                <w:sz w:val="20"/>
                <w:highlight w:val="yellow"/>
              </w:rPr>
              <w:t>or</w:t>
            </w:r>
            <w:r>
              <w:rPr>
                <w:b/>
                <w:color w:val="000000"/>
                <w:spacing w:val="-3"/>
                <w:sz w:val="20"/>
                <w:highlight w:val="yellow"/>
              </w:rPr>
              <w:t xml:space="preserve"> </w:t>
            </w:r>
            <w:r>
              <w:rPr>
                <w:b/>
                <w:color w:val="000000"/>
                <w:sz w:val="20"/>
                <w:highlight w:val="yellow"/>
              </w:rPr>
              <w:t>assisted</w:t>
            </w:r>
            <w:r>
              <w:rPr>
                <w:b/>
                <w:color w:val="000000"/>
                <w:spacing w:val="-6"/>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3"/>
                <w:sz w:val="20"/>
                <w:highlight w:val="yellow"/>
              </w:rPr>
              <w:t xml:space="preserve"> </w:t>
            </w:r>
            <w:r>
              <w:rPr>
                <w:b/>
                <w:color w:val="000000"/>
                <w:sz w:val="20"/>
                <w:highlight w:val="yellow"/>
              </w:rPr>
              <w:t>are</w:t>
            </w:r>
            <w:r>
              <w:rPr>
                <w:b/>
                <w:color w:val="000000"/>
                <w:spacing w:val="-8"/>
                <w:sz w:val="20"/>
                <w:highlight w:val="yellow"/>
              </w:rPr>
              <w:t xml:space="preserve"> </w:t>
            </w:r>
            <w:r>
              <w:rPr>
                <w:b/>
                <w:color w:val="000000"/>
                <w:sz w:val="20"/>
                <w:highlight w:val="yellow"/>
              </w:rPr>
              <w:t>strictly</w:t>
            </w:r>
            <w:r>
              <w:rPr>
                <w:b/>
                <w:color w:val="000000"/>
                <w:spacing w:val="-5"/>
                <w:sz w:val="20"/>
                <w:highlight w:val="yellow"/>
              </w:rPr>
              <w:t xml:space="preserve"> </w:t>
            </w:r>
            <w:r>
              <w:rPr>
                <w:b/>
                <w:color w:val="000000"/>
                <w:sz w:val="20"/>
                <w:highlight w:val="yellow"/>
              </w:rPr>
              <w:t>prohibited</w:t>
            </w:r>
            <w:r>
              <w:rPr>
                <w:b/>
                <w:color w:val="000000"/>
                <w:spacing w:val="-6"/>
                <w:sz w:val="20"/>
                <w:highlight w:val="yellow"/>
              </w:rPr>
              <w:t xml:space="preserve"> </w:t>
            </w:r>
            <w:r>
              <w:rPr>
                <w:b/>
                <w:color w:val="000000"/>
                <w:sz w:val="20"/>
                <w:highlight w:val="yellow"/>
              </w:rPr>
              <w:t>during peer</w:t>
            </w:r>
            <w:r>
              <w:rPr>
                <w:b/>
                <w:color w:val="000000"/>
                <w:sz w:val="20"/>
              </w:rPr>
              <w:t xml:space="preserve"> </w:t>
            </w:r>
            <w:r>
              <w:rPr>
                <w:b/>
                <w:color w:val="000000"/>
                <w:spacing w:val="-2"/>
                <w:sz w:val="20"/>
                <w:highlight w:val="yellow"/>
              </w:rPr>
              <w:t>review.</w:t>
            </w:r>
          </w:p>
        </w:tc>
        <w:tc>
          <w:tcPr>
            <w:tcW w:w="6376" w:type="dxa"/>
          </w:tcPr>
          <w:p w:rsidR="00A617DF" w:rsidRDefault="00AA3A1B">
            <w:pPr>
              <w:pStyle w:val="TableParagraph"/>
              <w:spacing w:line="256" w:lineRule="auto"/>
              <w:ind w:left="105" w:right="669"/>
              <w:rPr>
                <w:sz w:val="20"/>
              </w:rPr>
            </w:pPr>
            <w:r>
              <w:rPr>
                <w:b/>
                <w:sz w:val="20"/>
              </w:rPr>
              <w:t>Author’s</w:t>
            </w:r>
            <w:r>
              <w:rPr>
                <w:b/>
                <w:spacing w:val="-4"/>
                <w:sz w:val="20"/>
              </w:rPr>
              <w:t xml:space="preserve"> </w:t>
            </w:r>
            <w:r>
              <w:rPr>
                <w:b/>
                <w:sz w:val="20"/>
              </w:rPr>
              <w:t>Feedback</w:t>
            </w:r>
            <w:r>
              <w:rPr>
                <w:b/>
                <w:spacing w:val="-6"/>
                <w:sz w:val="20"/>
              </w:rPr>
              <w:t xml:space="preserve"> </w:t>
            </w:r>
            <w:r>
              <w:rPr>
                <w:sz w:val="20"/>
              </w:rPr>
              <w:t>(It</w:t>
            </w:r>
            <w:r>
              <w:rPr>
                <w:spacing w:val="-6"/>
                <w:sz w:val="20"/>
              </w:rPr>
              <w:t xml:space="preserve"> </w:t>
            </w:r>
            <w:r>
              <w:rPr>
                <w:sz w:val="20"/>
              </w:rPr>
              <w:t>is</w:t>
            </w:r>
            <w:r>
              <w:rPr>
                <w:spacing w:val="-4"/>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4"/>
                <w:sz w:val="20"/>
              </w:rPr>
              <w:t xml:space="preserve"> </w:t>
            </w:r>
            <w:r>
              <w:rPr>
                <w:sz w:val="20"/>
              </w:rPr>
              <w:t>should</w:t>
            </w:r>
            <w:r>
              <w:rPr>
                <w:spacing w:val="-5"/>
                <w:sz w:val="20"/>
              </w:rPr>
              <w:t xml:space="preserve"> </w:t>
            </w:r>
            <w:r>
              <w:rPr>
                <w:sz w:val="20"/>
              </w:rPr>
              <w:t>write</w:t>
            </w:r>
            <w:r>
              <w:rPr>
                <w:spacing w:val="-4"/>
                <w:sz w:val="20"/>
              </w:rPr>
              <w:t xml:space="preserve"> </w:t>
            </w:r>
            <w:r>
              <w:rPr>
                <w:sz w:val="20"/>
              </w:rPr>
              <w:t>his/her feedback here)</w:t>
            </w:r>
          </w:p>
        </w:tc>
      </w:tr>
      <w:tr w:rsidR="00A617DF">
        <w:trPr>
          <w:trHeight w:val="1840"/>
        </w:trPr>
        <w:tc>
          <w:tcPr>
            <w:tcW w:w="5296" w:type="dxa"/>
          </w:tcPr>
          <w:p w:rsidR="00A617DF" w:rsidRDefault="00AA3A1B">
            <w:pPr>
              <w:pStyle w:val="TableParagraph"/>
              <w:ind w:left="470" w:right="144"/>
              <w:rPr>
                <w:b/>
                <w:sz w:val="20"/>
              </w:rPr>
            </w:pPr>
            <w:r>
              <w:rPr>
                <w:b/>
                <w:sz w:val="20"/>
              </w:rPr>
              <w:t>Please</w:t>
            </w:r>
            <w:r>
              <w:rPr>
                <w:b/>
                <w:spacing w:val="-5"/>
                <w:sz w:val="20"/>
              </w:rPr>
              <w:t xml:space="preserve"> </w:t>
            </w:r>
            <w:r>
              <w:rPr>
                <w:b/>
                <w:sz w:val="20"/>
              </w:rPr>
              <w:t>write</w:t>
            </w:r>
            <w:r>
              <w:rPr>
                <w:b/>
                <w:spacing w:val="-5"/>
                <w:sz w:val="20"/>
              </w:rPr>
              <w:t xml:space="preserve"> </w:t>
            </w:r>
            <w:r>
              <w:rPr>
                <w:b/>
                <w:sz w:val="20"/>
              </w:rPr>
              <w:t>a</w:t>
            </w:r>
            <w:r>
              <w:rPr>
                <w:b/>
                <w:spacing w:val="-7"/>
                <w:sz w:val="20"/>
              </w:rPr>
              <w:t xml:space="preserve"> </w:t>
            </w:r>
            <w:r>
              <w:rPr>
                <w:b/>
                <w:sz w:val="20"/>
              </w:rPr>
              <w:t>few</w:t>
            </w:r>
            <w:r>
              <w:rPr>
                <w:b/>
                <w:spacing w:val="-6"/>
                <w:sz w:val="20"/>
              </w:rPr>
              <w:t xml:space="preserve"> </w:t>
            </w:r>
            <w:r>
              <w:rPr>
                <w:b/>
                <w:sz w:val="20"/>
              </w:rPr>
              <w:t>sentences</w:t>
            </w:r>
            <w:r>
              <w:rPr>
                <w:b/>
                <w:spacing w:val="-5"/>
                <w:sz w:val="20"/>
              </w:rPr>
              <w:t xml:space="preserve"> </w:t>
            </w:r>
            <w:r>
              <w:rPr>
                <w:b/>
                <w:sz w:val="20"/>
              </w:rPr>
              <w:t>regarding</w:t>
            </w:r>
            <w:r>
              <w:rPr>
                <w:b/>
                <w:spacing w:val="-6"/>
                <w:sz w:val="20"/>
              </w:rPr>
              <w:t xml:space="preserve"> </w:t>
            </w:r>
            <w:r>
              <w:rPr>
                <w:b/>
                <w:sz w:val="20"/>
              </w:rPr>
              <w:t>the</w:t>
            </w:r>
            <w:r>
              <w:rPr>
                <w:b/>
                <w:spacing w:val="-5"/>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267" w:type="dxa"/>
          </w:tcPr>
          <w:p w:rsidR="00A617DF" w:rsidRDefault="00AA3A1B">
            <w:pPr>
              <w:pStyle w:val="TableParagraph"/>
              <w:rPr>
                <w:b/>
                <w:sz w:val="20"/>
              </w:rPr>
            </w:pPr>
            <w:r>
              <w:rPr>
                <w:b/>
                <w:sz w:val="20"/>
              </w:rPr>
              <w:t>This manuscript makes a valuable contribution to the growing body of research on children’s socio- emotional</w:t>
            </w:r>
            <w:r>
              <w:rPr>
                <w:b/>
                <w:spacing w:val="-3"/>
                <w:sz w:val="20"/>
              </w:rPr>
              <w:t xml:space="preserve"> </w:t>
            </w:r>
            <w:r>
              <w:rPr>
                <w:b/>
                <w:sz w:val="20"/>
              </w:rPr>
              <w:t>well-being</w:t>
            </w:r>
            <w:r>
              <w:rPr>
                <w:b/>
                <w:spacing w:val="-2"/>
                <w:sz w:val="20"/>
              </w:rPr>
              <w:t xml:space="preserve"> </w:t>
            </w:r>
            <w:r>
              <w:rPr>
                <w:b/>
                <w:sz w:val="20"/>
              </w:rPr>
              <w:t>within</w:t>
            </w:r>
            <w:r>
              <w:rPr>
                <w:b/>
                <w:spacing w:val="-4"/>
                <w:sz w:val="20"/>
              </w:rPr>
              <w:t xml:space="preserve"> </w:t>
            </w:r>
            <w:r>
              <w:rPr>
                <w:b/>
                <w:sz w:val="20"/>
              </w:rPr>
              <w:t>educational</w:t>
            </w:r>
            <w:r>
              <w:rPr>
                <w:b/>
                <w:spacing w:val="-3"/>
                <w:sz w:val="20"/>
              </w:rPr>
              <w:t xml:space="preserve"> </w:t>
            </w:r>
            <w:r>
              <w:rPr>
                <w:b/>
                <w:sz w:val="20"/>
              </w:rPr>
              <w:t>contexts,</w:t>
            </w:r>
            <w:r>
              <w:rPr>
                <w:b/>
                <w:spacing w:val="-2"/>
                <w:sz w:val="20"/>
              </w:rPr>
              <w:t xml:space="preserve"> </w:t>
            </w:r>
            <w:r>
              <w:rPr>
                <w:b/>
                <w:sz w:val="20"/>
              </w:rPr>
              <w:t>particularly</w:t>
            </w:r>
            <w:r>
              <w:rPr>
                <w:b/>
                <w:spacing w:val="-3"/>
                <w:sz w:val="20"/>
              </w:rPr>
              <w:t xml:space="preserve"> </w:t>
            </w:r>
            <w:r>
              <w:rPr>
                <w:b/>
                <w:sz w:val="20"/>
              </w:rPr>
              <w:t>in</w:t>
            </w:r>
            <w:r>
              <w:rPr>
                <w:b/>
                <w:spacing w:val="-4"/>
                <w:sz w:val="20"/>
              </w:rPr>
              <w:t xml:space="preserve"> </w:t>
            </w:r>
            <w:r>
              <w:rPr>
                <w:b/>
                <w:sz w:val="20"/>
              </w:rPr>
              <w:t>under-researched</w:t>
            </w:r>
            <w:r>
              <w:rPr>
                <w:b/>
                <w:spacing w:val="-4"/>
                <w:sz w:val="20"/>
              </w:rPr>
              <w:t xml:space="preserve"> </w:t>
            </w:r>
            <w:r>
              <w:rPr>
                <w:b/>
                <w:sz w:val="20"/>
              </w:rPr>
              <w:t>regions</w:t>
            </w:r>
            <w:r>
              <w:rPr>
                <w:b/>
                <w:spacing w:val="-6"/>
                <w:sz w:val="20"/>
              </w:rPr>
              <w:t xml:space="preserve"> </w:t>
            </w:r>
            <w:r>
              <w:rPr>
                <w:b/>
                <w:sz w:val="20"/>
              </w:rPr>
              <w:t>such</w:t>
            </w:r>
            <w:r>
              <w:rPr>
                <w:b/>
                <w:spacing w:val="-4"/>
                <w:sz w:val="20"/>
              </w:rPr>
              <w:t xml:space="preserve"> </w:t>
            </w:r>
            <w:r>
              <w:rPr>
                <w:b/>
                <w:sz w:val="20"/>
              </w:rPr>
              <w:t>as</w:t>
            </w:r>
            <w:r>
              <w:rPr>
                <w:b/>
                <w:spacing w:val="-1"/>
                <w:sz w:val="20"/>
              </w:rPr>
              <w:t xml:space="preserve"> </w:t>
            </w:r>
            <w:r>
              <w:rPr>
                <w:b/>
                <w:sz w:val="20"/>
              </w:rPr>
              <w:t>North- East India. By foregrounding children’s self-reported feelings and linking them to national policy frameworks (NEP 2020 and NIPUN Bharat), the study bridges empirical evidence with policy relevance. The</w:t>
            </w:r>
            <w:r>
              <w:rPr>
                <w:b/>
                <w:spacing w:val="-2"/>
                <w:sz w:val="20"/>
              </w:rPr>
              <w:t xml:space="preserve"> </w:t>
            </w:r>
            <w:r>
              <w:rPr>
                <w:b/>
                <w:sz w:val="20"/>
              </w:rPr>
              <w:t>use</w:t>
            </w:r>
            <w:r>
              <w:rPr>
                <w:b/>
                <w:spacing w:val="-2"/>
                <w:sz w:val="20"/>
              </w:rPr>
              <w:t xml:space="preserve"> </w:t>
            </w:r>
            <w:r>
              <w:rPr>
                <w:b/>
                <w:sz w:val="20"/>
              </w:rPr>
              <w:t>of the</w:t>
            </w:r>
            <w:r>
              <w:rPr>
                <w:b/>
                <w:spacing w:val="-2"/>
                <w:sz w:val="20"/>
              </w:rPr>
              <w:t xml:space="preserve"> </w:t>
            </w:r>
            <w:r>
              <w:rPr>
                <w:b/>
                <w:sz w:val="20"/>
              </w:rPr>
              <w:t>Me</w:t>
            </w:r>
            <w:r>
              <w:rPr>
                <w:b/>
                <w:spacing w:val="-2"/>
                <w:sz w:val="20"/>
              </w:rPr>
              <w:t xml:space="preserve"> </w:t>
            </w:r>
            <w:r>
              <w:rPr>
                <w:b/>
                <w:sz w:val="20"/>
              </w:rPr>
              <w:t>and</w:t>
            </w:r>
            <w:r>
              <w:rPr>
                <w:b/>
                <w:spacing w:val="-4"/>
                <w:sz w:val="20"/>
              </w:rPr>
              <w:t xml:space="preserve"> </w:t>
            </w:r>
            <w:r>
              <w:rPr>
                <w:b/>
                <w:sz w:val="20"/>
              </w:rPr>
              <w:t>My</w:t>
            </w:r>
            <w:r>
              <w:rPr>
                <w:b/>
                <w:spacing w:val="-3"/>
                <w:sz w:val="20"/>
              </w:rPr>
              <w:t xml:space="preserve"> </w:t>
            </w:r>
            <w:r>
              <w:rPr>
                <w:b/>
                <w:sz w:val="20"/>
              </w:rPr>
              <w:t>Feelings</w:t>
            </w:r>
            <w:r>
              <w:rPr>
                <w:b/>
                <w:spacing w:val="-2"/>
                <w:sz w:val="20"/>
              </w:rPr>
              <w:t xml:space="preserve"> </w:t>
            </w:r>
            <w:r>
              <w:rPr>
                <w:b/>
                <w:sz w:val="20"/>
              </w:rPr>
              <w:t>tool</w:t>
            </w:r>
            <w:r>
              <w:rPr>
                <w:b/>
                <w:spacing w:val="-3"/>
                <w:sz w:val="20"/>
              </w:rPr>
              <w:t xml:space="preserve"> </w:t>
            </w:r>
            <w:r>
              <w:rPr>
                <w:b/>
                <w:sz w:val="20"/>
              </w:rPr>
              <w:t>provides</w:t>
            </w:r>
            <w:r>
              <w:rPr>
                <w:b/>
                <w:spacing w:val="-2"/>
                <w:sz w:val="20"/>
              </w:rPr>
              <w:t xml:space="preserve"> </w:t>
            </w:r>
            <w:r>
              <w:rPr>
                <w:b/>
                <w:sz w:val="20"/>
              </w:rPr>
              <w:t>a</w:t>
            </w:r>
            <w:r>
              <w:rPr>
                <w:b/>
                <w:spacing w:val="-3"/>
                <w:sz w:val="20"/>
              </w:rPr>
              <w:t xml:space="preserve"> </w:t>
            </w:r>
            <w:r>
              <w:rPr>
                <w:b/>
                <w:sz w:val="20"/>
              </w:rPr>
              <w:t>standardized</w:t>
            </w:r>
            <w:r>
              <w:rPr>
                <w:b/>
                <w:spacing w:val="-4"/>
                <w:sz w:val="20"/>
              </w:rPr>
              <w:t xml:space="preserve"> </w:t>
            </w:r>
            <w:r>
              <w:rPr>
                <w:b/>
                <w:sz w:val="20"/>
              </w:rPr>
              <w:t>and</w:t>
            </w:r>
            <w:r>
              <w:rPr>
                <w:b/>
                <w:spacing w:val="-4"/>
                <w:sz w:val="20"/>
              </w:rPr>
              <w:t xml:space="preserve"> </w:t>
            </w:r>
            <w:r>
              <w:rPr>
                <w:b/>
                <w:sz w:val="20"/>
              </w:rPr>
              <w:t>internationally</w:t>
            </w:r>
            <w:r>
              <w:rPr>
                <w:b/>
                <w:spacing w:val="-3"/>
                <w:sz w:val="20"/>
              </w:rPr>
              <w:t xml:space="preserve"> </w:t>
            </w:r>
            <w:r>
              <w:rPr>
                <w:b/>
                <w:sz w:val="20"/>
              </w:rPr>
              <w:t>recognized</w:t>
            </w:r>
            <w:r>
              <w:rPr>
                <w:b/>
                <w:spacing w:val="-4"/>
                <w:sz w:val="20"/>
              </w:rPr>
              <w:t xml:space="preserve"> </w:t>
            </w:r>
            <w:r>
              <w:rPr>
                <w:b/>
                <w:sz w:val="20"/>
              </w:rPr>
              <w:t>approach, enhancing the study’s comparability and methodological rigor. Overall, the findings offer important insights for educators, policymakers, and researchers interested in holistic education, emotional</w:t>
            </w:r>
          </w:p>
          <w:p w:rsidR="00A617DF" w:rsidRDefault="00AA3A1B">
            <w:pPr>
              <w:pStyle w:val="TableParagraph"/>
              <w:spacing w:line="212" w:lineRule="exact"/>
              <w:rPr>
                <w:b/>
                <w:sz w:val="20"/>
              </w:rPr>
            </w:pPr>
            <w:r>
              <w:rPr>
                <w:b/>
                <w:sz w:val="20"/>
              </w:rPr>
              <w:t>resilience,</w:t>
            </w:r>
            <w:r>
              <w:rPr>
                <w:b/>
                <w:spacing w:val="-4"/>
                <w:sz w:val="20"/>
              </w:rPr>
              <w:t xml:space="preserve"> </w:t>
            </w:r>
            <w:r>
              <w:rPr>
                <w:b/>
                <w:sz w:val="20"/>
              </w:rPr>
              <w:t>and</w:t>
            </w:r>
            <w:r>
              <w:rPr>
                <w:b/>
                <w:spacing w:val="-5"/>
                <w:sz w:val="20"/>
              </w:rPr>
              <w:t xml:space="preserve"> </w:t>
            </w:r>
            <w:r>
              <w:rPr>
                <w:b/>
                <w:sz w:val="20"/>
              </w:rPr>
              <w:t>equity-driven</w:t>
            </w:r>
            <w:r>
              <w:rPr>
                <w:b/>
                <w:spacing w:val="-4"/>
                <w:sz w:val="20"/>
              </w:rPr>
              <w:t xml:space="preserve"> </w:t>
            </w:r>
            <w:r>
              <w:rPr>
                <w:b/>
                <w:spacing w:val="-2"/>
                <w:sz w:val="20"/>
              </w:rPr>
              <w:t>reforms</w:t>
            </w:r>
          </w:p>
        </w:tc>
        <w:tc>
          <w:tcPr>
            <w:tcW w:w="6376" w:type="dxa"/>
          </w:tcPr>
          <w:p w:rsidR="00A617DF" w:rsidRDefault="00A617DF">
            <w:pPr>
              <w:pStyle w:val="TableParagraph"/>
              <w:ind w:left="0"/>
              <w:rPr>
                <w:sz w:val="18"/>
              </w:rPr>
            </w:pPr>
          </w:p>
        </w:tc>
      </w:tr>
      <w:tr w:rsidR="00A617DF">
        <w:trPr>
          <w:trHeight w:val="1260"/>
        </w:trPr>
        <w:tc>
          <w:tcPr>
            <w:tcW w:w="5296" w:type="dxa"/>
          </w:tcPr>
          <w:p w:rsidR="00A617DF" w:rsidRDefault="00AA3A1B">
            <w:pPr>
              <w:pStyle w:val="TableParagraph"/>
              <w:spacing w:line="228" w:lineRule="exact"/>
              <w:ind w:left="470"/>
              <w:rPr>
                <w:b/>
                <w:sz w:val="20"/>
              </w:rPr>
            </w:pPr>
            <w:r>
              <w:rPr>
                <w:b/>
                <w:sz w:val="20"/>
              </w:rPr>
              <w:t>Is</w:t>
            </w:r>
            <w:r>
              <w:rPr>
                <w:b/>
                <w:spacing w:val="-2"/>
                <w:sz w:val="20"/>
              </w:rPr>
              <w:t xml:space="preserve"> </w:t>
            </w:r>
            <w:r>
              <w:rPr>
                <w:b/>
                <w:sz w:val="20"/>
              </w:rPr>
              <w:t>the</w:t>
            </w:r>
            <w:r>
              <w:rPr>
                <w:b/>
                <w:spacing w:val="-1"/>
                <w:sz w:val="20"/>
              </w:rPr>
              <w:t xml:space="preserve"> </w:t>
            </w:r>
            <w:r>
              <w:rPr>
                <w:b/>
                <w:sz w:val="20"/>
              </w:rPr>
              <w:t>title</w:t>
            </w:r>
            <w:r>
              <w:rPr>
                <w:b/>
                <w:spacing w:val="-2"/>
                <w:sz w:val="20"/>
              </w:rPr>
              <w:t xml:space="preserve"> </w:t>
            </w:r>
            <w:r>
              <w:rPr>
                <w:b/>
                <w:sz w:val="20"/>
              </w:rPr>
              <w:t>of</w:t>
            </w:r>
            <w:r>
              <w:rPr>
                <w:b/>
                <w:spacing w:val="1"/>
                <w:sz w:val="20"/>
              </w:rPr>
              <w:t xml:space="preserve"> </w:t>
            </w:r>
            <w:r>
              <w:rPr>
                <w:b/>
                <w:sz w:val="20"/>
              </w:rPr>
              <w:t>the</w:t>
            </w:r>
            <w:r>
              <w:rPr>
                <w:b/>
                <w:spacing w:val="-1"/>
                <w:sz w:val="20"/>
              </w:rPr>
              <w:t xml:space="preserve"> </w:t>
            </w:r>
            <w:r>
              <w:rPr>
                <w:b/>
                <w:sz w:val="20"/>
              </w:rPr>
              <w:t>article</w:t>
            </w:r>
            <w:r>
              <w:rPr>
                <w:b/>
                <w:spacing w:val="-2"/>
                <w:sz w:val="20"/>
              </w:rPr>
              <w:t xml:space="preserve"> suitable?</w:t>
            </w:r>
          </w:p>
          <w:p w:rsidR="00A617DF" w:rsidRDefault="00AA3A1B">
            <w:pPr>
              <w:pStyle w:val="TableParagraph"/>
              <w:ind w:left="470"/>
              <w:rPr>
                <w:b/>
                <w:sz w:val="20"/>
              </w:rPr>
            </w:pPr>
            <w:r>
              <w:rPr>
                <w:b/>
                <w:sz w:val="20"/>
              </w:rPr>
              <w:t>(If not</w:t>
            </w:r>
            <w:r>
              <w:rPr>
                <w:b/>
                <w:spacing w:val="-5"/>
                <w:sz w:val="20"/>
              </w:rPr>
              <w:t xml:space="preserve"> </w:t>
            </w:r>
            <w:r>
              <w:rPr>
                <w:b/>
                <w:sz w:val="20"/>
              </w:rPr>
              <w:t>please</w:t>
            </w:r>
            <w:r>
              <w:rPr>
                <w:b/>
                <w:spacing w:val="-2"/>
                <w:sz w:val="20"/>
              </w:rPr>
              <w:t xml:space="preserve"> </w:t>
            </w:r>
            <w:r>
              <w:rPr>
                <w:b/>
                <w:sz w:val="20"/>
              </w:rPr>
              <w:t>suggest</w:t>
            </w:r>
            <w:r>
              <w:rPr>
                <w:b/>
                <w:spacing w:val="-4"/>
                <w:sz w:val="20"/>
              </w:rPr>
              <w:t xml:space="preserve"> </w:t>
            </w:r>
            <w:r>
              <w:rPr>
                <w:b/>
                <w:sz w:val="20"/>
              </w:rPr>
              <w:t>an</w:t>
            </w:r>
            <w:r>
              <w:rPr>
                <w:b/>
                <w:spacing w:val="-5"/>
                <w:sz w:val="20"/>
              </w:rPr>
              <w:t xml:space="preserve"> </w:t>
            </w:r>
            <w:r>
              <w:rPr>
                <w:b/>
                <w:sz w:val="20"/>
              </w:rPr>
              <w:t>alternative</w:t>
            </w:r>
            <w:r>
              <w:rPr>
                <w:b/>
                <w:spacing w:val="-1"/>
                <w:sz w:val="20"/>
              </w:rPr>
              <w:t xml:space="preserve"> </w:t>
            </w:r>
            <w:r>
              <w:rPr>
                <w:b/>
                <w:spacing w:val="-2"/>
                <w:sz w:val="20"/>
              </w:rPr>
              <w:t>title)</w:t>
            </w:r>
          </w:p>
        </w:tc>
        <w:tc>
          <w:tcPr>
            <w:tcW w:w="9267" w:type="dxa"/>
          </w:tcPr>
          <w:p w:rsidR="00A617DF" w:rsidRDefault="00AA3A1B">
            <w:pPr>
              <w:pStyle w:val="TableParagraph"/>
              <w:spacing w:line="228" w:lineRule="exact"/>
              <w:rPr>
                <w:b/>
                <w:sz w:val="20"/>
              </w:rPr>
            </w:pPr>
            <w:r>
              <w:rPr>
                <w:b/>
                <w:sz w:val="20"/>
              </w:rPr>
              <w:t>The</w:t>
            </w:r>
            <w:r>
              <w:rPr>
                <w:b/>
                <w:spacing w:val="-4"/>
                <w:sz w:val="20"/>
              </w:rPr>
              <w:t xml:space="preserve"> </w:t>
            </w:r>
            <w:r>
              <w:rPr>
                <w:b/>
                <w:sz w:val="20"/>
              </w:rPr>
              <w:t>title</w:t>
            </w:r>
            <w:r>
              <w:rPr>
                <w:b/>
                <w:spacing w:val="-2"/>
                <w:sz w:val="20"/>
              </w:rPr>
              <w:t xml:space="preserve"> </w:t>
            </w:r>
            <w:r>
              <w:rPr>
                <w:b/>
                <w:sz w:val="20"/>
              </w:rPr>
              <w:t>is</w:t>
            </w:r>
            <w:r>
              <w:rPr>
                <w:b/>
                <w:spacing w:val="-2"/>
                <w:sz w:val="20"/>
              </w:rPr>
              <w:t xml:space="preserve"> </w:t>
            </w:r>
            <w:r>
              <w:rPr>
                <w:b/>
                <w:sz w:val="20"/>
              </w:rPr>
              <w:t>generally</w:t>
            </w:r>
            <w:r>
              <w:rPr>
                <w:b/>
                <w:spacing w:val="-3"/>
                <w:sz w:val="20"/>
              </w:rPr>
              <w:t xml:space="preserve"> </w:t>
            </w:r>
            <w:r>
              <w:rPr>
                <w:b/>
                <w:sz w:val="20"/>
              </w:rPr>
              <w:t>suitable,</w:t>
            </w:r>
            <w:r>
              <w:rPr>
                <w:b/>
                <w:spacing w:val="-2"/>
                <w:sz w:val="20"/>
              </w:rPr>
              <w:t xml:space="preserve"> </w:t>
            </w:r>
            <w:r>
              <w:rPr>
                <w:b/>
                <w:sz w:val="20"/>
              </w:rPr>
              <w:t>clear,</w:t>
            </w:r>
            <w:r>
              <w:rPr>
                <w:b/>
                <w:spacing w:val="-3"/>
                <w:sz w:val="20"/>
              </w:rPr>
              <w:t xml:space="preserve"> </w:t>
            </w:r>
            <w:r>
              <w:rPr>
                <w:b/>
                <w:sz w:val="20"/>
              </w:rPr>
              <w:t>and</w:t>
            </w:r>
            <w:r>
              <w:rPr>
                <w:b/>
                <w:spacing w:val="-4"/>
                <w:sz w:val="20"/>
              </w:rPr>
              <w:t xml:space="preserve"> </w:t>
            </w:r>
            <w:r>
              <w:rPr>
                <w:b/>
                <w:sz w:val="20"/>
              </w:rPr>
              <w:t>reflective</w:t>
            </w:r>
            <w:r>
              <w:rPr>
                <w:b/>
                <w:spacing w:val="-1"/>
                <w:sz w:val="20"/>
              </w:rPr>
              <w:t xml:space="preserve"> </w:t>
            </w:r>
            <w:r>
              <w:rPr>
                <w:b/>
                <w:sz w:val="20"/>
              </w:rPr>
              <w:t>of the</w:t>
            </w:r>
            <w:r>
              <w:rPr>
                <w:b/>
                <w:spacing w:val="-1"/>
                <w:sz w:val="20"/>
              </w:rPr>
              <w:t xml:space="preserve"> </w:t>
            </w:r>
            <w:r>
              <w:rPr>
                <w:b/>
                <w:sz w:val="20"/>
              </w:rPr>
              <w:t>study’s</w:t>
            </w:r>
            <w:r>
              <w:rPr>
                <w:b/>
                <w:spacing w:val="-2"/>
                <w:sz w:val="20"/>
              </w:rPr>
              <w:t xml:space="preserve"> </w:t>
            </w:r>
            <w:r>
              <w:rPr>
                <w:b/>
                <w:sz w:val="20"/>
              </w:rPr>
              <w:t>scope.</w:t>
            </w:r>
            <w:r>
              <w:rPr>
                <w:b/>
                <w:spacing w:val="-2"/>
                <w:sz w:val="20"/>
              </w:rPr>
              <w:t xml:space="preserve"> </w:t>
            </w:r>
            <w:r>
              <w:rPr>
                <w:b/>
                <w:sz w:val="20"/>
              </w:rPr>
              <w:t>However,</w:t>
            </w:r>
            <w:r>
              <w:rPr>
                <w:b/>
                <w:spacing w:val="-3"/>
                <w:sz w:val="20"/>
              </w:rPr>
              <w:t xml:space="preserve"> </w:t>
            </w:r>
            <w:r>
              <w:rPr>
                <w:b/>
                <w:sz w:val="20"/>
              </w:rPr>
              <w:t>it</w:t>
            </w:r>
            <w:r>
              <w:rPr>
                <w:b/>
                <w:spacing w:val="-4"/>
                <w:sz w:val="20"/>
              </w:rPr>
              <w:t xml:space="preserve"> </w:t>
            </w:r>
            <w:r>
              <w:rPr>
                <w:b/>
                <w:sz w:val="20"/>
              </w:rPr>
              <w:t>could</w:t>
            </w:r>
            <w:r>
              <w:rPr>
                <w:b/>
                <w:spacing w:val="-4"/>
                <w:sz w:val="20"/>
              </w:rPr>
              <w:t xml:space="preserve"> </w:t>
            </w:r>
            <w:r>
              <w:rPr>
                <w:b/>
                <w:sz w:val="20"/>
              </w:rPr>
              <w:t>be</w:t>
            </w:r>
            <w:r>
              <w:rPr>
                <w:b/>
                <w:spacing w:val="-1"/>
                <w:sz w:val="20"/>
              </w:rPr>
              <w:t xml:space="preserve"> </w:t>
            </w:r>
            <w:r>
              <w:rPr>
                <w:b/>
                <w:spacing w:val="-2"/>
                <w:sz w:val="20"/>
              </w:rPr>
              <w:t>strengthened</w:t>
            </w:r>
          </w:p>
          <w:p w:rsidR="00A617DF" w:rsidRDefault="00AA3A1B">
            <w:pPr>
              <w:pStyle w:val="TableParagraph"/>
              <w:rPr>
                <w:b/>
                <w:sz w:val="20"/>
              </w:rPr>
            </w:pPr>
            <w:r>
              <w:rPr>
                <w:b/>
                <w:sz w:val="20"/>
              </w:rPr>
              <w:t>by</w:t>
            </w:r>
            <w:r>
              <w:rPr>
                <w:b/>
                <w:spacing w:val="-5"/>
                <w:sz w:val="20"/>
              </w:rPr>
              <w:t xml:space="preserve"> </w:t>
            </w:r>
            <w:r>
              <w:rPr>
                <w:b/>
                <w:sz w:val="20"/>
              </w:rPr>
              <w:t>explicitly</w:t>
            </w:r>
            <w:r>
              <w:rPr>
                <w:b/>
                <w:spacing w:val="-3"/>
                <w:sz w:val="20"/>
              </w:rPr>
              <w:t xml:space="preserve"> </w:t>
            </w:r>
            <w:r>
              <w:rPr>
                <w:b/>
                <w:sz w:val="20"/>
              </w:rPr>
              <w:t>highlighting</w:t>
            </w:r>
            <w:r>
              <w:rPr>
                <w:b/>
                <w:spacing w:val="-3"/>
                <w:sz w:val="20"/>
              </w:rPr>
              <w:t xml:space="preserve"> </w:t>
            </w:r>
            <w:r>
              <w:rPr>
                <w:b/>
                <w:sz w:val="20"/>
              </w:rPr>
              <w:t>the</w:t>
            </w:r>
            <w:r>
              <w:rPr>
                <w:b/>
                <w:spacing w:val="-2"/>
                <w:sz w:val="20"/>
              </w:rPr>
              <w:t xml:space="preserve"> </w:t>
            </w:r>
            <w:r>
              <w:rPr>
                <w:b/>
                <w:sz w:val="20"/>
              </w:rPr>
              <w:t>socio-emotional</w:t>
            </w:r>
            <w:r>
              <w:rPr>
                <w:b/>
                <w:spacing w:val="-3"/>
                <w:sz w:val="20"/>
              </w:rPr>
              <w:t xml:space="preserve"> </w:t>
            </w:r>
            <w:r>
              <w:rPr>
                <w:b/>
                <w:sz w:val="20"/>
              </w:rPr>
              <w:t>and</w:t>
            </w:r>
            <w:r>
              <w:rPr>
                <w:b/>
                <w:spacing w:val="-4"/>
                <w:sz w:val="20"/>
              </w:rPr>
              <w:t xml:space="preserve"> </w:t>
            </w:r>
            <w:r>
              <w:rPr>
                <w:b/>
                <w:sz w:val="20"/>
              </w:rPr>
              <w:t>policy-oriented</w:t>
            </w:r>
            <w:r>
              <w:rPr>
                <w:b/>
                <w:spacing w:val="-5"/>
                <w:sz w:val="20"/>
              </w:rPr>
              <w:t xml:space="preserve"> </w:t>
            </w:r>
            <w:r>
              <w:rPr>
                <w:b/>
                <w:sz w:val="20"/>
              </w:rPr>
              <w:t>dimension</w:t>
            </w:r>
            <w:r>
              <w:rPr>
                <w:b/>
                <w:spacing w:val="-4"/>
                <w:sz w:val="20"/>
              </w:rPr>
              <w:t xml:space="preserve"> </w:t>
            </w:r>
            <w:r>
              <w:rPr>
                <w:b/>
                <w:sz w:val="20"/>
              </w:rPr>
              <w:t>of the</w:t>
            </w:r>
            <w:r>
              <w:rPr>
                <w:b/>
                <w:spacing w:val="-1"/>
                <w:sz w:val="20"/>
              </w:rPr>
              <w:t xml:space="preserve"> </w:t>
            </w:r>
            <w:r>
              <w:rPr>
                <w:b/>
                <w:spacing w:val="-2"/>
                <w:sz w:val="20"/>
              </w:rPr>
              <w:t>research.</w:t>
            </w:r>
          </w:p>
        </w:tc>
        <w:tc>
          <w:tcPr>
            <w:tcW w:w="6376" w:type="dxa"/>
          </w:tcPr>
          <w:p w:rsidR="00A617DF" w:rsidRDefault="00A617DF">
            <w:pPr>
              <w:pStyle w:val="TableParagraph"/>
              <w:ind w:left="0"/>
              <w:rPr>
                <w:sz w:val="18"/>
              </w:rPr>
            </w:pPr>
          </w:p>
        </w:tc>
      </w:tr>
      <w:tr w:rsidR="00A617DF">
        <w:trPr>
          <w:trHeight w:val="2070"/>
        </w:trPr>
        <w:tc>
          <w:tcPr>
            <w:tcW w:w="5296" w:type="dxa"/>
          </w:tcPr>
          <w:p w:rsidR="00A617DF" w:rsidRDefault="00AA3A1B">
            <w:pPr>
              <w:pStyle w:val="TableParagraph"/>
              <w:ind w:left="470" w:right="144"/>
              <w:rPr>
                <w:b/>
                <w:sz w:val="20"/>
              </w:rPr>
            </w:pPr>
            <w:r>
              <w:rPr>
                <w:b/>
                <w:sz w:val="20"/>
              </w:rPr>
              <w:t>Is the abstract of the article comprehensive? Do you suggest</w:t>
            </w:r>
            <w:r>
              <w:rPr>
                <w:b/>
                <w:spacing w:val="-7"/>
                <w:sz w:val="20"/>
              </w:rPr>
              <w:t xml:space="preserve"> </w:t>
            </w:r>
            <w:r>
              <w:rPr>
                <w:b/>
                <w:sz w:val="20"/>
              </w:rPr>
              <w:t>the</w:t>
            </w:r>
            <w:r>
              <w:rPr>
                <w:b/>
                <w:spacing w:val="-4"/>
                <w:sz w:val="20"/>
              </w:rPr>
              <w:t xml:space="preserve"> </w:t>
            </w:r>
            <w:r>
              <w:rPr>
                <w:b/>
                <w:sz w:val="20"/>
              </w:rPr>
              <w:t>addition</w:t>
            </w:r>
            <w:r>
              <w:rPr>
                <w:b/>
                <w:spacing w:val="-7"/>
                <w:sz w:val="20"/>
              </w:rPr>
              <w:t xml:space="preserve"> </w:t>
            </w:r>
            <w:r>
              <w:rPr>
                <w:b/>
                <w:sz w:val="20"/>
              </w:rPr>
              <w:t>(or</w:t>
            </w:r>
            <w:r>
              <w:rPr>
                <w:b/>
                <w:spacing w:val="-4"/>
                <w:sz w:val="20"/>
              </w:rPr>
              <w:t xml:space="preserve"> </w:t>
            </w:r>
            <w:r>
              <w:rPr>
                <w:b/>
                <w:sz w:val="20"/>
              </w:rPr>
              <w:t>deletion)</w:t>
            </w:r>
            <w:r>
              <w:rPr>
                <w:b/>
                <w:spacing w:val="-7"/>
                <w:sz w:val="20"/>
              </w:rPr>
              <w:t xml:space="preserve"> </w:t>
            </w:r>
            <w:r>
              <w:rPr>
                <w:b/>
                <w:sz w:val="20"/>
              </w:rPr>
              <w:t>of</w:t>
            </w:r>
            <w:r>
              <w:rPr>
                <w:b/>
                <w:spacing w:val="-2"/>
                <w:sz w:val="20"/>
              </w:rPr>
              <w:t xml:space="preserve"> </w:t>
            </w:r>
            <w:r>
              <w:rPr>
                <w:b/>
                <w:sz w:val="20"/>
              </w:rPr>
              <w:t>some</w:t>
            </w:r>
            <w:r>
              <w:rPr>
                <w:b/>
                <w:spacing w:val="-4"/>
                <w:sz w:val="20"/>
              </w:rPr>
              <w:t xml:space="preserve"> </w:t>
            </w:r>
            <w:r>
              <w:rPr>
                <w:b/>
                <w:sz w:val="20"/>
              </w:rPr>
              <w:t>points</w:t>
            </w:r>
            <w:r>
              <w:rPr>
                <w:b/>
                <w:spacing w:val="-4"/>
                <w:sz w:val="20"/>
              </w:rPr>
              <w:t xml:space="preserve"> </w:t>
            </w:r>
            <w:r>
              <w:rPr>
                <w:b/>
                <w:sz w:val="20"/>
              </w:rPr>
              <w:t>in</w:t>
            </w:r>
            <w:r>
              <w:rPr>
                <w:b/>
                <w:spacing w:val="-7"/>
                <w:sz w:val="20"/>
              </w:rPr>
              <w:t xml:space="preserve"> </w:t>
            </w:r>
            <w:r>
              <w:rPr>
                <w:b/>
                <w:sz w:val="20"/>
              </w:rPr>
              <w:t>this section? Please write your suggestions here.</w:t>
            </w:r>
          </w:p>
        </w:tc>
        <w:tc>
          <w:tcPr>
            <w:tcW w:w="9267" w:type="dxa"/>
          </w:tcPr>
          <w:p w:rsidR="00A617DF" w:rsidRDefault="00AA3A1B">
            <w:pPr>
              <w:pStyle w:val="TableParagraph"/>
              <w:rPr>
                <w:b/>
                <w:sz w:val="20"/>
              </w:rPr>
            </w:pPr>
            <w:r>
              <w:rPr>
                <w:b/>
                <w:sz w:val="20"/>
              </w:rPr>
              <w:t>The</w:t>
            </w:r>
            <w:r>
              <w:rPr>
                <w:b/>
                <w:spacing w:val="-3"/>
                <w:sz w:val="20"/>
              </w:rPr>
              <w:t xml:space="preserve"> </w:t>
            </w:r>
            <w:r>
              <w:rPr>
                <w:b/>
                <w:sz w:val="20"/>
              </w:rPr>
              <w:t>abstract</w:t>
            </w:r>
            <w:r>
              <w:rPr>
                <w:b/>
                <w:spacing w:val="-6"/>
                <w:sz w:val="20"/>
              </w:rPr>
              <w:t xml:space="preserve"> </w:t>
            </w:r>
            <w:r>
              <w:rPr>
                <w:b/>
                <w:sz w:val="20"/>
              </w:rPr>
              <w:t>is</w:t>
            </w:r>
            <w:r>
              <w:rPr>
                <w:b/>
                <w:spacing w:val="-3"/>
                <w:sz w:val="20"/>
              </w:rPr>
              <w:t xml:space="preserve"> </w:t>
            </w:r>
            <w:r>
              <w:rPr>
                <w:b/>
                <w:sz w:val="20"/>
              </w:rPr>
              <w:t>comprehensive</w:t>
            </w:r>
            <w:r>
              <w:rPr>
                <w:b/>
                <w:spacing w:val="-3"/>
                <w:sz w:val="20"/>
              </w:rPr>
              <w:t xml:space="preserve"> </w:t>
            </w:r>
            <w:r>
              <w:rPr>
                <w:b/>
                <w:sz w:val="20"/>
              </w:rPr>
              <w:t>and</w:t>
            </w:r>
            <w:r>
              <w:rPr>
                <w:b/>
                <w:spacing w:val="-6"/>
                <w:sz w:val="20"/>
              </w:rPr>
              <w:t xml:space="preserve"> </w:t>
            </w:r>
            <w:r>
              <w:rPr>
                <w:b/>
                <w:sz w:val="20"/>
              </w:rPr>
              <w:t>well-structured,</w:t>
            </w:r>
            <w:r>
              <w:rPr>
                <w:b/>
                <w:spacing w:val="-4"/>
                <w:sz w:val="20"/>
              </w:rPr>
              <w:t xml:space="preserve"> </w:t>
            </w:r>
            <w:r>
              <w:rPr>
                <w:b/>
                <w:sz w:val="20"/>
              </w:rPr>
              <w:t>covering</w:t>
            </w:r>
            <w:r>
              <w:rPr>
                <w:b/>
                <w:spacing w:val="-4"/>
                <w:sz w:val="20"/>
              </w:rPr>
              <w:t xml:space="preserve"> </w:t>
            </w:r>
            <w:r>
              <w:rPr>
                <w:b/>
                <w:sz w:val="20"/>
              </w:rPr>
              <w:t>background,</w:t>
            </w:r>
            <w:r>
              <w:rPr>
                <w:b/>
                <w:spacing w:val="-4"/>
                <w:sz w:val="20"/>
              </w:rPr>
              <w:t xml:space="preserve"> </w:t>
            </w:r>
            <w:r>
              <w:rPr>
                <w:b/>
                <w:sz w:val="20"/>
              </w:rPr>
              <w:t>methods,</w:t>
            </w:r>
            <w:r>
              <w:rPr>
                <w:b/>
                <w:spacing w:val="-4"/>
                <w:sz w:val="20"/>
              </w:rPr>
              <w:t xml:space="preserve"> </w:t>
            </w:r>
            <w:r>
              <w:rPr>
                <w:b/>
                <w:sz w:val="20"/>
              </w:rPr>
              <w:t>key</w:t>
            </w:r>
            <w:r>
              <w:rPr>
                <w:b/>
                <w:spacing w:val="-4"/>
                <w:sz w:val="20"/>
              </w:rPr>
              <w:t xml:space="preserve"> </w:t>
            </w:r>
            <w:r>
              <w:rPr>
                <w:b/>
                <w:sz w:val="20"/>
              </w:rPr>
              <w:t>findings,</w:t>
            </w:r>
            <w:r>
              <w:rPr>
                <w:b/>
                <w:spacing w:val="-4"/>
                <w:sz w:val="20"/>
              </w:rPr>
              <w:t xml:space="preserve"> </w:t>
            </w:r>
            <w:r>
              <w:rPr>
                <w:b/>
                <w:sz w:val="20"/>
              </w:rPr>
              <w:t xml:space="preserve">and implications. It clearly communicates the relevance of emotional well-being within the NEP 2020 </w:t>
            </w:r>
            <w:r>
              <w:rPr>
                <w:b/>
                <w:spacing w:val="-2"/>
                <w:sz w:val="20"/>
              </w:rPr>
              <w:t>framework.</w:t>
            </w:r>
          </w:p>
          <w:p w:rsidR="00A617DF" w:rsidRDefault="00AA3A1B">
            <w:pPr>
              <w:pStyle w:val="TableParagraph"/>
              <w:rPr>
                <w:b/>
                <w:sz w:val="20"/>
              </w:rPr>
            </w:pPr>
            <w:r>
              <w:rPr>
                <w:b/>
                <w:sz w:val="20"/>
              </w:rPr>
              <w:t>Briefly</w:t>
            </w:r>
            <w:r>
              <w:rPr>
                <w:b/>
                <w:spacing w:val="-9"/>
                <w:sz w:val="20"/>
              </w:rPr>
              <w:t xml:space="preserve"> </w:t>
            </w:r>
            <w:r>
              <w:rPr>
                <w:b/>
                <w:sz w:val="20"/>
              </w:rPr>
              <w:t>clarify</w:t>
            </w:r>
            <w:r>
              <w:rPr>
                <w:b/>
                <w:spacing w:val="-3"/>
                <w:sz w:val="20"/>
              </w:rPr>
              <w:t xml:space="preserve"> </w:t>
            </w:r>
            <w:r>
              <w:rPr>
                <w:b/>
                <w:sz w:val="20"/>
              </w:rPr>
              <w:t>the</w:t>
            </w:r>
            <w:r>
              <w:rPr>
                <w:b/>
                <w:spacing w:val="-2"/>
                <w:sz w:val="20"/>
              </w:rPr>
              <w:t xml:space="preserve"> </w:t>
            </w:r>
            <w:r>
              <w:rPr>
                <w:b/>
                <w:sz w:val="20"/>
              </w:rPr>
              <w:t>analytical</w:t>
            </w:r>
            <w:r>
              <w:rPr>
                <w:b/>
                <w:spacing w:val="-4"/>
                <w:sz w:val="20"/>
              </w:rPr>
              <w:t xml:space="preserve"> </w:t>
            </w:r>
            <w:r>
              <w:rPr>
                <w:b/>
                <w:sz w:val="20"/>
              </w:rPr>
              <w:t>approach</w:t>
            </w:r>
            <w:r>
              <w:rPr>
                <w:b/>
                <w:spacing w:val="-5"/>
                <w:sz w:val="20"/>
              </w:rPr>
              <w:t xml:space="preserve"> </w:t>
            </w:r>
            <w:r>
              <w:rPr>
                <w:b/>
                <w:sz w:val="20"/>
              </w:rPr>
              <w:t>(descriptive</w:t>
            </w:r>
            <w:r>
              <w:rPr>
                <w:b/>
                <w:spacing w:val="-2"/>
                <w:sz w:val="20"/>
              </w:rPr>
              <w:t xml:space="preserve"> </w:t>
            </w:r>
            <w:r>
              <w:rPr>
                <w:b/>
                <w:sz w:val="20"/>
              </w:rPr>
              <w:t>statistics,</w:t>
            </w:r>
            <w:r>
              <w:rPr>
                <w:b/>
                <w:spacing w:val="-3"/>
                <w:sz w:val="20"/>
              </w:rPr>
              <w:t xml:space="preserve"> </w:t>
            </w:r>
            <w:r>
              <w:rPr>
                <w:b/>
                <w:sz w:val="20"/>
              </w:rPr>
              <w:t>variability</w:t>
            </w:r>
            <w:r>
              <w:rPr>
                <w:b/>
                <w:spacing w:val="-3"/>
                <w:sz w:val="20"/>
              </w:rPr>
              <w:t xml:space="preserve"> </w:t>
            </w:r>
            <w:r>
              <w:rPr>
                <w:b/>
                <w:sz w:val="20"/>
              </w:rPr>
              <w:t>analysis,</w:t>
            </w:r>
            <w:r>
              <w:rPr>
                <w:b/>
                <w:spacing w:val="-3"/>
                <w:sz w:val="20"/>
              </w:rPr>
              <w:t xml:space="preserve"> </w:t>
            </w:r>
            <w:r>
              <w:rPr>
                <w:b/>
                <w:sz w:val="20"/>
              </w:rPr>
              <w:t>chi-square</w:t>
            </w:r>
            <w:r>
              <w:rPr>
                <w:b/>
                <w:spacing w:val="-2"/>
                <w:sz w:val="20"/>
              </w:rPr>
              <w:t xml:space="preserve"> </w:t>
            </w:r>
            <w:r>
              <w:rPr>
                <w:b/>
                <w:sz w:val="20"/>
              </w:rPr>
              <w:t>tests)</w:t>
            </w:r>
            <w:r>
              <w:rPr>
                <w:b/>
                <w:spacing w:val="-5"/>
                <w:sz w:val="20"/>
              </w:rPr>
              <w:t xml:space="preserve"> </w:t>
            </w:r>
            <w:r>
              <w:rPr>
                <w:b/>
                <w:sz w:val="20"/>
              </w:rPr>
              <w:t>to strengthen methodological transparency.</w:t>
            </w:r>
          </w:p>
          <w:p w:rsidR="00A617DF" w:rsidRDefault="00AA3A1B">
            <w:pPr>
              <w:pStyle w:val="TableParagraph"/>
              <w:rPr>
                <w:b/>
                <w:sz w:val="20"/>
              </w:rPr>
            </w:pPr>
            <w:r>
              <w:rPr>
                <w:b/>
                <w:sz w:val="20"/>
              </w:rPr>
              <w:t>Reduce</w:t>
            </w:r>
            <w:r>
              <w:rPr>
                <w:b/>
                <w:spacing w:val="-3"/>
                <w:sz w:val="20"/>
              </w:rPr>
              <w:t xml:space="preserve"> </w:t>
            </w:r>
            <w:r>
              <w:rPr>
                <w:b/>
                <w:sz w:val="20"/>
              </w:rPr>
              <w:t>minor</w:t>
            </w:r>
            <w:r>
              <w:rPr>
                <w:b/>
                <w:spacing w:val="-1"/>
                <w:sz w:val="20"/>
              </w:rPr>
              <w:t xml:space="preserve"> </w:t>
            </w:r>
            <w:r>
              <w:rPr>
                <w:b/>
                <w:sz w:val="20"/>
              </w:rPr>
              <w:t>repetition</w:t>
            </w:r>
            <w:r>
              <w:rPr>
                <w:b/>
                <w:spacing w:val="-4"/>
                <w:sz w:val="20"/>
              </w:rPr>
              <w:t xml:space="preserve"> </w:t>
            </w:r>
            <w:r>
              <w:rPr>
                <w:b/>
                <w:sz w:val="20"/>
              </w:rPr>
              <w:t>related</w:t>
            </w:r>
            <w:r>
              <w:rPr>
                <w:b/>
                <w:spacing w:val="-3"/>
                <w:sz w:val="20"/>
              </w:rPr>
              <w:t xml:space="preserve"> </w:t>
            </w:r>
            <w:r>
              <w:rPr>
                <w:b/>
                <w:sz w:val="20"/>
              </w:rPr>
              <w:t>to</w:t>
            </w:r>
            <w:r>
              <w:rPr>
                <w:b/>
                <w:spacing w:val="-2"/>
                <w:sz w:val="20"/>
              </w:rPr>
              <w:t xml:space="preserve"> </w:t>
            </w:r>
            <w:r>
              <w:rPr>
                <w:b/>
                <w:sz w:val="20"/>
              </w:rPr>
              <w:t>policy</w:t>
            </w:r>
            <w:r>
              <w:rPr>
                <w:b/>
                <w:spacing w:val="-1"/>
                <w:sz w:val="20"/>
              </w:rPr>
              <w:t xml:space="preserve"> </w:t>
            </w:r>
            <w:r>
              <w:rPr>
                <w:b/>
                <w:sz w:val="20"/>
              </w:rPr>
              <w:t>alignment</w:t>
            </w:r>
            <w:r>
              <w:rPr>
                <w:b/>
                <w:spacing w:val="-4"/>
                <w:sz w:val="20"/>
              </w:rPr>
              <w:t xml:space="preserve"> </w:t>
            </w:r>
            <w:r>
              <w:rPr>
                <w:b/>
                <w:sz w:val="20"/>
              </w:rPr>
              <w:t>to</w:t>
            </w:r>
            <w:r>
              <w:rPr>
                <w:b/>
                <w:spacing w:val="-2"/>
                <w:sz w:val="20"/>
              </w:rPr>
              <w:t xml:space="preserve"> </w:t>
            </w:r>
            <w:r>
              <w:rPr>
                <w:b/>
                <w:sz w:val="20"/>
              </w:rPr>
              <w:t xml:space="preserve">improve </w:t>
            </w:r>
            <w:r>
              <w:rPr>
                <w:b/>
                <w:spacing w:val="-2"/>
                <w:sz w:val="20"/>
              </w:rPr>
              <w:t>conciseness.</w:t>
            </w:r>
          </w:p>
          <w:p w:rsidR="00A617DF" w:rsidRDefault="00AA3A1B">
            <w:pPr>
              <w:pStyle w:val="TableParagraph"/>
              <w:ind w:right="178"/>
              <w:rPr>
                <w:b/>
                <w:sz w:val="20"/>
              </w:rPr>
            </w:pPr>
            <w:r>
              <w:rPr>
                <w:b/>
                <w:sz w:val="20"/>
              </w:rPr>
              <w:t>Explicitly</w:t>
            </w:r>
            <w:r>
              <w:rPr>
                <w:b/>
                <w:spacing w:val="-5"/>
                <w:sz w:val="20"/>
              </w:rPr>
              <w:t xml:space="preserve"> </w:t>
            </w:r>
            <w:r>
              <w:rPr>
                <w:b/>
                <w:sz w:val="20"/>
              </w:rPr>
              <w:t>state</w:t>
            </w:r>
            <w:r>
              <w:rPr>
                <w:b/>
                <w:spacing w:val="-3"/>
                <w:sz w:val="20"/>
              </w:rPr>
              <w:t xml:space="preserve"> </w:t>
            </w:r>
            <w:r>
              <w:rPr>
                <w:b/>
                <w:sz w:val="20"/>
              </w:rPr>
              <w:t>that</w:t>
            </w:r>
            <w:r>
              <w:rPr>
                <w:b/>
                <w:spacing w:val="-6"/>
                <w:sz w:val="20"/>
              </w:rPr>
              <w:t xml:space="preserve"> </w:t>
            </w:r>
            <w:r>
              <w:rPr>
                <w:b/>
                <w:sz w:val="20"/>
              </w:rPr>
              <w:t>gender</w:t>
            </w:r>
            <w:r>
              <w:rPr>
                <w:b/>
                <w:spacing w:val="-3"/>
                <w:sz w:val="20"/>
              </w:rPr>
              <w:t xml:space="preserve"> </w:t>
            </w:r>
            <w:r>
              <w:rPr>
                <w:b/>
                <w:sz w:val="20"/>
              </w:rPr>
              <w:t>differences</w:t>
            </w:r>
            <w:r>
              <w:rPr>
                <w:b/>
                <w:spacing w:val="-3"/>
                <w:sz w:val="20"/>
              </w:rPr>
              <w:t xml:space="preserve"> </w:t>
            </w:r>
            <w:r>
              <w:rPr>
                <w:b/>
                <w:sz w:val="20"/>
              </w:rPr>
              <w:t>were</w:t>
            </w:r>
            <w:r>
              <w:rPr>
                <w:b/>
                <w:spacing w:val="-3"/>
                <w:sz w:val="20"/>
              </w:rPr>
              <w:t xml:space="preserve"> </w:t>
            </w:r>
            <w:r>
              <w:rPr>
                <w:b/>
                <w:sz w:val="20"/>
              </w:rPr>
              <w:t>not</w:t>
            </w:r>
            <w:r>
              <w:rPr>
                <w:b/>
                <w:spacing w:val="-6"/>
                <w:sz w:val="20"/>
              </w:rPr>
              <w:t xml:space="preserve"> </w:t>
            </w:r>
            <w:r>
              <w:rPr>
                <w:b/>
                <w:sz w:val="20"/>
              </w:rPr>
              <w:t>statistically</w:t>
            </w:r>
            <w:r>
              <w:rPr>
                <w:b/>
                <w:spacing w:val="-5"/>
                <w:sz w:val="20"/>
              </w:rPr>
              <w:t xml:space="preserve"> </w:t>
            </w:r>
            <w:r>
              <w:rPr>
                <w:b/>
                <w:sz w:val="20"/>
              </w:rPr>
              <w:t>significant,</w:t>
            </w:r>
            <w:r>
              <w:rPr>
                <w:b/>
                <w:spacing w:val="-4"/>
                <w:sz w:val="20"/>
              </w:rPr>
              <w:t xml:space="preserve"> </w:t>
            </w:r>
            <w:r>
              <w:rPr>
                <w:b/>
                <w:sz w:val="20"/>
              </w:rPr>
              <w:t>to</w:t>
            </w:r>
            <w:r>
              <w:rPr>
                <w:b/>
                <w:spacing w:val="-4"/>
                <w:sz w:val="20"/>
              </w:rPr>
              <w:t xml:space="preserve"> </w:t>
            </w:r>
            <w:r>
              <w:rPr>
                <w:b/>
                <w:sz w:val="20"/>
              </w:rPr>
              <w:t>avoid</w:t>
            </w:r>
            <w:r>
              <w:rPr>
                <w:b/>
                <w:spacing w:val="-6"/>
                <w:sz w:val="20"/>
              </w:rPr>
              <w:t xml:space="preserve"> </w:t>
            </w:r>
            <w:r>
              <w:rPr>
                <w:b/>
                <w:sz w:val="20"/>
              </w:rPr>
              <w:t xml:space="preserve">potential </w:t>
            </w:r>
            <w:r>
              <w:rPr>
                <w:b/>
                <w:spacing w:val="-2"/>
                <w:sz w:val="20"/>
              </w:rPr>
              <w:t>overinterpretation.</w:t>
            </w:r>
          </w:p>
          <w:p w:rsidR="00A617DF" w:rsidRDefault="00AA3A1B">
            <w:pPr>
              <w:pStyle w:val="TableParagraph"/>
              <w:spacing w:line="212" w:lineRule="exact"/>
              <w:rPr>
                <w:b/>
                <w:sz w:val="20"/>
              </w:rPr>
            </w:pPr>
            <w:r>
              <w:rPr>
                <w:b/>
                <w:sz w:val="20"/>
              </w:rPr>
              <w:t>Overall,</w:t>
            </w:r>
            <w:r>
              <w:rPr>
                <w:b/>
                <w:spacing w:val="-5"/>
                <w:sz w:val="20"/>
              </w:rPr>
              <w:t xml:space="preserve"> </w:t>
            </w:r>
            <w:r>
              <w:rPr>
                <w:b/>
                <w:sz w:val="20"/>
              </w:rPr>
              <w:t>only</w:t>
            </w:r>
            <w:r>
              <w:rPr>
                <w:b/>
                <w:spacing w:val="-3"/>
                <w:sz w:val="20"/>
              </w:rPr>
              <w:t xml:space="preserve"> </w:t>
            </w:r>
            <w:r>
              <w:rPr>
                <w:b/>
                <w:sz w:val="20"/>
              </w:rPr>
              <w:t>minor</w:t>
            </w:r>
            <w:r>
              <w:rPr>
                <w:b/>
                <w:spacing w:val="-1"/>
                <w:sz w:val="20"/>
              </w:rPr>
              <w:t xml:space="preserve"> </w:t>
            </w:r>
            <w:r>
              <w:rPr>
                <w:b/>
                <w:sz w:val="20"/>
              </w:rPr>
              <w:t>revisions</w:t>
            </w:r>
            <w:r>
              <w:rPr>
                <w:b/>
                <w:spacing w:val="-1"/>
                <w:sz w:val="20"/>
              </w:rPr>
              <w:t xml:space="preserve"> </w:t>
            </w:r>
            <w:r>
              <w:rPr>
                <w:b/>
                <w:sz w:val="20"/>
              </w:rPr>
              <w:t>are needed</w:t>
            </w:r>
            <w:r>
              <w:rPr>
                <w:b/>
                <w:spacing w:val="-4"/>
                <w:sz w:val="20"/>
              </w:rPr>
              <w:t xml:space="preserve"> </w:t>
            </w:r>
            <w:r>
              <w:rPr>
                <w:b/>
                <w:sz w:val="20"/>
              </w:rPr>
              <w:t>for</w:t>
            </w:r>
            <w:r>
              <w:rPr>
                <w:b/>
                <w:spacing w:val="-1"/>
                <w:sz w:val="20"/>
              </w:rPr>
              <w:t xml:space="preserve"> </w:t>
            </w:r>
            <w:r>
              <w:rPr>
                <w:b/>
                <w:sz w:val="20"/>
              </w:rPr>
              <w:t>clarity</w:t>
            </w:r>
            <w:r>
              <w:rPr>
                <w:b/>
                <w:spacing w:val="-2"/>
                <w:sz w:val="20"/>
              </w:rPr>
              <w:t xml:space="preserve"> </w:t>
            </w:r>
            <w:r>
              <w:rPr>
                <w:b/>
                <w:sz w:val="20"/>
              </w:rPr>
              <w:t>and</w:t>
            </w:r>
            <w:r>
              <w:rPr>
                <w:b/>
                <w:spacing w:val="-3"/>
                <w:sz w:val="20"/>
              </w:rPr>
              <w:t xml:space="preserve"> </w:t>
            </w:r>
            <w:r>
              <w:rPr>
                <w:b/>
                <w:spacing w:val="-2"/>
                <w:sz w:val="20"/>
              </w:rPr>
              <w:t>precision.</w:t>
            </w:r>
          </w:p>
        </w:tc>
        <w:tc>
          <w:tcPr>
            <w:tcW w:w="6376" w:type="dxa"/>
          </w:tcPr>
          <w:p w:rsidR="00A617DF" w:rsidRDefault="00A617DF">
            <w:pPr>
              <w:pStyle w:val="TableParagraph"/>
              <w:ind w:left="0"/>
              <w:rPr>
                <w:sz w:val="18"/>
              </w:rPr>
            </w:pPr>
          </w:p>
        </w:tc>
      </w:tr>
      <w:tr w:rsidR="00A617DF">
        <w:trPr>
          <w:trHeight w:val="4831"/>
        </w:trPr>
        <w:tc>
          <w:tcPr>
            <w:tcW w:w="5296" w:type="dxa"/>
          </w:tcPr>
          <w:p w:rsidR="00A617DF" w:rsidRDefault="00AA3A1B">
            <w:pPr>
              <w:pStyle w:val="TableParagraph"/>
              <w:ind w:left="470" w:right="144"/>
              <w:rPr>
                <w:b/>
                <w:sz w:val="20"/>
              </w:rPr>
            </w:pPr>
            <w:r>
              <w:rPr>
                <w:b/>
                <w:sz w:val="20"/>
              </w:rPr>
              <w:t>Is</w:t>
            </w:r>
            <w:r>
              <w:rPr>
                <w:b/>
                <w:spacing w:val="-6"/>
                <w:sz w:val="20"/>
              </w:rPr>
              <w:t xml:space="preserve"> </w:t>
            </w:r>
            <w:r>
              <w:rPr>
                <w:b/>
                <w:sz w:val="20"/>
              </w:rPr>
              <w:t>the</w:t>
            </w:r>
            <w:r>
              <w:rPr>
                <w:b/>
                <w:spacing w:val="-6"/>
                <w:sz w:val="20"/>
              </w:rPr>
              <w:t xml:space="preserve"> </w:t>
            </w:r>
            <w:r>
              <w:rPr>
                <w:b/>
                <w:sz w:val="20"/>
              </w:rPr>
              <w:t>manuscript</w:t>
            </w:r>
            <w:r>
              <w:rPr>
                <w:b/>
                <w:spacing w:val="-8"/>
                <w:sz w:val="20"/>
              </w:rPr>
              <w:t xml:space="preserve"> </w:t>
            </w:r>
            <w:r>
              <w:rPr>
                <w:b/>
                <w:sz w:val="20"/>
              </w:rPr>
              <w:t>scientifically,</w:t>
            </w:r>
            <w:r>
              <w:rPr>
                <w:b/>
                <w:spacing w:val="-7"/>
                <w:sz w:val="20"/>
              </w:rPr>
              <w:t xml:space="preserve"> </w:t>
            </w:r>
            <w:r>
              <w:rPr>
                <w:b/>
                <w:sz w:val="20"/>
              </w:rPr>
              <w:t>correct?</w:t>
            </w:r>
            <w:r>
              <w:rPr>
                <w:b/>
                <w:spacing w:val="-7"/>
                <w:sz w:val="20"/>
              </w:rPr>
              <w:t xml:space="preserve"> </w:t>
            </w:r>
            <w:r>
              <w:rPr>
                <w:b/>
                <w:sz w:val="20"/>
              </w:rPr>
              <w:t>Please</w:t>
            </w:r>
            <w:r>
              <w:rPr>
                <w:b/>
                <w:spacing w:val="-6"/>
                <w:sz w:val="20"/>
              </w:rPr>
              <w:t xml:space="preserve"> </w:t>
            </w:r>
            <w:r>
              <w:rPr>
                <w:b/>
                <w:sz w:val="20"/>
              </w:rPr>
              <w:t xml:space="preserve">write </w:t>
            </w:r>
            <w:r>
              <w:rPr>
                <w:b/>
                <w:spacing w:val="-2"/>
                <w:sz w:val="20"/>
              </w:rPr>
              <w:t>here.</w:t>
            </w:r>
          </w:p>
        </w:tc>
        <w:tc>
          <w:tcPr>
            <w:tcW w:w="9267" w:type="dxa"/>
          </w:tcPr>
          <w:p w:rsidR="00A617DF" w:rsidRDefault="00AA3A1B">
            <w:pPr>
              <w:pStyle w:val="TableParagraph"/>
              <w:numPr>
                <w:ilvl w:val="0"/>
                <w:numId w:val="1"/>
              </w:numPr>
              <w:tabs>
                <w:tab w:val="left" w:pos="309"/>
              </w:tabs>
              <w:spacing w:line="228" w:lineRule="exact"/>
              <w:rPr>
                <w:sz w:val="20"/>
              </w:rPr>
            </w:pPr>
            <w:r>
              <w:rPr>
                <w:spacing w:val="-2"/>
                <w:sz w:val="20"/>
              </w:rPr>
              <w:t>Introduction:</w:t>
            </w:r>
          </w:p>
          <w:p w:rsidR="00A617DF" w:rsidRDefault="00AA3A1B">
            <w:pPr>
              <w:pStyle w:val="TableParagraph"/>
              <w:rPr>
                <w:sz w:val="20"/>
              </w:rPr>
            </w:pPr>
            <w:r>
              <w:rPr>
                <w:sz w:val="20"/>
              </w:rPr>
              <w:t>The</w:t>
            </w:r>
            <w:r>
              <w:rPr>
                <w:spacing w:val="-1"/>
                <w:sz w:val="20"/>
              </w:rPr>
              <w:t xml:space="preserve"> </w:t>
            </w:r>
            <w:r>
              <w:rPr>
                <w:sz w:val="20"/>
              </w:rPr>
              <w:t>introduction</w:t>
            </w:r>
            <w:r>
              <w:rPr>
                <w:spacing w:val="-1"/>
                <w:sz w:val="20"/>
              </w:rPr>
              <w:t xml:space="preserve"> </w:t>
            </w:r>
            <w:r>
              <w:rPr>
                <w:sz w:val="20"/>
              </w:rPr>
              <w:t>is theoretically</w:t>
            </w:r>
            <w:r>
              <w:rPr>
                <w:spacing w:val="-2"/>
                <w:sz w:val="20"/>
              </w:rPr>
              <w:t xml:space="preserve"> </w:t>
            </w:r>
            <w:r>
              <w:rPr>
                <w:sz w:val="20"/>
              </w:rPr>
              <w:t>grounded,</w:t>
            </w:r>
            <w:r>
              <w:rPr>
                <w:spacing w:val="-1"/>
                <w:sz w:val="20"/>
              </w:rPr>
              <w:t xml:space="preserve"> </w:t>
            </w:r>
            <w:r>
              <w:rPr>
                <w:sz w:val="20"/>
              </w:rPr>
              <w:t>policy-relevant,</w:t>
            </w:r>
            <w:r>
              <w:rPr>
                <w:spacing w:val="-1"/>
                <w:sz w:val="20"/>
              </w:rPr>
              <w:t xml:space="preserve"> </w:t>
            </w:r>
            <w:r>
              <w:rPr>
                <w:sz w:val="20"/>
              </w:rPr>
              <w:t>and</w:t>
            </w:r>
            <w:r>
              <w:rPr>
                <w:spacing w:val="-6"/>
                <w:sz w:val="20"/>
              </w:rPr>
              <w:t xml:space="preserve"> </w:t>
            </w:r>
            <w:r>
              <w:rPr>
                <w:sz w:val="20"/>
              </w:rPr>
              <w:t>clearly</w:t>
            </w:r>
            <w:r>
              <w:rPr>
                <w:spacing w:val="-2"/>
                <w:sz w:val="20"/>
              </w:rPr>
              <w:t xml:space="preserve"> </w:t>
            </w:r>
            <w:r>
              <w:rPr>
                <w:sz w:val="20"/>
              </w:rPr>
              <w:t>establishes</w:t>
            </w:r>
            <w:r>
              <w:rPr>
                <w:spacing w:val="-1"/>
                <w:sz w:val="20"/>
              </w:rPr>
              <w:t xml:space="preserve"> </w:t>
            </w:r>
            <w:r>
              <w:rPr>
                <w:sz w:val="20"/>
              </w:rPr>
              <w:t>the research</w:t>
            </w:r>
            <w:r>
              <w:rPr>
                <w:spacing w:val="-1"/>
                <w:sz w:val="20"/>
              </w:rPr>
              <w:t xml:space="preserve"> </w:t>
            </w:r>
            <w:r>
              <w:rPr>
                <w:sz w:val="20"/>
              </w:rPr>
              <w:t>gap</w:t>
            </w:r>
            <w:r>
              <w:rPr>
                <w:spacing w:val="-1"/>
                <w:sz w:val="20"/>
              </w:rPr>
              <w:t xml:space="preserve"> </w:t>
            </w:r>
            <w:r>
              <w:rPr>
                <w:spacing w:val="-2"/>
                <w:sz w:val="20"/>
              </w:rPr>
              <w:t>regarding</w:t>
            </w:r>
          </w:p>
          <w:p w:rsidR="00A617DF" w:rsidRDefault="00AA3A1B">
            <w:pPr>
              <w:pStyle w:val="TableParagraph"/>
              <w:rPr>
                <w:sz w:val="20"/>
              </w:rPr>
            </w:pPr>
            <w:r>
              <w:rPr>
                <w:sz w:val="20"/>
              </w:rPr>
              <w:t>children’s</w:t>
            </w:r>
            <w:r>
              <w:rPr>
                <w:spacing w:val="-1"/>
                <w:sz w:val="20"/>
              </w:rPr>
              <w:t xml:space="preserve"> </w:t>
            </w:r>
            <w:r>
              <w:rPr>
                <w:sz w:val="20"/>
              </w:rPr>
              <w:t>emotional</w:t>
            </w:r>
            <w:r>
              <w:rPr>
                <w:spacing w:val="-2"/>
                <w:sz w:val="20"/>
              </w:rPr>
              <w:t xml:space="preserve"> </w:t>
            </w:r>
            <w:r>
              <w:rPr>
                <w:sz w:val="20"/>
              </w:rPr>
              <w:t>experiences in</w:t>
            </w:r>
            <w:r>
              <w:rPr>
                <w:spacing w:val="-1"/>
                <w:sz w:val="20"/>
              </w:rPr>
              <w:t xml:space="preserve"> </w:t>
            </w:r>
            <w:r>
              <w:rPr>
                <w:sz w:val="20"/>
              </w:rPr>
              <w:t>Indian</w:t>
            </w:r>
            <w:r>
              <w:rPr>
                <w:spacing w:val="-1"/>
                <w:sz w:val="20"/>
              </w:rPr>
              <w:t xml:space="preserve"> </w:t>
            </w:r>
            <w:r>
              <w:rPr>
                <w:spacing w:val="-2"/>
                <w:sz w:val="20"/>
              </w:rPr>
              <w:t>classrooms.</w:t>
            </w:r>
          </w:p>
          <w:p w:rsidR="00A617DF" w:rsidRDefault="00A617DF">
            <w:pPr>
              <w:pStyle w:val="TableParagraph"/>
              <w:ind w:left="0"/>
              <w:rPr>
                <w:sz w:val="20"/>
              </w:rPr>
            </w:pPr>
          </w:p>
          <w:p w:rsidR="00A617DF" w:rsidRDefault="00AA3A1B">
            <w:pPr>
              <w:pStyle w:val="TableParagraph"/>
              <w:numPr>
                <w:ilvl w:val="0"/>
                <w:numId w:val="1"/>
              </w:numPr>
              <w:tabs>
                <w:tab w:val="left" w:pos="309"/>
              </w:tabs>
              <w:rPr>
                <w:sz w:val="20"/>
              </w:rPr>
            </w:pPr>
            <w:r>
              <w:rPr>
                <w:spacing w:val="-2"/>
                <w:sz w:val="20"/>
              </w:rPr>
              <w:t>Methodology:</w:t>
            </w:r>
          </w:p>
          <w:p w:rsidR="00A617DF" w:rsidRDefault="00AA3A1B">
            <w:pPr>
              <w:pStyle w:val="TableParagraph"/>
              <w:rPr>
                <w:sz w:val="20"/>
              </w:rPr>
            </w:pPr>
            <w:r>
              <w:rPr>
                <w:sz w:val="20"/>
              </w:rPr>
              <w:t>The</w:t>
            </w:r>
            <w:r>
              <w:rPr>
                <w:spacing w:val="-2"/>
                <w:sz w:val="20"/>
              </w:rPr>
              <w:t xml:space="preserve"> </w:t>
            </w:r>
            <w:r>
              <w:rPr>
                <w:sz w:val="20"/>
              </w:rPr>
              <w:t>sampling</w:t>
            </w:r>
            <w:r>
              <w:rPr>
                <w:spacing w:val="-7"/>
                <w:sz w:val="20"/>
              </w:rPr>
              <w:t xml:space="preserve"> </w:t>
            </w:r>
            <w:r>
              <w:rPr>
                <w:sz w:val="20"/>
              </w:rPr>
              <w:t>strategy,</w:t>
            </w:r>
            <w:r>
              <w:rPr>
                <w:spacing w:val="-3"/>
                <w:sz w:val="20"/>
              </w:rPr>
              <w:t xml:space="preserve"> </w:t>
            </w:r>
            <w:r>
              <w:rPr>
                <w:sz w:val="20"/>
              </w:rPr>
              <w:t>tool</w:t>
            </w:r>
            <w:r>
              <w:rPr>
                <w:spacing w:val="-4"/>
                <w:sz w:val="20"/>
              </w:rPr>
              <w:t xml:space="preserve"> </w:t>
            </w:r>
            <w:r>
              <w:rPr>
                <w:sz w:val="20"/>
              </w:rPr>
              <w:t>selection</w:t>
            </w:r>
            <w:r>
              <w:rPr>
                <w:spacing w:val="-3"/>
                <w:sz w:val="20"/>
              </w:rPr>
              <w:t xml:space="preserve"> </w:t>
            </w:r>
            <w:r>
              <w:rPr>
                <w:sz w:val="20"/>
              </w:rPr>
              <w:t>(M&amp;MF),</w:t>
            </w:r>
            <w:r>
              <w:rPr>
                <w:spacing w:val="-3"/>
                <w:sz w:val="20"/>
              </w:rPr>
              <w:t xml:space="preserve"> </w:t>
            </w:r>
            <w:r>
              <w:rPr>
                <w:sz w:val="20"/>
              </w:rPr>
              <w:t>and</w:t>
            </w:r>
            <w:r>
              <w:rPr>
                <w:spacing w:val="-3"/>
                <w:sz w:val="20"/>
              </w:rPr>
              <w:t xml:space="preserve"> </w:t>
            </w:r>
            <w:r>
              <w:rPr>
                <w:sz w:val="20"/>
              </w:rPr>
              <w:t>ethical</w:t>
            </w:r>
            <w:r>
              <w:rPr>
                <w:spacing w:val="-4"/>
                <w:sz w:val="20"/>
              </w:rPr>
              <w:t xml:space="preserve"> </w:t>
            </w:r>
            <w:r>
              <w:rPr>
                <w:sz w:val="20"/>
              </w:rPr>
              <w:t>considerations</w:t>
            </w:r>
            <w:r>
              <w:rPr>
                <w:spacing w:val="-2"/>
                <w:sz w:val="20"/>
              </w:rPr>
              <w:t xml:space="preserve"> </w:t>
            </w:r>
            <w:r>
              <w:rPr>
                <w:sz w:val="20"/>
              </w:rPr>
              <w:t>are</w:t>
            </w:r>
            <w:r>
              <w:rPr>
                <w:spacing w:val="-2"/>
                <w:sz w:val="20"/>
              </w:rPr>
              <w:t xml:space="preserve"> </w:t>
            </w:r>
            <w:r>
              <w:rPr>
                <w:sz w:val="20"/>
              </w:rPr>
              <w:t>appropriate</w:t>
            </w:r>
            <w:r>
              <w:rPr>
                <w:spacing w:val="-3"/>
                <w:sz w:val="20"/>
              </w:rPr>
              <w:t xml:space="preserve"> </w:t>
            </w:r>
            <w:r>
              <w:rPr>
                <w:sz w:val="20"/>
              </w:rPr>
              <w:t>and</w:t>
            </w:r>
            <w:r>
              <w:rPr>
                <w:spacing w:val="-3"/>
                <w:sz w:val="20"/>
              </w:rPr>
              <w:t xml:space="preserve"> </w:t>
            </w:r>
            <w:r>
              <w:rPr>
                <w:sz w:val="20"/>
              </w:rPr>
              <w:t>well-documented. However, justification for sample size and limitations of cross-sectional design could be briefly strengthened.</w:t>
            </w:r>
          </w:p>
          <w:p w:rsidR="00A617DF" w:rsidRDefault="00A617DF">
            <w:pPr>
              <w:pStyle w:val="TableParagraph"/>
              <w:ind w:left="0"/>
              <w:rPr>
                <w:sz w:val="20"/>
              </w:rPr>
            </w:pPr>
          </w:p>
          <w:p w:rsidR="00A617DF" w:rsidRDefault="00AA3A1B">
            <w:pPr>
              <w:pStyle w:val="TableParagraph"/>
              <w:numPr>
                <w:ilvl w:val="0"/>
                <w:numId w:val="1"/>
              </w:numPr>
              <w:tabs>
                <w:tab w:val="left" w:pos="309"/>
              </w:tabs>
              <w:rPr>
                <w:sz w:val="20"/>
              </w:rPr>
            </w:pPr>
            <w:r>
              <w:rPr>
                <w:spacing w:val="-2"/>
                <w:sz w:val="20"/>
              </w:rPr>
              <w:t>Results:</w:t>
            </w:r>
          </w:p>
          <w:p w:rsidR="00A617DF" w:rsidRDefault="00AA3A1B">
            <w:pPr>
              <w:pStyle w:val="TableParagraph"/>
              <w:rPr>
                <w:sz w:val="20"/>
              </w:rPr>
            </w:pPr>
            <w:r>
              <w:rPr>
                <w:sz w:val="20"/>
              </w:rPr>
              <w:t>Data</w:t>
            </w:r>
            <w:r>
              <w:rPr>
                <w:spacing w:val="-3"/>
                <w:sz w:val="20"/>
              </w:rPr>
              <w:t xml:space="preserve"> </w:t>
            </w:r>
            <w:r>
              <w:rPr>
                <w:sz w:val="20"/>
              </w:rPr>
              <w:t>analysis</w:t>
            </w:r>
            <w:r>
              <w:rPr>
                <w:spacing w:val="-2"/>
                <w:sz w:val="20"/>
              </w:rPr>
              <w:t xml:space="preserve"> </w:t>
            </w:r>
            <w:r>
              <w:rPr>
                <w:sz w:val="20"/>
              </w:rPr>
              <w:t>is</w:t>
            </w:r>
            <w:r>
              <w:rPr>
                <w:spacing w:val="-2"/>
                <w:sz w:val="20"/>
              </w:rPr>
              <w:t xml:space="preserve"> </w:t>
            </w:r>
            <w:r>
              <w:rPr>
                <w:sz w:val="20"/>
              </w:rPr>
              <w:t>systematic</w:t>
            </w:r>
            <w:r>
              <w:rPr>
                <w:spacing w:val="-2"/>
                <w:sz w:val="20"/>
              </w:rPr>
              <w:t xml:space="preserve"> </w:t>
            </w:r>
            <w:r>
              <w:rPr>
                <w:sz w:val="20"/>
              </w:rPr>
              <w:t>and</w:t>
            </w:r>
            <w:r>
              <w:rPr>
                <w:spacing w:val="-3"/>
                <w:sz w:val="20"/>
              </w:rPr>
              <w:t xml:space="preserve"> </w:t>
            </w:r>
            <w:r>
              <w:rPr>
                <w:sz w:val="20"/>
              </w:rPr>
              <w:t>transparent,</w:t>
            </w:r>
            <w:r>
              <w:rPr>
                <w:spacing w:val="-3"/>
                <w:sz w:val="20"/>
              </w:rPr>
              <w:t xml:space="preserve"> </w:t>
            </w:r>
            <w:r>
              <w:rPr>
                <w:sz w:val="20"/>
              </w:rPr>
              <w:t>with</w:t>
            </w:r>
            <w:r>
              <w:rPr>
                <w:spacing w:val="-3"/>
                <w:sz w:val="20"/>
              </w:rPr>
              <w:t xml:space="preserve"> </w:t>
            </w:r>
            <w:r>
              <w:rPr>
                <w:sz w:val="20"/>
              </w:rPr>
              <w:t>appropriate</w:t>
            </w:r>
            <w:r>
              <w:rPr>
                <w:spacing w:val="-3"/>
                <w:sz w:val="20"/>
              </w:rPr>
              <w:t xml:space="preserve"> </w:t>
            </w:r>
            <w:r>
              <w:rPr>
                <w:sz w:val="20"/>
              </w:rPr>
              <w:t>use</w:t>
            </w:r>
            <w:r>
              <w:rPr>
                <w:spacing w:val="-2"/>
                <w:sz w:val="20"/>
              </w:rPr>
              <w:t xml:space="preserve"> </w:t>
            </w:r>
            <w:r>
              <w:rPr>
                <w:sz w:val="20"/>
              </w:rPr>
              <w:t>of</w:t>
            </w:r>
            <w:r>
              <w:rPr>
                <w:spacing w:val="-5"/>
                <w:sz w:val="20"/>
              </w:rPr>
              <w:t xml:space="preserve"> </w:t>
            </w:r>
            <w:r>
              <w:rPr>
                <w:sz w:val="20"/>
              </w:rPr>
              <w:t>descriptive</w:t>
            </w:r>
            <w:r>
              <w:rPr>
                <w:spacing w:val="-2"/>
                <w:sz w:val="20"/>
              </w:rPr>
              <w:t xml:space="preserve"> </w:t>
            </w:r>
            <w:r>
              <w:rPr>
                <w:sz w:val="20"/>
              </w:rPr>
              <w:t>statistics</w:t>
            </w:r>
            <w:r>
              <w:rPr>
                <w:spacing w:val="-2"/>
                <w:sz w:val="20"/>
              </w:rPr>
              <w:t xml:space="preserve"> </w:t>
            </w:r>
            <w:r>
              <w:rPr>
                <w:sz w:val="20"/>
              </w:rPr>
              <w:t>and</w:t>
            </w:r>
            <w:r>
              <w:rPr>
                <w:spacing w:val="-3"/>
                <w:sz w:val="20"/>
              </w:rPr>
              <w:t xml:space="preserve"> </w:t>
            </w:r>
            <w:r>
              <w:rPr>
                <w:sz w:val="20"/>
              </w:rPr>
              <w:t>chi-square</w:t>
            </w:r>
            <w:r>
              <w:rPr>
                <w:spacing w:val="-2"/>
                <w:sz w:val="20"/>
              </w:rPr>
              <w:t xml:space="preserve"> </w:t>
            </w:r>
            <w:r>
              <w:rPr>
                <w:sz w:val="20"/>
              </w:rPr>
              <w:t>tests. Tables and figures effectively support the narrative.</w:t>
            </w:r>
          </w:p>
          <w:p w:rsidR="00A617DF" w:rsidRDefault="00A617DF">
            <w:pPr>
              <w:pStyle w:val="TableParagraph"/>
              <w:spacing w:before="1"/>
              <w:ind w:left="0"/>
              <w:rPr>
                <w:sz w:val="20"/>
              </w:rPr>
            </w:pPr>
          </w:p>
          <w:p w:rsidR="00A617DF" w:rsidRDefault="00AA3A1B">
            <w:pPr>
              <w:pStyle w:val="TableParagraph"/>
              <w:numPr>
                <w:ilvl w:val="0"/>
                <w:numId w:val="1"/>
              </w:numPr>
              <w:tabs>
                <w:tab w:val="left" w:pos="309"/>
              </w:tabs>
              <w:rPr>
                <w:sz w:val="20"/>
              </w:rPr>
            </w:pPr>
            <w:r>
              <w:rPr>
                <w:spacing w:val="-2"/>
                <w:sz w:val="20"/>
              </w:rPr>
              <w:t>Discussion:</w:t>
            </w:r>
          </w:p>
          <w:p w:rsidR="00A617DF" w:rsidRDefault="00AA3A1B">
            <w:pPr>
              <w:pStyle w:val="TableParagraph"/>
              <w:ind w:right="178"/>
              <w:rPr>
                <w:sz w:val="20"/>
              </w:rPr>
            </w:pPr>
            <w:r>
              <w:rPr>
                <w:sz w:val="20"/>
              </w:rPr>
              <w:t>The</w:t>
            </w:r>
            <w:r>
              <w:rPr>
                <w:spacing w:val="-3"/>
                <w:sz w:val="20"/>
              </w:rPr>
              <w:t xml:space="preserve"> </w:t>
            </w:r>
            <w:r>
              <w:rPr>
                <w:sz w:val="20"/>
              </w:rPr>
              <w:t>discussion</w:t>
            </w:r>
            <w:r>
              <w:rPr>
                <w:spacing w:val="-4"/>
                <w:sz w:val="20"/>
              </w:rPr>
              <w:t xml:space="preserve"> </w:t>
            </w:r>
            <w:r>
              <w:rPr>
                <w:sz w:val="20"/>
              </w:rPr>
              <w:t>meaningfully</w:t>
            </w:r>
            <w:r>
              <w:rPr>
                <w:spacing w:val="-5"/>
                <w:sz w:val="20"/>
              </w:rPr>
              <w:t xml:space="preserve"> </w:t>
            </w:r>
            <w:r>
              <w:rPr>
                <w:sz w:val="20"/>
              </w:rPr>
              <w:t>integrates</w:t>
            </w:r>
            <w:r>
              <w:rPr>
                <w:spacing w:val="-3"/>
                <w:sz w:val="20"/>
              </w:rPr>
              <w:t xml:space="preserve"> </w:t>
            </w:r>
            <w:r>
              <w:rPr>
                <w:sz w:val="20"/>
              </w:rPr>
              <w:t>findings</w:t>
            </w:r>
            <w:r>
              <w:rPr>
                <w:spacing w:val="-3"/>
                <w:sz w:val="20"/>
              </w:rPr>
              <w:t xml:space="preserve"> </w:t>
            </w:r>
            <w:r>
              <w:rPr>
                <w:sz w:val="20"/>
              </w:rPr>
              <w:t>with</w:t>
            </w:r>
            <w:r>
              <w:rPr>
                <w:spacing w:val="-4"/>
                <w:sz w:val="20"/>
              </w:rPr>
              <w:t xml:space="preserve"> </w:t>
            </w:r>
            <w:r>
              <w:rPr>
                <w:sz w:val="20"/>
              </w:rPr>
              <w:t>existing</w:t>
            </w:r>
            <w:r>
              <w:rPr>
                <w:spacing w:val="-4"/>
                <w:sz w:val="20"/>
              </w:rPr>
              <w:t xml:space="preserve"> </w:t>
            </w:r>
            <w:r>
              <w:rPr>
                <w:sz w:val="20"/>
              </w:rPr>
              <w:t>literature</w:t>
            </w:r>
            <w:r>
              <w:rPr>
                <w:spacing w:val="-3"/>
                <w:sz w:val="20"/>
              </w:rPr>
              <w:t xml:space="preserve"> </w:t>
            </w:r>
            <w:r>
              <w:rPr>
                <w:sz w:val="20"/>
              </w:rPr>
              <w:t>and</w:t>
            </w:r>
            <w:r>
              <w:rPr>
                <w:spacing w:val="-4"/>
                <w:sz w:val="20"/>
              </w:rPr>
              <w:t xml:space="preserve"> </w:t>
            </w:r>
            <w:r>
              <w:rPr>
                <w:sz w:val="20"/>
              </w:rPr>
              <w:t>national</w:t>
            </w:r>
            <w:r>
              <w:rPr>
                <w:spacing w:val="-5"/>
                <w:sz w:val="20"/>
              </w:rPr>
              <w:t xml:space="preserve"> </w:t>
            </w:r>
            <w:r>
              <w:rPr>
                <w:sz w:val="20"/>
              </w:rPr>
              <w:t>policy</w:t>
            </w:r>
            <w:r>
              <w:rPr>
                <w:spacing w:val="-4"/>
                <w:sz w:val="20"/>
              </w:rPr>
              <w:t xml:space="preserve"> </w:t>
            </w:r>
            <w:r>
              <w:rPr>
                <w:sz w:val="20"/>
              </w:rPr>
              <w:t>priorities, particularly SEL, equity, and resilience. Interpretation remains cautious and evidence-based.</w:t>
            </w:r>
          </w:p>
          <w:p w:rsidR="00A617DF" w:rsidRDefault="00A617DF">
            <w:pPr>
              <w:pStyle w:val="TableParagraph"/>
              <w:ind w:left="0"/>
              <w:rPr>
                <w:sz w:val="20"/>
              </w:rPr>
            </w:pPr>
          </w:p>
          <w:p w:rsidR="00A617DF" w:rsidRDefault="00AA3A1B">
            <w:pPr>
              <w:pStyle w:val="TableParagraph"/>
              <w:numPr>
                <w:ilvl w:val="0"/>
                <w:numId w:val="1"/>
              </w:numPr>
              <w:tabs>
                <w:tab w:val="left" w:pos="309"/>
              </w:tabs>
              <w:rPr>
                <w:sz w:val="20"/>
              </w:rPr>
            </w:pPr>
            <w:r>
              <w:rPr>
                <w:spacing w:val="-2"/>
                <w:sz w:val="20"/>
              </w:rPr>
              <w:t>Conclusion:</w:t>
            </w:r>
          </w:p>
          <w:p w:rsidR="00A617DF" w:rsidRDefault="00AA3A1B">
            <w:pPr>
              <w:pStyle w:val="TableParagraph"/>
              <w:rPr>
                <w:sz w:val="20"/>
              </w:rPr>
            </w:pPr>
            <w:r>
              <w:rPr>
                <w:sz w:val="20"/>
              </w:rPr>
              <w:t>Conclusions</w:t>
            </w:r>
            <w:r>
              <w:rPr>
                <w:spacing w:val="-2"/>
                <w:sz w:val="20"/>
              </w:rPr>
              <w:t xml:space="preserve"> </w:t>
            </w:r>
            <w:r>
              <w:rPr>
                <w:sz w:val="20"/>
              </w:rPr>
              <w:t>are</w:t>
            </w:r>
            <w:r>
              <w:rPr>
                <w:spacing w:val="-2"/>
                <w:sz w:val="20"/>
              </w:rPr>
              <w:t xml:space="preserve"> </w:t>
            </w:r>
            <w:r>
              <w:rPr>
                <w:sz w:val="20"/>
              </w:rPr>
              <w:t>logically</w:t>
            </w:r>
            <w:r>
              <w:rPr>
                <w:spacing w:val="-3"/>
                <w:sz w:val="20"/>
              </w:rPr>
              <w:t xml:space="preserve"> </w:t>
            </w:r>
            <w:r>
              <w:rPr>
                <w:sz w:val="20"/>
              </w:rPr>
              <w:t>derived</w:t>
            </w:r>
            <w:r>
              <w:rPr>
                <w:spacing w:val="-3"/>
                <w:sz w:val="20"/>
              </w:rPr>
              <w:t xml:space="preserve"> </w:t>
            </w:r>
            <w:r>
              <w:rPr>
                <w:sz w:val="20"/>
              </w:rPr>
              <w:t>from</w:t>
            </w:r>
            <w:r>
              <w:rPr>
                <w:spacing w:val="-4"/>
                <w:sz w:val="20"/>
              </w:rPr>
              <w:t xml:space="preserve"> </w:t>
            </w:r>
            <w:r>
              <w:rPr>
                <w:sz w:val="20"/>
              </w:rPr>
              <w:t>results</w:t>
            </w:r>
            <w:r>
              <w:rPr>
                <w:spacing w:val="-2"/>
                <w:sz w:val="20"/>
              </w:rPr>
              <w:t xml:space="preserve"> </w:t>
            </w:r>
            <w:r>
              <w:rPr>
                <w:sz w:val="20"/>
              </w:rPr>
              <w:t>and</w:t>
            </w:r>
            <w:r>
              <w:rPr>
                <w:spacing w:val="-3"/>
                <w:sz w:val="20"/>
              </w:rPr>
              <w:t xml:space="preserve"> </w:t>
            </w:r>
            <w:r>
              <w:rPr>
                <w:sz w:val="20"/>
              </w:rPr>
              <w:t>aligned</w:t>
            </w:r>
            <w:r>
              <w:rPr>
                <w:spacing w:val="-3"/>
                <w:sz w:val="20"/>
              </w:rPr>
              <w:t xml:space="preserve"> </w:t>
            </w:r>
            <w:r>
              <w:rPr>
                <w:sz w:val="20"/>
              </w:rPr>
              <w:t>with</w:t>
            </w:r>
            <w:r>
              <w:rPr>
                <w:spacing w:val="-7"/>
                <w:sz w:val="20"/>
              </w:rPr>
              <w:t xml:space="preserve"> </w:t>
            </w:r>
            <w:r>
              <w:rPr>
                <w:sz w:val="20"/>
              </w:rPr>
              <w:t>study</w:t>
            </w:r>
            <w:r>
              <w:rPr>
                <w:spacing w:val="-3"/>
                <w:sz w:val="20"/>
              </w:rPr>
              <w:t xml:space="preserve"> </w:t>
            </w:r>
            <w:r>
              <w:rPr>
                <w:sz w:val="20"/>
              </w:rPr>
              <w:t>objectives,</w:t>
            </w:r>
            <w:r>
              <w:rPr>
                <w:spacing w:val="-3"/>
                <w:sz w:val="20"/>
              </w:rPr>
              <w:t xml:space="preserve"> </w:t>
            </w:r>
            <w:r>
              <w:rPr>
                <w:sz w:val="20"/>
              </w:rPr>
              <w:t>offering</w:t>
            </w:r>
            <w:r>
              <w:rPr>
                <w:spacing w:val="-3"/>
                <w:sz w:val="20"/>
              </w:rPr>
              <w:t xml:space="preserve"> </w:t>
            </w:r>
            <w:r>
              <w:rPr>
                <w:sz w:val="20"/>
              </w:rPr>
              <w:t>clear</w:t>
            </w:r>
            <w:r>
              <w:rPr>
                <w:spacing w:val="-5"/>
                <w:sz w:val="20"/>
              </w:rPr>
              <w:t xml:space="preserve"> </w:t>
            </w:r>
            <w:r>
              <w:rPr>
                <w:sz w:val="20"/>
              </w:rPr>
              <w:t>educational</w:t>
            </w:r>
            <w:r>
              <w:rPr>
                <w:spacing w:val="-8"/>
                <w:sz w:val="20"/>
              </w:rPr>
              <w:t xml:space="preserve"> </w:t>
            </w:r>
            <w:r>
              <w:rPr>
                <w:sz w:val="20"/>
              </w:rPr>
              <w:t>and policy implications without overgeneralization.</w:t>
            </w:r>
          </w:p>
          <w:p w:rsidR="00A617DF" w:rsidRDefault="00A617DF">
            <w:pPr>
              <w:pStyle w:val="TableParagraph"/>
              <w:spacing w:before="1"/>
              <w:ind w:left="0"/>
              <w:rPr>
                <w:sz w:val="20"/>
              </w:rPr>
            </w:pPr>
          </w:p>
          <w:p w:rsidR="00A617DF" w:rsidRDefault="00AA3A1B">
            <w:pPr>
              <w:pStyle w:val="TableParagraph"/>
              <w:spacing w:line="212" w:lineRule="exact"/>
              <w:rPr>
                <w:sz w:val="20"/>
              </w:rPr>
            </w:pPr>
            <w:r>
              <w:rPr>
                <w:sz w:val="20"/>
              </w:rPr>
              <w:t>Overall,</w:t>
            </w:r>
            <w:r>
              <w:rPr>
                <w:spacing w:val="-5"/>
                <w:sz w:val="20"/>
              </w:rPr>
              <w:t xml:space="preserve"> </w:t>
            </w:r>
            <w:r>
              <w:rPr>
                <w:sz w:val="20"/>
              </w:rPr>
              <w:t>the</w:t>
            </w:r>
            <w:r>
              <w:rPr>
                <w:spacing w:val="-2"/>
                <w:sz w:val="20"/>
              </w:rPr>
              <w:t xml:space="preserve"> </w:t>
            </w:r>
            <w:r>
              <w:rPr>
                <w:sz w:val="20"/>
              </w:rPr>
              <w:t>manuscript</w:t>
            </w:r>
            <w:r>
              <w:rPr>
                <w:spacing w:val="-3"/>
                <w:sz w:val="20"/>
              </w:rPr>
              <w:t xml:space="preserve"> </w:t>
            </w:r>
            <w:r>
              <w:rPr>
                <w:sz w:val="20"/>
              </w:rPr>
              <w:t>is</w:t>
            </w:r>
            <w:r>
              <w:rPr>
                <w:spacing w:val="-2"/>
                <w:sz w:val="20"/>
              </w:rPr>
              <w:t xml:space="preserve"> </w:t>
            </w:r>
            <w:r>
              <w:rPr>
                <w:sz w:val="20"/>
              </w:rPr>
              <w:t>scientifically</w:t>
            </w:r>
            <w:r>
              <w:rPr>
                <w:spacing w:val="-3"/>
                <w:sz w:val="20"/>
              </w:rPr>
              <w:t xml:space="preserve"> </w:t>
            </w:r>
            <w:r>
              <w:rPr>
                <w:sz w:val="20"/>
              </w:rPr>
              <w:t>sound</w:t>
            </w:r>
            <w:r>
              <w:rPr>
                <w:spacing w:val="-2"/>
                <w:sz w:val="20"/>
              </w:rPr>
              <w:t xml:space="preserve"> </w:t>
            </w:r>
            <w:r>
              <w:rPr>
                <w:sz w:val="20"/>
              </w:rPr>
              <w:t>and</w:t>
            </w:r>
            <w:r>
              <w:rPr>
                <w:spacing w:val="-3"/>
                <w:sz w:val="20"/>
              </w:rPr>
              <w:t xml:space="preserve"> </w:t>
            </w:r>
            <w:r>
              <w:rPr>
                <w:sz w:val="20"/>
              </w:rPr>
              <w:t>methodologically</w:t>
            </w:r>
            <w:r>
              <w:rPr>
                <w:spacing w:val="-2"/>
                <w:sz w:val="20"/>
              </w:rPr>
              <w:t xml:space="preserve"> coherent.</w:t>
            </w:r>
          </w:p>
        </w:tc>
        <w:tc>
          <w:tcPr>
            <w:tcW w:w="6376" w:type="dxa"/>
          </w:tcPr>
          <w:p w:rsidR="00A617DF" w:rsidRDefault="00A617DF">
            <w:pPr>
              <w:pStyle w:val="TableParagraph"/>
              <w:ind w:left="0"/>
              <w:rPr>
                <w:sz w:val="18"/>
              </w:rPr>
            </w:pPr>
          </w:p>
        </w:tc>
      </w:tr>
      <w:tr w:rsidR="00A617DF">
        <w:trPr>
          <w:trHeight w:val="1380"/>
        </w:trPr>
        <w:tc>
          <w:tcPr>
            <w:tcW w:w="5296" w:type="dxa"/>
          </w:tcPr>
          <w:p w:rsidR="00A617DF" w:rsidRDefault="00AA3A1B">
            <w:pPr>
              <w:pStyle w:val="TableParagraph"/>
              <w:ind w:left="470" w:right="144"/>
              <w:rPr>
                <w:b/>
                <w:sz w:val="20"/>
              </w:rPr>
            </w:pPr>
            <w:r>
              <w:rPr>
                <w:b/>
                <w:sz w:val="20"/>
              </w:rPr>
              <w:lastRenderedPageBreak/>
              <w:t>Are</w:t>
            </w:r>
            <w:r>
              <w:rPr>
                <w:b/>
                <w:spacing w:val="-4"/>
                <w:sz w:val="20"/>
              </w:rPr>
              <w:t xml:space="preserve"> </w:t>
            </w:r>
            <w:r>
              <w:rPr>
                <w:b/>
                <w:sz w:val="20"/>
              </w:rPr>
              <w:t>the</w:t>
            </w:r>
            <w:r>
              <w:rPr>
                <w:b/>
                <w:spacing w:val="-4"/>
                <w:sz w:val="20"/>
              </w:rPr>
              <w:t xml:space="preserve"> </w:t>
            </w:r>
            <w:r>
              <w:rPr>
                <w:b/>
                <w:sz w:val="20"/>
              </w:rPr>
              <w:t>references</w:t>
            </w:r>
            <w:r>
              <w:rPr>
                <w:b/>
                <w:spacing w:val="-4"/>
                <w:sz w:val="20"/>
              </w:rPr>
              <w:t xml:space="preserve"> </w:t>
            </w:r>
            <w:r>
              <w:rPr>
                <w:b/>
                <w:sz w:val="20"/>
              </w:rPr>
              <w:t>sufficient</w:t>
            </w:r>
            <w:r>
              <w:rPr>
                <w:b/>
                <w:spacing w:val="-7"/>
                <w:sz w:val="20"/>
              </w:rPr>
              <w:t xml:space="preserve"> </w:t>
            </w:r>
            <w:r>
              <w:rPr>
                <w:b/>
                <w:sz w:val="20"/>
              </w:rPr>
              <w:t>and</w:t>
            </w:r>
            <w:r>
              <w:rPr>
                <w:b/>
                <w:spacing w:val="-7"/>
                <w:sz w:val="20"/>
              </w:rPr>
              <w:t xml:space="preserve"> </w:t>
            </w:r>
            <w:r>
              <w:rPr>
                <w:b/>
                <w:sz w:val="20"/>
              </w:rPr>
              <w:t>recent?</w:t>
            </w:r>
            <w:r>
              <w:rPr>
                <w:b/>
                <w:spacing w:val="-5"/>
                <w:sz w:val="20"/>
              </w:rPr>
              <w:t xml:space="preserve"> </w:t>
            </w:r>
            <w:r>
              <w:rPr>
                <w:b/>
                <w:sz w:val="20"/>
              </w:rPr>
              <w:t>If</w:t>
            </w:r>
            <w:r>
              <w:rPr>
                <w:b/>
                <w:spacing w:val="-3"/>
                <w:sz w:val="20"/>
              </w:rPr>
              <w:t xml:space="preserve"> </w:t>
            </w:r>
            <w:r>
              <w:rPr>
                <w:b/>
                <w:sz w:val="20"/>
              </w:rPr>
              <w:t>you</w:t>
            </w:r>
            <w:r>
              <w:rPr>
                <w:b/>
                <w:spacing w:val="-7"/>
                <w:sz w:val="20"/>
              </w:rPr>
              <w:t xml:space="preserve"> </w:t>
            </w:r>
            <w:r>
              <w:rPr>
                <w:b/>
                <w:sz w:val="20"/>
              </w:rPr>
              <w:t>have suggestions of additional references, please mention them in the review form.</w:t>
            </w:r>
          </w:p>
        </w:tc>
        <w:tc>
          <w:tcPr>
            <w:tcW w:w="9267" w:type="dxa"/>
          </w:tcPr>
          <w:p w:rsidR="00A617DF" w:rsidRDefault="00AA3A1B">
            <w:pPr>
              <w:pStyle w:val="TableParagraph"/>
              <w:rPr>
                <w:sz w:val="20"/>
              </w:rPr>
            </w:pPr>
            <w:r>
              <w:rPr>
                <w:sz w:val="20"/>
              </w:rPr>
              <w:t>The</w:t>
            </w:r>
            <w:r>
              <w:rPr>
                <w:spacing w:val="-2"/>
                <w:sz w:val="20"/>
              </w:rPr>
              <w:t xml:space="preserve"> </w:t>
            </w:r>
            <w:r>
              <w:rPr>
                <w:sz w:val="20"/>
              </w:rPr>
              <w:t>references</w:t>
            </w:r>
            <w:r>
              <w:rPr>
                <w:spacing w:val="-2"/>
                <w:sz w:val="20"/>
              </w:rPr>
              <w:t xml:space="preserve"> </w:t>
            </w:r>
            <w:r>
              <w:rPr>
                <w:sz w:val="20"/>
              </w:rPr>
              <w:t>are</w:t>
            </w:r>
            <w:r>
              <w:rPr>
                <w:spacing w:val="-2"/>
                <w:sz w:val="20"/>
              </w:rPr>
              <w:t xml:space="preserve"> </w:t>
            </w:r>
            <w:r>
              <w:rPr>
                <w:sz w:val="20"/>
              </w:rPr>
              <w:t>relevant</w:t>
            </w:r>
            <w:r>
              <w:rPr>
                <w:spacing w:val="-4"/>
                <w:sz w:val="20"/>
              </w:rPr>
              <w:t xml:space="preserve"> </w:t>
            </w:r>
            <w:r>
              <w:rPr>
                <w:sz w:val="20"/>
              </w:rPr>
              <w:t>and</w:t>
            </w:r>
            <w:r>
              <w:rPr>
                <w:spacing w:val="-3"/>
                <w:sz w:val="20"/>
              </w:rPr>
              <w:t xml:space="preserve"> </w:t>
            </w:r>
            <w:r>
              <w:rPr>
                <w:sz w:val="20"/>
              </w:rPr>
              <w:t>foundational,</w:t>
            </w:r>
            <w:r>
              <w:rPr>
                <w:spacing w:val="-4"/>
                <w:sz w:val="20"/>
              </w:rPr>
              <w:t xml:space="preserve"> </w:t>
            </w:r>
            <w:r>
              <w:rPr>
                <w:sz w:val="20"/>
              </w:rPr>
              <w:t>particularly</w:t>
            </w:r>
            <w:r>
              <w:rPr>
                <w:spacing w:val="-4"/>
                <w:sz w:val="20"/>
              </w:rPr>
              <w:t xml:space="preserve"> </w:t>
            </w:r>
            <w:r>
              <w:rPr>
                <w:sz w:val="20"/>
              </w:rPr>
              <w:t>in</w:t>
            </w:r>
            <w:r>
              <w:rPr>
                <w:spacing w:val="-3"/>
                <w:sz w:val="20"/>
              </w:rPr>
              <w:t xml:space="preserve"> </w:t>
            </w:r>
            <w:r>
              <w:rPr>
                <w:sz w:val="20"/>
              </w:rPr>
              <w:t>relation</w:t>
            </w:r>
            <w:r>
              <w:rPr>
                <w:spacing w:val="-3"/>
                <w:sz w:val="20"/>
              </w:rPr>
              <w:t xml:space="preserve"> </w:t>
            </w:r>
            <w:r>
              <w:rPr>
                <w:sz w:val="20"/>
              </w:rPr>
              <w:t>to</w:t>
            </w:r>
            <w:r>
              <w:rPr>
                <w:spacing w:val="-3"/>
                <w:sz w:val="20"/>
              </w:rPr>
              <w:t xml:space="preserve"> </w:t>
            </w:r>
            <w:r>
              <w:rPr>
                <w:sz w:val="20"/>
              </w:rPr>
              <w:t>socio-emotional</w:t>
            </w:r>
            <w:r>
              <w:rPr>
                <w:spacing w:val="-4"/>
                <w:sz w:val="20"/>
              </w:rPr>
              <w:t xml:space="preserve"> </w:t>
            </w:r>
            <w:r>
              <w:rPr>
                <w:sz w:val="20"/>
              </w:rPr>
              <w:t>learning,</w:t>
            </w:r>
            <w:r>
              <w:rPr>
                <w:spacing w:val="-3"/>
                <w:sz w:val="20"/>
              </w:rPr>
              <w:t xml:space="preserve"> </w:t>
            </w:r>
            <w:r>
              <w:rPr>
                <w:sz w:val="20"/>
              </w:rPr>
              <w:t>resilience,</w:t>
            </w:r>
            <w:r>
              <w:rPr>
                <w:spacing w:val="-3"/>
                <w:sz w:val="20"/>
              </w:rPr>
              <w:t xml:space="preserve"> </w:t>
            </w:r>
            <w:r>
              <w:rPr>
                <w:sz w:val="20"/>
              </w:rPr>
              <w:t>and child psychology. However, the reference list would benefit from the inclusion of more recent (post-2018) international empirical studies, especially on:</w:t>
            </w:r>
          </w:p>
          <w:p w:rsidR="00A617DF" w:rsidRDefault="00AA3A1B">
            <w:pPr>
              <w:pStyle w:val="TableParagraph"/>
              <w:ind w:right="4491"/>
              <w:rPr>
                <w:sz w:val="20"/>
              </w:rPr>
            </w:pPr>
            <w:r>
              <w:rPr>
                <w:sz w:val="20"/>
              </w:rPr>
              <w:t>School-based</w:t>
            </w:r>
            <w:r>
              <w:rPr>
                <w:spacing w:val="-11"/>
                <w:sz w:val="20"/>
              </w:rPr>
              <w:t xml:space="preserve"> </w:t>
            </w:r>
            <w:r>
              <w:rPr>
                <w:sz w:val="20"/>
              </w:rPr>
              <w:t>socio-emotional</w:t>
            </w:r>
            <w:r>
              <w:rPr>
                <w:spacing w:val="-12"/>
                <w:sz w:val="20"/>
              </w:rPr>
              <w:t xml:space="preserve"> </w:t>
            </w:r>
            <w:r>
              <w:rPr>
                <w:sz w:val="20"/>
              </w:rPr>
              <w:t>learning</w:t>
            </w:r>
            <w:r>
              <w:rPr>
                <w:spacing w:val="-11"/>
                <w:sz w:val="20"/>
              </w:rPr>
              <w:t xml:space="preserve"> </w:t>
            </w:r>
            <w:r>
              <w:rPr>
                <w:sz w:val="20"/>
              </w:rPr>
              <w:t>interventions, Child mental health measurement tools,</w:t>
            </w:r>
          </w:p>
          <w:p w:rsidR="00A617DF" w:rsidRDefault="00AA3A1B">
            <w:pPr>
              <w:pStyle w:val="TableParagraph"/>
              <w:spacing w:line="212" w:lineRule="exact"/>
              <w:rPr>
                <w:sz w:val="20"/>
              </w:rPr>
            </w:pPr>
            <w:r>
              <w:rPr>
                <w:sz w:val="20"/>
              </w:rPr>
              <w:t>Emotional</w:t>
            </w:r>
            <w:r>
              <w:rPr>
                <w:spacing w:val="-4"/>
                <w:sz w:val="20"/>
              </w:rPr>
              <w:t xml:space="preserve"> </w:t>
            </w:r>
            <w:r>
              <w:rPr>
                <w:sz w:val="20"/>
              </w:rPr>
              <w:t>well-being</w:t>
            </w:r>
            <w:r>
              <w:rPr>
                <w:spacing w:val="-2"/>
                <w:sz w:val="20"/>
              </w:rPr>
              <w:t xml:space="preserve"> </w:t>
            </w:r>
            <w:r>
              <w:rPr>
                <w:sz w:val="20"/>
              </w:rPr>
              <w:t>in</w:t>
            </w:r>
            <w:r>
              <w:rPr>
                <w:spacing w:val="-2"/>
                <w:sz w:val="20"/>
              </w:rPr>
              <w:t xml:space="preserve"> </w:t>
            </w:r>
            <w:r>
              <w:rPr>
                <w:sz w:val="20"/>
              </w:rPr>
              <w:t>marginalized</w:t>
            </w:r>
            <w:r>
              <w:rPr>
                <w:spacing w:val="-3"/>
                <w:sz w:val="20"/>
              </w:rPr>
              <w:t xml:space="preserve"> </w:t>
            </w:r>
            <w:r>
              <w:rPr>
                <w:sz w:val="20"/>
              </w:rPr>
              <w:t>or</w:t>
            </w:r>
            <w:r>
              <w:rPr>
                <w:spacing w:val="-4"/>
                <w:sz w:val="20"/>
              </w:rPr>
              <w:t xml:space="preserve"> </w:t>
            </w:r>
            <w:r>
              <w:rPr>
                <w:sz w:val="20"/>
              </w:rPr>
              <w:t>indigenous</w:t>
            </w:r>
            <w:r>
              <w:rPr>
                <w:spacing w:val="-1"/>
                <w:sz w:val="20"/>
              </w:rPr>
              <w:t xml:space="preserve"> </w:t>
            </w:r>
            <w:r>
              <w:rPr>
                <w:spacing w:val="-2"/>
                <w:sz w:val="20"/>
              </w:rPr>
              <w:t>communities.</w:t>
            </w:r>
          </w:p>
        </w:tc>
        <w:tc>
          <w:tcPr>
            <w:tcW w:w="6376" w:type="dxa"/>
          </w:tcPr>
          <w:p w:rsidR="00A617DF" w:rsidRDefault="00A617DF">
            <w:pPr>
              <w:pStyle w:val="TableParagraph"/>
              <w:ind w:left="0"/>
              <w:rPr>
                <w:sz w:val="18"/>
              </w:rPr>
            </w:pPr>
          </w:p>
        </w:tc>
      </w:tr>
    </w:tbl>
    <w:p w:rsidR="00A617DF" w:rsidRDefault="00A617DF">
      <w:pPr>
        <w:pStyle w:val="TableParagraph"/>
        <w:rPr>
          <w:sz w:val="18"/>
        </w:rPr>
        <w:sectPr w:rsidR="00A617DF">
          <w:headerReference w:type="default" r:id="rId8"/>
          <w:footerReference w:type="default" r:id="rId9"/>
          <w:pgSz w:w="23820" w:h="16840" w:orient="landscape"/>
          <w:pgMar w:top="1740" w:right="1417" w:bottom="880" w:left="1417" w:header="1283" w:footer="693" w:gutter="0"/>
          <w:cols w:space="720"/>
        </w:sectPr>
      </w:pPr>
    </w:p>
    <w:p w:rsidR="00A617DF" w:rsidRDefault="00A617DF">
      <w:pPr>
        <w:pStyle w:val="BodyText"/>
        <w:spacing w:before="2"/>
        <w:rPr>
          <w:b w:val="0"/>
          <w:sz w:val="7"/>
        </w:rPr>
      </w:pPr>
    </w:p>
    <w:tbl>
      <w:tblPr>
        <w:tblW w:w="0" w:type="auto"/>
        <w:tblInd w:w="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96"/>
        <w:gridCol w:w="9267"/>
        <w:gridCol w:w="6376"/>
      </w:tblGrid>
      <w:tr w:rsidR="00A617DF">
        <w:trPr>
          <w:trHeight w:val="690"/>
        </w:trPr>
        <w:tc>
          <w:tcPr>
            <w:tcW w:w="5296" w:type="dxa"/>
          </w:tcPr>
          <w:p w:rsidR="00A617DF" w:rsidRDefault="00AA3A1B">
            <w:pPr>
              <w:pStyle w:val="TableParagraph"/>
              <w:ind w:left="470" w:right="144"/>
              <w:rPr>
                <w:b/>
                <w:sz w:val="20"/>
              </w:rPr>
            </w:pPr>
            <w:r>
              <w:rPr>
                <w:b/>
                <w:sz w:val="20"/>
              </w:rPr>
              <w:t>Is</w:t>
            </w:r>
            <w:r>
              <w:rPr>
                <w:b/>
                <w:spacing w:val="-6"/>
                <w:sz w:val="20"/>
              </w:rPr>
              <w:t xml:space="preserve"> </w:t>
            </w:r>
            <w:r>
              <w:rPr>
                <w:b/>
                <w:sz w:val="20"/>
              </w:rPr>
              <w:t>the</w:t>
            </w:r>
            <w:r>
              <w:rPr>
                <w:b/>
                <w:spacing w:val="-7"/>
                <w:sz w:val="20"/>
              </w:rPr>
              <w:t xml:space="preserve"> </w:t>
            </w:r>
            <w:r>
              <w:rPr>
                <w:b/>
                <w:sz w:val="20"/>
              </w:rPr>
              <w:t>language/English</w:t>
            </w:r>
            <w:r>
              <w:rPr>
                <w:b/>
                <w:spacing w:val="-9"/>
                <w:sz w:val="20"/>
              </w:rPr>
              <w:t xml:space="preserve"> </w:t>
            </w:r>
            <w:r>
              <w:rPr>
                <w:b/>
                <w:sz w:val="20"/>
              </w:rPr>
              <w:t>quality</w:t>
            </w:r>
            <w:r>
              <w:rPr>
                <w:b/>
                <w:spacing w:val="-7"/>
                <w:sz w:val="20"/>
              </w:rPr>
              <w:t xml:space="preserve"> </w:t>
            </w:r>
            <w:r>
              <w:rPr>
                <w:b/>
                <w:sz w:val="20"/>
              </w:rPr>
              <w:t>of</w:t>
            </w:r>
            <w:r>
              <w:rPr>
                <w:b/>
                <w:spacing w:val="-5"/>
                <w:sz w:val="20"/>
              </w:rPr>
              <w:t xml:space="preserve"> </w:t>
            </w:r>
            <w:r>
              <w:rPr>
                <w:b/>
                <w:sz w:val="20"/>
              </w:rPr>
              <w:t>the</w:t>
            </w:r>
            <w:r>
              <w:rPr>
                <w:b/>
                <w:spacing w:val="-7"/>
                <w:sz w:val="20"/>
              </w:rPr>
              <w:t xml:space="preserve"> </w:t>
            </w:r>
            <w:r>
              <w:rPr>
                <w:b/>
                <w:sz w:val="20"/>
              </w:rPr>
              <w:t>article</w:t>
            </w:r>
            <w:r>
              <w:rPr>
                <w:b/>
                <w:spacing w:val="-7"/>
                <w:sz w:val="20"/>
              </w:rPr>
              <w:t xml:space="preserve"> </w:t>
            </w:r>
            <w:r>
              <w:rPr>
                <w:b/>
                <w:sz w:val="20"/>
              </w:rPr>
              <w:t>suitable for scholarly communications?</w:t>
            </w:r>
          </w:p>
        </w:tc>
        <w:tc>
          <w:tcPr>
            <w:tcW w:w="9267" w:type="dxa"/>
          </w:tcPr>
          <w:p w:rsidR="00A617DF" w:rsidRDefault="00AA3A1B">
            <w:pPr>
              <w:pStyle w:val="TableParagraph"/>
              <w:ind w:right="178"/>
              <w:rPr>
                <w:sz w:val="20"/>
              </w:rPr>
            </w:pPr>
            <w:r>
              <w:rPr>
                <w:sz w:val="20"/>
              </w:rPr>
              <w:t>The</w:t>
            </w:r>
            <w:r>
              <w:rPr>
                <w:spacing w:val="-2"/>
                <w:sz w:val="20"/>
              </w:rPr>
              <w:t xml:space="preserve"> </w:t>
            </w:r>
            <w:r>
              <w:rPr>
                <w:sz w:val="20"/>
              </w:rPr>
              <w:t>language</w:t>
            </w:r>
            <w:r>
              <w:rPr>
                <w:spacing w:val="-2"/>
                <w:sz w:val="20"/>
              </w:rPr>
              <w:t xml:space="preserve"> </w:t>
            </w:r>
            <w:r>
              <w:rPr>
                <w:sz w:val="20"/>
              </w:rPr>
              <w:t>quality</w:t>
            </w:r>
            <w:r>
              <w:rPr>
                <w:spacing w:val="-4"/>
                <w:sz w:val="20"/>
              </w:rPr>
              <w:t xml:space="preserve"> </w:t>
            </w:r>
            <w:r>
              <w:rPr>
                <w:sz w:val="20"/>
              </w:rPr>
              <w:t>is</w:t>
            </w:r>
            <w:r>
              <w:rPr>
                <w:spacing w:val="-2"/>
                <w:sz w:val="20"/>
              </w:rPr>
              <w:t xml:space="preserve"> </w:t>
            </w:r>
            <w:r>
              <w:rPr>
                <w:sz w:val="20"/>
              </w:rPr>
              <w:t>generally</w:t>
            </w:r>
            <w:r>
              <w:rPr>
                <w:spacing w:val="-3"/>
                <w:sz w:val="20"/>
              </w:rPr>
              <w:t xml:space="preserve"> </w:t>
            </w:r>
            <w:r>
              <w:rPr>
                <w:sz w:val="20"/>
              </w:rPr>
              <w:t>suitable</w:t>
            </w:r>
            <w:r>
              <w:rPr>
                <w:spacing w:val="-2"/>
                <w:sz w:val="20"/>
              </w:rPr>
              <w:t xml:space="preserve"> </w:t>
            </w:r>
            <w:r>
              <w:rPr>
                <w:sz w:val="20"/>
              </w:rPr>
              <w:t>for</w:t>
            </w:r>
            <w:r>
              <w:rPr>
                <w:spacing w:val="-5"/>
                <w:sz w:val="20"/>
              </w:rPr>
              <w:t xml:space="preserve"> </w:t>
            </w:r>
            <w:r>
              <w:rPr>
                <w:sz w:val="20"/>
              </w:rPr>
              <w:t>scholarly</w:t>
            </w:r>
            <w:r>
              <w:rPr>
                <w:spacing w:val="-4"/>
                <w:sz w:val="20"/>
              </w:rPr>
              <w:t xml:space="preserve"> </w:t>
            </w:r>
            <w:r>
              <w:rPr>
                <w:sz w:val="20"/>
              </w:rPr>
              <w:t>communication.</w:t>
            </w:r>
            <w:r>
              <w:rPr>
                <w:spacing w:val="-3"/>
                <w:sz w:val="20"/>
              </w:rPr>
              <w:t xml:space="preserve"> </w:t>
            </w:r>
            <w:r>
              <w:rPr>
                <w:sz w:val="20"/>
              </w:rPr>
              <w:t>The</w:t>
            </w:r>
            <w:r>
              <w:rPr>
                <w:spacing w:val="-2"/>
                <w:sz w:val="20"/>
              </w:rPr>
              <w:t xml:space="preserve"> </w:t>
            </w:r>
            <w:r>
              <w:rPr>
                <w:sz w:val="20"/>
              </w:rPr>
              <w:t>manuscript</w:t>
            </w:r>
            <w:r>
              <w:rPr>
                <w:spacing w:val="-4"/>
                <w:sz w:val="20"/>
              </w:rPr>
              <w:t xml:space="preserve"> </w:t>
            </w:r>
            <w:r>
              <w:rPr>
                <w:sz w:val="20"/>
              </w:rPr>
              <w:t>is</w:t>
            </w:r>
            <w:r>
              <w:rPr>
                <w:spacing w:val="-2"/>
                <w:sz w:val="20"/>
              </w:rPr>
              <w:t xml:space="preserve"> </w:t>
            </w:r>
            <w:r>
              <w:rPr>
                <w:sz w:val="20"/>
              </w:rPr>
              <w:t>clear,</w:t>
            </w:r>
            <w:r>
              <w:rPr>
                <w:spacing w:val="-3"/>
                <w:sz w:val="20"/>
              </w:rPr>
              <w:t xml:space="preserve"> </w:t>
            </w:r>
            <w:r>
              <w:rPr>
                <w:sz w:val="20"/>
              </w:rPr>
              <w:t>coherent,</w:t>
            </w:r>
            <w:r>
              <w:rPr>
                <w:spacing w:val="-3"/>
                <w:sz w:val="20"/>
              </w:rPr>
              <w:t xml:space="preserve"> </w:t>
            </w:r>
            <w:r>
              <w:rPr>
                <w:sz w:val="20"/>
              </w:rPr>
              <w:t>and uses appropriate academic tone.</w:t>
            </w:r>
          </w:p>
        </w:tc>
        <w:tc>
          <w:tcPr>
            <w:tcW w:w="6376" w:type="dxa"/>
          </w:tcPr>
          <w:p w:rsidR="00A617DF" w:rsidRDefault="00A617DF">
            <w:pPr>
              <w:pStyle w:val="TableParagraph"/>
              <w:ind w:left="0"/>
              <w:rPr>
                <w:sz w:val="18"/>
              </w:rPr>
            </w:pPr>
          </w:p>
        </w:tc>
      </w:tr>
      <w:tr w:rsidR="00A617DF">
        <w:trPr>
          <w:trHeight w:val="3220"/>
        </w:trPr>
        <w:tc>
          <w:tcPr>
            <w:tcW w:w="5296" w:type="dxa"/>
          </w:tcPr>
          <w:p w:rsidR="00A617DF" w:rsidRDefault="00AA3A1B">
            <w:pPr>
              <w:pStyle w:val="TableParagraph"/>
              <w:spacing w:line="228" w:lineRule="exact"/>
              <w:ind w:left="110"/>
              <w:rPr>
                <w:sz w:val="20"/>
              </w:rPr>
            </w:pPr>
            <w:r>
              <w:rPr>
                <w:b/>
                <w:sz w:val="20"/>
                <w:u w:val="single"/>
              </w:rPr>
              <w:t>Optional/General</w:t>
            </w:r>
            <w:r>
              <w:rPr>
                <w:b/>
                <w:spacing w:val="-11"/>
                <w:sz w:val="20"/>
              </w:rPr>
              <w:t xml:space="preserve"> </w:t>
            </w:r>
            <w:r>
              <w:rPr>
                <w:spacing w:val="-2"/>
                <w:sz w:val="20"/>
              </w:rPr>
              <w:t>comments</w:t>
            </w:r>
          </w:p>
        </w:tc>
        <w:tc>
          <w:tcPr>
            <w:tcW w:w="9267" w:type="dxa"/>
          </w:tcPr>
          <w:p w:rsidR="00A617DF" w:rsidRDefault="00AA3A1B">
            <w:pPr>
              <w:pStyle w:val="TableParagraph"/>
              <w:ind w:right="178"/>
              <w:rPr>
                <w:b/>
                <w:sz w:val="20"/>
              </w:rPr>
            </w:pPr>
            <w:r>
              <w:rPr>
                <w:b/>
                <w:sz w:val="20"/>
              </w:rPr>
              <w:t>The manuscript presents a well-structured and policy-relevant examination of middle school children’s emotional experiences in the North-East region of India, an area that remains underrepresented in international educational research. By employing a standardized and validated instrument (Me and My Feelings), the study offers credible empirical insights into children’s self-perceived emotional and behavioral well-being and successfully aligns these findings with the objectives of NEP 2020 and the NIPUN Bharat Mission. The analysis is clear, methodologically sound, and supported by appropriate descriptive</w:t>
            </w:r>
            <w:r>
              <w:rPr>
                <w:b/>
                <w:spacing w:val="-3"/>
                <w:sz w:val="20"/>
              </w:rPr>
              <w:t xml:space="preserve"> </w:t>
            </w:r>
            <w:r>
              <w:rPr>
                <w:b/>
                <w:sz w:val="20"/>
              </w:rPr>
              <w:t>and</w:t>
            </w:r>
            <w:r>
              <w:rPr>
                <w:b/>
                <w:spacing w:val="-6"/>
                <w:sz w:val="20"/>
              </w:rPr>
              <w:t xml:space="preserve"> </w:t>
            </w:r>
            <w:r>
              <w:rPr>
                <w:b/>
                <w:sz w:val="20"/>
              </w:rPr>
              <w:t>inferential</w:t>
            </w:r>
            <w:r>
              <w:rPr>
                <w:b/>
                <w:spacing w:val="-5"/>
                <w:sz w:val="20"/>
              </w:rPr>
              <w:t xml:space="preserve"> </w:t>
            </w:r>
            <w:r>
              <w:rPr>
                <w:b/>
                <w:sz w:val="20"/>
              </w:rPr>
              <w:t>statistics,</w:t>
            </w:r>
            <w:r>
              <w:rPr>
                <w:b/>
                <w:spacing w:val="-4"/>
                <w:sz w:val="20"/>
              </w:rPr>
              <w:t xml:space="preserve"> </w:t>
            </w:r>
            <w:r>
              <w:rPr>
                <w:b/>
                <w:sz w:val="20"/>
              </w:rPr>
              <w:t>while</w:t>
            </w:r>
            <w:r>
              <w:rPr>
                <w:b/>
                <w:spacing w:val="-3"/>
                <w:sz w:val="20"/>
              </w:rPr>
              <w:t xml:space="preserve"> </w:t>
            </w:r>
            <w:r>
              <w:rPr>
                <w:b/>
                <w:sz w:val="20"/>
              </w:rPr>
              <w:t>the</w:t>
            </w:r>
            <w:r>
              <w:rPr>
                <w:b/>
                <w:spacing w:val="-3"/>
                <w:sz w:val="20"/>
              </w:rPr>
              <w:t xml:space="preserve"> </w:t>
            </w:r>
            <w:r>
              <w:rPr>
                <w:b/>
                <w:sz w:val="20"/>
              </w:rPr>
              <w:t>discussion</w:t>
            </w:r>
            <w:r>
              <w:rPr>
                <w:b/>
                <w:spacing w:val="-6"/>
                <w:sz w:val="20"/>
              </w:rPr>
              <w:t xml:space="preserve"> </w:t>
            </w:r>
            <w:r>
              <w:rPr>
                <w:b/>
                <w:sz w:val="20"/>
              </w:rPr>
              <w:t>meaningfully</w:t>
            </w:r>
            <w:r>
              <w:rPr>
                <w:b/>
                <w:spacing w:val="-4"/>
                <w:sz w:val="20"/>
              </w:rPr>
              <w:t xml:space="preserve"> </w:t>
            </w:r>
            <w:r>
              <w:rPr>
                <w:b/>
                <w:sz w:val="20"/>
              </w:rPr>
              <w:t>situates</w:t>
            </w:r>
            <w:r>
              <w:rPr>
                <w:b/>
                <w:spacing w:val="-3"/>
                <w:sz w:val="20"/>
              </w:rPr>
              <w:t xml:space="preserve"> </w:t>
            </w:r>
            <w:r>
              <w:rPr>
                <w:b/>
                <w:sz w:val="20"/>
              </w:rPr>
              <w:t>the</w:t>
            </w:r>
            <w:r>
              <w:rPr>
                <w:b/>
                <w:spacing w:val="-3"/>
                <w:sz w:val="20"/>
              </w:rPr>
              <w:t xml:space="preserve"> </w:t>
            </w:r>
            <w:r>
              <w:rPr>
                <w:b/>
                <w:sz w:val="20"/>
              </w:rPr>
              <w:t>results</w:t>
            </w:r>
            <w:r>
              <w:rPr>
                <w:b/>
                <w:spacing w:val="-3"/>
                <w:sz w:val="20"/>
              </w:rPr>
              <w:t xml:space="preserve"> </w:t>
            </w:r>
            <w:r>
              <w:rPr>
                <w:b/>
                <w:sz w:val="20"/>
              </w:rPr>
              <w:t>within</w:t>
            </w:r>
            <w:r>
              <w:rPr>
                <w:b/>
                <w:spacing w:val="-6"/>
                <w:sz w:val="20"/>
              </w:rPr>
              <w:t xml:space="preserve"> </w:t>
            </w:r>
            <w:r>
              <w:rPr>
                <w:b/>
                <w:sz w:val="20"/>
              </w:rPr>
              <w:t>existing literature on socio-emotional learning, resilience, and educational equity.</w:t>
            </w:r>
          </w:p>
          <w:p w:rsidR="001C70A0" w:rsidRDefault="00AA3A1B" w:rsidP="008D1210">
            <w:pPr>
              <w:pStyle w:val="TableParagraph"/>
              <w:spacing w:before="210" w:line="230" w:lineRule="atLeast"/>
              <w:ind w:right="178"/>
              <w:rPr>
                <w:b/>
                <w:sz w:val="20"/>
              </w:rPr>
            </w:pPr>
            <w:r>
              <w:rPr>
                <w:b/>
                <w:sz w:val="20"/>
              </w:rPr>
              <w:t>Despite its strengths, the manuscript would benefit from revisions aimed at improving conciseness, strengthening methodological clarity, and updating the reference list with more recent international studies. Minor refinements to the abstract and language would further enhance clarity and scholarly impact. Overall, the study makes a valuable contribution to the field of child-centered and holistic education</w:t>
            </w:r>
            <w:r>
              <w:rPr>
                <w:b/>
                <w:spacing w:val="-6"/>
                <w:sz w:val="20"/>
              </w:rPr>
              <w:t xml:space="preserve"> </w:t>
            </w:r>
            <w:r>
              <w:rPr>
                <w:b/>
                <w:sz w:val="20"/>
              </w:rPr>
              <w:t>and,</w:t>
            </w:r>
            <w:r>
              <w:rPr>
                <w:b/>
                <w:spacing w:val="-4"/>
                <w:sz w:val="20"/>
              </w:rPr>
              <w:t xml:space="preserve"> </w:t>
            </w:r>
            <w:r>
              <w:rPr>
                <w:b/>
                <w:sz w:val="20"/>
              </w:rPr>
              <w:t>with</w:t>
            </w:r>
            <w:r>
              <w:rPr>
                <w:b/>
                <w:spacing w:val="-6"/>
                <w:sz w:val="20"/>
              </w:rPr>
              <w:t xml:space="preserve"> </w:t>
            </w:r>
            <w:r>
              <w:rPr>
                <w:b/>
                <w:sz w:val="20"/>
              </w:rPr>
              <w:t>targeted</w:t>
            </w:r>
            <w:r>
              <w:rPr>
                <w:b/>
                <w:spacing w:val="-6"/>
                <w:sz w:val="20"/>
              </w:rPr>
              <w:t xml:space="preserve"> </w:t>
            </w:r>
            <w:r>
              <w:rPr>
                <w:b/>
                <w:sz w:val="20"/>
              </w:rPr>
              <w:t>revisions,</w:t>
            </w:r>
            <w:r>
              <w:rPr>
                <w:b/>
                <w:spacing w:val="-4"/>
                <w:sz w:val="20"/>
              </w:rPr>
              <w:t xml:space="preserve"> </w:t>
            </w:r>
            <w:r>
              <w:rPr>
                <w:b/>
                <w:sz w:val="20"/>
              </w:rPr>
              <w:t>has</w:t>
            </w:r>
            <w:r>
              <w:rPr>
                <w:b/>
                <w:spacing w:val="-3"/>
                <w:sz w:val="20"/>
              </w:rPr>
              <w:t xml:space="preserve"> </w:t>
            </w:r>
            <w:r>
              <w:rPr>
                <w:b/>
                <w:sz w:val="20"/>
              </w:rPr>
              <w:t>strong</w:t>
            </w:r>
            <w:r>
              <w:rPr>
                <w:b/>
                <w:spacing w:val="-4"/>
                <w:sz w:val="20"/>
              </w:rPr>
              <w:t xml:space="preserve"> </w:t>
            </w:r>
            <w:r>
              <w:rPr>
                <w:b/>
                <w:sz w:val="20"/>
              </w:rPr>
              <w:t>potential for</w:t>
            </w:r>
            <w:r>
              <w:rPr>
                <w:b/>
                <w:spacing w:val="-3"/>
                <w:sz w:val="20"/>
              </w:rPr>
              <w:t xml:space="preserve"> </w:t>
            </w:r>
            <w:r>
              <w:rPr>
                <w:b/>
                <w:sz w:val="20"/>
              </w:rPr>
              <w:t>publication</w:t>
            </w:r>
            <w:r>
              <w:rPr>
                <w:b/>
                <w:spacing w:val="-6"/>
                <w:sz w:val="20"/>
              </w:rPr>
              <w:t xml:space="preserve"> </w:t>
            </w:r>
            <w:r>
              <w:rPr>
                <w:b/>
                <w:sz w:val="20"/>
              </w:rPr>
              <w:t>in</w:t>
            </w:r>
            <w:r>
              <w:rPr>
                <w:b/>
                <w:spacing w:val="-6"/>
                <w:sz w:val="20"/>
              </w:rPr>
              <w:t xml:space="preserve"> </w:t>
            </w:r>
            <w:r>
              <w:rPr>
                <w:b/>
                <w:sz w:val="20"/>
              </w:rPr>
              <w:t>an</w:t>
            </w:r>
            <w:r>
              <w:rPr>
                <w:b/>
                <w:spacing w:val="-6"/>
                <w:sz w:val="20"/>
              </w:rPr>
              <w:t xml:space="preserve"> </w:t>
            </w:r>
            <w:r>
              <w:rPr>
                <w:b/>
                <w:sz w:val="20"/>
              </w:rPr>
              <w:t>international journal.</w:t>
            </w:r>
          </w:p>
          <w:p w:rsidR="001C70A0" w:rsidRDefault="001C70A0" w:rsidP="008D1210">
            <w:pPr>
              <w:pStyle w:val="TableParagraph"/>
              <w:spacing w:line="228" w:lineRule="exact"/>
              <w:ind w:left="110"/>
              <w:rPr>
                <w:b/>
                <w:sz w:val="20"/>
              </w:rPr>
            </w:pPr>
            <w:r>
              <w:rPr>
                <w:b/>
                <w:sz w:val="20"/>
              </w:rPr>
              <w:t>The manuscript demonstrates strong conceptual grounding, clear policy relevance, and appropriate use of a validated measurement tool. The methodology and results are generally sound, and the discussion is well aligned</w:t>
            </w:r>
            <w:r>
              <w:rPr>
                <w:b/>
                <w:spacing w:val="-5"/>
                <w:sz w:val="20"/>
              </w:rPr>
              <w:t xml:space="preserve"> </w:t>
            </w:r>
            <w:r>
              <w:rPr>
                <w:b/>
                <w:sz w:val="20"/>
              </w:rPr>
              <w:t>with</w:t>
            </w:r>
            <w:r>
              <w:rPr>
                <w:b/>
                <w:spacing w:val="-5"/>
                <w:sz w:val="20"/>
              </w:rPr>
              <w:t xml:space="preserve"> </w:t>
            </w:r>
            <w:r>
              <w:rPr>
                <w:b/>
                <w:sz w:val="20"/>
              </w:rPr>
              <w:t>existing</w:t>
            </w:r>
            <w:r>
              <w:rPr>
                <w:b/>
                <w:spacing w:val="-4"/>
                <w:sz w:val="20"/>
              </w:rPr>
              <w:t xml:space="preserve"> </w:t>
            </w:r>
            <w:r>
              <w:rPr>
                <w:b/>
                <w:sz w:val="20"/>
              </w:rPr>
              <w:t>literature</w:t>
            </w:r>
            <w:r>
              <w:rPr>
                <w:b/>
                <w:spacing w:val="-3"/>
                <w:sz w:val="20"/>
              </w:rPr>
              <w:t xml:space="preserve"> </w:t>
            </w:r>
            <w:r>
              <w:rPr>
                <w:b/>
                <w:sz w:val="20"/>
              </w:rPr>
              <w:t>and</w:t>
            </w:r>
            <w:r>
              <w:rPr>
                <w:b/>
                <w:spacing w:val="-5"/>
                <w:sz w:val="20"/>
              </w:rPr>
              <w:t xml:space="preserve"> </w:t>
            </w:r>
            <w:r>
              <w:rPr>
                <w:b/>
                <w:sz w:val="20"/>
              </w:rPr>
              <w:t>national</w:t>
            </w:r>
            <w:r>
              <w:rPr>
                <w:b/>
                <w:spacing w:val="-2"/>
                <w:sz w:val="20"/>
              </w:rPr>
              <w:t xml:space="preserve"> </w:t>
            </w:r>
            <w:r>
              <w:rPr>
                <w:b/>
                <w:sz w:val="20"/>
              </w:rPr>
              <w:t>education</w:t>
            </w:r>
            <w:r>
              <w:rPr>
                <w:b/>
                <w:spacing w:val="-1"/>
                <w:sz w:val="20"/>
              </w:rPr>
              <w:t xml:space="preserve"> </w:t>
            </w:r>
            <w:r>
              <w:rPr>
                <w:b/>
                <w:sz w:val="20"/>
              </w:rPr>
              <w:t>priorities.</w:t>
            </w:r>
            <w:r>
              <w:rPr>
                <w:b/>
                <w:spacing w:val="-4"/>
                <w:sz w:val="20"/>
              </w:rPr>
              <w:t xml:space="preserve"> </w:t>
            </w:r>
            <w:r>
              <w:rPr>
                <w:b/>
                <w:sz w:val="20"/>
              </w:rPr>
              <w:t>However,</w:t>
            </w:r>
            <w:r>
              <w:rPr>
                <w:b/>
                <w:spacing w:val="-4"/>
                <w:sz w:val="20"/>
              </w:rPr>
              <w:t xml:space="preserve"> </w:t>
            </w:r>
            <w:r>
              <w:rPr>
                <w:b/>
                <w:sz w:val="20"/>
              </w:rPr>
              <w:t>revisions</w:t>
            </w:r>
            <w:r>
              <w:rPr>
                <w:b/>
                <w:spacing w:val="-3"/>
                <w:sz w:val="20"/>
              </w:rPr>
              <w:t xml:space="preserve"> </w:t>
            </w:r>
            <w:r>
              <w:rPr>
                <w:b/>
                <w:sz w:val="20"/>
              </w:rPr>
              <w:t>are</w:t>
            </w:r>
            <w:r>
              <w:rPr>
                <w:b/>
                <w:spacing w:val="-3"/>
                <w:sz w:val="20"/>
              </w:rPr>
              <w:t xml:space="preserve"> </w:t>
            </w:r>
            <w:r>
              <w:rPr>
                <w:b/>
                <w:sz w:val="20"/>
              </w:rPr>
              <w:t>required</w:t>
            </w:r>
            <w:r>
              <w:rPr>
                <w:b/>
                <w:spacing w:val="-5"/>
                <w:sz w:val="20"/>
              </w:rPr>
              <w:t xml:space="preserve"> </w:t>
            </w:r>
            <w:r>
              <w:rPr>
                <w:b/>
                <w:sz w:val="20"/>
              </w:rPr>
              <w:t>to</w:t>
            </w:r>
            <w:r>
              <w:rPr>
                <w:b/>
                <w:spacing w:val="-4"/>
                <w:sz w:val="20"/>
              </w:rPr>
              <w:t xml:space="preserve"> </w:t>
            </w:r>
            <w:r>
              <w:rPr>
                <w:b/>
                <w:sz w:val="20"/>
              </w:rPr>
              <w:t>improve conciseness, enhance methodological clarity (particularly in the analytical explanation), and update the reference list with more recent international studies. With these improvements, the manuscript has good potential for acceptance.</w:t>
            </w:r>
          </w:p>
        </w:tc>
        <w:tc>
          <w:tcPr>
            <w:tcW w:w="6376" w:type="dxa"/>
          </w:tcPr>
          <w:p w:rsidR="00A617DF" w:rsidRDefault="00A617DF">
            <w:pPr>
              <w:pStyle w:val="TableParagraph"/>
              <w:ind w:left="0"/>
              <w:rPr>
                <w:sz w:val="18"/>
              </w:rPr>
            </w:pPr>
          </w:p>
        </w:tc>
      </w:tr>
    </w:tbl>
    <w:p w:rsidR="00A617DF" w:rsidRDefault="00A617DF">
      <w:pPr>
        <w:pStyle w:val="BodyText"/>
        <w:rPr>
          <w:b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48"/>
        <w:gridCol w:w="7183"/>
        <w:gridCol w:w="7171"/>
      </w:tblGrid>
      <w:tr w:rsidR="00293554" w:rsidRPr="00293554" w:rsidTr="00293554">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293554" w:rsidRPr="00293554" w:rsidRDefault="00293554" w:rsidP="00293554">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293554">
              <w:rPr>
                <w:rFonts w:ascii="Arial" w:eastAsia="Arial Unicode MS" w:hAnsi="Arial" w:cs="Arial"/>
                <w:b/>
                <w:sz w:val="20"/>
                <w:szCs w:val="20"/>
                <w:highlight w:val="yellow"/>
                <w:u w:val="single"/>
                <w:lang w:val="en-GB"/>
              </w:rPr>
              <w:t>PART  2:</w:t>
            </w:r>
            <w:r w:rsidRPr="00293554">
              <w:rPr>
                <w:rFonts w:ascii="Arial" w:eastAsia="Arial Unicode MS" w:hAnsi="Arial" w:cs="Arial"/>
                <w:b/>
                <w:sz w:val="20"/>
                <w:szCs w:val="20"/>
                <w:u w:val="single"/>
                <w:lang w:val="en-GB"/>
              </w:rPr>
              <w:t xml:space="preserve"> </w:t>
            </w:r>
          </w:p>
          <w:p w:rsidR="00293554" w:rsidRPr="00293554" w:rsidRDefault="00293554" w:rsidP="00293554">
            <w:pPr>
              <w:widowControl/>
              <w:autoSpaceDE/>
              <w:autoSpaceDN/>
              <w:spacing w:line="276" w:lineRule="auto"/>
              <w:rPr>
                <w:rFonts w:ascii="Arial" w:eastAsia="Arial Unicode MS" w:hAnsi="Arial" w:cs="Arial"/>
                <w:b/>
                <w:sz w:val="20"/>
                <w:szCs w:val="20"/>
                <w:u w:val="single"/>
                <w:lang w:val="en-GB"/>
              </w:rPr>
            </w:pPr>
          </w:p>
        </w:tc>
      </w:tr>
      <w:tr w:rsidR="00293554" w:rsidRPr="00293554" w:rsidTr="00293554">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93554" w:rsidRPr="00293554" w:rsidRDefault="00293554" w:rsidP="00293554">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293554" w:rsidRPr="00293554" w:rsidRDefault="00293554" w:rsidP="00293554">
            <w:pPr>
              <w:keepNext/>
              <w:widowControl/>
              <w:autoSpaceDE/>
              <w:autoSpaceDN/>
              <w:spacing w:line="276" w:lineRule="auto"/>
              <w:outlineLvl w:val="1"/>
              <w:rPr>
                <w:rFonts w:ascii="Arial" w:eastAsia="MS Mincho" w:hAnsi="Arial" w:cs="Arial"/>
                <w:b/>
                <w:bCs/>
                <w:sz w:val="20"/>
                <w:szCs w:val="20"/>
                <w:lang w:val="en-GB"/>
              </w:rPr>
            </w:pPr>
            <w:r w:rsidRPr="00293554">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293554" w:rsidRPr="00293554" w:rsidRDefault="00293554" w:rsidP="00293554">
            <w:pPr>
              <w:widowControl/>
              <w:autoSpaceDE/>
              <w:autoSpaceDN/>
              <w:spacing w:after="160" w:line="252" w:lineRule="auto"/>
              <w:rPr>
                <w:rFonts w:ascii="Arial" w:eastAsia="Calibri" w:hAnsi="Arial" w:cs="Arial"/>
                <w:kern w:val="2"/>
                <w:sz w:val="20"/>
                <w:szCs w:val="20"/>
                <w:lang w:val="en-IN"/>
              </w:rPr>
            </w:pPr>
            <w:r w:rsidRPr="00293554">
              <w:rPr>
                <w:rFonts w:ascii="Arial" w:eastAsia="Calibri" w:hAnsi="Arial" w:cs="Arial"/>
                <w:b/>
                <w:kern w:val="2"/>
                <w:sz w:val="20"/>
                <w:szCs w:val="20"/>
                <w:lang w:val="en-IN"/>
              </w:rPr>
              <w:t>Author’s Feedback</w:t>
            </w:r>
            <w:r w:rsidRPr="00293554">
              <w:rPr>
                <w:rFonts w:ascii="Arial" w:eastAsia="Calibri" w:hAnsi="Arial" w:cs="Arial"/>
                <w:kern w:val="2"/>
                <w:sz w:val="20"/>
                <w:szCs w:val="20"/>
                <w:lang w:val="en-IN"/>
              </w:rPr>
              <w:t xml:space="preserve"> (It is mandatory that authors should write his/her feedback here)</w:t>
            </w:r>
          </w:p>
          <w:p w:rsidR="00293554" w:rsidRPr="00293554" w:rsidRDefault="00293554" w:rsidP="00293554">
            <w:pPr>
              <w:keepNext/>
              <w:widowControl/>
              <w:autoSpaceDE/>
              <w:autoSpaceDN/>
              <w:spacing w:line="276" w:lineRule="auto"/>
              <w:outlineLvl w:val="1"/>
              <w:rPr>
                <w:rFonts w:ascii="Arial" w:eastAsia="MS Mincho" w:hAnsi="Arial" w:cs="Arial"/>
                <w:bCs/>
                <w:sz w:val="20"/>
                <w:szCs w:val="20"/>
                <w:lang w:val="en-GB"/>
              </w:rPr>
            </w:pPr>
          </w:p>
        </w:tc>
      </w:tr>
      <w:tr w:rsidR="00293554" w:rsidRPr="00293554" w:rsidTr="00293554">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293554" w:rsidRPr="00293554" w:rsidRDefault="00293554" w:rsidP="00293554">
            <w:pPr>
              <w:widowControl/>
              <w:autoSpaceDE/>
              <w:autoSpaceDN/>
              <w:spacing w:line="276" w:lineRule="auto"/>
              <w:rPr>
                <w:rFonts w:ascii="Arial" w:eastAsia="Arial Unicode MS" w:hAnsi="Arial" w:cs="Arial"/>
                <w:b/>
                <w:sz w:val="20"/>
                <w:szCs w:val="20"/>
                <w:lang w:val="en-GB"/>
              </w:rPr>
            </w:pPr>
            <w:r w:rsidRPr="00293554">
              <w:rPr>
                <w:rFonts w:ascii="Arial" w:eastAsia="Arial Unicode MS" w:hAnsi="Arial" w:cs="Arial"/>
                <w:b/>
                <w:sz w:val="20"/>
                <w:szCs w:val="20"/>
                <w:lang w:val="en-GB"/>
              </w:rPr>
              <w:t xml:space="preserve">Are there ethical issues in this manuscript? </w:t>
            </w:r>
          </w:p>
          <w:p w:rsidR="00293554" w:rsidRPr="00293554" w:rsidRDefault="00293554" w:rsidP="00293554">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293554" w:rsidRPr="00293554" w:rsidRDefault="00293554" w:rsidP="00293554">
            <w:pPr>
              <w:widowControl/>
              <w:autoSpaceDE/>
              <w:autoSpaceDN/>
              <w:spacing w:line="276" w:lineRule="auto"/>
              <w:rPr>
                <w:rFonts w:ascii="Arial" w:eastAsia="Arial Unicode MS" w:hAnsi="Arial" w:cs="Arial"/>
                <w:i/>
                <w:iCs/>
                <w:sz w:val="20"/>
                <w:szCs w:val="20"/>
                <w:u w:val="single"/>
                <w:lang w:val="en-GB"/>
              </w:rPr>
            </w:pPr>
            <w:r w:rsidRPr="00293554">
              <w:rPr>
                <w:rFonts w:ascii="Arial" w:eastAsia="Arial Unicode MS" w:hAnsi="Arial" w:cs="Arial"/>
                <w:i/>
                <w:iCs/>
                <w:sz w:val="20"/>
                <w:szCs w:val="20"/>
                <w:u w:val="single"/>
                <w:lang w:val="en-GB"/>
              </w:rPr>
              <w:t xml:space="preserve">(If yes, </w:t>
            </w:r>
            <w:proofErr w:type="gramStart"/>
            <w:r w:rsidRPr="00293554">
              <w:rPr>
                <w:rFonts w:ascii="Arial" w:eastAsia="Arial Unicode MS" w:hAnsi="Arial" w:cs="Arial"/>
                <w:i/>
                <w:iCs/>
                <w:sz w:val="20"/>
                <w:szCs w:val="20"/>
                <w:u w:val="single"/>
                <w:lang w:val="en-GB"/>
              </w:rPr>
              <w:t>Kindly</w:t>
            </w:r>
            <w:proofErr w:type="gramEnd"/>
            <w:r w:rsidRPr="00293554">
              <w:rPr>
                <w:rFonts w:ascii="Arial" w:eastAsia="Arial Unicode MS" w:hAnsi="Arial" w:cs="Arial"/>
                <w:i/>
                <w:iCs/>
                <w:sz w:val="20"/>
                <w:szCs w:val="20"/>
                <w:u w:val="single"/>
                <w:lang w:val="en-GB"/>
              </w:rPr>
              <w:t xml:space="preserve"> please write down the ethical issues here in details)</w:t>
            </w:r>
          </w:p>
          <w:p w:rsidR="00293554" w:rsidRPr="00293554" w:rsidRDefault="00293554" w:rsidP="00293554">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293554" w:rsidRPr="00293554" w:rsidRDefault="00293554" w:rsidP="00293554">
            <w:pPr>
              <w:widowControl/>
              <w:autoSpaceDE/>
              <w:autoSpaceDN/>
              <w:spacing w:line="276" w:lineRule="auto"/>
              <w:rPr>
                <w:rFonts w:ascii="Arial" w:eastAsia="Arial Unicode MS" w:hAnsi="Arial" w:cs="Arial"/>
                <w:sz w:val="20"/>
                <w:szCs w:val="20"/>
                <w:lang w:val="en-GB"/>
              </w:rPr>
            </w:pPr>
          </w:p>
          <w:p w:rsidR="00293554" w:rsidRPr="00293554" w:rsidRDefault="00293554" w:rsidP="00293554">
            <w:pPr>
              <w:widowControl/>
              <w:autoSpaceDE/>
              <w:autoSpaceDN/>
              <w:spacing w:line="276" w:lineRule="auto"/>
              <w:rPr>
                <w:rFonts w:ascii="Arial" w:eastAsia="Arial Unicode MS" w:hAnsi="Arial" w:cs="Arial"/>
                <w:sz w:val="20"/>
                <w:szCs w:val="20"/>
                <w:lang w:val="en-GB"/>
              </w:rPr>
            </w:pPr>
          </w:p>
          <w:p w:rsidR="00293554" w:rsidRPr="00293554" w:rsidRDefault="00293554" w:rsidP="00293554">
            <w:pPr>
              <w:widowControl/>
              <w:autoSpaceDE/>
              <w:autoSpaceDN/>
              <w:spacing w:line="276" w:lineRule="auto"/>
              <w:rPr>
                <w:rFonts w:ascii="Arial" w:eastAsia="Arial Unicode MS" w:hAnsi="Arial" w:cs="Arial"/>
                <w:sz w:val="20"/>
                <w:szCs w:val="20"/>
                <w:lang w:val="en-GB"/>
              </w:rPr>
            </w:pPr>
          </w:p>
        </w:tc>
      </w:tr>
      <w:bookmarkEnd w:id="0"/>
    </w:tbl>
    <w:p w:rsidR="00293554" w:rsidRPr="00293554" w:rsidRDefault="00293554" w:rsidP="00293554">
      <w:pPr>
        <w:widowControl/>
        <w:autoSpaceDE/>
        <w:autoSpaceDN/>
        <w:rPr>
          <w:sz w:val="24"/>
          <w:szCs w:val="24"/>
        </w:rPr>
      </w:pPr>
    </w:p>
    <w:p w:rsidR="00D4071D" w:rsidRDefault="00D4071D" w:rsidP="00D4071D">
      <w:pPr>
        <w:pStyle w:val="Affiliation"/>
        <w:spacing w:after="0" w:line="240" w:lineRule="auto"/>
        <w:jc w:val="left"/>
        <w:rPr>
          <w:rFonts w:ascii="Arial" w:hAnsi="Arial" w:cs="Arial"/>
          <w:b/>
          <w:sz w:val="16"/>
          <w:szCs w:val="16"/>
        </w:rPr>
      </w:pPr>
    </w:p>
    <w:p w:rsidR="00D4071D" w:rsidRPr="005F4EDD" w:rsidRDefault="00D4071D" w:rsidP="00D4071D">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D4071D" w:rsidRDefault="00D4071D" w:rsidP="00D4071D">
      <w:pPr>
        <w:pStyle w:val="Affiliation"/>
        <w:spacing w:after="0" w:line="240" w:lineRule="auto"/>
        <w:jc w:val="left"/>
        <w:rPr>
          <w:rFonts w:ascii="Arial" w:hAnsi="Arial" w:cs="Arial"/>
          <w:sz w:val="16"/>
          <w:szCs w:val="16"/>
        </w:rPr>
      </w:pPr>
    </w:p>
    <w:p w:rsidR="00D4071D" w:rsidRPr="0071629E" w:rsidRDefault="00D4071D" w:rsidP="00D4071D">
      <w:pPr>
        <w:rPr>
          <w:rFonts w:asciiTheme="minorHAnsi" w:hAnsiTheme="minorHAnsi"/>
        </w:rPr>
      </w:pPr>
      <w:proofErr w:type="spellStart"/>
      <w:r>
        <w:rPr>
          <w:rFonts w:ascii="Calibri" w:hAnsi="Calibri" w:cs="Calibri"/>
          <w:color w:val="000000"/>
        </w:rPr>
        <w:t>Alfi</w:t>
      </w:r>
      <w:proofErr w:type="spellEnd"/>
      <w:r>
        <w:rPr>
          <w:rFonts w:ascii="Calibri" w:hAnsi="Calibri" w:cs="Calibri"/>
          <w:color w:val="000000"/>
        </w:rPr>
        <w:t xml:space="preserve"> </w:t>
      </w:r>
      <w:proofErr w:type="spellStart"/>
      <w:r>
        <w:rPr>
          <w:rFonts w:ascii="Calibri" w:hAnsi="Calibri" w:cs="Calibri"/>
          <w:color w:val="000000"/>
        </w:rPr>
        <w:t>Rohmatul</w:t>
      </w:r>
      <w:proofErr w:type="spellEnd"/>
      <w:r>
        <w:rPr>
          <w:rFonts w:ascii="Calibri" w:hAnsi="Calibri" w:cs="Calibri"/>
          <w:color w:val="000000"/>
        </w:rPr>
        <w:t xml:space="preserve"> </w:t>
      </w:r>
      <w:proofErr w:type="spellStart"/>
      <w:r>
        <w:rPr>
          <w:rFonts w:ascii="Calibri" w:hAnsi="Calibri" w:cs="Calibri"/>
          <w:color w:val="000000"/>
        </w:rPr>
        <w:t>Azizah</w:t>
      </w:r>
      <w:proofErr w:type="spellEnd"/>
      <w:r>
        <w:rPr>
          <w:rFonts w:ascii="Calibri" w:hAnsi="Calibri" w:cs="Calibri"/>
          <w:color w:val="000000"/>
        </w:rPr>
        <w:t xml:space="preserve">, </w:t>
      </w:r>
      <w:proofErr w:type="spellStart"/>
      <w:r>
        <w:rPr>
          <w:rFonts w:ascii="Calibri" w:hAnsi="Calibri" w:cs="Calibri"/>
          <w:color w:val="000000"/>
        </w:rPr>
        <w:t>Universitas</w:t>
      </w:r>
      <w:proofErr w:type="spellEnd"/>
      <w:r>
        <w:rPr>
          <w:rFonts w:ascii="Calibri" w:hAnsi="Calibri" w:cs="Calibri"/>
          <w:color w:val="000000"/>
        </w:rPr>
        <w:t xml:space="preserve"> Negeri, Indonesia</w:t>
      </w:r>
      <w:r>
        <w:rPr>
          <w:rFonts w:ascii="Calibri" w:hAnsi="Calibri" w:cs="Calibri"/>
          <w:color w:val="000000"/>
        </w:rPr>
        <w:br/>
      </w:r>
    </w:p>
    <w:p w:rsidR="00293554" w:rsidRPr="00293554" w:rsidRDefault="00293554" w:rsidP="00293554">
      <w:pPr>
        <w:widowControl/>
        <w:autoSpaceDE/>
        <w:autoSpaceDN/>
        <w:rPr>
          <w:sz w:val="24"/>
          <w:szCs w:val="24"/>
        </w:rPr>
      </w:pPr>
      <w:bookmarkStart w:id="2" w:name="_GoBack"/>
      <w:bookmarkEnd w:id="2"/>
    </w:p>
    <w:p w:rsidR="00293554" w:rsidRPr="00293554" w:rsidRDefault="00293554" w:rsidP="00293554">
      <w:pPr>
        <w:widowControl/>
        <w:autoSpaceDE/>
        <w:autoSpaceDN/>
        <w:rPr>
          <w:bCs/>
          <w:sz w:val="24"/>
          <w:szCs w:val="24"/>
          <w:u w:val="single"/>
          <w:lang w:val="en-GB"/>
        </w:rPr>
      </w:pPr>
    </w:p>
    <w:bookmarkEnd w:id="1"/>
    <w:p w:rsidR="00293554" w:rsidRPr="00293554" w:rsidRDefault="00293554" w:rsidP="00293554">
      <w:pPr>
        <w:widowControl/>
        <w:autoSpaceDE/>
        <w:autoSpaceDN/>
        <w:rPr>
          <w:sz w:val="24"/>
          <w:szCs w:val="24"/>
        </w:rPr>
      </w:pPr>
    </w:p>
    <w:p w:rsidR="00293554" w:rsidRDefault="00293554">
      <w:pPr>
        <w:pStyle w:val="BodyText"/>
        <w:rPr>
          <w:b w:val="0"/>
        </w:rPr>
      </w:pPr>
    </w:p>
    <w:p w:rsidR="00A617DF" w:rsidRDefault="00A617DF">
      <w:pPr>
        <w:pStyle w:val="BodyText"/>
        <w:rPr>
          <w:b w:val="0"/>
        </w:rPr>
      </w:pPr>
    </w:p>
    <w:p w:rsidR="00A617DF" w:rsidRDefault="00A617DF">
      <w:pPr>
        <w:pStyle w:val="BodyText"/>
        <w:rPr>
          <w:b w:val="0"/>
        </w:rPr>
      </w:pPr>
    </w:p>
    <w:p w:rsidR="00A617DF" w:rsidRDefault="00A617DF">
      <w:pPr>
        <w:pStyle w:val="BodyText"/>
        <w:rPr>
          <w:b w:val="0"/>
        </w:rPr>
      </w:pPr>
    </w:p>
    <w:p w:rsidR="00A617DF" w:rsidRDefault="00A617DF">
      <w:pPr>
        <w:pStyle w:val="BodyText"/>
        <w:rPr>
          <w:b w:val="0"/>
        </w:rPr>
      </w:pPr>
    </w:p>
    <w:p w:rsidR="00A617DF" w:rsidRDefault="00A617DF">
      <w:pPr>
        <w:pStyle w:val="BodyText"/>
        <w:rPr>
          <w:b w:val="0"/>
        </w:rPr>
      </w:pPr>
    </w:p>
    <w:p w:rsidR="00A617DF" w:rsidRDefault="00A617DF">
      <w:pPr>
        <w:pStyle w:val="BodyText"/>
        <w:rPr>
          <w:b w:val="0"/>
        </w:rPr>
      </w:pPr>
    </w:p>
    <w:p w:rsidR="00A617DF" w:rsidRDefault="00A617DF">
      <w:pPr>
        <w:pStyle w:val="BodyText"/>
        <w:rPr>
          <w:b w:val="0"/>
        </w:rPr>
      </w:pPr>
    </w:p>
    <w:sectPr w:rsidR="00A617DF">
      <w:pgSz w:w="23820" w:h="16840" w:orient="landscape"/>
      <w:pgMar w:top="1740" w:right="1417" w:bottom="880" w:left="1417" w:header="1283" w:footer="6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0F4" w:rsidRDefault="008610F4">
      <w:r>
        <w:separator/>
      </w:r>
    </w:p>
  </w:endnote>
  <w:endnote w:type="continuationSeparator" w:id="0">
    <w:p w:rsidR="008610F4" w:rsidRDefault="00861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Unicode MS">
    <w:altName w:val="Arial"/>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DF" w:rsidRDefault="00AA3A1B">
    <w:pPr>
      <w:pStyle w:val="BodyText"/>
      <w:spacing w:line="14" w:lineRule="auto"/>
      <w:rPr>
        <w:b w:val="0"/>
      </w:rPr>
    </w:pPr>
    <w:r>
      <w:rPr>
        <w:b w:val="0"/>
        <w:noProof/>
      </w:rPr>
      <mc:AlternateContent>
        <mc:Choice Requires="wps">
          <w:drawing>
            <wp:anchor distT="0" distB="0" distL="0" distR="0" simplePos="0" relativeHeight="487392256" behindDoc="1" locked="0" layoutInCell="1" allowOverlap="1">
              <wp:simplePos x="0" y="0"/>
              <wp:positionH relativeFrom="page">
                <wp:posOffset>902017</wp:posOffset>
              </wp:positionH>
              <wp:positionV relativeFrom="page">
                <wp:posOffset>10113595</wp:posOffset>
              </wp:positionV>
              <wp:extent cx="661670" cy="1384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670" cy="138430"/>
                      </a:xfrm>
                      <a:prstGeom prst="rect">
                        <a:avLst/>
                      </a:prstGeom>
                    </wps:spPr>
                    <wps:txbx>
                      <w:txbxContent>
                        <w:p w:rsidR="00A617DF" w:rsidRDefault="00AA3A1B">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35pt;width:52.1pt;height:10.9pt;z-index:-1592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" filled="f" stroked="f">
              <v:textbox inset="0,0,0,0">
                <w:txbxContent>
                  <w:p w:rsidR="00A617DF" w:rsidRDefault="00AA3A1B">
                    <w:pPr>
                      <w:spacing w:before="13"/>
                      <w:ind w:left="20"/>
                      <w:rPr>
                        <w:sz w:val="16"/>
                      </w:rPr>
                    </w:pPr>
                    <w:r>
                      <w:rPr>
                        <w:sz w:val="16"/>
                      </w:rPr>
                      <w:t>Created</w:t>
                    </w:r>
                    <w:r>
                      <w:rPr>
                        <w:spacing w:val="-4"/>
                        <w:sz w:val="16"/>
                      </w:rPr>
                      <w:t xml:space="preserve"> </w:t>
                    </w:r>
                    <w:r>
                      <w:rPr>
                        <w:sz w:val="16"/>
                      </w:rPr>
                      <w:t>by:</w:t>
                    </w:r>
                    <w:r>
                      <w:rPr>
                        <w:spacing w:val="-3"/>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487392768" behindDoc="1" locked="0" layoutInCell="1" allowOverlap="1">
              <wp:simplePos x="0" y="0"/>
              <wp:positionH relativeFrom="page">
                <wp:posOffset>2642235</wp:posOffset>
              </wp:positionH>
              <wp:positionV relativeFrom="page">
                <wp:posOffset>10113595</wp:posOffset>
              </wp:positionV>
              <wp:extent cx="706120" cy="13843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6120" cy="138430"/>
                      </a:xfrm>
                      <a:prstGeom prst="rect">
                        <a:avLst/>
                      </a:prstGeom>
                    </wps:spPr>
                    <wps:txbx>
                      <w:txbxContent>
                        <w:p w:rsidR="00A617DF" w:rsidRDefault="00AA3A1B">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8.05pt;margin-top:796.35pt;width:55.6pt;height:10.9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" filled="f" stroked="f">
              <v:textbox inset="0,0,0,0">
                <w:txbxContent>
                  <w:p w:rsidR="00A617DF" w:rsidRDefault="00AA3A1B">
                    <w:pPr>
                      <w:spacing w:before="13"/>
                      <w:ind w:left="20"/>
                      <w:rPr>
                        <w:sz w:val="16"/>
                      </w:rPr>
                    </w:pPr>
                    <w:r>
                      <w:rPr>
                        <w:sz w:val="16"/>
                      </w:rPr>
                      <w:t>Checked</w:t>
                    </w:r>
                    <w:r>
                      <w:rPr>
                        <w:spacing w:val="-4"/>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487393280" behindDoc="1" locked="0" layoutInCell="1" allowOverlap="1">
              <wp:simplePos x="0" y="0"/>
              <wp:positionH relativeFrom="page">
                <wp:posOffset>4414265</wp:posOffset>
              </wp:positionH>
              <wp:positionV relativeFrom="page">
                <wp:posOffset>10113595</wp:posOffset>
              </wp:positionV>
              <wp:extent cx="861694" cy="13843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694" cy="138430"/>
                      </a:xfrm>
                      <a:prstGeom prst="rect">
                        <a:avLst/>
                      </a:prstGeom>
                    </wps:spPr>
                    <wps:txbx>
                      <w:txbxContent>
                        <w:p w:rsidR="00A617DF" w:rsidRDefault="00AA3A1B">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6pt;margin-top:796.35pt;width:67.85pt;height:10.9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" filled="f" stroked="f">
              <v:textbox inset="0,0,0,0">
                <w:txbxContent>
                  <w:p w:rsidR="00A617DF" w:rsidRDefault="00AA3A1B">
                    <w:pPr>
                      <w:spacing w:before="13"/>
                      <w:ind w:left="20"/>
                      <w:rPr>
                        <w:sz w:val="16"/>
                      </w:rPr>
                    </w:pPr>
                    <w:r>
                      <w:rPr>
                        <w:sz w:val="16"/>
                      </w:rPr>
                      <w:t>Approved</w:t>
                    </w:r>
                    <w:r>
                      <w:rPr>
                        <w:spacing w:val="-1"/>
                        <w:sz w:val="16"/>
                      </w:rPr>
                      <w:t xml:space="preserve"> </w:t>
                    </w:r>
                    <w:r>
                      <w:rPr>
                        <w:sz w:val="16"/>
                      </w:rPr>
                      <w:t>by:</w:t>
                    </w:r>
                    <w:r>
                      <w:rPr>
                        <w:spacing w:val="-1"/>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487393792" behindDoc="1" locked="0" layoutInCell="1" allowOverlap="1">
              <wp:simplePos x="0" y="0"/>
              <wp:positionH relativeFrom="page">
                <wp:posOffset>6846569</wp:posOffset>
              </wp:positionH>
              <wp:positionV relativeFrom="page">
                <wp:posOffset>10113595</wp:posOffset>
              </wp:positionV>
              <wp:extent cx="1021715" cy="13843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715" cy="138430"/>
                      </a:xfrm>
                      <a:prstGeom prst="rect">
                        <a:avLst/>
                      </a:prstGeom>
                    </wps:spPr>
                    <wps:txbx>
                      <w:txbxContent>
                        <w:p w:rsidR="00A617DF" w:rsidRDefault="00AA3A1B">
                          <w:pPr>
                            <w:spacing w:before="13"/>
                            <w:ind w:left="20"/>
                            <w:rPr>
                              <w:sz w:val="16"/>
                            </w:rPr>
                          </w:pPr>
                          <w:r>
                            <w:rPr>
                              <w:sz w:val="16"/>
                            </w:rPr>
                            <w:t>Version:</w:t>
                          </w:r>
                          <w:r>
                            <w:rPr>
                              <w:spacing w:val="-3"/>
                              <w:sz w:val="16"/>
                            </w:rPr>
                            <w:t xml:space="preserve"> </w:t>
                          </w:r>
                          <w:r>
                            <w:rPr>
                              <w:sz w:val="16"/>
                            </w:rPr>
                            <w:t>3 (07-07-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1pt;margin-top:796.35pt;width:80.45pt;height:10.9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" filled="f" stroked="f">
              <v:textbox inset="0,0,0,0">
                <w:txbxContent>
                  <w:p w:rsidR="00A617DF" w:rsidRDefault="00AA3A1B">
                    <w:pPr>
                      <w:spacing w:before="13"/>
                      <w:ind w:left="20"/>
                      <w:rPr>
                        <w:sz w:val="16"/>
                      </w:rPr>
                    </w:pPr>
                    <w:r>
                      <w:rPr>
                        <w:sz w:val="16"/>
                      </w:rPr>
                      <w:t>Version:</w:t>
                    </w:r>
                    <w:r>
                      <w:rPr>
                        <w:spacing w:val="-3"/>
                        <w:sz w:val="16"/>
                      </w:rPr>
                      <w:t xml:space="preserve"> </w:t>
                    </w:r>
                    <w:r>
                      <w:rPr>
                        <w:sz w:val="16"/>
                      </w:rPr>
                      <w:t>3 (07-07-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0F4" w:rsidRDefault="008610F4">
      <w:r>
        <w:separator/>
      </w:r>
    </w:p>
  </w:footnote>
  <w:footnote w:type="continuationSeparator" w:id="0">
    <w:p w:rsidR="008610F4" w:rsidRDefault="00861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17DF" w:rsidRDefault="00AA3A1B">
    <w:pPr>
      <w:pStyle w:val="BodyText"/>
      <w:spacing w:line="14" w:lineRule="auto"/>
      <w:rPr>
        <w:b w:val="0"/>
      </w:rPr>
    </w:pPr>
    <w:r>
      <w:rPr>
        <w:b w:val="0"/>
        <w:noProof/>
      </w:rPr>
      <mc:AlternateContent>
        <mc:Choice Requires="wps">
          <w:drawing>
            <wp:anchor distT="0" distB="0" distL="0" distR="0" simplePos="0" relativeHeight="487391744" behindDoc="1" locked="0" layoutInCell="1" allowOverlap="1">
              <wp:simplePos x="0" y="0"/>
              <wp:positionH relativeFrom="page">
                <wp:posOffset>902017</wp:posOffset>
              </wp:positionH>
              <wp:positionV relativeFrom="page">
                <wp:posOffset>802217</wp:posOffset>
              </wp:positionV>
              <wp:extent cx="110109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1090" cy="196215"/>
                      </a:xfrm>
                      <a:prstGeom prst="rect">
                        <a:avLst/>
                      </a:prstGeom>
                    </wps:spPr>
                    <wps:txbx>
                      <w:txbxContent>
                        <w:p w:rsidR="00A617DF" w:rsidRDefault="00AA3A1B">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15pt;width:86.7pt;height:15.45pt;z-index:-15924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" filled="f" stroked="f">
              <v:textbox inset="0,0,0,0">
                <w:txbxContent>
                  <w:p w:rsidR="00A617DF" w:rsidRDefault="00AA3A1B">
                    <w:pPr>
                      <w:spacing w:before="12"/>
                      <w:ind w:left="20"/>
                      <w:rPr>
                        <w:rFonts w:ascii="Arial"/>
                        <w:b/>
                        <w:sz w:val="24"/>
                      </w:rPr>
                    </w:pPr>
                    <w:r>
                      <w:rPr>
                        <w:rFonts w:ascii="Arial"/>
                        <w:b/>
                        <w:color w:val="003399"/>
                        <w:sz w:val="24"/>
                        <w:u w:val="single" w:color="003399"/>
                      </w:rPr>
                      <w:t>Review</w:t>
                    </w:r>
                    <w:r>
                      <w:rPr>
                        <w:rFonts w:ascii="Arial"/>
                        <w:b/>
                        <w:color w:val="003399"/>
                        <w:spacing w:val="-3"/>
                        <w:sz w:val="24"/>
                        <w:u w:val="single" w:color="003399"/>
                      </w:rPr>
                      <w:t xml:space="preserve"> </w:t>
                    </w:r>
                    <w:r>
                      <w:rPr>
                        <w:rFonts w:ascii="Arial"/>
                        <w:b/>
                        <w:color w:val="003399"/>
                        <w:sz w:val="24"/>
                        <w:u w:val="single" w:color="003399"/>
                      </w:rPr>
                      <w:t>Form</w:t>
                    </w:r>
                    <w:r>
                      <w:rPr>
                        <w:rFonts w:ascii="Arial"/>
                        <w:b/>
                        <w:color w:val="003399"/>
                        <w:spacing w:val="-2"/>
                        <w:sz w:val="24"/>
                        <w:u w:val="single" w:color="003399"/>
                      </w:rPr>
                      <w:t xml:space="preserve"> </w:t>
                    </w:r>
                    <w:r>
                      <w:rPr>
                        <w:rFonts w:ascii="Arial"/>
                        <w:b/>
                        <w:color w:val="003399"/>
                        <w:spacing w:val="-10"/>
                        <w:sz w:val="24"/>
                        <w:u w:val="single" w:color="003399"/>
                      </w:rPr>
                      <w:t>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922BB2"/>
    <w:multiLevelType w:val="hybridMultilevel"/>
    <w:tmpl w:val="0C82583A"/>
    <w:lvl w:ilvl="0" w:tplc="18140780">
      <w:start w:val="1"/>
      <w:numFmt w:val="decimal"/>
      <w:lvlText w:val="%1."/>
      <w:lvlJc w:val="left"/>
      <w:pPr>
        <w:ind w:left="309" w:hanging="200"/>
      </w:pPr>
      <w:rPr>
        <w:rFonts w:ascii="Times New Roman" w:eastAsia="Times New Roman" w:hAnsi="Times New Roman" w:cs="Times New Roman" w:hint="default"/>
        <w:b w:val="0"/>
        <w:bCs w:val="0"/>
        <w:i w:val="0"/>
        <w:iCs w:val="0"/>
        <w:spacing w:val="0"/>
        <w:w w:val="100"/>
        <w:sz w:val="20"/>
        <w:szCs w:val="20"/>
        <w:lang w:val="en-US" w:eastAsia="en-US" w:bidi="ar-SA"/>
      </w:rPr>
    </w:lvl>
    <w:lvl w:ilvl="1" w:tplc="F93067FE">
      <w:numFmt w:val="bullet"/>
      <w:lvlText w:val="•"/>
      <w:lvlJc w:val="left"/>
      <w:pPr>
        <w:ind w:left="1195" w:hanging="200"/>
      </w:pPr>
      <w:rPr>
        <w:rFonts w:hint="default"/>
        <w:lang w:val="en-US" w:eastAsia="en-US" w:bidi="ar-SA"/>
      </w:rPr>
    </w:lvl>
    <w:lvl w:ilvl="2" w:tplc="E580E61A">
      <w:numFmt w:val="bullet"/>
      <w:lvlText w:val="•"/>
      <w:lvlJc w:val="left"/>
      <w:pPr>
        <w:ind w:left="2091" w:hanging="200"/>
      </w:pPr>
      <w:rPr>
        <w:rFonts w:hint="default"/>
        <w:lang w:val="en-US" w:eastAsia="en-US" w:bidi="ar-SA"/>
      </w:rPr>
    </w:lvl>
    <w:lvl w:ilvl="3" w:tplc="19A409BA">
      <w:numFmt w:val="bullet"/>
      <w:lvlText w:val="•"/>
      <w:lvlJc w:val="left"/>
      <w:pPr>
        <w:ind w:left="2987" w:hanging="200"/>
      </w:pPr>
      <w:rPr>
        <w:rFonts w:hint="default"/>
        <w:lang w:val="en-US" w:eastAsia="en-US" w:bidi="ar-SA"/>
      </w:rPr>
    </w:lvl>
    <w:lvl w:ilvl="4" w:tplc="5F9421CE">
      <w:numFmt w:val="bullet"/>
      <w:lvlText w:val="•"/>
      <w:lvlJc w:val="left"/>
      <w:pPr>
        <w:ind w:left="3882" w:hanging="200"/>
      </w:pPr>
      <w:rPr>
        <w:rFonts w:hint="default"/>
        <w:lang w:val="en-US" w:eastAsia="en-US" w:bidi="ar-SA"/>
      </w:rPr>
    </w:lvl>
    <w:lvl w:ilvl="5" w:tplc="374A9D6E">
      <w:numFmt w:val="bullet"/>
      <w:lvlText w:val="•"/>
      <w:lvlJc w:val="left"/>
      <w:pPr>
        <w:ind w:left="4778" w:hanging="200"/>
      </w:pPr>
      <w:rPr>
        <w:rFonts w:hint="default"/>
        <w:lang w:val="en-US" w:eastAsia="en-US" w:bidi="ar-SA"/>
      </w:rPr>
    </w:lvl>
    <w:lvl w:ilvl="6" w:tplc="346EC998">
      <w:numFmt w:val="bullet"/>
      <w:lvlText w:val="•"/>
      <w:lvlJc w:val="left"/>
      <w:pPr>
        <w:ind w:left="5674" w:hanging="200"/>
      </w:pPr>
      <w:rPr>
        <w:rFonts w:hint="default"/>
        <w:lang w:val="en-US" w:eastAsia="en-US" w:bidi="ar-SA"/>
      </w:rPr>
    </w:lvl>
    <w:lvl w:ilvl="7" w:tplc="87E83A84">
      <w:numFmt w:val="bullet"/>
      <w:lvlText w:val="•"/>
      <w:lvlJc w:val="left"/>
      <w:pPr>
        <w:ind w:left="6569" w:hanging="200"/>
      </w:pPr>
      <w:rPr>
        <w:rFonts w:hint="default"/>
        <w:lang w:val="en-US" w:eastAsia="en-US" w:bidi="ar-SA"/>
      </w:rPr>
    </w:lvl>
    <w:lvl w:ilvl="8" w:tplc="5CAA608A">
      <w:numFmt w:val="bullet"/>
      <w:lvlText w:val="•"/>
      <w:lvlJc w:val="left"/>
      <w:pPr>
        <w:ind w:left="7465" w:hanging="20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17DF"/>
    <w:rsid w:val="001C70A0"/>
    <w:rsid w:val="00293554"/>
    <w:rsid w:val="006E1C13"/>
    <w:rsid w:val="00750DCC"/>
    <w:rsid w:val="008610F4"/>
    <w:rsid w:val="008D1210"/>
    <w:rsid w:val="00A24E8C"/>
    <w:rsid w:val="00A617DF"/>
    <w:rsid w:val="00AA3A1B"/>
    <w:rsid w:val="00D4071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C08863-B282-4569-9880-52C9AFF5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semiHidden/>
    <w:unhideWhenUsed/>
    <w:rsid w:val="006E1C13"/>
    <w:rPr>
      <w:color w:val="0000FF"/>
      <w:u w:val="single"/>
    </w:rPr>
  </w:style>
  <w:style w:type="paragraph" w:customStyle="1" w:styleId="Affiliation">
    <w:name w:val="Affiliation"/>
    <w:basedOn w:val="Normal"/>
    <w:rsid w:val="00D4071D"/>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720642">
      <w:bodyDiv w:val="1"/>
      <w:marLeft w:val="0"/>
      <w:marRight w:val="0"/>
      <w:marTop w:val="0"/>
      <w:marBottom w:val="0"/>
      <w:divBdr>
        <w:top w:val="none" w:sz="0" w:space="0" w:color="auto"/>
        <w:left w:val="none" w:sz="0" w:space="0" w:color="auto"/>
        <w:bottom w:val="none" w:sz="0" w:space="0" w:color="auto"/>
        <w:right w:val="none" w:sz="0" w:space="0" w:color="auto"/>
      </w:divBdr>
    </w:div>
    <w:div w:id="891771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index.php/AJES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992</Words>
  <Characters>5656</Characters>
  <Application>Microsoft Office Word</Application>
  <DocSecurity>0</DocSecurity>
  <Lines>47</Lines>
  <Paragraphs>13</Paragraphs>
  <ScaleCrop>false</ScaleCrop>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7</cp:revision>
  <dcterms:created xsi:type="dcterms:W3CDTF">2026-01-05T09:55:00Z</dcterms:created>
  <dcterms:modified xsi:type="dcterms:W3CDTF">2026-01-07T07:19:00Z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2026-01-03T00:00:00Z</vt:filetime>
  </property>
  <property fmtid="{D5CDD505-2E9C-101B-9397-08002B2CF9AE}" pid="3" name="Creator">
    <vt:lpwstr>Microsoft Word</vt:lpwstr>
  </property>
  <property fmtid="{D5CDD505-2E9C-101B-9397-08002B2CF9AE}" pid="4" name="LastSaved">
    <vt:filetime>2026-01-05T00:00:00Z</vt:filetime>
  </property>
</Properties>
</file>