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0CEB" w14:textId="2B89B43F" w:rsidR="00AA2C1B" w:rsidRPr="00AA2C1B" w:rsidRDefault="00AA2C1B" w:rsidP="00AA2C1B">
      <w:pPr>
        <w:pStyle w:val="Author"/>
        <w:spacing w:line="240" w:lineRule="auto"/>
        <w:jc w:val="left"/>
        <w:rPr>
          <w:rFonts w:ascii="Arial" w:hAnsi="Arial" w:cs="Arial"/>
          <w:bCs/>
          <w:iCs/>
          <w:kern w:val="28"/>
          <w:sz w:val="32"/>
          <w:szCs w:val="18"/>
          <w:u w:val="single"/>
        </w:rPr>
      </w:pPr>
      <w:bookmarkStart w:id="0" w:name="_Hlk216036235"/>
      <w:r w:rsidRPr="00AA2C1B">
        <w:rPr>
          <w:rFonts w:ascii="Arial" w:hAnsi="Arial" w:cs="Arial"/>
          <w:bCs/>
          <w:iCs/>
          <w:kern w:val="28"/>
          <w:sz w:val="32"/>
          <w:szCs w:val="18"/>
          <w:u w:val="single"/>
        </w:rPr>
        <w:t>Original Research Article</w:t>
      </w:r>
    </w:p>
    <w:p w14:paraId="1850CCF9" w14:textId="446F13AF" w:rsidR="002A194F" w:rsidRDefault="002A194F" w:rsidP="00441B6F">
      <w:pPr>
        <w:pStyle w:val="Author"/>
        <w:spacing w:line="240" w:lineRule="auto"/>
        <w:rPr>
          <w:rFonts w:ascii="Arial" w:hAnsi="Arial" w:cs="Arial"/>
          <w:bCs/>
          <w:iCs/>
          <w:kern w:val="28"/>
          <w:sz w:val="36"/>
        </w:rPr>
      </w:pPr>
      <w:r w:rsidRPr="002A194F">
        <w:rPr>
          <w:rFonts w:ascii="Arial" w:hAnsi="Arial" w:cs="Arial"/>
          <w:bCs/>
          <w:iCs/>
          <w:kern w:val="28"/>
          <w:sz w:val="36"/>
        </w:rPr>
        <w:t>Assessing Educational and Advocacy Needs on HIV/AIDS and Unwanted Pregnancy among Learners in Selected Schools in the DepEd Division of Northern Samar</w:t>
      </w:r>
    </w:p>
    <w:bookmarkEnd w:id="0"/>
    <w:p w14:paraId="41DCFAB3" w14:textId="77777777" w:rsidR="0084693F" w:rsidRDefault="0084693F" w:rsidP="00441B6F">
      <w:pPr>
        <w:pStyle w:val="Author"/>
        <w:spacing w:line="240" w:lineRule="auto"/>
        <w:rPr>
          <w:rFonts w:ascii="Arial" w:hAnsi="Arial" w:cs="Arial"/>
        </w:rPr>
      </w:pPr>
    </w:p>
    <w:p w14:paraId="3934C120" w14:textId="77777777" w:rsidR="002C57D2" w:rsidRPr="00FB3A86" w:rsidRDefault="002C57D2" w:rsidP="00441B6F">
      <w:pPr>
        <w:pStyle w:val="Affiliation"/>
        <w:spacing w:after="0" w:line="240" w:lineRule="auto"/>
        <w:jc w:val="both"/>
        <w:rPr>
          <w:rFonts w:ascii="Arial" w:hAnsi="Arial" w:cs="Arial"/>
        </w:rPr>
      </w:pPr>
    </w:p>
    <w:p w14:paraId="37E1C743" w14:textId="19A19CFC" w:rsidR="00B01FCD" w:rsidRPr="00FB3A86" w:rsidRDefault="007D35D7" w:rsidP="00441B6F">
      <w:pPr>
        <w:pStyle w:val="Copyright"/>
        <w:spacing w:after="0" w:line="240" w:lineRule="auto"/>
        <w:jc w:val="both"/>
        <w:rPr>
          <w:rFonts w:ascii="Arial" w:hAnsi="Arial" w:cs="Arial"/>
        </w:rPr>
        <w:sectPr w:rsidR="00B01FCD" w:rsidRPr="00FB3A86" w:rsidSect="007546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F6439C6" wp14:editId="02B94BE7">
                <wp:extent cx="5303520" cy="635"/>
                <wp:effectExtent l="17145" t="9525" r="13335" b="9525"/>
                <wp:docPr id="12384294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w:pict>
              <v:shapetype w14:anchorId="1BD59A1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A618A0" w14:textId="056BC2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0B904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30B604F" w14:textId="77777777" w:rsidTr="001E44FE">
        <w:tc>
          <w:tcPr>
            <w:tcW w:w="9576" w:type="dxa"/>
            <w:shd w:val="clear" w:color="auto" w:fill="F2F2F2"/>
          </w:tcPr>
          <w:p w14:paraId="345885A2" w14:textId="3D0EE90B" w:rsidR="00505F06" w:rsidRPr="00BA1B01" w:rsidRDefault="006C7D87" w:rsidP="006C7D87">
            <w:pPr>
              <w:pStyle w:val="Body"/>
              <w:spacing w:after="0"/>
              <w:rPr>
                <w:rFonts w:ascii="Arial" w:eastAsia="Calibri" w:hAnsi="Arial" w:cs="Arial"/>
                <w:szCs w:val="22"/>
              </w:rPr>
            </w:pPr>
            <w:bookmarkStart w:id="1" w:name="_Hlk216024465"/>
            <w:r w:rsidRPr="006C7D87">
              <w:rPr>
                <w:rFonts w:ascii="Arial" w:eastAsia="Calibri" w:hAnsi="Arial" w:cs="Arial"/>
                <w:szCs w:val="22"/>
              </w:rPr>
              <w:t>This study aimed to assess the needs of adolescents in relation to sexual and reproductive health within the program “Empowered Choices: Educate, Advocate, and Campaign on HIV/AIDS and Unwanted Pregnancy.” It sought to increase awareness of sexual and reproductive health, promote access to youth-friendly services, encourage gender equality and empowerment, and contribute to reducing teenage pregnancy among school-based youth.</w:t>
            </w:r>
            <w:r>
              <w:rPr>
                <w:rFonts w:ascii="Arial" w:eastAsia="Calibri" w:hAnsi="Arial" w:cs="Arial"/>
                <w:szCs w:val="22"/>
              </w:rPr>
              <w:t xml:space="preserve"> </w:t>
            </w:r>
            <w:r w:rsidRPr="006C7D87">
              <w:rPr>
                <w:rFonts w:ascii="Arial" w:eastAsia="Calibri" w:hAnsi="Arial" w:cs="Arial"/>
                <w:szCs w:val="22"/>
              </w:rPr>
              <w:t>A descriptive research design was employed to examine adolescents’ knowledge, perceptions, and access to services related to HIV/AIDS and unwanted pregnancy.</w:t>
            </w:r>
            <w:r>
              <w:rPr>
                <w:rFonts w:ascii="Arial" w:eastAsia="Calibri" w:hAnsi="Arial" w:cs="Arial"/>
                <w:szCs w:val="22"/>
              </w:rPr>
              <w:t xml:space="preserve"> </w:t>
            </w:r>
            <w:r w:rsidRPr="006C7D87">
              <w:rPr>
                <w:rFonts w:ascii="Arial" w:eastAsia="Calibri" w:hAnsi="Arial" w:cs="Arial"/>
                <w:szCs w:val="22"/>
              </w:rPr>
              <w:t>The study was conducted in selected Junior and Senior High Schools in the Division of Northern Samar during the last quarter of School Year 2024–2025.</w:t>
            </w:r>
            <w:r>
              <w:rPr>
                <w:rFonts w:ascii="Arial" w:eastAsia="Calibri" w:hAnsi="Arial" w:cs="Arial"/>
                <w:szCs w:val="22"/>
              </w:rPr>
              <w:t xml:space="preserve"> </w:t>
            </w:r>
            <w:commentRangeStart w:id="2"/>
            <w:r w:rsidRPr="006C7D87">
              <w:rPr>
                <w:rFonts w:ascii="Arial" w:eastAsia="Calibri" w:hAnsi="Arial" w:cs="Arial"/>
                <w:szCs w:val="22"/>
              </w:rPr>
              <w:t>Frequency counts were utilized to analyze response patterns. Respondents consisted of Junior and Senior High School students, with 25 participants (20.1%) aged 18 years and above. Data were collected on students’ demographic profile, awareness levels, preventive practices, and perceptions of risks related to HIV/AIDS and unwanted pregnancy.</w:t>
            </w:r>
            <w:r>
              <w:rPr>
                <w:rFonts w:ascii="Arial" w:eastAsia="Calibri" w:hAnsi="Arial" w:cs="Arial"/>
                <w:szCs w:val="22"/>
              </w:rPr>
              <w:t xml:space="preserve"> </w:t>
            </w:r>
            <w:r w:rsidRPr="006C7D87">
              <w:rPr>
                <w:rFonts w:ascii="Arial" w:eastAsia="Calibri" w:hAnsi="Arial" w:cs="Arial"/>
                <w:szCs w:val="22"/>
              </w:rPr>
              <w:t xml:space="preserve">Results revealed a diverse respondent profile, predominantly female and largely composed of students aged 15 to 17, with most enrolled in Senior High School. </w:t>
            </w:r>
            <w:commentRangeEnd w:id="2"/>
            <w:r w:rsidR="00857707">
              <w:rPr>
                <w:rStyle w:val="CommentReference"/>
                <w:rFonts w:ascii="Times New Roman" w:hAnsi="Times New Roman"/>
                <w:lang w:val="nb-NO" w:eastAsia="nb-NO"/>
              </w:rPr>
              <w:commentReference w:id="2"/>
            </w:r>
            <w:r w:rsidRPr="006C7D87">
              <w:rPr>
                <w:rFonts w:ascii="Arial" w:eastAsia="Calibri" w:hAnsi="Arial" w:cs="Arial"/>
                <w:szCs w:val="22"/>
              </w:rPr>
              <w:t>Awareness of HIV/AIDS was mixed</w:t>
            </w:r>
            <w:r w:rsidR="00140CE6">
              <w:rPr>
                <w:rFonts w:ascii="Arial" w:eastAsia="Calibri" w:hAnsi="Arial" w:cs="Arial"/>
                <w:szCs w:val="22"/>
              </w:rPr>
              <w:t xml:space="preserve"> </w:t>
            </w:r>
            <w:r w:rsidRPr="006C7D87">
              <w:rPr>
                <w:rFonts w:ascii="Arial" w:eastAsia="Calibri" w:hAnsi="Arial" w:cs="Arial"/>
                <w:szCs w:val="22"/>
              </w:rPr>
              <w:t>while many had heard of the disease, significant gaps existed in understanding transmission and prevention. Awareness of unwanted pregnancy was similarly high, yet knowledge of preventive methods was often incomplete. Students expressed uncertainty about risks within their communities and indicated a need for comprehensive sex education, access to contraceptives, counseling services, and community-driven initiatives.</w:t>
            </w:r>
            <w:r>
              <w:rPr>
                <w:rFonts w:ascii="Arial" w:eastAsia="Calibri" w:hAnsi="Arial" w:cs="Arial"/>
                <w:szCs w:val="22"/>
              </w:rPr>
              <w:t xml:space="preserve"> </w:t>
            </w:r>
            <w:r w:rsidRPr="006C7D87">
              <w:rPr>
                <w:rFonts w:ascii="Arial" w:eastAsia="Calibri" w:hAnsi="Arial" w:cs="Arial"/>
                <w:szCs w:val="22"/>
              </w:rPr>
              <w:t xml:space="preserve">The study concludes that adolescents face considerable informational and service access gaps related to sexual and reproductive health. Implementing age-appropriate, inclusive, and comprehensive strategies that integrate education, healthcare access, and community engagement is essential. </w:t>
            </w:r>
            <w:commentRangeStart w:id="3"/>
            <w:r w:rsidRPr="006C7D87">
              <w:rPr>
                <w:rFonts w:ascii="Arial" w:eastAsia="Calibri" w:hAnsi="Arial" w:cs="Arial"/>
                <w:szCs w:val="22"/>
              </w:rPr>
              <w:t>Schools, in collaboration with healthcare providers and stakeholders, play a vital role in equipping youth with the knowledge and skills necessary to make informed decisions and promote overall well-being.</w:t>
            </w:r>
            <w:bookmarkEnd w:id="1"/>
            <w:commentRangeEnd w:id="3"/>
            <w:r w:rsidR="003951BC">
              <w:rPr>
                <w:rStyle w:val="CommentReference"/>
                <w:rFonts w:ascii="Times New Roman" w:hAnsi="Times New Roman"/>
                <w:lang w:val="nb-NO" w:eastAsia="nb-NO"/>
              </w:rPr>
              <w:commentReference w:id="3"/>
            </w:r>
          </w:p>
        </w:tc>
      </w:tr>
    </w:tbl>
    <w:p w14:paraId="267A82FA" w14:textId="77777777" w:rsidR="00636EB2" w:rsidRDefault="00636EB2" w:rsidP="00441B6F">
      <w:pPr>
        <w:pStyle w:val="Body"/>
        <w:spacing w:after="0"/>
        <w:rPr>
          <w:rFonts w:ascii="Arial" w:hAnsi="Arial" w:cs="Arial"/>
          <w:i/>
        </w:rPr>
      </w:pPr>
    </w:p>
    <w:p w14:paraId="259720DA" w14:textId="77777777" w:rsidR="0084693F" w:rsidRDefault="00A24E7E" w:rsidP="006C7D87">
      <w:pPr>
        <w:pStyle w:val="Body"/>
        <w:spacing w:after="0"/>
        <w:rPr>
          <w:rFonts w:ascii="Arial" w:hAnsi="Arial" w:cs="Arial"/>
          <w:i/>
        </w:rPr>
      </w:pPr>
      <w:r>
        <w:rPr>
          <w:rFonts w:ascii="Arial" w:hAnsi="Arial" w:cs="Arial"/>
          <w:i/>
        </w:rPr>
        <w:t xml:space="preserve">Keywords: </w:t>
      </w:r>
      <w:r w:rsidR="00C308AD">
        <w:rPr>
          <w:rFonts w:ascii="Arial" w:hAnsi="Arial" w:cs="Arial"/>
          <w:i/>
        </w:rPr>
        <w:t>Teenage</w:t>
      </w:r>
      <w:r w:rsidR="00B86A8B">
        <w:rPr>
          <w:rFonts w:ascii="Arial" w:hAnsi="Arial" w:cs="Arial"/>
          <w:i/>
        </w:rPr>
        <w:t>r</w:t>
      </w:r>
      <w:r w:rsidR="00C308AD">
        <w:rPr>
          <w:rFonts w:ascii="Arial" w:hAnsi="Arial" w:cs="Arial"/>
          <w:i/>
        </w:rPr>
        <w:t>,</w:t>
      </w:r>
      <w:r w:rsidR="00B86A8B">
        <w:rPr>
          <w:rFonts w:ascii="Arial" w:hAnsi="Arial" w:cs="Arial"/>
          <w:i/>
        </w:rPr>
        <w:t xml:space="preserve"> Early</w:t>
      </w:r>
      <w:r w:rsidR="00C308AD">
        <w:rPr>
          <w:rFonts w:ascii="Arial" w:hAnsi="Arial" w:cs="Arial"/>
          <w:i/>
        </w:rPr>
        <w:t xml:space="preserve"> Pregnancy, </w:t>
      </w:r>
      <w:r w:rsidR="00B86A8B" w:rsidRPr="00B86A8B">
        <w:rPr>
          <w:rFonts w:ascii="Arial" w:hAnsi="Arial" w:cs="Arial"/>
          <w:i/>
        </w:rPr>
        <w:t>Human Immunodeficiency Virus</w:t>
      </w:r>
      <w:r w:rsidR="00C308AD">
        <w:rPr>
          <w:rFonts w:ascii="Arial" w:hAnsi="Arial" w:cs="Arial"/>
          <w:i/>
        </w:rPr>
        <w:t>, Education</w:t>
      </w:r>
    </w:p>
    <w:p w14:paraId="1677CEB3" w14:textId="2FC7F88E" w:rsidR="00B52896" w:rsidRPr="006C7D87" w:rsidRDefault="00C308AD" w:rsidP="006C7D87">
      <w:pPr>
        <w:pStyle w:val="Body"/>
        <w:spacing w:after="0"/>
        <w:rPr>
          <w:rFonts w:ascii="Arial" w:hAnsi="Arial" w:cs="Arial"/>
          <w:i/>
        </w:rPr>
      </w:pPr>
      <w:r>
        <w:rPr>
          <w:rFonts w:ascii="Arial" w:hAnsi="Arial" w:cs="Arial"/>
          <w:i/>
        </w:rPr>
        <w:t xml:space="preserve"> </w:t>
      </w:r>
    </w:p>
    <w:p w14:paraId="35A60BB3" w14:textId="22A1772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E1B9636" w14:textId="77777777" w:rsidR="00790ADA" w:rsidRPr="00FB3A86" w:rsidRDefault="00790ADA" w:rsidP="00441B6F">
      <w:pPr>
        <w:pStyle w:val="AbstHead"/>
        <w:spacing w:after="0"/>
        <w:jc w:val="both"/>
        <w:rPr>
          <w:rFonts w:ascii="Arial" w:hAnsi="Arial" w:cs="Arial"/>
        </w:rPr>
      </w:pPr>
    </w:p>
    <w:p w14:paraId="363ECF4D" w14:textId="015C98F7" w:rsidR="00790ADA" w:rsidRDefault="00EC7875" w:rsidP="00EC7875">
      <w:pPr>
        <w:pStyle w:val="Body"/>
        <w:spacing w:after="0"/>
        <w:rPr>
          <w:rFonts w:ascii="Arial" w:hAnsi="Arial" w:cs="Arial"/>
        </w:rPr>
      </w:pPr>
      <w:r w:rsidRPr="00EC7875">
        <w:rPr>
          <w:rFonts w:ascii="Arial" w:hAnsi="Arial" w:cs="Arial"/>
        </w:rPr>
        <w:t xml:space="preserve">Teenagers in the Philippines face serious issues with sexual and reproductive health, especially in rural and underprivileged areas. These issues include low awareness of HIV/AIDS and rising rates of unwanted pregnancies.  Due to its remote location and low economic status, Northern Samar experiences sociocultural stigma, poor health education in schools, and restricted access to youth-friendly services, all of which increase the vulnerability of young people.  The majority of secondary school students are between the ages of 15 and 17, and many of them report having little understanding of risk factors and preventative </w:t>
      </w:r>
      <w:r w:rsidRPr="00EC7875">
        <w:rPr>
          <w:rFonts w:ascii="Arial" w:hAnsi="Arial" w:cs="Arial"/>
        </w:rPr>
        <w:lastRenderedPageBreak/>
        <w:t>strategies.  Adverse health outcomes among Filipino youth are a result of these awareness gaps as well as uneven access to counseling services, contraceptives, and reproductive health programs.</w:t>
      </w:r>
    </w:p>
    <w:p w14:paraId="603E568D" w14:textId="77777777" w:rsidR="00EC7875" w:rsidRDefault="00EC7875" w:rsidP="00EC7875">
      <w:pPr>
        <w:pStyle w:val="Body"/>
        <w:spacing w:after="0"/>
        <w:rPr>
          <w:rFonts w:ascii="Arial" w:hAnsi="Arial" w:cs="Arial"/>
        </w:rPr>
      </w:pPr>
    </w:p>
    <w:p w14:paraId="28211932" w14:textId="4A4BC40C" w:rsidR="00EC7875" w:rsidRDefault="00EC7875" w:rsidP="00EC7875">
      <w:pPr>
        <w:pStyle w:val="Body"/>
        <w:spacing w:after="0"/>
        <w:rPr>
          <w:rFonts w:ascii="Arial" w:hAnsi="Arial" w:cs="Arial"/>
        </w:rPr>
      </w:pPr>
      <w:r w:rsidRPr="00EC7875">
        <w:rPr>
          <w:rFonts w:ascii="Arial" w:hAnsi="Arial" w:cs="Arial"/>
        </w:rPr>
        <w:t>Even with laws like the Responsible Parenthood and Reproductive Health Act (RA 10354) in place, many teenagers still have poor understanding of HIV/AIDS, uneven awareness of preventative measures, false beliefs about sexual health, and limited access to supportive reproductive health services.  This leads to early pregnancy, poor psychosocial outcomes, and increased susceptibility to sexually transmitted infections (STIs).  Adolescents are left uninformed, unsupported, and at risk because schools and communities do not routinely implement comprehensive, age-appropriate education or youth-friendly services.</w:t>
      </w:r>
    </w:p>
    <w:p w14:paraId="778BF1A6" w14:textId="77777777" w:rsidR="00EC7875" w:rsidRDefault="00EC7875" w:rsidP="00EC7875">
      <w:pPr>
        <w:pStyle w:val="Body"/>
        <w:spacing w:after="0"/>
        <w:rPr>
          <w:rFonts w:ascii="Arial" w:hAnsi="Arial" w:cs="Arial"/>
        </w:rPr>
      </w:pPr>
    </w:p>
    <w:p w14:paraId="61E39135" w14:textId="63CDDAF8" w:rsidR="00EC7875" w:rsidRDefault="00EC7875" w:rsidP="00EC7875">
      <w:pPr>
        <w:pStyle w:val="Body"/>
        <w:rPr>
          <w:rFonts w:ascii="Arial" w:hAnsi="Arial" w:cs="Arial"/>
        </w:rPr>
      </w:pPr>
      <w:commentRangeStart w:id="4"/>
      <w:r w:rsidRPr="00EC7875">
        <w:rPr>
          <w:rFonts w:ascii="Arial" w:hAnsi="Arial" w:cs="Arial"/>
        </w:rPr>
        <w:t>The study proposes the implementation of an evidence-based program, “Empowered Choices: Educate, Advocate, and Campaign on HIV/AIDS and Unwanted Pregnancy,” which seeks to:</w:t>
      </w:r>
      <w:r>
        <w:rPr>
          <w:rFonts w:ascii="Arial" w:hAnsi="Arial" w:cs="Arial"/>
        </w:rPr>
        <w:t xml:space="preserve"> </w:t>
      </w:r>
      <w:r w:rsidRPr="00EC7875">
        <w:rPr>
          <w:rFonts w:ascii="Arial" w:hAnsi="Arial" w:cs="Arial"/>
        </w:rPr>
        <w:t>Increase awareness and knowledge of sexual and reproductive health;</w:t>
      </w:r>
      <w:r>
        <w:rPr>
          <w:rFonts w:ascii="Arial" w:hAnsi="Arial" w:cs="Arial"/>
        </w:rPr>
        <w:t xml:space="preserve"> </w:t>
      </w:r>
      <w:r w:rsidRPr="00EC7875">
        <w:rPr>
          <w:rFonts w:ascii="Arial" w:hAnsi="Arial" w:cs="Arial"/>
        </w:rPr>
        <w:t>Promote accessible, youth-friendly healthcare services;</w:t>
      </w:r>
      <w:r>
        <w:rPr>
          <w:rFonts w:ascii="Arial" w:hAnsi="Arial" w:cs="Arial"/>
        </w:rPr>
        <w:t xml:space="preserve"> </w:t>
      </w:r>
      <w:r w:rsidRPr="00EC7875">
        <w:rPr>
          <w:rFonts w:ascii="Arial" w:hAnsi="Arial" w:cs="Arial"/>
        </w:rPr>
        <w:t>Foster gender equality and empowerment among adolescents; and</w:t>
      </w:r>
      <w:r>
        <w:rPr>
          <w:rFonts w:ascii="Arial" w:hAnsi="Arial" w:cs="Arial"/>
        </w:rPr>
        <w:t xml:space="preserve"> </w:t>
      </w:r>
      <w:r w:rsidRPr="00EC7875">
        <w:rPr>
          <w:rFonts w:ascii="Arial" w:hAnsi="Arial" w:cs="Arial"/>
        </w:rPr>
        <w:t>Reduce incidences of teenage pregnancy and HIV infection through school-based interventions, advocacy, and community engagement.</w:t>
      </w:r>
      <w:commentRangeEnd w:id="4"/>
      <w:r w:rsidR="005A634E">
        <w:rPr>
          <w:rStyle w:val="CommentReference"/>
          <w:rFonts w:ascii="Times New Roman" w:hAnsi="Times New Roman"/>
          <w:lang w:val="nb-NO" w:eastAsia="nb-NO"/>
        </w:rPr>
        <w:commentReference w:id="4"/>
      </w:r>
    </w:p>
    <w:p w14:paraId="3D080973" w14:textId="137E37B9" w:rsidR="00EC7875" w:rsidRDefault="00EC7875" w:rsidP="00EC7875">
      <w:pPr>
        <w:pStyle w:val="Body"/>
        <w:rPr>
          <w:rFonts w:ascii="Arial" w:hAnsi="Arial" w:cs="Arial"/>
        </w:rPr>
      </w:pPr>
      <w:r w:rsidRPr="00EC7875">
        <w:rPr>
          <w:rFonts w:ascii="Arial" w:hAnsi="Arial" w:cs="Arial"/>
        </w:rPr>
        <w:t>Research highlights that adolescents often have fragmented knowledge of HIV and sexual health, with misinformation and stigma limiting prevention practices (Temmerman, 2019; UNAIDS, 2021). Studies in low-resource settings show that comprehensive sex education significantly reduces risky behaviors and improves reproductive outcomes (</w:t>
      </w:r>
      <w:proofErr w:type="spellStart"/>
      <w:r w:rsidRPr="00EC7875">
        <w:rPr>
          <w:rFonts w:ascii="Arial" w:hAnsi="Arial" w:cs="Arial"/>
        </w:rPr>
        <w:t>Biddlecom</w:t>
      </w:r>
      <w:proofErr w:type="spellEnd"/>
      <w:r w:rsidRPr="00EC7875">
        <w:rPr>
          <w:rFonts w:ascii="Arial" w:hAnsi="Arial" w:cs="Arial"/>
        </w:rPr>
        <w:t xml:space="preserve"> et al., 2020). Filipino adolescents are particularly vulnerable due to socio-cultural norms, restricted access to contraception, and limited reproductive health programs in schools (Marquez, 2022; DOH, 2023). Literature also indicates that gender norms influence decision-making, with young women often lacking autonomy in reproductive choices (UNFPA, 2020). School-based programs that integrate education, counseling, and health services have been found effective in improving knowledge, empowerment, and health-seeking behavior among youth (Chandra-</w:t>
      </w:r>
      <w:proofErr w:type="spellStart"/>
      <w:r w:rsidRPr="00EC7875">
        <w:rPr>
          <w:rFonts w:ascii="Arial" w:hAnsi="Arial" w:cs="Arial"/>
        </w:rPr>
        <w:t>Mouli</w:t>
      </w:r>
      <w:proofErr w:type="spellEnd"/>
      <w:r w:rsidRPr="00EC7875">
        <w:rPr>
          <w:rFonts w:ascii="Arial" w:hAnsi="Arial" w:cs="Arial"/>
        </w:rPr>
        <w:t xml:space="preserve"> et al., 2018).</w:t>
      </w:r>
    </w:p>
    <w:p w14:paraId="7DB6BF31" w14:textId="31ED16C9" w:rsidR="00EC7875" w:rsidRDefault="00EC7875" w:rsidP="00EC7875">
      <w:pPr>
        <w:pStyle w:val="Body"/>
        <w:rPr>
          <w:rFonts w:ascii="Arial" w:hAnsi="Arial" w:cs="Arial"/>
        </w:rPr>
      </w:pPr>
      <w:commentRangeStart w:id="5"/>
      <w:r w:rsidRPr="00EC7875">
        <w:rPr>
          <w:rFonts w:ascii="Arial" w:hAnsi="Arial" w:cs="Arial"/>
        </w:rPr>
        <w:t>Students in junior and senior high school at particular Northern Samar Division schools are the subject of this study.  It evaluates their demographics, knowledge, attitudes, and availability of services related to HIV/AIDS and unintended pregnancy.  The study is descriptive in nature, using frequency counts to identify patterns in knowledge, behavior, and needs.</w:t>
      </w:r>
      <w:commentRangeEnd w:id="5"/>
      <w:r w:rsidR="005A634E">
        <w:rPr>
          <w:rStyle w:val="CommentReference"/>
          <w:rFonts w:ascii="Times New Roman" w:hAnsi="Times New Roman"/>
          <w:lang w:val="nb-NO" w:eastAsia="nb-NO"/>
        </w:rPr>
        <w:commentReference w:id="5"/>
      </w:r>
    </w:p>
    <w:p w14:paraId="22A39192" w14:textId="0611194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8145B49" w14:textId="77777777" w:rsidR="00790ADA" w:rsidRPr="00FB3A86" w:rsidRDefault="00790ADA" w:rsidP="00441B6F">
      <w:pPr>
        <w:pStyle w:val="AbstHead"/>
        <w:spacing w:after="0"/>
        <w:jc w:val="both"/>
        <w:rPr>
          <w:rFonts w:ascii="Arial" w:hAnsi="Arial" w:cs="Arial"/>
        </w:rPr>
      </w:pPr>
    </w:p>
    <w:p w14:paraId="3C24A42C" w14:textId="77777777"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2.1. Research Design</w:t>
      </w:r>
    </w:p>
    <w:p w14:paraId="2B6D857A" w14:textId="77777777" w:rsidR="00AB30CB" w:rsidRDefault="00AB30CB" w:rsidP="00AB30CB">
      <w:pPr>
        <w:pStyle w:val="Body"/>
        <w:rPr>
          <w:rFonts w:ascii="Arial" w:hAnsi="Arial" w:cs="Arial"/>
          <w:b/>
          <w:bCs/>
        </w:rPr>
      </w:pPr>
      <w:r w:rsidRPr="00AB30CB">
        <w:rPr>
          <w:rFonts w:ascii="Arial" w:hAnsi="Arial" w:cs="Arial"/>
        </w:rPr>
        <w:t>This study employed a descriptive research design to assess adolescents’ awareness, perceptions, and needs regarding sexual and reproductive health, specifically focusing on HIV/AIDS and unwanted pregnancy. The design enabled the systematic collection and interpretation of data to determine existing conditions, knowledge gaps, and service access among respondents.</w:t>
      </w:r>
    </w:p>
    <w:p w14:paraId="43CEF720" w14:textId="4CA151D7"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2.2. Locale of the Study</w:t>
      </w:r>
    </w:p>
    <w:p w14:paraId="22FE3598" w14:textId="4908F5A3" w:rsidR="00AB30CB" w:rsidRPr="00AB30CB" w:rsidRDefault="00AB30CB" w:rsidP="00AB30CB">
      <w:pPr>
        <w:pStyle w:val="Body"/>
        <w:rPr>
          <w:rFonts w:ascii="Arial" w:hAnsi="Arial" w:cs="Arial"/>
        </w:rPr>
      </w:pPr>
      <w:r w:rsidRPr="00AB30CB">
        <w:rPr>
          <w:rFonts w:ascii="Arial" w:hAnsi="Arial" w:cs="Arial"/>
        </w:rPr>
        <w:t xml:space="preserve">The study was conducted in selected public secondary schools within the Division of Northern Samar. The locale is characterized by geographically dispersed communities with limited access to youth-friendly reproductive health services, making schools a critical setting for adolescent health interventions. The participating schools included both Junior High School </w:t>
      </w:r>
      <w:r w:rsidRPr="00AB30CB">
        <w:rPr>
          <w:rFonts w:ascii="Arial" w:hAnsi="Arial" w:cs="Arial"/>
        </w:rPr>
        <w:lastRenderedPageBreak/>
        <w:t>(JHS) and Senior High School (SHS) levels, representing different demographic and academic contexts within the province.</w:t>
      </w:r>
    </w:p>
    <w:p w14:paraId="0D5ABCD2" w14:textId="39843777"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2.3. Respondents of the Study</w:t>
      </w:r>
    </w:p>
    <w:p w14:paraId="489289FE" w14:textId="77777777" w:rsidR="00AB30CB" w:rsidRPr="00AB30CB" w:rsidRDefault="00AB30CB" w:rsidP="00AB30CB">
      <w:pPr>
        <w:pStyle w:val="Body"/>
        <w:rPr>
          <w:rFonts w:ascii="Arial" w:hAnsi="Arial" w:cs="Arial"/>
        </w:rPr>
      </w:pPr>
      <w:commentRangeStart w:id="6"/>
      <w:r w:rsidRPr="00AB30CB">
        <w:rPr>
          <w:rFonts w:ascii="Arial" w:hAnsi="Arial" w:cs="Arial"/>
        </w:rPr>
        <w:t>The respondents consisted of Junior and Senior High School students enrolled in the participating schools during the last quarter of School Year 2024–2025. Most respondents were aged 15 to 17 years, with 25 students (20.1%) aged 18 years and above. The majority identified as female, with minimal representation from other genders. These participants were selected to provide insights into the knowledge, attitudes, and experiences of adolescents transitioning to adulthood.</w:t>
      </w:r>
      <w:commentRangeEnd w:id="6"/>
      <w:r w:rsidR="00745782">
        <w:rPr>
          <w:rStyle w:val="CommentReference"/>
          <w:rFonts w:ascii="Times New Roman" w:hAnsi="Times New Roman"/>
          <w:lang w:val="nb-NO" w:eastAsia="nb-NO"/>
        </w:rPr>
        <w:commentReference w:id="6"/>
      </w:r>
    </w:p>
    <w:p w14:paraId="6B98C78D" w14:textId="6B3B658C"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2.4. Sampling Technique</w:t>
      </w:r>
    </w:p>
    <w:p w14:paraId="333B82BA" w14:textId="5C40A4DA" w:rsidR="00AB30CB" w:rsidRPr="00AB30CB" w:rsidRDefault="00AB30CB" w:rsidP="00AB30CB">
      <w:pPr>
        <w:pStyle w:val="Body"/>
        <w:rPr>
          <w:rFonts w:ascii="Arial" w:hAnsi="Arial" w:cs="Arial"/>
        </w:rPr>
      </w:pPr>
      <w:r w:rsidRPr="00AB30CB">
        <w:rPr>
          <w:rFonts w:ascii="Arial" w:hAnsi="Arial" w:cs="Arial"/>
        </w:rPr>
        <w:t>A purposive sampling technique was employed to select schools and respondents who met the criteria relevant to the study. Schools were chosen based on accessibility, willingness to participate, and representation of both JHS and SHS levels. Within each school, respondents were selected based on age and grade level to ensure a diverse representation of adolescents with varying levels of exposure to sexual and reproductive health education.</w:t>
      </w:r>
    </w:p>
    <w:p w14:paraId="0D12E03B" w14:textId="467E4CA0"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2.5. Research Instruments and Data Collection</w:t>
      </w:r>
    </w:p>
    <w:p w14:paraId="79574B4D" w14:textId="77777777" w:rsidR="00AB30CB" w:rsidRPr="00AB30CB" w:rsidRDefault="00AB30CB" w:rsidP="00AB30CB">
      <w:pPr>
        <w:pStyle w:val="Body"/>
        <w:rPr>
          <w:rFonts w:ascii="Arial" w:hAnsi="Arial" w:cs="Arial"/>
        </w:rPr>
      </w:pPr>
      <w:commentRangeStart w:id="7"/>
      <w:r w:rsidRPr="00AB30CB">
        <w:rPr>
          <w:rFonts w:ascii="Arial" w:hAnsi="Arial" w:cs="Arial"/>
        </w:rPr>
        <w:t>Data were gathered using a structured questionnaire designed to assess demographic profile, awareness of HIV/AIDS and unwanted pregnancy, knowledge of preventive methods, perceptions of risks, and access to services. The instrument underwent face validation to ensure clarity, relevance, and appropriateness to the target population. Respondents completed the questionnaire voluntarily, with confidentiality and anonymity maintained.</w:t>
      </w:r>
      <w:commentRangeEnd w:id="7"/>
      <w:r w:rsidR="00745782">
        <w:rPr>
          <w:rStyle w:val="CommentReference"/>
          <w:rFonts w:ascii="Times New Roman" w:hAnsi="Times New Roman"/>
          <w:lang w:val="nb-NO" w:eastAsia="nb-NO"/>
        </w:rPr>
        <w:commentReference w:id="7"/>
      </w:r>
    </w:p>
    <w:p w14:paraId="4584E7F5" w14:textId="72EA736C" w:rsidR="00AB30CB" w:rsidRPr="00963EEA" w:rsidRDefault="00AB30CB" w:rsidP="00AB30CB">
      <w:pPr>
        <w:pStyle w:val="Body"/>
        <w:rPr>
          <w:rFonts w:ascii="Arial" w:hAnsi="Arial" w:cs="Arial"/>
          <w:b/>
          <w:bCs/>
          <w:sz w:val="22"/>
          <w:szCs w:val="22"/>
          <w:u w:val="single"/>
        </w:rPr>
      </w:pPr>
      <w:r w:rsidRPr="00963EEA">
        <w:rPr>
          <w:rFonts w:ascii="Arial" w:hAnsi="Arial" w:cs="Arial"/>
          <w:b/>
          <w:bCs/>
          <w:sz w:val="22"/>
          <w:szCs w:val="22"/>
          <w:u w:val="single"/>
        </w:rPr>
        <w:t>2.6. Statistical Tools</w:t>
      </w:r>
    </w:p>
    <w:p w14:paraId="6D9E17FA" w14:textId="653EF5F5" w:rsidR="00A03B96" w:rsidRDefault="00AB30CB" w:rsidP="00AB30CB">
      <w:pPr>
        <w:pStyle w:val="Body"/>
        <w:spacing w:after="0"/>
        <w:rPr>
          <w:rFonts w:ascii="Arial" w:hAnsi="Arial" w:cs="Arial"/>
        </w:rPr>
      </w:pPr>
      <w:r w:rsidRPr="00AB30CB">
        <w:rPr>
          <w:rFonts w:ascii="Arial" w:hAnsi="Arial" w:cs="Arial"/>
        </w:rPr>
        <w:t>Frequency counts and percentages were used as the primary statistical tools to analyze the data. These descriptive statistics summarized the distribution of responses regarding awareness, knowledge, perceptions, and demographic characteristics. The use of descriptive statistics enabled the identification of patterns and gaps that served as the basis for developing recommendations and intervention strategies.</w:t>
      </w:r>
    </w:p>
    <w:p w14:paraId="466B333B" w14:textId="77777777" w:rsidR="00790ADA" w:rsidRPr="00FB3A86" w:rsidRDefault="00790ADA" w:rsidP="00441B6F">
      <w:pPr>
        <w:pStyle w:val="Body"/>
        <w:spacing w:after="0"/>
        <w:rPr>
          <w:rFonts w:ascii="Arial" w:hAnsi="Arial" w:cs="Arial"/>
        </w:rPr>
      </w:pPr>
    </w:p>
    <w:p w14:paraId="19992E8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3D2AD79" w14:textId="77777777" w:rsidR="00976B09" w:rsidRDefault="00976B09" w:rsidP="00976B09">
      <w:pPr>
        <w:rPr>
          <w:rFonts w:ascii="Arial" w:hAnsi="Arial" w:cs="Arial"/>
          <w:bCs/>
          <w:sz w:val="24"/>
          <w:szCs w:val="24"/>
        </w:rPr>
      </w:pPr>
    </w:p>
    <w:p w14:paraId="2DC826F1" w14:textId="192EA0BE" w:rsidR="0078745D" w:rsidRPr="00963EEA" w:rsidRDefault="00963EEA" w:rsidP="00976B09">
      <w:pPr>
        <w:rPr>
          <w:rFonts w:ascii="Arial" w:hAnsi="Arial" w:cs="Arial"/>
          <w:b/>
          <w:sz w:val="22"/>
          <w:szCs w:val="22"/>
          <w:u w:val="single"/>
        </w:rPr>
      </w:pPr>
      <w:r>
        <w:rPr>
          <w:rFonts w:ascii="Arial" w:hAnsi="Arial" w:cs="Arial"/>
          <w:b/>
          <w:sz w:val="22"/>
          <w:szCs w:val="22"/>
          <w:u w:val="single"/>
        </w:rPr>
        <w:t xml:space="preserve">1. </w:t>
      </w:r>
      <w:r w:rsidR="0078745D" w:rsidRPr="00963EEA">
        <w:rPr>
          <w:rFonts w:ascii="Arial" w:hAnsi="Arial" w:cs="Arial"/>
          <w:b/>
          <w:sz w:val="22"/>
          <w:szCs w:val="22"/>
          <w:u w:val="single"/>
        </w:rPr>
        <w:t xml:space="preserve">Profile of the Respondents </w:t>
      </w:r>
    </w:p>
    <w:p w14:paraId="73EB6A24" w14:textId="77777777" w:rsidR="0078745D" w:rsidRDefault="0078745D" w:rsidP="00976B09">
      <w:pPr>
        <w:jc w:val="both"/>
        <w:rPr>
          <w:rFonts w:ascii="Arial" w:hAnsi="Arial" w:cs="Arial"/>
          <w:b/>
          <w:sz w:val="22"/>
          <w:szCs w:val="22"/>
        </w:rPr>
      </w:pPr>
    </w:p>
    <w:p w14:paraId="6A6FE4D2" w14:textId="611AFB56" w:rsidR="00DC6CF3" w:rsidRPr="00963EEA" w:rsidRDefault="0078745D" w:rsidP="0078745D">
      <w:pPr>
        <w:pStyle w:val="ListParagraph"/>
        <w:numPr>
          <w:ilvl w:val="1"/>
          <w:numId w:val="32"/>
        </w:numPr>
        <w:jc w:val="both"/>
        <w:rPr>
          <w:rFonts w:ascii="Arial" w:hAnsi="Arial" w:cs="Arial"/>
          <w:bCs/>
          <w:i/>
          <w:iCs/>
        </w:rPr>
      </w:pPr>
      <w:r w:rsidRPr="00963EEA">
        <w:rPr>
          <w:rFonts w:ascii="Arial" w:hAnsi="Arial" w:cs="Arial"/>
          <w:bCs/>
          <w:i/>
          <w:iCs/>
        </w:rPr>
        <w:t>Age of the Respondents</w:t>
      </w:r>
    </w:p>
    <w:p w14:paraId="498FE64B" w14:textId="77777777" w:rsidR="0078745D" w:rsidRDefault="0078745D" w:rsidP="00976B09">
      <w:pPr>
        <w:jc w:val="both"/>
        <w:rPr>
          <w:rFonts w:ascii="Arial" w:hAnsi="Arial" w:cs="Arial"/>
        </w:rPr>
      </w:pPr>
    </w:p>
    <w:p w14:paraId="5223AE37" w14:textId="77ED860C" w:rsidR="00976B09" w:rsidRPr="00976B09" w:rsidRDefault="00976B09" w:rsidP="00976B09">
      <w:pPr>
        <w:jc w:val="both"/>
        <w:rPr>
          <w:rFonts w:ascii="Arial" w:hAnsi="Arial" w:cs="Arial"/>
        </w:rPr>
      </w:pPr>
      <w:r w:rsidRPr="00976B09">
        <w:rPr>
          <w:rFonts w:ascii="Arial" w:hAnsi="Arial" w:cs="Arial"/>
        </w:rPr>
        <w:t xml:space="preserve">The data in Table </w:t>
      </w:r>
      <w:r w:rsidR="0078745D">
        <w:rPr>
          <w:rFonts w:ascii="Arial" w:hAnsi="Arial" w:cs="Arial"/>
        </w:rPr>
        <w:t>1</w:t>
      </w:r>
      <w:r w:rsidRPr="00976B09">
        <w:rPr>
          <w:rFonts w:ascii="Arial" w:hAnsi="Arial" w:cs="Arial"/>
        </w:rPr>
        <w:t xml:space="preserve"> provides an overview of the age distribution of the respondents, highlighting their demographic profile. The largest group, comprising 61 respondents (49.2%), falls within the age range of 15 to 17 years, indicating that the majority are middle to late adolescents. This age group is a critical demographic for discussions about HIV and unwanted pregnancies, as they are at a stage where sexual health education and awareness are highly relevant.</w:t>
      </w:r>
      <w:r w:rsidR="00352315">
        <w:rPr>
          <w:rFonts w:ascii="Arial" w:hAnsi="Arial" w:cs="Arial"/>
        </w:rPr>
        <w:t xml:space="preserve"> </w:t>
      </w:r>
      <w:r w:rsidRPr="00976B09">
        <w:rPr>
          <w:rFonts w:ascii="Arial" w:hAnsi="Arial" w:cs="Arial"/>
        </w:rPr>
        <w:t>The second largest group, 38 respondents (30.6%), are aged 12 to 14 years, representing early adolescents. Although younger, this group is still an essential audience for foundational knowledge on sexual health to equip them with the necessary tools to make informed decisions as they grow older.</w:t>
      </w:r>
      <w:r>
        <w:rPr>
          <w:rFonts w:ascii="Arial" w:hAnsi="Arial" w:cs="Arial"/>
        </w:rPr>
        <w:t xml:space="preserve"> </w:t>
      </w:r>
      <w:r w:rsidRPr="00976B09">
        <w:rPr>
          <w:rFonts w:ascii="Arial" w:hAnsi="Arial" w:cs="Arial"/>
        </w:rPr>
        <w:t xml:space="preserve">Finally, 25 respondents (20.1%) are aged 18 years and above, representing a smaller proportion of young adults. This group may already be more </w:t>
      </w:r>
      <w:r w:rsidRPr="00976B09">
        <w:rPr>
          <w:rFonts w:ascii="Arial" w:hAnsi="Arial" w:cs="Arial"/>
        </w:rPr>
        <w:lastRenderedPageBreak/>
        <w:t>exposed to discussions about sexual health and could benefit from targeted programs addressing advanced topics such as access to healthcare and contraceptive options.</w:t>
      </w:r>
    </w:p>
    <w:p w14:paraId="3DDF4760" w14:textId="77777777" w:rsidR="00976B09" w:rsidRPr="00BF638A" w:rsidRDefault="00976B09" w:rsidP="00976B09">
      <w:pPr>
        <w:jc w:val="both"/>
        <w:rPr>
          <w:rFonts w:ascii="Arial" w:hAnsi="Arial" w:cs="Arial"/>
          <w:sz w:val="24"/>
          <w:szCs w:val="24"/>
        </w:rPr>
      </w:pPr>
    </w:p>
    <w:p w14:paraId="39C20E15" w14:textId="5246B2D7" w:rsidR="00976B09" w:rsidRPr="00976B09" w:rsidRDefault="00976B09" w:rsidP="00976B09">
      <w:pPr>
        <w:jc w:val="center"/>
        <w:rPr>
          <w:rFonts w:ascii="Arial" w:hAnsi="Arial" w:cs="Arial"/>
          <w:b/>
          <w:bCs/>
        </w:rPr>
      </w:pPr>
      <w:r w:rsidRPr="00976B09">
        <w:rPr>
          <w:rFonts w:ascii="Arial" w:hAnsi="Arial" w:cs="Arial"/>
          <w:b/>
          <w:bCs/>
        </w:rPr>
        <w:t xml:space="preserve">Table </w:t>
      </w:r>
      <w:r w:rsidR="0078745D">
        <w:rPr>
          <w:rFonts w:ascii="Arial" w:hAnsi="Arial" w:cs="Arial"/>
          <w:b/>
          <w:bCs/>
        </w:rPr>
        <w:t>1</w:t>
      </w:r>
    </w:p>
    <w:p w14:paraId="64A31E28" w14:textId="333C5549" w:rsidR="00976B09" w:rsidRPr="00976B09" w:rsidRDefault="00976B09" w:rsidP="00976B09">
      <w:pPr>
        <w:jc w:val="center"/>
        <w:rPr>
          <w:rFonts w:ascii="Arial" w:hAnsi="Arial" w:cs="Arial"/>
          <w:b/>
          <w:bCs/>
        </w:rPr>
      </w:pPr>
      <w:bookmarkStart w:id="9" w:name="_Hlk216026609"/>
      <w:r w:rsidRPr="00976B09">
        <w:rPr>
          <w:rFonts w:ascii="Arial" w:hAnsi="Arial" w:cs="Arial"/>
          <w:lang w:eastAsia="en-PH"/>
        </w:rPr>
        <w:t>Age of the Respondents</w:t>
      </w:r>
    </w:p>
    <w:tbl>
      <w:tblPr>
        <w:tblStyle w:val="PlainTable2"/>
        <w:tblW w:w="8789" w:type="dxa"/>
        <w:tblBorders>
          <w:top w:val="double" w:sz="4" w:space="0" w:color="4F81BD" w:themeColor="accent1"/>
          <w:bottom w:val="double" w:sz="4" w:space="0" w:color="4F81BD" w:themeColor="accent1"/>
        </w:tblBorders>
        <w:tblLook w:val="04A0" w:firstRow="1" w:lastRow="0" w:firstColumn="1" w:lastColumn="0" w:noHBand="0" w:noVBand="1"/>
      </w:tblPr>
      <w:tblGrid>
        <w:gridCol w:w="4395"/>
        <w:gridCol w:w="2268"/>
        <w:gridCol w:w="2126"/>
      </w:tblGrid>
      <w:tr w:rsidR="00976B09" w:rsidRPr="00976B09" w14:paraId="12FDB479" w14:textId="77777777" w:rsidTr="00352315">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395" w:type="dxa"/>
            <w:tcBorders>
              <w:bottom w:val="none" w:sz="0" w:space="0" w:color="auto"/>
            </w:tcBorders>
            <w:noWrap/>
            <w:hideMark/>
          </w:tcPr>
          <w:bookmarkEnd w:id="9"/>
          <w:p w14:paraId="60C8DF43" w14:textId="77777777" w:rsidR="00976B09" w:rsidRPr="00976B09" w:rsidRDefault="00976B09" w:rsidP="003951BC">
            <w:pPr>
              <w:jc w:val="center"/>
              <w:rPr>
                <w:rFonts w:ascii="Arial" w:hAnsi="Arial" w:cs="Arial"/>
                <w:lang w:eastAsia="en-PH"/>
              </w:rPr>
            </w:pPr>
            <w:r w:rsidRPr="00976B09">
              <w:rPr>
                <w:rFonts w:ascii="Arial" w:hAnsi="Arial" w:cs="Arial"/>
                <w:lang w:eastAsia="en-PH"/>
              </w:rPr>
              <w:t>Age</w:t>
            </w:r>
          </w:p>
        </w:tc>
        <w:tc>
          <w:tcPr>
            <w:tcW w:w="2268" w:type="dxa"/>
            <w:tcBorders>
              <w:bottom w:val="none" w:sz="0" w:space="0" w:color="auto"/>
            </w:tcBorders>
            <w:noWrap/>
            <w:hideMark/>
          </w:tcPr>
          <w:p w14:paraId="1529FB6A" w14:textId="3626A8DF" w:rsidR="00976B09" w:rsidRPr="00976B09" w:rsidRDefault="00976B09" w:rsidP="003951BC">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Frequency</w:t>
            </w:r>
          </w:p>
        </w:tc>
        <w:tc>
          <w:tcPr>
            <w:tcW w:w="2126" w:type="dxa"/>
            <w:tcBorders>
              <w:bottom w:val="none" w:sz="0" w:space="0" w:color="auto"/>
            </w:tcBorders>
            <w:noWrap/>
            <w:hideMark/>
          </w:tcPr>
          <w:p w14:paraId="069EBE78" w14:textId="77777777" w:rsidR="00976B09" w:rsidRPr="00976B09" w:rsidRDefault="00976B09" w:rsidP="003951BC">
            <w:pPr>
              <w:jc w:val="center"/>
              <w:cnfStyle w:val="100000000000" w:firstRow="1"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Percent</w:t>
            </w:r>
          </w:p>
        </w:tc>
      </w:tr>
      <w:tr w:rsidR="00976B09" w:rsidRPr="00976B09" w14:paraId="5B88A571" w14:textId="77777777" w:rsidTr="00352315">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bottom w:val="none" w:sz="0" w:space="0" w:color="auto"/>
            </w:tcBorders>
            <w:noWrap/>
            <w:hideMark/>
          </w:tcPr>
          <w:p w14:paraId="2A01463F" w14:textId="0EBA12C4" w:rsidR="00976B09" w:rsidRPr="00976B09" w:rsidRDefault="00976B09" w:rsidP="003951BC">
            <w:pPr>
              <w:rPr>
                <w:rFonts w:ascii="Arial" w:hAnsi="Arial" w:cs="Arial"/>
                <w:b w:val="0"/>
                <w:lang w:eastAsia="en-PH"/>
              </w:rPr>
            </w:pPr>
            <w:r w:rsidRPr="00976B09">
              <w:rPr>
                <w:rFonts w:ascii="Arial" w:hAnsi="Arial" w:cs="Arial"/>
                <w:b w:val="0"/>
                <w:lang w:eastAsia="en-PH"/>
              </w:rPr>
              <w:t>12 to 14 years old</w:t>
            </w:r>
          </w:p>
        </w:tc>
        <w:tc>
          <w:tcPr>
            <w:tcW w:w="2268" w:type="dxa"/>
            <w:tcBorders>
              <w:top w:val="none" w:sz="0" w:space="0" w:color="auto"/>
              <w:bottom w:val="none" w:sz="0" w:space="0" w:color="auto"/>
            </w:tcBorders>
            <w:noWrap/>
            <w:hideMark/>
          </w:tcPr>
          <w:p w14:paraId="0DF0B2E2" w14:textId="20B2222F" w:rsidR="00976B09" w:rsidRPr="00976B09" w:rsidRDefault="00976B09" w:rsidP="003951B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38</w:t>
            </w:r>
          </w:p>
        </w:tc>
        <w:tc>
          <w:tcPr>
            <w:tcW w:w="2126" w:type="dxa"/>
            <w:tcBorders>
              <w:top w:val="none" w:sz="0" w:space="0" w:color="auto"/>
              <w:bottom w:val="none" w:sz="0" w:space="0" w:color="auto"/>
            </w:tcBorders>
            <w:noWrap/>
            <w:hideMark/>
          </w:tcPr>
          <w:p w14:paraId="660B5354" w14:textId="77777777" w:rsidR="00976B09" w:rsidRPr="00976B09" w:rsidRDefault="00976B09" w:rsidP="003951B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30.6</w:t>
            </w:r>
          </w:p>
        </w:tc>
      </w:tr>
      <w:tr w:rsidR="00976B09" w:rsidRPr="00976B09" w14:paraId="4EBBA65D" w14:textId="77777777" w:rsidTr="00352315">
        <w:trPr>
          <w:trHeight w:val="320"/>
        </w:trPr>
        <w:tc>
          <w:tcPr>
            <w:cnfStyle w:val="001000000000" w:firstRow="0" w:lastRow="0" w:firstColumn="1" w:lastColumn="0" w:oddVBand="0" w:evenVBand="0" w:oddHBand="0" w:evenHBand="0" w:firstRowFirstColumn="0" w:firstRowLastColumn="0" w:lastRowFirstColumn="0" w:lastRowLastColumn="0"/>
            <w:tcW w:w="4395" w:type="dxa"/>
            <w:noWrap/>
            <w:hideMark/>
          </w:tcPr>
          <w:p w14:paraId="243FB76B" w14:textId="77777777" w:rsidR="00976B09" w:rsidRPr="00976B09" w:rsidRDefault="00976B09" w:rsidP="003951BC">
            <w:pPr>
              <w:rPr>
                <w:rFonts w:ascii="Arial" w:hAnsi="Arial" w:cs="Arial"/>
                <w:b w:val="0"/>
                <w:lang w:eastAsia="en-PH"/>
              </w:rPr>
            </w:pPr>
            <w:r w:rsidRPr="00976B09">
              <w:rPr>
                <w:rFonts w:ascii="Arial" w:hAnsi="Arial" w:cs="Arial"/>
                <w:b w:val="0"/>
                <w:lang w:eastAsia="en-PH"/>
              </w:rPr>
              <w:t>15 to 17 years old</w:t>
            </w:r>
          </w:p>
        </w:tc>
        <w:tc>
          <w:tcPr>
            <w:tcW w:w="2268" w:type="dxa"/>
            <w:noWrap/>
            <w:hideMark/>
          </w:tcPr>
          <w:p w14:paraId="3B6C55C5" w14:textId="6FAEF87A" w:rsidR="00976B09" w:rsidRPr="00976B09" w:rsidRDefault="00976B09" w:rsidP="003951B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61</w:t>
            </w:r>
          </w:p>
        </w:tc>
        <w:tc>
          <w:tcPr>
            <w:tcW w:w="2126" w:type="dxa"/>
            <w:noWrap/>
            <w:hideMark/>
          </w:tcPr>
          <w:p w14:paraId="46232E7F" w14:textId="77777777" w:rsidR="00976B09" w:rsidRPr="00976B09" w:rsidRDefault="00976B09" w:rsidP="003951BC">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49.2</w:t>
            </w:r>
          </w:p>
        </w:tc>
      </w:tr>
      <w:tr w:rsidR="00976B09" w:rsidRPr="00976B09" w14:paraId="46827EA5" w14:textId="77777777" w:rsidTr="0035231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395" w:type="dxa"/>
            <w:tcBorders>
              <w:top w:val="none" w:sz="0" w:space="0" w:color="auto"/>
              <w:bottom w:val="none" w:sz="0" w:space="0" w:color="auto"/>
            </w:tcBorders>
            <w:noWrap/>
            <w:hideMark/>
          </w:tcPr>
          <w:p w14:paraId="0FEA0AAA" w14:textId="77777777" w:rsidR="00976B09" w:rsidRPr="00976B09" w:rsidRDefault="00976B09" w:rsidP="003951BC">
            <w:pPr>
              <w:rPr>
                <w:rFonts w:ascii="Arial" w:hAnsi="Arial" w:cs="Arial"/>
                <w:b w:val="0"/>
                <w:lang w:eastAsia="en-PH"/>
              </w:rPr>
            </w:pPr>
            <w:r w:rsidRPr="00976B09">
              <w:rPr>
                <w:rFonts w:ascii="Arial" w:hAnsi="Arial" w:cs="Arial"/>
                <w:b w:val="0"/>
                <w:lang w:eastAsia="en-PH"/>
              </w:rPr>
              <w:t>18 years old and above</w:t>
            </w:r>
          </w:p>
        </w:tc>
        <w:tc>
          <w:tcPr>
            <w:tcW w:w="2268" w:type="dxa"/>
            <w:tcBorders>
              <w:top w:val="none" w:sz="0" w:space="0" w:color="auto"/>
              <w:bottom w:val="none" w:sz="0" w:space="0" w:color="auto"/>
            </w:tcBorders>
            <w:noWrap/>
            <w:hideMark/>
          </w:tcPr>
          <w:p w14:paraId="20A7DD2C" w14:textId="471F23BC" w:rsidR="00976B09" w:rsidRPr="00976B09" w:rsidRDefault="00976B09" w:rsidP="003951B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25</w:t>
            </w:r>
          </w:p>
        </w:tc>
        <w:tc>
          <w:tcPr>
            <w:tcW w:w="2126" w:type="dxa"/>
            <w:tcBorders>
              <w:top w:val="none" w:sz="0" w:space="0" w:color="auto"/>
              <w:bottom w:val="none" w:sz="0" w:space="0" w:color="auto"/>
            </w:tcBorders>
            <w:noWrap/>
            <w:hideMark/>
          </w:tcPr>
          <w:p w14:paraId="62DCAA6A" w14:textId="77777777" w:rsidR="00976B09" w:rsidRPr="00976B09" w:rsidRDefault="00976B09" w:rsidP="003951BC">
            <w:pPr>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PH"/>
              </w:rPr>
            </w:pPr>
            <w:r w:rsidRPr="00976B09">
              <w:rPr>
                <w:rFonts w:ascii="Arial" w:hAnsi="Arial" w:cs="Arial"/>
                <w:lang w:eastAsia="en-PH"/>
              </w:rPr>
              <w:t>20.1</w:t>
            </w:r>
          </w:p>
        </w:tc>
      </w:tr>
      <w:tr w:rsidR="00976B09" w:rsidRPr="00976B09" w14:paraId="1BD6A1D6" w14:textId="77777777" w:rsidTr="00352315">
        <w:trPr>
          <w:trHeight w:val="320"/>
        </w:trPr>
        <w:tc>
          <w:tcPr>
            <w:cnfStyle w:val="001000000000" w:firstRow="0" w:lastRow="0" w:firstColumn="1" w:lastColumn="0" w:oddVBand="0" w:evenVBand="0" w:oddHBand="0" w:evenHBand="0" w:firstRowFirstColumn="0" w:firstRowLastColumn="0" w:lastRowFirstColumn="0" w:lastRowLastColumn="0"/>
            <w:tcW w:w="4395" w:type="dxa"/>
            <w:noWrap/>
            <w:hideMark/>
          </w:tcPr>
          <w:p w14:paraId="17416D7D" w14:textId="03A53B0C" w:rsidR="00976B09" w:rsidRPr="00976B09" w:rsidRDefault="00976B09" w:rsidP="003951BC">
            <w:pPr>
              <w:rPr>
                <w:rFonts w:ascii="Arial" w:hAnsi="Arial" w:cs="Arial"/>
                <w:lang w:eastAsia="en-PH"/>
              </w:rPr>
            </w:pPr>
            <w:r w:rsidRPr="00976B09">
              <w:rPr>
                <w:rFonts w:ascii="Arial" w:hAnsi="Arial" w:cs="Arial"/>
                <w:lang w:eastAsia="en-PH"/>
              </w:rPr>
              <w:t>Total</w:t>
            </w:r>
          </w:p>
        </w:tc>
        <w:tc>
          <w:tcPr>
            <w:tcW w:w="2268" w:type="dxa"/>
            <w:noWrap/>
            <w:hideMark/>
          </w:tcPr>
          <w:p w14:paraId="44121D51" w14:textId="374B05C2" w:rsidR="00976B09" w:rsidRPr="00976B09" w:rsidRDefault="00976B09" w:rsidP="003572B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124</w:t>
            </w:r>
          </w:p>
        </w:tc>
        <w:tc>
          <w:tcPr>
            <w:tcW w:w="2126" w:type="dxa"/>
            <w:noWrap/>
            <w:hideMark/>
          </w:tcPr>
          <w:p w14:paraId="05FB7C27" w14:textId="77777777" w:rsidR="00976B09" w:rsidRPr="00976B09" w:rsidRDefault="00976B09" w:rsidP="003572B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976B09">
              <w:rPr>
                <w:rFonts w:ascii="Arial" w:hAnsi="Arial" w:cs="Arial"/>
                <w:lang w:eastAsia="en-PH"/>
              </w:rPr>
              <w:t>100</w:t>
            </w:r>
          </w:p>
        </w:tc>
      </w:tr>
    </w:tbl>
    <w:p w14:paraId="249AF7EA" w14:textId="77777777" w:rsidR="00790ADA" w:rsidRPr="00FB3A86" w:rsidRDefault="00790ADA" w:rsidP="00441B6F">
      <w:pPr>
        <w:pStyle w:val="Head1"/>
        <w:spacing w:after="0"/>
        <w:jc w:val="both"/>
        <w:rPr>
          <w:rFonts w:ascii="Arial" w:hAnsi="Arial" w:cs="Arial"/>
        </w:rPr>
      </w:pPr>
    </w:p>
    <w:p w14:paraId="4BDD8F71" w14:textId="1F078409" w:rsidR="0078745D" w:rsidRPr="00963EEA" w:rsidRDefault="0078745D" w:rsidP="0078745D">
      <w:pPr>
        <w:pStyle w:val="ListParagraph"/>
        <w:numPr>
          <w:ilvl w:val="1"/>
          <w:numId w:val="32"/>
        </w:numPr>
        <w:rPr>
          <w:rFonts w:ascii="Arial" w:hAnsi="Arial" w:cs="Arial"/>
          <w:i/>
          <w:iCs/>
        </w:rPr>
      </w:pPr>
      <w:r w:rsidRPr="00963EEA">
        <w:rPr>
          <w:rFonts w:ascii="Arial" w:hAnsi="Arial" w:cs="Arial"/>
          <w:i/>
          <w:iCs/>
        </w:rPr>
        <w:t>Sex of the Respondents</w:t>
      </w:r>
    </w:p>
    <w:p w14:paraId="6D094800" w14:textId="1178A855" w:rsidR="0078745D" w:rsidRPr="0078745D" w:rsidRDefault="0078745D" w:rsidP="0078745D">
      <w:pPr>
        <w:pStyle w:val="ListParagraph"/>
        <w:ind w:left="360"/>
        <w:rPr>
          <w:rFonts w:ascii="Arial" w:hAnsi="Arial" w:cs="Arial"/>
        </w:rPr>
      </w:pPr>
    </w:p>
    <w:p w14:paraId="66256E71" w14:textId="4B08067D" w:rsidR="00FE5CDE" w:rsidRPr="003572B4" w:rsidRDefault="0078745D" w:rsidP="0078745D">
      <w:pPr>
        <w:jc w:val="both"/>
        <w:rPr>
          <w:rFonts w:ascii="Arial" w:hAnsi="Arial" w:cs="Arial"/>
          <w:sz w:val="24"/>
          <w:szCs w:val="24"/>
        </w:rPr>
      </w:pPr>
      <w:r w:rsidRPr="0078745D">
        <w:rPr>
          <w:rFonts w:ascii="Arial" w:hAnsi="Arial" w:cs="Arial"/>
        </w:rPr>
        <w:t xml:space="preserve">The data in Table 2 presents the gender distribution of the respondents, providing an important aspect of their demographic profile. The majority of the respondents, </w:t>
      </w:r>
      <w:r w:rsidR="003572B4">
        <w:rPr>
          <w:rFonts w:ascii="Arial" w:hAnsi="Arial" w:cs="Arial"/>
        </w:rPr>
        <w:t>77</w:t>
      </w:r>
      <w:r w:rsidRPr="0078745D">
        <w:rPr>
          <w:rFonts w:ascii="Arial" w:hAnsi="Arial" w:cs="Arial"/>
        </w:rPr>
        <w:t xml:space="preserve"> individuals (6</w:t>
      </w:r>
      <w:r w:rsidR="003572B4">
        <w:rPr>
          <w:rFonts w:ascii="Arial" w:hAnsi="Arial" w:cs="Arial"/>
        </w:rPr>
        <w:t>2</w:t>
      </w:r>
      <w:r w:rsidRPr="0078745D">
        <w:rPr>
          <w:rFonts w:ascii="Arial" w:hAnsi="Arial" w:cs="Arial"/>
        </w:rPr>
        <w:t>.</w:t>
      </w:r>
      <w:r w:rsidR="003572B4">
        <w:rPr>
          <w:rFonts w:ascii="Arial" w:hAnsi="Arial" w:cs="Arial"/>
        </w:rPr>
        <w:t>10</w:t>
      </w:r>
      <w:r w:rsidRPr="0078745D">
        <w:rPr>
          <w:rFonts w:ascii="Arial" w:hAnsi="Arial" w:cs="Arial"/>
        </w:rPr>
        <w:t>%), identify as female, suggesting that most of the feedback and insights gathered reflect the perspectives and experiences of female participants. This is significant given that issues related to unwanted pregnancies and reproductive health often disproportionately impact women.</w:t>
      </w:r>
      <w:r>
        <w:rPr>
          <w:rFonts w:ascii="Arial" w:hAnsi="Arial" w:cs="Arial"/>
        </w:rPr>
        <w:t xml:space="preserve"> </w:t>
      </w:r>
      <w:r w:rsidRPr="0078745D">
        <w:rPr>
          <w:rFonts w:ascii="Arial" w:hAnsi="Arial" w:cs="Arial"/>
        </w:rPr>
        <w:t xml:space="preserve">Male respondents account for </w:t>
      </w:r>
      <w:r w:rsidR="003572B4">
        <w:rPr>
          <w:rFonts w:ascii="Arial" w:hAnsi="Arial" w:cs="Arial"/>
        </w:rPr>
        <w:t>42</w:t>
      </w:r>
      <w:r w:rsidRPr="0078745D">
        <w:rPr>
          <w:rFonts w:ascii="Arial" w:hAnsi="Arial" w:cs="Arial"/>
        </w:rPr>
        <w:t xml:space="preserve"> individuals (3</w:t>
      </w:r>
      <w:r w:rsidR="003572B4">
        <w:rPr>
          <w:rFonts w:ascii="Arial" w:hAnsi="Arial" w:cs="Arial"/>
        </w:rPr>
        <w:t>3</w:t>
      </w:r>
      <w:r w:rsidRPr="0078745D">
        <w:rPr>
          <w:rFonts w:ascii="Arial" w:hAnsi="Arial" w:cs="Arial"/>
        </w:rPr>
        <w:t>.</w:t>
      </w:r>
      <w:r w:rsidR="003572B4">
        <w:rPr>
          <w:rFonts w:ascii="Arial" w:hAnsi="Arial" w:cs="Arial"/>
        </w:rPr>
        <w:t>87</w:t>
      </w:r>
      <w:r w:rsidRPr="0078745D">
        <w:rPr>
          <w:rFonts w:ascii="Arial" w:hAnsi="Arial" w:cs="Arial"/>
        </w:rPr>
        <w:t>%), representing a significant portion of the participants. Their inclusion highlights the importance of engaging men in discussions about HIV prevention and reproductive health, as they also play a critical role in shared responsibility for safe practices.</w:t>
      </w:r>
      <w:r>
        <w:rPr>
          <w:rFonts w:ascii="Arial" w:hAnsi="Arial" w:cs="Arial"/>
        </w:rPr>
        <w:t xml:space="preserve"> </w:t>
      </w:r>
      <w:r w:rsidRPr="0078745D">
        <w:rPr>
          <w:rFonts w:ascii="Arial" w:hAnsi="Arial" w:cs="Arial"/>
        </w:rPr>
        <w:t>Additionally, 5 respondents (</w:t>
      </w:r>
      <w:r w:rsidR="003572B4">
        <w:rPr>
          <w:rFonts w:ascii="Arial" w:hAnsi="Arial" w:cs="Arial"/>
        </w:rPr>
        <w:t>5.4.03</w:t>
      </w:r>
      <w:r w:rsidRPr="0078745D">
        <w:rPr>
          <w:rFonts w:ascii="Arial" w:hAnsi="Arial" w:cs="Arial"/>
        </w:rPr>
        <w:t>%) identified as belonging to other genders, showcasing the diversity in the group. This inclusion reflects an acknowledgment of individuals with diverse gender identities who may face unique challenges and barriers related to sexual health and awareness</w:t>
      </w:r>
      <w:r w:rsidRPr="00BF638A">
        <w:rPr>
          <w:rFonts w:ascii="Arial" w:hAnsi="Arial" w:cs="Arial"/>
          <w:sz w:val="24"/>
          <w:szCs w:val="24"/>
        </w:rPr>
        <w:t>.</w:t>
      </w:r>
    </w:p>
    <w:p w14:paraId="5238D911" w14:textId="570119F2" w:rsidR="0078745D" w:rsidRDefault="0078745D" w:rsidP="0078745D">
      <w:pPr>
        <w:jc w:val="center"/>
        <w:rPr>
          <w:rFonts w:ascii="Arial" w:hAnsi="Arial" w:cs="Arial"/>
          <w:b/>
          <w:bCs/>
          <w:sz w:val="24"/>
          <w:szCs w:val="24"/>
        </w:rPr>
      </w:pPr>
    </w:p>
    <w:p w14:paraId="0DEF6294" w14:textId="25E69723" w:rsidR="0078745D" w:rsidRPr="00DD6A38" w:rsidRDefault="0078745D" w:rsidP="00DD6A38">
      <w:pPr>
        <w:pBdr>
          <w:bottom w:val="double" w:sz="4" w:space="1" w:color="4F81BD" w:themeColor="accent1"/>
        </w:pBdr>
        <w:jc w:val="center"/>
        <w:rPr>
          <w:rFonts w:ascii="Arial" w:hAnsi="Arial" w:cs="Arial"/>
          <w:b/>
          <w:bCs/>
        </w:rPr>
      </w:pPr>
      <w:r w:rsidRPr="00DD6A38">
        <w:rPr>
          <w:rFonts w:ascii="Arial" w:hAnsi="Arial" w:cs="Arial"/>
          <w:b/>
          <w:bCs/>
        </w:rPr>
        <w:t>Table 2</w:t>
      </w:r>
    </w:p>
    <w:p w14:paraId="7A9CDF26" w14:textId="6B8E909F" w:rsidR="00DD6A38" w:rsidRPr="00DD6A38" w:rsidRDefault="0078745D" w:rsidP="00DD6A38">
      <w:pPr>
        <w:pBdr>
          <w:bottom w:val="double" w:sz="4" w:space="1" w:color="4F81BD" w:themeColor="accent1"/>
        </w:pBdr>
        <w:jc w:val="center"/>
        <w:rPr>
          <w:rFonts w:ascii="Arial" w:hAnsi="Arial" w:cs="Arial"/>
        </w:rPr>
      </w:pPr>
      <w:r w:rsidRPr="00DD6A38">
        <w:rPr>
          <w:rFonts w:ascii="Arial" w:hAnsi="Arial" w:cs="Arial"/>
        </w:rPr>
        <w:t>Sex of the Respondents</w:t>
      </w:r>
    </w:p>
    <w:tbl>
      <w:tblPr>
        <w:tblW w:w="8789" w:type="dxa"/>
        <w:tblLook w:val="04A0" w:firstRow="1" w:lastRow="0" w:firstColumn="1" w:lastColumn="0" w:noHBand="0" w:noVBand="1"/>
      </w:tblPr>
      <w:tblGrid>
        <w:gridCol w:w="4962"/>
        <w:gridCol w:w="1842"/>
        <w:gridCol w:w="1985"/>
      </w:tblGrid>
      <w:tr w:rsidR="0078745D" w:rsidRPr="00DD6A38" w14:paraId="70FAA53B" w14:textId="77777777" w:rsidTr="00DD6A38">
        <w:trPr>
          <w:trHeight w:val="320"/>
        </w:trPr>
        <w:tc>
          <w:tcPr>
            <w:tcW w:w="4962" w:type="dxa"/>
            <w:noWrap/>
            <w:hideMark/>
          </w:tcPr>
          <w:p w14:paraId="6DE8F188" w14:textId="77777777" w:rsidR="0078745D" w:rsidRPr="00DD6A38" w:rsidRDefault="0078745D" w:rsidP="00DD6A38">
            <w:pPr>
              <w:pBdr>
                <w:bottom w:val="double" w:sz="4" w:space="1" w:color="4F81BD" w:themeColor="accent1"/>
              </w:pBdr>
              <w:jc w:val="center"/>
              <w:rPr>
                <w:rFonts w:ascii="Arial" w:hAnsi="Arial" w:cs="Arial"/>
                <w:b/>
                <w:bCs/>
                <w:lang w:eastAsia="en-PH"/>
              </w:rPr>
            </w:pPr>
            <w:r w:rsidRPr="00DD6A38">
              <w:rPr>
                <w:rFonts w:ascii="Arial" w:hAnsi="Arial" w:cs="Arial"/>
                <w:lang w:eastAsia="en-PH"/>
              </w:rPr>
              <w:t>Sex</w:t>
            </w:r>
          </w:p>
        </w:tc>
        <w:tc>
          <w:tcPr>
            <w:tcW w:w="1842" w:type="dxa"/>
            <w:noWrap/>
            <w:hideMark/>
          </w:tcPr>
          <w:p w14:paraId="1C86D1EA" w14:textId="77777777" w:rsidR="0078745D" w:rsidRPr="00DD6A38" w:rsidRDefault="0078745D" w:rsidP="00DD6A38">
            <w:pPr>
              <w:pBdr>
                <w:bottom w:val="double" w:sz="4" w:space="1" w:color="4F81BD" w:themeColor="accent1"/>
              </w:pBdr>
              <w:jc w:val="center"/>
              <w:rPr>
                <w:rFonts w:ascii="Arial" w:hAnsi="Arial" w:cs="Arial"/>
                <w:b/>
                <w:bCs/>
                <w:lang w:eastAsia="en-PH"/>
              </w:rPr>
            </w:pPr>
            <w:r w:rsidRPr="00DD6A38">
              <w:rPr>
                <w:rFonts w:ascii="Arial" w:hAnsi="Arial" w:cs="Arial"/>
                <w:lang w:eastAsia="en-PH"/>
              </w:rPr>
              <w:t>Frequency</w:t>
            </w:r>
          </w:p>
        </w:tc>
        <w:tc>
          <w:tcPr>
            <w:tcW w:w="1985" w:type="dxa"/>
            <w:noWrap/>
            <w:hideMark/>
          </w:tcPr>
          <w:p w14:paraId="7B2FB9DF" w14:textId="77777777" w:rsidR="0078745D" w:rsidRPr="00DD6A38" w:rsidRDefault="0078745D" w:rsidP="00DD6A38">
            <w:pPr>
              <w:pBdr>
                <w:bottom w:val="double" w:sz="4" w:space="1" w:color="4F81BD" w:themeColor="accent1"/>
              </w:pBdr>
              <w:jc w:val="center"/>
              <w:rPr>
                <w:rFonts w:ascii="Arial" w:hAnsi="Arial" w:cs="Arial"/>
                <w:b/>
                <w:bCs/>
                <w:lang w:eastAsia="en-PH"/>
              </w:rPr>
            </w:pPr>
            <w:r w:rsidRPr="00DD6A38">
              <w:rPr>
                <w:rFonts w:ascii="Arial" w:hAnsi="Arial" w:cs="Arial"/>
                <w:lang w:eastAsia="en-PH"/>
              </w:rPr>
              <w:t>Percent</w:t>
            </w:r>
          </w:p>
        </w:tc>
      </w:tr>
      <w:tr w:rsidR="0078745D" w:rsidRPr="00DD6A38" w14:paraId="2EBEA49F" w14:textId="77777777" w:rsidTr="00DD6A38">
        <w:trPr>
          <w:trHeight w:val="320"/>
        </w:trPr>
        <w:tc>
          <w:tcPr>
            <w:tcW w:w="4962" w:type="dxa"/>
            <w:noWrap/>
            <w:hideMark/>
          </w:tcPr>
          <w:p w14:paraId="5AA1C723" w14:textId="77777777" w:rsidR="0078745D" w:rsidRPr="00DD6A38" w:rsidRDefault="0078745D" w:rsidP="00DD6A38">
            <w:pPr>
              <w:pBdr>
                <w:bottom w:val="double" w:sz="4" w:space="1" w:color="4F81BD" w:themeColor="accent1"/>
              </w:pBdr>
              <w:jc w:val="center"/>
              <w:rPr>
                <w:rFonts w:ascii="Arial" w:hAnsi="Arial" w:cs="Arial"/>
                <w:b/>
                <w:lang w:eastAsia="en-PH"/>
              </w:rPr>
            </w:pPr>
            <w:r w:rsidRPr="00DD6A38">
              <w:rPr>
                <w:rFonts w:ascii="Arial" w:hAnsi="Arial" w:cs="Arial"/>
                <w:lang w:eastAsia="en-PH"/>
              </w:rPr>
              <w:t>Female</w:t>
            </w:r>
          </w:p>
        </w:tc>
        <w:tc>
          <w:tcPr>
            <w:tcW w:w="1842" w:type="dxa"/>
            <w:noWrap/>
            <w:hideMark/>
          </w:tcPr>
          <w:p w14:paraId="0B61698D"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77</w:t>
            </w:r>
          </w:p>
        </w:tc>
        <w:tc>
          <w:tcPr>
            <w:tcW w:w="1985" w:type="dxa"/>
            <w:noWrap/>
            <w:hideMark/>
          </w:tcPr>
          <w:p w14:paraId="331B05EA"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62.10</w:t>
            </w:r>
          </w:p>
        </w:tc>
      </w:tr>
      <w:tr w:rsidR="0078745D" w:rsidRPr="00DD6A38" w14:paraId="407B2D78" w14:textId="77777777" w:rsidTr="00DD6A38">
        <w:trPr>
          <w:trHeight w:val="320"/>
        </w:trPr>
        <w:tc>
          <w:tcPr>
            <w:tcW w:w="4962" w:type="dxa"/>
            <w:noWrap/>
            <w:hideMark/>
          </w:tcPr>
          <w:p w14:paraId="62BE2D98" w14:textId="77777777" w:rsidR="0078745D" w:rsidRPr="00DD6A38" w:rsidRDefault="0078745D" w:rsidP="00DD6A38">
            <w:pPr>
              <w:pBdr>
                <w:bottom w:val="double" w:sz="4" w:space="1" w:color="4F81BD" w:themeColor="accent1"/>
              </w:pBdr>
              <w:jc w:val="center"/>
              <w:rPr>
                <w:rFonts w:ascii="Arial" w:hAnsi="Arial" w:cs="Arial"/>
                <w:b/>
                <w:lang w:eastAsia="en-PH"/>
              </w:rPr>
            </w:pPr>
            <w:r w:rsidRPr="00DD6A38">
              <w:rPr>
                <w:rFonts w:ascii="Arial" w:hAnsi="Arial" w:cs="Arial"/>
                <w:lang w:eastAsia="en-PH"/>
              </w:rPr>
              <w:t>Male</w:t>
            </w:r>
          </w:p>
        </w:tc>
        <w:tc>
          <w:tcPr>
            <w:tcW w:w="1842" w:type="dxa"/>
            <w:noWrap/>
            <w:hideMark/>
          </w:tcPr>
          <w:p w14:paraId="34E80526"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42</w:t>
            </w:r>
          </w:p>
        </w:tc>
        <w:tc>
          <w:tcPr>
            <w:tcW w:w="1985" w:type="dxa"/>
            <w:noWrap/>
            <w:hideMark/>
          </w:tcPr>
          <w:p w14:paraId="441A4FFB"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33.87</w:t>
            </w:r>
          </w:p>
        </w:tc>
      </w:tr>
      <w:tr w:rsidR="0078745D" w:rsidRPr="00DD6A38" w14:paraId="5770BA92" w14:textId="77777777" w:rsidTr="00DD6A38">
        <w:trPr>
          <w:trHeight w:val="320"/>
        </w:trPr>
        <w:tc>
          <w:tcPr>
            <w:tcW w:w="4962" w:type="dxa"/>
            <w:noWrap/>
            <w:hideMark/>
          </w:tcPr>
          <w:p w14:paraId="508C33E7" w14:textId="77777777" w:rsidR="0078745D" w:rsidRPr="00DD6A38" w:rsidRDefault="0078745D" w:rsidP="00DD6A38">
            <w:pPr>
              <w:pBdr>
                <w:bottom w:val="double" w:sz="4" w:space="1" w:color="4F81BD" w:themeColor="accent1"/>
              </w:pBdr>
              <w:jc w:val="center"/>
              <w:rPr>
                <w:rFonts w:ascii="Arial" w:hAnsi="Arial" w:cs="Arial"/>
                <w:b/>
                <w:lang w:eastAsia="en-PH"/>
              </w:rPr>
            </w:pPr>
            <w:r w:rsidRPr="00DD6A38">
              <w:rPr>
                <w:rFonts w:ascii="Arial" w:hAnsi="Arial" w:cs="Arial"/>
                <w:lang w:eastAsia="en-PH"/>
              </w:rPr>
              <w:t>Other Gender</w:t>
            </w:r>
          </w:p>
        </w:tc>
        <w:tc>
          <w:tcPr>
            <w:tcW w:w="1842" w:type="dxa"/>
            <w:noWrap/>
            <w:hideMark/>
          </w:tcPr>
          <w:p w14:paraId="2DB0008F"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5</w:t>
            </w:r>
          </w:p>
        </w:tc>
        <w:tc>
          <w:tcPr>
            <w:tcW w:w="1985" w:type="dxa"/>
            <w:noWrap/>
            <w:hideMark/>
          </w:tcPr>
          <w:p w14:paraId="5412270B"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4.03</w:t>
            </w:r>
          </w:p>
        </w:tc>
      </w:tr>
      <w:tr w:rsidR="0078745D" w:rsidRPr="00DD6A38" w14:paraId="1DBC8CE6" w14:textId="77777777" w:rsidTr="00DD6A38">
        <w:trPr>
          <w:trHeight w:val="320"/>
        </w:trPr>
        <w:tc>
          <w:tcPr>
            <w:tcW w:w="4962" w:type="dxa"/>
            <w:noWrap/>
            <w:hideMark/>
          </w:tcPr>
          <w:p w14:paraId="1AB24A42" w14:textId="77777777" w:rsidR="0078745D" w:rsidRPr="00DD6A38" w:rsidRDefault="0078745D" w:rsidP="00DD6A38">
            <w:pPr>
              <w:pBdr>
                <w:bottom w:val="double" w:sz="4" w:space="1" w:color="4F81BD" w:themeColor="accent1"/>
              </w:pBdr>
              <w:rPr>
                <w:rFonts w:ascii="Arial" w:hAnsi="Arial" w:cs="Arial"/>
                <w:lang w:eastAsia="en-PH"/>
              </w:rPr>
            </w:pPr>
            <w:r w:rsidRPr="00DD6A38">
              <w:rPr>
                <w:rFonts w:ascii="Arial" w:hAnsi="Arial" w:cs="Arial"/>
                <w:lang w:eastAsia="en-PH"/>
              </w:rPr>
              <w:t>Total</w:t>
            </w:r>
          </w:p>
        </w:tc>
        <w:tc>
          <w:tcPr>
            <w:tcW w:w="1842" w:type="dxa"/>
            <w:noWrap/>
            <w:hideMark/>
          </w:tcPr>
          <w:p w14:paraId="44D789F0"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124</w:t>
            </w:r>
          </w:p>
        </w:tc>
        <w:tc>
          <w:tcPr>
            <w:tcW w:w="1985" w:type="dxa"/>
            <w:noWrap/>
            <w:hideMark/>
          </w:tcPr>
          <w:p w14:paraId="1BD38C5D" w14:textId="77777777" w:rsidR="0078745D" w:rsidRPr="00DD6A38" w:rsidRDefault="0078745D" w:rsidP="00DD6A38">
            <w:pPr>
              <w:pBdr>
                <w:bottom w:val="double" w:sz="4" w:space="1" w:color="4F81BD" w:themeColor="accent1"/>
              </w:pBdr>
              <w:jc w:val="center"/>
              <w:rPr>
                <w:rFonts w:ascii="Arial" w:hAnsi="Arial" w:cs="Arial"/>
                <w:lang w:eastAsia="en-PH"/>
              </w:rPr>
            </w:pPr>
            <w:r w:rsidRPr="00DD6A38">
              <w:rPr>
                <w:rFonts w:ascii="Arial" w:hAnsi="Arial" w:cs="Arial"/>
                <w:lang w:eastAsia="en-PH"/>
              </w:rPr>
              <w:t>100.00</w:t>
            </w:r>
          </w:p>
        </w:tc>
      </w:tr>
    </w:tbl>
    <w:p w14:paraId="74214676" w14:textId="77777777" w:rsidR="00976B09" w:rsidRDefault="00976B09" w:rsidP="00441B6F">
      <w:pPr>
        <w:pStyle w:val="Body"/>
        <w:spacing w:after="0"/>
        <w:rPr>
          <w:rFonts w:ascii="Arial" w:hAnsi="Arial" w:cs="Arial"/>
        </w:rPr>
      </w:pPr>
    </w:p>
    <w:p w14:paraId="4EFB2F37" w14:textId="5B5AF4AA" w:rsidR="00176A10" w:rsidRPr="00963EEA" w:rsidRDefault="00176A10" w:rsidP="00176A10">
      <w:pPr>
        <w:pStyle w:val="ListParagraph"/>
        <w:numPr>
          <w:ilvl w:val="1"/>
          <w:numId w:val="32"/>
        </w:numPr>
        <w:rPr>
          <w:rFonts w:ascii="Arial" w:hAnsi="Arial" w:cs="Arial"/>
          <w:i/>
          <w:iCs/>
        </w:rPr>
      </w:pPr>
      <w:r w:rsidRPr="00963EEA">
        <w:rPr>
          <w:rFonts w:ascii="Arial" w:hAnsi="Arial" w:cs="Arial"/>
          <w:i/>
          <w:iCs/>
        </w:rPr>
        <w:t>Grade Level of the Respondents</w:t>
      </w:r>
    </w:p>
    <w:p w14:paraId="2BE57595" w14:textId="77777777" w:rsidR="00176A10" w:rsidRPr="00176A10" w:rsidRDefault="00176A10" w:rsidP="00176A10">
      <w:pPr>
        <w:pStyle w:val="ListParagraph"/>
        <w:ind w:left="360"/>
        <w:rPr>
          <w:rFonts w:ascii="Arial" w:hAnsi="Arial" w:cs="Arial"/>
        </w:rPr>
      </w:pPr>
    </w:p>
    <w:p w14:paraId="1C80458E" w14:textId="7303EE2B" w:rsidR="00176A10" w:rsidRPr="00176A10" w:rsidRDefault="00176A10" w:rsidP="00176A10">
      <w:pPr>
        <w:jc w:val="both"/>
        <w:rPr>
          <w:rFonts w:ascii="Arial" w:hAnsi="Arial" w:cs="Arial"/>
        </w:rPr>
      </w:pPr>
      <w:r w:rsidRPr="00176A10">
        <w:rPr>
          <w:rFonts w:ascii="Arial" w:hAnsi="Arial" w:cs="Arial"/>
        </w:rPr>
        <w:t>The data in Table 3 shows the distribution of respondents based on their grade level. The majority of respondents, 77 individuals (62.1%), are in Senior High School (11th–12th grade), representing older adolescents. This group is likely at a stage where discussions about HIV prevention and unwanted pregnancies are particularly relevant due to their increased exposure to social and health-related risks and responsibilities. This emphasizes the need for targeted educational programs for this age group that address advanced topics such as contraception, safe practices, and HIV prevention.</w:t>
      </w:r>
      <w:r>
        <w:rPr>
          <w:rFonts w:ascii="Arial" w:hAnsi="Arial" w:cs="Arial"/>
        </w:rPr>
        <w:t xml:space="preserve"> </w:t>
      </w:r>
      <w:r w:rsidRPr="00176A10">
        <w:rPr>
          <w:rFonts w:ascii="Arial" w:hAnsi="Arial" w:cs="Arial"/>
        </w:rPr>
        <w:t>The remaining 47 respondents (37.9%) are in Junior High School (7th–10th grade), comprising younger adolescents in the early stages of their social and physical development. For this group, foundational education about sexual health, awareness of HIV, and understanding the consequences of early pregnancies are crucial to shaping their attitudes and behaviors early on.</w:t>
      </w:r>
    </w:p>
    <w:p w14:paraId="10CC2DED" w14:textId="77777777" w:rsidR="00176A10" w:rsidRPr="00176A10" w:rsidRDefault="00176A10" w:rsidP="00176A10">
      <w:pPr>
        <w:jc w:val="both"/>
        <w:rPr>
          <w:rFonts w:ascii="Arial" w:hAnsi="Arial" w:cs="Arial"/>
        </w:rPr>
      </w:pPr>
    </w:p>
    <w:p w14:paraId="040A9ED0" w14:textId="1B94F46D" w:rsidR="00176A10" w:rsidRPr="00963EEA" w:rsidRDefault="00176A10" w:rsidP="00176A10">
      <w:pPr>
        <w:jc w:val="center"/>
        <w:rPr>
          <w:rFonts w:ascii="Arial" w:hAnsi="Arial" w:cs="Arial"/>
          <w:b/>
          <w:bCs/>
        </w:rPr>
      </w:pPr>
      <w:r w:rsidRPr="00963EEA">
        <w:rPr>
          <w:rFonts w:ascii="Arial" w:hAnsi="Arial" w:cs="Arial"/>
          <w:b/>
          <w:bCs/>
        </w:rPr>
        <w:lastRenderedPageBreak/>
        <w:t>Table 3</w:t>
      </w:r>
    </w:p>
    <w:p w14:paraId="267B5081" w14:textId="77777777" w:rsidR="00176A10" w:rsidRPr="00176A10" w:rsidRDefault="00176A10" w:rsidP="00176A10">
      <w:pPr>
        <w:jc w:val="center"/>
        <w:rPr>
          <w:rFonts w:ascii="Arial" w:hAnsi="Arial" w:cs="Arial"/>
        </w:rPr>
      </w:pPr>
      <w:r w:rsidRPr="00176A10">
        <w:rPr>
          <w:rFonts w:ascii="Arial" w:hAnsi="Arial" w:cs="Arial"/>
        </w:rPr>
        <w:t>Grade Level of the Respondents</w:t>
      </w:r>
    </w:p>
    <w:tbl>
      <w:tblPr>
        <w:tblW w:w="8023" w:type="dxa"/>
        <w:jc w:val="center"/>
        <w:tblBorders>
          <w:top w:val="single" w:sz="4" w:space="0" w:color="auto"/>
          <w:bottom w:val="single" w:sz="4" w:space="0" w:color="auto"/>
        </w:tblBorders>
        <w:tblLook w:val="04A0" w:firstRow="1" w:lastRow="0" w:firstColumn="1" w:lastColumn="0" w:noHBand="0" w:noVBand="1"/>
      </w:tblPr>
      <w:tblGrid>
        <w:gridCol w:w="5602"/>
        <w:gridCol w:w="1261"/>
        <w:gridCol w:w="1160"/>
      </w:tblGrid>
      <w:tr w:rsidR="00176A10" w:rsidRPr="00176A10" w14:paraId="301F6952" w14:textId="77777777" w:rsidTr="00176A10">
        <w:trPr>
          <w:trHeight w:val="320"/>
          <w:jc w:val="center"/>
        </w:trPr>
        <w:tc>
          <w:tcPr>
            <w:tcW w:w="5602" w:type="dxa"/>
            <w:noWrap/>
            <w:vAlign w:val="bottom"/>
            <w:hideMark/>
          </w:tcPr>
          <w:p w14:paraId="63CC2E84" w14:textId="77777777" w:rsidR="00176A10" w:rsidRPr="00176A10" w:rsidRDefault="00176A10" w:rsidP="00963EEA">
            <w:pPr>
              <w:jc w:val="center"/>
              <w:rPr>
                <w:rFonts w:ascii="Arial" w:hAnsi="Arial" w:cs="Arial"/>
                <w:b/>
                <w:bCs/>
                <w:lang w:eastAsia="en-PH"/>
              </w:rPr>
            </w:pPr>
            <w:r w:rsidRPr="00176A10">
              <w:rPr>
                <w:rFonts w:ascii="Arial" w:hAnsi="Arial" w:cs="Arial"/>
                <w:b/>
                <w:bCs/>
                <w:lang w:eastAsia="en-PH"/>
              </w:rPr>
              <w:t>Grade Level</w:t>
            </w:r>
          </w:p>
        </w:tc>
        <w:tc>
          <w:tcPr>
            <w:tcW w:w="1261" w:type="dxa"/>
            <w:noWrap/>
            <w:vAlign w:val="bottom"/>
            <w:hideMark/>
          </w:tcPr>
          <w:p w14:paraId="2B216D00" w14:textId="77777777" w:rsidR="00176A10" w:rsidRPr="00176A10" w:rsidRDefault="00176A10" w:rsidP="00963EEA">
            <w:pPr>
              <w:jc w:val="center"/>
              <w:rPr>
                <w:rFonts w:ascii="Arial" w:hAnsi="Arial" w:cs="Arial"/>
                <w:b/>
                <w:bCs/>
                <w:lang w:eastAsia="en-PH"/>
              </w:rPr>
            </w:pPr>
            <w:r w:rsidRPr="00176A10">
              <w:rPr>
                <w:rFonts w:ascii="Arial" w:hAnsi="Arial" w:cs="Arial"/>
                <w:b/>
                <w:bCs/>
                <w:lang w:eastAsia="en-PH"/>
              </w:rPr>
              <w:t>Frequency</w:t>
            </w:r>
          </w:p>
        </w:tc>
        <w:tc>
          <w:tcPr>
            <w:tcW w:w="1160" w:type="dxa"/>
            <w:noWrap/>
            <w:vAlign w:val="bottom"/>
            <w:hideMark/>
          </w:tcPr>
          <w:p w14:paraId="3C5F53D2" w14:textId="77777777" w:rsidR="00176A10" w:rsidRPr="00176A10" w:rsidRDefault="00176A10" w:rsidP="00963EEA">
            <w:pPr>
              <w:jc w:val="center"/>
              <w:rPr>
                <w:rFonts w:ascii="Arial" w:hAnsi="Arial" w:cs="Arial"/>
                <w:b/>
                <w:bCs/>
                <w:lang w:eastAsia="en-PH"/>
              </w:rPr>
            </w:pPr>
            <w:r w:rsidRPr="00176A10">
              <w:rPr>
                <w:rFonts w:ascii="Arial" w:hAnsi="Arial" w:cs="Arial"/>
                <w:b/>
                <w:bCs/>
                <w:lang w:eastAsia="en-PH"/>
              </w:rPr>
              <w:t>Percent</w:t>
            </w:r>
          </w:p>
        </w:tc>
      </w:tr>
      <w:tr w:rsidR="00176A10" w:rsidRPr="00176A10" w14:paraId="69D0F6DB" w14:textId="77777777" w:rsidTr="00176A10">
        <w:trPr>
          <w:trHeight w:val="320"/>
          <w:jc w:val="center"/>
        </w:trPr>
        <w:tc>
          <w:tcPr>
            <w:tcW w:w="5602" w:type="dxa"/>
            <w:noWrap/>
            <w:vAlign w:val="bottom"/>
            <w:hideMark/>
          </w:tcPr>
          <w:p w14:paraId="401833F3" w14:textId="77777777" w:rsidR="00176A10" w:rsidRPr="00176A10" w:rsidRDefault="00176A10" w:rsidP="003951BC">
            <w:pPr>
              <w:rPr>
                <w:rFonts w:ascii="Arial" w:hAnsi="Arial" w:cs="Arial"/>
                <w:lang w:eastAsia="en-PH"/>
              </w:rPr>
            </w:pPr>
            <w:r w:rsidRPr="00176A10">
              <w:rPr>
                <w:rFonts w:ascii="Arial" w:hAnsi="Arial" w:cs="Arial"/>
                <w:lang w:eastAsia="en-PH"/>
              </w:rPr>
              <w:t>Junior High (7th-10th grade)</w:t>
            </w:r>
          </w:p>
        </w:tc>
        <w:tc>
          <w:tcPr>
            <w:tcW w:w="1261" w:type="dxa"/>
            <w:noWrap/>
            <w:vAlign w:val="bottom"/>
            <w:hideMark/>
          </w:tcPr>
          <w:p w14:paraId="7B8DBDDA" w14:textId="77777777" w:rsidR="00176A10" w:rsidRPr="00176A10" w:rsidRDefault="00176A10" w:rsidP="003951BC">
            <w:pPr>
              <w:jc w:val="right"/>
              <w:rPr>
                <w:rFonts w:ascii="Arial" w:hAnsi="Arial" w:cs="Arial"/>
                <w:lang w:eastAsia="en-PH"/>
              </w:rPr>
            </w:pPr>
            <w:r w:rsidRPr="00176A10">
              <w:rPr>
                <w:rFonts w:ascii="Arial" w:hAnsi="Arial" w:cs="Arial"/>
                <w:lang w:eastAsia="en-PH"/>
              </w:rPr>
              <w:t>47</w:t>
            </w:r>
          </w:p>
        </w:tc>
        <w:tc>
          <w:tcPr>
            <w:tcW w:w="1160" w:type="dxa"/>
            <w:noWrap/>
            <w:vAlign w:val="bottom"/>
            <w:hideMark/>
          </w:tcPr>
          <w:p w14:paraId="07B94677" w14:textId="77777777" w:rsidR="00176A10" w:rsidRPr="00176A10" w:rsidRDefault="00176A10" w:rsidP="003951BC">
            <w:pPr>
              <w:jc w:val="right"/>
              <w:rPr>
                <w:rFonts w:ascii="Arial" w:hAnsi="Arial" w:cs="Arial"/>
                <w:lang w:eastAsia="en-PH"/>
              </w:rPr>
            </w:pPr>
            <w:r w:rsidRPr="00176A10">
              <w:rPr>
                <w:rFonts w:ascii="Arial" w:hAnsi="Arial" w:cs="Arial"/>
                <w:lang w:eastAsia="en-PH"/>
              </w:rPr>
              <w:t>37.9</w:t>
            </w:r>
          </w:p>
        </w:tc>
      </w:tr>
      <w:tr w:rsidR="00176A10" w:rsidRPr="00176A10" w14:paraId="4D923A34" w14:textId="77777777" w:rsidTr="00176A10">
        <w:trPr>
          <w:trHeight w:val="320"/>
          <w:jc w:val="center"/>
        </w:trPr>
        <w:tc>
          <w:tcPr>
            <w:tcW w:w="5602" w:type="dxa"/>
            <w:noWrap/>
            <w:vAlign w:val="bottom"/>
            <w:hideMark/>
          </w:tcPr>
          <w:p w14:paraId="109B0F2C" w14:textId="77777777" w:rsidR="00176A10" w:rsidRPr="00176A10" w:rsidRDefault="00176A10" w:rsidP="003951BC">
            <w:pPr>
              <w:rPr>
                <w:rFonts w:ascii="Arial" w:hAnsi="Arial" w:cs="Arial"/>
                <w:lang w:eastAsia="en-PH"/>
              </w:rPr>
            </w:pPr>
            <w:r w:rsidRPr="00176A10">
              <w:rPr>
                <w:rFonts w:ascii="Arial" w:hAnsi="Arial" w:cs="Arial"/>
                <w:lang w:eastAsia="en-PH"/>
              </w:rPr>
              <w:t>Senior High (11th-12th grade)</w:t>
            </w:r>
          </w:p>
        </w:tc>
        <w:tc>
          <w:tcPr>
            <w:tcW w:w="1261" w:type="dxa"/>
            <w:noWrap/>
            <w:vAlign w:val="bottom"/>
            <w:hideMark/>
          </w:tcPr>
          <w:p w14:paraId="27A1B5C5" w14:textId="77777777" w:rsidR="00176A10" w:rsidRPr="00176A10" w:rsidRDefault="00176A10" w:rsidP="003951BC">
            <w:pPr>
              <w:jc w:val="right"/>
              <w:rPr>
                <w:rFonts w:ascii="Arial" w:hAnsi="Arial" w:cs="Arial"/>
                <w:lang w:eastAsia="en-PH"/>
              </w:rPr>
            </w:pPr>
            <w:r w:rsidRPr="00176A10">
              <w:rPr>
                <w:rFonts w:ascii="Arial" w:hAnsi="Arial" w:cs="Arial"/>
                <w:lang w:eastAsia="en-PH"/>
              </w:rPr>
              <w:t>77</w:t>
            </w:r>
          </w:p>
        </w:tc>
        <w:tc>
          <w:tcPr>
            <w:tcW w:w="1160" w:type="dxa"/>
            <w:noWrap/>
            <w:vAlign w:val="bottom"/>
            <w:hideMark/>
          </w:tcPr>
          <w:p w14:paraId="01C7158C" w14:textId="77777777" w:rsidR="00176A10" w:rsidRPr="00176A10" w:rsidRDefault="00176A10" w:rsidP="003951BC">
            <w:pPr>
              <w:jc w:val="right"/>
              <w:rPr>
                <w:rFonts w:ascii="Arial" w:hAnsi="Arial" w:cs="Arial"/>
                <w:lang w:eastAsia="en-PH"/>
              </w:rPr>
            </w:pPr>
            <w:r w:rsidRPr="00176A10">
              <w:rPr>
                <w:rFonts w:ascii="Arial" w:hAnsi="Arial" w:cs="Arial"/>
                <w:lang w:eastAsia="en-PH"/>
              </w:rPr>
              <w:t>62.1</w:t>
            </w:r>
          </w:p>
        </w:tc>
      </w:tr>
      <w:tr w:rsidR="00176A10" w:rsidRPr="00176A10" w14:paraId="69BC2C06" w14:textId="77777777" w:rsidTr="00176A10">
        <w:trPr>
          <w:trHeight w:val="320"/>
          <w:jc w:val="center"/>
        </w:trPr>
        <w:tc>
          <w:tcPr>
            <w:tcW w:w="5602" w:type="dxa"/>
            <w:noWrap/>
            <w:vAlign w:val="bottom"/>
            <w:hideMark/>
          </w:tcPr>
          <w:p w14:paraId="7DCFCC62" w14:textId="77777777" w:rsidR="00176A10" w:rsidRPr="00176A10" w:rsidRDefault="00176A10" w:rsidP="003951BC">
            <w:pPr>
              <w:rPr>
                <w:rFonts w:ascii="Arial" w:hAnsi="Arial" w:cs="Arial"/>
                <w:lang w:eastAsia="en-PH"/>
              </w:rPr>
            </w:pPr>
            <w:r w:rsidRPr="00176A10">
              <w:rPr>
                <w:rFonts w:ascii="Arial" w:hAnsi="Arial" w:cs="Arial"/>
                <w:lang w:eastAsia="en-PH"/>
              </w:rPr>
              <w:t>Total</w:t>
            </w:r>
          </w:p>
        </w:tc>
        <w:tc>
          <w:tcPr>
            <w:tcW w:w="1261" w:type="dxa"/>
            <w:noWrap/>
            <w:vAlign w:val="bottom"/>
            <w:hideMark/>
          </w:tcPr>
          <w:p w14:paraId="27E0C73C" w14:textId="77777777" w:rsidR="00176A10" w:rsidRPr="00176A10" w:rsidRDefault="00176A10" w:rsidP="003951BC">
            <w:pPr>
              <w:jc w:val="right"/>
              <w:rPr>
                <w:rFonts w:ascii="Arial" w:hAnsi="Arial" w:cs="Arial"/>
                <w:lang w:eastAsia="en-PH"/>
              </w:rPr>
            </w:pPr>
            <w:r w:rsidRPr="00176A10">
              <w:rPr>
                <w:rFonts w:ascii="Arial" w:hAnsi="Arial" w:cs="Arial"/>
                <w:lang w:eastAsia="en-PH"/>
              </w:rPr>
              <w:t>124</w:t>
            </w:r>
          </w:p>
        </w:tc>
        <w:tc>
          <w:tcPr>
            <w:tcW w:w="1160" w:type="dxa"/>
            <w:noWrap/>
            <w:vAlign w:val="bottom"/>
            <w:hideMark/>
          </w:tcPr>
          <w:p w14:paraId="7548178B" w14:textId="77777777" w:rsidR="00176A10" w:rsidRPr="00176A10" w:rsidRDefault="00176A10" w:rsidP="003951BC">
            <w:pPr>
              <w:jc w:val="right"/>
              <w:rPr>
                <w:rFonts w:ascii="Arial" w:hAnsi="Arial" w:cs="Arial"/>
                <w:lang w:eastAsia="en-PH"/>
              </w:rPr>
            </w:pPr>
            <w:r w:rsidRPr="00176A10">
              <w:rPr>
                <w:rFonts w:ascii="Arial" w:hAnsi="Arial" w:cs="Arial"/>
                <w:lang w:eastAsia="en-PH"/>
              </w:rPr>
              <w:t>100</w:t>
            </w:r>
          </w:p>
        </w:tc>
      </w:tr>
    </w:tbl>
    <w:p w14:paraId="7AD99522" w14:textId="77777777" w:rsidR="00976B09" w:rsidRDefault="00976B09" w:rsidP="00441B6F">
      <w:pPr>
        <w:pStyle w:val="Body"/>
        <w:spacing w:after="0"/>
        <w:rPr>
          <w:rFonts w:ascii="Arial" w:hAnsi="Arial" w:cs="Arial"/>
        </w:rPr>
      </w:pPr>
    </w:p>
    <w:p w14:paraId="5E3F6FB8" w14:textId="2D065AA7" w:rsidR="00B91B13" w:rsidRPr="00963EEA" w:rsidRDefault="00963EEA" w:rsidP="00B91B13">
      <w:pPr>
        <w:rPr>
          <w:rFonts w:ascii="Arial" w:hAnsi="Arial" w:cs="Arial"/>
          <w:b/>
          <w:bCs/>
          <w:u w:val="single"/>
        </w:rPr>
      </w:pPr>
      <w:r>
        <w:rPr>
          <w:rFonts w:ascii="Arial" w:hAnsi="Arial" w:cs="Arial"/>
          <w:b/>
          <w:bCs/>
          <w:u w:val="single"/>
        </w:rPr>
        <w:t xml:space="preserve">2. </w:t>
      </w:r>
      <w:r w:rsidR="00B91B13" w:rsidRPr="00963EEA">
        <w:rPr>
          <w:rFonts w:ascii="Arial" w:hAnsi="Arial" w:cs="Arial"/>
          <w:b/>
          <w:bCs/>
          <w:u w:val="single"/>
        </w:rPr>
        <w:t>Awareness of HIV/AIDS</w:t>
      </w:r>
    </w:p>
    <w:p w14:paraId="42ADCDB2" w14:textId="77777777" w:rsidR="00B91B13" w:rsidRPr="007C44C6" w:rsidRDefault="00B91B13" w:rsidP="00B91B13">
      <w:pPr>
        <w:rPr>
          <w:rFonts w:ascii="Arial" w:hAnsi="Arial" w:cs="Arial"/>
          <w:b/>
          <w:bCs/>
        </w:rPr>
      </w:pPr>
    </w:p>
    <w:p w14:paraId="20B8F610" w14:textId="18A229CE" w:rsidR="00B91B13" w:rsidRPr="00963EEA" w:rsidRDefault="00963EEA" w:rsidP="00B91B13">
      <w:pPr>
        <w:rPr>
          <w:rFonts w:ascii="Arial" w:hAnsi="Arial" w:cs="Arial"/>
          <w:i/>
          <w:iCs/>
          <w:lang w:eastAsia="en-PH"/>
        </w:rPr>
      </w:pPr>
      <w:r w:rsidRPr="00963EEA">
        <w:rPr>
          <w:rFonts w:ascii="Arial" w:hAnsi="Arial" w:cs="Arial"/>
          <w:i/>
          <w:iCs/>
          <w:lang w:eastAsia="en-PH"/>
        </w:rPr>
        <w:t xml:space="preserve">2.1 </w:t>
      </w:r>
      <w:r>
        <w:rPr>
          <w:rFonts w:ascii="Arial" w:hAnsi="Arial" w:cs="Arial"/>
          <w:i/>
          <w:iCs/>
          <w:lang w:eastAsia="en-PH"/>
        </w:rPr>
        <w:t>Information on</w:t>
      </w:r>
      <w:r w:rsidR="00B91B13" w:rsidRPr="00963EEA">
        <w:rPr>
          <w:rFonts w:ascii="Arial" w:hAnsi="Arial" w:cs="Arial"/>
          <w:i/>
          <w:iCs/>
          <w:lang w:eastAsia="en-PH"/>
        </w:rPr>
        <w:t xml:space="preserve"> HIV/AIDS</w:t>
      </w:r>
    </w:p>
    <w:p w14:paraId="72C499D4" w14:textId="77777777" w:rsidR="00B91B13" w:rsidRPr="007C44C6" w:rsidRDefault="00B91B13" w:rsidP="00B91B13">
      <w:pPr>
        <w:rPr>
          <w:rFonts w:ascii="Arial" w:hAnsi="Arial" w:cs="Arial"/>
          <w:b/>
          <w:bCs/>
        </w:rPr>
      </w:pPr>
    </w:p>
    <w:p w14:paraId="7B4E47EF" w14:textId="7A38D58B"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4</w:t>
      </w:r>
      <w:r w:rsidRPr="007C44C6">
        <w:rPr>
          <w:rFonts w:ascii="Arial" w:hAnsi="Arial" w:cs="Arial"/>
        </w:rPr>
        <w:t xml:space="preserve"> reveals that the majority of respondents, accounting for 76.6%, have heard of HIV/AIDS, indicating a high level of awareness within the surveyed population. This suggests that efforts to disseminate information about HIV/AIDS through various channels have been relatively effective. However, it is notable that 23.4% of respondents reported not having heard of HIV/AIDS, highlighting a significant portion of the population that remains uninformed. This gap underscores the need for more targeted and inclusive health education initiatives to ensure comprehensive awareness. Overall, while the majority demonstrate familiarity with HIV/AIDS, the findings point to an opportunity to improve outreach to those who remain unaware.</w:t>
      </w:r>
    </w:p>
    <w:p w14:paraId="052A87A6" w14:textId="77777777" w:rsidR="00B91B13" w:rsidRPr="007C44C6" w:rsidRDefault="00B91B13" w:rsidP="00B91B13">
      <w:pPr>
        <w:jc w:val="center"/>
        <w:rPr>
          <w:rFonts w:ascii="Arial" w:hAnsi="Arial" w:cs="Arial"/>
        </w:rPr>
      </w:pPr>
    </w:p>
    <w:p w14:paraId="4BA2AD77" w14:textId="65388B8B" w:rsidR="00B91B13" w:rsidRPr="00963EEA" w:rsidRDefault="00B91B13" w:rsidP="00B91B13">
      <w:pPr>
        <w:jc w:val="center"/>
        <w:rPr>
          <w:rFonts w:ascii="Arial" w:hAnsi="Arial" w:cs="Arial"/>
          <w:b/>
          <w:bCs/>
        </w:rPr>
      </w:pPr>
      <w:r w:rsidRPr="00963EEA">
        <w:rPr>
          <w:rFonts w:ascii="Arial" w:hAnsi="Arial" w:cs="Arial"/>
          <w:b/>
          <w:bCs/>
        </w:rPr>
        <w:t xml:space="preserve">Table </w:t>
      </w:r>
      <w:r w:rsidR="00FF6CE2">
        <w:rPr>
          <w:rFonts w:ascii="Arial" w:hAnsi="Arial" w:cs="Arial"/>
          <w:b/>
          <w:bCs/>
        </w:rPr>
        <w:t>4</w:t>
      </w:r>
    </w:p>
    <w:p w14:paraId="3AE596FB" w14:textId="500C46F8" w:rsidR="00B91B13" w:rsidRPr="00963EEA" w:rsidRDefault="00963EEA" w:rsidP="00B91B13">
      <w:pPr>
        <w:jc w:val="center"/>
        <w:rPr>
          <w:rFonts w:ascii="Arial" w:hAnsi="Arial" w:cs="Arial"/>
        </w:rPr>
      </w:pPr>
      <w:r>
        <w:rPr>
          <w:rFonts w:ascii="Arial" w:hAnsi="Arial" w:cs="Arial"/>
          <w:lang w:eastAsia="en-PH"/>
        </w:rPr>
        <w:t xml:space="preserve">Information </w:t>
      </w:r>
      <w:proofErr w:type="spellStart"/>
      <w:r>
        <w:rPr>
          <w:rFonts w:ascii="Arial" w:hAnsi="Arial" w:cs="Arial"/>
          <w:lang w:eastAsia="en-PH"/>
        </w:rPr>
        <w:t>on</w:t>
      </w:r>
      <w:r w:rsidR="00B91B13" w:rsidRPr="00963EEA">
        <w:rPr>
          <w:rFonts w:ascii="Arial" w:hAnsi="Arial" w:cs="Arial"/>
          <w:lang w:eastAsia="en-PH"/>
        </w:rPr>
        <w:t>HIV</w:t>
      </w:r>
      <w:proofErr w:type="spellEnd"/>
      <w:r w:rsidR="00B91B13" w:rsidRPr="00963EEA">
        <w:rPr>
          <w:rFonts w:ascii="Arial" w:hAnsi="Arial" w:cs="Arial"/>
          <w:lang w:eastAsia="en-PH"/>
        </w:rPr>
        <w:t>/AIDS</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963EEA" w14:paraId="71BF0DD2" w14:textId="77777777" w:rsidTr="00963EEA">
        <w:trPr>
          <w:trHeight w:val="245"/>
          <w:jc w:val="center"/>
        </w:trPr>
        <w:tc>
          <w:tcPr>
            <w:tcW w:w="5300" w:type="dxa"/>
            <w:shd w:val="clear" w:color="000000" w:fill="FFFFFF"/>
            <w:vAlign w:val="center"/>
            <w:hideMark/>
          </w:tcPr>
          <w:p w14:paraId="14DDF27A" w14:textId="38C2CB88" w:rsidR="00B91B13" w:rsidRPr="00963EEA" w:rsidRDefault="00B91B13" w:rsidP="00963EEA">
            <w:pPr>
              <w:jc w:val="center"/>
              <w:rPr>
                <w:rFonts w:ascii="Arial" w:hAnsi="Arial" w:cs="Arial"/>
                <w:lang w:eastAsia="en-PH"/>
              </w:rPr>
            </w:pPr>
            <w:r w:rsidRPr="00963EEA">
              <w:rPr>
                <w:rFonts w:ascii="Arial" w:hAnsi="Arial" w:cs="Arial"/>
                <w:lang w:eastAsia="en-PH"/>
              </w:rPr>
              <w:t>Responses</w:t>
            </w:r>
          </w:p>
        </w:tc>
        <w:tc>
          <w:tcPr>
            <w:tcW w:w="1280" w:type="dxa"/>
            <w:hideMark/>
          </w:tcPr>
          <w:p w14:paraId="21ABFD40" w14:textId="77777777" w:rsidR="00B91B13" w:rsidRPr="00963EEA" w:rsidRDefault="00B91B13" w:rsidP="00963EEA">
            <w:pPr>
              <w:jc w:val="center"/>
              <w:rPr>
                <w:rFonts w:ascii="Arial" w:hAnsi="Arial" w:cs="Arial"/>
                <w:lang w:eastAsia="en-PH"/>
              </w:rPr>
            </w:pPr>
            <w:r w:rsidRPr="00963EEA">
              <w:rPr>
                <w:rFonts w:ascii="Arial" w:hAnsi="Arial" w:cs="Arial"/>
                <w:lang w:eastAsia="en-PH"/>
              </w:rPr>
              <w:t>Frequency</w:t>
            </w:r>
          </w:p>
        </w:tc>
        <w:tc>
          <w:tcPr>
            <w:tcW w:w="1120" w:type="dxa"/>
            <w:hideMark/>
          </w:tcPr>
          <w:p w14:paraId="5E1F4C4D" w14:textId="77777777" w:rsidR="00B91B13" w:rsidRPr="00963EEA" w:rsidRDefault="00B91B13" w:rsidP="00963EEA">
            <w:pPr>
              <w:jc w:val="center"/>
              <w:rPr>
                <w:rFonts w:ascii="Arial" w:hAnsi="Arial" w:cs="Arial"/>
                <w:lang w:eastAsia="en-PH"/>
              </w:rPr>
            </w:pPr>
            <w:r w:rsidRPr="00963EEA">
              <w:rPr>
                <w:rFonts w:ascii="Arial" w:hAnsi="Arial" w:cs="Arial"/>
                <w:lang w:eastAsia="en-PH"/>
              </w:rPr>
              <w:t>Percent</w:t>
            </w:r>
          </w:p>
        </w:tc>
      </w:tr>
      <w:tr w:rsidR="00B91B13" w:rsidRPr="00963EEA" w14:paraId="7DF39366" w14:textId="77777777" w:rsidTr="00963EEA">
        <w:trPr>
          <w:trHeight w:val="280"/>
          <w:jc w:val="center"/>
        </w:trPr>
        <w:tc>
          <w:tcPr>
            <w:tcW w:w="5300" w:type="dxa"/>
            <w:noWrap/>
            <w:vAlign w:val="bottom"/>
            <w:hideMark/>
          </w:tcPr>
          <w:p w14:paraId="4982280D" w14:textId="77777777" w:rsidR="00B91B13" w:rsidRPr="00963EEA" w:rsidRDefault="00B91B13" w:rsidP="00963EEA">
            <w:pPr>
              <w:rPr>
                <w:rFonts w:ascii="Arial" w:hAnsi="Arial" w:cs="Arial"/>
                <w:lang w:eastAsia="en-PH"/>
              </w:rPr>
            </w:pPr>
            <w:r w:rsidRPr="00963EEA">
              <w:rPr>
                <w:rFonts w:ascii="Arial" w:hAnsi="Arial" w:cs="Arial"/>
                <w:lang w:eastAsia="en-PH"/>
              </w:rPr>
              <w:t>No</w:t>
            </w:r>
          </w:p>
        </w:tc>
        <w:tc>
          <w:tcPr>
            <w:tcW w:w="1280" w:type="dxa"/>
            <w:noWrap/>
            <w:vAlign w:val="center"/>
            <w:hideMark/>
          </w:tcPr>
          <w:p w14:paraId="214750D1" w14:textId="77777777" w:rsidR="00B91B13" w:rsidRPr="00963EEA" w:rsidRDefault="00B91B13" w:rsidP="00963EEA">
            <w:pPr>
              <w:jc w:val="center"/>
              <w:rPr>
                <w:rFonts w:ascii="Arial" w:hAnsi="Arial" w:cs="Arial"/>
                <w:lang w:eastAsia="en-PH"/>
              </w:rPr>
            </w:pPr>
            <w:r w:rsidRPr="00963EEA">
              <w:rPr>
                <w:rFonts w:ascii="Arial" w:hAnsi="Arial" w:cs="Arial"/>
                <w:lang w:eastAsia="en-PH"/>
              </w:rPr>
              <w:t>29</w:t>
            </w:r>
          </w:p>
        </w:tc>
        <w:tc>
          <w:tcPr>
            <w:tcW w:w="1120" w:type="dxa"/>
            <w:noWrap/>
            <w:vAlign w:val="center"/>
            <w:hideMark/>
          </w:tcPr>
          <w:p w14:paraId="47F43073" w14:textId="77777777" w:rsidR="00B91B13" w:rsidRPr="00963EEA" w:rsidRDefault="00B91B13" w:rsidP="00963EEA">
            <w:pPr>
              <w:jc w:val="center"/>
              <w:rPr>
                <w:rFonts w:ascii="Arial" w:hAnsi="Arial" w:cs="Arial"/>
                <w:lang w:eastAsia="en-PH"/>
              </w:rPr>
            </w:pPr>
            <w:r w:rsidRPr="00963EEA">
              <w:rPr>
                <w:rFonts w:ascii="Arial" w:hAnsi="Arial" w:cs="Arial"/>
                <w:lang w:eastAsia="en-PH"/>
              </w:rPr>
              <w:t>23.4</w:t>
            </w:r>
          </w:p>
        </w:tc>
      </w:tr>
      <w:tr w:rsidR="00B91B13" w:rsidRPr="00963EEA" w14:paraId="61CE965D" w14:textId="77777777" w:rsidTr="00963EEA">
        <w:trPr>
          <w:trHeight w:val="280"/>
          <w:jc w:val="center"/>
        </w:trPr>
        <w:tc>
          <w:tcPr>
            <w:tcW w:w="5300" w:type="dxa"/>
            <w:noWrap/>
            <w:vAlign w:val="bottom"/>
            <w:hideMark/>
          </w:tcPr>
          <w:p w14:paraId="046AB847" w14:textId="77777777" w:rsidR="00B91B13" w:rsidRPr="00963EEA" w:rsidRDefault="00B91B13" w:rsidP="00963EEA">
            <w:pPr>
              <w:rPr>
                <w:rFonts w:ascii="Arial" w:hAnsi="Arial" w:cs="Arial"/>
                <w:lang w:eastAsia="en-PH"/>
              </w:rPr>
            </w:pPr>
            <w:r w:rsidRPr="00963EEA">
              <w:rPr>
                <w:rFonts w:ascii="Arial" w:hAnsi="Arial" w:cs="Arial"/>
                <w:lang w:eastAsia="en-PH"/>
              </w:rPr>
              <w:t>Yes</w:t>
            </w:r>
          </w:p>
        </w:tc>
        <w:tc>
          <w:tcPr>
            <w:tcW w:w="1280" w:type="dxa"/>
            <w:noWrap/>
            <w:vAlign w:val="center"/>
            <w:hideMark/>
          </w:tcPr>
          <w:p w14:paraId="0D2C37F7" w14:textId="77777777" w:rsidR="00B91B13" w:rsidRPr="00963EEA" w:rsidRDefault="00B91B13" w:rsidP="00963EEA">
            <w:pPr>
              <w:jc w:val="center"/>
              <w:rPr>
                <w:rFonts w:ascii="Arial" w:hAnsi="Arial" w:cs="Arial"/>
                <w:lang w:eastAsia="en-PH"/>
              </w:rPr>
            </w:pPr>
            <w:r w:rsidRPr="00963EEA">
              <w:rPr>
                <w:rFonts w:ascii="Arial" w:hAnsi="Arial" w:cs="Arial"/>
                <w:lang w:eastAsia="en-PH"/>
              </w:rPr>
              <w:t>95</w:t>
            </w:r>
          </w:p>
        </w:tc>
        <w:tc>
          <w:tcPr>
            <w:tcW w:w="1120" w:type="dxa"/>
            <w:noWrap/>
            <w:vAlign w:val="center"/>
            <w:hideMark/>
          </w:tcPr>
          <w:p w14:paraId="746BACBC" w14:textId="77777777" w:rsidR="00B91B13" w:rsidRPr="00963EEA" w:rsidRDefault="00B91B13" w:rsidP="00963EEA">
            <w:pPr>
              <w:jc w:val="center"/>
              <w:rPr>
                <w:rFonts w:ascii="Arial" w:hAnsi="Arial" w:cs="Arial"/>
                <w:lang w:eastAsia="en-PH"/>
              </w:rPr>
            </w:pPr>
            <w:r w:rsidRPr="00963EEA">
              <w:rPr>
                <w:rFonts w:ascii="Arial" w:hAnsi="Arial" w:cs="Arial"/>
                <w:lang w:eastAsia="en-PH"/>
              </w:rPr>
              <w:t>76.6</w:t>
            </w:r>
          </w:p>
        </w:tc>
      </w:tr>
      <w:tr w:rsidR="00B91B13" w:rsidRPr="00963EEA" w14:paraId="2F18181B" w14:textId="77777777" w:rsidTr="00963EEA">
        <w:trPr>
          <w:trHeight w:val="280"/>
          <w:jc w:val="center"/>
        </w:trPr>
        <w:tc>
          <w:tcPr>
            <w:tcW w:w="5300" w:type="dxa"/>
            <w:noWrap/>
            <w:vAlign w:val="bottom"/>
            <w:hideMark/>
          </w:tcPr>
          <w:p w14:paraId="4D6B678B" w14:textId="77777777" w:rsidR="00B91B13" w:rsidRPr="00963EEA" w:rsidRDefault="00B91B13" w:rsidP="00963EEA">
            <w:pPr>
              <w:rPr>
                <w:rFonts w:ascii="Arial" w:hAnsi="Arial" w:cs="Arial"/>
                <w:lang w:eastAsia="en-PH"/>
              </w:rPr>
            </w:pPr>
            <w:r w:rsidRPr="00963EEA">
              <w:rPr>
                <w:rFonts w:ascii="Arial" w:hAnsi="Arial" w:cs="Arial"/>
                <w:lang w:eastAsia="en-PH"/>
              </w:rPr>
              <w:t>Total</w:t>
            </w:r>
          </w:p>
        </w:tc>
        <w:tc>
          <w:tcPr>
            <w:tcW w:w="1280" w:type="dxa"/>
            <w:noWrap/>
            <w:vAlign w:val="center"/>
            <w:hideMark/>
          </w:tcPr>
          <w:p w14:paraId="2C701FB5" w14:textId="77777777" w:rsidR="00B91B13" w:rsidRPr="00963EEA" w:rsidRDefault="00B91B13" w:rsidP="00963EEA">
            <w:pPr>
              <w:jc w:val="center"/>
              <w:rPr>
                <w:rFonts w:ascii="Arial" w:hAnsi="Arial" w:cs="Arial"/>
                <w:lang w:eastAsia="en-PH"/>
              </w:rPr>
            </w:pPr>
            <w:r w:rsidRPr="00963EEA">
              <w:rPr>
                <w:rFonts w:ascii="Arial" w:hAnsi="Arial" w:cs="Arial"/>
                <w:lang w:eastAsia="en-PH"/>
              </w:rPr>
              <w:t>124</w:t>
            </w:r>
          </w:p>
        </w:tc>
        <w:tc>
          <w:tcPr>
            <w:tcW w:w="1120" w:type="dxa"/>
            <w:noWrap/>
            <w:vAlign w:val="center"/>
            <w:hideMark/>
          </w:tcPr>
          <w:p w14:paraId="647D1EEB" w14:textId="77777777" w:rsidR="00B91B13" w:rsidRPr="00963EEA" w:rsidRDefault="00B91B13" w:rsidP="00963EEA">
            <w:pPr>
              <w:jc w:val="center"/>
              <w:rPr>
                <w:rFonts w:ascii="Arial" w:hAnsi="Arial" w:cs="Arial"/>
                <w:lang w:eastAsia="en-PH"/>
              </w:rPr>
            </w:pPr>
            <w:r w:rsidRPr="00963EEA">
              <w:rPr>
                <w:rFonts w:ascii="Arial" w:hAnsi="Arial" w:cs="Arial"/>
                <w:lang w:eastAsia="en-PH"/>
              </w:rPr>
              <w:t>100</w:t>
            </w:r>
          </w:p>
        </w:tc>
      </w:tr>
    </w:tbl>
    <w:p w14:paraId="4A618B84" w14:textId="77777777" w:rsidR="00B91B13" w:rsidRPr="007C44C6" w:rsidRDefault="00B91B13" w:rsidP="00B91B13">
      <w:pPr>
        <w:rPr>
          <w:rFonts w:ascii="Arial" w:hAnsi="Arial" w:cs="Arial"/>
        </w:rPr>
      </w:pPr>
    </w:p>
    <w:p w14:paraId="1B321A47" w14:textId="77777777" w:rsidR="00B91B13" w:rsidRPr="007C44C6" w:rsidRDefault="00B91B13" w:rsidP="00B91B13">
      <w:pPr>
        <w:rPr>
          <w:rFonts w:ascii="Arial" w:hAnsi="Arial" w:cs="Arial"/>
          <w:b/>
          <w:bCs/>
        </w:rPr>
      </w:pPr>
    </w:p>
    <w:p w14:paraId="6C26C8AB" w14:textId="76875D45" w:rsidR="00B91B13" w:rsidRPr="0084693F" w:rsidRDefault="00963EEA" w:rsidP="00B91B13">
      <w:pPr>
        <w:rPr>
          <w:rFonts w:ascii="Arial" w:hAnsi="Arial" w:cs="Arial"/>
          <w:i/>
          <w:iCs/>
        </w:rPr>
      </w:pPr>
      <w:r w:rsidRPr="0084693F">
        <w:rPr>
          <w:rFonts w:ascii="Arial" w:hAnsi="Arial" w:cs="Arial"/>
          <w:i/>
          <w:iCs/>
        </w:rPr>
        <w:t xml:space="preserve">2.2 </w:t>
      </w:r>
      <w:r w:rsidR="00B91B13" w:rsidRPr="0084693F">
        <w:rPr>
          <w:rFonts w:ascii="Arial" w:hAnsi="Arial" w:cs="Arial"/>
          <w:i/>
          <w:iCs/>
        </w:rPr>
        <w:t>Level of knowledge about HIV/AIDS</w:t>
      </w:r>
    </w:p>
    <w:p w14:paraId="26ED2EC6" w14:textId="77777777" w:rsidR="00B91B13" w:rsidRPr="007C44C6" w:rsidRDefault="00B91B13" w:rsidP="00B91B13">
      <w:pPr>
        <w:rPr>
          <w:rFonts w:ascii="Arial" w:hAnsi="Arial" w:cs="Arial"/>
          <w:b/>
          <w:bCs/>
        </w:rPr>
      </w:pPr>
    </w:p>
    <w:p w14:paraId="6FEFDC1A" w14:textId="054A02FA" w:rsidR="0084693F" w:rsidRDefault="00B91B13" w:rsidP="00B91B13">
      <w:pPr>
        <w:jc w:val="both"/>
        <w:rPr>
          <w:rFonts w:ascii="Arial" w:hAnsi="Arial" w:cs="Arial"/>
        </w:rPr>
      </w:pPr>
      <w:r w:rsidRPr="007C44C6">
        <w:rPr>
          <w:rFonts w:ascii="Arial" w:hAnsi="Arial" w:cs="Arial"/>
        </w:rPr>
        <w:t xml:space="preserve">Table </w:t>
      </w:r>
      <w:r w:rsidR="00FF6CE2">
        <w:rPr>
          <w:rFonts w:ascii="Arial" w:hAnsi="Arial" w:cs="Arial"/>
        </w:rPr>
        <w:t>5</w:t>
      </w:r>
      <w:r w:rsidRPr="007C44C6">
        <w:rPr>
          <w:rFonts w:ascii="Arial" w:hAnsi="Arial" w:cs="Arial"/>
        </w:rPr>
        <w:t xml:space="preserve"> indicates that the majority of respondents, 59.7% (74 individuals), reported having little knowledge about HIV, which suggests that while they may be aware of its existence, their understanding of the disease remains limited. A smaller portion, 16.9% (21 individuals), described themselves as somewhat knowledgeable, while 16.1% (20 individuals) considered themselves very knowledgeable, reflecting a minority with a more in-depth understanding of HIV. Additionally, 7.3% (9 individuals) indicated having no knowledge at all, emphasizing that a segment of the population is entirely uninformed about HIV.</w:t>
      </w:r>
      <w:r w:rsidR="00963EEA">
        <w:rPr>
          <w:rFonts w:ascii="Arial" w:hAnsi="Arial" w:cs="Arial"/>
        </w:rPr>
        <w:t xml:space="preserve"> </w:t>
      </w:r>
      <w:r w:rsidRPr="007C44C6">
        <w:rPr>
          <w:rFonts w:ascii="Arial" w:hAnsi="Arial" w:cs="Arial"/>
        </w:rPr>
        <w:t xml:space="preserve">These findings highlight a significant knowledge gap among the respondents, with nearly two-thirds possessing little or no understanding of the disease. This points to the need for enhanced educational initiatives focusing on comprehensive information about HIV, including its transmission, prevention, and treatment, to ensure a more informed population. </w:t>
      </w:r>
    </w:p>
    <w:p w14:paraId="42F2F829" w14:textId="77777777" w:rsidR="0084693F" w:rsidRPr="007C44C6" w:rsidRDefault="0084693F" w:rsidP="00B91B13">
      <w:pPr>
        <w:jc w:val="both"/>
        <w:rPr>
          <w:rFonts w:ascii="Arial" w:hAnsi="Arial" w:cs="Arial"/>
        </w:rPr>
      </w:pPr>
    </w:p>
    <w:p w14:paraId="5D26416A" w14:textId="7E37B7C9" w:rsidR="00B91B13" w:rsidRPr="00963EEA" w:rsidRDefault="00B91B13" w:rsidP="00B91B13">
      <w:pPr>
        <w:jc w:val="center"/>
        <w:rPr>
          <w:rFonts w:ascii="Arial" w:hAnsi="Arial" w:cs="Arial"/>
          <w:b/>
          <w:bCs/>
        </w:rPr>
      </w:pPr>
      <w:r w:rsidRPr="00963EEA">
        <w:rPr>
          <w:rFonts w:ascii="Arial" w:hAnsi="Arial" w:cs="Arial"/>
          <w:b/>
          <w:bCs/>
        </w:rPr>
        <w:t xml:space="preserve">Table </w:t>
      </w:r>
      <w:r w:rsidR="00FF6CE2">
        <w:rPr>
          <w:rFonts w:ascii="Arial" w:hAnsi="Arial" w:cs="Arial"/>
          <w:b/>
          <w:bCs/>
        </w:rPr>
        <w:t>5</w:t>
      </w:r>
    </w:p>
    <w:p w14:paraId="1FA879A5" w14:textId="4BA09301" w:rsidR="00B91B13" w:rsidRPr="00963EEA" w:rsidRDefault="00963EEA" w:rsidP="00B91B13">
      <w:pPr>
        <w:jc w:val="center"/>
        <w:rPr>
          <w:rFonts w:ascii="Arial" w:hAnsi="Arial" w:cs="Arial"/>
        </w:rPr>
      </w:pPr>
      <w:r>
        <w:rPr>
          <w:rFonts w:ascii="Arial" w:hAnsi="Arial" w:cs="Arial"/>
          <w:lang w:eastAsia="en-PH"/>
        </w:rPr>
        <w:t>L</w:t>
      </w:r>
      <w:r w:rsidR="00B91B13" w:rsidRPr="00963EEA">
        <w:rPr>
          <w:rFonts w:ascii="Arial" w:hAnsi="Arial" w:cs="Arial"/>
          <w:lang w:eastAsia="en-PH"/>
        </w:rPr>
        <w:t xml:space="preserve">evel of knowledge </w:t>
      </w:r>
      <w:r>
        <w:rPr>
          <w:rFonts w:ascii="Arial" w:hAnsi="Arial" w:cs="Arial"/>
          <w:lang w:eastAsia="en-PH"/>
        </w:rPr>
        <w:t>on</w:t>
      </w:r>
      <w:r w:rsidR="00B91B13" w:rsidRPr="00963EEA">
        <w:rPr>
          <w:rFonts w:ascii="Arial" w:hAnsi="Arial" w:cs="Arial"/>
          <w:lang w:eastAsia="en-PH"/>
        </w:rPr>
        <w:t xml:space="preserve"> HIV?</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963EEA" w14:paraId="0D22A766" w14:textId="77777777" w:rsidTr="00963EEA">
        <w:trPr>
          <w:trHeight w:val="259"/>
          <w:jc w:val="center"/>
        </w:trPr>
        <w:tc>
          <w:tcPr>
            <w:tcW w:w="5300" w:type="dxa"/>
            <w:shd w:val="clear" w:color="000000" w:fill="FFFFFF"/>
            <w:vAlign w:val="center"/>
            <w:hideMark/>
          </w:tcPr>
          <w:p w14:paraId="1D4F6544" w14:textId="77777777" w:rsidR="00B91B13" w:rsidRPr="00963EEA" w:rsidRDefault="00B91B13" w:rsidP="00963EEA">
            <w:pPr>
              <w:jc w:val="center"/>
              <w:rPr>
                <w:rFonts w:ascii="Arial" w:hAnsi="Arial" w:cs="Arial"/>
                <w:lang w:eastAsia="en-PH"/>
              </w:rPr>
            </w:pPr>
            <w:r w:rsidRPr="00963EEA">
              <w:rPr>
                <w:rFonts w:ascii="Arial" w:hAnsi="Arial" w:cs="Arial"/>
                <w:lang w:eastAsia="en-PH"/>
              </w:rPr>
              <w:t>Level of Knowledge</w:t>
            </w:r>
          </w:p>
        </w:tc>
        <w:tc>
          <w:tcPr>
            <w:tcW w:w="1280" w:type="dxa"/>
            <w:hideMark/>
          </w:tcPr>
          <w:p w14:paraId="09ECAFA2" w14:textId="77777777" w:rsidR="00B91B13" w:rsidRPr="00963EEA" w:rsidRDefault="00B91B13" w:rsidP="00963EEA">
            <w:pPr>
              <w:jc w:val="center"/>
              <w:rPr>
                <w:rFonts w:ascii="Arial" w:hAnsi="Arial" w:cs="Arial"/>
                <w:lang w:eastAsia="en-PH"/>
              </w:rPr>
            </w:pPr>
            <w:r w:rsidRPr="00963EEA">
              <w:rPr>
                <w:rFonts w:ascii="Arial" w:hAnsi="Arial" w:cs="Arial"/>
                <w:lang w:eastAsia="en-PH"/>
              </w:rPr>
              <w:t>Frequency</w:t>
            </w:r>
          </w:p>
        </w:tc>
        <w:tc>
          <w:tcPr>
            <w:tcW w:w="1120" w:type="dxa"/>
            <w:hideMark/>
          </w:tcPr>
          <w:p w14:paraId="581A89BB" w14:textId="77777777" w:rsidR="00B91B13" w:rsidRPr="00963EEA" w:rsidRDefault="00B91B13" w:rsidP="00963EEA">
            <w:pPr>
              <w:jc w:val="center"/>
              <w:rPr>
                <w:rFonts w:ascii="Arial" w:hAnsi="Arial" w:cs="Arial"/>
                <w:lang w:eastAsia="en-PH"/>
              </w:rPr>
            </w:pPr>
            <w:r w:rsidRPr="00963EEA">
              <w:rPr>
                <w:rFonts w:ascii="Arial" w:hAnsi="Arial" w:cs="Arial"/>
                <w:lang w:eastAsia="en-PH"/>
              </w:rPr>
              <w:t>Percent</w:t>
            </w:r>
          </w:p>
        </w:tc>
      </w:tr>
      <w:tr w:rsidR="00B91B13" w:rsidRPr="00963EEA" w14:paraId="3DA5F043" w14:textId="77777777" w:rsidTr="00963EEA">
        <w:trPr>
          <w:trHeight w:val="280"/>
          <w:jc w:val="center"/>
        </w:trPr>
        <w:tc>
          <w:tcPr>
            <w:tcW w:w="5300" w:type="dxa"/>
            <w:noWrap/>
            <w:vAlign w:val="bottom"/>
            <w:hideMark/>
          </w:tcPr>
          <w:p w14:paraId="057CAD14" w14:textId="77777777" w:rsidR="00B91B13" w:rsidRPr="00963EEA" w:rsidRDefault="00B91B13" w:rsidP="003951BC">
            <w:pPr>
              <w:rPr>
                <w:rFonts w:ascii="Arial" w:hAnsi="Arial" w:cs="Arial"/>
                <w:lang w:eastAsia="en-PH"/>
              </w:rPr>
            </w:pPr>
            <w:r w:rsidRPr="00963EEA">
              <w:rPr>
                <w:rFonts w:ascii="Arial" w:hAnsi="Arial" w:cs="Arial"/>
                <w:lang w:eastAsia="en-PH"/>
              </w:rPr>
              <w:t>Little knowledge</w:t>
            </w:r>
          </w:p>
        </w:tc>
        <w:tc>
          <w:tcPr>
            <w:tcW w:w="1280" w:type="dxa"/>
            <w:noWrap/>
            <w:vAlign w:val="bottom"/>
            <w:hideMark/>
          </w:tcPr>
          <w:p w14:paraId="1B089483" w14:textId="77777777" w:rsidR="00B91B13" w:rsidRPr="00963EEA" w:rsidRDefault="00B91B13" w:rsidP="00963EEA">
            <w:pPr>
              <w:jc w:val="center"/>
              <w:rPr>
                <w:rFonts w:ascii="Arial" w:hAnsi="Arial" w:cs="Arial"/>
                <w:lang w:eastAsia="en-PH"/>
              </w:rPr>
            </w:pPr>
            <w:r w:rsidRPr="00963EEA">
              <w:rPr>
                <w:rFonts w:ascii="Arial" w:hAnsi="Arial" w:cs="Arial"/>
                <w:lang w:eastAsia="en-PH"/>
              </w:rPr>
              <w:t>74</w:t>
            </w:r>
          </w:p>
        </w:tc>
        <w:tc>
          <w:tcPr>
            <w:tcW w:w="1120" w:type="dxa"/>
            <w:noWrap/>
            <w:vAlign w:val="bottom"/>
            <w:hideMark/>
          </w:tcPr>
          <w:p w14:paraId="33361A91" w14:textId="77777777" w:rsidR="00B91B13" w:rsidRPr="00963EEA" w:rsidRDefault="00B91B13" w:rsidP="00963EEA">
            <w:pPr>
              <w:jc w:val="center"/>
              <w:rPr>
                <w:rFonts w:ascii="Arial" w:hAnsi="Arial" w:cs="Arial"/>
                <w:lang w:eastAsia="en-PH"/>
              </w:rPr>
            </w:pPr>
            <w:r w:rsidRPr="00963EEA">
              <w:rPr>
                <w:rFonts w:ascii="Arial" w:hAnsi="Arial" w:cs="Arial"/>
                <w:lang w:eastAsia="en-PH"/>
              </w:rPr>
              <w:t>59.7</w:t>
            </w:r>
          </w:p>
        </w:tc>
      </w:tr>
      <w:tr w:rsidR="00B91B13" w:rsidRPr="00963EEA" w14:paraId="0364DFE0" w14:textId="77777777" w:rsidTr="00963EEA">
        <w:trPr>
          <w:trHeight w:val="280"/>
          <w:jc w:val="center"/>
        </w:trPr>
        <w:tc>
          <w:tcPr>
            <w:tcW w:w="5300" w:type="dxa"/>
            <w:noWrap/>
            <w:vAlign w:val="bottom"/>
            <w:hideMark/>
          </w:tcPr>
          <w:p w14:paraId="21FF0E09" w14:textId="77777777" w:rsidR="00B91B13" w:rsidRPr="00963EEA" w:rsidRDefault="00B91B13" w:rsidP="003951BC">
            <w:pPr>
              <w:rPr>
                <w:rFonts w:ascii="Arial" w:hAnsi="Arial" w:cs="Arial"/>
                <w:lang w:eastAsia="en-PH"/>
              </w:rPr>
            </w:pPr>
            <w:r w:rsidRPr="00963EEA">
              <w:rPr>
                <w:rFonts w:ascii="Arial" w:hAnsi="Arial" w:cs="Arial"/>
                <w:lang w:eastAsia="en-PH"/>
              </w:rPr>
              <w:t>No knowledge</w:t>
            </w:r>
          </w:p>
        </w:tc>
        <w:tc>
          <w:tcPr>
            <w:tcW w:w="1280" w:type="dxa"/>
            <w:noWrap/>
            <w:vAlign w:val="bottom"/>
            <w:hideMark/>
          </w:tcPr>
          <w:p w14:paraId="50CA44FD" w14:textId="77777777" w:rsidR="00B91B13" w:rsidRPr="00963EEA" w:rsidRDefault="00B91B13" w:rsidP="00963EEA">
            <w:pPr>
              <w:jc w:val="center"/>
              <w:rPr>
                <w:rFonts w:ascii="Arial" w:hAnsi="Arial" w:cs="Arial"/>
                <w:lang w:eastAsia="en-PH"/>
              </w:rPr>
            </w:pPr>
            <w:r w:rsidRPr="00963EEA">
              <w:rPr>
                <w:rFonts w:ascii="Arial" w:hAnsi="Arial" w:cs="Arial"/>
                <w:lang w:eastAsia="en-PH"/>
              </w:rPr>
              <w:t>9</w:t>
            </w:r>
          </w:p>
        </w:tc>
        <w:tc>
          <w:tcPr>
            <w:tcW w:w="1120" w:type="dxa"/>
            <w:noWrap/>
            <w:vAlign w:val="bottom"/>
            <w:hideMark/>
          </w:tcPr>
          <w:p w14:paraId="7AC56FF4" w14:textId="77777777" w:rsidR="00B91B13" w:rsidRPr="00963EEA" w:rsidRDefault="00B91B13" w:rsidP="00963EEA">
            <w:pPr>
              <w:jc w:val="center"/>
              <w:rPr>
                <w:rFonts w:ascii="Arial" w:hAnsi="Arial" w:cs="Arial"/>
                <w:lang w:eastAsia="en-PH"/>
              </w:rPr>
            </w:pPr>
            <w:r w:rsidRPr="00963EEA">
              <w:rPr>
                <w:rFonts w:ascii="Arial" w:hAnsi="Arial" w:cs="Arial"/>
                <w:lang w:eastAsia="en-PH"/>
              </w:rPr>
              <w:t>7.3</w:t>
            </w:r>
          </w:p>
        </w:tc>
      </w:tr>
      <w:tr w:rsidR="00B91B13" w:rsidRPr="00963EEA" w14:paraId="4BAA43E4" w14:textId="77777777" w:rsidTr="00963EEA">
        <w:trPr>
          <w:trHeight w:val="280"/>
          <w:jc w:val="center"/>
        </w:trPr>
        <w:tc>
          <w:tcPr>
            <w:tcW w:w="5300" w:type="dxa"/>
            <w:noWrap/>
            <w:vAlign w:val="bottom"/>
            <w:hideMark/>
          </w:tcPr>
          <w:p w14:paraId="4FED4E25" w14:textId="77777777" w:rsidR="00B91B13" w:rsidRPr="00963EEA" w:rsidRDefault="00B91B13" w:rsidP="003951BC">
            <w:pPr>
              <w:rPr>
                <w:rFonts w:ascii="Arial" w:hAnsi="Arial" w:cs="Arial"/>
                <w:lang w:eastAsia="en-PH"/>
              </w:rPr>
            </w:pPr>
            <w:r w:rsidRPr="00963EEA">
              <w:rPr>
                <w:rFonts w:ascii="Arial" w:hAnsi="Arial" w:cs="Arial"/>
                <w:lang w:eastAsia="en-PH"/>
              </w:rPr>
              <w:t>Somewhat knowledgeable</w:t>
            </w:r>
          </w:p>
        </w:tc>
        <w:tc>
          <w:tcPr>
            <w:tcW w:w="1280" w:type="dxa"/>
            <w:noWrap/>
            <w:vAlign w:val="bottom"/>
            <w:hideMark/>
          </w:tcPr>
          <w:p w14:paraId="5DDBBD01" w14:textId="77777777" w:rsidR="00B91B13" w:rsidRPr="00963EEA" w:rsidRDefault="00B91B13" w:rsidP="00963EEA">
            <w:pPr>
              <w:jc w:val="center"/>
              <w:rPr>
                <w:rFonts w:ascii="Arial" w:hAnsi="Arial" w:cs="Arial"/>
                <w:lang w:eastAsia="en-PH"/>
              </w:rPr>
            </w:pPr>
            <w:r w:rsidRPr="00963EEA">
              <w:rPr>
                <w:rFonts w:ascii="Arial" w:hAnsi="Arial" w:cs="Arial"/>
                <w:lang w:eastAsia="en-PH"/>
              </w:rPr>
              <w:t>21</w:t>
            </w:r>
          </w:p>
        </w:tc>
        <w:tc>
          <w:tcPr>
            <w:tcW w:w="1120" w:type="dxa"/>
            <w:noWrap/>
            <w:vAlign w:val="bottom"/>
            <w:hideMark/>
          </w:tcPr>
          <w:p w14:paraId="51EEA7DA" w14:textId="77777777" w:rsidR="00B91B13" w:rsidRPr="00963EEA" w:rsidRDefault="00B91B13" w:rsidP="00963EEA">
            <w:pPr>
              <w:jc w:val="center"/>
              <w:rPr>
                <w:rFonts w:ascii="Arial" w:hAnsi="Arial" w:cs="Arial"/>
                <w:lang w:eastAsia="en-PH"/>
              </w:rPr>
            </w:pPr>
            <w:r w:rsidRPr="00963EEA">
              <w:rPr>
                <w:rFonts w:ascii="Arial" w:hAnsi="Arial" w:cs="Arial"/>
                <w:lang w:eastAsia="en-PH"/>
              </w:rPr>
              <w:t>16.9</w:t>
            </w:r>
          </w:p>
        </w:tc>
      </w:tr>
      <w:tr w:rsidR="00B91B13" w:rsidRPr="00963EEA" w14:paraId="19B815D5" w14:textId="77777777" w:rsidTr="00963EEA">
        <w:trPr>
          <w:trHeight w:val="280"/>
          <w:jc w:val="center"/>
        </w:trPr>
        <w:tc>
          <w:tcPr>
            <w:tcW w:w="5300" w:type="dxa"/>
            <w:noWrap/>
            <w:vAlign w:val="bottom"/>
            <w:hideMark/>
          </w:tcPr>
          <w:p w14:paraId="5DFB58AB" w14:textId="77777777" w:rsidR="00B91B13" w:rsidRPr="00963EEA" w:rsidRDefault="00B91B13" w:rsidP="003951BC">
            <w:pPr>
              <w:rPr>
                <w:rFonts w:ascii="Arial" w:hAnsi="Arial" w:cs="Arial"/>
                <w:lang w:eastAsia="en-PH"/>
              </w:rPr>
            </w:pPr>
            <w:r w:rsidRPr="00963EEA">
              <w:rPr>
                <w:rFonts w:ascii="Arial" w:hAnsi="Arial" w:cs="Arial"/>
                <w:lang w:eastAsia="en-PH"/>
              </w:rPr>
              <w:t>Very knowledgeable</w:t>
            </w:r>
          </w:p>
        </w:tc>
        <w:tc>
          <w:tcPr>
            <w:tcW w:w="1280" w:type="dxa"/>
            <w:noWrap/>
            <w:vAlign w:val="bottom"/>
            <w:hideMark/>
          </w:tcPr>
          <w:p w14:paraId="0E8585F8" w14:textId="77777777" w:rsidR="00B91B13" w:rsidRPr="00963EEA" w:rsidRDefault="00B91B13" w:rsidP="00963EEA">
            <w:pPr>
              <w:jc w:val="center"/>
              <w:rPr>
                <w:rFonts w:ascii="Arial" w:hAnsi="Arial" w:cs="Arial"/>
                <w:lang w:eastAsia="en-PH"/>
              </w:rPr>
            </w:pPr>
            <w:r w:rsidRPr="00963EEA">
              <w:rPr>
                <w:rFonts w:ascii="Arial" w:hAnsi="Arial" w:cs="Arial"/>
                <w:lang w:eastAsia="en-PH"/>
              </w:rPr>
              <w:t>20</w:t>
            </w:r>
          </w:p>
        </w:tc>
        <w:tc>
          <w:tcPr>
            <w:tcW w:w="1120" w:type="dxa"/>
            <w:noWrap/>
            <w:vAlign w:val="bottom"/>
            <w:hideMark/>
          </w:tcPr>
          <w:p w14:paraId="33713983" w14:textId="77777777" w:rsidR="00B91B13" w:rsidRPr="00963EEA" w:rsidRDefault="00B91B13" w:rsidP="00963EEA">
            <w:pPr>
              <w:jc w:val="center"/>
              <w:rPr>
                <w:rFonts w:ascii="Arial" w:hAnsi="Arial" w:cs="Arial"/>
                <w:lang w:eastAsia="en-PH"/>
              </w:rPr>
            </w:pPr>
            <w:r w:rsidRPr="00963EEA">
              <w:rPr>
                <w:rFonts w:ascii="Arial" w:hAnsi="Arial" w:cs="Arial"/>
                <w:lang w:eastAsia="en-PH"/>
              </w:rPr>
              <w:t>16.1</w:t>
            </w:r>
          </w:p>
        </w:tc>
      </w:tr>
      <w:tr w:rsidR="00B91B13" w:rsidRPr="00963EEA" w14:paraId="1EE57283" w14:textId="77777777" w:rsidTr="00963EEA">
        <w:trPr>
          <w:trHeight w:val="280"/>
          <w:jc w:val="center"/>
        </w:trPr>
        <w:tc>
          <w:tcPr>
            <w:tcW w:w="5300" w:type="dxa"/>
            <w:noWrap/>
            <w:vAlign w:val="bottom"/>
            <w:hideMark/>
          </w:tcPr>
          <w:p w14:paraId="462A4B8B" w14:textId="77777777" w:rsidR="00B91B13" w:rsidRPr="00963EEA" w:rsidRDefault="00B91B13" w:rsidP="003951BC">
            <w:pPr>
              <w:rPr>
                <w:rFonts w:ascii="Arial" w:hAnsi="Arial" w:cs="Arial"/>
                <w:lang w:eastAsia="en-PH"/>
              </w:rPr>
            </w:pPr>
            <w:r w:rsidRPr="00963EEA">
              <w:rPr>
                <w:rFonts w:ascii="Arial" w:hAnsi="Arial" w:cs="Arial"/>
                <w:lang w:eastAsia="en-PH"/>
              </w:rPr>
              <w:lastRenderedPageBreak/>
              <w:t>Total</w:t>
            </w:r>
          </w:p>
        </w:tc>
        <w:tc>
          <w:tcPr>
            <w:tcW w:w="1280" w:type="dxa"/>
            <w:noWrap/>
            <w:vAlign w:val="bottom"/>
            <w:hideMark/>
          </w:tcPr>
          <w:p w14:paraId="5FA0F20E" w14:textId="77777777" w:rsidR="00B91B13" w:rsidRPr="00963EEA" w:rsidRDefault="00B91B13" w:rsidP="00963EEA">
            <w:pPr>
              <w:jc w:val="center"/>
              <w:rPr>
                <w:rFonts w:ascii="Arial" w:hAnsi="Arial" w:cs="Arial"/>
                <w:lang w:eastAsia="en-PH"/>
              </w:rPr>
            </w:pPr>
            <w:r w:rsidRPr="00963EEA">
              <w:rPr>
                <w:rFonts w:ascii="Arial" w:hAnsi="Arial" w:cs="Arial"/>
                <w:lang w:eastAsia="en-PH"/>
              </w:rPr>
              <w:t>124</w:t>
            </w:r>
          </w:p>
        </w:tc>
        <w:tc>
          <w:tcPr>
            <w:tcW w:w="1120" w:type="dxa"/>
            <w:noWrap/>
            <w:vAlign w:val="bottom"/>
            <w:hideMark/>
          </w:tcPr>
          <w:p w14:paraId="3C72E5C4" w14:textId="77777777" w:rsidR="00B91B13" w:rsidRPr="00963EEA" w:rsidRDefault="00B91B13" w:rsidP="00963EEA">
            <w:pPr>
              <w:jc w:val="center"/>
              <w:rPr>
                <w:rFonts w:ascii="Arial" w:hAnsi="Arial" w:cs="Arial"/>
                <w:lang w:eastAsia="en-PH"/>
              </w:rPr>
            </w:pPr>
            <w:r w:rsidRPr="00963EEA">
              <w:rPr>
                <w:rFonts w:ascii="Arial" w:hAnsi="Arial" w:cs="Arial"/>
                <w:lang w:eastAsia="en-PH"/>
              </w:rPr>
              <w:t>100</w:t>
            </w:r>
          </w:p>
        </w:tc>
      </w:tr>
    </w:tbl>
    <w:p w14:paraId="6366CB0D" w14:textId="77777777" w:rsidR="00B91B13" w:rsidRPr="007C44C6" w:rsidRDefault="00B91B13" w:rsidP="00B91B13">
      <w:pPr>
        <w:rPr>
          <w:rFonts w:ascii="Arial" w:hAnsi="Arial" w:cs="Arial"/>
        </w:rPr>
      </w:pPr>
    </w:p>
    <w:p w14:paraId="7988AC27" w14:textId="77777777" w:rsidR="00B91B13" w:rsidRPr="007C44C6" w:rsidRDefault="00B91B13" w:rsidP="00B91B13">
      <w:pPr>
        <w:rPr>
          <w:rFonts w:ascii="Arial" w:hAnsi="Arial" w:cs="Arial"/>
        </w:rPr>
      </w:pPr>
    </w:p>
    <w:p w14:paraId="0B414CBB" w14:textId="5B7C9D2E" w:rsidR="00B91B13" w:rsidRPr="0084693F" w:rsidRDefault="00963EEA" w:rsidP="00B91B13">
      <w:pPr>
        <w:rPr>
          <w:rFonts w:ascii="Arial" w:hAnsi="Arial" w:cs="Arial"/>
          <w:i/>
          <w:iCs/>
        </w:rPr>
      </w:pPr>
      <w:r w:rsidRPr="0084693F">
        <w:rPr>
          <w:rFonts w:ascii="Arial" w:hAnsi="Arial" w:cs="Arial"/>
          <w:i/>
          <w:iCs/>
        </w:rPr>
        <w:t xml:space="preserve">2.3 </w:t>
      </w:r>
      <w:r w:rsidR="00B91B13" w:rsidRPr="0084693F">
        <w:rPr>
          <w:rFonts w:ascii="Arial" w:hAnsi="Arial" w:cs="Arial"/>
          <w:i/>
          <w:iCs/>
        </w:rPr>
        <w:t>Source(s) of Information</w:t>
      </w:r>
    </w:p>
    <w:p w14:paraId="63295F73" w14:textId="77777777" w:rsidR="00B91B13" w:rsidRPr="007C44C6" w:rsidRDefault="00B91B13" w:rsidP="00B91B13">
      <w:pPr>
        <w:rPr>
          <w:rFonts w:ascii="Arial" w:hAnsi="Arial" w:cs="Arial"/>
          <w:b/>
          <w:bCs/>
        </w:rPr>
      </w:pPr>
    </w:p>
    <w:p w14:paraId="453F9D7D" w14:textId="65E73502" w:rsidR="00B91B13" w:rsidRPr="007C44C6" w:rsidRDefault="00B91B13" w:rsidP="00B91B13">
      <w:pPr>
        <w:jc w:val="both"/>
        <w:rPr>
          <w:rFonts w:ascii="Arial" w:hAnsi="Arial" w:cs="Arial"/>
        </w:rPr>
      </w:pPr>
      <w:r w:rsidRPr="007C44C6">
        <w:rPr>
          <w:rFonts w:ascii="Arial" w:hAnsi="Arial" w:cs="Arial"/>
        </w:rPr>
        <w:t xml:space="preserve">Table </w:t>
      </w:r>
      <w:r w:rsidR="00FF6CE2">
        <w:rPr>
          <w:rFonts w:ascii="Arial" w:hAnsi="Arial" w:cs="Arial"/>
        </w:rPr>
        <w:t>6</w:t>
      </w:r>
      <w:r w:rsidRPr="007C44C6">
        <w:rPr>
          <w:rFonts w:ascii="Arial" w:hAnsi="Arial" w:cs="Arial"/>
        </w:rPr>
        <w:t xml:space="preserve"> highlights the diverse sources of information about HIV/AIDS accessed by respondents, with Internet/Social Media emerging as the most commonly used source, cited by 32 individuals as their primary channel. Television follows as the second most frequent single source, with 14 respondents relying solely on it. Other sources, such as Friends/Family and Healthcare Providers, were less commonly mentioned individually but were often part of combined sources, indicating their complementary role in information dissemination. Notably, 11 respondents reported utilizing all available sources, including Television, Radio, Internet/Social Media, School/College, Healthcare Providers, Friends/Family, and Others, reflecting a comprehensive approach to obtaining information.</w:t>
      </w:r>
      <w:r>
        <w:rPr>
          <w:rFonts w:ascii="Arial" w:hAnsi="Arial" w:cs="Arial"/>
        </w:rPr>
        <w:t xml:space="preserve"> </w:t>
      </w:r>
      <w:r w:rsidRPr="007C44C6">
        <w:rPr>
          <w:rFonts w:ascii="Arial" w:hAnsi="Arial" w:cs="Arial"/>
        </w:rPr>
        <w:t>The data also reveals a reliance on multi-source combinations, such as Internet/Social Media and Television, often paired with School/College, Healthcare Providers, and Friends/Family. This suggests that respondents value integrating information from different channels to gain a broader understanding of HIV/AIDS. However, sources like Friends/Family and Healthcare Providers, while less frequently relied upon alone, still play a crucial role in the information ecosystem when combined with other channels.</w:t>
      </w:r>
      <w:r>
        <w:rPr>
          <w:rFonts w:ascii="Arial" w:hAnsi="Arial" w:cs="Arial"/>
        </w:rPr>
        <w:t xml:space="preserve"> </w:t>
      </w:r>
      <w:r w:rsidRPr="007C44C6">
        <w:rPr>
          <w:rFonts w:ascii="Arial" w:hAnsi="Arial" w:cs="Arial"/>
        </w:rPr>
        <w:t>Overall, the findings underscore the importance of leveraging multiple communication platforms to effectively disseminate information about HIV/AIDS. The prominence of Internet/Social Media and Television highlights the need for targeted messaging on these platforms, while the inclusion of Schools/Colleges and Healthcare Providers in multi-source combinations suggests their potential as key partners in awareness campaigns.</w:t>
      </w:r>
    </w:p>
    <w:p w14:paraId="1C32E9D3" w14:textId="77777777" w:rsidR="00B91B13" w:rsidRPr="007C44C6" w:rsidRDefault="00B91B13" w:rsidP="00B91B13">
      <w:pPr>
        <w:jc w:val="both"/>
        <w:rPr>
          <w:rFonts w:ascii="Arial" w:hAnsi="Arial" w:cs="Arial"/>
        </w:rPr>
      </w:pPr>
    </w:p>
    <w:p w14:paraId="684103DD" w14:textId="5C995FBB" w:rsidR="00B91B13" w:rsidRPr="00963EEA" w:rsidRDefault="00B91B13" w:rsidP="00B91B13">
      <w:pPr>
        <w:jc w:val="center"/>
        <w:rPr>
          <w:rFonts w:ascii="Arial" w:hAnsi="Arial" w:cs="Arial"/>
          <w:b/>
          <w:bCs/>
        </w:rPr>
      </w:pPr>
      <w:r w:rsidRPr="00963EEA">
        <w:rPr>
          <w:rFonts w:ascii="Arial" w:hAnsi="Arial" w:cs="Arial"/>
          <w:b/>
          <w:bCs/>
        </w:rPr>
        <w:t xml:space="preserve">Table </w:t>
      </w:r>
      <w:r w:rsidR="00FF6CE2">
        <w:rPr>
          <w:rFonts w:ascii="Arial" w:hAnsi="Arial" w:cs="Arial"/>
          <w:b/>
          <w:bCs/>
        </w:rPr>
        <w:t>6</w:t>
      </w:r>
    </w:p>
    <w:p w14:paraId="213E28AD" w14:textId="77777777" w:rsidR="00B91B13" w:rsidRPr="00963EEA" w:rsidRDefault="00B91B13" w:rsidP="00963EEA">
      <w:pPr>
        <w:jc w:val="center"/>
        <w:rPr>
          <w:rFonts w:ascii="Arial" w:hAnsi="Arial" w:cs="Arial"/>
        </w:rPr>
      </w:pPr>
      <w:r w:rsidRPr="00963EEA">
        <w:rPr>
          <w:rFonts w:ascii="Arial" w:hAnsi="Arial" w:cs="Arial"/>
          <w:lang w:eastAsia="en-PH"/>
        </w:rPr>
        <w:t>Source(s) of Information</w:t>
      </w:r>
    </w:p>
    <w:tbl>
      <w:tblPr>
        <w:tblW w:w="7589" w:type="dxa"/>
        <w:jc w:val="center"/>
        <w:tblBorders>
          <w:top w:val="single" w:sz="4" w:space="0" w:color="auto"/>
          <w:bottom w:val="single" w:sz="4" w:space="0" w:color="auto"/>
        </w:tblBorders>
        <w:tblLook w:val="04A0" w:firstRow="1" w:lastRow="0" w:firstColumn="1" w:lastColumn="0" w:noHBand="0" w:noVBand="1"/>
      </w:tblPr>
      <w:tblGrid>
        <w:gridCol w:w="6010"/>
        <w:gridCol w:w="1579"/>
      </w:tblGrid>
      <w:tr w:rsidR="00B91B13" w:rsidRPr="007C44C6" w14:paraId="543B5C5E" w14:textId="77777777" w:rsidTr="00840720">
        <w:trPr>
          <w:trHeight w:val="272"/>
          <w:jc w:val="center"/>
        </w:trPr>
        <w:tc>
          <w:tcPr>
            <w:tcW w:w="6010" w:type="dxa"/>
            <w:vAlign w:val="center"/>
            <w:hideMark/>
          </w:tcPr>
          <w:p w14:paraId="68AB4432" w14:textId="77777777" w:rsidR="00B91B13" w:rsidRPr="007C44C6" w:rsidRDefault="00B91B13" w:rsidP="00963EEA">
            <w:pPr>
              <w:jc w:val="center"/>
              <w:rPr>
                <w:rFonts w:ascii="Arial" w:hAnsi="Arial" w:cs="Arial"/>
                <w:b/>
                <w:bCs/>
                <w:lang w:eastAsia="en-PH"/>
              </w:rPr>
            </w:pPr>
            <w:r w:rsidRPr="007C44C6">
              <w:rPr>
                <w:rFonts w:ascii="Arial" w:hAnsi="Arial" w:cs="Arial"/>
                <w:b/>
                <w:bCs/>
                <w:lang w:eastAsia="en-PH"/>
              </w:rPr>
              <w:t>Source(s) of Information</w:t>
            </w:r>
          </w:p>
        </w:tc>
        <w:tc>
          <w:tcPr>
            <w:tcW w:w="1579" w:type="dxa"/>
            <w:vAlign w:val="center"/>
            <w:hideMark/>
          </w:tcPr>
          <w:p w14:paraId="0D6419B8" w14:textId="77777777" w:rsidR="00B91B13" w:rsidRPr="007C44C6" w:rsidRDefault="00B91B13" w:rsidP="00963EEA">
            <w:pPr>
              <w:jc w:val="center"/>
              <w:rPr>
                <w:rFonts w:ascii="Arial" w:hAnsi="Arial" w:cs="Arial"/>
                <w:b/>
                <w:bCs/>
                <w:lang w:eastAsia="en-PH"/>
              </w:rPr>
            </w:pPr>
            <w:r w:rsidRPr="007C44C6">
              <w:rPr>
                <w:rFonts w:ascii="Arial" w:hAnsi="Arial" w:cs="Arial"/>
                <w:b/>
                <w:bCs/>
                <w:lang w:eastAsia="en-PH"/>
              </w:rPr>
              <w:t>Frequency</w:t>
            </w:r>
          </w:p>
        </w:tc>
      </w:tr>
      <w:tr w:rsidR="00B91B13" w:rsidRPr="007C44C6" w14:paraId="2570770B" w14:textId="77777777" w:rsidTr="00840720">
        <w:trPr>
          <w:trHeight w:val="272"/>
          <w:jc w:val="center"/>
        </w:trPr>
        <w:tc>
          <w:tcPr>
            <w:tcW w:w="6010" w:type="dxa"/>
            <w:vAlign w:val="center"/>
            <w:hideMark/>
          </w:tcPr>
          <w:p w14:paraId="045368A8" w14:textId="77777777" w:rsidR="00B91B13" w:rsidRPr="007C44C6" w:rsidRDefault="00B91B13" w:rsidP="003951BC">
            <w:pPr>
              <w:rPr>
                <w:rFonts w:ascii="Arial" w:hAnsi="Arial" w:cs="Arial"/>
                <w:lang w:eastAsia="en-PH"/>
              </w:rPr>
            </w:pPr>
            <w:r w:rsidRPr="007C44C6">
              <w:rPr>
                <w:rFonts w:ascii="Arial" w:hAnsi="Arial" w:cs="Arial"/>
                <w:lang w:eastAsia="en-PH"/>
              </w:rPr>
              <w:t>Friends/Family</w:t>
            </w:r>
          </w:p>
        </w:tc>
        <w:tc>
          <w:tcPr>
            <w:tcW w:w="1579" w:type="dxa"/>
            <w:vAlign w:val="center"/>
            <w:hideMark/>
          </w:tcPr>
          <w:p w14:paraId="0EE294BB" w14:textId="77777777" w:rsidR="00B91B13" w:rsidRPr="007C44C6" w:rsidRDefault="00B91B13" w:rsidP="00963EEA">
            <w:pPr>
              <w:jc w:val="center"/>
              <w:rPr>
                <w:rFonts w:ascii="Arial" w:hAnsi="Arial" w:cs="Arial"/>
                <w:lang w:eastAsia="en-PH"/>
              </w:rPr>
            </w:pPr>
            <w:r w:rsidRPr="007C44C6">
              <w:rPr>
                <w:rFonts w:ascii="Arial" w:hAnsi="Arial" w:cs="Arial"/>
                <w:lang w:eastAsia="en-PH"/>
              </w:rPr>
              <w:t>5</w:t>
            </w:r>
          </w:p>
        </w:tc>
      </w:tr>
      <w:tr w:rsidR="00B91B13" w:rsidRPr="007C44C6" w14:paraId="248E156B" w14:textId="77777777" w:rsidTr="00840720">
        <w:trPr>
          <w:trHeight w:val="272"/>
          <w:jc w:val="center"/>
        </w:trPr>
        <w:tc>
          <w:tcPr>
            <w:tcW w:w="6010" w:type="dxa"/>
            <w:vAlign w:val="center"/>
            <w:hideMark/>
          </w:tcPr>
          <w:p w14:paraId="6693A1CF" w14:textId="77777777" w:rsidR="00B91B13" w:rsidRPr="007C44C6" w:rsidRDefault="00B91B13" w:rsidP="003951BC">
            <w:pPr>
              <w:rPr>
                <w:rFonts w:ascii="Arial" w:hAnsi="Arial" w:cs="Arial"/>
                <w:lang w:eastAsia="en-PH"/>
              </w:rPr>
            </w:pPr>
            <w:r w:rsidRPr="007C44C6">
              <w:rPr>
                <w:rFonts w:ascii="Arial" w:hAnsi="Arial" w:cs="Arial"/>
                <w:lang w:eastAsia="en-PH"/>
              </w:rPr>
              <w:t>Healthcare Providers</w:t>
            </w:r>
          </w:p>
        </w:tc>
        <w:tc>
          <w:tcPr>
            <w:tcW w:w="1579" w:type="dxa"/>
            <w:vAlign w:val="center"/>
            <w:hideMark/>
          </w:tcPr>
          <w:p w14:paraId="48B3609C" w14:textId="77777777" w:rsidR="00B91B13" w:rsidRPr="007C44C6" w:rsidRDefault="00B91B13" w:rsidP="00963EEA">
            <w:pPr>
              <w:jc w:val="center"/>
              <w:rPr>
                <w:rFonts w:ascii="Arial" w:hAnsi="Arial" w:cs="Arial"/>
                <w:lang w:eastAsia="en-PH"/>
              </w:rPr>
            </w:pPr>
            <w:r w:rsidRPr="007C44C6">
              <w:rPr>
                <w:rFonts w:ascii="Arial" w:hAnsi="Arial" w:cs="Arial"/>
                <w:lang w:eastAsia="en-PH"/>
              </w:rPr>
              <w:t>5</w:t>
            </w:r>
          </w:p>
        </w:tc>
      </w:tr>
      <w:tr w:rsidR="00B91B13" w:rsidRPr="007C44C6" w14:paraId="2F5DCA72" w14:textId="77777777" w:rsidTr="00840720">
        <w:trPr>
          <w:trHeight w:val="272"/>
          <w:jc w:val="center"/>
        </w:trPr>
        <w:tc>
          <w:tcPr>
            <w:tcW w:w="6010" w:type="dxa"/>
            <w:vAlign w:val="center"/>
            <w:hideMark/>
          </w:tcPr>
          <w:p w14:paraId="79D86E0D" w14:textId="77777777" w:rsidR="00B91B13" w:rsidRPr="007C44C6" w:rsidRDefault="00B91B13" w:rsidP="003951BC">
            <w:pPr>
              <w:rPr>
                <w:rFonts w:ascii="Arial" w:hAnsi="Arial" w:cs="Arial"/>
                <w:lang w:eastAsia="en-PH"/>
              </w:rPr>
            </w:pPr>
            <w:r w:rsidRPr="007C44C6">
              <w:rPr>
                <w:rFonts w:ascii="Arial" w:hAnsi="Arial" w:cs="Arial"/>
                <w:lang w:eastAsia="en-PH"/>
              </w:rPr>
              <w:t>Internet/Social Media</w:t>
            </w:r>
          </w:p>
        </w:tc>
        <w:tc>
          <w:tcPr>
            <w:tcW w:w="1579" w:type="dxa"/>
            <w:vAlign w:val="center"/>
            <w:hideMark/>
          </w:tcPr>
          <w:p w14:paraId="7F02F429" w14:textId="77777777" w:rsidR="00B91B13" w:rsidRPr="007C44C6" w:rsidRDefault="00B91B13" w:rsidP="00963EEA">
            <w:pPr>
              <w:jc w:val="center"/>
              <w:rPr>
                <w:rFonts w:ascii="Arial" w:hAnsi="Arial" w:cs="Arial"/>
                <w:lang w:eastAsia="en-PH"/>
              </w:rPr>
            </w:pPr>
            <w:r w:rsidRPr="007C44C6">
              <w:rPr>
                <w:rFonts w:ascii="Arial" w:hAnsi="Arial" w:cs="Arial"/>
                <w:lang w:eastAsia="en-PH"/>
              </w:rPr>
              <w:t>32</w:t>
            </w:r>
          </w:p>
        </w:tc>
      </w:tr>
      <w:tr w:rsidR="00B91B13" w:rsidRPr="007C44C6" w14:paraId="1D5CBEA2" w14:textId="77777777" w:rsidTr="00840720">
        <w:trPr>
          <w:trHeight w:val="272"/>
          <w:jc w:val="center"/>
        </w:trPr>
        <w:tc>
          <w:tcPr>
            <w:tcW w:w="6010" w:type="dxa"/>
            <w:vAlign w:val="center"/>
            <w:hideMark/>
          </w:tcPr>
          <w:p w14:paraId="3C2C5380" w14:textId="77777777" w:rsidR="00B91B13" w:rsidRPr="007C44C6" w:rsidRDefault="00B91B13" w:rsidP="003951BC">
            <w:pPr>
              <w:rPr>
                <w:rFonts w:ascii="Arial" w:hAnsi="Arial" w:cs="Arial"/>
                <w:lang w:eastAsia="en-PH"/>
              </w:rPr>
            </w:pPr>
            <w:r w:rsidRPr="007C44C6">
              <w:rPr>
                <w:rFonts w:ascii="Arial" w:hAnsi="Arial" w:cs="Arial"/>
                <w:lang w:eastAsia="en-PH"/>
              </w:rPr>
              <w:t>School/College</w:t>
            </w:r>
          </w:p>
        </w:tc>
        <w:tc>
          <w:tcPr>
            <w:tcW w:w="1579" w:type="dxa"/>
            <w:vAlign w:val="center"/>
            <w:hideMark/>
          </w:tcPr>
          <w:p w14:paraId="0B8C3869" w14:textId="77777777" w:rsidR="00B91B13" w:rsidRPr="007C44C6" w:rsidRDefault="00B91B13" w:rsidP="00963EEA">
            <w:pPr>
              <w:jc w:val="center"/>
              <w:rPr>
                <w:rFonts w:ascii="Arial" w:hAnsi="Arial" w:cs="Arial"/>
                <w:lang w:eastAsia="en-PH"/>
              </w:rPr>
            </w:pPr>
            <w:r w:rsidRPr="007C44C6">
              <w:rPr>
                <w:rFonts w:ascii="Arial" w:hAnsi="Arial" w:cs="Arial"/>
                <w:lang w:eastAsia="en-PH"/>
              </w:rPr>
              <w:t>3</w:t>
            </w:r>
          </w:p>
        </w:tc>
      </w:tr>
      <w:tr w:rsidR="00B91B13" w:rsidRPr="007C44C6" w14:paraId="5538C15F" w14:textId="77777777" w:rsidTr="00840720">
        <w:trPr>
          <w:trHeight w:val="272"/>
          <w:jc w:val="center"/>
        </w:trPr>
        <w:tc>
          <w:tcPr>
            <w:tcW w:w="6010" w:type="dxa"/>
            <w:vAlign w:val="center"/>
            <w:hideMark/>
          </w:tcPr>
          <w:p w14:paraId="0A09FFF5" w14:textId="77777777" w:rsidR="00B91B13" w:rsidRPr="007C44C6" w:rsidRDefault="00B91B13" w:rsidP="003951BC">
            <w:pPr>
              <w:rPr>
                <w:rFonts w:ascii="Arial" w:hAnsi="Arial" w:cs="Arial"/>
                <w:lang w:eastAsia="en-PH"/>
              </w:rPr>
            </w:pPr>
            <w:r w:rsidRPr="007C44C6">
              <w:rPr>
                <w:rFonts w:ascii="Arial" w:hAnsi="Arial" w:cs="Arial"/>
                <w:lang w:eastAsia="en-PH"/>
              </w:rPr>
              <w:t>Television</w:t>
            </w:r>
          </w:p>
        </w:tc>
        <w:tc>
          <w:tcPr>
            <w:tcW w:w="1579" w:type="dxa"/>
            <w:vAlign w:val="center"/>
            <w:hideMark/>
          </w:tcPr>
          <w:p w14:paraId="3CAD08D6" w14:textId="77777777" w:rsidR="00B91B13" w:rsidRPr="007C44C6" w:rsidRDefault="00B91B13" w:rsidP="00963EEA">
            <w:pPr>
              <w:jc w:val="center"/>
              <w:rPr>
                <w:rFonts w:ascii="Arial" w:hAnsi="Arial" w:cs="Arial"/>
                <w:lang w:eastAsia="en-PH"/>
              </w:rPr>
            </w:pPr>
            <w:r w:rsidRPr="007C44C6">
              <w:rPr>
                <w:rFonts w:ascii="Arial" w:hAnsi="Arial" w:cs="Arial"/>
                <w:lang w:eastAsia="en-PH"/>
              </w:rPr>
              <w:t>14</w:t>
            </w:r>
          </w:p>
        </w:tc>
      </w:tr>
      <w:tr w:rsidR="00B91B13" w:rsidRPr="007C44C6" w14:paraId="23F4A464" w14:textId="77777777" w:rsidTr="00840720">
        <w:trPr>
          <w:trHeight w:val="272"/>
          <w:jc w:val="center"/>
        </w:trPr>
        <w:tc>
          <w:tcPr>
            <w:tcW w:w="6010" w:type="dxa"/>
            <w:vAlign w:val="center"/>
            <w:hideMark/>
          </w:tcPr>
          <w:p w14:paraId="7D5F4C39"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579" w:type="dxa"/>
            <w:vAlign w:val="center"/>
            <w:hideMark/>
          </w:tcPr>
          <w:p w14:paraId="4BFC2A6E" w14:textId="77777777" w:rsidR="00B91B13" w:rsidRPr="007C44C6" w:rsidRDefault="00B91B13" w:rsidP="00963EEA">
            <w:pPr>
              <w:jc w:val="center"/>
              <w:rPr>
                <w:rFonts w:ascii="Arial" w:hAnsi="Arial" w:cs="Arial"/>
                <w:lang w:eastAsia="en-PH"/>
              </w:rPr>
            </w:pPr>
            <w:r w:rsidRPr="007C44C6">
              <w:rPr>
                <w:rFonts w:ascii="Arial" w:hAnsi="Arial" w:cs="Arial"/>
                <w:lang w:eastAsia="en-PH"/>
              </w:rPr>
              <w:t>3</w:t>
            </w:r>
          </w:p>
        </w:tc>
      </w:tr>
      <w:tr w:rsidR="00B91B13" w:rsidRPr="007C44C6" w14:paraId="0497FCBF" w14:textId="77777777" w:rsidTr="00840720">
        <w:trPr>
          <w:trHeight w:val="272"/>
          <w:jc w:val="center"/>
        </w:trPr>
        <w:tc>
          <w:tcPr>
            <w:tcW w:w="6010" w:type="dxa"/>
            <w:vAlign w:val="center"/>
            <w:hideMark/>
          </w:tcPr>
          <w:p w14:paraId="7B534F6A" w14:textId="77777777" w:rsidR="00B91B13" w:rsidRPr="007C44C6" w:rsidRDefault="00B91B13" w:rsidP="003951BC">
            <w:pPr>
              <w:rPr>
                <w:rFonts w:ascii="Arial" w:hAnsi="Arial" w:cs="Arial"/>
                <w:lang w:eastAsia="en-PH"/>
              </w:rPr>
            </w:pPr>
            <w:r w:rsidRPr="007C44C6">
              <w:rPr>
                <w:rFonts w:ascii="Arial" w:hAnsi="Arial" w:cs="Arial"/>
                <w:lang w:eastAsia="en-PH"/>
              </w:rPr>
              <w:t>Multiple Sources</w:t>
            </w:r>
          </w:p>
        </w:tc>
        <w:tc>
          <w:tcPr>
            <w:tcW w:w="1579" w:type="dxa"/>
            <w:vAlign w:val="center"/>
            <w:hideMark/>
          </w:tcPr>
          <w:p w14:paraId="461A9376" w14:textId="77777777" w:rsidR="00B91B13" w:rsidRPr="007C44C6" w:rsidRDefault="00B91B13" w:rsidP="003951BC">
            <w:pPr>
              <w:rPr>
                <w:rFonts w:ascii="Arial" w:hAnsi="Arial" w:cs="Arial"/>
                <w:lang w:eastAsia="en-PH"/>
              </w:rPr>
            </w:pPr>
            <w:r w:rsidRPr="007C44C6">
              <w:rPr>
                <w:rFonts w:ascii="Arial" w:hAnsi="Arial" w:cs="Arial"/>
                <w:lang w:eastAsia="en-PH"/>
              </w:rPr>
              <w:t> </w:t>
            </w:r>
          </w:p>
        </w:tc>
      </w:tr>
    </w:tbl>
    <w:p w14:paraId="55C7EDEC" w14:textId="77777777" w:rsidR="00B91B13" w:rsidRPr="00963EEA" w:rsidRDefault="00B91B13" w:rsidP="00B91B13">
      <w:pPr>
        <w:ind w:left="720" w:firstLine="720"/>
        <w:rPr>
          <w:rFonts w:ascii="Arial" w:hAnsi="Arial" w:cs="Arial"/>
          <w:i/>
          <w:iCs/>
          <w:sz w:val="16"/>
          <w:szCs w:val="16"/>
        </w:rPr>
      </w:pPr>
      <w:r w:rsidRPr="00963EEA">
        <w:rPr>
          <w:rFonts w:ascii="Arial" w:hAnsi="Arial" w:cs="Arial"/>
          <w:i/>
          <w:iCs/>
          <w:sz w:val="16"/>
          <w:szCs w:val="16"/>
        </w:rPr>
        <w:t>Multiple Response</w:t>
      </w:r>
    </w:p>
    <w:p w14:paraId="71FF5BF6" w14:textId="77777777" w:rsidR="00B91B13" w:rsidRPr="007C44C6" w:rsidRDefault="00B91B13" w:rsidP="00B91B13">
      <w:pPr>
        <w:rPr>
          <w:rFonts w:ascii="Arial" w:hAnsi="Arial" w:cs="Arial"/>
          <w:i/>
          <w:iCs/>
        </w:rPr>
      </w:pPr>
    </w:p>
    <w:p w14:paraId="3E3FAF47" w14:textId="77777777" w:rsidR="00840720" w:rsidRDefault="00840720" w:rsidP="00B91B13">
      <w:pPr>
        <w:rPr>
          <w:rFonts w:ascii="Arial" w:hAnsi="Arial" w:cs="Arial"/>
          <w:i/>
          <w:iCs/>
          <w:lang w:eastAsia="en-PH"/>
        </w:rPr>
      </w:pPr>
    </w:p>
    <w:p w14:paraId="5C6A2045" w14:textId="77777777" w:rsidR="00840720" w:rsidRDefault="00840720" w:rsidP="00B91B13">
      <w:pPr>
        <w:rPr>
          <w:rFonts w:ascii="Arial" w:hAnsi="Arial" w:cs="Arial"/>
          <w:i/>
          <w:iCs/>
          <w:lang w:eastAsia="en-PH"/>
        </w:rPr>
      </w:pPr>
    </w:p>
    <w:p w14:paraId="6285DD6F" w14:textId="77777777" w:rsidR="00840720" w:rsidRDefault="00840720" w:rsidP="00B91B13">
      <w:pPr>
        <w:rPr>
          <w:rFonts w:ascii="Arial" w:hAnsi="Arial" w:cs="Arial"/>
          <w:i/>
          <w:iCs/>
          <w:lang w:eastAsia="en-PH"/>
        </w:rPr>
      </w:pPr>
    </w:p>
    <w:p w14:paraId="6C77D56A" w14:textId="62C2B425" w:rsidR="00B91B13" w:rsidRPr="0084693F" w:rsidRDefault="00963EEA" w:rsidP="00B91B13">
      <w:pPr>
        <w:rPr>
          <w:rFonts w:ascii="Arial" w:hAnsi="Arial" w:cs="Arial"/>
          <w:i/>
          <w:iCs/>
          <w:lang w:eastAsia="en-PH"/>
        </w:rPr>
      </w:pPr>
      <w:r w:rsidRPr="0084693F">
        <w:rPr>
          <w:rFonts w:ascii="Arial" w:hAnsi="Arial" w:cs="Arial"/>
          <w:i/>
          <w:iCs/>
          <w:lang w:eastAsia="en-PH"/>
        </w:rPr>
        <w:t xml:space="preserve">2.4 </w:t>
      </w:r>
      <w:r w:rsidR="00B91B13" w:rsidRPr="0084693F">
        <w:rPr>
          <w:rFonts w:ascii="Arial" w:hAnsi="Arial" w:cs="Arial"/>
          <w:i/>
          <w:iCs/>
          <w:lang w:eastAsia="en-PH"/>
        </w:rPr>
        <w:t>Awareness of Transmission Method(s)</w:t>
      </w:r>
    </w:p>
    <w:p w14:paraId="4C4336D2" w14:textId="77777777" w:rsidR="00B91B13" w:rsidRDefault="00B91B13" w:rsidP="00B91B13">
      <w:pPr>
        <w:jc w:val="both"/>
        <w:rPr>
          <w:rFonts w:ascii="Arial" w:hAnsi="Arial" w:cs="Arial"/>
          <w:lang w:eastAsia="en-PH"/>
        </w:rPr>
      </w:pPr>
    </w:p>
    <w:p w14:paraId="499B051C" w14:textId="53BB2FAF" w:rsidR="00B91B13" w:rsidRPr="007C44C6" w:rsidRDefault="00B91B13" w:rsidP="00B91B13">
      <w:pPr>
        <w:jc w:val="both"/>
        <w:rPr>
          <w:rFonts w:ascii="Arial" w:hAnsi="Arial" w:cs="Arial"/>
          <w:lang w:eastAsia="en-PH"/>
        </w:rPr>
      </w:pPr>
      <w:r w:rsidRPr="007C44C6">
        <w:rPr>
          <w:rFonts w:ascii="Arial" w:hAnsi="Arial" w:cs="Arial"/>
          <w:lang w:eastAsia="en-PH"/>
        </w:rPr>
        <w:t xml:space="preserve">Table </w:t>
      </w:r>
      <w:r w:rsidR="00FF6CE2">
        <w:rPr>
          <w:rFonts w:ascii="Arial" w:hAnsi="Arial" w:cs="Arial"/>
          <w:lang w:eastAsia="en-PH"/>
        </w:rPr>
        <w:t>7</w:t>
      </w:r>
      <w:r w:rsidRPr="007C44C6">
        <w:rPr>
          <w:rFonts w:ascii="Arial" w:hAnsi="Arial" w:cs="Arial"/>
          <w:lang w:eastAsia="en-PH"/>
        </w:rPr>
        <w:t xml:space="preserve"> highlights the respondents' understanding of HIV transmission methods, revealing both accurate knowledge and areas of misinformation. The most frequently identified mode of transmission is unprotected sex with an infected person, cited by 44 respondents, underscoring widespread awareness of this primary route of transmission. Blood transfusion from an infected person is the second most commonly recognized method, mentioned by 11 respondents, indicating a reasonable understanding of this risk.</w:t>
      </w:r>
      <w:r>
        <w:rPr>
          <w:rFonts w:ascii="Arial" w:hAnsi="Arial" w:cs="Arial"/>
          <w:lang w:eastAsia="en-PH"/>
        </w:rPr>
        <w:t xml:space="preserve"> </w:t>
      </w:r>
      <w:r w:rsidRPr="007C44C6">
        <w:rPr>
          <w:rFonts w:ascii="Arial" w:hAnsi="Arial" w:cs="Arial"/>
          <w:lang w:eastAsia="en-PH"/>
        </w:rPr>
        <w:t xml:space="preserve">However, other correct modes of transmission, such as sharing needles with an infected person and mother-to-child transmission during childbirth, were identified by only 1 and 3 respondents, respectively, suggesting a lack of comprehensive awareness regarding these transmission routes. </w:t>
      </w:r>
      <w:r w:rsidRPr="007C44C6">
        <w:rPr>
          <w:rFonts w:ascii="Arial" w:hAnsi="Arial" w:cs="Arial"/>
          <w:lang w:eastAsia="en-PH"/>
        </w:rPr>
        <w:lastRenderedPageBreak/>
        <w:t>Furthermore, 8 respondents indicated that they "don’t know" how HIV is transmitted, highlighting a critical knowledge gap in this subset of the population.</w:t>
      </w:r>
      <w:r>
        <w:rPr>
          <w:rFonts w:ascii="Arial" w:hAnsi="Arial" w:cs="Arial"/>
          <w:lang w:eastAsia="en-PH"/>
        </w:rPr>
        <w:t xml:space="preserve"> </w:t>
      </w:r>
      <w:r w:rsidRPr="007C44C6">
        <w:rPr>
          <w:rFonts w:ascii="Arial" w:hAnsi="Arial" w:cs="Arial"/>
          <w:lang w:eastAsia="en-PH"/>
        </w:rPr>
        <w:t>Misinformation persists, with 6 respondents attributing transmission to incorrect methods such as kissing, hugging, or using the same bathroom. These misconceptions demonstrate the need for targeted education to dispel myths and provide accurate information about HIV transmission.</w:t>
      </w:r>
      <w:r>
        <w:rPr>
          <w:rFonts w:ascii="Arial" w:hAnsi="Arial" w:cs="Arial"/>
          <w:lang w:eastAsia="en-PH"/>
        </w:rPr>
        <w:t xml:space="preserve"> </w:t>
      </w:r>
      <w:r w:rsidRPr="007C44C6">
        <w:rPr>
          <w:rFonts w:ascii="Arial" w:hAnsi="Arial" w:cs="Arial"/>
          <w:lang w:eastAsia="en-PH"/>
        </w:rPr>
        <w:t>Overall, while a majority of respondents correctly identified at least one mode of transmission, the data reveals significant gaps and misunderstandings that must be addressed through focused educational campaigns. These initiatives should aim to improve knowledge about less commonly recognized but critical transmission methods while actively combating myths and misconceptions.</w:t>
      </w:r>
    </w:p>
    <w:p w14:paraId="64786D04" w14:textId="77777777" w:rsidR="00B91B13" w:rsidRPr="007C44C6" w:rsidRDefault="00B91B13" w:rsidP="00B91B13">
      <w:pPr>
        <w:jc w:val="both"/>
        <w:rPr>
          <w:rFonts w:ascii="Arial" w:hAnsi="Arial" w:cs="Arial"/>
          <w:lang w:eastAsia="en-PH"/>
        </w:rPr>
      </w:pPr>
    </w:p>
    <w:p w14:paraId="7AFB2FF4" w14:textId="44C0881C" w:rsidR="00B91B13" w:rsidRPr="0084693F" w:rsidRDefault="00B91B13" w:rsidP="00B91B13">
      <w:pPr>
        <w:jc w:val="center"/>
        <w:rPr>
          <w:rFonts w:ascii="Arial" w:hAnsi="Arial" w:cs="Arial"/>
          <w:b/>
          <w:bCs/>
          <w:lang w:eastAsia="en-PH"/>
        </w:rPr>
      </w:pPr>
      <w:r w:rsidRPr="0084693F">
        <w:rPr>
          <w:rFonts w:ascii="Arial" w:hAnsi="Arial" w:cs="Arial"/>
          <w:b/>
          <w:bCs/>
          <w:lang w:eastAsia="en-PH"/>
        </w:rPr>
        <w:t xml:space="preserve">Table </w:t>
      </w:r>
      <w:r w:rsidR="00FF6CE2">
        <w:rPr>
          <w:rFonts w:ascii="Arial" w:hAnsi="Arial" w:cs="Arial"/>
          <w:b/>
          <w:bCs/>
          <w:lang w:eastAsia="en-PH"/>
        </w:rPr>
        <w:t>7</w:t>
      </w:r>
    </w:p>
    <w:p w14:paraId="116BAD5D" w14:textId="77777777" w:rsidR="00B91B13" w:rsidRPr="0084693F" w:rsidRDefault="00B91B13" w:rsidP="00B91B13">
      <w:pPr>
        <w:jc w:val="center"/>
        <w:rPr>
          <w:rFonts w:ascii="Arial" w:hAnsi="Arial" w:cs="Arial"/>
          <w:i/>
          <w:iCs/>
        </w:rPr>
      </w:pPr>
      <w:r w:rsidRPr="0084693F">
        <w:rPr>
          <w:rFonts w:ascii="Arial" w:hAnsi="Arial" w:cs="Arial"/>
          <w:lang w:eastAsia="en-PH"/>
        </w:rPr>
        <w:t>Awareness of Transmission Method(s)</w:t>
      </w:r>
    </w:p>
    <w:tbl>
      <w:tblPr>
        <w:tblW w:w="7800" w:type="dxa"/>
        <w:jc w:val="center"/>
        <w:tblBorders>
          <w:top w:val="single" w:sz="4" w:space="0" w:color="auto"/>
          <w:bottom w:val="single" w:sz="4" w:space="0" w:color="auto"/>
        </w:tblBorders>
        <w:tblLook w:val="04A0" w:firstRow="1" w:lastRow="0" w:firstColumn="1" w:lastColumn="0" w:noHBand="0" w:noVBand="1"/>
      </w:tblPr>
      <w:tblGrid>
        <w:gridCol w:w="6500"/>
        <w:gridCol w:w="1300"/>
      </w:tblGrid>
      <w:tr w:rsidR="00B91B13" w:rsidRPr="007C44C6" w14:paraId="6FB8CC80" w14:textId="77777777" w:rsidTr="00840720">
        <w:trPr>
          <w:trHeight w:val="260"/>
          <w:jc w:val="center"/>
        </w:trPr>
        <w:tc>
          <w:tcPr>
            <w:tcW w:w="6500" w:type="dxa"/>
            <w:vAlign w:val="center"/>
            <w:hideMark/>
          </w:tcPr>
          <w:p w14:paraId="6AE676DD" w14:textId="77777777" w:rsidR="00B91B13" w:rsidRPr="007C44C6" w:rsidRDefault="00B91B13" w:rsidP="003951BC">
            <w:pPr>
              <w:jc w:val="center"/>
              <w:rPr>
                <w:rFonts w:ascii="Arial" w:hAnsi="Arial" w:cs="Arial"/>
                <w:b/>
                <w:bCs/>
                <w:lang w:eastAsia="en-PH"/>
              </w:rPr>
            </w:pPr>
            <w:r w:rsidRPr="007C44C6">
              <w:rPr>
                <w:rFonts w:ascii="Arial" w:hAnsi="Arial" w:cs="Arial"/>
                <w:b/>
                <w:bCs/>
                <w:lang w:eastAsia="en-PH"/>
              </w:rPr>
              <w:t>Transmission Method(s)</w:t>
            </w:r>
          </w:p>
        </w:tc>
        <w:tc>
          <w:tcPr>
            <w:tcW w:w="1300" w:type="dxa"/>
            <w:vAlign w:val="center"/>
            <w:hideMark/>
          </w:tcPr>
          <w:p w14:paraId="266AF153" w14:textId="77777777" w:rsidR="00B91B13" w:rsidRPr="007C44C6" w:rsidRDefault="00B91B13" w:rsidP="003951BC">
            <w:pPr>
              <w:jc w:val="center"/>
              <w:rPr>
                <w:rFonts w:ascii="Arial" w:hAnsi="Arial" w:cs="Arial"/>
                <w:b/>
                <w:bCs/>
                <w:lang w:eastAsia="en-PH"/>
              </w:rPr>
            </w:pPr>
            <w:r w:rsidRPr="007C44C6">
              <w:rPr>
                <w:rFonts w:ascii="Arial" w:hAnsi="Arial" w:cs="Arial"/>
                <w:b/>
                <w:bCs/>
                <w:lang w:eastAsia="en-PH"/>
              </w:rPr>
              <w:t>Frequency</w:t>
            </w:r>
          </w:p>
        </w:tc>
      </w:tr>
      <w:tr w:rsidR="00B91B13" w:rsidRPr="007C44C6" w14:paraId="3A63C1EA" w14:textId="77777777" w:rsidTr="00840720">
        <w:trPr>
          <w:trHeight w:val="250"/>
          <w:jc w:val="center"/>
        </w:trPr>
        <w:tc>
          <w:tcPr>
            <w:tcW w:w="6500" w:type="dxa"/>
            <w:hideMark/>
          </w:tcPr>
          <w:p w14:paraId="1F8A320E" w14:textId="77777777" w:rsidR="00B91B13" w:rsidRPr="007C44C6" w:rsidRDefault="00B91B13" w:rsidP="003951BC">
            <w:pPr>
              <w:rPr>
                <w:rFonts w:ascii="Arial" w:hAnsi="Arial" w:cs="Arial"/>
                <w:lang w:eastAsia="en-PH"/>
              </w:rPr>
            </w:pPr>
            <w:r w:rsidRPr="007C44C6">
              <w:rPr>
                <w:rFonts w:ascii="Arial" w:hAnsi="Arial" w:cs="Arial"/>
                <w:lang w:eastAsia="en-PH"/>
              </w:rPr>
              <w:t>Blood transfusion from an infected person</w:t>
            </w:r>
          </w:p>
        </w:tc>
        <w:tc>
          <w:tcPr>
            <w:tcW w:w="1300" w:type="dxa"/>
            <w:vAlign w:val="center"/>
            <w:hideMark/>
          </w:tcPr>
          <w:p w14:paraId="13AEF7C3" w14:textId="77777777" w:rsidR="00B91B13" w:rsidRPr="007C44C6" w:rsidRDefault="00B91B13" w:rsidP="00840720">
            <w:pPr>
              <w:jc w:val="center"/>
              <w:rPr>
                <w:rFonts w:ascii="Arial" w:hAnsi="Arial" w:cs="Arial"/>
                <w:lang w:eastAsia="en-PH"/>
              </w:rPr>
            </w:pPr>
            <w:r w:rsidRPr="007C44C6">
              <w:rPr>
                <w:rFonts w:ascii="Arial" w:hAnsi="Arial" w:cs="Arial"/>
                <w:lang w:eastAsia="en-PH"/>
              </w:rPr>
              <w:t>11</w:t>
            </w:r>
          </w:p>
        </w:tc>
      </w:tr>
      <w:tr w:rsidR="00B91B13" w:rsidRPr="007C44C6" w14:paraId="1B6D002B" w14:textId="77777777" w:rsidTr="00840720">
        <w:trPr>
          <w:trHeight w:val="250"/>
          <w:jc w:val="center"/>
        </w:trPr>
        <w:tc>
          <w:tcPr>
            <w:tcW w:w="6500" w:type="dxa"/>
            <w:hideMark/>
          </w:tcPr>
          <w:p w14:paraId="20131230" w14:textId="77777777" w:rsidR="00B91B13" w:rsidRPr="007C44C6" w:rsidRDefault="00B91B13" w:rsidP="003951BC">
            <w:pPr>
              <w:rPr>
                <w:rFonts w:ascii="Arial" w:hAnsi="Arial" w:cs="Arial"/>
                <w:lang w:eastAsia="en-PH"/>
              </w:rPr>
            </w:pPr>
            <w:r w:rsidRPr="007C44C6">
              <w:rPr>
                <w:rFonts w:ascii="Arial" w:hAnsi="Arial" w:cs="Arial"/>
                <w:lang w:eastAsia="en-PH"/>
              </w:rPr>
              <w:t>Unprotected sex with an infected person</w:t>
            </w:r>
          </w:p>
        </w:tc>
        <w:tc>
          <w:tcPr>
            <w:tcW w:w="1300" w:type="dxa"/>
            <w:vAlign w:val="center"/>
            <w:hideMark/>
          </w:tcPr>
          <w:p w14:paraId="16AD8FA9" w14:textId="77777777" w:rsidR="00B91B13" w:rsidRPr="007C44C6" w:rsidRDefault="00B91B13" w:rsidP="00840720">
            <w:pPr>
              <w:jc w:val="center"/>
              <w:rPr>
                <w:rFonts w:ascii="Arial" w:hAnsi="Arial" w:cs="Arial"/>
                <w:lang w:eastAsia="en-PH"/>
              </w:rPr>
            </w:pPr>
            <w:r w:rsidRPr="007C44C6">
              <w:rPr>
                <w:rFonts w:ascii="Arial" w:hAnsi="Arial" w:cs="Arial"/>
                <w:lang w:eastAsia="en-PH"/>
              </w:rPr>
              <w:t>44</w:t>
            </w:r>
          </w:p>
        </w:tc>
      </w:tr>
      <w:tr w:rsidR="00B91B13" w:rsidRPr="007C44C6" w14:paraId="7E5BA5FC" w14:textId="77777777" w:rsidTr="00840720">
        <w:trPr>
          <w:trHeight w:val="250"/>
          <w:jc w:val="center"/>
        </w:trPr>
        <w:tc>
          <w:tcPr>
            <w:tcW w:w="6500" w:type="dxa"/>
            <w:hideMark/>
          </w:tcPr>
          <w:p w14:paraId="3FAC26D2" w14:textId="77777777" w:rsidR="00B91B13" w:rsidRPr="007C44C6" w:rsidRDefault="00B91B13" w:rsidP="003951BC">
            <w:pPr>
              <w:rPr>
                <w:rFonts w:ascii="Arial" w:hAnsi="Arial" w:cs="Arial"/>
                <w:lang w:eastAsia="en-PH"/>
              </w:rPr>
            </w:pPr>
            <w:r w:rsidRPr="007C44C6">
              <w:rPr>
                <w:rFonts w:ascii="Arial" w:hAnsi="Arial" w:cs="Arial"/>
                <w:lang w:eastAsia="en-PH"/>
              </w:rPr>
              <w:t>Sharing needles with an infected person</w:t>
            </w:r>
          </w:p>
        </w:tc>
        <w:tc>
          <w:tcPr>
            <w:tcW w:w="1300" w:type="dxa"/>
            <w:vAlign w:val="center"/>
            <w:hideMark/>
          </w:tcPr>
          <w:p w14:paraId="4A5A1EC7" w14:textId="77777777" w:rsidR="00B91B13" w:rsidRPr="007C44C6" w:rsidRDefault="00B91B13" w:rsidP="00840720">
            <w:pPr>
              <w:jc w:val="center"/>
              <w:rPr>
                <w:rFonts w:ascii="Arial" w:hAnsi="Arial" w:cs="Arial"/>
                <w:lang w:eastAsia="en-PH"/>
              </w:rPr>
            </w:pPr>
            <w:r w:rsidRPr="007C44C6">
              <w:rPr>
                <w:rFonts w:ascii="Arial" w:hAnsi="Arial" w:cs="Arial"/>
                <w:lang w:eastAsia="en-PH"/>
              </w:rPr>
              <w:t>1</w:t>
            </w:r>
          </w:p>
        </w:tc>
      </w:tr>
      <w:tr w:rsidR="00B91B13" w:rsidRPr="007C44C6" w14:paraId="4C298BDE" w14:textId="77777777" w:rsidTr="00840720">
        <w:trPr>
          <w:trHeight w:val="250"/>
          <w:jc w:val="center"/>
        </w:trPr>
        <w:tc>
          <w:tcPr>
            <w:tcW w:w="6500" w:type="dxa"/>
            <w:hideMark/>
          </w:tcPr>
          <w:p w14:paraId="1CFBB1C1" w14:textId="77777777" w:rsidR="00B91B13" w:rsidRPr="007C44C6" w:rsidRDefault="00B91B13" w:rsidP="003951BC">
            <w:pPr>
              <w:rPr>
                <w:rFonts w:ascii="Arial" w:hAnsi="Arial" w:cs="Arial"/>
                <w:lang w:eastAsia="en-PH"/>
              </w:rPr>
            </w:pPr>
            <w:r w:rsidRPr="007C44C6">
              <w:rPr>
                <w:rFonts w:ascii="Arial" w:hAnsi="Arial" w:cs="Arial"/>
                <w:lang w:eastAsia="en-PH"/>
              </w:rPr>
              <w:t>Mother-to-child during childbirth</w:t>
            </w:r>
          </w:p>
        </w:tc>
        <w:tc>
          <w:tcPr>
            <w:tcW w:w="1300" w:type="dxa"/>
            <w:vAlign w:val="center"/>
            <w:hideMark/>
          </w:tcPr>
          <w:p w14:paraId="7EDF00AB" w14:textId="77777777" w:rsidR="00B91B13" w:rsidRPr="007C44C6" w:rsidRDefault="00B91B13" w:rsidP="00840720">
            <w:pPr>
              <w:jc w:val="center"/>
              <w:rPr>
                <w:rFonts w:ascii="Arial" w:hAnsi="Arial" w:cs="Arial"/>
                <w:lang w:eastAsia="en-PH"/>
              </w:rPr>
            </w:pPr>
            <w:r w:rsidRPr="007C44C6">
              <w:rPr>
                <w:rFonts w:ascii="Arial" w:hAnsi="Arial" w:cs="Arial"/>
                <w:lang w:eastAsia="en-PH"/>
              </w:rPr>
              <w:t>3</w:t>
            </w:r>
          </w:p>
        </w:tc>
      </w:tr>
      <w:tr w:rsidR="00B91B13" w:rsidRPr="007C44C6" w14:paraId="38D281CC" w14:textId="77777777" w:rsidTr="00840720">
        <w:trPr>
          <w:trHeight w:val="250"/>
          <w:jc w:val="center"/>
        </w:trPr>
        <w:tc>
          <w:tcPr>
            <w:tcW w:w="6500" w:type="dxa"/>
            <w:hideMark/>
          </w:tcPr>
          <w:p w14:paraId="70E7A547" w14:textId="77777777" w:rsidR="00B91B13" w:rsidRPr="007C44C6" w:rsidRDefault="00B91B13" w:rsidP="003951BC">
            <w:pPr>
              <w:rPr>
                <w:rFonts w:ascii="Arial" w:hAnsi="Arial" w:cs="Arial"/>
                <w:lang w:eastAsia="en-PH"/>
              </w:rPr>
            </w:pPr>
            <w:r w:rsidRPr="007C44C6">
              <w:rPr>
                <w:rFonts w:ascii="Arial" w:hAnsi="Arial" w:cs="Arial"/>
                <w:lang w:eastAsia="en-PH"/>
              </w:rPr>
              <w:t>Don’t know</w:t>
            </w:r>
          </w:p>
        </w:tc>
        <w:tc>
          <w:tcPr>
            <w:tcW w:w="1300" w:type="dxa"/>
            <w:vAlign w:val="center"/>
            <w:hideMark/>
          </w:tcPr>
          <w:p w14:paraId="01BC88A3" w14:textId="77777777" w:rsidR="00B91B13" w:rsidRPr="007C44C6" w:rsidRDefault="00B91B13" w:rsidP="00840720">
            <w:pPr>
              <w:jc w:val="center"/>
              <w:rPr>
                <w:rFonts w:ascii="Arial" w:hAnsi="Arial" w:cs="Arial"/>
                <w:lang w:eastAsia="en-PH"/>
              </w:rPr>
            </w:pPr>
            <w:r w:rsidRPr="007C44C6">
              <w:rPr>
                <w:rFonts w:ascii="Arial" w:hAnsi="Arial" w:cs="Arial"/>
                <w:lang w:eastAsia="en-PH"/>
              </w:rPr>
              <w:t>8</w:t>
            </w:r>
          </w:p>
        </w:tc>
      </w:tr>
      <w:tr w:rsidR="00B91B13" w:rsidRPr="007C44C6" w14:paraId="36FCD4B3" w14:textId="77777777" w:rsidTr="00840720">
        <w:trPr>
          <w:trHeight w:val="250"/>
          <w:jc w:val="center"/>
        </w:trPr>
        <w:tc>
          <w:tcPr>
            <w:tcW w:w="6500" w:type="dxa"/>
            <w:hideMark/>
          </w:tcPr>
          <w:p w14:paraId="7ECA4BDF" w14:textId="77777777" w:rsidR="00B91B13" w:rsidRPr="007C44C6" w:rsidRDefault="00B91B13" w:rsidP="003951BC">
            <w:pPr>
              <w:rPr>
                <w:rFonts w:ascii="Arial" w:hAnsi="Arial" w:cs="Arial"/>
                <w:lang w:eastAsia="en-PH"/>
              </w:rPr>
            </w:pPr>
            <w:r w:rsidRPr="007C44C6">
              <w:rPr>
                <w:rFonts w:ascii="Arial" w:hAnsi="Arial" w:cs="Arial"/>
                <w:lang w:eastAsia="en-PH"/>
              </w:rPr>
              <w:t>Misconceptions (e.g., Kissing, Hugging, Using the same bathroom)</w:t>
            </w:r>
          </w:p>
        </w:tc>
        <w:tc>
          <w:tcPr>
            <w:tcW w:w="1300" w:type="dxa"/>
            <w:vAlign w:val="center"/>
            <w:hideMark/>
          </w:tcPr>
          <w:p w14:paraId="31CD95E9" w14:textId="77777777" w:rsidR="00B91B13" w:rsidRPr="007C44C6" w:rsidRDefault="00B91B13" w:rsidP="00840720">
            <w:pPr>
              <w:jc w:val="center"/>
              <w:rPr>
                <w:rFonts w:ascii="Arial" w:hAnsi="Arial" w:cs="Arial"/>
                <w:lang w:eastAsia="en-PH"/>
              </w:rPr>
            </w:pPr>
            <w:r w:rsidRPr="007C44C6">
              <w:rPr>
                <w:rFonts w:ascii="Arial" w:hAnsi="Arial" w:cs="Arial"/>
                <w:lang w:eastAsia="en-PH"/>
              </w:rPr>
              <w:t>6</w:t>
            </w:r>
          </w:p>
        </w:tc>
      </w:tr>
    </w:tbl>
    <w:p w14:paraId="1C78B4B1" w14:textId="77777777" w:rsidR="00B91B13" w:rsidRPr="007C44C6" w:rsidRDefault="00B91B13" w:rsidP="00B91B13">
      <w:pPr>
        <w:rPr>
          <w:rFonts w:ascii="Arial" w:hAnsi="Arial" w:cs="Arial"/>
        </w:rPr>
      </w:pPr>
    </w:p>
    <w:p w14:paraId="5DB89FB9" w14:textId="77777777" w:rsidR="00B91B13" w:rsidRPr="007C44C6" w:rsidRDefault="00B91B13" w:rsidP="00B91B13">
      <w:pPr>
        <w:rPr>
          <w:rFonts w:ascii="Arial" w:hAnsi="Arial" w:cs="Arial"/>
        </w:rPr>
      </w:pPr>
    </w:p>
    <w:p w14:paraId="0ED4699B" w14:textId="42650864" w:rsidR="00B91B13" w:rsidRPr="0084693F" w:rsidRDefault="0084693F" w:rsidP="00B91B13">
      <w:pPr>
        <w:rPr>
          <w:rFonts w:ascii="Arial" w:hAnsi="Arial" w:cs="Arial"/>
          <w:i/>
          <w:iCs/>
          <w:lang w:eastAsia="en-PH"/>
        </w:rPr>
      </w:pPr>
      <w:r>
        <w:rPr>
          <w:rFonts w:ascii="Arial" w:hAnsi="Arial" w:cs="Arial"/>
          <w:i/>
          <w:iCs/>
          <w:lang w:eastAsia="en-PH"/>
        </w:rPr>
        <w:t xml:space="preserve">2.5 </w:t>
      </w:r>
      <w:r w:rsidR="00B91B13" w:rsidRPr="0084693F">
        <w:rPr>
          <w:rFonts w:ascii="Arial" w:hAnsi="Arial" w:cs="Arial"/>
          <w:i/>
          <w:iCs/>
          <w:lang w:eastAsia="en-PH"/>
        </w:rPr>
        <w:t>Awareness of Prevention Method(s)</w:t>
      </w:r>
    </w:p>
    <w:p w14:paraId="05E41A48" w14:textId="77777777" w:rsidR="00B91B13" w:rsidRPr="007C44C6" w:rsidRDefault="00B91B13" w:rsidP="00B91B13">
      <w:pPr>
        <w:rPr>
          <w:rFonts w:ascii="Arial" w:hAnsi="Arial" w:cs="Arial"/>
          <w:b/>
          <w:bCs/>
          <w:lang w:eastAsia="en-PH"/>
        </w:rPr>
      </w:pPr>
    </w:p>
    <w:p w14:paraId="1AD0EDC3" w14:textId="30D8B36C"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8</w:t>
      </w:r>
      <w:r w:rsidRPr="007C44C6">
        <w:rPr>
          <w:rFonts w:ascii="Arial" w:hAnsi="Arial" w:cs="Arial"/>
        </w:rPr>
        <w:t xml:space="preserve"> highlights respondents' awareness of various HIV prevention methods. The most commonly cited method is the consistent use of condoms during sexual intercourse, as mentioned by 25 respondents, indicating a strong awareness of this effective prevention strategy. Following this, getting tested and knowing your partner's HIV status was recognized by 17 respondents, demonstrating an understanding of the importance of testing and communication in reducing HIV risk.</w:t>
      </w:r>
      <w:r>
        <w:rPr>
          <w:rFonts w:ascii="Arial" w:hAnsi="Arial" w:cs="Arial"/>
        </w:rPr>
        <w:t xml:space="preserve"> </w:t>
      </w:r>
      <w:r w:rsidRPr="007C44C6">
        <w:rPr>
          <w:rFonts w:ascii="Arial" w:hAnsi="Arial" w:cs="Arial"/>
        </w:rPr>
        <w:t xml:space="preserve">Other recognized methods include taking HIV medications (e.g., </w:t>
      </w:r>
      <w:proofErr w:type="spellStart"/>
      <w:r w:rsidRPr="007C44C6">
        <w:rPr>
          <w:rFonts w:ascii="Arial" w:hAnsi="Arial" w:cs="Arial"/>
        </w:rPr>
        <w:t>PrEP</w:t>
      </w:r>
      <w:proofErr w:type="spellEnd"/>
      <w:r w:rsidRPr="007C44C6">
        <w:rPr>
          <w:rFonts w:ascii="Arial" w:hAnsi="Arial" w:cs="Arial"/>
        </w:rPr>
        <w:t>), identified by 8 respondents, and abstinence from sexual activity, mentioned by 7 respondents. These responses suggest that while some individuals are familiar with specific strategies, awareness may vary depending on the type of prevention method.</w:t>
      </w:r>
      <w:r>
        <w:rPr>
          <w:rFonts w:ascii="Arial" w:hAnsi="Arial" w:cs="Arial"/>
        </w:rPr>
        <w:t xml:space="preserve"> </w:t>
      </w:r>
      <w:r w:rsidRPr="007C44C6">
        <w:rPr>
          <w:rFonts w:ascii="Arial" w:hAnsi="Arial" w:cs="Arial"/>
        </w:rPr>
        <w:t>However, significant gaps in knowledge are evident. For example, 8 respondents mistakenly believe that "there is no prevention" for HIV, which highlights a critical misconception that needs to be addressed through education. Furthermore, only 1 respondent mentioned using clean needles as a prevention method, indicating limited awareness of this strategy, which is particularly relevant for reducing transmission among people who inject drugs.</w:t>
      </w:r>
      <w:r>
        <w:rPr>
          <w:rFonts w:ascii="Arial" w:hAnsi="Arial" w:cs="Arial"/>
        </w:rPr>
        <w:t xml:space="preserve"> </w:t>
      </w:r>
      <w:r w:rsidRPr="007C44C6">
        <w:rPr>
          <w:rFonts w:ascii="Arial" w:hAnsi="Arial" w:cs="Arial"/>
        </w:rPr>
        <w:t>Additionally, 5 respondents did not provide response, suggesting either a lack of knowledge or hesitancy to engage with the question. This further emphasizes the need for targeted interventions to improve awareness and understanding of HIV prevention methods.</w:t>
      </w:r>
    </w:p>
    <w:p w14:paraId="5C3E0EC1" w14:textId="77777777" w:rsidR="00B91B13" w:rsidRPr="007C44C6" w:rsidRDefault="00B91B13" w:rsidP="00B91B13">
      <w:pPr>
        <w:jc w:val="both"/>
        <w:rPr>
          <w:rFonts w:ascii="Arial" w:hAnsi="Arial" w:cs="Arial"/>
        </w:rPr>
      </w:pPr>
      <w:r w:rsidRPr="007C44C6">
        <w:rPr>
          <w:rFonts w:ascii="Arial" w:hAnsi="Arial" w:cs="Arial"/>
        </w:rPr>
        <w:t xml:space="preserve">In summary, while there is a general awareness of key prevention strategies like condom use and testing, the data underscores the need to address misconceptions and expand education about less commonly recognized methods such as clean needle use and </w:t>
      </w:r>
      <w:proofErr w:type="spellStart"/>
      <w:r w:rsidRPr="007C44C6">
        <w:rPr>
          <w:rFonts w:ascii="Arial" w:hAnsi="Arial" w:cs="Arial"/>
        </w:rPr>
        <w:t>PrEP.</w:t>
      </w:r>
      <w:proofErr w:type="spellEnd"/>
      <w:r w:rsidRPr="007C44C6">
        <w:rPr>
          <w:rFonts w:ascii="Arial" w:hAnsi="Arial" w:cs="Arial"/>
        </w:rPr>
        <w:t xml:space="preserve"> Efforts should also focus on clarifying that HIV is preventable and reinforcing accurate information across diverse audiences.</w:t>
      </w:r>
    </w:p>
    <w:p w14:paraId="53C8F5CD" w14:textId="77777777" w:rsidR="00B91B13" w:rsidRPr="007C44C6" w:rsidRDefault="00B91B13" w:rsidP="00B91B13">
      <w:pPr>
        <w:jc w:val="center"/>
        <w:rPr>
          <w:rFonts w:ascii="Arial" w:hAnsi="Arial" w:cs="Arial"/>
        </w:rPr>
      </w:pPr>
    </w:p>
    <w:p w14:paraId="5F8AA4B2" w14:textId="77777777" w:rsidR="00B91B13" w:rsidRPr="007C44C6" w:rsidRDefault="00B91B13" w:rsidP="00B91B13">
      <w:pPr>
        <w:jc w:val="center"/>
        <w:rPr>
          <w:rFonts w:ascii="Arial" w:hAnsi="Arial" w:cs="Arial"/>
        </w:rPr>
      </w:pPr>
    </w:p>
    <w:p w14:paraId="64DD17BB" w14:textId="123AACD2" w:rsidR="00B91B13" w:rsidRPr="0084693F" w:rsidRDefault="00B91B13" w:rsidP="00B91B13">
      <w:pPr>
        <w:jc w:val="center"/>
        <w:rPr>
          <w:rFonts w:ascii="Arial" w:hAnsi="Arial" w:cs="Arial"/>
          <w:b/>
          <w:bCs/>
        </w:rPr>
      </w:pPr>
      <w:r w:rsidRPr="0084693F">
        <w:rPr>
          <w:rFonts w:ascii="Arial" w:hAnsi="Arial" w:cs="Arial"/>
          <w:b/>
          <w:bCs/>
        </w:rPr>
        <w:t xml:space="preserve">Table </w:t>
      </w:r>
      <w:r w:rsidR="00FF6CE2">
        <w:rPr>
          <w:rFonts w:ascii="Arial" w:hAnsi="Arial" w:cs="Arial"/>
          <w:b/>
          <w:bCs/>
        </w:rPr>
        <w:t>8</w:t>
      </w:r>
    </w:p>
    <w:p w14:paraId="10E43D53" w14:textId="77777777" w:rsidR="00B91B13" w:rsidRPr="0084693F" w:rsidRDefault="00B91B13" w:rsidP="00B91B13">
      <w:pPr>
        <w:jc w:val="center"/>
        <w:rPr>
          <w:rFonts w:ascii="Arial" w:hAnsi="Arial" w:cs="Arial"/>
        </w:rPr>
      </w:pPr>
      <w:r w:rsidRPr="0084693F">
        <w:rPr>
          <w:rFonts w:ascii="Arial" w:hAnsi="Arial" w:cs="Arial"/>
          <w:lang w:eastAsia="en-PH"/>
        </w:rPr>
        <w:t>Awareness on Prevention Method(s)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84693F" w14:paraId="21E1B85D" w14:textId="77777777" w:rsidTr="00840720">
        <w:trPr>
          <w:trHeight w:val="190"/>
          <w:jc w:val="center"/>
        </w:trPr>
        <w:tc>
          <w:tcPr>
            <w:tcW w:w="6500" w:type="dxa"/>
            <w:vAlign w:val="center"/>
            <w:hideMark/>
          </w:tcPr>
          <w:p w14:paraId="1F114B35" w14:textId="77777777" w:rsidR="00B91B13" w:rsidRPr="0084693F" w:rsidRDefault="00B91B13" w:rsidP="003951BC">
            <w:pPr>
              <w:rPr>
                <w:rFonts w:ascii="Arial" w:hAnsi="Arial" w:cs="Arial"/>
                <w:lang w:eastAsia="en-PH"/>
              </w:rPr>
            </w:pPr>
            <w:r w:rsidRPr="0084693F">
              <w:rPr>
                <w:rFonts w:ascii="Arial" w:hAnsi="Arial" w:cs="Arial"/>
                <w:lang w:eastAsia="en-PH"/>
              </w:rPr>
              <w:t>Prevention Method(s)</w:t>
            </w:r>
          </w:p>
        </w:tc>
        <w:tc>
          <w:tcPr>
            <w:tcW w:w="1540" w:type="dxa"/>
            <w:vAlign w:val="center"/>
            <w:hideMark/>
          </w:tcPr>
          <w:p w14:paraId="757EF09D" w14:textId="77777777" w:rsidR="00B91B13" w:rsidRPr="0084693F" w:rsidRDefault="00B91B13" w:rsidP="003951BC">
            <w:pPr>
              <w:jc w:val="center"/>
              <w:rPr>
                <w:rFonts w:ascii="Arial" w:hAnsi="Arial" w:cs="Arial"/>
                <w:lang w:eastAsia="en-PH"/>
              </w:rPr>
            </w:pPr>
            <w:r w:rsidRPr="0084693F">
              <w:rPr>
                <w:rFonts w:ascii="Arial" w:hAnsi="Arial" w:cs="Arial"/>
                <w:lang w:eastAsia="en-PH"/>
              </w:rPr>
              <w:t>Frequency</w:t>
            </w:r>
          </w:p>
        </w:tc>
      </w:tr>
      <w:tr w:rsidR="00B91B13" w:rsidRPr="007C44C6" w14:paraId="4809FEC4" w14:textId="77777777" w:rsidTr="00840720">
        <w:trPr>
          <w:trHeight w:val="310"/>
          <w:jc w:val="center"/>
        </w:trPr>
        <w:tc>
          <w:tcPr>
            <w:tcW w:w="6500" w:type="dxa"/>
            <w:vAlign w:val="center"/>
            <w:hideMark/>
          </w:tcPr>
          <w:p w14:paraId="6B6A8F0A" w14:textId="77777777" w:rsidR="00B91B13" w:rsidRPr="007C44C6" w:rsidRDefault="00B91B13" w:rsidP="003951BC">
            <w:pPr>
              <w:rPr>
                <w:rFonts w:ascii="Arial" w:hAnsi="Arial" w:cs="Arial"/>
                <w:lang w:eastAsia="en-PH"/>
              </w:rPr>
            </w:pPr>
            <w:r w:rsidRPr="007C44C6">
              <w:rPr>
                <w:rFonts w:ascii="Arial" w:hAnsi="Arial" w:cs="Arial"/>
                <w:lang w:eastAsia="en-PH"/>
              </w:rPr>
              <w:t>No Response</w:t>
            </w:r>
          </w:p>
        </w:tc>
        <w:tc>
          <w:tcPr>
            <w:tcW w:w="1540" w:type="dxa"/>
            <w:vAlign w:val="center"/>
            <w:hideMark/>
          </w:tcPr>
          <w:p w14:paraId="71FE68DE" w14:textId="77777777" w:rsidR="00B91B13" w:rsidRPr="007C44C6" w:rsidRDefault="00B91B13" w:rsidP="003951BC">
            <w:pPr>
              <w:jc w:val="right"/>
              <w:rPr>
                <w:rFonts w:ascii="Arial" w:hAnsi="Arial" w:cs="Arial"/>
                <w:lang w:eastAsia="en-PH"/>
              </w:rPr>
            </w:pPr>
            <w:r w:rsidRPr="007C44C6">
              <w:rPr>
                <w:rFonts w:ascii="Arial" w:hAnsi="Arial" w:cs="Arial"/>
                <w:lang w:eastAsia="en-PH"/>
              </w:rPr>
              <w:t>5</w:t>
            </w:r>
          </w:p>
        </w:tc>
      </w:tr>
      <w:tr w:rsidR="00B91B13" w:rsidRPr="007C44C6" w14:paraId="6A534FA0" w14:textId="77777777" w:rsidTr="00840720">
        <w:trPr>
          <w:trHeight w:val="310"/>
          <w:jc w:val="center"/>
        </w:trPr>
        <w:tc>
          <w:tcPr>
            <w:tcW w:w="6500" w:type="dxa"/>
            <w:vAlign w:val="center"/>
            <w:hideMark/>
          </w:tcPr>
          <w:p w14:paraId="427F7141" w14:textId="77777777" w:rsidR="00B91B13" w:rsidRPr="007C44C6" w:rsidRDefault="00B91B13" w:rsidP="003951BC">
            <w:pPr>
              <w:rPr>
                <w:rFonts w:ascii="Arial" w:hAnsi="Arial" w:cs="Arial"/>
                <w:lang w:eastAsia="en-PH"/>
              </w:rPr>
            </w:pPr>
            <w:r w:rsidRPr="007C44C6">
              <w:rPr>
                <w:rFonts w:ascii="Arial" w:hAnsi="Arial" w:cs="Arial"/>
                <w:lang w:eastAsia="en-PH"/>
              </w:rPr>
              <w:lastRenderedPageBreak/>
              <w:t>Abstinence from sexual activity</w:t>
            </w:r>
          </w:p>
        </w:tc>
        <w:tc>
          <w:tcPr>
            <w:tcW w:w="1540" w:type="dxa"/>
            <w:vAlign w:val="center"/>
            <w:hideMark/>
          </w:tcPr>
          <w:p w14:paraId="2E28B277" w14:textId="77777777" w:rsidR="00B91B13" w:rsidRPr="007C44C6" w:rsidRDefault="00B91B13" w:rsidP="003951BC">
            <w:pPr>
              <w:jc w:val="right"/>
              <w:rPr>
                <w:rFonts w:ascii="Arial" w:hAnsi="Arial" w:cs="Arial"/>
                <w:lang w:eastAsia="en-PH"/>
              </w:rPr>
            </w:pPr>
            <w:r w:rsidRPr="007C44C6">
              <w:rPr>
                <w:rFonts w:ascii="Arial" w:hAnsi="Arial" w:cs="Arial"/>
                <w:lang w:eastAsia="en-PH"/>
              </w:rPr>
              <w:t>7</w:t>
            </w:r>
          </w:p>
        </w:tc>
      </w:tr>
      <w:tr w:rsidR="00B91B13" w:rsidRPr="007C44C6" w14:paraId="29AA8F68" w14:textId="77777777" w:rsidTr="00840720">
        <w:trPr>
          <w:trHeight w:val="310"/>
          <w:jc w:val="center"/>
        </w:trPr>
        <w:tc>
          <w:tcPr>
            <w:tcW w:w="6500" w:type="dxa"/>
            <w:vAlign w:val="center"/>
            <w:hideMark/>
          </w:tcPr>
          <w:p w14:paraId="1922A982" w14:textId="77777777" w:rsidR="00B91B13" w:rsidRPr="007C44C6" w:rsidRDefault="00B91B13" w:rsidP="003951BC">
            <w:pPr>
              <w:rPr>
                <w:rFonts w:ascii="Arial" w:hAnsi="Arial" w:cs="Arial"/>
                <w:lang w:eastAsia="en-PH"/>
              </w:rPr>
            </w:pPr>
            <w:r w:rsidRPr="007C44C6">
              <w:rPr>
                <w:rFonts w:ascii="Arial" w:hAnsi="Arial" w:cs="Arial"/>
                <w:lang w:eastAsia="en-PH"/>
              </w:rPr>
              <w:t>Consistent use of condoms during sexual intercourse</w:t>
            </w:r>
          </w:p>
        </w:tc>
        <w:tc>
          <w:tcPr>
            <w:tcW w:w="1540" w:type="dxa"/>
            <w:vAlign w:val="center"/>
            <w:hideMark/>
          </w:tcPr>
          <w:p w14:paraId="61CDA7C8" w14:textId="77777777" w:rsidR="00B91B13" w:rsidRPr="007C44C6" w:rsidRDefault="00B91B13" w:rsidP="003951BC">
            <w:pPr>
              <w:jc w:val="right"/>
              <w:rPr>
                <w:rFonts w:ascii="Arial" w:hAnsi="Arial" w:cs="Arial"/>
                <w:lang w:eastAsia="en-PH"/>
              </w:rPr>
            </w:pPr>
            <w:r w:rsidRPr="007C44C6">
              <w:rPr>
                <w:rFonts w:ascii="Arial" w:hAnsi="Arial" w:cs="Arial"/>
                <w:lang w:eastAsia="en-PH"/>
              </w:rPr>
              <w:t>25</w:t>
            </w:r>
          </w:p>
        </w:tc>
      </w:tr>
      <w:tr w:rsidR="00B91B13" w:rsidRPr="007C44C6" w14:paraId="5078C78B" w14:textId="77777777" w:rsidTr="00840720">
        <w:trPr>
          <w:trHeight w:val="310"/>
          <w:jc w:val="center"/>
        </w:trPr>
        <w:tc>
          <w:tcPr>
            <w:tcW w:w="6500" w:type="dxa"/>
            <w:vAlign w:val="center"/>
            <w:hideMark/>
          </w:tcPr>
          <w:p w14:paraId="0F4C43E7" w14:textId="77777777" w:rsidR="00B91B13" w:rsidRPr="007C44C6" w:rsidRDefault="00B91B13" w:rsidP="003951BC">
            <w:pPr>
              <w:rPr>
                <w:rFonts w:ascii="Arial" w:hAnsi="Arial" w:cs="Arial"/>
                <w:lang w:eastAsia="en-PH"/>
              </w:rPr>
            </w:pPr>
            <w:r w:rsidRPr="007C44C6">
              <w:rPr>
                <w:rFonts w:ascii="Arial" w:hAnsi="Arial" w:cs="Arial"/>
                <w:lang w:eastAsia="en-PH"/>
              </w:rPr>
              <w:t>Getting tested and knowing your partner's HIV status</w:t>
            </w:r>
          </w:p>
        </w:tc>
        <w:tc>
          <w:tcPr>
            <w:tcW w:w="1540" w:type="dxa"/>
            <w:vAlign w:val="center"/>
            <w:hideMark/>
          </w:tcPr>
          <w:p w14:paraId="7BD5B474" w14:textId="77777777" w:rsidR="00B91B13" w:rsidRPr="007C44C6" w:rsidRDefault="00B91B13" w:rsidP="003951BC">
            <w:pPr>
              <w:jc w:val="right"/>
              <w:rPr>
                <w:rFonts w:ascii="Arial" w:hAnsi="Arial" w:cs="Arial"/>
                <w:lang w:eastAsia="en-PH"/>
              </w:rPr>
            </w:pPr>
            <w:r w:rsidRPr="007C44C6">
              <w:rPr>
                <w:rFonts w:ascii="Arial" w:hAnsi="Arial" w:cs="Arial"/>
                <w:lang w:eastAsia="en-PH"/>
              </w:rPr>
              <w:t>17</w:t>
            </w:r>
          </w:p>
        </w:tc>
      </w:tr>
      <w:tr w:rsidR="00B91B13" w:rsidRPr="007C44C6" w14:paraId="01114875" w14:textId="77777777" w:rsidTr="00840720">
        <w:trPr>
          <w:trHeight w:val="310"/>
          <w:jc w:val="center"/>
        </w:trPr>
        <w:tc>
          <w:tcPr>
            <w:tcW w:w="6500" w:type="dxa"/>
            <w:vAlign w:val="center"/>
            <w:hideMark/>
          </w:tcPr>
          <w:p w14:paraId="448BEDA5" w14:textId="77777777" w:rsidR="00B91B13" w:rsidRPr="007C44C6" w:rsidRDefault="00B91B13" w:rsidP="003951BC">
            <w:pPr>
              <w:rPr>
                <w:rFonts w:ascii="Arial" w:hAnsi="Arial" w:cs="Arial"/>
                <w:lang w:eastAsia="en-PH"/>
              </w:rPr>
            </w:pPr>
            <w:r w:rsidRPr="007C44C6">
              <w:rPr>
                <w:rFonts w:ascii="Arial" w:hAnsi="Arial" w:cs="Arial"/>
                <w:lang w:eastAsia="en-PH"/>
              </w:rPr>
              <w:t>Taking HIV medications (</w:t>
            </w:r>
            <w:proofErr w:type="spellStart"/>
            <w:r w:rsidRPr="007C44C6">
              <w:rPr>
                <w:rFonts w:ascii="Arial" w:hAnsi="Arial" w:cs="Arial"/>
                <w:lang w:eastAsia="en-PH"/>
              </w:rPr>
              <w:t>PrEP</w:t>
            </w:r>
            <w:proofErr w:type="spellEnd"/>
            <w:r w:rsidRPr="007C44C6">
              <w:rPr>
                <w:rFonts w:ascii="Arial" w:hAnsi="Arial" w:cs="Arial"/>
                <w:lang w:eastAsia="en-PH"/>
              </w:rPr>
              <w:t>, etc.)</w:t>
            </w:r>
          </w:p>
        </w:tc>
        <w:tc>
          <w:tcPr>
            <w:tcW w:w="1540" w:type="dxa"/>
            <w:vAlign w:val="center"/>
            <w:hideMark/>
          </w:tcPr>
          <w:p w14:paraId="4728BE17" w14:textId="77777777" w:rsidR="00B91B13" w:rsidRPr="007C44C6" w:rsidRDefault="00B91B13" w:rsidP="003951BC">
            <w:pPr>
              <w:jc w:val="right"/>
              <w:rPr>
                <w:rFonts w:ascii="Arial" w:hAnsi="Arial" w:cs="Arial"/>
                <w:lang w:eastAsia="en-PH"/>
              </w:rPr>
            </w:pPr>
            <w:r w:rsidRPr="007C44C6">
              <w:rPr>
                <w:rFonts w:ascii="Arial" w:hAnsi="Arial" w:cs="Arial"/>
                <w:lang w:eastAsia="en-PH"/>
              </w:rPr>
              <w:t>8</w:t>
            </w:r>
          </w:p>
        </w:tc>
      </w:tr>
      <w:tr w:rsidR="00B91B13" w:rsidRPr="007C44C6" w14:paraId="4E3037B8" w14:textId="77777777" w:rsidTr="00840720">
        <w:trPr>
          <w:trHeight w:val="310"/>
          <w:jc w:val="center"/>
        </w:trPr>
        <w:tc>
          <w:tcPr>
            <w:tcW w:w="6500" w:type="dxa"/>
            <w:vAlign w:val="center"/>
            <w:hideMark/>
          </w:tcPr>
          <w:p w14:paraId="0F156AA7" w14:textId="77777777" w:rsidR="00B91B13" w:rsidRPr="007C44C6" w:rsidRDefault="00B91B13" w:rsidP="003951BC">
            <w:pPr>
              <w:rPr>
                <w:rFonts w:ascii="Arial" w:hAnsi="Arial" w:cs="Arial"/>
                <w:lang w:eastAsia="en-PH"/>
              </w:rPr>
            </w:pPr>
            <w:r w:rsidRPr="007C44C6">
              <w:rPr>
                <w:rFonts w:ascii="Arial" w:hAnsi="Arial" w:cs="Arial"/>
                <w:lang w:eastAsia="en-PH"/>
              </w:rPr>
              <w:t>There is no prevention</w:t>
            </w:r>
          </w:p>
        </w:tc>
        <w:tc>
          <w:tcPr>
            <w:tcW w:w="1540" w:type="dxa"/>
            <w:vAlign w:val="center"/>
            <w:hideMark/>
          </w:tcPr>
          <w:p w14:paraId="43A93A59" w14:textId="77777777" w:rsidR="00B91B13" w:rsidRPr="007C44C6" w:rsidRDefault="00B91B13" w:rsidP="003951BC">
            <w:pPr>
              <w:jc w:val="right"/>
              <w:rPr>
                <w:rFonts w:ascii="Arial" w:hAnsi="Arial" w:cs="Arial"/>
                <w:lang w:eastAsia="en-PH"/>
              </w:rPr>
            </w:pPr>
            <w:r w:rsidRPr="007C44C6">
              <w:rPr>
                <w:rFonts w:ascii="Arial" w:hAnsi="Arial" w:cs="Arial"/>
                <w:lang w:eastAsia="en-PH"/>
              </w:rPr>
              <w:t>8</w:t>
            </w:r>
          </w:p>
        </w:tc>
      </w:tr>
      <w:tr w:rsidR="00B91B13" w:rsidRPr="007C44C6" w14:paraId="67DBFD3A" w14:textId="77777777" w:rsidTr="00840720">
        <w:trPr>
          <w:trHeight w:val="310"/>
          <w:jc w:val="center"/>
        </w:trPr>
        <w:tc>
          <w:tcPr>
            <w:tcW w:w="6500" w:type="dxa"/>
            <w:vAlign w:val="center"/>
            <w:hideMark/>
          </w:tcPr>
          <w:p w14:paraId="2AD665A9" w14:textId="77777777" w:rsidR="00B91B13" w:rsidRPr="007C44C6" w:rsidRDefault="00B91B13" w:rsidP="003951BC">
            <w:pPr>
              <w:rPr>
                <w:rFonts w:ascii="Arial" w:hAnsi="Arial" w:cs="Arial"/>
                <w:lang w:eastAsia="en-PH"/>
              </w:rPr>
            </w:pPr>
            <w:r w:rsidRPr="007C44C6">
              <w:rPr>
                <w:rFonts w:ascii="Arial" w:hAnsi="Arial" w:cs="Arial"/>
                <w:lang w:eastAsia="en-PH"/>
              </w:rPr>
              <w:t>Using clean needles</w:t>
            </w:r>
          </w:p>
        </w:tc>
        <w:tc>
          <w:tcPr>
            <w:tcW w:w="1540" w:type="dxa"/>
            <w:vAlign w:val="center"/>
            <w:hideMark/>
          </w:tcPr>
          <w:p w14:paraId="7E06D9BC"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bl>
    <w:p w14:paraId="7D8E84B1" w14:textId="77777777" w:rsidR="00B91B13" w:rsidRPr="007C44C6" w:rsidRDefault="00B91B13" w:rsidP="00B91B13">
      <w:pPr>
        <w:ind w:left="720" w:firstLine="720"/>
        <w:rPr>
          <w:rFonts w:ascii="Arial" w:hAnsi="Arial" w:cs="Arial"/>
          <w:i/>
          <w:iCs/>
        </w:rPr>
      </w:pPr>
      <w:r w:rsidRPr="007C44C6">
        <w:rPr>
          <w:rFonts w:ascii="Arial" w:hAnsi="Arial" w:cs="Arial"/>
          <w:i/>
          <w:iCs/>
        </w:rPr>
        <w:t>Multiple Response</w:t>
      </w:r>
    </w:p>
    <w:p w14:paraId="5F856659" w14:textId="77777777" w:rsidR="00B91B13" w:rsidRPr="007C44C6" w:rsidRDefault="00B91B13" w:rsidP="00B91B13">
      <w:pPr>
        <w:rPr>
          <w:rFonts w:ascii="Arial" w:hAnsi="Arial" w:cs="Arial"/>
          <w:i/>
          <w:iCs/>
        </w:rPr>
      </w:pPr>
    </w:p>
    <w:p w14:paraId="1BB43B7A" w14:textId="5FA2BA8E" w:rsidR="00B91B13" w:rsidRPr="0084693F" w:rsidRDefault="0084693F" w:rsidP="00B91B13">
      <w:pPr>
        <w:rPr>
          <w:rFonts w:ascii="Arial" w:hAnsi="Arial" w:cs="Arial"/>
          <w:i/>
          <w:iCs/>
          <w:lang w:eastAsia="en-PH"/>
        </w:rPr>
      </w:pPr>
      <w:r>
        <w:rPr>
          <w:rFonts w:ascii="Arial" w:hAnsi="Arial" w:cs="Arial"/>
          <w:i/>
          <w:iCs/>
          <w:lang w:eastAsia="en-PH"/>
        </w:rPr>
        <w:t xml:space="preserve">2.6 </w:t>
      </w:r>
      <w:r w:rsidR="00B91B13" w:rsidRPr="0084693F">
        <w:rPr>
          <w:rFonts w:ascii="Arial" w:hAnsi="Arial" w:cs="Arial"/>
          <w:i/>
          <w:iCs/>
          <w:lang w:eastAsia="en-PH"/>
        </w:rPr>
        <w:t>HIV is a serious health concern in your community</w:t>
      </w:r>
    </w:p>
    <w:p w14:paraId="6C5A744F" w14:textId="77777777" w:rsidR="00B91B13" w:rsidRPr="007C44C6" w:rsidRDefault="00B91B13" w:rsidP="00B91B13">
      <w:pPr>
        <w:rPr>
          <w:rFonts w:ascii="Arial" w:hAnsi="Arial" w:cs="Arial"/>
          <w:i/>
          <w:iCs/>
        </w:rPr>
      </w:pPr>
    </w:p>
    <w:p w14:paraId="08CD8B3D" w14:textId="416157EA"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9</w:t>
      </w:r>
      <w:r w:rsidRPr="007C44C6">
        <w:rPr>
          <w:rFonts w:ascii="Arial" w:hAnsi="Arial" w:cs="Arial"/>
        </w:rPr>
        <w:t xml:space="preserve"> reflects respondents' perceptions of HIV as a health concern within their community. A significant majority, 95 respondents (76.6%), believe that HIV is a serious health concern, indicating a high level of awareness about the impact and risks associated with the disease. This suggests that most individuals recognize HIV as a pressing issue that requires attention and action within their community.</w:t>
      </w:r>
      <w:r>
        <w:rPr>
          <w:rFonts w:ascii="Arial" w:hAnsi="Arial" w:cs="Arial"/>
        </w:rPr>
        <w:t xml:space="preserve"> </w:t>
      </w:r>
      <w:r w:rsidRPr="007C44C6">
        <w:rPr>
          <w:rFonts w:ascii="Arial" w:hAnsi="Arial" w:cs="Arial"/>
        </w:rPr>
        <w:t>However, 23 respondents (18.5%) reported being unsure about whether HIV is a serious health concern. This uncertainty may stem from a lack of information, limited awareness of local HIV cases, or mixed perceptions about the prevalence and impact of the disease in their specific area. Addressing this uncertainty through education and community engagement could help clarify the seriousness of HIV as a public health issue.</w:t>
      </w:r>
      <w:r w:rsidR="0084693F">
        <w:rPr>
          <w:rFonts w:ascii="Arial" w:hAnsi="Arial" w:cs="Arial"/>
        </w:rPr>
        <w:t xml:space="preserve"> </w:t>
      </w:r>
      <w:r w:rsidRPr="007C44C6">
        <w:rPr>
          <w:rFonts w:ascii="Arial" w:hAnsi="Arial" w:cs="Arial"/>
        </w:rPr>
        <w:t>A small minority, 6 respondents (4.8%), indicated that they do not view HIV as a serious health concern in their community. This response may reflect a perception that the disease is not widespread in their area or that preventive measures and treatments have reduced its perceived urgency. It could also indicate complacency or misinformation about the risks and implications of HIV.</w:t>
      </w:r>
      <w:r>
        <w:rPr>
          <w:rFonts w:ascii="Arial" w:hAnsi="Arial" w:cs="Arial"/>
        </w:rPr>
        <w:t xml:space="preserve"> </w:t>
      </w:r>
      <w:commentRangeStart w:id="10"/>
      <w:r w:rsidRPr="007C44C6">
        <w:rPr>
          <w:rFonts w:ascii="Arial" w:hAnsi="Arial" w:cs="Arial"/>
        </w:rPr>
        <w:t>Overall, the data demonstrates that while most respondents are aware of the seriousness of HIV, a portion of the population remains unsure or dismissive of its significance. This underscores the need for targeted awareness campaigns and community-based programs to ensure that all individuals understand the importance of HIV prevention, treatment, and support within their community.</w:t>
      </w:r>
      <w:commentRangeEnd w:id="10"/>
      <w:r w:rsidR="00B737F5">
        <w:rPr>
          <w:rStyle w:val="CommentReference"/>
          <w:rFonts w:ascii="Times New Roman" w:hAnsi="Times New Roman"/>
          <w:lang w:val="nb-NO" w:eastAsia="nb-NO"/>
        </w:rPr>
        <w:commentReference w:id="10"/>
      </w:r>
    </w:p>
    <w:p w14:paraId="59556127" w14:textId="77777777" w:rsidR="00B91B13" w:rsidRPr="007C44C6" w:rsidRDefault="00B91B13" w:rsidP="0084693F">
      <w:pPr>
        <w:rPr>
          <w:rFonts w:ascii="Arial" w:hAnsi="Arial" w:cs="Arial"/>
        </w:rPr>
      </w:pPr>
    </w:p>
    <w:p w14:paraId="3B7CF048" w14:textId="3E251AEC" w:rsidR="00B91B13" w:rsidRPr="0084693F" w:rsidRDefault="00B91B13" w:rsidP="00B91B13">
      <w:pPr>
        <w:jc w:val="center"/>
        <w:rPr>
          <w:rFonts w:ascii="Arial" w:hAnsi="Arial" w:cs="Arial"/>
          <w:b/>
          <w:bCs/>
        </w:rPr>
      </w:pPr>
      <w:r w:rsidRPr="0084693F">
        <w:rPr>
          <w:rFonts w:ascii="Arial" w:hAnsi="Arial" w:cs="Arial"/>
          <w:b/>
          <w:bCs/>
        </w:rPr>
        <w:t xml:space="preserve">Table </w:t>
      </w:r>
      <w:r w:rsidR="00FF6CE2">
        <w:rPr>
          <w:rFonts w:ascii="Arial" w:hAnsi="Arial" w:cs="Arial"/>
          <w:b/>
          <w:bCs/>
        </w:rPr>
        <w:t>9</w:t>
      </w:r>
    </w:p>
    <w:p w14:paraId="431ACF33" w14:textId="77777777" w:rsidR="00B91B13" w:rsidRPr="0084693F" w:rsidRDefault="00B91B13" w:rsidP="00B91B13">
      <w:pPr>
        <w:jc w:val="center"/>
        <w:rPr>
          <w:rFonts w:ascii="Arial" w:hAnsi="Arial" w:cs="Arial"/>
        </w:rPr>
      </w:pPr>
      <w:r w:rsidRPr="0084693F">
        <w:rPr>
          <w:rFonts w:ascii="Arial" w:hAnsi="Arial" w:cs="Arial"/>
          <w:lang w:eastAsia="en-PH"/>
        </w:rPr>
        <w:t>HIV is a serious health concern in your community</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84693F" w14:paraId="73B40322" w14:textId="77777777" w:rsidTr="00840720">
        <w:trPr>
          <w:trHeight w:val="307"/>
          <w:jc w:val="center"/>
        </w:trPr>
        <w:tc>
          <w:tcPr>
            <w:tcW w:w="5300" w:type="dxa"/>
            <w:vAlign w:val="center"/>
            <w:hideMark/>
          </w:tcPr>
          <w:p w14:paraId="768BB795" w14:textId="77777777" w:rsidR="00B91B13" w:rsidRPr="0084693F" w:rsidRDefault="00B91B13" w:rsidP="003951BC">
            <w:pPr>
              <w:rPr>
                <w:rFonts w:ascii="Arial" w:hAnsi="Arial" w:cs="Arial"/>
                <w:lang w:eastAsia="en-PH"/>
              </w:rPr>
            </w:pPr>
            <w:r w:rsidRPr="0084693F">
              <w:rPr>
                <w:rFonts w:ascii="Arial" w:hAnsi="Arial" w:cs="Arial"/>
                <w:lang w:eastAsia="en-PH"/>
              </w:rPr>
              <w:t xml:space="preserve"> Response</w:t>
            </w:r>
          </w:p>
        </w:tc>
        <w:tc>
          <w:tcPr>
            <w:tcW w:w="1280" w:type="dxa"/>
            <w:noWrap/>
            <w:vAlign w:val="center"/>
            <w:hideMark/>
          </w:tcPr>
          <w:p w14:paraId="690ECA16" w14:textId="77777777" w:rsidR="00B91B13" w:rsidRPr="0084693F" w:rsidRDefault="00B91B13" w:rsidP="003951BC">
            <w:pPr>
              <w:rPr>
                <w:rFonts w:ascii="Arial" w:hAnsi="Arial" w:cs="Arial"/>
                <w:lang w:eastAsia="en-PH"/>
              </w:rPr>
            </w:pPr>
            <w:r w:rsidRPr="0084693F">
              <w:rPr>
                <w:rFonts w:ascii="Arial" w:hAnsi="Arial" w:cs="Arial"/>
                <w:lang w:eastAsia="en-PH"/>
              </w:rPr>
              <w:t>Frequency</w:t>
            </w:r>
          </w:p>
        </w:tc>
        <w:tc>
          <w:tcPr>
            <w:tcW w:w="1120" w:type="dxa"/>
            <w:noWrap/>
            <w:vAlign w:val="center"/>
            <w:hideMark/>
          </w:tcPr>
          <w:p w14:paraId="776B8AAD" w14:textId="77777777" w:rsidR="00B91B13" w:rsidRPr="0084693F" w:rsidRDefault="00B91B13" w:rsidP="003951BC">
            <w:pPr>
              <w:rPr>
                <w:rFonts w:ascii="Arial" w:hAnsi="Arial" w:cs="Arial"/>
                <w:lang w:eastAsia="en-PH"/>
              </w:rPr>
            </w:pPr>
            <w:r w:rsidRPr="0084693F">
              <w:rPr>
                <w:rFonts w:ascii="Arial" w:hAnsi="Arial" w:cs="Arial"/>
                <w:lang w:eastAsia="en-PH"/>
              </w:rPr>
              <w:t>Percent</w:t>
            </w:r>
          </w:p>
        </w:tc>
      </w:tr>
      <w:tr w:rsidR="00B91B13" w:rsidRPr="007C44C6" w14:paraId="78E37987" w14:textId="77777777" w:rsidTr="00840720">
        <w:trPr>
          <w:trHeight w:val="310"/>
          <w:jc w:val="center"/>
        </w:trPr>
        <w:tc>
          <w:tcPr>
            <w:tcW w:w="5300" w:type="dxa"/>
            <w:noWrap/>
            <w:vAlign w:val="bottom"/>
            <w:hideMark/>
          </w:tcPr>
          <w:p w14:paraId="5BE92BF5"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280" w:type="dxa"/>
            <w:noWrap/>
            <w:vAlign w:val="bottom"/>
            <w:hideMark/>
          </w:tcPr>
          <w:p w14:paraId="1B48328B" w14:textId="77777777" w:rsidR="00B91B13" w:rsidRPr="007C44C6" w:rsidRDefault="00B91B13" w:rsidP="003951BC">
            <w:pPr>
              <w:jc w:val="right"/>
              <w:rPr>
                <w:rFonts w:ascii="Arial" w:hAnsi="Arial" w:cs="Arial"/>
                <w:lang w:eastAsia="en-PH"/>
              </w:rPr>
            </w:pPr>
            <w:r w:rsidRPr="007C44C6">
              <w:rPr>
                <w:rFonts w:ascii="Arial" w:hAnsi="Arial" w:cs="Arial"/>
                <w:lang w:eastAsia="en-PH"/>
              </w:rPr>
              <w:t>6</w:t>
            </w:r>
          </w:p>
        </w:tc>
        <w:tc>
          <w:tcPr>
            <w:tcW w:w="1120" w:type="dxa"/>
            <w:noWrap/>
            <w:vAlign w:val="bottom"/>
            <w:hideMark/>
          </w:tcPr>
          <w:p w14:paraId="3BC7BE7C" w14:textId="77777777" w:rsidR="00B91B13" w:rsidRPr="007C44C6" w:rsidRDefault="00B91B13" w:rsidP="003951BC">
            <w:pPr>
              <w:jc w:val="right"/>
              <w:rPr>
                <w:rFonts w:ascii="Arial" w:hAnsi="Arial" w:cs="Arial"/>
                <w:lang w:eastAsia="en-PH"/>
              </w:rPr>
            </w:pPr>
            <w:r w:rsidRPr="007C44C6">
              <w:rPr>
                <w:rFonts w:ascii="Arial" w:hAnsi="Arial" w:cs="Arial"/>
                <w:lang w:eastAsia="en-PH"/>
              </w:rPr>
              <w:t>4.8</w:t>
            </w:r>
          </w:p>
        </w:tc>
      </w:tr>
      <w:tr w:rsidR="00B91B13" w:rsidRPr="007C44C6" w14:paraId="46E239E6" w14:textId="77777777" w:rsidTr="00840720">
        <w:trPr>
          <w:trHeight w:val="310"/>
          <w:jc w:val="center"/>
        </w:trPr>
        <w:tc>
          <w:tcPr>
            <w:tcW w:w="5300" w:type="dxa"/>
            <w:noWrap/>
            <w:vAlign w:val="bottom"/>
            <w:hideMark/>
          </w:tcPr>
          <w:p w14:paraId="49BA321E" w14:textId="77777777" w:rsidR="00B91B13" w:rsidRPr="007C44C6" w:rsidRDefault="00B91B13" w:rsidP="003951BC">
            <w:pPr>
              <w:rPr>
                <w:rFonts w:ascii="Arial" w:hAnsi="Arial" w:cs="Arial"/>
                <w:lang w:eastAsia="en-PH"/>
              </w:rPr>
            </w:pPr>
            <w:r w:rsidRPr="007C44C6">
              <w:rPr>
                <w:rFonts w:ascii="Arial" w:hAnsi="Arial" w:cs="Arial"/>
                <w:lang w:eastAsia="en-PH"/>
              </w:rPr>
              <w:t>Not sure</w:t>
            </w:r>
          </w:p>
        </w:tc>
        <w:tc>
          <w:tcPr>
            <w:tcW w:w="1280" w:type="dxa"/>
            <w:noWrap/>
            <w:vAlign w:val="bottom"/>
            <w:hideMark/>
          </w:tcPr>
          <w:p w14:paraId="07218F54" w14:textId="77777777" w:rsidR="00B91B13" w:rsidRPr="007C44C6" w:rsidRDefault="00B91B13" w:rsidP="003951BC">
            <w:pPr>
              <w:jc w:val="right"/>
              <w:rPr>
                <w:rFonts w:ascii="Arial" w:hAnsi="Arial" w:cs="Arial"/>
                <w:lang w:eastAsia="en-PH"/>
              </w:rPr>
            </w:pPr>
            <w:r w:rsidRPr="007C44C6">
              <w:rPr>
                <w:rFonts w:ascii="Arial" w:hAnsi="Arial" w:cs="Arial"/>
                <w:lang w:eastAsia="en-PH"/>
              </w:rPr>
              <w:t>23</w:t>
            </w:r>
          </w:p>
        </w:tc>
        <w:tc>
          <w:tcPr>
            <w:tcW w:w="1120" w:type="dxa"/>
            <w:noWrap/>
            <w:vAlign w:val="bottom"/>
            <w:hideMark/>
          </w:tcPr>
          <w:p w14:paraId="2D84489B" w14:textId="77777777" w:rsidR="00B91B13" w:rsidRPr="007C44C6" w:rsidRDefault="00B91B13" w:rsidP="003951BC">
            <w:pPr>
              <w:jc w:val="right"/>
              <w:rPr>
                <w:rFonts w:ascii="Arial" w:hAnsi="Arial" w:cs="Arial"/>
                <w:lang w:eastAsia="en-PH"/>
              </w:rPr>
            </w:pPr>
            <w:r w:rsidRPr="007C44C6">
              <w:rPr>
                <w:rFonts w:ascii="Arial" w:hAnsi="Arial" w:cs="Arial"/>
                <w:lang w:eastAsia="en-PH"/>
              </w:rPr>
              <w:t>18.5</w:t>
            </w:r>
          </w:p>
        </w:tc>
      </w:tr>
      <w:tr w:rsidR="00B91B13" w:rsidRPr="007C44C6" w14:paraId="66245685" w14:textId="77777777" w:rsidTr="00840720">
        <w:trPr>
          <w:trHeight w:val="310"/>
          <w:jc w:val="center"/>
        </w:trPr>
        <w:tc>
          <w:tcPr>
            <w:tcW w:w="5300" w:type="dxa"/>
            <w:noWrap/>
            <w:vAlign w:val="bottom"/>
            <w:hideMark/>
          </w:tcPr>
          <w:p w14:paraId="6FD4135B"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bottom"/>
            <w:hideMark/>
          </w:tcPr>
          <w:p w14:paraId="35F76BFE" w14:textId="77777777" w:rsidR="00B91B13" w:rsidRPr="007C44C6" w:rsidRDefault="00B91B13" w:rsidP="003951BC">
            <w:pPr>
              <w:jc w:val="right"/>
              <w:rPr>
                <w:rFonts w:ascii="Arial" w:hAnsi="Arial" w:cs="Arial"/>
                <w:lang w:eastAsia="en-PH"/>
              </w:rPr>
            </w:pPr>
            <w:r w:rsidRPr="007C44C6">
              <w:rPr>
                <w:rFonts w:ascii="Arial" w:hAnsi="Arial" w:cs="Arial"/>
                <w:lang w:eastAsia="en-PH"/>
              </w:rPr>
              <w:t>95</w:t>
            </w:r>
          </w:p>
        </w:tc>
        <w:tc>
          <w:tcPr>
            <w:tcW w:w="1120" w:type="dxa"/>
            <w:noWrap/>
            <w:vAlign w:val="bottom"/>
            <w:hideMark/>
          </w:tcPr>
          <w:p w14:paraId="6FF6B255" w14:textId="77777777" w:rsidR="00B91B13" w:rsidRPr="007C44C6" w:rsidRDefault="00B91B13" w:rsidP="003951BC">
            <w:pPr>
              <w:jc w:val="right"/>
              <w:rPr>
                <w:rFonts w:ascii="Arial" w:hAnsi="Arial" w:cs="Arial"/>
                <w:lang w:eastAsia="en-PH"/>
              </w:rPr>
            </w:pPr>
            <w:r w:rsidRPr="007C44C6">
              <w:rPr>
                <w:rFonts w:ascii="Arial" w:hAnsi="Arial" w:cs="Arial"/>
                <w:lang w:eastAsia="en-PH"/>
              </w:rPr>
              <w:t>76.6</w:t>
            </w:r>
          </w:p>
        </w:tc>
      </w:tr>
      <w:tr w:rsidR="00B91B13" w:rsidRPr="007C44C6" w14:paraId="5C649DB3" w14:textId="77777777" w:rsidTr="00840720">
        <w:trPr>
          <w:trHeight w:val="310"/>
          <w:jc w:val="center"/>
        </w:trPr>
        <w:tc>
          <w:tcPr>
            <w:tcW w:w="5300" w:type="dxa"/>
            <w:noWrap/>
            <w:vAlign w:val="bottom"/>
            <w:hideMark/>
          </w:tcPr>
          <w:p w14:paraId="1B181F09"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076B5345" w14:textId="77777777" w:rsidR="00B91B13" w:rsidRPr="007C44C6" w:rsidRDefault="00B91B13" w:rsidP="003951BC">
            <w:pPr>
              <w:jc w:val="right"/>
              <w:rPr>
                <w:rFonts w:ascii="Arial" w:hAnsi="Arial" w:cs="Arial"/>
                <w:lang w:eastAsia="en-PH"/>
              </w:rPr>
            </w:pPr>
            <w:r w:rsidRPr="007C44C6">
              <w:rPr>
                <w:rFonts w:ascii="Arial" w:hAnsi="Arial" w:cs="Arial"/>
                <w:lang w:eastAsia="en-PH"/>
              </w:rPr>
              <w:t>124</w:t>
            </w:r>
          </w:p>
        </w:tc>
        <w:tc>
          <w:tcPr>
            <w:tcW w:w="1120" w:type="dxa"/>
            <w:noWrap/>
            <w:vAlign w:val="bottom"/>
            <w:hideMark/>
          </w:tcPr>
          <w:p w14:paraId="3B663DFB" w14:textId="77777777" w:rsidR="00B91B13" w:rsidRPr="007C44C6" w:rsidRDefault="00B91B13" w:rsidP="003951BC">
            <w:pPr>
              <w:jc w:val="right"/>
              <w:rPr>
                <w:rFonts w:ascii="Arial" w:hAnsi="Arial" w:cs="Arial"/>
                <w:lang w:eastAsia="en-PH"/>
              </w:rPr>
            </w:pPr>
            <w:r w:rsidRPr="007C44C6">
              <w:rPr>
                <w:rFonts w:ascii="Arial" w:hAnsi="Arial" w:cs="Arial"/>
                <w:lang w:eastAsia="en-PH"/>
              </w:rPr>
              <w:t>100</w:t>
            </w:r>
          </w:p>
        </w:tc>
      </w:tr>
    </w:tbl>
    <w:p w14:paraId="1B02BBDD" w14:textId="77777777" w:rsidR="00B91B13" w:rsidRPr="007C44C6" w:rsidRDefault="00B91B13" w:rsidP="00B91B13">
      <w:pPr>
        <w:jc w:val="center"/>
        <w:rPr>
          <w:rFonts w:ascii="Arial" w:hAnsi="Arial" w:cs="Arial"/>
        </w:rPr>
      </w:pPr>
    </w:p>
    <w:p w14:paraId="52EDCCF9" w14:textId="77777777" w:rsidR="00B91B13" w:rsidRPr="007C44C6" w:rsidRDefault="00B91B13" w:rsidP="00B91B13">
      <w:pPr>
        <w:jc w:val="center"/>
        <w:rPr>
          <w:rFonts w:ascii="Arial" w:hAnsi="Arial" w:cs="Arial"/>
        </w:rPr>
      </w:pPr>
    </w:p>
    <w:p w14:paraId="07DD556F" w14:textId="45FCDB52" w:rsidR="00B91B13" w:rsidRPr="0071299A" w:rsidRDefault="0084693F" w:rsidP="00B91B13">
      <w:pPr>
        <w:rPr>
          <w:rFonts w:ascii="Arial" w:hAnsi="Arial" w:cs="Arial"/>
          <w:i/>
          <w:iCs/>
          <w:lang w:eastAsia="en-PH"/>
        </w:rPr>
      </w:pPr>
      <w:r w:rsidRPr="0071299A">
        <w:rPr>
          <w:rFonts w:ascii="Arial" w:hAnsi="Arial" w:cs="Arial"/>
          <w:i/>
          <w:iCs/>
          <w:lang w:eastAsia="en-PH"/>
        </w:rPr>
        <w:t>2.7</w:t>
      </w:r>
      <w:r w:rsidR="0071299A" w:rsidRPr="0071299A">
        <w:rPr>
          <w:rFonts w:ascii="Arial" w:hAnsi="Arial" w:cs="Arial"/>
          <w:i/>
          <w:iCs/>
          <w:lang w:eastAsia="en-PH"/>
        </w:rPr>
        <w:t xml:space="preserve"> </w:t>
      </w:r>
      <w:r w:rsidR="00B91B13" w:rsidRPr="0071299A">
        <w:rPr>
          <w:rFonts w:ascii="Arial" w:hAnsi="Arial" w:cs="Arial"/>
          <w:i/>
          <w:iCs/>
          <w:lang w:eastAsia="en-PH"/>
        </w:rPr>
        <w:t>Feel comfortable talking to someone about HIV/AIDS</w:t>
      </w:r>
    </w:p>
    <w:p w14:paraId="51234928" w14:textId="77777777" w:rsidR="00B91B13" w:rsidRPr="007C44C6" w:rsidRDefault="00B91B13" w:rsidP="00B91B13">
      <w:pPr>
        <w:rPr>
          <w:rFonts w:ascii="Arial" w:hAnsi="Arial" w:cs="Arial"/>
          <w:b/>
          <w:bCs/>
          <w:lang w:eastAsia="en-PH"/>
        </w:rPr>
      </w:pPr>
    </w:p>
    <w:p w14:paraId="51BA6875" w14:textId="57533F4E"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10</w:t>
      </w:r>
      <w:r w:rsidRPr="007C44C6">
        <w:rPr>
          <w:rFonts w:ascii="Arial" w:hAnsi="Arial" w:cs="Arial"/>
        </w:rPr>
        <w:t xml:space="preserve"> highlights respondents' comfort levels in discussing HIV/AIDS. The largest proportion of respondents, 53 individuals (42.7%), indicated "maybe," suggesting uncertainty or hesitation about discussing the topic. This response may stem from stigma, discomfort, or a lack of knowledge about how to approach conversations about HIV/AIDS.</w:t>
      </w:r>
      <w:r>
        <w:rPr>
          <w:rFonts w:ascii="Arial" w:hAnsi="Arial" w:cs="Arial"/>
        </w:rPr>
        <w:t xml:space="preserve"> </w:t>
      </w:r>
      <w:r w:rsidRPr="007C44C6">
        <w:rPr>
          <w:rFonts w:ascii="Arial" w:hAnsi="Arial" w:cs="Arial"/>
        </w:rPr>
        <w:t>A significant portion, 36 respondents (29%), stated that they would not feel comfortable talking about HIV/AIDS. This reflects barriers such as fear of judgment, cultural taboos, or the stigma surrounding the disease, which can hinder open communication and awareness efforts within the community.</w:t>
      </w:r>
      <w:r>
        <w:rPr>
          <w:rFonts w:ascii="Arial" w:hAnsi="Arial" w:cs="Arial"/>
        </w:rPr>
        <w:t xml:space="preserve"> </w:t>
      </w:r>
      <w:r w:rsidRPr="007C44C6">
        <w:rPr>
          <w:rFonts w:ascii="Arial" w:hAnsi="Arial" w:cs="Arial"/>
        </w:rPr>
        <w:t xml:space="preserve">On the other hand, 35 respondents (28.2%) expressed comfort in discussing HIV/AIDS, indicating that some individuals are open to engaging in conversations about the </w:t>
      </w:r>
      <w:r w:rsidRPr="007C44C6">
        <w:rPr>
          <w:rFonts w:ascii="Arial" w:hAnsi="Arial" w:cs="Arial"/>
        </w:rPr>
        <w:lastRenderedPageBreak/>
        <w:t>disease. These individuals may serve as valuable advocates for reducing stigma and promoting awareness in their communities.</w:t>
      </w:r>
      <w:r>
        <w:rPr>
          <w:rFonts w:ascii="Arial" w:hAnsi="Arial" w:cs="Arial"/>
        </w:rPr>
        <w:t xml:space="preserve"> </w:t>
      </w:r>
      <w:commentRangeStart w:id="11"/>
      <w:r w:rsidRPr="007C44C6">
        <w:rPr>
          <w:rFonts w:ascii="Arial" w:hAnsi="Arial" w:cs="Arial"/>
        </w:rPr>
        <w:t>Overall, the findings suggest that while some respondents are willing to discuss HIV/AIDS, the majority are either hesitant or unwilling to engage in such conversations. This underscores the need for initiatives aimed at reducing stigma and normalizing discussions about HIV/AIDS, such as awareness campaigns, education programs, and support groups, to foster a more open and informed community</w:t>
      </w:r>
      <w:commentRangeEnd w:id="11"/>
      <w:r w:rsidR="00D41A28">
        <w:rPr>
          <w:rStyle w:val="CommentReference"/>
          <w:rFonts w:ascii="Times New Roman" w:hAnsi="Times New Roman"/>
          <w:lang w:val="nb-NO" w:eastAsia="nb-NO"/>
        </w:rPr>
        <w:commentReference w:id="11"/>
      </w:r>
      <w:r w:rsidRPr="007C44C6">
        <w:rPr>
          <w:rFonts w:ascii="Arial" w:hAnsi="Arial" w:cs="Arial"/>
        </w:rPr>
        <w:t>.</w:t>
      </w:r>
    </w:p>
    <w:p w14:paraId="7746440A" w14:textId="77777777" w:rsidR="00B91B13" w:rsidRPr="007C44C6" w:rsidRDefault="00B91B13" w:rsidP="00B91B13">
      <w:pPr>
        <w:jc w:val="both"/>
        <w:rPr>
          <w:rFonts w:ascii="Arial" w:hAnsi="Arial" w:cs="Arial"/>
        </w:rPr>
      </w:pPr>
    </w:p>
    <w:p w14:paraId="5DAD3748" w14:textId="35203760" w:rsidR="00B91B13" w:rsidRPr="0071299A" w:rsidRDefault="00B91B13" w:rsidP="00B91B13">
      <w:pPr>
        <w:jc w:val="center"/>
        <w:rPr>
          <w:rFonts w:ascii="Arial" w:hAnsi="Arial" w:cs="Arial"/>
          <w:b/>
          <w:bCs/>
        </w:rPr>
      </w:pPr>
      <w:r w:rsidRPr="0071299A">
        <w:rPr>
          <w:rFonts w:ascii="Arial" w:hAnsi="Arial" w:cs="Arial"/>
          <w:b/>
          <w:bCs/>
        </w:rPr>
        <w:t xml:space="preserve">Table </w:t>
      </w:r>
      <w:r w:rsidR="00FF6CE2">
        <w:rPr>
          <w:rFonts w:ascii="Arial" w:hAnsi="Arial" w:cs="Arial"/>
          <w:b/>
          <w:bCs/>
        </w:rPr>
        <w:t>10</w:t>
      </w:r>
    </w:p>
    <w:p w14:paraId="14669159" w14:textId="45551A64" w:rsidR="0071299A" w:rsidRPr="007C44C6" w:rsidRDefault="0071299A" w:rsidP="00B91B13">
      <w:pPr>
        <w:jc w:val="center"/>
        <w:rPr>
          <w:rFonts w:ascii="Arial" w:hAnsi="Arial" w:cs="Arial"/>
        </w:rPr>
      </w:pPr>
      <w:r w:rsidRPr="0071299A">
        <w:rPr>
          <w:rFonts w:ascii="Arial" w:hAnsi="Arial" w:cs="Arial"/>
        </w:rPr>
        <w:t>Feel comfortable talking to someone about HIV/AIDS</w:t>
      </w:r>
    </w:p>
    <w:tbl>
      <w:tblPr>
        <w:tblW w:w="7700" w:type="dxa"/>
        <w:jc w:val="center"/>
        <w:tblBorders>
          <w:top w:val="single" w:sz="4" w:space="0" w:color="auto"/>
          <w:bottom w:val="single" w:sz="4" w:space="0" w:color="auto"/>
        </w:tblBorders>
        <w:tblLook w:val="04A0" w:firstRow="1" w:lastRow="0" w:firstColumn="1" w:lastColumn="0" w:noHBand="0" w:noVBand="1"/>
      </w:tblPr>
      <w:tblGrid>
        <w:gridCol w:w="5300"/>
        <w:gridCol w:w="1280"/>
        <w:gridCol w:w="1120"/>
      </w:tblGrid>
      <w:tr w:rsidR="00B91B13" w:rsidRPr="007C44C6" w14:paraId="7489BDA8" w14:textId="77777777" w:rsidTr="00840720">
        <w:trPr>
          <w:trHeight w:val="211"/>
          <w:jc w:val="center"/>
        </w:trPr>
        <w:tc>
          <w:tcPr>
            <w:tcW w:w="5300" w:type="dxa"/>
            <w:vAlign w:val="center"/>
            <w:hideMark/>
          </w:tcPr>
          <w:p w14:paraId="592EA48A" w14:textId="21B9B2EB" w:rsidR="00B91B13" w:rsidRPr="0071299A" w:rsidRDefault="0071299A" w:rsidP="00840720">
            <w:pPr>
              <w:jc w:val="center"/>
              <w:rPr>
                <w:rFonts w:ascii="Arial" w:hAnsi="Arial" w:cs="Arial"/>
                <w:lang w:eastAsia="en-PH"/>
              </w:rPr>
            </w:pPr>
            <w:r>
              <w:rPr>
                <w:rFonts w:ascii="Arial" w:hAnsi="Arial" w:cs="Arial"/>
                <w:lang w:eastAsia="en-PH"/>
              </w:rPr>
              <w:t>C</w:t>
            </w:r>
            <w:r w:rsidR="00B91B13" w:rsidRPr="0071299A">
              <w:rPr>
                <w:rFonts w:ascii="Arial" w:hAnsi="Arial" w:cs="Arial"/>
                <w:lang w:eastAsia="en-PH"/>
              </w:rPr>
              <w:t>omfortable talking to someone about HIV/AIDS</w:t>
            </w:r>
          </w:p>
        </w:tc>
        <w:tc>
          <w:tcPr>
            <w:tcW w:w="1280" w:type="dxa"/>
            <w:noWrap/>
            <w:vAlign w:val="center"/>
            <w:hideMark/>
          </w:tcPr>
          <w:p w14:paraId="6D6B24BC" w14:textId="77777777" w:rsidR="00B91B13" w:rsidRPr="0071299A" w:rsidRDefault="00B91B13" w:rsidP="00840720">
            <w:pPr>
              <w:jc w:val="center"/>
              <w:rPr>
                <w:rFonts w:ascii="Arial" w:hAnsi="Arial" w:cs="Arial"/>
                <w:lang w:eastAsia="en-PH"/>
              </w:rPr>
            </w:pPr>
            <w:r w:rsidRPr="0071299A">
              <w:rPr>
                <w:rFonts w:ascii="Arial" w:hAnsi="Arial" w:cs="Arial"/>
                <w:lang w:eastAsia="en-PH"/>
              </w:rPr>
              <w:t>Frequency</w:t>
            </w:r>
          </w:p>
        </w:tc>
        <w:tc>
          <w:tcPr>
            <w:tcW w:w="1120" w:type="dxa"/>
            <w:noWrap/>
            <w:vAlign w:val="center"/>
            <w:hideMark/>
          </w:tcPr>
          <w:p w14:paraId="426D41FF" w14:textId="77777777" w:rsidR="00B91B13" w:rsidRPr="0071299A" w:rsidRDefault="00B91B13" w:rsidP="00840720">
            <w:pPr>
              <w:jc w:val="center"/>
              <w:rPr>
                <w:rFonts w:ascii="Arial" w:hAnsi="Arial" w:cs="Arial"/>
                <w:lang w:eastAsia="en-PH"/>
              </w:rPr>
            </w:pPr>
            <w:r w:rsidRPr="0071299A">
              <w:rPr>
                <w:rFonts w:ascii="Arial" w:hAnsi="Arial" w:cs="Arial"/>
                <w:lang w:eastAsia="en-PH"/>
              </w:rPr>
              <w:t>Percent</w:t>
            </w:r>
          </w:p>
        </w:tc>
      </w:tr>
      <w:tr w:rsidR="00B91B13" w:rsidRPr="007C44C6" w14:paraId="7A0990C8" w14:textId="77777777" w:rsidTr="00840720">
        <w:trPr>
          <w:trHeight w:val="280"/>
          <w:jc w:val="center"/>
        </w:trPr>
        <w:tc>
          <w:tcPr>
            <w:tcW w:w="5300" w:type="dxa"/>
            <w:noWrap/>
            <w:vAlign w:val="bottom"/>
            <w:hideMark/>
          </w:tcPr>
          <w:p w14:paraId="633DD70E" w14:textId="77777777" w:rsidR="00B91B13" w:rsidRPr="007C44C6" w:rsidRDefault="00B91B13" w:rsidP="003951BC">
            <w:pPr>
              <w:rPr>
                <w:rFonts w:ascii="Arial" w:hAnsi="Arial" w:cs="Arial"/>
                <w:lang w:eastAsia="en-PH"/>
              </w:rPr>
            </w:pPr>
            <w:r w:rsidRPr="007C44C6">
              <w:rPr>
                <w:rFonts w:ascii="Arial" w:hAnsi="Arial" w:cs="Arial"/>
                <w:lang w:eastAsia="en-PH"/>
              </w:rPr>
              <w:t>maybe</w:t>
            </w:r>
          </w:p>
        </w:tc>
        <w:tc>
          <w:tcPr>
            <w:tcW w:w="1280" w:type="dxa"/>
            <w:noWrap/>
            <w:vAlign w:val="bottom"/>
            <w:hideMark/>
          </w:tcPr>
          <w:p w14:paraId="56702C32" w14:textId="77777777" w:rsidR="00B91B13" w:rsidRPr="007C44C6" w:rsidRDefault="00B91B13" w:rsidP="00840720">
            <w:pPr>
              <w:jc w:val="center"/>
              <w:rPr>
                <w:rFonts w:ascii="Arial" w:hAnsi="Arial" w:cs="Arial"/>
                <w:lang w:eastAsia="en-PH"/>
              </w:rPr>
            </w:pPr>
            <w:r w:rsidRPr="007C44C6">
              <w:rPr>
                <w:rFonts w:ascii="Arial" w:hAnsi="Arial" w:cs="Arial"/>
                <w:lang w:eastAsia="en-PH"/>
              </w:rPr>
              <w:t>53</w:t>
            </w:r>
          </w:p>
        </w:tc>
        <w:tc>
          <w:tcPr>
            <w:tcW w:w="1120" w:type="dxa"/>
            <w:noWrap/>
            <w:vAlign w:val="bottom"/>
            <w:hideMark/>
          </w:tcPr>
          <w:p w14:paraId="285C5A86" w14:textId="77777777" w:rsidR="00B91B13" w:rsidRPr="007C44C6" w:rsidRDefault="00B91B13" w:rsidP="00840720">
            <w:pPr>
              <w:jc w:val="center"/>
              <w:rPr>
                <w:rFonts w:ascii="Arial" w:hAnsi="Arial" w:cs="Arial"/>
                <w:lang w:eastAsia="en-PH"/>
              </w:rPr>
            </w:pPr>
            <w:r w:rsidRPr="007C44C6">
              <w:rPr>
                <w:rFonts w:ascii="Arial" w:hAnsi="Arial" w:cs="Arial"/>
                <w:lang w:eastAsia="en-PH"/>
              </w:rPr>
              <w:t>42.7</w:t>
            </w:r>
          </w:p>
        </w:tc>
      </w:tr>
      <w:tr w:rsidR="00B91B13" w:rsidRPr="007C44C6" w14:paraId="7CF532CA" w14:textId="77777777" w:rsidTr="00840720">
        <w:trPr>
          <w:trHeight w:val="280"/>
          <w:jc w:val="center"/>
        </w:trPr>
        <w:tc>
          <w:tcPr>
            <w:tcW w:w="5300" w:type="dxa"/>
            <w:noWrap/>
            <w:vAlign w:val="bottom"/>
            <w:hideMark/>
          </w:tcPr>
          <w:p w14:paraId="5C043B25"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280" w:type="dxa"/>
            <w:noWrap/>
            <w:vAlign w:val="bottom"/>
            <w:hideMark/>
          </w:tcPr>
          <w:p w14:paraId="295DE943" w14:textId="77777777" w:rsidR="00B91B13" w:rsidRPr="007C44C6" w:rsidRDefault="00B91B13" w:rsidP="00840720">
            <w:pPr>
              <w:jc w:val="center"/>
              <w:rPr>
                <w:rFonts w:ascii="Arial" w:hAnsi="Arial" w:cs="Arial"/>
                <w:lang w:eastAsia="en-PH"/>
              </w:rPr>
            </w:pPr>
            <w:r w:rsidRPr="007C44C6">
              <w:rPr>
                <w:rFonts w:ascii="Arial" w:hAnsi="Arial" w:cs="Arial"/>
                <w:lang w:eastAsia="en-PH"/>
              </w:rPr>
              <w:t>36</w:t>
            </w:r>
          </w:p>
        </w:tc>
        <w:tc>
          <w:tcPr>
            <w:tcW w:w="1120" w:type="dxa"/>
            <w:noWrap/>
            <w:vAlign w:val="bottom"/>
            <w:hideMark/>
          </w:tcPr>
          <w:p w14:paraId="12CA7B9F" w14:textId="77777777" w:rsidR="00B91B13" w:rsidRPr="007C44C6" w:rsidRDefault="00B91B13" w:rsidP="00840720">
            <w:pPr>
              <w:jc w:val="center"/>
              <w:rPr>
                <w:rFonts w:ascii="Arial" w:hAnsi="Arial" w:cs="Arial"/>
                <w:lang w:eastAsia="en-PH"/>
              </w:rPr>
            </w:pPr>
            <w:r w:rsidRPr="007C44C6">
              <w:rPr>
                <w:rFonts w:ascii="Arial" w:hAnsi="Arial" w:cs="Arial"/>
                <w:lang w:eastAsia="en-PH"/>
              </w:rPr>
              <w:t>29</w:t>
            </w:r>
          </w:p>
        </w:tc>
      </w:tr>
      <w:tr w:rsidR="00B91B13" w:rsidRPr="007C44C6" w14:paraId="3A916E87" w14:textId="77777777" w:rsidTr="00840720">
        <w:trPr>
          <w:trHeight w:val="280"/>
          <w:jc w:val="center"/>
        </w:trPr>
        <w:tc>
          <w:tcPr>
            <w:tcW w:w="5300" w:type="dxa"/>
            <w:noWrap/>
            <w:vAlign w:val="bottom"/>
            <w:hideMark/>
          </w:tcPr>
          <w:p w14:paraId="65AA59C7"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bottom"/>
            <w:hideMark/>
          </w:tcPr>
          <w:p w14:paraId="534324CC" w14:textId="77777777" w:rsidR="00B91B13" w:rsidRPr="007C44C6" w:rsidRDefault="00B91B13" w:rsidP="00840720">
            <w:pPr>
              <w:jc w:val="center"/>
              <w:rPr>
                <w:rFonts w:ascii="Arial" w:hAnsi="Arial" w:cs="Arial"/>
                <w:lang w:eastAsia="en-PH"/>
              </w:rPr>
            </w:pPr>
            <w:r w:rsidRPr="007C44C6">
              <w:rPr>
                <w:rFonts w:ascii="Arial" w:hAnsi="Arial" w:cs="Arial"/>
                <w:lang w:eastAsia="en-PH"/>
              </w:rPr>
              <w:t>35</w:t>
            </w:r>
          </w:p>
        </w:tc>
        <w:tc>
          <w:tcPr>
            <w:tcW w:w="1120" w:type="dxa"/>
            <w:noWrap/>
            <w:vAlign w:val="bottom"/>
            <w:hideMark/>
          </w:tcPr>
          <w:p w14:paraId="51E78977" w14:textId="77777777" w:rsidR="00B91B13" w:rsidRPr="007C44C6" w:rsidRDefault="00B91B13" w:rsidP="00840720">
            <w:pPr>
              <w:jc w:val="center"/>
              <w:rPr>
                <w:rFonts w:ascii="Arial" w:hAnsi="Arial" w:cs="Arial"/>
                <w:lang w:eastAsia="en-PH"/>
              </w:rPr>
            </w:pPr>
            <w:r w:rsidRPr="007C44C6">
              <w:rPr>
                <w:rFonts w:ascii="Arial" w:hAnsi="Arial" w:cs="Arial"/>
                <w:lang w:eastAsia="en-PH"/>
              </w:rPr>
              <w:t>28.2</w:t>
            </w:r>
          </w:p>
        </w:tc>
      </w:tr>
      <w:tr w:rsidR="00B91B13" w:rsidRPr="007C44C6" w14:paraId="478BEDF5" w14:textId="77777777" w:rsidTr="00840720">
        <w:trPr>
          <w:trHeight w:val="280"/>
          <w:jc w:val="center"/>
        </w:trPr>
        <w:tc>
          <w:tcPr>
            <w:tcW w:w="5300" w:type="dxa"/>
            <w:noWrap/>
            <w:vAlign w:val="bottom"/>
            <w:hideMark/>
          </w:tcPr>
          <w:p w14:paraId="7849F1C7"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47CD5D19" w14:textId="77777777" w:rsidR="00B91B13" w:rsidRPr="007C44C6" w:rsidRDefault="00B91B13" w:rsidP="00840720">
            <w:pPr>
              <w:jc w:val="center"/>
              <w:rPr>
                <w:rFonts w:ascii="Arial" w:hAnsi="Arial" w:cs="Arial"/>
                <w:lang w:eastAsia="en-PH"/>
              </w:rPr>
            </w:pPr>
            <w:r w:rsidRPr="007C44C6">
              <w:rPr>
                <w:rFonts w:ascii="Arial" w:hAnsi="Arial" w:cs="Arial"/>
                <w:lang w:eastAsia="en-PH"/>
              </w:rPr>
              <w:t>124</w:t>
            </w:r>
          </w:p>
        </w:tc>
        <w:tc>
          <w:tcPr>
            <w:tcW w:w="1120" w:type="dxa"/>
            <w:noWrap/>
            <w:vAlign w:val="bottom"/>
            <w:hideMark/>
          </w:tcPr>
          <w:p w14:paraId="2C796106" w14:textId="77777777" w:rsidR="00B91B13" w:rsidRPr="007C44C6" w:rsidRDefault="00B91B13" w:rsidP="00840720">
            <w:pPr>
              <w:jc w:val="center"/>
              <w:rPr>
                <w:rFonts w:ascii="Arial" w:hAnsi="Arial" w:cs="Arial"/>
                <w:lang w:eastAsia="en-PH"/>
              </w:rPr>
            </w:pPr>
            <w:r w:rsidRPr="007C44C6">
              <w:rPr>
                <w:rFonts w:ascii="Arial" w:hAnsi="Arial" w:cs="Arial"/>
                <w:lang w:eastAsia="en-PH"/>
              </w:rPr>
              <w:t>100</w:t>
            </w:r>
          </w:p>
        </w:tc>
      </w:tr>
    </w:tbl>
    <w:p w14:paraId="4BB1B446" w14:textId="77777777" w:rsidR="00B91B13" w:rsidRDefault="00B91B13" w:rsidP="00B91B13">
      <w:pPr>
        <w:rPr>
          <w:rFonts w:ascii="Arial" w:hAnsi="Arial" w:cs="Arial"/>
          <w:b/>
          <w:bCs/>
        </w:rPr>
      </w:pPr>
    </w:p>
    <w:p w14:paraId="7B5DAF34" w14:textId="77777777" w:rsidR="00B91B13" w:rsidRPr="0071299A" w:rsidRDefault="00B91B13" w:rsidP="00B91B13">
      <w:pPr>
        <w:rPr>
          <w:rFonts w:ascii="Arial" w:hAnsi="Arial" w:cs="Arial"/>
          <w:b/>
          <w:bCs/>
          <w:u w:val="single"/>
        </w:rPr>
      </w:pPr>
      <w:r w:rsidRPr="0071299A">
        <w:rPr>
          <w:rFonts w:ascii="Arial" w:hAnsi="Arial" w:cs="Arial"/>
          <w:b/>
          <w:bCs/>
          <w:u w:val="single"/>
        </w:rPr>
        <w:t>Knowledge of Unwanted Pregnancy</w:t>
      </w:r>
    </w:p>
    <w:p w14:paraId="54174C8F" w14:textId="77777777" w:rsidR="00B91B13" w:rsidRPr="007C44C6" w:rsidRDefault="00B91B13" w:rsidP="00B91B13">
      <w:pPr>
        <w:rPr>
          <w:rFonts w:ascii="Arial" w:hAnsi="Arial" w:cs="Arial"/>
          <w:b/>
          <w:bCs/>
        </w:rPr>
      </w:pPr>
    </w:p>
    <w:p w14:paraId="1CE0EEBB" w14:textId="213529F3" w:rsidR="00B91B13" w:rsidRPr="0071299A" w:rsidRDefault="0071299A" w:rsidP="00B91B13">
      <w:pPr>
        <w:rPr>
          <w:rFonts w:ascii="Arial" w:hAnsi="Arial" w:cs="Arial"/>
          <w:i/>
          <w:iCs/>
          <w:lang w:eastAsia="en-PH"/>
        </w:rPr>
      </w:pPr>
      <w:r>
        <w:rPr>
          <w:rFonts w:ascii="Arial" w:hAnsi="Arial" w:cs="Arial"/>
          <w:i/>
          <w:iCs/>
          <w:lang w:eastAsia="en-PH"/>
        </w:rPr>
        <w:t xml:space="preserve">3.1 </w:t>
      </w:r>
      <w:r w:rsidR="00B91B13" w:rsidRPr="0071299A">
        <w:rPr>
          <w:rFonts w:ascii="Arial" w:hAnsi="Arial" w:cs="Arial"/>
          <w:i/>
          <w:iCs/>
          <w:lang w:eastAsia="en-PH"/>
        </w:rPr>
        <w:t>The term "unwanted pregnancy</w:t>
      </w:r>
    </w:p>
    <w:p w14:paraId="7C333B2B" w14:textId="77777777" w:rsidR="00B91B13" w:rsidRPr="007C44C6" w:rsidRDefault="00B91B13" w:rsidP="00B91B13">
      <w:pPr>
        <w:rPr>
          <w:rFonts w:ascii="Arial" w:hAnsi="Arial" w:cs="Arial"/>
          <w:b/>
          <w:bCs/>
          <w:lang w:eastAsia="en-PH"/>
        </w:rPr>
      </w:pPr>
    </w:p>
    <w:p w14:paraId="318B3C3A" w14:textId="752CA5C5"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11</w:t>
      </w:r>
      <w:r w:rsidRPr="007C44C6">
        <w:rPr>
          <w:rFonts w:ascii="Arial" w:hAnsi="Arial" w:cs="Arial"/>
        </w:rPr>
        <w:t xml:space="preserve"> indicates a high level of awareness among respondents regarding the term "unwanted pregnancy." A significant majority, 104 respondents (83.9%), reported that they have heard of the term, reflecting widespread familiarity with the concept. This suggests that the issue of unwanted pregnancy is well-recognized, likely due to its relevance in discussions around reproductive health and family planning.</w:t>
      </w:r>
      <w:r w:rsidR="0071299A">
        <w:rPr>
          <w:rFonts w:ascii="Arial" w:hAnsi="Arial" w:cs="Arial"/>
        </w:rPr>
        <w:t xml:space="preserve"> </w:t>
      </w:r>
      <w:r w:rsidRPr="007C44C6">
        <w:rPr>
          <w:rFonts w:ascii="Arial" w:hAnsi="Arial" w:cs="Arial"/>
        </w:rPr>
        <w:t>However, 20 respondents (16.1%) indicated that they had not heard of the term. This highlights a gap in awareness that may be attributed to limited access to information or a lack of exposure to discussions about reproductive health. These individuals may be less informed about the causes, implications, and prevention of unwanted pregnancies, underscoring the need for targeted education efforts.</w:t>
      </w:r>
      <w:r>
        <w:rPr>
          <w:rFonts w:ascii="Arial" w:hAnsi="Arial" w:cs="Arial"/>
        </w:rPr>
        <w:t xml:space="preserve"> </w:t>
      </w:r>
      <w:commentRangeStart w:id="12"/>
      <w:r w:rsidRPr="007C44C6">
        <w:rPr>
          <w:rFonts w:ascii="Arial" w:hAnsi="Arial" w:cs="Arial"/>
        </w:rPr>
        <w:t>Overall, while the majority of respondents demonstrate awareness, the data suggests that efforts should be made to reach the minority who are unfamiliar with the term. Increasing awareness and understanding of unwanted pregnancy is essential for promoting informed decision-making and empowering individuals to take control of their reproductive health.</w:t>
      </w:r>
    </w:p>
    <w:commentRangeEnd w:id="12"/>
    <w:p w14:paraId="4592405B" w14:textId="77777777" w:rsidR="00B91B13" w:rsidRPr="007C44C6" w:rsidRDefault="00D41A28" w:rsidP="00B91B13">
      <w:pPr>
        <w:jc w:val="both"/>
        <w:rPr>
          <w:rFonts w:ascii="Arial" w:hAnsi="Arial" w:cs="Arial"/>
        </w:rPr>
      </w:pPr>
      <w:r>
        <w:rPr>
          <w:rStyle w:val="CommentReference"/>
          <w:rFonts w:ascii="Times New Roman" w:hAnsi="Times New Roman"/>
          <w:lang w:val="nb-NO" w:eastAsia="nb-NO"/>
        </w:rPr>
        <w:commentReference w:id="12"/>
      </w:r>
    </w:p>
    <w:p w14:paraId="16BBC13F" w14:textId="602B1BE0" w:rsidR="00B91B13" w:rsidRPr="0071299A" w:rsidRDefault="00B91B13" w:rsidP="00B91B13">
      <w:pPr>
        <w:jc w:val="center"/>
        <w:rPr>
          <w:rFonts w:ascii="Arial" w:hAnsi="Arial" w:cs="Arial"/>
          <w:b/>
          <w:bCs/>
        </w:rPr>
      </w:pPr>
      <w:r w:rsidRPr="0071299A">
        <w:rPr>
          <w:rFonts w:ascii="Arial" w:hAnsi="Arial" w:cs="Arial"/>
          <w:b/>
          <w:bCs/>
        </w:rPr>
        <w:t xml:space="preserve">Table </w:t>
      </w:r>
      <w:r w:rsidR="00FF6CE2">
        <w:rPr>
          <w:rFonts w:ascii="Arial" w:hAnsi="Arial" w:cs="Arial"/>
          <w:b/>
          <w:bCs/>
        </w:rPr>
        <w:t>11</w:t>
      </w:r>
    </w:p>
    <w:p w14:paraId="3BF14DBA" w14:textId="3E84EF0A" w:rsidR="00B91B13" w:rsidRPr="0071299A" w:rsidRDefault="00B91B13" w:rsidP="00B91B13">
      <w:pPr>
        <w:jc w:val="center"/>
        <w:rPr>
          <w:rFonts w:ascii="Arial" w:hAnsi="Arial" w:cs="Arial"/>
        </w:rPr>
      </w:pPr>
      <w:r w:rsidRPr="0071299A">
        <w:rPr>
          <w:rFonts w:ascii="Arial" w:hAnsi="Arial" w:cs="Arial"/>
          <w:lang w:eastAsia="en-PH"/>
        </w:rPr>
        <w:t>Heard of the term "unwanted pregnancy</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7C44C6" w14:paraId="7961E681" w14:textId="77777777" w:rsidTr="00840720">
        <w:trPr>
          <w:trHeight w:val="201"/>
          <w:jc w:val="center"/>
        </w:trPr>
        <w:tc>
          <w:tcPr>
            <w:tcW w:w="5580" w:type="dxa"/>
            <w:shd w:val="clear" w:color="000000" w:fill="FFFFFF"/>
            <w:vAlign w:val="center"/>
            <w:hideMark/>
          </w:tcPr>
          <w:p w14:paraId="333FA91F" w14:textId="46C0FB62" w:rsidR="00B91B13" w:rsidRPr="007C44C6" w:rsidRDefault="00B91B13" w:rsidP="0071299A">
            <w:pPr>
              <w:jc w:val="center"/>
              <w:rPr>
                <w:rFonts w:ascii="Arial" w:hAnsi="Arial" w:cs="Arial"/>
                <w:lang w:eastAsia="en-PH"/>
              </w:rPr>
            </w:pPr>
            <w:r w:rsidRPr="007C44C6">
              <w:rPr>
                <w:rFonts w:ascii="Arial" w:hAnsi="Arial" w:cs="Arial"/>
                <w:lang w:eastAsia="en-PH"/>
              </w:rPr>
              <w:t>Responses</w:t>
            </w:r>
          </w:p>
        </w:tc>
        <w:tc>
          <w:tcPr>
            <w:tcW w:w="1280" w:type="dxa"/>
            <w:hideMark/>
          </w:tcPr>
          <w:p w14:paraId="2C47C7DB" w14:textId="77777777" w:rsidR="00B91B13" w:rsidRPr="007C44C6" w:rsidRDefault="00B91B13" w:rsidP="0071299A">
            <w:pPr>
              <w:jc w:val="center"/>
              <w:rPr>
                <w:rFonts w:ascii="Arial" w:hAnsi="Arial" w:cs="Arial"/>
                <w:lang w:eastAsia="en-PH"/>
              </w:rPr>
            </w:pPr>
            <w:r w:rsidRPr="007C44C6">
              <w:rPr>
                <w:rFonts w:ascii="Arial" w:hAnsi="Arial" w:cs="Arial"/>
                <w:lang w:eastAsia="en-PH"/>
              </w:rPr>
              <w:t>Frequency</w:t>
            </w:r>
          </w:p>
        </w:tc>
        <w:tc>
          <w:tcPr>
            <w:tcW w:w="1120" w:type="dxa"/>
            <w:hideMark/>
          </w:tcPr>
          <w:p w14:paraId="58CADBDF" w14:textId="77777777" w:rsidR="00B91B13" w:rsidRPr="007C44C6" w:rsidRDefault="00B91B13" w:rsidP="0071299A">
            <w:pPr>
              <w:jc w:val="center"/>
              <w:rPr>
                <w:rFonts w:ascii="Arial" w:hAnsi="Arial" w:cs="Arial"/>
                <w:lang w:eastAsia="en-PH"/>
              </w:rPr>
            </w:pPr>
            <w:r w:rsidRPr="007C44C6">
              <w:rPr>
                <w:rFonts w:ascii="Arial" w:hAnsi="Arial" w:cs="Arial"/>
                <w:lang w:eastAsia="en-PH"/>
              </w:rPr>
              <w:t>Percent</w:t>
            </w:r>
          </w:p>
        </w:tc>
      </w:tr>
      <w:tr w:rsidR="00B91B13" w:rsidRPr="007C44C6" w14:paraId="4E66DE98" w14:textId="77777777" w:rsidTr="00840720">
        <w:trPr>
          <w:trHeight w:val="285"/>
          <w:jc w:val="center"/>
        </w:trPr>
        <w:tc>
          <w:tcPr>
            <w:tcW w:w="5580" w:type="dxa"/>
            <w:noWrap/>
            <w:vAlign w:val="bottom"/>
            <w:hideMark/>
          </w:tcPr>
          <w:p w14:paraId="3BD4E3AA"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280" w:type="dxa"/>
            <w:noWrap/>
            <w:vAlign w:val="center"/>
            <w:hideMark/>
          </w:tcPr>
          <w:p w14:paraId="712ED3E3" w14:textId="77777777" w:rsidR="00B91B13" w:rsidRPr="007C44C6" w:rsidRDefault="00B91B13" w:rsidP="0071299A">
            <w:pPr>
              <w:jc w:val="center"/>
              <w:rPr>
                <w:rFonts w:ascii="Arial" w:hAnsi="Arial" w:cs="Arial"/>
                <w:lang w:eastAsia="en-PH"/>
              </w:rPr>
            </w:pPr>
            <w:r w:rsidRPr="007C44C6">
              <w:rPr>
                <w:rFonts w:ascii="Arial" w:hAnsi="Arial" w:cs="Arial"/>
                <w:lang w:eastAsia="en-PH"/>
              </w:rPr>
              <w:t>20</w:t>
            </w:r>
          </w:p>
        </w:tc>
        <w:tc>
          <w:tcPr>
            <w:tcW w:w="1120" w:type="dxa"/>
            <w:noWrap/>
            <w:vAlign w:val="center"/>
            <w:hideMark/>
          </w:tcPr>
          <w:p w14:paraId="2C839138" w14:textId="77777777" w:rsidR="00B91B13" w:rsidRPr="007C44C6" w:rsidRDefault="00B91B13" w:rsidP="0071299A">
            <w:pPr>
              <w:jc w:val="center"/>
              <w:rPr>
                <w:rFonts w:ascii="Arial" w:hAnsi="Arial" w:cs="Arial"/>
                <w:lang w:eastAsia="en-PH"/>
              </w:rPr>
            </w:pPr>
            <w:r w:rsidRPr="007C44C6">
              <w:rPr>
                <w:rFonts w:ascii="Arial" w:hAnsi="Arial" w:cs="Arial"/>
                <w:lang w:eastAsia="en-PH"/>
              </w:rPr>
              <w:t>16.1</w:t>
            </w:r>
          </w:p>
        </w:tc>
      </w:tr>
      <w:tr w:rsidR="00B91B13" w:rsidRPr="007C44C6" w14:paraId="16CCE315" w14:textId="77777777" w:rsidTr="00840720">
        <w:trPr>
          <w:trHeight w:val="285"/>
          <w:jc w:val="center"/>
        </w:trPr>
        <w:tc>
          <w:tcPr>
            <w:tcW w:w="5580" w:type="dxa"/>
            <w:noWrap/>
            <w:vAlign w:val="bottom"/>
            <w:hideMark/>
          </w:tcPr>
          <w:p w14:paraId="5B765179"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center"/>
            <w:hideMark/>
          </w:tcPr>
          <w:p w14:paraId="65206A25" w14:textId="77777777" w:rsidR="00B91B13" w:rsidRPr="007C44C6" w:rsidRDefault="00B91B13" w:rsidP="0071299A">
            <w:pPr>
              <w:jc w:val="center"/>
              <w:rPr>
                <w:rFonts w:ascii="Arial" w:hAnsi="Arial" w:cs="Arial"/>
                <w:lang w:eastAsia="en-PH"/>
              </w:rPr>
            </w:pPr>
            <w:r w:rsidRPr="007C44C6">
              <w:rPr>
                <w:rFonts w:ascii="Arial" w:hAnsi="Arial" w:cs="Arial"/>
                <w:lang w:eastAsia="en-PH"/>
              </w:rPr>
              <w:t>104</w:t>
            </w:r>
          </w:p>
        </w:tc>
        <w:tc>
          <w:tcPr>
            <w:tcW w:w="1120" w:type="dxa"/>
            <w:noWrap/>
            <w:vAlign w:val="center"/>
            <w:hideMark/>
          </w:tcPr>
          <w:p w14:paraId="2794E975" w14:textId="77777777" w:rsidR="00B91B13" w:rsidRPr="007C44C6" w:rsidRDefault="00B91B13" w:rsidP="0071299A">
            <w:pPr>
              <w:jc w:val="center"/>
              <w:rPr>
                <w:rFonts w:ascii="Arial" w:hAnsi="Arial" w:cs="Arial"/>
                <w:lang w:eastAsia="en-PH"/>
              </w:rPr>
            </w:pPr>
            <w:r w:rsidRPr="007C44C6">
              <w:rPr>
                <w:rFonts w:ascii="Arial" w:hAnsi="Arial" w:cs="Arial"/>
                <w:lang w:eastAsia="en-PH"/>
              </w:rPr>
              <w:t>83.9</w:t>
            </w:r>
          </w:p>
        </w:tc>
      </w:tr>
      <w:tr w:rsidR="00B91B13" w:rsidRPr="007C44C6" w14:paraId="0A9486F4" w14:textId="77777777" w:rsidTr="00840720">
        <w:trPr>
          <w:trHeight w:val="285"/>
          <w:jc w:val="center"/>
        </w:trPr>
        <w:tc>
          <w:tcPr>
            <w:tcW w:w="5580" w:type="dxa"/>
            <w:noWrap/>
            <w:vAlign w:val="bottom"/>
            <w:hideMark/>
          </w:tcPr>
          <w:p w14:paraId="4D304B3C"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center"/>
            <w:hideMark/>
          </w:tcPr>
          <w:p w14:paraId="50C315E3" w14:textId="77777777" w:rsidR="00B91B13" w:rsidRPr="007C44C6" w:rsidRDefault="00B91B13" w:rsidP="0071299A">
            <w:pPr>
              <w:jc w:val="center"/>
              <w:rPr>
                <w:rFonts w:ascii="Arial" w:hAnsi="Arial" w:cs="Arial"/>
                <w:lang w:eastAsia="en-PH"/>
              </w:rPr>
            </w:pPr>
            <w:r w:rsidRPr="007C44C6">
              <w:rPr>
                <w:rFonts w:ascii="Arial" w:hAnsi="Arial" w:cs="Arial"/>
                <w:lang w:eastAsia="en-PH"/>
              </w:rPr>
              <w:t>124</w:t>
            </w:r>
          </w:p>
        </w:tc>
        <w:tc>
          <w:tcPr>
            <w:tcW w:w="1120" w:type="dxa"/>
            <w:noWrap/>
            <w:vAlign w:val="center"/>
            <w:hideMark/>
          </w:tcPr>
          <w:p w14:paraId="672B7E2E" w14:textId="77777777" w:rsidR="00B91B13" w:rsidRPr="007C44C6" w:rsidRDefault="00B91B13" w:rsidP="0071299A">
            <w:pPr>
              <w:jc w:val="center"/>
              <w:rPr>
                <w:rFonts w:ascii="Arial" w:hAnsi="Arial" w:cs="Arial"/>
                <w:lang w:eastAsia="en-PH"/>
              </w:rPr>
            </w:pPr>
            <w:r w:rsidRPr="007C44C6">
              <w:rPr>
                <w:rFonts w:ascii="Arial" w:hAnsi="Arial" w:cs="Arial"/>
                <w:lang w:eastAsia="en-PH"/>
              </w:rPr>
              <w:t>100</w:t>
            </w:r>
          </w:p>
        </w:tc>
      </w:tr>
    </w:tbl>
    <w:p w14:paraId="394CF515" w14:textId="77777777" w:rsidR="00B91B13" w:rsidRPr="007C44C6" w:rsidRDefault="00B91B13" w:rsidP="0071299A">
      <w:pPr>
        <w:rPr>
          <w:rFonts w:ascii="Arial" w:hAnsi="Arial" w:cs="Arial"/>
          <w:b/>
          <w:bCs/>
        </w:rPr>
      </w:pPr>
    </w:p>
    <w:p w14:paraId="586300EB" w14:textId="4A65C094" w:rsidR="00B91B13" w:rsidRPr="0071299A" w:rsidRDefault="0071299A" w:rsidP="00B91B13">
      <w:pPr>
        <w:rPr>
          <w:rFonts w:ascii="Arial" w:hAnsi="Arial" w:cs="Arial"/>
          <w:i/>
          <w:iCs/>
          <w:lang w:eastAsia="en-PH"/>
        </w:rPr>
      </w:pPr>
      <w:r>
        <w:rPr>
          <w:rFonts w:ascii="Arial" w:hAnsi="Arial" w:cs="Arial"/>
          <w:i/>
          <w:iCs/>
          <w:lang w:eastAsia="en-PH"/>
        </w:rPr>
        <w:t xml:space="preserve">3.2 </w:t>
      </w:r>
      <w:r w:rsidR="00B91B13" w:rsidRPr="0071299A">
        <w:rPr>
          <w:rFonts w:ascii="Arial" w:hAnsi="Arial" w:cs="Arial"/>
          <w:i/>
          <w:iCs/>
          <w:lang w:eastAsia="en-PH"/>
        </w:rPr>
        <w:t xml:space="preserve">Knowledge </w:t>
      </w:r>
      <w:r w:rsidRPr="0071299A">
        <w:rPr>
          <w:rFonts w:ascii="Arial" w:hAnsi="Arial" w:cs="Arial"/>
          <w:i/>
          <w:iCs/>
          <w:lang w:eastAsia="en-PH"/>
        </w:rPr>
        <w:t xml:space="preserve">on </w:t>
      </w:r>
      <w:r w:rsidR="00B91B13" w:rsidRPr="0071299A">
        <w:rPr>
          <w:rFonts w:ascii="Arial" w:hAnsi="Arial" w:cs="Arial"/>
          <w:i/>
          <w:iCs/>
          <w:lang w:eastAsia="en-PH"/>
        </w:rPr>
        <w:t>methods to prevent unwanted pregnancies</w:t>
      </w:r>
    </w:p>
    <w:p w14:paraId="69270C7D" w14:textId="77777777" w:rsidR="00B91B13" w:rsidRPr="007C44C6" w:rsidRDefault="00B91B13" w:rsidP="00B91B13">
      <w:pPr>
        <w:rPr>
          <w:rFonts w:ascii="Arial" w:hAnsi="Arial" w:cs="Arial"/>
          <w:b/>
          <w:bCs/>
          <w:lang w:eastAsia="en-PH"/>
        </w:rPr>
      </w:pPr>
    </w:p>
    <w:p w14:paraId="1A16FE70" w14:textId="2E575CCD" w:rsidR="00B91B13"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12</w:t>
      </w:r>
      <w:r w:rsidRPr="007C44C6">
        <w:rPr>
          <w:rFonts w:ascii="Arial" w:hAnsi="Arial" w:cs="Arial"/>
        </w:rPr>
        <w:t xml:space="preserve"> highlights respondents' self-assessed knowledge of methods to prevent unwanted pregnancies. The largest group, 60 respondents (48.4%), reported having "little knowledge," indicating that nearly half of the participants perceived their understanding of preventive methods as limited. This suggests a significant need for improved education and awareness regarding reproductive health and pregnancy prevention.</w:t>
      </w:r>
      <w:r>
        <w:rPr>
          <w:rFonts w:ascii="Arial" w:hAnsi="Arial" w:cs="Arial"/>
        </w:rPr>
        <w:t xml:space="preserve"> </w:t>
      </w:r>
      <w:r w:rsidRPr="007C44C6">
        <w:rPr>
          <w:rFonts w:ascii="Arial" w:hAnsi="Arial" w:cs="Arial"/>
        </w:rPr>
        <w:t>A smaller group, 33 respondents (26.6%), described themselves as "somewhat knowledgeable," while 27 respondents (21.8%) indicated being "very knowledgeable." These individuals represent those with a better grasp of preventive methods, but they account for less than half of the total respondents, showing that comprehensive knowledge is not widespread.</w:t>
      </w:r>
      <w:r>
        <w:rPr>
          <w:rFonts w:ascii="Arial" w:hAnsi="Arial" w:cs="Arial"/>
        </w:rPr>
        <w:t xml:space="preserve"> </w:t>
      </w:r>
      <w:r w:rsidRPr="007C44C6">
        <w:rPr>
          <w:rFonts w:ascii="Arial" w:hAnsi="Arial" w:cs="Arial"/>
        </w:rPr>
        <w:t xml:space="preserve">Notably, 4 respondents (3.2%) reported having "no knowledge" of methods to prevent unwanted </w:t>
      </w:r>
      <w:r w:rsidRPr="007C44C6">
        <w:rPr>
          <w:rFonts w:ascii="Arial" w:hAnsi="Arial" w:cs="Arial"/>
        </w:rPr>
        <w:lastRenderedPageBreak/>
        <w:t xml:space="preserve">pregnancies, reflecting a small but critical group that lacks essential information. </w:t>
      </w:r>
      <w:commentRangeStart w:id="13"/>
      <w:r w:rsidRPr="007C44C6">
        <w:rPr>
          <w:rFonts w:ascii="Arial" w:hAnsi="Arial" w:cs="Arial"/>
        </w:rPr>
        <w:t>This group may be particularly vulnerable and should be prioritized in educational interventions.</w:t>
      </w:r>
      <w:r>
        <w:rPr>
          <w:rFonts w:ascii="Arial" w:hAnsi="Arial" w:cs="Arial"/>
        </w:rPr>
        <w:t xml:space="preserve"> </w:t>
      </w:r>
      <w:commentRangeEnd w:id="13"/>
      <w:r w:rsidR="002A687D">
        <w:rPr>
          <w:rStyle w:val="CommentReference"/>
          <w:rFonts w:ascii="Times New Roman" w:hAnsi="Times New Roman"/>
          <w:lang w:val="nb-NO" w:eastAsia="nb-NO"/>
        </w:rPr>
        <w:commentReference w:id="13"/>
      </w:r>
      <w:r w:rsidRPr="007C44C6">
        <w:rPr>
          <w:rFonts w:ascii="Arial" w:hAnsi="Arial" w:cs="Arial"/>
        </w:rPr>
        <w:t xml:space="preserve">In summary, while a minority of respondents feel confident in their knowledge, the majority (over 50%) either have limited or no understanding of methods to prevent unwanted pregnancies. </w:t>
      </w:r>
    </w:p>
    <w:p w14:paraId="7F2BDF28" w14:textId="77777777" w:rsidR="00B91B13" w:rsidRPr="007C44C6" w:rsidRDefault="00B91B13" w:rsidP="00B91B13">
      <w:pPr>
        <w:jc w:val="both"/>
        <w:rPr>
          <w:rFonts w:ascii="Arial" w:hAnsi="Arial" w:cs="Arial"/>
        </w:rPr>
      </w:pPr>
    </w:p>
    <w:p w14:paraId="511D04E1" w14:textId="2D56E260"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12</w:t>
      </w:r>
    </w:p>
    <w:p w14:paraId="6151159C" w14:textId="77777777" w:rsidR="00B91B13" w:rsidRPr="009E550B" w:rsidRDefault="00B91B13" w:rsidP="00B91B13">
      <w:pPr>
        <w:jc w:val="center"/>
        <w:rPr>
          <w:rFonts w:ascii="Arial" w:hAnsi="Arial" w:cs="Arial"/>
        </w:rPr>
      </w:pPr>
      <w:r w:rsidRPr="009E550B">
        <w:rPr>
          <w:rFonts w:ascii="Arial" w:hAnsi="Arial" w:cs="Arial"/>
          <w:lang w:eastAsia="en-PH"/>
        </w:rPr>
        <w:t>Knowledge of methods to prevent unwanted pregnancies</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9E550B" w14:paraId="13AF515D" w14:textId="77777777" w:rsidTr="00840720">
        <w:trPr>
          <w:trHeight w:val="50"/>
          <w:jc w:val="center"/>
        </w:trPr>
        <w:tc>
          <w:tcPr>
            <w:tcW w:w="5580" w:type="dxa"/>
            <w:shd w:val="clear" w:color="000000" w:fill="FFFFFF"/>
            <w:vAlign w:val="center"/>
            <w:hideMark/>
          </w:tcPr>
          <w:p w14:paraId="7EB6F4C2" w14:textId="77777777" w:rsidR="00B91B13" w:rsidRPr="009E550B" w:rsidRDefault="00B91B13" w:rsidP="003951BC">
            <w:pPr>
              <w:rPr>
                <w:rFonts w:ascii="Arial" w:hAnsi="Arial" w:cs="Arial"/>
                <w:lang w:eastAsia="en-PH"/>
              </w:rPr>
            </w:pPr>
            <w:r w:rsidRPr="009E550B">
              <w:rPr>
                <w:rFonts w:ascii="Arial" w:hAnsi="Arial" w:cs="Arial"/>
                <w:lang w:eastAsia="en-PH"/>
              </w:rPr>
              <w:t>Level of knowledge</w:t>
            </w:r>
          </w:p>
        </w:tc>
        <w:tc>
          <w:tcPr>
            <w:tcW w:w="1280" w:type="dxa"/>
            <w:hideMark/>
          </w:tcPr>
          <w:p w14:paraId="4BD8B6AE" w14:textId="77777777" w:rsidR="00B91B13" w:rsidRPr="009E550B" w:rsidRDefault="00B91B13" w:rsidP="003951BC">
            <w:pPr>
              <w:jc w:val="center"/>
              <w:rPr>
                <w:rFonts w:ascii="Arial" w:hAnsi="Arial" w:cs="Arial"/>
                <w:lang w:eastAsia="en-PH"/>
              </w:rPr>
            </w:pPr>
            <w:r w:rsidRPr="009E550B">
              <w:rPr>
                <w:rFonts w:ascii="Arial" w:hAnsi="Arial" w:cs="Arial"/>
                <w:lang w:eastAsia="en-PH"/>
              </w:rPr>
              <w:t>Frequency</w:t>
            </w:r>
          </w:p>
        </w:tc>
        <w:tc>
          <w:tcPr>
            <w:tcW w:w="1120" w:type="dxa"/>
            <w:hideMark/>
          </w:tcPr>
          <w:p w14:paraId="53E502F5" w14:textId="77777777" w:rsidR="00B91B13" w:rsidRPr="009E550B" w:rsidRDefault="00B91B13" w:rsidP="003951BC">
            <w:pPr>
              <w:jc w:val="center"/>
              <w:rPr>
                <w:rFonts w:ascii="Arial" w:hAnsi="Arial" w:cs="Arial"/>
                <w:lang w:eastAsia="en-PH"/>
              </w:rPr>
            </w:pPr>
            <w:r w:rsidRPr="009E550B">
              <w:rPr>
                <w:rFonts w:ascii="Arial" w:hAnsi="Arial" w:cs="Arial"/>
                <w:lang w:eastAsia="en-PH"/>
              </w:rPr>
              <w:t>Percent</w:t>
            </w:r>
          </w:p>
        </w:tc>
      </w:tr>
      <w:tr w:rsidR="00B91B13" w:rsidRPr="007C44C6" w14:paraId="01368226" w14:textId="77777777" w:rsidTr="00840720">
        <w:trPr>
          <w:trHeight w:val="285"/>
          <w:jc w:val="center"/>
        </w:trPr>
        <w:tc>
          <w:tcPr>
            <w:tcW w:w="5580" w:type="dxa"/>
            <w:noWrap/>
            <w:vAlign w:val="bottom"/>
            <w:hideMark/>
          </w:tcPr>
          <w:p w14:paraId="47D126E4" w14:textId="77777777" w:rsidR="00B91B13" w:rsidRPr="007C44C6" w:rsidRDefault="00B91B13" w:rsidP="003951BC">
            <w:pPr>
              <w:rPr>
                <w:rFonts w:ascii="Arial" w:hAnsi="Arial" w:cs="Arial"/>
                <w:lang w:eastAsia="en-PH"/>
              </w:rPr>
            </w:pPr>
            <w:r w:rsidRPr="007C44C6">
              <w:rPr>
                <w:rFonts w:ascii="Arial" w:hAnsi="Arial" w:cs="Arial"/>
                <w:lang w:eastAsia="en-PH"/>
              </w:rPr>
              <w:t>Little knowledge</w:t>
            </w:r>
          </w:p>
        </w:tc>
        <w:tc>
          <w:tcPr>
            <w:tcW w:w="1280" w:type="dxa"/>
            <w:noWrap/>
            <w:vAlign w:val="bottom"/>
            <w:hideMark/>
          </w:tcPr>
          <w:p w14:paraId="3DCDC4F5" w14:textId="77777777" w:rsidR="00B91B13" w:rsidRPr="007C44C6" w:rsidRDefault="00B91B13" w:rsidP="003951BC">
            <w:pPr>
              <w:jc w:val="right"/>
              <w:rPr>
                <w:rFonts w:ascii="Arial" w:hAnsi="Arial" w:cs="Arial"/>
                <w:lang w:eastAsia="en-PH"/>
              </w:rPr>
            </w:pPr>
            <w:r w:rsidRPr="007C44C6">
              <w:rPr>
                <w:rFonts w:ascii="Arial" w:hAnsi="Arial" w:cs="Arial"/>
                <w:lang w:eastAsia="en-PH"/>
              </w:rPr>
              <w:t>60</w:t>
            </w:r>
          </w:p>
        </w:tc>
        <w:tc>
          <w:tcPr>
            <w:tcW w:w="1120" w:type="dxa"/>
            <w:noWrap/>
            <w:vAlign w:val="bottom"/>
            <w:hideMark/>
          </w:tcPr>
          <w:p w14:paraId="1A09B376" w14:textId="77777777" w:rsidR="00B91B13" w:rsidRPr="007C44C6" w:rsidRDefault="00B91B13" w:rsidP="003951BC">
            <w:pPr>
              <w:jc w:val="right"/>
              <w:rPr>
                <w:rFonts w:ascii="Arial" w:hAnsi="Arial" w:cs="Arial"/>
                <w:lang w:eastAsia="en-PH"/>
              </w:rPr>
            </w:pPr>
            <w:r w:rsidRPr="007C44C6">
              <w:rPr>
                <w:rFonts w:ascii="Arial" w:hAnsi="Arial" w:cs="Arial"/>
                <w:lang w:eastAsia="en-PH"/>
              </w:rPr>
              <w:t>48.4</w:t>
            </w:r>
          </w:p>
        </w:tc>
      </w:tr>
      <w:tr w:rsidR="00B91B13" w:rsidRPr="007C44C6" w14:paraId="2CD26ADE" w14:textId="77777777" w:rsidTr="00840720">
        <w:trPr>
          <w:trHeight w:val="285"/>
          <w:jc w:val="center"/>
        </w:trPr>
        <w:tc>
          <w:tcPr>
            <w:tcW w:w="5580" w:type="dxa"/>
            <w:noWrap/>
            <w:vAlign w:val="bottom"/>
            <w:hideMark/>
          </w:tcPr>
          <w:p w14:paraId="232B9BD6" w14:textId="77777777" w:rsidR="00B91B13" w:rsidRPr="007C44C6" w:rsidRDefault="00B91B13" w:rsidP="003951BC">
            <w:pPr>
              <w:rPr>
                <w:rFonts w:ascii="Arial" w:hAnsi="Arial" w:cs="Arial"/>
                <w:lang w:eastAsia="en-PH"/>
              </w:rPr>
            </w:pPr>
            <w:r w:rsidRPr="007C44C6">
              <w:rPr>
                <w:rFonts w:ascii="Arial" w:hAnsi="Arial" w:cs="Arial"/>
                <w:lang w:eastAsia="en-PH"/>
              </w:rPr>
              <w:t>No knowledge</w:t>
            </w:r>
          </w:p>
        </w:tc>
        <w:tc>
          <w:tcPr>
            <w:tcW w:w="1280" w:type="dxa"/>
            <w:noWrap/>
            <w:vAlign w:val="bottom"/>
            <w:hideMark/>
          </w:tcPr>
          <w:p w14:paraId="5B0624C7" w14:textId="77777777" w:rsidR="00B91B13" w:rsidRPr="007C44C6" w:rsidRDefault="00B91B13" w:rsidP="003951BC">
            <w:pPr>
              <w:jc w:val="right"/>
              <w:rPr>
                <w:rFonts w:ascii="Arial" w:hAnsi="Arial" w:cs="Arial"/>
                <w:lang w:eastAsia="en-PH"/>
              </w:rPr>
            </w:pPr>
            <w:r w:rsidRPr="007C44C6">
              <w:rPr>
                <w:rFonts w:ascii="Arial" w:hAnsi="Arial" w:cs="Arial"/>
                <w:lang w:eastAsia="en-PH"/>
              </w:rPr>
              <w:t>4</w:t>
            </w:r>
          </w:p>
        </w:tc>
        <w:tc>
          <w:tcPr>
            <w:tcW w:w="1120" w:type="dxa"/>
            <w:noWrap/>
            <w:vAlign w:val="bottom"/>
            <w:hideMark/>
          </w:tcPr>
          <w:p w14:paraId="15BDC8F0" w14:textId="77777777" w:rsidR="00B91B13" w:rsidRPr="007C44C6" w:rsidRDefault="00B91B13" w:rsidP="003951BC">
            <w:pPr>
              <w:jc w:val="right"/>
              <w:rPr>
                <w:rFonts w:ascii="Arial" w:hAnsi="Arial" w:cs="Arial"/>
                <w:lang w:eastAsia="en-PH"/>
              </w:rPr>
            </w:pPr>
            <w:r w:rsidRPr="007C44C6">
              <w:rPr>
                <w:rFonts w:ascii="Arial" w:hAnsi="Arial" w:cs="Arial"/>
                <w:lang w:eastAsia="en-PH"/>
              </w:rPr>
              <w:t>3.2</w:t>
            </w:r>
          </w:p>
        </w:tc>
      </w:tr>
      <w:tr w:rsidR="00B91B13" w:rsidRPr="007C44C6" w14:paraId="4E7BEDBF" w14:textId="77777777" w:rsidTr="00840720">
        <w:trPr>
          <w:trHeight w:val="250"/>
          <w:jc w:val="center"/>
        </w:trPr>
        <w:tc>
          <w:tcPr>
            <w:tcW w:w="5580" w:type="dxa"/>
            <w:noWrap/>
            <w:vAlign w:val="bottom"/>
            <w:hideMark/>
          </w:tcPr>
          <w:p w14:paraId="1F5A8BA9" w14:textId="77777777" w:rsidR="00B91B13" w:rsidRPr="007C44C6" w:rsidRDefault="00B91B13" w:rsidP="003951BC">
            <w:pPr>
              <w:rPr>
                <w:rFonts w:ascii="Arial" w:hAnsi="Arial" w:cs="Arial"/>
                <w:lang w:eastAsia="en-PH"/>
              </w:rPr>
            </w:pPr>
            <w:r w:rsidRPr="007C44C6">
              <w:rPr>
                <w:rFonts w:ascii="Arial" w:hAnsi="Arial" w:cs="Arial"/>
                <w:lang w:eastAsia="en-PH"/>
              </w:rPr>
              <w:t>Somewhat knowledgeable</w:t>
            </w:r>
          </w:p>
        </w:tc>
        <w:tc>
          <w:tcPr>
            <w:tcW w:w="1280" w:type="dxa"/>
            <w:noWrap/>
            <w:vAlign w:val="bottom"/>
            <w:hideMark/>
          </w:tcPr>
          <w:p w14:paraId="6FAC9108" w14:textId="77777777" w:rsidR="00B91B13" w:rsidRPr="007C44C6" w:rsidRDefault="00B91B13" w:rsidP="003951BC">
            <w:pPr>
              <w:jc w:val="right"/>
              <w:rPr>
                <w:rFonts w:ascii="Arial" w:hAnsi="Arial" w:cs="Arial"/>
                <w:lang w:eastAsia="en-PH"/>
              </w:rPr>
            </w:pPr>
            <w:r w:rsidRPr="007C44C6">
              <w:rPr>
                <w:rFonts w:ascii="Arial" w:hAnsi="Arial" w:cs="Arial"/>
                <w:lang w:eastAsia="en-PH"/>
              </w:rPr>
              <w:t>33</w:t>
            </w:r>
          </w:p>
        </w:tc>
        <w:tc>
          <w:tcPr>
            <w:tcW w:w="1120" w:type="dxa"/>
            <w:noWrap/>
            <w:vAlign w:val="bottom"/>
            <w:hideMark/>
          </w:tcPr>
          <w:p w14:paraId="4A44DA6A" w14:textId="77777777" w:rsidR="00B91B13" w:rsidRPr="007C44C6" w:rsidRDefault="00B91B13" w:rsidP="003951BC">
            <w:pPr>
              <w:jc w:val="right"/>
              <w:rPr>
                <w:rFonts w:ascii="Arial" w:hAnsi="Arial" w:cs="Arial"/>
                <w:lang w:eastAsia="en-PH"/>
              </w:rPr>
            </w:pPr>
            <w:r w:rsidRPr="007C44C6">
              <w:rPr>
                <w:rFonts w:ascii="Arial" w:hAnsi="Arial" w:cs="Arial"/>
                <w:lang w:eastAsia="en-PH"/>
              </w:rPr>
              <w:t>26.6</w:t>
            </w:r>
          </w:p>
        </w:tc>
      </w:tr>
      <w:tr w:rsidR="00B91B13" w:rsidRPr="007C44C6" w14:paraId="2B00F968" w14:textId="77777777" w:rsidTr="00840720">
        <w:trPr>
          <w:trHeight w:val="285"/>
          <w:jc w:val="center"/>
        </w:trPr>
        <w:tc>
          <w:tcPr>
            <w:tcW w:w="5580" w:type="dxa"/>
            <w:noWrap/>
            <w:vAlign w:val="bottom"/>
            <w:hideMark/>
          </w:tcPr>
          <w:p w14:paraId="035C9F0B" w14:textId="77777777" w:rsidR="00B91B13" w:rsidRPr="007C44C6" w:rsidRDefault="00B91B13" w:rsidP="003951BC">
            <w:pPr>
              <w:rPr>
                <w:rFonts w:ascii="Arial" w:hAnsi="Arial" w:cs="Arial"/>
                <w:lang w:eastAsia="en-PH"/>
              </w:rPr>
            </w:pPr>
            <w:r w:rsidRPr="007C44C6">
              <w:rPr>
                <w:rFonts w:ascii="Arial" w:hAnsi="Arial" w:cs="Arial"/>
                <w:lang w:eastAsia="en-PH"/>
              </w:rPr>
              <w:t>Very knowledgeable</w:t>
            </w:r>
          </w:p>
        </w:tc>
        <w:tc>
          <w:tcPr>
            <w:tcW w:w="1280" w:type="dxa"/>
            <w:noWrap/>
            <w:vAlign w:val="bottom"/>
            <w:hideMark/>
          </w:tcPr>
          <w:p w14:paraId="134E16A1" w14:textId="77777777" w:rsidR="00B91B13" w:rsidRPr="007C44C6" w:rsidRDefault="00B91B13" w:rsidP="003951BC">
            <w:pPr>
              <w:jc w:val="right"/>
              <w:rPr>
                <w:rFonts w:ascii="Arial" w:hAnsi="Arial" w:cs="Arial"/>
                <w:lang w:eastAsia="en-PH"/>
              </w:rPr>
            </w:pPr>
            <w:r w:rsidRPr="007C44C6">
              <w:rPr>
                <w:rFonts w:ascii="Arial" w:hAnsi="Arial" w:cs="Arial"/>
                <w:lang w:eastAsia="en-PH"/>
              </w:rPr>
              <w:t>27</w:t>
            </w:r>
          </w:p>
        </w:tc>
        <w:tc>
          <w:tcPr>
            <w:tcW w:w="1120" w:type="dxa"/>
            <w:noWrap/>
            <w:vAlign w:val="bottom"/>
            <w:hideMark/>
          </w:tcPr>
          <w:p w14:paraId="35C6E9B8" w14:textId="77777777" w:rsidR="00B91B13" w:rsidRPr="007C44C6" w:rsidRDefault="00B91B13" w:rsidP="003951BC">
            <w:pPr>
              <w:jc w:val="right"/>
              <w:rPr>
                <w:rFonts w:ascii="Arial" w:hAnsi="Arial" w:cs="Arial"/>
                <w:lang w:eastAsia="en-PH"/>
              </w:rPr>
            </w:pPr>
            <w:r w:rsidRPr="007C44C6">
              <w:rPr>
                <w:rFonts w:ascii="Arial" w:hAnsi="Arial" w:cs="Arial"/>
                <w:lang w:eastAsia="en-PH"/>
              </w:rPr>
              <w:t>21.8</w:t>
            </w:r>
          </w:p>
        </w:tc>
      </w:tr>
      <w:tr w:rsidR="00B91B13" w:rsidRPr="007C44C6" w14:paraId="3C209404" w14:textId="77777777" w:rsidTr="00840720">
        <w:trPr>
          <w:trHeight w:val="285"/>
          <w:jc w:val="center"/>
        </w:trPr>
        <w:tc>
          <w:tcPr>
            <w:tcW w:w="5580" w:type="dxa"/>
            <w:noWrap/>
            <w:vAlign w:val="bottom"/>
            <w:hideMark/>
          </w:tcPr>
          <w:p w14:paraId="5F6CE225"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6F2C9DB3" w14:textId="77777777" w:rsidR="00B91B13" w:rsidRPr="007C44C6" w:rsidRDefault="00B91B13" w:rsidP="003951BC">
            <w:pPr>
              <w:jc w:val="right"/>
              <w:rPr>
                <w:rFonts w:ascii="Arial" w:hAnsi="Arial" w:cs="Arial"/>
                <w:lang w:eastAsia="en-PH"/>
              </w:rPr>
            </w:pPr>
            <w:r w:rsidRPr="007C44C6">
              <w:rPr>
                <w:rFonts w:ascii="Arial" w:hAnsi="Arial" w:cs="Arial"/>
                <w:lang w:eastAsia="en-PH"/>
              </w:rPr>
              <w:t>124</w:t>
            </w:r>
          </w:p>
        </w:tc>
        <w:tc>
          <w:tcPr>
            <w:tcW w:w="1120" w:type="dxa"/>
            <w:noWrap/>
            <w:vAlign w:val="bottom"/>
            <w:hideMark/>
          </w:tcPr>
          <w:p w14:paraId="1DAACA53" w14:textId="77777777" w:rsidR="00B91B13" w:rsidRPr="007C44C6" w:rsidRDefault="00B91B13" w:rsidP="003951BC">
            <w:pPr>
              <w:jc w:val="right"/>
              <w:rPr>
                <w:rFonts w:ascii="Arial" w:hAnsi="Arial" w:cs="Arial"/>
                <w:lang w:eastAsia="en-PH"/>
              </w:rPr>
            </w:pPr>
            <w:r w:rsidRPr="007C44C6">
              <w:rPr>
                <w:rFonts w:ascii="Arial" w:hAnsi="Arial" w:cs="Arial"/>
                <w:lang w:eastAsia="en-PH"/>
              </w:rPr>
              <w:t>100</w:t>
            </w:r>
          </w:p>
        </w:tc>
      </w:tr>
    </w:tbl>
    <w:p w14:paraId="1424C6AE" w14:textId="77777777" w:rsidR="00B91B13" w:rsidRDefault="00B91B13" w:rsidP="00B91B13">
      <w:pPr>
        <w:rPr>
          <w:rFonts w:ascii="Arial" w:hAnsi="Arial" w:cs="Arial"/>
          <w:b/>
          <w:bCs/>
          <w:lang w:eastAsia="en-PH"/>
        </w:rPr>
      </w:pPr>
    </w:p>
    <w:p w14:paraId="3AC80BD9" w14:textId="77777777" w:rsidR="009E550B" w:rsidRDefault="009E550B" w:rsidP="00B91B13">
      <w:pPr>
        <w:rPr>
          <w:rFonts w:ascii="Arial" w:hAnsi="Arial" w:cs="Arial"/>
          <w:b/>
          <w:bCs/>
          <w:lang w:eastAsia="en-PH"/>
        </w:rPr>
      </w:pPr>
    </w:p>
    <w:p w14:paraId="61E6B4FC" w14:textId="15B64147" w:rsidR="00B91B13" w:rsidRPr="009E550B" w:rsidRDefault="009E550B" w:rsidP="00B91B13">
      <w:pPr>
        <w:rPr>
          <w:rFonts w:ascii="Arial" w:hAnsi="Arial" w:cs="Arial"/>
          <w:i/>
          <w:iCs/>
          <w:lang w:eastAsia="en-PH"/>
        </w:rPr>
      </w:pPr>
      <w:r w:rsidRPr="009E550B">
        <w:rPr>
          <w:rFonts w:ascii="Arial" w:hAnsi="Arial" w:cs="Arial"/>
          <w:i/>
          <w:iCs/>
          <w:lang w:eastAsia="en-PH"/>
        </w:rPr>
        <w:t xml:space="preserve">3.3 </w:t>
      </w:r>
      <w:r w:rsidR="00B91B13" w:rsidRPr="009E550B">
        <w:rPr>
          <w:rFonts w:ascii="Arial" w:hAnsi="Arial" w:cs="Arial"/>
          <w:i/>
          <w:iCs/>
          <w:lang w:eastAsia="en-PH"/>
        </w:rPr>
        <w:t>Method(s) of Preventing Unwanted Pregnancy</w:t>
      </w:r>
    </w:p>
    <w:p w14:paraId="6ABA1517" w14:textId="77777777" w:rsidR="00B91B13" w:rsidRPr="007C44C6" w:rsidRDefault="00B91B13" w:rsidP="00B91B13">
      <w:pPr>
        <w:rPr>
          <w:rFonts w:ascii="Arial" w:hAnsi="Arial" w:cs="Arial"/>
          <w:b/>
          <w:bCs/>
          <w:lang w:eastAsia="en-PH"/>
        </w:rPr>
      </w:pPr>
    </w:p>
    <w:p w14:paraId="7FC8029F" w14:textId="4DC76212" w:rsidR="00B91B13" w:rsidRPr="007C44C6" w:rsidRDefault="00B91B13" w:rsidP="00B91B13">
      <w:pPr>
        <w:jc w:val="both"/>
        <w:rPr>
          <w:rFonts w:ascii="Arial" w:hAnsi="Arial" w:cs="Arial"/>
        </w:rPr>
      </w:pPr>
      <w:bookmarkStart w:id="14" w:name="_Hlk183061309"/>
      <w:r w:rsidRPr="007C44C6">
        <w:rPr>
          <w:rFonts w:ascii="Arial" w:hAnsi="Arial" w:cs="Arial"/>
        </w:rPr>
        <w:t xml:space="preserve">The data in Table </w:t>
      </w:r>
      <w:r w:rsidR="00FF6CE2">
        <w:rPr>
          <w:rFonts w:ascii="Arial" w:hAnsi="Arial" w:cs="Arial"/>
        </w:rPr>
        <w:t>13</w:t>
      </w:r>
      <w:r w:rsidRPr="007C44C6">
        <w:rPr>
          <w:rFonts w:ascii="Arial" w:hAnsi="Arial" w:cs="Arial"/>
        </w:rPr>
        <w:t xml:space="preserve"> illustrates respondents' knowledge of methods to prevent unwanted pregnancy. The most recognized methods are birth control pills (21 respondents), condoms (13 respondents), and natural family planning (13 respondents), reflecting relatively widespread awareness of these commonly promoted preventive measures. These findings indicate that these methods are well-known and likely accessible or frequently discussed in the community.</w:t>
      </w:r>
      <w:r>
        <w:rPr>
          <w:rFonts w:ascii="Arial" w:hAnsi="Arial" w:cs="Arial"/>
        </w:rPr>
        <w:t xml:space="preserve"> </w:t>
      </w:r>
      <w:r w:rsidRPr="007C44C6">
        <w:rPr>
          <w:rFonts w:ascii="Arial" w:hAnsi="Arial" w:cs="Arial"/>
        </w:rPr>
        <w:t>However, knowledge of other effective methods, such as emergency contraception (morning-after pill), IUD (Intrauterine device), and sterilization, is notably limited, with only one respondent mentioning each. This highlights a significant gap in awareness of these less commonly discussed but highly effective methods of preventing unwanted pregnancy.</w:t>
      </w:r>
      <w:r>
        <w:rPr>
          <w:rFonts w:ascii="Arial" w:hAnsi="Arial" w:cs="Arial"/>
        </w:rPr>
        <w:t xml:space="preserve"> </w:t>
      </w:r>
      <w:r w:rsidRPr="007C44C6">
        <w:rPr>
          <w:rFonts w:ascii="Arial" w:hAnsi="Arial" w:cs="Arial"/>
        </w:rPr>
        <w:t>Additionally, 12 respondents (9.7%) indicated that they "don’t know" any methods to prevent unwanted</w:t>
      </w:r>
      <w:r>
        <w:rPr>
          <w:rFonts w:ascii="Arial" w:hAnsi="Arial" w:cs="Arial"/>
        </w:rPr>
        <w:t xml:space="preserve"> </w:t>
      </w:r>
      <w:r w:rsidRPr="007C44C6">
        <w:rPr>
          <w:rFonts w:ascii="Arial" w:hAnsi="Arial" w:cs="Arial"/>
        </w:rPr>
        <w:t>pregnancy, underscoring a critical lack of knowledge within this segment of the population. This lack of awareness may stem from insufficient reproductive health education or limited access to reliable information about contraceptive options.</w:t>
      </w:r>
      <w:r>
        <w:rPr>
          <w:rFonts w:ascii="Arial" w:hAnsi="Arial" w:cs="Arial"/>
        </w:rPr>
        <w:t xml:space="preserve"> </w:t>
      </w:r>
      <w:r w:rsidRPr="007C44C6">
        <w:rPr>
          <w:rFonts w:ascii="Arial" w:hAnsi="Arial" w:cs="Arial"/>
        </w:rPr>
        <w:t>Overall, the data reveals that while there is awareness of some contraceptive methods, significant gaps remain regarding less common or specialized options. This emphasizes the need for comprehensive education programs to ensure that all individuals have accurate and complete information about the full range of methods available for preventing unwanted pregnancy. Addressing these gaps can empower individuals to make informed decisions about their reproductive health.</w:t>
      </w:r>
    </w:p>
    <w:bookmarkEnd w:id="14"/>
    <w:p w14:paraId="371983D9" w14:textId="77777777" w:rsidR="00B91B13" w:rsidRDefault="00B91B13" w:rsidP="00B91B13">
      <w:pPr>
        <w:jc w:val="both"/>
        <w:rPr>
          <w:rFonts w:ascii="Arial" w:hAnsi="Arial" w:cs="Arial"/>
        </w:rPr>
      </w:pPr>
    </w:p>
    <w:p w14:paraId="4B909E5F" w14:textId="77777777" w:rsidR="00840720" w:rsidRDefault="00840720" w:rsidP="00B91B13">
      <w:pPr>
        <w:jc w:val="both"/>
        <w:rPr>
          <w:rFonts w:ascii="Arial" w:hAnsi="Arial" w:cs="Arial"/>
        </w:rPr>
      </w:pPr>
    </w:p>
    <w:p w14:paraId="3FF00AFD" w14:textId="77777777" w:rsidR="00840720" w:rsidRDefault="00840720" w:rsidP="00B91B13">
      <w:pPr>
        <w:jc w:val="both"/>
        <w:rPr>
          <w:rFonts w:ascii="Arial" w:hAnsi="Arial" w:cs="Arial"/>
        </w:rPr>
      </w:pPr>
    </w:p>
    <w:p w14:paraId="5A1404FC" w14:textId="77777777" w:rsidR="00840720" w:rsidRDefault="00840720" w:rsidP="00B91B13">
      <w:pPr>
        <w:jc w:val="both"/>
        <w:rPr>
          <w:rFonts w:ascii="Arial" w:hAnsi="Arial" w:cs="Arial"/>
        </w:rPr>
      </w:pPr>
    </w:p>
    <w:p w14:paraId="1D1377A9" w14:textId="77777777" w:rsidR="00840720" w:rsidRPr="007C44C6" w:rsidRDefault="00840720" w:rsidP="00B91B13">
      <w:pPr>
        <w:jc w:val="both"/>
        <w:rPr>
          <w:rFonts w:ascii="Arial" w:hAnsi="Arial" w:cs="Arial"/>
        </w:rPr>
      </w:pPr>
    </w:p>
    <w:p w14:paraId="68E3FFDC" w14:textId="330A2D03" w:rsidR="00B91B13" w:rsidRPr="009E550B" w:rsidRDefault="00B91B13" w:rsidP="00B91B13">
      <w:pPr>
        <w:jc w:val="center"/>
        <w:rPr>
          <w:rFonts w:ascii="Arial" w:hAnsi="Arial" w:cs="Arial"/>
          <w:b/>
          <w:bCs/>
        </w:rPr>
      </w:pPr>
      <w:r w:rsidRPr="009E550B">
        <w:rPr>
          <w:rFonts w:ascii="Arial" w:hAnsi="Arial" w:cs="Arial"/>
          <w:b/>
          <w:bCs/>
        </w:rPr>
        <w:t xml:space="preserve">Table </w:t>
      </w:r>
      <w:r w:rsidR="00FF6CE2">
        <w:rPr>
          <w:rFonts w:ascii="Arial" w:hAnsi="Arial" w:cs="Arial"/>
          <w:b/>
          <w:bCs/>
        </w:rPr>
        <w:t>13</w:t>
      </w:r>
    </w:p>
    <w:p w14:paraId="0DDB8792" w14:textId="77777777" w:rsidR="00B91B13" w:rsidRPr="009E550B" w:rsidRDefault="00B91B13" w:rsidP="00B91B13">
      <w:pPr>
        <w:jc w:val="center"/>
        <w:rPr>
          <w:rFonts w:ascii="Arial" w:hAnsi="Arial" w:cs="Arial"/>
          <w:lang w:eastAsia="en-PH"/>
        </w:rPr>
      </w:pPr>
      <w:r w:rsidRPr="009E550B">
        <w:rPr>
          <w:rFonts w:ascii="Arial" w:hAnsi="Arial" w:cs="Arial"/>
          <w:lang w:eastAsia="en-PH"/>
        </w:rPr>
        <w:t>Methods do you know to prevent unwanted pregnancy</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9E550B" w14:paraId="2B3A7E4E" w14:textId="77777777" w:rsidTr="00840720">
        <w:trPr>
          <w:trHeight w:val="310"/>
          <w:jc w:val="center"/>
        </w:trPr>
        <w:tc>
          <w:tcPr>
            <w:tcW w:w="6500" w:type="dxa"/>
            <w:vAlign w:val="center"/>
            <w:hideMark/>
          </w:tcPr>
          <w:p w14:paraId="39ECAE0D" w14:textId="77777777" w:rsidR="00B91B13" w:rsidRPr="009E550B" w:rsidRDefault="00B91B13" w:rsidP="003951BC">
            <w:pPr>
              <w:rPr>
                <w:rFonts w:ascii="Arial" w:hAnsi="Arial" w:cs="Arial"/>
                <w:lang w:eastAsia="en-PH"/>
              </w:rPr>
            </w:pPr>
            <w:r w:rsidRPr="009E550B">
              <w:rPr>
                <w:rFonts w:ascii="Arial" w:hAnsi="Arial" w:cs="Arial"/>
                <w:lang w:eastAsia="en-PH"/>
              </w:rPr>
              <w:t>Method(s) of Preventing Unwanted Pregnancy</w:t>
            </w:r>
          </w:p>
        </w:tc>
        <w:tc>
          <w:tcPr>
            <w:tcW w:w="1540" w:type="dxa"/>
            <w:vAlign w:val="center"/>
            <w:hideMark/>
          </w:tcPr>
          <w:p w14:paraId="47DE0389" w14:textId="77777777" w:rsidR="00B91B13" w:rsidRPr="009E550B" w:rsidRDefault="00B91B13" w:rsidP="003951BC">
            <w:pPr>
              <w:jc w:val="center"/>
              <w:rPr>
                <w:rFonts w:ascii="Arial" w:hAnsi="Arial" w:cs="Arial"/>
                <w:lang w:eastAsia="en-PH"/>
              </w:rPr>
            </w:pPr>
            <w:r w:rsidRPr="009E550B">
              <w:rPr>
                <w:rFonts w:ascii="Arial" w:hAnsi="Arial" w:cs="Arial"/>
                <w:lang w:eastAsia="en-PH"/>
              </w:rPr>
              <w:t>Frequency</w:t>
            </w:r>
          </w:p>
        </w:tc>
      </w:tr>
      <w:tr w:rsidR="00B91B13" w:rsidRPr="007C44C6" w14:paraId="0FC74623" w14:textId="77777777" w:rsidTr="00840720">
        <w:trPr>
          <w:trHeight w:val="310"/>
          <w:jc w:val="center"/>
        </w:trPr>
        <w:tc>
          <w:tcPr>
            <w:tcW w:w="6500" w:type="dxa"/>
            <w:vAlign w:val="center"/>
            <w:hideMark/>
          </w:tcPr>
          <w:p w14:paraId="7E0C4083" w14:textId="77777777" w:rsidR="00B91B13" w:rsidRPr="007C44C6" w:rsidRDefault="00B91B13" w:rsidP="003951BC">
            <w:pPr>
              <w:rPr>
                <w:rFonts w:ascii="Arial" w:hAnsi="Arial" w:cs="Arial"/>
                <w:lang w:eastAsia="en-PH"/>
              </w:rPr>
            </w:pPr>
            <w:r w:rsidRPr="007C44C6">
              <w:rPr>
                <w:rFonts w:ascii="Arial" w:hAnsi="Arial" w:cs="Arial"/>
                <w:lang w:eastAsia="en-PH"/>
              </w:rPr>
              <w:t>Birth control pills</w:t>
            </w:r>
          </w:p>
        </w:tc>
        <w:tc>
          <w:tcPr>
            <w:tcW w:w="1540" w:type="dxa"/>
            <w:vAlign w:val="center"/>
            <w:hideMark/>
          </w:tcPr>
          <w:p w14:paraId="3713DB0D" w14:textId="77777777" w:rsidR="00B91B13" w:rsidRPr="007C44C6" w:rsidRDefault="00B91B13" w:rsidP="003951BC">
            <w:pPr>
              <w:jc w:val="right"/>
              <w:rPr>
                <w:rFonts w:ascii="Arial" w:hAnsi="Arial" w:cs="Arial"/>
                <w:lang w:eastAsia="en-PH"/>
              </w:rPr>
            </w:pPr>
            <w:r w:rsidRPr="007C44C6">
              <w:rPr>
                <w:rFonts w:ascii="Arial" w:hAnsi="Arial" w:cs="Arial"/>
                <w:lang w:eastAsia="en-PH"/>
              </w:rPr>
              <w:t>21</w:t>
            </w:r>
          </w:p>
        </w:tc>
      </w:tr>
      <w:tr w:rsidR="00B91B13" w:rsidRPr="007C44C6" w14:paraId="6D08EB7E" w14:textId="77777777" w:rsidTr="00840720">
        <w:trPr>
          <w:trHeight w:val="310"/>
          <w:jc w:val="center"/>
        </w:trPr>
        <w:tc>
          <w:tcPr>
            <w:tcW w:w="6500" w:type="dxa"/>
            <w:vAlign w:val="center"/>
            <w:hideMark/>
          </w:tcPr>
          <w:p w14:paraId="6ADA59F8" w14:textId="77777777" w:rsidR="00B91B13" w:rsidRPr="007C44C6" w:rsidRDefault="00B91B13" w:rsidP="003951BC">
            <w:pPr>
              <w:rPr>
                <w:rFonts w:ascii="Arial" w:hAnsi="Arial" w:cs="Arial"/>
                <w:lang w:eastAsia="en-PH"/>
              </w:rPr>
            </w:pPr>
            <w:r w:rsidRPr="007C44C6">
              <w:rPr>
                <w:rFonts w:ascii="Arial" w:hAnsi="Arial" w:cs="Arial"/>
                <w:lang w:eastAsia="en-PH"/>
              </w:rPr>
              <w:t>Condoms</w:t>
            </w:r>
          </w:p>
        </w:tc>
        <w:tc>
          <w:tcPr>
            <w:tcW w:w="1540" w:type="dxa"/>
            <w:vAlign w:val="center"/>
            <w:hideMark/>
          </w:tcPr>
          <w:p w14:paraId="55BA7435" w14:textId="77777777" w:rsidR="00B91B13" w:rsidRPr="007C44C6" w:rsidRDefault="00B91B13" w:rsidP="003951BC">
            <w:pPr>
              <w:jc w:val="right"/>
              <w:rPr>
                <w:rFonts w:ascii="Arial" w:hAnsi="Arial" w:cs="Arial"/>
                <w:lang w:eastAsia="en-PH"/>
              </w:rPr>
            </w:pPr>
            <w:r w:rsidRPr="007C44C6">
              <w:rPr>
                <w:rFonts w:ascii="Arial" w:hAnsi="Arial" w:cs="Arial"/>
                <w:lang w:eastAsia="en-PH"/>
              </w:rPr>
              <w:t>13</w:t>
            </w:r>
          </w:p>
        </w:tc>
      </w:tr>
      <w:tr w:rsidR="00B91B13" w:rsidRPr="007C44C6" w14:paraId="04A35D15" w14:textId="77777777" w:rsidTr="00840720">
        <w:trPr>
          <w:trHeight w:val="310"/>
          <w:jc w:val="center"/>
        </w:trPr>
        <w:tc>
          <w:tcPr>
            <w:tcW w:w="6500" w:type="dxa"/>
            <w:vAlign w:val="center"/>
            <w:hideMark/>
          </w:tcPr>
          <w:p w14:paraId="0A3F439A" w14:textId="77777777" w:rsidR="00B91B13" w:rsidRPr="007C44C6" w:rsidRDefault="00B91B13" w:rsidP="003951BC">
            <w:pPr>
              <w:rPr>
                <w:rFonts w:ascii="Arial" w:hAnsi="Arial" w:cs="Arial"/>
                <w:lang w:eastAsia="en-PH"/>
              </w:rPr>
            </w:pPr>
            <w:r w:rsidRPr="007C44C6">
              <w:rPr>
                <w:rFonts w:ascii="Arial" w:hAnsi="Arial" w:cs="Arial"/>
                <w:lang w:eastAsia="en-PH"/>
              </w:rPr>
              <w:t>Natural family planning</w:t>
            </w:r>
          </w:p>
        </w:tc>
        <w:tc>
          <w:tcPr>
            <w:tcW w:w="1540" w:type="dxa"/>
            <w:vAlign w:val="center"/>
            <w:hideMark/>
          </w:tcPr>
          <w:p w14:paraId="3811241E" w14:textId="77777777" w:rsidR="00B91B13" w:rsidRPr="007C44C6" w:rsidRDefault="00B91B13" w:rsidP="003951BC">
            <w:pPr>
              <w:jc w:val="right"/>
              <w:rPr>
                <w:rFonts w:ascii="Arial" w:hAnsi="Arial" w:cs="Arial"/>
                <w:lang w:eastAsia="en-PH"/>
              </w:rPr>
            </w:pPr>
            <w:r w:rsidRPr="007C44C6">
              <w:rPr>
                <w:rFonts w:ascii="Arial" w:hAnsi="Arial" w:cs="Arial"/>
                <w:lang w:eastAsia="en-PH"/>
              </w:rPr>
              <w:t>13</w:t>
            </w:r>
          </w:p>
        </w:tc>
      </w:tr>
      <w:tr w:rsidR="00B91B13" w:rsidRPr="007C44C6" w14:paraId="64CB88E9" w14:textId="77777777" w:rsidTr="00840720">
        <w:trPr>
          <w:trHeight w:val="310"/>
          <w:jc w:val="center"/>
        </w:trPr>
        <w:tc>
          <w:tcPr>
            <w:tcW w:w="6500" w:type="dxa"/>
            <w:vAlign w:val="center"/>
            <w:hideMark/>
          </w:tcPr>
          <w:p w14:paraId="0A369B5D" w14:textId="77777777" w:rsidR="00B91B13" w:rsidRPr="007C44C6" w:rsidRDefault="00B91B13" w:rsidP="003951BC">
            <w:pPr>
              <w:rPr>
                <w:rFonts w:ascii="Arial" w:hAnsi="Arial" w:cs="Arial"/>
                <w:lang w:eastAsia="en-PH"/>
              </w:rPr>
            </w:pPr>
            <w:r w:rsidRPr="007C44C6">
              <w:rPr>
                <w:rFonts w:ascii="Arial" w:hAnsi="Arial" w:cs="Arial"/>
                <w:lang w:eastAsia="en-PH"/>
              </w:rPr>
              <w:t>Emergency contraception (morning-after pill)</w:t>
            </w:r>
          </w:p>
        </w:tc>
        <w:tc>
          <w:tcPr>
            <w:tcW w:w="1540" w:type="dxa"/>
            <w:vAlign w:val="center"/>
            <w:hideMark/>
          </w:tcPr>
          <w:p w14:paraId="6BF3031E"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r w:rsidR="00B91B13" w:rsidRPr="007C44C6" w14:paraId="74A8C075" w14:textId="77777777" w:rsidTr="00840720">
        <w:trPr>
          <w:trHeight w:val="310"/>
          <w:jc w:val="center"/>
        </w:trPr>
        <w:tc>
          <w:tcPr>
            <w:tcW w:w="6500" w:type="dxa"/>
            <w:vAlign w:val="center"/>
            <w:hideMark/>
          </w:tcPr>
          <w:p w14:paraId="6F504BF3" w14:textId="77777777" w:rsidR="00B91B13" w:rsidRPr="007C44C6" w:rsidRDefault="00B91B13" w:rsidP="003951BC">
            <w:pPr>
              <w:rPr>
                <w:rFonts w:ascii="Arial" w:hAnsi="Arial" w:cs="Arial"/>
                <w:lang w:eastAsia="en-PH"/>
              </w:rPr>
            </w:pPr>
            <w:r w:rsidRPr="007C44C6">
              <w:rPr>
                <w:rFonts w:ascii="Arial" w:hAnsi="Arial" w:cs="Arial"/>
                <w:lang w:eastAsia="en-PH"/>
              </w:rPr>
              <w:t>IUD (Intrauterine device)</w:t>
            </w:r>
          </w:p>
        </w:tc>
        <w:tc>
          <w:tcPr>
            <w:tcW w:w="1540" w:type="dxa"/>
            <w:vAlign w:val="center"/>
            <w:hideMark/>
          </w:tcPr>
          <w:p w14:paraId="767EAC66"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r w:rsidR="00B91B13" w:rsidRPr="007C44C6" w14:paraId="402FE2AC" w14:textId="77777777" w:rsidTr="00840720">
        <w:trPr>
          <w:trHeight w:val="310"/>
          <w:jc w:val="center"/>
        </w:trPr>
        <w:tc>
          <w:tcPr>
            <w:tcW w:w="6500" w:type="dxa"/>
            <w:vAlign w:val="center"/>
            <w:hideMark/>
          </w:tcPr>
          <w:p w14:paraId="08EC4F01" w14:textId="77777777" w:rsidR="00B91B13" w:rsidRPr="007C44C6" w:rsidRDefault="00B91B13" w:rsidP="003951BC">
            <w:pPr>
              <w:rPr>
                <w:rFonts w:ascii="Arial" w:hAnsi="Arial" w:cs="Arial"/>
                <w:lang w:eastAsia="en-PH"/>
              </w:rPr>
            </w:pPr>
            <w:r w:rsidRPr="007C44C6">
              <w:rPr>
                <w:rFonts w:ascii="Arial" w:hAnsi="Arial" w:cs="Arial"/>
                <w:lang w:eastAsia="en-PH"/>
              </w:rPr>
              <w:t>Sterilization</w:t>
            </w:r>
          </w:p>
        </w:tc>
        <w:tc>
          <w:tcPr>
            <w:tcW w:w="1540" w:type="dxa"/>
            <w:vAlign w:val="center"/>
            <w:hideMark/>
          </w:tcPr>
          <w:p w14:paraId="6C9F8EA3"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r w:rsidR="00B91B13" w:rsidRPr="007C44C6" w14:paraId="2A41CFDD" w14:textId="77777777" w:rsidTr="00840720">
        <w:trPr>
          <w:trHeight w:val="310"/>
          <w:jc w:val="center"/>
        </w:trPr>
        <w:tc>
          <w:tcPr>
            <w:tcW w:w="6500" w:type="dxa"/>
            <w:vAlign w:val="center"/>
            <w:hideMark/>
          </w:tcPr>
          <w:p w14:paraId="0817CA36" w14:textId="77777777" w:rsidR="00B91B13" w:rsidRPr="007C44C6" w:rsidRDefault="00B91B13" w:rsidP="003951BC">
            <w:pPr>
              <w:rPr>
                <w:rFonts w:ascii="Arial" w:hAnsi="Arial" w:cs="Arial"/>
                <w:lang w:eastAsia="en-PH"/>
              </w:rPr>
            </w:pPr>
            <w:r w:rsidRPr="007C44C6">
              <w:rPr>
                <w:rFonts w:ascii="Arial" w:hAnsi="Arial" w:cs="Arial"/>
                <w:lang w:eastAsia="en-PH"/>
              </w:rPr>
              <w:lastRenderedPageBreak/>
              <w:t>Don’t know</w:t>
            </w:r>
          </w:p>
        </w:tc>
        <w:tc>
          <w:tcPr>
            <w:tcW w:w="1540" w:type="dxa"/>
            <w:vAlign w:val="center"/>
            <w:hideMark/>
          </w:tcPr>
          <w:p w14:paraId="13B53869" w14:textId="77777777" w:rsidR="00B91B13" w:rsidRPr="007C44C6" w:rsidRDefault="00B91B13" w:rsidP="003951BC">
            <w:pPr>
              <w:jc w:val="right"/>
              <w:rPr>
                <w:rFonts w:ascii="Arial" w:hAnsi="Arial" w:cs="Arial"/>
                <w:lang w:eastAsia="en-PH"/>
              </w:rPr>
            </w:pPr>
            <w:r w:rsidRPr="007C44C6">
              <w:rPr>
                <w:rFonts w:ascii="Arial" w:hAnsi="Arial" w:cs="Arial"/>
                <w:lang w:eastAsia="en-PH"/>
              </w:rPr>
              <w:t>12</w:t>
            </w:r>
          </w:p>
        </w:tc>
      </w:tr>
    </w:tbl>
    <w:p w14:paraId="39D02235" w14:textId="77777777" w:rsidR="00B91B13" w:rsidRPr="007C44C6" w:rsidRDefault="00B91B13" w:rsidP="00B91B13">
      <w:pPr>
        <w:rPr>
          <w:rFonts w:ascii="Arial" w:hAnsi="Arial" w:cs="Arial"/>
          <w:i/>
          <w:iCs/>
        </w:rPr>
      </w:pPr>
      <w:r w:rsidRPr="007C44C6">
        <w:rPr>
          <w:rFonts w:ascii="Arial" w:hAnsi="Arial" w:cs="Arial"/>
        </w:rPr>
        <w:tab/>
      </w:r>
      <w:r w:rsidRPr="00840720">
        <w:rPr>
          <w:rFonts w:ascii="Arial" w:hAnsi="Arial" w:cs="Arial"/>
          <w:i/>
          <w:iCs/>
          <w:sz w:val="18"/>
          <w:szCs w:val="18"/>
        </w:rPr>
        <w:t>Multiple Response</w:t>
      </w:r>
    </w:p>
    <w:p w14:paraId="00BD2BB1" w14:textId="77777777" w:rsidR="00B91B13" w:rsidRPr="007C44C6" w:rsidRDefault="00B91B13" w:rsidP="00B91B13">
      <w:pPr>
        <w:rPr>
          <w:rFonts w:ascii="Arial" w:hAnsi="Arial" w:cs="Arial"/>
          <w:i/>
          <w:iCs/>
        </w:rPr>
      </w:pPr>
    </w:p>
    <w:p w14:paraId="7441D002" w14:textId="0BBB5ACC" w:rsidR="00B91B13" w:rsidRPr="009E550B" w:rsidRDefault="009E550B" w:rsidP="00B91B13">
      <w:pPr>
        <w:rPr>
          <w:rFonts w:ascii="Arial" w:hAnsi="Arial" w:cs="Arial"/>
          <w:i/>
          <w:iCs/>
          <w:lang w:eastAsia="en-PH"/>
        </w:rPr>
      </w:pPr>
      <w:r>
        <w:rPr>
          <w:rFonts w:ascii="Arial" w:hAnsi="Arial" w:cs="Arial"/>
          <w:i/>
          <w:iCs/>
          <w:lang w:eastAsia="en-PH"/>
        </w:rPr>
        <w:t xml:space="preserve">3.45 </w:t>
      </w:r>
      <w:r w:rsidR="00B91B13" w:rsidRPr="009E550B">
        <w:rPr>
          <w:rFonts w:ascii="Arial" w:hAnsi="Arial" w:cs="Arial"/>
          <w:i/>
          <w:iCs/>
          <w:lang w:eastAsia="en-PH"/>
        </w:rPr>
        <w:t>Information available about preventing unwanted pregnancies in your community</w:t>
      </w:r>
    </w:p>
    <w:p w14:paraId="1BD5CB1A" w14:textId="77777777" w:rsidR="00B91B13" w:rsidRPr="007C44C6" w:rsidRDefault="00B91B13" w:rsidP="00B91B13">
      <w:pPr>
        <w:rPr>
          <w:rFonts w:ascii="Arial" w:hAnsi="Arial" w:cs="Arial"/>
          <w:b/>
          <w:bCs/>
          <w:lang w:eastAsia="en-PH"/>
        </w:rPr>
      </w:pPr>
      <w:r w:rsidRPr="007C44C6">
        <w:rPr>
          <w:rFonts w:ascii="Arial" w:hAnsi="Arial" w:cs="Arial"/>
          <w:b/>
          <w:bCs/>
          <w:lang w:eastAsia="en-PH"/>
        </w:rPr>
        <w:t xml:space="preserve"> </w:t>
      </w:r>
    </w:p>
    <w:p w14:paraId="73DD5286" w14:textId="100D19A5"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14</w:t>
      </w:r>
      <w:r w:rsidRPr="007C44C6">
        <w:rPr>
          <w:rFonts w:ascii="Arial" w:hAnsi="Arial" w:cs="Arial"/>
        </w:rPr>
        <w:t xml:space="preserve"> highlights community perceptions of the availability of information about preventing unwanted pregnancies. A notable proportion of respondents, 53 individuals (42.7%), believe that enough information is available, suggesting that some community members feel adequately informed or perceive access to resources as sufficient.</w:t>
      </w:r>
      <w:r>
        <w:rPr>
          <w:rFonts w:ascii="Arial" w:hAnsi="Arial" w:cs="Arial"/>
        </w:rPr>
        <w:t xml:space="preserve"> </w:t>
      </w:r>
      <w:r w:rsidRPr="007C44C6">
        <w:rPr>
          <w:rFonts w:ascii="Arial" w:hAnsi="Arial" w:cs="Arial"/>
        </w:rPr>
        <w:t>However, 57 respondents (46%) indicated uncertainty, choosing "Not sure." This reflects ambiguity or inconsistency in access to or visibility of information about pregnancy prevention. This significant level of uncertainty suggests that while information may exist, it might not be effectively disseminated or accessible to all members of the community.</w:t>
      </w:r>
      <w:r>
        <w:rPr>
          <w:rFonts w:ascii="Arial" w:hAnsi="Arial" w:cs="Arial"/>
        </w:rPr>
        <w:t xml:space="preserve"> </w:t>
      </w:r>
      <w:r w:rsidRPr="007C44C6">
        <w:rPr>
          <w:rFonts w:ascii="Arial" w:hAnsi="Arial" w:cs="Arial"/>
        </w:rPr>
        <w:t>Additionally, 14 respondents (11.3%) believe there is not enough information available, indicating gaps in public awareness or availability of resources. This smaller, yet important, group underscores the need for targeted efforts to improve the accessibility and visibility of educational resources on preventing unwanted pregnancies.</w:t>
      </w:r>
      <w:r>
        <w:rPr>
          <w:rFonts w:ascii="Arial" w:hAnsi="Arial" w:cs="Arial"/>
        </w:rPr>
        <w:t xml:space="preserve"> </w:t>
      </w:r>
      <w:r w:rsidRPr="007C44C6">
        <w:rPr>
          <w:rFonts w:ascii="Arial" w:hAnsi="Arial" w:cs="Arial"/>
        </w:rPr>
        <w:t xml:space="preserve">Overall, the data points to a mixed perception within the community. While some believe sufficient information is available, nearly half of the respondents are unsure, and a portion believes more needs to be done. </w:t>
      </w:r>
      <w:commentRangeStart w:id="15"/>
      <w:r w:rsidRPr="007C44C6">
        <w:rPr>
          <w:rFonts w:ascii="Arial" w:hAnsi="Arial" w:cs="Arial"/>
        </w:rPr>
        <w:t>These findings suggest that community health initiatives should focus on expanding outreach, improving the visibility of resources, and ensuring that information is accessible and understandable to all individuals. This could help reduce uncertainty and empower community members with the knowledge needed to make informed decisions about reproductive health.</w:t>
      </w:r>
    </w:p>
    <w:commentRangeEnd w:id="15"/>
    <w:p w14:paraId="59394B95" w14:textId="77777777" w:rsidR="00B91B13" w:rsidRPr="007C44C6" w:rsidRDefault="002A687D" w:rsidP="00B91B13">
      <w:pPr>
        <w:jc w:val="both"/>
        <w:rPr>
          <w:rFonts w:ascii="Arial" w:hAnsi="Arial" w:cs="Arial"/>
        </w:rPr>
      </w:pPr>
      <w:r>
        <w:rPr>
          <w:rStyle w:val="CommentReference"/>
          <w:rFonts w:ascii="Times New Roman" w:hAnsi="Times New Roman"/>
          <w:lang w:val="nb-NO" w:eastAsia="nb-NO"/>
        </w:rPr>
        <w:commentReference w:id="15"/>
      </w:r>
    </w:p>
    <w:p w14:paraId="061579A2" w14:textId="20E4D14A"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14</w:t>
      </w:r>
    </w:p>
    <w:p w14:paraId="00E801EA" w14:textId="77777777" w:rsidR="00B91B13" w:rsidRPr="00B62E77" w:rsidRDefault="00B91B13" w:rsidP="00B91B13">
      <w:pPr>
        <w:jc w:val="center"/>
        <w:rPr>
          <w:rFonts w:ascii="Arial" w:hAnsi="Arial" w:cs="Arial"/>
        </w:rPr>
      </w:pPr>
      <w:r w:rsidRPr="00B62E77">
        <w:rPr>
          <w:rFonts w:ascii="Arial" w:hAnsi="Arial" w:cs="Arial"/>
          <w:lang w:eastAsia="en-PH"/>
        </w:rPr>
        <w:t>Information available on preventing unwanted pregnancies in the community</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B62E77" w14:paraId="1101EE01" w14:textId="77777777" w:rsidTr="00840720">
        <w:trPr>
          <w:trHeight w:val="217"/>
          <w:jc w:val="center"/>
        </w:trPr>
        <w:tc>
          <w:tcPr>
            <w:tcW w:w="5580" w:type="dxa"/>
            <w:vAlign w:val="center"/>
            <w:hideMark/>
          </w:tcPr>
          <w:p w14:paraId="5F9E1B1D" w14:textId="77777777" w:rsidR="00B91B13" w:rsidRPr="00B62E77" w:rsidRDefault="00B91B13" w:rsidP="003951BC">
            <w:pPr>
              <w:rPr>
                <w:rFonts w:ascii="Arial" w:hAnsi="Arial" w:cs="Arial"/>
                <w:lang w:eastAsia="en-PH"/>
              </w:rPr>
            </w:pPr>
            <w:r w:rsidRPr="00B62E77">
              <w:rPr>
                <w:rFonts w:ascii="Arial" w:hAnsi="Arial" w:cs="Arial"/>
                <w:lang w:eastAsia="en-PH"/>
              </w:rPr>
              <w:t>Responses</w:t>
            </w:r>
          </w:p>
        </w:tc>
        <w:tc>
          <w:tcPr>
            <w:tcW w:w="1280" w:type="dxa"/>
            <w:noWrap/>
            <w:vAlign w:val="center"/>
            <w:hideMark/>
          </w:tcPr>
          <w:p w14:paraId="4F830EB6" w14:textId="77777777" w:rsidR="00B91B13" w:rsidRPr="00B62E77" w:rsidRDefault="00B91B13" w:rsidP="003951BC">
            <w:pPr>
              <w:rPr>
                <w:rFonts w:ascii="Arial" w:hAnsi="Arial" w:cs="Arial"/>
                <w:lang w:eastAsia="en-PH"/>
              </w:rPr>
            </w:pPr>
            <w:r w:rsidRPr="00B62E77">
              <w:rPr>
                <w:rFonts w:ascii="Arial" w:hAnsi="Arial" w:cs="Arial"/>
                <w:lang w:eastAsia="en-PH"/>
              </w:rPr>
              <w:t>Frequency</w:t>
            </w:r>
          </w:p>
        </w:tc>
        <w:tc>
          <w:tcPr>
            <w:tcW w:w="1120" w:type="dxa"/>
            <w:noWrap/>
            <w:vAlign w:val="center"/>
            <w:hideMark/>
          </w:tcPr>
          <w:p w14:paraId="71D845FD" w14:textId="77777777" w:rsidR="00B91B13" w:rsidRPr="00B62E77" w:rsidRDefault="00B91B13" w:rsidP="003951BC">
            <w:pPr>
              <w:rPr>
                <w:rFonts w:ascii="Arial" w:hAnsi="Arial" w:cs="Arial"/>
                <w:lang w:eastAsia="en-PH"/>
              </w:rPr>
            </w:pPr>
            <w:r w:rsidRPr="00B62E77">
              <w:rPr>
                <w:rFonts w:ascii="Arial" w:hAnsi="Arial" w:cs="Arial"/>
                <w:lang w:eastAsia="en-PH"/>
              </w:rPr>
              <w:t>Percent</w:t>
            </w:r>
          </w:p>
        </w:tc>
      </w:tr>
      <w:tr w:rsidR="00B91B13" w:rsidRPr="007C44C6" w14:paraId="7127C2CC" w14:textId="77777777" w:rsidTr="00840720">
        <w:trPr>
          <w:trHeight w:val="285"/>
          <w:jc w:val="center"/>
        </w:trPr>
        <w:tc>
          <w:tcPr>
            <w:tcW w:w="5580" w:type="dxa"/>
            <w:noWrap/>
            <w:vAlign w:val="bottom"/>
            <w:hideMark/>
          </w:tcPr>
          <w:p w14:paraId="12144FD8"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280" w:type="dxa"/>
            <w:noWrap/>
            <w:vAlign w:val="bottom"/>
            <w:hideMark/>
          </w:tcPr>
          <w:p w14:paraId="3047BCC7" w14:textId="77777777" w:rsidR="00B91B13" w:rsidRPr="007C44C6" w:rsidRDefault="00B91B13" w:rsidP="00840720">
            <w:pPr>
              <w:jc w:val="center"/>
              <w:rPr>
                <w:rFonts w:ascii="Arial" w:hAnsi="Arial" w:cs="Arial"/>
                <w:lang w:eastAsia="en-PH"/>
              </w:rPr>
            </w:pPr>
            <w:r w:rsidRPr="007C44C6">
              <w:rPr>
                <w:rFonts w:ascii="Arial" w:hAnsi="Arial" w:cs="Arial"/>
                <w:lang w:eastAsia="en-PH"/>
              </w:rPr>
              <w:t>14</w:t>
            </w:r>
          </w:p>
        </w:tc>
        <w:tc>
          <w:tcPr>
            <w:tcW w:w="1120" w:type="dxa"/>
            <w:noWrap/>
            <w:vAlign w:val="bottom"/>
            <w:hideMark/>
          </w:tcPr>
          <w:p w14:paraId="4B21F7AF" w14:textId="77777777" w:rsidR="00B91B13" w:rsidRPr="007C44C6" w:rsidRDefault="00B91B13" w:rsidP="00840720">
            <w:pPr>
              <w:jc w:val="center"/>
              <w:rPr>
                <w:rFonts w:ascii="Arial" w:hAnsi="Arial" w:cs="Arial"/>
                <w:lang w:eastAsia="en-PH"/>
              </w:rPr>
            </w:pPr>
            <w:r w:rsidRPr="007C44C6">
              <w:rPr>
                <w:rFonts w:ascii="Arial" w:hAnsi="Arial" w:cs="Arial"/>
                <w:lang w:eastAsia="en-PH"/>
              </w:rPr>
              <w:t>11.3</w:t>
            </w:r>
          </w:p>
        </w:tc>
      </w:tr>
      <w:tr w:rsidR="00B91B13" w:rsidRPr="007C44C6" w14:paraId="63047CEE" w14:textId="77777777" w:rsidTr="00840720">
        <w:trPr>
          <w:trHeight w:val="285"/>
          <w:jc w:val="center"/>
        </w:trPr>
        <w:tc>
          <w:tcPr>
            <w:tcW w:w="5580" w:type="dxa"/>
            <w:noWrap/>
            <w:vAlign w:val="bottom"/>
            <w:hideMark/>
          </w:tcPr>
          <w:p w14:paraId="1D68FE3A" w14:textId="77777777" w:rsidR="00B91B13" w:rsidRPr="007C44C6" w:rsidRDefault="00B91B13" w:rsidP="003951BC">
            <w:pPr>
              <w:rPr>
                <w:rFonts w:ascii="Arial" w:hAnsi="Arial" w:cs="Arial"/>
                <w:lang w:eastAsia="en-PH"/>
              </w:rPr>
            </w:pPr>
            <w:r w:rsidRPr="007C44C6">
              <w:rPr>
                <w:rFonts w:ascii="Arial" w:hAnsi="Arial" w:cs="Arial"/>
                <w:lang w:eastAsia="en-PH"/>
              </w:rPr>
              <w:t>Not sure</w:t>
            </w:r>
          </w:p>
        </w:tc>
        <w:tc>
          <w:tcPr>
            <w:tcW w:w="1280" w:type="dxa"/>
            <w:noWrap/>
            <w:vAlign w:val="bottom"/>
            <w:hideMark/>
          </w:tcPr>
          <w:p w14:paraId="5FEDC31F" w14:textId="77777777" w:rsidR="00B91B13" w:rsidRPr="007C44C6" w:rsidRDefault="00B91B13" w:rsidP="00840720">
            <w:pPr>
              <w:jc w:val="center"/>
              <w:rPr>
                <w:rFonts w:ascii="Arial" w:hAnsi="Arial" w:cs="Arial"/>
                <w:lang w:eastAsia="en-PH"/>
              </w:rPr>
            </w:pPr>
            <w:r w:rsidRPr="007C44C6">
              <w:rPr>
                <w:rFonts w:ascii="Arial" w:hAnsi="Arial" w:cs="Arial"/>
                <w:lang w:eastAsia="en-PH"/>
              </w:rPr>
              <w:t>57</w:t>
            </w:r>
          </w:p>
        </w:tc>
        <w:tc>
          <w:tcPr>
            <w:tcW w:w="1120" w:type="dxa"/>
            <w:noWrap/>
            <w:vAlign w:val="bottom"/>
            <w:hideMark/>
          </w:tcPr>
          <w:p w14:paraId="3F63641D" w14:textId="77777777" w:rsidR="00B91B13" w:rsidRPr="007C44C6" w:rsidRDefault="00B91B13" w:rsidP="00840720">
            <w:pPr>
              <w:jc w:val="center"/>
              <w:rPr>
                <w:rFonts w:ascii="Arial" w:hAnsi="Arial" w:cs="Arial"/>
                <w:lang w:eastAsia="en-PH"/>
              </w:rPr>
            </w:pPr>
            <w:r w:rsidRPr="007C44C6">
              <w:rPr>
                <w:rFonts w:ascii="Arial" w:hAnsi="Arial" w:cs="Arial"/>
                <w:lang w:eastAsia="en-PH"/>
              </w:rPr>
              <w:t>46</w:t>
            </w:r>
          </w:p>
        </w:tc>
      </w:tr>
      <w:tr w:rsidR="00B91B13" w:rsidRPr="007C44C6" w14:paraId="01ECA295" w14:textId="77777777" w:rsidTr="00840720">
        <w:trPr>
          <w:trHeight w:val="285"/>
          <w:jc w:val="center"/>
        </w:trPr>
        <w:tc>
          <w:tcPr>
            <w:tcW w:w="5580" w:type="dxa"/>
            <w:noWrap/>
            <w:vAlign w:val="bottom"/>
            <w:hideMark/>
          </w:tcPr>
          <w:p w14:paraId="3E39B2D8"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bottom"/>
            <w:hideMark/>
          </w:tcPr>
          <w:p w14:paraId="468ED006" w14:textId="77777777" w:rsidR="00B91B13" w:rsidRPr="007C44C6" w:rsidRDefault="00B91B13" w:rsidP="00840720">
            <w:pPr>
              <w:jc w:val="center"/>
              <w:rPr>
                <w:rFonts w:ascii="Arial" w:hAnsi="Arial" w:cs="Arial"/>
                <w:lang w:eastAsia="en-PH"/>
              </w:rPr>
            </w:pPr>
            <w:r w:rsidRPr="007C44C6">
              <w:rPr>
                <w:rFonts w:ascii="Arial" w:hAnsi="Arial" w:cs="Arial"/>
                <w:lang w:eastAsia="en-PH"/>
              </w:rPr>
              <w:t>53</w:t>
            </w:r>
          </w:p>
        </w:tc>
        <w:tc>
          <w:tcPr>
            <w:tcW w:w="1120" w:type="dxa"/>
            <w:noWrap/>
            <w:vAlign w:val="bottom"/>
            <w:hideMark/>
          </w:tcPr>
          <w:p w14:paraId="6FCF61ED" w14:textId="77777777" w:rsidR="00B91B13" w:rsidRPr="007C44C6" w:rsidRDefault="00B91B13" w:rsidP="00840720">
            <w:pPr>
              <w:jc w:val="center"/>
              <w:rPr>
                <w:rFonts w:ascii="Arial" w:hAnsi="Arial" w:cs="Arial"/>
                <w:lang w:eastAsia="en-PH"/>
              </w:rPr>
            </w:pPr>
            <w:r w:rsidRPr="007C44C6">
              <w:rPr>
                <w:rFonts w:ascii="Arial" w:hAnsi="Arial" w:cs="Arial"/>
                <w:lang w:eastAsia="en-PH"/>
              </w:rPr>
              <w:t>42.7</w:t>
            </w:r>
          </w:p>
        </w:tc>
      </w:tr>
      <w:tr w:rsidR="00B91B13" w:rsidRPr="007C44C6" w14:paraId="65ACD4A4" w14:textId="77777777" w:rsidTr="00840720">
        <w:trPr>
          <w:trHeight w:val="285"/>
          <w:jc w:val="center"/>
        </w:trPr>
        <w:tc>
          <w:tcPr>
            <w:tcW w:w="5580" w:type="dxa"/>
            <w:noWrap/>
            <w:vAlign w:val="bottom"/>
            <w:hideMark/>
          </w:tcPr>
          <w:p w14:paraId="6E25EDBE"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401E7408" w14:textId="77777777" w:rsidR="00B91B13" w:rsidRPr="007C44C6" w:rsidRDefault="00B91B13" w:rsidP="00840720">
            <w:pPr>
              <w:jc w:val="center"/>
              <w:rPr>
                <w:rFonts w:ascii="Arial" w:hAnsi="Arial" w:cs="Arial"/>
                <w:lang w:eastAsia="en-PH"/>
              </w:rPr>
            </w:pPr>
            <w:r w:rsidRPr="007C44C6">
              <w:rPr>
                <w:rFonts w:ascii="Arial" w:hAnsi="Arial" w:cs="Arial"/>
                <w:lang w:eastAsia="en-PH"/>
              </w:rPr>
              <w:t>124</w:t>
            </w:r>
          </w:p>
        </w:tc>
        <w:tc>
          <w:tcPr>
            <w:tcW w:w="1120" w:type="dxa"/>
            <w:noWrap/>
            <w:vAlign w:val="bottom"/>
            <w:hideMark/>
          </w:tcPr>
          <w:p w14:paraId="6B5637F0" w14:textId="77777777" w:rsidR="00B91B13" w:rsidRPr="007C44C6" w:rsidRDefault="00B91B13" w:rsidP="00840720">
            <w:pPr>
              <w:jc w:val="center"/>
              <w:rPr>
                <w:rFonts w:ascii="Arial" w:hAnsi="Arial" w:cs="Arial"/>
                <w:lang w:eastAsia="en-PH"/>
              </w:rPr>
            </w:pPr>
            <w:r w:rsidRPr="007C44C6">
              <w:rPr>
                <w:rFonts w:ascii="Arial" w:hAnsi="Arial" w:cs="Arial"/>
                <w:lang w:eastAsia="en-PH"/>
              </w:rPr>
              <w:t>100</w:t>
            </w:r>
          </w:p>
        </w:tc>
      </w:tr>
    </w:tbl>
    <w:p w14:paraId="278C8AD7" w14:textId="77777777" w:rsidR="00B91B13" w:rsidRPr="007C44C6" w:rsidRDefault="00B91B13" w:rsidP="00B62E77">
      <w:pPr>
        <w:rPr>
          <w:rFonts w:ascii="Arial" w:hAnsi="Arial" w:cs="Arial"/>
        </w:rPr>
      </w:pPr>
    </w:p>
    <w:p w14:paraId="55B71140" w14:textId="67375525" w:rsidR="00B91B13" w:rsidRPr="00B62E77" w:rsidRDefault="00B62E77" w:rsidP="00B91B13">
      <w:pPr>
        <w:rPr>
          <w:rFonts w:ascii="Arial" w:hAnsi="Arial" w:cs="Arial"/>
          <w:i/>
          <w:iCs/>
        </w:rPr>
      </w:pPr>
      <w:r w:rsidRPr="00B62E77">
        <w:rPr>
          <w:rFonts w:ascii="Arial" w:hAnsi="Arial" w:cs="Arial"/>
          <w:i/>
          <w:iCs/>
        </w:rPr>
        <w:t>3.5 C</w:t>
      </w:r>
      <w:r w:rsidR="00B91B13" w:rsidRPr="00B62E77">
        <w:rPr>
          <w:rFonts w:ascii="Arial" w:hAnsi="Arial" w:cs="Arial"/>
          <w:i/>
          <w:iCs/>
        </w:rPr>
        <w:t xml:space="preserve">ommon reasons for unwanted pregnancies in </w:t>
      </w:r>
      <w:r w:rsidRPr="00B62E77">
        <w:rPr>
          <w:rFonts w:ascii="Arial" w:hAnsi="Arial" w:cs="Arial"/>
          <w:i/>
          <w:iCs/>
        </w:rPr>
        <w:t xml:space="preserve">the </w:t>
      </w:r>
      <w:r w:rsidR="00B91B13" w:rsidRPr="00B62E77">
        <w:rPr>
          <w:rFonts w:ascii="Arial" w:hAnsi="Arial" w:cs="Arial"/>
          <w:i/>
          <w:iCs/>
        </w:rPr>
        <w:t>community</w:t>
      </w:r>
    </w:p>
    <w:p w14:paraId="68769F40" w14:textId="77777777" w:rsidR="00B62E77" w:rsidRPr="007C44C6" w:rsidRDefault="00B62E77" w:rsidP="00B91B13">
      <w:pPr>
        <w:rPr>
          <w:rFonts w:ascii="Arial" w:hAnsi="Arial" w:cs="Arial"/>
          <w:b/>
          <w:bCs/>
        </w:rPr>
      </w:pPr>
    </w:p>
    <w:p w14:paraId="6E357603" w14:textId="05E8C03A" w:rsidR="00B91B13" w:rsidRPr="007C44C6" w:rsidRDefault="00B91B13" w:rsidP="00B91B13">
      <w:pPr>
        <w:jc w:val="both"/>
        <w:rPr>
          <w:rFonts w:ascii="Arial" w:hAnsi="Arial" w:cs="Arial"/>
        </w:rPr>
      </w:pPr>
      <w:bookmarkStart w:id="16" w:name="_Hlk183061367"/>
      <w:r w:rsidRPr="007C44C6">
        <w:rPr>
          <w:rFonts w:ascii="Arial" w:hAnsi="Arial" w:cs="Arial"/>
        </w:rPr>
        <w:t xml:space="preserve">The data in Table </w:t>
      </w:r>
      <w:r w:rsidR="00FF6CE2">
        <w:rPr>
          <w:rFonts w:ascii="Arial" w:hAnsi="Arial" w:cs="Arial"/>
        </w:rPr>
        <w:t>15</w:t>
      </w:r>
      <w:r w:rsidRPr="007C44C6">
        <w:rPr>
          <w:rFonts w:ascii="Arial" w:hAnsi="Arial" w:cs="Arial"/>
        </w:rPr>
        <w:t xml:space="preserve"> outlines the common reasons for unwanted pregnancies within the community, revealing a mix of individual, interpersonal, and societal factors. The most frequently cited reason, with 25 responses, is accidental or unintended lack of protection during sex, suggesting that unplanned or ill-informed decisions during sexual activity are a leading contributor to unwanted pregnancies. This highlights the need for better education on and access to reliable contraceptive options.</w:t>
      </w:r>
      <w:r w:rsidR="00B62E77">
        <w:rPr>
          <w:rFonts w:ascii="Arial" w:hAnsi="Arial" w:cs="Arial"/>
        </w:rPr>
        <w:t xml:space="preserve"> </w:t>
      </w:r>
      <w:r w:rsidRPr="007C44C6">
        <w:rPr>
          <w:rFonts w:ascii="Arial" w:hAnsi="Arial" w:cs="Arial"/>
        </w:rPr>
        <w:t>The second most common reason, mentioned by 18 respondents, is the lack of knowledge about contraception. This underscores a critical gap in reproductive health education, indicating that many individuals may not fully understand how contraceptive methods work or how to access and use them effectively.</w:t>
      </w:r>
      <w:r w:rsidR="00840720">
        <w:rPr>
          <w:rFonts w:ascii="Arial" w:hAnsi="Arial" w:cs="Arial"/>
        </w:rPr>
        <w:t xml:space="preserve"> </w:t>
      </w:r>
      <w:r w:rsidRPr="007C44C6">
        <w:rPr>
          <w:rFonts w:ascii="Arial" w:hAnsi="Arial" w:cs="Arial"/>
        </w:rPr>
        <w:t>Peer pressure or lack of communication in relationships, cited by 9 respondents, reflects the role of interpersonal dynamics in influencing decisions related to contraception and sexual activity. This suggests the importance of fostering open communication and empowering individuals to make informed decisions in the face of peer or partner influences.</w:t>
      </w:r>
      <w:r w:rsidR="00B62E77">
        <w:rPr>
          <w:rFonts w:ascii="Arial" w:hAnsi="Arial" w:cs="Arial"/>
        </w:rPr>
        <w:t xml:space="preserve"> </w:t>
      </w:r>
      <w:r w:rsidRPr="007C44C6">
        <w:rPr>
          <w:rFonts w:ascii="Arial" w:hAnsi="Arial" w:cs="Arial"/>
        </w:rPr>
        <w:t>Less frequently mentioned but still notable are cultural or religious restrictions on family planning and lack of access to contraceptive methods, with 2 responses each. These responses point to structural and cultural barriers that limit individuals' ability to practice effective family planning, particularly in more traditional or underserved communities.</w:t>
      </w:r>
      <w:r w:rsidR="00B62E77">
        <w:rPr>
          <w:rFonts w:ascii="Arial" w:hAnsi="Arial" w:cs="Arial"/>
        </w:rPr>
        <w:t xml:space="preserve"> </w:t>
      </w:r>
      <w:r w:rsidRPr="007C44C6">
        <w:rPr>
          <w:rFonts w:ascii="Arial" w:hAnsi="Arial" w:cs="Arial"/>
        </w:rPr>
        <w:t xml:space="preserve">Lastly, 6 respondents cited "other" </w:t>
      </w:r>
      <w:r w:rsidRPr="007C44C6">
        <w:rPr>
          <w:rFonts w:ascii="Arial" w:hAnsi="Arial" w:cs="Arial"/>
        </w:rPr>
        <w:lastRenderedPageBreak/>
        <w:t xml:space="preserve">reasons, </w:t>
      </w:r>
      <w:commentRangeStart w:id="17"/>
      <w:r w:rsidRPr="007C44C6">
        <w:rPr>
          <w:rFonts w:ascii="Arial" w:hAnsi="Arial" w:cs="Arial"/>
        </w:rPr>
        <w:t>which were unspecified, leaving room for additional factors that may require further exploration.</w:t>
      </w:r>
      <w:commentRangeEnd w:id="17"/>
      <w:r w:rsidR="00DA7A97">
        <w:rPr>
          <w:rStyle w:val="CommentReference"/>
          <w:rFonts w:ascii="Times New Roman" w:hAnsi="Times New Roman"/>
          <w:lang w:val="nb-NO" w:eastAsia="nb-NO"/>
        </w:rPr>
        <w:commentReference w:id="17"/>
      </w:r>
    </w:p>
    <w:bookmarkEnd w:id="16"/>
    <w:p w14:paraId="13FD3DD0" w14:textId="77777777" w:rsidR="00B91B13" w:rsidRPr="007C44C6" w:rsidRDefault="00B91B13" w:rsidP="00B91B13">
      <w:pPr>
        <w:jc w:val="both"/>
        <w:rPr>
          <w:rFonts w:ascii="Arial" w:hAnsi="Arial" w:cs="Arial"/>
        </w:rPr>
      </w:pPr>
    </w:p>
    <w:p w14:paraId="75391D9D" w14:textId="465E4534"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15</w:t>
      </w:r>
    </w:p>
    <w:p w14:paraId="2B32140F" w14:textId="0010B676" w:rsidR="00B91B13" w:rsidRPr="00B62E77" w:rsidRDefault="00B62E77" w:rsidP="00B91B13">
      <w:pPr>
        <w:jc w:val="center"/>
        <w:rPr>
          <w:rFonts w:ascii="Arial" w:hAnsi="Arial" w:cs="Arial"/>
        </w:rPr>
      </w:pPr>
      <w:bookmarkStart w:id="18" w:name="_Hlk183061433"/>
      <w:r w:rsidRPr="00B62E77">
        <w:rPr>
          <w:rFonts w:ascii="Arial" w:hAnsi="Arial" w:cs="Arial"/>
        </w:rPr>
        <w:t>C</w:t>
      </w:r>
      <w:r w:rsidR="00B91B13" w:rsidRPr="00B62E77">
        <w:rPr>
          <w:rFonts w:ascii="Arial" w:hAnsi="Arial" w:cs="Arial"/>
        </w:rPr>
        <w:t xml:space="preserve">ommon reasons for unwanted pregnancies </w:t>
      </w:r>
      <w:bookmarkEnd w:id="18"/>
      <w:r w:rsidR="00B91B13" w:rsidRPr="00B62E77">
        <w:rPr>
          <w:rFonts w:ascii="Arial" w:hAnsi="Arial" w:cs="Arial"/>
        </w:rPr>
        <w:t>in your community</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B62E77" w14:paraId="0DDF02EB" w14:textId="77777777" w:rsidTr="00840720">
        <w:trPr>
          <w:trHeight w:val="310"/>
          <w:jc w:val="center"/>
        </w:trPr>
        <w:tc>
          <w:tcPr>
            <w:tcW w:w="6500" w:type="dxa"/>
            <w:vAlign w:val="center"/>
            <w:hideMark/>
          </w:tcPr>
          <w:p w14:paraId="3B385F63" w14:textId="77777777" w:rsidR="00B91B13" w:rsidRPr="00B62E77" w:rsidRDefault="00B91B13" w:rsidP="003951BC">
            <w:pPr>
              <w:rPr>
                <w:rFonts w:ascii="Arial" w:hAnsi="Arial" w:cs="Arial"/>
                <w:lang w:eastAsia="en-PH"/>
              </w:rPr>
            </w:pPr>
            <w:r w:rsidRPr="00B62E77">
              <w:rPr>
                <w:rFonts w:ascii="Arial" w:hAnsi="Arial" w:cs="Arial"/>
                <w:lang w:eastAsia="en-PH"/>
              </w:rPr>
              <w:t>Reason(s)</w:t>
            </w:r>
          </w:p>
        </w:tc>
        <w:tc>
          <w:tcPr>
            <w:tcW w:w="1540" w:type="dxa"/>
            <w:vAlign w:val="center"/>
            <w:hideMark/>
          </w:tcPr>
          <w:p w14:paraId="7CB02DEE"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r>
      <w:tr w:rsidR="00B91B13" w:rsidRPr="007C44C6" w14:paraId="20CE65C9" w14:textId="77777777" w:rsidTr="00840720">
        <w:trPr>
          <w:trHeight w:val="310"/>
          <w:jc w:val="center"/>
        </w:trPr>
        <w:tc>
          <w:tcPr>
            <w:tcW w:w="6500" w:type="dxa"/>
            <w:vAlign w:val="center"/>
            <w:hideMark/>
          </w:tcPr>
          <w:p w14:paraId="3F7FA3CC" w14:textId="77777777" w:rsidR="00B91B13" w:rsidRPr="007C44C6" w:rsidRDefault="00B91B13" w:rsidP="003951BC">
            <w:pPr>
              <w:rPr>
                <w:rFonts w:ascii="Arial" w:hAnsi="Arial" w:cs="Arial"/>
                <w:lang w:eastAsia="en-PH"/>
              </w:rPr>
            </w:pPr>
            <w:r w:rsidRPr="007C44C6">
              <w:rPr>
                <w:rFonts w:ascii="Arial" w:hAnsi="Arial" w:cs="Arial"/>
                <w:lang w:eastAsia="en-PH"/>
              </w:rPr>
              <w:t>Accidental or unintended lack of protection during sex</w:t>
            </w:r>
          </w:p>
        </w:tc>
        <w:tc>
          <w:tcPr>
            <w:tcW w:w="1540" w:type="dxa"/>
            <w:vAlign w:val="center"/>
            <w:hideMark/>
          </w:tcPr>
          <w:p w14:paraId="1EBBAC51" w14:textId="77777777" w:rsidR="00B91B13" w:rsidRPr="007C44C6" w:rsidRDefault="00B91B13" w:rsidP="003951BC">
            <w:pPr>
              <w:jc w:val="right"/>
              <w:rPr>
                <w:rFonts w:ascii="Arial" w:hAnsi="Arial" w:cs="Arial"/>
                <w:lang w:eastAsia="en-PH"/>
              </w:rPr>
            </w:pPr>
            <w:r w:rsidRPr="007C44C6">
              <w:rPr>
                <w:rFonts w:ascii="Arial" w:hAnsi="Arial" w:cs="Arial"/>
                <w:lang w:eastAsia="en-PH"/>
              </w:rPr>
              <w:t>25</w:t>
            </w:r>
          </w:p>
        </w:tc>
      </w:tr>
      <w:tr w:rsidR="00B91B13" w:rsidRPr="007C44C6" w14:paraId="127D4536" w14:textId="77777777" w:rsidTr="00840720">
        <w:trPr>
          <w:trHeight w:val="310"/>
          <w:jc w:val="center"/>
        </w:trPr>
        <w:tc>
          <w:tcPr>
            <w:tcW w:w="6500" w:type="dxa"/>
            <w:vAlign w:val="center"/>
            <w:hideMark/>
          </w:tcPr>
          <w:p w14:paraId="29239900" w14:textId="77777777" w:rsidR="00B91B13" w:rsidRPr="007C44C6" w:rsidRDefault="00B91B13" w:rsidP="003951BC">
            <w:pPr>
              <w:rPr>
                <w:rFonts w:ascii="Arial" w:hAnsi="Arial" w:cs="Arial"/>
                <w:lang w:eastAsia="en-PH"/>
              </w:rPr>
            </w:pPr>
            <w:r w:rsidRPr="007C44C6">
              <w:rPr>
                <w:rFonts w:ascii="Arial" w:hAnsi="Arial" w:cs="Arial"/>
                <w:lang w:eastAsia="en-PH"/>
              </w:rPr>
              <w:t>Lack of knowledge about contraception</w:t>
            </w:r>
          </w:p>
        </w:tc>
        <w:tc>
          <w:tcPr>
            <w:tcW w:w="1540" w:type="dxa"/>
            <w:vAlign w:val="center"/>
            <w:hideMark/>
          </w:tcPr>
          <w:p w14:paraId="55B16BB1" w14:textId="77777777" w:rsidR="00B91B13" w:rsidRPr="007C44C6" w:rsidRDefault="00B91B13" w:rsidP="003951BC">
            <w:pPr>
              <w:jc w:val="right"/>
              <w:rPr>
                <w:rFonts w:ascii="Arial" w:hAnsi="Arial" w:cs="Arial"/>
                <w:lang w:eastAsia="en-PH"/>
              </w:rPr>
            </w:pPr>
            <w:r w:rsidRPr="007C44C6">
              <w:rPr>
                <w:rFonts w:ascii="Arial" w:hAnsi="Arial" w:cs="Arial"/>
                <w:lang w:eastAsia="en-PH"/>
              </w:rPr>
              <w:t>18</w:t>
            </w:r>
          </w:p>
        </w:tc>
      </w:tr>
      <w:tr w:rsidR="00B91B13" w:rsidRPr="007C44C6" w14:paraId="51C4F7E0" w14:textId="77777777" w:rsidTr="00840720">
        <w:trPr>
          <w:trHeight w:val="310"/>
          <w:jc w:val="center"/>
        </w:trPr>
        <w:tc>
          <w:tcPr>
            <w:tcW w:w="6500" w:type="dxa"/>
            <w:vAlign w:val="center"/>
            <w:hideMark/>
          </w:tcPr>
          <w:p w14:paraId="6AD4EF46" w14:textId="77777777" w:rsidR="00B91B13" w:rsidRPr="007C44C6" w:rsidRDefault="00B91B13" w:rsidP="003951BC">
            <w:pPr>
              <w:rPr>
                <w:rFonts w:ascii="Arial" w:hAnsi="Arial" w:cs="Arial"/>
                <w:lang w:eastAsia="en-PH"/>
              </w:rPr>
            </w:pPr>
            <w:r w:rsidRPr="007C44C6">
              <w:rPr>
                <w:rFonts w:ascii="Arial" w:hAnsi="Arial" w:cs="Arial"/>
                <w:lang w:eastAsia="en-PH"/>
              </w:rPr>
              <w:t>Peer pressure or lack of communication in relationships</w:t>
            </w:r>
          </w:p>
        </w:tc>
        <w:tc>
          <w:tcPr>
            <w:tcW w:w="1540" w:type="dxa"/>
            <w:vAlign w:val="center"/>
            <w:hideMark/>
          </w:tcPr>
          <w:p w14:paraId="05EC3549" w14:textId="77777777" w:rsidR="00B91B13" w:rsidRPr="007C44C6" w:rsidRDefault="00B91B13" w:rsidP="003951BC">
            <w:pPr>
              <w:jc w:val="right"/>
              <w:rPr>
                <w:rFonts w:ascii="Arial" w:hAnsi="Arial" w:cs="Arial"/>
                <w:lang w:eastAsia="en-PH"/>
              </w:rPr>
            </w:pPr>
            <w:r w:rsidRPr="007C44C6">
              <w:rPr>
                <w:rFonts w:ascii="Arial" w:hAnsi="Arial" w:cs="Arial"/>
                <w:lang w:eastAsia="en-PH"/>
              </w:rPr>
              <w:t>9</w:t>
            </w:r>
          </w:p>
        </w:tc>
      </w:tr>
      <w:tr w:rsidR="00B91B13" w:rsidRPr="007C44C6" w14:paraId="3338DFAE" w14:textId="77777777" w:rsidTr="00840720">
        <w:trPr>
          <w:trHeight w:val="310"/>
          <w:jc w:val="center"/>
        </w:trPr>
        <w:tc>
          <w:tcPr>
            <w:tcW w:w="6500" w:type="dxa"/>
            <w:vAlign w:val="center"/>
            <w:hideMark/>
          </w:tcPr>
          <w:p w14:paraId="0C663BB9" w14:textId="77777777" w:rsidR="00B91B13" w:rsidRPr="007C44C6" w:rsidRDefault="00B91B13" w:rsidP="003951BC">
            <w:pPr>
              <w:rPr>
                <w:rFonts w:ascii="Arial" w:hAnsi="Arial" w:cs="Arial"/>
                <w:lang w:eastAsia="en-PH"/>
              </w:rPr>
            </w:pPr>
            <w:r w:rsidRPr="007C44C6">
              <w:rPr>
                <w:rFonts w:ascii="Arial" w:hAnsi="Arial" w:cs="Arial"/>
                <w:lang w:eastAsia="en-PH"/>
              </w:rPr>
              <w:t>Cultural/religious restrictions on family planning</w:t>
            </w:r>
          </w:p>
        </w:tc>
        <w:tc>
          <w:tcPr>
            <w:tcW w:w="1540" w:type="dxa"/>
            <w:vAlign w:val="center"/>
            <w:hideMark/>
          </w:tcPr>
          <w:p w14:paraId="490DD889" w14:textId="77777777" w:rsidR="00B91B13" w:rsidRPr="007C44C6" w:rsidRDefault="00B91B13" w:rsidP="003951BC">
            <w:pPr>
              <w:jc w:val="right"/>
              <w:rPr>
                <w:rFonts w:ascii="Arial" w:hAnsi="Arial" w:cs="Arial"/>
                <w:lang w:eastAsia="en-PH"/>
              </w:rPr>
            </w:pPr>
            <w:r w:rsidRPr="007C44C6">
              <w:rPr>
                <w:rFonts w:ascii="Arial" w:hAnsi="Arial" w:cs="Arial"/>
                <w:lang w:eastAsia="en-PH"/>
              </w:rPr>
              <w:t>2</w:t>
            </w:r>
          </w:p>
        </w:tc>
      </w:tr>
      <w:tr w:rsidR="00B91B13" w:rsidRPr="007C44C6" w14:paraId="7704BC11" w14:textId="77777777" w:rsidTr="00840720">
        <w:trPr>
          <w:trHeight w:val="310"/>
          <w:jc w:val="center"/>
        </w:trPr>
        <w:tc>
          <w:tcPr>
            <w:tcW w:w="6500" w:type="dxa"/>
            <w:vAlign w:val="center"/>
            <w:hideMark/>
          </w:tcPr>
          <w:p w14:paraId="27E9DCDF" w14:textId="77777777" w:rsidR="00B91B13" w:rsidRPr="007C44C6" w:rsidRDefault="00B91B13" w:rsidP="003951BC">
            <w:pPr>
              <w:rPr>
                <w:rFonts w:ascii="Arial" w:hAnsi="Arial" w:cs="Arial"/>
                <w:lang w:eastAsia="en-PH"/>
              </w:rPr>
            </w:pPr>
            <w:r w:rsidRPr="007C44C6">
              <w:rPr>
                <w:rFonts w:ascii="Arial" w:hAnsi="Arial" w:cs="Arial"/>
                <w:lang w:eastAsia="en-PH"/>
              </w:rPr>
              <w:t>Lack of access to contraceptive methods</w:t>
            </w:r>
          </w:p>
        </w:tc>
        <w:tc>
          <w:tcPr>
            <w:tcW w:w="1540" w:type="dxa"/>
            <w:vAlign w:val="center"/>
            <w:hideMark/>
          </w:tcPr>
          <w:p w14:paraId="51CB1580" w14:textId="77777777" w:rsidR="00B91B13" w:rsidRPr="007C44C6" w:rsidRDefault="00B91B13" w:rsidP="003951BC">
            <w:pPr>
              <w:jc w:val="right"/>
              <w:rPr>
                <w:rFonts w:ascii="Arial" w:hAnsi="Arial" w:cs="Arial"/>
                <w:lang w:eastAsia="en-PH"/>
              </w:rPr>
            </w:pPr>
            <w:r w:rsidRPr="007C44C6">
              <w:rPr>
                <w:rFonts w:ascii="Arial" w:hAnsi="Arial" w:cs="Arial"/>
                <w:lang w:eastAsia="en-PH"/>
              </w:rPr>
              <w:t>2</w:t>
            </w:r>
          </w:p>
        </w:tc>
      </w:tr>
      <w:tr w:rsidR="00B91B13" w:rsidRPr="007C44C6" w14:paraId="2CCBD4FE" w14:textId="77777777" w:rsidTr="00840720">
        <w:trPr>
          <w:trHeight w:val="310"/>
          <w:jc w:val="center"/>
        </w:trPr>
        <w:tc>
          <w:tcPr>
            <w:tcW w:w="6500" w:type="dxa"/>
            <w:vAlign w:val="center"/>
            <w:hideMark/>
          </w:tcPr>
          <w:p w14:paraId="0BAFDFF3" w14:textId="77777777" w:rsidR="00B91B13" w:rsidRPr="007C44C6" w:rsidRDefault="00B91B13" w:rsidP="003951BC">
            <w:pPr>
              <w:rPr>
                <w:rFonts w:ascii="Arial" w:hAnsi="Arial" w:cs="Arial"/>
                <w:lang w:eastAsia="en-PH"/>
              </w:rPr>
            </w:pPr>
            <w:r w:rsidRPr="007C44C6">
              <w:rPr>
                <w:rFonts w:ascii="Arial" w:hAnsi="Arial" w:cs="Arial"/>
                <w:lang w:eastAsia="en-PH"/>
              </w:rPr>
              <w:t>Others (unspecified)</w:t>
            </w:r>
          </w:p>
        </w:tc>
        <w:tc>
          <w:tcPr>
            <w:tcW w:w="1540" w:type="dxa"/>
            <w:vAlign w:val="center"/>
            <w:hideMark/>
          </w:tcPr>
          <w:p w14:paraId="752F25D8" w14:textId="77777777" w:rsidR="00B91B13" w:rsidRPr="007C44C6" w:rsidRDefault="00B91B13" w:rsidP="003951BC">
            <w:pPr>
              <w:jc w:val="right"/>
              <w:rPr>
                <w:rFonts w:ascii="Arial" w:hAnsi="Arial" w:cs="Arial"/>
                <w:lang w:eastAsia="en-PH"/>
              </w:rPr>
            </w:pPr>
            <w:r w:rsidRPr="007C44C6">
              <w:rPr>
                <w:rFonts w:ascii="Arial" w:hAnsi="Arial" w:cs="Arial"/>
                <w:lang w:eastAsia="en-PH"/>
              </w:rPr>
              <w:t>6</w:t>
            </w:r>
          </w:p>
        </w:tc>
      </w:tr>
    </w:tbl>
    <w:p w14:paraId="22B6E220"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71E1BC22" w14:textId="77777777" w:rsidR="00B91B13" w:rsidRPr="007C44C6" w:rsidRDefault="00B91B13" w:rsidP="00B91B13">
      <w:pPr>
        <w:rPr>
          <w:rFonts w:ascii="Arial" w:hAnsi="Arial" w:cs="Arial"/>
          <w:i/>
          <w:iCs/>
        </w:rPr>
      </w:pPr>
    </w:p>
    <w:p w14:paraId="7BFB69B8" w14:textId="38F225A0" w:rsidR="00B91B13" w:rsidRPr="00B62E77" w:rsidRDefault="00B62E77" w:rsidP="00B91B13">
      <w:pPr>
        <w:rPr>
          <w:rFonts w:ascii="Arial" w:hAnsi="Arial" w:cs="Arial"/>
          <w:i/>
          <w:iCs/>
          <w:lang w:eastAsia="en-PH"/>
        </w:rPr>
      </w:pPr>
      <w:r w:rsidRPr="00B62E77">
        <w:rPr>
          <w:rFonts w:ascii="Arial" w:hAnsi="Arial" w:cs="Arial"/>
          <w:i/>
          <w:iCs/>
          <w:lang w:eastAsia="en-PH"/>
        </w:rPr>
        <w:t xml:space="preserve">3.6 </w:t>
      </w:r>
      <w:r w:rsidR="00B91B13" w:rsidRPr="00B62E77">
        <w:rPr>
          <w:rFonts w:ascii="Arial" w:hAnsi="Arial" w:cs="Arial"/>
          <w:i/>
          <w:iCs/>
          <w:lang w:eastAsia="en-PH"/>
        </w:rPr>
        <w:t>Best Way(s) to Reduce Unwanted Pregnancies</w:t>
      </w:r>
    </w:p>
    <w:p w14:paraId="7713C455" w14:textId="77777777" w:rsidR="00B91B13" w:rsidRPr="007C44C6" w:rsidRDefault="00B91B13" w:rsidP="00B91B13">
      <w:pPr>
        <w:rPr>
          <w:rFonts w:ascii="Arial" w:hAnsi="Arial" w:cs="Arial"/>
        </w:rPr>
      </w:pPr>
    </w:p>
    <w:p w14:paraId="1543A050" w14:textId="75C28974"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16</w:t>
      </w:r>
      <w:r w:rsidRPr="007C44C6">
        <w:rPr>
          <w:rFonts w:ascii="Arial" w:hAnsi="Arial" w:cs="Arial"/>
        </w:rPr>
        <w:t xml:space="preserve"> presents students’ perspectives on the best ways to reduce unwanted pregnancies, emphasizing the need for multifaceted solutions. The most frequently mentioned approach, cited by 28 respondents (22.6%), is more open communication about sexual health in communities. This highlights the importance of fostering dialogue to reduce stigma, increase awareness, and empower individuals with accurate information about reproductive health.</w:t>
      </w:r>
      <w:r>
        <w:rPr>
          <w:rFonts w:ascii="Arial" w:hAnsi="Arial" w:cs="Arial"/>
        </w:rPr>
        <w:t xml:space="preserve"> </w:t>
      </w:r>
      <w:r w:rsidRPr="007C44C6">
        <w:rPr>
          <w:rFonts w:ascii="Arial" w:hAnsi="Arial" w:cs="Arial"/>
        </w:rPr>
        <w:t>Following this, comprehensive sex education in schools was identified by 22 respondents (17.7%) as a key strategy. This underscores the belief that equipping young people with knowledge about contraception, reproductive health, and decision-making in a formal educational setting is crucial for preventing unwanted pregnancies.</w:t>
      </w:r>
      <w:r>
        <w:rPr>
          <w:rFonts w:ascii="Arial" w:hAnsi="Arial" w:cs="Arial"/>
        </w:rPr>
        <w:t xml:space="preserve"> </w:t>
      </w:r>
      <w:r w:rsidRPr="007C44C6">
        <w:rPr>
          <w:rFonts w:ascii="Arial" w:hAnsi="Arial" w:cs="Arial"/>
        </w:rPr>
        <w:t>Better access to contraception was suggested by 5 respondents (4.0%), reflecting the importance of ensuring the availability and accessibility of contraceptive methods as a practical means of prevention.</w:t>
      </w:r>
      <w:r>
        <w:rPr>
          <w:rFonts w:ascii="Arial" w:hAnsi="Arial" w:cs="Arial"/>
        </w:rPr>
        <w:t xml:space="preserve"> </w:t>
      </w:r>
      <w:r w:rsidRPr="007C44C6">
        <w:rPr>
          <w:rFonts w:ascii="Arial" w:hAnsi="Arial" w:cs="Arial"/>
        </w:rPr>
        <w:t>Other approaches, such as legalizing or expanding access to abortion services (3 respondents) and encouraging abstinence (1 respondent), were mentioned less frequently. This suggests that while these methods are acknowledged, they are viewed as secondary or supplementary strategies rather than primary solutions.</w:t>
      </w:r>
      <w:r w:rsidR="00B62E77">
        <w:rPr>
          <w:rFonts w:ascii="Arial" w:hAnsi="Arial" w:cs="Arial"/>
        </w:rPr>
        <w:t xml:space="preserve"> </w:t>
      </w:r>
      <w:r w:rsidRPr="007C44C6">
        <w:rPr>
          <w:rFonts w:ascii="Arial" w:hAnsi="Arial" w:cs="Arial"/>
        </w:rPr>
        <w:t>Lastly, 4 respondents (3.2%) provided unspecified responses under "Others," indicating the possibility of alternative or nuanced perspectives that were not captured by the predefined categories.</w:t>
      </w:r>
    </w:p>
    <w:p w14:paraId="28D7F507" w14:textId="77777777" w:rsidR="00B91B13" w:rsidRPr="007C44C6" w:rsidRDefault="00B91B13" w:rsidP="00B91B13">
      <w:pPr>
        <w:jc w:val="both"/>
        <w:rPr>
          <w:rFonts w:ascii="Arial" w:hAnsi="Arial" w:cs="Arial"/>
        </w:rPr>
      </w:pPr>
    </w:p>
    <w:p w14:paraId="7FDFC4D6" w14:textId="7C5FDDE9"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16</w:t>
      </w:r>
    </w:p>
    <w:p w14:paraId="468F47E4" w14:textId="77777777" w:rsidR="00B91B13" w:rsidRPr="00B62E77" w:rsidRDefault="00B91B13" w:rsidP="00B91B13">
      <w:pPr>
        <w:jc w:val="center"/>
        <w:rPr>
          <w:rFonts w:ascii="Arial" w:hAnsi="Arial" w:cs="Arial"/>
        </w:rPr>
      </w:pPr>
      <w:r w:rsidRPr="00B62E77">
        <w:rPr>
          <w:rFonts w:ascii="Arial" w:hAnsi="Arial" w:cs="Arial"/>
          <w:lang w:eastAsia="en-PH"/>
        </w:rPr>
        <w:t>Best Way(s) to Reduce Unwanted Pregnancies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B62E77" w14:paraId="681B387D" w14:textId="77777777" w:rsidTr="00840720">
        <w:trPr>
          <w:trHeight w:val="310"/>
          <w:jc w:val="center"/>
        </w:trPr>
        <w:tc>
          <w:tcPr>
            <w:tcW w:w="6500" w:type="dxa"/>
            <w:vAlign w:val="center"/>
            <w:hideMark/>
          </w:tcPr>
          <w:p w14:paraId="01C5E34D" w14:textId="77777777" w:rsidR="00B91B13" w:rsidRPr="00B62E77" w:rsidRDefault="00B91B13" w:rsidP="003951BC">
            <w:pPr>
              <w:rPr>
                <w:rFonts w:ascii="Arial" w:hAnsi="Arial" w:cs="Arial"/>
                <w:lang w:eastAsia="en-PH"/>
              </w:rPr>
            </w:pPr>
            <w:r w:rsidRPr="00B62E77">
              <w:rPr>
                <w:rFonts w:ascii="Arial" w:hAnsi="Arial" w:cs="Arial"/>
                <w:lang w:eastAsia="en-PH"/>
              </w:rPr>
              <w:t>Responses</w:t>
            </w:r>
          </w:p>
        </w:tc>
        <w:tc>
          <w:tcPr>
            <w:tcW w:w="1540" w:type="dxa"/>
            <w:vAlign w:val="center"/>
            <w:hideMark/>
          </w:tcPr>
          <w:p w14:paraId="1FADC2E9"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r>
      <w:tr w:rsidR="00B91B13" w:rsidRPr="007C44C6" w14:paraId="2E52403C" w14:textId="77777777" w:rsidTr="00840720">
        <w:trPr>
          <w:trHeight w:val="310"/>
          <w:jc w:val="center"/>
        </w:trPr>
        <w:tc>
          <w:tcPr>
            <w:tcW w:w="6500" w:type="dxa"/>
            <w:vAlign w:val="center"/>
            <w:hideMark/>
          </w:tcPr>
          <w:p w14:paraId="77530E11" w14:textId="77777777" w:rsidR="00B91B13" w:rsidRPr="007C44C6" w:rsidRDefault="00B91B13" w:rsidP="003951BC">
            <w:pPr>
              <w:rPr>
                <w:rFonts w:ascii="Arial" w:hAnsi="Arial" w:cs="Arial"/>
                <w:lang w:eastAsia="en-PH"/>
              </w:rPr>
            </w:pPr>
            <w:r w:rsidRPr="007C44C6">
              <w:rPr>
                <w:rFonts w:ascii="Arial" w:hAnsi="Arial" w:cs="Arial"/>
                <w:lang w:eastAsia="en-PH"/>
              </w:rPr>
              <w:t>Better access to contraception</w:t>
            </w:r>
          </w:p>
        </w:tc>
        <w:tc>
          <w:tcPr>
            <w:tcW w:w="1540" w:type="dxa"/>
            <w:vAlign w:val="center"/>
            <w:hideMark/>
          </w:tcPr>
          <w:p w14:paraId="484F8947" w14:textId="77777777" w:rsidR="00B91B13" w:rsidRPr="007C44C6" w:rsidRDefault="00B91B13" w:rsidP="003951BC">
            <w:pPr>
              <w:jc w:val="right"/>
              <w:rPr>
                <w:rFonts w:ascii="Arial" w:hAnsi="Arial" w:cs="Arial"/>
                <w:lang w:eastAsia="en-PH"/>
              </w:rPr>
            </w:pPr>
            <w:r w:rsidRPr="007C44C6">
              <w:rPr>
                <w:rFonts w:ascii="Arial" w:hAnsi="Arial" w:cs="Arial"/>
                <w:lang w:eastAsia="en-PH"/>
              </w:rPr>
              <w:t>5</w:t>
            </w:r>
          </w:p>
        </w:tc>
      </w:tr>
      <w:tr w:rsidR="00B91B13" w:rsidRPr="007C44C6" w14:paraId="1BD31247" w14:textId="77777777" w:rsidTr="00840720">
        <w:trPr>
          <w:trHeight w:val="310"/>
          <w:jc w:val="center"/>
        </w:trPr>
        <w:tc>
          <w:tcPr>
            <w:tcW w:w="6500" w:type="dxa"/>
            <w:vAlign w:val="center"/>
            <w:hideMark/>
          </w:tcPr>
          <w:p w14:paraId="247716AA" w14:textId="77777777" w:rsidR="00B91B13" w:rsidRPr="007C44C6" w:rsidRDefault="00B91B13" w:rsidP="003951BC">
            <w:pPr>
              <w:rPr>
                <w:rFonts w:ascii="Arial" w:hAnsi="Arial" w:cs="Arial"/>
                <w:lang w:eastAsia="en-PH"/>
              </w:rPr>
            </w:pPr>
            <w:r w:rsidRPr="007C44C6">
              <w:rPr>
                <w:rFonts w:ascii="Arial" w:hAnsi="Arial" w:cs="Arial"/>
                <w:lang w:eastAsia="en-PH"/>
              </w:rPr>
              <w:t>Comprehensive sex education in schools</w:t>
            </w:r>
          </w:p>
        </w:tc>
        <w:tc>
          <w:tcPr>
            <w:tcW w:w="1540" w:type="dxa"/>
            <w:vAlign w:val="center"/>
            <w:hideMark/>
          </w:tcPr>
          <w:p w14:paraId="07AD3B92" w14:textId="77777777" w:rsidR="00B91B13" w:rsidRPr="007C44C6" w:rsidRDefault="00B91B13" w:rsidP="003951BC">
            <w:pPr>
              <w:jc w:val="right"/>
              <w:rPr>
                <w:rFonts w:ascii="Arial" w:hAnsi="Arial" w:cs="Arial"/>
                <w:lang w:eastAsia="en-PH"/>
              </w:rPr>
            </w:pPr>
            <w:r w:rsidRPr="007C44C6">
              <w:rPr>
                <w:rFonts w:ascii="Arial" w:hAnsi="Arial" w:cs="Arial"/>
                <w:lang w:eastAsia="en-PH"/>
              </w:rPr>
              <w:t>22</w:t>
            </w:r>
          </w:p>
        </w:tc>
      </w:tr>
      <w:tr w:rsidR="00B91B13" w:rsidRPr="007C44C6" w14:paraId="5B91251F" w14:textId="77777777" w:rsidTr="00840720">
        <w:trPr>
          <w:trHeight w:val="251"/>
          <w:jc w:val="center"/>
        </w:trPr>
        <w:tc>
          <w:tcPr>
            <w:tcW w:w="6500" w:type="dxa"/>
            <w:vAlign w:val="center"/>
            <w:hideMark/>
          </w:tcPr>
          <w:p w14:paraId="0B70F727" w14:textId="77777777" w:rsidR="00B91B13" w:rsidRPr="007C44C6" w:rsidRDefault="00B91B13" w:rsidP="003951BC">
            <w:pPr>
              <w:rPr>
                <w:rFonts w:ascii="Arial" w:hAnsi="Arial" w:cs="Arial"/>
                <w:lang w:eastAsia="en-PH"/>
              </w:rPr>
            </w:pPr>
            <w:r w:rsidRPr="007C44C6">
              <w:rPr>
                <w:rFonts w:ascii="Arial" w:hAnsi="Arial" w:cs="Arial"/>
                <w:lang w:eastAsia="en-PH"/>
              </w:rPr>
              <w:t>More open communication about sexual health in communities</w:t>
            </w:r>
          </w:p>
        </w:tc>
        <w:tc>
          <w:tcPr>
            <w:tcW w:w="1540" w:type="dxa"/>
            <w:vAlign w:val="center"/>
            <w:hideMark/>
          </w:tcPr>
          <w:p w14:paraId="07C63FFB" w14:textId="77777777" w:rsidR="00B91B13" w:rsidRPr="007C44C6" w:rsidRDefault="00B91B13" w:rsidP="003951BC">
            <w:pPr>
              <w:jc w:val="right"/>
              <w:rPr>
                <w:rFonts w:ascii="Arial" w:hAnsi="Arial" w:cs="Arial"/>
                <w:lang w:eastAsia="en-PH"/>
              </w:rPr>
            </w:pPr>
            <w:r w:rsidRPr="007C44C6">
              <w:rPr>
                <w:rFonts w:ascii="Arial" w:hAnsi="Arial" w:cs="Arial"/>
                <w:lang w:eastAsia="en-PH"/>
              </w:rPr>
              <w:t>28</w:t>
            </w:r>
          </w:p>
        </w:tc>
      </w:tr>
      <w:tr w:rsidR="00B91B13" w:rsidRPr="007C44C6" w14:paraId="10D57E91" w14:textId="77777777" w:rsidTr="00840720">
        <w:trPr>
          <w:trHeight w:val="310"/>
          <w:jc w:val="center"/>
        </w:trPr>
        <w:tc>
          <w:tcPr>
            <w:tcW w:w="6500" w:type="dxa"/>
            <w:vAlign w:val="center"/>
            <w:hideMark/>
          </w:tcPr>
          <w:p w14:paraId="6A4A0527" w14:textId="77777777" w:rsidR="00B91B13" w:rsidRPr="007C44C6" w:rsidRDefault="00B91B13" w:rsidP="003951BC">
            <w:pPr>
              <w:rPr>
                <w:rFonts w:ascii="Arial" w:hAnsi="Arial" w:cs="Arial"/>
                <w:lang w:eastAsia="en-PH"/>
              </w:rPr>
            </w:pPr>
            <w:r w:rsidRPr="007C44C6">
              <w:rPr>
                <w:rFonts w:ascii="Arial" w:hAnsi="Arial" w:cs="Arial"/>
                <w:lang w:eastAsia="en-PH"/>
              </w:rPr>
              <w:t>Encouraging abstinence</w:t>
            </w:r>
          </w:p>
        </w:tc>
        <w:tc>
          <w:tcPr>
            <w:tcW w:w="1540" w:type="dxa"/>
            <w:vAlign w:val="center"/>
            <w:hideMark/>
          </w:tcPr>
          <w:p w14:paraId="34B4A2C7" w14:textId="77777777" w:rsidR="00B91B13" w:rsidRPr="007C44C6" w:rsidRDefault="00B91B13" w:rsidP="003951BC">
            <w:pPr>
              <w:jc w:val="right"/>
              <w:rPr>
                <w:rFonts w:ascii="Arial" w:hAnsi="Arial" w:cs="Arial"/>
                <w:lang w:eastAsia="en-PH"/>
              </w:rPr>
            </w:pPr>
            <w:r w:rsidRPr="007C44C6">
              <w:rPr>
                <w:rFonts w:ascii="Arial" w:hAnsi="Arial" w:cs="Arial"/>
                <w:lang w:eastAsia="en-PH"/>
              </w:rPr>
              <w:t>1</w:t>
            </w:r>
          </w:p>
        </w:tc>
      </w:tr>
      <w:tr w:rsidR="00B91B13" w:rsidRPr="007C44C6" w14:paraId="540DC5C9" w14:textId="77777777" w:rsidTr="00840720">
        <w:trPr>
          <w:trHeight w:val="310"/>
          <w:jc w:val="center"/>
        </w:trPr>
        <w:tc>
          <w:tcPr>
            <w:tcW w:w="6500" w:type="dxa"/>
            <w:vAlign w:val="center"/>
            <w:hideMark/>
          </w:tcPr>
          <w:p w14:paraId="69654515" w14:textId="77777777" w:rsidR="00B91B13" w:rsidRPr="007C44C6" w:rsidRDefault="00B91B13" w:rsidP="003951BC">
            <w:pPr>
              <w:rPr>
                <w:rFonts w:ascii="Arial" w:hAnsi="Arial" w:cs="Arial"/>
                <w:lang w:eastAsia="en-PH"/>
              </w:rPr>
            </w:pPr>
            <w:r w:rsidRPr="007C44C6">
              <w:rPr>
                <w:rFonts w:ascii="Arial" w:hAnsi="Arial" w:cs="Arial"/>
                <w:lang w:eastAsia="en-PH"/>
              </w:rPr>
              <w:t>Legalizing or expanding access to abortion services</w:t>
            </w:r>
          </w:p>
        </w:tc>
        <w:tc>
          <w:tcPr>
            <w:tcW w:w="1540" w:type="dxa"/>
            <w:vAlign w:val="center"/>
            <w:hideMark/>
          </w:tcPr>
          <w:p w14:paraId="6D18309C" w14:textId="77777777" w:rsidR="00B91B13" w:rsidRPr="007C44C6" w:rsidRDefault="00B91B13" w:rsidP="003951BC">
            <w:pPr>
              <w:jc w:val="right"/>
              <w:rPr>
                <w:rFonts w:ascii="Arial" w:hAnsi="Arial" w:cs="Arial"/>
                <w:lang w:eastAsia="en-PH"/>
              </w:rPr>
            </w:pPr>
            <w:r w:rsidRPr="007C44C6">
              <w:rPr>
                <w:rFonts w:ascii="Arial" w:hAnsi="Arial" w:cs="Arial"/>
                <w:lang w:eastAsia="en-PH"/>
              </w:rPr>
              <w:t>3</w:t>
            </w:r>
          </w:p>
        </w:tc>
      </w:tr>
      <w:tr w:rsidR="00B91B13" w:rsidRPr="007C44C6" w14:paraId="74695BDA" w14:textId="77777777" w:rsidTr="00840720">
        <w:trPr>
          <w:trHeight w:val="310"/>
          <w:jc w:val="center"/>
        </w:trPr>
        <w:tc>
          <w:tcPr>
            <w:tcW w:w="6500" w:type="dxa"/>
            <w:vAlign w:val="center"/>
            <w:hideMark/>
          </w:tcPr>
          <w:p w14:paraId="2F698643"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540" w:type="dxa"/>
            <w:vAlign w:val="center"/>
            <w:hideMark/>
          </w:tcPr>
          <w:p w14:paraId="7E5094CC" w14:textId="77777777" w:rsidR="00B91B13" w:rsidRPr="007C44C6" w:rsidRDefault="00B91B13" w:rsidP="003951BC">
            <w:pPr>
              <w:jc w:val="right"/>
              <w:rPr>
                <w:rFonts w:ascii="Arial" w:hAnsi="Arial" w:cs="Arial"/>
                <w:lang w:eastAsia="en-PH"/>
              </w:rPr>
            </w:pPr>
            <w:r w:rsidRPr="007C44C6">
              <w:rPr>
                <w:rFonts w:ascii="Arial" w:hAnsi="Arial" w:cs="Arial"/>
                <w:lang w:eastAsia="en-PH"/>
              </w:rPr>
              <w:t>4</w:t>
            </w:r>
          </w:p>
        </w:tc>
      </w:tr>
    </w:tbl>
    <w:p w14:paraId="08F5C33E"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574FDD8A" w14:textId="77777777" w:rsidR="00B91B13" w:rsidRPr="007C44C6" w:rsidRDefault="00B91B13" w:rsidP="00B91B13">
      <w:pPr>
        <w:rPr>
          <w:rFonts w:ascii="Arial" w:hAnsi="Arial" w:cs="Arial"/>
        </w:rPr>
      </w:pPr>
    </w:p>
    <w:p w14:paraId="2DF2E3EE" w14:textId="403E6152" w:rsidR="00B91B13" w:rsidRPr="00B62E77" w:rsidRDefault="00B62E77" w:rsidP="00B91B13">
      <w:pPr>
        <w:rPr>
          <w:rFonts w:ascii="Arial" w:hAnsi="Arial" w:cs="Arial"/>
          <w:i/>
          <w:iCs/>
          <w:lang w:eastAsia="en-PH"/>
        </w:rPr>
      </w:pPr>
      <w:bookmarkStart w:id="19" w:name="_Hlk183079449"/>
      <w:r w:rsidRPr="00B62E77">
        <w:rPr>
          <w:rFonts w:ascii="Arial" w:hAnsi="Arial" w:cs="Arial"/>
          <w:i/>
          <w:iCs/>
          <w:lang w:eastAsia="en-PH"/>
        </w:rPr>
        <w:t xml:space="preserve">3.7 </w:t>
      </w:r>
      <w:r w:rsidR="00B91B13" w:rsidRPr="00B62E77">
        <w:rPr>
          <w:rFonts w:ascii="Arial" w:hAnsi="Arial" w:cs="Arial"/>
          <w:i/>
          <w:iCs/>
          <w:lang w:eastAsia="en-PH"/>
        </w:rPr>
        <w:t>Someone you know experienced an unwanted pregnancy, know where to go for support help</w:t>
      </w:r>
    </w:p>
    <w:p w14:paraId="5A1EF168" w14:textId="77777777" w:rsidR="00B91B13" w:rsidRPr="007C44C6" w:rsidRDefault="00B91B13" w:rsidP="00B91B13">
      <w:pPr>
        <w:rPr>
          <w:rFonts w:ascii="Arial" w:hAnsi="Arial" w:cs="Arial"/>
          <w:b/>
          <w:bCs/>
          <w:lang w:eastAsia="en-PH"/>
        </w:rPr>
      </w:pPr>
    </w:p>
    <w:p w14:paraId="70201BB7" w14:textId="4B2D78A6" w:rsidR="00B91B13" w:rsidRPr="007C44C6" w:rsidRDefault="00B91B13" w:rsidP="00B91B13">
      <w:pPr>
        <w:jc w:val="both"/>
        <w:rPr>
          <w:rFonts w:ascii="Arial" w:hAnsi="Arial" w:cs="Arial"/>
        </w:rPr>
      </w:pPr>
      <w:r w:rsidRPr="007C44C6">
        <w:rPr>
          <w:rFonts w:ascii="Arial" w:hAnsi="Arial" w:cs="Arial"/>
        </w:rPr>
        <w:lastRenderedPageBreak/>
        <w:t xml:space="preserve">The data in Table </w:t>
      </w:r>
      <w:r w:rsidR="00FF6CE2">
        <w:rPr>
          <w:rFonts w:ascii="Arial" w:hAnsi="Arial" w:cs="Arial"/>
        </w:rPr>
        <w:t>17</w:t>
      </w:r>
      <w:r w:rsidRPr="007C44C6">
        <w:rPr>
          <w:rFonts w:ascii="Arial" w:hAnsi="Arial" w:cs="Arial"/>
        </w:rPr>
        <w:t xml:space="preserve"> reflects respondents' awareness of available support or help for unwanted pregnancies. A significant proportion, 58 respondents (46.8%), indicated that they know where to go for support or help, suggesting that nearly half of the community is aware of resources or services that can assist individuals facing this situation. This level of awareness is promising, as it highlights that some efforts to disseminate information about support systems may have been effective.</w:t>
      </w:r>
      <w:r>
        <w:rPr>
          <w:rFonts w:ascii="Arial" w:hAnsi="Arial" w:cs="Arial"/>
        </w:rPr>
        <w:t xml:space="preserve"> </w:t>
      </w:r>
      <w:r w:rsidRPr="007C44C6">
        <w:rPr>
          <w:rFonts w:ascii="Arial" w:hAnsi="Arial" w:cs="Arial"/>
        </w:rPr>
        <w:t>However, a notable 51 respondents (41.1%) are "not sure" where to seek help. This uncertainty indicates a substantial knowledge gap, where individuals may lack confidence or clarity about the available resources. This ambiguity could hinder individuals from seeking timely support or accessing appropriate services when needed.</w:t>
      </w:r>
      <w:r>
        <w:rPr>
          <w:rFonts w:ascii="Arial" w:hAnsi="Arial" w:cs="Arial"/>
        </w:rPr>
        <w:t xml:space="preserve"> </w:t>
      </w:r>
      <w:r w:rsidRPr="007C44C6">
        <w:rPr>
          <w:rFonts w:ascii="Arial" w:hAnsi="Arial" w:cs="Arial"/>
        </w:rPr>
        <w:t>Additionally, 15 respondents (12.1%) explicitly stated that they do not know where to go for help. This smaller, yet significant, group underscores the critical need for targeted outreach efforts to ensure that everyone in the community is aware of the support systems available for those experiencing unwanted pregnancies</w:t>
      </w:r>
      <w:bookmarkEnd w:id="19"/>
      <w:r w:rsidRPr="007C44C6">
        <w:rPr>
          <w:rFonts w:ascii="Arial" w:hAnsi="Arial" w:cs="Arial"/>
        </w:rPr>
        <w:t>.</w:t>
      </w:r>
    </w:p>
    <w:p w14:paraId="1AD41BC4" w14:textId="77777777" w:rsidR="00B91B13" w:rsidRPr="007C44C6" w:rsidRDefault="00B91B13" w:rsidP="00B91B13">
      <w:pPr>
        <w:jc w:val="both"/>
        <w:rPr>
          <w:rFonts w:ascii="Arial" w:hAnsi="Arial" w:cs="Arial"/>
        </w:rPr>
      </w:pPr>
    </w:p>
    <w:p w14:paraId="5639F16A" w14:textId="6B734E2A"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17</w:t>
      </w:r>
    </w:p>
    <w:p w14:paraId="07EF46BA" w14:textId="77777777" w:rsidR="00B91B13" w:rsidRPr="00B62E77" w:rsidRDefault="00B91B13" w:rsidP="00B91B13">
      <w:pPr>
        <w:jc w:val="center"/>
        <w:rPr>
          <w:rFonts w:ascii="Arial" w:hAnsi="Arial" w:cs="Arial"/>
        </w:rPr>
      </w:pPr>
      <w:r w:rsidRPr="00B62E77">
        <w:rPr>
          <w:rFonts w:ascii="Arial" w:hAnsi="Arial" w:cs="Arial"/>
          <w:lang w:eastAsia="en-PH"/>
        </w:rPr>
        <w:t xml:space="preserve">Someone you know experienced an unwanted pregnancy, know where to go for support or help  </w:t>
      </w:r>
    </w:p>
    <w:tbl>
      <w:tblPr>
        <w:tblW w:w="7980" w:type="dxa"/>
        <w:jc w:val="center"/>
        <w:tblBorders>
          <w:top w:val="single" w:sz="4" w:space="0" w:color="auto"/>
          <w:bottom w:val="single" w:sz="4" w:space="0" w:color="auto"/>
        </w:tblBorders>
        <w:tblLook w:val="04A0" w:firstRow="1" w:lastRow="0" w:firstColumn="1" w:lastColumn="0" w:noHBand="0" w:noVBand="1"/>
      </w:tblPr>
      <w:tblGrid>
        <w:gridCol w:w="5580"/>
        <w:gridCol w:w="1280"/>
        <w:gridCol w:w="1120"/>
      </w:tblGrid>
      <w:tr w:rsidR="00B91B13" w:rsidRPr="00B62E77" w14:paraId="28D498F2" w14:textId="77777777" w:rsidTr="00840720">
        <w:trPr>
          <w:trHeight w:val="99"/>
          <w:jc w:val="center"/>
        </w:trPr>
        <w:tc>
          <w:tcPr>
            <w:tcW w:w="5580" w:type="dxa"/>
            <w:vAlign w:val="center"/>
            <w:hideMark/>
          </w:tcPr>
          <w:p w14:paraId="01791189" w14:textId="77777777" w:rsidR="00B91B13" w:rsidRPr="00B62E77" w:rsidRDefault="00B91B13" w:rsidP="003951BC">
            <w:pPr>
              <w:rPr>
                <w:rFonts w:ascii="Arial" w:hAnsi="Arial" w:cs="Arial"/>
                <w:lang w:eastAsia="en-PH"/>
              </w:rPr>
            </w:pPr>
            <w:r w:rsidRPr="00B62E77">
              <w:rPr>
                <w:rFonts w:ascii="Arial" w:hAnsi="Arial" w:cs="Arial"/>
                <w:lang w:eastAsia="en-PH"/>
              </w:rPr>
              <w:t>Responses</w:t>
            </w:r>
          </w:p>
        </w:tc>
        <w:tc>
          <w:tcPr>
            <w:tcW w:w="1280" w:type="dxa"/>
            <w:noWrap/>
            <w:vAlign w:val="center"/>
            <w:hideMark/>
          </w:tcPr>
          <w:p w14:paraId="1CA25E95"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c>
          <w:tcPr>
            <w:tcW w:w="1120" w:type="dxa"/>
            <w:noWrap/>
            <w:vAlign w:val="center"/>
            <w:hideMark/>
          </w:tcPr>
          <w:p w14:paraId="1C133B3F" w14:textId="77777777" w:rsidR="00B91B13" w:rsidRPr="00B62E77" w:rsidRDefault="00B91B13" w:rsidP="003951BC">
            <w:pPr>
              <w:jc w:val="center"/>
              <w:rPr>
                <w:rFonts w:ascii="Arial" w:hAnsi="Arial" w:cs="Arial"/>
                <w:lang w:eastAsia="en-PH"/>
              </w:rPr>
            </w:pPr>
            <w:r w:rsidRPr="00B62E77">
              <w:rPr>
                <w:rFonts w:ascii="Arial" w:hAnsi="Arial" w:cs="Arial"/>
                <w:lang w:eastAsia="en-PH"/>
              </w:rPr>
              <w:t>Percent</w:t>
            </w:r>
          </w:p>
        </w:tc>
      </w:tr>
      <w:tr w:rsidR="00B91B13" w:rsidRPr="007C44C6" w14:paraId="3D1B258D" w14:textId="77777777" w:rsidTr="00840720">
        <w:trPr>
          <w:trHeight w:val="285"/>
          <w:jc w:val="center"/>
        </w:trPr>
        <w:tc>
          <w:tcPr>
            <w:tcW w:w="5580" w:type="dxa"/>
            <w:noWrap/>
            <w:vAlign w:val="bottom"/>
            <w:hideMark/>
          </w:tcPr>
          <w:p w14:paraId="7EFC4ED2"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280" w:type="dxa"/>
            <w:noWrap/>
            <w:vAlign w:val="bottom"/>
            <w:hideMark/>
          </w:tcPr>
          <w:p w14:paraId="3068BAC0" w14:textId="77777777" w:rsidR="00B91B13" w:rsidRPr="007C44C6" w:rsidRDefault="00B91B13" w:rsidP="00B62E77">
            <w:pPr>
              <w:jc w:val="center"/>
              <w:rPr>
                <w:rFonts w:ascii="Arial" w:hAnsi="Arial" w:cs="Arial"/>
                <w:lang w:eastAsia="en-PH"/>
              </w:rPr>
            </w:pPr>
            <w:r w:rsidRPr="007C44C6">
              <w:rPr>
                <w:rFonts w:ascii="Arial" w:hAnsi="Arial" w:cs="Arial"/>
                <w:lang w:eastAsia="en-PH"/>
              </w:rPr>
              <w:t>15</w:t>
            </w:r>
          </w:p>
        </w:tc>
        <w:tc>
          <w:tcPr>
            <w:tcW w:w="1120" w:type="dxa"/>
            <w:noWrap/>
            <w:vAlign w:val="bottom"/>
            <w:hideMark/>
          </w:tcPr>
          <w:p w14:paraId="3CD11B90" w14:textId="77777777" w:rsidR="00B91B13" w:rsidRPr="007C44C6" w:rsidRDefault="00B91B13" w:rsidP="00B62E77">
            <w:pPr>
              <w:jc w:val="center"/>
              <w:rPr>
                <w:rFonts w:ascii="Arial" w:hAnsi="Arial" w:cs="Arial"/>
                <w:lang w:eastAsia="en-PH"/>
              </w:rPr>
            </w:pPr>
            <w:r w:rsidRPr="007C44C6">
              <w:rPr>
                <w:rFonts w:ascii="Arial" w:hAnsi="Arial" w:cs="Arial"/>
                <w:lang w:eastAsia="en-PH"/>
              </w:rPr>
              <w:t>12.1</w:t>
            </w:r>
          </w:p>
        </w:tc>
      </w:tr>
      <w:tr w:rsidR="00B91B13" w:rsidRPr="007C44C6" w14:paraId="31A2EB4E" w14:textId="77777777" w:rsidTr="00840720">
        <w:trPr>
          <w:trHeight w:val="285"/>
          <w:jc w:val="center"/>
        </w:trPr>
        <w:tc>
          <w:tcPr>
            <w:tcW w:w="5580" w:type="dxa"/>
            <w:noWrap/>
            <w:vAlign w:val="bottom"/>
            <w:hideMark/>
          </w:tcPr>
          <w:p w14:paraId="557C5B94" w14:textId="77777777" w:rsidR="00B91B13" w:rsidRPr="007C44C6" w:rsidRDefault="00B91B13" w:rsidP="003951BC">
            <w:pPr>
              <w:rPr>
                <w:rFonts w:ascii="Arial" w:hAnsi="Arial" w:cs="Arial"/>
                <w:lang w:eastAsia="en-PH"/>
              </w:rPr>
            </w:pPr>
            <w:r w:rsidRPr="007C44C6">
              <w:rPr>
                <w:rFonts w:ascii="Arial" w:hAnsi="Arial" w:cs="Arial"/>
                <w:lang w:eastAsia="en-PH"/>
              </w:rPr>
              <w:t>Not sure</w:t>
            </w:r>
          </w:p>
        </w:tc>
        <w:tc>
          <w:tcPr>
            <w:tcW w:w="1280" w:type="dxa"/>
            <w:noWrap/>
            <w:vAlign w:val="bottom"/>
            <w:hideMark/>
          </w:tcPr>
          <w:p w14:paraId="1ED20FF0" w14:textId="77777777" w:rsidR="00B91B13" w:rsidRPr="007C44C6" w:rsidRDefault="00B91B13" w:rsidP="00B62E77">
            <w:pPr>
              <w:jc w:val="center"/>
              <w:rPr>
                <w:rFonts w:ascii="Arial" w:hAnsi="Arial" w:cs="Arial"/>
                <w:lang w:eastAsia="en-PH"/>
              </w:rPr>
            </w:pPr>
            <w:r w:rsidRPr="007C44C6">
              <w:rPr>
                <w:rFonts w:ascii="Arial" w:hAnsi="Arial" w:cs="Arial"/>
                <w:lang w:eastAsia="en-PH"/>
              </w:rPr>
              <w:t>51</w:t>
            </w:r>
          </w:p>
        </w:tc>
        <w:tc>
          <w:tcPr>
            <w:tcW w:w="1120" w:type="dxa"/>
            <w:noWrap/>
            <w:vAlign w:val="bottom"/>
            <w:hideMark/>
          </w:tcPr>
          <w:p w14:paraId="7BBA357D" w14:textId="77777777" w:rsidR="00B91B13" w:rsidRPr="007C44C6" w:rsidRDefault="00B91B13" w:rsidP="00B62E77">
            <w:pPr>
              <w:jc w:val="center"/>
              <w:rPr>
                <w:rFonts w:ascii="Arial" w:hAnsi="Arial" w:cs="Arial"/>
                <w:lang w:eastAsia="en-PH"/>
              </w:rPr>
            </w:pPr>
            <w:r w:rsidRPr="007C44C6">
              <w:rPr>
                <w:rFonts w:ascii="Arial" w:hAnsi="Arial" w:cs="Arial"/>
                <w:lang w:eastAsia="en-PH"/>
              </w:rPr>
              <w:t>41.1</w:t>
            </w:r>
          </w:p>
        </w:tc>
      </w:tr>
      <w:tr w:rsidR="00B91B13" w:rsidRPr="007C44C6" w14:paraId="59055FA2" w14:textId="77777777" w:rsidTr="00840720">
        <w:trPr>
          <w:trHeight w:val="285"/>
          <w:jc w:val="center"/>
        </w:trPr>
        <w:tc>
          <w:tcPr>
            <w:tcW w:w="5580" w:type="dxa"/>
            <w:noWrap/>
            <w:vAlign w:val="bottom"/>
            <w:hideMark/>
          </w:tcPr>
          <w:p w14:paraId="5229E295"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280" w:type="dxa"/>
            <w:noWrap/>
            <w:vAlign w:val="bottom"/>
            <w:hideMark/>
          </w:tcPr>
          <w:p w14:paraId="2BE64067" w14:textId="77777777" w:rsidR="00B91B13" w:rsidRPr="007C44C6" w:rsidRDefault="00B91B13" w:rsidP="00B62E77">
            <w:pPr>
              <w:jc w:val="center"/>
              <w:rPr>
                <w:rFonts w:ascii="Arial" w:hAnsi="Arial" w:cs="Arial"/>
                <w:lang w:eastAsia="en-PH"/>
              </w:rPr>
            </w:pPr>
            <w:r w:rsidRPr="007C44C6">
              <w:rPr>
                <w:rFonts w:ascii="Arial" w:hAnsi="Arial" w:cs="Arial"/>
                <w:lang w:eastAsia="en-PH"/>
              </w:rPr>
              <w:t>58</w:t>
            </w:r>
          </w:p>
        </w:tc>
        <w:tc>
          <w:tcPr>
            <w:tcW w:w="1120" w:type="dxa"/>
            <w:noWrap/>
            <w:vAlign w:val="bottom"/>
            <w:hideMark/>
          </w:tcPr>
          <w:p w14:paraId="3B4173D4" w14:textId="77777777" w:rsidR="00B91B13" w:rsidRPr="007C44C6" w:rsidRDefault="00B91B13" w:rsidP="00B62E77">
            <w:pPr>
              <w:jc w:val="center"/>
              <w:rPr>
                <w:rFonts w:ascii="Arial" w:hAnsi="Arial" w:cs="Arial"/>
                <w:lang w:eastAsia="en-PH"/>
              </w:rPr>
            </w:pPr>
            <w:r w:rsidRPr="007C44C6">
              <w:rPr>
                <w:rFonts w:ascii="Arial" w:hAnsi="Arial" w:cs="Arial"/>
                <w:lang w:eastAsia="en-PH"/>
              </w:rPr>
              <w:t>46.8</w:t>
            </w:r>
          </w:p>
        </w:tc>
      </w:tr>
      <w:tr w:rsidR="00B91B13" w:rsidRPr="007C44C6" w14:paraId="0471BFDE" w14:textId="77777777" w:rsidTr="00840720">
        <w:trPr>
          <w:trHeight w:val="285"/>
          <w:jc w:val="center"/>
        </w:trPr>
        <w:tc>
          <w:tcPr>
            <w:tcW w:w="5580" w:type="dxa"/>
            <w:noWrap/>
            <w:vAlign w:val="bottom"/>
            <w:hideMark/>
          </w:tcPr>
          <w:p w14:paraId="3E32BEF7"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280" w:type="dxa"/>
            <w:noWrap/>
            <w:vAlign w:val="bottom"/>
            <w:hideMark/>
          </w:tcPr>
          <w:p w14:paraId="3BD4DFE6" w14:textId="77777777" w:rsidR="00B91B13" w:rsidRPr="007C44C6" w:rsidRDefault="00B91B13" w:rsidP="00B62E77">
            <w:pPr>
              <w:jc w:val="center"/>
              <w:rPr>
                <w:rFonts w:ascii="Arial" w:hAnsi="Arial" w:cs="Arial"/>
                <w:lang w:eastAsia="en-PH"/>
              </w:rPr>
            </w:pPr>
            <w:r w:rsidRPr="007C44C6">
              <w:rPr>
                <w:rFonts w:ascii="Arial" w:hAnsi="Arial" w:cs="Arial"/>
                <w:lang w:eastAsia="en-PH"/>
              </w:rPr>
              <w:t>124</w:t>
            </w:r>
          </w:p>
        </w:tc>
        <w:tc>
          <w:tcPr>
            <w:tcW w:w="1120" w:type="dxa"/>
            <w:noWrap/>
            <w:vAlign w:val="bottom"/>
            <w:hideMark/>
          </w:tcPr>
          <w:p w14:paraId="709E500C" w14:textId="77777777" w:rsidR="00B91B13" w:rsidRPr="007C44C6" w:rsidRDefault="00B91B13" w:rsidP="00B62E77">
            <w:pPr>
              <w:jc w:val="center"/>
              <w:rPr>
                <w:rFonts w:ascii="Arial" w:hAnsi="Arial" w:cs="Arial"/>
                <w:lang w:eastAsia="en-PH"/>
              </w:rPr>
            </w:pPr>
            <w:r w:rsidRPr="007C44C6">
              <w:rPr>
                <w:rFonts w:ascii="Arial" w:hAnsi="Arial" w:cs="Arial"/>
                <w:lang w:eastAsia="en-PH"/>
              </w:rPr>
              <w:t>100</w:t>
            </w:r>
          </w:p>
        </w:tc>
      </w:tr>
    </w:tbl>
    <w:p w14:paraId="1ADA6385" w14:textId="77777777" w:rsidR="00B91B13" w:rsidRPr="007C44C6" w:rsidRDefault="00B91B13" w:rsidP="00B91B13">
      <w:pPr>
        <w:rPr>
          <w:rFonts w:ascii="Arial" w:hAnsi="Arial" w:cs="Arial"/>
          <w:b/>
          <w:bCs/>
        </w:rPr>
      </w:pPr>
      <w:bookmarkStart w:id="20" w:name="_Hlk183079779"/>
    </w:p>
    <w:p w14:paraId="41A0CD27" w14:textId="77777777" w:rsidR="00B91B13" w:rsidRDefault="00B91B13" w:rsidP="00B91B13">
      <w:pPr>
        <w:rPr>
          <w:rFonts w:ascii="Arial" w:hAnsi="Arial" w:cs="Arial"/>
          <w:b/>
          <w:bCs/>
        </w:rPr>
      </w:pPr>
    </w:p>
    <w:p w14:paraId="50EB1727" w14:textId="77777777" w:rsidR="00B91B13" w:rsidRPr="00B62E77" w:rsidRDefault="00B91B13" w:rsidP="00B91B13">
      <w:pPr>
        <w:rPr>
          <w:rFonts w:ascii="Arial" w:hAnsi="Arial" w:cs="Arial"/>
          <w:b/>
          <w:bCs/>
          <w:u w:val="single"/>
        </w:rPr>
      </w:pPr>
      <w:r w:rsidRPr="00B62E77">
        <w:rPr>
          <w:rFonts w:ascii="Arial" w:hAnsi="Arial" w:cs="Arial"/>
          <w:b/>
          <w:bCs/>
          <w:u w:val="single"/>
        </w:rPr>
        <w:t>Perceptions and Needs</w:t>
      </w:r>
    </w:p>
    <w:bookmarkEnd w:id="20"/>
    <w:p w14:paraId="65E40E0E" w14:textId="77777777" w:rsidR="00B91B13" w:rsidRDefault="00B91B13" w:rsidP="00B91B13">
      <w:pPr>
        <w:rPr>
          <w:rFonts w:ascii="Arial" w:hAnsi="Arial" w:cs="Arial"/>
          <w:b/>
          <w:bCs/>
          <w:lang w:eastAsia="en-PH"/>
        </w:rPr>
      </w:pPr>
    </w:p>
    <w:p w14:paraId="78FC1596" w14:textId="55DEB786" w:rsidR="00B91B13" w:rsidRPr="00B62E77" w:rsidRDefault="00B62E77" w:rsidP="00B91B13">
      <w:pPr>
        <w:rPr>
          <w:rFonts w:ascii="Arial" w:hAnsi="Arial" w:cs="Arial"/>
          <w:i/>
          <w:iCs/>
          <w:lang w:eastAsia="en-PH"/>
        </w:rPr>
      </w:pPr>
      <w:r w:rsidRPr="00B62E77">
        <w:rPr>
          <w:rFonts w:ascii="Arial" w:hAnsi="Arial" w:cs="Arial"/>
          <w:i/>
          <w:iCs/>
          <w:lang w:eastAsia="en-PH"/>
        </w:rPr>
        <w:t xml:space="preserve">4.1 </w:t>
      </w:r>
      <w:r w:rsidR="00B91B13" w:rsidRPr="00B62E77">
        <w:rPr>
          <w:rFonts w:ascii="Arial" w:hAnsi="Arial" w:cs="Arial"/>
          <w:i/>
          <w:iCs/>
          <w:lang w:eastAsia="en-PH"/>
        </w:rPr>
        <w:t>People in your school are at risk of HIV infection or unwanted pregnancy</w:t>
      </w:r>
    </w:p>
    <w:p w14:paraId="79D507E9" w14:textId="77777777" w:rsidR="00B91B13" w:rsidRPr="007C44C6" w:rsidRDefault="00B91B13" w:rsidP="00B91B13">
      <w:pPr>
        <w:rPr>
          <w:rFonts w:ascii="Arial" w:hAnsi="Arial" w:cs="Arial"/>
          <w:b/>
          <w:bCs/>
        </w:rPr>
      </w:pPr>
    </w:p>
    <w:p w14:paraId="7C9D6F8D" w14:textId="0CFEB58E" w:rsidR="00B91B13" w:rsidRPr="007C44C6" w:rsidRDefault="00B91B13" w:rsidP="00B91B13">
      <w:pPr>
        <w:jc w:val="both"/>
        <w:rPr>
          <w:rFonts w:ascii="Arial" w:hAnsi="Arial" w:cs="Arial"/>
        </w:rPr>
      </w:pPr>
      <w:bookmarkStart w:id="21" w:name="_Hlk183079794"/>
      <w:r w:rsidRPr="007C44C6">
        <w:rPr>
          <w:rFonts w:ascii="Arial" w:hAnsi="Arial" w:cs="Arial"/>
        </w:rPr>
        <w:t xml:space="preserve">The data in Table </w:t>
      </w:r>
      <w:r w:rsidR="00FF6CE2">
        <w:rPr>
          <w:rFonts w:ascii="Arial" w:hAnsi="Arial" w:cs="Arial"/>
        </w:rPr>
        <w:t>18</w:t>
      </w:r>
      <w:r w:rsidRPr="007C44C6">
        <w:rPr>
          <w:rFonts w:ascii="Arial" w:hAnsi="Arial" w:cs="Arial"/>
        </w:rPr>
        <w:t xml:space="preserve"> reflects perceptions of the risk of HIV infection or unwanted pregnancy among young people in the respondents' school. A significant proportion, 61 respondents (49.2%), indicated they are "not sure" about the level of risk, highlighting considerable uncertainty in the community regarding these issues. This uncertainty may stem from limited awareness, lack of access to relevant data, or discomfort discussing sensitive topics like sexual health.</w:t>
      </w:r>
      <w:r>
        <w:rPr>
          <w:rFonts w:ascii="Arial" w:hAnsi="Arial" w:cs="Arial"/>
        </w:rPr>
        <w:t xml:space="preserve"> </w:t>
      </w:r>
      <w:r w:rsidRPr="007C44C6">
        <w:rPr>
          <w:rFonts w:ascii="Arial" w:hAnsi="Arial" w:cs="Arial"/>
        </w:rPr>
        <w:t>Meanwhile, 51 respondents (41.1%) believe that young people in their school are at risk. This substantial percentage demonstrates awareness of the vulnerability of teens and young adults to HIV infection or unwanted pregnancies. It underscores the need for targeted interventions, such as comprehensive sex education, improved access to contraception, and open communication about sexual health within schools and communities.</w:t>
      </w:r>
      <w:r>
        <w:rPr>
          <w:rFonts w:ascii="Arial" w:hAnsi="Arial" w:cs="Arial"/>
        </w:rPr>
        <w:t xml:space="preserve"> </w:t>
      </w:r>
      <w:r w:rsidRPr="007C44C6">
        <w:rPr>
          <w:rFonts w:ascii="Arial" w:hAnsi="Arial" w:cs="Arial"/>
        </w:rPr>
        <w:t xml:space="preserve">On the other hand, 12 respondents (9.7%) think that young people in their school are not at risk. </w:t>
      </w:r>
      <w:commentRangeStart w:id="22"/>
      <w:r w:rsidRPr="007C44C6">
        <w:rPr>
          <w:rFonts w:ascii="Arial" w:hAnsi="Arial" w:cs="Arial"/>
        </w:rPr>
        <w:t>While this is a minority, it may reflect misconceptions or a belief that these issues are not prevalent in their specific environment. This perception could also be influenced by cultural or social norms that discourage acknowledgment of sexual activity among young people.</w:t>
      </w:r>
    </w:p>
    <w:bookmarkEnd w:id="21"/>
    <w:commentRangeEnd w:id="22"/>
    <w:p w14:paraId="3ECD6271" w14:textId="77777777" w:rsidR="00B91B13" w:rsidRDefault="00F87E01" w:rsidP="00B91B13">
      <w:pPr>
        <w:jc w:val="both"/>
        <w:rPr>
          <w:rFonts w:ascii="Arial" w:hAnsi="Arial" w:cs="Arial"/>
        </w:rPr>
      </w:pPr>
      <w:r>
        <w:rPr>
          <w:rStyle w:val="CommentReference"/>
          <w:rFonts w:ascii="Times New Roman" w:hAnsi="Times New Roman"/>
          <w:lang w:val="nb-NO" w:eastAsia="nb-NO"/>
        </w:rPr>
        <w:commentReference w:id="22"/>
      </w:r>
    </w:p>
    <w:p w14:paraId="1803419A" w14:textId="77777777" w:rsidR="00B62E77" w:rsidRPr="007C44C6" w:rsidRDefault="00B62E77" w:rsidP="00B91B13">
      <w:pPr>
        <w:jc w:val="both"/>
        <w:rPr>
          <w:rFonts w:ascii="Arial" w:hAnsi="Arial" w:cs="Arial"/>
        </w:rPr>
      </w:pPr>
    </w:p>
    <w:p w14:paraId="68466A61" w14:textId="3512F1E7"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18</w:t>
      </w:r>
    </w:p>
    <w:p w14:paraId="706C0991" w14:textId="77777777" w:rsidR="00B91B13" w:rsidRPr="00B62E77" w:rsidRDefault="00B91B13" w:rsidP="00B91B13">
      <w:pPr>
        <w:jc w:val="center"/>
        <w:rPr>
          <w:rFonts w:ascii="Arial" w:hAnsi="Arial" w:cs="Arial"/>
          <w:lang w:eastAsia="en-PH"/>
        </w:rPr>
      </w:pPr>
      <w:r w:rsidRPr="00B62E77">
        <w:rPr>
          <w:rFonts w:ascii="Arial" w:hAnsi="Arial" w:cs="Arial"/>
          <w:lang w:eastAsia="en-PH"/>
        </w:rPr>
        <w:t>People in your school are at risk of HIV infection or unwanted pregnancy</w:t>
      </w:r>
    </w:p>
    <w:tbl>
      <w:tblPr>
        <w:tblW w:w="8217" w:type="dxa"/>
        <w:tblBorders>
          <w:top w:val="single" w:sz="4" w:space="0" w:color="auto"/>
          <w:bottom w:val="single" w:sz="4" w:space="0" w:color="auto"/>
        </w:tblBorders>
        <w:tblLook w:val="04A0" w:firstRow="1" w:lastRow="0" w:firstColumn="1" w:lastColumn="0" w:noHBand="0" w:noVBand="1"/>
      </w:tblPr>
      <w:tblGrid>
        <w:gridCol w:w="4531"/>
        <w:gridCol w:w="2127"/>
        <w:gridCol w:w="1559"/>
      </w:tblGrid>
      <w:tr w:rsidR="00B91B13" w:rsidRPr="00B62E77" w14:paraId="68585E7C" w14:textId="77777777" w:rsidTr="00840720">
        <w:trPr>
          <w:trHeight w:val="238"/>
        </w:trPr>
        <w:tc>
          <w:tcPr>
            <w:tcW w:w="4531" w:type="dxa"/>
            <w:shd w:val="clear" w:color="000000" w:fill="FFFFFF"/>
            <w:vAlign w:val="center"/>
            <w:hideMark/>
          </w:tcPr>
          <w:p w14:paraId="7BB7E2F4" w14:textId="77777777" w:rsidR="00B91B13" w:rsidRPr="00B62E77" w:rsidRDefault="00B91B13" w:rsidP="003951BC">
            <w:pPr>
              <w:rPr>
                <w:rFonts w:ascii="Arial" w:hAnsi="Arial" w:cs="Arial"/>
                <w:lang w:eastAsia="en-PH"/>
              </w:rPr>
            </w:pPr>
            <w:r w:rsidRPr="00B62E77">
              <w:rPr>
                <w:rFonts w:ascii="Arial" w:hAnsi="Arial" w:cs="Arial"/>
                <w:lang w:eastAsia="en-PH"/>
              </w:rPr>
              <w:t xml:space="preserve">  Responses</w:t>
            </w:r>
          </w:p>
        </w:tc>
        <w:tc>
          <w:tcPr>
            <w:tcW w:w="2127" w:type="dxa"/>
            <w:vAlign w:val="center"/>
            <w:hideMark/>
          </w:tcPr>
          <w:p w14:paraId="588A9E67"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c>
          <w:tcPr>
            <w:tcW w:w="1559" w:type="dxa"/>
            <w:vAlign w:val="center"/>
            <w:hideMark/>
          </w:tcPr>
          <w:p w14:paraId="58EBC7AF" w14:textId="77777777" w:rsidR="00B91B13" w:rsidRPr="00B62E77" w:rsidRDefault="00B91B13" w:rsidP="003951BC">
            <w:pPr>
              <w:jc w:val="center"/>
              <w:rPr>
                <w:rFonts w:ascii="Arial" w:hAnsi="Arial" w:cs="Arial"/>
                <w:lang w:eastAsia="en-PH"/>
              </w:rPr>
            </w:pPr>
            <w:r w:rsidRPr="00B62E77">
              <w:rPr>
                <w:rFonts w:ascii="Arial" w:hAnsi="Arial" w:cs="Arial"/>
                <w:lang w:eastAsia="en-PH"/>
              </w:rPr>
              <w:t>Percent</w:t>
            </w:r>
          </w:p>
        </w:tc>
      </w:tr>
      <w:tr w:rsidR="00B91B13" w:rsidRPr="007C44C6" w14:paraId="5756E0AE" w14:textId="77777777" w:rsidTr="00840720">
        <w:trPr>
          <w:trHeight w:val="285"/>
        </w:trPr>
        <w:tc>
          <w:tcPr>
            <w:tcW w:w="4531" w:type="dxa"/>
            <w:noWrap/>
            <w:vAlign w:val="bottom"/>
            <w:hideMark/>
          </w:tcPr>
          <w:p w14:paraId="212DBA0D"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2127" w:type="dxa"/>
            <w:noWrap/>
            <w:hideMark/>
          </w:tcPr>
          <w:p w14:paraId="724759FD" w14:textId="77777777" w:rsidR="00B91B13" w:rsidRPr="007C44C6" w:rsidRDefault="00B91B13" w:rsidP="003951BC">
            <w:pPr>
              <w:jc w:val="center"/>
              <w:rPr>
                <w:rFonts w:ascii="Arial" w:hAnsi="Arial" w:cs="Arial"/>
                <w:lang w:eastAsia="en-PH"/>
              </w:rPr>
            </w:pPr>
            <w:r w:rsidRPr="007C44C6">
              <w:rPr>
                <w:rFonts w:ascii="Arial" w:hAnsi="Arial" w:cs="Arial"/>
                <w:lang w:eastAsia="en-PH"/>
              </w:rPr>
              <w:t>12</w:t>
            </w:r>
          </w:p>
        </w:tc>
        <w:tc>
          <w:tcPr>
            <w:tcW w:w="1559" w:type="dxa"/>
            <w:noWrap/>
            <w:hideMark/>
          </w:tcPr>
          <w:p w14:paraId="365433E0" w14:textId="77777777" w:rsidR="00B91B13" w:rsidRPr="007C44C6" w:rsidRDefault="00B91B13" w:rsidP="003951BC">
            <w:pPr>
              <w:jc w:val="center"/>
              <w:rPr>
                <w:rFonts w:ascii="Arial" w:hAnsi="Arial" w:cs="Arial"/>
                <w:lang w:eastAsia="en-PH"/>
              </w:rPr>
            </w:pPr>
            <w:r w:rsidRPr="007C44C6">
              <w:rPr>
                <w:rFonts w:ascii="Arial" w:hAnsi="Arial" w:cs="Arial"/>
                <w:lang w:eastAsia="en-PH"/>
              </w:rPr>
              <w:t>9.7</w:t>
            </w:r>
          </w:p>
        </w:tc>
      </w:tr>
      <w:tr w:rsidR="00B91B13" w:rsidRPr="007C44C6" w14:paraId="651F5241" w14:textId="77777777" w:rsidTr="00840720">
        <w:trPr>
          <w:trHeight w:val="285"/>
        </w:trPr>
        <w:tc>
          <w:tcPr>
            <w:tcW w:w="4531" w:type="dxa"/>
            <w:noWrap/>
            <w:vAlign w:val="bottom"/>
            <w:hideMark/>
          </w:tcPr>
          <w:p w14:paraId="3AF657EA" w14:textId="77777777" w:rsidR="00B91B13" w:rsidRPr="007C44C6" w:rsidRDefault="00B91B13" w:rsidP="003951BC">
            <w:pPr>
              <w:rPr>
                <w:rFonts w:ascii="Arial" w:hAnsi="Arial" w:cs="Arial"/>
                <w:lang w:eastAsia="en-PH"/>
              </w:rPr>
            </w:pPr>
            <w:r w:rsidRPr="007C44C6">
              <w:rPr>
                <w:rFonts w:ascii="Arial" w:hAnsi="Arial" w:cs="Arial"/>
                <w:lang w:eastAsia="en-PH"/>
              </w:rPr>
              <w:t>Not sure</w:t>
            </w:r>
          </w:p>
        </w:tc>
        <w:tc>
          <w:tcPr>
            <w:tcW w:w="2127" w:type="dxa"/>
            <w:noWrap/>
            <w:hideMark/>
          </w:tcPr>
          <w:p w14:paraId="17978AA5" w14:textId="77777777" w:rsidR="00B91B13" w:rsidRPr="007C44C6" w:rsidRDefault="00B91B13" w:rsidP="003951BC">
            <w:pPr>
              <w:jc w:val="center"/>
              <w:rPr>
                <w:rFonts w:ascii="Arial" w:hAnsi="Arial" w:cs="Arial"/>
                <w:lang w:eastAsia="en-PH"/>
              </w:rPr>
            </w:pPr>
            <w:r w:rsidRPr="007C44C6">
              <w:rPr>
                <w:rFonts w:ascii="Arial" w:hAnsi="Arial" w:cs="Arial"/>
                <w:lang w:eastAsia="en-PH"/>
              </w:rPr>
              <w:t>61</w:t>
            </w:r>
          </w:p>
        </w:tc>
        <w:tc>
          <w:tcPr>
            <w:tcW w:w="1559" w:type="dxa"/>
            <w:noWrap/>
            <w:hideMark/>
          </w:tcPr>
          <w:p w14:paraId="2BAE9F3B" w14:textId="77777777" w:rsidR="00B91B13" w:rsidRPr="007C44C6" w:rsidRDefault="00B91B13" w:rsidP="003951BC">
            <w:pPr>
              <w:jc w:val="center"/>
              <w:rPr>
                <w:rFonts w:ascii="Arial" w:hAnsi="Arial" w:cs="Arial"/>
                <w:lang w:eastAsia="en-PH"/>
              </w:rPr>
            </w:pPr>
            <w:r w:rsidRPr="007C44C6">
              <w:rPr>
                <w:rFonts w:ascii="Arial" w:hAnsi="Arial" w:cs="Arial"/>
                <w:lang w:eastAsia="en-PH"/>
              </w:rPr>
              <w:t>49.2</w:t>
            </w:r>
          </w:p>
        </w:tc>
      </w:tr>
      <w:tr w:rsidR="00B91B13" w:rsidRPr="007C44C6" w14:paraId="514F5432" w14:textId="77777777" w:rsidTr="00840720">
        <w:trPr>
          <w:trHeight w:val="285"/>
        </w:trPr>
        <w:tc>
          <w:tcPr>
            <w:tcW w:w="4531" w:type="dxa"/>
            <w:noWrap/>
            <w:vAlign w:val="bottom"/>
            <w:hideMark/>
          </w:tcPr>
          <w:p w14:paraId="7DA36DD0"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2127" w:type="dxa"/>
            <w:noWrap/>
            <w:hideMark/>
          </w:tcPr>
          <w:p w14:paraId="01B8BB7A" w14:textId="77777777" w:rsidR="00B91B13" w:rsidRPr="007C44C6" w:rsidRDefault="00B91B13" w:rsidP="003951BC">
            <w:pPr>
              <w:jc w:val="center"/>
              <w:rPr>
                <w:rFonts w:ascii="Arial" w:hAnsi="Arial" w:cs="Arial"/>
                <w:lang w:eastAsia="en-PH"/>
              </w:rPr>
            </w:pPr>
            <w:r w:rsidRPr="007C44C6">
              <w:rPr>
                <w:rFonts w:ascii="Arial" w:hAnsi="Arial" w:cs="Arial"/>
                <w:lang w:eastAsia="en-PH"/>
              </w:rPr>
              <w:t>51</w:t>
            </w:r>
          </w:p>
        </w:tc>
        <w:tc>
          <w:tcPr>
            <w:tcW w:w="1559" w:type="dxa"/>
            <w:noWrap/>
            <w:hideMark/>
          </w:tcPr>
          <w:p w14:paraId="26FCF4FD" w14:textId="77777777" w:rsidR="00B91B13" w:rsidRPr="007C44C6" w:rsidRDefault="00B91B13" w:rsidP="003951BC">
            <w:pPr>
              <w:jc w:val="center"/>
              <w:rPr>
                <w:rFonts w:ascii="Arial" w:hAnsi="Arial" w:cs="Arial"/>
                <w:lang w:eastAsia="en-PH"/>
              </w:rPr>
            </w:pPr>
            <w:r w:rsidRPr="007C44C6">
              <w:rPr>
                <w:rFonts w:ascii="Arial" w:hAnsi="Arial" w:cs="Arial"/>
                <w:lang w:eastAsia="en-PH"/>
              </w:rPr>
              <w:t>41.1</w:t>
            </w:r>
          </w:p>
        </w:tc>
      </w:tr>
      <w:tr w:rsidR="00B91B13" w:rsidRPr="007C44C6" w14:paraId="7F71BD42" w14:textId="77777777" w:rsidTr="00840720">
        <w:trPr>
          <w:trHeight w:val="285"/>
        </w:trPr>
        <w:tc>
          <w:tcPr>
            <w:tcW w:w="4531" w:type="dxa"/>
            <w:noWrap/>
            <w:vAlign w:val="bottom"/>
            <w:hideMark/>
          </w:tcPr>
          <w:p w14:paraId="6B5DDB2D"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2127" w:type="dxa"/>
            <w:noWrap/>
            <w:hideMark/>
          </w:tcPr>
          <w:p w14:paraId="0AAE4576" w14:textId="77777777" w:rsidR="00B91B13" w:rsidRPr="007C44C6" w:rsidRDefault="00B91B13" w:rsidP="003951BC">
            <w:pPr>
              <w:jc w:val="center"/>
              <w:rPr>
                <w:rFonts w:ascii="Arial" w:hAnsi="Arial" w:cs="Arial"/>
                <w:lang w:eastAsia="en-PH"/>
              </w:rPr>
            </w:pPr>
            <w:r w:rsidRPr="007C44C6">
              <w:rPr>
                <w:rFonts w:ascii="Arial" w:hAnsi="Arial" w:cs="Arial"/>
                <w:lang w:eastAsia="en-PH"/>
              </w:rPr>
              <w:t>124</w:t>
            </w:r>
          </w:p>
        </w:tc>
        <w:tc>
          <w:tcPr>
            <w:tcW w:w="1559" w:type="dxa"/>
            <w:noWrap/>
            <w:hideMark/>
          </w:tcPr>
          <w:p w14:paraId="5AAB79EF" w14:textId="77777777" w:rsidR="00B91B13" w:rsidRPr="007C44C6" w:rsidRDefault="00B91B13" w:rsidP="003951BC">
            <w:pPr>
              <w:jc w:val="center"/>
              <w:rPr>
                <w:rFonts w:ascii="Arial" w:hAnsi="Arial" w:cs="Arial"/>
                <w:lang w:eastAsia="en-PH"/>
              </w:rPr>
            </w:pPr>
            <w:r w:rsidRPr="007C44C6">
              <w:rPr>
                <w:rFonts w:ascii="Arial" w:hAnsi="Arial" w:cs="Arial"/>
                <w:lang w:eastAsia="en-PH"/>
              </w:rPr>
              <w:t>100</w:t>
            </w:r>
          </w:p>
        </w:tc>
      </w:tr>
    </w:tbl>
    <w:p w14:paraId="49767B58" w14:textId="77777777" w:rsidR="00B91B13" w:rsidRDefault="00B91B13" w:rsidP="00B91B13">
      <w:pPr>
        <w:rPr>
          <w:rFonts w:ascii="Arial" w:hAnsi="Arial" w:cs="Arial"/>
          <w:b/>
          <w:bCs/>
        </w:rPr>
      </w:pPr>
    </w:p>
    <w:p w14:paraId="6166CE3C" w14:textId="0753A269" w:rsidR="00B91B13" w:rsidRPr="00B62E77" w:rsidRDefault="00B62E77" w:rsidP="00B91B13">
      <w:pPr>
        <w:rPr>
          <w:rFonts w:ascii="Arial" w:hAnsi="Arial" w:cs="Arial"/>
          <w:i/>
          <w:iCs/>
        </w:rPr>
      </w:pPr>
      <w:r w:rsidRPr="00B62E77">
        <w:rPr>
          <w:rFonts w:ascii="Arial" w:hAnsi="Arial" w:cs="Arial"/>
          <w:i/>
          <w:iCs/>
        </w:rPr>
        <w:t xml:space="preserve">4.2 </w:t>
      </w:r>
      <w:r w:rsidR="00B91B13" w:rsidRPr="00B62E77">
        <w:rPr>
          <w:rFonts w:ascii="Arial" w:hAnsi="Arial" w:cs="Arial"/>
          <w:i/>
          <w:iCs/>
        </w:rPr>
        <w:t>Challenges that exist in educating people about HIV and unwanted pregnancy</w:t>
      </w:r>
    </w:p>
    <w:p w14:paraId="4002C9E2" w14:textId="77777777" w:rsidR="00B91B13" w:rsidRPr="007C44C6" w:rsidRDefault="00B91B13" w:rsidP="00B91B13">
      <w:pPr>
        <w:rPr>
          <w:rFonts w:ascii="Arial" w:hAnsi="Arial" w:cs="Arial"/>
          <w:b/>
          <w:bCs/>
        </w:rPr>
      </w:pPr>
    </w:p>
    <w:p w14:paraId="336F29A3" w14:textId="6EEC046F"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19</w:t>
      </w:r>
      <w:r w:rsidRPr="007C44C6">
        <w:rPr>
          <w:rFonts w:ascii="Arial" w:hAnsi="Arial" w:cs="Arial"/>
        </w:rPr>
        <w:t xml:space="preserve"> identifies significant challenges in educating people about HIV and unwanted pregnancies, highlighting both individual and systemic barriers. The most frequently cited challenge, mentioned by 27 respondents, is the lack of access to information, underscoring a critical need to improve the availability and dissemination of accurate knowledge about these topics. This challenge forms the foundation for many other barriers, as misinformation or lack of awareness can hinder meaningful discussions and decision-making.</w:t>
      </w:r>
      <w:r>
        <w:rPr>
          <w:rFonts w:ascii="Arial" w:hAnsi="Arial" w:cs="Arial"/>
        </w:rPr>
        <w:t xml:space="preserve"> </w:t>
      </w:r>
      <w:r w:rsidRPr="007C44C6">
        <w:rPr>
          <w:rFonts w:ascii="Arial" w:hAnsi="Arial" w:cs="Arial"/>
        </w:rPr>
        <w:t>Fear of judgment or discrimination was mentioned by 8 respondents as a standalone challenge, but it also frequently appeared in combination with other barriers, such as stigma, lack of information, and limited healthcare services. This reflects the role of societal attitudes in creating an environment where individuals may feel hesitant to seek information or discuss these sensitive topics openly.</w:t>
      </w:r>
      <w:r>
        <w:rPr>
          <w:rFonts w:ascii="Arial" w:hAnsi="Arial" w:cs="Arial"/>
        </w:rPr>
        <w:t xml:space="preserve"> </w:t>
      </w:r>
      <w:r w:rsidRPr="007C44C6">
        <w:rPr>
          <w:rFonts w:ascii="Arial" w:hAnsi="Arial" w:cs="Arial"/>
        </w:rPr>
        <w:t>Cultural or religious barriers were cited by 5 respondents, emphasizing how traditional norms and beliefs can restrict discussions about sexual health and contraception. When combined with other factors, such as stigma and fear of judgment, these barriers can create significant obstacles to effective education.</w:t>
      </w:r>
      <w:r w:rsidR="00B62E77">
        <w:rPr>
          <w:rFonts w:ascii="Arial" w:hAnsi="Arial" w:cs="Arial"/>
        </w:rPr>
        <w:t xml:space="preserve"> </w:t>
      </w:r>
      <w:r w:rsidRPr="007C44C6">
        <w:rPr>
          <w:rFonts w:ascii="Arial" w:hAnsi="Arial" w:cs="Arial"/>
        </w:rPr>
        <w:t>Limited healthcare services or resources and stigma and shame around sexual health topics were each mentioned by 4 respondents. These structural and social challenges point to the need for improved access to healthcare facilities and a cultural shift to normalize conversations about sexual health.</w:t>
      </w:r>
      <w:r>
        <w:rPr>
          <w:rFonts w:ascii="Arial" w:hAnsi="Arial" w:cs="Arial"/>
        </w:rPr>
        <w:t xml:space="preserve"> </w:t>
      </w:r>
      <w:r w:rsidRPr="007C44C6">
        <w:rPr>
          <w:rFonts w:ascii="Arial" w:hAnsi="Arial" w:cs="Arial"/>
        </w:rPr>
        <w:t xml:space="preserve">A notable portion of responses reflects the complex interplay of multiple barriers. For example, 14 respondents identified a combination of challenges, including lack of information, cultural or religious barriers, stigma, limited healthcare, and fear of judgment. </w:t>
      </w:r>
      <w:commentRangeStart w:id="23"/>
      <w:r w:rsidRPr="007C44C6">
        <w:rPr>
          <w:rFonts w:ascii="Arial" w:hAnsi="Arial" w:cs="Arial"/>
        </w:rPr>
        <w:t>This highlights how these factors are interconnected and collectively exacerbate the difficulty of addressing HIV and unwanted pregnancies in communities.</w:t>
      </w:r>
    </w:p>
    <w:commentRangeEnd w:id="23"/>
    <w:p w14:paraId="4A9D143A" w14:textId="77777777" w:rsidR="00B91B13" w:rsidRPr="007C44C6" w:rsidRDefault="006C4059" w:rsidP="00B91B13">
      <w:pPr>
        <w:jc w:val="both"/>
        <w:rPr>
          <w:rFonts w:ascii="Arial" w:hAnsi="Arial" w:cs="Arial"/>
        </w:rPr>
      </w:pPr>
      <w:r>
        <w:rPr>
          <w:rStyle w:val="CommentReference"/>
          <w:rFonts w:ascii="Times New Roman" w:hAnsi="Times New Roman"/>
          <w:lang w:val="nb-NO" w:eastAsia="nb-NO"/>
        </w:rPr>
        <w:commentReference w:id="23"/>
      </w:r>
    </w:p>
    <w:p w14:paraId="071DCFE3" w14:textId="6303FDE0" w:rsidR="00B91B13" w:rsidRPr="00B62E77" w:rsidRDefault="00B91B13" w:rsidP="00B91B13">
      <w:pPr>
        <w:jc w:val="center"/>
        <w:rPr>
          <w:rFonts w:ascii="Arial" w:hAnsi="Arial" w:cs="Arial"/>
          <w:b/>
          <w:bCs/>
        </w:rPr>
      </w:pPr>
      <w:r w:rsidRPr="00B62E77">
        <w:rPr>
          <w:rFonts w:ascii="Arial" w:hAnsi="Arial" w:cs="Arial"/>
          <w:b/>
          <w:bCs/>
        </w:rPr>
        <w:t xml:space="preserve">Table </w:t>
      </w:r>
      <w:r w:rsidR="00FF6CE2">
        <w:rPr>
          <w:rFonts w:ascii="Arial" w:hAnsi="Arial" w:cs="Arial"/>
          <w:b/>
          <w:bCs/>
        </w:rPr>
        <w:t>19</w:t>
      </w:r>
    </w:p>
    <w:p w14:paraId="1DBCF0A3" w14:textId="77777777" w:rsidR="00B91B13" w:rsidRPr="007C44C6" w:rsidRDefault="00B91B13" w:rsidP="00B91B13">
      <w:pPr>
        <w:jc w:val="center"/>
        <w:rPr>
          <w:rFonts w:ascii="Arial" w:hAnsi="Arial" w:cs="Arial"/>
        </w:rPr>
      </w:pPr>
      <w:r>
        <w:rPr>
          <w:rFonts w:ascii="Arial" w:hAnsi="Arial" w:cs="Arial"/>
        </w:rPr>
        <w:t>C</w:t>
      </w:r>
      <w:r w:rsidRPr="007C44C6">
        <w:rPr>
          <w:rFonts w:ascii="Arial" w:hAnsi="Arial" w:cs="Arial"/>
        </w:rPr>
        <w:t>hallenges do you think exist in educating people about HIV and unwanted pregnancy</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7C44C6" w14:paraId="6DB4E9CA" w14:textId="77777777" w:rsidTr="00840720">
        <w:trPr>
          <w:trHeight w:val="310"/>
          <w:jc w:val="center"/>
        </w:trPr>
        <w:tc>
          <w:tcPr>
            <w:tcW w:w="6500" w:type="dxa"/>
            <w:vAlign w:val="center"/>
            <w:hideMark/>
          </w:tcPr>
          <w:p w14:paraId="74686764" w14:textId="77777777" w:rsidR="00B91B13" w:rsidRPr="007C44C6" w:rsidRDefault="00B91B13" w:rsidP="00B62E77">
            <w:pPr>
              <w:jc w:val="center"/>
              <w:rPr>
                <w:rFonts w:ascii="Arial" w:hAnsi="Arial" w:cs="Arial"/>
                <w:b/>
                <w:bCs/>
                <w:lang w:eastAsia="en-PH"/>
              </w:rPr>
            </w:pPr>
            <w:r w:rsidRPr="007C44C6">
              <w:rPr>
                <w:rFonts w:ascii="Arial" w:hAnsi="Arial" w:cs="Arial"/>
                <w:b/>
                <w:bCs/>
                <w:lang w:eastAsia="en-PH"/>
              </w:rPr>
              <w:t>Challenge(s)</w:t>
            </w:r>
          </w:p>
        </w:tc>
        <w:tc>
          <w:tcPr>
            <w:tcW w:w="1540" w:type="dxa"/>
            <w:vAlign w:val="center"/>
            <w:hideMark/>
          </w:tcPr>
          <w:p w14:paraId="645360C9" w14:textId="77777777" w:rsidR="00B91B13" w:rsidRPr="007C44C6" w:rsidRDefault="00B91B13" w:rsidP="00B62E77">
            <w:pPr>
              <w:jc w:val="center"/>
              <w:rPr>
                <w:rFonts w:ascii="Arial" w:hAnsi="Arial" w:cs="Arial"/>
                <w:b/>
                <w:bCs/>
                <w:lang w:eastAsia="en-PH"/>
              </w:rPr>
            </w:pPr>
            <w:r w:rsidRPr="007C44C6">
              <w:rPr>
                <w:rFonts w:ascii="Arial" w:hAnsi="Arial" w:cs="Arial"/>
                <w:b/>
                <w:bCs/>
                <w:lang w:eastAsia="en-PH"/>
              </w:rPr>
              <w:t>Frequency</w:t>
            </w:r>
          </w:p>
        </w:tc>
      </w:tr>
      <w:tr w:rsidR="00B91B13" w:rsidRPr="007C44C6" w14:paraId="3AD425B9" w14:textId="77777777" w:rsidTr="00840720">
        <w:trPr>
          <w:trHeight w:val="310"/>
          <w:jc w:val="center"/>
        </w:trPr>
        <w:tc>
          <w:tcPr>
            <w:tcW w:w="6500" w:type="dxa"/>
            <w:vAlign w:val="center"/>
            <w:hideMark/>
          </w:tcPr>
          <w:p w14:paraId="5079E45E" w14:textId="77777777" w:rsidR="00B91B13" w:rsidRPr="007C44C6" w:rsidRDefault="00B91B13" w:rsidP="003951BC">
            <w:pPr>
              <w:rPr>
                <w:rFonts w:ascii="Arial" w:hAnsi="Arial" w:cs="Arial"/>
                <w:lang w:eastAsia="en-PH"/>
              </w:rPr>
            </w:pPr>
            <w:r w:rsidRPr="007C44C6">
              <w:rPr>
                <w:rFonts w:ascii="Arial" w:hAnsi="Arial" w:cs="Arial"/>
                <w:lang w:eastAsia="en-PH"/>
              </w:rPr>
              <w:t>Cultural or religious barriers</w:t>
            </w:r>
          </w:p>
        </w:tc>
        <w:tc>
          <w:tcPr>
            <w:tcW w:w="1540" w:type="dxa"/>
            <w:hideMark/>
          </w:tcPr>
          <w:p w14:paraId="6F3AB8E5"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51D96C91" w14:textId="77777777" w:rsidTr="00840720">
        <w:trPr>
          <w:trHeight w:val="310"/>
          <w:jc w:val="center"/>
        </w:trPr>
        <w:tc>
          <w:tcPr>
            <w:tcW w:w="6500" w:type="dxa"/>
            <w:vAlign w:val="center"/>
            <w:hideMark/>
          </w:tcPr>
          <w:p w14:paraId="77B7FFD9" w14:textId="77777777" w:rsidR="00B91B13" w:rsidRPr="007C44C6" w:rsidRDefault="00B91B13" w:rsidP="003951BC">
            <w:pPr>
              <w:rPr>
                <w:rFonts w:ascii="Arial" w:hAnsi="Arial" w:cs="Arial"/>
                <w:lang w:eastAsia="en-PH"/>
              </w:rPr>
            </w:pPr>
            <w:r w:rsidRPr="007C44C6">
              <w:rPr>
                <w:rFonts w:ascii="Arial" w:hAnsi="Arial" w:cs="Arial"/>
                <w:lang w:eastAsia="en-PH"/>
              </w:rPr>
              <w:t>Fear of judgment or discrimination</w:t>
            </w:r>
          </w:p>
        </w:tc>
        <w:tc>
          <w:tcPr>
            <w:tcW w:w="1540" w:type="dxa"/>
            <w:hideMark/>
          </w:tcPr>
          <w:p w14:paraId="68DF1945" w14:textId="77777777" w:rsidR="00B91B13" w:rsidRPr="007C44C6" w:rsidRDefault="00B91B13" w:rsidP="003951BC">
            <w:pPr>
              <w:jc w:val="center"/>
              <w:rPr>
                <w:rFonts w:ascii="Arial" w:hAnsi="Arial" w:cs="Arial"/>
                <w:lang w:eastAsia="en-PH"/>
              </w:rPr>
            </w:pPr>
            <w:r w:rsidRPr="007C44C6">
              <w:rPr>
                <w:rFonts w:ascii="Arial" w:hAnsi="Arial" w:cs="Arial"/>
                <w:lang w:eastAsia="en-PH"/>
              </w:rPr>
              <w:t>8</w:t>
            </w:r>
          </w:p>
        </w:tc>
      </w:tr>
      <w:tr w:rsidR="00B91B13" w:rsidRPr="007C44C6" w14:paraId="521281C2" w14:textId="77777777" w:rsidTr="00840720">
        <w:trPr>
          <w:trHeight w:val="310"/>
          <w:jc w:val="center"/>
        </w:trPr>
        <w:tc>
          <w:tcPr>
            <w:tcW w:w="6500" w:type="dxa"/>
            <w:vAlign w:val="center"/>
            <w:hideMark/>
          </w:tcPr>
          <w:p w14:paraId="1D26E439" w14:textId="77777777" w:rsidR="00B91B13" w:rsidRPr="007C44C6" w:rsidRDefault="00B91B13" w:rsidP="003951BC">
            <w:pPr>
              <w:rPr>
                <w:rFonts w:ascii="Arial" w:hAnsi="Arial" w:cs="Arial"/>
                <w:lang w:eastAsia="en-PH"/>
              </w:rPr>
            </w:pPr>
            <w:r w:rsidRPr="007C44C6">
              <w:rPr>
                <w:rFonts w:ascii="Arial" w:hAnsi="Arial" w:cs="Arial"/>
                <w:lang w:eastAsia="en-PH"/>
              </w:rPr>
              <w:t>Lack of access to information</w:t>
            </w:r>
          </w:p>
        </w:tc>
        <w:tc>
          <w:tcPr>
            <w:tcW w:w="1540" w:type="dxa"/>
            <w:hideMark/>
          </w:tcPr>
          <w:p w14:paraId="780E279C" w14:textId="77777777" w:rsidR="00B91B13" w:rsidRPr="007C44C6" w:rsidRDefault="00B91B13" w:rsidP="003951BC">
            <w:pPr>
              <w:jc w:val="center"/>
              <w:rPr>
                <w:rFonts w:ascii="Arial" w:hAnsi="Arial" w:cs="Arial"/>
                <w:lang w:eastAsia="en-PH"/>
              </w:rPr>
            </w:pPr>
            <w:r w:rsidRPr="007C44C6">
              <w:rPr>
                <w:rFonts w:ascii="Arial" w:hAnsi="Arial" w:cs="Arial"/>
                <w:lang w:eastAsia="en-PH"/>
              </w:rPr>
              <w:t>27</w:t>
            </w:r>
          </w:p>
        </w:tc>
      </w:tr>
      <w:tr w:rsidR="00B91B13" w:rsidRPr="007C44C6" w14:paraId="7A32AB99" w14:textId="77777777" w:rsidTr="00840720">
        <w:trPr>
          <w:trHeight w:val="310"/>
          <w:jc w:val="center"/>
        </w:trPr>
        <w:tc>
          <w:tcPr>
            <w:tcW w:w="6500" w:type="dxa"/>
            <w:vAlign w:val="center"/>
            <w:hideMark/>
          </w:tcPr>
          <w:p w14:paraId="2B08D382" w14:textId="77777777" w:rsidR="00B91B13" w:rsidRPr="007C44C6" w:rsidRDefault="00B91B13" w:rsidP="003951BC">
            <w:pPr>
              <w:rPr>
                <w:rFonts w:ascii="Arial" w:hAnsi="Arial" w:cs="Arial"/>
                <w:lang w:eastAsia="en-PH"/>
              </w:rPr>
            </w:pPr>
            <w:r w:rsidRPr="007C44C6">
              <w:rPr>
                <w:rFonts w:ascii="Arial" w:hAnsi="Arial" w:cs="Arial"/>
                <w:lang w:eastAsia="en-PH"/>
              </w:rPr>
              <w:t>Limited healthcare services or resources</w:t>
            </w:r>
          </w:p>
        </w:tc>
        <w:tc>
          <w:tcPr>
            <w:tcW w:w="1540" w:type="dxa"/>
            <w:hideMark/>
          </w:tcPr>
          <w:p w14:paraId="0CA6E883"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04B75C46" w14:textId="77777777" w:rsidTr="00840720">
        <w:trPr>
          <w:trHeight w:val="310"/>
          <w:jc w:val="center"/>
        </w:trPr>
        <w:tc>
          <w:tcPr>
            <w:tcW w:w="6500" w:type="dxa"/>
            <w:vAlign w:val="center"/>
            <w:hideMark/>
          </w:tcPr>
          <w:p w14:paraId="04EE0DC3" w14:textId="77777777" w:rsidR="00B91B13" w:rsidRPr="007C44C6" w:rsidRDefault="00B91B13" w:rsidP="003951BC">
            <w:pPr>
              <w:rPr>
                <w:rFonts w:ascii="Arial" w:hAnsi="Arial" w:cs="Arial"/>
                <w:lang w:eastAsia="en-PH"/>
              </w:rPr>
            </w:pPr>
            <w:r w:rsidRPr="007C44C6">
              <w:rPr>
                <w:rFonts w:ascii="Arial" w:hAnsi="Arial" w:cs="Arial"/>
                <w:lang w:eastAsia="en-PH"/>
              </w:rPr>
              <w:t>Stigma and shame around sexual health topics</w:t>
            </w:r>
          </w:p>
        </w:tc>
        <w:tc>
          <w:tcPr>
            <w:tcW w:w="1540" w:type="dxa"/>
            <w:hideMark/>
          </w:tcPr>
          <w:p w14:paraId="3B92AB03"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25F0CCDF" w14:textId="77777777" w:rsidTr="00840720">
        <w:trPr>
          <w:trHeight w:val="310"/>
          <w:jc w:val="center"/>
        </w:trPr>
        <w:tc>
          <w:tcPr>
            <w:tcW w:w="6500" w:type="dxa"/>
            <w:vAlign w:val="center"/>
            <w:hideMark/>
          </w:tcPr>
          <w:p w14:paraId="095B962A"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540" w:type="dxa"/>
            <w:hideMark/>
          </w:tcPr>
          <w:p w14:paraId="199C8D98" w14:textId="77777777" w:rsidR="00B91B13" w:rsidRPr="007C44C6" w:rsidRDefault="00B91B13" w:rsidP="003951BC">
            <w:pPr>
              <w:jc w:val="center"/>
              <w:rPr>
                <w:rFonts w:ascii="Arial" w:hAnsi="Arial" w:cs="Arial"/>
                <w:lang w:eastAsia="en-PH"/>
              </w:rPr>
            </w:pPr>
            <w:r w:rsidRPr="007C44C6">
              <w:rPr>
                <w:rFonts w:ascii="Arial" w:hAnsi="Arial" w:cs="Arial"/>
                <w:lang w:eastAsia="en-PH"/>
              </w:rPr>
              <w:t>6</w:t>
            </w:r>
          </w:p>
        </w:tc>
      </w:tr>
      <w:tr w:rsidR="00B91B13" w:rsidRPr="007C44C6" w14:paraId="68231234" w14:textId="77777777" w:rsidTr="00840720">
        <w:trPr>
          <w:trHeight w:val="620"/>
          <w:jc w:val="center"/>
        </w:trPr>
        <w:tc>
          <w:tcPr>
            <w:tcW w:w="6500" w:type="dxa"/>
            <w:vAlign w:val="center"/>
            <w:hideMark/>
          </w:tcPr>
          <w:p w14:paraId="21F059E2" w14:textId="77777777" w:rsidR="00B91B13" w:rsidRPr="007C44C6" w:rsidRDefault="00B91B13" w:rsidP="003951BC">
            <w:pPr>
              <w:rPr>
                <w:rFonts w:ascii="Arial" w:hAnsi="Arial" w:cs="Arial"/>
                <w:lang w:eastAsia="en-PH"/>
              </w:rPr>
            </w:pPr>
            <w:r w:rsidRPr="007C44C6">
              <w:rPr>
                <w:rFonts w:ascii="Arial" w:hAnsi="Arial" w:cs="Arial"/>
                <w:lang w:eastAsia="en-PH"/>
              </w:rPr>
              <w:t>Lack of information + Cultural/religious barriers + Stigma + Limited healthcare + Fear of judgment</w:t>
            </w:r>
          </w:p>
        </w:tc>
        <w:tc>
          <w:tcPr>
            <w:tcW w:w="1540" w:type="dxa"/>
            <w:hideMark/>
          </w:tcPr>
          <w:p w14:paraId="1CB508E6" w14:textId="77777777" w:rsidR="00B91B13" w:rsidRPr="007C44C6" w:rsidRDefault="00B91B13" w:rsidP="003951BC">
            <w:pPr>
              <w:jc w:val="center"/>
              <w:rPr>
                <w:rFonts w:ascii="Arial" w:hAnsi="Arial" w:cs="Arial"/>
                <w:lang w:eastAsia="en-PH"/>
              </w:rPr>
            </w:pPr>
            <w:r w:rsidRPr="007C44C6">
              <w:rPr>
                <w:rFonts w:ascii="Arial" w:hAnsi="Arial" w:cs="Arial"/>
                <w:lang w:eastAsia="en-PH"/>
              </w:rPr>
              <w:t>14</w:t>
            </w:r>
          </w:p>
        </w:tc>
      </w:tr>
      <w:tr w:rsidR="00B91B13" w:rsidRPr="007C44C6" w14:paraId="310B6887" w14:textId="77777777" w:rsidTr="00840720">
        <w:trPr>
          <w:trHeight w:val="310"/>
          <w:jc w:val="center"/>
        </w:trPr>
        <w:tc>
          <w:tcPr>
            <w:tcW w:w="6500" w:type="dxa"/>
            <w:vAlign w:val="center"/>
            <w:hideMark/>
          </w:tcPr>
          <w:p w14:paraId="247E4D01" w14:textId="77777777" w:rsidR="00B91B13" w:rsidRPr="007C44C6" w:rsidRDefault="00B91B13" w:rsidP="003951BC">
            <w:pPr>
              <w:rPr>
                <w:rFonts w:ascii="Arial" w:hAnsi="Arial" w:cs="Arial"/>
                <w:lang w:eastAsia="en-PH"/>
              </w:rPr>
            </w:pPr>
            <w:r w:rsidRPr="007C44C6">
              <w:rPr>
                <w:rFonts w:ascii="Arial" w:hAnsi="Arial" w:cs="Arial"/>
                <w:lang w:eastAsia="en-PH"/>
              </w:rPr>
              <w:t>Lack of information + Fear of judgment</w:t>
            </w:r>
          </w:p>
        </w:tc>
        <w:tc>
          <w:tcPr>
            <w:tcW w:w="1540" w:type="dxa"/>
            <w:hideMark/>
          </w:tcPr>
          <w:p w14:paraId="1C5CD95C" w14:textId="77777777" w:rsidR="00B91B13" w:rsidRPr="007C44C6" w:rsidRDefault="00B91B13" w:rsidP="003951BC">
            <w:pPr>
              <w:jc w:val="center"/>
              <w:rPr>
                <w:rFonts w:ascii="Arial" w:hAnsi="Arial" w:cs="Arial"/>
                <w:lang w:eastAsia="en-PH"/>
              </w:rPr>
            </w:pPr>
            <w:r w:rsidRPr="007C44C6">
              <w:rPr>
                <w:rFonts w:ascii="Arial" w:hAnsi="Arial" w:cs="Arial"/>
                <w:lang w:eastAsia="en-PH"/>
              </w:rPr>
              <w:t>10</w:t>
            </w:r>
          </w:p>
        </w:tc>
      </w:tr>
      <w:tr w:rsidR="00B91B13" w:rsidRPr="007C44C6" w14:paraId="4FFA2254" w14:textId="77777777" w:rsidTr="00840720">
        <w:trPr>
          <w:trHeight w:val="367"/>
          <w:jc w:val="center"/>
        </w:trPr>
        <w:tc>
          <w:tcPr>
            <w:tcW w:w="6500" w:type="dxa"/>
            <w:vAlign w:val="center"/>
            <w:hideMark/>
          </w:tcPr>
          <w:p w14:paraId="1DB5CF2C" w14:textId="77777777" w:rsidR="00B91B13" w:rsidRPr="007C44C6" w:rsidRDefault="00B91B13" w:rsidP="003951BC">
            <w:pPr>
              <w:rPr>
                <w:rFonts w:ascii="Arial" w:hAnsi="Arial" w:cs="Arial"/>
                <w:lang w:eastAsia="en-PH"/>
              </w:rPr>
            </w:pPr>
            <w:r w:rsidRPr="007C44C6">
              <w:rPr>
                <w:rFonts w:ascii="Arial" w:hAnsi="Arial" w:cs="Arial"/>
                <w:lang w:eastAsia="en-PH"/>
              </w:rPr>
              <w:t>Lack of information + Stigma + Limited healthcare + Fear of judgment</w:t>
            </w:r>
          </w:p>
        </w:tc>
        <w:tc>
          <w:tcPr>
            <w:tcW w:w="1540" w:type="dxa"/>
            <w:hideMark/>
          </w:tcPr>
          <w:p w14:paraId="62D99370" w14:textId="77777777" w:rsidR="00B91B13" w:rsidRPr="007C44C6" w:rsidRDefault="00B91B13" w:rsidP="003951BC">
            <w:pPr>
              <w:jc w:val="center"/>
              <w:rPr>
                <w:rFonts w:ascii="Arial" w:hAnsi="Arial" w:cs="Arial"/>
                <w:lang w:eastAsia="en-PH"/>
              </w:rPr>
            </w:pPr>
            <w:r w:rsidRPr="007C44C6">
              <w:rPr>
                <w:rFonts w:ascii="Arial" w:hAnsi="Arial" w:cs="Arial"/>
                <w:lang w:eastAsia="en-PH"/>
              </w:rPr>
              <w:t>6</w:t>
            </w:r>
          </w:p>
        </w:tc>
      </w:tr>
    </w:tbl>
    <w:p w14:paraId="4A03C6E8"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63D06D04" w14:textId="77777777" w:rsidR="00B91B13" w:rsidRPr="007C44C6" w:rsidRDefault="00B91B13" w:rsidP="00B91B13">
      <w:pPr>
        <w:jc w:val="both"/>
        <w:rPr>
          <w:rFonts w:ascii="Arial" w:hAnsi="Arial" w:cs="Arial"/>
          <w:b/>
          <w:bCs/>
        </w:rPr>
      </w:pPr>
    </w:p>
    <w:p w14:paraId="4DF3198E" w14:textId="08583962" w:rsidR="00B91B13" w:rsidRPr="00B62E77" w:rsidRDefault="00B62E77" w:rsidP="00B91B13">
      <w:pPr>
        <w:jc w:val="both"/>
        <w:rPr>
          <w:rFonts w:ascii="Arial" w:hAnsi="Arial" w:cs="Arial"/>
          <w:i/>
          <w:iCs/>
        </w:rPr>
      </w:pPr>
      <w:r>
        <w:rPr>
          <w:rFonts w:ascii="Arial" w:hAnsi="Arial" w:cs="Arial"/>
          <w:i/>
          <w:iCs/>
        </w:rPr>
        <w:t xml:space="preserve">4.3 </w:t>
      </w:r>
      <w:r w:rsidR="00B91B13" w:rsidRPr="00B62E77">
        <w:rPr>
          <w:rFonts w:ascii="Arial" w:hAnsi="Arial" w:cs="Arial"/>
          <w:i/>
          <w:iCs/>
        </w:rPr>
        <w:t>Resources or programs that helpful in raising awareness about HIV and preventing unwanted pregnancies</w:t>
      </w:r>
    </w:p>
    <w:p w14:paraId="02283408" w14:textId="77777777" w:rsidR="00B91B13" w:rsidRPr="007C44C6" w:rsidRDefault="00B91B13" w:rsidP="00B91B13">
      <w:pPr>
        <w:jc w:val="both"/>
        <w:rPr>
          <w:rFonts w:ascii="Arial" w:hAnsi="Arial" w:cs="Arial"/>
          <w:b/>
          <w:bCs/>
        </w:rPr>
      </w:pPr>
    </w:p>
    <w:p w14:paraId="5B60C968" w14:textId="68DABBCD"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20</w:t>
      </w:r>
      <w:r w:rsidRPr="007C44C6">
        <w:rPr>
          <w:rFonts w:ascii="Arial" w:hAnsi="Arial" w:cs="Arial"/>
        </w:rPr>
        <w:t xml:space="preserve"> highlights the resources and programs that respondents believe would be most effective in raising awareness about HIV and preventing unwanted pregnancies. The most frequently mentioned resource, cited by 24 respondents, is school-based education programs, underscoring the importance of formal education in providing young people with accurate and comprehensive information about sexual health. Additionally, community </w:t>
      </w:r>
      <w:r w:rsidRPr="007C44C6">
        <w:rPr>
          <w:rFonts w:ascii="Arial" w:hAnsi="Arial" w:cs="Arial"/>
        </w:rPr>
        <w:lastRenderedPageBreak/>
        <w:t>workshops or awareness campaigns, cited by 9 respondents, emphasize the value of engaging broader audiences outside of schools, including adults and out-of-school youth, through interactive and localized efforts.</w:t>
      </w:r>
      <w:r>
        <w:rPr>
          <w:rFonts w:ascii="Arial" w:hAnsi="Arial" w:cs="Arial"/>
        </w:rPr>
        <w:t xml:space="preserve"> </w:t>
      </w:r>
      <w:r w:rsidRPr="007C44C6">
        <w:rPr>
          <w:rFonts w:ascii="Arial" w:hAnsi="Arial" w:cs="Arial"/>
        </w:rPr>
        <w:t>A significant finding is the preference for integrated approaches, with 14 respondents suggesting a combination of school-based education, community workshops, access to contraceptives, counseling services, mobile health outreach, and social media campaigns. This highlights the recognition that a single intervention is insufficient to address the complex issues surrounding HIV and unwanted pregnancies. Instead, a multi-channel approach that leverages the strengths of each resource is seen as more impactful.</w:t>
      </w:r>
      <w:r>
        <w:rPr>
          <w:rFonts w:ascii="Arial" w:hAnsi="Arial" w:cs="Arial"/>
        </w:rPr>
        <w:t xml:space="preserve"> </w:t>
      </w:r>
      <w:r w:rsidRPr="007C44C6">
        <w:rPr>
          <w:rFonts w:ascii="Arial" w:hAnsi="Arial" w:cs="Arial"/>
        </w:rPr>
        <w:t>Support services like counseling (3 mentions) and mobile health outreach programs (4 mentions) were also identified as essential, reflecting the need for practical, individualized support and improved access to healthcare, especially in underserved areas. Furthermore, the inclusion of social media campaigns in several responses indicates the perceived value of digital platforms in reaching younger demographics and disseminating information widely.</w:t>
      </w:r>
      <w:r>
        <w:rPr>
          <w:rFonts w:ascii="Arial" w:hAnsi="Arial" w:cs="Arial"/>
        </w:rPr>
        <w:t xml:space="preserve"> </w:t>
      </w:r>
      <w:r w:rsidRPr="007C44C6">
        <w:rPr>
          <w:rFonts w:ascii="Arial" w:hAnsi="Arial" w:cs="Arial"/>
        </w:rPr>
        <w:t>Overall, the data suggests that respondents favor a comprehensive strategy combining education, healthcare access, community engagement, and modern communication tools.</w:t>
      </w:r>
    </w:p>
    <w:p w14:paraId="2B1B84F5" w14:textId="77777777" w:rsidR="00B91B13" w:rsidRPr="007C44C6" w:rsidRDefault="00B91B13" w:rsidP="00B91B13">
      <w:pPr>
        <w:jc w:val="both"/>
        <w:rPr>
          <w:rFonts w:ascii="Arial" w:hAnsi="Arial" w:cs="Arial"/>
        </w:rPr>
      </w:pPr>
    </w:p>
    <w:p w14:paraId="59C8843E" w14:textId="4A17405A"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20</w:t>
      </w:r>
    </w:p>
    <w:p w14:paraId="7C86252C" w14:textId="77777777" w:rsidR="00B91B13" w:rsidRPr="00B62E77" w:rsidRDefault="00B91B13" w:rsidP="00B91B13">
      <w:pPr>
        <w:jc w:val="center"/>
        <w:rPr>
          <w:rFonts w:ascii="Arial" w:hAnsi="Arial" w:cs="Arial"/>
        </w:rPr>
      </w:pPr>
      <w:r w:rsidRPr="00B62E77">
        <w:rPr>
          <w:rFonts w:ascii="Arial" w:hAnsi="Arial" w:cs="Arial"/>
        </w:rPr>
        <w:t>Resources or programs that helpful in raising awareness about HIV and preventing unwanted pregnancies</w:t>
      </w:r>
    </w:p>
    <w:tbl>
      <w:tblPr>
        <w:tblW w:w="7948" w:type="dxa"/>
        <w:jc w:val="center"/>
        <w:tblBorders>
          <w:top w:val="single" w:sz="4" w:space="0" w:color="auto"/>
          <w:bottom w:val="single" w:sz="4" w:space="0" w:color="auto"/>
        </w:tblBorders>
        <w:tblLook w:val="04A0" w:firstRow="1" w:lastRow="0" w:firstColumn="1" w:lastColumn="0" w:noHBand="0" w:noVBand="1"/>
      </w:tblPr>
      <w:tblGrid>
        <w:gridCol w:w="6242"/>
        <w:gridCol w:w="1706"/>
      </w:tblGrid>
      <w:tr w:rsidR="00B91B13" w:rsidRPr="007C44C6" w14:paraId="2C77CFF6" w14:textId="77777777" w:rsidTr="00840720">
        <w:trPr>
          <w:trHeight w:val="310"/>
          <w:jc w:val="center"/>
        </w:trPr>
        <w:tc>
          <w:tcPr>
            <w:tcW w:w="6242" w:type="dxa"/>
            <w:vAlign w:val="center"/>
            <w:hideMark/>
          </w:tcPr>
          <w:p w14:paraId="414D0358" w14:textId="77777777" w:rsidR="00B91B13" w:rsidRPr="007C44C6" w:rsidRDefault="00B91B13" w:rsidP="00840720">
            <w:pPr>
              <w:jc w:val="center"/>
              <w:rPr>
                <w:rFonts w:ascii="Arial" w:hAnsi="Arial" w:cs="Arial"/>
                <w:b/>
                <w:bCs/>
                <w:lang w:eastAsia="en-PH"/>
              </w:rPr>
            </w:pPr>
            <w:r w:rsidRPr="007C44C6">
              <w:rPr>
                <w:rFonts w:ascii="Arial" w:hAnsi="Arial" w:cs="Arial"/>
                <w:b/>
                <w:bCs/>
                <w:lang w:eastAsia="en-PH"/>
              </w:rPr>
              <w:t>Type of Resource or Program</w:t>
            </w:r>
          </w:p>
        </w:tc>
        <w:tc>
          <w:tcPr>
            <w:tcW w:w="1706" w:type="dxa"/>
            <w:hideMark/>
          </w:tcPr>
          <w:p w14:paraId="42861246" w14:textId="77777777" w:rsidR="00B91B13" w:rsidRPr="007C44C6" w:rsidRDefault="00B91B13" w:rsidP="00840720">
            <w:pPr>
              <w:jc w:val="center"/>
              <w:rPr>
                <w:rFonts w:ascii="Arial" w:hAnsi="Arial" w:cs="Arial"/>
                <w:b/>
                <w:bCs/>
                <w:lang w:eastAsia="en-PH"/>
              </w:rPr>
            </w:pPr>
            <w:r w:rsidRPr="007C44C6">
              <w:rPr>
                <w:rFonts w:ascii="Arial" w:hAnsi="Arial" w:cs="Arial"/>
                <w:b/>
                <w:bCs/>
                <w:lang w:eastAsia="en-PH"/>
              </w:rPr>
              <w:t>Frequency</w:t>
            </w:r>
          </w:p>
        </w:tc>
      </w:tr>
      <w:tr w:rsidR="00B91B13" w:rsidRPr="007C44C6" w14:paraId="4A852B1C" w14:textId="77777777" w:rsidTr="00840720">
        <w:trPr>
          <w:trHeight w:val="310"/>
          <w:jc w:val="center"/>
        </w:trPr>
        <w:tc>
          <w:tcPr>
            <w:tcW w:w="6242" w:type="dxa"/>
            <w:vAlign w:val="center"/>
            <w:hideMark/>
          </w:tcPr>
          <w:p w14:paraId="0B71E39E" w14:textId="77777777" w:rsidR="00B91B13" w:rsidRPr="007C44C6" w:rsidRDefault="00B91B13" w:rsidP="003951BC">
            <w:pPr>
              <w:rPr>
                <w:rFonts w:ascii="Arial" w:hAnsi="Arial" w:cs="Arial"/>
                <w:lang w:eastAsia="en-PH"/>
              </w:rPr>
            </w:pPr>
            <w:r w:rsidRPr="007C44C6">
              <w:rPr>
                <w:rFonts w:ascii="Arial" w:hAnsi="Arial" w:cs="Arial"/>
                <w:lang w:eastAsia="en-PH"/>
              </w:rPr>
              <w:t>Community workshops or awareness campaigns</w:t>
            </w:r>
          </w:p>
        </w:tc>
        <w:tc>
          <w:tcPr>
            <w:tcW w:w="1706" w:type="dxa"/>
            <w:hideMark/>
          </w:tcPr>
          <w:p w14:paraId="2B35D04F" w14:textId="77777777" w:rsidR="00B91B13" w:rsidRPr="007C44C6" w:rsidRDefault="00B91B13" w:rsidP="003951BC">
            <w:pPr>
              <w:jc w:val="center"/>
              <w:rPr>
                <w:rFonts w:ascii="Arial" w:hAnsi="Arial" w:cs="Arial"/>
                <w:lang w:eastAsia="en-PH"/>
              </w:rPr>
            </w:pPr>
            <w:r w:rsidRPr="007C44C6">
              <w:rPr>
                <w:rFonts w:ascii="Arial" w:hAnsi="Arial" w:cs="Arial"/>
                <w:lang w:eastAsia="en-PH"/>
              </w:rPr>
              <w:t>9</w:t>
            </w:r>
          </w:p>
        </w:tc>
      </w:tr>
      <w:tr w:rsidR="00B91B13" w:rsidRPr="007C44C6" w14:paraId="5FAFB461" w14:textId="77777777" w:rsidTr="00840720">
        <w:trPr>
          <w:trHeight w:val="310"/>
          <w:jc w:val="center"/>
        </w:trPr>
        <w:tc>
          <w:tcPr>
            <w:tcW w:w="6242" w:type="dxa"/>
            <w:vAlign w:val="center"/>
            <w:hideMark/>
          </w:tcPr>
          <w:p w14:paraId="71D3A4CA" w14:textId="77777777" w:rsidR="00B91B13" w:rsidRPr="007C44C6" w:rsidRDefault="00B91B13" w:rsidP="003951BC">
            <w:pPr>
              <w:rPr>
                <w:rFonts w:ascii="Arial" w:hAnsi="Arial" w:cs="Arial"/>
                <w:lang w:eastAsia="en-PH"/>
              </w:rPr>
            </w:pPr>
            <w:r w:rsidRPr="007C44C6">
              <w:rPr>
                <w:rFonts w:ascii="Arial" w:hAnsi="Arial" w:cs="Arial"/>
                <w:lang w:eastAsia="en-PH"/>
              </w:rPr>
              <w:t>Counseling or support services</w:t>
            </w:r>
          </w:p>
        </w:tc>
        <w:tc>
          <w:tcPr>
            <w:tcW w:w="1706" w:type="dxa"/>
            <w:hideMark/>
          </w:tcPr>
          <w:p w14:paraId="5F65CE7F"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391619D3" w14:textId="77777777" w:rsidTr="00840720">
        <w:trPr>
          <w:trHeight w:val="310"/>
          <w:jc w:val="center"/>
        </w:trPr>
        <w:tc>
          <w:tcPr>
            <w:tcW w:w="6242" w:type="dxa"/>
            <w:vAlign w:val="center"/>
            <w:hideMark/>
          </w:tcPr>
          <w:p w14:paraId="72A7C9B2" w14:textId="77777777" w:rsidR="00B91B13" w:rsidRPr="007C44C6" w:rsidRDefault="00B91B13" w:rsidP="003951BC">
            <w:pPr>
              <w:rPr>
                <w:rFonts w:ascii="Arial" w:hAnsi="Arial" w:cs="Arial"/>
                <w:lang w:eastAsia="en-PH"/>
              </w:rPr>
            </w:pPr>
            <w:r w:rsidRPr="007C44C6">
              <w:rPr>
                <w:rFonts w:ascii="Arial" w:hAnsi="Arial" w:cs="Arial"/>
                <w:lang w:eastAsia="en-PH"/>
              </w:rPr>
              <w:t>Mobile health services or outreach programs</w:t>
            </w:r>
          </w:p>
        </w:tc>
        <w:tc>
          <w:tcPr>
            <w:tcW w:w="1706" w:type="dxa"/>
            <w:hideMark/>
          </w:tcPr>
          <w:p w14:paraId="29F1B76A"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05C16874" w14:textId="77777777" w:rsidTr="00840720">
        <w:trPr>
          <w:trHeight w:val="310"/>
          <w:jc w:val="center"/>
        </w:trPr>
        <w:tc>
          <w:tcPr>
            <w:tcW w:w="6242" w:type="dxa"/>
            <w:vAlign w:val="center"/>
            <w:hideMark/>
          </w:tcPr>
          <w:p w14:paraId="1FE995F6"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programs</w:t>
            </w:r>
          </w:p>
        </w:tc>
        <w:tc>
          <w:tcPr>
            <w:tcW w:w="1706" w:type="dxa"/>
            <w:hideMark/>
          </w:tcPr>
          <w:p w14:paraId="5F2ABDD4" w14:textId="77777777" w:rsidR="00B91B13" w:rsidRPr="007C44C6" w:rsidRDefault="00B91B13" w:rsidP="003951BC">
            <w:pPr>
              <w:jc w:val="center"/>
              <w:rPr>
                <w:rFonts w:ascii="Arial" w:hAnsi="Arial" w:cs="Arial"/>
                <w:lang w:eastAsia="en-PH"/>
              </w:rPr>
            </w:pPr>
            <w:r w:rsidRPr="007C44C6">
              <w:rPr>
                <w:rFonts w:ascii="Arial" w:hAnsi="Arial" w:cs="Arial"/>
                <w:lang w:eastAsia="en-PH"/>
              </w:rPr>
              <w:t>24</w:t>
            </w:r>
          </w:p>
        </w:tc>
      </w:tr>
      <w:tr w:rsidR="00B91B13" w:rsidRPr="007C44C6" w14:paraId="0B440316" w14:textId="77777777" w:rsidTr="00840720">
        <w:trPr>
          <w:trHeight w:val="310"/>
          <w:jc w:val="center"/>
        </w:trPr>
        <w:tc>
          <w:tcPr>
            <w:tcW w:w="6242" w:type="dxa"/>
            <w:vAlign w:val="center"/>
            <w:hideMark/>
          </w:tcPr>
          <w:p w14:paraId="67D0D5F9"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706" w:type="dxa"/>
            <w:hideMark/>
          </w:tcPr>
          <w:p w14:paraId="51AD9543"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431E7FD2" w14:textId="77777777" w:rsidTr="00840720">
        <w:trPr>
          <w:trHeight w:val="310"/>
          <w:jc w:val="center"/>
        </w:trPr>
        <w:tc>
          <w:tcPr>
            <w:tcW w:w="6242" w:type="dxa"/>
            <w:vAlign w:val="center"/>
            <w:hideMark/>
          </w:tcPr>
          <w:p w14:paraId="4B370B01"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w:t>
            </w:r>
          </w:p>
        </w:tc>
        <w:tc>
          <w:tcPr>
            <w:tcW w:w="1706" w:type="dxa"/>
            <w:hideMark/>
          </w:tcPr>
          <w:p w14:paraId="19ADFF0E"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6C4DE569" w14:textId="77777777" w:rsidTr="00840720">
        <w:trPr>
          <w:trHeight w:val="383"/>
          <w:jc w:val="center"/>
        </w:trPr>
        <w:tc>
          <w:tcPr>
            <w:tcW w:w="6242" w:type="dxa"/>
            <w:vAlign w:val="center"/>
            <w:hideMark/>
          </w:tcPr>
          <w:p w14:paraId="041A7CED"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 + Access to contraceptives + Counseling + Mobile health + Social media</w:t>
            </w:r>
          </w:p>
        </w:tc>
        <w:tc>
          <w:tcPr>
            <w:tcW w:w="1706" w:type="dxa"/>
            <w:hideMark/>
          </w:tcPr>
          <w:p w14:paraId="07373737" w14:textId="77777777" w:rsidR="00B91B13" w:rsidRPr="007C44C6" w:rsidRDefault="00B91B13" w:rsidP="003951BC">
            <w:pPr>
              <w:jc w:val="center"/>
              <w:rPr>
                <w:rFonts w:ascii="Arial" w:hAnsi="Arial" w:cs="Arial"/>
                <w:lang w:eastAsia="en-PH"/>
              </w:rPr>
            </w:pPr>
            <w:r w:rsidRPr="007C44C6">
              <w:rPr>
                <w:rFonts w:ascii="Arial" w:hAnsi="Arial" w:cs="Arial"/>
                <w:lang w:eastAsia="en-PH"/>
              </w:rPr>
              <w:t>14</w:t>
            </w:r>
          </w:p>
        </w:tc>
      </w:tr>
      <w:tr w:rsidR="00B91B13" w:rsidRPr="007C44C6" w14:paraId="7ED7CED2" w14:textId="77777777" w:rsidTr="00840720">
        <w:trPr>
          <w:trHeight w:val="620"/>
          <w:jc w:val="center"/>
        </w:trPr>
        <w:tc>
          <w:tcPr>
            <w:tcW w:w="6242" w:type="dxa"/>
            <w:vAlign w:val="center"/>
            <w:hideMark/>
          </w:tcPr>
          <w:p w14:paraId="0366E256"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 + Counseling + Mobile health + Social media</w:t>
            </w:r>
          </w:p>
        </w:tc>
        <w:tc>
          <w:tcPr>
            <w:tcW w:w="1706" w:type="dxa"/>
            <w:hideMark/>
          </w:tcPr>
          <w:p w14:paraId="1D05B404" w14:textId="77777777" w:rsidR="00B91B13" w:rsidRPr="007C44C6" w:rsidRDefault="00B91B13" w:rsidP="003951BC">
            <w:pPr>
              <w:jc w:val="center"/>
              <w:rPr>
                <w:rFonts w:ascii="Arial" w:hAnsi="Arial" w:cs="Arial"/>
                <w:lang w:eastAsia="en-PH"/>
              </w:rPr>
            </w:pPr>
            <w:r w:rsidRPr="007C44C6">
              <w:rPr>
                <w:rFonts w:ascii="Arial" w:hAnsi="Arial" w:cs="Arial"/>
                <w:lang w:eastAsia="en-PH"/>
              </w:rPr>
              <w:t>6</w:t>
            </w:r>
          </w:p>
        </w:tc>
      </w:tr>
    </w:tbl>
    <w:p w14:paraId="38265888"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321F3831" w14:textId="77777777" w:rsidR="00B91B13" w:rsidRPr="007C44C6" w:rsidRDefault="00B91B13" w:rsidP="00B91B13">
      <w:pPr>
        <w:jc w:val="center"/>
        <w:rPr>
          <w:rFonts w:ascii="Arial" w:hAnsi="Arial" w:cs="Arial"/>
          <w:b/>
          <w:bCs/>
        </w:rPr>
      </w:pPr>
    </w:p>
    <w:p w14:paraId="72BB8105" w14:textId="77DCCFE5" w:rsidR="00B91B13" w:rsidRPr="00B62E77" w:rsidRDefault="00B62E77" w:rsidP="00B91B13">
      <w:pPr>
        <w:jc w:val="both"/>
        <w:rPr>
          <w:rFonts w:ascii="Arial" w:hAnsi="Arial" w:cs="Arial"/>
          <w:i/>
          <w:iCs/>
          <w:lang w:eastAsia="en-PH"/>
        </w:rPr>
      </w:pPr>
      <w:r w:rsidRPr="00B62E77">
        <w:rPr>
          <w:rFonts w:ascii="Arial" w:hAnsi="Arial" w:cs="Arial"/>
          <w:i/>
          <w:iCs/>
          <w:lang w:eastAsia="en-PH"/>
        </w:rPr>
        <w:t xml:space="preserve">4.3 </w:t>
      </w:r>
      <w:r w:rsidR="00B91B13" w:rsidRPr="00B62E77">
        <w:rPr>
          <w:rFonts w:ascii="Arial" w:hAnsi="Arial" w:cs="Arial"/>
          <w:i/>
          <w:iCs/>
          <w:lang w:eastAsia="en-PH"/>
        </w:rPr>
        <w:t>Interested in attending a program or workshop on HIV awareness and contraception</w:t>
      </w:r>
    </w:p>
    <w:p w14:paraId="1E519920" w14:textId="77777777" w:rsidR="00B91B13" w:rsidRPr="007C44C6" w:rsidRDefault="00B91B13" w:rsidP="00B91B13">
      <w:pPr>
        <w:jc w:val="both"/>
        <w:rPr>
          <w:rFonts w:ascii="Arial" w:hAnsi="Arial" w:cs="Arial"/>
          <w:b/>
          <w:bCs/>
          <w:lang w:eastAsia="en-PH"/>
        </w:rPr>
      </w:pPr>
    </w:p>
    <w:p w14:paraId="3B6C214A" w14:textId="3E21EF10" w:rsidR="00B91B13" w:rsidRPr="007C44C6" w:rsidRDefault="00B91B13" w:rsidP="00B91B13">
      <w:pPr>
        <w:jc w:val="both"/>
        <w:rPr>
          <w:rFonts w:ascii="Arial" w:hAnsi="Arial" w:cs="Arial"/>
        </w:rPr>
      </w:pPr>
      <w:bookmarkStart w:id="24" w:name="_Hlk183079852"/>
      <w:r w:rsidRPr="007C44C6">
        <w:rPr>
          <w:rFonts w:ascii="Arial" w:hAnsi="Arial" w:cs="Arial"/>
        </w:rPr>
        <w:t xml:space="preserve">The data in Table </w:t>
      </w:r>
      <w:r w:rsidR="00FF6CE2">
        <w:rPr>
          <w:rFonts w:ascii="Arial" w:hAnsi="Arial" w:cs="Arial"/>
        </w:rPr>
        <w:t>21</w:t>
      </w:r>
      <w:r w:rsidRPr="007C44C6">
        <w:rPr>
          <w:rFonts w:ascii="Arial" w:hAnsi="Arial" w:cs="Arial"/>
        </w:rPr>
        <w:t xml:space="preserve"> highlights the resources and programs that respondents believe would be most effective in raising awareness about HIV and preventing unwanted pregnancies. The most frequently mentioned resource, cited by 24 respondents, is school-based education programs, underscoring the importance of formal education in providing young people with accurate and comprehensive information about sexual health. Additionally, community workshops or awareness campaigns, cited by 9 respondents, emphasize the value of engaging broader audiences outside of schools, including adults and out-of-school youth, through interactive and localized efforts.</w:t>
      </w:r>
      <w:r>
        <w:rPr>
          <w:rFonts w:ascii="Arial" w:hAnsi="Arial" w:cs="Arial"/>
        </w:rPr>
        <w:t xml:space="preserve"> </w:t>
      </w:r>
      <w:r w:rsidRPr="007C44C6">
        <w:rPr>
          <w:rFonts w:ascii="Arial" w:hAnsi="Arial" w:cs="Arial"/>
        </w:rPr>
        <w:t>A significant finding is the preference for integrated approaches, with 14 respondents suggesting a combination of school-based education, community workshops, access to contraceptives, counseling services, mobile health outreach, and social media campaigns. This highlights the recognition that a single intervention is insufficient to address the complex issues surrounding HIV and unwanted pregnancies. Instead, a multi-channel approach that leverages the strengths of each resource is seen as more impactful.</w:t>
      </w:r>
      <w:r>
        <w:rPr>
          <w:rFonts w:ascii="Arial" w:hAnsi="Arial" w:cs="Arial"/>
        </w:rPr>
        <w:t xml:space="preserve"> </w:t>
      </w:r>
      <w:r w:rsidRPr="007C44C6">
        <w:rPr>
          <w:rFonts w:ascii="Arial" w:hAnsi="Arial" w:cs="Arial"/>
        </w:rPr>
        <w:t xml:space="preserve">Support services like counseling (3 mentions) and mobile health outreach programs (4 mentions) were also identified as essential, reflecting the need for practical, </w:t>
      </w:r>
      <w:r w:rsidRPr="007C44C6">
        <w:rPr>
          <w:rFonts w:ascii="Arial" w:hAnsi="Arial" w:cs="Arial"/>
        </w:rPr>
        <w:lastRenderedPageBreak/>
        <w:t>individualized support and improved access to healthcare, especially in underserved areas. Furthermore, the inclusion of social media campaigns in several responses indicates the perceived value of digital platforms in reaching younger demographics and disseminating information widely.</w:t>
      </w:r>
      <w:r>
        <w:rPr>
          <w:rFonts w:ascii="Arial" w:hAnsi="Arial" w:cs="Arial"/>
        </w:rPr>
        <w:t xml:space="preserve"> </w:t>
      </w:r>
      <w:r w:rsidRPr="007C44C6">
        <w:rPr>
          <w:rFonts w:ascii="Arial" w:hAnsi="Arial" w:cs="Arial"/>
        </w:rPr>
        <w:t>Overall, the data suggests that respondents favor a comprehensive strategy combining education, healthcare access, community engagement, and modern communication tools.</w:t>
      </w:r>
      <w:bookmarkEnd w:id="24"/>
    </w:p>
    <w:p w14:paraId="3E45E45B" w14:textId="77777777" w:rsidR="00B91B13" w:rsidRPr="007C44C6" w:rsidRDefault="00B91B13" w:rsidP="00B91B13">
      <w:pPr>
        <w:jc w:val="both"/>
        <w:rPr>
          <w:rFonts w:ascii="Arial" w:hAnsi="Arial" w:cs="Arial"/>
        </w:rPr>
      </w:pPr>
    </w:p>
    <w:p w14:paraId="1A56540C" w14:textId="5BBC1A58"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21</w:t>
      </w:r>
    </w:p>
    <w:p w14:paraId="7CE313CB" w14:textId="77777777" w:rsidR="00B91B13" w:rsidRPr="00B62E77" w:rsidRDefault="00B91B13" w:rsidP="00B91B13">
      <w:pPr>
        <w:jc w:val="center"/>
        <w:rPr>
          <w:rFonts w:ascii="Arial" w:hAnsi="Arial" w:cs="Arial"/>
        </w:rPr>
      </w:pPr>
      <w:r w:rsidRPr="00B62E77">
        <w:rPr>
          <w:rFonts w:ascii="Arial" w:hAnsi="Arial" w:cs="Arial"/>
          <w:lang w:eastAsia="en-PH"/>
        </w:rPr>
        <w:t>Interested in attending a program or workshop on HIV awareness and contraception</w:t>
      </w:r>
    </w:p>
    <w:tbl>
      <w:tblPr>
        <w:tblW w:w="7863" w:type="dxa"/>
        <w:jc w:val="center"/>
        <w:tblBorders>
          <w:top w:val="single" w:sz="4" w:space="0" w:color="auto"/>
          <w:bottom w:val="single" w:sz="4" w:space="0" w:color="auto"/>
        </w:tblBorders>
        <w:tblLook w:val="04A0" w:firstRow="1" w:lastRow="0" w:firstColumn="1" w:lastColumn="0" w:noHBand="0" w:noVBand="1"/>
      </w:tblPr>
      <w:tblGrid>
        <w:gridCol w:w="5283"/>
        <w:gridCol w:w="1460"/>
        <w:gridCol w:w="1120"/>
      </w:tblGrid>
      <w:tr w:rsidR="00B91B13" w:rsidRPr="00B62E77" w14:paraId="540F25E5" w14:textId="77777777" w:rsidTr="00840720">
        <w:trPr>
          <w:trHeight w:val="329"/>
          <w:jc w:val="center"/>
        </w:trPr>
        <w:tc>
          <w:tcPr>
            <w:tcW w:w="5283" w:type="dxa"/>
            <w:vAlign w:val="center"/>
            <w:hideMark/>
          </w:tcPr>
          <w:p w14:paraId="2E7B3EDE" w14:textId="77777777" w:rsidR="00B91B13" w:rsidRPr="00B62E77" w:rsidRDefault="00B91B13" w:rsidP="00B62E77">
            <w:pPr>
              <w:jc w:val="center"/>
              <w:rPr>
                <w:rFonts w:ascii="Arial" w:hAnsi="Arial" w:cs="Arial"/>
                <w:lang w:eastAsia="en-PH"/>
              </w:rPr>
            </w:pPr>
            <w:r w:rsidRPr="00B62E77">
              <w:rPr>
                <w:rFonts w:ascii="Arial" w:hAnsi="Arial" w:cs="Arial"/>
                <w:lang w:eastAsia="en-PH"/>
              </w:rPr>
              <w:t>Responses</w:t>
            </w:r>
          </w:p>
        </w:tc>
        <w:tc>
          <w:tcPr>
            <w:tcW w:w="1460" w:type="dxa"/>
            <w:noWrap/>
            <w:vAlign w:val="center"/>
            <w:hideMark/>
          </w:tcPr>
          <w:p w14:paraId="4927A8AF" w14:textId="77777777" w:rsidR="00B91B13" w:rsidRPr="00B62E77" w:rsidRDefault="00B91B13" w:rsidP="00B62E77">
            <w:pPr>
              <w:jc w:val="center"/>
              <w:rPr>
                <w:rFonts w:ascii="Arial" w:hAnsi="Arial" w:cs="Arial"/>
                <w:lang w:eastAsia="en-PH"/>
              </w:rPr>
            </w:pPr>
            <w:r w:rsidRPr="00B62E77">
              <w:rPr>
                <w:rFonts w:ascii="Arial" w:hAnsi="Arial" w:cs="Arial"/>
                <w:lang w:eastAsia="en-PH"/>
              </w:rPr>
              <w:t>Frequency</w:t>
            </w:r>
          </w:p>
        </w:tc>
        <w:tc>
          <w:tcPr>
            <w:tcW w:w="1120" w:type="dxa"/>
            <w:noWrap/>
            <w:vAlign w:val="center"/>
            <w:hideMark/>
          </w:tcPr>
          <w:p w14:paraId="117F19D8" w14:textId="77777777" w:rsidR="00B91B13" w:rsidRPr="00B62E77" w:rsidRDefault="00B91B13" w:rsidP="00B62E77">
            <w:pPr>
              <w:jc w:val="center"/>
              <w:rPr>
                <w:rFonts w:ascii="Arial" w:hAnsi="Arial" w:cs="Arial"/>
                <w:lang w:eastAsia="en-PH"/>
              </w:rPr>
            </w:pPr>
            <w:r w:rsidRPr="00B62E77">
              <w:rPr>
                <w:rFonts w:ascii="Arial" w:hAnsi="Arial" w:cs="Arial"/>
                <w:lang w:eastAsia="en-PH"/>
              </w:rPr>
              <w:t>Percent</w:t>
            </w:r>
          </w:p>
        </w:tc>
      </w:tr>
      <w:tr w:rsidR="00B91B13" w:rsidRPr="007C44C6" w14:paraId="03D2B11B" w14:textId="77777777" w:rsidTr="00840720">
        <w:trPr>
          <w:trHeight w:val="285"/>
          <w:jc w:val="center"/>
        </w:trPr>
        <w:tc>
          <w:tcPr>
            <w:tcW w:w="5283" w:type="dxa"/>
            <w:noWrap/>
            <w:vAlign w:val="bottom"/>
            <w:hideMark/>
          </w:tcPr>
          <w:p w14:paraId="642DA565" w14:textId="77777777" w:rsidR="00B91B13" w:rsidRPr="007C44C6" w:rsidRDefault="00B91B13" w:rsidP="003951BC">
            <w:pPr>
              <w:rPr>
                <w:rFonts w:ascii="Arial" w:hAnsi="Arial" w:cs="Arial"/>
                <w:lang w:eastAsia="en-PH"/>
              </w:rPr>
            </w:pPr>
            <w:r w:rsidRPr="007C44C6">
              <w:rPr>
                <w:rFonts w:ascii="Arial" w:hAnsi="Arial" w:cs="Arial"/>
                <w:lang w:eastAsia="en-PH"/>
              </w:rPr>
              <w:t>Maybe</w:t>
            </w:r>
          </w:p>
        </w:tc>
        <w:tc>
          <w:tcPr>
            <w:tcW w:w="1460" w:type="dxa"/>
            <w:noWrap/>
            <w:hideMark/>
          </w:tcPr>
          <w:p w14:paraId="462F006A" w14:textId="77777777" w:rsidR="00B91B13" w:rsidRPr="007C44C6" w:rsidRDefault="00B91B13" w:rsidP="003951BC">
            <w:pPr>
              <w:jc w:val="center"/>
              <w:rPr>
                <w:rFonts w:ascii="Arial" w:hAnsi="Arial" w:cs="Arial"/>
                <w:lang w:eastAsia="en-PH"/>
              </w:rPr>
            </w:pPr>
            <w:r w:rsidRPr="007C44C6">
              <w:rPr>
                <w:rFonts w:ascii="Arial" w:hAnsi="Arial" w:cs="Arial"/>
                <w:lang w:eastAsia="en-PH"/>
              </w:rPr>
              <w:t>45</w:t>
            </w:r>
          </w:p>
        </w:tc>
        <w:tc>
          <w:tcPr>
            <w:tcW w:w="1120" w:type="dxa"/>
            <w:noWrap/>
            <w:hideMark/>
          </w:tcPr>
          <w:p w14:paraId="142FAB7E" w14:textId="77777777" w:rsidR="00B91B13" w:rsidRPr="007C44C6" w:rsidRDefault="00B91B13" w:rsidP="003951BC">
            <w:pPr>
              <w:jc w:val="center"/>
              <w:rPr>
                <w:rFonts w:ascii="Arial" w:hAnsi="Arial" w:cs="Arial"/>
                <w:lang w:eastAsia="en-PH"/>
              </w:rPr>
            </w:pPr>
            <w:r w:rsidRPr="007C44C6">
              <w:rPr>
                <w:rFonts w:ascii="Arial" w:hAnsi="Arial" w:cs="Arial"/>
                <w:lang w:eastAsia="en-PH"/>
              </w:rPr>
              <w:t>36.3</w:t>
            </w:r>
          </w:p>
        </w:tc>
      </w:tr>
      <w:tr w:rsidR="00B91B13" w:rsidRPr="007C44C6" w14:paraId="177BE174" w14:textId="77777777" w:rsidTr="00840720">
        <w:trPr>
          <w:trHeight w:val="285"/>
          <w:jc w:val="center"/>
        </w:trPr>
        <w:tc>
          <w:tcPr>
            <w:tcW w:w="5283" w:type="dxa"/>
            <w:noWrap/>
            <w:vAlign w:val="bottom"/>
            <w:hideMark/>
          </w:tcPr>
          <w:p w14:paraId="44E1125B" w14:textId="77777777" w:rsidR="00B91B13" w:rsidRPr="007C44C6" w:rsidRDefault="00B91B13" w:rsidP="003951BC">
            <w:pPr>
              <w:rPr>
                <w:rFonts w:ascii="Arial" w:hAnsi="Arial" w:cs="Arial"/>
                <w:lang w:eastAsia="en-PH"/>
              </w:rPr>
            </w:pPr>
            <w:r w:rsidRPr="007C44C6">
              <w:rPr>
                <w:rFonts w:ascii="Arial" w:hAnsi="Arial" w:cs="Arial"/>
                <w:lang w:eastAsia="en-PH"/>
              </w:rPr>
              <w:t>No</w:t>
            </w:r>
          </w:p>
        </w:tc>
        <w:tc>
          <w:tcPr>
            <w:tcW w:w="1460" w:type="dxa"/>
            <w:noWrap/>
            <w:hideMark/>
          </w:tcPr>
          <w:p w14:paraId="0989F3B8" w14:textId="77777777" w:rsidR="00B91B13" w:rsidRPr="007C44C6" w:rsidRDefault="00B91B13" w:rsidP="003951BC">
            <w:pPr>
              <w:jc w:val="center"/>
              <w:rPr>
                <w:rFonts w:ascii="Arial" w:hAnsi="Arial" w:cs="Arial"/>
                <w:lang w:eastAsia="en-PH"/>
              </w:rPr>
            </w:pPr>
            <w:r w:rsidRPr="007C44C6">
              <w:rPr>
                <w:rFonts w:ascii="Arial" w:hAnsi="Arial" w:cs="Arial"/>
                <w:lang w:eastAsia="en-PH"/>
              </w:rPr>
              <w:t>7</w:t>
            </w:r>
          </w:p>
        </w:tc>
        <w:tc>
          <w:tcPr>
            <w:tcW w:w="1120" w:type="dxa"/>
            <w:noWrap/>
            <w:hideMark/>
          </w:tcPr>
          <w:p w14:paraId="0C579856" w14:textId="77777777" w:rsidR="00B91B13" w:rsidRPr="007C44C6" w:rsidRDefault="00B91B13" w:rsidP="003951BC">
            <w:pPr>
              <w:jc w:val="center"/>
              <w:rPr>
                <w:rFonts w:ascii="Arial" w:hAnsi="Arial" w:cs="Arial"/>
                <w:lang w:eastAsia="en-PH"/>
              </w:rPr>
            </w:pPr>
            <w:r w:rsidRPr="007C44C6">
              <w:rPr>
                <w:rFonts w:ascii="Arial" w:hAnsi="Arial" w:cs="Arial"/>
                <w:lang w:eastAsia="en-PH"/>
              </w:rPr>
              <w:t>5.6</w:t>
            </w:r>
          </w:p>
        </w:tc>
      </w:tr>
      <w:tr w:rsidR="00B91B13" w:rsidRPr="007C44C6" w14:paraId="08A66D2B" w14:textId="77777777" w:rsidTr="00840720">
        <w:trPr>
          <w:trHeight w:val="285"/>
          <w:jc w:val="center"/>
        </w:trPr>
        <w:tc>
          <w:tcPr>
            <w:tcW w:w="5283" w:type="dxa"/>
            <w:noWrap/>
            <w:vAlign w:val="bottom"/>
            <w:hideMark/>
          </w:tcPr>
          <w:p w14:paraId="0684DA30" w14:textId="77777777" w:rsidR="00B91B13" w:rsidRPr="007C44C6" w:rsidRDefault="00B91B13" w:rsidP="003951BC">
            <w:pPr>
              <w:rPr>
                <w:rFonts w:ascii="Arial" w:hAnsi="Arial" w:cs="Arial"/>
                <w:lang w:eastAsia="en-PH"/>
              </w:rPr>
            </w:pPr>
            <w:r w:rsidRPr="007C44C6">
              <w:rPr>
                <w:rFonts w:ascii="Arial" w:hAnsi="Arial" w:cs="Arial"/>
                <w:lang w:eastAsia="en-PH"/>
              </w:rPr>
              <w:t>Yes</w:t>
            </w:r>
          </w:p>
        </w:tc>
        <w:tc>
          <w:tcPr>
            <w:tcW w:w="1460" w:type="dxa"/>
            <w:noWrap/>
            <w:hideMark/>
          </w:tcPr>
          <w:p w14:paraId="31B31C02" w14:textId="77777777" w:rsidR="00B91B13" w:rsidRPr="007C44C6" w:rsidRDefault="00B91B13" w:rsidP="003951BC">
            <w:pPr>
              <w:jc w:val="center"/>
              <w:rPr>
                <w:rFonts w:ascii="Arial" w:hAnsi="Arial" w:cs="Arial"/>
                <w:lang w:eastAsia="en-PH"/>
              </w:rPr>
            </w:pPr>
            <w:r w:rsidRPr="007C44C6">
              <w:rPr>
                <w:rFonts w:ascii="Arial" w:hAnsi="Arial" w:cs="Arial"/>
                <w:lang w:eastAsia="en-PH"/>
              </w:rPr>
              <w:t>72</w:t>
            </w:r>
          </w:p>
        </w:tc>
        <w:tc>
          <w:tcPr>
            <w:tcW w:w="1120" w:type="dxa"/>
            <w:noWrap/>
            <w:hideMark/>
          </w:tcPr>
          <w:p w14:paraId="3F4657E3" w14:textId="77777777" w:rsidR="00B91B13" w:rsidRPr="007C44C6" w:rsidRDefault="00B91B13" w:rsidP="003951BC">
            <w:pPr>
              <w:jc w:val="center"/>
              <w:rPr>
                <w:rFonts w:ascii="Arial" w:hAnsi="Arial" w:cs="Arial"/>
                <w:lang w:eastAsia="en-PH"/>
              </w:rPr>
            </w:pPr>
            <w:r w:rsidRPr="007C44C6">
              <w:rPr>
                <w:rFonts w:ascii="Arial" w:hAnsi="Arial" w:cs="Arial"/>
                <w:lang w:eastAsia="en-PH"/>
              </w:rPr>
              <w:t>58.1</w:t>
            </w:r>
          </w:p>
        </w:tc>
      </w:tr>
      <w:tr w:rsidR="00B91B13" w:rsidRPr="007C44C6" w14:paraId="1A064F79" w14:textId="77777777" w:rsidTr="00840720">
        <w:trPr>
          <w:trHeight w:val="285"/>
          <w:jc w:val="center"/>
        </w:trPr>
        <w:tc>
          <w:tcPr>
            <w:tcW w:w="5283" w:type="dxa"/>
            <w:noWrap/>
            <w:vAlign w:val="bottom"/>
            <w:hideMark/>
          </w:tcPr>
          <w:p w14:paraId="73B6CBF5" w14:textId="77777777" w:rsidR="00B91B13" w:rsidRPr="007C44C6" w:rsidRDefault="00B91B13" w:rsidP="003951BC">
            <w:pPr>
              <w:rPr>
                <w:rFonts w:ascii="Arial" w:hAnsi="Arial" w:cs="Arial"/>
                <w:lang w:eastAsia="en-PH"/>
              </w:rPr>
            </w:pPr>
            <w:r w:rsidRPr="007C44C6">
              <w:rPr>
                <w:rFonts w:ascii="Arial" w:hAnsi="Arial" w:cs="Arial"/>
                <w:lang w:eastAsia="en-PH"/>
              </w:rPr>
              <w:t>Total</w:t>
            </w:r>
          </w:p>
        </w:tc>
        <w:tc>
          <w:tcPr>
            <w:tcW w:w="1460" w:type="dxa"/>
            <w:noWrap/>
            <w:hideMark/>
          </w:tcPr>
          <w:p w14:paraId="46BB5ED4" w14:textId="77777777" w:rsidR="00B91B13" w:rsidRPr="007C44C6" w:rsidRDefault="00B91B13" w:rsidP="003951BC">
            <w:pPr>
              <w:jc w:val="center"/>
              <w:rPr>
                <w:rFonts w:ascii="Arial" w:hAnsi="Arial" w:cs="Arial"/>
                <w:lang w:eastAsia="en-PH"/>
              </w:rPr>
            </w:pPr>
            <w:r w:rsidRPr="007C44C6">
              <w:rPr>
                <w:rFonts w:ascii="Arial" w:hAnsi="Arial" w:cs="Arial"/>
                <w:lang w:eastAsia="en-PH"/>
              </w:rPr>
              <w:t>124</w:t>
            </w:r>
          </w:p>
        </w:tc>
        <w:tc>
          <w:tcPr>
            <w:tcW w:w="1120" w:type="dxa"/>
            <w:noWrap/>
            <w:hideMark/>
          </w:tcPr>
          <w:p w14:paraId="1D31C95A" w14:textId="77777777" w:rsidR="00B91B13" w:rsidRPr="007C44C6" w:rsidRDefault="00B91B13" w:rsidP="003951BC">
            <w:pPr>
              <w:jc w:val="center"/>
              <w:rPr>
                <w:rFonts w:ascii="Arial" w:hAnsi="Arial" w:cs="Arial"/>
                <w:lang w:eastAsia="en-PH"/>
              </w:rPr>
            </w:pPr>
            <w:r w:rsidRPr="007C44C6">
              <w:rPr>
                <w:rFonts w:ascii="Arial" w:hAnsi="Arial" w:cs="Arial"/>
                <w:lang w:eastAsia="en-PH"/>
              </w:rPr>
              <w:t>100</w:t>
            </w:r>
          </w:p>
        </w:tc>
      </w:tr>
    </w:tbl>
    <w:p w14:paraId="7F239D42" w14:textId="77777777" w:rsidR="00B91B13" w:rsidRPr="007C44C6" w:rsidRDefault="00B91B13" w:rsidP="00B91B13">
      <w:pPr>
        <w:rPr>
          <w:rFonts w:ascii="Arial" w:hAnsi="Arial" w:cs="Arial"/>
          <w:b/>
          <w:bCs/>
        </w:rPr>
      </w:pPr>
    </w:p>
    <w:p w14:paraId="1454F80C" w14:textId="038098C6" w:rsidR="00B91B13" w:rsidRPr="00B62E77" w:rsidRDefault="00B62E77" w:rsidP="00B62E77">
      <w:pPr>
        <w:jc w:val="both"/>
        <w:rPr>
          <w:rFonts w:ascii="Arial" w:hAnsi="Arial" w:cs="Arial"/>
          <w:i/>
          <w:iCs/>
        </w:rPr>
      </w:pPr>
      <w:r w:rsidRPr="00B62E77">
        <w:rPr>
          <w:rFonts w:ascii="Arial" w:hAnsi="Arial" w:cs="Arial"/>
          <w:i/>
          <w:iCs/>
        </w:rPr>
        <w:t xml:space="preserve">4.5 </w:t>
      </w:r>
      <w:r w:rsidR="00B91B13" w:rsidRPr="00B62E77">
        <w:rPr>
          <w:rFonts w:ascii="Arial" w:hAnsi="Arial" w:cs="Arial"/>
          <w:i/>
          <w:iCs/>
        </w:rPr>
        <w:t xml:space="preserve">Additional information or </w:t>
      </w:r>
      <w:proofErr w:type="spellStart"/>
      <w:r w:rsidR="00322983" w:rsidRPr="00322983">
        <w:rPr>
          <w:rFonts w:ascii="Arial" w:hAnsi="Arial" w:cs="Arial"/>
          <w:i/>
          <w:iCs/>
        </w:rPr>
        <w:t>GrapH</w:t>
      </w:r>
      <w:r w:rsidR="00B91B13" w:rsidRPr="00B62E77">
        <w:rPr>
          <w:rFonts w:ascii="Arial" w:hAnsi="Arial" w:cs="Arial"/>
          <w:i/>
          <w:iCs/>
        </w:rPr>
        <w:t>ort</w:t>
      </w:r>
      <w:proofErr w:type="spellEnd"/>
      <w:r w:rsidR="00B91B13" w:rsidRPr="00B62E77">
        <w:rPr>
          <w:rFonts w:ascii="Arial" w:hAnsi="Arial" w:cs="Arial"/>
          <w:i/>
          <w:iCs/>
        </w:rPr>
        <w:t xml:space="preserve"> Needed the school regarding HIV and unwanted pregnancies</w:t>
      </w:r>
    </w:p>
    <w:p w14:paraId="1ABC9CA2" w14:textId="77777777" w:rsidR="00B91B13" w:rsidRPr="007C44C6" w:rsidRDefault="00B91B13" w:rsidP="00B91B13">
      <w:pPr>
        <w:rPr>
          <w:rFonts w:ascii="Arial" w:hAnsi="Arial" w:cs="Arial"/>
          <w:b/>
          <w:bCs/>
        </w:rPr>
      </w:pPr>
      <w:r w:rsidRPr="007C44C6">
        <w:rPr>
          <w:rFonts w:ascii="Arial" w:hAnsi="Arial" w:cs="Arial"/>
          <w:b/>
          <w:bCs/>
        </w:rPr>
        <w:t xml:space="preserve"> </w:t>
      </w:r>
    </w:p>
    <w:p w14:paraId="50D1B623" w14:textId="3EC2786A"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22</w:t>
      </w:r>
      <w:r w:rsidRPr="007C44C6">
        <w:rPr>
          <w:rFonts w:ascii="Arial" w:hAnsi="Arial" w:cs="Arial"/>
        </w:rPr>
        <w:t xml:space="preserve"> highlights the additional resources and support that respondents feel are needed in schools to address HIV and unwanted pregnancies. The most frequently cited need, mentioned by 24 respondents, is the implementation of school-based education programs. This emphasizes the importance of formal, structured education within schools to provide comprehensive and accurate information about sexual health, HIV prevention, and contraception.</w:t>
      </w:r>
      <w:r>
        <w:rPr>
          <w:rFonts w:ascii="Arial" w:hAnsi="Arial" w:cs="Arial"/>
        </w:rPr>
        <w:t xml:space="preserve"> </w:t>
      </w:r>
      <w:r w:rsidRPr="007C44C6">
        <w:rPr>
          <w:rFonts w:ascii="Arial" w:hAnsi="Arial" w:cs="Arial"/>
        </w:rPr>
        <w:t>Community workshops or awareness campaigns were also noted by 9 respondents, reflecting the value of engaging broader audiences beyond the school environment. These workshops can address community-specific issues, involve parents, and provide an interactive platform for learning about HIV and pregnancy prevention.</w:t>
      </w:r>
      <w:r>
        <w:rPr>
          <w:rFonts w:ascii="Arial" w:hAnsi="Arial" w:cs="Arial"/>
        </w:rPr>
        <w:t xml:space="preserve"> </w:t>
      </w:r>
      <w:r w:rsidRPr="007C44C6">
        <w:rPr>
          <w:rFonts w:ascii="Arial" w:hAnsi="Arial" w:cs="Arial"/>
        </w:rPr>
        <w:t>The need for integrated and comprehensive approaches was highlighted by the significant number of respondents (14) who suggested a combination of school-based education, community workshops, access to contraceptives, counseling services, mobile health outreach, and social media campaigns. This multi-faceted approach reflects the recognition that no single resource is sufficient and that tackling these issues requires efforts on multiple fronts.</w:t>
      </w:r>
      <w:r>
        <w:rPr>
          <w:rFonts w:ascii="Arial" w:hAnsi="Arial" w:cs="Arial"/>
        </w:rPr>
        <w:t xml:space="preserve"> </w:t>
      </w:r>
      <w:r w:rsidRPr="007C44C6">
        <w:rPr>
          <w:rFonts w:ascii="Arial" w:hAnsi="Arial" w:cs="Arial"/>
        </w:rPr>
        <w:t>Smaller but important suggestions include counseling or support services (3 mentions) and mobile health services or outreach programs (4 mentions). These responses underscore the importance of accessible, individualized support and healthcare services that can complement educational initiatives. Additionally, 6 respondents favored a combined strategy of school-based education, community workshops, counseling, mobile health services, and social media campaigns, further reinforcing the importance of holistic and integrated efforts.</w:t>
      </w:r>
      <w:r>
        <w:rPr>
          <w:rFonts w:ascii="Arial" w:hAnsi="Arial" w:cs="Arial"/>
        </w:rPr>
        <w:t xml:space="preserve"> </w:t>
      </w:r>
      <w:r w:rsidRPr="007C44C6">
        <w:rPr>
          <w:rFonts w:ascii="Arial" w:hAnsi="Arial" w:cs="Arial"/>
        </w:rPr>
        <w:t>Finally, 5 respondents offered other unspecified suggestions, indicating that there may be additional unique or context-specific needs not captured by the predefined categories.</w:t>
      </w:r>
    </w:p>
    <w:p w14:paraId="45A30E4C" w14:textId="77777777" w:rsidR="00B62E77" w:rsidRDefault="00B62E77" w:rsidP="00B62E77">
      <w:pPr>
        <w:rPr>
          <w:rFonts w:ascii="Arial" w:hAnsi="Arial" w:cs="Arial"/>
        </w:rPr>
      </w:pPr>
    </w:p>
    <w:p w14:paraId="447C3B1E" w14:textId="77777777" w:rsidR="00B62E77" w:rsidRDefault="00B62E77" w:rsidP="00B62E77">
      <w:pPr>
        <w:rPr>
          <w:rFonts w:ascii="Arial" w:hAnsi="Arial" w:cs="Arial"/>
        </w:rPr>
      </w:pPr>
    </w:p>
    <w:p w14:paraId="7874C110" w14:textId="77777777" w:rsidR="00B62E77" w:rsidRDefault="00B62E77" w:rsidP="00B62E77">
      <w:pPr>
        <w:rPr>
          <w:rFonts w:ascii="Arial" w:hAnsi="Arial" w:cs="Arial"/>
        </w:rPr>
      </w:pPr>
    </w:p>
    <w:p w14:paraId="144A8E55" w14:textId="77777777" w:rsidR="00B62E77" w:rsidRDefault="00B62E77" w:rsidP="00B62E77">
      <w:pPr>
        <w:rPr>
          <w:rFonts w:ascii="Arial" w:hAnsi="Arial" w:cs="Arial"/>
        </w:rPr>
      </w:pPr>
    </w:p>
    <w:p w14:paraId="73593606" w14:textId="102CA070" w:rsidR="00B91B13" w:rsidRPr="007C44C6" w:rsidRDefault="00B91B13" w:rsidP="00B62E77">
      <w:pPr>
        <w:jc w:val="center"/>
        <w:rPr>
          <w:rFonts w:ascii="Arial" w:hAnsi="Arial" w:cs="Arial"/>
          <w:b/>
          <w:bCs/>
        </w:rPr>
      </w:pPr>
      <w:r w:rsidRPr="007C44C6">
        <w:rPr>
          <w:rFonts w:ascii="Arial" w:hAnsi="Arial" w:cs="Arial"/>
          <w:b/>
          <w:bCs/>
        </w:rPr>
        <w:t xml:space="preserve">Table </w:t>
      </w:r>
      <w:r w:rsidR="00FF6CE2">
        <w:rPr>
          <w:rFonts w:ascii="Arial" w:hAnsi="Arial" w:cs="Arial"/>
          <w:b/>
          <w:bCs/>
        </w:rPr>
        <w:t>22</w:t>
      </w:r>
    </w:p>
    <w:p w14:paraId="407A6822" w14:textId="77777777" w:rsidR="00B91B13" w:rsidRPr="00B62E77" w:rsidRDefault="00B91B13" w:rsidP="00B91B13">
      <w:pPr>
        <w:jc w:val="center"/>
        <w:rPr>
          <w:rFonts w:ascii="Arial" w:hAnsi="Arial" w:cs="Arial"/>
        </w:rPr>
      </w:pPr>
      <w:r w:rsidRPr="00B62E77">
        <w:rPr>
          <w:rFonts w:ascii="Arial" w:hAnsi="Arial" w:cs="Arial"/>
        </w:rPr>
        <w:t>Additional information or support Needed the school regarding HIV and unwanted pregnancies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B62E77" w14:paraId="05EF18DB" w14:textId="77777777" w:rsidTr="00840720">
        <w:trPr>
          <w:trHeight w:val="310"/>
          <w:jc w:val="center"/>
        </w:trPr>
        <w:tc>
          <w:tcPr>
            <w:tcW w:w="6500" w:type="dxa"/>
            <w:vAlign w:val="center"/>
            <w:hideMark/>
          </w:tcPr>
          <w:p w14:paraId="32F9C62E" w14:textId="77777777" w:rsidR="00B91B13" w:rsidRPr="00B62E77" w:rsidRDefault="00B91B13" w:rsidP="003951BC">
            <w:pPr>
              <w:rPr>
                <w:rFonts w:ascii="Arial" w:hAnsi="Arial" w:cs="Arial"/>
                <w:lang w:eastAsia="en-PH"/>
              </w:rPr>
            </w:pPr>
            <w:r w:rsidRPr="00B62E77">
              <w:rPr>
                <w:rFonts w:ascii="Arial" w:hAnsi="Arial" w:cs="Arial"/>
                <w:lang w:eastAsia="en-PH"/>
              </w:rPr>
              <w:t>Type of Resource or Program</w:t>
            </w:r>
          </w:p>
        </w:tc>
        <w:tc>
          <w:tcPr>
            <w:tcW w:w="1540" w:type="dxa"/>
            <w:hideMark/>
          </w:tcPr>
          <w:p w14:paraId="3334A6C8" w14:textId="77777777" w:rsidR="00B91B13" w:rsidRPr="00B62E77" w:rsidRDefault="00B91B13" w:rsidP="003951BC">
            <w:pPr>
              <w:jc w:val="center"/>
              <w:rPr>
                <w:rFonts w:ascii="Arial" w:hAnsi="Arial" w:cs="Arial"/>
                <w:lang w:eastAsia="en-PH"/>
              </w:rPr>
            </w:pPr>
            <w:r w:rsidRPr="00B62E77">
              <w:rPr>
                <w:rFonts w:ascii="Arial" w:hAnsi="Arial" w:cs="Arial"/>
                <w:lang w:eastAsia="en-PH"/>
              </w:rPr>
              <w:t>Frequency</w:t>
            </w:r>
          </w:p>
        </w:tc>
      </w:tr>
      <w:tr w:rsidR="00B91B13" w:rsidRPr="007C44C6" w14:paraId="31812166" w14:textId="77777777" w:rsidTr="00840720">
        <w:trPr>
          <w:trHeight w:val="310"/>
          <w:jc w:val="center"/>
        </w:trPr>
        <w:tc>
          <w:tcPr>
            <w:tcW w:w="6500" w:type="dxa"/>
            <w:vAlign w:val="center"/>
            <w:hideMark/>
          </w:tcPr>
          <w:p w14:paraId="40994700" w14:textId="77777777" w:rsidR="00B91B13" w:rsidRPr="007C44C6" w:rsidRDefault="00B91B13" w:rsidP="003951BC">
            <w:pPr>
              <w:rPr>
                <w:rFonts w:ascii="Arial" w:hAnsi="Arial" w:cs="Arial"/>
                <w:lang w:eastAsia="en-PH"/>
              </w:rPr>
            </w:pPr>
            <w:r w:rsidRPr="007C44C6">
              <w:rPr>
                <w:rFonts w:ascii="Arial" w:hAnsi="Arial" w:cs="Arial"/>
                <w:lang w:eastAsia="en-PH"/>
              </w:rPr>
              <w:t>Community workshops or awareness campaigns</w:t>
            </w:r>
          </w:p>
        </w:tc>
        <w:tc>
          <w:tcPr>
            <w:tcW w:w="1540" w:type="dxa"/>
            <w:hideMark/>
          </w:tcPr>
          <w:p w14:paraId="5345A2BD" w14:textId="77777777" w:rsidR="00B91B13" w:rsidRPr="007C44C6" w:rsidRDefault="00B91B13" w:rsidP="003951BC">
            <w:pPr>
              <w:jc w:val="center"/>
              <w:rPr>
                <w:rFonts w:ascii="Arial" w:hAnsi="Arial" w:cs="Arial"/>
                <w:lang w:eastAsia="en-PH"/>
              </w:rPr>
            </w:pPr>
            <w:r w:rsidRPr="007C44C6">
              <w:rPr>
                <w:rFonts w:ascii="Arial" w:hAnsi="Arial" w:cs="Arial"/>
                <w:lang w:eastAsia="en-PH"/>
              </w:rPr>
              <w:t>9</w:t>
            </w:r>
          </w:p>
        </w:tc>
      </w:tr>
      <w:tr w:rsidR="00B91B13" w:rsidRPr="007C44C6" w14:paraId="164AD4E5" w14:textId="77777777" w:rsidTr="00840720">
        <w:trPr>
          <w:trHeight w:val="310"/>
          <w:jc w:val="center"/>
        </w:trPr>
        <w:tc>
          <w:tcPr>
            <w:tcW w:w="6500" w:type="dxa"/>
            <w:vAlign w:val="center"/>
            <w:hideMark/>
          </w:tcPr>
          <w:p w14:paraId="41EB1FBE" w14:textId="77777777" w:rsidR="00B91B13" w:rsidRPr="007C44C6" w:rsidRDefault="00B91B13" w:rsidP="003951BC">
            <w:pPr>
              <w:rPr>
                <w:rFonts w:ascii="Arial" w:hAnsi="Arial" w:cs="Arial"/>
                <w:lang w:eastAsia="en-PH"/>
              </w:rPr>
            </w:pPr>
            <w:r w:rsidRPr="007C44C6">
              <w:rPr>
                <w:rFonts w:ascii="Arial" w:hAnsi="Arial" w:cs="Arial"/>
                <w:lang w:eastAsia="en-PH"/>
              </w:rPr>
              <w:t>Counseling or support services</w:t>
            </w:r>
          </w:p>
        </w:tc>
        <w:tc>
          <w:tcPr>
            <w:tcW w:w="1540" w:type="dxa"/>
            <w:hideMark/>
          </w:tcPr>
          <w:p w14:paraId="742DA61E"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3F948C16" w14:textId="77777777" w:rsidTr="00840720">
        <w:trPr>
          <w:trHeight w:val="310"/>
          <w:jc w:val="center"/>
        </w:trPr>
        <w:tc>
          <w:tcPr>
            <w:tcW w:w="6500" w:type="dxa"/>
            <w:vAlign w:val="center"/>
            <w:hideMark/>
          </w:tcPr>
          <w:p w14:paraId="4FD622BE" w14:textId="77777777" w:rsidR="00B91B13" w:rsidRPr="007C44C6" w:rsidRDefault="00B91B13" w:rsidP="003951BC">
            <w:pPr>
              <w:rPr>
                <w:rFonts w:ascii="Arial" w:hAnsi="Arial" w:cs="Arial"/>
                <w:lang w:eastAsia="en-PH"/>
              </w:rPr>
            </w:pPr>
            <w:r w:rsidRPr="007C44C6">
              <w:rPr>
                <w:rFonts w:ascii="Arial" w:hAnsi="Arial" w:cs="Arial"/>
                <w:lang w:eastAsia="en-PH"/>
              </w:rPr>
              <w:lastRenderedPageBreak/>
              <w:t>Mobile health services or outreach programs</w:t>
            </w:r>
          </w:p>
        </w:tc>
        <w:tc>
          <w:tcPr>
            <w:tcW w:w="1540" w:type="dxa"/>
            <w:hideMark/>
          </w:tcPr>
          <w:p w14:paraId="64FFACC9"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2F1C82C2" w14:textId="77777777" w:rsidTr="00840720">
        <w:trPr>
          <w:trHeight w:val="310"/>
          <w:jc w:val="center"/>
        </w:trPr>
        <w:tc>
          <w:tcPr>
            <w:tcW w:w="6500" w:type="dxa"/>
            <w:vAlign w:val="center"/>
            <w:hideMark/>
          </w:tcPr>
          <w:p w14:paraId="40CF0581"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programs</w:t>
            </w:r>
          </w:p>
        </w:tc>
        <w:tc>
          <w:tcPr>
            <w:tcW w:w="1540" w:type="dxa"/>
            <w:hideMark/>
          </w:tcPr>
          <w:p w14:paraId="6112F3B6" w14:textId="77777777" w:rsidR="00B91B13" w:rsidRPr="007C44C6" w:rsidRDefault="00B91B13" w:rsidP="003951BC">
            <w:pPr>
              <w:jc w:val="center"/>
              <w:rPr>
                <w:rFonts w:ascii="Arial" w:hAnsi="Arial" w:cs="Arial"/>
                <w:lang w:eastAsia="en-PH"/>
              </w:rPr>
            </w:pPr>
            <w:r w:rsidRPr="007C44C6">
              <w:rPr>
                <w:rFonts w:ascii="Arial" w:hAnsi="Arial" w:cs="Arial"/>
                <w:lang w:eastAsia="en-PH"/>
              </w:rPr>
              <w:t>24</w:t>
            </w:r>
          </w:p>
        </w:tc>
      </w:tr>
      <w:tr w:rsidR="00B91B13" w:rsidRPr="007C44C6" w14:paraId="11B1E19D" w14:textId="77777777" w:rsidTr="00840720">
        <w:trPr>
          <w:trHeight w:val="310"/>
          <w:jc w:val="center"/>
        </w:trPr>
        <w:tc>
          <w:tcPr>
            <w:tcW w:w="6500" w:type="dxa"/>
            <w:vAlign w:val="center"/>
            <w:hideMark/>
          </w:tcPr>
          <w:p w14:paraId="73D106B1" w14:textId="77777777" w:rsidR="00B91B13" w:rsidRPr="007C44C6" w:rsidRDefault="00B91B13" w:rsidP="003951BC">
            <w:pPr>
              <w:rPr>
                <w:rFonts w:ascii="Arial" w:hAnsi="Arial" w:cs="Arial"/>
                <w:lang w:eastAsia="en-PH"/>
              </w:rPr>
            </w:pPr>
            <w:r w:rsidRPr="007C44C6">
              <w:rPr>
                <w:rFonts w:ascii="Arial" w:hAnsi="Arial" w:cs="Arial"/>
                <w:lang w:eastAsia="en-PH"/>
              </w:rPr>
              <w:t>Other (unspecified)</w:t>
            </w:r>
          </w:p>
        </w:tc>
        <w:tc>
          <w:tcPr>
            <w:tcW w:w="1540" w:type="dxa"/>
            <w:hideMark/>
          </w:tcPr>
          <w:p w14:paraId="34FAB9AD"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719B9F8C" w14:textId="77777777" w:rsidTr="00840720">
        <w:trPr>
          <w:trHeight w:val="310"/>
          <w:jc w:val="center"/>
        </w:trPr>
        <w:tc>
          <w:tcPr>
            <w:tcW w:w="6500" w:type="dxa"/>
            <w:vAlign w:val="center"/>
            <w:hideMark/>
          </w:tcPr>
          <w:p w14:paraId="70290D9D"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w:t>
            </w:r>
          </w:p>
        </w:tc>
        <w:tc>
          <w:tcPr>
            <w:tcW w:w="1540" w:type="dxa"/>
            <w:hideMark/>
          </w:tcPr>
          <w:p w14:paraId="71FC281C"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268400B9" w14:textId="77777777" w:rsidTr="00840720">
        <w:trPr>
          <w:trHeight w:val="456"/>
          <w:jc w:val="center"/>
        </w:trPr>
        <w:tc>
          <w:tcPr>
            <w:tcW w:w="6500" w:type="dxa"/>
            <w:vAlign w:val="center"/>
            <w:hideMark/>
          </w:tcPr>
          <w:p w14:paraId="7A44B4EB"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 + Access to contraceptives + Counseling + Mobile health + Social media</w:t>
            </w:r>
          </w:p>
        </w:tc>
        <w:tc>
          <w:tcPr>
            <w:tcW w:w="1540" w:type="dxa"/>
            <w:hideMark/>
          </w:tcPr>
          <w:p w14:paraId="38DD8D56" w14:textId="77777777" w:rsidR="00B91B13" w:rsidRPr="007C44C6" w:rsidRDefault="00B91B13" w:rsidP="003951BC">
            <w:pPr>
              <w:jc w:val="center"/>
              <w:rPr>
                <w:rFonts w:ascii="Arial" w:hAnsi="Arial" w:cs="Arial"/>
                <w:lang w:eastAsia="en-PH"/>
              </w:rPr>
            </w:pPr>
            <w:r w:rsidRPr="007C44C6">
              <w:rPr>
                <w:rFonts w:ascii="Arial" w:hAnsi="Arial" w:cs="Arial"/>
                <w:lang w:eastAsia="en-PH"/>
              </w:rPr>
              <w:t>14</w:t>
            </w:r>
          </w:p>
        </w:tc>
      </w:tr>
      <w:tr w:rsidR="00B91B13" w:rsidRPr="007C44C6" w14:paraId="52A4EECD" w14:textId="77777777" w:rsidTr="00840720">
        <w:trPr>
          <w:trHeight w:val="620"/>
          <w:jc w:val="center"/>
        </w:trPr>
        <w:tc>
          <w:tcPr>
            <w:tcW w:w="6500" w:type="dxa"/>
            <w:vAlign w:val="center"/>
            <w:hideMark/>
          </w:tcPr>
          <w:p w14:paraId="311C82F0" w14:textId="77777777" w:rsidR="00B91B13" w:rsidRPr="007C44C6" w:rsidRDefault="00B91B13" w:rsidP="003951BC">
            <w:pPr>
              <w:rPr>
                <w:rFonts w:ascii="Arial" w:hAnsi="Arial" w:cs="Arial"/>
                <w:lang w:eastAsia="en-PH"/>
              </w:rPr>
            </w:pPr>
            <w:r w:rsidRPr="007C44C6">
              <w:rPr>
                <w:rFonts w:ascii="Arial" w:hAnsi="Arial" w:cs="Arial"/>
                <w:lang w:eastAsia="en-PH"/>
              </w:rPr>
              <w:t>School-based education + Community workshops + Counseling + Mobile health + Social media</w:t>
            </w:r>
          </w:p>
        </w:tc>
        <w:tc>
          <w:tcPr>
            <w:tcW w:w="1540" w:type="dxa"/>
            <w:hideMark/>
          </w:tcPr>
          <w:p w14:paraId="2DD800D6" w14:textId="77777777" w:rsidR="00B91B13" w:rsidRPr="007C44C6" w:rsidRDefault="00B91B13" w:rsidP="003951BC">
            <w:pPr>
              <w:jc w:val="center"/>
              <w:rPr>
                <w:rFonts w:ascii="Arial" w:hAnsi="Arial" w:cs="Arial"/>
                <w:lang w:eastAsia="en-PH"/>
              </w:rPr>
            </w:pPr>
            <w:r w:rsidRPr="007C44C6">
              <w:rPr>
                <w:rFonts w:ascii="Arial" w:hAnsi="Arial" w:cs="Arial"/>
                <w:lang w:eastAsia="en-PH"/>
              </w:rPr>
              <w:t>6</w:t>
            </w:r>
          </w:p>
        </w:tc>
      </w:tr>
    </w:tbl>
    <w:p w14:paraId="1C6A1F3E"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2E3D4F29" w14:textId="77777777" w:rsidR="00B91B13" w:rsidRPr="007C44C6" w:rsidRDefault="00B91B13" w:rsidP="00B91B13">
      <w:pPr>
        <w:jc w:val="center"/>
        <w:rPr>
          <w:rFonts w:ascii="Arial" w:hAnsi="Arial" w:cs="Arial"/>
          <w:b/>
          <w:bCs/>
        </w:rPr>
      </w:pPr>
    </w:p>
    <w:p w14:paraId="0112B63C" w14:textId="0C56CCEA" w:rsidR="00B91B13" w:rsidRPr="00EF749D" w:rsidRDefault="00B62E77" w:rsidP="00B91B13">
      <w:pPr>
        <w:rPr>
          <w:rFonts w:ascii="Arial" w:hAnsi="Arial" w:cs="Arial"/>
          <w:i/>
          <w:iCs/>
        </w:rPr>
      </w:pPr>
      <w:r w:rsidRPr="00EF749D">
        <w:rPr>
          <w:rFonts w:ascii="Arial" w:hAnsi="Arial" w:cs="Arial"/>
          <w:i/>
          <w:iCs/>
        </w:rPr>
        <w:t xml:space="preserve">4.6 </w:t>
      </w:r>
      <w:r w:rsidR="00B91B13" w:rsidRPr="00EF749D">
        <w:rPr>
          <w:rFonts w:ascii="Arial" w:hAnsi="Arial" w:cs="Arial"/>
          <w:i/>
          <w:iCs/>
        </w:rPr>
        <w:t>Suggestions for improving awareness and prevention of HIV and unwanted pregnancies</w:t>
      </w:r>
    </w:p>
    <w:p w14:paraId="45E5C336" w14:textId="77777777" w:rsidR="00B91B13" w:rsidRPr="00EF749D" w:rsidRDefault="00B91B13" w:rsidP="00B91B13">
      <w:pPr>
        <w:rPr>
          <w:rFonts w:ascii="Arial" w:hAnsi="Arial" w:cs="Arial"/>
          <w:b/>
          <w:bCs/>
          <w:i/>
          <w:iCs/>
        </w:rPr>
      </w:pPr>
      <w:r w:rsidRPr="00EF749D">
        <w:rPr>
          <w:rFonts w:ascii="Arial" w:hAnsi="Arial" w:cs="Arial"/>
          <w:b/>
          <w:bCs/>
          <w:i/>
          <w:iCs/>
        </w:rPr>
        <w:t xml:space="preserve">  </w:t>
      </w:r>
    </w:p>
    <w:p w14:paraId="1A7EB6ED" w14:textId="7DEC870A" w:rsidR="00B91B13" w:rsidRPr="007C44C6" w:rsidRDefault="00B91B13" w:rsidP="00B91B13">
      <w:pPr>
        <w:jc w:val="both"/>
        <w:rPr>
          <w:rFonts w:ascii="Arial" w:hAnsi="Arial" w:cs="Arial"/>
        </w:rPr>
      </w:pPr>
      <w:r w:rsidRPr="007C44C6">
        <w:rPr>
          <w:rFonts w:ascii="Arial" w:hAnsi="Arial" w:cs="Arial"/>
        </w:rPr>
        <w:t xml:space="preserve">The data in Table </w:t>
      </w:r>
      <w:r w:rsidR="00FF6CE2">
        <w:rPr>
          <w:rFonts w:ascii="Arial" w:hAnsi="Arial" w:cs="Arial"/>
        </w:rPr>
        <w:t>23</w:t>
      </w:r>
      <w:r w:rsidRPr="007C44C6">
        <w:rPr>
          <w:rFonts w:ascii="Arial" w:hAnsi="Arial" w:cs="Arial"/>
        </w:rPr>
        <w:t xml:space="preserve"> highlights key suggestions for improving awareness and prevention of HIV and unwanted pregnancies, with a strong emphasis on comprehensive sex education programs, as mentioned by 10 respondents. These programs are viewed as essential for equipping students with accurate information on contraception, HIV prevention, and overall sexual health. Additionally, 3 respondents emphasized the need for age-appropriate sex education focused on safe sex practices, further reinforcing the importance of tailored and effective educational initiatives.</w:t>
      </w:r>
      <w:r>
        <w:rPr>
          <w:rFonts w:ascii="Arial" w:hAnsi="Arial" w:cs="Arial"/>
        </w:rPr>
        <w:t xml:space="preserve"> </w:t>
      </w:r>
      <w:r w:rsidRPr="007C44C6">
        <w:rPr>
          <w:rFonts w:ascii="Arial" w:hAnsi="Arial" w:cs="Arial"/>
        </w:rPr>
        <w:t xml:space="preserve">Interactive approaches, such as workshops, seminars, and talks with healthcare professionals, were suggested by 5 respondents, pointing to the value of engaging students through direct and informative discussions led by experts. Moreover, 4 respondents recommended improving access to contraceptives (e.g., condoms, pills, </w:t>
      </w:r>
      <w:proofErr w:type="spellStart"/>
      <w:r w:rsidRPr="007C44C6">
        <w:rPr>
          <w:rFonts w:ascii="Arial" w:hAnsi="Arial" w:cs="Arial"/>
        </w:rPr>
        <w:t>PrEP</w:t>
      </w:r>
      <w:proofErr w:type="spellEnd"/>
      <w:r w:rsidRPr="007C44C6">
        <w:rPr>
          <w:rFonts w:ascii="Arial" w:hAnsi="Arial" w:cs="Arial"/>
        </w:rPr>
        <w:t>) and HIV testing, underscoring the need for practical resources alongside educational efforts.</w:t>
      </w:r>
      <w:r>
        <w:rPr>
          <w:rFonts w:ascii="Arial" w:hAnsi="Arial" w:cs="Arial"/>
        </w:rPr>
        <w:t xml:space="preserve"> </w:t>
      </w:r>
      <w:r w:rsidRPr="007C44C6">
        <w:rPr>
          <w:rFonts w:ascii="Arial" w:hAnsi="Arial" w:cs="Arial"/>
        </w:rPr>
        <w:t>Community involvement was also highlighted, with 3 respondents advocating for the inclusion of parents, community members, and organizations in prevention programs. This suggests that collaborative efforts can enhance the effectiveness of awareness campaigns by addressing cultural or social barriers. Similarly, 3 respondents focused on the promotion of safe sex practices and proper condom use, emphasizing behavior-oriented strategies to reduce risks.</w:t>
      </w:r>
      <w:r>
        <w:rPr>
          <w:rFonts w:ascii="Arial" w:hAnsi="Arial" w:cs="Arial"/>
        </w:rPr>
        <w:t xml:space="preserve"> </w:t>
      </w:r>
      <w:r w:rsidRPr="007C44C6">
        <w:rPr>
          <w:rFonts w:ascii="Arial" w:hAnsi="Arial" w:cs="Arial"/>
        </w:rPr>
        <w:t>Notably, 20 respondents provided unclear or non-substantive responses (e.g., "No," "None," "I don’t know"), which may indicate a lack of understanding or reluctance to engage with the topic.</w:t>
      </w:r>
    </w:p>
    <w:p w14:paraId="0A3C6BE8" w14:textId="77777777" w:rsidR="00B91B13" w:rsidRPr="007C44C6" w:rsidRDefault="00B91B13" w:rsidP="00B91B13">
      <w:pPr>
        <w:jc w:val="both"/>
        <w:rPr>
          <w:rFonts w:ascii="Arial" w:hAnsi="Arial" w:cs="Arial"/>
        </w:rPr>
      </w:pPr>
    </w:p>
    <w:p w14:paraId="4B045389" w14:textId="467472D8" w:rsidR="00B91B13" w:rsidRPr="007C44C6" w:rsidRDefault="00B91B13" w:rsidP="00B91B13">
      <w:pPr>
        <w:jc w:val="center"/>
        <w:rPr>
          <w:rFonts w:ascii="Arial" w:hAnsi="Arial" w:cs="Arial"/>
          <w:b/>
          <w:bCs/>
        </w:rPr>
      </w:pPr>
      <w:r w:rsidRPr="007C44C6">
        <w:rPr>
          <w:rFonts w:ascii="Arial" w:hAnsi="Arial" w:cs="Arial"/>
          <w:b/>
          <w:bCs/>
        </w:rPr>
        <w:t xml:space="preserve">Table </w:t>
      </w:r>
      <w:r w:rsidR="00FF6CE2">
        <w:rPr>
          <w:rFonts w:ascii="Arial" w:hAnsi="Arial" w:cs="Arial"/>
          <w:b/>
          <w:bCs/>
        </w:rPr>
        <w:t>23</w:t>
      </w:r>
    </w:p>
    <w:p w14:paraId="6F341BE5" w14:textId="3707F1DE" w:rsidR="00B91B13" w:rsidRPr="00B62E77" w:rsidRDefault="00B91B13" w:rsidP="00B62E77">
      <w:pPr>
        <w:jc w:val="center"/>
        <w:rPr>
          <w:rFonts w:ascii="Arial" w:hAnsi="Arial" w:cs="Arial"/>
        </w:rPr>
      </w:pPr>
      <w:r w:rsidRPr="00B62E77">
        <w:rPr>
          <w:rFonts w:ascii="Arial" w:hAnsi="Arial" w:cs="Arial"/>
        </w:rPr>
        <w:t>Suggestions for improving awareness and prevention of HIV and unwanted pregnancies</w:t>
      </w:r>
    </w:p>
    <w:tbl>
      <w:tblPr>
        <w:tblW w:w="8040" w:type="dxa"/>
        <w:jc w:val="center"/>
        <w:tblBorders>
          <w:top w:val="single" w:sz="4" w:space="0" w:color="auto"/>
          <w:bottom w:val="single" w:sz="4" w:space="0" w:color="auto"/>
        </w:tblBorders>
        <w:tblLook w:val="04A0" w:firstRow="1" w:lastRow="0" w:firstColumn="1" w:lastColumn="0" w:noHBand="0" w:noVBand="1"/>
      </w:tblPr>
      <w:tblGrid>
        <w:gridCol w:w="6500"/>
        <w:gridCol w:w="1540"/>
      </w:tblGrid>
      <w:tr w:rsidR="00B91B13" w:rsidRPr="007C44C6" w14:paraId="12D949B5" w14:textId="77777777" w:rsidTr="00840720">
        <w:trPr>
          <w:trHeight w:val="310"/>
          <w:jc w:val="center"/>
        </w:trPr>
        <w:tc>
          <w:tcPr>
            <w:tcW w:w="6500" w:type="dxa"/>
            <w:vAlign w:val="center"/>
            <w:hideMark/>
          </w:tcPr>
          <w:p w14:paraId="3D1F04AC" w14:textId="77777777" w:rsidR="00B91B13" w:rsidRPr="007C44C6" w:rsidRDefault="00B91B13" w:rsidP="003951BC">
            <w:pPr>
              <w:jc w:val="center"/>
              <w:rPr>
                <w:rFonts w:ascii="Arial" w:hAnsi="Arial" w:cs="Arial"/>
                <w:b/>
                <w:bCs/>
                <w:lang w:eastAsia="en-PH"/>
              </w:rPr>
            </w:pPr>
            <w:r w:rsidRPr="007C44C6">
              <w:rPr>
                <w:rFonts w:ascii="Arial" w:hAnsi="Arial" w:cs="Arial"/>
                <w:b/>
                <w:bCs/>
                <w:lang w:eastAsia="en-PH"/>
              </w:rPr>
              <w:t>Suggestions</w:t>
            </w:r>
          </w:p>
        </w:tc>
        <w:tc>
          <w:tcPr>
            <w:tcW w:w="1540" w:type="dxa"/>
            <w:vAlign w:val="center"/>
            <w:hideMark/>
          </w:tcPr>
          <w:p w14:paraId="6A031213" w14:textId="77777777" w:rsidR="00B91B13" w:rsidRPr="007C44C6" w:rsidRDefault="00B91B13" w:rsidP="003951BC">
            <w:pPr>
              <w:jc w:val="center"/>
              <w:rPr>
                <w:rFonts w:ascii="Arial" w:hAnsi="Arial" w:cs="Arial"/>
                <w:b/>
                <w:bCs/>
                <w:lang w:eastAsia="en-PH"/>
              </w:rPr>
            </w:pPr>
            <w:r w:rsidRPr="007C44C6">
              <w:rPr>
                <w:rFonts w:ascii="Arial" w:hAnsi="Arial" w:cs="Arial"/>
                <w:b/>
                <w:bCs/>
                <w:lang w:eastAsia="en-PH"/>
              </w:rPr>
              <w:t>Frequency</w:t>
            </w:r>
          </w:p>
        </w:tc>
      </w:tr>
      <w:tr w:rsidR="00B91B13" w:rsidRPr="007C44C6" w14:paraId="1F0C0E64" w14:textId="77777777" w:rsidTr="00840720">
        <w:trPr>
          <w:trHeight w:val="481"/>
          <w:jc w:val="center"/>
        </w:trPr>
        <w:tc>
          <w:tcPr>
            <w:tcW w:w="6500" w:type="dxa"/>
            <w:vAlign w:val="center"/>
            <w:hideMark/>
          </w:tcPr>
          <w:p w14:paraId="34ED6053" w14:textId="77777777" w:rsidR="00B91B13" w:rsidRPr="007C44C6" w:rsidRDefault="00B91B13" w:rsidP="003951BC">
            <w:pPr>
              <w:rPr>
                <w:rFonts w:ascii="Arial" w:hAnsi="Arial" w:cs="Arial"/>
                <w:lang w:eastAsia="en-PH"/>
              </w:rPr>
            </w:pPr>
            <w:r w:rsidRPr="007C44C6">
              <w:rPr>
                <w:rFonts w:ascii="Arial" w:hAnsi="Arial" w:cs="Arial"/>
                <w:lang w:eastAsia="en-PH"/>
              </w:rPr>
              <w:t>Implementation of comprehensive sex education programs (including contraception, HIV prevention, and sexual health)</w:t>
            </w:r>
          </w:p>
        </w:tc>
        <w:tc>
          <w:tcPr>
            <w:tcW w:w="1540" w:type="dxa"/>
            <w:vAlign w:val="center"/>
            <w:hideMark/>
          </w:tcPr>
          <w:p w14:paraId="11951324" w14:textId="77777777" w:rsidR="00B91B13" w:rsidRPr="007C44C6" w:rsidRDefault="00B91B13" w:rsidP="003951BC">
            <w:pPr>
              <w:jc w:val="center"/>
              <w:rPr>
                <w:rFonts w:ascii="Arial" w:hAnsi="Arial" w:cs="Arial"/>
                <w:lang w:eastAsia="en-PH"/>
              </w:rPr>
            </w:pPr>
            <w:r w:rsidRPr="007C44C6">
              <w:rPr>
                <w:rFonts w:ascii="Arial" w:hAnsi="Arial" w:cs="Arial"/>
                <w:lang w:eastAsia="en-PH"/>
              </w:rPr>
              <w:t>10</w:t>
            </w:r>
          </w:p>
        </w:tc>
      </w:tr>
      <w:tr w:rsidR="00B91B13" w:rsidRPr="007C44C6" w14:paraId="28203186" w14:textId="77777777" w:rsidTr="00840720">
        <w:trPr>
          <w:trHeight w:val="133"/>
          <w:jc w:val="center"/>
        </w:trPr>
        <w:tc>
          <w:tcPr>
            <w:tcW w:w="6500" w:type="dxa"/>
            <w:vAlign w:val="center"/>
            <w:hideMark/>
          </w:tcPr>
          <w:p w14:paraId="2C90E2A7" w14:textId="77777777" w:rsidR="00B91B13" w:rsidRPr="007C44C6" w:rsidRDefault="00B91B13" w:rsidP="003951BC">
            <w:pPr>
              <w:rPr>
                <w:rFonts w:ascii="Arial" w:hAnsi="Arial" w:cs="Arial"/>
                <w:lang w:eastAsia="en-PH"/>
              </w:rPr>
            </w:pPr>
            <w:r w:rsidRPr="007C44C6">
              <w:rPr>
                <w:rFonts w:ascii="Arial" w:hAnsi="Arial" w:cs="Arial"/>
                <w:lang w:eastAsia="en-PH"/>
              </w:rPr>
              <w:t>Focus on age-appropriate sex education and safe sex practices</w:t>
            </w:r>
          </w:p>
        </w:tc>
        <w:tc>
          <w:tcPr>
            <w:tcW w:w="1540" w:type="dxa"/>
            <w:vAlign w:val="center"/>
            <w:hideMark/>
          </w:tcPr>
          <w:p w14:paraId="4D53EFB8"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1274FBB3" w14:textId="77777777" w:rsidTr="00840720">
        <w:trPr>
          <w:trHeight w:val="261"/>
          <w:jc w:val="center"/>
        </w:trPr>
        <w:tc>
          <w:tcPr>
            <w:tcW w:w="6500" w:type="dxa"/>
            <w:vAlign w:val="center"/>
            <w:hideMark/>
          </w:tcPr>
          <w:p w14:paraId="7618A6B0" w14:textId="77777777" w:rsidR="00B91B13" w:rsidRPr="007C44C6" w:rsidRDefault="00B91B13" w:rsidP="003951BC">
            <w:pPr>
              <w:rPr>
                <w:rFonts w:ascii="Arial" w:hAnsi="Arial" w:cs="Arial"/>
                <w:lang w:eastAsia="en-PH"/>
              </w:rPr>
            </w:pPr>
            <w:r w:rsidRPr="007C44C6">
              <w:rPr>
                <w:rFonts w:ascii="Arial" w:hAnsi="Arial" w:cs="Arial"/>
                <w:lang w:eastAsia="en-PH"/>
              </w:rPr>
              <w:t>Host workshops, seminars, and talks with healthcare professionals</w:t>
            </w:r>
          </w:p>
        </w:tc>
        <w:tc>
          <w:tcPr>
            <w:tcW w:w="1540" w:type="dxa"/>
            <w:vAlign w:val="center"/>
            <w:hideMark/>
          </w:tcPr>
          <w:p w14:paraId="2ABF92F1" w14:textId="77777777" w:rsidR="00B91B13" w:rsidRPr="007C44C6" w:rsidRDefault="00B91B13" w:rsidP="003951BC">
            <w:pPr>
              <w:jc w:val="center"/>
              <w:rPr>
                <w:rFonts w:ascii="Arial" w:hAnsi="Arial" w:cs="Arial"/>
                <w:lang w:eastAsia="en-PH"/>
              </w:rPr>
            </w:pPr>
            <w:r w:rsidRPr="007C44C6">
              <w:rPr>
                <w:rFonts w:ascii="Arial" w:hAnsi="Arial" w:cs="Arial"/>
                <w:lang w:eastAsia="en-PH"/>
              </w:rPr>
              <w:t>5</w:t>
            </w:r>
          </w:p>
        </w:tc>
      </w:tr>
      <w:tr w:rsidR="00B91B13" w:rsidRPr="007C44C6" w14:paraId="76509324" w14:textId="77777777" w:rsidTr="00840720">
        <w:trPr>
          <w:trHeight w:val="50"/>
          <w:jc w:val="center"/>
        </w:trPr>
        <w:tc>
          <w:tcPr>
            <w:tcW w:w="6500" w:type="dxa"/>
            <w:vAlign w:val="center"/>
            <w:hideMark/>
          </w:tcPr>
          <w:p w14:paraId="2CE8B4D5" w14:textId="77777777" w:rsidR="00B91B13" w:rsidRPr="007C44C6" w:rsidRDefault="00B91B13" w:rsidP="003951BC">
            <w:pPr>
              <w:rPr>
                <w:rFonts w:ascii="Arial" w:hAnsi="Arial" w:cs="Arial"/>
                <w:lang w:eastAsia="en-PH"/>
              </w:rPr>
            </w:pPr>
            <w:r w:rsidRPr="007C44C6">
              <w:rPr>
                <w:rFonts w:ascii="Arial" w:hAnsi="Arial" w:cs="Arial"/>
                <w:lang w:eastAsia="en-PH"/>
              </w:rPr>
              <w:t xml:space="preserve">Improve access to contraceptives (condoms, pills, </w:t>
            </w:r>
            <w:proofErr w:type="spellStart"/>
            <w:r w:rsidRPr="007C44C6">
              <w:rPr>
                <w:rFonts w:ascii="Arial" w:hAnsi="Arial" w:cs="Arial"/>
                <w:lang w:eastAsia="en-PH"/>
              </w:rPr>
              <w:t>PrEP</w:t>
            </w:r>
            <w:proofErr w:type="spellEnd"/>
            <w:r w:rsidRPr="007C44C6">
              <w:rPr>
                <w:rFonts w:ascii="Arial" w:hAnsi="Arial" w:cs="Arial"/>
                <w:lang w:eastAsia="en-PH"/>
              </w:rPr>
              <w:t>) and HIV testing</w:t>
            </w:r>
          </w:p>
        </w:tc>
        <w:tc>
          <w:tcPr>
            <w:tcW w:w="1540" w:type="dxa"/>
            <w:vAlign w:val="center"/>
            <w:hideMark/>
          </w:tcPr>
          <w:p w14:paraId="766E08B2" w14:textId="77777777" w:rsidR="00B91B13" w:rsidRPr="007C44C6" w:rsidRDefault="00B91B13" w:rsidP="003951BC">
            <w:pPr>
              <w:jc w:val="center"/>
              <w:rPr>
                <w:rFonts w:ascii="Arial" w:hAnsi="Arial" w:cs="Arial"/>
                <w:lang w:eastAsia="en-PH"/>
              </w:rPr>
            </w:pPr>
            <w:r w:rsidRPr="007C44C6">
              <w:rPr>
                <w:rFonts w:ascii="Arial" w:hAnsi="Arial" w:cs="Arial"/>
                <w:lang w:eastAsia="en-PH"/>
              </w:rPr>
              <w:t>4</w:t>
            </w:r>
          </w:p>
        </w:tc>
      </w:tr>
      <w:tr w:rsidR="00B91B13" w:rsidRPr="007C44C6" w14:paraId="692F3F24" w14:textId="77777777" w:rsidTr="00840720">
        <w:trPr>
          <w:trHeight w:val="238"/>
          <w:jc w:val="center"/>
        </w:trPr>
        <w:tc>
          <w:tcPr>
            <w:tcW w:w="6500" w:type="dxa"/>
            <w:vAlign w:val="center"/>
            <w:hideMark/>
          </w:tcPr>
          <w:p w14:paraId="0C29BD4C" w14:textId="77777777" w:rsidR="00B91B13" w:rsidRPr="007C44C6" w:rsidRDefault="00B91B13" w:rsidP="003951BC">
            <w:pPr>
              <w:rPr>
                <w:rFonts w:ascii="Arial" w:hAnsi="Arial" w:cs="Arial"/>
                <w:lang w:eastAsia="en-PH"/>
              </w:rPr>
            </w:pPr>
            <w:r w:rsidRPr="007C44C6">
              <w:rPr>
                <w:rFonts w:ascii="Arial" w:hAnsi="Arial" w:cs="Arial"/>
                <w:lang w:eastAsia="en-PH"/>
              </w:rPr>
              <w:t>Involve parents, community members, and organizations in prevention efforts</w:t>
            </w:r>
          </w:p>
        </w:tc>
        <w:tc>
          <w:tcPr>
            <w:tcW w:w="1540" w:type="dxa"/>
            <w:vAlign w:val="center"/>
            <w:hideMark/>
          </w:tcPr>
          <w:p w14:paraId="384FD1C5"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69BF85BD" w14:textId="77777777" w:rsidTr="00840720">
        <w:trPr>
          <w:trHeight w:val="310"/>
          <w:jc w:val="center"/>
        </w:trPr>
        <w:tc>
          <w:tcPr>
            <w:tcW w:w="6500" w:type="dxa"/>
            <w:vAlign w:val="center"/>
            <w:hideMark/>
          </w:tcPr>
          <w:p w14:paraId="54963A58" w14:textId="77777777" w:rsidR="00B91B13" w:rsidRPr="007C44C6" w:rsidRDefault="00B91B13" w:rsidP="003951BC">
            <w:pPr>
              <w:rPr>
                <w:rFonts w:ascii="Arial" w:hAnsi="Arial" w:cs="Arial"/>
                <w:lang w:eastAsia="en-PH"/>
              </w:rPr>
            </w:pPr>
            <w:r w:rsidRPr="007C44C6">
              <w:rPr>
                <w:rFonts w:ascii="Arial" w:hAnsi="Arial" w:cs="Arial"/>
                <w:lang w:eastAsia="en-PH"/>
              </w:rPr>
              <w:t>Promote safe sex practices and proper condom use</w:t>
            </w:r>
          </w:p>
        </w:tc>
        <w:tc>
          <w:tcPr>
            <w:tcW w:w="1540" w:type="dxa"/>
            <w:vAlign w:val="center"/>
            <w:hideMark/>
          </w:tcPr>
          <w:p w14:paraId="22491BE3" w14:textId="77777777" w:rsidR="00B91B13" w:rsidRPr="007C44C6" w:rsidRDefault="00B91B13" w:rsidP="003951BC">
            <w:pPr>
              <w:jc w:val="center"/>
              <w:rPr>
                <w:rFonts w:ascii="Arial" w:hAnsi="Arial" w:cs="Arial"/>
                <w:lang w:eastAsia="en-PH"/>
              </w:rPr>
            </w:pPr>
            <w:r w:rsidRPr="007C44C6">
              <w:rPr>
                <w:rFonts w:ascii="Arial" w:hAnsi="Arial" w:cs="Arial"/>
                <w:lang w:eastAsia="en-PH"/>
              </w:rPr>
              <w:t>3</w:t>
            </w:r>
          </w:p>
        </w:tc>
      </w:tr>
      <w:tr w:rsidR="00B91B13" w:rsidRPr="007C44C6" w14:paraId="58352323" w14:textId="77777777" w:rsidTr="00840720">
        <w:trPr>
          <w:trHeight w:val="306"/>
          <w:jc w:val="center"/>
        </w:trPr>
        <w:tc>
          <w:tcPr>
            <w:tcW w:w="6500" w:type="dxa"/>
            <w:vAlign w:val="center"/>
            <w:hideMark/>
          </w:tcPr>
          <w:p w14:paraId="737A9F4A" w14:textId="77777777" w:rsidR="00B91B13" w:rsidRPr="007C44C6" w:rsidRDefault="00B91B13" w:rsidP="003951BC">
            <w:pPr>
              <w:rPr>
                <w:rFonts w:ascii="Arial" w:hAnsi="Arial" w:cs="Arial"/>
                <w:lang w:eastAsia="en-PH"/>
              </w:rPr>
            </w:pPr>
            <w:r w:rsidRPr="007C44C6">
              <w:rPr>
                <w:rFonts w:ascii="Arial" w:hAnsi="Arial" w:cs="Arial"/>
                <w:lang w:eastAsia="en-PH"/>
              </w:rPr>
              <w:t>Unclear or non-substantive responses (e.g., “No,” “None,” “I don’t know”)</w:t>
            </w:r>
          </w:p>
        </w:tc>
        <w:tc>
          <w:tcPr>
            <w:tcW w:w="1540" w:type="dxa"/>
            <w:vAlign w:val="center"/>
            <w:hideMark/>
          </w:tcPr>
          <w:p w14:paraId="423DCED9" w14:textId="77777777" w:rsidR="00B91B13" w:rsidRPr="007C44C6" w:rsidRDefault="00B91B13" w:rsidP="003951BC">
            <w:pPr>
              <w:jc w:val="center"/>
              <w:rPr>
                <w:rFonts w:ascii="Arial" w:hAnsi="Arial" w:cs="Arial"/>
                <w:lang w:eastAsia="en-PH"/>
              </w:rPr>
            </w:pPr>
            <w:r w:rsidRPr="007C44C6">
              <w:rPr>
                <w:rFonts w:ascii="Arial" w:hAnsi="Arial" w:cs="Arial"/>
                <w:lang w:eastAsia="en-PH"/>
              </w:rPr>
              <w:t>20</w:t>
            </w:r>
          </w:p>
        </w:tc>
      </w:tr>
    </w:tbl>
    <w:p w14:paraId="0991DA6C" w14:textId="77777777" w:rsidR="00B91B13" w:rsidRPr="007C44C6" w:rsidRDefault="00B91B13" w:rsidP="00B91B13">
      <w:pPr>
        <w:rPr>
          <w:rFonts w:ascii="Arial" w:hAnsi="Arial" w:cs="Arial"/>
          <w:i/>
          <w:iCs/>
        </w:rPr>
      </w:pPr>
      <w:r w:rsidRPr="007C44C6">
        <w:rPr>
          <w:rFonts w:ascii="Arial" w:hAnsi="Arial" w:cs="Arial"/>
        </w:rPr>
        <w:tab/>
      </w:r>
      <w:r w:rsidRPr="007C44C6">
        <w:rPr>
          <w:rFonts w:ascii="Arial" w:hAnsi="Arial" w:cs="Arial"/>
          <w:i/>
          <w:iCs/>
        </w:rPr>
        <w:t>Multiple Response</w:t>
      </w:r>
    </w:p>
    <w:p w14:paraId="3B751982" w14:textId="77777777" w:rsidR="00B91B13" w:rsidRPr="007C44C6" w:rsidRDefault="00B91B13" w:rsidP="00B91B13">
      <w:pPr>
        <w:textAlignment w:val="baseline"/>
        <w:rPr>
          <w:rFonts w:ascii="Arial" w:hAnsi="Arial" w:cs="Arial"/>
          <w:lang w:eastAsia="en-PH"/>
        </w:rPr>
      </w:pPr>
    </w:p>
    <w:p w14:paraId="1F909617"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8DAB8F7" w14:textId="77777777" w:rsidR="00790ADA" w:rsidRPr="00FB3A86" w:rsidRDefault="00790ADA" w:rsidP="00441B6F">
      <w:pPr>
        <w:pStyle w:val="ConcHead"/>
        <w:spacing w:after="0"/>
        <w:jc w:val="both"/>
        <w:rPr>
          <w:rFonts w:ascii="Arial" w:hAnsi="Arial" w:cs="Arial"/>
        </w:rPr>
      </w:pPr>
    </w:p>
    <w:p w14:paraId="12EF1548" w14:textId="3310F058" w:rsidR="00790ADA" w:rsidRPr="00FB3A86" w:rsidRDefault="00F432A4" w:rsidP="00F432A4">
      <w:pPr>
        <w:pStyle w:val="Body"/>
        <w:rPr>
          <w:rFonts w:ascii="Arial" w:hAnsi="Arial" w:cs="Arial"/>
        </w:rPr>
      </w:pPr>
      <w:r w:rsidRPr="00F432A4">
        <w:rPr>
          <w:rFonts w:ascii="Arial" w:hAnsi="Arial" w:cs="Arial"/>
        </w:rPr>
        <w:t>The findings of the study reveal significant gaps in adolescents’ knowledge and understanding of HIV/AIDS and unwanted pregnancy, despite general awareness of both issues. While most respondents have heard of HIV/AIDS and are familiar with the concept of unwanted pregnancy, their knowledge of prevention methods, transmission, and risk management remains limited and fragmented. These gaps are further compounded by uncertainty regarding the prevalence and risks of sexually transmitted infections and early pregnancy within their communities.</w:t>
      </w:r>
      <w:r>
        <w:rPr>
          <w:rFonts w:ascii="Arial" w:hAnsi="Arial" w:cs="Arial"/>
        </w:rPr>
        <w:t xml:space="preserve"> </w:t>
      </w:r>
      <w:r w:rsidRPr="00F432A4">
        <w:rPr>
          <w:rFonts w:ascii="Arial" w:hAnsi="Arial" w:cs="Arial"/>
        </w:rPr>
        <w:t>The demographic profile of the respondents</w:t>
      </w:r>
      <w:r>
        <w:rPr>
          <w:rFonts w:ascii="Arial" w:hAnsi="Arial" w:cs="Arial"/>
        </w:rPr>
        <w:t xml:space="preserve"> </w:t>
      </w:r>
      <w:r w:rsidRPr="00F432A4">
        <w:rPr>
          <w:rFonts w:ascii="Arial" w:hAnsi="Arial" w:cs="Arial"/>
        </w:rPr>
        <w:t>predominantly female, aged 15 to 17, and largely from Senior High School</w:t>
      </w:r>
      <w:r>
        <w:rPr>
          <w:rFonts w:ascii="Arial" w:hAnsi="Arial" w:cs="Arial"/>
        </w:rPr>
        <w:t xml:space="preserve"> </w:t>
      </w:r>
      <w:r w:rsidRPr="00F432A4">
        <w:rPr>
          <w:rFonts w:ascii="Arial" w:hAnsi="Arial" w:cs="Arial"/>
        </w:rPr>
        <w:t>highlights the urgent need for age-appropriate, gender-sensitive, and context-specific interventions. Respondents clearly expressed the need for comprehensive sexual and reproductive health education, greater access to contraceptives and counseling services, and community-driven initiatives that normalize discussions on sexual health and empower youth decision-making</w:t>
      </w:r>
      <w:r>
        <w:rPr>
          <w:rFonts w:ascii="Arial" w:hAnsi="Arial" w:cs="Arial"/>
        </w:rPr>
        <w:t xml:space="preserve">. </w:t>
      </w:r>
      <w:r w:rsidRPr="00F432A4">
        <w:rPr>
          <w:rFonts w:ascii="Arial" w:hAnsi="Arial" w:cs="Arial"/>
        </w:rPr>
        <w:t xml:space="preserve">Overall, the study demonstrates that adolescents in the Division of Northern Samar are not adequately equipped with the knowledge, skills, and support systems necessary to make informed reproductive health choices. Schools, as central learning institutions, must therefore take an active role in providing structured and evidence-based programs that address knowledge gaps and promote safe practices. </w:t>
      </w:r>
      <w:commentRangeStart w:id="25"/>
      <w:r w:rsidRPr="00F432A4">
        <w:rPr>
          <w:rFonts w:ascii="Arial" w:hAnsi="Arial" w:cs="Arial"/>
        </w:rPr>
        <w:t>Strengthening school</w:t>
      </w:r>
      <w:r>
        <w:rPr>
          <w:rFonts w:ascii="Arial" w:hAnsi="Arial" w:cs="Arial"/>
        </w:rPr>
        <w:t xml:space="preserve"> </w:t>
      </w:r>
      <w:r w:rsidRPr="00F432A4">
        <w:rPr>
          <w:rFonts w:ascii="Arial" w:hAnsi="Arial" w:cs="Arial"/>
        </w:rPr>
        <w:t>community</w:t>
      </w:r>
      <w:r>
        <w:rPr>
          <w:rFonts w:ascii="Arial" w:hAnsi="Arial" w:cs="Arial"/>
        </w:rPr>
        <w:t xml:space="preserve"> </w:t>
      </w:r>
      <w:r w:rsidRPr="00F432A4">
        <w:rPr>
          <w:rFonts w:ascii="Arial" w:hAnsi="Arial" w:cs="Arial"/>
        </w:rPr>
        <w:t>health sector collaboration is critical to improving access to youth-friendly services, combating stigma, and fostering a supportive environment.</w:t>
      </w:r>
      <w:r>
        <w:rPr>
          <w:rFonts w:ascii="Arial" w:hAnsi="Arial" w:cs="Arial"/>
        </w:rPr>
        <w:t xml:space="preserve"> </w:t>
      </w:r>
      <w:r w:rsidRPr="00F432A4">
        <w:rPr>
          <w:rFonts w:ascii="Arial" w:hAnsi="Arial" w:cs="Arial"/>
        </w:rPr>
        <w:t>Addressing these needs is essential to reduce the risks of HIV transmission and unwanted pregnancy among adolescents and to promote long-term health and well-being. A holistic, sustained, and multidimensional approach is recommended to empower young people as informed, responsible, and healthy members of society.</w:t>
      </w:r>
      <w:commentRangeEnd w:id="25"/>
      <w:r w:rsidR="00296298">
        <w:rPr>
          <w:rStyle w:val="CommentReference"/>
          <w:rFonts w:ascii="Times New Roman" w:hAnsi="Times New Roman"/>
          <w:lang w:val="nb-NO" w:eastAsia="nb-NO"/>
        </w:rPr>
        <w:commentReference w:id="25"/>
      </w:r>
    </w:p>
    <w:p w14:paraId="13F29013" w14:textId="77777777" w:rsidR="005C784C" w:rsidRDefault="005C784C" w:rsidP="00441B6F">
      <w:pPr>
        <w:pStyle w:val="ReferHead"/>
        <w:spacing w:after="0"/>
        <w:jc w:val="both"/>
        <w:rPr>
          <w:rFonts w:ascii="Arial" w:hAnsi="Arial" w:cs="Arial"/>
          <w:b w:val="0"/>
          <w:caps w:val="0"/>
          <w:sz w:val="20"/>
        </w:rPr>
      </w:pPr>
    </w:p>
    <w:p w14:paraId="33A1F531" w14:textId="77777777" w:rsidR="003973A2" w:rsidRPr="003973A2" w:rsidRDefault="003973A2" w:rsidP="003973A2">
      <w:pPr>
        <w:spacing w:after="200" w:line="276" w:lineRule="auto"/>
        <w:jc w:val="both"/>
        <w:outlineLvl w:val="0"/>
        <w:rPr>
          <w:rFonts w:ascii="Arial" w:eastAsiaTheme="minorEastAsia" w:hAnsi="Arial" w:cs="Arial"/>
          <w:sz w:val="22"/>
          <w:szCs w:val="22"/>
          <w:lang w:val="en-GB" w:eastAsia="en-GB"/>
        </w:rPr>
      </w:pPr>
      <w:r w:rsidRPr="003973A2">
        <w:rPr>
          <w:rFonts w:ascii="Arial" w:eastAsiaTheme="minorEastAsia" w:hAnsi="Arial" w:cs="Arial"/>
          <w:b/>
          <w:bCs/>
          <w:sz w:val="22"/>
          <w:szCs w:val="22"/>
          <w:lang w:val="en-GB" w:eastAsia="en-GB"/>
        </w:rPr>
        <w:t>COMPETING INTERESTS DISCLAIMER:</w:t>
      </w:r>
    </w:p>
    <w:p w14:paraId="6748352F" w14:textId="77777777" w:rsidR="003973A2" w:rsidRPr="003973A2" w:rsidRDefault="003973A2" w:rsidP="003973A2">
      <w:pPr>
        <w:spacing w:after="200" w:line="276" w:lineRule="auto"/>
        <w:rPr>
          <w:rFonts w:asciiTheme="minorHAnsi" w:eastAsiaTheme="minorEastAsia" w:hAnsiTheme="minorHAnsi" w:cstheme="minorBidi"/>
          <w:sz w:val="22"/>
          <w:szCs w:val="22"/>
          <w:lang w:val="en-GB" w:eastAsia="en-GB"/>
        </w:rPr>
      </w:pPr>
      <w:r w:rsidRPr="003973A2">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5A2BFC0" w14:textId="77777777" w:rsidR="00AA42B0" w:rsidRDefault="00AA42B0" w:rsidP="00441B6F">
      <w:pPr>
        <w:pStyle w:val="ReferHead"/>
        <w:spacing w:after="0"/>
        <w:jc w:val="both"/>
        <w:rPr>
          <w:rFonts w:ascii="Arial" w:hAnsi="Arial" w:cs="Arial"/>
          <w:b w:val="0"/>
          <w:caps w:val="0"/>
          <w:sz w:val="20"/>
          <w:u w:val="single"/>
        </w:rPr>
      </w:pPr>
    </w:p>
    <w:p w14:paraId="274C2A19" w14:textId="77777777" w:rsidR="00AA42B0" w:rsidRDefault="00AA42B0" w:rsidP="00441B6F">
      <w:pPr>
        <w:pStyle w:val="ReferHead"/>
        <w:spacing w:after="0"/>
        <w:jc w:val="both"/>
        <w:rPr>
          <w:rFonts w:ascii="Arial" w:hAnsi="Arial" w:cs="Arial"/>
          <w:b w:val="0"/>
          <w:caps w:val="0"/>
          <w:sz w:val="20"/>
          <w:u w:val="single"/>
        </w:rPr>
      </w:pPr>
    </w:p>
    <w:p w14:paraId="426FA2A1" w14:textId="77777777" w:rsidR="00AA42B0" w:rsidRPr="00F469F0" w:rsidRDefault="00AA42B0" w:rsidP="00441B6F">
      <w:pPr>
        <w:pStyle w:val="ReferHead"/>
        <w:spacing w:after="0"/>
        <w:jc w:val="both"/>
        <w:rPr>
          <w:rFonts w:ascii="Arial" w:hAnsi="Arial" w:cs="Arial"/>
          <w:b w:val="0"/>
          <w:caps w:val="0"/>
          <w:sz w:val="20"/>
          <w:u w:val="single"/>
        </w:rPr>
      </w:pPr>
    </w:p>
    <w:p w14:paraId="44932814" w14:textId="77777777" w:rsidR="00860000" w:rsidRDefault="00860000" w:rsidP="00441B6F">
      <w:pPr>
        <w:pStyle w:val="ReferHead"/>
        <w:spacing w:after="0"/>
        <w:jc w:val="both"/>
        <w:rPr>
          <w:rFonts w:ascii="Arial" w:hAnsi="Arial" w:cs="Arial"/>
        </w:rPr>
      </w:pPr>
    </w:p>
    <w:p w14:paraId="5C7571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464E8A" w14:textId="77777777" w:rsidR="00790ADA" w:rsidRDefault="00790ADA" w:rsidP="00441B6F">
      <w:pPr>
        <w:pStyle w:val="Body"/>
        <w:spacing w:after="0"/>
        <w:rPr>
          <w:rFonts w:ascii="Arial" w:hAnsi="Arial" w:cs="Arial"/>
        </w:rPr>
      </w:pPr>
    </w:p>
    <w:p w14:paraId="24C29529" w14:textId="3986897A" w:rsidR="00C308AD" w:rsidRDefault="000C154B" w:rsidP="0025733F">
      <w:pPr>
        <w:pStyle w:val="Body"/>
      </w:pPr>
      <w:proofErr w:type="spellStart"/>
      <w:r w:rsidRPr="000C154B">
        <w:t>Biddlecom</w:t>
      </w:r>
      <w:proofErr w:type="spellEnd"/>
      <w:r w:rsidRPr="000C154B">
        <w:t xml:space="preserve">, A. E., Munthali, A., Singh, S., &amp; Woog, V. (2020). Adolescent sexual and reproductive health in sub-Saharan Africa: who is left </w:t>
      </w:r>
      <w:proofErr w:type="gramStart"/>
      <w:r w:rsidRPr="000C154B">
        <w:t>behind?.</w:t>
      </w:r>
      <w:proofErr w:type="gramEnd"/>
      <w:r w:rsidRPr="000C154B">
        <w:t xml:space="preserve"> BMJ Global Health, 5(1), e002231. </w:t>
      </w:r>
      <w:hyperlink r:id="rId17" w:history="1">
        <w:r w:rsidRPr="005D518E">
          <w:rPr>
            <w:rStyle w:val="Hyperlink"/>
          </w:rPr>
          <w:t>https://doi.org/10.1136/bmjgh-2019-002231</w:t>
        </w:r>
      </w:hyperlink>
      <w:r>
        <w:t xml:space="preserve"> </w:t>
      </w:r>
    </w:p>
    <w:p w14:paraId="2BE05C5F" w14:textId="123F1E9D" w:rsidR="00284C4C" w:rsidRDefault="00E050E5" w:rsidP="0025733F">
      <w:pPr>
        <w:pStyle w:val="Body"/>
        <w:spacing w:after="0"/>
        <w:jc w:val="left"/>
      </w:pPr>
      <w:r w:rsidRPr="00E050E5">
        <w:t>Chandra-</w:t>
      </w:r>
      <w:proofErr w:type="spellStart"/>
      <w:r w:rsidRPr="00E050E5">
        <w:t>Mouli</w:t>
      </w:r>
      <w:proofErr w:type="spellEnd"/>
      <w:r w:rsidRPr="00E050E5">
        <w:t xml:space="preserve">, V., Lane, C., &amp; Wong, S. (2015). What Does Not Work in Adolescent Sexual and Reproductive Health: A Review of Evidence on Interventions Commonly Accepted as Best Practices. Global Health: Science and Practice, 3(3), 333–340. </w:t>
      </w:r>
      <w:hyperlink r:id="rId18" w:history="1">
        <w:r w:rsidRPr="005D518E">
          <w:rPr>
            <w:rStyle w:val="Hyperlink"/>
          </w:rPr>
          <w:t>https://doi.org/10.9745/GHSP-D-15-00126</w:t>
        </w:r>
      </w:hyperlink>
      <w:r>
        <w:t xml:space="preserve"> </w:t>
      </w:r>
      <w:r w:rsidR="00C308AD">
        <w:t>.</w:t>
      </w:r>
    </w:p>
    <w:p w14:paraId="36073F40" w14:textId="77777777" w:rsidR="00287E68" w:rsidRDefault="00287E68" w:rsidP="0025733F">
      <w:pPr>
        <w:pStyle w:val="Body"/>
        <w:spacing w:after="0"/>
        <w:rPr>
          <w:rFonts w:ascii="Arial" w:hAnsi="Arial" w:cs="Arial"/>
          <w:b/>
        </w:rPr>
      </w:pPr>
    </w:p>
    <w:p w14:paraId="52F05266" w14:textId="7B0CB5C6" w:rsidR="00287E68" w:rsidRDefault="00C308AD" w:rsidP="0025733F">
      <w:pPr>
        <w:pStyle w:val="Body"/>
        <w:spacing w:after="0"/>
        <w:rPr>
          <w:lang w:val="en-GB"/>
        </w:rPr>
      </w:pPr>
      <w:r w:rsidRPr="00C308AD">
        <w:rPr>
          <w:lang w:val="en-GB"/>
        </w:rPr>
        <w:t>Marquez, R. (2022). Barriers to reproductive health education in the Philippines. Philippine Journal of Social Development, 15(2), 89–104.</w:t>
      </w:r>
    </w:p>
    <w:p w14:paraId="173BEC50" w14:textId="77777777" w:rsidR="00C308AD" w:rsidRPr="003763C1" w:rsidRDefault="00C308AD" w:rsidP="0025733F">
      <w:pPr>
        <w:pStyle w:val="Body"/>
        <w:spacing w:after="0"/>
        <w:rPr>
          <w:lang w:val="en-GB"/>
        </w:rPr>
      </w:pPr>
    </w:p>
    <w:p w14:paraId="39BF5585" w14:textId="3F68A5F8" w:rsidR="00287E68" w:rsidRDefault="00C308AD" w:rsidP="0025733F">
      <w:pPr>
        <w:pStyle w:val="Body"/>
        <w:spacing w:after="0"/>
        <w:rPr>
          <w:lang w:val="en-GB"/>
        </w:rPr>
      </w:pPr>
      <w:r w:rsidRPr="00C308AD">
        <w:rPr>
          <w:lang w:val="en-GB"/>
        </w:rPr>
        <w:t>Temmerman, M. (2019). HIV prevention in youth: critical gaps and future needs. The Lancet HIV, 6(7), 465–467.</w:t>
      </w:r>
    </w:p>
    <w:p w14:paraId="2C53E74F" w14:textId="77777777" w:rsidR="00C308AD" w:rsidRPr="003763C1" w:rsidRDefault="00C308AD" w:rsidP="0025733F">
      <w:pPr>
        <w:pStyle w:val="Body"/>
        <w:spacing w:after="0"/>
        <w:rPr>
          <w:lang w:val="en-GB"/>
        </w:rPr>
      </w:pPr>
    </w:p>
    <w:p w14:paraId="71560A06" w14:textId="68CEBD20" w:rsidR="00441B6F" w:rsidRDefault="00C308AD" w:rsidP="0025733F">
      <w:pPr>
        <w:pStyle w:val="Body"/>
        <w:spacing w:after="0"/>
        <w:jc w:val="left"/>
        <w:rPr>
          <w:lang w:val="en-GB"/>
        </w:rPr>
      </w:pPr>
      <w:r w:rsidRPr="00C308AD">
        <w:rPr>
          <w:lang w:val="en-GB"/>
        </w:rPr>
        <w:t>Department of Health. (2023). Adolescent health and development program annual report. DOH Philippines.</w:t>
      </w:r>
    </w:p>
    <w:p w14:paraId="0340B481" w14:textId="77777777" w:rsidR="00C308AD" w:rsidRDefault="00C308AD" w:rsidP="0025733F">
      <w:pPr>
        <w:pStyle w:val="Body"/>
        <w:spacing w:after="0"/>
        <w:jc w:val="left"/>
        <w:rPr>
          <w:lang w:val="en-GB"/>
        </w:rPr>
      </w:pPr>
    </w:p>
    <w:p w14:paraId="009705E1" w14:textId="0A1B9CCB" w:rsidR="00C308AD" w:rsidRDefault="001016E0" w:rsidP="0025733F">
      <w:pPr>
        <w:pStyle w:val="Body"/>
      </w:pPr>
      <w:r w:rsidRPr="001016E0">
        <w:t xml:space="preserve">UNAIDS. (2021). 2021 UNAIDS Global AIDS Update — Confronting inequalities — Lessons for pandemic responses from 40 years of AIDS. Joint United Nations </w:t>
      </w:r>
      <w:proofErr w:type="spellStart"/>
      <w:r w:rsidRPr="001016E0">
        <w:t>Programme</w:t>
      </w:r>
      <w:proofErr w:type="spellEnd"/>
      <w:r w:rsidRPr="001016E0">
        <w:t xml:space="preserve"> on HIV/AIDS. </w:t>
      </w:r>
      <w:hyperlink r:id="rId19" w:history="1">
        <w:r w:rsidRPr="005D518E">
          <w:rPr>
            <w:rStyle w:val="Hyperlink"/>
          </w:rPr>
          <w:t>https://www.unaids.org/en/resources/documents/2021/2021_global_aids_update</w:t>
        </w:r>
      </w:hyperlink>
      <w:r>
        <w:t xml:space="preserve"> </w:t>
      </w:r>
      <w:r w:rsidR="00C308AD">
        <w:t>.</w:t>
      </w:r>
    </w:p>
    <w:p w14:paraId="3D621A1F" w14:textId="42234FD8" w:rsidR="004D4277" w:rsidRPr="00003292" w:rsidRDefault="00EC4E74" w:rsidP="0025733F">
      <w:pPr>
        <w:pStyle w:val="Body"/>
        <w:spacing w:after="0"/>
        <w:jc w:val="left"/>
        <w:sectPr w:rsidR="004D4277" w:rsidRPr="00003292" w:rsidSect="007546F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sidRPr="00EC4E74">
        <w:t xml:space="preserve">UNFPA. (2020). #GirlsNotMoms: Eliminating Teenage Pregnancy in the Philippines. </w:t>
      </w:r>
      <w:hyperlink r:id="rId24" w:history="1">
        <w:r w:rsidRPr="005D518E">
          <w:rPr>
            <w:rStyle w:val="Hyperlink"/>
          </w:rPr>
          <w:t>https://philippines.unfpa.org/sites/default/files/pub-pdf/UNFPA_Policy_Brief_Teenage_Pregnancy_(2020-01-24).pdf</w:t>
        </w:r>
      </w:hyperlink>
      <w:r>
        <w:t xml:space="preserve"> </w:t>
      </w:r>
    </w:p>
    <w:p w14:paraId="7790F718" w14:textId="77777777" w:rsidR="00B01FCD" w:rsidRPr="00FB3A86" w:rsidRDefault="00B01FCD" w:rsidP="00441B6F">
      <w:pPr>
        <w:pStyle w:val="Appendix"/>
        <w:spacing w:after="0"/>
        <w:jc w:val="both"/>
        <w:rPr>
          <w:rFonts w:ascii="Arial" w:hAnsi="Arial" w:cs="Arial"/>
          <w:b w:val="0"/>
        </w:rPr>
      </w:pPr>
    </w:p>
    <w:sectPr w:rsidR="00B01FCD" w:rsidRPr="00FB3A86" w:rsidSect="007546F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ew" w:date="2025-12-09T13:40:00Z" w:initials="N">
    <w:p w14:paraId="02622D5C" w14:textId="7BEEFC83" w:rsidR="003951BC" w:rsidRDefault="003951BC">
      <w:pPr>
        <w:pStyle w:val="CommentText"/>
      </w:pPr>
      <w:r>
        <w:rPr>
          <w:rStyle w:val="CommentReference"/>
        </w:rPr>
        <w:annotationRef/>
      </w:r>
      <w:r w:rsidR="00F1727F">
        <w:t>Knowledge variables are not visible in this paragraph</w:t>
      </w:r>
    </w:p>
  </w:comment>
  <w:comment w:id="3" w:author="New" w:date="2025-12-09T17:33:00Z" w:initials="N">
    <w:p w14:paraId="45F3250D" w14:textId="5D92D1EA" w:rsidR="003951BC" w:rsidRDefault="003951BC">
      <w:pPr>
        <w:pStyle w:val="CommentText"/>
      </w:pPr>
      <w:r>
        <w:rPr>
          <w:rStyle w:val="CommentReference"/>
        </w:rPr>
        <w:annotationRef/>
      </w:r>
      <w:r w:rsidR="00494F8C">
        <w:t>Research recommendations are written more specific</w:t>
      </w:r>
    </w:p>
  </w:comment>
  <w:comment w:id="4" w:author="New" w:date="2025-12-09T17:43:00Z" w:initials="N">
    <w:p w14:paraId="724CF4E6" w14:textId="21ECB202" w:rsidR="005A634E" w:rsidRDefault="005A634E">
      <w:pPr>
        <w:pStyle w:val="CommentText"/>
      </w:pPr>
      <w:r>
        <w:rPr>
          <w:rStyle w:val="CommentReference"/>
        </w:rPr>
        <w:annotationRef/>
      </w:r>
      <w:r w:rsidR="0016757B">
        <w:t>This paragraph is less focus on research variables</w:t>
      </w:r>
    </w:p>
  </w:comment>
  <w:comment w:id="5" w:author="New" w:date="2025-12-09T17:48:00Z" w:initials="N">
    <w:p w14:paraId="32AF83BA" w14:textId="5F4F9F82" w:rsidR="005A634E" w:rsidRDefault="005A634E">
      <w:pPr>
        <w:pStyle w:val="CommentText"/>
      </w:pPr>
      <w:r>
        <w:rPr>
          <w:rStyle w:val="CommentReference"/>
        </w:rPr>
        <w:annotationRef/>
      </w:r>
      <w:r w:rsidR="009D0721">
        <w:t>This paragraph should be in material and</w:t>
      </w:r>
      <w:r>
        <w:t xml:space="preserve"> methods</w:t>
      </w:r>
    </w:p>
  </w:comment>
  <w:comment w:id="6" w:author="New" w:date="2025-12-09T19:57:00Z" w:initials="N">
    <w:p w14:paraId="46983F66" w14:textId="64177DBD" w:rsidR="00745782" w:rsidRDefault="00745782">
      <w:pPr>
        <w:pStyle w:val="CommentText"/>
      </w:pPr>
      <w:r>
        <w:rPr>
          <w:rStyle w:val="CommentReference"/>
        </w:rPr>
        <w:annotationRef/>
      </w:r>
      <w:r w:rsidR="00917C19">
        <w:t xml:space="preserve">Population and sample size </w:t>
      </w:r>
      <w:r>
        <w:t xml:space="preserve"> </w:t>
      </w:r>
    </w:p>
  </w:comment>
  <w:comment w:id="7" w:author="New" w:date="2025-12-09T20:00:00Z" w:initials="N">
    <w:p w14:paraId="72643E31" w14:textId="2613471A" w:rsidR="000B0AD5" w:rsidRDefault="00745782">
      <w:pPr>
        <w:pStyle w:val="CommentText"/>
      </w:pPr>
      <w:r>
        <w:rPr>
          <w:rStyle w:val="CommentReference"/>
        </w:rPr>
        <w:annotationRef/>
      </w:r>
      <w:r w:rsidR="002636A9">
        <w:t>Please state the source of the instrument</w:t>
      </w:r>
      <w:r w:rsidR="00B73D98">
        <w:t>.</w:t>
      </w:r>
      <w:bookmarkStart w:id="8" w:name="_GoBack"/>
      <w:bookmarkEnd w:id="8"/>
    </w:p>
  </w:comment>
  <w:comment w:id="10" w:author="New" w:date="2025-12-09T20:28:00Z" w:initials="N">
    <w:p w14:paraId="206E4C53" w14:textId="117737FA" w:rsidR="00B737F5" w:rsidRDefault="00B737F5">
      <w:pPr>
        <w:pStyle w:val="CommentText"/>
      </w:pPr>
      <w:r>
        <w:rPr>
          <w:rStyle w:val="CommentReference"/>
        </w:rPr>
        <w:annotationRef/>
      </w:r>
      <w:r w:rsidR="00CD2E8A">
        <w:t>Evidence based research enter here</w:t>
      </w:r>
    </w:p>
  </w:comment>
  <w:comment w:id="11" w:author="New" w:date="2025-12-09T20:30:00Z" w:initials="N">
    <w:p w14:paraId="4512E928" w14:textId="756C8743" w:rsidR="00D41A28" w:rsidRDefault="00D41A28">
      <w:pPr>
        <w:pStyle w:val="CommentText"/>
      </w:pPr>
      <w:r>
        <w:rPr>
          <w:rStyle w:val="CommentReference"/>
        </w:rPr>
        <w:annotationRef/>
      </w:r>
      <w:r w:rsidR="00E1706B">
        <w:t>Previous evidence based research enter here</w:t>
      </w:r>
    </w:p>
  </w:comment>
  <w:comment w:id="12" w:author="New" w:date="2025-12-09T20:32:00Z" w:initials="N">
    <w:p w14:paraId="609E3A69" w14:textId="77777777" w:rsidR="00E1706B" w:rsidRDefault="00D41A28" w:rsidP="00E1706B">
      <w:pPr>
        <w:pStyle w:val="CommentText"/>
      </w:pPr>
      <w:r>
        <w:rPr>
          <w:rStyle w:val="CommentReference"/>
        </w:rPr>
        <w:annotationRef/>
      </w:r>
      <w:r w:rsidR="00E1706B">
        <w:t>Previous evidence based research enter here</w:t>
      </w:r>
    </w:p>
    <w:p w14:paraId="7156AE2D" w14:textId="3133C5F5" w:rsidR="00D41A28" w:rsidRDefault="00D41A28">
      <w:pPr>
        <w:pStyle w:val="CommentText"/>
      </w:pPr>
    </w:p>
  </w:comment>
  <w:comment w:id="13" w:author="New" w:date="2025-12-09T20:44:00Z" w:initials="N">
    <w:p w14:paraId="072D0AC4" w14:textId="2EB12ED4" w:rsidR="001D5A01" w:rsidRDefault="002A687D" w:rsidP="001D5A01">
      <w:pPr>
        <w:pStyle w:val="CommentText"/>
      </w:pPr>
      <w:r>
        <w:rPr>
          <w:rStyle w:val="CommentReference"/>
        </w:rPr>
        <w:annotationRef/>
      </w:r>
      <w:r w:rsidR="001D5A01">
        <w:t>Evidence based research enter here</w:t>
      </w:r>
    </w:p>
    <w:p w14:paraId="36B15AE9" w14:textId="6602C430" w:rsidR="002A687D" w:rsidRDefault="002A687D">
      <w:pPr>
        <w:pStyle w:val="CommentText"/>
      </w:pPr>
    </w:p>
  </w:comment>
  <w:comment w:id="15" w:author="New" w:date="2025-12-09T20:51:00Z" w:initials="N">
    <w:p w14:paraId="31E93E6C" w14:textId="0C98A06F" w:rsidR="00CB5FCC" w:rsidRDefault="002A687D" w:rsidP="00CB5FCC">
      <w:pPr>
        <w:pStyle w:val="CommentText"/>
      </w:pPr>
      <w:r>
        <w:rPr>
          <w:rStyle w:val="CommentReference"/>
        </w:rPr>
        <w:annotationRef/>
      </w:r>
      <w:r w:rsidR="00CB5FCC">
        <w:t>Evidence based research enter here</w:t>
      </w:r>
    </w:p>
    <w:p w14:paraId="47DA9026" w14:textId="5C0C7333" w:rsidR="002A687D" w:rsidRDefault="002A687D">
      <w:pPr>
        <w:pStyle w:val="CommentText"/>
      </w:pPr>
    </w:p>
  </w:comment>
  <w:comment w:id="17" w:author="New" w:date="2025-12-09T20:55:00Z" w:initials="N">
    <w:p w14:paraId="25480504" w14:textId="6F4ABF9C" w:rsidR="00DA7A97" w:rsidRDefault="00DA7A97">
      <w:pPr>
        <w:pStyle w:val="CommentText"/>
      </w:pPr>
      <w:r>
        <w:rPr>
          <w:rStyle w:val="CommentReference"/>
        </w:rPr>
        <w:annotationRef/>
      </w:r>
      <w:r w:rsidR="00CB5FCC">
        <w:t>What factors are you meant, please state them more specific</w:t>
      </w:r>
    </w:p>
  </w:comment>
  <w:comment w:id="22" w:author="New" w:date="2025-12-09T21:04:00Z" w:initials="N">
    <w:p w14:paraId="6773EB2F" w14:textId="2B570358" w:rsidR="00F87E01" w:rsidRDefault="00F87E01">
      <w:pPr>
        <w:pStyle w:val="CommentText"/>
      </w:pPr>
      <w:r>
        <w:rPr>
          <w:rStyle w:val="CommentReference"/>
        </w:rPr>
        <w:annotationRef/>
      </w:r>
      <w:r w:rsidR="00DE4AE6">
        <w:t>Evidence based related to culture, please write</w:t>
      </w:r>
    </w:p>
  </w:comment>
  <w:comment w:id="23" w:author="New" w:date="2025-12-09T21:08:00Z" w:initials="N">
    <w:p w14:paraId="1E76C739" w14:textId="70CEECBD" w:rsidR="008B0978" w:rsidRDefault="006C4059" w:rsidP="008B0978">
      <w:pPr>
        <w:pStyle w:val="CommentText"/>
      </w:pPr>
      <w:r>
        <w:rPr>
          <w:rStyle w:val="CommentReference"/>
        </w:rPr>
        <w:annotationRef/>
      </w:r>
      <w:r w:rsidR="008B0978">
        <w:t>Evidence based research enter here</w:t>
      </w:r>
    </w:p>
    <w:p w14:paraId="4F64C61E" w14:textId="4DC59E50" w:rsidR="006C4059" w:rsidRDefault="006C4059">
      <w:pPr>
        <w:pStyle w:val="CommentText"/>
      </w:pPr>
    </w:p>
  </w:comment>
  <w:comment w:id="25" w:author="New" w:date="2025-12-09T21:20:00Z" w:initials="N">
    <w:p w14:paraId="64046AA4" w14:textId="3269C5CE" w:rsidR="002F55FD" w:rsidRDefault="00296298">
      <w:pPr>
        <w:pStyle w:val="CommentText"/>
      </w:pPr>
      <w:r>
        <w:rPr>
          <w:rStyle w:val="CommentReference"/>
        </w:rPr>
        <w:annotationRef/>
      </w:r>
      <w:r w:rsidR="002F55FD">
        <w:t>The conclusion and recomendation sections should be separate</w:t>
      </w:r>
    </w:p>
    <w:p w14:paraId="30EB2FCA" w14:textId="2B38582E" w:rsidR="00296298" w:rsidRDefault="002F55FD">
      <w:pPr>
        <w:pStyle w:val="CommentText"/>
      </w:pPr>
      <w:r>
        <w:t>Peer group recommendations, please input</w:t>
      </w:r>
    </w:p>
    <w:p w14:paraId="3FA7C23F" w14:textId="515B4F7D" w:rsidR="00296298" w:rsidRDefault="0029629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622D5C" w15:done="0"/>
  <w15:commentEx w15:paraId="45F3250D" w15:done="0"/>
  <w15:commentEx w15:paraId="724CF4E6" w15:done="0"/>
  <w15:commentEx w15:paraId="32AF83BA" w15:done="0"/>
  <w15:commentEx w15:paraId="46983F66" w15:done="0"/>
  <w15:commentEx w15:paraId="72643E31" w15:done="0"/>
  <w15:commentEx w15:paraId="206E4C53" w15:done="0"/>
  <w15:commentEx w15:paraId="4512E928" w15:done="0"/>
  <w15:commentEx w15:paraId="7156AE2D" w15:done="0"/>
  <w15:commentEx w15:paraId="36B15AE9" w15:done="0"/>
  <w15:commentEx w15:paraId="47DA9026" w15:done="0"/>
  <w15:commentEx w15:paraId="25480504" w15:done="0"/>
  <w15:commentEx w15:paraId="6773EB2F" w15:done="0"/>
  <w15:commentEx w15:paraId="4F64C61E" w15:done="0"/>
  <w15:commentEx w15:paraId="3FA7C2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E2A560" w16cex:dateUtc="2025-12-09T06:40:00Z"/>
  <w16cex:commentExtensible w16cex:durableId="2CE2DBED" w16cex:dateUtc="2025-12-09T10:33:00Z"/>
  <w16cex:commentExtensible w16cex:durableId="2CE2DE5F" w16cex:dateUtc="2025-12-09T10:43:00Z"/>
  <w16cex:commentExtensible w16cex:durableId="2CE2DF55" w16cex:dateUtc="2025-12-09T10:48:00Z"/>
  <w16cex:commentExtensible w16cex:durableId="2CE2FDBD" w16cex:dateUtc="2025-12-09T12:57:00Z"/>
  <w16cex:commentExtensible w16cex:durableId="2CE2FE48" w16cex:dateUtc="2025-12-09T13:00:00Z"/>
  <w16cex:commentExtensible w16cex:durableId="2CE304F6" w16cex:dateUtc="2025-12-09T13:28:00Z"/>
  <w16cex:commentExtensible w16cex:durableId="2CE30583" w16cex:dateUtc="2025-12-09T13:30:00Z"/>
  <w16cex:commentExtensible w16cex:durableId="2CE305E1" w16cex:dateUtc="2025-12-09T13:32:00Z"/>
  <w16cex:commentExtensible w16cex:durableId="2CE308AA" w16cex:dateUtc="2025-12-09T13:44:00Z"/>
  <w16cex:commentExtensible w16cex:durableId="2CE30A52" w16cex:dateUtc="2025-12-09T13:51:00Z"/>
  <w16cex:commentExtensible w16cex:durableId="2CE30B4C" w16cex:dateUtc="2025-12-09T13:55:00Z"/>
  <w16cex:commentExtensible w16cex:durableId="2CE30D43" w16cex:dateUtc="2025-12-09T14:04:00Z"/>
  <w16cex:commentExtensible w16cex:durableId="2CE30E52" w16cex:dateUtc="2025-12-09T14:08:00Z"/>
  <w16cex:commentExtensible w16cex:durableId="2CE31108" w16cex:dateUtc="2025-12-09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622D5C" w16cid:durableId="2CE2A560"/>
  <w16cid:commentId w16cid:paraId="45F3250D" w16cid:durableId="2CE2DBED"/>
  <w16cid:commentId w16cid:paraId="724CF4E6" w16cid:durableId="2CE2DE5F"/>
  <w16cid:commentId w16cid:paraId="32AF83BA" w16cid:durableId="2CE2DF55"/>
  <w16cid:commentId w16cid:paraId="46983F66" w16cid:durableId="2CE2FDBD"/>
  <w16cid:commentId w16cid:paraId="72643E31" w16cid:durableId="2CE2FE48"/>
  <w16cid:commentId w16cid:paraId="206E4C53" w16cid:durableId="2CE304F6"/>
  <w16cid:commentId w16cid:paraId="4512E928" w16cid:durableId="2CE30583"/>
  <w16cid:commentId w16cid:paraId="7156AE2D" w16cid:durableId="2CE305E1"/>
  <w16cid:commentId w16cid:paraId="36B15AE9" w16cid:durableId="2CE308AA"/>
  <w16cid:commentId w16cid:paraId="47DA9026" w16cid:durableId="2CE30A52"/>
  <w16cid:commentId w16cid:paraId="25480504" w16cid:durableId="2CE30B4C"/>
  <w16cid:commentId w16cid:paraId="6773EB2F" w16cid:durableId="2CE30D43"/>
  <w16cid:commentId w16cid:paraId="4F64C61E" w16cid:durableId="2CE30E52"/>
  <w16cid:commentId w16cid:paraId="3FA7C23F" w16cid:durableId="2CE31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BF46F" w14:textId="77777777" w:rsidR="00426253" w:rsidRDefault="00426253" w:rsidP="00C37E61">
      <w:r>
        <w:separator/>
      </w:r>
    </w:p>
  </w:endnote>
  <w:endnote w:type="continuationSeparator" w:id="0">
    <w:p w14:paraId="5A8D7CAB" w14:textId="77777777" w:rsidR="00426253" w:rsidRDefault="004262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5FA0" w14:textId="77777777" w:rsidR="003951BC" w:rsidRDefault="00395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D94B" w14:textId="77777777" w:rsidR="003951BC" w:rsidRDefault="00395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A1AF" w14:textId="77777777" w:rsidR="003951BC" w:rsidRDefault="003951BC">
    <w:pPr>
      <w:pStyle w:val="Footer"/>
      <w:rPr>
        <w:rFonts w:ascii="Arial" w:hAnsi="Arial" w:cs="Arial"/>
        <w:sz w:val="16"/>
      </w:rPr>
    </w:pPr>
  </w:p>
  <w:p w14:paraId="487C8001" w14:textId="77777777" w:rsidR="003951BC" w:rsidRDefault="003951B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B478080" w14:textId="77777777" w:rsidR="003951BC" w:rsidRDefault="003951BC">
    <w:pPr>
      <w:pStyle w:val="Footer"/>
      <w:rPr>
        <w:rFonts w:ascii="Arial" w:hAnsi="Arial" w:cs="Arial"/>
        <w:sz w:val="16"/>
      </w:rPr>
    </w:pPr>
  </w:p>
  <w:p w14:paraId="31199C0C" w14:textId="77777777" w:rsidR="003951BC" w:rsidRPr="009E048A" w:rsidRDefault="003951B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E5D2A" w14:textId="77777777" w:rsidR="003951BC" w:rsidRPr="00C37E61" w:rsidRDefault="003951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9697A" w14:textId="77777777" w:rsidR="00426253" w:rsidRDefault="00426253" w:rsidP="00C37E61">
      <w:r>
        <w:separator/>
      </w:r>
    </w:p>
  </w:footnote>
  <w:footnote w:type="continuationSeparator" w:id="0">
    <w:p w14:paraId="65A7FAA3" w14:textId="77777777" w:rsidR="00426253" w:rsidRDefault="004262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873D" w14:textId="137BB9A0" w:rsidR="003951BC" w:rsidRDefault="00426253">
    <w:pPr>
      <w:pStyle w:val="Header"/>
    </w:pPr>
    <w:r>
      <w:rPr>
        <w:noProof/>
      </w:rPr>
      <w:pict w14:anchorId="60B4C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5B04" w14:textId="79C5BDD0" w:rsidR="003951BC" w:rsidRDefault="00426253">
    <w:pPr>
      <w:pStyle w:val="Header"/>
    </w:pPr>
    <w:r>
      <w:rPr>
        <w:noProof/>
      </w:rPr>
      <w:pict w14:anchorId="3D517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44C55" w14:textId="4D366BFC" w:rsidR="003951BC" w:rsidRPr="00296529" w:rsidRDefault="00426253" w:rsidP="00296529">
    <w:pPr>
      <w:ind w:left="2160"/>
      <w:jc w:val="center"/>
      <w:rPr>
        <w:rFonts w:ascii="Times New Roman" w:eastAsia="Calibri" w:hAnsi="Times New Roman"/>
        <w:i/>
        <w:sz w:val="18"/>
        <w:szCs w:val="22"/>
      </w:rPr>
    </w:pPr>
    <w:r>
      <w:rPr>
        <w:noProof/>
      </w:rPr>
      <w:pict w14:anchorId="1138D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E14F0A" w14:textId="77777777" w:rsidR="003951BC" w:rsidRPr="00296529" w:rsidRDefault="003951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A21DA2" w14:textId="77777777" w:rsidR="003951BC" w:rsidRPr="00296529" w:rsidRDefault="003951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579204" w14:textId="77777777" w:rsidR="003951BC" w:rsidRPr="00296529" w:rsidRDefault="003951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8965D7" w14:textId="77777777" w:rsidR="003951BC" w:rsidRDefault="003951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4D766" w14:textId="77777777" w:rsidR="003951BC" w:rsidRDefault="003951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984C49" w14:textId="77777777" w:rsidR="003951BC" w:rsidRDefault="003951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F59F" w14:textId="63914CFC" w:rsidR="003951BC" w:rsidRDefault="00426253">
    <w:pPr>
      <w:pStyle w:val="Header"/>
    </w:pPr>
    <w:r>
      <w:rPr>
        <w:noProof/>
      </w:rPr>
      <w:pict w14:anchorId="4BE32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4E27" w14:textId="74524E80" w:rsidR="003951BC" w:rsidRDefault="00426253">
    <w:pPr>
      <w:pStyle w:val="Header"/>
    </w:pPr>
    <w:r>
      <w:rPr>
        <w:noProof/>
      </w:rPr>
      <w:pict w14:anchorId="45193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39FE" w14:textId="2E2F5BF0" w:rsidR="003951BC" w:rsidRDefault="00426253">
    <w:pPr>
      <w:pStyle w:val="Header"/>
    </w:pPr>
    <w:r>
      <w:rPr>
        <w:noProof/>
      </w:rPr>
      <w:pict w14:anchorId="29835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48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116CFB"/>
    <w:multiLevelType w:val="multilevel"/>
    <w:tmpl w:val="38103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44822"/>
    <w:multiLevelType w:val="hybridMultilevel"/>
    <w:tmpl w:val="EB302E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7E1F27"/>
    <w:multiLevelType w:val="multilevel"/>
    <w:tmpl w:val="C338B9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1"/>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22"/>
  </w:num>
  <w:num w:numId="32">
    <w:abstractNumId w:val="12"/>
  </w:num>
  <w:num w:numId="3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w">
    <w15:presenceInfo w15:providerId="None" w15:userId="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292"/>
    <w:rsid w:val="00007781"/>
    <w:rsid w:val="00030174"/>
    <w:rsid w:val="0004579C"/>
    <w:rsid w:val="000A47FA"/>
    <w:rsid w:val="000A65D3"/>
    <w:rsid w:val="000B0AD5"/>
    <w:rsid w:val="000B1E33"/>
    <w:rsid w:val="000C154B"/>
    <w:rsid w:val="000D689F"/>
    <w:rsid w:val="000E7B7B"/>
    <w:rsid w:val="000E7D62"/>
    <w:rsid w:val="001016E0"/>
    <w:rsid w:val="00103357"/>
    <w:rsid w:val="00123C9F"/>
    <w:rsid w:val="00126190"/>
    <w:rsid w:val="00130F17"/>
    <w:rsid w:val="001320BF"/>
    <w:rsid w:val="00140CE6"/>
    <w:rsid w:val="00163BC4"/>
    <w:rsid w:val="0016757B"/>
    <w:rsid w:val="00175069"/>
    <w:rsid w:val="00176A10"/>
    <w:rsid w:val="00191062"/>
    <w:rsid w:val="00192B72"/>
    <w:rsid w:val="001A29D8"/>
    <w:rsid w:val="001A5CAA"/>
    <w:rsid w:val="001B0427"/>
    <w:rsid w:val="001D3A51"/>
    <w:rsid w:val="001D5A01"/>
    <w:rsid w:val="001E10D2"/>
    <w:rsid w:val="001E25B4"/>
    <w:rsid w:val="001E44FE"/>
    <w:rsid w:val="00200595"/>
    <w:rsid w:val="00204835"/>
    <w:rsid w:val="00231920"/>
    <w:rsid w:val="0023195C"/>
    <w:rsid w:val="0024282C"/>
    <w:rsid w:val="002460DC"/>
    <w:rsid w:val="00250985"/>
    <w:rsid w:val="002556F6"/>
    <w:rsid w:val="0025733F"/>
    <w:rsid w:val="002636A9"/>
    <w:rsid w:val="00283105"/>
    <w:rsid w:val="00284C4C"/>
    <w:rsid w:val="00287E68"/>
    <w:rsid w:val="00296298"/>
    <w:rsid w:val="00296529"/>
    <w:rsid w:val="002A194F"/>
    <w:rsid w:val="002A687D"/>
    <w:rsid w:val="002B27FB"/>
    <w:rsid w:val="002B685A"/>
    <w:rsid w:val="002C57D2"/>
    <w:rsid w:val="002E0D56"/>
    <w:rsid w:val="002F55FD"/>
    <w:rsid w:val="00315186"/>
    <w:rsid w:val="00322983"/>
    <w:rsid w:val="0033343E"/>
    <w:rsid w:val="003512C2"/>
    <w:rsid w:val="00352315"/>
    <w:rsid w:val="003572B4"/>
    <w:rsid w:val="00371FB6"/>
    <w:rsid w:val="003763C1"/>
    <w:rsid w:val="00376BBE"/>
    <w:rsid w:val="0039224F"/>
    <w:rsid w:val="003951BC"/>
    <w:rsid w:val="00395265"/>
    <w:rsid w:val="003973A2"/>
    <w:rsid w:val="003A43A4"/>
    <w:rsid w:val="003A7E18"/>
    <w:rsid w:val="003B1ABF"/>
    <w:rsid w:val="003C4C86"/>
    <w:rsid w:val="003C6258"/>
    <w:rsid w:val="003E2904"/>
    <w:rsid w:val="003F7669"/>
    <w:rsid w:val="00401927"/>
    <w:rsid w:val="0041027F"/>
    <w:rsid w:val="00412475"/>
    <w:rsid w:val="00423789"/>
    <w:rsid w:val="00426253"/>
    <w:rsid w:val="00440F43"/>
    <w:rsid w:val="00441B6F"/>
    <w:rsid w:val="00446221"/>
    <w:rsid w:val="00450E62"/>
    <w:rsid w:val="004539DB"/>
    <w:rsid w:val="00471A80"/>
    <w:rsid w:val="00494F8C"/>
    <w:rsid w:val="004D305E"/>
    <w:rsid w:val="004D4277"/>
    <w:rsid w:val="00502516"/>
    <w:rsid w:val="00505F06"/>
    <w:rsid w:val="00506828"/>
    <w:rsid w:val="0053056E"/>
    <w:rsid w:val="00554FDA"/>
    <w:rsid w:val="005A634E"/>
    <w:rsid w:val="005C784C"/>
    <w:rsid w:val="005D17F6"/>
    <w:rsid w:val="005D1BE3"/>
    <w:rsid w:val="005D380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059"/>
    <w:rsid w:val="006C7D87"/>
    <w:rsid w:val="006D30FF"/>
    <w:rsid w:val="006D6940"/>
    <w:rsid w:val="006F11EC"/>
    <w:rsid w:val="006F641A"/>
    <w:rsid w:val="0070082C"/>
    <w:rsid w:val="0071299A"/>
    <w:rsid w:val="007369E6"/>
    <w:rsid w:val="00744043"/>
    <w:rsid w:val="00745782"/>
    <w:rsid w:val="00746E59"/>
    <w:rsid w:val="007546FA"/>
    <w:rsid w:val="00754C9A"/>
    <w:rsid w:val="0075599A"/>
    <w:rsid w:val="00761D52"/>
    <w:rsid w:val="0077749E"/>
    <w:rsid w:val="0078745D"/>
    <w:rsid w:val="00790ADA"/>
    <w:rsid w:val="00792044"/>
    <w:rsid w:val="007C3265"/>
    <w:rsid w:val="007D2288"/>
    <w:rsid w:val="007D35D7"/>
    <w:rsid w:val="007E088F"/>
    <w:rsid w:val="007F7B32"/>
    <w:rsid w:val="00804BC2"/>
    <w:rsid w:val="008113A3"/>
    <w:rsid w:val="0081431A"/>
    <w:rsid w:val="00817BC9"/>
    <w:rsid w:val="0083216F"/>
    <w:rsid w:val="00840720"/>
    <w:rsid w:val="0084693F"/>
    <w:rsid w:val="00857707"/>
    <w:rsid w:val="00860000"/>
    <w:rsid w:val="00863BD3"/>
    <w:rsid w:val="008641ED"/>
    <w:rsid w:val="00866D66"/>
    <w:rsid w:val="008671C6"/>
    <w:rsid w:val="00875803"/>
    <w:rsid w:val="008910DE"/>
    <w:rsid w:val="008966C5"/>
    <w:rsid w:val="008B0978"/>
    <w:rsid w:val="008B459E"/>
    <w:rsid w:val="008E13AE"/>
    <w:rsid w:val="008E1506"/>
    <w:rsid w:val="008E710C"/>
    <w:rsid w:val="008F69D6"/>
    <w:rsid w:val="00902823"/>
    <w:rsid w:val="00915CA6"/>
    <w:rsid w:val="00917C19"/>
    <w:rsid w:val="00927834"/>
    <w:rsid w:val="009500A6"/>
    <w:rsid w:val="00951B51"/>
    <w:rsid w:val="00957C18"/>
    <w:rsid w:val="00963EEA"/>
    <w:rsid w:val="009659BA"/>
    <w:rsid w:val="00976B09"/>
    <w:rsid w:val="00983040"/>
    <w:rsid w:val="00983F88"/>
    <w:rsid w:val="009B3FB9"/>
    <w:rsid w:val="009C2465"/>
    <w:rsid w:val="009D0721"/>
    <w:rsid w:val="009D35A0"/>
    <w:rsid w:val="009D7EB7"/>
    <w:rsid w:val="009E048A"/>
    <w:rsid w:val="009E08E9"/>
    <w:rsid w:val="009E3DB9"/>
    <w:rsid w:val="009E550B"/>
    <w:rsid w:val="009E6E35"/>
    <w:rsid w:val="009F0EDA"/>
    <w:rsid w:val="00A03B96"/>
    <w:rsid w:val="00A05B19"/>
    <w:rsid w:val="00A1134E"/>
    <w:rsid w:val="00A24E7E"/>
    <w:rsid w:val="00A258C3"/>
    <w:rsid w:val="00A347C0"/>
    <w:rsid w:val="00A51431"/>
    <w:rsid w:val="00A539AD"/>
    <w:rsid w:val="00A64162"/>
    <w:rsid w:val="00A94063"/>
    <w:rsid w:val="00AA2C1B"/>
    <w:rsid w:val="00AA42B0"/>
    <w:rsid w:val="00AA6219"/>
    <w:rsid w:val="00AA74E0"/>
    <w:rsid w:val="00AB30CB"/>
    <w:rsid w:val="00AB703F"/>
    <w:rsid w:val="00AC6BB8"/>
    <w:rsid w:val="00AE008F"/>
    <w:rsid w:val="00B01FCD"/>
    <w:rsid w:val="00B024C6"/>
    <w:rsid w:val="00B1776C"/>
    <w:rsid w:val="00B52583"/>
    <w:rsid w:val="00B52896"/>
    <w:rsid w:val="00B62E77"/>
    <w:rsid w:val="00B72C0E"/>
    <w:rsid w:val="00B737F5"/>
    <w:rsid w:val="00B73D98"/>
    <w:rsid w:val="00B86A8B"/>
    <w:rsid w:val="00B91B13"/>
    <w:rsid w:val="00B95236"/>
    <w:rsid w:val="00B96BD9"/>
    <w:rsid w:val="00BA1B01"/>
    <w:rsid w:val="00BA2641"/>
    <w:rsid w:val="00BB37AA"/>
    <w:rsid w:val="00BC53A0"/>
    <w:rsid w:val="00BE62AD"/>
    <w:rsid w:val="00BF121F"/>
    <w:rsid w:val="00BF1F80"/>
    <w:rsid w:val="00BF4993"/>
    <w:rsid w:val="00C166EF"/>
    <w:rsid w:val="00C17EB0"/>
    <w:rsid w:val="00C27F5F"/>
    <w:rsid w:val="00C308AD"/>
    <w:rsid w:val="00C30A0F"/>
    <w:rsid w:val="00C37E61"/>
    <w:rsid w:val="00C61771"/>
    <w:rsid w:val="00C70F1B"/>
    <w:rsid w:val="00C71A47"/>
    <w:rsid w:val="00C7464C"/>
    <w:rsid w:val="00C85588"/>
    <w:rsid w:val="00CB5FCC"/>
    <w:rsid w:val="00CD2E8A"/>
    <w:rsid w:val="00CD6755"/>
    <w:rsid w:val="00CD6856"/>
    <w:rsid w:val="00CE0089"/>
    <w:rsid w:val="00CE793C"/>
    <w:rsid w:val="00CF193C"/>
    <w:rsid w:val="00D173F1"/>
    <w:rsid w:val="00D41A28"/>
    <w:rsid w:val="00D53BF8"/>
    <w:rsid w:val="00D74CB0"/>
    <w:rsid w:val="00D8295D"/>
    <w:rsid w:val="00DA7A97"/>
    <w:rsid w:val="00DC2A65"/>
    <w:rsid w:val="00DC6CF3"/>
    <w:rsid w:val="00DD6A38"/>
    <w:rsid w:val="00DE15F0"/>
    <w:rsid w:val="00DE4AE6"/>
    <w:rsid w:val="00DE5663"/>
    <w:rsid w:val="00DE78AA"/>
    <w:rsid w:val="00E050E5"/>
    <w:rsid w:val="00E053D0"/>
    <w:rsid w:val="00E15994"/>
    <w:rsid w:val="00E1706B"/>
    <w:rsid w:val="00E3114E"/>
    <w:rsid w:val="00E31A70"/>
    <w:rsid w:val="00E35B02"/>
    <w:rsid w:val="00E66496"/>
    <w:rsid w:val="00E66B35"/>
    <w:rsid w:val="00E66E10"/>
    <w:rsid w:val="00E769F6"/>
    <w:rsid w:val="00E8407C"/>
    <w:rsid w:val="00E84F3C"/>
    <w:rsid w:val="00EA012C"/>
    <w:rsid w:val="00EC4E74"/>
    <w:rsid w:val="00EC6A55"/>
    <w:rsid w:val="00EC7875"/>
    <w:rsid w:val="00ED0288"/>
    <w:rsid w:val="00EE52CB"/>
    <w:rsid w:val="00EF581D"/>
    <w:rsid w:val="00EF749D"/>
    <w:rsid w:val="00EF7FD8"/>
    <w:rsid w:val="00F06F59"/>
    <w:rsid w:val="00F1727F"/>
    <w:rsid w:val="00F17988"/>
    <w:rsid w:val="00F432A4"/>
    <w:rsid w:val="00F469F0"/>
    <w:rsid w:val="00F53273"/>
    <w:rsid w:val="00F755E4"/>
    <w:rsid w:val="00F77D02"/>
    <w:rsid w:val="00F87E01"/>
    <w:rsid w:val="00FB3A86"/>
    <w:rsid w:val="00FD36C8"/>
    <w:rsid w:val="00FE5CDE"/>
    <w:rsid w:val="00FF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B240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4">
    <w:name w:val="Plain Table 4"/>
    <w:basedOn w:val="TableNormal"/>
    <w:uiPriority w:val="44"/>
    <w:rsid w:val="00976B09"/>
    <w:rPr>
      <w:rFonts w:asciiTheme="minorHAnsi" w:eastAsiaTheme="minorHAnsi" w:hAnsiTheme="minorHAnsi" w:cstheme="minorBidi"/>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76B0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8745D"/>
    <w:pPr>
      <w:ind w:left="720"/>
      <w:contextualSpacing/>
    </w:pPr>
  </w:style>
  <w:style w:type="table" w:customStyle="1" w:styleId="Style1">
    <w:name w:val="Style1"/>
    <w:basedOn w:val="TableNormal"/>
    <w:uiPriority w:val="99"/>
    <w:rsid w:val="00DD6A38"/>
    <w:tblPr/>
    <w:tcPr>
      <w:shd w:val="clear" w:color="auto" w:fill="FFFFFF" w:themeFill="background1"/>
    </w:tcPr>
  </w:style>
  <w:style w:type="paragraph" w:styleId="CommentSubject">
    <w:name w:val="annotation subject"/>
    <w:basedOn w:val="CommentText"/>
    <w:next w:val="CommentText"/>
    <w:link w:val="CommentSubjectChar"/>
    <w:semiHidden/>
    <w:unhideWhenUsed/>
    <w:rsid w:val="00857707"/>
    <w:rPr>
      <w:rFonts w:ascii="Helvetica" w:hAnsi="Helvetica"/>
      <w:b/>
      <w:bCs/>
      <w:lang w:val="en-US" w:eastAsia="en-US"/>
    </w:rPr>
  </w:style>
  <w:style w:type="character" w:customStyle="1" w:styleId="CommentSubjectChar">
    <w:name w:val="Comment Subject Char"/>
    <w:basedOn w:val="CommentTextChar"/>
    <w:link w:val="CommentSubject"/>
    <w:semiHidden/>
    <w:rsid w:val="0085770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6672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45/GHSP-D-15-00126"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36/bmjgh-2019-002231"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hilippines.unfpa.org/sites/default/files/pub-pdf/UNFPA_Policy_Brief_Teenage_Pregnancy_(2020-01-24).pdf"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s://www.unaids.org/en/resources/documents/2021/2021_global_aids_updat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1AC9F-D5EA-440B-ABD0-F08E197C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314</TotalTime>
  <Pages>19</Pages>
  <Words>8015</Words>
  <Characters>45689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53597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71</cp:revision>
  <cp:lastPrinted>1999-07-06T11:00:00Z</cp:lastPrinted>
  <dcterms:created xsi:type="dcterms:W3CDTF">2025-12-07T13:53:00Z</dcterms:created>
  <dcterms:modified xsi:type="dcterms:W3CDTF">2025-12-10T07:23:00Z</dcterms:modified>
</cp:coreProperties>
</file>