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814" w:rsidRDefault="00F75814">
      <w:pPr>
        <w:pStyle w:val="BodyText"/>
        <w:rPr>
          <w:b w:val="0"/>
        </w:rPr>
      </w:pPr>
    </w:p>
    <w:p w:rsidR="00F75814" w:rsidRDefault="00F75814">
      <w:pPr>
        <w:pStyle w:val="BodyText"/>
        <w:spacing w:before="40" w:after="1"/>
        <w:rPr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F75814">
        <w:trPr>
          <w:trHeight w:val="373"/>
        </w:trPr>
        <w:tc>
          <w:tcPr>
            <w:tcW w:w="5164" w:type="dxa"/>
          </w:tcPr>
          <w:p w:rsidR="00F75814" w:rsidRDefault="00E536D6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2"/>
                <w:sz w:val="20"/>
              </w:rPr>
              <w:t xml:space="preserve"> Name:</w:t>
            </w:r>
          </w:p>
        </w:tc>
        <w:tc>
          <w:tcPr>
            <w:tcW w:w="15757" w:type="dxa"/>
          </w:tcPr>
          <w:p w:rsidR="00F75814" w:rsidRDefault="00E536D6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Asian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 xml:space="preserve">of Cardiology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Research</w:t>
            </w:r>
          </w:p>
        </w:tc>
      </w:tr>
      <w:tr w:rsidR="00F75814">
        <w:trPr>
          <w:trHeight w:val="373"/>
        </w:trPr>
        <w:tc>
          <w:tcPr>
            <w:tcW w:w="5164" w:type="dxa"/>
          </w:tcPr>
          <w:p w:rsidR="00F75814" w:rsidRDefault="00E536D6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57" w:type="dxa"/>
          </w:tcPr>
          <w:p w:rsidR="00F75814" w:rsidRDefault="00E536D6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Ms_AJCR_151489</w:t>
            </w:r>
          </w:p>
        </w:tc>
      </w:tr>
      <w:tr w:rsidR="00F75814">
        <w:trPr>
          <w:trHeight w:val="640"/>
        </w:trPr>
        <w:tc>
          <w:tcPr>
            <w:tcW w:w="5164" w:type="dxa"/>
          </w:tcPr>
          <w:p w:rsidR="00F75814" w:rsidRDefault="00E536D6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57" w:type="dxa"/>
          </w:tcPr>
          <w:p w:rsidR="00F75814" w:rsidRDefault="00E536D6">
            <w:pPr>
              <w:pStyle w:val="TableParagraph"/>
              <w:spacing w:before="203"/>
              <w:ind w:left="8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Parasinusal</w:t>
            </w:r>
            <w:proofErr w:type="spellEnd"/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Atrial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Tachycardia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Mimicking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Inappropriate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Sinus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Tachycardia: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Successful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ECG-Guided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Ablation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Without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Three-Dimensional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Mapping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2"/>
                <w:sz w:val="20"/>
              </w:rPr>
              <w:t xml:space="preserve"> report</w:t>
            </w:r>
          </w:p>
        </w:tc>
      </w:tr>
      <w:tr w:rsidR="00F75814">
        <w:trPr>
          <w:trHeight w:val="373"/>
        </w:trPr>
        <w:tc>
          <w:tcPr>
            <w:tcW w:w="5164" w:type="dxa"/>
          </w:tcPr>
          <w:p w:rsidR="00F75814" w:rsidRDefault="00E536D6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57" w:type="dxa"/>
          </w:tcPr>
          <w:p w:rsidR="00F75814" w:rsidRDefault="00E536D6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Case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F75814" w:rsidRDefault="00F75814">
      <w:pPr>
        <w:pStyle w:val="BodyText"/>
        <w:rPr>
          <w:b w:val="0"/>
        </w:rPr>
      </w:pPr>
    </w:p>
    <w:p w:rsidR="00F75814" w:rsidRDefault="00F75814">
      <w:pPr>
        <w:spacing w:line="230" w:lineRule="auto"/>
        <w:rPr>
          <w:sz w:val="20"/>
        </w:rPr>
      </w:pPr>
    </w:p>
    <w:p w:rsidR="00F75814" w:rsidRDefault="00E536D6">
      <w:pPr>
        <w:pStyle w:val="BodyText"/>
        <w:spacing w:before="91"/>
        <w:ind w:left="123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:rsidR="00F75814" w:rsidRDefault="00F75814">
      <w:pPr>
        <w:pStyle w:val="BodyText"/>
        <w:spacing w:before="70"/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F75814">
        <w:trPr>
          <w:trHeight w:val="1109"/>
        </w:trPr>
        <w:tc>
          <w:tcPr>
            <w:tcW w:w="5293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55" w:type="dxa"/>
          </w:tcPr>
          <w:p w:rsidR="00F75814" w:rsidRDefault="00E536D6">
            <w:pPr>
              <w:pStyle w:val="TableParagraph"/>
              <w:spacing w:line="225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75814" w:rsidRDefault="00E536D6">
            <w:pPr>
              <w:pStyle w:val="TableParagraph"/>
              <w:spacing w:before="3" w:line="230" w:lineRule="auto"/>
              <w:ind w:left="84" w:right="5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</w:t>
            </w:r>
            <w:proofErr w:type="gramEnd"/>
            <w:r>
              <w:rPr>
                <w:b/>
                <w:color w:val="000000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6372" w:type="dxa"/>
          </w:tcPr>
          <w:p w:rsidR="00F75814" w:rsidRDefault="00E536D6">
            <w:pPr>
              <w:pStyle w:val="TableParagraph"/>
              <w:spacing w:line="244" w:lineRule="auto"/>
              <w:ind w:right="68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75814">
        <w:trPr>
          <w:trHeight w:val="1253"/>
        </w:trPr>
        <w:tc>
          <w:tcPr>
            <w:tcW w:w="5293" w:type="dxa"/>
          </w:tcPr>
          <w:p w:rsidR="00F75814" w:rsidRDefault="00E536D6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55" w:type="dxa"/>
          </w:tcPr>
          <w:p w:rsidR="00F75814" w:rsidRDefault="00E536D6">
            <w:pPr>
              <w:pStyle w:val="TableParagraph"/>
              <w:spacing w:before="69" w:line="230" w:lineRule="auto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successful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ablation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parasinusal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tachycardia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depending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ECG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features without mapping</w:t>
            </w:r>
          </w:p>
        </w:tc>
        <w:tc>
          <w:tcPr>
            <w:tcW w:w="6372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75814">
        <w:trPr>
          <w:trHeight w:val="1252"/>
        </w:trPr>
        <w:tc>
          <w:tcPr>
            <w:tcW w:w="5293" w:type="dxa"/>
          </w:tcPr>
          <w:p w:rsidR="00F75814" w:rsidRDefault="00E536D6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title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75814" w:rsidRDefault="00E536D6">
            <w:pPr>
              <w:pStyle w:val="TableParagraph"/>
              <w:spacing w:before="0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55" w:type="dxa"/>
          </w:tcPr>
          <w:p w:rsidR="00F75814" w:rsidRDefault="00E536D6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2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75814">
        <w:trPr>
          <w:trHeight w:val="1251"/>
        </w:trPr>
        <w:tc>
          <w:tcPr>
            <w:tcW w:w="5293" w:type="dxa"/>
          </w:tcPr>
          <w:p w:rsidR="00F75814" w:rsidRDefault="00E536D6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55" w:type="dxa"/>
          </w:tcPr>
          <w:p w:rsidR="00F75814" w:rsidRDefault="00E536D6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Abstract is </w:t>
            </w:r>
            <w:r>
              <w:rPr>
                <w:b/>
                <w:spacing w:val="-2"/>
                <w:sz w:val="20"/>
              </w:rPr>
              <w:t>great</w:t>
            </w:r>
          </w:p>
        </w:tc>
        <w:tc>
          <w:tcPr>
            <w:tcW w:w="6372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75814">
        <w:trPr>
          <w:trHeight w:val="693"/>
        </w:trPr>
        <w:tc>
          <w:tcPr>
            <w:tcW w:w="5293" w:type="dxa"/>
          </w:tcPr>
          <w:p w:rsidR="00F75814" w:rsidRDefault="00E536D6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55" w:type="dxa"/>
          </w:tcPr>
          <w:p w:rsidR="00F75814" w:rsidRDefault="00E536D6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2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75814">
        <w:trPr>
          <w:trHeight w:val="811"/>
        </w:trPr>
        <w:tc>
          <w:tcPr>
            <w:tcW w:w="5293" w:type="dxa"/>
          </w:tcPr>
          <w:p w:rsidR="00F75814" w:rsidRDefault="00E536D6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</w:t>
            </w:r>
            <w:r>
              <w:rPr>
                <w:b/>
                <w:sz w:val="20"/>
              </w:rPr>
              <w:t xml:space="preserve"> review form.</w:t>
            </w:r>
          </w:p>
        </w:tc>
        <w:tc>
          <w:tcPr>
            <w:tcW w:w="9255" w:type="dxa"/>
          </w:tcPr>
          <w:p w:rsidR="00F75814" w:rsidRDefault="00E536D6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2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75814">
        <w:trPr>
          <w:trHeight w:val="811"/>
        </w:trPr>
        <w:tc>
          <w:tcPr>
            <w:tcW w:w="5293" w:type="dxa"/>
          </w:tcPr>
          <w:p w:rsidR="00F75814" w:rsidRDefault="00E536D6">
            <w:pPr>
              <w:pStyle w:val="TableParagraph"/>
              <w:spacing w:before="69" w:line="230" w:lineRule="auto"/>
              <w:ind w:left="44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55" w:type="dxa"/>
          </w:tcPr>
          <w:p w:rsidR="00F75814" w:rsidRDefault="00E536D6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would recommend working on the fluency of writing in Discussion </w:t>
            </w:r>
            <w:r>
              <w:rPr>
                <w:spacing w:val="-4"/>
                <w:sz w:val="20"/>
              </w:rPr>
              <w:t>Part</w:t>
            </w:r>
          </w:p>
        </w:tc>
        <w:tc>
          <w:tcPr>
            <w:tcW w:w="6372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75814">
        <w:trPr>
          <w:trHeight w:val="1167"/>
        </w:trPr>
        <w:tc>
          <w:tcPr>
            <w:tcW w:w="5293" w:type="dxa"/>
          </w:tcPr>
          <w:p w:rsidR="00F75814" w:rsidRDefault="00E536D6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55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372" w:type="dxa"/>
          </w:tcPr>
          <w:p w:rsidR="00F75814" w:rsidRDefault="00F7581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F75814">
      <w:pPr>
        <w:pStyle w:val="BodyText"/>
      </w:pPr>
    </w:p>
    <w:p w:rsidR="00F75814" w:rsidRDefault="00E536D6">
      <w:pPr>
        <w:pStyle w:val="BodyText"/>
        <w:ind w:left="1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23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F75814" w:rsidRDefault="00F75814">
      <w:pPr>
        <w:pStyle w:val="BodyText"/>
        <w:spacing w:before="70"/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8548"/>
        <w:gridCol w:w="5615"/>
      </w:tblGrid>
      <w:tr w:rsidR="00F75814">
        <w:trPr>
          <w:trHeight w:val="999"/>
        </w:trPr>
        <w:tc>
          <w:tcPr>
            <w:tcW w:w="6757" w:type="dxa"/>
          </w:tcPr>
          <w:p w:rsidR="00F75814" w:rsidRDefault="00F75814">
            <w:pPr>
              <w:pStyle w:val="TableParagraph"/>
              <w:widowControl/>
              <w:spacing w:before="0"/>
              <w:ind w:left="0"/>
              <w:rPr>
                <w:sz w:val="18"/>
              </w:rPr>
            </w:pPr>
          </w:p>
        </w:tc>
        <w:tc>
          <w:tcPr>
            <w:tcW w:w="8548" w:type="dxa"/>
          </w:tcPr>
          <w:p w:rsidR="00F75814" w:rsidRDefault="00E536D6">
            <w:pPr>
              <w:pStyle w:val="TableParagraph"/>
              <w:widowControl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15" w:type="dxa"/>
          </w:tcPr>
          <w:p w:rsidR="00F75814" w:rsidRDefault="00E536D6">
            <w:pPr>
              <w:pStyle w:val="TableParagraph"/>
              <w:widowControl/>
              <w:spacing w:line="244" w:lineRule="auto"/>
              <w:ind w:left="84" w:right="18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 her feedback here)</w:t>
            </w:r>
          </w:p>
        </w:tc>
      </w:tr>
      <w:tr w:rsidR="00F75814">
        <w:trPr>
          <w:trHeight w:val="999"/>
        </w:trPr>
        <w:tc>
          <w:tcPr>
            <w:tcW w:w="6757" w:type="dxa"/>
          </w:tcPr>
          <w:p w:rsidR="00F75814" w:rsidRDefault="00F75814">
            <w:pPr>
              <w:pStyle w:val="TableParagraph"/>
              <w:widowControl/>
              <w:spacing w:before="51"/>
              <w:ind w:left="0"/>
              <w:rPr>
                <w:b/>
                <w:sz w:val="20"/>
              </w:rPr>
            </w:pPr>
          </w:p>
          <w:p w:rsidR="00F75814" w:rsidRDefault="00E536D6">
            <w:pPr>
              <w:pStyle w:val="TableParagraph"/>
              <w:widowControl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48" w:type="dxa"/>
          </w:tcPr>
          <w:p w:rsidR="00F75814" w:rsidRDefault="00E536D6">
            <w:pPr>
              <w:pStyle w:val="TableParagraph"/>
              <w:widowControl/>
              <w:ind w:left="8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in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F75814" w:rsidRDefault="00E536D6">
            <w:pPr>
              <w:pStyle w:val="TableParagraph"/>
              <w:widowControl/>
              <w:spacing w:before="210"/>
              <w:ind w:left="84"/>
              <w:rPr>
                <w:sz w:val="20"/>
              </w:rPr>
            </w:pPr>
            <w:r>
              <w:rPr>
                <w:sz w:val="20"/>
              </w:rPr>
              <w:t xml:space="preserve">I do not think </w:t>
            </w:r>
            <w:r>
              <w:rPr>
                <w:spacing w:val="-5"/>
                <w:sz w:val="20"/>
              </w:rPr>
              <w:t>so</w:t>
            </w:r>
          </w:p>
        </w:tc>
        <w:tc>
          <w:tcPr>
            <w:tcW w:w="5615" w:type="dxa"/>
          </w:tcPr>
          <w:p w:rsidR="00F75814" w:rsidRDefault="00F75814">
            <w:pPr>
              <w:pStyle w:val="TableParagraph"/>
              <w:widowControl/>
              <w:spacing w:line="244" w:lineRule="auto"/>
              <w:ind w:left="84" w:right="183"/>
              <w:rPr>
                <w:b/>
                <w:sz w:val="20"/>
              </w:rPr>
            </w:pPr>
          </w:p>
        </w:tc>
      </w:tr>
    </w:tbl>
    <w:p w:rsidR="00AF7EFE" w:rsidRDefault="00AF7EFE" w:rsidP="00AF7E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F7EFE" w:rsidRPr="005F4EDD" w:rsidRDefault="00AF7EFE" w:rsidP="00AF7E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F7EFE" w:rsidRDefault="00AF7EFE" w:rsidP="00AF7EF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F7EFE" w:rsidRDefault="00AF7EFE" w:rsidP="00AF7EFE">
      <w:proofErr w:type="spellStart"/>
      <w:r>
        <w:rPr>
          <w:rFonts w:ascii="Calibri" w:hAnsi="Calibri" w:cs="Calibri"/>
          <w:color w:val="000000"/>
        </w:rPr>
        <w:t>Joud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Fahed</w:t>
      </w:r>
      <w:proofErr w:type="spellEnd"/>
      <w:r>
        <w:rPr>
          <w:rFonts w:ascii="Calibri" w:hAnsi="Calibri" w:cs="Calibri"/>
          <w:color w:val="000000"/>
        </w:rPr>
        <w:t>, Ascension Saint Agnes Hospital, United States</w:t>
      </w:r>
      <w:r>
        <w:rPr>
          <w:rFonts w:ascii="Calibri" w:hAnsi="Calibri" w:cs="Calibri"/>
          <w:color w:val="000000"/>
        </w:rPr>
        <w:br/>
      </w:r>
    </w:p>
    <w:p w:rsidR="00F75814" w:rsidRDefault="00F75814">
      <w:bookmarkStart w:id="0" w:name="_GoBack"/>
      <w:bookmarkEnd w:id="0"/>
    </w:p>
    <w:sectPr w:rsidR="00F75814">
      <w:headerReference w:type="default" r:id="rId6"/>
      <w:footerReference w:type="default" r:id="rId7"/>
      <w:pgSz w:w="23820" w:h="16840" w:orient="landscape"/>
      <w:pgMar w:top="1420" w:right="1417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6D6" w:rsidRDefault="00E536D6">
      <w:r>
        <w:separator/>
      </w:r>
    </w:p>
  </w:endnote>
  <w:endnote w:type="continuationSeparator" w:id="0">
    <w:p w:rsidR="00E536D6" w:rsidRDefault="00E5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814" w:rsidRDefault="00E536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5814" w:rsidRDefault="00E536D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F75814" w:rsidRDefault="00E536D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5814" w:rsidRDefault="00E536D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F75814" w:rsidRDefault="00E536D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5814" w:rsidRDefault="00E536D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F75814" w:rsidRDefault="00E536D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5814" w:rsidRDefault="00E536D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F75814" w:rsidRDefault="00E536D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6D6" w:rsidRDefault="00E536D6">
      <w:r>
        <w:separator/>
      </w:r>
    </w:p>
  </w:footnote>
  <w:footnote w:type="continuationSeparator" w:id="0">
    <w:p w:rsidR="00E536D6" w:rsidRDefault="00E5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814" w:rsidRDefault="00E536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5814" w:rsidRDefault="00E536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F75814" w:rsidRDefault="00E536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814"/>
    <w:rsid w:val="00AF7EFE"/>
    <w:rsid w:val="00E536D6"/>
    <w:rsid w:val="00F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C58B"/>
  <w15:docId w15:val="{5BFE3157-F255-4CAD-B287-C2F18B27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paragraph" w:customStyle="1" w:styleId="Affiliation">
    <w:name w:val="Affiliation"/>
    <w:basedOn w:val="Normal"/>
    <w:rsid w:val="00AF7EF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</dc:title>
  <dc:creator>Joud Fahed</dc:creator>
  <cp:lastModifiedBy>SDI 1186</cp:lastModifiedBy>
  <cp:revision>7</cp:revision>
  <dcterms:created xsi:type="dcterms:W3CDTF">2026-01-14T07:48:00Z</dcterms:created>
  <dcterms:modified xsi:type="dcterms:W3CDTF">2026-01-19T09:57:00Z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Pages</vt:lpwstr>
  </property>
  <property fmtid="{D5CDD505-2E9C-101B-9397-08002B2CF9AE}" pid="4" name="LastSaved">
    <vt:filetime>2026-01-14T00:00:00Z</vt:filetime>
  </property>
  <property fmtid="{D5CDD505-2E9C-101B-9397-08002B2CF9AE}" pid="5" name="Producer">
    <vt:lpwstr>macOS Version 15.6 (Build 24G84) Quartz PDFContext</vt:lpwstr>
  </property>
</Properties>
</file>