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DDC90" w14:textId="41790173" w:rsidR="002309FF" w:rsidRPr="002309FF" w:rsidRDefault="002309FF">
      <w:pPr>
        <w:rPr>
          <w:b/>
          <w:sz w:val="24"/>
          <w:szCs w:val="24"/>
          <w:u w:val="single"/>
        </w:rPr>
      </w:pPr>
      <w:r w:rsidRPr="002309FF">
        <w:rPr>
          <w:b/>
          <w:sz w:val="24"/>
          <w:szCs w:val="24"/>
          <w:u w:val="single"/>
        </w:rPr>
        <w:t>Case report</w:t>
      </w:r>
    </w:p>
    <w:p w14:paraId="60BF88D9" w14:textId="456091D5" w:rsidR="005F49C0" w:rsidRDefault="005F49C0">
      <w:pPr>
        <w:rPr>
          <w:b/>
          <w:sz w:val="24"/>
          <w:szCs w:val="24"/>
        </w:rPr>
      </w:pPr>
      <w:r w:rsidRPr="00C03844">
        <w:rPr>
          <w:b/>
          <w:sz w:val="24"/>
          <w:szCs w:val="24"/>
        </w:rPr>
        <w:t>Imaging of</w:t>
      </w:r>
      <w:r w:rsidR="002C70EE" w:rsidRPr="00C03844">
        <w:rPr>
          <w:b/>
          <w:sz w:val="24"/>
          <w:szCs w:val="24"/>
        </w:rPr>
        <w:t xml:space="preserve"> Pediatric</w:t>
      </w:r>
      <w:r w:rsidRPr="00C03844">
        <w:rPr>
          <w:b/>
          <w:sz w:val="24"/>
          <w:szCs w:val="24"/>
        </w:rPr>
        <w:t xml:space="preserve"> Venous Vascular Malformation in a 6 year</w:t>
      </w:r>
      <w:r w:rsidR="000E235A">
        <w:rPr>
          <w:b/>
          <w:sz w:val="24"/>
          <w:szCs w:val="24"/>
        </w:rPr>
        <w:t xml:space="preserve"> </w:t>
      </w:r>
      <w:r w:rsidRPr="00C03844">
        <w:rPr>
          <w:b/>
          <w:sz w:val="24"/>
          <w:szCs w:val="24"/>
        </w:rPr>
        <w:t>old Patient: A case repo</w:t>
      </w:r>
      <w:r w:rsidR="002C70EE" w:rsidRPr="00C03844">
        <w:rPr>
          <w:b/>
          <w:sz w:val="24"/>
          <w:szCs w:val="24"/>
        </w:rPr>
        <w:t>rt</w:t>
      </w:r>
    </w:p>
    <w:p w14:paraId="1BCF611A" w14:textId="77777777" w:rsidR="002309FF" w:rsidRDefault="002309FF">
      <w:pPr>
        <w:rPr>
          <w:b/>
          <w:sz w:val="24"/>
          <w:szCs w:val="24"/>
        </w:rPr>
      </w:pPr>
    </w:p>
    <w:p w14:paraId="36123217" w14:textId="77777777" w:rsidR="002309FF" w:rsidRPr="00C03844" w:rsidRDefault="002309FF">
      <w:pPr>
        <w:rPr>
          <w:b/>
          <w:sz w:val="24"/>
          <w:szCs w:val="24"/>
        </w:rPr>
      </w:pPr>
    </w:p>
    <w:p w14:paraId="2EF1C77F" w14:textId="77777777" w:rsidR="005F49C0" w:rsidRDefault="005F49C0">
      <w:pPr>
        <w:rPr>
          <w:b/>
          <w:sz w:val="24"/>
          <w:szCs w:val="24"/>
        </w:rPr>
      </w:pPr>
      <w:r>
        <w:rPr>
          <w:b/>
          <w:sz w:val="24"/>
          <w:szCs w:val="24"/>
        </w:rPr>
        <w:t>Abstract:</w:t>
      </w:r>
    </w:p>
    <w:p w14:paraId="0C7F24BD" w14:textId="77777777" w:rsidR="006120AA" w:rsidRDefault="00210508" w:rsidP="00F966E5">
      <w:pPr>
        <w:jc w:val="both"/>
        <w:rPr>
          <w:sz w:val="24"/>
          <w:szCs w:val="24"/>
        </w:rPr>
      </w:pPr>
      <w:r>
        <w:rPr>
          <w:sz w:val="24"/>
          <w:szCs w:val="24"/>
        </w:rPr>
        <w:t xml:space="preserve">Venous Vascular </w:t>
      </w:r>
      <w:proofErr w:type="gramStart"/>
      <w:r>
        <w:rPr>
          <w:sz w:val="24"/>
          <w:szCs w:val="24"/>
        </w:rPr>
        <w:t>Malformations</w:t>
      </w:r>
      <w:commentRangeStart w:id="0"/>
      <w:r w:rsidR="006D1069">
        <w:rPr>
          <w:sz w:val="24"/>
          <w:szCs w:val="24"/>
        </w:rPr>
        <w:t>[</w:t>
      </w:r>
      <w:proofErr w:type="gramEnd"/>
      <w:r w:rsidR="006D1069">
        <w:rPr>
          <w:sz w:val="24"/>
          <w:szCs w:val="24"/>
        </w:rPr>
        <w:t>1]</w:t>
      </w:r>
      <w:r>
        <w:rPr>
          <w:sz w:val="24"/>
          <w:szCs w:val="24"/>
        </w:rPr>
        <w:t xml:space="preserve"> </w:t>
      </w:r>
      <w:commentRangeEnd w:id="0"/>
      <w:r w:rsidR="00E668F7">
        <w:rPr>
          <w:rStyle w:val="CommentReference"/>
        </w:rPr>
        <w:commentReference w:id="0"/>
      </w:r>
      <w:r>
        <w:rPr>
          <w:sz w:val="24"/>
          <w:szCs w:val="24"/>
        </w:rPr>
        <w:t>are typically congenital, that means they are present by birth. However, they may not always be apparent until later in childhood or even adulthood. We present a case of 6 year old patient with Venous Vascular Malformation</w:t>
      </w:r>
      <w:r w:rsidR="00D51A2E">
        <w:rPr>
          <w:sz w:val="24"/>
          <w:szCs w:val="24"/>
        </w:rPr>
        <w:t xml:space="preserve"> on Left Axilla of the arm</w:t>
      </w:r>
      <w:r>
        <w:rPr>
          <w:sz w:val="24"/>
          <w:szCs w:val="24"/>
        </w:rPr>
        <w:t xml:space="preserve"> which was diagnosed</w:t>
      </w:r>
      <w:commentRangeStart w:id="1"/>
      <w:r w:rsidR="006D1069">
        <w:rPr>
          <w:sz w:val="24"/>
          <w:szCs w:val="24"/>
        </w:rPr>
        <w:t>[2]</w:t>
      </w:r>
      <w:r>
        <w:rPr>
          <w:sz w:val="24"/>
          <w:szCs w:val="24"/>
        </w:rPr>
        <w:t xml:space="preserve"> </w:t>
      </w:r>
      <w:commentRangeEnd w:id="1"/>
      <w:r w:rsidR="00BC161B">
        <w:rPr>
          <w:rStyle w:val="CommentReference"/>
        </w:rPr>
        <w:commentReference w:id="1"/>
      </w:r>
      <w:r>
        <w:rPr>
          <w:sz w:val="24"/>
          <w:szCs w:val="24"/>
        </w:rPr>
        <w:t xml:space="preserve">using </w:t>
      </w:r>
      <w:r w:rsidR="00F966E5">
        <w:rPr>
          <w:sz w:val="24"/>
          <w:szCs w:val="24"/>
        </w:rPr>
        <w:t xml:space="preserve">imaging studies with High Resolution Real Time Ultra sonography </w:t>
      </w:r>
      <w:r w:rsidR="00D51A2E">
        <w:rPr>
          <w:sz w:val="24"/>
          <w:szCs w:val="24"/>
        </w:rPr>
        <w:t>and Magnetic Resonance Imaging. This confirms the presence of Venous Vascular Malformation.</w:t>
      </w:r>
      <w:r w:rsidR="00A701BB">
        <w:rPr>
          <w:sz w:val="24"/>
          <w:szCs w:val="24"/>
        </w:rPr>
        <w:t xml:space="preserve"> This case highlights</w:t>
      </w:r>
      <w:r w:rsidR="001574EF">
        <w:rPr>
          <w:sz w:val="24"/>
          <w:szCs w:val="24"/>
        </w:rPr>
        <w:t xml:space="preserve"> </w:t>
      </w:r>
      <w:proofErr w:type="gramStart"/>
      <w:r w:rsidR="001574EF">
        <w:rPr>
          <w:sz w:val="24"/>
          <w:szCs w:val="24"/>
        </w:rPr>
        <w:t xml:space="preserve">the </w:t>
      </w:r>
      <w:r w:rsidR="00FB0800">
        <w:rPr>
          <w:sz w:val="24"/>
          <w:szCs w:val="24"/>
        </w:rPr>
        <w:t xml:space="preserve"> </w:t>
      </w:r>
      <w:r w:rsidR="00A701BB">
        <w:rPr>
          <w:sz w:val="24"/>
          <w:szCs w:val="24"/>
        </w:rPr>
        <w:t>importance</w:t>
      </w:r>
      <w:proofErr w:type="gramEnd"/>
      <w:r w:rsidR="00A701BB">
        <w:rPr>
          <w:sz w:val="24"/>
          <w:szCs w:val="24"/>
        </w:rPr>
        <w:t xml:space="preserve"> of early detection and prevent complications such as pain and discomfort, swelling and inflammation, Bleeding or hemorrhage and sometimes infection. Hence </w:t>
      </w:r>
      <w:proofErr w:type="spellStart"/>
      <w:proofErr w:type="gramStart"/>
      <w:r w:rsidR="00E11425">
        <w:rPr>
          <w:sz w:val="24"/>
          <w:szCs w:val="24"/>
        </w:rPr>
        <w:t>S</w:t>
      </w:r>
      <w:r w:rsidR="00A701BB">
        <w:rPr>
          <w:sz w:val="24"/>
          <w:szCs w:val="24"/>
        </w:rPr>
        <w:t>clerotherapy</w:t>
      </w:r>
      <w:proofErr w:type="spellEnd"/>
      <w:r w:rsidR="006D1069">
        <w:rPr>
          <w:sz w:val="24"/>
          <w:szCs w:val="24"/>
        </w:rPr>
        <w:t>[</w:t>
      </w:r>
      <w:proofErr w:type="gramEnd"/>
      <w:r w:rsidR="006D1069">
        <w:rPr>
          <w:sz w:val="24"/>
          <w:szCs w:val="24"/>
        </w:rPr>
        <w:t>3]</w:t>
      </w:r>
      <w:r w:rsidR="00783B2A">
        <w:rPr>
          <w:sz w:val="24"/>
          <w:szCs w:val="24"/>
        </w:rPr>
        <w:t xml:space="preserve"> </w:t>
      </w:r>
      <w:r w:rsidR="00E11425">
        <w:rPr>
          <w:sz w:val="24"/>
          <w:szCs w:val="24"/>
        </w:rPr>
        <w:t xml:space="preserve"> is </w:t>
      </w:r>
      <w:commentRangeStart w:id="2"/>
      <w:r w:rsidR="00E11425">
        <w:rPr>
          <w:sz w:val="24"/>
          <w:szCs w:val="24"/>
        </w:rPr>
        <w:t xml:space="preserve">managed </w:t>
      </w:r>
      <w:commentRangeEnd w:id="2"/>
      <w:r w:rsidR="00BC161B">
        <w:rPr>
          <w:rStyle w:val="CommentReference"/>
        </w:rPr>
        <w:commentReference w:id="2"/>
      </w:r>
      <w:r w:rsidR="00E11425">
        <w:rPr>
          <w:sz w:val="24"/>
          <w:szCs w:val="24"/>
        </w:rPr>
        <w:t>which is a common treatment for venous vascular malformations</w:t>
      </w:r>
      <w:r w:rsidR="006120AA">
        <w:rPr>
          <w:sz w:val="24"/>
          <w:szCs w:val="24"/>
        </w:rPr>
        <w:t>.</w:t>
      </w:r>
    </w:p>
    <w:p w14:paraId="04B112B9" w14:textId="77777777" w:rsidR="000044D6" w:rsidRDefault="000044D6" w:rsidP="00F966E5">
      <w:pPr>
        <w:jc w:val="both"/>
        <w:rPr>
          <w:b/>
          <w:sz w:val="24"/>
          <w:szCs w:val="24"/>
        </w:rPr>
      </w:pPr>
      <w:r>
        <w:rPr>
          <w:b/>
          <w:sz w:val="24"/>
          <w:szCs w:val="24"/>
        </w:rPr>
        <w:t>Keywords:</w:t>
      </w:r>
    </w:p>
    <w:p w14:paraId="1827EF31" w14:textId="77777777" w:rsidR="000044D6" w:rsidRPr="000044D6" w:rsidRDefault="000044D6" w:rsidP="00F966E5">
      <w:pPr>
        <w:jc w:val="both"/>
        <w:rPr>
          <w:b/>
          <w:sz w:val="24"/>
          <w:szCs w:val="24"/>
        </w:rPr>
      </w:pPr>
      <w:r>
        <w:rPr>
          <w:sz w:val="24"/>
          <w:szCs w:val="24"/>
        </w:rPr>
        <w:t>Venous Vascular Malformations, Sclerotherapy,</w:t>
      </w:r>
      <w:r w:rsidRPr="000044D6">
        <w:rPr>
          <w:sz w:val="24"/>
          <w:szCs w:val="24"/>
        </w:rPr>
        <w:t xml:space="preserve"> </w:t>
      </w:r>
      <w:r>
        <w:rPr>
          <w:sz w:val="24"/>
          <w:szCs w:val="24"/>
        </w:rPr>
        <w:t>Ultra sonography and Magnetic Resonance Imaging</w:t>
      </w:r>
    </w:p>
    <w:p w14:paraId="4F0FF62E" w14:textId="77777777" w:rsidR="006120AA" w:rsidRDefault="006120AA" w:rsidP="00F966E5">
      <w:pPr>
        <w:jc w:val="both"/>
        <w:rPr>
          <w:b/>
          <w:sz w:val="24"/>
          <w:szCs w:val="24"/>
        </w:rPr>
      </w:pPr>
      <w:r>
        <w:rPr>
          <w:b/>
          <w:sz w:val="24"/>
          <w:szCs w:val="24"/>
        </w:rPr>
        <w:t>Introduction:</w:t>
      </w:r>
    </w:p>
    <w:p w14:paraId="32641236" w14:textId="77777777" w:rsidR="002C70EE" w:rsidRDefault="006120AA" w:rsidP="00F966E5">
      <w:pPr>
        <w:jc w:val="both"/>
        <w:rPr>
          <w:sz w:val="24"/>
          <w:szCs w:val="24"/>
        </w:rPr>
      </w:pPr>
      <w:r>
        <w:rPr>
          <w:sz w:val="24"/>
          <w:szCs w:val="24"/>
        </w:rPr>
        <w:t>Venous Vascular Malformations occur due to abnormal development of the venous system. Generally these malformations anywhere in the body and are characterized by an abnormal network of veins</w:t>
      </w:r>
      <w:r w:rsidR="002C70EE">
        <w:rPr>
          <w:sz w:val="24"/>
          <w:szCs w:val="24"/>
        </w:rPr>
        <w:t xml:space="preserve"> which sometimes cause fever, </w:t>
      </w:r>
      <w:proofErr w:type="gramStart"/>
      <w:r w:rsidR="002C70EE">
        <w:rPr>
          <w:sz w:val="24"/>
          <w:szCs w:val="24"/>
        </w:rPr>
        <w:t>pain</w:t>
      </w:r>
      <w:r w:rsidR="00FF7462">
        <w:rPr>
          <w:sz w:val="24"/>
          <w:szCs w:val="24"/>
        </w:rPr>
        <w:t xml:space="preserve"> </w:t>
      </w:r>
      <w:r w:rsidR="002C70EE">
        <w:rPr>
          <w:sz w:val="24"/>
          <w:szCs w:val="24"/>
        </w:rPr>
        <w:t xml:space="preserve"> in</w:t>
      </w:r>
      <w:proofErr w:type="gramEnd"/>
      <w:r w:rsidR="002C70EE">
        <w:rPr>
          <w:sz w:val="24"/>
          <w:szCs w:val="24"/>
        </w:rPr>
        <w:t xml:space="preserve"> that area accompanied by swelling.</w:t>
      </w:r>
      <w:r w:rsidR="006D1069">
        <w:rPr>
          <w:sz w:val="24"/>
          <w:szCs w:val="24"/>
        </w:rPr>
        <w:t xml:space="preserve"> </w:t>
      </w:r>
      <w:commentRangeStart w:id="3"/>
      <w:r w:rsidR="006D1069">
        <w:rPr>
          <w:sz w:val="24"/>
          <w:szCs w:val="24"/>
        </w:rPr>
        <w:t xml:space="preserve">In 6 year old, imaging helps in diagnosing and managing </w:t>
      </w:r>
      <w:proofErr w:type="gramStart"/>
      <w:r w:rsidR="006D1069">
        <w:rPr>
          <w:sz w:val="24"/>
          <w:szCs w:val="24"/>
        </w:rPr>
        <w:t>Venous</w:t>
      </w:r>
      <w:proofErr w:type="gramEnd"/>
      <w:r w:rsidR="006D1069">
        <w:rPr>
          <w:sz w:val="24"/>
          <w:szCs w:val="24"/>
        </w:rPr>
        <w:t xml:space="preserve"> vascular Malformations. It determines the presence and to how much extent the swelling in the affected area. It also evaluate the </w:t>
      </w:r>
      <w:proofErr w:type="gramStart"/>
      <w:r w:rsidR="006D1069">
        <w:rPr>
          <w:sz w:val="24"/>
          <w:szCs w:val="24"/>
        </w:rPr>
        <w:t>size ,</w:t>
      </w:r>
      <w:proofErr w:type="gramEnd"/>
      <w:r w:rsidR="006D1069">
        <w:rPr>
          <w:sz w:val="24"/>
          <w:szCs w:val="24"/>
        </w:rPr>
        <w:t xml:space="preserve"> location ,and depth of the Malformation.</w:t>
      </w:r>
      <w:r w:rsidR="007E1264">
        <w:rPr>
          <w:sz w:val="24"/>
          <w:szCs w:val="24"/>
        </w:rPr>
        <w:t xml:space="preserve"> A treatment plan is made such as </w:t>
      </w:r>
      <w:proofErr w:type="gramStart"/>
      <w:r w:rsidR="007E1264">
        <w:rPr>
          <w:sz w:val="24"/>
          <w:szCs w:val="24"/>
        </w:rPr>
        <w:t>Sclerotherapy[</w:t>
      </w:r>
      <w:proofErr w:type="gramEnd"/>
      <w:r w:rsidR="007E1264">
        <w:rPr>
          <w:sz w:val="24"/>
          <w:szCs w:val="24"/>
        </w:rPr>
        <w:t xml:space="preserve">4] and surgery </w:t>
      </w:r>
      <w:r w:rsidR="006D1069">
        <w:rPr>
          <w:sz w:val="24"/>
          <w:szCs w:val="24"/>
        </w:rPr>
        <w:t xml:space="preserve"> </w:t>
      </w:r>
      <w:r w:rsidR="002C70EE">
        <w:rPr>
          <w:sz w:val="24"/>
          <w:szCs w:val="24"/>
        </w:rPr>
        <w:t xml:space="preserve">   </w:t>
      </w:r>
      <w:commentRangeEnd w:id="3"/>
      <w:r w:rsidR="00E668F7">
        <w:rPr>
          <w:rStyle w:val="CommentReference"/>
        </w:rPr>
        <w:commentReference w:id="3"/>
      </w:r>
    </w:p>
    <w:p w14:paraId="441B70BE" w14:textId="77777777" w:rsidR="002C70EE" w:rsidRDefault="00A701BB" w:rsidP="00F966E5">
      <w:pPr>
        <w:jc w:val="both"/>
        <w:rPr>
          <w:b/>
          <w:sz w:val="24"/>
          <w:szCs w:val="24"/>
        </w:rPr>
      </w:pPr>
      <w:r>
        <w:rPr>
          <w:sz w:val="24"/>
          <w:szCs w:val="24"/>
        </w:rPr>
        <w:t xml:space="preserve">  </w:t>
      </w:r>
      <w:r w:rsidR="002C70EE">
        <w:rPr>
          <w:b/>
          <w:sz w:val="24"/>
          <w:szCs w:val="24"/>
        </w:rPr>
        <w:t>Case Presentation:</w:t>
      </w:r>
    </w:p>
    <w:p w14:paraId="6BC0FBAB" w14:textId="77777777" w:rsidR="00FB6FC9" w:rsidRDefault="002C70EE" w:rsidP="00F966E5">
      <w:pPr>
        <w:jc w:val="both"/>
        <w:rPr>
          <w:sz w:val="24"/>
          <w:szCs w:val="24"/>
        </w:rPr>
      </w:pPr>
      <w:r>
        <w:rPr>
          <w:sz w:val="24"/>
          <w:szCs w:val="24"/>
        </w:rPr>
        <w:t xml:space="preserve">A 6 year </w:t>
      </w:r>
      <w:r w:rsidR="00946671">
        <w:rPr>
          <w:sz w:val="24"/>
          <w:szCs w:val="24"/>
        </w:rPr>
        <w:t xml:space="preserve">old girl presented with sudden </w:t>
      </w:r>
      <w:proofErr w:type="gramStart"/>
      <w:r w:rsidR="00946671">
        <w:rPr>
          <w:sz w:val="24"/>
          <w:szCs w:val="24"/>
        </w:rPr>
        <w:t>swelling</w:t>
      </w:r>
      <w:r w:rsidR="007257A8">
        <w:rPr>
          <w:sz w:val="24"/>
          <w:szCs w:val="24"/>
        </w:rPr>
        <w:t>[</w:t>
      </w:r>
      <w:proofErr w:type="gramEnd"/>
      <w:r w:rsidR="007257A8">
        <w:rPr>
          <w:sz w:val="24"/>
          <w:szCs w:val="24"/>
        </w:rPr>
        <w:t>fig1]</w:t>
      </w:r>
      <w:r w:rsidR="00FE1B89">
        <w:rPr>
          <w:sz w:val="24"/>
          <w:szCs w:val="24"/>
        </w:rPr>
        <w:t xml:space="preserve"> on</w:t>
      </w:r>
      <w:r w:rsidR="00946671">
        <w:rPr>
          <w:sz w:val="24"/>
          <w:szCs w:val="24"/>
        </w:rPr>
        <w:t xml:space="preserve"> the left axilla followed with high fever. The swelling increased in size</w:t>
      </w:r>
      <w:r w:rsidR="007257A8">
        <w:rPr>
          <w:sz w:val="24"/>
          <w:szCs w:val="24"/>
        </w:rPr>
        <w:t xml:space="preserve"> over a time period</w:t>
      </w:r>
      <w:r w:rsidR="00946671">
        <w:rPr>
          <w:sz w:val="24"/>
          <w:szCs w:val="24"/>
        </w:rPr>
        <w:t xml:space="preserve"> resemblin</w:t>
      </w:r>
      <w:r w:rsidR="007257A8">
        <w:rPr>
          <w:sz w:val="24"/>
          <w:szCs w:val="24"/>
        </w:rPr>
        <w:t>g a lump in external appearance. The physical examination revealed soft compressible tissue which reduces in size when applied pressure.</w:t>
      </w:r>
      <w:r w:rsidR="00A701BB">
        <w:rPr>
          <w:sz w:val="24"/>
          <w:szCs w:val="24"/>
        </w:rPr>
        <w:t xml:space="preserve"> </w:t>
      </w:r>
      <w:r w:rsidR="00883D02">
        <w:rPr>
          <w:sz w:val="24"/>
          <w:szCs w:val="24"/>
        </w:rPr>
        <w:t xml:space="preserve">Imaging studies were done </w:t>
      </w:r>
      <w:r w:rsidR="00FB6FC9">
        <w:rPr>
          <w:sz w:val="24"/>
          <w:szCs w:val="24"/>
        </w:rPr>
        <w:t xml:space="preserve">such as Ultra sound, High Resolution Real time Ultrasonography, and MRI. Finally by doing these Imaging tests confirmed the presence of Venous Vascular </w:t>
      </w:r>
      <w:proofErr w:type="gramStart"/>
      <w:r w:rsidR="00FB6FC9">
        <w:rPr>
          <w:sz w:val="24"/>
          <w:szCs w:val="24"/>
        </w:rPr>
        <w:t>Malformations</w:t>
      </w:r>
      <w:r w:rsidR="007E1264">
        <w:rPr>
          <w:sz w:val="24"/>
          <w:szCs w:val="24"/>
        </w:rPr>
        <w:t>[</w:t>
      </w:r>
      <w:proofErr w:type="gramEnd"/>
      <w:r w:rsidR="007E1264">
        <w:rPr>
          <w:sz w:val="24"/>
          <w:szCs w:val="24"/>
        </w:rPr>
        <w:t>5]</w:t>
      </w:r>
      <w:r w:rsidR="00FB6FC9">
        <w:rPr>
          <w:sz w:val="24"/>
          <w:szCs w:val="24"/>
        </w:rPr>
        <w:t>.</w:t>
      </w:r>
    </w:p>
    <w:p w14:paraId="6583B65F" w14:textId="77777777" w:rsidR="00695916" w:rsidRDefault="00695916" w:rsidP="00F966E5">
      <w:pPr>
        <w:jc w:val="both"/>
        <w:rPr>
          <w:sz w:val="24"/>
          <w:szCs w:val="24"/>
        </w:rPr>
      </w:pPr>
      <w:r>
        <w:rPr>
          <w:noProof/>
          <w:sz w:val="24"/>
          <w:szCs w:val="24"/>
          <w:lang w:val="en-GB" w:eastAsia="en-GB"/>
        </w:rPr>
        <w:lastRenderedPageBreak/>
        <w:drawing>
          <wp:inline distT="0" distB="0" distL="0" distR="0" wp14:anchorId="134003E6" wp14:editId="19E2488D">
            <wp:extent cx="2182483" cy="2053033"/>
            <wp:effectExtent l="0" t="0" r="8890" b="4445"/>
            <wp:docPr id="4" name="Picture 4" descr="C:\Users\Mrs.Samreen Kazmi\Desktop\20240607_18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s.Samreen Kazmi\Desktop\20240607_184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3488" cy="2053978"/>
                    </a:xfrm>
                    <a:prstGeom prst="rect">
                      <a:avLst/>
                    </a:prstGeom>
                    <a:noFill/>
                    <a:ln>
                      <a:noFill/>
                    </a:ln>
                  </pic:spPr>
                </pic:pic>
              </a:graphicData>
            </a:graphic>
          </wp:inline>
        </w:drawing>
      </w:r>
    </w:p>
    <w:p w14:paraId="08F8400B" w14:textId="77777777" w:rsidR="009D3622" w:rsidRPr="00FE1B89" w:rsidRDefault="00FE1B89" w:rsidP="00F966E5">
      <w:pPr>
        <w:jc w:val="both"/>
        <w:rPr>
          <w:sz w:val="24"/>
          <w:szCs w:val="24"/>
        </w:rPr>
      </w:pPr>
      <w:r>
        <w:rPr>
          <w:b/>
          <w:sz w:val="24"/>
          <w:szCs w:val="24"/>
        </w:rPr>
        <w:t xml:space="preserve">Fig 1: </w:t>
      </w:r>
      <w:r>
        <w:rPr>
          <w:sz w:val="24"/>
          <w:szCs w:val="24"/>
        </w:rPr>
        <w:t>sudden swelling on the left axilla of 6 year old girl.</w:t>
      </w:r>
    </w:p>
    <w:p w14:paraId="36BD9E31" w14:textId="77777777" w:rsidR="00FF7462" w:rsidRDefault="00FF7462" w:rsidP="00F966E5">
      <w:pPr>
        <w:jc w:val="both"/>
        <w:rPr>
          <w:b/>
          <w:sz w:val="24"/>
          <w:szCs w:val="24"/>
        </w:rPr>
      </w:pPr>
      <w:r>
        <w:rPr>
          <w:b/>
          <w:sz w:val="24"/>
          <w:szCs w:val="24"/>
        </w:rPr>
        <w:t>Image studies:</w:t>
      </w:r>
    </w:p>
    <w:p w14:paraId="236AA07C" w14:textId="77777777" w:rsidR="009C2395" w:rsidRDefault="00FF7462" w:rsidP="00F966E5">
      <w:pPr>
        <w:jc w:val="both"/>
        <w:rPr>
          <w:sz w:val="24"/>
          <w:szCs w:val="24"/>
        </w:rPr>
      </w:pPr>
      <w:r>
        <w:rPr>
          <w:b/>
          <w:sz w:val="24"/>
          <w:szCs w:val="24"/>
        </w:rPr>
        <w:t>Ultra sound:</w:t>
      </w:r>
      <w:r w:rsidR="00210508">
        <w:rPr>
          <w:sz w:val="24"/>
          <w:szCs w:val="24"/>
        </w:rPr>
        <w:t xml:space="preserve"> </w:t>
      </w:r>
      <w:r w:rsidR="00FB6FC9">
        <w:rPr>
          <w:sz w:val="24"/>
          <w:szCs w:val="24"/>
        </w:rPr>
        <w:t xml:space="preserve"> </w:t>
      </w:r>
    </w:p>
    <w:p w14:paraId="4C9B70FD" w14:textId="77777777" w:rsidR="00CE74ED" w:rsidRDefault="009C2395" w:rsidP="00F966E5">
      <w:pPr>
        <w:jc w:val="both"/>
        <w:rPr>
          <w:sz w:val="24"/>
          <w:szCs w:val="24"/>
        </w:rPr>
      </w:pPr>
      <w:r>
        <w:rPr>
          <w:sz w:val="24"/>
          <w:szCs w:val="24"/>
        </w:rPr>
        <w:t xml:space="preserve">In ultra sound scan Conglomerate left axillary lobulated suppurative lymphadenopathy was seen measuring ~36x26x40mm. It showed thin peripheral wall and predominantly liquefied anechoic fluid component with fine mobile internal vascularity was observed. Echogenic internal </w:t>
      </w:r>
      <w:proofErr w:type="gramStart"/>
      <w:r>
        <w:rPr>
          <w:sz w:val="24"/>
          <w:szCs w:val="24"/>
        </w:rPr>
        <w:t>debris</w:t>
      </w:r>
      <w:r w:rsidR="008430FF">
        <w:rPr>
          <w:sz w:val="24"/>
          <w:szCs w:val="24"/>
        </w:rPr>
        <w:t xml:space="preserve"> </w:t>
      </w:r>
      <w:r>
        <w:rPr>
          <w:sz w:val="24"/>
          <w:szCs w:val="24"/>
        </w:rPr>
        <w:t xml:space="preserve"> also</w:t>
      </w:r>
      <w:proofErr w:type="gramEnd"/>
      <w:r>
        <w:rPr>
          <w:sz w:val="24"/>
          <w:szCs w:val="24"/>
        </w:rPr>
        <w:t xml:space="preserve"> seen</w:t>
      </w:r>
      <w:commentRangeStart w:id="4"/>
      <w:r w:rsidR="007E1264">
        <w:rPr>
          <w:sz w:val="24"/>
          <w:szCs w:val="24"/>
        </w:rPr>
        <w:t>[6]</w:t>
      </w:r>
      <w:commentRangeEnd w:id="4"/>
      <w:r w:rsidR="00BC161B">
        <w:rPr>
          <w:rStyle w:val="CommentReference"/>
        </w:rPr>
        <w:commentReference w:id="4"/>
      </w:r>
      <w:r w:rsidR="007E1264">
        <w:rPr>
          <w:sz w:val="24"/>
          <w:szCs w:val="24"/>
        </w:rPr>
        <w:t>]</w:t>
      </w:r>
      <w:r>
        <w:rPr>
          <w:sz w:val="24"/>
          <w:szCs w:val="24"/>
        </w:rPr>
        <w:t xml:space="preserve">. Perilesional soft tissues showed </w:t>
      </w:r>
      <w:proofErr w:type="gramStart"/>
      <w:r>
        <w:rPr>
          <w:sz w:val="24"/>
          <w:szCs w:val="24"/>
        </w:rPr>
        <w:t xml:space="preserve">mild </w:t>
      </w:r>
      <w:r w:rsidR="005F49C0">
        <w:rPr>
          <w:sz w:val="24"/>
          <w:szCs w:val="24"/>
        </w:rPr>
        <w:t xml:space="preserve"> </w:t>
      </w:r>
      <w:r w:rsidR="008430FF">
        <w:rPr>
          <w:sz w:val="24"/>
          <w:szCs w:val="24"/>
        </w:rPr>
        <w:t>inflammatory</w:t>
      </w:r>
      <w:proofErr w:type="gramEnd"/>
      <w:r w:rsidR="008430FF">
        <w:rPr>
          <w:sz w:val="24"/>
          <w:szCs w:val="24"/>
        </w:rPr>
        <w:t xml:space="preserve"> edema. No mass lesion seen.</w:t>
      </w:r>
    </w:p>
    <w:p w14:paraId="024A7FBE" w14:textId="77777777" w:rsidR="008430FF" w:rsidRDefault="008430FF" w:rsidP="00F966E5">
      <w:pPr>
        <w:jc w:val="both"/>
        <w:rPr>
          <w:b/>
          <w:sz w:val="24"/>
          <w:szCs w:val="24"/>
        </w:rPr>
      </w:pPr>
      <w:r>
        <w:rPr>
          <w:b/>
          <w:sz w:val="24"/>
          <w:szCs w:val="24"/>
        </w:rPr>
        <w:t>High resolution Real time Ultrasonography:</w:t>
      </w:r>
    </w:p>
    <w:p w14:paraId="7F1349BA" w14:textId="77777777" w:rsidR="008430FF" w:rsidRDefault="008430FF" w:rsidP="00F966E5">
      <w:pPr>
        <w:jc w:val="both"/>
        <w:rPr>
          <w:sz w:val="24"/>
          <w:szCs w:val="24"/>
        </w:rPr>
      </w:pPr>
      <w:r>
        <w:rPr>
          <w:sz w:val="24"/>
          <w:szCs w:val="24"/>
        </w:rPr>
        <w:t xml:space="preserve">Evidence of </w:t>
      </w:r>
      <w:proofErr w:type="spellStart"/>
      <w:r>
        <w:rPr>
          <w:sz w:val="24"/>
          <w:szCs w:val="24"/>
        </w:rPr>
        <w:t>well defined</w:t>
      </w:r>
      <w:proofErr w:type="spellEnd"/>
      <w:r>
        <w:rPr>
          <w:sz w:val="24"/>
          <w:szCs w:val="24"/>
        </w:rPr>
        <w:t xml:space="preserve"> multi-</w:t>
      </w:r>
      <w:proofErr w:type="spellStart"/>
      <w:r>
        <w:rPr>
          <w:sz w:val="24"/>
          <w:szCs w:val="24"/>
        </w:rPr>
        <w:t>loculated</w:t>
      </w:r>
      <w:proofErr w:type="spellEnd"/>
      <w:r>
        <w:rPr>
          <w:sz w:val="24"/>
          <w:szCs w:val="24"/>
        </w:rPr>
        <w:t xml:space="preserve"> subcutaneous cystic mass lesion of </w:t>
      </w:r>
      <w:proofErr w:type="gramStart"/>
      <w:r>
        <w:rPr>
          <w:sz w:val="24"/>
          <w:szCs w:val="24"/>
        </w:rPr>
        <w:t>56x34x44mm(</w:t>
      </w:r>
      <w:proofErr w:type="gramEnd"/>
      <w:r>
        <w:rPr>
          <w:sz w:val="24"/>
          <w:szCs w:val="24"/>
        </w:rPr>
        <w:t xml:space="preserve">vol-45cc)in the left axilla with inter- muscular extension seen. Maximum size of loculation is </w:t>
      </w:r>
      <w:proofErr w:type="gramStart"/>
      <w:r>
        <w:rPr>
          <w:sz w:val="24"/>
          <w:szCs w:val="24"/>
        </w:rPr>
        <w:t>33x21x29mm(</w:t>
      </w:r>
      <w:proofErr w:type="gramEnd"/>
      <w:r>
        <w:rPr>
          <w:sz w:val="24"/>
          <w:szCs w:val="24"/>
        </w:rPr>
        <w:t>vol-11cc</w:t>
      </w:r>
      <w:r w:rsidR="007E1264">
        <w:rPr>
          <w:sz w:val="24"/>
          <w:szCs w:val="24"/>
        </w:rPr>
        <w:t>[7]</w:t>
      </w:r>
      <w:r>
        <w:rPr>
          <w:sz w:val="24"/>
          <w:szCs w:val="24"/>
        </w:rPr>
        <w:t>). color Doppler shown no demonstrable flow in the lesion. Right axilla observed normal.</w:t>
      </w:r>
    </w:p>
    <w:p w14:paraId="22005D22" w14:textId="77777777" w:rsidR="008430FF" w:rsidRDefault="008430FF" w:rsidP="00F966E5">
      <w:pPr>
        <w:jc w:val="both"/>
        <w:rPr>
          <w:b/>
          <w:sz w:val="24"/>
          <w:szCs w:val="24"/>
        </w:rPr>
      </w:pPr>
      <w:r>
        <w:rPr>
          <w:b/>
          <w:sz w:val="24"/>
          <w:szCs w:val="24"/>
        </w:rPr>
        <w:t>Magnetic Resonance Imaging:</w:t>
      </w:r>
    </w:p>
    <w:p w14:paraId="0301B5CD" w14:textId="77777777" w:rsidR="008430FF" w:rsidRDefault="004548F5" w:rsidP="00F966E5">
      <w:pPr>
        <w:jc w:val="both"/>
        <w:rPr>
          <w:b/>
          <w:sz w:val="24"/>
          <w:szCs w:val="24"/>
        </w:rPr>
      </w:pPr>
      <w:r>
        <w:rPr>
          <w:b/>
          <w:sz w:val="24"/>
          <w:szCs w:val="24"/>
        </w:rPr>
        <w:t>Techniques applied:</w:t>
      </w:r>
    </w:p>
    <w:p w14:paraId="73A821C8" w14:textId="77777777" w:rsidR="004548F5" w:rsidRDefault="004548F5" w:rsidP="00F966E5">
      <w:pPr>
        <w:jc w:val="both"/>
        <w:rPr>
          <w:sz w:val="24"/>
          <w:szCs w:val="24"/>
        </w:rPr>
      </w:pPr>
      <w:r>
        <w:rPr>
          <w:sz w:val="24"/>
          <w:szCs w:val="24"/>
        </w:rPr>
        <w:t>T1, T2STIR</w:t>
      </w:r>
      <w:proofErr w:type="gramStart"/>
      <w:r>
        <w:rPr>
          <w:sz w:val="24"/>
          <w:szCs w:val="24"/>
        </w:rPr>
        <w:t>,T2SPAIR</w:t>
      </w:r>
      <w:proofErr w:type="gramEnd"/>
      <w:r>
        <w:rPr>
          <w:sz w:val="24"/>
          <w:szCs w:val="24"/>
        </w:rPr>
        <w:t xml:space="preserve"> and GRE coronals.</w:t>
      </w:r>
    </w:p>
    <w:p w14:paraId="1424EB39" w14:textId="77777777" w:rsidR="004548F5" w:rsidRDefault="004548F5" w:rsidP="00F966E5">
      <w:pPr>
        <w:jc w:val="both"/>
        <w:rPr>
          <w:sz w:val="24"/>
          <w:szCs w:val="24"/>
        </w:rPr>
      </w:pPr>
      <w:proofErr w:type="gramStart"/>
      <w:r>
        <w:rPr>
          <w:sz w:val="24"/>
          <w:szCs w:val="24"/>
        </w:rPr>
        <w:t>T2 ,</w:t>
      </w:r>
      <w:proofErr w:type="gramEnd"/>
      <w:r>
        <w:rPr>
          <w:sz w:val="24"/>
          <w:szCs w:val="24"/>
        </w:rPr>
        <w:t xml:space="preserve"> T2 SPAIR axials.</w:t>
      </w:r>
    </w:p>
    <w:p w14:paraId="6760B3F5" w14:textId="77777777" w:rsidR="004548F5" w:rsidRDefault="004548F5" w:rsidP="00F966E5">
      <w:pPr>
        <w:jc w:val="both"/>
        <w:rPr>
          <w:sz w:val="24"/>
          <w:szCs w:val="24"/>
        </w:rPr>
      </w:pPr>
      <w:r>
        <w:rPr>
          <w:sz w:val="24"/>
          <w:szCs w:val="24"/>
        </w:rPr>
        <w:t xml:space="preserve">Post contrast dynamic scan, T1 SPIR </w:t>
      </w:r>
      <w:proofErr w:type="spellStart"/>
      <w:r>
        <w:rPr>
          <w:sz w:val="24"/>
          <w:szCs w:val="24"/>
        </w:rPr>
        <w:t>axials</w:t>
      </w:r>
      <w:proofErr w:type="spellEnd"/>
      <w:r>
        <w:rPr>
          <w:sz w:val="24"/>
          <w:szCs w:val="24"/>
        </w:rPr>
        <w:t xml:space="preserve">, coronals and </w:t>
      </w:r>
      <w:proofErr w:type="spellStart"/>
      <w:r>
        <w:rPr>
          <w:sz w:val="24"/>
          <w:szCs w:val="24"/>
        </w:rPr>
        <w:t>sagittals</w:t>
      </w:r>
      <w:proofErr w:type="spellEnd"/>
      <w:r>
        <w:rPr>
          <w:sz w:val="24"/>
          <w:szCs w:val="24"/>
        </w:rPr>
        <w:t>.</w:t>
      </w:r>
    </w:p>
    <w:p w14:paraId="03E4BE6F" w14:textId="2D7307BB" w:rsidR="004548F5" w:rsidRDefault="00382DA7" w:rsidP="00F966E5">
      <w:pPr>
        <w:jc w:val="both"/>
        <w:rPr>
          <w:sz w:val="24"/>
          <w:szCs w:val="24"/>
        </w:rPr>
      </w:pPr>
      <w:commentRangeStart w:id="5"/>
      <w:r>
        <w:rPr>
          <w:b/>
          <w:sz w:val="24"/>
          <w:szCs w:val="24"/>
        </w:rPr>
        <w:t>Discussions</w:t>
      </w:r>
      <w:commentRangeEnd w:id="5"/>
      <w:r w:rsidR="00CC1731">
        <w:rPr>
          <w:rStyle w:val="CommentReference"/>
        </w:rPr>
        <w:commentReference w:id="5"/>
      </w:r>
    </w:p>
    <w:p w14:paraId="796A6889" w14:textId="77777777" w:rsidR="008430FF" w:rsidRDefault="004548F5" w:rsidP="00F966E5">
      <w:pPr>
        <w:jc w:val="both"/>
        <w:rPr>
          <w:sz w:val="24"/>
          <w:szCs w:val="24"/>
        </w:rPr>
      </w:pPr>
      <w:r>
        <w:rPr>
          <w:sz w:val="24"/>
          <w:szCs w:val="24"/>
        </w:rPr>
        <w:t>Well defined T1</w:t>
      </w:r>
      <w:proofErr w:type="gramStart"/>
      <w:r>
        <w:rPr>
          <w:sz w:val="24"/>
          <w:szCs w:val="24"/>
        </w:rPr>
        <w:t>,T2</w:t>
      </w:r>
      <w:proofErr w:type="gramEnd"/>
      <w:r>
        <w:rPr>
          <w:sz w:val="24"/>
          <w:szCs w:val="24"/>
        </w:rPr>
        <w:t xml:space="preserve"> and STIR hyperintense lesion with multiple cystic areas with thick septations observed. </w:t>
      </w:r>
      <w:proofErr w:type="spellStart"/>
      <w:r>
        <w:rPr>
          <w:sz w:val="24"/>
          <w:szCs w:val="24"/>
        </w:rPr>
        <w:t>Ill defined</w:t>
      </w:r>
      <w:proofErr w:type="spellEnd"/>
      <w:r>
        <w:rPr>
          <w:sz w:val="24"/>
          <w:szCs w:val="24"/>
        </w:rPr>
        <w:t xml:space="preserve"> </w:t>
      </w:r>
      <w:proofErr w:type="gramStart"/>
      <w:r>
        <w:rPr>
          <w:sz w:val="24"/>
          <w:szCs w:val="24"/>
        </w:rPr>
        <w:t>interposed</w:t>
      </w:r>
      <w:r w:rsidR="008430FF" w:rsidRPr="008430FF">
        <w:rPr>
          <w:sz w:val="24"/>
          <w:szCs w:val="24"/>
        </w:rPr>
        <w:t xml:space="preserve">  </w:t>
      </w:r>
      <w:r w:rsidR="002770F5">
        <w:rPr>
          <w:sz w:val="24"/>
          <w:szCs w:val="24"/>
        </w:rPr>
        <w:t>soft</w:t>
      </w:r>
      <w:proofErr w:type="gramEnd"/>
      <w:r w:rsidR="002770F5">
        <w:rPr>
          <w:sz w:val="24"/>
          <w:szCs w:val="24"/>
        </w:rPr>
        <w:t xml:space="preserve"> tissue involving the entire left axilla approximately </w:t>
      </w:r>
      <w:r w:rsidR="002770F5">
        <w:rPr>
          <w:sz w:val="24"/>
          <w:szCs w:val="24"/>
        </w:rPr>
        <w:lastRenderedPageBreak/>
        <w:t xml:space="preserve">measuring 7.3x3.2x4.3cm seen. The larger cystic area showed fluid levels with blooming in the dependent hypointense fluid </w:t>
      </w:r>
      <w:proofErr w:type="gramStart"/>
      <w:r w:rsidR="002770F5">
        <w:rPr>
          <w:sz w:val="24"/>
          <w:szCs w:val="24"/>
        </w:rPr>
        <w:t>content</w:t>
      </w:r>
      <w:commentRangeStart w:id="6"/>
      <w:r w:rsidR="007E1264">
        <w:rPr>
          <w:sz w:val="24"/>
          <w:szCs w:val="24"/>
        </w:rPr>
        <w:t>[</w:t>
      </w:r>
      <w:proofErr w:type="gramEnd"/>
      <w:r w:rsidR="007E1264">
        <w:rPr>
          <w:sz w:val="24"/>
          <w:szCs w:val="24"/>
        </w:rPr>
        <w:t>8]</w:t>
      </w:r>
      <w:r w:rsidR="002770F5">
        <w:rPr>
          <w:sz w:val="24"/>
          <w:szCs w:val="24"/>
        </w:rPr>
        <w:t xml:space="preserve">. </w:t>
      </w:r>
      <w:commentRangeEnd w:id="6"/>
      <w:r w:rsidR="00BC161B">
        <w:rPr>
          <w:rStyle w:val="CommentReference"/>
        </w:rPr>
        <w:commentReference w:id="6"/>
      </w:r>
      <w:proofErr w:type="gramStart"/>
      <w:r w:rsidR="002770F5">
        <w:rPr>
          <w:sz w:val="24"/>
          <w:szCs w:val="24"/>
        </w:rPr>
        <w:t>Findings suggests</w:t>
      </w:r>
      <w:proofErr w:type="gramEnd"/>
      <w:r w:rsidR="002770F5">
        <w:rPr>
          <w:sz w:val="24"/>
          <w:szCs w:val="24"/>
        </w:rPr>
        <w:t xml:space="preserve"> Hemorrhage. The </w:t>
      </w:r>
      <w:proofErr w:type="spellStart"/>
      <w:r w:rsidR="002770F5">
        <w:rPr>
          <w:sz w:val="24"/>
          <w:szCs w:val="24"/>
        </w:rPr>
        <w:t>non dependent</w:t>
      </w:r>
      <w:proofErr w:type="spellEnd"/>
      <w:r w:rsidR="002770F5">
        <w:rPr>
          <w:sz w:val="24"/>
          <w:szCs w:val="24"/>
        </w:rPr>
        <w:t xml:space="preserve"> fluid shows </w:t>
      </w:r>
      <w:proofErr w:type="spellStart"/>
      <w:r w:rsidR="002770F5">
        <w:rPr>
          <w:sz w:val="24"/>
          <w:szCs w:val="24"/>
        </w:rPr>
        <w:t>hy</w:t>
      </w:r>
      <w:r w:rsidR="00192BCF">
        <w:rPr>
          <w:sz w:val="24"/>
          <w:szCs w:val="24"/>
        </w:rPr>
        <w:t>perintense</w:t>
      </w:r>
      <w:proofErr w:type="spellEnd"/>
      <w:r w:rsidR="00192BCF">
        <w:rPr>
          <w:sz w:val="24"/>
          <w:szCs w:val="24"/>
        </w:rPr>
        <w:t xml:space="preserve"> signals. There was no infiltration into the surrounding muscles or chest wall. Medially it is </w:t>
      </w:r>
      <w:proofErr w:type="spellStart"/>
      <w:r w:rsidR="00192BCF">
        <w:rPr>
          <w:sz w:val="24"/>
          <w:szCs w:val="24"/>
        </w:rPr>
        <w:t>abutting</w:t>
      </w:r>
      <w:r w:rsidR="009558E2">
        <w:rPr>
          <w:sz w:val="24"/>
          <w:szCs w:val="24"/>
        </w:rPr>
        <w:t>the</w:t>
      </w:r>
      <w:proofErr w:type="spellEnd"/>
      <w:r w:rsidR="009558E2">
        <w:rPr>
          <w:sz w:val="24"/>
          <w:szCs w:val="24"/>
        </w:rPr>
        <w:t xml:space="preserve"> ribcage. Posteriorly it is abutting the sub </w:t>
      </w:r>
      <w:proofErr w:type="spellStart"/>
      <w:r w:rsidR="009558E2">
        <w:rPr>
          <w:sz w:val="24"/>
          <w:szCs w:val="24"/>
        </w:rPr>
        <w:t>capularis</w:t>
      </w:r>
      <w:proofErr w:type="spellEnd"/>
      <w:r w:rsidR="009558E2">
        <w:rPr>
          <w:sz w:val="24"/>
          <w:szCs w:val="24"/>
        </w:rPr>
        <w:t xml:space="preserve"> muscle. Superiorly it </w:t>
      </w:r>
      <w:proofErr w:type="gramStart"/>
      <w:r w:rsidR="009558E2">
        <w:rPr>
          <w:sz w:val="24"/>
          <w:szCs w:val="24"/>
        </w:rPr>
        <w:t>displace</w:t>
      </w:r>
      <w:proofErr w:type="gramEnd"/>
      <w:r w:rsidR="009558E2">
        <w:rPr>
          <w:sz w:val="24"/>
          <w:szCs w:val="24"/>
        </w:rPr>
        <w:t xml:space="preserve"> the neurovascular bundle with no evidence of grossly dilated vascular structures. </w:t>
      </w:r>
      <w:commentRangeStart w:id="7"/>
      <w:r w:rsidR="009558E2">
        <w:rPr>
          <w:sz w:val="24"/>
          <w:szCs w:val="24"/>
        </w:rPr>
        <w:t xml:space="preserve">Mild surrounding the lesion observed. </w:t>
      </w:r>
      <w:proofErr w:type="spellStart"/>
      <w:proofErr w:type="gramStart"/>
      <w:r w:rsidR="009558E2">
        <w:rPr>
          <w:sz w:val="24"/>
          <w:szCs w:val="24"/>
        </w:rPr>
        <w:t>Visualised</w:t>
      </w:r>
      <w:proofErr w:type="spellEnd"/>
      <w:r w:rsidR="009558E2">
        <w:rPr>
          <w:sz w:val="24"/>
          <w:szCs w:val="24"/>
        </w:rPr>
        <w:t xml:space="preserve">  bones</w:t>
      </w:r>
      <w:proofErr w:type="gramEnd"/>
      <w:r w:rsidR="009558E2">
        <w:rPr>
          <w:sz w:val="24"/>
          <w:szCs w:val="24"/>
        </w:rPr>
        <w:t xml:space="preserve"> showed normal signal intensity </w:t>
      </w:r>
      <w:proofErr w:type="spellStart"/>
      <w:r w:rsidR="009558E2">
        <w:rPr>
          <w:sz w:val="24"/>
          <w:szCs w:val="24"/>
        </w:rPr>
        <w:t>gleno</w:t>
      </w:r>
      <w:proofErr w:type="spellEnd"/>
      <w:r w:rsidR="009558E2">
        <w:rPr>
          <w:sz w:val="24"/>
          <w:szCs w:val="24"/>
        </w:rPr>
        <w:t xml:space="preserve">-humeral joint space was observed normal. Acromioclavicular joint space observed normal. </w:t>
      </w:r>
      <w:proofErr w:type="spellStart"/>
      <w:r w:rsidR="009558E2">
        <w:rPr>
          <w:sz w:val="24"/>
          <w:szCs w:val="24"/>
        </w:rPr>
        <w:t>Visualised</w:t>
      </w:r>
      <w:proofErr w:type="spellEnd"/>
      <w:r w:rsidR="009558E2">
        <w:rPr>
          <w:sz w:val="24"/>
          <w:szCs w:val="24"/>
        </w:rPr>
        <w:t xml:space="preserve"> muscles show signal intensity. No evidence of any synovial effusion in the shoulder joint.</w:t>
      </w:r>
      <w:commentRangeEnd w:id="7"/>
      <w:r w:rsidR="00CC1731">
        <w:rPr>
          <w:rStyle w:val="CommentReference"/>
        </w:rPr>
        <w:commentReference w:id="7"/>
      </w:r>
    </w:p>
    <w:p w14:paraId="0239432A" w14:textId="77777777" w:rsidR="00397298" w:rsidRDefault="00397298" w:rsidP="00F966E5">
      <w:pPr>
        <w:jc w:val="both"/>
        <w:rPr>
          <w:b/>
          <w:sz w:val="24"/>
          <w:szCs w:val="24"/>
        </w:rPr>
      </w:pPr>
      <w:r>
        <w:rPr>
          <w:b/>
          <w:sz w:val="24"/>
          <w:szCs w:val="24"/>
        </w:rPr>
        <w:t>Impressions:</w:t>
      </w:r>
    </w:p>
    <w:p w14:paraId="69D24B3E" w14:textId="77777777" w:rsidR="00397298" w:rsidRDefault="00397298" w:rsidP="00F966E5">
      <w:pPr>
        <w:jc w:val="both"/>
        <w:rPr>
          <w:sz w:val="24"/>
          <w:szCs w:val="24"/>
        </w:rPr>
      </w:pPr>
      <w:r>
        <w:rPr>
          <w:sz w:val="24"/>
          <w:szCs w:val="24"/>
        </w:rPr>
        <w:t xml:space="preserve">In Ultra sound impressions are </w:t>
      </w:r>
      <w:proofErr w:type="gramStart"/>
      <w:r>
        <w:rPr>
          <w:sz w:val="24"/>
          <w:szCs w:val="24"/>
        </w:rPr>
        <w:t>conglomerate</w:t>
      </w:r>
      <w:commentRangeStart w:id="8"/>
      <w:r w:rsidR="007E1264">
        <w:rPr>
          <w:sz w:val="24"/>
          <w:szCs w:val="24"/>
        </w:rPr>
        <w:t>[</w:t>
      </w:r>
      <w:proofErr w:type="gramEnd"/>
      <w:r w:rsidR="007E1264">
        <w:rPr>
          <w:sz w:val="24"/>
          <w:szCs w:val="24"/>
        </w:rPr>
        <w:t>9]</w:t>
      </w:r>
      <w:r>
        <w:rPr>
          <w:sz w:val="24"/>
          <w:szCs w:val="24"/>
        </w:rPr>
        <w:t xml:space="preserve"> </w:t>
      </w:r>
      <w:commentRangeEnd w:id="8"/>
      <w:r w:rsidR="00547D08">
        <w:rPr>
          <w:rStyle w:val="CommentReference"/>
        </w:rPr>
        <w:commentReference w:id="8"/>
      </w:r>
      <w:r>
        <w:rPr>
          <w:sz w:val="24"/>
          <w:szCs w:val="24"/>
        </w:rPr>
        <w:t xml:space="preserve">left axillary lobulated </w:t>
      </w:r>
      <w:proofErr w:type="spellStart"/>
      <w:r>
        <w:rPr>
          <w:sz w:val="24"/>
          <w:szCs w:val="24"/>
        </w:rPr>
        <w:t>suppurative</w:t>
      </w:r>
      <w:proofErr w:type="spellEnd"/>
      <w:r>
        <w:rPr>
          <w:sz w:val="24"/>
          <w:szCs w:val="24"/>
        </w:rPr>
        <w:t xml:space="preserve"> lymphadenopathy with predominantly drainable liquefied abscess components observed. Suggesting infection.</w:t>
      </w:r>
    </w:p>
    <w:p w14:paraId="439D7114" w14:textId="77777777" w:rsidR="00397298" w:rsidRDefault="00397298" w:rsidP="00F966E5">
      <w:pPr>
        <w:jc w:val="both"/>
        <w:rPr>
          <w:sz w:val="24"/>
          <w:szCs w:val="24"/>
        </w:rPr>
      </w:pPr>
      <w:r>
        <w:rPr>
          <w:sz w:val="24"/>
          <w:szCs w:val="24"/>
        </w:rPr>
        <w:t>In high density ultra sound well defined multi loculated subcutaneous cystic mass lesion in the Lt axilla with inter-muscular extension seen. There was no demonstrable flow on color Doppler showing possibilities of Lymphangioma.</w:t>
      </w:r>
    </w:p>
    <w:p w14:paraId="0A07D7CC" w14:textId="77777777" w:rsidR="00AF0D93" w:rsidRDefault="00397298" w:rsidP="00F966E5">
      <w:pPr>
        <w:jc w:val="both"/>
        <w:rPr>
          <w:sz w:val="24"/>
          <w:szCs w:val="24"/>
        </w:rPr>
      </w:pPr>
      <w:r>
        <w:rPr>
          <w:sz w:val="24"/>
          <w:szCs w:val="24"/>
        </w:rPr>
        <w:t>In Magnetic Resonance imaging: Well defined large T1</w:t>
      </w:r>
      <w:proofErr w:type="gramStart"/>
      <w:r>
        <w:rPr>
          <w:sz w:val="24"/>
          <w:szCs w:val="24"/>
        </w:rPr>
        <w:t>,T2</w:t>
      </w:r>
      <w:proofErr w:type="gramEnd"/>
      <w:r>
        <w:rPr>
          <w:sz w:val="24"/>
          <w:szCs w:val="24"/>
        </w:rPr>
        <w:t xml:space="preserve"> and STIR hyperintense lesion with multiple cystic areas showed thick blood fluid levels with septations</w:t>
      </w:r>
      <w:r w:rsidR="007E1264">
        <w:rPr>
          <w:sz w:val="24"/>
          <w:szCs w:val="24"/>
        </w:rPr>
        <w:t>[10]</w:t>
      </w:r>
      <w:r>
        <w:rPr>
          <w:sz w:val="24"/>
          <w:szCs w:val="24"/>
        </w:rPr>
        <w:t xml:space="preserve">. There were ill defined enhancing interposed </w:t>
      </w:r>
      <w:proofErr w:type="spellStart"/>
      <w:r>
        <w:rPr>
          <w:sz w:val="24"/>
          <w:szCs w:val="24"/>
        </w:rPr>
        <w:t>softtissue</w:t>
      </w:r>
      <w:proofErr w:type="spellEnd"/>
      <w:r w:rsidR="00AF0D93">
        <w:rPr>
          <w:sz w:val="24"/>
          <w:szCs w:val="24"/>
        </w:rPr>
        <w:t xml:space="preserve"> involved the entire left axilla with extensions described suggesting Highly suggestive of VENOUS VASCULAR MALFORMATION.</w:t>
      </w:r>
    </w:p>
    <w:p w14:paraId="69EE642E" w14:textId="77777777" w:rsidR="00C03844" w:rsidRDefault="00C03844" w:rsidP="00F966E5">
      <w:pPr>
        <w:jc w:val="both"/>
        <w:rPr>
          <w:b/>
          <w:sz w:val="24"/>
          <w:szCs w:val="24"/>
        </w:rPr>
      </w:pPr>
      <w:r>
        <w:rPr>
          <w:b/>
          <w:sz w:val="24"/>
          <w:szCs w:val="24"/>
        </w:rPr>
        <w:t>Treatment:</w:t>
      </w:r>
    </w:p>
    <w:p w14:paraId="798625F4" w14:textId="77777777" w:rsidR="002D7792" w:rsidRDefault="00C03844" w:rsidP="00F966E5">
      <w:pPr>
        <w:jc w:val="both"/>
        <w:rPr>
          <w:sz w:val="24"/>
          <w:szCs w:val="24"/>
        </w:rPr>
      </w:pPr>
      <w:r>
        <w:rPr>
          <w:sz w:val="24"/>
          <w:szCs w:val="24"/>
        </w:rPr>
        <w:t xml:space="preserve">The patient underwent </w:t>
      </w:r>
      <w:proofErr w:type="spellStart"/>
      <w:r>
        <w:rPr>
          <w:sz w:val="24"/>
          <w:szCs w:val="24"/>
        </w:rPr>
        <w:t>sclerotherapy</w:t>
      </w:r>
      <w:proofErr w:type="spellEnd"/>
      <w:r>
        <w:rPr>
          <w:sz w:val="24"/>
          <w:szCs w:val="24"/>
        </w:rPr>
        <w:t xml:space="preserve"> </w:t>
      </w:r>
      <w:r w:rsidR="007E1264">
        <w:rPr>
          <w:sz w:val="24"/>
          <w:szCs w:val="24"/>
        </w:rPr>
        <w:t>[11</w:t>
      </w:r>
      <w:proofErr w:type="gramStart"/>
      <w:r w:rsidR="007E1264">
        <w:rPr>
          <w:sz w:val="24"/>
          <w:szCs w:val="24"/>
        </w:rPr>
        <w:t>]</w:t>
      </w:r>
      <w:commentRangeStart w:id="9"/>
      <w:r>
        <w:rPr>
          <w:sz w:val="24"/>
          <w:szCs w:val="24"/>
        </w:rPr>
        <w:t>sessions</w:t>
      </w:r>
      <w:proofErr w:type="gramEnd"/>
      <w:r>
        <w:rPr>
          <w:sz w:val="24"/>
          <w:szCs w:val="24"/>
        </w:rPr>
        <w:t xml:space="preserve"> </w:t>
      </w:r>
      <w:commentRangeEnd w:id="9"/>
      <w:r w:rsidR="00547D08">
        <w:rPr>
          <w:rStyle w:val="CommentReference"/>
        </w:rPr>
        <w:commentReference w:id="9"/>
      </w:r>
      <w:r>
        <w:rPr>
          <w:sz w:val="24"/>
          <w:szCs w:val="24"/>
        </w:rPr>
        <w:t xml:space="preserve">by </w:t>
      </w:r>
      <w:commentRangeStart w:id="10"/>
      <w:r>
        <w:rPr>
          <w:sz w:val="24"/>
          <w:szCs w:val="24"/>
        </w:rPr>
        <w:t xml:space="preserve">taking </w:t>
      </w:r>
      <w:commentRangeEnd w:id="10"/>
      <w:r w:rsidR="00547D08">
        <w:rPr>
          <w:rStyle w:val="CommentReference"/>
        </w:rPr>
        <w:commentReference w:id="10"/>
      </w:r>
      <w:r>
        <w:rPr>
          <w:sz w:val="24"/>
          <w:szCs w:val="24"/>
        </w:rPr>
        <w:t xml:space="preserve">sodium </w:t>
      </w:r>
      <w:proofErr w:type="spellStart"/>
      <w:r>
        <w:rPr>
          <w:sz w:val="24"/>
          <w:szCs w:val="24"/>
        </w:rPr>
        <w:t>tetracyl</w:t>
      </w:r>
      <w:proofErr w:type="spellEnd"/>
      <w:r>
        <w:rPr>
          <w:sz w:val="24"/>
          <w:szCs w:val="24"/>
        </w:rPr>
        <w:t xml:space="preserve"> sulfate with general Anesthesia</w:t>
      </w:r>
      <w:r w:rsidR="00671A8A">
        <w:rPr>
          <w:sz w:val="24"/>
          <w:szCs w:val="24"/>
        </w:rPr>
        <w:t>[fig2]</w:t>
      </w:r>
      <w:r>
        <w:rPr>
          <w:sz w:val="24"/>
          <w:szCs w:val="24"/>
        </w:rPr>
        <w:t xml:space="preserve">. After the therapy the patient was good in condition and discharged on the same day. </w:t>
      </w:r>
      <w:proofErr w:type="gramStart"/>
      <w:r>
        <w:rPr>
          <w:sz w:val="24"/>
          <w:szCs w:val="24"/>
        </w:rPr>
        <w:t xml:space="preserve">The swelling in the patient slowly </w:t>
      </w:r>
      <w:commentRangeStart w:id="11"/>
      <w:r>
        <w:rPr>
          <w:sz w:val="24"/>
          <w:szCs w:val="24"/>
        </w:rPr>
        <w:t>decreased showing reduction in size</w:t>
      </w:r>
      <w:r w:rsidR="008F49BA">
        <w:rPr>
          <w:sz w:val="24"/>
          <w:szCs w:val="24"/>
        </w:rPr>
        <w:t xml:space="preserve"> of the malformation</w:t>
      </w:r>
      <w:commentRangeEnd w:id="11"/>
      <w:r w:rsidR="00547D08">
        <w:rPr>
          <w:rStyle w:val="CommentReference"/>
        </w:rPr>
        <w:commentReference w:id="11"/>
      </w:r>
      <w:r w:rsidR="008F49BA">
        <w:rPr>
          <w:sz w:val="24"/>
          <w:szCs w:val="24"/>
        </w:rPr>
        <w:t>.</w:t>
      </w:r>
      <w:proofErr w:type="gramEnd"/>
      <w:r w:rsidR="008F49BA">
        <w:rPr>
          <w:sz w:val="24"/>
          <w:szCs w:val="24"/>
        </w:rPr>
        <w:t xml:space="preserve"> The following appointments showed good improvement and patient abled to resume normal activities.</w:t>
      </w:r>
    </w:p>
    <w:p w14:paraId="2A6AFB67" w14:textId="77777777" w:rsidR="00527C88" w:rsidRDefault="00527C88" w:rsidP="00F966E5">
      <w:pPr>
        <w:jc w:val="both"/>
        <w:rPr>
          <w:sz w:val="24"/>
          <w:szCs w:val="24"/>
        </w:rPr>
      </w:pPr>
      <w:r>
        <w:rPr>
          <w:noProof/>
          <w:lang w:val="en-GB" w:eastAsia="en-GB"/>
        </w:rPr>
        <w:lastRenderedPageBreak/>
        <w:drawing>
          <wp:inline distT="0" distB="0" distL="0" distR="0" wp14:anchorId="19061354" wp14:editId="192049A5">
            <wp:extent cx="4088921" cy="447366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90526" cy="4475421"/>
                    </a:xfrm>
                    <a:prstGeom prst="rect">
                      <a:avLst/>
                    </a:prstGeom>
                  </pic:spPr>
                </pic:pic>
              </a:graphicData>
            </a:graphic>
          </wp:inline>
        </w:drawing>
      </w:r>
    </w:p>
    <w:p w14:paraId="653B5856" w14:textId="77777777" w:rsidR="00527C88" w:rsidRDefault="00527C88" w:rsidP="00F966E5">
      <w:pPr>
        <w:jc w:val="both"/>
        <w:rPr>
          <w:sz w:val="24"/>
          <w:szCs w:val="24"/>
        </w:rPr>
      </w:pPr>
    </w:p>
    <w:p w14:paraId="30B8C4BE" w14:textId="0707F8DC" w:rsidR="00A85A6B" w:rsidRDefault="00FE1B89" w:rsidP="00F966E5">
      <w:pPr>
        <w:jc w:val="both"/>
        <w:rPr>
          <w:sz w:val="24"/>
          <w:szCs w:val="24"/>
        </w:rPr>
      </w:pPr>
      <w:r>
        <w:rPr>
          <w:b/>
          <w:sz w:val="24"/>
          <w:szCs w:val="24"/>
        </w:rPr>
        <w:t>Fig</w:t>
      </w:r>
      <w:r w:rsidR="00606B2D">
        <w:rPr>
          <w:b/>
          <w:sz w:val="24"/>
          <w:szCs w:val="24"/>
        </w:rPr>
        <w:t xml:space="preserve"> </w:t>
      </w:r>
      <w:r>
        <w:rPr>
          <w:b/>
          <w:sz w:val="24"/>
          <w:szCs w:val="24"/>
        </w:rPr>
        <w:t xml:space="preserve">2: </w:t>
      </w:r>
      <w:r>
        <w:rPr>
          <w:sz w:val="24"/>
          <w:szCs w:val="24"/>
        </w:rPr>
        <w:t>Sclerotherapy procedure injected on the left axilla of 6 year old girl patient.</w:t>
      </w:r>
    </w:p>
    <w:p w14:paraId="3B607D46" w14:textId="77777777" w:rsidR="0045578B" w:rsidRDefault="0045578B" w:rsidP="00F966E5">
      <w:pPr>
        <w:jc w:val="both"/>
        <w:rPr>
          <w:b/>
          <w:sz w:val="24"/>
          <w:szCs w:val="24"/>
        </w:rPr>
      </w:pPr>
      <w:r>
        <w:rPr>
          <w:b/>
          <w:sz w:val="24"/>
          <w:szCs w:val="24"/>
        </w:rPr>
        <w:t>After Treatment:</w:t>
      </w:r>
    </w:p>
    <w:p w14:paraId="7FB2AE82" w14:textId="77777777" w:rsidR="002D7792" w:rsidRDefault="002D7792" w:rsidP="00F966E5">
      <w:pPr>
        <w:jc w:val="both"/>
        <w:rPr>
          <w:sz w:val="24"/>
          <w:szCs w:val="24"/>
        </w:rPr>
      </w:pPr>
      <w:proofErr w:type="gramStart"/>
      <w:r>
        <w:rPr>
          <w:sz w:val="24"/>
          <w:szCs w:val="24"/>
        </w:rPr>
        <w:t>Sclerotherapy</w:t>
      </w:r>
      <w:r w:rsidR="007E1264">
        <w:rPr>
          <w:sz w:val="24"/>
          <w:szCs w:val="24"/>
        </w:rPr>
        <w:t>[</w:t>
      </w:r>
      <w:proofErr w:type="gramEnd"/>
      <w:r w:rsidR="007E1264">
        <w:rPr>
          <w:sz w:val="24"/>
          <w:szCs w:val="24"/>
        </w:rPr>
        <w:t>12]</w:t>
      </w:r>
      <w:r>
        <w:rPr>
          <w:sz w:val="24"/>
          <w:szCs w:val="24"/>
        </w:rPr>
        <w:t xml:space="preserve"> is </w:t>
      </w:r>
      <w:r w:rsidR="00A00325">
        <w:rPr>
          <w:sz w:val="24"/>
          <w:szCs w:val="24"/>
        </w:rPr>
        <w:t xml:space="preserve">usually performed in multiple sittings, with a gap of several weeks apart. The number of sittings required depending on size, and extent of the Malformations. The patient responded well with the treatment. As the Sclerosing agent injected into the affected vessels little bruising will be seen around the treated area. Itching and irritation was also observed in the patient after the treatment. Three sittings of </w:t>
      </w:r>
      <w:proofErr w:type="spellStart"/>
      <w:proofErr w:type="gramStart"/>
      <w:r w:rsidR="00A00325">
        <w:rPr>
          <w:sz w:val="24"/>
          <w:szCs w:val="24"/>
        </w:rPr>
        <w:t>Sclerotherapy</w:t>
      </w:r>
      <w:proofErr w:type="spellEnd"/>
      <w:r w:rsidR="007E1264">
        <w:rPr>
          <w:sz w:val="24"/>
          <w:szCs w:val="24"/>
        </w:rPr>
        <w:t>[</w:t>
      </w:r>
      <w:proofErr w:type="gramEnd"/>
      <w:r w:rsidR="007E1264">
        <w:rPr>
          <w:sz w:val="24"/>
          <w:szCs w:val="24"/>
        </w:rPr>
        <w:t>13]</w:t>
      </w:r>
      <w:r w:rsidR="00A00325">
        <w:rPr>
          <w:sz w:val="24"/>
          <w:szCs w:val="24"/>
        </w:rPr>
        <w:t xml:space="preserve"> </w:t>
      </w:r>
      <w:r w:rsidR="00D5786B">
        <w:rPr>
          <w:sz w:val="24"/>
          <w:szCs w:val="24"/>
        </w:rPr>
        <w:t xml:space="preserve">sessions </w:t>
      </w:r>
      <w:commentRangeStart w:id="12"/>
      <w:r w:rsidR="00D5786B">
        <w:rPr>
          <w:sz w:val="24"/>
          <w:szCs w:val="24"/>
        </w:rPr>
        <w:t xml:space="preserve">typically </w:t>
      </w:r>
      <w:commentRangeEnd w:id="12"/>
      <w:r w:rsidR="0094664A">
        <w:rPr>
          <w:rStyle w:val="CommentReference"/>
        </w:rPr>
        <w:commentReference w:id="12"/>
      </w:r>
      <w:r w:rsidR="00D5786B">
        <w:rPr>
          <w:sz w:val="24"/>
          <w:szCs w:val="24"/>
        </w:rPr>
        <w:t xml:space="preserve">4-6 weeks apart reduced the swelling on the left axilla of the patient[fig3]. </w:t>
      </w:r>
      <w:commentRangeStart w:id="13"/>
      <w:r w:rsidR="00D5786B">
        <w:rPr>
          <w:sz w:val="24"/>
          <w:szCs w:val="24"/>
        </w:rPr>
        <w:t>There was significant improvement with response to treatment.</w:t>
      </w:r>
      <w:commentRangeEnd w:id="13"/>
      <w:r w:rsidR="00E87117">
        <w:rPr>
          <w:rStyle w:val="CommentReference"/>
        </w:rPr>
        <w:commentReference w:id="13"/>
      </w:r>
    </w:p>
    <w:p w14:paraId="04DDA764" w14:textId="77777777" w:rsidR="00527C88" w:rsidRDefault="00527C88" w:rsidP="00F966E5">
      <w:pPr>
        <w:jc w:val="both"/>
        <w:rPr>
          <w:sz w:val="24"/>
          <w:szCs w:val="24"/>
        </w:rPr>
      </w:pPr>
      <w:r>
        <w:rPr>
          <w:noProof/>
          <w:lang w:val="en-GB" w:eastAsia="en-GB"/>
        </w:rPr>
        <w:lastRenderedPageBreak/>
        <w:drawing>
          <wp:inline distT="0" distB="0" distL="0" distR="0" wp14:anchorId="06B60767" wp14:editId="1046A056">
            <wp:extent cx="4028536" cy="393442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40493" cy="3946102"/>
                    </a:xfrm>
                    <a:prstGeom prst="rect">
                      <a:avLst/>
                    </a:prstGeom>
                  </pic:spPr>
                </pic:pic>
              </a:graphicData>
            </a:graphic>
          </wp:inline>
        </w:drawing>
      </w:r>
    </w:p>
    <w:p w14:paraId="466B6C0A" w14:textId="57E2CBB7" w:rsidR="00527C88" w:rsidRPr="00527C88" w:rsidRDefault="00527C88" w:rsidP="00F966E5">
      <w:pPr>
        <w:jc w:val="both"/>
        <w:rPr>
          <w:sz w:val="24"/>
          <w:szCs w:val="24"/>
        </w:rPr>
      </w:pPr>
      <w:r>
        <w:rPr>
          <w:b/>
          <w:sz w:val="24"/>
          <w:szCs w:val="24"/>
        </w:rPr>
        <w:t>Fig</w:t>
      </w:r>
      <w:r w:rsidR="00606B2D">
        <w:rPr>
          <w:b/>
          <w:sz w:val="24"/>
          <w:szCs w:val="24"/>
        </w:rPr>
        <w:t xml:space="preserve"> </w:t>
      </w:r>
      <w:r>
        <w:rPr>
          <w:b/>
          <w:sz w:val="24"/>
          <w:szCs w:val="24"/>
        </w:rPr>
        <w:t xml:space="preserve">3:  </w:t>
      </w:r>
      <w:r>
        <w:rPr>
          <w:sz w:val="24"/>
          <w:szCs w:val="24"/>
        </w:rPr>
        <w:t>After three sittings of Sclerotherapy patient responded well with reduced swelling on the left axilla of the patient.</w:t>
      </w:r>
    </w:p>
    <w:p w14:paraId="221C84C4" w14:textId="77777777" w:rsidR="008B6B0B" w:rsidRPr="00FE1B89" w:rsidRDefault="008B6B0B" w:rsidP="00F966E5">
      <w:pPr>
        <w:jc w:val="both"/>
        <w:rPr>
          <w:sz w:val="24"/>
          <w:szCs w:val="24"/>
        </w:rPr>
      </w:pPr>
    </w:p>
    <w:p w14:paraId="0B910043" w14:textId="77777777" w:rsidR="00877D54" w:rsidRDefault="008F49BA" w:rsidP="00F966E5">
      <w:pPr>
        <w:jc w:val="both"/>
        <w:rPr>
          <w:sz w:val="24"/>
          <w:szCs w:val="24"/>
        </w:rPr>
      </w:pPr>
      <w:r>
        <w:rPr>
          <w:sz w:val="24"/>
          <w:szCs w:val="24"/>
        </w:rPr>
        <w:t>The Venous Vascular Malformations are rare congenital malformations. They requir</w:t>
      </w:r>
      <w:r w:rsidR="00D5786B">
        <w:rPr>
          <w:sz w:val="24"/>
          <w:szCs w:val="24"/>
        </w:rPr>
        <w:t>e early diagnosis to prevent fro</w:t>
      </w:r>
      <w:r>
        <w:rPr>
          <w:sz w:val="24"/>
          <w:szCs w:val="24"/>
        </w:rPr>
        <w:t>m further complications. Such rare cases in pediatrics highlights the importance of getting to know by birth</w:t>
      </w:r>
      <w:r w:rsidR="00877D54">
        <w:rPr>
          <w:sz w:val="24"/>
          <w:szCs w:val="24"/>
        </w:rPr>
        <w:t>. Hence such</w:t>
      </w:r>
      <w:r>
        <w:rPr>
          <w:sz w:val="24"/>
          <w:szCs w:val="24"/>
        </w:rPr>
        <w:t xml:space="preserve"> disorders</w:t>
      </w:r>
      <w:r w:rsidR="00877D54">
        <w:rPr>
          <w:sz w:val="24"/>
          <w:szCs w:val="24"/>
        </w:rPr>
        <w:t xml:space="preserve"> have multidisciplinary approach in managing Venous Vascular Malformations which involve pediatricians, radiologists and </w:t>
      </w:r>
      <w:proofErr w:type="gramStart"/>
      <w:r w:rsidR="00877D54">
        <w:rPr>
          <w:sz w:val="24"/>
          <w:szCs w:val="24"/>
        </w:rPr>
        <w:t>surgeons</w:t>
      </w:r>
      <w:r w:rsidR="0014792A">
        <w:rPr>
          <w:sz w:val="24"/>
          <w:szCs w:val="24"/>
        </w:rPr>
        <w:t>[</w:t>
      </w:r>
      <w:proofErr w:type="gramEnd"/>
      <w:r w:rsidR="0014792A">
        <w:rPr>
          <w:sz w:val="24"/>
          <w:szCs w:val="24"/>
        </w:rPr>
        <w:t>14]</w:t>
      </w:r>
      <w:r w:rsidR="00877D54">
        <w:rPr>
          <w:sz w:val="24"/>
          <w:szCs w:val="24"/>
        </w:rPr>
        <w:t>.</w:t>
      </w:r>
      <w:r w:rsidR="00C5009B">
        <w:rPr>
          <w:sz w:val="24"/>
          <w:szCs w:val="24"/>
        </w:rPr>
        <w:t xml:space="preserve"> </w:t>
      </w:r>
      <w:r w:rsidR="00877D54">
        <w:rPr>
          <w:sz w:val="24"/>
          <w:szCs w:val="24"/>
        </w:rPr>
        <w:t xml:space="preserve"> Sclerotherapy is a safe and effective treatment in children.</w:t>
      </w:r>
      <w:r w:rsidR="00C5009B">
        <w:rPr>
          <w:sz w:val="24"/>
          <w:szCs w:val="24"/>
        </w:rPr>
        <w:t xml:space="preserve"> Though </w:t>
      </w:r>
      <w:r w:rsidR="00495E2D">
        <w:rPr>
          <w:sz w:val="24"/>
          <w:szCs w:val="24"/>
        </w:rPr>
        <w:t xml:space="preserve">the procedure is safe it has side effects associated with sclerotherapy .Patient felt little irritation, discomfort, redness and inflammation at the injection site. The treated area was elevated to promote blood flow and Compression bandages were used to reduce swelling. The patient was advised to avoid strenuous activities, and maintained clean the treated area and monitor the signs of complications </w:t>
      </w:r>
      <w:r w:rsidR="005C321B">
        <w:rPr>
          <w:sz w:val="24"/>
          <w:szCs w:val="24"/>
        </w:rPr>
        <w:t>such as increased pain, swelling, and redness. Patient was monitored regularly to the treated area for signs of recurrence.</w:t>
      </w:r>
      <w:r w:rsidR="00495E2D">
        <w:rPr>
          <w:sz w:val="24"/>
          <w:szCs w:val="24"/>
        </w:rPr>
        <w:t xml:space="preserve"> </w:t>
      </w:r>
      <w:r w:rsidR="00877D54">
        <w:rPr>
          <w:sz w:val="24"/>
          <w:szCs w:val="24"/>
        </w:rPr>
        <w:t xml:space="preserve"> Hence early diagnosis play crucial role in managing the patient to avoid complications.</w:t>
      </w:r>
      <w:r w:rsidR="00D5786B">
        <w:rPr>
          <w:sz w:val="24"/>
          <w:szCs w:val="24"/>
        </w:rPr>
        <w:t xml:space="preserve"> </w:t>
      </w:r>
    </w:p>
    <w:p w14:paraId="54C3D1BF" w14:textId="77777777" w:rsidR="00AE1E8C" w:rsidRDefault="00AE1E8C" w:rsidP="00F966E5">
      <w:pPr>
        <w:jc w:val="both"/>
        <w:rPr>
          <w:b/>
          <w:sz w:val="24"/>
          <w:szCs w:val="24"/>
        </w:rPr>
      </w:pPr>
      <w:r>
        <w:rPr>
          <w:b/>
          <w:sz w:val="24"/>
          <w:szCs w:val="24"/>
        </w:rPr>
        <w:t>Conclusion:</w:t>
      </w:r>
    </w:p>
    <w:p w14:paraId="77526A32" w14:textId="77777777" w:rsidR="00FB0800" w:rsidRDefault="00AE1E8C" w:rsidP="00F966E5">
      <w:pPr>
        <w:jc w:val="both"/>
        <w:rPr>
          <w:sz w:val="24"/>
          <w:szCs w:val="24"/>
        </w:rPr>
      </w:pPr>
      <w:r>
        <w:rPr>
          <w:sz w:val="24"/>
          <w:szCs w:val="24"/>
        </w:rPr>
        <w:lastRenderedPageBreak/>
        <w:t>With High Resolution Ultra sound and Magnetic Resonance imaging played effective role in diagnosis. These imaging helped confi</w:t>
      </w:r>
      <w:r w:rsidR="00EF74F3">
        <w:rPr>
          <w:sz w:val="24"/>
          <w:szCs w:val="24"/>
        </w:rPr>
        <w:t xml:space="preserve">rming the diagnosis of Venous Vascular </w:t>
      </w:r>
      <w:proofErr w:type="gramStart"/>
      <w:r w:rsidR="00EF74F3">
        <w:rPr>
          <w:sz w:val="24"/>
          <w:szCs w:val="24"/>
        </w:rPr>
        <w:t>Malformations</w:t>
      </w:r>
      <w:r w:rsidR="0014792A">
        <w:rPr>
          <w:sz w:val="24"/>
          <w:szCs w:val="24"/>
        </w:rPr>
        <w:t>[</w:t>
      </w:r>
      <w:proofErr w:type="gramEnd"/>
      <w:r w:rsidR="0014792A">
        <w:rPr>
          <w:sz w:val="24"/>
          <w:szCs w:val="24"/>
        </w:rPr>
        <w:t>15]</w:t>
      </w:r>
      <w:r w:rsidR="00EF74F3">
        <w:rPr>
          <w:sz w:val="24"/>
          <w:szCs w:val="24"/>
        </w:rPr>
        <w:t xml:space="preserve"> and distinguishing them from other vascular anomalies. </w:t>
      </w:r>
      <w:commentRangeStart w:id="14"/>
      <w:r w:rsidR="00EF74F3">
        <w:rPr>
          <w:sz w:val="24"/>
          <w:szCs w:val="24"/>
        </w:rPr>
        <w:t>The Identification of feeding vessels was seen by MRI</w:t>
      </w:r>
      <w:commentRangeEnd w:id="14"/>
      <w:r w:rsidR="00CA0B01">
        <w:rPr>
          <w:rStyle w:val="CommentReference"/>
        </w:rPr>
        <w:commentReference w:id="14"/>
      </w:r>
      <w:r w:rsidR="00EF74F3">
        <w:rPr>
          <w:sz w:val="24"/>
          <w:szCs w:val="24"/>
        </w:rPr>
        <w:t xml:space="preserve"> which helps </w:t>
      </w:r>
      <w:proofErr w:type="spellStart"/>
      <w:r w:rsidR="00EF74F3">
        <w:rPr>
          <w:sz w:val="24"/>
          <w:szCs w:val="24"/>
        </w:rPr>
        <w:t>sclerotherapy</w:t>
      </w:r>
      <w:proofErr w:type="spellEnd"/>
      <w:r w:rsidR="00EF74F3">
        <w:rPr>
          <w:sz w:val="24"/>
          <w:szCs w:val="24"/>
        </w:rPr>
        <w:t xml:space="preserve"> </w:t>
      </w:r>
      <w:proofErr w:type="gramStart"/>
      <w:r w:rsidR="00EF74F3">
        <w:rPr>
          <w:sz w:val="24"/>
          <w:szCs w:val="24"/>
        </w:rPr>
        <w:t>treatment</w:t>
      </w:r>
      <w:r w:rsidR="0014792A">
        <w:rPr>
          <w:sz w:val="24"/>
          <w:szCs w:val="24"/>
        </w:rPr>
        <w:t>[</w:t>
      </w:r>
      <w:proofErr w:type="gramEnd"/>
      <w:r w:rsidR="0014792A">
        <w:rPr>
          <w:sz w:val="24"/>
          <w:szCs w:val="24"/>
        </w:rPr>
        <w:t>16]</w:t>
      </w:r>
      <w:r w:rsidR="00EF74F3">
        <w:rPr>
          <w:sz w:val="24"/>
          <w:szCs w:val="24"/>
        </w:rPr>
        <w:t xml:space="preserve"> there by guiding treatment planning. The use of sclerotherapy treatment is very valuable because of less side effects giving pediatric patients with Venous Vascular Malformations. Multidisciplinary care is also taken in the form of Pediatrics, </w:t>
      </w:r>
      <w:proofErr w:type="spellStart"/>
      <w:r w:rsidR="004638CE">
        <w:rPr>
          <w:sz w:val="24"/>
          <w:szCs w:val="24"/>
        </w:rPr>
        <w:t>Intraventional</w:t>
      </w:r>
      <w:proofErr w:type="spellEnd"/>
      <w:r w:rsidR="004638CE">
        <w:rPr>
          <w:sz w:val="24"/>
          <w:szCs w:val="24"/>
        </w:rPr>
        <w:t xml:space="preserve"> radiologist and surgeon. During</w:t>
      </w:r>
      <w:r w:rsidR="00AD47AC">
        <w:rPr>
          <w:sz w:val="24"/>
          <w:szCs w:val="24"/>
        </w:rPr>
        <w:t xml:space="preserve"> Sclerotherapy </w:t>
      </w:r>
      <w:proofErr w:type="gramStart"/>
      <w:r w:rsidR="00AD47AC">
        <w:rPr>
          <w:sz w:val="24"/>
          <w:szCs w:val="24"/>
        </w:rPr>
        <w:t>treatment</w:t>
      </w:r>
      <w:r w:rsidR="0014792A">
        <w:rPr>
          <w:sz w:val="24"/>
          <w:szCs w:val="24"/>
        </w:rPr>
        <w:t>[</w:t>
      </w:r>
      <w:proofErr w:type="gramEnd"/>
      <w:r w:rsidR="0014792A">
        <w:rPr>
          <w:sz w:val="24"/>
          <w:szCs w:val="24"/>
        </w:rPr>
        <w:t>17]</w:t>
      </w:r>
      <w:r w:rsidR="00AD47AC">
        <w:rPr>
          <w:sz w:val="24"/>
          <w:szCs w:val="24"/>
        </w:rPr>
        <w:t xml:space="preserve"> pain management specialist helped manage pain and discomfort. Further studies are needed to optimize </w:t>
      </w:r>
      <w:proofErr w:type="gramStart"/>
      <w:r w:rsidR="00AD47AC">
        <w:rPr>
          <w:sz w:val="24"/>
          <w:szCs w:val="24"/>
        </w:rPr>
        <w:t>treatment</w:t>
      </w:r>
      <w:r w:rsidR="0014792A">
        <w:rPr>
          <w:sz w:val="24"/>
          <w:szCs w:val="24"/>
        </w:rPr>
        <w:t>[</w:t>
      </w:r>
      <w:proofErr w:type="gramEnd"/>
      <w:r w:rsidR="0014792A">
        <w:rPr>
          <w:sz w:val="24"/>
          <w:szCs w:val="24"/>
        </w:rPr>
        <w:t>18]</w:t>
      </w:r>
      <w:r w:rsidR="00AD47AC">
        <w:rPr>
          <w:sz w:val="24"/>
          <w:szCs w:val="24"/>
        </w:rPr>
        <w:t xml:space="preserve"> protocols and improve outcomes. </w:t>
      </w:r>
    </w:p>
    <w:p w14:paraId="5D03B1D6" w14:textId="77777777" w:rsidR="00382DA7" w:rsidRDefault="00382DA7" w:rsidP="00F966E5">
      <w:pPr>
        <w:jc w:val="both"/>
        <w:rPr>
          <w:sz w:val="24"/>
          <w:szCs w:val="24"/>
        </w:rPr>
      </w:pPr>
    </w:p>
    <w:p w14:paraId="76AFD4E0" w14:textId="77777777" w:rsidR="00382DA7" w:rsidRDefault="00382DA7" w:rsidP="00F966E5">
      <w:pPr>
        <w:jc w:val="both"/>
        <w:rPr>
          <w:sz w:val="24"/>
          <w:szCs w:val="24"/>
        </w:rPr>
      </w:pPr>
    </w:p>
    <w:p w14:paraId="17280860" w14:textId="77777777" w:rsidR="00382DA7" w:rsidRPr="00382DA7" w:rsidRDefault="00382DA7" w:rsidP="00382DA7">
      <w:pPr>
        <w:jc w:val="both"/>
        <w:rPr>
          <w:sz w:val="24"/>
          <w:szCs w:val="24"/>
        </w:rPr>
      </w:pPr>
      <w:r w:rsidRPr="00382DA7">
        <w:rPr>
          <w:sz w:val="24"/>
          <w:szCs w:val="24"/>
        </w:rPr>
        <w:t>COMPETING INTERESTS DISCLAIMER:</w:t>
      </w:r>
    </w:p>
    <w:p w14:paraId="0DB83C73" w14:textId="75D5F714" w:rsidR="00382DA7" w:rsidRDefault="00382DA7" w:rsidP="00382DA7">
      <w:pPr>
        <w:jc w:val="both"/>
        <w:rPr>
          <w:sz w:val="24"/>
          <w:szCs w:val="24"/>
        </w:rPr>
      </w:pPr>
      <w:r w:rsidRPr="00382DA7">
        <w:rPr>
          <w:sz w:val="24"/>
          <w:szCs w:val="24"/>
        </w:rPr>
        <w:t>Authors have declared that they have no known competing financial interests OR non-financial interests OR personal relationships that could have appeared to influence the work reported in this paper.</w:t>
      </w:r>
    </w:p>
    <w:p w14:paraId="2FC0E9E4" w14:textId="77777777" w:rsidR="008F49BA" w:rsidRPr="008F49BA" w:rsidRDefault="00FB0800" w:rsidP="00F966E5">
      <w:pPr>
        <w:jc w:val="both"/>
        <w:rPr>
          <w:sz w:val="24"/>
          <w:szCs w:val="24"/>
        </w:rPr>
      </w:pPr>
      <w:r>
        <w:rPr>
          <w:b/>
          <w:sz w:val="24"/>
          <w:szCs w:val="24"/>
        </w:rPr>
        <w:t>References:</w:t>
      </w:r>
      <w:r w:rsidR="00EF74F3">
        <w:rPr>
          <w:sz w:val="24"/>
          <w:szCs w:val="24"/>
        </w:rPr>
        <w:t xml:space="preserve"> </w:t>
      </w:r>
      <w:r w:rsidR="00877D54">
        <w:rPr>
          <w:sz w:val="24"/>
          <w:szCs w:val="24"/>
        </w:rPr>
        <w:t xml:space="preserve"> </w:t>
      </w:r>
    </w:p>
    <w:p w14:paraId="16D98EB2" w14:textId="40C6EE13" w:rsidR="00FB0800" w:rsidRPr="00FB0800" w:rsidRDefault="00397298" w:rsidP="00FB0800">
      <w:pPr>
        <w:rPr>
          <w:rFonts w:ascii="Times New Roman" w:eastAsia="Times New Roman" w:hAnsi="Times New Roman" w:cs="Times New Roman"/>
          <w:sz w:val="24"/>
          <w:szCs w:val="24"/>
        </w:rPr>
      </w:pPr>
      <w:r>
        <w:rPr>
          <w:sz w:val="24"/>
          <w:szCs w:val="24"/>
        </w:rPr>
        <w:t xml:space="preserve"> </w:t>
      </w:r>
      <w:r w:rsidR="00FB0800" w:rsidRPr="00FB0800">
        <w:rPr>
          <w:rFonts w:ascii="Times New Roman" w:eastAsia="Times New Roman" w:hAnsi="Times New Roman" w:cs="Times New Roman"/>
          <w:sz w:val="24"/>
          <w:szCs w:val="24"/>
        </w:rPr>
        <w:t>1. *</w:t>
      </w:r>
      <w:r w:rsidR="00D43082" w:rsidRPr="00D43082">
        <w:rPr>
          <w:rFonts w:ascii="Times New Roman" w:eastAsia="Times New Roman" w:hAnsi="Times New Roman" w:cs="Times New Roman"/>
          <w:sz w:val="24"/>
          <w:szCs w:val="24"/>
        </w:rPr>
        <w:t xml:space="preserve">Colmenero, I., &amp; </w:t>
      </w:r>
      <w:proofErr w:type="spellStart"/>
      <w:r w:rsidR="00D43082" w:rsidRPr="00D43082">
        <w:rPr>
          <w:rFonts w:ascii="Times New Roman" w:eastAsia="Times New Roman" w:hAnsi="Times New Roman" w:cs="Times New Roman"/>
          <w:sz w:val="24"/>
          <w:szCs w:val="24"/>
        </w:rPr>
        <w:t>Knöpfel</w:t>
      </w:r>
      <w:proofErr w:type="spellEnd"/>
      <w:r w:rsidR="00D43082" w:rsidRPr="00D43082">
        <w:rPr>
          <w:rFonts w:ascii="Times New Roman" w:eastAsia="Times New Roman" w:hAnsi="Times New Roman" w:cs="Times New Roman"/>
          <w:sz w:val="24"/>
          <w:szCs w:val="24"/>
        </w:rPr>
        <w:t>, N. (2021). Venous Malformations in Childhood: Clinical, Histopathological and Genetics Update. Dermatopathology. https://doi.org/10.3390/dermatopathology8040050</w:t>
      </w:r>
    </w:p>
    <w:p w14:paraId="3344055A" w14:textId="77777777"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2. *Diagnosis and Management*: A review of diagnosis and management of venous malformations in children, including clinical features, imaging, and treatment options (Lee et al., 2015) ².</w:t>
      </w:r>
    </w:p>
    <w:p w14:paraId="538E1A7F" w14:textId="119D4952"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3. *</w:t>
      </w:r>
      <w:r w:rsidR="00D43082" w:rsidRPr="00D43082">
        <w:rPr>
          <w:rFonts w:ascii="Times New Roman" w:eastAsia="Times New Roman" w:hAnsi="Times New Roman" w:cs="Times New Roman"/>
          <w:sz w:val="24"/>
          <w:szCs w:val="24"/>
        </w:rPr>
        <w:t xml:space="preserve">Zhuo, K. Y., Russell, S., </w:t>
      </w:r>
      <w:proofErr w:type="spellStart"/>
      <w:r w:rsidR="00D43082" w:rsidRPr="00D43082">
        <w:rPr>
          <w:rFonts w:ascii="Times New Roman" w:eastAsia="Times New Roman" w:hAnsi="Times New Roman" w:cs="Times New Roman"/>
          <w:sz w:val="24"/>
          <w:szCs w:val="24"/>
        </w:rPr>
        <w:t>Wargon</w:t>
      </w:r>
      <w:proofErr w:type="spellEnd"/>
      <w:r w:rsidR="00D43082" w:rsidRPr="00D43082">
        <w:rPr>
          <w:rFonts w:ascii="Times New Roman" w:eastAsia="Times New Roman" w:hAnsi="Times New Roman" w:cs="Times New Roman"/>
          <w:sz w:val="24"/>
          <w:szCs w:val="24"/>
        </w:rPr>
        <w:t xml:space="preserve">, O., &amp; Adams, S. (2017). </w:t>
      </w:r>
      <w:proofErr w:type="spellStart"/>
      <w:r w:rsidR="00D43082" w:rsidRPr="00D43082">
        <w:rPr>
          <w:rFonts w:ascii="Times New Roman" w:eastAsia="Times New Roman" w:hAnsi="Times New Roman" w:cs="Times New Roman"/>
          <w:sz w:val="24"/>
          <w:szCs w:val="24"/>
        </w:rPr>
        <w:t>Localised</w:t>
      </w:r>
      <w:proofErr w:type="spellEnd"/>
      <w:r w:rsidR="00D43082" w:rsidRPr="00D43082">
        <w:rPr>
          <w:rFonts w:ascii="Times New Roman" w:eastAsia="Times New Roman" w:hAnsi="Times New Roman" w:cs="Times New Roman"/>
          <w:sz w:val="24"/>
          <w:szCs w:val="24"/>
        </w:rPr>
        <w:t xml:space="preserve"> intravascular coagulation complicating venous malformations in children: Associations and therapeutic options. *Journal of </w:t>
      </w:r>
      <w:proofErr w:type="spellStart"/>
      <w:r w:rsidR="00D43082" w:rsidRPr="00D43082">
        <w:rPr>
          <w:rFonts w:ascii="Times New Roman" w:eastAsia="Times New Roman" w:hAnsi="Times New Roman" w:cs="Times New Roman"/>
          <w:sz w:val="24"/>
          <w:szCs w:val="24"/>
        </w:rPr>
        <w:t>Paediatrics</w:t>
      </w:r>
      <w:proofErr w:type="spellEnd"/>
      <w:r w:rsidR="00D43082" w:rsidRPr="00D43082">
        <w:rPr>
          <w:rFonts w:ascii="Times New Roman" w:eastAsia="Times New Roman" w:hAnsi="Times New Roman" w:cs="Times New Roman"/>
          <w:sz w:val="24"/>
          <w:szCs w:val="24"/>
        </w:rPr>
        <w:t xml:space="preserve"> and Child Health*, *53*(8), 737–741. https://doi.org/10.1111/jpc.13461</w:t>
      </w:r>
    </w:p>
    <w:p w14:paraId="0D9B5AF3"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1BFCC378" w14:textId="690B30FC" w:rsidR="00FB0800" w:rsidRPr="00FB0800" w:rsidRDefault="00FB0800" w:rsidP="00FB0800">
      <w:pPr>
        <w:spacing w:after="0" w:line="240" w:lineRule="auto"/>
        <w:rPr>
          <w:rFonts w:ascii="Times New Roman" w:eastAsia="Times New Roman" w:hAnsi="Times New Roman" w:cs="Times New Roman"/>
          <w:sz w:val="24"/>
          <w:szCs w:val="24"/>
        </w:rPr>
      </w:pPr>
      <w:r w:rsidRPr="00E668F7">
        <w:rPr>
          <w:rFonts w:ascii="Times New Roman" w:eastAsia="Times New Roman" w:hAnsi="Times New Roman" w:cs="Times New Roman"/>
          <w:sz w:val="24"/>
          <w:szCs w:val="24"/>
          <w:lang w:val="it-IT"/>
        </w:rPr>
        <w:t>4. *</w:t>
      </w:r>
      <w:r w:rsidR="00D43082" w:rsidRPr="00E668F7">
        <w:rPr>
          <w:rFonts w:ascii="Times New Roman" w:eastAsia="Times New Roman" w:hAnsi="Times New Roman" w:cs="Times New Roman"/>
          <w:sz w:val="24"/>
          <w:szCs w:val="24"/>
          <w:lang w:val="it-IT"/>
        </w:rPr>
        <w:t xml:space="preserve">Aronniemi, J., Castrén, E., Lappalainen, K., Vuola, P., Salminen, P., Pitkäranta, A., &amp; Pekkola, J. (2016). </w:t>
      </w:r>
      <w:proofErr w:type="spellStart"/>
      <w:r w:rsidR="00D43082" w:rsidRPr="00D43082">
        <w:rPr>
          <w:rFonts w:ascii="Times New Roman" w:eastAsia="Times New Roman" w:hAnsi="Times New Roman" w:cs="Times New Roman"/>
          <w:sz w:val="24"/>
          <w:szCs w:val="24"/>
        </w:rPr>
        <w:t>Sclerotherapy</w:t>
      </w:r>
      <w:proofErr w:type="spellEnd"/>
      <w:r w:rsidR="00D43082" w:rsidRPr="00D43082">
        <w:rPr>
          <w:rFonts w:ascii="Times New Roman" w:eastAsia="Times New Roman" w:hAnsi="Times New Roman" w:cs="Times New Roman"/>
          <w:sz w:val="24"/>
          <w:szCs w:val="24"/>
        </w:rPr>
        <w:t xml:space="preserve"> complications of peripheral venous malformations. Phlebology, 31(10), 712–722. https://doi.org/10.1177/0268355515613740</w:t>
      </w:r>
    </w:p>
    <w:p w14:paraId="4AE385FF" w14:textId="77777777"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5. *Surgical Resection*: A review of surgical resection of venous malformations in children, including outcomes and complications (Laurian et al., 2017) ².</w:t>
      </w:r>
    </w:p>
    <w:p w14:paraId="15985258"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0F9BB11F" w14:textId="62EE736F"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B0800"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 xml:space="preserve">Nguyen, H. L., Boon, L. M., &amp;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(2014). Genetics of vascular malformations. Seminars in Pediatric Surgery, 23(4), 221–226. https://doi.org/10.1053/j.sempedsurg.2014.06.014</w:t>
      </w:r>
      <w:r w:rsidR="00FB0800" w:rsidRPr="00FB0800">
        <w:rPr>
          <w:rFonts w:ascii="Times New Roman" w:eastAsia="Times New Roman" w:hAnsi="Times New Roman" w:cs="Times New Roman"/>
          <w:sz w:val="24"/>
          <w:szCs w:val="24"/>
        </w:rPr>
        <w:t>³.</w:t>
      </w:r>
    </w:p>
    <w:p w14:paraId="62E699BF" w14:textId="15E7134C"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FB0800" w:rsidRPr="00FB0800">
        <w:rPr>
          <w:rFonts w:ascii="Times New Roman" w:eastAsia="Times New Roman" w:hAnsi="Times New Roman" w:cs="Times New Roman"/>
          <w:sz w:val="24"/>
          <w:szCs w:val="24"/>
        </w:rPr>
        <w:t>.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Boon, L. M., &amp; Mulliken, J. B. (2001). Molecular genetics of vascular malformations. Matrix Biology, 20(5-6), 327-335. https://doi.org/10.1016/s0945-053x(01)00150-0</w:t>
      </w:r>
    </w:p>
    <w:p w14:paraId="43A52A06"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324A08C3" w14:textId="5B8F3289"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B0800"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Sepúlveda, P., Zavala, A., &amp; Zúñiga, P. (2017). Factors associated with thrombotic complications in pediatric patients with vascular malformations. *Journal of Pediatric Surgery*, *52*(3), 400–404. https://doi.org/10.1016/j.jpedsurg.2016.10.048</w:t>
      </w:r>
      <w:r w:rsidR="00FB0800" w:rsidRPr="00FB0800">
        <w:rPr>
          <w:rFonts w:ascii="Times New Roman" w:eastAsia="Times New Roman" w:hAnsi="Times New Roman" w:cs="Times New Roman"/>
          <w:sz w:val="24"/>
          <w:szCs w:val="24"/>
        </w:rPr>
        <w:t>⁵.</w:t>
      </w:r>
    </w:p>
    <w:p w14:paraId="5D3EFFD9" w14:textId="00F9154C"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B0800" w:rsidRPr="00FB0800">
        <w:rPr>
          <w:rFonts w:ascii="Times New Roman" w:eastAsia="Times New Roman" w:hAnsi="Times New Roman" w:cs="Times New Roman"/>
          <w:sz w:val="24"/>
          <w:szCs w:val="24"/>
        </w:rPr>
        <w:t>. *</w:t>
      </w:r>
      <w:proofErr w:type="spellStart"/>
      <w:r w:rsidR="00D43082" w:rsidRPr="00D43082">
        <w:rPr>
          <w:rFonts w:ascii="Times New Roman" w:eastAsia="Times New Roman" w:hAnsi="Times New Roman" w:cs="Times New Roman"/>
          <w:sz w:val="24"/>
          <w:szCs w:val="24"/>
        </w:rPr>
        <w:t>Dompmartin</w:t>
      </w:r>
      <w:proofErr w:type="spellEnd"/>
      <w:r w:rsidR="00D43082" w:rsidRPr="00D43082">
        <w:rPr>
          <w:rFonts w:ascii="Times New Roman" w:eastAsia="Times New Roman" w:hAnsi="Times New Roman" w:cs="Times New Roman"/>
          <w:sz w:val="24"/>
          <w:szCs w:val="24"/>
        </w:rPr>
        <w:t xml:space="preserve">, A., Acher, A., </w:t>
      </w:r>
      <w:proofErr w:type="spellStart"/>
      <w:r w:rsidR="00D43082" w:rsidRPr="00D43082">
        <w:rPr>
          <w:rFonts w:ascii="Times New Roman" w:eastAsia="Times New Roman" w:hAnsi="Times New Roman" w:cs="Times New Roman"/>
          <w:sz w:val="24"/>
          <w:szCs w:val="24"/>
        </w:rPr>
        <w:t>Thibon</w:t>
      </w:r>
      <w:proofErr w:type="spellEnd"/>
      <w:r w:rsidR="00D43082" w:rsidRPr="00D43082">
        <w:rPr>
          <w:rFonts w:ascii="Times New Roman" w:eastAsia="Times New Roman" w:hAnsi="Times New Roman" w:cs="Times New Roman"/>
          <w:sz w:val="24"/>
          <w:szCs w:val="24"/>
        </w:rPr>
        <w:t xml:space="preserve">, P., </w:t>
      </w:r>
      <w:proofErr w:type="spellStart"/>
      <w:r w:rsidR="00D43082" w:rsidRPr="00D43082">
        <w:rPr>
          <w:rFonts w:ascii="Times New Roman" w:eastAsia="Times New Roman" w:hAnsi="Times New Roman" w:cs="Times New Roman"/>
          <w:sz w:val="24"/>
          <w:szCs w:val="24"/>
        </w:rPr>
        <w:t>Tourbach</w:t>
      </w:r>
      <w:proofErr w:type="spellEnd"/>
      <w:r w:rsidR="00D43082" w:rsidRPr="00D43082">
        <w:rPr>
          <w:rFonts w:ascii="Times New Roman" w:eastAsia="Times New Roman" w:hAnsi="Times New Roman" w:cs="Times New Roman"/>
          <w:sz w:val="24"/>
          <w:szCs w:val="24"/>
        </w:rPr>
        <w:t xml:space="preserve">, S., Hermans, C., </w:t>
      </w:r>
      <w:proofErr w:type="spellStart"/>
      <w:r w:rsidR="00D43082" w:rsidRPr="00D43082">
        <w:rPr>
          <w:rFonts w:ascii="Times New Roman" w:eastAsia="Times New Roman" w:hAnsi="Times New Roman" w:cs="Times New Roman"/>
          <w:sz w:val="24"/>
          <w:szCs w:val="24"/>
        </w:rPr>
        <w:t>Deneys</w:t>
      </w:r>
      <w:proofErr w:type="spellEnd"/>
      <w:r w:rsidR="00D43082" w:rsidRPr="00D43082">
        <w:rPr>
          <w:rFonts w:ascii="Times New Roman" w:eastAsia="Times New Roman" w:hAnsi="Times New Roman" w:cs="Times New Roman"/>
          <w:sz w:val="24"/>
          <w:szCs w:val="24"/>
        </w:rPr>
        <w:t xml:space="preserve">, V., Pocock, B., </w:t>
      </w:r>
      <w:proofErr w:type="spellStart"/>
      <w:r w:rsidR="00D43082" w:rsidRPr="00D43082">
        <w:rPr>
          <w:rFonts w:ascii="Times New Roman" w:eastAsia="Times New Roman" w:hAnsi="Times New Roman" w:cs="Times New Roman"/>
          <w:sz w:val="24"/>
          <w:szCs w:val="24"/>
        </w:rPr>
        <w:t>Lequerrec</w:t>
      </w:r>
      <w:proofErr w:type="spellEnd"/>
      <w:r w:rsidR="00D43082" w:rsidRPr="00D43082">
        <w:rPr>
          <w:rFonts w:ascii="Times New Roman" w:eastAsia="Times New Roman" w:hAnsi="Times New Roman" w:cs="Times New Roman"/>
          <w:sz w:val="24"/>
          <w:szCs w:val="24"/>
        </w:rPr>
        <w:t xml:space="preserve">, A., Labbé, D., </w:t>
      </w:r>
      <w:proofErr w:type="spellStart"/>
      <w:r w:rsidR="00D43082" w:rsidRPr="00D43082">
        <w:rPr>
          <w:rFonts w:ascii="Times New Roman" w:eastAsia="Times New Roman" w:hAnsi="Times New Roman" w:cs="Times New Roman"/>
          <w:sz w:val="24"/>
          <w:szCs w:val="24"/>
        </w:rPr>
        <w:t>Barrellier</w:t>
      </w:r>
      <w:proofErr w:type="spellEnd"/>
      <w:r w:rsidR="00D43082" w:rsidRPr="00D43082">
        <w:rPr>
          <w:rFonts w:ascii="Times New Roman" w:eastAsia="Times New Roman" w:hAnsi="Times New Roman" w:cs="Times New Roman"/>
          <w:sz w:val="24"/>
          <w:szCs w:val="24"/>
        </w:rPr>
        <w:t xml:space="preserve">, M.-T.,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&amp; Boon, L. M. (2008). Association of localized intravascular coagulopathy with venous malformations. Archives of Dermatology, 144(7), 873–877. https://doi.org/10.1001/archderm.144.7.873</w:t>
      </w:r>
      <w:r w:rsidR="00FB0800" w:rsidRPr="00FB0800">
        <w:rPr>
          <w:rFonts w:ascii="Times New Roman" w:eastAsia="Times New Roman" w:hAnsi="Times New Roman" w:cs="Times New Roman"/>
          <w:sz w:val="24"/>
          <w:szCs w:val="24"/>
        </w:rPr>
        <w:t>³.</w:t>
      </w:r>
    </w:p>
    <w:p w14:paraId="54EA0DF5"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32265FF3" w14:textId="05C5BE26" w:rsidR="00FB0800" w:rsidRPr="00FB0800" w:rsidRDefault="0014792A" w:rsidP="00FB0800">
      <w:pPr>
        <w:spacing w:after="0" w:line="240" w:lineRule="auto"/>
        <w:rPr>
          <w:rFonts w:ascii="Times New Roman" w:eastAsia="Times New Roman" w:hAnsi="Times New Roman" w:cs="Times New Roman"/>
          <w:sz w:val="24"/>
          <w:szCs w:val="24"/>
        </w:rPr>
      </w:pPr>
      <w:r w:rsidRPr="00E668F7">
        <w:rPr>
          <w:rFonts w:ascii="Times New Roman" w:eastAsia="Times New Roman" w:hAnsi="Times New Roman" w:cs="Times New Roman"/>
          <w:sz w:val="24"/>
          <w:szCs w:val="24"/>
          <w:lang w:val="it-IT"/>
        </w:rPr>
        <w:t>10</w:t>
      </w:r>
      <w:r w:rsidR="00FB0800" w:rsidRPr="00E668F7">
        <w:rPr>
          <w:rFonts w:ascii="Times New Roman" w:eastAsia="Times New Roman" w:hAnsi="Times New Roman" w:cs="Times New Roman"/>
          <w:sz w:val="24"/>
          <w:szCs w:val="24"/>
          <w:lang w:val="it-IT"/>
        </w:rPr>
        <w:t>. *</w:t>
      </w:r>
      <w:r w:rsidR="00D43082" w:rsidRPr="00E668F7">
        <w:rPr>
          <w:rFonts w:ascii="Times New Roman" w:eastAsia="Times New Roman" w:hAnsi="Times New Roman" w:cs="Times New Roman"/>
          <w:sz w:val="24"/>
          <w:szCs w:val="24"/>
          <w:lang w:val="it-IT"/>
        </w:rPr>
        <w:t xml:space="preserve">Aronniemi, J., Långström, S., Mattila, K. A., Mäkipernaa, A., Salminen, P., Pitkäranta, A., Pekkola, J., &amp; Lassila, R. (2021). </w:t>
      </w:r>
      <w:r w:rsidR="00D43082" w:rsidRPr="00D43082">
        <w:rPr>
          <w:rFonts w:ascii="Times New Roman" w:eastAsia="Times New Roman" w:hAnsi="Times New Roman" w:cs="Times New Roman"/>
          <w:sz w:val="24"/>
          <w:szCs w:val="24"/>
        </w:rPr>
        <w:t>Venous Malformations and Bloo</w:t>
      </w:r>
      <w:bookmarkStart w:id="15" w:name="_GoBack"/>
      <w:bookmarkEnd w:id="15"/>
      <w:r w:rsidR="00D43082" w:rsidRPr="00D43082">
        <w:rPr>
          <w:rFonts w:ascii="Times New Roman" w:eastAsia="Times New Roman" w:hAnsi="Times New Roman" w:cs="Times New Roman"/>
          <w:sz w:val="24"/>
          <w:szCs w:val="24"/>
        </w:rPr>
        <w:t>d Coagulation in Children. *Children (Basel)*. https://doi.org/10.3390/children8040312</w:t>
      </w:r>
    </w:p>
    <w:p w14:paraId="053BAEFE" w14:textId="77777777"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B0800" w:rsidRPr="00FB0800">
        <w:rPr>
          <w:rFonts w:ascii="Times New Roman" w:eastAsia="Times New Roman" w:hAnsi="Times New Roman" w:cs="Times New Roman"/>
          <w:sz w:val="24"/>
          <w:szCs w:val="24"/>
        </w:rPr>
        <w:t>. *Foam Sclerotherapy*: A study on foam sclerotherapy for venous malformations in children, including efficacy and safety (Bergan et al., 2016) ⁵.</w:t>
      </w:r>
    </w:p>
    <w:p w14:paraId="5DB50536" w14:textId="2D0CA078"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B0800"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Hung, P. C., Chen, C. H., &amp; Hsieh, C. S. (2017). Venous Malformation and Localized Intravascular Coagulopathy in Children. European Journal of Pediatric Surgery, 27(2), 181–184. https://doi.org/10.1055/s-0036-1582241</w:t>
      </w:r>
    </w:p>
    <w:p w14:paraId="03A4ADE6" w14:textId="591293CB"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1</w:t>
      </w:r>
      <w:r w:rsidR="0014792A">
        <w:rPr>
          <w:rFonts w:ascii="Times New Roman" w:eastAsia="Times New Roman" w:hAnsi="Times New Roman" w:cs="Times New Roman"/>
          <w:sz w:val="24"/>
          <w:szCs w:val="24"/>
        </w:rPr>
        <w:t>3</w:t>
      </w:r>
      <w:r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 xml:space="preserve">Palo, N., Chauhan, V. S., Lakhanpal, M., Dey, P. C., &amp; Malik, C. (2023). Scattered Musculoskeletal Venous Malformations in Children: A Rare Report on Clinical Evaluation and Sclerotherapy with Adjunctive Stasis of Efflux. Journal of </w:t>
      </w:r>
      <w:proofErr w:type="spellStart"/>
      <w:r w:rsidR="00D43082" w:rsidRPr="00D43082">
        <w:rPr>
          <w:rFonts w:ascii="Times New Roman" w:eastAsia="Times New Roman" w:hAnsi="Times New Roman" w:cs="Times New Roman"/>
          <w:sz w:val="24"/>
          <w:szCs w:val="24"/>
        </w:rPr>
        <w:t>Orthopaedic</w:t>
      </w:r>
      <w:proofErr w:type="spellEnd"/>
      <w:r w:rsidR="00D43082" w:rsidRPr="00D43082">
        <w:rPr>
          <w:rFonts w:ascii="Times New Roman" w:eastAsia="Times New Roman" w:hAnsi="Times New Roman" w:cs="Times New Roman"/>
          <w:sz w:val="24"/>
          <w:szCs w:val="24"/>
        </w:rPr>
        <w:t xml:space="preserve"> Case Reports. https://doi.org/10.13107/jocr.2023.v13.i07.3774</w:t>
      </w:r>
    </w:p>
    <w:p w14:paraId="59046D75" w14:textId="00E0DB7A" w:rsidR="00D43082" w:rsidRDefault="0014792A" w:rsidP="00FB0800">
      <w:pPr>
        <w:spacing w:after="0" w:line="240" w:lineRule="auto"/>
        <w:rPr>
          <w:rFonts w:ascii="Times New Roman" w:eastAsia="Times New Roman" w:hAnsi="Times New Roman" w:cs="Times New Roman"/>
          <w:sz w:val="24"/>
          <w:szCs w:val="24"/>
        </w:rPr>
      </w:pPr>
      <w:r w:rsidRPr="00E668F7">
        <w:rPr>
          <w:rFonts w:ascii="Times New Roman" w:eastAsia="Times New Roman" w:hAnsi="Times New Roman" w:cs="Times New Roman"/>
          <w:sz w:val="24"/>
          <w:szCs w:val="24"/>
          <w:lang w:val="it-IT"/>
        </w:rPr>
        <w:t>14</w:t>
      </w:r>
      <w:r w:rsidR="00FB0800" w:rsidRPr="00E668F7">
        <w:rPr>
          <w:rFonts w:ascii="Times New Roman" w:eastAsia="Times New Roman" w:hAnsi="Times New Roman" w:cs="Times New Roman"/>
          <w:sz w:val="24"/>
          <w:szCs w:val="24"/>
          <w:lang w:val="it-IT"/>
        </w:rPr>
        <w:t xml:space="preserve">. </w:t>
      </w:r>
      <w:r w:rsidR="00D43082" w:rsidRPr="00E668F7">
        <w:rPr>
          <w:rFonts w:ascii="Times New Roman" w:eastAsia="Times New Roman" w:hAnsi="Times New Roman" w:cs="Times New Roman"/>
          <w:sz w:val="24"/>
          <w:szCs w:val="24"/>
          <w:lang w:val="it-IT"/>
        </w:rPr>
        <w:t xml:space="preserve">Dasgupta, R., &amp; Fishman, S. J. (2014). </w:t>
      </w:r>
      <w:r w:rsidR="00D43082" w:rsidRPr="00D43082">
        <w:rPr>
          <w:rFonts w:ascii="Times New Roman" w:eastAsia="Times New Roman" w:hAnsi="Times New Roman" w:cs="Times New Roman"/>
          <w:sz w:val="24"/>
          <w:szCs w:val="24"/>
        </w:rPr>
        <w:t xml:space="preserve">ISSVA classification. Seminars in Pediatric Surgery, 23(4), 158-161. </w:t>
      </w:r>
      <w:hyperlink r:id="rId11" w:history="1">
        <w:r w:rsidR="00D43082" w:rsidRPr="00C92FB5">
          <w:rPr>
            <w:rStyle w:val="Hyperlink"/>
            <w:rFonts w:ascii="Times New Roman" w:eastAsia="Times New Roman" w:hAnsi="Times New Roman" w:cs="Times New Roman"/>
            <w:sz w:val="24"/>
            <w:szCs w:val="24"/>
          </w:rPr>
          <w:t>https://doi.org/10.1053/j.sempedsurg.2014.06.016</w:t>
        </w:r>
      </w:hyperlink>
    </w:p>
    <w:p w14:paraId="7FB12BE7" w14:textId="776646D7" w:rsid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FB0800" w:rsidRPr="00FB0800">
        <w:rPr>
          <w:rFonts w:ascii="Times New Roman" w:eastAsia="Times New Roman" w:hAnsi="Times New Roman" w:cs="Times New Roman"/>
          <w:sz w:val="24"/>
          <w:szCs w:val="24"/>
        </w:rPr>
        <w:t xml:space="preserve">. </w:t>
      </w:r>
      <w:proofErr w:type="spellStart"/>
      <w:r w:rsidR="00D43082" w:rsidRPr="00D43082">
        <w:rPr>
          <w:rFonts w:ascii="Times New Roman" w:eastAsia="Times New Roman" w:hAnsi="Times New Roman" w:cs="Times New Roman"/>
          <w:sz w:val="24"/>
          <w:szCs w:val="24"/>
        </w:rPr>
        <w:t>Dompmartin</w:t>
      </w:r>
      <w:proofErr w:type="spellEnd"/>
      <w:r w:rsidR="00D43082" w:rsidRPr="00D43082">
        <w:rPr>
          <w:rFonts w:ascii="Times New Roman" w:eastAsia="Times New Roman" w:hAnsi="Times New Roman" w:cs="Times New Roman"/>
          <w:sz w:val="24"/>
          <w:szCs w:val="24"/>
        </w:rPr>
        <w:t xml:space="preserve">, A., </w:t>
      </w:r>
      <w:proofErr w:type="spellStart"/>
      <w:r w:rsidR="00D43082" w:rsidRPr="00D43082">
        <w:rPr>
          <w:rFonts w:ascii="Times New Roman" w:eastAsia="Times New Roman" w:hAnsi="Times New Roman" w:cs="Times New Roman"/>
          <w:sz w:val="24"/>
          <w:szCs w:val="24"/>
        </w:rPr>
        <w:t>Ballieux</w:t>
      </w:r>
      <w:proofErr w:type="spellEnd"/>
      <w:r w:rsidR="00D43082" w:rsidRPr="00D43082">
        <w:rPr>
          <w:rFonts w:ascii="Times New Roman" w:eastAsia="Times New Roman" w:hAnsi="Times New Roman" w:cs="Times New Roman"/>
          <w:sz w:val="24"/>
          <w:szCs w:val="24"/>
        </w:rPr>
        <w:t xml:space="preserve">, F., </w:t>
      </w:r>
      <w:proofErr w:type="spellStart"/>
      <w:r w:rsidR="00D43082" w:rsidRPr="00D43082">
        <w:rPr>
          <w:rFonts w:ascii="Times New Roman" w:eastAsia="Times New Roman" w:hAnsi="Times New Roman" w:cs="Times New Roman"/>
          <w:sz w:val="24"/>
          <w:szCs w:val="24"/>
        </w:rPr>
        <w:t>Thibon</w:t>
      </w:r>
      <w:proofErr w:type="spellEnd"/>
      <w:r w:rsidR="00D43082" w:rsidRPr="00D43082">
        <w:rPr>
          <w:rFonts w:ascii="Times New Roman" w:eastAsia="Times New Roman" w:hAnsi="Times New Roman" w:cs="Times New Roman"/>
          <w:sz w:val="24"/>
          <w:szCs w:val="24"/>
        </w:rPr>
        <w:t xml:space="preserve">, P., </w:t>
      </w:r>
      <w:proofErr w:type="spellStart"/>
      <w:r w:rsidR="00D43082" w:rsidRPr="00D43082">
        <w:rPr>
          <w:rFonts w:ascii="Times New Roman" w:eastAsia="Times New Roman" w:hAnsi="Times New Roman" w:cs="Times New Roman"/>
          <w:sz w:val="24"/>
          <w:szCs w:val="24"/>
        </w:rPr>
        <w:t>Lequerrec</w:t>
      </w:r>
      <w:proofErr w:type="spellEnd"/>
      <w:r w:rsidR="00D43082" w:rsidRPr="00D43082">
        <w:rPr>
          <w:rFonts w:ascii="Times New Roman" w:eastAsia="Times New Roman" w:hAnsi="Times New Roman" w:cs="Times New Roman"/>
          <w:sz w:val="24"/>
          <w:szCs w:val="24"/>
        </w:rPr>
        <w:t xml:space="preserve">, A., Hermans, C., Clapuyt, P., </w:t>
      </w:r>
      <w:proofErr w:type="spellStart"/>
      <w:r w:rsidR="00D43082" w:rsidRPr="00D43082">
        <w:rPr>
          <w:rFonts w:ascii="Times New Roman" w:eastAsia="Times New Roman" w:hAnsi="Times New Roman" w:cs="Times New Roman"/>
          <w:sz w:val="24"/>
          <w:szCs w:val="24"/>
        </w:rPr>
        <w:t>Barrellier</w:t>
      </w:r>
      <w:proofErr w:type="spellEnd"/>
      <w:r w:rsidR="00D43082" w:rsidRPr="00D43082">
        <w:rPr>
          <w:rFonts w:ascii="Times New Roman" w:eastAsia="Times New Roman" w:hAnsi="Times New Roman" w:cs="Times New Roman"/>
          <w:sz w:val="24"/>
          <w:szCs w:val="24"/>
        </w:rPr>
        <w:t xml:space="preserve">, M. T., Hammer, F., Labbé, D.,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&amp; Boon, L. M. (2009). Elevated D-dimer level in the differential diagnosis of venous malformations. Archives of Dermatology, 145(11), 1239-1244. https://doi.org/10.1001/archdermatol.2009.296</w:t>
      </w:r>
    </w:p>
    <w:p w14:paraId="29C2EE0A" w14:textId="77777777" w:rsidR="00D43082" w:rsidRPr="00FB0800" w:rsidRDefault="00D43082" w:rsidP="00FB0800">
      <w:pPr>
        <w:spacing w:after="0" w:line="240" w:lineRule="auto"/>
        <w:rPr>
          <w:rFonts w:ascii="Times New Roman" w:eastAsia="Times New Roman" w:hAnsi="Times New Roman" w:cs="Times New Roman"/>
          <w:sz w:val="24"/>
          <w:szCs w:val="24"/>
        </w:rPr>
      </w:pPr>
    </w:p>
    <w:p w14:paraId="4AEE2871" w14:textId="1D70796D"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FB0800" w:rsidRPr="00FB0800">
        <w:rPr>
          <w:rFonts w:ascii="Times New Roman" w:eastAsia="Times New Roman" w:hAnsi="Times New Roman" w:cs="Times New Roman"/>
          <w:sz w:val="24"/>
          <w:szCs w:val="24"/>
        </w:rPr>
        <w:t xml:space="preserve">. </w:t>
      </w:r>
      <w:r w:rsidR="00D43082" w:rsidRPr="00D43082">
        <w:rPr>
          <w:rFonts w:ascii="Times New Roman" w:eastAsia="Times New Roman" w:hAnsi="Times New Roman" w:cs="Times New Roman"/>
          <w:sz w:val="24"/>
          <w:szCs w:val="24"/>
        </w:rPr>
        <w:t xml:space="preserve">Koo, K. S. H., Dowd, C. F., Mathes, E. F., </w:t>
      </w:r>
      <w:proofErr w:type="spellStart"/>
      <w:r w:rsidR="00D43082" w:rsidRPr="00D43082">
        <w:rPr>
          <w:rFonts w:ascii="Times New Roman" w:eastAsia="Times New Roman" w:hAnsi="Times New Roman" w:cs="Times New Roman"/>
          <w:sz w:val="24"/>
          <w:szCs w:val="24"/>
        </w:rPr>
        <w:t>Rosbe</w:t>
      </w:r>
      <w:proofErr w:type="spellEnd"/>
      <w:r w:rsidR="00D43082" w:rsidRPr="00D43082">
        <w:rPr>
          <w:rFonts w:ascii="Times New Roman" w:eastAsia="Times New Roman" w:hAnsi="Times New Roman" w:cs="Times New Roman"/>
          <w:sz w:val="24"/>
          <w:szCs w:val="24"/>
        </w:rPr>
        <w:t>, K. W., Hoffman, W. Y., Frieden, I. J., &amp; Hess, C. P. (2015). MRI phenotypes of localized intravascular coagulopathy in venous malformations. Pediatric Radiology, 45(11), 1690-1695. https://doi.org/10.1007/s00247-015-3389-6</w:t>
      </w:r>
    </w:p>
    <w:p w14:paraId="2D9243B4" w14:textId="2E923BE3"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FB0800" w:rsidRPr="00FB0800">
        <w:rPr>
          <w:rFonts w:ascii="Times New Roman" w:eastAsia="Times New Roman" w:hAnsi="Times New Roman" w:cs="Times New Roman"/>
          <w:sz w:val="24"/>
          <w:szCs w:val="24"/>
        </w:rPr>
        <w:t xml:space="preserve">. </w:t>
      </w:r>
      <w:r w:rsidR="00D43082" w:rsidRPr="00D43082">
        <w:rPr>
          <w:rFonts w:ascii="Times New Roman" w:eastAsia="Times New Roman" w:hAnsi="Times New Roman" w:cs="Times New Roman"/>
          <w:sz w:val="24"/>
          <w:szCs w:val="24"/>
        </w:rPr>
        <w:t>Markovic, J. N., &amp; Shortell, C. K. (2021). Venous malformations. Journal of Cardiovascular Surgery, 62(5), 456-466. https://doi.org/10.23736/S0021-9509.21.11911-1</w:t>
      </w:r>
    </w:p>
    <w:p w14:paraId="21219723" w14:textId="02C33D93" w:rsidR="00397298" w:rsidRPr="00397298" w:rsidRDefault="0014792A" w:rsidP="00D43082">
      <w:pPr>
        <w:spacing w:after="0" w:line="240" w:lineRule="auto"/>
        <w:rPr>
          <w:sz w:val="24"/>
          <w:szCs w:val="24"/>
        </w:rPr>
      </w:pPr>
      <w:r>
        <w:rPr>
          <w:rFonts w:ascii="Times New Roman" w:eastAsia="Times New Roman" w:hAnsi="Times New Roman" w:cs="Times New Roman"/>
          <w:sz w:val="24"/>
          <w:szCs w:val="24"/>
        </w:rPr>
        <w:t>18</w:t>
      </w:r>
      <w:r w:rsidR="00FB0800" w:rsidRPr="00FB0800">
        <w:rPr>
          <w:rFonts w:ascii="Times New Roman" w:eastAsia="Times New Roman" w:hAnsi="Times New Roman" w:cs="Times New Roman"/>
          <w:sz w:val="24"/>
          <w:szCs w:val="24"/>
        </w:rPr>
        <w:t xml:space="preserve">. </w:t>
      </w:r>
      <w:proofErr w:type="spellStart"/>
      <w:r w:rsidR="00D43082" w:rsidRPr="00D43082">
        <w:rPr>
          <w:rFonts w:ascii="Times New Roman" w:eastAsia="Times New Roman" w:hAnsi="Times New Roman" w:cs="Times New Roman"/>
          <w:sz w:val="24"/>
          <w:szCs w:val="24"/>
        </w:rPr>
        <w:t>Seront</w:t>
      </w:r>
      <w:proofErr w:type="spellEnd"/>
      <w:r w:rsidR="00D43082" w:rsidRPr="00D43082">
        <w:rPr>
          <w:rFonts w:ascii="Times New Roman" w:eastAsia="Times New Roman" w:hAnsi="Times New Roman" w:cs="Times New Roman"/>
          <w:sz w:val="24"/>
          <w:szCs w:val="24"/>
        </w:rPr>
        <w:t xml:space="preserve">, E., Van Damme, A., Boon, L. M., &amp;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(2019). Rapamycin and treatment of venous malformations. Current Opinion in Hematology, 26(3), 185-192. https://doi.org/10.1097/MOH.0000000000000498</w:t>
      </w:r>
    </w:p>
    <w:p w14:paraId="20AFCC5E" w14:textId="77777777" w:rsidR="0034368F" w:rsidRPr="008430FF" w:rsidRDefault="0034368F" w:rsidP="00F966E5">
      <w:pPr>
        <w:jc w:val="both"/>
        <w:rPr>
          <w:sz w:val="24"/>
          <w:szCs w:val="24"/>
        </w:rPr>
      </w:pPr>
    </w:p>
    <w:sectPr w:rsidR="0034368F" w:rsidRPr="008430F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erg" w:date="2025-12-23T18:25:00Z" w:initials="S">
    <w:p w14:paraId="56598DBB" w14:textId="1A7105A0" w:rsidR="00E668F7" w:rsidRDefault="00E668F7">
      <w:pPr>
        <w:pStyle w:val="CommentText"/>
      </w:pPr>
      <w:r>
        <w:rPr>
          <w:rStyle w:val="CommentReference"/>
        </w:rPr>
        <w:annotationRef/>
      </w:r>
      <w:r>
        <w:t>It is usually not recommended to make a references in the Abstract section.</w:t>
      </w:r>
    </w:p>
  </w:comment>
  <w:comment w:id="1" w:author="Serg" w:date="2025-12-23T19:07:00Z" w:initials="S">
    <w:p w14:paraId="3967548E" w14:textId="5A350A0C" w:rsidR="00BC161B" w:rsidRPr="00BC161B" w:rsidRDefault="00BC161B">
      <w:pPr>
        <w:pStyle w:val="CommentText"/>
      </w:pPr>
      <w:r>
        <w:rPr>
          <w:rStyle w:val="CommentReference"/>
        </w:rPr>
        <w:annotationRef/>
      </w:r>
      <w:r>
        <w:t>Does this cited review article include the case you are presenting?</w:t>
      </w:r>
    </w:p>
  </w:comment>
  <w:comment w:id="2" w:author="Serg" w:date="2025-12-23T19:08:00Z" w:initials="S">
    <w:p w14:paraId="3FCF639F" w14:textId="681C21BA" w:rsidR="00BC161B" w:rsidRDefault="00BC161B">
      <w:pPr>
        <w:pStyle w:val="CommentText"/>
      </w:pPr>
      <w:r>
        <w:rPr>
          <w:rStyle w:val="CommentReference"/>
        </w:rPr>
        <w:annotationRef/>
      </w:r>
      <w:r>
        <w:t>Employed? Used?</w:t>
      </w:r>
    </w:p>
  </w:comment>
  <w:comment w:id="3" w:author="Serg" w:date="2025-12-23T19:53:00Z" w:initials="S">
    <w:p w14:paraId="7CF1863D" w14:textId="1D872937" w:rsidR="00E668F7" w:rsidRDefault="00E668F7">
      <w:pPr>
        <w:pStyle w:val="CommentText"/>
      </w:pPr>
      <w:r>
        <w:rPr>
          <w:rStyle w:val="CommentReference"/>
        </w:rPr>
        <w:annotationRef/>
      </w:r>
      <w:r>
        <w:t xml:space="preserve">These sentences resemble a summary of the case report, not an introduction to the problem. </w:t>
      </w:r>
      <w:r w:rsidR="00802229">
        <w:t>I recommend to include a very brief review of the available literature on the topic highlighting the importance of the pathology and existing controversies in the treatment.</w:t>
      </w:r>
      <w:r w:rsidR="00E87117">
        <w:t xml:space="preserve"> Next, if the “treatment plan” concerns this particular patient (of 6 years old), what kind of surgery done? As the case was presented, the success was achieved solely by </w:t>
      </w:r>
      <w:proofErr w:type="spellStart"/>
      <w:r w:rsidR="00E87117">
        <w:t>sclerotherapy</w:t>
      </w:r>
      <w:proofErr w:type="spellEnd"/>
      <w:r w:rsidR="00E87117">
        <w:t xml:space="preserve">. If this is a general statement, “in 6 year old” is to be removed.  </w:t>
      </w:r>
    </w:p>
  </w:comment>
  <w:comment w:id="4" w:author="Serg" w:date="2025-12-23T19:13:00Z" w:initials="S">
    <w:p w14:paraId="1749B9E6" w14:textId="28D1B8D4" w:rsidR="00BC161B" w:rsidRDefault="00BC161B">
      <w:pPr>
        <w:pStyle w:val="CommentText"/>
      </w:pPr>
      <w:r>
        <w:rPr>
          <w:rStyle w:val="CommentReference"/>
        </w:rPr>
        <w:annotationRef/>
      </w:r>
      <w:r>
        <w:t>This reference has no connections to “echogenic internal debris”</w:t>
      </w:r>
    </w:p>
  </w:comment>
  <w:comment w:id="5" w:author="Serg" w:date="2025-12-23T18:39:00Z" w:initials="S">
    <w:p w14:paraId="5C4678BA" w14:textId="33329537" w:rsidR="00CC1731" w:rsidRDefault="00CC1731">
      <w:pPr>
        <w:pStyle w:val="CommentText"/>
      </w:pPr>
      <w:r>
        <w:rPr>
          <w:rStyle w:val="CommentReference"/>
        </w:rPr>
        <w:annotationRef/>
      </w:r>
      <w:r>
        <w:t xml:space="preserve">I think what is below looks like a description of the MRI report rather than a Discussion section. </w:t>
      </w:r>
    </w:p>
  </w:comment>
  <w:comment w:id="6" w:author="Serg" w:date="2025-12-23T19:14:00Z" w:initials="S">
    <w:p w14:paraId="10AC610E" w14:textId="0BEAC3FB" w:rsidR="00BC161B" w:rsidRDefault="00BC161B">
      <w:pPr>
        <w:pStyle w:val="CommentText"/>
      </w:pPr>
      <w:r>
        <w:rPr>
          <w:rStyle w:val="CommentReference"/>
        </w:rPr>
        <w:annotationRef/>
      </w:r>
      <w:r>
        <w:t>The same as comment S5</w:t>
      </w:r>
    </w:p>
  </w:comment>
  <w:comment w:id="7" w:author="Serg" w:date="2025-12-23T18:42:00Z" w:initials="S">
    <w:p w14:paraId="36933962" w14:textId="71453128" w:rsidR="00CC1731" w:rsidRDefault="00CC1731">
      <w:pPr>
        <w:pStyle w:val="CommentText"/>
      </w:pPr>
      <w:r>
        <w:rPr>
          <w:rStyle w:val="CommentReference"/>
        </w:rPr>
        <w:annotationRef/>
      </w:r>
      <w:r>
        <w:t>As there is no pathology found, all these sentences could be presented in one phrase</w:t>
      </w:r>
    </w:p>
  </w:comment>
  <w:comment w:id="8" w:author="Serg" w:date="2025-12-23T19:15:00Z" w:initials="S">
    <w:p w14:paraId="68360EC1" w14:textId="0C4EED17" w:rsidR="00547D08" w:rsidRDefault="00547D08">
      <w:pPr>
        <w:pStyle w:val="CommentText"/>
      </w:pPr>
      <w:r>
        <w:rPr>
          <w:rStyle w:val="CommentReference"/>
        </w:rPr>
        <w:annotationRef/>
      </w:r>
      <w:r>
        <w:t>See comments S5, S7</w:t>
      </w:r>
    </w:p>
  </w:comment>
  <w:comment w:id="9" w:author="Serg" w:date="2025-12-23T19:20:00Z" w:initials="S">
    <w:p w14:paraId="4AEA3F95" w14:textId="5002084F" w:rsidR="00547D08" w:rsidRDefault="00547D08">
      <w:pPr>
        <w:pStyle w:val="CommentText"/>
      </w:pPr>
      <w:r>
        <w:rPr>
          <w:rStyle w:val="CommentReference"/>
        </w:rPr>
        <w:annotationRef/>
      </w:r>
      <w:r>
        <w:t>If it were sessions, how many procedures? Maybe “session”</w:t>
      </w:r>
    </w:p>
  </w:comment>
  <w:comment w:id="10" w:author="Serg" w:date="2025-12-23T19:20:00Z" w:initials="S">
    <w:p w14:paraId="7905ACB1" w14:textId="41B218F4" w:rsidR="00547D08" w:rsidRDefault="00547D08">
      <w:pPr>
        <w:pStyle w:val="CommentText"/>
      </w:pPr>
      <w:r>
        <w:rPr>
          <w:rStyle w:val="CommentReference"/>
        </w:rPr>
        <w:annotationRef/>
      </w:r>
      <w:r>
        <w:t>Injecting?</w:t>
      </w:r>
    </w:p>
  </w:comment>
  <w:comment w:id="11" w:author="Serg" w:date="2025-12-23T19:22:00Z" w:initials="S">
    <w:p w14:paraId="6874136B" w14:textId="69F51B3E" w:rsidR="00547D08" w:rsidRDefault="00547D08">
      <w:pPr>
        <w:pStyle w:val="CommentText"/>
      </w:pPr>
      <w:r>
        <w:rPr>
          <w:rStyle w:val="CommentReference"/>
        </w:rPr>
        <w:annotationRef/>
      </w:r>
      <w:r>
        <w:t xml:space="preserve">Please, choose one, whether “decreased” or “showing reduction in size”. As for me, better just “decreased”. </w:t>
      </w:r>
    </w:p>
  </w:comment>
  <w:comment w:id="12" w:author="Serg" w:date="2025-12-23T19:32:00Z" w:initials="S">
    <w:p w14:paraId="045FDA23" w14:textId="03B5BC39" w:rsidR="0094664A" w:rsidRDefault="0094664A">
      <w:pPr>
        <w:pStyle w:val="CommentText"/>
      </w:pPr>
      <w:r>
        <w:rPr>
          <w:rStyle w:val="CommentReference"/>
        </w:rPr>
        <w:annotationRef/>
      </w:r>
      <w:r>
        <w:t>What do the authors mean by “typically”?</w:t>
      </w:r>
    </w:p>
  </w:comment>
  <w:comment w:id="13" w:author="Serg" w:date="2025-12-23T19:47:00Z" w:initials="S">
    <w:p w14:paraId="4D19C2F7" w14:textId="46FB1274" w:rsidR="00E87117" w:rsidRDefault="00E87117">
      <w:pPr>
        <w:pStyle w:val="CommentText"/>
      </w:pPr>
      <w:r>
        <w:rPr>
          <w:rStyle w:val="CommentReference"/>
        </w:rPr>
        <w:annotationRef/>
      </w:r>
      <w:r>
        <w:t xml:space="preserve">The repetition of what has been said three sentences above </w:t>
      </w:r>
    </w:p>
  </w:comment>
  <w:comment w:id="14" w:author="Serg" w:date="2025-12-23T19:42:00Z" w:initials="S">
    <w:p w14:paraId="5A5EF6AA" w14:textId="52F4E85F" w:rsidR="00CA0B01" w:rsidRDefault="00CA0B01">
      <w:pPr>
        <w:pStyle w:val="CommentText"/>
      </w:pPr>
      <w:r>
        <w:rPr>
          <w:rStyle w:val="CommentReference"/>
        </w:rPr>
        <w:annotationRef/>
      </w:r>
      <w:r>
        <w:t>I carefully read the MRI report presented above and did not find the fact of identification of the feeding vessel.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F5F23" w14:textId="77777777" w:rsidR="00B53291" w:rsidRDefault="00B53291" w:rsidP="00365978">
      <w:pPr>
        <w:spacing w:after="0" w:line="240" w:lineRule="auto"/>
      </w:pPr>
      <w:r>
        <w:separator/>
      </w:r>
    </w:p>
  </w:endnote>
  <w:endnote w:type="continuationSeparator" w:id="0">
    <w:p w14:paraId="593626F7" w14:textId="77777777" w:rsidR="00B53291" w:rsidRDefault="00B53291" w:rsidP="0036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5B779" w14:textId="77777777" w:rsidR="00365978" w:rsidRDefault="003659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F2E04" w14:textId="77777777" w:rsidR="00365978" w:rsidRDefault="003659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E5DDD" w14:textId="77777777" w:rsidR="00365978" w:rsidRDefault="003659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458DC" w14:textId="77777777" w:rsidR="00B53291" w:rsidRDefault="00B53291" w:rsidP="00365978">
      <w:pPr>
        <w:spacing w:after="0" w:line="240" w:lineRule="auto"/>
      </w:pPr>
      <w:r>
        <w:separator/>
      </w:r>
    </w:p>
  </w:footnote>
  <w:footnote w:type="continuationSeparator" w:id="0">
    <w:p w14:paraId="683B52DF" w14:textId="77777777" w:rsidR="00B53291" w:rsidRDefault="00B53291" w:rsidP="003659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E2F80" w14:textId="31E15F56" w:rsidR="00365978" w:rsidRDefault="00B53291">
    <w:pPr>
      <w:pStyle w:val="Header"/>
    </w:pPr>
    <w:r>
      <w:rPr>
        <w:noProof/>
      </w:rPr>
      <w:pict w14:anchorId="7582B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60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3D8F3" w14:textId="6BAB2B5A" w:rsidR="00365978" w:rsidRDefault="00B53291">
    <w:pPr>
      <w:pStyle w:val="Header"/>
    </w:pPr>
    <w:r>
      <w:rPr>
        <w:noProof/>
      </w:rPr>
      <w:pict w14:anchorId="24A1B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60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BC83D" w14:textId="19614893" w:rsidR="00365978" w:rsidRDefault="00B53291">
    <w:pPr>
      <w:pStyle w:val="Header"/>
    </w:pPr>
    <w:r>
      <w:rPr>
        <w:noProof/>
      </w:rPr>
      <w:pict w14:anchorId="6BF10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60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C0"/>
    <w:rsid w:val="000044D6"/>
    <w:rsid w:val="00016CEF"/>
    <w:rsid w:val="000E235A"/>
    <w:rsid w:val="0014792A"/>
    <w:rsid w:val="001574EF"/>
    <w:rsid w:val="00192BCF"/>
    <w:rsid w:val="00210508"/>
    <w:rsid w:val="002309FF"/>
    <w:rsid w:val="002770F5"/>
    <w:rsid w:val="002C70EE"/>
    <w:rsid w:val="002D7792"/>
    <w:rsid w:val="0034368F"/>
    <w:rsid w:val="00355AC9"/>
    <w:rsid w:val="00365978"/>
    <w:rsid w:val="00382DA7"/>
    <w:rsid w:val="00393E36"/>
    <w:rsid w:val="00397298"/>
    <w:rsid w:val="00425997"/>
    <w:rsid w:val="004548F5"/>
    <w:rsid w:val="0045578B"/>
    <w:rsid w:val="004638CE"/>
    <w:rsid w:val="00495E2D"/>
    <w:rsid w:val="00527C88"/>
    <w:rsid w:val="00547D08"/>
    <w:rsid w:val="00550655"/>
    <w:rsid w:val="005C321B"/>
    <w:rsid w:val="005F49C0"/>
    <w:rsid w:val="00606B2D"/>
    <w:rsid w:val="006120AA"/>
    <w:rsid w:val="00634FB8"/>
    <w:rsid w:val="00671A8A"/>
    <w:rsid w:val="00695916"/>
    <w:rsid w:val="006D1069"/>
    <w:rsid w:val="007257A8"/>
    <w:rsid w:val="00783B2A"/>
    <w:rsid w:val="007C2DDB"/>
    <w:rsid w:val="007E1264"/>
    <w:rsid w:val="00802229"/>
    <w:rsid w:val="008430FF"/>
    <w:rsid w:val="00877D54"/>
    <w:rsid w:val="00883D02"/>
    <w:rsid w:val="008B6B0B"/>
    <w:rsid w:val="008F49BA"/>
    <w:rsid w:val="0094664A"/>
    <w:rsid w:val="00946671"/>
    <w:rsid w:val="009558E2"/>
    <w:rsid w:val="00964203"/>
    <w:rsid w:val="009C2395"/>
    <w:rsid w:val="009D3622"/>
    <w:rsid w:val="009F5C64"/>
    <w:rsid w:val="00A00325"/>
    <w:rsid w:val="00A035FC"/>
    <w:rsid w:val="00A701BB"/>
    <w:rsid w:val="00A85A6B"/>
    <w:rsid w:val="00AD47AC"/>
    <w:rsid w:val="00AE1740"/>
    <w:rsid w:val="00AE1E8C"/>
    <w:rsid w:val="00AF0D93"/>
    <w:rsid w:val="00B53291"/>
    <w:rsid w:val="00B707E6"/>
    <w:rsid w:val="00B72EB9"/>
    <w:rsid w:val="00BC161B"/>
    <w:rsid w:val="00C03844"/>
    <w:rsid w:val="00C264D0"/>
    <w:rsid w:val="00C5009B"/>
    <w:rsid w:val="00C66A8A"/>
    <w:rsid w:val="00CA0B01"/>
    <w:rsid w:val="00CC1731"/>
    <w:rsid w:val="00CC2DF0"/>
    <w:rsid w:val="00CE74ED"/>
    <w:rsid w:val="00CF3C48"/>
    <w:rsid w:val="00D43082"/>
    <w:rsid w:val="00D51A2E"/>
    <w:rsid w:val="00D564FA"/>
    <w:rsid w:val="00D5786B"/>
    <w:rsid w:val="00D912FD"/>
    <w:rsid w:val="00E008C4"/>
    <w:rsid w:val="00E11425"/>
    <w:rsid w:val="00E668F7"/>
    <w:rsid w:val="00E87117"/>
    <w:rsid w:val="00EB6B50"/>
    <w:rsid w:val="00EE6367"/>
    <w:rsid w:val="00EF46D6"/>
    <w:rsid w:val="00EF74F3"/>
    <w:rsid w:val="00F74242"/>
    <w:rsid w:val="00F966E5"/>
    <w:rsid w:val="00FA5A37"/>
    <w:rsid w:val="00FB0800"/>
    <w:rsid w:val="00FB46AE"/>
    <w:rsid w:val="00FB6FC9"/>
    <w:rsid w:val="00FE1B89"/>
    <w:rsid w:val="00FF7462"/>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67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242"/>
    <w:rPr>
      <w:rFonts w:ascii="Tahoma" w:hAnsi="Tahoma" w:cs="Tahoma"/>
      <w:sz w:val="16"/>
      <w:szCs w:val="16"/>
    </w:rPr>
  </w:style>
  <w:style w:type="paragraph" w:styleId="NormalWeb">
    <w:name w:val="Normal (Web)"/>
    <w:basedOn w:val="Normal"/>
    <w:uiPriority w:val="99"/>
    <w:semiHidden/>
    <w:unhideWhenUsed/>
    <w:rsid w:val="00B707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12FD"/>
    <w:rPr>
      <w:color w:val="0000FF" w:themeColor="hyperlink"/>
      <w:u w:val="single"/>
    </w:rPr>
  </w:style>
  <w:style w:type="character" w:customStyle="1" w:styleId="UnresolvedMention">
    <w:name w:val="Unresolved Mention"/>
    <w:basedOn w:val="DefaultParagraphFont"/>
    <w:uiPriority w:val="99"/>
    <w:semiHidden/>
    <w:unhideWhenUsed/>
    <w:rsid w:val="00D912FD"/>
    <w:rPr>
      <w:color w:val="605E5C"/>
      <w:shd w:val="clear" w:color="auto" w:fill="E1DFDD"/>
    </w:rPr>
  </w:style>
  <w:style w:type="paragraph" w:styleId="Header">
    <w:name w:val="header"/>
    <w:basedOn w:val="Normal"/>
    <w:link w:val="HeaderChar"/>
    <w:uiPriority w:val="99"/>
    <w:unhideWhenUsed/>
    <w:rsid w:val="00365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978"/>
  </w:style>
  <w:style w:type="paragraph" w:styleId="Footer">
    <w:name w:val="footer"/>
    <w:basedOn w:val="Normal"/>
    <w:link w:val="FooterChar"/>
    <w:uiPriority w:val="99"/>
    <w:unhideWhenUsed/>
    <w:rsid w:val="00365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978"/>
  </w:style>
  <w:style w:type="character" w:styleId="CommentReference">
    <w:name w:val="annotation reference"/>
    <w:basedOn w:val="DefaultParagraphFont"/>
    <w:uiPriority w:val="99"/>
    <w:semiHidden/>
    <w:unhideWhenUsed/>
    <w:rsid w:val="00E668F7"/>
    <w:rPr>
      <w:sz w:val="16"/>
      <w:szCs w:val="16"/>
    </w:rPr>
  </w:style>
  <w:style w:type="paragraph" w:styleId="CommentText">
    <w:name w:val="annotation text"/>
    <w:basedOn w:val="Normal"/>
    <w:link w:val="CommentTextChar"/>
    <w:uiPriority w:val="99"/>
    <w:semiHidden/>
    <w:unhideWhenUsed/>
    <w:rsid w:val="00E668F7"/>
    <w:pPr>
      <w:spacing w:line="240" w:lineRule="auto"/>
    </w:pPr>
    <w:rPr>
      <w:sz w:val="20"/>
      <w:szCs w:val="20"/>
    </w:rPr>
  </w:style>
  <w:style w:type="character" w:customStyle="1" w:styleId="CommentTextChar">
    <w:name w:val="Comment Text Char"/>
    <w:basedOn w:val="DefaultParagraphFont"/>
    <w:link w:val="CommentText"/>
    <w:uiPriority w:val="99"/>
    <w:semiHidden/>
    <w:rsid w:val="00E668F7"/>
    <w:rPr>
      <w:sz w:val="20"/>
      <w:szCs w:val="20"/>
    </w:rPr>
  </w:style>
  <w:style w:type="paragraph" w:styleId="CommentSubject">
    <w:name w:val="annotation subject"/>
    <w:basedOn w:val="CommentText"/>
    <w:next w:val="CommentText"/>
    <w:link w:val="CommentSubjectChar"/>
    <w:uiPriority w:val="99"/>
    <w:semiHidden/>
    <w:unhideWhenUsed/>
    <w:rsid w:val="00E668F7"/>
    <w:rPr>
      <w:b/>
      <w:bCs/>
    </w:rPr>
  </w:style>
  <w:style w:type="character" w:customStyle="1" w:styleId="CommentSubjectChar">
    <w:name w:val="Comment Subject Char"/>
    <w:basedOn w:val="CommentTextChar"/>
    <w:link w:val="CommentSubject"/>
    <w:uiPriority w:val="99"/>
    <w:semiHidden/>
    <w:rsid w:val="00E668F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242"/>
    <w:rPr>
      <w:rFonts w:ascii="Tahoma" w:hAnsi="Tahoma" w:cs="Tahoma"/>
      <w:sz w:val="16"/>
      <w:szCs w:val="16"/>
    </w:rPr>
  </w:style>
  <w:style w:type="paragraph" w:styleId="NormalWeb">
    <w:name w:val="Normal (Web)"/>
    <w:basedOn w:val="Normal"/>
    <w:uiPriority w:val="99"/>
    <w:semiHidden/>
    <w:unhideWhenUsed/>
    <w:rsid w:val="00B707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12FD"/>
    <w:rPr>
      <w:color w:val="0000FF" w:themeColor="hyperlink"/>
      <w:u w:val="single"/>
    </w:rPr>
  </w:style>
  <w:style w:type="character" w:customStyle="1" w:styleId="UnresolvedMention">
    <w:name w:val="Unresolved Mention"/>
    <w:basedOn w:val="DefaultParagraphFont"/>
    <w:uiPriority w:val="99"/>
    <w:semiHidden/>
    <w:unhideWhenUsed/>
    <w:rsid w:val="00D912FD"/>
    <w:rPr>
      <w:color w:val="605E5C"/>
      <w:shd w:val="clear" w:color="auto" w:fill="E1DFDD"/>
    </w:rPr>
  </w:style>
  <w:style w:type="paragraph" w:styleId="Header">
    <w:name w:val="header"/>
    <w:basedOn w:val="Normal"/>
    <w:link w:val="HeaderChar"/>
    <w:uiPriority w:val="99"/>
    <w:unhideWhenUsed/>
    <w:rsid w:val="00365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978"/>
  </w:style>
  <w:style w:type="paragraph" w:styleId="Footer">
    <w:name w:val="footer"/>
    <w:basedOn w:val="Normal"/>
    <w:link w:val="FooterChar"/>
    <w:uiPriority w:val="99"/>
    <w:unhideWhenUsed/>
    <w:rsid w:val="00365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978"/>
  </w:style>
  <w:style w:type="character" w:styleId="CommentReference">
    <w:name w:val="annotation reference"/>
    <w:basedOn w:val="DefaultParagraphFont"/>
    <w:uiPriority w:val="99"/>
    <w:semiHidden/>
    <w:unhideWhenUsed/>
    <w:rsid w:val="00E668F7"/>
    <w:rPr>
      <w:sz w:val="16"/>
      <w:szCs w:val="16"/>
    </w:rPr>
  </w:style>
  <w:style w:type="paragraph" w:styleId="CommentText">
    <w:name w:val="annotation text"/>
    <w:basedOn w:val="Normal"/>
    <w:link w:val="CommentTextChar"/>
    <w:uiPriority w:val="99"/>
    <w:semiHidden/>
    <w:unhideWhenUsed/>
    <w:rsid w:val="00E668F7"/>
    <w:pPr>
      <w:spacing w:line="240" w:lineRule="auto"/>
    </w:pPr>
    <w:rPr>
      <w:sz w:val="20"/>
      <w:szCs w:val="20"/>
    </w:rPr>
  </w:style>
  <w:style w:type="character" w:customStyle="1" w:styleId="CommentTextChar">
    <w:name w:val="Comment Text Char"/>
    <w:basedOn w:val="DefaultParagraphFont"/>
    <w:link w:val="CommentText"/>
    <w:uiPriority w:val="99"/>
    <w:semiHidden/>
    <w:rsid w:val="00E668F7"/>
    <w:rPr>
      <w:sz w:val="20"/>
      <w:szCs w:val="20"/>
    </w:rPr>
  </w:style>
  <w:style w:type="paragraph" w:styleId="CommentSubject">
    <w:name w:val="annotation subject"/>
    <w:basedOn w:val="CommentText"/>
    <w:next w:val="CommentText"/>
    <w:link w:val="CommentSubjectChar"/>
    <w:uiPriority w:val="99"/>
    <w:semiHidden/>
    <w:unhideWhenUsed/>
    <w:rsid w:val="00E668F7"/>
    <w:rPr>
      <w:b/>
      <w:bCs/>
    </w:rPr>
  </w:style>
  <w:style w:type="character" w:customStyle="1" w:styleId="CommentSubjectChar">
    <w:name w:val="Comment Subject Char"/>
    <w:basedOn w:val="CommentTextChar"/>
    <w:link w:val="CommentSubject"/>
    <w:uiPriority w:val="99"/>
    <w:semiHidden/>
    <w:rsid w:val="00E668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75">
      <w:bodyDiv w:val="1"/>
      <w:marLeft w:val="0"/>
      <w:marRight w:val="0"/>
      <w:marTop w:val="0"/>
      <w:marBottom w:val="0"/>
      <w:divBdr>
        <w:top w:val="none" w:sz="0" w:space="0" w:color="auto"/>
        <w:left w:val="none" w:sz="0" w:space="0" w:color="auto"/>
        <w:bottom w:val="none" w:sz="0" w:space="0" w:color="auto"/>
        <w:right w:val="none" w:sz="0" w:space="0" w:color="auto"/>
      </w:divBdr>
    </w:div>
    <w:div w:id="875505742">
      <w:bodyDiv w:val="1"/>
      <w:marLeft w:val="0"/>
      <w:marRight w:val="0"/>
      <w:marTop w:val="0"/>
      <w:marBottom w:val="0"/>
      <w:divBdr>
        <w:top w:val="none" w:sz="0" w:space="0" w:color="auto"/>
        <w:left w:val="none" w:sz="0" w:space="0" w:color="auto"/>
        <w:bottom w:val="none" w:sz="0" w:space="0" w:color="auto"/>
        <w:right w:val="none" w:sz="0" w:space="0" w:color="auto"/>
      </w:divBdr>
      <w:divsChild>
        <w:div w:id="1930771415">
          <w:marLeft w:val="0"/>
          <w:marRight w:val="0"/>
          <w:marTop w:val="0"/>
          <w:marBottom w:val="0"/>
          <w:divBdr>
            <w:top w:val="none" w:sz="0" w:space="0" w:color="auto"/>
            <w:left w:val="none" w:sz="0" w:space="0" w:color="auto"/>
            <w:bottom w:val="none" w:sz="0" w:space="0" w:color="auto"/>
            <w:right w:val="none" w:sz="0" w:space="0" w:color="auto"/>
          </w:divBdr>
        </w:div>
        <w:div w:id="1213536181">
          <w:marLeft w:val="0"/>
          <w:marRight w:val="0"/>
          <w:marTop w:val="0"/>
          <w:marBottom w:val="0"/>
          <w:divBdr>
            <w:top w:val="none" w:sz="0" w:space="0" w:color="auto"/>
            <w:left w:val="none" w:sz="0" w:space="0" w:color="auto"/>
            <w:bottom w:val="none" w:sz="0" w:space="0" w:color="auto"/>
            <w:right w:val="none" w:sz="0" w:space="0" w:color="auto"/>
          </w:divBdr>
        </w:div>
        <w:div w:id="201405013">
          <w:marLeft w:val="0"/>
          <w:marRight w:val="0"/>
          <w:marTop w:val="0"/>
          <w:marBottom w:val="0"/>
          <w:divBdr>
            <w:top w:val="none" w:sz="0" w:space="0" w:color="auto"/>
            <w:left w:val="none" w:sz="0" w:space="0" w:color="auto"/>
            <w:bottom w:val="none" w:sz="0" w:space="0" w:color="auto"/>
            <w:right w:val="none" w:sz="0" w:space="0" w:color="auto"/>
          </w:divBdr>
        </w:div>
        <w:div w:id="2143765829">
          <w:marLeft w:val="0"/>
          <w:marRight w:val="0"/>
          <w:marTop w:val="0"/>
          <w:marBottom w:val="0"/>
          <w:divBdr>
            <w:top w:val="none" w:sz="0" w:space="0" w:color="auto"/>
            <w:left w:val="none" w:sz="0" w:space="0" w:color="auto"/>
            <w:bottom w:val="none" w:sz="0" w:space="0" w:color="auto"/>
            <w:right w:val="none" w:sz="0" w:space="0" w:color="auto"/>
          </w:divBdr>
        </w:div>
        <w:div w:id="2042126902">
          <w:marLeft w:val="0"/>
          <w:marRight w:val="0"/>
          <w:marTop w:val="0"/>
          <w:marBottom w:val="0"/>
          <w:divBdr>
            <w:top w:val="none" w:sz="0" w:space="0" w:color="auto"/>
            <w:left w:val="none" w:sz="0" w:space="0" w:color="auto"/>
            <w:bottom w:val="none" w:sz="0" w:space="0" w:color="auto"/>
            <w:right w:val="none" w:sz="0" w:space="0" w:color="auto"/>
          </w:divBdr>
        </w:div>
        <w:div w:id="1613711212">
          <w:marLeft w:val="0"/>
          <w:marRight w:val="0"/>
          <w:marTop w:val="0"/>
          <w:marBottom w:val="0"/>
          <w:divBdr>
            <w:top w:val="none" w:sz="0" w:space="0" w:color="auto"/>
            <w:left w:val="none" w:sz="0" w:space="0" w:color="auto"/>
            <w:bottom w:val="none" w:sz="0" w:space="0" w:color="auto"/>
            <w:right w:val="none" w:sz="0" w:space="0" w:color="auto"/>
          </w:divBdr>
        </w:div>
        <w:div w:id="423038365">
          <w:marLeft w:val="0"/>
          <w:marRight w:val="0"/>
          <w:marTop w:val="0"/>
          <w:marBottom w:val="0"/>
          <w:divBdr>
            <w:top w:val="none" w:sz="0" w:space="0" w:color="auto"/>
            <w:left w:val="none" w:sz="0" w:space="0" w:color="auto"/>
            <w:bottom w:val="none" w:sz="0" w:space="0" w:color="auto"/>
            <w:right w:val="none" w:sz="0" w:space="0" w:color="auto"/>
          </w:divBdr>
        </w:div>
        <w:div w:id="1586458279">
          <w:marLeft w:val="0"/>
          <w:marRight w:val="0"/>
          <w:marTop w:val="0"/>
          <w:marBottom w:val="0"/>
          <w:divBdr>
            <w:top w:val="none" w:sz="0" w:space="0" w:color="auto"/>
            <w:left w:val="none" w:sz="0" w:space="0" w:color="auto"/>
            <w:bottom w:val="none" w:sz="0" w:space="0" w:color="auto"/>
            <w:right w:val="none" w:sz="0" w:space="0" w:color="auto"/>
          </w:divBdr>
        </w:div>
        <w:div w:id="616254059">
          <w:marLeft w:val="0"/>
          <w:marRight w:val="0"/>
          <w:marTop w:val="0"/>
          <w:marBottom w:val="0"/>
          <w:divBdr>
            <w:top w:val="none" w:sz="0" w:space="0" w:color="auto"/>
            <w:left w:val="none" w:sz="0" w:space="0" w:color="auto"/>
            <w:bottom w:val="none" w:sz="0" w:space="0" w:color="auto"/>
            <w:right w:val="none" w:sz="0" w:space="0" w:color="auto"/>
          </w:divBdr>
        </w:div>
        <w:div w:id="169175047">
          <w:marLeft w:val="0"/>
          <w:marRight w:val="0"/>
          <w:marTop w:val="0"/>
          <w:marBottom w:val="0"/>
          <w:divBdr>
            <w:top w:val="none" w:sz="0" w:space="0" w:color="auto"/>
            <w:left w:val="none" w:sz="0" w:space="0" w:color="auto"/>
            <w:bottom w:val="none" w:sz="0" w:space="0" w:color="auto"/>
            <w:right w:val="none" w:sz="0" w:space="0" w:color="auto"/>
          </w:divBdr>
        </w:div>
        <w:div w:id="1912233199">
          <w:marLeft w:val="0"/>
          <w:marRight w:val="0"/>
          <w:marTop w:val="0"/>
          <w:marBottom w:val="0"/>
          <w:divBdr>
            <w:top w:val="none" w:sz="0" w:space="0" w:color="auto"/>
            <w:left w:val="none" w:sz="0" w:space="0" w:color="auto"/>
            <w:bottom w:val="none" w:sz="0" w:space="0" w:color="auto"/>
            <w:right w:val="none" w:sz="0" w:space="0" w:color="auto"/>
          </w:divBdr>
        </w:div>
        <w:div w:id="1852916384">
          <w:marLeft w:val="0"/>
          <w:marRight w:val="0"/>
          <w:marTop w:val="0"/>
          <w:marBottom w:val="0"/>
          <w:divBdr>
            <w:top w:val="none" w:sz="0" w:space="0" w:color="auto"/>
            <w:left w:val="none" w:sz="0" w:space="0" w:color="auto"/>
            <w:bottom w:val="none" w:sz="0" w:space="0" w:color="auto"/>
            <w:right w:val="none" w:sz="0" w:space="0" w:color="auto"/>
          </w:divBdr>
        </w:div>
        <w:div w:id="122693770">
          <w:marLeft w:val="0"/>
          <w:marRight w:val="0"/>
          <w:marTop w:val="0"/>
          <w:marBottom w:val="0"/>
          <w:divBdr>
            <w:top w:val="none" w:sz="0" w:space="0" w:color="auto"/>
            <w:left w:val="none" w:sz="0" w:space="0" w:color="auto"/>
            <w:bottom w:val="none" w:sz="0" w:space="0" w:color="auto"/>
            <w:right w:val="none" w:sz="0" w:space="0" w:color="auto"/>
          </w:divBdr>
        </w:div>
        <w:div w:id="1231577883">
          <w:marLeft w:val="0"/>
          <w:marRight w:val="0"/>
          <w:marTop w:val="0"/>
          <w:marBottom w:val="0"/>
          <w:divBdr>
            <w:top w:val="none" w:sz="0" w:space="0" w:color="auto"/>
            <w:left w:val="none" w:sz="0" w:space="0" w:color="auto"/>
            <w:bottom w:val="none" w:sz="0" w:space="0" w:color="auto"/>
            <w:right w:val="none" w:sz="0" w:space="0" w:color="auto"/>
          </w:divBdr>
        </w:div>
        <w:div w:id="361059249">
          <w:marLeft w:val="0"/>
          <w:marRight w:val="0"/>
          <w:marTop w:val="0"/>
          <w:marBottom w:val="0"/>
          <w:divBdr>
            <w:top w:val="none" w:sz="0" w:space="0" w:color="auto"/>
            <w:left w:val="none" w:sz="0" w:space="0" w:color="auto"/>
            <w:bottom w:val="none" w:sz="0" w:space="0" w:color="auto"/>
            <w:right w:val="none" w:sz="0" w:space="0" w:color="auto"/>
          </w:divBdr>
        </w:div>
        <w:div w:id="1377045124">
          <w:marLeft w:val="0"/>
          <w:marRight w:val="0"/>
          <w:marTop w:val="0"/>
          <w:marBottom w:val="0"/>
          <w:divBdr>
            <w:top w:val="none" w:sz="0" w:space="0" w:color="auto"/>
            <w:left w:val="none" w:sz="0" w:space="0" w:color="auto"/>
            <w:bottom w:val="none" w:sz="0" w:space="0" w:color="auto"/>
            <w:right w:val="none" w:sz="0" w:space="0" w:color="auto"/>
          </w:divBdr>
        </w:div>
        <w:div w:id="1855530117">
          <w:marLeft w:val="0"/>
          <w:marRight w:val="0"/>
          <w:marTop w:val="0"/>
          <w:marBottom w:val="0"/>
          <w:divBdr>
            <w:top w:val="none" w:sz="0" w:space="0" w:color="auto"/>
            <w:left w:val="none" w:sz="0" w:space="0" w:color="auto"/>
            <w:bottom w:val="none" w:sz="0" w:space="0" w:color="auto"/>
            <w:right w:val="none" w:sz="0" w:space="0" w:color="auto"/>
          </w:divBdr>
        </w:div>
        <w:div w:id="632634490">
          <w:marLeft w:val="0"/>
          <w:marRight w:val="0"/>
          <w:marTop w:val="0"/>
          <w:marBottom w:val="0"/>
          <w:divBdr>
            <w:top w:val="none" w:sz="0" w:space="0" w:color="auto"/>
            <w:left w:val="none" w:sz="0" w:space="0" w:color="auto"/>
            <w:bottom w:val="none" w:sz="0" w:space="0" w:color="auto"/>
            <w:right w:val="none" w:sz="0" w:space="0" w:color="auto"/>
          </w:divBdr>
        </w:div>
        <w:div w:id="1028213299">
          <w:marLeft w:val="0"/>
          <w:marRight w:val="0"/>
          <w:marTop w:val="0"/>
          <w:marBottom w:val="0"/>
          <w:divBdr>
            <w:top w:val="none" w:sz="0" w:space="0" w:color="auto"/>
            <w:left w:val="none" w:sz="0" w:space="0" w:color="auto"/>
            <w:bottom w:val="none" w:sz="0" w:space="0" w:color="auto"/>
            <w:right w:val="none" w:sz="0" w:space="0" w:color="auto"/>
          </w:divBdr>
        </w:div>
        <w:div w:id="495419158">
          <w:marLeft w:val="0"/>
          <w:marRight w:val="0"/>
          <w:marTop w:val="0"/>
          <w:marBottom w:val="0"/>
          <w:divBdr>
            <w:top w:val="none" w:sz="0" w:space="0" w:color="auto"/>
            <w:left w:val="none" w:sz="0" w:space="0" w:color="auto"/>
            <w:bottom w:val="none" w:sz="0" w:space="0" w:color="auto"/>
            <w:right w:val="none" w:sz="0" w:space="0" w:color="auto"/>
          </w:divBdr>
        </w:div>
        <w:div w:id="188221764">
          <w:marLeft w:val="0"/>
          <w:marRight w:val="0"/>
          <w:marTop w:val="0"/>
          <w:marBottom w:val="0"/>
          <w:divBdr>
            <w:top w:val="none" w:sz="0" w:space="0" w:color="auto"/>
            <w:left w:val="none" w:sz="0" w:space="0" w:color="auto"/>
            <w:bottom w:val="none" w:sz="0" w:space="0" w:color="auto"/>
            <w:right w:val="none" w:sz="0" w:space="0" w:color="auto"/>
          </w:divBdr>
        </w:div>
        <w:div w:id="2009867074">
          <w:marLeft w:val="0"/>
          <w:marRight w:val="0"/>
          <w:marTop w:val="0"/>
          <w:marBottom w:val="0"/>
          <w:divBdr>
            <w:top w:val="none" w:sz="0" w:space="0" w:color="auto"/>
            <w:left w:val="none" w:sz="0" w:space="0" w:color="auto"/>
            <w:bottom w:val="none" w:sz="0" w:space="0" w:color="auto"/>
            <w:right w:val="none" w:sz="0" w:space="0" w:color="auto"/>
          </w:divBdr>
        </w:div>
        <w:div w:id="1043554044">
          <w:marLeft w:val="0"/>
          <w:marRight w:val="0"/>
          <w:marTop w:val="0"/>
          <w:marBottom w:val="0"/>
          <w:divBdr>
            <w:top w:val="none" w:sz="0" w:space="0" w:color="auto"/>
            <w:left w:val="none" w:sz="0" w:space="0" w:color="auto"/>
            <w:bottom w:val="none" w:sz="0" w:space="0" w:color="auto"/>
            <w:right w:val="none" w:sz="0" w:space="0" w:color="auto"/>
          </w:divBdr>
        </w:div>
        <w:div w:id="197859977">
          <w:marLeft w:val="0"/>
          <w:marRight w:val="0"/>
          <w:marTop w:val="0"/>
          <w:marBottom w:val="0"/>
          <w:divBdr>
            <w:top w:val="none" w:sz="0" w:space="0" w:color="auto"/>
            <w:left w:val="none" w:sz="0" w:space="0" w:color="auto"/>
            <w:bottom w:val="none" w:sz="0" w:space="0" w:color="auto"/>
            <w:right w:val="none" w:sz="0" w:space="0" w:color="auto"/>
          </w:divBdr>
        </w:div>
        <w:div w:id="121776202">
          <w:marLeft w:val="0"/>
          <w:marRight w:val="0"/>
          <w:marTop w:val="0"/>
          <w:marBottom w:val="0"/>
          <w:divBdr>
            <w:top w:val="none" w:sz="0" w:space="0" w:color="auto"/>
            <w:left w:val="none" w:sz="0" w:space="0" w:color="auto"/>
            <w:bottom w:val="none" w:sz="0" w:space="0" w:color="auto"/>
            <w:right w:val="none" w:sz="0" w:space="0" w:color="auto"/>
          </w:divBdr>
        </w:div>
        <w:div w:id="912161248">
          <w:marLeft w:val="0"/>
          <w:marRight w:val="0"/>
          <w:marTop w:val="0"/>
          <w:marBottom w:val="0"/>
          <w:divBdr>
            <w:top w:val="none" w:sz="0" w:space="0" w:color="auto"/>
            <w:left w:val="none" w:sz="0" w:space="0" w:color="auto"/>
            <w:bottom w:val="none" w:sz="0" w:space="0" w:color="auto"/>
            <w:right w:val="none" w:sz="0" w:space="0" w:color="auto"/>
          </w:divBdr>
        </w:div>
        <w:div w:id="738750661">
          <w:marLeft w:val="0"/>
          <w:marRight w:val="0"/>
          <w:marTop w:val="0"/>
          <w:marBottom w:val="0"/>
          <w:divBdr>
            <w:top w:val="none" w:sz="0" w:space="0" w:color="auto"/>
            <w:left w:val="none" w:sz="0" w:space="0" w:color="auto"/>
            <w:bottom w:val="none" w:sz="0" w:space="0" w:color="auto"/>
            <w:right w:val="none" w:sz="0" w:space="0" w:color="auto"/>
          </w:divBdr>
        </w:div>
        <w:div w:id="1538859403">
          <w:marLeft w:val="0"/>
          <w:marRight w:val="0"/>
          <w:marTop w:val="0"/>
          <w:marBottom w:val="0"/>
          <w:divBdr>
            <w:top w:val="none" w:sz="0" w:space="0" w:color="auto"/>
            <w:left w:val="none" w:sz="0" w:space="0" w:color="auto"/>
            <w:bottom w:val="none" w:sz="0" w:space="0" w:color="auto"/>
            <w:right w:val="none" w:sz="0" w:space="0" w:color="auto"/>
          </w:divBdr>
        </w:div>
        <w:div w:id="1455248859">
          <w:marLeft w:val="0"/>
          <w:marRight w:val="0"/>
          <w:marTop w:val="0"/>
          <w:marBottom w:val="0"/>
          <w:divBdr>
            <w:top w:val="none" w:sz="0" w:space="0" w:color="auto"/>
            <w:left w:val="none" w:sz="0" w:space="0" w:color="auto"/>
            <w:bottom w:val="none" w:sz="0" w:space="0" w:color="auto"/>
            <w:right w:val="none" w:sz="0" w:space="0" w:color="auto"/>
          </w:divBdr>
        </w:div>
        <w:div w:id="1349405777">
          <w:marLeft w:val="0"/>
          <w:marRight w:val="0"/>
          <w:marTop w:val="0"/>
          <w:marBottom w:val="0"/>
          <w:divBdr>
            <w:top w:val="none" w:sz="0" w:space="0" w:color="auto"/>
            <w:left w:val="none" w:sz="0" w:space="0" w:color="auto"/>
            <w:bottom w:val="none" w:sz="0" w:space="0" w:color="auto"/>
            <w:right w:val="none" w:sz="0" w:space="0" w:color="auto"/>
          </w:divBdr>
        </w:div>
        <w:div w:id="1286811538">
          <w:marLeft w:val="0"/>
          <w:marRight w:val="0"/>
          <w:marTop w:val="0"/>
          <w:marBottom w:val="0"/>
          <w:divBdr>
            <w:top w:val="none" w:sz="0" w:space="0" w:color="auto"/>
            <w:left w:val="none" w:sz="0" w:space="0" w:color="auto"/>
            <w:bottom w:val="none" w:sz="0" w:space="0" w:color="auto"/>
            <w:right w:val="none" w:sz="0" w:space="0" w:color="auto"/>
          </w:divBdr>
        </w:div>
        <w:div w:id="341014142">
          <w:marLeft w:val="0"/>
          <w:marRight w:val="0"/>
          <w:marTop w:val="0"/>
          <w:marBottom w:val="0"/>
          <w:divBdr>
            <w:top w:val="none" w:sz="0" w:space="0" w:color="auto"/>
            <w:left w:val="none" w:sz="0" w:space="0" w:color="auto"/>
            <w:bottom w:val="none" w:sz="0" w:space="0" w:color="auto"/>
            <w:right w:val="none" w:sz="0" w:space="0" w:color="auto"/>
          </w:divBdr>
        </w:div>
        <w:div w:id="1772433184">
          <w:marLeft w:val="0"/>
          <w:marRight w:val="0"/>
          <w:marTop w:val="0"/>
          <w:marBottom w:val="0"/>
          <w:divBdr>
            <w:top w:val="none" w:sz="0" w:space="0" w:color="auto"/>
            <w:left w:val="none" w:sz="0" w:space="0" w:color="auto"/>
            <w:bottom w:val="none" w:sz="0" w:space="0" w:color="auto"/>
            <w:right w:val="none" w:sz="0" w:space="0" w:color="auto"/>
          </w:divBdr>
        </w:div>
        <w:div w:id="1990941869">
          <w:marLeft w:val="0"/>
          <w:marRight w:val="0"/>
          <w:marTop w:val="0"/>
          <w:marBottom w:val="0"/>
          <w:divBdr>
            <w:top w:val="none" w:sz="0" w:space="0" w:color="auto"/>
            <w:left w:val="none" w:sz="0" w:space="0" w:color="auto"/>
            <w:bottom w:val="none" w:sz="0" w:space="0" w:color="auto"/>
            <w:right w:val="none" w:sz="0" w:space="0" w:color="auto"/>
          </w:divBdr>
        </w:div>
        <w:div w:id="2084176106">
          <w:marLeft w:val="0"/>
          <w:marRight w:val="0"/>
          <w:marTop w:val="0"/>
          <w:marBottom w:val="0"/>
          <w:divBdr>
            <w:top w:val="none" w:sz="0" w:space="0" w:color="auto"/>
            <w:left w:val="none" w:sz="0" w:space="0" w:color="auto"/>
            <w:bottom w:val="none" w:sz="0" w:space="0" w:color="auto"/>
            <w:right w:val="none" w:sz="0" w:space="0" w:color="auto"/>
          </w:divBdr>
        </w:div>
      </w:divsChild>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5382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oi.org/10.1053/j.sempedsurg.2014.06.01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1841</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Mrs.Samreen Kazmi</dc:creator>
  <cp:lastModifiedBy>Serg</cp:lastModifiedBy>
  <cp:revision>32</cp:revision>
  <dcterms:created xsi:type="dcterms:W3CDTF">2025-12-20T09:06:00Z</dcterms:created>
  <dcterms:modified xsi:type="dcterms:W3CDTF">2025-12-23T19:38:00Z</dcterms:modified>
</cp:coreProperties>
</file>