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706960" w:rsidRPr="00FA1596">
        <w:trPr>
          <w:trHeight w:val="326"/>
        </w:trPr>
        <w:tc>
          <w:tcPr>
            <w:tcW w:w="20934" w:type="dxa"/>
            <w:gridSpan w:val="2"/>
            <w:tcBorders>
              <w:top w:val="nil"/>
              <w:left w:val="nil"/>
              <w:bottom w:val="single" w:sz="4" w:space="0" w:color="000000"/>
              <w:right w:val="nil"/>
            </w:tcBorders>
            <w:tcMar>
              <w:top w:w="80" w:type="dxa"/>
              <w:left w:w="80" w:type="dxa"/>
              <w:bottom w:w="80" w:type="dxa"/>
              <w:right w:w="80" w:type="dxa"/>
            </w:tcMar>
          </w:tcPr>
          <w:p w:rsidR="00706960" w:rsidRPr="00FA1596" w:rsidRDefault="00706960">
            <w:pPr>
              <w:rPr>
                <w:rFonts w:ascii="Arial" w:hAnsi="Arial" w:cs="Arial"/>
                <w:sz w:val="20"/>
                <w:szCs w:val="20"/>
              </w:rPr>
            </w:pPr>
            <w:bookmarkStart w:id="0" w:name="_GoBack"/>
          </w:p>
        </w:tc>
      </w:tr>
      <w:tr w:rsidR="00706960" w:rsidRPr="00FA1596">
        <w:trPr>
          <w:trHeight w:val="23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706960" w:rsidRPr="00FA1596" w:rsidRDefault="008C179E">
            <w:pPr>
              <w:pStyle w:val="BodyText"/>
              <w:ind w:left="90"/>
              <w:jc w:val="left"/>
              <w:rPr>
                <w:rFonts w:ascii="Arial" w:hAnsi="Arial" w:cs="Arial"/>
                <w:sz w:val="20"/>
                <w:szCs w:val="20"/>
              </w:rPr>
            </w:pPr>
            <w:r w:rsidRPr="00FA1596">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06960" w:rsidRPr="00FA1596" w:rsidRDefault="009064EA">
            <w:pPr>
              <w:rPr>
                <w:rFonts w:ascii="Arial" w:hAnsi="Arial" w:cs="Arial"/>
                <w:sz w:val="20"/>
                <w:szCs w:val="20"/>
              </w:rPr>
            </w:pPr>
            <w:hyperlink r:id="rId6" w:history="1">
              <w:r w:rsidR="008C179E" w:rsidRPr="00FA1596">
                <w:rPr>
                  <w:rStyle w:val="Hyperlink0"/>
                </w:rPr>
                <w:t>Asian Journal of Biochemistry, Genetics and Molecular Biology</w:t>
              </w:r>
            </w:hyperlink>
            <w:r w:rsidR="008C179E" w:rsidRPr="00FA1596">
              <w:rPr>
                <w:rStyle w:val="None"/>
                <w:rFonts w:ascii="Arial" w:hAnsi="Arial" w:cs="Arial"/>
                <w:b/>
                <w:bCs/>
                <w:color w:val="0000FF"/>
                <w:sz w:val="20"/>
                <w:szCs w:val="20"/>
                <w:u w:color="0000FF"/>
              </w:rPr>
              <w:t xml:space="preserve"> </w:t>
            </w:r>
          </w:p>
        </w:tc>
      </w:tr>
      <w:tr w:rsidR="00706960" w:rsidRPr="00FA1596">
        <w:trPr>
          <w:trHeight w:val="23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706960" w:rsidRPr="00FA1596" w:rsidRDefault="008C179E">
            <w:pPr>
              <w:pStyle w:val="BodyText"/>
              <w:ind w:left="90"/>
              <w:jc w:val="left"/>
              <w:rPr>
                <w:rFonts w:ascii="Arial" w:hAnsi="Arial" w:cs="Arial"/>
                <w:sz w:val="20"/>
                <w:szCs w:val="20"/>
              </w:rPr>
            </w:pPr>
            <w:r w:rsidRPr="00FA1596">
              <w:rPr>
                <w:rStyle w:val="None"/>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06960" w:rsidRPr="00FA1596" w:rsidRDefault="008C179E">
            <w:pPr>
              <w:pStyle w:val="NormalWeb"/>
              <w:spacing w:before="0" w:after="0"/>
              <w:rPr>
                <w:rFonts w:cs="Arial"/>
                <w:sz w:val="20"/>
                <w:szCs w:val="20"/>
              </w:rPr>
            </w:pPr>
            <w:r w:rsidRPr="00FA1596">
              <w:rPr>
                <w:rStyle w:val="None"/>
                <w:rFonts w:cs="Arial"/>
                <w:b/>
                <w:bCs/>
                <w:sz w:val="20"/>
                <w:szCs w:val="20"/>
              </w:rPr>
              <w:t>Ms_AJBGMB_150693</w:t>
            </w:r>
          </w:p>
        </w:tc>
      </w:tr>
      <w:tr w:rsidR="00706960" w:rsidRPr="00FA1596">
        <w:trPr>
          <w:trHeight w:val="50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706960" w:rsidRPr="00FA1596" w:rsidRDefault="008C179E">
            <w:pPr>
              <w:pStyle w:val="BodyText"/>
              <w:ind w:left="90"/>
              <w:jc w:val="left"/>
              <w:rPr>
                <w:rFonts w:ascii="Arial" w:hAnsi="Arial" w:cs="Arial"/>
                <w:sz w:val="20"/>
                <w:szCs w:val="20"/>
              </w:rPr>
            </w:pPr>
            <w:r w:rsidRPr="00FA1596">
              <w:rPr>
                <w:rStyle w:val="None"/>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06960" w:rsidRPr="00FA1596" w:rsidRDefault="008C179E">
            <w:pPr>
              <w:pStyle w:val="NormalWeb"/>
              <w:spacing w:before="0" w:after="0"/>
              <w:rPr>
                <w:rFonts w:cs="Arial"/>
                <w:sz w:val="20"/>
                <w:szCs w:val="20"/>
              </w:rPr>
            </w:pPr>
            <w:r w:rsidRPr="00FA1596">
              <w:rPr>
                <w:rStyle w:val="None"/>
                <w:rFonts w:cs="Arial"/>
                <w:b/>
                <w:bCs/>
                <w:sz w:val="20"/>
                <w:szCs w:val="20"/>
              </w:rPr>
              <w:t>Biochemical Markers of Bone Metabolism and Liver Function in Steroid-Induced Osteoporosis in Female Albino Rats Treated with Compound Marrow Powder</w:t>
            </w:r>
          </w:p>
        </w:tc>
      </w:tr>
      <w:tr w:rsidR="00706960" w:rsidRPr="00FA1596">
        <w:trPr>
          <w:trHeight w:val="23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706960" w:rsidRPr="00FA1596" w:rsidRDefault="008C179E">
            <w:pPr>
              <w:pStyle w:val="BodyText"/>
              <w:ind w:left="90"/>
              <w:jc w:val="left"/>
              <w:rPr>
                <w:rFonts w:ascii="Arial" w:hAnsi="Arial" w:cs="Arial"/>
                <w:sz w:val="20"/>
                <w:szCs w:val="20"/>
              </w:rPr>
            </w:pPr>
            <w:r w:rsidRPr="00FA1596">
              <w:rPr>
                <w:rStyle w:val="None"/>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06960" w:rsidRPr="00FA1596" w:rsidRDefault="008C179E">
            <w:pPr>
              <w:pStyle w:val="NormalWeb"/>
              <w:spacing w:before="0" w:after="0"/>
              <w:rPr>
                <w:rFonts w:cs="Arial"/>
                <w:sz w:val="20"/>
                <w:szCs w:val="20"/>
              </w:rPr>
            </w:pPr>
            <w:r w:rsidRPr="00FA1596">
              <w:rPr>
                <w:rStyle w:val="None"/>
                <w:rFonts w:cs="Arial"/>
                <w:b/>
                <w:bCs/>
                <w:sz w:val="20"/>
                <w:szCs w:val="20"/>
              </w:rPr>
              <w:t xml:space="preserve">Original Research Article   </w:t>
            </w:r>
          </w:p>
        </w:tc>
      </w:tr>
    </w:tbl>
    <w:p w:rsidR="00706960" w:rsidRPr="00FA1596" w:rsidRDefault="00706960">
      <w:pPr>
        <w:rPr>
          <w:rFonts w:ascii="Arial" w:hAnsi="Arial" w:cs="Arial"/>
          <w:sz w:val="20"/>
          <w:szCs w:val="20"/>
        </w:rPr>
      </w:pPr>
      <w:bookmarkStart w:id="1" w:name="_Hlk170903434"/>
    </w:p>
    <w:tbl>
      <w:tblPr>
        <w:tblW w:w="211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706960" w:rsidRPr="00FA1596">
        <w:trPr>
          <w:trHeight w:val="447"/>
        </w:trPr>
        <w:tc>
          <w:tcPr>
            <w:tcW w:w="21150" w:type="dxa"/>
            <w:gridSpan w:val="3"/>
            <w:tcBorders>
              <w:top w:val="nil"/>
              <w:left w:val="nil"/>
              <w:bottom w:val="single" w:sz="4" w:space="0" w:color="000000"/>
              <w:right w:val="nil"/>
            </w:tcBorders>
            <w:tcMar>
              <w:top w:w="80" w:type="dxa"/>
              <w:left w:w="80" w:type="dxa"/>
              <w:bottom w:w="80" w:type="dxa"/>
              <w:right w:w="80" w:type="dxa"/>
            </w:tcMar>
          </w:tcPr>
          <w:p w:rsidR="00706960" w:rsidRPr="00FA1596" w:rsidRDefault="008C179E">
            <w:pPr>
              <w:pStyle w:val="Heading2"/>
              <w:jc w:val="left"/>
              <w:rPr>
                <w:rFonts w:ascii="Arial" w:hAnsi="Arial" w:cs="Arial"/>
              </w:rPr>
            </w:pPr>
            <w:r w:rsidRPr="00FA1596">
              <w:rPr>
                <w:rStyle w:val="None"/>
                <w:rFonts w:ascii="Arial" w:hAnsi="Arial" w:cs="Arial"/>
                <w:shd w:val="clear" w:color="auto" w:fill="FFFF00"/>
                <w:lang w:val="en-US"/>
              </w:rPr>
              <w:t>PART  1:</w:t>
            </w:r>
            <w:r w:rsidRPr="00FA1596">
              <w:rPr>
                <w:rStyle w:val="None"/>
                <w:rFonts w:ascii="Arial" w:hAnsi="Arial" w:cs="Arial"/>
                <w:lang w:val="en-US"/>
              </w:rPr>
              <w:t xml:space="preserve"> Comments</w:t>
            </w:r>
          </w:p>
        </w:tc>
      </w:tr>
      <w:tr w:rsidR="00706960" w:rsidRPr="00FA1596">
        <w:trPr>
          <w:trHeight w:val="970"/>
        </w:trPr>
        <w:tc>
          <w:tcPr>
            <w:tcW w:w="53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706960">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8C179E">
            <w:pPr>
              <w:pStyle w:val="Heading2"/>
              <w:jc w:val="left"/>
              <w:rPr>
                <w:rStyle w:val="None"/>
                <w:rFonts w:ascii="Arial" w:eastAsia="Times New Roman" w:hAnsi="Arial" w:cs="Arial"/>
              </w:rPr>
            </w:pPr>
            <w:r w:rsidRPr="00FA1596">
              <w:rPr>
                <w:rStyle w:val="None"/>
                <w:rFonts w:ascii="Arial" w:hAnsi="Arial" w:cs="Arial"/>
                <w:lang w:val="en-US"/>
              </w:rPr>
              <w:t>Reviewer’s comment</w:t>
            </w:r>
          </w:p>
          <w:p w:rsidR="00706960" w:rsidRPr="00FA1596" w:rsidRDefault="008C179E">
            <w:pPr>
              <w:rPr>
                <w:rFonts w:ascii="Arial" w:hAnsi="Arial" w:cs="Arial"/>
                <w:sz w:val="20"/>
                <w:szCs w:val="20"/>
              </w:rPr>
            </w:pPr>
            <w:r w:rsidRPr="00FA1596">
              <w:rPr>
                <w:rStyle w:val="None"/>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8C179E">
            <w:pPr>
              <w:spacing w:after="160" w:line="256" w:lineRule="auto"/>
              <w:rPr>
                <w:rFonts w:ascii="Arial" w:hAnsi="Arial" w:cs="Arial"/>
                <w:sz w:val="20"/>
                <w:szCs w:val="20"/>
              </w:rPr>
            </w:pPr>
            <w:r w:rsidRPr="00FA1596">
              <w:rPr>
                <w:rStyle w:val="None"/>
                <w:rFonts w:ascii="Arial" w:hAnsi="Arial" w:cs="Arial"/>
                <w:b/>
                <w:bCs/>
                <w:kern w:val="2"/>
                <w:sz w:val="20"/>
                <w:szCs w:val="20"/>
              </w:rPr>
              <w:t>Author’s Feedback</w:t>
            </w:r>
            <w:r w:rsidRPr="00FA1596">
              <w:rPr>
                <w:rStyle w:val="None"/>
                <w:rFonts w:ascii="Arial" w:hAnsi="Arial" w:cs="Arial"/>
                <w:kern w:val="2"/>
                <w:sz w:val="20"/>
                <w:szCs w:val="20"/>
              </w:rPr>
              <w:t xml:space="preserve"> (It is mandatory that authors should write his/her feedback here)</w:t>
            </w:r>
          </w:p>
        </w:tc>
      </w:tr>
      <w:tr w:rsidR="00706960" w:rsidRPr="00FA1596">
        <w:trPr>
          <w:trHeight w:val="2500"/>
        </w:trPr>
        <w:tc>
          <w:tcPr>
            <w:tcW w:w="53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rsidR="00706960" w:rsidRPr="00FA1596" w:rsidRDefault="008C179E">
            <w:pPr>
              <w:ind w:left="360"/>
              <w:rPr>
                <w:rFonts w:ascii="Arial" w:hAnsi="Arial" w:cs="Arial"/>
                <w:sz w:val="20"/>
                <w:szCs w:val="20"/>
              </w:rPr>
            </w:pPr>
            <w:r w:rsidRPr="00FA1596">
              <w:rPr>
                <w:rStyle w:val="None"/>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8C179E">
            <w:pPr>
              <w:pStyle w:val="Default"/>
              <w:spacing w:before="0" w:after="240" w:line="240" w:lineRule="auto"/>
              <w:rPr>
                <w:rFonts w:ascii="Arial" w:hAnsi="Arial" w:cs="Arial"/>
                <w:sz w:val="20"/>
                <w:szCs w:val="20"/>
              </w:rPr>
            </w:pPr>
            <w:r w:rsidRPr="00FA1596">
              <w:rPr>
                <w:rStyle w:val="None"/>
                <w:rFonts w:ascii="Arial" w:hAnsi="Arial" w:cs="Arial"/>
                <w:sz w:val="20"/>
                <w:szCs w:val="20"/>
              </w:rPr>
              <w:t>This study is important for the scientific community because it investigates the potential of a commercially available supplement, Compound Marrow Powder, as an alternative or adjunct treatment for glucocorticoid-induced osteoporosis, a common complication of long-term steroid therapy. With rising interest in natural and herbal remedies, particularly in regions like Africa where conventional drugs may be costly or less accessible, the findings provide valuable preclinical data on efficacy and safety. It reinforces alendronate as an effective standard treatment while cautioning against unguided use of herbal products.</w:t>
            </w:r>
          </w:p>
        </w:tc>
        <w:tc>
          <w:tcPr>
            <w:tcW w:w="6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706960">
            <w:pPr>
              <w:rPr>
                <w:rFonts w:ascii="Arial" w:hAnsi="Arial" w:cs="Arial"/>
                <w:sz w:val="20"/>
                <w:szCs w:val="20"/>
              </w:rPr>
            </w:pPr>
          </w:p>
        </w:tc>
      </w:tr>
      <w:tr w:rsidR="00706960" w:rsidRPr="00FA1596">
        <w:trPr>
          <w:trHeight w:val="1380"/>
        </w:trPr>
        <w:tc>
          <w:tcPr>
            <w:tcW w:w="53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rsidR="00706960" w:rsidRPr="00FA1596" w:rsidRDefault="008C179E">
            <w:pPr>
              <w:ind w:left="360"/>
              <w:rPr>
                <w:rStyle w:val="None"/>
                <w:rFonts w:ascii="Arial" w:hAnsi="Arial" w:cs="Arial"/>
                <w:b/>
                <w:bCs/>
                <w:sz w:val="20"/>
                <w:szCs w:val="20"/>
              </w:rPr>
            </w:pPr>
            <w:r w:rsidRPr="00FA1596">
              <w:rPr>
                <w:rStyle w:val="None"/>
                <w:rFonts w:ascii="Arial" w:hAnsi="Arial" w:cs="Arial"/>
                <w:b/>
                <w:bCs/>
                <w:sz w:val="20"/>
                <w:szCs w:val="20"/>
              </w:rPr>
              <w:t>Is the title of the article suitable?</w:t>
            </w:r>
          </w:p>
          <w:p w:rsidR="00706960" w:rsidRPr="00FA1596" w:rsidRDefault="008C179E">
            <w:pPr>
              <w:ind w:left="360"/>
              <w:rPr>
                <w:rFonts w:ascii="Arial" w:hAnsi="Arial" w:cs="Arial"/>
                <w:sz w:val="20"/>
                <w:szCs w:val="20"/>
              </w:rPr>
            </w:pPr>
            <w:r w:rsidRPr="00FA1596">
              <w:rPr>
                <w:rStyle w:val="None"/>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8C179E">
            <w:pPr>
              <w:pStyle w:val="Default"/>
              <w:spacing w:before="0" w:after="240" w:line="240" w:lineRule="auto"/>
              <w:rPr>
                <w:rFonts w:ascii="Arial" w:hAnsi="Arial" w:cs="Arial"/>
                <w:sz w:val="20"/>
                <w:szCs w:val="20"/>
              </w:rPr>
            </w:pPr>
            <w:r w:rsidRPr="00FA1596">
              <w:rPr>
                <w:rStyle w:val="None"/>
                <w:rFonts w:ascii="Arial" w:hAnsi="Arial" w:cs="Arial"/>
                <w:sz w:val="20"/>
                <w:szCs w:val="20"/>
              </w:rPr>
              <w:t xml:space="preserve"> </w:t>
            </w:r>
            <w:proofErr w:type="gramStart"/>
            <w:r w:rsidRPr="00FA1596">
              <w:rPr>
                <w:rStyle w:val="None"/>
                <w:rFonts w:ascii="Arial" w:hAnsi="Arial" w:cs="Arial"/>
                <w:sz w:val="20"/>
                <w:szCs w:val="20"/>
              </w:rPr>
              <w:t>Ok,  you</w:t>
            </w:r>
            <w:proofErr w:type="gramEnd"/>
            <w:r w:rsidRPr="00FA1596">
              <w:rPr>
                <w:rStyle w:val="None"/>
                <w:rFonts w:ascii="Arial" w:hAnsi="Arial" w:cs="Arial"/>
                <w:sz w:val="20"/>
                <w:szCs w:val="20"/>
              </w:rPr>
              <w:t xml:space="preserve"> can go with </w:t>
            </w:r>
            <w:r w:rsidRPr="00FA1596">
              <w:rPr>
                <w:rStyle w:val="None"/>
                <w:rFonts w:ascii="Arial" w:hAnsi="Arial" w:cs="Arial"/>
                <w:sz w:val="20"/>
                <w:szCs w:val="20"/>
                <w:rtl/>
                <w:lang w:val="ar-SA"/>
              </w:rPr>
              <w:t>“</w:t>
            </w:r>
            <w:r w:rsidRPr="00FA1596">
              <w:rPr>
                <w:rStyle w:val="None"/>
                <w:rFonts w:ascii="Arial" w:hAnsi="Arial" w:cs="Arial"/>
                <w:sz w:val="20"/>
                <w:szCs w:val="20"/>
              </w:rPr>
              <w:t xml:space="preserve">Biochemical Markers of Bone Metabolism and Liver Function in Dexamethasone-Induced Osteoporosis in Female Albino Rats Treated with Compound Marrow Powder and Alendronate”….. type of study </w:t>
            </w:r>
          </w:p>
        </w:tc>
        <w:tc>
          <w:tcPr>
            <w:tcW w:w="6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706960">
            <w:pPr>
              <w:rPr>
                <w:rFonts w:ascii="Arial" w:hAnsi="Arial" w:cs="Arial"/>
                <w:sz w:val="20"/>
                <w:szCs w:val="20"/>
              </w:rPr>
            </w:pPr>
          </w:p>
        </w:tc>
      </w:tr>
      <w:tr w:rsidR="00706960" w:rsidRPr="00FA1596">
        <w:trPr>
          <w:trHeight w:val="1112"/>
        </w:trPr>
        <w:tc>
          <w:tcPr>
            <w:tcW w:w="53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rsidR="00706960" w:rsidRPr="00FA1596" w:rsidRDefault="008C179E">
            <w:pPr>
              <w:pStyle w:val="Heading2"/>
              <w:ind w:left="360"/>
              <w:jc w:val="left"/>
              <w:rPr>
                <w:rFonts w:ascii="Arial" w:hAnsi="Arial" w:cs="Arial"/>
              </w:rPr>
            </w:pPr>
            <w:r w:rsidRPr="00FA1596">
              <w:rPr>
                <w:rStyle w:val="None"/>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rsidR="00706960" w:rsidRPr="00FA1596" w:rsidRDefault="008C179E">
            <w:pPr>
              <w:ind w:left="360"/>
              <w:rPr>
                <w:rFonts w:ascii="Arial" w:hAnsi="Arial" w:cs="Arial"/>
                <w:sz w:val="20"/>
                <w:szCs w:val="20"/>
              </w:rPr>
            </w:pPr>
            <w:r w:rsidRPr="00FA1596">
              <w:rPr>
                <w:rStyle w:val="None"/>
                <w:rFonts w:ascii="Arial" w:hAnsi="Arial" w:cs="Arial"/>
                <w:b/>
                <w:bCs/>
                <w:sz w:val="20"/>
                <w:szCs w:val="20"/>
              </w:rPr>
              <w:t>Yes</w:t>
            </w:r>
          </w:p>
        </w:tc>
        <w:tc>
          <w:tcPr>
            <w:tcW w:w="6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706960">
            <w:pPr>
              <w:rPr>
                <w:rFonts w:ascii="Arial" w:hAnsi="Arial" w:cs="Arial"/>
                <w:sz w:val="20"/>
                <w:szCs w:val="20"/>
              </w:rPr>
            </w:pPr>
          </w:p>
        </w:tc>
      </w:tr>
      <w:tr w:rsidR="00706960" w:rsidRPr="00FA1596">
        <w:trPr>
          <w:trHeight w:val="2203"/>
        </w:trPr>
        <w:tc>
          <w:tcPr>
            <w:tcW w:w="53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rsidR="00706960" w:rsidRPr="00FA1596" w:rsidRDefault="008C179E">
            <w:pPr>
              <w:pStyle w:val="Heading2"/>
              <w:ind w:left="360"/>
              <w:jc w:val="left"/>
              <w:rPr>
                <w:rFonts w:ascii="Arial" w:hAnsi="Arial" w:cs="Arial"/>
              </w:rPr>
            </w:pPr>
            <w:r w:rsidRPr="00FA1596">
              <w:rPr>
                <w:rStyle w:val="None"/>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8C179E">
            <w:pPr>
              <w:pStyle w:val="Default"/>
              <w:spacing w:before="0" w:after="240" w:line="240" w:lineRule="auto"/>
              <w:rPr>
                <w:rFonts w:ascii="Arial" w:hAnsi="Arial" w:cs="Arial"/>
                <w:sz w:val="20"/>
                <w:szCs w:val="20"/>
              </w:rPr>
            </w:pPr>
            <w:r w:rsidRPr="00FA1596">
              <w:rPr>
                <w:rStyle w:val="None"/>
                <w:rFonts w:ascii="Arial" w:hAnsi="Arial" w:cs="Arial"/>
                <w:sz w:val="20"/>
                <w:szCs w:val="20"/>
              </w:rPr>
              <w:t xml:space="preserve"> Yes, but there</w:t>
            </w:r>
            <w:r w:rsidRPr="00FA1596">
              <w:rPr>
                <w:rStyle w:val="None"/>
                <w:rFonts w:ascii="Arial" w:hAnsi="Arial" w:cs="Arial"/>
                <w:sz w:val="20"/>
                <w:szCs w:val="20"/>
                <w:rtl/>
              </w:rPr>
              <w:t>’</w:t>
            </w:r>
            <w:proofErr w:type="spellStart"/>
            <w:r w:rsidRPr="00FA1596">
              <w:rPr>
                <w:rStyle w:val="None"/>
                <w:rFonts w:ascii="Arial" w:hAnsi="Arial" w:cs="Arial"/>
                <w:sz w:val="20"/>
                <w:szCs w:val="20"/>
              </w:rPr>
              <w:t>s</w:t>
            </w:r>
            <w:proofErr w:type="spellEnd"/>
            <w:r w:rsidRPr="00FA1596">
              <w:rPr>
                <w:rStyle w:val="None"/>
                <w:rFonts w:ascii="Arial" w:hAnsi="Arial" w:cs="Arial"/>
                <w:sz w:val="20"/>
                <w:szCs w:val="20"/>
              </w:rPr>
              <w:t xml:space="preserve"> a notable inconsistency—the product is repeatedly called a "polyherbal drug," yet commercial information and detected phytochemicals suggest it's primarily animal marrow extracts (yak/bovine brain, spinal cord, bone marrow) with possible plant additives (e.g., buckwheat). This needs clarification, as pure animal products wouldn't typically contain flavonoids, saponins, etc., at those levels. Sample size justification, </w:t>
            </w:r>
            <w:proofErr w:type="gramStart"/>
            <w:r w:rsidRPr="00FA1596">
              <w:rPr>
                <w:rStyle w:val="None"/>
                <w:rFonts w:ascii="Arial" w:hAnsi="Arial" w:cs="Arial"/>
                <w:sz w:val="20"/>
                <w:szCs w:val="20"/>
              </w:rPr>
              <w:t>bias ,compounding</w:t>
            </w:r>
            <w:proofErr w:type="gramEnd"/>
            <w:r w:rsidRPr="00FA1596">
              <w:rPr>
                <w:rStyle w:val="None"/>
                <w:rFonts w:ascii="Arial" w:hAnsi="Arial" w:cs="Arial"/>
                <w:sz w:val="20"/>
                <w:szCs w:val="20"/>
              </w:rPr>
              <w:t xml:space="preserve"> factors better to add.</w:t>
            </w:r>
          </w:p>
        </w:tc>
        <w:tc>
          <w:tcPr>
            <w:tcW w:w="6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706960">
            <w:pPr>
              <w:rPr>
                <w:rFonts w:ascii="Arial" w:hAnsi="Arial" w:cs="Arial"/>
                <w:sz w:val="20"/>
                <w:szCs w:val="20"/>
              </w:rPr>
            </w:pPr>
          </w:p>
        </w:tc>
      </w:tr>
      <w:tr w:rsidR="00706960" w:rsidRPr="00FA1596">
        <w:trPr>
          <w:trHeight w:val="1380"/>
        </w:trPr>
        <w:tc>
          <w:tcPr>
            <w:tcW w:w="53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rsidR="00706960" w:rsidRPr="00FA1596" w:rsidRDefault="008C179E">
            <w:pPr>
              <w:ind w:left="360"/>
              <w:rPr>
                <w:rFonts w:ascii="Arial" w:hAnsi="Arial" w:cs="Arial"/>
                <w:sz w:val="20"/>
                <w:szCs w:val="20"/>
              </w:rPr>
            </w:pPr>
            <w:r w:rsidRPr="00FA1596">
              <w:rPr>
                <w:rStyle w:val="None"/>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8C179E">
            <w:pPr>
              <w:pStyle w:val="Default"/>
              <w:spacing w:before="0" w:after="240" w:line="240" w:lineRule="auto"/>
              <w:rPr>
                <w:rFonts w:ascii="Arial" w:hAnsi="Arial" w:cs="Arial"/>
                <w:sz w:val="20"/>
                <w:szCs w:val="20"/>
              </w:rPr>
            </w:pPr>
            <w:r w:rsidRPr="00FA1596">
              <w:rPr>
                <w:rStyle w:val="None"/>
                <w:rFonts w:ascii="Arial" w:hAnsi="Arial" w:cs="Arial"/>
                <w:sz w:val="20"/>
                <w:szCs w:val="20"/>
              </w:rPr>
              <w:t>If possible include studies on bone marrow supplements (e.g., ancestral supplements or similar Chinese formulations) and any prior preclinical data on Compound Marrow Powder or Green World products.</w:t>
            </w:r>
          </w:p>
        </w:tc>
        <w:tc>
          <w:tcPr>
            <w:tcW w:w="6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706960">
            <w:pPr>
              <w:rPr>
                <w:rFonts w:ascii="Arial" w:hAnsi="Arial" w:cs="Arial"/>
                <w:sz w:val="20"/>
                <w:szCs w:val="20"/>
              </w:rPr>
            </w:pPr>
          </w:p>
        </w:tc>
      </w:tr>
      <w:tr w:rsidR="00706960" w:rsidRPr="00FA1596">
        <w:trPr>
          <w:trHeight w:val="1100"/>
        </w:trPr>
        <w:tc>
          <w:tcPr>
            <w:tcW w:w="53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rsidR="00706960" w:rsidRPr="00FA1596" w:rsidRDefault="008C179E">
            <w:pPr>
              <w:pStyle w:val="Heading2"/>
              <w:ind w:left="360"/>
              <w:jc w:val="left"/>
              <w:rPr>
                <w:rFonts w:ascii="Arial" w:hAnsi="Arial" w:cs="Arial"/>
              </w:rPr>
            </w:pPr>
            <w:r w:rsidRPr="00FA1596">
              <w:rPr>
                <w:rStyle w:val="None"/>
                <w:rFonts w:ascii="Arial" w:hAnsi="Arial" w:cs="Arial"/>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8C179E">
            <w:pPr>
              <w:pStyle w:val="Default"/>
              <w:spacing w:before="0" w:after="240" w:line="240" w:lineRule="auto"/>
              <w:rPr>
                <w:rFonts w:ascii="Arial" w:hAnsi="Arial" w:cs="Arial"/>
                <w:sz w:val="20"/>
                <w:szCs w:val="20"/>
              </w:rPr>
            </w:pPr>
            <w:r w:rsidRPr="00FA1596">
              <w:rPr>
                <w:rStyle w:val="None"/>
                <w:rFonts w:ascii="Arial" w:hAnsi="Arial" w:cs="Arial"/>
                <w:sz w:val="20"/>
                <w:szCs w:val="20"/>
              </w:rPr>
              <w:t>There are grammatical issues, awkward phrasing, repetitions (especially in the conclusion), and minor typos. Professional proofreading is recommended</w:t>
            </w:r>
          </w:p>
        </w:tc>
        <w:tc>
          <w:tcPr>
            <w:tcW w:w="6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706960">
            <w:pPr>
              <w:rPr>
                <w:rFonts w:ascii="Arial" w:hAnsi="Arial" w:cs="Arial"/>
                <w:sz w:val="20"/>
                <w:szCs w:val="20"/>
              </w:rPr>
            </w:pPr>
          </w:p>
        </w:tc>
      </w:tr>
      <w:tr w:rsidR="00706960" w:rsidRPr="00FA1596">
        <w:trPr>
          <w:trHeight w:val="4803"/>
        </w:trPr>
        <w:tc>
          <w:tcPr>
            <w:tcW w:w="53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8C179E">
            <w:pPr>
              <w:pStyle w:val="Heading2"/>
              <w:jc w:val="left"/>
              <w:rPr>
                <w:rFonts w:ascii="Arial" w:hAnsi="Arial" w:cs="Arial"/>
              </w:rPr>
            </w:pPr>
            <w:r w:rsidRPr="00FA1596">
              <w:rPr>
                <w:rStyle w:val="None"/>
                <w:rFonts w:ascii="Arial" w:hAnsi="Arial" w:cs="Arial"/>
                <w:u w:val="single"/>
                <w:lang w:val="en-US"/>
              </w:rPr>
              <w:t>Optional/General</w:t>
            </w:r>
            <w:r w:rsidRPr="00FA1596">
              <w:rPr>
                <w:rStyle w:val="None"/>
                <w:rFonts w:ascii="Arial" w:hAnsi="Arial" w:cs="Arial"/>
                <w:lang w:val="en-US"/>
              </w:rPr>
              <w:t xml:space="preserve"> </w:t>
            </w:r>
            <w:r w:rsidRPr="00FA1596">
              <w:rPr>
                <w:rStyle w:val="None"/>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8C179E">
            <w:pPr>
              <w:pStyle w:val="Default"/>
              <w:spacing w:before="0" w:after="240" w:line="240" w:lineRule="auto"/>
              <w:rPr>
                <w:rStyle w:val="None"/>
                <w:rFonts w:ascii="Arial" w:hAnsi="Arial" w:cs="Arial"/>
                <w:sz w:val="20"/>
                <w:szCs w:val="20"/>
              </w:rPr>
            </w:pPr>
            <w:r w:rsidRPr="00FA1596">
              <w:rPr>
                <w:rStyle w:val="None"/>
                <w:rFonts w:ascii="Arial" w:hAnsi="Arial" w:cs="Arial"/>
                <w:sz w:val="20"/>
                <w:szCs w:val="20"/>
              </w:rPr>
              <w:t xml:space="preserve">The work is a solid contribution to evaluating commercial supplements in osteoporosis models. Strengths include phytochemical screening, liver function assessment, and combination therapy evaluation. </w:t>
            </w:r>
          </w:p>
          <w:p w:rsidR="00706960" w:rsidRPr="00FA1596" w:rsidRDefault="008C179E">
            <w:pPr>
              <w:pStyle w:val="Default"/>
              <w:spacing w:before="0" w:after="240" w:line="240" w:lineRule="auto"/>
              <w:rPr>
                <w:rStyle w:val="None"/>
                <w:rFonts w:ascii="Arial" w:eastAsia="Times Roman" w:hAnsi="Arial" w:cs="Arial"/>
                <w:sz w:val="20"/>
                <w:szCs w:val="20"/>
              </w:rPr>
            </w:pPr>
            <w:r w:rsidRPr="00FA1596">
              <w:rPr>
                <w:rStyle w:val="None"/>
                <w:rFonts w:ascii="Arial" w:hAnsi="Arial" w:cs="Arial"/>
                <w:sz w:val="20"/>
                <w:szCs w:val="20"/>
              </w:rPr>
              <w:t>Limitations: Lack of bone density/histology data; unclear product characterization (animal vs. herbal); no discussion of why phytochemicals were present in a marrow-based product. Revision recommended to address these, improve clarity, and enhance discussion of mechanisms.</w:t>
            </w:r>
          </w:p>
          <w:p w:rsidR="00706960" w:rsidRPr="00FA1596" w:rsidRDefault="008C179E">
            <w:pPr>
              <w:pStyle w:val="Default"/>
              <w:spacing w:before="0" w:after="240" w:line="240" w:lineRule="auto"/>
              <w:rPr>
                <w:rStyle w:val="None"/>
                <w:rFonts w:ascii="Arial" w:eastAsia="Times Roman" w:hAnsi="Arial" w:cs="Arial"/>
                <w:sz w:val="20"/>
                <w:szCs w:val="20"/>
              </w:rPr>
            </w:pPr>
            <w:r w:rsidRPr="00FA1596">
              <w:rPr>
                <w:rStyle w:val="None"/>
                <w:rFonts w:ascii="Arial" w:hAnsi="Arial" w:cs="Arial"/>
                <w:sz w:val="20"/>
                <w:szCs w:val="20"/>
              </w:rPr>
              <w:t>Ethical clearance number needed</w:t>
            </w:r>
          </w:p>
          <w:p w:rsidR="00706960" w:rsidRPr="00FA1596" w:rsidRDefault="008C179E">
            <w:pPr>
              <w:pStyle w:val="Default"/>
              <w:spacing w:before="0" w:after="240" w:line="240" w:lineRule="auto"/>
              <w:rPr>
                <w:rStyle w:val="None"/>
                <w:rFonts w:ascii="Arial" w:eastAsia="Times Roman" w:hAnsi="Arial" w:cs="Arial"/>
                <w:sz w:val="20"/>
                <w:szCs w:val="20"/>
              </w:rPr>
            </w:pPr>
            <w:r w:rsidRPr="00FA1596">
              <w:rPr>
                <w:rStyle w:val="None"/>
                <w:rFonts w:ascii="Arial" w:hAnsi="Arial" w:cs="Arial"/>
                <w:sz w:val="20"/>
                <w:szCs w:val="20"/>
              </w:rPr>
              <w:t>If possible add discussion s separate heading</w:t>
            </w:r>
          </w:p>
          <w:p w:rsidR="00706960" w:rsidRPr="00FA1596" w:rsidRDefault="00706960">
            <w:pPr>
              <w:pStyle w:val="Default"/>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06960" w:rsidRPr="00FA1596" w:rsidRDefault="00706960">
            <w:pPr>
              <w:rPr>
                <w:rFonts w:ascii="Arial" w:hAnsi="Arial" w:cs="Arial"/>
                <w:sz w:val="20"/>
                <w:szCs w:val="20"/>
              </w:rPr>
            </w:pPr>
          </w:p>
        </w:tc>
      </w:tr>
    </w:tbl>
    <w:p w:rsidR="00706960" w:rsidRPr="00FA1596" w:rsidRDefault="00706960">
      <w:pPr>
        <w:widowControl w:val="0"/>
        <w:ind w:left="108" w:hanging="108"/>
        <w:rPr>
          <w:rStyle w:val="None"/>
          <w:rFonts w:ascii="Arial" w:hAnsi="Arial" w:cs="Arial"/>
          <w:sz w:val="20"/>
          <w:szCs w:val="20"/>
        </w:rPr>
      </w:pPr>
    </w:p>
    <w:p w:rsidR="00706960" w:rsidRPr="00FA1596" w:rsidRDefault="00706960">
      <w:pPr>
        <w:widowControl w:val="0"/>
        <w:rPr>
          <w:rStyle w:val="None"/>
          <w:rFonts w:ascii="Arial" w:hAnsi="Arial" w:cs="Arial"/>
          <w:b/>
          <w:bCs/>
          <w:sz w:val="20"/>
          <w:szCs w:val="20"/>
        </w:rPr>
      </w:pPr>
    </w:p>
    <w:p w:rsidR="00706960" w:rsidRPr="00FA1596" w:rsidRDefault="00706960">
      <w:pPr>
        <w:pStyle w:val="BodyText"/>
        <w:rPr>
          <w:rStyle w:val="None"/>
          <w:rFonts w:ascii="Arial" w:eastAsia="Times New Roman" w:hAnsi="Arial" w:cs="Arial"/>
          <w:b/>
          <w:bCs/>
          <w:sz w:val="20"/>
          <w:szCs w:val="20"/>
          <w:u w:val="single"/>
          <w:lang w:val="en-US"/>
        </w:rPr>
      </w:pPr>
    </w:p>
    <w:p w:rsidR="00706960" w:rsidRPr="00FA1596" w:rsidRDefault="00706960">
      <w:pPr>
        <w:pStyle w:val="BodyText"/>
        <w:rPr>
          <w:rStyle w:val="None"/>
          <w:rFonts w:ascii="Arial" w:eastAsia="Times New Roman" w:hAnsi="Arial" w:cs="Arial"/>
          <w:b/>
          <w:bCs/>
          <w:sz w:val="20"/>
          <w:szCs w:val="20"/>
          <w:u w:val="single"/>
          <w:lang w:val="en-US"/>
        </w:rPr>
      </w:pPr>
    </w:p>
    <w:p w:rsidR="00706960" w:rsidRPr="00FA1596" w:rsidRDefault="00706960">
      <w:pPr>
        <w:pStyle w:val="BodyText"/>
        <w:rPr>
          <w:rStyle w:val="None"/>
          <w:rFonts w:ascii="Arial" w:eastAsia="Times New Roman" w:hAnsi="Arial" w:cs="Arial"/>
          <w:b/>
          <w:bCs/>
          <w:sz w:val="20"/>
          <w:szCs w:val="20"/>
          <w:u w:val="single"/>
          <w:lang w:val="en-US"/>
        </w:rPr>
      </w:pPr>
    </w:p>
    <w:p w:rsidR="00706960" w:rsidRPr="00FA1596" w:rsidRDefault="00706960">
      <w:pPr>
        <w:pStyle w:val="BodyText"/>
        <w:rPr>
          <w:rStyle w:val="None"/>
          <w:rFonts w:ascii="Arial" w:eastAsia="Times New Roman" w:hAnsi="Arial" w:cs="Arial"/>
          <w:b/>
          <w:bCs/>
          <w:sz w:val="20"/>
          <w:szCs w:val="20"/>
          <w:u w:val="single"/>
          <w:lang w:val="en-US"/>
        </w:rPr>
      </w:pPr>
    </w:p>
    <w:p w:rsidR="00706960" w:rsidRPr="00FA1596" w:rsidRDefault="00706960">
      <w:pPr>
        <w:pStyle w:val="BodyText"/>
        <w:rPr>
          <w:rStyle w:val="None"/>
          <w:rFonts w:ascii="Arial" w:eastAsia="Times New Roman" w:hAnsi="Arial" w:cs="Arial"/>
          <w:b/>
          <w:bCs/>
          <w:sz w:val="20"/>
          <w:szCs w:val="20"/>
          <w:u w:val="single"/>
          <w:lang w:val="en-US"/>
        </w:rPr>
      </w:pPr>
    </w:p>
    <w:p w:rsidR="00706960" w:rsidRPr="00FA1596" w:rsidRDefault="00706960">
      <w:pPr>
        <w:pStyle w:val="BodyText"/>
        <w:rPr>
          <w:rStyle w:val="None"/>
          <w:rFonts w:ascii="Arial" w:eastAsia="Times New Roman" w:hAnsi="Arial" w:cs="Arial"/>
          <w:b/>
          <w:bCs/>
          <w:sz w:val="20"/>
          <w:szCs w:val="20"/>
          <w:u w:val="single"/>
          <w:lang w:val="en-US"/>
        </w:rPr>
      </w:pPr>
    </w:p>
    <w:p w:rsidR="00706960" w:rsidRPr="00FA1596" w:rsidRDefault="00706960">
      <w:pPr>
        <w:pStyle w:val="BodyText"/>
        <w:rPr>
          <w:rStyle w:val="None"/>
          <w:rFonts w:ascii="Arial" w:eastAsia="Times New Roman" w:hAnsi="Arial" w:cs="Arial"/>
          <w:b/>
          <w:bCs/>
          <w:sz w:val="20"/>
          <w:szCs w:val="20"/>
          <w:u w:val="single"/>
          <w:lang w:val="en-US"/>
        </w:rPr>
      </w:pPr>
    </w:p>
    <w:p w:rsidR="00706960" w:rsidRPr="00FA1596" w:rsidRDefault="00706960">
      <w:pPr>
        <w:pStyle w:val="BodyText"/>
        <w:rPr>
          <w:rStyle w:val="None"/>
          <w:rFonts w:ascii="Arial" w:eastAsia="Times New Roman" w:hAnsi="Arial" w:cs="Arial"/>
          <w:b/>
          <w:bCs/>
          <w:sz w:val="20"/>
          <w:szCs w:val="20"/>
          <w:u w:val="single"/>
          <w:lang w:val="en-US"/>
        </w:rPr>
      </w:pPr>
    </w:p>
    <w:p w:rsidR="00706960" w:rsidRPr="00FA1596" w:rsidRDefault="00706960">
      <w:pPr>
        <w:pStyle w:val="BodyText"/>
        <w:rPr>
          <w:rStyle w:val="None"/>
          <w:rFonts w:ascii="Arial" w:eastAsia="Times New Roman" w:hAnsi="Arial" w:cs="Arial"/>
          <w:b/>
          <w:bCs/>
          <w:sz w:val="20"/>
          <w:szCs w:val="20"/>
          <w:u w:val="single"/>
          <w:lang w:val="en-US"/>
        </w:rPr>
      </w:pPr>
    </w:p>
    <w:p w:rsidR="00706960" w:rsidRPr="00FA1596" w:rsidRDefault="00706960">
      <w:pPr>
        <w:pStyle w:val="BodyText"/>
        <w:rPr>
          <w:rStyle w:val="None"/>
          <w:rFonts w:ascii="Arial" w:eastAsia="Times New Roman"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4"/>
        <w:gridCol w:w="7094"/>
        <w:gridCol w:w="7082"/>
      </w:tblGrid>
      <w:tr w:rsidR="006B7362" w:rsidRPr="00FA1596" w:rsidTr="00FE602F">
        <w:tc>
          <w:tcPr>
            <w:tcW w:w="5000" w:type="pct"/>
            <w:gridSpan w:val="3"/>
            <w:tcBorders>
              <w:top w:val="nil"/>
              <w:left w:val="nil"/>
              <w:right w:val="nil"/>
            </w:tcBorders>
            <w:noWrap/>
            <w:tcMar>
              <w:top w:w="0" w:type="dxa"/>
              <w:left w:w="108" w:type="dxa"/>
              <w:bottom w:w="0" w:type="dxa"/>
              <w:right w:w="108" w:type="dxa"/>
            </w:tcMar>
            <w:vAlign w:val="center"/>
          </w:tcPr>
          <w:p w:rsidR="006B7362" w:rsidRPr="00FA1596" w:rsidRDefault="006B7362" w:rsidP="00FE602F">
            <w:pPr>
              <w:rPr>
                <w:rFonts w:ascii="Arial" w:hAnsi="Arial" w:cs="Arial"/>
                <w:b/>
                <w:sz w:val="20"/>
                <w:szCs w:val="20"/>
                <w:u w:val="single"/>
                <w:lang w:val="en-GB"/>
              </w:rPr>
            </w:pPr>
            <w:bookmarkStart w:id="2" w:name="_Hlk156057883"/>
            <w:bookmarkStart w:id="3" w:name="_Hlk156057704"/>
            <w:r w:rsidRPr="00FA1596">
              <w:rPr>
                <w:rFonts w:ascii="Arial" w:hAnsi="Arial" w:cs="Arial"/>
                <w:b/>
                <w:sz w:val="20"/>
                <w:szCs w:val="20"/>
                <w:highlight w:val="yellow"/>
                <w:u w:val="single"/>
                <w:lang w:val="en-GB"/>
              </w:rPr>
              <w:t>PART  2:</w:t>
            </w:r>
            <w:r w:rsidRPr="00FA1596">
              <w:rPr>
                <w:rFonts w:ascii="Arial" w:hAnsi="Arial" w:cs="Arial"/>
                <w:b/>
                <w:sz w:val="20"/>
                <w:szCs w:val="20"/>
                <w:u w:val="single"/>
                <w:lang w:val="en-GB"/>
              </w:rPr>
              <w:t xml:space="preserve"> </w:t>
            </w:r>
          </w:p>
          <w:p w:rsidR="006B7362" w:rsidRPr="00FA1596" w:rsidRDefault="006B7362" w:rsidP="00FE602F">
            <w:pPr>
              <w:rPr>
                <w:rFonts w:ascii="Arial" w:hAnsi="Arial" w:cs="Arial"/>
                <w:b/>
                <w:sz w:val="20"/>
                <w:szCs w:val="20"/>
                <w:u w:val="single"/>
                <w:lang w:val="en-GB"/>
              </w:rPr>
            </w:pPr>
          </w:p>
        </w:tc>
      </w:tr>
      <w:tr w:rsidR="006B7362" w:rsidRPr="00FA1596" w:rsidTr="00FE602F">
        <w:tc>
          <w:tcPr>
            <w:tcW w:w="1615" w:type="pct"/>
            <w:noWrap/>
            <w:tcMar>
              <w:top w:w="0" w:type="dxa"/>
              <w:left w:w="108" w:type="dxa"/>
              <w:bottom w:w="0" w:type="dxa"/>
              <w:right w:w="108" w:type="dxa"/>
            </w:tcMar>
            <w:vAlign w:val="center"/>
          </w:tcPr>
          <w:p w:rsidR="006B7362" w:rsidRPr="00FA1596" w:rsidRDefault="006B7362" w:rsidP="00FE602F">
            <w:pPr>
              <w:rPr>
                <w:rFonts w:ascii="Arial" w:hAnsi="Arial" w:cs="Arial"/>
                <w:sz w:val="20"/>
                <w:szCs w:val="20"/>
                <w:lang w:val="en-GB"/>
              </w:rPr>
            </w:pPr>
          </w:p>
        </w:tc>
        <w:tc>
          <w:tcPr>
            <w:tcW w:w="1694" w:type="pct"/>
            <w:tcMar>
              <w:top w:w="0" w:type="dxa"/>
              <w:left w:w="108" w:type="dxa"/>
              <w:bottom w:w="0" w:type="dxa"/>
              <w:right w:w="108" w:type="dxa"/>
            </w:tcMar>
          </w:tcPr>
          <w:p w:rsidR="006B7362" w:rsidRPr="00FA1596" w:rsidRDefault="006B7362" w:rsidP="00FE602F">
            <w:pPr>
              <w:keepNext/>
              <w:outlineLvl w:val="1"/>
              <w:rPr>
                <w:rFonts w:ascii="Arial" w:eastAsia="MS Mincho" w:hAnsi="Arial" w:cs="Arial"/>
                <w:b/>
                <w:bCs/>
                <w:sz w:val="20"/>
                <w:szCs w:val="20"/>
                <w:lang w:val="en-GB"/>
              </w:rPr>
            </w:pPr>
            <w:r w:rsidRPr="00FA1596">
              <w:rPr>
                <w:rFonts w:ascii="Arial" w:eastAsia="MS Mincho" w:hAnsi="Arial" w:cs="Arial"/>
                <w:b/>
                <w:bCs/>
                <w:sz w:val="20"/>
                <w:szCs w:val="20"/>
                <w:lang w:val="en-GB"/>
              </w:rPr>
              <w:t>Reviewer’s comment</w:t>
            </w:r>
          </w:p>
        </w:tc>
        <w:tc>
          <w:tcPr>
            <w:tcW w:w="1691" w:type="pct"/>
          </w:tcPr>
          <w:p w:rsidR="006B7362" w:rsidRPr="00FA1596" w:rsidRDefault="006B7362" w:rsidP="00FE602F">
            <w:pPr>
              <w:spacing w:after="160" w:line="252" w:lineRule="auto"/>
              <w:rPr>
                <w:rFonts w:ascii="Arial" w:eastAsia="Calibri" w:hAnsi="Arial" w:cs="Arial"/>
                <w:kern w:val="2"/>
                <w:sz w:val="20"/>
                <w:szCs w:val="20"/>
                <w:lang w:val="en-IN"/>
              </w:rPr>
            </w:pPr>
            <w:r w:rsidRPr="00FA1596">
              <w:rPr>
                <w:rFonts w:ascii="Arial" w:eastAsia="Calibri" w:hAnsi="Arial" w:cs="Arial"/>
                <w:b/>
                <w:kern w:val="2"/>
                <w:sz w:val="20"/>
                <w:szCs w:val="20"/>
                <w:lang w:val="en-IN"/>
              </w:rPr>
              <w:t>Author’s Feedback</w:t>
            </w:r>
            <w:r w:rsidRPr="00FA1596">
              <w:rPr>
                <w:rFonts w:ascii="Arial" w:eastAsia="Calibri" w:hAnsi="Arial" w:cs="Arial"/>
                <w:kern w:val="2"/>
                <w:sz w:val="20"/>
                <w:szCs w:val="20"/>
                <w:lang w:val="en-IN"/>
              </w:rPr>
              <w:t xml:space="preserve"> (It is mandatory that authors should write his/her feedback here)</w:t>
            </w:r>
          </w:p>
          <w:p w:rsidR="006B7362" w:rsidRPr="00FA1596" w:rsidRDefault="006B7362" w:rsidP="00FE602F">
            <w:pPr>
              <w:keepNext/>
              <w:outlineLvl w:val="1"/>
              <w:rPr>
                <w:rFonts w:ascii="Arial" w:eastAsia="MS Mincho" w:hAnsi="Arial" w:cs="Arial"/>
                <w:bCs/>
                <w:sz w:val="20"/>
                <w:szCs w:val="20"/>
                <w:lang w:val="en-GB"/>
              </w:rPr>
            </w:pPr>
          </w:p>
        </w:tc>
      </w:tr>
      <w:tr w:rsidR="006B7362" w:rsidRPr="00FA1596" w:rsidTr="00FE602F">
        <w:trPr>
          <w:trHeight w:val="890"/>
        </w:trPr>
        <w:tc>
          <w:tcPr>
            <w:tcW w:w="1615" w:type="pct"/>
            <w:noWrap/>
            <w:tcMar>
              <w:top w:w="0" w:type="dxa"/>
              <w:left w:w="108" w:type="dxa"/>
              <w:bottom w:w="0" w:type="dxa"/>
              <w:right w:w="108" w:type="dxa"/>
            </w:tcMar>
            <w:vAlign w:val="center"/>
          </w:tcPr>
          <w:p w:rsidR="006B7362" w:rsidRPr="00FA1596" w:rsidRDefault="006B7362" w:rsidP="00FE602F">
            <w:pPr>
              <w:rPr>
                <w:rFonts w:ascii="Arial" w:hAnsi="Arial" w:cs="Arial"/>
                <w:b/>
                <w:sz w:val="20"/>
                <w:szCs w:val="20"/>
                <w:lang w:val="en-GB"/>
              </w:rPr>
            </w:pPr>
            <w:r w:rsidRPr="00FA1596">
              <w:rPr>
                <w:rFonts w:ascii="Arial" w:hAnsi="Arial" w:cs="Arial"/>
                <w:b/>
                <w:sz w:val="20"/>
                <w:szCs w:val="20"/>
                <w:lang w:val="en-GB"/>
              </w:rPr>
              <w:t xml:space="preserve">Are there ethical issues in this manuscript? </w:t>
            </w:r>
          </w:p>
          <w:p w:rsidR="006B7362" w:rsidRPr="00FA1596" w:rsidRDefault="006B7362" w:rsidP="00FE602F">
            <w:pPr>
              <w:rPr>
                <w:rFonts w:ascii="Arial" w:hAnsi="Arial" w:cs="Arial"/>
                <w:sz w:val="20"/>
                <w:szCs w:val="20"/>
                <w:lang w:val="en-GB"/>
              </w:rPr>
            </w:pPr>
          </w:p>
        </w:tc>
        <w:tc>
          <w:tcPr>
            <w:tcW w:w="1694" w:type="pct"/>
            <w:tcMar>
              <w:top w:w="0" w:type="dxa"/>
              <w:left w:w="108" w:type="dxa"/>
              <w:bottom w:w="0" w:type="dxa"/>
              <w:right w:w="108" w:type="dxa"/>
            </w:tcMar>
            <w:vAlign w:val="center"/>
          </w:tcPr>
          <w:p w:rsidR="006B7362" w:rsidRPr="00FA1596" w:rsidRDefault="006B7362" w:rsidP="00FE602F">
            <w:pPr>
              <w:rPr>
                <w:rFonts w:ascii="Arial" w:hAnsi="Arial" w:cs="Arial"/>
                <w:i/>
                <w:iCs/>
                <w:sz w:val="20"/>
                <w:szCs w:val="20"/>
                <w:u w:val="single"/>
                <w:lang w:val="en-GB"/>
              </w:rPr>
            </w:pPr>
            <w:r w:rsidRPr="00FA1596">
              <w:rPr>
                <w:rFonts w:ascii="Arial" w:hAnsi="Arial" w:cs="Arial"/>
                <w:i/>
                <w:iCs/>
                <w:sz w:val="20"/>
                <w:szCs w:val="20"/>
                <w:u w:val="single"/>
                <w:lang w:val="en-GB"/>
              </w:rPr>
              <w:t xml:space="preserve">(If yes, </w:t>
            </w:r>
            <w:proofErr w:type="gramStart"/>
            <w:r w:rsidRPr="00FA1596">
              <w:rPr>
                <w:rFonts w:ascii="Arial" w:hAnsi="Arial" w:cs="Arial"/>
                <w:i/>
                <w:iCs/>
                <w:sz w:val="20"/>
                <w:szCs w:val="20"/>
                <w:u w:val="single"/>
                <w:lang w:val="en-GB"/>
              </w:rPr>
              <w:t>Kindly</w:t>
            </w:r>
            <w:proofErr w:type="gramEnd"/>
            <w:r w:rsidRPr="00FA1596">
              <w:rPr>
                <w:rFonts w:ascii="Arial" w:hAnsi="Arial" w:cs="Arial"/>
                <w:i/>
                <w:iCs/>
                <w:sz w:val="20"/>
                <w:szCs w:val="20"/>
                <w:u w:val="single"/>
                <w:lang w:val="en-GB"/>
              </w:rPr>
              <w:t xml:space="preserve"> please write down the ethical issues here in details)</w:t>
            </w:r>
          </w:p>
          <w:p w:rsidR="006B7362" w:rsidRPr="00FA1596" w:rsidRDefault="006B7362" w:rsidP="00FE602F">
            <w:pPr>
              <w:rPr>
                <w:rFonts w:ascii="Arial" w:hAnsi="Arial" w:cs="Arial"/>
                <w:sz w:val="20"/>
                <w:szCs w:val="20"/>
                <w:lang w:val="en-GB"/>
              </w:rPr>
            </w:pPr>
          </w:p>
          <w:p w:rsidR="006B7362" w:rsidRPr="00FA1596" w:rsidRDefault="006B7362" w:rsidP="00FE602F">
            <w:pPr>
              <w:rPr>
                <w:rFonts w:ascii="Arial" w:hAnsi="Arial" w:cs="Arial"/>
                <w:sz w:val="20"/>
                <w:szCs w:val="20"/>
                <w:lang w:val="en-GB"/>
              </w:rPr>
            </w:pPr>
          </w:p>
        </w:tc>
        <w:tc>
          <w:tcPr>
            <w:tcW w:w="1691" w:type="pct"/>
            <w:vAlign w:val="center"/>
          </w:tcPr>
          <w:p w:rsidR="006B7362" w:rsidRPr="00FA1596" w:rsidRDefault="006B7362" w:rsidP="00FE602F">
            <w:pPr>
              <w:rPr>
                <w:rFonts w:ascii="Arial" w:hAnsi="Arial" w:cs="Arial"/>
                <w:sz w:val="20"/>
                <w:szCs w:val="20"/>
                <w:lang w:val="en-GB"/>
              </w:rPr>
            </w:pPr>
          </w:p>
          <w:p w:rsidR="006B7362" w:rsidRPr="00FA1596" w:rsidRDefault="006B7362" w:rsidP="00FE602F">
            <w:pPr>
              <w:rPr>
                <w:rFonts w:ascii="Arial" w:hAnsi="Arial" w:cs="Arial"/>
                <w:sz w:val="20"/>
                <w:szCs w:val="20"/>
                <w:lang w:val="en-GB"/>
              </w:rPr>
            </w:pPr>
          </w:p>
          <w:p w:rsidR="006B7362" w:rsidRPr="00FA1596" w:rsidRDefault="006B7362" w:rsidP="00FE602F">
            <w:pPr>
              <w:rPr>
                <w:rFonts w:ascii="Arial" w:hAnsi="Arial" w:cs="Arial"/>
                <w:sz w:val="20"/>
                <w:szCs w:val="20"/>
                <w:lang w:val="en-GB"/>
              </w:rPr>
            </w:pPr>
          </w:p>
        </w:tc>
      </w:tr>
      <w:bookmarkEnd w:id="2"/>
    </w:tbl>
    <w:p w:rsidR="006B7362" w:rsidRPr="00FA1596" w:rsidRDefault="006B7362" w:rsidP="006B7362">
      <w:pPr>
        <w:rPr>
          <w:rFonts w:ascii="Arial" w:hAnsi="Arial" w:cs="Arial"/>
          <w:sz w:val="20"/>
          <w:szCs w:val="20"/>
        </w:rPr>
      </w:pPr>
    </w:p>
    <w:p w:rsidR="006B7362" w:rsidRPr="00FA1596" w:rsidRDefault="006B7362" w:rsidP="006B7362">
      <w:pPr>
        <w:rPr>
          <w:rFonts w:ascii="Arial" w:hAnsi="Arial" w:cs="Arial"/>
          <w:sz w:val="20"/>
          <w:szCs w:val="20"/>
        </w:rPr>
      </w:pPr>
    </w:p>
    <w:p w:rsidR="00FA1596" w:rsidRPr="00FA1596" w:rsidRDefault="00FA1596" w:rsidP="00FA1596">
      <w:pPr>
        <w:pStyle w:val="Affiliation"/>
        <w:spacing w:after="0" w:line="240" w:lineRule="auto"/>
        <w:jc w:val="left"/>
        <w:rPr>
          <w:rFonts w:ascii="Arial" w:hAnsi="Arial" w:cs="Arial"/>
          <w:b/>
          <w:u w:val="single"/>
        </w:rPr>
      </w:pPr>
    </w:p>
    <w:p w:rsidR="00FA1596" w:rsidRPr="00FA1596" w:rsidRDefault="00FA1596" w:rsidP="00FA1596">
      <w:pPr>
        <w:pStyle w:val="Affiliation"/>
        <w:spacing w:after="0" w:line="240" w:lineRule="auto"/>
        <w:jc w:val="left"/>
        <w:rPr>
          <w:rFonts w:ascii="Arial" w:hAnsi="Arial" w:cs="Arial"/>
          <w:b/>
          <w:u w:val="single"/>
        </w:rPr>
      </w:pPr>
      <w:r w:rsidRPr="00FA1596">
        <w:rPr>
          <w:rFonts w:ascii="Arial" w:hAnsi="Arial" w:cs="Arial"/>
          <w:b/>
          <w:u w:val="single"/>
        </w:rPr>
        <w:t>Reviewer details:</w:t>
      </w:r>
    </w:p>
    <w:p w:rsidR="00FA1596" w:rsidRPr="00FA1596" w:rsidRDefault="00FA1596" w:rsidP="00FA1596">
      <w:pPr>
        <w:rPr>
          <w:rFonts w:ascii="Arial" w:hAnsi="Arial" w:cs="Arial"/>
          <w:sz w:val="20"/>
          <w:szCs w:val="20"/>
        </w:rPr>
      </w:pPr>
      <w:r w:rsidRPr="00FA1596">
        <w:rPr>
          <w:rFonts w:ascii="Arial" w:hAnsi="Arial" w:cs="Arial"/>
          <w:sz w:val="20"/>
          <w:szCs w:val="20"/>
        </w:rPr>
        <w:t xml:space="preserve">Rakesh </w:t>
      </w:r>
      <w:proofErr w:type="spellStart"/>
      <w:r w:rsidRPr="00FA1596">
        <w:rPr>
          <w:rFonts w:ascii="Arial" w:hAnsi="Arial" w:cs="Arial"/>
          <w:sz w:val="20"/>
          <w:szCs w:val="20"/>
        </w:rPr>
        <w:t>Kotha</w:t>
      </w:r>
      <w:proofErr w:type="spellEnd"/>
      <w:r w:rsidRPr="00FA1596">
        <w:rPr>
          <w:rFonts w:ascii="Arial" w:hAnsi="Arial" w:cs="Arial"/>
          <w:sz w:val="20"/>
          <w:szCs w:val="20"/>
        </w:rPr>
        <w:t>, Omani medical college, India</w:t>
      </w:r>
    </w:p>
    <w:p w:rsidR="006B7362" w:rsidRPr="00FA1596" w:rsidRDefault="006B7362" w:rsidP="006B7362">
      <w:pPr>
        <w:rPr>
          <w:rFonts w:ascii="Arial" w:hAnsi="Arial" w:cs="Arial"/>
          <w:bCs/>
          <w:sz w:val="20"/>
          <w:szCs w:val="20"/>
          <w:u w:val="single"/>
          <w:lang w:val="en-GB"/>
        </w:rPr>
      </w:pPr>
    </w:p>
    <w:bookmarkEnd w:id="3"/>
    <w:p w:rsidR="006B7362" w:rsidRPr="00FA1596" w:rsidRDefault="006B7362" w:rsidP="006B7362">
      <w:pPr>
        <w:rPr>
          <w:rFonts w:ascii="Arial" w:hAnsi="Arial" w:cs="Arial"/>
          <w:sz w:val="20"/>
          <w:szCs w:val="20"/>
        </w:rPr>
      </w:pPr>
    </w:p>
    <w:bookmarkEnd w:id="1"/>
    <w:bookmarkEnd w:id="0"/>
    <w:p w:rsidR="00706960" w:rsidRPr="00FA1596" w:rsidRDefault="00706960">
      <w:pPr>
        <w:pStyle w:val="BodyText"/>
        <w:rPr>
          <w:rStyle w:val="None"/>
          <w:rFonts w:ascii="Arial" w:eastAsia="Times New Roman" w:hAnsi="Arial" w:cs="Arial"/>
          <w:b/>
          <w:bCs/>
          <w:sz w:val="20"/>
          <w:szCs w:val="20"/>
          <w:u w:val="single"/>
          <w:lang w:val="en-US"/>
        </w:rPr>
      </w:pPr>
    </w:p>
    <w:sectPr w:rsidR="00706960" w:rsidRPr="00FA1596">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4EA" w:rsidRDefault="009064EA">
      <w:r>
        <w:separator/>
      </w:r>
    </w:p>
  </w:endnote>
  <w:endnote w:type="continuationSeparator" w:id="0">
    <w:p w:rsidR="009064EA" w:rsidRDefault="0090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960" w:rsidRDefault="008C179E">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4EA" w:rsidRDefault="009064EA">
      <w:r>
        <w:separator/>
      </w:r>
    </w:p>
  </w:footnote>
  <w:footnote w:type="continuationSeparator" w:id="0">
    <w:p w:rsidR="009064EA" w:rsidRDefault="00906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960" w:rsidRDefault="00706960">
    <w:pPr>
      <w:spacing w:before="100" w:after="100"/>
      <w:jc w:val="center"/>
      <w:rPr>
        <w:rFonts w:ascii="Arial" w:hAnsi="Arial"/>
        <w:b/>
        <w:bCs/>
        <w:color w:val="003399"/>
        <w:u w:val="single" w:color="003399"/>
      </w:rPr>
    </w:pPr>
  </w:p>
  <w:p w:rsidR="00706960" w:rsidRDefault="008C179E">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60"/>
    <w:rsid w:val="000916AC"/>
    <w:rsid w:val="006B7362"/>
    <w:rsid w:val="00706960"/>
    <w:rsid w:val="008C179E"/>
    <w:rsid w:val="009064EA"/>
    <w:rsid w:val="00AC4249"/>
    <w:rsid w:val="00FA1596"/>
    <w:rsid w:val="00FE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87DF2F-9520-4464-A451-12483659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12700" w14:cap="flat" w14:cmpd="sng" w14:algn="ctr">
        <w14:noFill/>
        <w14:prstDash w14:val="solid"/>
        <w14:miter w14:lim="400000"/>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None">
    <w:name w:val="None"/>
  </w:style>
  <w:style w:type="character" w:customStyle="1" w:styleId="Hyperlink0">
    <w:name w:val="Hyperlink.0"/>
    <w:basedOn w:val="None"/>
    <w:rPr>
      <w:rFonts w:ascii="Arial" w:eastAsia="Arial" w:hAnsi="Arial" w:cs="Arial"/>
      <w:b/>
      <w:bCs/>
      <w:outline w:val="0"/>
      <w:color w:val="0000FF"/>
      <w:sz w:val="20"/>
      <w:szCs w:val="20"/>
      <w:u w:val="single" w:color="0000FF"/>
      <w:lang w:val="en-US"/>
    </w:rPr>
  </w:style>
  <w:style w:type="paragraph" w:styleId="NormalWeb">
    <w:name w:val="Normal (Web)"/>
    <w:pPr>
      <w:spacing w:before="100" w:after="100"/>
    </w:pPr>
    <w:rPr>
      <w:rFonts w:ascii="Arial" w:hAnsi="Arial" w:cs="Arial Unicode MS"/>
      <w:color w:val="000000"/>
      <w:sz w:val="24"/>
      <w:szCs w:val="24"/>
      <w:u w:color="000000"/>
    </w:rPr>
  </w:style>
  <w:style w:type="character" w:customStyle="1" w:styleId="Hyperlink1">
    <w:name w:val="Hyperlink.1"/>
    <w:basedOn w:val="None"/>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None"/>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Hyperlink3">
    <w:name w:val="Hyperlink.3"/>
    <w:basedOn w:val="None"/>
    <w:rPr>
      <w:rFonts w:ascii="Times New Roman" w:eastAsia="Times New Roman" w:hAnsi="Times New Roman" w:cs="Times New Roman"/>
      <w:outline w:val="0"/>
      <w:color w:val="0000FF"/>
      <w:sz w:val="20"/>
      <w:szCs w:val="20"/>
      <w:u w:val="single" w:color="0000FF"/>
      <w:lang w:val="en-US"/>
    </w:rPr>
  </w:style>
  <w:style w:type="paragraph" w:customStyle="1" w:styleId="Affiliation">
    <w:name w:val="Affiliation"/>
    <w:basedOn w:val="Normal"/>
    <w:rsid w:val="00FA1596"/>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16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bgmb.com/index.php/AJBGM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4</cp:revision>
  <dcterms:created xsi:type="dcterms:W3CDTF">2025-12-26T10:49:00Z</dcterms:created>
  <dcterms:modified xsi:type="dcterms:W3CDTF">2025-12-30T06:02:00Z</dcterms:modified>
</cp:coreProperties>
</file>