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075" w:rsidRPr="00F62EDE" w:rsidRDefault="00A300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A30075" w:rsidRPr="00F62EDE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A30075" w:rsidRPr="00F62EDE" w:rsidRDefault="00A30075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A30075" w:rsidRPr="00F62EDE">
        <w:trPr>
          <w:trHeight w:val="290"/>
        </w:trPr>
        <w:tc>
          <w:tcPr>
            <w:tcW w:w="5167" w:type="dxa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075" w:rsidRPr="00F62EDE" w:rsidRDefault="00B6231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CA6D05" w:rsidRPr="00F62EDE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Advances in Research</w:t>
              </w:r>
            </w:hyperlink>
            <w:r w:rsidR="00CA6D05" w:rsidRPr="00F62EDE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A30075" w:rsidRPr="00F62EDE">
        <w:trPr>
          <w:trHeight w:val="290"/>
        </w:trPr>
        <w:tc>
          <w:tcPr>
            <w:tcW w:w="5167" w:type="dxa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Ms_AIR_149116</w:t>
            </w:r>
          </w:p>
        </w:tc>
      </w:tr>
      <w:tr w:rsidR="00A30075" w:rsidRPr="00F62EDE">
        <w:trPr>
          <w:trHeight w:val="650"/>
        </w:trPr>
        <w:tc>
          <w:tcPr>
            <w:tcW w:w="5167" w:type="dxa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Observations on Retained and Escaped Catch from 35mm Square and Diamond Mesh Cod-ends in Bottom Trawl Net Operations off Kakinada, East Coast of India</w:t>
            </w:r>
          </w:p>
        </w:tc>
      </w:tr>
      <w:tr w:rsidR="00A30075" w:rsidRPr="00F62EDE">
        <w:trPr>
          <w:trHeight w:val="332"/>
        </w:trPr>
        <w:tc>
          <w:tcPr>
            <w:tcW w:w="5167" w:type="dxa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Short Communication</w:t>
            </w:r>
          </w:p>
        </w:tc>
      </w:tr>
    </w:tbl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rPr>
          <w:rFonts w:ascii="Arial" w:hAnsi="Arial" w:cs="Arial"/>
          <w:sz w:val="20"/>
          <w:szCs w:val="20"/>
        </w:rPr>
      </w:pPr>
      <w:bookmarkStart w:id="0" w:name="_ttkth5bjcosg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30075" w:rsidRPr="00F62EDE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A30075" w:rsidRPr="00F62EDE" w:rsidRDefault="00CA6D0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62EDE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62EDE">
              <w:rPr>
                <w:rFonts w:ascii="Arial" w:eastAsia="Times New Roman" w:hAnsi="Arial" w:cs="Arial"/>
              </w:rPr>
              <w:t xml:space="preserve"> Comments</w:t>
            </w:r>
          </w:p>
          <w:p w:rsidR="00A30075" w:rsidRPr="00F62EDE" w:rsidRDefault="00A30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75" w:rsidRPr="00F62EDE">
        <w:tc>
          <w:tcPr>
            <w:tcW w:w="5351" w:type="dxa"/>
          </w:tcPr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A30075" w:rsidRPr="00F62EDE" w:rsidRDefault="00CA6D0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62EDE">
              <w:rPr>
                <w:rFonts w:ascii="Arial" w:eastAsia="Times New Roman" w:hAnsi="Arial" w:cs="Arial"/>
              </w:rPr>
              <w:t>Reviewer’s comment</w:t>
            </w:r>
          </w:p>
          <w:p w:rsidR="00A30075" w:rsidRPr="00F62EDE" w:rsidRDefault="00CA6D05">
            <w:pPr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A30075" w:rsidRPr="00F62EDE" w:rsidRDefault="00A30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A30075" w:rsidRPr="00F62EDE" w:rsidRDefault="00CA6D05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F62EDE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30075" w:rsidRPr="00F62EDE">
        <w:trPr>
          <w:trHeight w:val="1264"/>
        </w:trPr>
        <w:tc>
          <w:tcPr>
            <w:tcW w:w="5351" w:type="dxa"/>
          </w:tcPr>
          <w:p w:rsidR="00A30075" w:rsidRPr="00F62EDE" w:rsidRDefault="00CA6D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A30075" w:rsidRPr="00F62EDE" w:rsidRDefault="00A3007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hAnsi="Arial" w:cs="Arial"/>
                <w:sz w:val="20"/>
                <w:szCs w:val="20"/>
              </w:rPr>
              <w:t xml:space="preserve">The present study is undertaken to study the retention and exclusion characteristics of seven species. The results of this research are </w:t>
            </w:r>
            <w:proofErr w:type="spellStart"/>
            <w:r w:rsidRPr="00F62EDE">
              <w:rPr>
                <w:rFonts w:ascii="Arial" w:hAnsi="Arial" w:cs="Arial"/>
                <w:sz w:val="20"/>
                <w:szCs w:val="20"/>
              </w:rPr>
              <w:t>signicantly</w:t>
            </w:r>
            <w:proofErr w:type="spellEnd"/>
            <w:r w:rsidRPr="00F62EDE">
              <w:rPr>
                <w:rFonts w:ascii="Arial" w:hAnsi="Arial" w:cs="Arial"/>
                <w:sz w:val="20"/>
                <w:szCs w:val="20"/>
              </w:rPr>
              <w:t xml:space="preserve"> contributing to improve cod ends in trawl nets operations. The results also promising alternative improved trawl nets.</w:t>
            </w:r>
          </w:p>
        </w:tc>
        <w:tc>
          <w:tcPr>
            <w:tcW w:w="6442" w:type="dxa"/>
          </w:tcPr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30075" w:rsidRPr="00F62EDE">
        <w:trPr>
          <w:trHeight w:val="1262"/>
        </w:trPr>
        <w:tc>
          <w:tcPr>
            <w:tcW w:w="5351" w:type="dxa"/>
          </w:tcPr>
          <w:p w:rsidR="00A30075" w:rsidRPr="00F62EDE" w:rsidRDefault="00CA6D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A30075" w:rsidRPr="00F62EDE" w:rsidRDefault="00CA6D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A30075" w:rsidRPr="00F62EDE" w:rsidRDefault="00CA6D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sz w:val="20"/>
                <w:szCs w:val="20"/>
              </w:rPr>
              <w:t>The title of article is suitable. So, there is no need of any modification.</w:t>
            </w:r>
          </w:p>
        </w:tc>
        <w:tc>
          <w:tcPr>
            <w:tcW w:w="6442" w:type="dxa"/>
          </w:tcPr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30075" w:rsidRPr="00F62EDE">
        <w:trPr>
          <w:trHeight w:val="1262"/>
        </w:trPr>
        <w:tc>
          <w:tcPr>
            <w:tcW w:w="5351" w:type="dxa"/>
          </w:tcPr>
          <w:p w:rsidR="00A30075" w:rsidRPr="00F62EDE" w:rsidRDefault="00CA6D0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62EDE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A30075" w:rsidRPr="00F62EDE" w:rsidRDefault="00CA6D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sz w:val="20"/>
                <w:szCs w:val="20"/>
              </w:rPr>
              <w:t xml:space="preserve">The abstract is very precise and explained the objectives and significance of the study </w:t>
            </w:r>
          </w:p>
        </w:tc>
        <w:tc>
          <w:tcPr>
            <w:tcW w:w="6442" w:type="dxa"/>
          </w:tcPr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30075" w:rsidRPr="00F62EDE">
        <w:trPr>
          <w:trHeight w:val="704"/>
        </w:trPr>
        <w:tc>
          <w:tcPr>
            <w:tcW w:w="5351" w:type="dxa"/>
          </w:tcPr>
          <w:p w:rsidR="00A30075" w:rsidRPr="00F62EDE" w:rsidRDefault="00CA6D0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F62EDE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hAnsi="Arial" w:cs="Arial"/>
                <w:sz w:val="20"/>
                <w:szCs w:val="20"/>
              </w:rPr>
              <w:t>The research article is scientifically correct.</w:t>
            </w:r>
          </w:p>
        </w:tc>
        <w:tc>
          <w:tcPr>
            <w:tcW w:w="6442" w:type="dxa"/>
          </w:tcPr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30075" w:rsidRPr="00F62EDE">
        <w:trPr>
          <w:trHeight w:val="703"/>
        </w:trPr>
        <w:tc>
          <w:tcPr>
            <w:tcW w:w="5351" w:type="dxa"/>
          </w:tcPr>
          <w:p w:rsidR="00A30075" w:rsidRPr="00F62EDE" w:rsidRDefault="00CA6D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hAnsi="Arial" w:cs="Arial"/>
                <w:sz w:val="20"/>
                <w:szCs w:val="20"/>
              </w:rPr>
              <w:t>References are sufficient. Author included all the latest references.</w:t>
            </w:r>
          </w:p>
        </w:tc>
        <w:tc>
          <w:tcPr>
            <w:tcW w:w="6442" w:type="dxa"/>
          </w:tcPr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30075" w:rsidRPr="00F62EDE">
        <w:trPr>
          <w:trHeight w:val="386"/>
        </w:trPr>
        <w:tc>
          <w:tcPr>
            <w:tcW w:w="5351" w:type="dxa"/>
          </w:tcPr>
          <w:p w:rsidR="00A30075" w:rsidRPr="00F62EDE" w:rsidRDefault="00CA6D0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62EDE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A30075" w:rsidRPr="00F62EDE" w:rsidRDefault="00A30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A30075" w:rsidRPr="00F62EDE" w:rsidRDefault="00CA6D05">
            <w:pPr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sz w:val="20"/>
                <w:szCs w:val="20"/>
              </w:rPr>
              <w:t>English language is sufficient.</w:t>
            </w:r>
          </w:p>
        </w:tc>
        <w:tc>
          <w:tcPr>
            <w:tcW w:w="6442" w:type="dxa"/>
          </w:tcPr>
          <w:p w:rsidR="00A30075" w:rsidRPr="00F62EDE" w:rsidRDefault="00A30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75" w:rsidRPr="00F62EDE">
        <w:trPr>
          <w:trHeight w:val="1178"/>
        </w:trPr>
        <w:tc>
          <w:tcPr>
            <w:tcW w:w="5351" w:type="dxa"/>
          </w:tcPr>
          <w:p w:rsidR="00A30075" w:rsidRPr="00F62EDE" w:rsidRDefault="00CA6D0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62EDE">
              <w:rPr>
                <w:rFonts w:ascii="Arial" w:eastAsia="Times New Roman" w:hAnsi="Arial" w:cs="Arial"/>
                <w:u w:val="single"/>
              </w:rPr>
              <w:t>Optional/General</w:t>
            </w:r>
            <w:r w:rsidRPr="00F62EDE">
              <w:rPr>
                <w:rFonts w:ascii="Arial" w:eastAsia="Times New Roman" w:hAnsi="Arial" w:cs="Arial"/>
              </w:rPr>
              <w:t xml:space="preserve"> </w:t>
            </w:r>
            <w:r w:rsidRPr="00F62EDE">
              <w:rPr>
                <w:rFonts w:ascii="Arial" w:eastAsia="Times New Roman" w:hAnsi="Arial" w:cs="Arial"/>
                <w:b w:val="0"/>
              </w:rPr>
              <w:t>comments</w:t>
            </w:r>
          </w:p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hAnsi="Arial" w:cs="Arial"/>
                <w:sz w:val="20"/>
                <w:szCs w:val="20"/>
              </w:rPr>
              <w:t>I strongly recommended for publication.</w:t>
            </w:r>
          </w:p>
        </w:tc>
        <w:tc>
          <w:tcPr>
            <w:tcW w:w="6442" w:type="dxa"/>
          </w:tcPr>
          <w:p w:rsidR="00A30075" w:rsidRPr="00F62EDE" w:rsidRDefault="00A300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A30075" w:rsidRPr="00F62EDE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F62E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F62ED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A30075" w:rsidRPr="00F62EDE" w:rsidRDefault="00A30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A30075" w:rsidRPr="00F62EDE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075" w:rsidRPr="00F62EDE" w:rsidRDefault="00A30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75" w:rsidRPr="00F62EDE" w:rsidRDefault="00CA6D0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62EDE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:rsidR="00A30075" w:rsidRPr="00F62EDE" w:rsidRDefault="00CA6D05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F62EDE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F62EDE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A30075" w:rsidRPr="00F62EDE" w:rsidRDefault="00A3007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30075" w:rsidRPr="00F62EDE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A30075" w:rsidRPr="00F62EDE" w:rsidRDefault="00A30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F62EDE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F62EDE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F62EDE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A30075" w:rsidRPr="00F62EDE" w:rsidRDefault="00A30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075" w:rsidRPr="00F62EDE" w:rsidRDefault="00CA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EDE">
              <w:rPr>
                <w:rFonts w:ascii="Arial" w:hAnsi="Arial" w:cs="Arial"/>
                <w:sz w:val="20"/>
                <w:szCs w:val="20"/>
              </w:rPr>
              <w:t>No ethical issues</w:t>
            </w:r>
          </w:p>
        </w:tc>
        <w:tc>
          <w:tcPr>
            <w:tcW w:w="5677" w:type="dxa"/>
            <w:vAlign w:val="center"/>
          </w:tcPr>
          <w:p w:rsidR="00A30075" w:rsidRPr="00F62EDE" w:rsidRDefault="00A30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075" w:rsidRPr="00F62EDE" w:rsidRDefault="00A30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075" w:rsidRPr="00F62EDE" w:rsidRDefault="00A30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075" w:rsidRPr="00F62EDE" w:rsidRDefault="00A30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30075" w:rsidRPr="00F62EDE" w:rsidRDefault="00A30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62EDE" w:rsidRPr="00F62EDE" w:rsidRDefault="00F62E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62EDE" w:rsidRPr="00F62EDE" w:rsidRDefault="00F62EDE" w:rsidP="00F62EDE">
      <w:pPr>
        <w:rPr>
          <w:rFonts w:ascii="Arial" w:hAnsi="Arial" w:cs="Arial"/>
          <w:b/>
          <w:sz w:val="20"/>
          <w:szCs w:val="20"/>
          <w:lang w:val="en-US" w:eastAsia="en-US"/>
        </w:rPr>
      </w:pPr>
    </w:p>
    <w:p w:rsidR="00F62EDE" w:rsidRPr="00F62EDE" w:rsidRDefault="00F62EDE" w:rsidP="00F62EDE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F62EDE">
        <w:rPr>
          <w:rFonts w:ascii="Arial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:rsidR="00F62EDE" w:rsidRPr="00F62EDE" w:rsidRDefault="00F62EDE" w:rsidP="00F62EDE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</w:p>
    <w:p w:rsidR="00F62EDE" w:rsidRPr="00F62EDE" w:rsidRDefault="00F62EDE" w:rsidP="00F62EDE">
      <w:pPr>
        <w:rPr>
          <w:rFonts w:ascii="Arial" w:hAnsi="Arial" w:cs="Arial"/>
          <w:b/>
          <w:sz w:val="20"/>
          <w:szCs w:val="20"/>
          <w:lang w:val="en-US" w:eastAsia="en-US"/>
        </w:rPr>
      </w:pPr>
      <w:bookmarkStart w:id="1" w:name="_Hlk215829237"/>
      <w:bookmarkStart w:id="2" w:name="_GoBack"/>
      <w:r w:rsidRPr="00F62EDE">
        <w:rPr>
          <w:rFonts w:ascii="Arial" w:hAnsi="Arial" w:cs="Arial"/>
          <w:b/>
          <w:sz w:val="20"/>
          <w:szCs w:val="20"/>
          <w:lang w:val="en-US" w:eastAsia="en-US"/>
        </w:rPr>
        <w:t>N. V. Prasad</w:t>
      </w:r>
      <w:r w:rsidRPr="00F62EDE">
        <w:rPr>
          <w:rFonts w:ascii="Arial" w:hAnsi="Arial" w:cs="Arial"/>
          <w:b/>
          <w:sz w:val="20"/>
          <w:szCs w:val="20"/>
          <w:lang w:val="en-US" w:eastAsia="en-US"/>
        </w:rPr>
        <w:t xml:space="preserve">, </w:t>
      </w:r>
      <w:r w:rsidRPr="00F62EDE">
        <w:rPr>
          <w:rFonts w:ascii="Arial" w:hAnsi="Arial" w:cs="Arial"/>
          <w:b/>
          <w:sz w:val="20"/>
          <w:szCs w:val="20"/>
          <w:lang w:val="en-US" w:eastAsia="en-US"/>
        </w:rPr>
        <w:t>Andhra University</w:t>
      </w:r>
      <w:r w:rsidRPr="00F62EDE">
        <w:rPr>
          <w:rFonts w:ascii="Arial" w:hAnsi="Arial" w:cs="Arial"/>
          <w:b/>
          <w:sz w:val="20"/>
          <w:szCs w:val="20"/>
          <w:lang w:val="en-US" w:eastAsia="en-US"/>
        </w:rPr>
        <w:t xml:space="preserve">, </w:t>
      </w:r>
      <w:r w:rsidRPr="00F62EDE">
        <w:rPr>
          <w:rFonts w:ascii="Arial" w:hAnsi="Arial" w:cs="Arial"/>
          <w:b/>
          <w:sz w:val="20"/>
          <w:szCs w:val="20"/>
          <w:lang w:val="en-US" w:eastAsia="en-US"/>
        </w:rPr>
        <w:t>India</w:t>
      </w:r>
    </w:p>
    <w:bookmarkEnd w:id="1"/>
    <w:bookmarkEnd w:id="2"/>
    <w:p w:rsidR="00F62EDE" w:rsidRPr="00F62EDE" w:rsidRDefault="00F62E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F62EDE" w:rsidRPr="00F62EDE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310" w:rsidRDefault="00B62310">
      <w:r>
        <w:separator/>
      </w:r>
    </w:p>
  </w:endnote>
  <w:endnote w:type="continuationSeparator" w:id="0">
    <w:p w:rsidR="00B62310" w:rsidRDefault="00B6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075" w:rsidRDefault="00CA6D05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310" w:rsidRDefault="00B62310">
      <w:r>
        <w:separator/>
      </w:r>
    </w:p>
  </w:footnote>
  <w:footnote w:type="continuationSeparator" w:id="0">
    <w:p w:rsidR="00B62310" w:rsidRDefault="00B6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075" w:rsidRDefault="00A3007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A30075" w:rsidRDefault="00CA6D05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75"/>
    <w:rsid w:val="000A19B0"/>
    <w:rsid w:val="002E7C2A"/>
    <w:rsid w:val="005B1872"/>
    <w:rsid w:val="00A30075"/>
    <w:rsid w:val="00B62310"/>
    <w:rsid w:val="00CA6D05"/>
    <w:rsid w:val="00F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3432"/>
  <w15:docId w15:val="{47ACAE4F-888D-4078-91A2-2B0595BA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B18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2025-12-02T05:40:00Z</dcterms:created>
  <dcterms:modified xsi:type="dcterms:W3CDTF">2025-12-05T06:43:00Z</dcterms:modified>
</cp:coreProperties>
</file>