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FB864" w14:textId="77777777" w:rsidR="00A440CC" w:rsidRDefault="00EE652E">
      <w:pPr>
        <w:spacing w:line="360" w:lineRule="auto"/>
        <w:jc w:val="center"/>
        <w:rPr>
          <w:rFonts w:ascii="Arial" w:eastAsia="SimSun" w:hAnsi="Arial" w:cs="Arial"/>
          <w:b/>
          <w:bCs/>
          <w:lang w:eastAsia="zh-CN" w:bidi="ar"/>
        </w:rPr>
      </w:pPr>
      <w:r>
        <w:rPr>
          <w:rFonts w:ascii="Arial" w:eastAsia="DengXian" w:hAnsi="Arial" w:cs="Arial"/>
          <w:b/>
          <w:bCs/>
          <w:lang w:eastAsia="zh-CN"/>
        </w:rPr>
        <w:t xml:space="preserve">Incremental Cost-Benefit Ratio </w:t>
      </w:r>
      <w:proofErr w:type="gramStart"/>
      <w:r>
        <w:rPr>
          <w:rFonts w:ascii="Arial" w:eastAsia="DengXian" w:hAnsi="Arial" w:cs="Arial"/>
          <w:b/>
          <w:bCs/>
          <w:lang w:eastAsia="zh-CN"/>
        </w:rPr>
        <w:t>Of</w:t>
      </w:r>
      <w:proofErr w:type="gramEnd"/>
      <w:r>
        <w:rPr>
          <w:rFonts w:ascii="Arial" w:eastAsia="DengXian" w:hAnsi="Arial" w:cs="Arial"/>
          <w:b/>
          <w:bCs/>
          <w:lang w:eastAsia="zh-CN"/>
        </w:rPr>
        <w:t xml:space="preserve"> Novel Fungicides Towards Management </w:t>
      </w:r>
      <w:proofErr w:type="gramStart"/>
      <w:r>
        <w:rPr>
          <w:rFonts w:ascii="Arial" w:eastAsia="DengXian" w:hAnsi="Arial" w:cs="Arial"/>
          <w:b/>
          <w:bCs/>
          <w:lang w:eastAsia="zh-CN"/>
        </w:rPr>
        <w:t>Of</w:t>
      </w:r>
      <w:proofErr w:type="gramEnd"/>
      <w:r>
        <w:rPr>
          <w:rFonts w:ascii="Arial" w:eastAsia="DengXian" w:hAnsi="Arial" w:cs="Arial"/>
          <w:b/>
          <w:bCs/>
          <w:lang w:eastAsia="zh-CN"/>
        </w:rPr>
        <w:t xml:space="preserve"> </w:t>
      </w:r>
      <w:commentRangeStart w:id="0"/>
      <w:proofErr w:type="spellStart"/>
      <w:r w:rsidR="00D6503C">
        <w:rPr>
          <w:rFonts w:ascii="Arial" w:eastAsia="DengXian" w:hAnsi="Arial" w:cs="Arial"/>
          <w:b/>
          <w:bCs/>
          <w:lang w:eastAsia="zh-CN"/>
        </w:rPr>
        <w:t>Cercospor</w:t>
      </w:r>
      <w:commentRangeEnd w:id="0"/>
      <w:r w:rsidR="00D6503C">
        <w:rPr>
          <w:rFonts w:ascii="Calibri" w:eastAsia="DengXian" w:hAnsi="Calibri"/>
          <w:sz w:val="16"/>
          <w:szCs w:val="16"/>
          <w:lang w:eastAsia="zh-CN"/>
        </w:rPr>
        <w:commentReference w:id="0"/>
      </w:r>
      <w:r w:rsidR="00D6503C">
        <w:rPr>
          <w:rFonts w:ascii="Arial" w:eastAsia="DengXian" w:hAnsi="Arial" w:cs="Arial"/>
          <w:b/>
          <w:bCs/>
          <w:lang w:eastAsia="zh-CN"/>
        </w:rPr>
        <w:t>a</w:t>
      </w:r>
      <w:proofErr w:type="spellEnd"/>
      <w:r w:rsidR="00D6503C">
        <w:rPr>
          <w:rFonts w:ascii="Arial" w:eastAsia="DengXian" w:hAnsi="Arial" w:cs="Arial"/>
          <w:b/>
          <w:bCs/>
          <w:lang w:eastAsia="zh-CN"/>
        </w:rPr>
        <w:t xml:space="preserve"> </w:t>
      </w:r>
      <w:r>
        <w:rPr>
          <w:rFonts w:ascii="Arial" w:eastAsia="DengXian" w:hAnsi="Arial" w:cs="Arial"/>
          <w:b/>
          <w:bCs/>
          <w:lang w:eastAsia="zh-CN"/>
        </w:rPr>
        <w:t xml:space="preserve">Leaf Spots </w:t>
      </w:r>
      <w:proofErr w:type="gramStart"/>
      <w:r>
        <w:rPr>
          <w:rFonts w:ascii="Arial" w:eastAsia="DengXian" w:hAnsi="Arial" w:cs="Arial"/>
          <w:b/>
          <w:bCs/>
          <w:lang w:eastAsia="zh-CN"/>
        </w:rPr>
        <w:t>In</w:t>
      </w:r>
      <w:proofErr w:type="gramEnd"/>
      <w:r>
        <w:rPr>
          <w:rFonts w:ascii="Arial" w:eastAsia="DengXian" w:hAnsi="Arial" w:cs="Arial"/>
          <w:b/>
          <w:bCs/>
          <w:lang w:eastAsia="zh-CN"/>
        </w:rPr>
        <w:t xml:space="preserve"> Mung Bean During Rice Fallow Conditions </w:t>
      </w:r>
      <w:proofErr w:type="gramStart"/>
      <w:r>
        <w:rPr>
          <w:rFonts w:ascii="Arial" w:eastAsia="DengXian" w:hAnsi="Arial" w:cs="Arial"/>
          <w:b/>
          <w:bCs/>
          <w:lang w:eastAsia="zh-CN"/>
        </w:rPr>
        <w:t>In</w:t>
      </w:r>
      <w:proofErr w:type="gramEnd"/>
      <w:r>
        <w:rPr>
          <w:rFonts w:ascii="Arial" w:eastAsia="DengXian" w:hAnsi="Arial" w:cs="Arial"/>
          <w:b/>
          <w:bCs/>
          <w:lang w:eastAsia="zh-CN"/>
        </w:rPr>
        <w:t xml:space="preserve"> </w:t>
      </w:r>
      <w:r>
        <w:rPr>
          <w:rFonts w:ascii="Arial" w:eastAsia="SimSun" w:hAnsi="Arial" w:cs="Arial"/>
          <w:b/>
          <w:bCs/>
          <w:lang w:eastAsia="zh-CN" w:bidi="ar"/>
        </w:rPr>
        <w:t>South Eastern Coastal Plain Zone of Odisha</w:t>
      </w:r>
    </w:p>
    <w:p w14:paraId="65284884" w14:textId="77777777" w:rsidR="00D57BDE" w:rsidRDefault="00D57BDE">
      <w:pPr>
        <w:spacing w:line="360" w:lineRule="auto"/>
        <w:jc w:val="center"/>
        <w:rPr>
          <w:rFonts w:ascii="Arial" w:eastAsia="SimSun" w:hAnsi="Arial" w:cs="Arial"/>
          <w:b/>
          <w:bCs/>
          <w:lang w:eastAsia="zh-CN" w:bidi="ar"/>
        </w:rPr>
      </w:pPr>
    </w:p>
    <w:p w14:paraId="5572E537" w14:textId="77777777" w:rsidR="00A440CC" w:rsidRDefault="00A440CC">
      <w:pPr>
        <w:rPr>
          <w:rFonts w:ascii="Cambria" w:eastAsia="Cambria" w:hAnsi="Cambria" w:cs="Cambria"/>
          <w:i/>
          <w:iCs/>
          <w:sz w:val="20"/>
          <w:szCs w:val="20"/>
          <w:lang w:eastAsia="zh-CN" w:bidi="ar"/>
        </w:rPr>
      </w:pPr>
    </w:p>
    <w:p w14:paraId="33D05316" w14:textId="77777777" w:rsidR="00A440CC" w:rsidRDefault="00EE652E">
      <w:pPr>
        <w:rPr>
          <w:rFonts w:ascii="Arial" w:eastAsia="Cambria" w:hAnsi="Arial" w:cs="Arial"/>
          <w:b/>
          <w:bCs/>
          <w:sz w:val="22"/>
          <w:szCs w:val="22"/>
          <w:lang w:eastAsia="zh-CN" w:bidi="ar"/>
        </w:rPr>
      </w:pPr>
      <w:r>
        <w:rPr>
          <w:rFonts w:ascii="Arial" w:eastAsia="Cambria" w:hAnsi="Arial" w:cs="Arial"/>
          <w:b/>
          <w:bCs/>
          <w:sz w:val="22"/>
          <w:szCs w:val="22"/>
          <w:lang w:eastAsia="zh-CN" w:bidi="ar"/>
        </w:rPr>
        <w:t>ABSTRACTS</w:t>
      </w:r>
    </w:p>
    <w:p w14:paraId="5A10403E" w14:textId="77777777" w:rsidR="00A440CC" w:rsidRDefault="00A440CC">
      <w:pPr>
        <w:rPr>
          <w:rFonts w:ascii="Cambria" w:eastAsia="Cambria" w:hAnsi="Cambria" w:cs="Cambria"/>
          <w:i/>
          <w:iCs/>
          <w:sz w:val="20"/>
          <w:szCs w:val="20"/>
          <w:lang w:eastAsia="zh-CN" w:bidi="ar"/>
        </w:rPr>
      </w:pPr>
    </w:p>
    <w:p w14:paraId="3C7D6EC7" w14:textId="77777777" w:rsidR="00A440CC" w:rsidRDefault="00EE652E">
      <w:pPr>
        <w:rPr>
          <w:rFonts w:ascii="Arial" w:eastAsia="DengXian" w:hAnsi="Arial" w:cs="Arial"/>
          <w:sz w:val="22"/>
          <w:szCs w:val="22"/>
          <w:lang w:eastAsia="zh-CN"/>
        </w:rPr>
      </w:pPr>
      <w:r>
        <w:rPr>
          <w:rFonts w:ascii="Arial" w:eastAsia="DengXian" w:hAnsi="Arial" w:cs="Arial"/>
          <w:sz w:val="22"/>
          <w:szCs w:val="22"/>
          <w:lang w:eastAsia="zh-CN"/>
        </w:rPr>
        <w:t xml:space="preserve"> Eight fungicides were tested towards management of </w:t>
      </w:r>
      <w:commentRangeStart w:id="1"/>
      <w:proofErr w:type="spellStart"/>
      <w:r>
        <w:rPr>
          <w:rFonts w:ascii="Arial" w:eastAsia="DengXian" w:hAnsi="Arial" w:cs="Arial"/>
          <w:sz w:val="22"/>
          <w:szCs w:val="22"/>
          <w:lang w:eastAsia="zh-CN"/>
        </w:rPr>
        <w:t>Cercospora</w:t>
      </w:r>
      <w:proofErr w:type="spellEnd"/>
      <w:r>
        <w:rPr>
          <w:rFonts w:ascii="Arial" w:eastAsia="DengXian" w:hAnsi="Arial" w:cs="Arial"/>
          <w:sz w:val="22"/>
          <w:szCs w:val="22"/>
          <w:lang w:eastAsia="zh-CN"/>
        </w:rPr>
        <w:t xml:space="preserve"> </w:t>
      </w:r>
      <w:commentRangeEnd w:id="1"/>
      <w:r w:rsidR="00D6503C">
        <w:rPr>
          <w:rFonts w:ascii="Calibri" w:eastAsia="DengXian" w:hAnsi="Calibri"/>
          <w:sz w:val="16"/>
          <w:szCs w:val="16"/>
          <w:lang w:eastAsia="zh-CN"/>
        </w:rPr>
        <w:commentReference w:id="1"/>
      </w:r>
      <w:r>
        <w:rPr>
          <w:rFonts w:ascii="Arial" w:eastAsia="DengXian" w:hAnsi="Arial" w:cs="Arial"/>
          <w:sz w:val="22"/>
          <w:szCs w:val="22"/>
          <w:lang w:eastAsia="zh-CN"/>
        </w:rPr>
        <w:t>leaf spots in mung bean during rice fallow conditions ,Carbendazim 50WP @1g/lit,Propiconazole 25EC @1ml/lit,Tebuconazole 25EC@1ml/</w:t>
      </w:r>
      <w:proofErr w:type="spellStart"/>
      <w:r>
        <w:rPr>
          <w:rFonts w:ascii="Arial" w:eastAsia="DengXian" w:hAnsi="Arial" w:cs="Arial"/>
          <w:sz w:val="22"/>
          <w:szCs w:val="22"/>
          <w:lang w:eastAsia="zh-CN"/>
        </w:rPr>
        <w:t>lit,Hexaconazole</w:t>
      </w:r>
      <w:proofErr w:type="spellEnd"/>
      <w:r>
        <w:rPr>
          <w:rFonts w:ascii="Arial" w:eastAsia="DengXian" w:hAnsi="Arial" w:cs="Arial"/>
          <w:sz w:val="22"/>
          <w:szCs w:val="22"/>
          <w:lang w:eastAsia="zh-CN"/>
        </w:rPr>
        <w:t xml:space="preserve"> 25EC @1ml/lit,Mancozeb 75 WP @2.5g/lit,Tebuconazole 50% + </w:t>
      </w:r>
      <w:proofErr w:type="spellStart"/>
      <w:r>
        <w:rPr>
          <w:rFonts w:ascii="Arial" w:eastAsia="DengXian" w:hAnsi="Arial" w:cs="Arial"/>
          <w:sz w:val="22"/>
          <w:szCs w:val="22"/>
          <w:lang w:eastAsia="zh-CN"/>
        </w:rPr>
        <w:t>Trifloxystrobin</w:t>
      </w:r>
      <w:proofErr w:type="spellEnd"/>
      <w:r>
        <w:rPr>
          <w:rFonts w:ascii="Arial" w:eastAsia="DengXian" w:hAnsi="Arial" w:cs="Arial"/>
          <w:sz w:val="22"/>
          <w:szCs w:val="22"/>
          <w:lang w:eastAsia="zh-CN"/>
        </w:rPr>
        <w:t xml:space="preserve"> 25% WG @0.75g/lit,Carbendazim 12% + Mancozeb 63% WP@2g/</w:t>
      </w:r>
      <w:proofErr w:type="spellStart"/>
      <w:r>
        <w:rPr>
          <w:rFonts w:ascii="Arial" w:eastAsia="DengXian" w:hAnsi="Arial" w:cs="Arial"/>
          <w:sz w:val="22"/>
          <w:szCs w:val="22"/>
          <w:lang w:eastAsia="zh-CN"/>
        </w:rPr>
        <w:t>lit.In</w:t>
      </w:r>
      <w:proofErr w:type="spellEnd"/>
      <w:r>
        <w:rPr>
          <w:rFonts w:ascii="Arial" w:eastAsia="DengXian" w:hAnsi="Arial" w:cs="Arial"/>
          <w:sz w:val="22"/>
          <w:szCs w:val="22"/>
          <w:lang w:eastAsia="zh-CN"/>
        </w:rPr>
        <w:t xml:space="preserve"> each treatment seed treatment done with Imidacloprid@5g/kg+Carbendazim2g/kg </w:t>
      </w:r>
      <w:proofErr w:type="spellStart"/>
      <w:r>
        <w:rPr>
          <w:rFonts w:ascii="Arial" w:eastAsia="DengXian" w:hAnsi="Arial" w:cs="Arial"/>
          <w:sz w:val="22"/>
          <w:szCs w:val="22"/>
          <w:lang w:eastAsia="zh-CN"/>
        </w:rPr>
        <w:t>seed.Lowest</w:t>
      </w:r>
      <w:proofErr w:type="spellEnd"/>
      <w:r>
        <w:rPr>
          <w:rFonts w:ascii="Arial" w:eastAsia="DengXian" w:hAnsi="Arial" w:cs="Arial"/>
          <w:sz w:val="22"/>
          <w:szCs w:val="22"/>
          <w:lang w:eastAsia="zh-CN"/>
        </w:rPr>
        <w:t xml:space="preserve"> percent disease index (12.17%), highest grain yield (8.70 q/ha)  was found in the  treatment foliar spray of Tebuconazole 50% + </w:t>
      </w:r>
      <w:proofErr w:type="spellStart"/>
      <w:r>
        <w:rPr>
          <w:rFonts w:ascii="Arial" w:eastAsia="DengXian" w:hAnsi="Arial" w:cs="Arial"/>
          <w:sz w:val="22"/>
          <w:szCs w:val="22"/>
          <w:lang w:eastAsia="zh-CN"/>
        </w:rPr>
        <w:t>Trifloxystrobin</w:t>
      </w:r>
      <w:proofErr w:type="spellEnd"/>
      <w:r>
        <w:rPr>
          <w:rFonts w:ascii="Arial" w:eastAsia="DengXian" w:hAnsi="Arial" w:cs="Arial"/>
          <w:sz w:val="22"/>
          <w:szCs w:val="22"/>
          <w:lang w:eastAsia="zh-CN"/>
        </w:rPr>
        <w:t xml:space="preserve"> 25% WG @0.75g/lit with lowest ICBR(1:2.52) followed by Hexaconazole 25EC @1ml/lit with ( 20.04%) disease index , (7.13 q/ha) yield but highest ICBR (1:10.19) and Carbendazim 12% + Mancozeb 63% WP@2g/lit with (28.14%)disease index , (6.27 q/ha) yield with </w:t>
      </w:r>
      <w:r>
        <w:rPr>
          <w:rFonts w:ascii="Arial" w:eastAsia="SimSun" w:hAnsi="Arial" w:cs="Arial"/>
          <w:sz w:val="22"/>
          <w:szCs w:val="22"/>
          <w:lang w:eastAsia="zh-CN" w:bidi="ar"/>
        </w:rPr>
        <w:t>(1:7.63) ICBR.</w:t>
      </w:r>
    </w:p>
    <w:p w14:paraId="79FF81B1" w14:textId="77777777" w:rsidR="00A440CC" w:rsidRDefault="00EE652E">
      <w:pPr>
        <w:rPr>
          <w:rFonts w:ascii="Arial" w:eastAsia="DengXian" w:hAnsi="Arial" w:cs="Arial"/>
          <w:sz w:val="22"/>
          <w:szCs w:val="22"/>
          <w:lang w:eastAsia="zh-CN"/>
        </w:rPr>
      </w:pPr>
      <w:r>
        <w:rPr>
          <w:rFonts w:ascii="Arial" w:eastAsia="DengXian" w:hAnsi="Arial" w:cs="Arial"/>
          <w:sz w:val="22"/>
          <w:szCs w:val="22"/>
          <w:lang w:eastAsia="zh-CN"/>
        </w:rPr>
        <w:t xml:space="preserve">Foliar spray of Tebuconazole 50% + </w:t>
      </w:r>
      <w:proofErr w:type="spellStart"/>
      <w:r>
        <w:rPr>
          <w:rFonts w:ascii="Arial" w:eastAsia="DengXian" w:hAnsi="Arial" w:cs="Arial"/>
          <w:sz w:val="22"/>
          <w:szCs w:val="22"/>
          <w:lang w:eastAsia="zh-CN"/>
        </w:rPr>
        <w:t>Trifloxystrobin</w:t>
      </w:r>
      <w:proofErr w:type="spellEnd"/>
      <w:r>
        <w:rPr>
          <w:rFonts w:ascii="Arial" w:eastAsia="DengXian" w:hAnsi="Arial" w:cs="Arial"/>
          <w:sz w:val="22"/>
          <w:szCs w:val="22"/>
          <w:lang w:eastAsia="zh-CN"/>
        </w:rPr>
        <w:t xml:space="preserve"> 25% WG @0.75g/lit shown superiority in controlling the disease followed by foliar spray of Hexaconazole 25EC @1ml/lit and Carbendazim 12% + Mancozeb 63% WP@2g/</w:t>
      </w:r>
      <w:proofErr w:type="spellStart"/>
      <w:proofErr w:type="gramStart"/>
      <w:r>
        <w:rPr>
          <w:rFonts w:ascii="Arial" w:eastAsia="DengXian" w:hAnsi="Arial" w:cs="Arial"/>
          <w:sz w:val="22"/>
          <w:szCs w:val="22"/>
          <w:lang w:eastAsia="zh-CN"/>
        </w:rPr>
        <w:t>lit.But</w:t>
      </w:r>
      <w:proofErr w:type="spellEnd"/>
      <w:proofErr w:type="gramEnd"/>
      <w:r>
        <w:rPr>
          <w:rFonts w:ascii="Arial" w:eastAsia="DengXian" w:hAnsi="Arial" w:cs="Arial"/>
          <w:sz w:val="22"/>
          <w:szCs w:val="22"/>
          <w:lang w:eastAsia="zh-CN"/>
        </w:rPr>
        <w:t xml:space="preserve"> due to </w:t>
      </w:r>
      <w:proofErr w:type="spellStart"/>
      <w:proofErr w:type="gramStart"/>
      <w:r>
        <w:rPr>
          <w:rFonts w:ascii="Arial" w:eastAsia="DengXian" w:hAnsi="Arial" w:cs="Arial"/>
          <w:sz w:val="22"/>
          <w:szCs w:val="22"/>
          <w:lang w:eastAsia="zh-CN"/>
        </w:rPr>
        <w:t>it’s</w:t>
      </w:r>
      <w:proofErr w:type="spellEnd"/>
      <w:proofErr w:type="gramEnd"/>
      <w:r>
        <w:rPr>
          <w:rFonts w:ascii="Arial" w:eastAsia="DengXian" w:hAnsi="Arial" w:cs="Arial"/>
          <w:sz w:val="22"/>
          <w:szCs w:val="22"/>
          <w:lang w:eastAsia="zh-CN"/>
        </w:rPr>
        <w:t xml:space="preserve"> high cost ICBR is less than </w:t>
      </w:r>
      <w:proofErr w:type="spellStart"/>
      <w:r>
        <w:rPr>
          <w:rFonts w:ascii="Arial" w:eastAsia="DengXian" w:hAnsi="Arial" w:cs="Arial"/>
          <w:sz w:val="22"/>
          <w:szCs w:val="22"/>
          <w:lang w:eastAsia="zh-CN"/>
        </w:rPr>
        <w:t>Hexaconazol</w:t>
      </w:r>
      <w:proofErr w:type="spellEnd"/>
      <w:r>
        <w:rPr>
          <w:rFonts w:ascii="Arial" w:eastAsia="DengXian" w:hAnsi="Arial" w:cs="Arial"/>
          <w:sz w:val="22"/>
          <w:szCs w:val="22"/>
          <w:lang w:eastAsia="zh-CN"/>
        </w:rPr>
        <w:t xml:space="preserve"> 25EC and Carbendazim 12% + Mancozeb 63% </w:t>
      </w:r>
      <w:proofErr w:type="gramStart"/>
      <w:r>
        <w:rPr>
          <w:rFonts w:ascii="Arial" w:eastAsia="DengXian" w:hAnsi="Arial" w:cs="Arial"/>
          <w:sz w:val="22"/>
          <w:szCs w:val="22"/>
          <w:lang w:eastAsia="zh-CN"/>
        </w:rPr>
        <w:t>WP .</w:t>
      </w:r>
      <w:proofErr w:type="gramEnd"/>
    </w:p>
    <w:p w14:paraId="5A1F659A" w14:textId="77777777" w:rsidR="00A440CC" w:rsidRDefault="00A440CC">
      <w:pPr>
        <w:rPr>
          <w:rFonts w:ascii="Arial" w:eastAsia="DengXian" w:hAnsi="Arial" w:cs="Arial"/>
          <w:sz w:val="22"/>
          <w:szCs w:val="22"/>
          <w:lang w:eastAsia="zh-CN"/>
        </w:rPr>
      </w:pPr>
    </w:p>
    <w:p w14:paraId="018999FE" w14:textId="77777777" w:rsidR="00A440CC" w:rsidRDefault="00EE652E">
      <w:pPr>
        <w:rPr>
          <w:rFonts w:ascii="Arial" w:eastAsia="DengXian" w:hAnsi="Arial" w:cs="Arial"/>
          <w:sz w:val="22"/>
          <w:szCs w:val="22"/>
          <w:lang w:eastAsia="zh-CN"/>
        </w:rPr>
      </w:pPr>
      <w:r>
        <w:rPr>
          <w:rFonts w:ascii="Arial" w:eastAsia="DengXian" w:hAnsi="Arial" w:cs="Arial"/>
          <w:sz w:val="22"/>
          <w:szCs w:val="22"/>
          <w:lang w:eastAsia="zh-CN"/>
        </w:rPr>
        <w:t xml:space="preserve">Key words: </w:t>
      </w:r>
      <w:commentRangeStart w:id="2"/>
      <w:commentRangeStart w:id="3"/>
      <w:proofErr w:type="spellStart"/>
      <w:r>
        <w:rPr>
          <w:rFonts w:ascii="Arial" w:eastAsia="DengXian" w:hAnsi="Arial" w:cs="Arial"/>
          <w:sz w:val="22"/>
          <w:szCs w:val="22"/>
          <w:lang w:eastAsia="zh-CN"/>
        </w:rPr>
        <w:t>Cercospora</w:t>
      </w:r>
      <w:proofErr w:type="spellEnd"/>
      <w:r>
        <w:rPr>
          <w:rFonts w:ascii="Arial" w:eastAsia="DengXian" w:hAnsi="Arial" w:cs="Arial"/>
          <w:sz w:val="22"/>
          <w:szCs w:val="22"/>
          <w:lang w:eastAsia="zh-CN"/>
        </w:rPr>
        <w:t xml:space="preserve"> </w:t>
      </w:r>
      <w:commentRangeEnd w:id="2"/>
      <w:r w:rsidR="00D6503C">
        <w:rPr>
          <w:rFonts w:ascii="Calibri" w:eastAsia="DengXian" w:hAnsi="Calibri"/>
          <w:sz w:val="16"/>
          <w:szCs w:val="16"/>
          <w:lang w:eastAsia="zh-CN"/>
        </w:rPr>
        <w:commentReference w:id="2"/>
      </w:r>
      <w:commentRangeEnd w:id="3"/>
      <w:r w:rsidR="00D6503C">
        <w:rPr>
          <w:rFonts w:ascii="Calibri" w:eastAsia="DengXian" w:hAnsi="Calibri"/>
          <w:sz w:val="16"/>
          <w:szCs w:val="16"/>
          <w:lang w:eastAsia="zh-CN"/>
        </w:rPr>
        <w:commentReference w:id="3"/>
      </w:r>
      <w:r>
        <w:rPr>
          <w:rFonts w:ascii="Arial" w:eastAsia="DengXian" w:hAnsi="Arial" w:cs="Arial"/>
          <w:sz w:val="22"/>
          <w:szCs w:val="22"/>
          <w:lang w:eastAsia="zh-CN"/>
        </w:rPr>
        <w:t xml:space="preserve">leaf </w:t>
      </w:r>
      <w:proofErr w:type="spellStart"/>
      <w:proofErr w:type="gramStart"/>
      <w:r>
        <w:rPr>
          <w:rFonts w:ascii="Arial" w:eastAsia="DengXian" w:hAnsi="Arial" w:cs="Arial"/>
          <w:sz w:val="22"/>
          <w:szCs w:val="22"/>
          <w:lang w:eastAsia="zh-CN"/>
        </w:rPr>
        <w:t>spot,ICBR</w:t>
      </w:r>
      <w:proofErr w:type="gramEnd"/>
      <w:r>
        <w:rPr>
          <w:rFonts w:ascii="Arial" w:eastAsia="DengXian" w:hAnsi="Arial" w:cs="Arial"/>
          <w:sz w:val="22"/>
          <w:szCs w:val="22"/>
          <w:lang w:eastAsia="zh-CN"/>
        </w:rPr>
        <w:t>,Mung</w:t>
      </w:r>
      <w:proofErr w:type="spellEnd"/>
      <w:r>
        <w:rPr>
          <w:rFonts w:ascii="Arial" w:eastAsia="DengXian" w:hAnsi="Arial" w:cs="Arial"/>
          <w:sz w:val="22"/>
          <w:szCs w:val="22"/>
          <w:lang w:eastAsia="zh-CN"/>
        </w:rPr>
        <w:t xml:space="preserve"> bean</w:t>
      </w:r>
    </w:p>
    <w:p w14:paraId="5A815C0D" w14:textId="77777777" w:rsidR="00A440CC" w:rsidRDefault="00A440CC">
      <w:pPr>
        <w:rPr>
          <w:rFonts w:ascii="Cambria" w:eastAsia="Cambria" w:hAnsi="Cambria" w:cs="Cambria"/>
          <w:i/>
          <w:iCs/>
          <w:sz w:val="20"/>
          <w:szCs w:val="20"/>
          <w:lang w:eastAsia="zh-CN" w:bidi="ar"/>
        </w:rPr>
      </w:pPr>
    </w:p>
    <w:p w14:paraId="2FB5345E" w14:textId="77777777" w:rsidR="00A440CC" w:rsidRDefault="00EE652E">
      <w:pPr>
        <w:rPr>
          <w:rFonts w:ascii="Arial" w:eastAsia="DengXian" w:hAnsi="Arial" w:cs="Arial"/>
          <w:b/>
          <w:bCs/>
          <w:sz w:val="22"/>
          <w:szCs w:val="22"/>
          <w:lang w:eastAsia="zh-CN"/>
        </w:rPr>
      </w:pPr>
      <w:r>
        <w:rPr>
          <w:rFonts w:ascii="Arial" w:eastAsia="DengXian" w:hAnsi="Arial" w:cs="Arial"/>
          <w:b/>
          <w:bCs/>
          <w:sz w:val="22"/>
          <w:szCs w:val="22"/>
          <w:lang w:eastAsia="zh-CN"/>
        </w:rPr>
        <w:t>INTRODUCTION</w:t>
      </w:r>
    </w:p>
    <w:p w14:paraId="55A6C53A" w14:textId="77777777" w:rsidR="00A440CC" w:rsidRDefault="00EE652E" w:rsidP="00920C6B">
      <w:pPr>
        <w:jc w:val="both"/>
        <w:rPr>
          <w:rFonts w:ascii="Arial" w:eastAsia="DengXian" w:hAnsi="Arial" w:cs="Arial"/>
          <w:sz w:val="22"/>
          <w:szCs w:val="22"/>
          <w:lang w:eastAsia="zh-CN"/>
        </w:rPr>
      </w:pPr>
      <w:r>
        <w:rPr>
          <w:rFonts w:ascii="Arial" w:eastAsia="DengXian" w:hAnsi="Arial" w:cs="Arial"/>
          <w:sz w:val="22"/>
          <w:szCs w:val="22"/>
          <w:lang w:eastAsia="zh-CN"/>
        </w:rPr>
        <w:t>Green gram (</w:t>
      </w:r>
      <w:commentRangeStart w:id="4"/>
      <w:r>
        <w:rPr>
          <w:rFonts w:ascii="Arial" w:eastAsia="DengXian" w:hAnsi="Arial" w:cs="Arial"/>
          <w:sz w:val="22"/>
          <w:szCs w:val="22"/>
          <w:lang w:eastAsia="zh-CN"/>
        </w:rPr>
        <w:t xml:space="preserve">Vigna radiata </w:t>
      </w:r>
      <w:commentRangeEnd w:id="4"/>
      <w:r w:rsidR="00D6503C">
        <w:rPr>
          <w:rFonts w:ascii="Calibri" w:eastAsia="DengXian" w:hAnsi="Calibri"/>
          <w:sz w:val="16"/>
          <w:szCs w:val="16"/>
          <w:lang w:eastAsia="zh-CN"/>
        </w:rPr>
        <w:commentReference w:id="4"/>
      </w:r>
      <w:r>
        <w:rPr>
          <w:rFonts w:ascii="Arial" w:eastAsia="DengXian" w:hAnsi="Arial" w:cs="Arial"/>
          <w:sz w:val="22"/>
          <w:szCs w:val="22"/>
          <w:lang w:eastAsia="zh-CN"/>
        </w:rPr>
        <w:t>L)</w:t>
      </w:r>
      <w:r>
        <w:rPr>
          <w:rFonts w:ascii="Arial" w:eastAsia="SimSun" w:hAnsi="Arial" w:cs="Arial"/>
          <w:sz w:val="22"/>
          <w:szCs w:val="22"/>
          <w:lang w:eastAsia="zh-CN" w:bidi="ar"/>
        </w:rPr>
        <w:t xml:space="preserve"> was originated from India (De </w:t>
      </w:r>
      <w:proofErr w:type="spellStart"/>
      <w:r>
        <w:rPr>
          <w:rFonts w:ascii="Arial" w:eastAsia="SimSun" w:hAnsi="Arial" w:cs="Arial"/>
          <w:sz w:val="22"/>
          <w:szCs w:val="22"/>
          <w:lang w:eastAsia="zh-CN" w:bidi="ar"/>
        </w:rPr>
        <w:t>Candole</w:t>
      </w:r>
      <w:proofErr w:type="spellEnd"/>
      <w:r>
        <w:rPr>
          <w:rFonts w:ascii="Arial" w:eastAsia="SimSun" w:hAnsi="Arial" w:cs="Arial"/>
          <w:sz w:val="22"/>
          <w:szCs w:val="22"/>
          <w:lang w:eastAsia="zh-CN" w:bidi="ar"/>
        </w:rPr>
        <w:t xml:space="preserve">, 1886; Zhukov) or the Indo-Burmese region (Vavilov, 1951; H.B. Singh </w:t>
      </w:r>
      <w:r>
        <w:rPr>
          <w:rFonts w:ascii="Arial" w:eastAsia="SimSun" w:hAnsi="Arial" w:cs="Arial"/>
          <w:i/>
          <w:iCs/>
          <w:sz w:val="22"/>
          <w:szCs w:val="22"/>
          <w:lang w:eastAsia="zh-CN" w:bidi="ar"/>
        </w:rPr>
        <w:t>et al</w:t>
      </w:r>
      <w:r>
        <w:rPr>
          <w:rFonts w:ascii="Arial" w:eastAsia="SimSun" w:hAnsi="Arial" w:cs="Arial"/>
          <w:sz w:val="22"/>
          <w:szCs w:val="22"/>
          <w:lang w:eastAsia="zh-CN" w:bidi="ar"/>
        </w:rPr>
        <w:t>., 1970; Jain and Mehra, 1980)</w:t>
      </w:r>
      <w:r>
        <w:rPr>
          <w:rFonts w:ascii="Arial" w:eastAsia="DengXian" w:hAnsi="Arial" w:cs="Arial"/>
          <w:sz w:val="22"/>
          <w:szCs w:val="22"/>
          <w:lang w:eastAsia="zh-CN"/>
        </w:rPr>
        <w:t xml:space="preserve"> belongs to Vigna group has a prominent role in diversifying Indian </w:t>
      </w:r>
      <w:proofErr w:type="spellStart"/>
      <w:r>
        <w:rPr>
          <w:rFonts w:ascii="Arial" w:eastAsia="DengXian" w:hAnsi="Arial" w:cs="Arial"/>
          <w:sz w:val="22"/>
          <w:szCs w:val="22"/>
          <w:lang w:eastAsia="zh-CN"/>
        </w:rPr>
        <w:t>agriculture.It</w:t>
      </w:r>
      <w:proofErr w:type="spellEnd"/>
      <w:r>
        <w:rPr>
          <w:rFonts w:ascii="Arial" w:eastAsia="DengXian" w:hAnsi="Arial" w:cs="Arial"/>
          <w:sz w:val="22"/>
          <w:szCs w:val="22"/>
          <w:lang w:eastAsia="zh-CN"/>
        </w:rPr>
        <w:t xml:space="preserve"> plays a significant role towards fulfillment of nutritional requirement of predominantly vegetarian populated country like </w:t>
      </w:r>
      <w:proofErr w:type="spellStart"/>
      <w:r>
        <w:rPr>
          <w:rFonts w:ascii="Arial" w:eastAsia="DengXian" w:hAnsi="Arial" w:cs="Arial"/>
          <w:sz w:val="22"/>
          <w:szCs w:val="22"/>
          <w:lang w:eastAsia="zh-CN"/>
        </w:rPr>
        <w:t>India.It</w:t>
      </w:r>
      <w:proofErr w:type="spellEnd"/>
      <w:r>
        <w:rPr>
          <w:rFonts w:ascii="Arial" w:eastAsia="DengXian" w:hAnsi="Arial" w:cs="Arial"/>
          <w:sz w:val="22"/>
          <w:szCs w:val="22"/>
          <w:lang w:eastAsia="zh-CN"/>
        </w:rPr>
        <w:t xml:space="preserve"> is a legume crop belongs to family </w:t>
      </w:r>
      <w:proofErr w:type="spellStart"/>
      <w:r>
        <w:rPr>
          <w:rFonts w:ascii="Arial" w:eastAsia="DengXian" w:hAnsi="Arial" w:cs="Arial"/>
          <w:sz w:val="22"/>
          <w:szCs w:val="22"/>
          <w:lang w:eastAsia="zh-CN"/>
        </w:rPr>
        <w:t>leguminosae</w:t>
      </w:r>
      <w:proofErr w:type="spellEnd"/>
      <w:r>
        <w:rPr>
          <w:rFonts w:ascii="Arial" w:eastAsia="DengXian" w:hAnsi="Arial" w:cs="Arial"/>
          <w:sz w:val="22"/>
          <w:szCs w:val="22"/>
          <w:lang w:eastAsia="zh-CN"/>
        </w:rPr>
        <w:t xml:space="preserve"> and a rich source of </w:t>
      </w:r>
      <w:proofErr w:type="spellStart"/>
      <w:r>
        <w:rPr>
          <w:rFonts w:ascii="Arial" w:eastAsia="DengXian" w:hAnsi="Arial" w:cs="Arial"/>
          <w:sz w:val="22"/>
          <w:szCs w:val="22"/>
          <w:lang w:eastAsia="zh-CN"/>
        </w:rPr>
        <w:t>protein,essential</w:t>
      </w:r>
      <w:proofErr w:type="spellEnd"/>
      <w:r>
        <w:rPr>
          <w:rFonts w:ascii="Arial" w:eastAsia="DengXian" w:hAnsi="Arial" w:cs="Arial"/>
          <w:sz w:val="22"/>
          <w:szCs w:val="22"/>
          <w:lang w:eastAsia="zh-CN"/>
        </w:rPr>
        <w:t xml:space="preserve"> </w:t>
      </w:r>
      <w:proofErr w:type="spellStart"/>
      <w:r>
        <w:rPr>
          <w:rFonts w:ascii="Arial" w:eastAsia="DengXian" w:hAnsi="Arial" w:cs="Arial"/>
          <w:sz w:val="22"/>
          <w:szCs w:val="22"/>
          <w:lang w:eastAsia="zh-CN"/>
        </w:rPr>
        <w:t>aminoacids</w:t>
      </w:r>
      <w:proofErr w:type="spellEnd"/>
      <w:r>
        <w:rPr>
          <w:rFonts w:ascii="Arial" w:eastAsia="DengXian" w:hAnsi="Arial" w:cs="Arial"/>
          <w:sz w:val="22"/>
          <w:szCs w:val="22"/>
          <w:lang w:eastAsia="zh-CN"/>
        </w:rPr>
        <w:t xml:space="preserve"> and vitamins , considered as a 3</w:t>
      </w:r>
      <w:r>
        <w:rPr>
          <w:rFonts w:ascii="Arial" w:eastAsia="DengXian" w:hAnsi="Arial" w:cs="Arial"/>
          <w:sz w:val="22"/>
          <w:szCs w:val="22"/>
          <w:vertAlign w:val="superscript"/>
          <w:lang w:eastAsia="zh-CN"/>
        </w:rPr>
        <w:t>rd</w:t>
      </w:r>
      <w:r>
        <w:rPr>
          <w:rFonts w:ascii="Arial" w:eastAsia="DengXian" w:hAnsi="Arial" w:cs="Arial"/>
          <w:sz w:val="22"/>
          <w:szCs w:val="22"/>
          <w:lang w:eastAsia="zh-CN"/>
        </w:rPr>
        <w:t xml:space="preserve"> important pulse crop after chick pea and </w:t>
      </w:r>
      <w:proofErr w:type="spellStart"/>
      <w:r>
        <w:rPr>
          <w:rFonts w:ascii="Arial" w:eastAsia="DengXian" w:hAnsi="Arial" w:cs="Arial"/>
          <w:sz w:val="22"/>
          <w:szCs w:val="22"/>
          <w:lang w:eastAsia="zh-CN"/>
        </w:rPr>
        <w:t>pigeonpea.In</w:t>
      </w:r>
      <w:proofErr w:type="spellEnd"/>
      <w:r>
        <w:rPr>
          <w:rFonts w:ascii="Arial" w:eastAsia="DengXian" w:hAnsi="Arial" w:cs="Arial"/>
          <w:sz w:val="22"/>
          <w:szCs w:val="22"/>
          <w:lang w:eastAsia="zh-CN"/>
        </w:rPr>
        <w:t xml:space="preserve"> India during 2022-23,mung bean cultivated in an area of 5.55 (</w:t>
      </w:r>
      <w:proofErr w:type="spellStart"/>
      <w:r>
        <w:rPr>
          <w:rFonts w:ascii="Arial" w:eastAsia="DengXian" w:hAnsi="Arial" w:cs="Arial"/>
          <w:sz w:val="22"/>
          <w:szCs w:val="22"/>
          <w:lang w:eastAsia="zh-CN"/>
        </w:rPr>
        <w:t>MHa</w:t>
      </w:r>
      <w:proofErr w:type="spellEnd"/>
      <w:r>
        <w:rPr>
          <w:rFonts w:ascii="Arial" w:eastAsia="DengXian" w:hAnsi="Arial" w:cs="Arial"/>
          <w:sz w:val="22"/>
          <w:szCs w:val="22"/>
          <w:lang w:eastAsia="zh-CN"/>
        </w:rPr>
        <w:t xml:space="preserve">)with 3.68 (MT) production.(Project Coordinator’s Report 2023-24,AICRP on Kharif </w:t>
      </w:r>
      <w:proofErr w:type="spellStart"/>
      <w:r>
        <w:rPr>
          <w:rFonts w:ascii="Arial" w:eastAsia="DengXian" w:hAnsi="Arial" w:cs="Arial"/>
          <w:sz w:val="22"/>
          <w:szCs w:val="22"/>
          <w:lang w:eastAsia="zh-CN"/>
        </w:rPr>
        <w:t>Pulses,IIPR,Kanpur</w:t>
      </w:r>
      <w:proofErr w:type="spellEnd"/>
      <w:r>
        <w:rPr>
          <w:rFonts w:ascii="Arial" w:eastAsia="DengXian" w:hAnsi="Arial" w:cs="Arial"/>
          <w:sz w:val="22"/>
          <w:szCs w:val="22"/>
          <w:lang w:eastAsia="zh-CN"/>
        </w:rPr>
        <w:t>)</w:t>
      </w:r>
    </w:p>
    <w:p w14:paraId="7EE64B0E" w14:textId="77777777" w:rsidR="00A440CC" w:rsidRDefault="00A440CC">
      <w:pPr>
        <w:rPr>
          <w:rFonts w:ascii="Arial" w:eastAsia="DengXian" w:hAnsi="Arial" w:cs="Arial"/>
          <w:sz w:val="22"/>
          <w:szCs w:val="22"/>
          <w:lang w:eastAsia="zh-CN"/>
        </w:rPr>
      </w:pPr>
    </w:p>
    <w:p w14:paraId="63DA4F98" w14:textId="77777777" w:rsidR="00A440CC" w:rsidRDefault="00EE652E">
      <w:pPr>
        <w:rPr>
          <w:rFonts w:ascii="Arial" w:eastAsia="SimSun" w:hAnsi="Arial" w:cs="Arial"/>
          <w:sz w:val="22"/>
          <w:szCs w:val="22"/>
          <w:lang w:eastAsia="zh-CN" w:bidi="ar"/>
        </w:rPr>
      </w:pPr>
      <w:r>
        <w:rPr>
          <w:rFonts w:ascii="Arial" w:eastAsia="DengXian" w:hAnsi="Arial" w:cs="Arial"/>
          <w:sz w:val="22"/>
          <w:szCs w:val="22"/>
          <w:lang w:eastAsia="zh-CN"/>
        </w:rPr>
        <w:t xml:space="preserve">Cultivation of Green gram adopted during kharif , Rabi and Rice fallow </w:t>
      </w:r>
      <w:proofErr w:type="spellStart"/>
      <w:r>
        <w:rPr>
          <w:rFonts w:ascii="Arial" w:eastAsia="DengXian" w:hAnsi="Arial" w:cs="Arial"/>
          <w:sz w:val="22"/>
          <w:szCs w:val="22"/>
          <w:lang w:eastAsia="zh-CN"/>
        </w:rPr>
        <w:t>conditions.The</w:t>
      </w:r>
      <w:proofErr w:type="spellEnd"/>
      <w:r>
        <w:rPr>
          <w:rFonts w:ascii="Arial" w:eastAsia="DengXian" w:hAnsi="Arial" w:cs="Arial"/>
          <w:sz w:val="22"/>
          <w:szCs w:val="22"/>
          <w:lang w:eastAsia="zh-CN"/>
        </w:rPr>
        <w:t xml:space="preserve"> crop affected by many important diseases like </w:t>
      </w:r>
      <w:proofErr w:type="spellStart"/>
      <w:r>
        <w:rPr>
          <w:rFonts w:ascii="Arial" w:eastAsia="DengXian" w:hAnsi="Arial" w:cs="Arial"/>
          <w:sz w:val="22"/>
          <w:szCs w:val="22"/>
          <w:lang w:eastAsia="zh-CN"/>
        </w:rPr>
        <w:t>Cercospora</w:t>
      </w:r>
      <w:proofErr w:type="spellEnd"/>
      <w:r>
        <w:rPr>
          <w:rFonts w:ascii="Arial" w:eastAsia="DengXian" w:hAnsi="Arial" w:cs="Arial"/>
          <w:sz w:val="22"/>
          <w:szCs w:val="22"/>
          <w:lang w:eastAsia="zh-CN"/>
        </w:rPr>
        <w:t xml:space="preserve"> leaf </w:t>
      </w:r>
      <w:proofErr w:type="spellStart"/>
      <w:r>
        <w:rPr>
          <w:rFonts w:ascii="Arial" w:eastAsia="DengXian" w:hAnsi="Arial" w:cs="Arial"/>
          <w:sz w:val="22"/>
          <w:szCs w:val="22"/>
          <w:lang w:eastAsia="zh-CN"/>
        </w:rPr>
        <w:t>spots,Yellow</w:t>
      </w:r>
      <w:proofErr w:type="spellEnd"/>
      <w:r>
        <w:rPr>
          <w:rFonts w:ascii="Arial" w:eastAsia="DengXian" w:hAnsi="Arial" w:cs="Arial"/>
          <w:sz w:val="22"/>
          <w:szCs w:val="22"/>
          <w:lang w:eastAsia="zh-CN"/>
        </w:rPr>
        <w:t xml:space="preserve"> mosaic </w:t>
      </w:r>
      <w:proofErr w:type="spellStart"/>
      <w:r>
        <w:rPr>
          <w:rFonts w:ascii="Arial" w:eastAsia="DengXian" w:hAnsi="Arial" w:cs="Arial"/>
          <w:sz w:val="22"/>
          <w:szCs w:val="22"/>
          <w:lang w:eastAsia="zh-CN"/>
        </w:rPr>
        <w:t>disease,Web</w:t>
      </w:r>
      <w:proofErr w:type="spellEnd"/>
      <w:r>
        <w:rPr>
          <w:rFonts w:ascii="Arial" w:eastAsia="DengXian" w:hAnsi="Arial" w:cs="Arial"/>
          <w:sz w:val="22"/>
          <w:szCs w:val="22"/>
          <w:lang w:eastAsia="zh-CN"/>
        </w:rPr>
        <w:t xml:space="preserve"> </w:t>
      </w:r>
      <w:proofErr w:type="spellStart"/>
      <w:r>
        <w:rPr>
          <w:rFonts w:ascii="Arial" w:eastAsia="DengXian" w:hAnsi="Arial" w:cs="Arial"/>
          <w:sz w:val="22"/>
          <w:szCs w:val="22"/>
          <w:lang w:eastAsia="zh-CN"/>
        </w:rPr>
        <w:t>blight,Root</w:t>
      </w:r>
      <w:proofErr w:type="spellEnd"/>
      <w:r>
        <w:rPr>
          <w:rFonts w:ascii="Arial" w:eastAsia="DengXian" w:hAnsi="Arial" w:cs="Arial"/>
          <w:sz w:val="22"/>
          <w:szCs w:val="22"/>
          <w:lang w:eastAsia="zh-CN"/>
        </w:rPr>
        <w:t xml:space="preserve"> rot </w:t>
      </w:r>
      <w:proofErr w:type="spellStart"/>
      <w:r>
        <w:rPr>
          <w:rFonts w:ascii="Arial" w:eastAsia="DengXian" w:hAnsi="Arial" w:cs="Arial"/>
          <w:sz w:val="22"/>
          <w:szCs w:val="22"/>
          <w:lang w:eastAsia="zh-CN"/>
        </w:rPr>
        <w:t>etc.Among</w:t>
      </w:r>
      <w:proofErr w:type="spellEnd"/>
      <w:r>
        <w:rPr>
          <w:rFonts w:ascii="Arial" w:eastAsia="DengXian" w:hAnsi="Arial" w:cs="Arial"/>
          <w:sz w:val="22"/>
          <w:szCs w:val="22"/>
          <w:lang w:eastAsia="zh-CN"/>
        </w:rPr>
        <w:t xml:space="preserve"> different major diseases of </w:t>
      </w:r>
      <w:proofErr w:type="spellStart"/>
      <w:r>
        <w:rPr>
          <w:rFonts w:ascii="Arial" w:eastAsia="DengXian" w:hAnsi="Arial" w:cs="Arial"/>
          <w:sz w:val="22"/>
          <w:szCs w:val="22"/>
          <w:lang w:eastAsia="zh-CN"/>
        </w:rPr>
        <w:t>Mungbean,Cercospora</w:t>
      </w:r>
      <w:proofErr w:type="spellEnd"/>
      <w:r>
        <w:rPr>
          <w:rFonts w:ascii="Arial" w:eastAsia="DengXian" w:hAnsi="Arial" w:cs="Arial"/>
          <w:sz w:val="22"/>
          <w:szCs w:val="22"/>
          <w:lang w:eastAsia="zh-CN"/>
        </w:rPr>
        <w:t xml:space="preserve"> leaf spots caused by </w:t>
      </w:r>
      <w:proofErr w:type="spellStart"/>
      <w:r>
        <w:rPr>
          <w:rFonts w:ascii="Arial" w:eastAsia="DengXian" w:hAnsi="Arial" w:cs="Arial"/>
          <w:i/>
          <w:iCs/>
          <w:sz w:val="22"/>
          <w:szCs w:val="22"/>
          <w:lang w:eastAsia="zh-CN"/>
        </w:rPr>
        <w:t>Cercospora</w:t>
      </w:r>
      <w:proofErr w:type="spellEnd"/>
      <w:r>
        <w:rPr>
          <w:rFonts w:ascii="Arial" w:eastAsia="DengXian" w:hAnsi="Arial" w:cs="Arial"/>
          <w:i/>
          <w:iCs/>
          <w:sz w:val="22"/>
          <w:szCs w:val="22"/>
          <w:lang w:eastAsia="zh-CN"/>
        </w:rPr>
        <w:t xml:space="preserve"> </w:t>
      </w:r>
      <w:proofErr w:type="spellStart"/>
      <w:r>
        <w:rPr>
          <w:rFonts w:ascii="Arial" w:eastAsia="DengXian" w:hAnsi="Arial" w:cs="Arial"/>
          <w:i/>
          <w:iCs/>
          <w:sz w:val="22"/>
          <w:szCs w:val="22"/>
          <w:lang w:eastAsia="zh-CN"/>
        </w:rPr>
        <w:t>canescens</w:t>
      </w:r>
      <w:proofErr w:type="spellEnd"/>
      <w:r>
        <w:rPr>
          <w:rFonts w:ascii="Arial" w:eastAsia="DengXian" w:hAnsi="Arial" w:cs="Arial"/>
          <w:i/>
          <w:iCs/>
          <w:sz w:val="22"/>
          <w:szCs w:val="22"/>
          <w:lang w:eastAsia="zh-CN"/>
        </w:rPr>
        <w:t xml:space="preserve"> </w:t>
      </w:r>
      <w:r>
        <w:rPr>
          <w:rFonts w:ascii="Arial" w:eastAsia="DengXian" w:hAnsi="Arial" w:cs="Arial"/>
          <w:sz w:val="22"/>
          <w:szCs w:val="22"/>
          <w:lang w:eastAsia="zh-CN"/>
        </w:rPr>
        <w:t>is an economically significant disease causing around 23-96% yield losses(</w:t>
      </w:r>
      <w:r>
        <w:rPr>
          <w:rFonts w:ascii="Arial" w:eastAsia="SimSun" w:hAnsi="Arial" w:cs="Arial"/>
          <w:sz w:val="22"/>
          <w:szCs w:val="22"/>
          <w:lang w:eastAsia="zh-CN" w:bidi="ar"/>
        </w:rPr>
        <w:t xml:space="preserve">Chand </w:t>
      </w:r>
      <w:r>
        <w:rPr>
          <w:rFonts w:ascii="Arial" w:eastAsia="SimSun" w:hAnsi="Arial" w:cs="Arial"/>
          <w:i/>
          <w:iCs/>
          <w:sz w:val="22"/>
          <w:szCs w:val="22"/>
          <w:lang w:eastAsia="zh-CN" w:bidi="ar"/>
        </w:rPr>
        <w:t>et al</w:t>
      </w:r>
      <w:r>
        <w:rPr>
          <w:rFonts w:ascii="Arial" w:eastAsia="SimSun" w:hAnsi="Arial" w:cs="Arial"/>
          <w:sz w:val="22"/>
          <w:szCs w:val="22"/>
          <w:lang w:eastAsia="zh-CN" w:bidi="ar"/>
        </w:rPr>
        <w:t xml:space="preserve">., 2012; Bhat </w:t>
      </w:r>
      <w:r>
        <w:rPr>
          <w:rFonts w:ascii="Arial" w:eastAsia="SimSun" w:hAnsi="Arial" w:cs="Arial"/>
          <w:i/>
          <w:iCs/>
          <w:sz w:val="22"/>
          <w:szCs w:val="22"/>
          <w:lang w:eastAsia="zh-CN" w:bidi="ar"/>
        </w:rPr>
        <w:t>et al</w:t>
      </w:r>
      <w:r>
        <w:rPr>
          <w:rFonts w:ascii="Arial" w:eastAsia="SimSun" w:hAnsi="Arial" w:cs="Arial"/>
          <w:sz w:val="22"/>
          <w:szCs w:val="22"/>
          <w:lang w:eastAsia="zh-CN" w:bidi="ar"/>
        </w:rPr>
        <w:t xml:space="preserve">., 2014) which occurred during all the growing </w:t>
      </w:r>
      <w:proofErr w:type="spellStart"/>
      <w:r>
        <w:rPr>
          <w:rFonts w:ascii="Arial" w:eastAsia="SimSun" w:hAnsi="Arial" w:cs="Arial"/>
          <w:sz w:val="22"/>
          <w:szCs w:val="22"/>
          <w:lang w:eastAsia="zh-CN" w:bidi="ar"/>
        </w:rPr>
        <w:t>season.Optimum</w:t>
      </w:r>
      <w:proofErr w:type="spellEnd"/>
      <w:r>
        <w:rPr>
          <w:rFonts w:ascii="Arial" w:eastAsia="SimSun" w:hAnsi="Arial" w:cs="Arial"/>
          <w:sz w:val="22"/>
          <w:szCs w:val="22"/>
          <w:lang w:eastAsia="zh-CN" w:bidi="ar"/>
        </w:rPr>
        <w:t xml:space="preserve"> temperature to cause the disease is recorded as 25-30</w:t>
      </w:r>
      <w:r>
        <w:rPr>
          <w:rFonts w:ascii="Arial" w:eastAsia="SimSun" w:hAnsi="Arial" w:cs="Arial"/>
          <w:sz w:val="22"/>
          <w:szCs w:val="22"/>
          <w:vertAlign w:val="superscript"/>
          <w:lang w:eastAsia="zh-CN" w:bidi="ar"/>
        </w:rPr>
        <w:t>0</w:t>
      </w:r>
      <w:r>
        <w:rPr>
          <w:rFonts w:ascii="Arial" w:eastAsia="SimSun" w:hAnsi="Arial" w:cs="Arial"/>
          <w:sz w:val="22"/>
          <w:szCs w:val="22"/>
          <w:lang w:eastAsia="zh-CN" w:bidi="ar"/>
        </w:rPr>
        <w:t xml:space="preserve"> C but cold climate (less than 10</w:t>
      </w:r>
      <w:r>
        <w:rPr>
          <w:rFonts w:ascii="Arial" w:eastAsia="SimSun" w:hAnsi="Arial" w:cs="Arial"/>
          <w:sz w:val="22"/>
          <w:szCs w:val="22"/>
          <w:vertAlign w:val="superscript"/>
          <w:lang w:eastAsia="zh-CN" w:bidi="ar"/>
        </w:rPr>
        <w:t xml:space="preserve">0 </w:t>
      </w:r>
      <w:r>
        <w:rPr>
          <w:rFonts w:ascii="Arial" w:eastAsia="SimSun" w:hAnsi="Arial" w:cs="Arial"/>
          <w:sz w:val="22"/>
          <w:szCs w:val="22"/>
          <w:lang w:eastAsia="zh-CN" w:bidi="ar"/>
        </w:rPr>
        <w:t xml:space="preserve">C) can </w:t>
      </w:r>
      <w:proofErr w:type="spellStart"/>
      <w:r>
        <w:rPr>
          <w:rFonts w:ascii="Arial" w:eastAsia="SimSun" w:hAnsi="Arial" w:cs="Arial"/>
          <w:sz w:val="22"/>
          <w:szCs w:val="22"/>
          <w:lang w:eastAsia="zh-CN" w:bidi="ar"/>
        </w:rPr>
        <w:t>supress</w:t>
      </w:r>
      <w:proofErr w:type="spellEnd"/>
      <w:r>
        <w:rPr>
          <w:rFonts w:ascii="Arial" w:eastAsia="SimSun" w:hAnsi="Arial" w:cs="Arial"/>
          <w:sz w:val="22"/>
          <w:szCs w:val="22"/>
          <w:lang w:eastAsia="zh-CN" w:bidi="ar"/>
        </w:rPr>
        <w:t xml:space="preserve"> conidia formation.</w:t>
      </w:r>
    </w:p>
    <w:p w14:paraId="492C6FA2" w14:textId="77777777" w:rsidR="00A440CC" w:rsidRDefault="00EE652E">
      <w:pPr>
        <w:rPr>
          <w:rFonts w:ascii="Arial" w:eastAsia="DengXian" w:hAnsi="Arial" w:cs="Arial"/>
          <w:sz w:val="22"/>
          <w:szCs w:val="22"/>
          <w:lang w:eastAsia="zh-CN"/>
        </w:rPr>
      </w:pPr>
      <w:proofErr w:type="spellStart"/>
      <w:r>
        <w:rPr>
          <w:rFonts w:ascii="Arial" w:eastAsia="DengXian" w:hAnsi="Arial" w:cs="Arial"/>
          <w:i/>
          <w:iCs/>
          <w:sz w:val="22"/>
          <w:szCs w:val="22"/>
          <w:lang w:eastAsia="zh-CN"/>
        </w:rPr>
        <w:t>Cercospora</w:t>
      </w:r>
      <w:proofErr w:type="spellEnd"/>
      <w:r>
        <w:rPr>
          <w:rFonts w:ascii="Arial" w:eastAsia="DengXian" w:hAnsi="Arial" w:cs="Arial"/>
          <w:i/>
          <w:iCs/>
          <w:sz w:val="22"/>
          <w:szCs w:val="22"/>
          <w:lang w:eastAsia="zh-CN"/>
        </w:rPr>
        <w:t xml:space="preserve"> </w:t>
      </w:r>
      <w:proofErr w:type="spellStart"/>
      <w:r>
        <w:rPr>
          <w:rFonts w:ascii="Arial" w:eastAsia="DengXian" w:hAnsi="Arial" w:cs="Arial"/>
          <w:i/>
          <w:iCs/>
          <w:sz w:val="22"/>
          <w:szCs w:val="22"/>
          <w:lang w:eastAsia="zh-CN"/>
        </w:rPr>
        <w:t>canescens</w:t>
      </w:r>
      <w:proofErr w:type="spellEnd"/>
      <w:r>
        <w:rPr>
          <w:rFonts w:ascii="Arial" w:eastAsia="DengXian" w:hAnsi="Arial" w:cs="Arial"/>
          <w:sz w:val="22"/>
          <w:szCs w:val="22"/>
          <w:lang w:eastAsia="zh-CN"/>
        </w:rPr>
        <w:t xml:space="preserve"> attacks the crop </w:t>
      </w:r>
      <w:r>
        <w:rPr>
          <w:rFonts w:ascii="Arial" w:eastAsia="SimSun" w:hAnsi="Arial" w:cs="Arial"/>
          <w:sz w:val="22"/>
          <w:szCs w:val="22"/>
          <w:lang w:eastAsia="zh-CN" w:bidi="ar"/>
        </w:rPr>
        <w:t xml:space="preserve">during vegetative and reproductive stages Ryley </w:t>
      </w:r>
      <w:r>
        <w:rPr>
          <w:rFonts w:ascii="Arial" w:eastAsia="SimSun" w:hAnsi="Arial" w:cs="Arial"/>
          <w:i/>
          <w:iCs/>
          <w:sz w:val="22"/>
          <w:szCs w:val="22"/>
          <w:lang w:eastAsia="zh-CN" w:bidi="ar"/>
        </w:rPr>
        <w:t>et al</w:t>
      </w:r>
      <w:r>
        <w:rPr>
          <w:rFonts w:ascii="Arial" w:eastAsia="SimSun" w:hAnsi="Arial" w:cs="Arial"/>
          <w:sz w:val="22"/>
          <w:szCs w:val="22"/>
          <w:lang w:eastAsia="zh-CN" w:bidi="ar"/>
        </w:rPr>
        <w:t xml:space="preserve">., (2010) </w:t>
      </w:r>
      <w:r>
        <w:rPr>
          <w:rFonts w:ascii="Arial" w:eastAsia="DengXian" w:hAnsi="Arial" w:cs="Arial"/>
          <w:sz w:val="22"/>
          <w:szCs w:val="22"/>
          <w:lang w:eastAsia="zh-CN"/>
        </w:rPr>
        <w:t xml:space="preserve">and the symptoms appear on leaves as </w:t>
      </w:r>
      <w:proofErr w:type="gramStart"/>
      <w:r>
        <w:rPr>
          <w:rFonts w:ascii="Arial" w:eastAsia="DengXian" w:hAnsi="Arial" w:cs="Arial"/>
          <w:sz w:val="22"/>
          <w:szCs w:val="22"/>
          <w:lang w:eastAsia="zh-CN"/>
        </w:rPr>
        <w:t>water soaked</w:t>
      </w:r>
      <w:proofErr w:type="gramEnd"/>
      <w:r>
        <w:rPr>
          <w:rFonts w:ascii="Arial" w:eastAsia="DengXian" w:hAnsi="Arial" w:cs="Arial"/>
          <w:sz w:val="22"/>
          <w:szCs w:val="22"/>
          <w:lang w:eastAsia="zh-CN"/>
        </w:rPr>
        <w:t xml:space="preserve"> spot which turns into dark brown to black </w:t>
      </w:r>
      <w:proofErr w:type="spellStart"/>
      <w:r>
        <w:rPr>
          <w:rFonts w:ascii="Arial" w:eastAsia="DengXian" w:hAnsi="Arial" w:cs="Arial"/>
          <w:sz w:val="22"/>
          <w:szCs w:val="22"/>
          <w:lang w:eastAsia="zh-CN"/>
        </w:rPr>
        <w:t>colour</w:t>
      </w:r>
      <w:proofErr w:type="spellEnd"/>
      <w:r>
        <w:rPr>
          <w:rFonts w:ascii="Arial" w:eastAsia="DengXian" w:hAnsi="Arial" w:cs="Arial"/>
          <w:sz w:val="22"/>
          <w:szCs w:val="22"/>
          <w:lang w:eastAsia="zh-CN"/>
        </w:rPr>
        <w:t xml:space="preserve"> surrounded with yellow halo at </w:t>
      </w:r>
      <w:proofErr w:type="gramStart"/>
      <w:r>
        <w:rPr>
          <w:rFonts w:ascii="Arial" w:eastAsia="DengXian" w:hAnsi="Arial" w:cs="Arial"/>
          <w:sz w:val="22"/>
          <w:szCs w:val="22"/>
          <w:lang w:eastAsia="zh-CN"/>
        </w:rPr>
        <w:t>maturity.(</w:t>
      </w:r>
      <w:proofErr w:type="gramEnd"/>
      <w:r>
        <w:rPr>
          <w:rFonts w:ascii="Arial" w:eastAsia="DengXian" w:hAnsi="Arial" w:cs="Arial"/>
          <w:sz w:val="22"/>
          <w:szCs w:val="22"/>
          <w:lang w:eastAsia="zh-CN"/>
        </w:rPr>
        <w:t>Fig-1)</w:t>
      </w:r>
    </w:p>
    <w:p w14:paraId="48C36587" w14:textId="77777777" w:rsidR="00A440CC" w:rsidRDefault="00EE652E">
      <w:pPr>
        <w:rPr>
          <w:rFonts w:ascii="Arial" w:eastAsia="DengXian" w:hAnsi="Arial" w:cs="Arial"/>
          <w:sz w:val="22"/>
          <w:szCs w:val="22"/>
          <w:lang w:eastAsia="zh-CN"/>
        </w:rPr>
      </w:pPr>
      <w:r>
        <w:rPr>
          <w:rFonts w:ascii="Arial" w:eastAsia="DengXian" w:hAnsi="Arial" w:cs="Arial"/>
          <w:sz w:val="22"/>
          <w:szCs w:val="22"/>
          <w:lang w:eastAsia="zh-CN"/>
        </w:rPr>
        <w:t xml:space="preserve">As the disease becomes severe cause death of the tissues of infected leaves. The petioles, stems and pods also get affected by the pathogen. During favorable condition the spots increase in size and at the time of flowering and pod formation lead to defoliation. In case of severe attack of </w:t>
      </w:r>
      <w:proofErr w:type="spellStart"/>
      <w:proofErr w:type="gramStart"/>
      <w:r>
        <w:rPr>
          <w:rFonts w:ascii="Arial" w:eastAsia="DengXian" w:hAnsi="Arial" w:cs="Arial"/>
          <w:sz w:val="22"/>
          <w:szCs w:val="22"/>
          <w:lang w:eastAsia="zh-CN"/>
        </w:rPr>
        <w:t>Cercospora</w:t>
      </w:r>
      <w:proofErr w:type="spellEnd"/>
      <w:r>
        <w:rPr>
          <w:rFonts w:ascii="Arial" w:eastAsia="DengXian" w:hAnsi="Arial" w:cs="Arial"/>
          <w:sz w:val="22"/>
          <w:szCs w:val="22"/>
          <w:lang w:eastAsia="zh-CN"/>
        </w:rPr>
        <w:t xml:space="preserve"> ,premature</w:t>
      </w:r>
      <w:proofErr w:type="gramEnd"/>
      <w:r>
        <w:rPr>
          <w:rFonts w:ascii="Arial" w:eastAsia="DengXian" w:hAnsi="Arial" w:cs="Arial"/>
          <w:sz w:val="22"/>
          <w:szCs w:val="22"/>
          <w:lang w:eastAsia="zh-CN"/>
        </w:rPr>
        <w:t xml:space="preserve"> defoliation is </w:t>
      </w:r>
      <w:r>
        <w:rPr>
          <w:rFonts w:ascii="Arial" w:eastAsia="DengXian" w:hAnsi="Arial" w:cs="Arial"/>
          <w:sz w:val="22"/>
          <w:szCs w:val="22"/>
          <w:lang w:eastAsia="zh-CN"/>
        </w:rPr>
        <w:lastRenderedPageBreak/>
        <w:t xml:space="preserve">also observed. Sometimes the leaves may become unshaped and wrinkled. Poor pod formation, late maturity and immature seed formation is also reported (Poehlman, 1991). </w:t>
      </w:r>
      <w:proofErr w:type="spellStart"/>
      <w:r>
        <w:rPr>
          <w:rFonts w:ascii="Arial" w:eastAsia="DengXian" w:hAnsi="Arial" w:cs="Arial"/>
          <w:sz w:val="22"/>
          <w:szCs w:val="22"/>
          <w:lang w:eastAsia="zh-CN"/>
        </w:rPr>
        <w:t>Cercospora</w:t>
      </w:r>
      <w:proofErr w:type="spellEnd"/>
      <w:r>
        <w:rPr>
          <w:rFonts w:ascii="Arial" w:eastAsia="DengXian" w:hAnsi="Arial" w:cs="Arial"/>
          <w:sz w:val="22"/>
          <w:szCs w:val="22"/>
          <w:lang w:eastAsia="zh-CN"/>
        </w:rPr>
        <w:t xml:space="preserve"> leaf spot is considered as an important pathogen not only due to its widespread range but also due to the susceptibility of many commercial crops to this disease (Wang et al, 1998; Windels et al., 1998). Warm wet conditions are favorable for </w:t>
      </w:r>
      <w:proofErr w:type="spellStart"/>
      <w:r>
        <w:rPr>
          <w:rFonts w:ascii="Arial" w:eastAsia="DengXian" w:hAnsi="Arial" w:cs="Arial"/>
          <w:sz w:val="22"/>
          <w:szCs w:val="22"/>
          <w:lang w:eastAsia="zh-CN"/>
        </w:rPr>
        <w:t>Cercospora</w:t>
      </w:r>
      <w:proofErr w:type="spellEnd"/>
      <w:r>
        <w:rPr>
          <w:rFonts w:ascii="Arial" w:eastAsia="DengXian" w:hAnsi="Arial" w:cs="Arial"/>
          <w:sz w:val="22"/>
          <w:szCs w:val="22"/>
          <w:lang w:eastAsia="zh-CN"/>
        </w:rPr>
        <w:t xml:space="preserve"> leaf diseases (</w:t>
      </w:r>
      <w:proofErr w:type="spellStart"/>
      <w:r>
        <w:rPr>
          <w:rFonts w:ascii="Arial" w:eastAsia="DengXian" w:hAnsi="Arial" w:cs="Arial"/>
          <w:sz w:val="22"/>
          <w:szCs w:val="22"/>
          <w:lang w:eastAsia="zh-CN"/>
        </w:rPr>
        <w:t>Barbetti</w:t>
      </w:r>
      <w:proofErr w:type="spellEnd"/>
      <w:r>
        <w:rPr>
          <w:rFonts w:ascii="Arial" w:eastAsia="DengXian" w:hAnsi="Arial" w:cs="Arial"/>
          <w:sz w:val="22"/>
          <w:szCs w:val="22"/>
          <w:lang w:eastAsia="zh-CN"/>
        </w:rPr>
        <w:t xml:space="preserve">, 1985). To control </w:t>
      </w:r>
      <w:proofErr w:type="spellStart"/>
      <w:r>
        <w:rPr>
          <w:rFonts w:ascii="Arial" w:eastAsia="DengXian" w:hAnsi="Arial" w:cs="Arial"/>
          <w:sz w:val="22"/>
          <w:szCs w:val="22"/>
          <w:lang w:eastAsia="zh-CN"/>
        </w:rPr>
        <w:t>Cercospora</w:t>
      </w:r>
      <w:proofErr w:type="spellEnd"/>
      <w:r>
        <w:rPr>
          <w:rFonts w:ascii="Arial" w:eastAsia="DengXian" w:hAnsi="Arial" w:cs="Arial"/>
          <w:sz w:val="22"/>
          <w:szCs w:val="22"/>
          <w:lang w:eastAsia="zh-CN"/>
        </w:rPr>
        <w:t xml:space="preserve"> leaf spot of </w:t>
      </w:r>
      <w:proofErr w:type="spellStart"/>
      <w:r>
        <w:rPr>
          <w:rFonts w:ascii="Arial" w:eastAsia="DengXian" w:hAnsi="Arial" w:cs="Arial"/>
          <w:sz w:val="22"/>
          <w:szCs w:val="22"/>
          <w:lang w:eastAsia="zh-CN"/>
        </w:rPr>
        <w:t>Mungbean</w:t>
      </w:r>
      <w:proofErr w:type="spellEnd"/>
      <w:r>
        <w:rPr>
          <w:rFonts w:ascii="Arial" w:eastAsia="DengXian" w:hAnsi="Arial" w:cs="Arial"/>
          <w:sz w:val="22"/>
          <w:szCs w:val="22"/>
          <w:lang w:eastAsia="zh-CN"/>
        </w:rPr>
        <w:t xml:space="preserve"> different techniques and methodologies including use of chemical fungicides (Singh and Singh, 1978) spray of different botanicals and use of resistant variety are being practiced. Evaluation of some systemic fungicides against </w:t>
      </w:r>
      <w:proofErr w:type="spellStart"/>
      <w:r>
        <w:rPr>
          <w:rFonts w:ascii="Arial" w:eastAsia="DengXian" w:hAnsi="Arial" w:cs="Arial"/>
          <w:sz w:val="22"/>
          <w:szCs w:val="22"/>
          <w:lang w:eastAsia="zh-CN"/>
        </w:rPr>
        <w:t>Cercospora</w:t>
      </w:r>
      <w:proofErr w:type="spellEnd"/>
      <w:r>
        <w:rPr>
          <w:rFonts w:ascii="Arial" w:eastAsia="DengXian" w:hAnsi="Arial" w:cs="Arial"/>
          <w:sz w:val="22"/>
          <w:szCs w:val="22"/>
          <w:lang w:eastAsia="zh-CN"/>
        </w:rPr>
        <w:t xml:space="preserve"> </w:t>
      </w:r>
      <w:proofErr w:type="spellStart"/>
      <w:r>
        <w:rPr>
          <w:rFonts w:ascii="Arial" w:eastAsia="DengXian" w:hAnsi="Arial" w:cs="Arial"/>
          <w:sz w:val="22"/>
          <w:szCs w:val="22"/>
          <w:lang w:eastAsia="zh-CN"/>
        </w:rPr>
        <w:t>canescens</w:t>
      </w:r>
      <w:proofErr w:type="spellEnd"/>
      <w:r>
        <w:rPr>
          <w:rFonts w:ascii="Arial" w:eastAsia="DengXian" w:hAnsi="Arial" w:cs="Arial"/>
          <w:sz w:val="22"/>
          <w:szCs w:val="22"/>
          <w:lang w:eastAsia="zh-CN"/>
        </w:rPr>
        <w:t xml:space="preserve"> was reported by J.P. </w:t>
      </w:r>
      <w:proofErr w:type="spellStart"/>
      <w:r>
        <w:rPr>
          <w:rFonts w:ascii="Arial" w:eastAsia="DengXian" w:hAnsi="Arial" w:cs="Arial"/>
          <w:sz w:val="22"/>
          <w:szCs w:val="22"/>
          <w:lang w:eastAsia="zh-CN"/>
        </w:rPr>
        <w:t>Khunti</w:t>
      </w:r>
      <w:proofErr w:type="spellEnd"/>
      <w:r>
        <w:rPr>
          <w:rFonts w:ascii="Arial" w:eastAsia="DengXian" w:hAnsi="Arial" w:cs="Arial"/>
          <w:sz w:val="22"/>
          <w:szCs w:val="22"/>
          <w:lang w:eastAsia="zh-CN"/>
        </w:rPr>
        <w:t xml:space="preserve"> (2005), in Gujrat, India.</w:t>
      </w:r>
    </w:p>
    <w:p w14:paraId="0B1AD76B" w14:textId="77777777" w:rsidR="00A440CC" w:rsidRDefault="00A440CC">
      <w:pPr>
        <w:rPr>
          <w:rFonts w:ascii="Arial" w:eastAsia="DengXian" w:hAnsi="Arial" w:cs="Arial"/>
          <w:sz w:val="22"/>
          <w:szCs w:val="22"/>
          <w:lang w:eastAsia="zh-CN"/>
        </w:rPr>
      </w:pPr>
    </w:p>
    <w:p w14:paraId="1FC6E283" w14:textId="77777777" w:rsidR="00A440CC" w:rsidRDefault="00EE652E">
      <w:pPr>
        <w:rPr>
          <w:rFonts w:ascii="Arial" w:eastAsia="DengXian" w:hAnsi="Arial" w:cs="Arial"/>
          <w:sz w:val="22"/>
          <w:szCs w:val="22"/>
          <w:lang w:eastAsia="zh-CN"/>
        </w:rPr>
      </w:pPr>
      <w:r>
        <w:rPr>
          <w:rFonts w:ascii="Arial" w:eastAsia="DengXian" w:hAnsi="Arial" w:cs="Arial"/>
          <w:b/>
          <w:bCs/>
          <w:sz w:val="22"/>
          <w:szCs w:val="22"/>
          <w:lang w:eastAsia="zh-CN"/>
        </w:rPr>
        <w:t>MATERIALS AND METHODS</w:t>
      </w:r>
    </w:p>
    <w:p w14:paraId="2BEC8FBC" w14:textId="77777777" w:rsidR="00A440CC" w:rsidRDefault="00EE652E">
      <w:pPr>
        <w:rPr>
          <w:rFonts w:ascii="Arial" w:eastAsia="DengXian" w:hAnsi="Arial" w:cs="Arial"/>
          <w:sz w:val="22"/>
          <w:szCs w:val="22"/>
          <w:lang w:eastAsia="zh-CN"/>
        </w:rPr>
      </w:pPr>
      <w:r>
        <w:rPr>
          <w:rFonts w:ascii="Arial" w:eastAsia="SimSun" w:hAnsi="Arial" w:cs="Arial"/>
          <w:sz w:val="22"/>
          <w:szCs w:val="22"/>
          <w:lang w:eastAsia="zh-CN" w:bidi="ar"/>
        </w:rPr>
        <w:t xml:space="preserve">Keeping the importance of the disease and according to the socio-economic conditions and local climatic situation an experiment on “Effect of fungicides on management of </w:t>
      </w:r>
      <w:proofErr w:type="spellStart"/>
      <w:r>
        <w:rPr>
          <w:rFonts w:ascii="Arial" w:eastAsia="SimSun" w:hAnsi="Arial" w:cs="Arial"/>
          <w:sz w:val="22"/>
          <w:szCs w:val="22"/>
          <w:lang w:eastAsia="zh-CN" w:bidi="ar"/>
        </w:rPr>
        <w:t>Cercospora</w:t>
      </w:r>
      <w:proofErr w:type="spellEnd"/>
      <w:r>
        <w:rPr>
          <w:rFonts w:ascii="Arial" w:eastAsia="SimSun" w:hAnsi="Arial" w:cs="Arial"/>
          <w:sz w:val="22"/>
          <w:szCs w:val="22"/>
          <w:lang w:eastAsia="zh-CN" w:bidi="ar"/>
        </w:rPr>
        <w:t xml:space="preserve"> leaf spots in </w:t>
      </w:r>
      <w:proofErr w:type="spellStart"/>
      <w:r>
        <w:rPr>
          <w:rFonts w:ascii="Arial" w:eastAsia="SimSun" w:hAnsi="Arial" w:cs="Arial"/>
          <w:sz w:val="22"/>
          <w:szCs w:val="22"/>
          <w:lang w:eastAsia="zh-CN" w:bidi="ar"/>
        </w:rPr>
        <w:t>Mungbean</w:t>
      </w:r>
      <w:proofErr w:type="spellEnd"/>
      <w:r>
        <w:rPr>
          <w:rFonts w:ascii="Arial" w:eastAsia="SimSun" w:hAnsi="Arial" w:cs="Arial"/>
          <w:sz w:val="22"/>
          <w:szCs w:val="22"/>
          <w:lang w:eastAsia="zh-CN" w:bidi="ar"/>
        </w:rPr>
        <w:t xml:space="preserve"> during rice fallow conditions” has formulated and conducted at Nutri-Crops Research </w:t>
      </w:r>
      <w:proofErr w:type="spellStart"/>
      <w:r>
        <w:rPr>
          <w:rFonts w:ascii="Arial" w:eastAsia="SimSun" w:hAnsi="Arial" w:cs="Arial"/>
          <w:sz w:val="22"/>
          <w:szCs w:val="22"/>
          <w:lang w:eastAsia="zh-CN" w:bidi="ar"/>
        </w:rPr>
        <w:t>Station,OUAT</w:t>
      </w:r>
      <w:proofErr w:type="spellEnd"/>
      <w:r>
        <w:rPr>
          <w:rFonts w:ascii="Arial" w:eastAsia="SimSun" w:hAnsi="Arial" w:cs="Arial"/>
          <w:sz w:val="22"/>
          <w:szCs w:val="22"/>
          <w:lang w:eastAsia="zh-CN" w:bidi="ar"/>
        </w:rPr>
        <w:t>, Berhampur, Odisha, India (GPS location 19.36</w:t>
      </w:r>
      <w:r>
        <w:rPr>
          <w:rFonts w:ascii="Arial" w:eastAsia="SimSun" w:hAnsi="Arial" w:cs="Arial"/>
          <w:sz w:val="22"/>
          <w:szCs w:val="22"/>
          <w:vertAlign w:val="superscript"/>
          <w:lang w:eastAsia="zh-CN" w:bidi="ar"/>
        </w:rPr>
        <w:t>o</w:t>
      </w:r>
      <w:r>
        <w:rPr>
          <w:rFonts w:ascii="Arial" w:eastAsia="SimSun" w:hAnsi="Arial" w:cs="Arial"/>
          <w:sz w:val="22"/>
          <w:szCs w:val="22"/>
          <w:lang w:eastAsia="zh-CN" w:bidi="ar"/>
        </w:rPr>
        <w:t xml:space="preserve">  North latitude, 84.76</w:t>
      </w:r>
      <w:r>
        <w:rPr>
          <w:rFonts w:ascii="Arial" w:eastAsia="SimSun" w:hAnsi="Arial" w:cs="Arial"/>
          <w:sz w:val="22"/>
          <w:szCs w:val="22"/>
          <w:vertAlign w:val="superscript"/>
          <w:lang w:eastAsia="zh-CN" w:bidi="ar"/>
        </w:rPr>
        <w:t>o</w:t>
      </w:r>
      <w:r>
        <w:rPr>
          <w:rFonts w:ascii="Arial" w:eastAsia="SimSun" w:hAnsi="Arial" w:cs="Arial"/>
          <w:sz w:val="22"/>
          <w:szCs w:val="22"/>
          <w:lang w:eastAsia="zh-CN" w:bidi="ar"/>
        </w:rPr>
        <w:t xml:space="preserve"> East longitude and 34 MSL altitude) during 2023-24 and 2024-25 to evaluate the efficacy of different fungicides to identify a low cost farmer’s friendly management technique with highest ICBR (Incremental Cost Benefit Ratio).The experimental site comes under East coast plains &amp; hills </w:t>
      </w:r>
      <w:proofErr w:type="spellStart"/>
      <w:r>
        <w:rPr>
          <w:rFonts w:ascii="Arial" w:eastAsia="SimSun" w:hAnsi="Arial" w:cs="Arial"/>
          <w:sz w:val="22"/>
          <w:szCs w:val="22"/>
          <w:lang w:eastAsia="zh-CN" w:bidi="ar"/>
        </w:rPr>
        <w:t>agro</w:t>
      </w:r>
      <w:proofErr w:type="spellEnd"/>
      <w:r>
        <w:rPr>
          <w:rFonts w:ascii="Arial" w:eastAsia="SimSun" w:hAnsi="Arial" w:cs="Arial"/>
          <w:sz w:val="22"/>
          <w:szCs w:val="22"/>
          <w:lang w:eastAsia="zh-CN" w:bidi="ar"/>
        </w:rPr>
        <w:t>-climatic zone of India and East &amp; South Eastern Coastal Plain  zone of Odisha.</w:t>
      </w:r>
    </w:p>
    <w:p w14:paraId="2D52F877" w14:textId="77777777" w:rsidR="00A440CC" w:rsidRDefault="00EE652E">
      <w:pPr>
        <w:jc w:val="both"/>
        <w:rPr>
          <w:rFonts w:ascii="Arial" w:eastAsia="DengXian" w:hAnsi="Arial" w:cs="Arial"/>
          <w:sz w:val="22"/>
          <w:szCs w:val="22"/>
          <w:lang w:eastAsia="zh-CN"/>
        </w:rPr>
      </w:pPr>
      <w:r>
        <w:rPr>
          <w:rFonts w:ascii="Arial" w:eastAsia="DengXian" w:hAnsi="Arial" w:cs="Arial"/>
          <w:sz w:val="22"/>
          <w:szCs w:val="22"/>
          <w:lang w:eastAsia="zh-CN"/>
        </w:rPr>
        <w:t xml:space="preserve"> Eight treatments were tested including untreated check in the experiments</w:t>
      </w:r>
      <w:r>
        <w:rPr>
          <w:rFonts w:ascii="Arial" w:eastAsia="DengXian" w:hAnsi="Arial" w:cs="Arial"/>
          <w:b/>
          <w:bCs/>
          <w:sz w:val="22"/>
          <w:szCs w:val="22"/>
          <w:lang w:eastAsia="zh-CN"/>
        </w:rPr>
        <w:t>,</w:t>
      </w:r>
      <w:r>
        <w:rPr>
          <w:rFonts w:ascii="Arial" w:eastAsia="DengXian" w:hAnsi="Arial" w:cs="Arial"/>
          <w:sz w:val="22"/>
          <w:szCs w:val="22"/>
          <w:lang w:eastAsia="zh-CN"/>
        </w:rPr>
        <w:t xml:space="preserve">T1- foliar spray of Carbendazim 50WP @1g/lit, T2- foliar spray of Propiconazole 25EC @1ml/lit,T3 - foliar spray of Tebuconazole 25EC@1ml/lit,T4 - foliar spray of Hexaconazole 25EC @1ml/lit, T5- foliar spray of Mancozeb 75 WP @2.5g/lit, T6- foliar spray of Tebuconazole 50% + </w:t>
      </w:r>
      <w:proofErr w:type="spellStart"/>
      <w:r>
        <w:rPr>
          <w:rFonts w:ascii="Arial" w:eastAsia="DengXian" w:hAnsi="Arial" w:cs="Arial"/>
          <w:sz w:val="22"/>
          <w:szCs w:val="22"/>
          <w:lang w:eastAsia="zh-CN"/>
        </w:rPr>
        <w:t>Trifloxystrobin</w:t>
      </w:r>
      <w:proofErr w:type="spellEnd"/>
      <w:r>
        <w:rPr>
          <w:rFonts w:ascii="Arial" w:eastAsia="DengXian" w:hAnsi="Arial" w:cs="Arial"/>
          <w:sz w:val="22"/>
          <w:szCs w:val="22"/>
          <w:lang w:eastAsia="zh-CN"/>
        </w:rPr>
        <w:t xml:space="preserve"> 25% WG @0.75g/lit, T7- foliar spray of Carbendazim 12% + Mancozeb 63% WP@2g/lit, T8-Untreated Check. In each treatment seed treatment done with Imidacloprid@5g/kg+Carbendazim2g/kg seed.</w:t>
      </w:r>
    </w:p>
    <w:p w14:paraId="6312A68C" w14:textId="77777777" w:rsidR="00A440CC" w:rsidRDefault="00EE652E">
      <w:pPr>
        <w:rPr>
          <w:rFonts w:ascii="Arial" w:eastAsia="DengXian" w:hAnsi="Arial" w:cs="Arial"/>
          <w:sz w:val="22"/>
          <w:szCs w:val="22"/>
          <w:lang w:eastAsia="zh-CN"/>
        </w:rPr>
      </w:pPr>
      <w:r>
        <w:rPr>
          <w:rFonts w:ascii="Arial" w:eastAsia="SimSun" w:hAnsi="Arial" w:cs="Arial"/>
          <w:sz w:val="22"/>
          <w:szCs w:val="22"/>
          <w:lang w:eastAsia="zh-CN" w:bidi="ar"/>
        </w:rPr>
        <w:t>Mung bean variety IPM-02-14 was taken for this experiment. The experimental design was laid out in randomized block with four replications in a plot of 4×2.5 m</w:t>
      </w:r>
      <w:r>
        <w:rPr>
          <w:rFonts w:ascii="Arial" w:eastAsia="SimSun" w:hAnsi="Arial" w:cs="Arial"/>
          <w:sz w:val="22"/>
          <w:szCs w:val="22"/>
          <w:vertAlign w:val="superscript"/>
          <w:lang w:eastAsia="zh-CN" w:bidi="ar"/>
        </w:rPr>
        <w:t>2</w:t>
      </w:r>
      <w:r>
        <w:rPr>
          <w:rFonts w:ascii="Arial" w:eastAsia="SimSun" w:hAnsi="Arial" w:cs="Arial"/>
          <w:sz w:val="22"/>
          <w:szCs w:val="22"/>
          <w:lang w:eastAsia="zh-CN" w:bidi="ar"/>
        </w:rPr>
        <w:t xml:space="preserve"> size with 30 cm distance within rows and 10cm within plants. All the treatments were applied two </w:t>
      </w:r>
      <w:proofErr w:type="spellStart"/>
      <w:proofErr w:type="gramStart"/>
      <w:r>
        <w:rPr>
          <w:rFonts w:ascii="Arial" w:eastAsia="SimSun" w:hAnsi="Arial" w:cs="Arial"/>
          <w:sz w:val="22"/>
          <w:szCs w:val="22"/>
          <w:lang w:eastAsia="zh-CN" w:bidi="ar"/>
        </w:rPr>
        <w:t>times,once</w:t>
      </w:r>
      <w:proofErr w:type="spellEnd"/>
      <w:proofErr w:type="gramEnd"/>
      <w:r>
        <w:rPr>
          <w:rFonts w:ascii="Arial" w:eastAsia="SimSun" w:hAnsi="Arial" w:cs="Arial"/>
          <w:sz w:val="22"/>
          <w:szCs w:val="22"/>
          <w:lang w:eastAsia="zh-CN" w:bidi="ar"/>
        </w:rPr>
        <w:t xml:space="preserve"> at the time of disease initiation and next at fort night interval. Planting was </w:t>
      </w:r>
      <w:proofErr w:type="gramStart"/>
      <w:r>
        <w:rPr>
          <w:rFonts w:ascii="Arial" w:eastAsia="SimSun" w:hAnsi="Arial" w:cs="Arial"/>
          <w:sz w:val="22"/>
          <w:szCs w:val="22"/>
          <w:lang w:eastAsia="zh-CN" w:bidi="ar"/>
        </w:rPr>
        <w:t>done  in</w:t>
      </w:r>
      <w:proofErr w:type="gramEnd"/>
      <w:r>
        <w:rPr>
          <w:rFonts w:ascii="Arial" w:eastAsia="SimSun" w:hAnsi="Arial" w:cs="Arial"/>
          <w:sz w:val="22"/>
          <w:szCs w:val="22"/>
          <w:lang w:eastAsia="zh-CN" w:bidi="ar"/>
        </w:rPr>
        <w:t xml:space="preserve"> the month of January in rice fallow condition with recommended dose of N</w:t>
      </w:r>
      <w:proofErr w:type="gramStart"/>
      <w:r>
        <w:rPr>
          <w:rFonts w:ascii="Arial" w:eastAsia="SimSun" w:hAnsi="Arial" w:cs="Arial"/>
          <w:sz w:val="22"/>
          <w:szCs w:val="22"/>
          <w:lang w:eastAsia="zh-CN" w:bidi="ar"/>
        </w:rPr>
        <w:t>:P:K</w:t>
      </w:r>
      <w:proofErr w:type="gramEnd"/>
      <w:r>
        <w:rPr>
          <w:rFonts w:ascii="Arial" w:eastAsia="SimSun" w:hAnsi="Arial" w:cs="Arial"/>
          <w:sz w:val="22"/>
          <w:szCs w:val="22"/>
          <w:lang w:eastAsia="zh-CN" w:bidi="ar"/>
        </w:rPr>
        <w:t xml:space="preserve"> fertilizer @ 20:40:20 with two split applications as basal and top dressing at 21 days after sowing.</w:t>
      </w:r>
    </w:p>
    <w:p w14:paraId="5D8C4756" w14:textId="77777777" w:rsidR="00A440CC" w:rsidRDefault="00EE652E">
      <w:pPr>
        <w:jc w:val="both"/>
        <w:rPr>
          <w:rFonts w:ascii="Arial" w:eastAsia="DengXian" w:hAnsi="Arial" w:cs="Arial"/>
          <w:sz w:val="22"/>
          <w:szCs w:val="22"/>
          <w:lang w:eastAsia="zh-CN"/>
        </w:rPr>
      </w:pPr>
      <w:r>
        <w:rPr>
          <w:rFonts w:ascii="Arial" w:eastAsia="DengXian" w:hAnsi="Arial" w:cs="Arial"/>
          <w:sz w:val="22"/>
          <w:szCs w:val="22"/>
          <w:lang w:eastAsia="zh-CN"/>
        </w:rPr>
        <w:t xml:space="preserve">Data on percent disease </w:t>
      </w:r>
      <w:proofErr w:type="gramStart"/>
      <w:r>
        <w:rPr>
          <w:rFonts w:ascii="Arial" w:eastAsia="DengXian" w:hAnsi="Arial" w:cs="Arial"/>
          <w:sz w:val="22"/>
          <w:szCs w:val="22"/>
          <w:lang w:eastAsia="zh-CN"/>
        </w:rPr>
        <w:t>intensity ,</w:t>
      </w:r>
      <w:proofErr w:type="gramEnd"/>
      <w:r>
        <w:rPr>
          <w:rFonts w:ascii="Arial" w:eastAsia="DengXian" w:hAnsi="Arial" w:cs="Arial"/>
          <w:sz w:val="22"/>
          <w:szCs w:val="22"/>
          <w:lang w:eastAsia="zh-CN"/>
        </w:rPr>
        <w:t xml:space="preserve"> yield were recorded at 30,45 and 60 DAS from which incremental yield and ICBR of different treatments has been calculated.</w:t>
      </w:r>
    </w:p>
    <w:p w14:paraId="69999F75" w14:textId="77777777" w:rsidR="00A440CC" w:rsidRDefault="00EE652E">
      <w:pPr>
        <w:rPr>
          <w:rFonts w:ascii="Arial" w:eastAsia="DengXian" w:hAnsi="Arial" w:cs="Arial"/>
          <w:sz w:val="22"/>
          <w:szCs w:val="22"/>
          <w:lang w:eastAsia="zh-CN"/>
        </w:rPr>
      </w:pPr>
      <w:r>
        <w:rPr>
          <w:rFonts w:ascii="Arial" w:eastAsia="SimSun" w:hAnsi="Arial" w:cs="Arial"/>
          <w:sz w:val="22"/>
          <w:szCs w:val="22"/>
          <w:lang w:eastAsia="zh-CN" w:bidi="ar"/>
        </w:rPr>
        <w:t>The data obtained from all the experiments were statistically analyzed by following the standard methods (Gomez and Gomez, 1984)</w:t>
      </w:r>
    </w:p>
    <w:p w14:paraId="458736F3" w14:textId="77777777" w:rsidR="00A440CC" w:rsidRDefault="00A440CC">
      <w:pPr>
        <w:jc w:val="both"/>
        <w:rPr>
          <w:rFonts w:ascii="Arial" w:eastAsia="DengXian" w:hAnsi="Arial" w:cs="Arial"/>
          <w:sz w:val="22"/>
          <w:szCs w:val="22"/>
          <w:lang w:eastAsia="zh-CN"/>
        </w:rPr>
      </w:pPr>
    </w:p>
    <w:p w14:paraId="6F53F43F" w14:textId="77777777" w:rsidR="00A440CC" w:rsidRDefault="00EE652E">
      <w:pPr>
        <w:rPr>
          <w:rFonts w:ascii="Arial" w:eastAsia="Arial-BoldItalicMT" w:hAnsi="Arial" w:cs="Arial"/>
          <w:b/>
          <w:bCs/>
          <w:i/>
          <w:iCs/>
          <w:sz w:val="22"/>
          <w:szCs w:val="22"/>
          <w:lang w:eastAsia="zh-CN" w:bidi="ar"/>
        </w:rPr>
      </w:pPr>
      <w:r>
        <w:rPr>
          <w:rFonts w:ascii="Arial" w:eastAsia="Arial-BoldItalicMT" w:hAnsi="Arial" w:cs="Arial"/>
          <w:b/>
          <w:bCs/>
          <w:i/>
          <w:iCs/>
          <w:sz w:val="22"/>
          <w:szCs w:val="22"/>
          <w:lang w:eastAsia="zh-CN" w:bidi="ar"/>
        </w:rPr>
        <w:t xml:space="preserve">Method of recording observations </w:t>
      </w:r>
    </w:p>
    <w:p w14:paraId="02CE0B47" w14:textId="77777777" w:rsidR="00A440CC" w:rsidRDefault="00A440CC">
      <w:pPr>
        <w:rPr>
          <w:rFonts w:ascii="Arial" w:eastAsia="Arial-BoldItalicMT" w:hAnsi="Arial" w:cs="Arial"/>
          <w:b/>
          <w:bCs/>
          <w:i/>
          <w:iCs/>
          <w:sz w:val="22"/>
          <w:szCs w:val="22"/>
          <w:lang w:eastAsia="zh-CN" w:bidi="ar"/>
        </w:rPr>
      </w:pPr>
    </w:p>
    <w:p w14:paraId="359355F8" w14:textId="77777777" w:rsidR="00A440CC" w:rsidRDefault="00EE652E">
      <w:pPr>
        <w:rPr>
          <w:rFonts w:ascii="Arial" w:eastAsia="SimSun" w:hAnsi="Arial" w:cs="Arial"/>
          <w:sz w:val="22"/>
          <w:szCs w:val="22"/>
          <w:lang w:eastAsia="zh-CN" w:bidi="ar"/>
        </w:rPr>
      </w:pPr>
      <w:r>
        <w:rPr>
          <w:rFonts w:ascii="Arial" w:eastAsia="SimSun" w:hAnsi="Arial" w:cs="Arial"/>
          <w:sz w:val="22"/>
          <w:szCs w:val="22"/>
          <w:lang w:eastAsia="zh-CN" w:bidi="ar"/>
        </w:rPr>
        <w:t xml:space="preserve">30 days after sowing, observations on the percentage disease index of </w:t>
      </w:r>
      <w:proofErr w:type="spellStart"/>
      <w:r>
        <w:rPr>
          <w:rFonts w:ascii="Arial" w:eastAsia="SimSun" w:hAnsi="Arial" w:cs="Arial"/>
          <w:sz w:val="22"/>
          <w:szCs w:val="22"/>
          <w:lang w:eastAsia="zh-CN" w:bidi="ar"/>
        </w:rPr>
        <w:t>Cercospora</w:t>
      </w:r>
      <w:proofErr w:type="spellEnd"/>
      <w:r>
        <w:rPr>
          <w:rFonts w:ascii="Arial" w:eastAsia="SimSun" w:hAnsi="Arial" w:cs="Arial"/>
          <w:sz w:val="22"/>
          <w:szCs w:val="22"/>
          <w:lang w:eastAsia="zh-CN" w:bidi="ar"/>
        </w:rPr>
        <w:t xml:space="preserve"> leaf spot were recorded and repeated at 45 and 60 days after sowing. </w:t>
      </w:r>
    </w:p>
    <w:p w14:paraId="7055E741" w14:textId="77777777" w:rsidR="00A440CC" w:rsidRDefault="00A440CC">
      <w:pPr>
        <w:rPr>
          <w:rFonts w:ascii="Arial" w:eastAsia="SimSun" w:hAnsi="Arial" w:cs="Arial"/>
          <w:sz w:val="22"/>
          <w:szCs w:val="22"/>
          <w:lang w:eastAsia="zh-CN" w:bidi="ar"/>
        </w:rPr>
      </w:pPr>
    </w:p>
    <w:p w14:paraId="2A95A97E" w14:textId="77777777" w:rsidR="00A440CC" w:rsidRDefault="00EE652E">
      <w:pPr>
        <w:rPr>
          <w:rFonts w:ascii="Arial" w:eastAsia="SimSun" w:hAnsi="Arial" w:cs="Arial"/>
          <w:sz w:val="22"/>
          <w:szCs w:val="22"/>
          <w:lang w:eastAsia="zh-CN" w:bidi="ar"/>
        </w:rPr>
      </w:pPr>
      <w:r>
        <w:rPr>
          <w:rFonts w:ascii="Arial" w:eastAsia="SimSun" w:hAnsi="Arial" w:cs="Arial"/>
          <w:sz w:val="22"/>
          <w:szCs w:val="22"/>
          <w:lang w:eastAsia="zh-CN" w:bidi="ar"/>
        </w:rPr>
        <w:t>Percentage disease index calculated by using disease rating scale and following formula:</w:t>
      </w:r>
    </w:p>
    <w:p w14:paraId="4A940A6F" w14:textId="77777777" w:rsidR="00A440CC" w:rsidRDefault="00A440CC">
      <w:pPr>
        <w:rPr>
          <w:rFonts w:ascii="Arial" w:eastAsia="SimSun" w:hAnsi="Arial" w:cs="Arial"/>
          <w:sz w:val="22"/>
          <w:szCs w:val="22"/>
          <w:lang w:eastAsia="zh-CN" w:bidi="ar"/>
        </w:rPr>
      </w:pPr>
    </w:p>
    <w:p w14:paraId="2C611EFD" w14:textId="77777777" w:rsidR="00A440CC" w:rsidRDefault="00EE652E">
      <w:pPr>
        <w:rPr>
          <w:rFonts w:ascii="Arial" w:eastAsia="SimSun" w:hAnsi="Arial" w:cs="Arial"/>
          <w:sz w:val="22"/>
          <w:szCs w:val="22"/>
          <w:lang w:eastAsia="zh-CN" w:bidi="ar"/>
        </w:rPr>
      </w:pPr>
      <w:r>
        <w:rPr>
          <w:rFonts w:ascii="Arial" w:eastAsia="SimSun" w:hAnsi="Arial" w:cs="Arial"/>
          <w:sz w:val="22"/>
          <w:szCs w:val="22"/>
          <w:lang w:eastAsia="zh-CN" w:bidi="ar"/>
        </w:rPr>
        <w:t xml:space="preserve">Percentage disease </w:t>
      </w:r>
      <w:proofErr w:type="gramStart"/>
      <w:r>
        <w:rPr>
          <w:rFonts w:ascii="Arial" w:eastAsia="SimSun" w:hAnsi="Arial" w:cs="Arial"/>
          <w:sz w:val="22"/>
          <w:szCs w:val="22"/>
          <w:lang w:eastAsia="zh-CN" w:bidi="ar"/>
        </w:rPr>
        <w:t>index(</w:t>
      </w:r>
      <w:proofErr w:type="gramEnd"/>
      <w:r>
        <w:rPr>
          <w:rFonts w:ascii="Arial" w:eastAsia="SimSun" w:hAnsi="Arial" w:cs="Arial"/>
          <w:sz w:val="22"/>
          <w:szCs w:val="22"/>
          <w:lang w:eastAsia="zh-CN" w:bidi="ar"/>
        </w:rPr>
        <w:t>PDI)=</w:t>
      </w:r>
    </w:p>
    <w:p w14:paraId="24EEA182" w14:textId="77777777" w:rsidR="00A440CC" w:rsidRDefault="00A440CC">
      <w:pPr>
        <w:rPr>
          <w:rFonts w:ascii="Arial" w:eastAsia="SimSun" w:hAnsi="Arial" w:cs="Arial"/>
          <w:sz w:val="22"/>
          <w:szCs w:val="22"/>
          <w:lang w:eastAsia="zh-CN" w:bidi="ar"/>
        </w:rPr>
      </w:pPr>
    </w:p>
    <w:p w14:paraId="71B6CAA5" w14:textId="77777777" w:rsidR="00A440CC" w:rsidRDefault="00EE652E">
      <w:pPr>
        <w:rPr>
          <w:rFonts w:ascii="Arial" w:eastAsia="SimSun" w:hAnsi="Arial" w:cs="Arial"/>
          <w:sz w:val="22"/>
          <w:szCs w:val="22"/>
          <w:lang w:eastAsia="zh-CN" w:bidi="ar"/>
        </w:rPr>
      </w:pPr>
      <w:r>
        <w:rPr>
          <w:rFonts w:ascii="Arial" w:eastAsia="SimSun" w:hAnsi="Arial" w:cs="Arial"/>
          <w:sz w:val="22"/>
          <w:szCs w:val="22"/>
          <w:lang w:eastAsia="zh-CN" w:bidi="ar"/>
        </w:rPr>
        <w:t xml:space="preserve">                                                               Sum of total rating                                  x 100</w:t>
      </w:r>
    </w:p>
    <w:p w14:paraId="0C8914A8" w14:textId="77777777" w:rsidR="00A440CC" w:rsidRDefault="00000000">
      <w:pPr>
        <w:rPr>
          <w:rFonts w:ascii="Arial" w:eastAsia="SimSun" w:hAnsi="Arial" w:cs="Arial"/>
          <w:sz w:val="22"/>
          <w:szCs w:val="22"/>
          <w:lang w:eastAsia="zh-CN" w:bidi="ar"/>
        </w:rPr>
      </w:pPr>
      <w:r>
        <w:rPr>
          <w:sz w:val="22"/>
        </w:rPr>
        <w:pict w14:anchorId="01EA1620">
          <v:line id="Lines 5" o:spid="_x0000_s2052" style="position:absolute;z-index:251659264" from="118.3pt,3.9pt" to="379.75pt,5.1pt">
            <v:fill o:detectmouseclick="t"/>
          </v:line>
        </w:pict>
      </w:r>
      <w:r w:rsidR="00EE652E">
        <w:rPr>
          <w:rFonts w:ascii="Arial" w:eastAsia="SimSun" w:hAnsi="Arial" w:cs="Arial"/>
          <w:sz w:val="22"/>
          <w:szCs w:val="22"/>
          <w:lang w:eastAsia="zh-CN" w:bidi="ar"/>
        </w:rPr>
        <w:t xml:space="preserve">                                           </w:t>
      </w:r>
    </w:p>
    <w:p w14:paraId="0C5F79BC" w14:textId="77777777" w:rsidR="00A440CC" w:rsidRDefault="00EE652E">
      <w:pPr>
        <w:rPr>
          <w:rFonts w:ascii="Arial" w:eastAsia="SimSun" w:hAnsi="Arial" w:cs="Arial"/>
          <w:sz w:val="22"/>
          <w:szCs w:val="22"/>
          <w:lang w:eastAsia="zh-CN" w:bidi="ar"/>
        </w:rPr>
      </w:pPr>
      <w:r>
        <w:rPr>
          <w:rFonts w:ascii="Arial" w:eastAsia="SimSun" w:hAnsi="Arial" w:cs="Arial"/>
          <w:sz w:val="22"/>
          <w:szCs w:val="22"/>
          <w:lang w:eastAsia="zh-CN" w:bidi="ar"/>
        </w:rPr>
        <w:t xml:space="preserve">                                        Total number of observation x Highest grade in scale</w:t>
      </w:r>
    </w:p>
    <w:p w14:paraId="45CDC5F0" w14:textId="77777777" w:rsidR="00A440CC" w:rsidRDefault="00A440CC">
      <w:pPr>
        <w:rPr>
          <w:rFonts w:ascii="Arial" w:eastAsia="SimSun" w:hAnsi="Arial" w:cs="Arial"/>
          <w:sz w:val="22"/>
          <w:szCs w:val="22"/>
          <w:lang w:eastAsia="zh-CN" w:bidi="ar"/>
        </w:rPr>
      </w:pPr>
    </w:p>
    <w:p w14:paraId="022F7235" w14:textId="77777777" w:rsidR="00A440CC" w:rsidRDefault="00A440CC">
      <w:pPr>
        <w:rPr>
          <w:rFonts w:ascii="Arial" w:eastAsia="SimSun" w:hAnsi="Arial" w:cs="Arial"/>
          <w:sz w:val="22"/>
          <w:szCs w:val="22"/>
          <w:lang w:eastAsia="zh-CN" w:bidi="ar"/>
        </w:rPr>
      </w:pPr>
    </w:p>
    <w:p w14:paraId="713D0044" w14:textId="77777777" w:rsidR="00A440CC" w:rsidRDefault="00A440CC">
      <w:pPr>
        <w:rPr>
          <w:rFonts w:ascii="Calibri-Bold" w:eastAsia="Calibri-Bold" w:hAnsi="Calibri-Bold" w:cs="Calibri-Bold"/>
          <w:b/>
          <w:bCs/>
          <w:color w:val="4F6228"/>
          <w:sz w:val="22"/>
          <w:szCs w:val="22"/>
          <w:lang w:eastAsia="zh-CN" w:bidi="ar"/>
        </w:rPr>
      </w:pPr>
    </w:p>
    <w:p w14:paraId="4C402691" w14:textId="77777777" w:rsidR="00A440CC" w:rsidRDefault="00EE652E">
      <w:pPr>
        <w:rPr>
          <w:rFonts w:ascii="Arial" w:eastAsia="Calibri-Bold" w:hAnsi="Arial" w:cs="Arial"/>
          <w:b/>
          <w:bCs/>
          <w:sz w:val="20"/>
          <w:szCs w:val="20"/>
          <w:lang w:eastAsia="zh-CN" w:bidi="ar"/>
        </w:rPr>
      </w:pPr>
      <w:r>
        <w:rPr>
          <w:rFonts w:ascii="Calibri-Bold" w:eastAsia="Calibri-Bold" w:hAnsi="Calibri-Bold" w:cs="Calibri-Bold"/>
          <w:b/>
          <w:bCs/>
          <w:sz w:val="22"/>
          <w:szCs w:val="22"/>
          <w:lang w:eastAsia="zh-CN" w:bidi="ar"/>
        </w:rPr>
        <w:t xml:space="preserve"> </w:t>
      </w:r>
      <w:r w:rsidR="00F12EE8">
        <w:rPr>
          <w:rFonts w:ascii="Calibri-Bold" w:eastAsia="Calibri-Bold" w:hAnsi="Calibri-Bold" w:cs="Calibri-Bold"/>
          <w:b/>
          <w:bCs/>
          <w:sz w:val="22"/>
          <w:szCs w:val="22"/>
          <w:lang w:eastAsia="zh-CN" w:bidi="ar"/>
        </w:rPr>
        <w:t>List 1-</w:t>
      </w:r>
      <w:r>
        <w:rPr>
          <w:rFonts w:ascii="Arial" w:eastAsia="Calibri-Bold" w:hAnsi="Arial" w:cs="Arial"/>
          <w:b/>
          <w:bCs/>
          <w:sz w:val="20"/>
          <w:szCs w:val="20"/>
          <w:lang w:eastAsia="zh-CN" w:bidi="ar"/>
        </w:rPr>
        <w:t xml:space="preserve">Disease rating grade for </w:t>
      </w:r>
      <w:proofErr w:type="spellStart"/>
      <w:r>
        <w:rPr>
          <w:rFonts w:ascii="Arial" w:eastAsia="Calibri-Bold" w:hAnsi="Arial" w:cs="Arial"/>
          <w:b/>
          <w:bCs/>
          <w:sz w:val="20"/>
          <w:szCs w:val="20"/>
          <w:lang w:eastAsia="zh-CN" w:bidi="ar"/>
        </w:rPr>
        <w:t>Cercospora</w:t>
      </w:r>
      <w:proofErr w:type="spellEnd"/>
      <w:r>
        <w:rPr>
          <w:rFonts w:ascii="Arial" w:eastAsia="Calibri-Bold" w:hAnsi="Arial" w:cs="Arial"/>
          <w:b/>
          <w:bCs/>
          <w:sz w:val="20"/>
          <w:szCs w:val="20"/>
          <w:lang w:eastAsia="zh-CN" w:bidi="ar"/>
        </w:rPr>
        <w:t xml:space="preserve"> leaf spot (0-9 grade) in Mung bean and urd bean </w:t>
      </w:r>
    </w:p>
    <w:p w14:paraId="54146ECD" w14:textId="77777777" w:rsidR="00A440CC" w:rsidRDefault="00A440CC">
      <w:pPr>
        <w:rPr>
          <w:rFonts w:ascii="Arial" w:eastAsia="Calibri-Bold" w:hAnsi="Arial" w:cs="Arial"/>
          <w:b/>
          <w:bCs/>
          <w:sz w:val="20"/>
          <w:szCs w:val="20"/>
          <w:lang w:eastAsia="zh-CN" w:bidi="ar"/>
        </w:rPr>
      </w:pPr>
    </w:p>
    <w:tbl>
      <w:tblPr>
        <w:tblW w:w="9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1"/>
        <w:gridCol w:w="3984"/>
        <w:gridCol w:w="2100"/>
        <w:gridCol w:w="1812"/>
      </w:tblGrid>
      <w:tr w:rsidR="002E65EC" w14:paraId="060DC5A0" w14:textId="77777777">
        <w:tc>
          <w:tcPr>
            <w:tcW w:w="1261" w:type="dxa"/>
          </w:tcPr>
          <w:p w14:paraId="2EEB9E6B" w14:textId="77777777" w:rsidR="00A440CC" w:rsidRDefault="00EE652E">
            <w:pPr>
              <w:rPr>
                <w:rFonts w:ascii="Arial" w:eastAsia="Calibri-Bold" w:hAnsi="Arial" w:cs="Arial"/>
                <w:sz w:val="20"/>
                <w:szCs w:val="20"/>
                <w:lang w:eastAsia="zh-CN" w:bidi="ar"/>
              </w:rPr>
            </w:pPr>
            <w:r>
              <w:rPr>
                <w:rFonts w:ascii="Arial" w:eastAsia="Calibri-Bold" w:hAnsi="Arial" w:cs="Arial"/>
                <w:b/>
                <w:bCs/>
                <w:sz w:val="20"/>
                <w:szCs w:val="20"/>
                <w:lang w:eastAsia="zh-CN" w:bidi="ar"/>
              </w:rPr>
              <w:t>Grade</w:t>
            </w:r>
          </w:p>
        </w:tc>
        <w:tc>
          <w:tcPr>
            <w:tcW w:w="3984" w:type="dxa"/>
          </w:tcPr>
          <w:p w14:paraId="20293096" w14:textId="77777777" w:rsidR="00A440CC" w:rsidRDefault="00EE652E">
            <w:pPr>
              <w:rPr>
                <w:rFonts w:ascii="Arial" w:eastAsia="DengXian" w:hAnsi="Arial" w:cs="Arial"/>
                <w:sz w:val="20"/>
                <w:szCs w:val="20"/>
                <w:lang w:eastAsia="zh-CN"/>
              </w:rPr>
            </w:pPr>
            <w:r>
              <w:rPr>
                <w:rFonts w:ascii="Arial" w:eastAsia="Calibri-Bold" w:hAnsi="Arial" w:cs="Arial"/>
                <w:b/>
                <w:bCs/>
                <w:sz w:val="20"/>
                <w:szCs w:val="20"/>
                <w:lang w:eastAsia="zh-CN" w:bidi="ar"/>
              </w:rPr>
              <w:t xml:space="preserve"> Description </w:t>
            </w:r>
          </w:p>
          <w:p w14:paraId="6739A96E" w14:textId="77777777" w:rsidR="00A440CC" w:rsidRDefault="00A440CC">
            <w:pPr>
              <w:rPr>
                <w:rFonts w:ascii="Arial" w:eastAsia="Calibri-Bold" w:hAnsi="Arial" w:cs="Arial"/>
                <w:sz w:val="20"/>
                <w:szCs w:val="20"/>
                <w:lang w:eastAsia="zh-CN" w:bidi="ar"/>
              </w:rPr>
            </w:pPr>
          </w:p>
        </w:tc>
        <w:tc>
          <w:tcPr>
            <w:tcW w:w="2100" w:type="dxa"/>
          </w:tcPr>
          <w:p w14:paraId="2A25D0FB" w14:textId="77777777" w:rsidR="00A440CC" w:rsidRDefault="00EE652E">
            <w:pPr>
              <w:rPr>
                <w:rFonts w:ascii="Arial" w:eastAsia="Calibri-Bold" w:hAnsi="Arial" w:cs="Arial"/>
                <w:sz w:val="20"/>
                <w:szCs w:val="20"/>
                <w:lang w:eastAsia="zh-CN" w:bidi="ar"/>
              </w:rPr>
            </w:pPr>
            <w:r>
              <w:rPr>
                <w:rFonts w:ascii="Arial" w:eastAsia="Calibri-Bold" w:hAnsi="Arial" w:cs="Arial"/>
                <w:b/>
                <w:bCs/>
                <w:sz w:val="20"/>
                <w:szCs w:val="20"/>
                <w:lang w:eastAsia="zh-CN" w:bidi="ar"/>
              </w:rPr>
              <w:t>Reaction</w:t>
            </w:r>
          </w:p>
        </w:tc>
        <w:tc>
          <w:tcPr>
            <w:tcW w:w="1812" w:type="dxa"/>
          </w:tcPr>
          <w:p w14:paraId="07CEF5DE" w14:textId="77777777" w:rsidR="00A440CC" w:rsidRDefault="00EE652E">
            <w:pPr>
              <w:rPr>
                <w:rFonts w:ascii="Arial" w:eastAsia="DengXian" w:hAnsi="Arial" w:cs="Arial"/>
                <w:sz w:val="20"/>
                <w:szCs w:val="20"/>
                <w:lang w:eastAsia="zh-CN"/>
              </w:rPr>
            </w:pPr>
            <w:r>
              <w:rPr>
                <w:rFonts w:ascii="Arial" w:eastAsia="Calibri-Bold" w:hAnsi="Arial" w:cs="Arial"/>
                <w:b/>
                <w:bCs/>
                <w:sz w:val="20"/>
                <w:szCs w:val="20"/>
                <w:lang w:eastAsia="zh-CN" w:bidi="ar"/>
              </w:rPr>
              <w:t xml:space="preserve">Designation </w:t>
            </w:r>
          </w:p>
          <w:p w14:paraId="29BB0078" w14:textId="77777777" w:rsidR="00A440CC" w:rsidRDefault="00A440CC">
            <w:pPr>
              <w:rPr>
                <w:rFonts w:ascii="Arial" w:eastAsia="Calibri-Bold" w:hAnsi="Arial" w:cs="Arial"/>
                <w:sz w:val="20"/>
                <w:szCs w:val="20"/>
                <w:lang w:eastAsia="zh-CN" w:bidi="ar"/>
              </w:rPr>
            </w:pPr>
          </w:p>
        </w:tc>
      </w:tr>
      <w:tr w:rsidR="002E65EC" w14:paraId="6527AF91" w14:textId="77777777">
        <w:tc>
          <w:tcPr>
            <w:tcW w:w="1261" w:type="dxa"/>
          </w:tcPr>
          <w:p w14:paraId="59635048" w14:textId="77777777" w:rsidR="00A440CC" w:rsidRDefault="00EE652E">
            <w:pPr>
              <w:rPr>
                <w:rFonts w:ascii="Arial" w:eastAsia="Calibri-Bold" w:hAnsi="Arial" w:cs="Arial"/>
                <w:color w:val="000000"/>
                <w:sz w:val="20"/>
                <w:szCs w:val="20"/>
                <w:lang w:eastAsia="zh-CN" w:bidi="ar"/>
              </w:rPr>
            </w:pPr>
            <w:r>
              <w:rPr>
                <w:rFonts w:ascii="Arial" w:eastAsia="Calibri-Bold" w:hAnsi="Arial" w:cs="Arial"/>
                <w:color w:val="000000"/>
                <w:sz w:val="20"/>
                <w:szCs w:val="20"/>
                <w:lang w:eastAsia="zh-CN" w:bidi="ar"/>
              </w:rPr>
              <w:t>0</w:t>
            </w:r>
          </w:p>
        </w:tc>
        <w:tc>
          <w:tcPr>
            <w:tcW w:w="3984" w:type="dxa"/>
          </w:tcPr>
          <w:p w14:paraId="520BCD18" w14:textId="77777777" w:rsidR="00A440CC" w:rsidRDefault="00EE652E">
            <w:pPr>
              <w:rPr>
                <w:rFonts w:ascii="Arial" w:eastAsia="DengXian" w:hAnsi="Arial" w:cs="Arial"/>
                <w:color w:val="000000"/>
                <w:sz w:val="20"/>
                <w:szCs w:val="20"/>
                <w:lang w:eastAsia="zh-CN"/>
              </w:rPr>
            </w:pPr>
            <w:r>
              <w:rPr>
                <w:rFonts w:ascii="Arial" w:eastAsia="SimSun" w:hAnsi="Arial" w:cs="Arial"/>
                <w:color w:val="000000"/>
                <w:sz w:val="20"/>
                <w:szCs w:val="20"/>
                <w:lang w:eastAsia="zh-CN" w:bidi="ar"/>
              </w:rPr>
              <w:t xml:space="preserve">No visible symptoms </w:t>
            </w:r>
          </w:p>
          <w:p w14:paraId="29C803FC" w14:textId="77777777" w:rsidR="00A440CC" w:rsidRDefault="00A440CC">
            <w:pPr>
              <w:rPr>
                <w:rFonts w:ascii="Arial" w:eastAsia="Calibri-Bold" w:hAnsi="Arial" w:cs="Arial"/>
                <w:color w:val="000000"/>
                <w:sz w:val="20"/>
                <w:szCs w:val="20"/>
                <w:lang w:eastAsia="zh-CN" w:bidi="ar"/>
              </w:rPr>
            </w:pPr>
          </w:p>
        </w:tc>
        <w:tc>
          <w:tcPr>
            <w:tcW w:w="2100" w:type="dxa"/>
          </w:tcPr>
          <w:p w14:paraId="794DB475" w14:textId="77777777" w:rsidR="00A440CC" w:rsidRDefault="00EE652E">
            <w:pPr>
              <w:rPr>
                <w:rFonts w:ascii="Arial" w:eastAsia="Calibri-Bold" w:hAnsi="Arial" w:cs="Arial"/>
                <w:color w:val="000000"/>
                <w:sz w:val="20"/>
                <w:szCs w:val="20"/>
                <w:lang w:eastAsia="zh-CN" w:bidi="ar"/>
              </w:rPr>
            </w:pPr>
            <w:r>
              <w:rPr>
                <w:rFonts w:ascii="Arial" w:eastAsia="Calibri-Bold" w:hAnsi="Arial" w:cs="Arial"/>
                <w:color w:val="000000"/>
                <w:sz w:val="20"/>
                <w:szCs w:val="20"/>
                <w:lang w:eastAsia="zh-CN" w:bidi="ar"/>
              </w:rPr>
              <w:t>Free</w:t>
            </w:r>
          </w:p>
        </w:tc>
        <w:tc>
          <w:tcPr>
            <w:tcW w:w="1812" w:type="dxa"/>
          </w:tcPr>
          <w:p w14:paraId="3510EB82" w14:textId="77777777" w:rsidR="00A440CC" w:rsidRDefault="00EE652E">
            <w:pPr>
              <w:rPr>
                <w:rFonts w:ascii="Arial" w:eastAsia="Calibri-Bold" w:hAnsi="Arial" w:cs="Arial"/>
                <w:color w:val="000000"/>
                <w:sz w:val="20"/>
                <w:szCs w:val="20"/>
                <w:lang w:eastAsia="zh-CN" w:bidi="ar"/>
              </w:rPr>
            </w:pPr>
            <w:r>
              <w:rPr>
                <w:rFonts w:ascii="Arial" w:eastAsia="Calibri-Bold" w:hAnsi="Arial" w:cs="Arial"/>
                <w:color w:val="000000"/>
                <w:sz w:val="20"/>
                <w:szCs w:val="20"/>
                <w:lang w:eastAsia="zh-CN" w:bidi="ar"/>
              </w:rPr>
              <w:t>F</w:t>
            </w:r>
          </w:p>
        </w:tc>
      </w:tr>
      <w:tr w:rsidR="002E65EC" w14:paraId="0EF964A4" w14:textId="77777777">
        <w:tc>
          <w:tcPr>
            <w:tcW w:w="1261" w:type="dxa"/>
          </w:tcPr>
          <w:p w14:paraId="3E87499C" w14:textId="77777777" w:rsidR="00A440CC" w:rsidRDefault="00EE652E">
            <w:pPr>
              <w:rPr>
                <w:rFonts w:ascii="Arial" w:eastAsia="Calibri-Bold" w:hAnsi="Arial" w:cs="Arial"/>
                <w:color w:val="000000"/>
                <w:sz w:val="20"/>
                <w:szCs w:val="20"/>
                <w:lang w:eastAsia="zh-CN" w:bidi="ar"/>
              </w:rPr>
            </w:pPr>
            <w:r>
              <w:rPr>
                <w:rFonts w:ascii="Arial" w:eastAsia="Calibri-Bold" w:hAnsi="Arial" w:cs="Arial"/>
                <w:color w:val="000000"/>
                <w:sz w:val="20"/>
                <w:szCs w:val="20"/>
                <w:lang w:eastAsia="zh-CN" w:bidi="ar"/>
              </w:rPr>
              <w:t>1</w:t>
            </w:r>
          </w:p>
        </w:tc>
        <w:tc>
          <w:tcPr>
            <w:tcW w:w="3984" w:type="dxa"/>
          </w:tcPr>
          <w:p w14:paraId="671FA9C8" w14:textId="77777777" w:rsidR="00A440CC" w:rsidRDefault="00EE652E">
            <w:pPr>
              <w:rPr>
                <w:rFonts w:ascii="Arial" w:eastAsia="DengXian" w:hAnsi="Arial" w:cs="Arial"/>
                <w:color w:val="000000"/>
                <w:sz w:val="20"/>
                <w:szCs w:val="20"/>
                <w:lang w:eastAsia="zh-CN"/>
              </w:rPr>
            </w:pPr>
            <w:r>
              <w:rPr>
                <w:rFonts w:ascii="Arial" w:eastAsia="SimSun" w:hAnsi="Arial" w:cs="Arial"/>
                <w:color w:val="000000"/>
                <w:sz w:val="20"/>
                <w:szCs w:val="20"/>
                <w:lang w:eastAsia="zh-CN" w:bidi="ar"/>
              </w:rPr>
              <w:t xml:space="preserve">0.1-10.1 % leaf area covered with symptoms Resistant </w:t>
            </w:r>
          </w:p>
          <w:p w14:paraId="44C13BC4" w14:textId="77777777" w:rsidR="00A440CC" w:rsidRDefault="00A440CC">
            <w:pPr>
              <w:rPr>
                <w:rFonts w:ascii="Arial" w:eastAsia="Calibri-Bold" w:hAnsi="Arial" w:cs="Arial"/>
                <w:color w:val="000000"/>
                <w:sz w:val="20"/>
                <w:szCs w:val="20"/>
                <w:lang w:eastAsia="zh-CN" w:bidi="ar"/>
              </w:rPr>
            </w:pPr>
          </w:p>
        </w:tc>
        <w:tc>
          <w:tcPr>
            <w:tcW w:w="2100" w:type="dxa"/>
          </w:tcPr>
          <w:p w14:paraId="441EAD70" w14:textId="77777777" w:rsidR="00A440CC" w:rsidRDefault="00EE652E">
            <w:pPr>
              <w:rPr>
                <w:rFonts w:ascii="Arial" w:eastAsia="Calibri-Bold" w:hAnsi="Arial" w:cs="Arial"/>
                <w:color w:val="000000"/>
                <w:sz w:val="20"/>
                <w:szCs w:val="20"/>
                <w:lang w:eastAsia="zh-CN" w:bidi="ar"/>
              </w:rPr>
            </w:pPr>
            <w:r>
              <w:rPr>
                <w:rFonts w:ascii="Arial" w:eastAsia="Calibri-Bold" w:hAnsi="Arial" w:cs="Arial"/>
                <w:color w:val="000000"/>
                <w:sz w:val="20"/>
                <w:szCs w:val="20"/>
                <w:lang w:eastAsia="zh-CN" w:bidi="ar"/>
              </w:rPr>
              <w:t>Resistant</w:t>
            </w:r>
          </w:p>
        </w:tc>
        <w:tc>
          <w:tcPr>
            <w:tcW w:w="1812" w:type="dxa"/>
          </w:tcPr>
          <w:p w14:paraId="67F0765B" w14:textId="77777777" w:rsidR="00A440CC" w:rsidRDefault="00EE652E">
            <w:pPr>
              <w:rPr>
                <w:rFonts w:ascii="Arial" w:eastAsia="Calibri-Bold" w:hAnsi="Arial" w:cs="Arial"/>
                <w:color w:val="000000"/>
                <w:sz w:val="20"/>
                <w:szCs w:val="20"/>
                <w:lang w:eastAsia="zh-CN" w:bidi="ar"/>
              </w:rPr>
            </w:pPr>
            <w:r>
              <w:rPr>
                <w:rFonts w:ascii="Arial" w:eastAsia="Calibri-Bold" w:hAnsi="Arial" w:cs="Arial"/>
                <w:color w:val="000000"/>
                <w:sz w:val="20"/>
                <w:szCs w:val="20"/>
                <w:lang w:eastAsia="zh-CN" w:bidi="ar"/>
              </w:rPr>
              <w:t>R</w:t>
            </w:r>
          </w:p>
        </w:tc>
      </w:tr>
      <w:tr w:rsidR="002E65EC" w14:paraId="1A9C30B8" w14:textId="77777777">
        <w:tc>
          <w:tcPr>
            <w:tcW w:w="1261" w:type="dxa"/>
          </w:tcPr>
          <w:p w14:paraId="1096AA6B" w14:textId="77777777" w:rsidR="00A440CC" w:rsidRDefault="00EE652E">
            <w:pPr>
              <w:rPr>
                <w:rFonts w:ascii="Arial" w:eastAsia="Calibri-Bold" w:hAnsi="Arial" w:cs="Arial"/>
                <w:color w:val="000000"/>
                <w:sz w:val="20"/>
                <w:szCs w:val="20"/>
                <w:lang w:eastAsia="zh-CN" w:bidi="ar"/>
              </w:rPr>
            </w:pPr>
            <w:r>
              <w:rPr>
                <w:rFonts w:ascii="Arial" w:eastAsia="Calibri-Bold" w:hAnsi="Arial" w:cs="Arial"/>
                <w:color w:val="000000"/>
                <w:sz w:val="20"/>
                <w:szCs w:val="20"/>
                <w:lang w:eastAsia="zh-CN" w:bidi="ar"/>
              </w:rPr>
              <w:t>3</w:t>
            </w:r>
          </w:p>
        </w:tc>
        <w:tc>
          <w:tcPr>
            <w:tcW w:w="3984" w:type="dxa"/>
          </w:tcPr>
          <w:p w14:paraId="7F147F3E" w14:textId="77777777" w:rsidR="00A440CC" w:rsidRDefault="00EE652E">
            <w:pPr>
              <w:rPr>
                <w:rFonts w:ascii="Arial" w:eastAsia="Calibri-Bold" w:hAnsi="Arial" w:cs="Arial"/>
                <w:color w:val="000000"/>
                <w:sz w:val="20"/>
                <w:szCs w:val="20"/>
                <w:lang w:eastAsia="zh-CN" w:bidi="ar"/>
              </w:rPr>
            </w:pPr>
            <w:r>
              <w:rPr>
                <w:rFonts w:ascii="Arial" w:eastAsia="SimSun" w:hAnsi="Arial" w:cs="Arial"/>
                <w:color w:val="000000"/>
                <w:sz w:val="20"/>
                <w:szCs w:val="20"/>
                <w:lang w:eastAsia="zh-CN" w:bidi="ar"/>
              </w:rPr>
              <w:t xml:space="preserve">10.1-20.1 % leaf area covered with symptoms </w:t>
            </w:r>
          </w:p>
        </w:tc>
        <w:tc>
          <w:tcPr>
            <w:tcW w:w="2100" w:type="dxa"/>
          </w:tcPr>
          <w:p w14:paraId="50626C74" w14:textId="77777777" w:rsidR="00A440CC" w:rsidRDefault="00EE652E">
            <w:pPr>
              <w:rPr>
                <w:rFonts w:ascii="Arial" w:eastAsia="DengXian" w:hAnsi="Arial" w:cs="Arial"/>
                <w:color w:val="000000"/>
                <w:sz w:val="20"/>
                <w:szCs w:val="20"/>
                <w:lang w:eastAsia="zh-CN"/>
              </w:rPr>
            </w:pPr>
            <w:r>
              <w:rPr>
                <w:rFonts w:ascii="Arial" w:eastAsia="SimSun" w:hAnsi="Arial" w:cs="Arial"/>
                <w:color w:val="000000"/>
                <w:sz w:val="20"/>
                <w:szCs w:val="20"/>
                <w:lang w:eastAsia="zh-CN" w:bidi="ar"/>
              </w:rPr>
              <w:t xml:space="preserve">Moderately Resistant </w:t>
            </w:r>
          </w:p>
          <w:p w14:paraId="6AE76C97" w14:textId="77777777" w:rsidR="00A440CC" w:rsidRDefault="00A440CC">
            <w:pPr>
              <w:rPr>
                <w:rFonts w:ascii="Arial" w:eastAsia="Calibri-Bold" w:hAnsi="Arial" w:cs="Arial"/>
                <w:color w:val="000000"/>
                <w:sz w:val="20"/>
                <w:szCs w:val="20"/>
                <w:lang w:eastAsia="zh-CN" w:bidi="ar"/>
              </w:rPr>
            </w:pPr>
          </w:p>
        </w:tc>
        <w:tc>
          <w:tcPr>
            <w:tcW w:w="1812" w:type="dxa"/>
          </w:tcPr>
          <w:p w14:paraId="4B3DBD83" w14:textId="77777777" w:rsidR="00A440CC" w:rsidRDefault="00EE652E">
            <w:pPr>
              <w:rPr>
                <w:rFonts w:ascii="Arial" w:eastAsia="Calibri-Bold" w:hAnsi="Arial" w:cs="Arial"/>
                <w:color w:val="000000"/>
                <w:sz w:val="20"/>
                <w:szCs w:val="20"/>
                <w:lang w:eastAsia="zh-CN" w:bidi="ar"/>
              </w:rPr>
            </w:pPr>
            <w:r>
              <w:rPr>
                <w:rFonts w:ascii="Arial" w:eastAsia="Calibri-Bold" w:hAnsi="Arial" w:cs="Arial"/>
                <w:color w:val="000000"/>
                <w:sz w:val="20"/>
                <w:szCs w:val="20"/>
                <w:lang w:eastAsia="zh-CN" w:bidi="ar"/>
              </w:rPr>
              <w:t>MR</w:t>
            </w:r>
          </w:p>
        </w:tc>
      </w:tr>
      <w:tr w:rsidR="002E65EC" w14:paraId="02AFCA6B" w14:textId="77777777">
        <w:tc>
          <w:tcPr>
            <w:tcW w:w="1261" w:type="dxa"/>
          </w:tcPr>
          <w:p w14:paraId="7505CC6C" w14:textId="77777777" w:rsidR="00A440CC" w:rsidRDefault="00EE652E">
            <w:pPr>
              <w:rPr>
                <w:rFonts w:ascii="Arial" w:eastAsia="Calibri-Bold" w:hAnsi="Arial" w:cs="Arial"/>
                <w:color w:val="000000"/>
                <w:sz w:val="20"/>
                <w:szCs w:val="20"/>
                <w:lang w:eastAsia="zh-CN" w:bidi="ar"/>
              </w:rPr>
            </w:pPr>
            <w:r>
              <w:rPr>
                <w:rFonts w:ascii="Arial" w:eastAsia="Calibri-Bold" w:hAnsi="Arial" w:cs="Arial"/>
                <w:color w:val="000000"/>
                <w:sz w:val="20"/>
                <w:szCs w:val="20"/>
                <w:lang w:eastAsia="zh-CN" w:bidi="ar"/>
              </w:rPr>
              <w:t>5</w:t>
            </w:r>
          </w:p>
        </w:tc>
        <w:tc>
          <w:tcPr>
            <w:tcW w:w="3984" w:type="dxa"/>
          </w:tcPr>
          <w:p w14:paraId="7A80334E" w14:textId="77777777" w:rsidR="00A440CC" w:rsidRDefault="00EE652E">
            <w:pPr>
              <w:rPr>
                <w:rFonts w:ascii="Arial" w:eastAsia="Calibri-Bold" w:hAnsi="Arial" w:cs="Arial"/>
                <w:color w:val="000000"/>
                <w:sz w:val="20"/>
                <w:szCs w:val="20"/>
                <w:lang w:eastAsia="zh-CN" w:bidi="ar"/>
              </w:rPr>
            </w:pPr>
            <w:r>
              <w:rPr>
                <w:rFonts w:ascii="Arial" w:eastAsia="SimSun" w:hAnsi="Arial" w:cs="Arial"/>
                <w:color w:val="000000"/>
                <w:sz w:val="20"/>
                <w:szCs w:val="20"/>
                <w:lang w:eastAsia="zh-CN" w:bidi="ar"/>
              </w:rPr>
              <w:t>20.1-30.1 % leaf area covered with symptoms</w:t>
            </w:r>
          </w:p>
        </w:tc>
        <w:tc>
          <w:tcPr>
            <w:tcW w:w="2100" w:type="dxa"/>
          </w:tcPr>
          <w:p w14:paraId="233D4314" w14:textId="77777777" w:rsidR="00A440CC" w:rsidRDefault="00EE652E">
            <w:pPr>
              <w:rPr>
                <w:rFonts w:ascii="Arial" w:eastAsia="DengXian" w:hAnsi="Arial" w:cs="Arial"/>
                <w:color w:val="000000"/>
                <w:sz w:val="20"/>
                <w:szCs w:val="20"/>
                <w:lang w:eastAsia="zh-CN"/>
              </w:rPr>
            </w:pPr>
            <w:r>
              <w:rPr>
                <w:rFonts w:ascii="Arial" w:eastAsia="SimSun" w:hAnsi="Arial" w:cs="Arial"/>
                <w:color w:val="000000"/>
                <w:sz w:val="20"/>
                <w:szCs w:val="20"/>
                <w:lang w:eastAsia="zh-CN" w:bidi="ar"/>
              </w:rPr>
              <w:t xml:space="preserve">Moderately Susceptible </w:t>
            </w:r>
          </w:p>
          <w:p w14:paraId="004326F8" w14:textId="77777777" w:rsidR="00A440CC" w:rsidRDefault="00A440CC">
            <w:pPr>
              <w:rPr>
                <w:rFonts w:ascii="Arial" w:eastAsia="Calibri-Bold" w:hAnsi="Arial" w:cs="Arial"/>
                <w:color w:val="000000"/>
                <w:sz w:val="20"/>
                <w:szCs w:val="20"/>
                <w:lang w:eastAsia="zh-CN" w:bidi="ar"/>
              </w:rPr>
            </w:pPr>
          </w:p>
        </w:tc>
        <w:tc>
          <w:tcPr>
            <w:tcW w:w="1812" w:type="dxa"/>
          </w:tcPr>
          <w:p w14:paraId="2B3A9D43" w14:textId="77777777" w:rsidR="00A440CC" w:rsidRDefault="00EE652E">
            <w:pPr>
              <w:rPr>
                <w:rFonts w:ascii="Arial" w:eastAsia="Calibri-Bold" w:hAnsi="Arial" w:cs="Arial"/>
                <w:color w:val="000000"/>
                <w:sz w:val="20"/>
                <w:szCs w:val="20"/>
                <w:lang w:eastAsia="zh-CN" w:bidi="ar"/>
              </w:rPr>
            </w:pPr>
            <w:r>
              <w:rPr>
                <w:rFonts w:ascii="Arial" w:eastAsia="Calibri-Bold" w:hAnsi="Arial" w:cs="Arial"/>
                <w:color w:val="000000"/>
                <w:sz w:val="20"/>
                <w:szCs w:val="20"/>
                <w:lang w:eastAsia="zh-CN" w:bidi="ar"/>
              </w:rPr>
              <w:t>MS</w:t>
            </w:r>
          </w:p>
        </w:tc>
      </w:tr>
      <w:tr w:rsidR="002E65EC" w14:paraId="6D658F48" w14:textId="77777777">
        <w:tc>
          <w:tcPr>
            <w:tcW w:w="1261" w:type="dxa"/>
          </w:tcPr>
          <w:p w14:paraId="2CF519C7" w14:textId="77777777" w:rsidR="00A440CC" w:rsidRDefault="00EE652E">
            <w:pPr>
              <w:rPr>
                <w:rFonts w:ascii="Arial" w:eastAsia="Calibri-Bold" w:hAnsi="Arial" w:cs="Arial"/>
                <w:color w:val="000000"/>
                <w:sz w:val="20"/>
                <w:szCs w:val="20"/>
                <w:lang w:eastAsia="zh-CN" w:bidi="ar"/>
              </w:rPr>
            </w:pPr>
            <w:r>
              <w:rPr>
                <w:rFonts w:ascii="Arial" w:eastAsia="Calibri-Bold" w:hAnsi="Arial" w:cs="Arial"/>
                <w:color w:val="000000"/>
                <w:sz w:val="20"/>
                <w:szCs w:val="20"/>
                <w:lang w:eastAsia="zh-CN" w:bidi="ar"/>
              </w:rPr>
              <w:t>7</w:t>
            </w:r>
          </w:p>
        </w:tc>
        <w:tc>
          <w:tcPr>
            <w:tcW w:w="3984" w:type="dxa"/>
          </w:tcPr>
          <w:p w14:paraId="51EAB5E5" w14:textId="77777777" w:rsidR="00A440CC" w:rsidRDefault="00EE652E">
            <w:pPr>
              <w:rPr>
                <w:rFonts w:ascii="Arial" w:eastAsia="Calibri-Bold" w:hAnsi="Arial" w:cs="Arial"/>
                <w:color w:val="000000"/>
                <w:sz w:val="20"/>
                <w:szCs w:val="20"/>
                <w:lang w:eastAsia="zh-CN" w:bidi="ar"/>
              </w:rPr>
            </w:pPr>
            <w:r>
              <w:rPr>
                <w:rFonts w:ascii="Arial" w:eastAsia="SimSun" w:hAnsi="Arial" w:cs="Arial"/>
                <w:color w:val="000000"/>
                <w:sz w:val="20"/>
                <w:szCs w:val="20"/>
                <w:lang w:eastAsia="zh-CN" w:bidi="ar"/>
              </w:rPr>
              <w:t>30.1-50 % leaf area covered with symptoms</w:t>
            </w:r>
          </w:p>
        </w:tc>
        <w:tc>
          <w:tcPr>
            <w:tcW w:w="2100" w:type="dxa"/>
          </w:tcPr>
          <w:p w14:paraId="3450F16D" w14:textId="77777777" w:rsidR="00A440CC" w:rsidRDefault="00EE652E">
            <w:pPr>
              <w:rPr>
                <w:rFonts w:ascii="Arial" w:eastAsia="Calibri-Bold" w:hAnsi="Arial" w:cs="Arial"/>
                <w:color w:val="000000"/>
                <w:sz w:val="20"/>
                <w:szCs w:val="20"/>
                <w:lang w:eastAsia="zh-CN" w:bidi="ar"/>
              </w:rPr>
            </w:pPr>
            <w:r>
              <w:rPr>
                <w:rFonts w:ascii="Arial" w:eastAsia="SimSun" w:hAnsi="Arial" w:cs="Arial"/>
                <w:color w:val="000000"/>
                <w:sz w:val="20"/>
                <w:szCs w:val="20"/>
                <w:lang w:eastAsia="zh-CN" w:bidi="ar"/>
              </w:rPr>
              <w:t xml:space="preserve">Susceptible </w:t>
            </w:r>
          </w:p>
        </w:tc>
        <w:tc>
          <w:tcPr>
            <w:tcW w:w="1812" w:type="dxa"/>
          </w:tcPr>
          <w:p w14:paraId="204AB745" w14:textId="77777777" w:rsidR="00A440CC" w:rsidRDefault="00EE652E">
            <w:pPr>
              <w:rPr>
                <w:rFonts w:ascii="Arial" w:eastAsia="Calibri-Bold" w:hAnsi="Arial" w:cs="Arial"/>
                <w:color w:val="000000"/>
                <w:sz w:val="20"/>
                <w:szCs w:val="20"/>
                <w:lang w:eastAsia="zh-CN" w:bidi="ar"/>
              </w:rPr>
            </w:pPr>
            <w:r>
              <w:rPr>
                <w:rFonts w:ascii="Arial" w:eastAsia="Calibri-Bold" w:hAnsi="Arial" w:cs="Arial"/>
                <w:color w:val="000000"/>
                <w:sz w:val="20"/>
                <w:szCs w:val="20"/>
                <w:lang w:eastAsia="zh-CN" w:bidi="ar"/>
              </w:rPr>
              <w:t>S</w:t>
            </w:r>
          </w:p>
        </w:tc>
      </w:tr>
      <w:tr w:rsidR="002E65EC" w14:paraId="004AE71B" w14:textId="77777777">
        <w:trPr>
          <w:trHeight w:val="614"/>
        </w:trPr>
        <w:tc>
          <w:tcPr>
            <w:tcW w:w="1261" w:type="dxa"/>
          </w:tcPr>
          <w:p w14:paraId="6C36A65A" w14:textId="77777777" w:rsidR="00A440CC" w:rsidRDefault="00EE652E">
            <w:pPr>
              <w:rPr>
                <w:rFonts w:ascii="Arial" w:eastAsia="Calibri-Bold" w:hAnsi="Arial" w:cs="Arial"/>
                <w:color w:val="000000"/>
                <w:sz w:val="20"/>
                <w:szCs w:val="20"/>
                <w:lang w:eastAsia="zh-CN" w:bidi="ar"/>
              </w:rPr>
            </w:pPr>
            <w:r>
              <w:rPr>
                <w:rFonts w:ascii="Arial" w:eastAsia="Calibri-Bold" w:hAnsi="Arial" w:cs="Arial"/>
                <w:color w:val="000000"/>
                <w:sz w:val="20"/>
                <w:szCs w:val="20"/>
                <w:lang w:eastAsia="zh-CN" w:bidi="ar"/>
              </w:rPr>
              <w:t>9</w:t>
            </w:r>
          </w:p>
        </w:tc>
        <w:tc>
          <w:tcPr>
            <w:tcW w:w="3984" w:type="dxa"/>
          </w:tcPr>
          <w:p w14:paraId="0798CBCD" w14:textId="77777777" w:rsidR="00A440CC" w:rsidRDefault="00EE652E">
            <w:pPr>
              <w:rPr>
                <w:rFonts w:ascii="Arial" w:eastAsia="DengXian" w:hAnsi="Arial" w:cs="Arial"/>
                <w:color w:val="000000"/>
                <w:sz w:val="20"/>
                <w:szCs w:val="20"/>
                <w:lang w:eastAsia="zh-CN"/>
              </w:rPr>
            </w:pPr>
            <w:r>
              <w:rPr>
                <w:rFonts w:ascii="Arial" w:eastAsia="SimSun" w:hAnsi="Arial" w:cs="Arial"/>
                <w:color w:val="000000"/>
                <w:sz w:val="20"/>
                <w:szCs w:val="20"/>
                <w:lang w:eastAsia="zh-CN" w:bidi="ar"/>
              </w:rPr>
              <w:t xml:space="preserve">&gt;50.1 % leaf area covered with symptoms </w:t>
            </w:r>
          </w:p>
          <w:p w14:paraId="0BCF29C1" w14:textId="77777777" w:rsidR="00A440CC" w:rsidRDefault="00A440CC">
            <w:pPr>
              <w:rPr>
                <w:rFonts w:ascii="Arial" w:eastAsia="Calibri-Bold" w:hAnsi="Arial" w:cs="Arial"/>
                <w:color w:val="000000"/>
                <w:sz w:val="20"/>
                <w:szCs w:val="20"/>
                <w:lang w:eastAsia="zh-CN" w:bidi="ar"/>
              </w:rPr>
            </w:pPr>
          </w:p>
        </w:tc>
        <w:tc>
          <w:tcPr>
            <w:tcW w:w="2100" w:type="dxa"/>
          </w:tcPr>
          <w:p w14:paraId="25818005" w14:textId="77777777" w:rsidR="00A440CC" w:rsidRDefault="00EE652E">
            <w:pPr>
              <w:rPr>
                <w:rFonts w:ascii="Arial" w:eastAsia="Calibri-Bold" w:hAnsi="Arial" w:cs="Arial"/>
                <w:color w:val="000000"/>
                <w:sz w:val="20"/>
                <w:szCs w:val="20"/>
                <w:lang w:eastAsia="zh-CN" w:bidi="ar"/>
              </w:rPr>
            </w:pPr>
            <w:r>
              <w:rPr>
                <w:rFonts w:ascii="Arial" w:eastAsia="SimSun" w:hAnsi="Arial" w:cs="Arial"/>
                <w:color w:val="000000"/>
                <w:sz w:val="20"/>
                <w:szCs w:val="20"/>
                <w:lang w:eastAsia="zh-CN" w:bidi="ar"/>
              </w:rPr>
              <w:t xml:space="preserve">Highly Susceptible </w:t>
            </w:r>
          </w:p>
        </w:tc>
        <w:tc>
          <w:tcPr>
            <w:tcW w:w="1812" w:type="dxa"/>
          </w:tcPr>
          <w:p w14:paraId="74190E6A" w14:textId="77777777" w:rsidR="00A440CC" w:rsidRDefault="00EE652E">
            <w:pPr>
              <w:rPr>
                <w:rFonts w:ascii="Arial" w:eastAsia="Calibri-Bold" w:hAnsi="Arial" w:cs="Arial"/>
                <w:color w:val="000000"/>
                <w:sz w:val="20"/>
                <w:szCs w:val="20"/>
                <w:lang w:eastAsia="zh-CN" w:bidi="ar"/>
              </w:rPr>
            </w:pPr>
            <w:r>
              <w:rPr>
                <w:rFonts w:ascii="Arial" w:eastAsia="Calibri-Bold" w:hAnsi="Arial" w:cs="Arial"/>
                <w:color w:val="000000"/>
                <w:sz w:val="20"/>
                <w:szCs w:val="20"/>
                <w:lang w:eastAsia="zh-CN" w:bidi="ar"/>
              </w:rPr>
              <w:t>HS</w:t>
            </w:r>
          </w:p>
        </w:tc>
      </w:tr>
    </w:tbl>
    <w:p w14:paraId="5490AE2E" w14:textId="77777777" w:rsidR="00A440CC" w:rsidRDefault="00EE652E">
      <w:pPr>
        <w:rPr>
          <w:rFonts w:ascii="Arial" w:eastAsia="Calibri-Bold" w:hAnsi="Arial" w:cs="Arial"/>
          <w:sz w:val="20"/>
          <w:szCs w:val="20"/>
          <w:lang w:eastAsia="zh-CN" w:bidi="ar"/>
        </w:rPr>
      </w:pPr>
      <w:r>
        <w:rPr>
          <w:rFonts w:ascii="Arial" w:eastAsia="Calibri-Bold" w:hAnsi="Arial" w:cs="Arial"/>
          <w:color w:val="000000"/>
          <w:sz w:val="20"/>
          <w:szCs w:val="20"/>
          <w:lang w:eastAsia="zh-CN" w:bidi="ar"/>
        </w:rPr>
        <w:t xml:space="preserve">Source: All India Coordinated Research </w:t>
      </w:r>
      <w:proofErr w:type="spellStart"/>
      <w:proofErr w:type="gramStart"/>
      <w:r>
        <w:rPr>
          <w:rFonts w:ascii="Arial" w:eastAsia="Calibri-Bold" w:hAnsi="Arial" w:cs="Arial"/>
          <w:color w:val="000000"/>
          <w:sz w:val="20"/>
          <w:szCs w:val="20"/>
          <w:lang w:eastAsia="zh-CN" w:bidi="ar"/>
        </w:rPr>
        <w:t>Project,Indian</w:t>
      </w:r>
      <w:proofErr w:type="spellEnd"/>
      <w:proofErr w:type="gramEnd"/>
      <w:r>
        <w:rPr>
          <w:rFonts w:ascii="Arial" w:eastAsia="Calibri-Bold" w:hAnsi="Arial" w:cs="Arial"/>
          <w:color w:val="000000"/>
          <w:sz w:val="20"/>
          <w:szCs w:val="20"/>
          <w:lang w:eastAsia="zh-CN" w:bidi="ar"/>
        </w:rPr>
        <w:t xml:space="preserve"> Institute of Pulses </w:t>
      </w:r>
      <w:proofErr w:type="spellStart"/>
      <w:proofErr w:type="gramStart"/>
      <w:r>
        <w:rPr>
          <w:rFonts w:ascii="Arial" w:eastAsia="Calibri-Bold" w:hAnsi="Arial" w:cs="Arial"/>
          <w:color w:val="000000"/>
          <w:sz w:val="20"/>
          <w:szCs w:val="20"/>
          <w:lang w:eastAsia="zh-CN" w:bidi="ar"/>
        </w:rPr>
        <w:t>Research,Kanpur</w:t>
      </w:r>
      <w:proofErr w:type="spellEnd"/>
      <w:proofErr w:type="gramEnd"/>
      <w:r>
        <w:rPr>
          <w:rFonts w:ascii="Arial" w:eastAsia="Calibri-Bold" w:hAnsi="Arial" w:cs="Arial"/>
          <w:color w:val="000000"/>
          <w:sz w:val="20"/>
          <w:szCs w:val="20"/>
          <w:lang w:eastAsia="zh-CN" w:bidi="ar"/>
        </w:rPr>
        <w:t xml:space="preserve"> Annual Report 2023-24.</w:t>
      </w:r>
    </w:p>
    <w:p w14:paraId="4D76FD78" w14:textId="77777777" w:rsidR="00A440CC" w:rsidRDefault="00EE652E">
      <w:pPr>
        <w:rPr>
          <w:rFonts w:ascii="Calibri" w:eastAsia="DengXian" w:hAnsi="Calibri"/>
          <w:sz w:val="20"/>
          <w:szCs w:val="20"/>
          <w:lang w:eastAsia="zh-CN"/>
        </w:rPr>
      </w:pPr>
      <w:r>
        <w:rPr>
          <w:rFonts w:ascii="Calibri-Bold" w:eastAsia="Calibri-Bold" w:hAnsi="Calibri-Bold" w:cs="Calibri-Bold"/>
          <w:b/>
          <w:bCs/>
          <w:color w:val="000000"/>
          <w:lang w:eastAsia="zh-CN" w:bidi="ar"/>
        </w:rPr>
        <w:t xml:space="preserve"> </w:t>
      </w:r>
    </w:p>
    <w:p w14:paraId="68E6B5E4" w14:textId="77777777" w:rsidR="00A440CC" w:rsidRDefault="00EE652E">
      <w:pPr>
        <w:rPr>
          <w:rFonts w:ascii="Arial" w:eastAsia="SimSun" w:hAnsi="Arial" w:cs="Arial"/>
          <w:sz w:val="22"/>
          <w:szCs w:val="22"/>
          <w:lang w:eastAsia="zh-CN" w:bidi="ar"/>
        </w:rPr>
      </w:pPr>
      <w:r>
        <w:rPr>
          <w:rFonts w:ascii="Arial" w:eastAsia="SimSun" w:hAnsi="Arial" w:cs="Arial"/>
          <w:sz w:val="22"/>
          <w:szCs w:val="22"/>
          <w:lang w:eastAsia="zh-CN" w:bidi="ar"/>
        </w:rPr>
        <w:t>Percent disease control for each treatment calculated by using following formula.</w:t>
      </w:r>
    </w:p>
    <w:p w14:paraId="75DCC8BC" w14:textId="77777777" w:rsidR="00A440CC" w:rsidRDefault="00A440CC">
      <w:pPr>
        <w:rPr>
          <w:rFonts w:ascii="Arial" w:eastAsia="SimSun" w:hAnsi="Arial" w:cs="Arial"/>
          <w:sz w:val="22"/>
          <w:szCs w:val="22"/>
          <w:lang w:eastAsia="zh-CN" w:bidi="ar"/>
        </w:rPr>
      </w:pPr>
    </w:p>
    <w:p w14:paraId="320DDD7E" w14:textId="77777777" w:rsidR="00A440CC" w:rsidRDefault="00EE652E">
      <w:pPr>
        <w:rPr>
          <w:rFonts w:ascii="Arial" w:eastAsia="SimSun" w:hAnsi="Arial" w:cs="Arial"/>
          <w:color w:val="000000"/>
          <w:sz w:val="22"/>
          <w:szCs w:val="22"/>
          <w:lang w:eastAsia="zh-CN" w:bidi="ar"/>
        </w:rPr>
      </w:pPr>
      <w:r>
        <w:rPr>
          <w:rFonts w:ascii="Arial" w:eastAsia="SimSun" w:hAnsi="Arial" w:cs="Arial"/>
          <w:color w:val="000000"/>
          <w:sz w:val="22"/>
          <w:szCs w:val="22"/>
          <w:lang w:eastAsia="zh-CN" w:bidi="ar"/>
        </w:rPr>
        <w:t>% Disease Control=</w:t>
      </w:r>
    </w:p>
    <w:p w14:paraId="58F6F4BA" w14:textId="77777777" w:rsidR="00A440CC" w:rsidRDefault="00A440CC">
      <w:pPr>
        <w:rPr>
          <w:rFonts w:ascii="Arial" w:eastAsia="SimSun" w:hAnsi="Arial" w:cs="Arial"/>
          <w:color w:val="000000"/>
          <w:sz w:val="22"/>
          <w:szCs w:val="22"/>
          <w:lang w:eastAsia="zh-CN" w:bidi="ar"/>
        </w:rPr>
      </w:pPr>
    </w:p>
    <w:p w14:paraId="15176821" w14:textId="77777777" w:rsidR="00A440CC" w:rsidRDefault="00EE652E">
      <w:pPr>
        <w:rPr>
          <w:rFonts w:ascii="Arial" w:eastAsia="SimSun" w:hAnsi="Arial" w:cs="Arial"/>
          <w:color w:val="000000"/>
          <w:sz w:val="22"/>
          <w:szCs w:val="22"/>
          <w:lang w:eastAsia="zh-CN" w:bidi="ar"/>
        </w:rPr>
      </w:pPr>
      <w:r>
        <w:rPr>
          <w:rFonts w:ascii="Arial" w:eastAsia="SimSun" w:hAnsi="Arial" w:cs="Arial"/>
          <w:color w:val="000000"/>
          <w:sz w:val="22"/>
          <w:szCs w:val="22"/>
          <w:u w:val="single"/>
          <w:lang w:eastAsia="zh-CN" w:bidi="ar"/>
        </w:rPr>
        <w:t xml:space="preserve">% disease index in control - % disease index in treatment </w:t>
      </w:r>
      <w:r>
        <w:rPr>
          <w:rFonts w:ascii="Arial" w:eastAsia="SimSun" w:hAnsi="Arial" w:cs="Arial"/>
          <w:color w:val="000000"/>
          <w:sz w:val="22"/>
          <w:szCs w:val="22"/>
          <w:lang w:eastAsia="zh-CN" w:bidi="ar"/>
        </w:rPr>
        <w:t xml:space="preserve">     x 100</w:t>
      </w:r>
    </w:p>
    <w:p w14:paraId="3E026453" w14:textId="77777777" w:rsidR="00A440CC" w:rsidRDefault="00EE652E">
      <w:pPr>
        <w:ind w:firstLineChars="550" w:firstLine="1210"/>
        <w:rPr>
          <w:rFonts w:ascii="Arial" w:eastAsia="SimSun" w:hAnsi="Arial" w:cs="Arial"/>
          <w:color w:val="000000"/>
          <w:sz w:val="22"/>
          <w:szCs w:val="22"/>
          <w:lang w:eastAsia="zh-CN" w:bidi="ar"/>
        </w:rPr>
      </w:pPr>
      <w:r>
        <w:rPr>
          <w:rFonts w:ascii="Arial" w:eastAsia="SimSun" w:hAnsi="Arial" w:cs="Arial"/>
          <w:color w:val="000000"/>
          <w:sz w:val="22"/>
          <w:szCs w:val="22"/>
          <w:lang w:eastAsia="zh-CN" w:bidi="ar"/>
        </w:rPr>
        <w:t>% disease index in control</w:t>
      </w:r>
    </w:p>
    <w:p w14:paraId="7CCF8FAD" w14:textId="77777777" w:rsidR="00A440CC" w:rsidRDefault="00A440CC">
      <w:pPr>
        <w:ind w:firstLineChars="550" w:firstLine="1210"/>
        <w:rPr>
          <w:rFonts w:ascii="Arial" w:eastAsia="SimSun" w:hAnsi="Arial" w:cs="Arial"/>
          <w:color w:val="000000"/>
          <w:sz w:val="22"/>
          <w:szCs w:val="22"/>
          <w:lang w:eastAsia="zh-CN" w:bidi="ar"/>
        </w:rPr>
      </w:pPr>
    </w:p>
    <w:p w14:paraId="41C7E3A6" w14:textId="77777777" w:rsidR="00A440CC" w:rsidRDefault="00A440CC">
      <w:pPr>
        <w:rPr>
          <w:rFonts w:ascii="Arial" w:eastAsia="SimSun" w:hAnsi="Arial" w:cs="Arial"/>
          <w:sz w:val="22"/>
          <w:szCs w:val="22"/>
          <w:lang w:eastAsia="zh-CN" w:bidi="ar"/>
        </w:rPr>
      </w:pPr>
    </w:p>
    <w:p w14:paraId="2C751E43" w14:textId="77777777" w:rsidR="00A440CC" w:rsidRDefault="00EE652E">
      <w:pPr>
        <w:rPr>
          <w:rFonts w:ascii="Arial" w:eastAsia="SimSun" w:hAnsi="Arial" w:cs="Arial"/>
          <w:sz w:val="22"/>
          <w:szCs w:val="22"/>
          <w:lang w:eastAsia="zh-CN" w:bidi="ar"/>
        </w:rPr>
      </w:pPr>
      <w:r>
        <w:rPr>
          <w:rFonts w:ascii="Arial" w:eastAsia="SimSun" w:hAnsi="Arial" w:cs="Arial"/>
          <w:sz w:val="22"/>
          <w:szCs w:val="22"/>
          <w:lang w:eastAsia="zh-CN" w:bidi="ar"/>
        </w:rPr>
        <w:t xml:space="preserve">After selecting from each plot in each treatment, the yield by plot was noted and weighed individually. For each </w:t>
      </w:r>
      <w:proofErr w:type="gramStart"/>
      <w:r>
        <w:rPr>
          <w:rFonts w:ascii="Arial" w:eastAsia="SimSun" w:hAnsi="Arial" w:cs="Arial"/>
          <w:sz w:val="22"/>
          <w:szCs w:val="22"/>
          <w:lang w:eastAsia="zh-CN" w:bidi="ar"/>
        </w:rPr>
        <w:t>treatment,  the</w:t>
      </w:r>
      <w:proofErr w:type="gramEnd"/>
      <w:r>
        <w:rPr>
          <w:rFonts w:ascii="Arial" w:eastAsia="SimSun" w:hAnsi="Arial" w:cs="Arial"/>
          <w:sz w:val="22"/>
          <w:szCs w:val="22"/>
          <w:lang w:eastAsia="zh-CN" w:bidi="ar"/>
        </w:rPr>
        <w:t xml:space="preserve"> average yield was taken and expressed as kg/plot and kg/ha before being statistically examined. The cost of labor and fungicides per hectare were factored into the total cost of plant protection. Net monetary return of a treatment was comprised of increase in yield as a function of treatment over control and prevailing market price of mung bean. The net profit of treatment was calculated by deducting the total cost of plant protection from total monetary return </w:t>
      </w:r>
      <w:proofErr w:type="spellStart"/>
      <w:r>
        <w:rPr>
          <w:rFonts w:ascii="Arial" w:eastAsia="SimSun" w:hAnsi="Arial" w:cs="Arial"/>
          <w:sz w:val="22"/>
          <w:szCs w:val="22"/>
          <w:lang w:eastAsia="zh-CN" w:bidi="ar"/>
        </w:rPr>
        <w:t>Nemade</w:t>
      </w:r>
      <w:r>
        <w:rPr>
          <w:rFonts w:ascii="Arial" w:eastAsia="Arial-ItalicMT" w:hAnsi="Arial" w:cs="Arial"/>
          <w:i/>
          <w:iCs/>
          <w:sz w:val="22"/>
          <w:szCs w:val="22"/>
          <w:lang w:eastAsia="zh-CN" w:bidi="ar"/>
        </w:rPr>
        <w:t>et</w:t>
      </w:r>
      <w:proofErr w:type="spellEnd"/>
      <w:r>
        <w:rPr>
          <w:rFonts w:ascii="Arial" w:eastAsia="Arial-ItalicMT" w:hAnsi="Arial" w:cs="Arial"/>
          <w:i/>
          <w:iCs/>
          <w:sz w:val="22"/>
          <w:szCs w:val="22"/>
          <w:lang w:eastAsia="zh-CN" w:bidi="ar"/>
        </w:rPr>
        <w:t xml:space="preserve"> al</w:t>
      </w:r>
      <w:r>
        <w:rPr>
          <w:rFonts w:ascii="Arial" w:eastAsia="SimSun" w:hAnsi="Arial" w:cs="Arial"/>
          <w:sz w:val="22"/>
          <w:szCs w:val="22"/>
          <w:lang w:eastAsia="zh-CN" w:bidi="ar"/>
        </w:rPr>
        <w:t xml:space="preserve">. (2017). </w:t>
      </w:r>
    </w:p>
    <w:p w14:paraId="2416CAB5" w14:textId="77777777" w:rsidR="00A440CC" w:rsidRDefault="00A440CC">
      <w:pPr>
        <w:rPr>
          <w:rFonts w:ascii="Arial" w:eastAsia="SimSun" w:hAnsi="Arial" w:cs="Arial"/>
          <w:sz w:val="22"/>
          <w:szCs w:val="22"/>
          <w:lang w:eastAsia="zh-CN" w:bidi="ar"/>
        </w:rPr>
      </w:pPr>
    </w:p>
    <w:p w14:paraId="196B377B" w14:textId="77777777" w:rsidR="00A440CC" w:rsidRDefault="00EE652E">
      <w:pPr>
        <w:rPr>
          <w:rFonts w:ascii="Arial" w:eastAsia="DengXian" w:hAnsi="Arial" w:cs="Arial"/>
          <w:sz w:val="22"/>
          <w:szCs w:val="22"/>
          <w:lang w:eastAsia="zh-CN"/>
        </w:rPr>
      </w:pPr>
      <w:r>
        <w:rPr>
          <w:rFonts w:ascii="Arial" w:eastAsia="SimSun" w:hAnsi="Arial" w:cs="Arial"/>
          <w:b/>
          <w:bCs/>
          <w:sz w:val="22"/>
          <w:szCs w:val="22"/>
          <w:lang w:eastAsia="zh-CN" w:bidi="ar"/>
        </w:rPr>
        <w:t xml:space="preserve">Cost-Benefit analysis of fungicide treatments: </w:t>
      </w:r>
    </w:p>
    <w:p w14:paraId="413C263A" w14:textId="77777777" w:rsidR="00A440CC" w:rsidRDefault="00EE652E">
      <w:pPr>
        <w:rPr>
          <w:rFonts w:ascii="Arial" w:eastAsia="SimSun" w:hAnsi="Arial" w:cs="Arial"/>
          <w:sz w:val="22"/>
          <w:szCs w:val="22"/>
          <w:lang w:eastAsia="zh-CN" w:bidi="ar"/>
        </w:rPr>
      </w:pPr>
      <w:r>
        <w:rPr>
          <w:rFonts w:ascii="Arial" w:eastAsia="SimSun" w:hAnsi="Arial" w:cs="Arial"/>
          <w:sz w:val="22"/>
          <w:szCs w:val="22"/>
          <w:lang w:eastAsia="zh-CN" w:bidi="ar"/>
        </w:rPr>
        <w:t xml:space="preserve">Cost of fungicides was obtained by multiplying total quantity (kg or </w:t>
      </w:r>
      <w:proofErr w:type="spellStart"/>
      <w:r>
        <w:rPr>
          <w:rFonts w:ascii="Arial" w:eastAsia="SimSun" w:hAnsi="Arial" w:cs="Arial"/>
          <w:sz w:val="22"/>
          <w:szCs w:val="22"/>
          <w:lang w:eastAsia="zh-CN" w:bidi="ar"/>
        </w:rPr>
        <w:t>litre</w:t>
      </w:r>
      <w:proofErr w:type="spellEnd"/>
      <w:r>
        <w:rPr>
          <w:rFonts w:ascii="Arial" w:eastAsia="SimSun" w:hAnsi="Arial" w:cs="Arial"/>
          <w:sz w:val="22"/>
          <w:szCs w:val="22"/>
          <w:lang w:eastAsia="zh-CN" w:bidi="ar"/>
        </w:rPr>
        <w:t xml:space="preserve">) of respective fungicides required for per hectare application with the prevalent market price (Rs.) for per litter/kg of respective fungicide. Various parameters used for working out the incremental cost benefit ratio are given below. </w:t>
      </w:r>
    </w:p>
    <w:p w14:paraId="3B934FEB" w14:textId="77777777" w:rsidR="00A440CC" w:rsidRDefault="00A440CC">
      <w:pPr>
        <w:rPr>
          <w:rFonts w:ascii="Arial" w:eastAsia="SimSun" w:hAnsi="Arial" w:cs="Arial"/>
          <w:sz w:val="22"/>
          <w:szCs w:val="22"/>
          <w:lang w:eastAsia="zh-CN" w:bidi="ar"/>
        </w:rPr>
      </w:pPr>
    </w:p>
    <w:p w14:paraId="1D6DC3D7" w14:textId="77777777" w:rsidR="00A440CC" w:rsidRDefault="00EE652E">
      <w:pPr>
        <w:rPr>
          <w:rFonts w:ascii="Arial" w:eastAsia="SimSun" w:hAnsi="Arial" w:cs="Arial"/>
          <w:b/>
          <w:bCs/>
          <w:sz w:val="22"/>
          <w:szCs w:val="22"/>
          <w:lang w:eastAsia="zh-CN" w:bidi="ar"/>
        </w:rPr>
      </w:pPr>
      <w:proofErr w:type="spellStart"/>
      <w:r>
        <w:rPr>
          <w:rFonts w:ascii="Arial" w:eastAsia="SimSun" w:hAnsi="Arial" w:cs="Arial"/>
          <w:b/>
          <w:bCs/>
          <w:sz w:val="22"/>
          <w:szCs w:val="22"/>
          <w:lang w:eastAsia="zh-CN" w:bidi="ar"/>
        </w:rPr>
        <w:t>Labour</w:t>
      </w:r>
      <w:proofErr w:type="spellEnd"/>
      <w:r>
        <w:rPr>
          <w:rFonts w:ascii="Arial" w:eastAsia="SimSun" w:hAnsi="Arial" w:cs="Arial"/>
          <w:b/>
          <w:bCs/>
          <w:sz w:val="22"/>
          <w:szCs w:val="22"/>
          <w:lang w:eastAsia="zh-CN" w:bidi="ar"/>
        </w:rPr>
        <w:t xml:space="preserve"> wages (</w:t>
      </w:r>
      <w:proofErr w:type="gramStart"/>
      <w:r>
        <w:rPr>
          <w:rFonts w:ascii="Arial" w:eastAsia="SimSun" w:hAnsi="Arial" w:cs="Arial"/>
          <w:b/>
          <w:bCs/>
          <w:sz w:val="22"/>
          <w:szCs w:val="22"/>
          <w:lang w:eastAsia="zh-CN" w:bidi="ar"/>
        </w:rPr>
        <w:t>Rs./</w:t>
      </w:r>
      <w:proofErr w:type="gramEnd"/>
      <w:r>
        <w:rPr>
          <w:rFonts w:ascii="Arial" w:eastAsia="SimSun" w:hAnsi="Arial" w:cs="Arial"/>
          <w:b/>
          <w:bCs/>
          <w:sz w:val="22"/>
          <w:szCs w:val="22"/>
          <w:lang w:eastAsia="zh-CN" w:bidi="ar"/>
        </w:rPr>
        <w:t xml:space="preserve">ha): </w:t>
      </w:r>
    </w:p>
    <w:p w14:paraId="16FEBDF0" w14:textId="77777777" w:rsidR="00A440CC" w:rsidRDefault="00EE652E">
      <w:pPr>
        <w:rPr>
          <w:rFonts w:ascii="Arial" w:eastAsia="DengXian" w:hAnsi="Arial" w:cs="Arial"/>
          <w:sz w:val="22"/>
          <w:szCs w:val="22"/>
          <w:lang w:eastAsia="zh-CN"/>
        </w:rPr>
      </w:pPr>
      <w:r>
        <w:rPr>
          <w:rFonts w:ascii="Arial" w:eastAsia="SimSun" w:hAnsi="Arial" w:cs="Arial"/>
          <w:sz w:val="22"/>
          <w:szCs w:val="22"/>
          <w:lang w:eastAsia="zh-CN" w:bidi="ar"/>
        </w:rPr>
        <w:t xml:space="preserve">Two </w:t>
      </w:r>
      <w:proofErr w:type="spellStart"/>
      <w:r>
        <w:rPr>
          <w:rFonts w:ascii="Arial" w:eastAsia="SimSun" w:hAnsi="Arial" w:cs="Arial"/>
          <w:sz w:val="22"/>
          <w:szCs w:val="22"/>
          <w:lang w:eastAsia="zh-CN" w:bidi="ar"/>
        </w:rPr>
        <w:t>labourers</w:t>
      </w:r>
      <w:proofErr w:type="spellEnd"/>
      <w:r>
        <w:rPr>
          <w:rFonts w:ascii="Arial" w:eastAsia="SimSun" w:hAnsi="Arial" w:cs="Arial"/>
          <w:sz w:val="22"/>
          <w:szCs w:val="22"/>
          <w:lang w:eastAsia="zh-CN" w:bidi="ar"/>
        </w:rPr>
        <w:t xml:space="preserve"> were required for spraying in a day over one hectare crop @ prevailing local market rate of Rs.450.00/day/</w:t>
      </w:r>
      <w:proofErr w:type="spellStart"/>
      <w:r>
        <w:rPr>
          <w:rFonts w:ascii="Arial" w:eastAsia="SimSun" w:hAnsi="Arial" w:cs="Arial"/>
          <w:sz w:val="22"/>
          <w:szCs w:val="22"/>
          <w:lang w:eastAsia="zh-CN" w:bidi="ar"/>
        </w:rPr>
        <w:t>labour</w:t>
      </w:r>
      <w:proofErr w:type="spellEnd"/>
      <w:r>
        <w:rPr>
          <w:rFonts w:ascii="Arial" w:eastAsia="SimSun" w:hAnsi="Arial" w:cs="Arial"/>
          <w:sz w:val="22"/>
          <w:szCs w:val="22"/>
          <w:lang w:eastAsia="zh-CN" w:bidi="ar"/>
        </w:rPr>
        <w:t xml:space="preserve">. </w:t>
      </w:r>
    </w:p>
    <w:p w14:paraId="45C967D2" w14:textId="77777777" w:rsidR="00A440CC" w:rsidRDefault="00EE652E">
      <w:pPr>
        <w:rPr>
          <w:rFonts w:ascii="Arial" w:eastAsia="DengXian" w:hAnsi="Arial" w:cs="Arial"/>
          <w:b/>
          <w:bCs/>
          <w:sz w:val="22"/>
          <w:szCs w:val="22"/>
          <w:lang w:eastAsia="zh-CN"/>
        </w:rPr>
      </w:pPr>
      <w:r>
        <w:rPr>
          <w:rFonts w:ascii="Arial" w:eastAsia="SimSun" w:hAnsi="Arial" w:cs="Arial"/>
          <w:b/>
          <w:bCs/>
          <w:sz w:val="22"/>
          <w:szCs w:val="22"/>
          <w:lang w:eastAsia="zh-CN" w:bidi="ar"/>
        </w:rPr>
        <w:t>Total cost of plant protection/ treatment (</w:t>
      </w:r>
      <w:proofErr w:type="gramStart"/>
      <w:r>
        <w:rPr>
          <w:rFonts w:ascii="Arial" w:eastAsia="SimSun" w:hAnsi="Arial" w:cs="Arial"/>
          <w:b/>
          <w:bCs/>
          <w:sz w:val="22"/>
          <w:szCs w:val="22"/>
          <w:lang w:eastAsia="zh-CN" w:bidi="ar"/>
        </w:rPr>
        <w:t>Rs./</w:t>
      </w:r>
      <w:proofErr w:type="gramEnd"/>
      <w:r>
        <w:rPr>
          <w:rFonts w:ascii="Arial" w:eastAsia="SimSun" w:hAnsi="Arial" w:cs="Arial"/>
          <w:b/>
          <w:bCs/>
          <w:sz w:val="22"/>
          <w:szCs w:val="22"/>
          <w:lang w:eastAsia="zh-CN" w:bidi="ar"/>
        </w:rPr>
        <w:t xml:space="preserve">ha): </w:t>
      </w:r>
    </w:p>
    <w:p w14:paraId="5AA0AFA4" w14:textId="77777777" w:rsidR="00A440CC" w:rsidRDefault="00EE652E">
      <w:pPr>
        <w:rPr>
          <w:rFonts w:ascii="Arial" w:eastAsia="SimSun" w:hAnsi="Arial" w:cs="Arial"/>
          <w:sz w:val="22"/>
          <w:szCs w:val="22"/>
          <w:lang w:eastAsia="zh-CN" w:bidi="ar"/>
        </w:rPr>
      </w:pPr>
      <w:r>
        <w:rPr>
          <w:rFonts w:ascii="Arial" w:eastAsia="SimSun" w:hAnsi="Arial" w:cs="Arial"/>
          <w:sz w:val="22"/>
          <w:szCs w:val="22"/>
          <w:lang w:eastAsia="zh-CN" w:bidi="ar"/>
        </w:rPr>
        <w:t xml:space="preserve">Cost of fungicide, </w:t>
      </w:r>
      <w:proofErr w:type="spellStart"/>
      <w:r>
        <w:rPr>
          <w:rFonts w:ascii="Arial" w:eastAsia="SimSun" w:hAnsi="Arial" w:cs="Arial"/>
          <w:sz w:val="22"/>
          <w:szCs w:val="22"/>
          <w:lang w:eastAsia="zh-CN" w:bidi="ar"/>
        </w:rPr>
        <w:t>Labourer</w:t>
      </w:r>
      <w:proofErr w:type="spellEnd"/>
      <w:r>
        <w:rPr>
          <w:rFonts w:ascii="Arial" w:eastAsia="SimSun" w:hAnsi="Arial" w:cs="Arial"/>
          <w:sz w:val="22"/>
          <w:szCs w:val="22"/>
          <w:lang w:eastAsia="zh-CN" w:bidi="ar"/>
        </w:rPr>
        <w:t xml:space="preserve"> wages were summed up to work out the cost of respective treatment. </w:t>
      </w:r>
    </w:p>
    <w:p w14:paraId="617F03F0" w14:textId="77777777" w:rsidR="00A440CC" w:rsidRDefault="00A440CC">
      <w:pPr>
        <w:rPr>
          <w:rFonts w:ascii="Arial" w:eastAsia="SimSun" w:hAnsi="Arial" w:cs="Arial"/>
          <w:sz w:val="22"/>
          <w:szCs w:val="22"/>
          <w:lang w:eastAsia="zh-CN" w:bidi="ar"/>
        </w:rPr>
      </w:pPr>
    </w:p>
    <w:p w14:paraId="60C6F477" w14:textId="77777777" w:rsidR="00A440CC" w:rsidRDefault="00EE652E">
      <w:pPr>
        <w:rPr>
          <w:rFonts w:ascii="Arial" w:eastAsia="SimSun" w:hAnsi="Arial" w:cs="Arial"/>
          <w:b/>
          <w:bCs/>
          <w:sz w:val="22"/>
          <w:szCs w:val="22"/>
          <w:lang w:eastAsia="zh-CN" w:bidi="ar"/>
        </w:rPr>
      </w:pPr>
      <w:r>
        <w:rPr>
          <w:rFonts w:ascii="Arial" w:eastAsia="SimSun" w:hAnsi="Arial" w:cs="Arial"/>
          <w:b/>
          <w:bCs/>
          <w:sz w:val="22"/>
          <w:szCs w:val="22"/>
          <w:lang w:eastAsia="zh-CN" w:bidi="ar"/>
        </w:rPr>
        <w:lastRenderedPageBreak/>
        <w:t xml:space="preserve">Additional yield (q/ha): </w:t>
      </w:r>
    </w:p>
    <w:p w14:paraId="4B9D50BF" w14:textId="77777777" w:rsidR="00A440CC" w:rsidRDefault="00EE652E">
      <w:pPr>
        <w:rPr>
          <w:rFonts w:ascii="Arial" w:eastAsia="SimSun" w:hAnsi="Arial" w:cs="Arial"/>
          <w:sz w:val="22"/>
          <w:szCs w:val="22"/>
          <w:lang w:eastAsia="zh-CN" w:bidi="ar"/>
        </w:rPr>
      </w:pPr>
      <w:r>
        <w:rPr>
          <w:rFonts w:ascii="Arial" w:eastAsia="SimSun" w:hAnsi="Arial" w:cs="Arial"/>
          <w:sz w:val="22"/>
          <w:szCs w:val="22"/>
          <w:lang w:eastAsia="zh-CN" w:bidi="ar"/>
        </w:rPr>
        <w:t xml:space="preserve">By differentiating the values of control yield from yield of a respective treatment we got additional yield. </w:t>
      </w:r>
    </w:p>
    <w:p w14:paraId="6D2F8F38" w14:textId="77777777" w:rsidR="00A440CC" w:rsidRDefault="00EE652E">
      <w:pPr>
        <w:rPr>
          <w:rFonts w:ascii="Arial" w:eastAsia="DengXian" w:hAnsi="Arial" w:cs="Arial"/>
          <w:sz w:val="22"/>
          <w:szCs w:val="22"/>
          <w:lang w:eastAsia="zh-CN"/>
        </w:rPr>
      </w:pPr>
      <w:r>
        <w:rPr>
          <w:rFonts w:ascii="Arial" w:eastAsia="SimSun" w:hAnsi="Arial" w:cs="Arial"/>
          <w:sz w:val="22"/>
          <w:szCs w:val="22"/>
          <w:lang w:eastAsia="zh-CN" w:bidi="ar"/>
        </w:rPr>
        <w:t xml:space="preserve">Additional yield = T – C </w:t>
      </w:r>
    </w:p>
    <w:p w14:paraId="54963D65" w14:textId="77777777" w:rsidR="00A440CC" w:rsidRDefault="00EE652E">
      <w:pPr>
        <w:rPr>
          <w:rFonts w:ascii="Arial" w:eastAsia="DengXian" w:hAnsi="Arial" w:cs="Arial"/>
          <w:sz w:val="22"/>
          <w:szCs w:val="22"/>
          <w:lang w:eastAsia="zh-CN"/>
        </w:rPr>
      </w:pPr>
      <w:r>
        <w:rPr>
          <w:rFonts w:ascii="Arial" w:eastAsia="SimSun" w:hAnsi="Arial" w:cs="Arial"/>
          <w:sz w:val="22"/>
          <w:szCs w:val="22"/>
          <w:lang w:eastAsia="zh-CN" w:bidi="ar"/>
        </w:rPr>
        <w:t xml:space="preserve">Where, T = Yield in respective treatment </w:t>
      </w:r>
    </w:p>
    <w:p w14:paraId="22BE34D1" w14:textId="77777777" w:rsidR="00A440CC" w:rsidRDefault="00EE652E">
      <w:pPr>
        <w:ind w:firstLineChars="350" w:firstLine="770"/>
        <w:rPr>
          <w:rFonts w:ascii="Arial" w:eastAsia="SimSun" w:hAnsi="Arial" w:cs="Arial"/>
          <w:sz w:val="22"/>
          <w:szCs w:val="22"/>
          <w:lang w:eastAsia="zh-CN" w:bidi="ar"/>
        </w:rPr>
      </w:pPr>
      <w:r>
        <w:rPr>
          <w:rFonts w:ascii="Arial" w:eastAsia="SimSun" w:hAnsi="Arial" w:cs="Arial"/>
          <w:sz w:val="22"/>
          <w:szCs w:val="22"/>
          <w:lang w:eastAsia="zh-CN" w:bidi="ar"/>
        </w:rPr>
        <w:t xml:space="preserve">C = Yield in untreated control treatment </w:t>
      </w:r>
    </w:p>
    <w:p w14:paraId="75FD09B1" w14:textId="77777777" w:rsidR="00A440CC" w:rsidRDefault="00A440CC">
      <w:pPr>
        <w:ind w:firstLineChars="350" w:firstLine="770"/>
        <w:rPr>
          <w:rFonts w:ascii="Arial" w:eastAsia="SimSun" w:hAnsi="Arial" w:cs="Arial"/>
          <w:sz w:val="22"/>
          <w:szCs w:val="22"/>
          <w:lang w:eastAsia="zh-CN" w:bidi="ar"/>
        </w:rPr>
      </w:pPr>
    </w:p>
    <w:p w14:paraId="0769CE5B" w14:textId="77777777" w:rsidR="00A440CC" w:rsidRDefault="00EE652E">
      <w:pPr>
        <w:rPr>
          <w:rFonts w:ascii="Arial" w:eastAsia="SimSun" w:hAnsi="Arial" w:cs="Arial"/>
          <w:b/>
          <w:bCs/>
          <w:sz w:val="22"/>
          <w:szCs w:val="22"/>
          <w:lang w:eastAsia="zh-CN" w:bidi="ar"/>
        </w:rPr>
      </w:pPr>
      <w:r>
        <w:rPr>
          <w:rFonts w:ascii="Arial" w:eastAsia="SimSun" w:hAnsi="Arial" w:cs="Arial"/>
          <w:b/>
          <w:bCs/>
          <w:sz w:val="22"/>
          <w:szCs w:val="22"/>
          <w:lang w:eastAsia="zh-CN" w:bidi="ar"/>
        </w:rPr>
        <w:t>Additional income (</w:t>
      </w:r>
      <w:proofErr w:type="gramStart"/>
      <w:r>
        <w:rPr>
          <w:rFonts w:ascii="Arial" w:eastAsia="SimSun" w:hAnsi="Arial" w:cs="Arial"/>
          <w:b/>
          <w:bCs/>
          <w:sz w:val="22"/>
          <w:szCs w:val="22"/>
          <w:lang w:eastAsia="zh-CN" w:bidi="ar"/>
        </w:rPr>
        <w:t>Rs./</w:t>
      </w:r>
      <w:proofErr w:type="gramEnd"/>
      <w:r>
        <w:rPr>
          <w:rFonts w:ascii="Arial" w:eastAsia="SimSun" w:hAnsi="Arial" w:cs="Arial"/>
          <w:b/>
          <w:bCs/>
          <w:sz w:val="22"/>
          <w:szCs w:val="22"/>
          <w:lang w:eastAsia="zh-CN" w:bidi="ar"/>
        </w:rPr>
        <w:t>ha):</w:t>
      </w:r>
    </w:p>
    <w:p w14:paraId="011E20B3" w14:textId="77777777" w:rsidR="00A440CC" w:rsidRDefault="00EE652E">
      <w:pPr>
        <w:rPr>
          <w:rFonts w:ascii="Arial" w:eastAsia="SimSun" w:hAnsi="Arial" w:cs="Arial"/>
          <w:sz w:val="22"/>
          <w:szCs w:val="22"/>
          <w:lang w:eastAsia="zh-CN" w:bidi="ar"/>
        </w:rPr>
      </w:pPr>
      <w:r>
        <w:rPr>
          <w:rFonts w:ascii="Arial" w:eastAsia="SimSun" w:hAnsi="Arial" w:cs="Arial"/>
          <w:sz w:val="22"/>
          <w:szCs w:val="22"/>
          <w:lang w:eastAsia="zh-CN" w:bidi="ar"/>
        </w:rPr>
        <w:t xml:space="preserve"> It was calculated by multiplying the additional yield over the untreated control with prevailing minimum support price of green gram seed. </w:t>
      </w:r>
    </w:p>
    <w:p w14:paraId="7BD929DF" w14:textId="77777777" w:rsidR="00A440CC" w:rsidRDefault="00A440CC">
      <w:pPr>
        <w:rPr>
          <w:rFonts w:ascii="Arial" w:eastAsia="SimSun" w:hAnsi="Arial" w:cs="Arial"/>
          <w:sz w:val="22"/>
          <w:szCs w:val="22"/>
          <w:lang w:eastAsia="zh-CN" w:bidi="ar"/>
        </w:rPr>
      </w:pPr>
    </w:p>
    <w:p w14:paraId="55284EB7" w14:textId="77777777" w:rsidR="00A440CC" w:rsidRDefault="00EE652E">
      <w:pPr>
        <w:rPr>
          <w:rFonts w:ascii="Arial" w:eastAsia="SimSun" w:hAnsi="Arial" w:cs="Arial"/>
          <w:b/>
          <w:bCs/>
          <w:sz w:val="22"/>
          <w:szCs w:val="22"/>
          <w:lang w:eastAsia="zh-CN" w:bidi="ar"/>
        </w:rPr>
      </w:pPr>
      <w:r>
        <w:rPr>
          <w:rFonts w:ascii="Arial" w:eastAsia="SimSun" w:hAnsi="Arial" w:cs="Arial"/>
          <w:b/>
          <w:bCs/>
          <w:sz w:val="22"/>
          <w:szCs w:val="22"/>
          <w:lang w:eastAsia="zh-CN" w:bidi="ar"/>
        </w:rPr>
        <w:t>Net return (</w:t>
      </w:r>
      <w:proofErr w:type="gramStart"/>
      <w:r>
        <w:rPr>
          <w:rFonts w:ascii="Arial" w:eastAsia="SimSun" w:hAnsi="Arial" w:cs="Arial"/>
          <w:b/>
          <w:bCs/>
          <w:sz w:val="22"/>
          <w:szCs w:val="22"/>
          <w:lang w:eastAsia="zh-CN" w:bidi="ar"/>
        </w:rPr>
        <w:t>Rs./</w:t>
      </w:r>
      <w:proofErr w:type="gramEnd"/>
      <w:r>
        <w:rPr>
          <w:rFonts w:ascii="Arial" w:eastAsia="SimSun" w:hAnsi="Arial" w:cs="Arial"/>
          <w:b/>
          <w:bCs/>
          <w:sz w:val="22"/>
          <w:szCs w:val="22"/>
          <w:lang w:eastAsia="zh-CN" w:bidi="ar"/>
        </w:rPr>
        <w:t xml:space="preserve">ha): </w:t>
      </w:r>
    </w:p>
    <w:p w14:paraId="0660ADDB" w14:textId="77777777" w:rsidR="00A440CC" w:rsidRDefault="00EE652E">
      <w:pPr>
        <w:rPr>
          <w:rFonts w:ascii="Arial" w:eastAsia="SimSun" w:hAnsi="Arial" w:cs="Arial"/>
          <w:sz w:val="22"/>
          <w:szCs w:val="22"/>
          <w:lang w:eastAsia="zh-CN" w:bidi="ar"/>
        </w:rPr>
      </w:pPr>
      <w:r>
        <w:rPr>
          <w:rFonts w:ascii="Arial" w:eastAsia="SimSun" w:hAnsi="Arial" w:cs="Arial"/>
          <w:sz w:val="22"/>
          <w:szCs w:val="22"/>
          <w:lang w:eastAsia="zh-CN" w:bidi="ar"/>
        </w:rPr>
        <w:t xml:space="preserve">This was obtained by subtracting the cost of treatment from additional income of respective treatment. </w:t>
      </w:r>
    </w:p>
    <w:p w14:paraId="45FA6933" w14:textId="77777777" w:rsidR="00A440CC" w:rsidRDefault="00A440CC">
      <w:pPr>
        <w:rPr>
          <w:rFonts w:ascii="Arial" w:eastAsia="SimSun" w:hAnsi="Arial" w:cs="Arial"/>
          <w:sz w:val="22"/>
          <w:szCs w:val="22"/>
          <w:lang w:eastAsia="zh-CN" w:bidi="ar"/>
        </w:rPr>
      </w:pPr>
    </w:p>
    <w:p w14:paraId="32A29DAC" w14:textId="77777777" w:rsidR="00A440CC" w:rsidRDefault="00EE652E">
      <w:pPr>
        <w:rPr>
          <w:rFonts w:ascii="Arial" w:eastAsia="SimSun" w:hAnsi="Arial" w:cs="Arial"/>
          <w:b/>
          <w:bCs/>
          <w:sz w:val="22"/>
          <w:szCs w:val="22"/>
          <w:lang w:eastAsia="zh-CN" w:bidi="ar"/>
        </w:rPr>
      </w:pPr>
      <w:r>
        <w:rPr>
          <w:rFonts w:ascii="Arial" w:eastAsia="SimSun" w:hAnsi="Arial" w:cs="Arial"/>
          <w:b/>
          <w:bCs/>
          <w:sz w:val="22"/>
          <w:szCs w:val="22"/>
          <w:lang w:eastAsia="zh-CN" w:bidi="ar"/>
        </w:rPr>
        <w:t>Incremental Cost-Benefit Ratio:</w:t>
      </w:r>
    </w:p>
    <w:p w14:paraId="2387A8A7" w14:textId="77777777" w:rsidR="00A440CC" w:rsidRDefault="00EE652E">
      <w:pPr>
        <w:rPr>
          <w:rFonts w:ascii="Arial" w:eastAsia="DengXian" w:hAnsi="Arial" w:cs="Arial"/>
          <w:sz w:val="22"/>
          <w:szCs w:val="22"/>
          <w:lang w:eastAsia="zh-CN"/>
        </w:rPr>
      </w:pPr>
      <w:r>
        <w:rPr>
          <w:rFonts w:ascii="Arial" w:eastAsia="SimSun" w:hAnsi="Arial" w:cs="Arial"/>
          <w:sz w:val="22"/>
          <w:szCs w:val="22"/>
          <w:lang w:eastAsia="zh-CN" w:bidi="ar"/>
        </w:rPr>
        <w:t xml:space="preserve"> Incremental cost benefit ratio (ICBR) was calculated as a ratio of net profit to the cost of plant protection of treatment which exhibits the economic viability </w:t>
      </w:r>
    </w:p>
    <w:p w14:paraId="265DC7FD" w14:textId="77777777" w:rsidR="00A440CC" w:rsidRDefault="00EE652E">
      <w:pPr>
        <w:rPr>
          <w:rFonts w:ascii="Arial" w:eastAsia="SimSun" w:hAnsi="Arial" w:cs="Arial"/>
          <w:sz w:val="22"/>
          <w:szCs w:val="22"/>
          <w:lang w:eastAsia="zh-CN" w:bidi="ar"/>
        </w:rPr>
      </w:pPr>
      <w:r>
        <w:rPr>
          <w:rFonts w:ascii="Arial" w:eastAsia="SimSun" w:hAnsi="Arial" w:cs="Arial"/>
          <w:sz w:val="22"/>
          <w:szCs w:val="22"/>
          <w:lang w:eastAsia="zh-CN" w:bidi="ar"/>
        </w:rPr>
        <w:t xml:space="preserve">of the treatment. This was calculated separately for each treatment as per following formulae suggested by Ojha (2017). </w:t>
      </w:r>
    </w:p>
    <w:p w14:paraId="76CE0D06" w14:textId="77777777" w:rsidR="00A440CC" w:rsidRDefault="00A440CC">
      <w:pPr>
        <w:rPr>
          <w:rFonts w:ascii="Arial" w:eastAsia="SimSun" w:hAnsi="Arial" w:cs="Arial"/>
          <w:sz w:val="22"/>
          <w:szCs w:val="22"/>
          <w:lang w:eastAsia="zh-CN" w:bidi="ar"/>
        </w:rPr>
      </w:pPr>
    </w:p>
    <w:p w14:paraId="59D69065" w14:textId="77777777" w:rsidR="00A440CC" w:rsidRDefault="00EE652E">
      <w:pPr>
        <w:rPr>
          <w:rFonts w:ascii="Arial" w:eastAsia="SimSun" w:hAnsi="Arial" w:cs="Arial"/>
          <w:sz w:val="22"/>
          <w:szCs w:val="22"/>
          <w:lang w:eastAsia="zh-CN" w:bidi="ar"/>
        </w:rPr>
      </w:pPr>
      <w:r>
        <w:rPr>
          <w:rFonts w:ascii="Arial" w:eastAsia="SimSun" w:hAnsi="Arial" w:cs="Arial"/>
          <w:sz w:val="22"/>
          <w:szCs w:val="22"/>
          <w:lang w:eastAsia="zh-CN" w:bidi="ar"/>
        </w:rPr>
        <w:t xml:space="preserve">Incremental Cost Benefit Ratio = </w:t>
      </w:r>
    </w:p>
    <w:p w14:paraId="176E5E37" w14:textId="77777777" w:rsidR="00A440CC" w:rsidRDefault="00EE652E">
      <w:pPr>
        <w:rPr>
          <w:rFonts w:ascii="Arial" w:eastAsia="SimSun" w:hAnsi="Arial" w:cs="Arial"/>
          <w:sz w:val="22"/>
          <w:szCs w:val="22"/>
          <w:lang w:eastAsia="zh-CN" w:bidi="ar"/>
        </w:rPr>
      </w:pPr>
      <w:r>
        <w:rPr>
          <w:rFonts w:ascii="Arial" w:eastAsia="SimSun" w:hAnsi="Arial" w:cs="Arial"/>
          <w:sz w:val="22"/>
          <w:szCs w:val="22"/>
          <w:lang w:eastAsia="zh-CN" w:bidi="ar"/>
        </w:rPr>
        <w:t xml:space="preserve">                                         Net profit</w:t>
      </w:r>
    </w:p>
    <w:p w14:paraId="00213090" w14:textId="77777777" w:rsidR="00A440CC" w:rsidRDefault="00000000">
      <w:pPr>
        <w:rPr>
          <w:rFonts w:ascii="Arial" w:eastAsia="SimSun" w:hAnsi="Arial" w:cs="Arial"/>
          <w:sz w:val="22"/>
          <w:szCs w:val="22"/>
          <w:lang w:eastAsia="zh-CN" w:bidi="ar"/>
        </w:rPr>
      </w:pPr>
      <w:r>
        <w:rPr>
          <w:sz w:val="22"/>
        </w:rPr>
        <w:pict w14:anchorId="1450A9DB">
          <v:line id="Lines 3" o:spid="_x0000_s2050" style="position:absolute;z-index:251658240" from="55.25pt,7.8pt" to="268.25pt,7.85pt">
            <v:fill o:detectmouseclick="t"/>
          </v:line>
        </w:pict>
      </w:r>
    </w:p>
    <w:p w14:paraId="53721B2E" w14:textId="77777777" w:rsidR="00A440CC" w:rsidRDefault="00EE652E">
      <w:pPr>
        <w:ind w:firstLineChars="550" w:firstLine="1210"/>
        <w:rPr>
          <w:rFonts w:ascii="Arial" w:eastAsia="SimSun" w:hAnsi="Arial" w:cs="Arial"/>
          <w:sz w:val="22"/>
          <w:szCs w:val="22"/>
          <w:lang w:eastAsia="zh-CN" w:bidi="ar"/>
        </w:rPr>
      </w:pPr>
      <w:r>
        <w:rPr>
          <w:rFonts w:ascii="Arial" w:eastAsia="SimSun" w:hAnsi="Arial" w:cs="Arial"/>
          <w:sz w:val="22"/>
          <w:szCs w:val="22"/>
          <w:lang w:eastAsia="zh-CN" w:bidi="ar"/>
        </w:rPr>
        <w:t>Total cost of plant protection or treatment</w:t>
      </w:r>
    </w:p>
    <w:p w14:paraId="5B898C0D" w14:textId="77777777" w:rsidR="00A440CC" w:rsidRDefault="00A440CC">
      <w:pPr>
        <w:rPr>
          <w:rFonts w:ascii="Arial" w:eastAsia="Arial-BoldMT" w:hAnsi="Arial" w:cs="Arial"/>
          <w:b/>
          <w:bCs/>
          <w:sz w:val="22"/>
          <w:szCs w:val="22"/>
          <w:lang w:eastAsia="zh-CN" w:bidi="ar"/>
        </w:rPr>
      </w:pPr>
    </w:p>
    <w:p w14:paraId="46CEAE7B" w14:textId="77777777" w:rsidR="00A440CC" w:rsidRDefault="00A440CC">
      <w:pPr>
        <w:rPr>
          <w:rFonts w:ascii="Arial" w:eastAsia="Arial-BoldMT" w:hAnsi="Arial" w:cs="Arial"/>
          <w:b/>
          <w:bCs/>
          <w:sz w:val="22"/>
          <w:szCs w:val="22"/>
          <w:lang w:eastAsia="zh-CN" w:bidi="ar"/>
        </w:rPr>
      </w:pPr>
    </w:p>
    <w:p w14:paraId="020883C6" w14:textId="77777777" w:rsidR="00A440CC" w:rsidRDefault="00EE652E">
      <w:pPr>
        <w:rPr>
          <w:rFonts w:ascii="Arial" w:eastAsia="Arial-BoldMT" w:hAnsi="Arial" w:cs="Arial"/>
          <w:b/>
          <w:bCs/>
          <w:sz w:val="22"/>
          <w:szCs w:val="22"/>
          <w:lang w:eastAsia="zh-CN" w:bidi="ar"/>
        </w:rPr>
      </w:pPr>
      <w:r>
        <w:rPr>
          <w:rFonts w:ascii="Arial" w:eastAsia="Arial-BoldMT" w:hAnsi="Arial" w:cs="Arial"/>
          <w:b/>
          <w:bCs/>
          <w:sz w:val="22"/>
          <w:szCs w:val="22"/>
          <w:lang w:eastAsia="zh-CN" w:bidi="ar"/>
        </w:rPr>
        <w:t xml:space="preserve">RESULTS AND DISCUSSION </w:t>
      </w:r>
    </w:p>
    <w:p w14:paraId="1BB3E34D" w14:textId="77777777" w:rsidR="00A440CC" w:rsidRDefault="00A440CC">
      <w:pPr>
        <w:rPr>
          <w:rFonts w:ascii="Arial" w:eastAsia="Arial-BoldMT" w:hAnsi="Arial" w:cs="Arial"/>
          <w:b/>
          <w:bCs/>
          <w:sz w:val="22"/>
          <w:szCs w:val="22"/>
          <w:lang w:eastAsia="zh-CN" w:bidi="ar"/>
        </w:rPr>
      </w:pPr>
    </w:p>
    <w:p w14:paraId="5F23C66F" w14:textId="77777777" w:rsidR="00A440CC" w:rsidRDefault="00EE652E">
      <w:pPr>
        <w:rPr>
          <w:rFonts w:ascii="Arial" w:eastAsia="DengXian" w:hAnsi="Arial" w:cs="Arial"/>
          <w:sz w:val="22"/>
          <w:szCs w:val="22"/>
          <w:lang w:eastAsia="zh-CN"/>
        </w:rPr>
      </w:pPr>
      <w:r>
        <w:rPr>
          <w:rFonts w:ascii="Arial" w:eastAsia="Arial-BoldItalicMT" w:hAnsi="Arial" w:cs="Arial"/>
          <w:b/>
          <w:bCs/>
          <w:i/>
          <w:iCs/>
          <w:sz w:val="22"/>
          <w:szCs w:val="22"/>
          <w:lang w:eastAsia="zh-CN" w:bidi="ar"/>
        </w:rPr>
        <w:t xml:space="preserve">Additional yield (q/ha) </w:t>
      </w:r>
    </w:p>
    <w:p w14:paraId="7A806969" w14:textId="77777777" w:rsidR="00A440CC" w:rsidRDefault="00EE652E">
      <w:pPr>
        <w:rPr>
          <w:rFonts w:ascii="Arial" w:eastAsia="SimSun" w:hAnsi="Arial" w:cs="Arial"/>
          <w:sz w:val="22"/>
          <w:szCs w:val="22"/>
          <w:lang w:eastAsia="zh-CN" w:bidi="ar"/>
        </w:rPr>
      </w:pPr>
      <w:r>
        <w:rPr>
          <w:rFonts w:ascii="Arial" w:eastAsia="DengXian" w:hAnsi="Arial" w:cs="Arial"/>
          <w:sz w:val="22"/>
          <w:szCs w:val="22"/>
          <w:lang w:eastAsia="zh-CN"/>
        </w:rPr>
        <w:t xml:space="preserve">Foliar spray of Tebuconazole 50% + </w:t>
      </w:r>
      <w:proofErr w:type="spellStart"/>
      <w:r>
        <w:rPr>
          <w:rFonts w:ascii="Arial" w:eastAsia="DengXian" w:hAnsi="Arial" w:cs="Arial"/>
          <w:sz w:val="22"/>
          <w:szCs w:val="22"/>
          <w:lang w:eastAsia="zh-CN"/>
        </w:rPr>
        <w:t>Trifloxystrobin</w:t>
      </w:r>
      <w:proofErr w:type="spellEnd"/>
      <w:r>
        <w:rPr>
          <w:rFonts w:ascii="Arial" w:eastAsia="DengXian" w:hAnsi="Arial" w:cs="Arial"/>
          <w:sz w:val="22"/>
          <w:szCs w:val="22"/>
          <w:lang w:eastAsia="zh-CN"/>
        </w:rPr>
        <w:t xml:space="preserve"> 25% WG @0.75g/lit</w:t>
      </w:r>
      <w:r>
        <w:rPr>
          <w:rFonts w:ascii="Arial" w:eastAsia="SimSun" w:hAnsi="Arial" w:cs="Arial"/>
          <w:sz w:val="22"/>
          <w:szCs w:val="22"/>
          <w:lang w:eastAsia="zh-CN" w:bidi="ar"/>
        </w:rPr>
        <w:t xml:space="preserve"> twice at disease initiation stage and next at 14 days </w:t>
      </w:r>
      <w:proofErr w:type="spellStart"/>
      <w:proofErr w:type="gramStart"/>
      <w:r>
        <w:rPr>
          <w:rFonts w:ascii="Arial" w:eastAsia="SimSun" w:hAnsi="Arial" w:cs="Arial"/>
          <w:sz w:val="22"/>
          <w:szCs w:val="22"/>
          <w:lang w:eastAsia="zh-CN" w:bidi="ar"/>
        </w:rPr>
        <w:t>interval,recorded</w:t>
      </w:r>
      <w:proofErr w:type="spellEnd"/>
      <w:proofErr w:type="gramEnd"/>
      <w:r>
        <w:rPr>
          <w:rFonts w:ascii="Arial" w:eastAsia="SimSun" w:hAnsi="Arial" w:cs="Arial"/>
          <w:sz w:val="22"/>
          <w:szCs w:val="22"/>
          <w:lang w:eastAsia="zh-CN" w:bidi="ar"/>
        </w:rPr>
        <w:t xml:space="preserve"> the highest additional yield 8.70 q/ha followed by Hexaconazole 5EC 7.13 q/</w:t>
      </w:r>
      <w:proofErr w:type="gramStart"/>
      <w:r>
        <w:rPr>
          <w:rFonts w:ascii="Arial" w:eastAsia="SimSun" w:hAnsi="Arial" w:cs="Arial"/>
          <w:sz w:val="22"/>
          <w:szCs w:val="22"/>
          <w:lang w:eastAsia="zh-CN" w:bidi="ar"/>
        </w:rPr>
        <w:t>ha.(</w:t>
      </w:r>
      <w:proofErr w:type="gramEnd"/>
      <w:r>
        <w:rPr>
          <w:rFonts w:ascii="Arial" w:eastAsia="SimSun" w:hAnsi="Arial" w:cs="Arial"/>
          <w:sz w:val="22"/>
          <w:szCs w:val="22"/>
          <w:lang w:eastAsia="zh-CN" w:bidi="ar"/>
        </w:rPr>
        <w:t>pooled data of 2023 and 2024)</w:t>
      </w:r>
    </w:p>
    <w:p w14:paraId="2B58E039" w14:textId="77777777" w:rsidR="00A440CC" w:rsidRDefault="00A440CC">
      <w:pPr>
        <w:rPr>
          <w:rFonts w:ascii="Arial" w:eastAsia="SimSun" w:hAnsi="Arial" w:cs="Arial"/>
          <w:sz w:val="22"/>
          <w:szCs w:val="22"/>
          <w:lang w:eastAsia="zh-CN" w:bidi="ar"/>
        </w:rPr>
      </w:pPr>
    </w:p>
    <w:p w14:paraId="0B9EC6F3" w14:textId="77777777" w:rsidR="00A440CC" w:rsidRDefault="00EE652E">
      <w:pPr>
        <w:rPr>
          <w:rFonts w:ascii="Arial" w:eastAsia="DengXian" w:hAnsi="Arial" w:cs="Arial"/>
          <w:sz w:val="22"/>
          <w:szCs w:val="22"/>
          <w:lang w:eastAsia="zh-CN"/>
        </w:rPr>
      </w:pPr>
      <w:r>
        <w:rPr>
          <w:rFonts w:ascii="Arial" w:eastAsia="Arial-BoldItalicMT" w:hAnsi="Arial" w:cs="Arial"/>
          <w:b/>
          <w:bCs/>
          <w:i/>
          <w:iCs/>
          <w:sz w:val="22"/>
          <w:szCs w:val="22"/>
          <w:lang w:eastAsia="zh-CN" w:bidi="ar"/>
        </w:rPr>
        <w:t>Total Cost of treatments (</w:t>
      </w:r>
      <w:proofErr w:type="gramStart"/>
      <w:r>
        <w:rPr>
          <w:rFonts w:ascii="Arial" w:eastAsia="Arial-BoldItalicMT" w:hAnsi="Arial" w:cs="Arial"/>
          <w:b/>
          <w:bCs/>
          <w:i/>
          <w:iCs/>
          <w:sz w:val="22"/>
          <w:szCs w:val="22"/>
          <w:lang w:eastAsia="zh-CN" w:bidi="ar"/>
        </w:rPr>
        <w:t>Rs./</w:t>
      </w:r>
      <w:proofErr w:type="gramEnd"/>
      <w:r>
        <w:rPr>
          <w:rFonts w:ascii="Arial" w:eastAsia="Arial-BoldItalicMT" w:hAnsi="Arial" w:cs="Arial"/>
          <w:b/>
          <w:bCs/>
          <w:i/>
          <w:iCs/>
          <w:sz w:val="22"/>
          <w:szCs w:val="22"/>
          <w:lang w:eastAsia="zh-CN" w:bidi="ar"/>
        </w:rPr>
        <w:t>ha)</w:t>
      </w:r>
      <w:r>
        <w:rPr>
          <w:rFonts w:ascii="Arial" w:eastAsia="Arial-ItalicMT" w:hAnsi="Arial" w:cs="Arial"/>
          <w:i/>
          <w:iCs/>
          <w:sz w:val="22"/>
          <w:szCs w:val="22"/>
          <w:lang w:eastAsia="zh-CN" w:bidi="ar"/>
        </w:rPr>
        <w:t xml:space="preserve">: </w:t>
      </w:r>
    </w:p>
    <w:p w14:paraId="6542FC64" w14:textId="77777777" w:rsidR="00A440CC" w:rsidRDefault="00EE652E">
      <w:pPr>
        <w:rPr>
          <w:rFonts w:ascii="Arial" w:eastAsia="SimSun" w:hAnsi="Arial" w:cs="Arial"/>
          <w:sz w:val="22"/>
          <w:szCs w:val="22"/>
          <w:lang w:eastAsia="zh-CN" w:bidi="ar"/>
        </w:rPr>
      </w:pPr>
      <w:r>
        <w:rPr>
          <w:rFonts w:ascii="Arial" w:eastAsia="DengXian" w:hAnsi="Arial" w:cs="Arial"/>
          <w:sz w:val="22"/>
          <w:szCs w:val="22"/>
          <w:lang w:eastAsia="zh-CN"/>
        </w:rPr>
        <w:t xml:space="preserve">Foliar spray of Carbendazim 50WP @1g/lit </w:t>
      </w:r>
      <w:r>
        <w:rPr>
          <w:rFonts w:ascii="Arial" w:eastAsia="SimSun" w:hAnsi="Arial" w:cs="Arial"/>
          <w:sz w:val="22"/>
          <w:szCs w:val="22"/>
          <w:lang w:eastAsia="zh-CN" w:bidi="ar"/>
        </w:rPr>
        <w:t xml:space="preserve">treated plot had the lowest total cost of </w:t>
      </w:r>
      <w:proofErr w:type="gramStart"/>
      <w:r>
        <w:rPr>
          <w:rFonts w:ascii="Arial" w:eastAsia="SimSun" w:hAnsi="Arial" w:cs="Arial"/>
          <w:sz w:val="22"/>
          <w:szCs w:val="22"/>
          <w:lang w:eastAsia="zh-CN" w:bidi="ar"/>
        </w:rPr>
        <w:t>treatment(</w:t>
      </w:r>
      <w:proofErr w:type="gramEnd"/>
      <w:r>
        <w:rPr>
          <w:rFonts w:ascii="Arial" w:eastAsia="SimSun" w:hAnsi="Arial" w:cs="Arial"/>
          <w:sz w:val="22"/>
          <w:szCs w:val="22"/>
          <w:lang w:eastAsia="zh-CN" w:bidi="ar"/>
        </w:rPr>
        <w:t>Rs. 2900.00), the highest (Rs. 15,300.00) was the f</w:t>
      </w:r>
      <w:r>
        <w:rPr>
          <w:rFonts w:ascii="Arial" w:eastAsia="DengXian" w:hAnsi="Arial" w:cs="Arial"/>
          <w:sz w:val="22"/>
          <w:szCs w:val="22"/>
          <w:lang w:eastAsia="zh-CN"/>
        </w:rPr>
        <w:t xml:space="preserve">oliar spray of Tebuconazole 50% + </w:t>
      </w:r>
      <w:proofErr w:type="spellStart"/>
      <w:r>
        <w:rPr>
          <w:rFonts w:ascii="Arial" w:eastAsia="DengXian" w:hAnsi="Arial" w:cs="Arial"/>
          <w:sz w:val="22"/>
          <w:szCs w:val="22"/>
          <w:lang w:eastAsia="zh-CN"/>
        </w:rPr>
        <w:t>Trifloxystrobin</w:t>
      </w:r>
      <w:proofErr w:type="spellEnd"/>
      <w:r>
        <w:rPr>
          <w:rFonts w:ascii="Arial" w:eastAsia="DengXian" w:hAnsi="Arial" w:cs="Arial"/>
          <w:sz w:val="22"/>
          <w:szCs w:val="22"/>
          <w:lang w:eastAsia="zh-CN"/>
        </w:rPr>
        <w:t xml:space="preserve"> 25% WG @0.75g/lit each treatment done </w:t>
      </w:r>
      <w:r>
        <w:rPr>
          <w:rFonts w:ascii="Arial" w:eastAsia="SimSun" w:hAnsi="Arial" w:cs="Arial"/>
          <w:sz w:val="22"/>
          <w:szCs w:val="22"/>
          <w:lang w:eastAsia="zh-CN" w:bidi="ar"/>
        </w:rPr>
        <w:t xml:space="preserve">twice at disease initiation stage and next at 14 days </w:t>
      </w:r>
      <w:proofErr w:type="gramStart"/>
      <w:r>
        <w:rPr>
          <w:rFonts w:ascii="Arial" w:eastAsia="SimSun" w:hAnsi="Arial" w:cs="Arial"/>
          <w:sz w:val="22"/>
          <w:szCs w:val="22"/>
          <w:lang w:eastAsia="zh-CN" w:bidi="ar"/>
        </w:rPr>
        <w:t>interval .</w:t>
      </w:r>
      <w:proofErr w:type="gramEnd"/>
    </w:p>
    <w:p w14:paraId="55D9774C" w14:textId="77777777" w:rsidR="00A440CC" w:rsidRDefault="00A440CC">
      <w:pPr>
        <w:rPr>
          <w:rFonts w:ascii="Arial" w:eastAsia="SimSun" w:hAnsi="Arial" w:cs="Arial"/>
          <w:sz w:val="22"/>
          <w:szCs w:val="22"/>
          <w:lang w:eastAsia="zh-CN" w:bidi="ar"/>
        </w:rPr>
      </w:pPr>
    </w:p>
    <w:p w14:paraId="12C278D3" w14:textId="77777777" w:rsidR="00A440CC" w:rsidRDefault="00A440CC">
      <w:pPr>
        <w:rPr>
          <w:rFonts w:ascii="Arial" w:eastAsia="SimSun" w:hAnsi="Arial" w:cs="Arial"/>
          <w:sz w:val="22"/>
          <w:szCs w:val="22"/>
          <w:lang w:eastAsia="zh-CN" w:bidi="ar"/>
        </w:rPr>
      </w:pPr>
    </w:p>
    <w:p w14:paraId="49A204CD" w14:textId="77777777" w:rsidR="00A440CC" w:rsidRDefault="00A440CC">
      <w:pPr>
        <w:rPr>
          <w:rFonts w:ascii="Arial" w:eastAsia="SimSun" w:hAnsi="Arial" w:cs="Arial"/>
          <w:sz w:val="22"/>
          <w:szCs w:val="22"/>
          <w:lang w:eastAsia="zh-CN" w:bidi="ar"/>
        </w:rPr>
      </w:pPr>
    </w:p>
    <w:p w14:paraId="679F179E" w14:textId="77777777" w:rsidR="00A440CC" w:rsidRDefault="00A440CC">
      <w:pPr>
        <w:rPr>
          <w:rFonts w:ascii="Arial" w:eastAsia="SimSun" w:hAnsi="Arial" w:cs="Arial"/>
          <w:sz w:val="22"/>
          <w:szCs w:val="22"/>
          <w:lang w:eastAsia="zh-CN" w:bidi="ar"/>
        </w:rPr>
      </w:pPr>
    </w:p>
    <w:p w14:paraId="5D59FEDC" w14:textId="77777777" w:rsidR="00A440CC" w:rsidRDefault="00A440CC">
      <w:pPr>
        <w:rPr>
          <w:rFonts w:ascii="Arial" w:eastAsia="SimSun" w:hAnsi="Arial" w:cs="Arial"/>
          <w:sz w:val="22"/>
          <w:szCs w:val="22"/>
          <w:lang w:eastAsia="zh-CN" w:bidi="ar"/>
        </w:rPr>
      </w:pPr>
    </w:p>
    <w:p w14:paraId="60931E6E" w14:textId="77777777" w:rsidR="00A440CC" w:rsidRDefault="00A440CC">
      <w:pPr>
        <w:rPr>
          <w:rFonts w:ascii="Arial" w:eastAsia="SimSun" w:hAnsi="Arial" w:cs="Arial"/>
          <w:sz w:val="22"/>
          <w:szCs w:val="22"/>
          <w:lang w:eastAsia="zh-CN" w:bidi="ar"/>
        </w:rPr>
      </w:pPr>
    </w:p>
    <w:p w14:paraId="07033A01" w14:textId="77777777" w:rsidR="00A440CC" w:rsidRDefault="00A440CC">
      <w:pPr>
        <w:rPr>
          <w:rFonts w:ascii="Arial" w:eastAsia="SimSun" w:hAnsi="Arial" w:cs="Arial"/>
          <w:sz w:val="22"/>
          <w:szCs w:val="22"/>
          <w:lang w:eastAsia="zh-CN" w:bidi="ar"/>
        </w:rPr>
      </w:pPr>
    </w:p>
    <w:p w14:paraId="21D4FC40" w14:textId="77777777" w:rsidR="00A440CC" w:rsidRDefault="00A440CC">
      <w:pPr>
        <w:rPr>
          <w:rFonts w:ascii="Arial" w:eastAsia="SimSun" w:hAnsi="Arial" w:cs="Arial"/>
          <w:sz w:val="22"/>
          <w:szCs w:val="22"/>
          <w:lang w:eastAsia="zh-CN" w:bidi="ar"/>
        </w:rPr>
      </w:pPr>
    </w:p>
    <w:p w14:paraId="02DDEC76" w14:textId="77777777" w:rsidR="00A440CC" w:rsidRDefault="00EE652E">
      <w:pPr>
        <w:rPr>
          <w:rFonts w:ascii="Arial" w:eastAsia="Arial-BoldItalicMT" w:hAnsi="Arial" w:cs="Arial"/>
          <w:b/>
          <w:bCs/>
          <w:sz w:val="22"/>
          <w:szCs w:val="22"/>
          <w:lang w:eastAsia="zh-CN" w:bidi="ar"/>
        </w:rPr>
      </w:pPr>
      <w:r>
        <w:rPr>
          <w:rFonts w:ascii="Arial" w:eastAsia="Arial-BoldItalicMT" w:hAnsi="Arial" w:cs="Arial"/>
          <w:b/>
          <w:bCs/>
          <w:sz w:val="22"/>
          <w:szCs w:val="22"/>
          <w:lang w:eastAsia="zh-CN" w:bidi="ar"/>
        </w:rPr>
        <w:t>Additional income (</w:t>
      </w:r>
      <w:proofErr w:type="gramStart"/>
      <w:r>
        <w:rPr>
          <w:rFonts w:ascii="Arial" w:eastAsia="Arial-BoldItalicMT" w:hAnsi="Arial" w:cs="Arial"/>
          <w:b/>
          <w:bCs/>
          <w:sz w:val="22"/>
          <w:szCs w:val="22"/>
          <w:lang w:eastAsia="zh-CN" w:bidi="ar"/>
        </w:rPr>
        <w:t>Rs./</w:t>
      </w:r>
      <w:proofErr w:type="gramEnd"/>
      <w:r>
        <w:rPr>
          <w:rFonts w:ascii="Arial" w:eastAsia="Arial-BoldItalicMT" w:hAnsi="Arial" w:cs="Arial"/>
          <w:b/>
          <w:bCs/>
          <w:sz w:val="22"/>
          <w:szCs w:val="22"/>
          <w:lang w:eastAsia="zh-CN" w:bidi="ar"/>
        </w:rPr>
        <w:t xml:space="preserve">ha) </w:t>
      </w:r>
    </w:p>
    <w:p w14:paraId="16C509BE" w14:textId="77777777" w:rsidR="00A440CC" w:rsidRDefault="00A440CC">
      <w:pPr>
        <w:rPr>
          <w:rFonts w:ascii="Arial" w:eastAsia="Arial-BoldItalicMT" w:hAnsi="Arial" w:cs="Arial"/>
          <w:b/>
          <w:bCs/>
          <w:i/>
          <w:iCs/>
          <w:sz w:val="22"/>
          <w:szCs w:val="22"/>
          <w:lang w:eastAsia="zh-CN" w:bidi="ar"/>
        </w:rPr>
      </w:pPr>
    </w:p>
    <w:p w14:paraId="20136B36" w14:textId="77777777" w:rsidR="00A440CC" w:rsidRDefault="00EE652E">
      <w:pPr>
        <w:rPr>
          <w:rFonts w:ascii="Arial" w:eastAsia="SimSun" w:hAnsi="Arial" w:cs="Arial"/>
          <w:sz w:val="22"/>
          <w:szCs w:val="22"/>
          <w:lang w:eastAsia="zh-CN" w:bidi="ar"/>
        </w:rPr>
      </w:pPr>
      <w:r>
        <w:rPr>
          <w:rFonts w:ascii="Arial" w:eastAsia="SimSun" w:hAnsi="Arial" w:cs="Arial"/>
          <w:sz w:val="22"/>
          <w:szCs w:val="22"/>
          <w:lang w:eastAsia="zh-CN" w:bidi="ar"/>
        </w:rPr>
        <w:t>The highest additional income (Rs. 53915 q/ha) was obtained with treatment f</w:t>
      </w:r>
      <w:r>
        <w:rPr>
          <w:rFonts w:ascii="Arial" w:eastAsia="DengXian" w:hAnsi="Arial" w:cs="Arial"/>
          <w:sz w:val="22"/>
          <w:szCs w:val="22"/>
          <w:lang w:eastAsia="zh-CN"/>
        </w:rPr>
        <w:t xml:space="preserve">oliar spray of Tebuconazole 50% + </w:t>
      </w:r>
      <w:proofErr w:type="spellStart"/>
      <w:r>
        <w:rPr>
          <w:rFonts w:ascii="Arial" w:eastAsia="DengXian" w:hAnsi="Arial" w:cs="Arial"/>
          <w:sz w:val="22"/>
          <w:szCs w:val="22"/>
          <w:lang w:eastAsia="zh-CN"/>
        </w:rPr>
        <w:t>Trifloxystrobin</w:t>
      </w:r>
      <w:proofErr w:type="spellEnd"/>
      <w:r>
        <w:rPr>
          <w:rFonts w:ascii="Arial" w:eastAsia="DengXian" w:hAnsi="Arial" w:cs="Arial"/>
          <w:sz w:val="22"/>
          <w:szCs w:val="22"/>
          <w:lang w:eastAsia="zh-CN"/>
        </w:rPr>
        <w:t xml:space="preserve"> 25% WG @0.75g/</w:t>
      </w:r>
      <w:proofErr w:type="gramStart"/>
      <w:r>
        <w:rPr>
          <w:rFonts w:ascii="Arial" w:eastAsia="DengXian" w:hAnsi="Arial" w:cs="Arial"/>
          <w:sz w:val="22"/>
          <w:szCs w:val="22"/>
          <w:lang w:eastAsia="zh-CN"/>
        </w:rPr>
        <w:t xml:space="preserve">lit </w:t>
      </w:r>
      <w:r>
        <w:rPr>
          <w:rFonts w:ascii="Arial" w:eastAsia="SimSun" w:hAnsi="Arial" w:cs="Arial"/>
          <w:sz w:val="22"/>
          <w:szCs w:val="22"/>
          <w:lang w:eastAsia="zh-CN" w:bidi="ar"/>
        </w:rPr>
        <w:t xml:space="preserve"> followed</w:t>
      </w:r>
      <w:proofErr w:type="gramEnd"/>
      <w:r>
        <w:rPr>
          <w:rFonts w:ascii="Arial" w:eastAsia="SimSun" w:hAnsi="Arial" w:cs="Arial"/>
          <w:sz w:val="22"/>
          <w:szCs w:val="22"/>
          <w:lang w:eastAsia="zh-CN" w:bidi="ar"/>
        </w:rPr>
        <w:t xml:space="preserve"> by </w:t>
      </w:r>
      <w:r>
        <w:rPr>
          <w:rFonts w:ascii="Arial" w:eastAsia="DengXian" w:hAnsi="Arial" w:cs="Arial"/>
          <w:sz w:val="22"/>
          <w:szCs w:val="22"/>
          <w:lang w:eastAsia="zh-CN"/>
        </w:rPr>
        <w:t xml:space="preserve">foliar spray of Hexaconazole 25EC @1ml/lit </w:t>
      </w:r>
      <w:r>
        <w:rPr>
          <w:rFonts w:ascii="Arial" w:eastAsia="SimSun" w:hAnsi="Arial" w:cs="Arial"/>
          <w:sz w:val="22"/>
          <w:szCs w:val="22"/>
          <w:lang w:eastAsia="zh-CN" w:bidi="ar"/>
        </w:rPr>
        <w:t>Rs.40285/</w:t>
      </w:r>
      <w:proofErr w:type="gramStart"/>
      <w:r>
        <w:rPr>
          <w:rFonts w:ascii="Arial" w:eastAsia="SimSun" w:hAnsi="Arial" w:cs="Arial"/>
          <w:sz w:val="22"/>
          <w:szCs w:val="22"/>
          <w:lang w:eastAsia="zh-CN" w:bidi="ar"/>
        </w:rPr>
        <w:t>ha .</w:t>
      </w:r>
      <w:proofErr w:type="gramEnd"/>
    </w:p>
    <w:p w14:paraId="2404AF0A" w14:textId="77777777" w:rsidR="00A440CC" w:rsidRDefault="00A440CC">
      <w:pPr>
        <w:rPr>
          <w:rFonts w:ascii="Arial" w:eastAsia="SimSun" w:hAnsi="Arial" w:cs="Arial"/>
          <w:sz w:val="22"/>
          <w:szCs w:val="22"/>
          <w:lang w:eastAsia="zh-CN" w:bidi="ar"/>
        </w:rPr>
      </w:pPr>
    </w:p>
    <w:p w14:paraId="62BBE3DA" w14:textId="77777777" w:rsidR="00A440CC" w:rsidRDefault="00EE652E">
      <w:pPr>
        <w:rPr>
          <w:rFonts w:ascii="Arial" w:eastAsia="Arial-BoldItalicMT" w:hAnsi="Arial" w:cs="Arial"/>
          <w:b/>
          <w:bCs/>
          <w:sz w:val="22"/>
          <w:szCs w:val="22"/>
          <w:lang w:eastAsia="zh-CN" w:bidi="ar"/>
        </w:rPr>
      </w:pPr>
      <w:r>
        <w:rPr>
          <w:rFonts w:ascii="Arial" w:eastAsia="Arial-BoldItalicMT" w:hAnsi="Arial" w:cs="Arial"/>
          <w:b/>
          <w:bCs/>
          <w:sz w:val="22"/>
          <w:szCs w:val="22"/>
          <w:lang w:eastAsia="zh-CN" w:bidi="ar"/>
        </w:rPr>
        <w:t>Net income (</w:t>
      </w:r>
      <w:proofErr w:type="gramStart"/>
      <w:r>
        <w:rPr>
          <w:rFonts w:ascii="Arial" w:eastAsia="Arial-BoldItalicMT" w:hAnsi="Arial" w:cs="Arial"/>
          <w:b/>
          <w:bCs/>
          <w:sz w:val="22"/>
          <w:szCs w:val="22"/>
          <w:lang w:eastAsia="zh-CN" w:bidi="ar"/>
        </w:rPr>
        <w:t>Rs./</w:t>
      </w:r>
      <w:proofErr w:type="gramEnd"/>
      <w:r>
        <w:rPr>
          <w:rFonts w:ascii="Arial" w:eastAsia="Arial-BoldItalicMT" w:hAnsi="Arial" w:cs="Arial"/>
          <w:b/>
          <w:bCs/>
          <w:sz w:val="22"/>
          <w:szCs w:val="22"/>
          <w:lang w:eastAsia="zh-CN" w:bidi="ar"/>
        </w:rPr>
        <w:t xml:space="preserve">ha) </w:t>
      </w:r>
    </w:p>
    <w:p w14:paraId="5D211E80" w14:textId="77777777" w:rsidR="00A440CC" w:rsidRDefault="00A440CC">
      <w:pPr>
        <w:rPr>
          <w:rFonts w:ascii="Arial" w:eastAsia="Arial-BoldItalicMT" w:hAnsi="Arial" w:cs="Arial"/>
          <w:b/>
          <w:bCs/>
          <w:i/>
          <w:iCs/>
          <w:sz w:val="22"/>
          <w:szCs w:val="22"/>
          <w:lang w:eastAsia="zh-CN" w:bidi="ar"/>
        </w:rPr>
      </w:pPr>
    </w:p>
    <w:p w14:paraId="5A9BFB73" w14:textId="77777777" w:rsidR="00A440CC" w:rsidRDefault="00EE652E">
      <w:pPr>
        <w:rPr>
          <w:rFonts w:ascii="Arial" w:eastAsia="SimSun" w:hAnsi="Arial" w:cs="Arial"/>
          <w:sz w:val="22"/>
          <w:szCs w:val="22"/>
          <w:lang w:eastAsia="zh-CN" w:bidi="ar"/>
        </w:rPr>
      </w:pPr>
      <w:r>
        <w:rPr>
          <w:rFonts w:ascii="Arial" w:eastAsia="Arial-BoldItalicMT" w:hAnsi="Arial" w:cs="Arial"/>
          <w:sz w:val="22"/>
          <w:szCs w:val="22"/>
          <w:lang w:eastAsia="zh-CN" w:bidi="ar"/>
        </w:rPr>
        <w:t>Highest net income (Rs.38,615/ha) obtained</w:t>
      </w:r>
      <w:r>
        <w:rPr>
          <w:rFonts w:ascii="Arial" w:eastAsia="Arial-BoldItalicMT" w:hAnsi="Arial" w:cs="Arial"/>
          <w:i/>
          <w:iCs/>
          <w:sz w:val="22"/>
          <w:szCs w:val="22"/>
          <w:lang w:eastAsia="zh-CN" w:bidi="ar"/>
        </w:rPr>
        <w:t xml:space="preserve"> </w:t>
      </w:r>
      <w:proofErr w:type="gramStart"/>
      <w:r>
        <w:rPr>
          <w:rFonts w:ascii="Arial" w:eastAsia="Arial-BoldItalicMT" w:hAnsi="Arial" w:cs="Arial"/>
          <w:sz w:val="22"/>
          <w:szCs w:val="22"/>
          <w:lang w:eastAsia="zh-CN" w:bidi="ar"/>
        </w:rPr>
        <w:t xml:space="preserve">from </w:t>
      </w:r>
      <w:r>
        <w:rPr>
          <w:rFonts w:ascii="Arial" w:eastAsia="SimSun" w:hAnsi="Arial" w:cs="Arial"/>
          <w:sz w:val="22"/>
          <w:szCs w:val="22"/>
          <w:lang w:eastAsia="zh-CN" w:bidi="ar"/>
        </w:rPr>
        <w:t xml:space="preserve"> f</w:t>
      </w:r>
      <w:r>
        <w:rPr>
          <w:rFonts w:ascii="Arial" w:eastAsia="DengXian" w:hAnsi="Arial" w:cs="Arial"/>
          <w:sz w:val="22"/>
          <w:szCs w:val="22"/>
          <w:lang w:eastAsia="zh-CN"/>
        </w:rPr>
        <w:t>oliar</w:t>
      </w:r>
      <w:proofErr w:type="gramEnd"/>
      <w:r>
        <w:rPr>
          <w:rFonts w:ascii="Arial" w:eastAsia="DengXian" w:hAnsi="Arial" w:cs="Arial"/>
          <w:sz w:val="22"/>
          <w:szCs w:val="22"/>
          <w:lang w:eastAsia="zh-CN"/>
        </w:rPr>
        <w:t xml:space="preserve"> spray of Tebuconazole 50% + </w:t>
      </w:r>
      <w:proofErr w:type="spellStart"/>
      <w:r>
        <w:rPr>
          <w:rFonts w:ascii="Arial" w:eastAsia="DengXian" w:hAnsi="Arial" w:cs="Arial"/>
          <w:sz w:val="22"/>
          <w:szCs w:val="22"/>
          <w:lang w:eastAsia="zh-CN"/>
        </w:rPr>
        <w:t>Trifloxystrobin</w:t>
      </w:r>
      <w:proofErr w:type="spellEnd"/>
      <w:r>
        <w:rPr>
          <w:rFonts w:ascii="Arial" w:eastAsia="DengXian" w:hAnsi="Arial" w:cs="Arial"/>
          <w:sz w:val="22"/>
          <w:szCs w:val="22"/>
          <w:lang w:eastAsia="zh-CN"/>
        </w:rPr>
        <w:t xml:space="preserve"> 25% WG @0.75g/</w:t>
      </w:r>
      <w:proofErr w:type="gramStart"/>
      <w:r>
        <w:rPr>
          <w:rFonts w:ascii="Arial" w:eastAsia="DengXian" w:hAnsi="Arial" w:cs="Arial"/>
          <w:sz w:val="22"/>
          <w:szCs w:val="22"/>
          <w:lang w:eastAsia="zh-CN"/>
        </w:rPr>
        <w:t xml:space="preserve">lit </w:t>
      </w:r>
      <w:r>
        <w:rPr>
          <w:rFonts w:ascii="Arial" w:eastAsia="SimSun" w:hAnsi="Arial" w:cs="Arial"/>
          <w:sz w:val="22"/>
          <w:szCs w:val="22"/>
          <w:lang w:eastAsia="zh-CN" w:bidi="ar"/>
        </w:rPr>
        <w:t xml:space="preserve"> followed</w:t>
      </w:r>
      <w:proofErr w:type="gramEnd"/>
      <w:r>
        <w:rPr>
          <w:rFonts w:ascii="Arial" w:eastAsia="SimSun" w:hAnsi="Arial" w:cs="Arial"/>
          <w:sz w:val="22"/>
          <w:szCs w:val="22"/>
          <w:lang w:eastAsia="zh-CN" w:bidi="ar"/>
        </w:rPr>
        <w:t xml:space="preserve"> by </w:t>
      </w:r>
      <w:r>
        <w:rPr>
          <w:rFonts w:ascii="Arial" w:eastAsia="DengXian" w:hAnsi="Arial" w:cs="Arial"/>
          <w:sz w:val="22"/>
          <w:szCs w:val="22"/>
          <w:lang w:eastAsia="zh-CN"/>
        </w:rPr>
        <w:t xml:space="preserve">foliar spray of Hexaconazole 25EC @1ml/lit </w:t>
      </w:r>
      <w:r>
        <w:rPr>
          <w:rFonts w:ascii="Arial" w:eastAsia="SimSun" w:hAnsi="Arial" w:cs="Arial"/>
          <w:sz w:val="22"/>
          <w:szCs w:val="22"/>
          <w:lang w:eastAsia="zh-CN" w:bidi="ar"/>
        </w:rPr>
        <w:t>Rs.36,685/</w:t>
      </w:r>
      <w:proofErr w:type="gramStart"/>
      <w:r>
        <w:rPr>
          <w:rFonts w:ascii="Arial" w:eastAsia="SimSun" w:hAnsi="Arial" w:cs="Arial"/>
          <w:sz w:val="22"/>
          <w:szCs w:val="22"/>
          <w:lang w:eastAsia="zh-CN" w:bidi="ar"/>
        </w:rPr>
        <w:t>ha  .</w:t>
      </w:r>
      <w:proofErr w:type="gramEnd"/>
    </w:p>
    <w:p w14:paraId="2D0A5AA6" w14:textId="77777777" w:rsidR="00A440CC" w:rsidRDefault="00A440CC">
      <w:pPr>
        <w:rPr>
          <w:rFonts w:ascii="Arial" w:eastAsia="Arial-BoldItalicMT" w:hAnsi="Arial" w:cs="Arial"/>
          <w:b/>
          <w:bCs/>
          <w:i/>
          <w:iCs/>
          <w:sz w:val="22"/>
          <w:szCs w:val="22"/>
          <w:lang w:eastAsia="zh-CN" w:bidi="ar"/>
        </w:rPr>
      </w:pPr>
    </w:p>
    <w:p w14:paraId="01444D0D" w14:textId="77777777" w:rsidR="00A440CC" w:rsidRDefault="00EE652E">
      <w:pPr>
        <w:rPr>
          <w:rFonts w:ascii="Arial" w:eastAsia="Arial-BoldItalicMT" w:hAnsi="Arial" w:cs="Arial"/>
          <w:b/>
          <w:bCs/>
          <w:sz w:val="22"/>
          <w:szCs w:val="22"/>
          <w:lang w:eastAsia="zh-CN" w:bidi="ar"/>
        </w:rPr>
      </w:pPr>
      <w:r>
        <w:rPr>
          <w:rFonts w:ascii="Arial" w:eastAsia="Arial-BoldItalicMT" w:hAnsi="Arial" w:cs="Arial"/>
          <w:b/>
          <w:bCs/>
          <w:sz w:val="22"/>
          <w:szCs w:val="22"/>
          <w:lang w:eastAsia="zh-CN" w:bidi="ar"/>
        </w:rPr>
        <w:t xml:space="preserve">Incremental Cost-benefit ratio (ICBR) </w:t>
      </w:r>
    </w:p>
    <w:p w14:paraId="344CAEC9" w14:textId="77777777" w:rsidR="00A440CC" w:rsidRDefault="00A440CC">
      <w:pPr>
        <w:rPr>
          <w:rFonts w:ascii="Arial" w:eastAsia="Arial-BoldItalicMT" w:hAnsi="Arial" w:cs="Arial"/>
          <w:b/>
          <w:bCs/>
          <w:i/>
          <w:iCs/>
          <w:sz w:val="22"/>
          <w:szCs w:val="22"/>
          <w:lang w:eastAsia="zh-CN" w:bidi="ar"/>
        </w:rPr>
      </w:pPr>
    </w:p>
    <w:p w14:paraId="7CDA1E4C" w14:textId="77777777" w:rsidR="00A440CC" w:rsidRDefault="00EE652E">
      <w:pPr>
        <w:rPr>
          <w:rFonts w:ascii="Arial" w:eastAsia="SimSun" w:hAnsi="Arial" w:cs="Arial"/>
          <w:sz w:val="22"/>
          <w:szCs w:val="22"/>
          <w:lang w:eastAsia="zh-CN" w:bidi="ar"/>
        </w:rPr>
      </w:pPr>
      <w:r>
        <w:rPr>
          <w:rFonts w:ascii="Arial" w:eastAsia="SimSun" w:hAnsi="Arial" w:cs="Arial"/>
          <w:sz w:val="22"/>
          <w:szCs w:val="22"/>
          <w:lang w:eastAsia="zh-CN" w:bidi="ar"/>
        </w:rPr>
        <w:t xml:space="preserve">Highest incremental cost benefit ratio (1:10.19) found </w:t>
      </w:r>
      <w:proofErr w:type="gramStart"/>
      <w:r>
        <w:rPr>
          <w:rFonts w:ascii="Arial" w:eastAsia="SimSun" w:hAnsi="Arial" w:cs="Arial"/>
          <w:sz w:val="22"/>
          <w:szCs w:val="22"/>
          <w:lang w:eastAsia="zh-CN" w:bidi="ar"/>
        </w:rPr>
        <w:t>in  f</w:t>
      </w:r>
      <w:r>
        <w:rPr>
          <w:rFonts w:ascii="Arial" w:eastAsia="DengXian" w:hAnsi="Arial" w:cs="Arial"/>
          <w:sz w:val="22"/>
          <w:szCs w:val="22"/>
          <w:lang w:eastAsia="zh-CN"/>
        </w:rPr>
        <w:t>oliar</w:t>
      </w:r>
      <w:proofErr w:type="gramEnd"/>
      <w:r>
        <w:rPr>
          <w:rFonts w:ascii="Arial" w:eastAsia="DengXian" w:hAnsi="Arial" w:cs="Arial"/>
          <w:sz w:val="22"/>
          <w:szCs w:val="22"/>
          <w:lang w:eastAsia="zh-CN"/>
        </w:rPr>
        <w:t xml:space="preserve"> spray with Hexaconazole 25EC @1ml/</w:t>
      </w:r>
      <w:proofErr w:type="gramStart"/>
      <w:r>
        <w:rPr>
          <w:rFonts w:ascii="Arial" w:eastAsia="DengXian" w:hAnsi="Arial" w:cs="Arial"/>
          <w:sz w:val="22"/>
          <w:szCs w:val="22"/>
          <w:lang w:eastAsia="zh-CN"/>
        </w:rPr>
        <w:t xml:space="preserve">lit  </w:t>
      </w:r>
      <w:r>
        <w:rPr>
          <w:rFonts w:ascii="Arial" w:eastAsia="SimSun" w:hAnsi="Arial" w:cs="Arial"/>
          <w:sz w:val="22"/>
          <w:szCs w:val="22"/>
          <w:lang w:eastAsia="zh-CN" w:bidi="ar"/>
        </w:rPr>
        <w:t>followed</w:t>
      </w:r>
      <w:proofErr w:type="gramEnd"/>
      <w:r>
        <w:rPr>
          <w:rFonts w:ascii="Arial" w:eastAsia="SimSun" w:hAnsi="Arial" w:cs="Arial"/>
          <w:sz w:val="22"/>
          <w:szCs w:val="22"/>
          <w:lang w:eastAsia="zh-CN" w:bidi="ar"/>
        </w:rPr>
        <w:t xml:space="preserve"> by </w:t>
      </w:r>
      <w:r>
        <w:rPr>
          <w:rFonts w:ascii="Arial" w:eastAsia="DengXian" w:hAnsi="Arial" w:cs="Arial"/>
          <w:sz w:val="22"/>
          <w:szCs w:val="22"/>
          <w:lang w:eastAsia="zh-CN"/>
        </w:rPr>
        <w:t>foliar spray with Carbendazim 12% + Mancozeb 63% WP@2g/</w:t>
      </w:r>
      <w:proofErr w:type="gramStart"/>
      <w:r>
        <w:rPr>
          <w:rFonts w:ascii="Arial" w:eastAsia="DengXian" w:hAnsi="Arial" w:cs="Arial"/>
          <w:sz w:val="22"/>
          <w:szCs w:val="22"/>
          <w:lang w:eastAsia="zh-CN"/>
        </w:rPr>
        <w:t xml:space="preserve">lit </w:t>
      </w:r>
      <w:r>
        <w:rPr>
          <w:rFonts w:ascii="Arial" w:eastAsia="SimSun" w:hAnsi="Arial" w:cs="Arial"/>
          <w:sz w:val="22"/>
          <w:szCs w:val="22"/>
          <w:lang w:eastAsia="zh-CN" w:bidi="ar"/>
        </w:rPr>
        <w:t xml:space="preserve"> with</w:t>
      </w:r>
      <w:proofErr w:type="gramEnd"/>
      <w:r>
        <w:rPr>
          <w:rFonts w:ascii="Arial" w:eastAsia="SimSun" w:hAnsi="Arial" w:cs="Arial"/>
          <w:sz w:val="22"/>
          <w:szCs w:val="22"/>
          <w:lang w:eastAsia="zh-CN" w:bidi="ar"/>
        </w:rPr>
        <w:t xml:space="preserve"> (1:7.63) </w:t>
      </w:r>
      <w:proofErr w:type="spellStart"/>
      <w:r>
        <w:rPr>
          <w:rFonts w:ascii="Arial" w:eastAsia="SimSun" w:hAnsi="Arial" w:cs="Arial"/>
          <w:sz w:val="22"/>
          <w:szCs w:val="22"/>
          <w:lang w:eastAsia="zh-CN" w:bidi="ar"/>
        </w:rPr>
        <w:t>ICBR.Lowest</w:t>
      </w:r>
      <w:proofErr w:type="spellEnd"/>
      <w:r>
        <w:rPr>
          <w:rFonts w:ascii="Arial" w:eastAsia="SimSun" w:hAnsi="Arial" w:cs="Arial"/>
          <w:sz w:val="22"/>
          <w:szCs w:val="22"/>
          <w:lang w:eastAsia="zh-CN" w:bidi="ar"/>
        </w:rPr>
        <w:t xml:space="preserve"> in </w:t>
      </w:r>
      <w:r>
        <w:rPr>
          <w:rFonts w:ascii="Arial" w:eastAsia="DengXian" w:hAnsi="Arial" w:cs="Arial"/>
          <w:sz w:val="22"/>
          <w:szCs w:val="22"/>
          <w:lang w:eastAsia="zh-CN"/>
        </w:rPr>
        <w:t xml:space="preserve">Tebuconazole 50% + </w:t>
      </w:r>
      <w:proofErr w:type="spellStart"/>
      <w:r>
        <w:rPr>
          <w:rFonts w:ascii="Arial" w:eastAsia="DengXian" w:hAnsi="Arial" w:cs="Arial"/>
          <w:sz w:val="22"/>
          <w:szCs w:val="22"/>
          <w:lang w:eastAsia="zh-CN"/>
        </w:rPr>
        <w:t>Trifloxystrobin</w:t>
      </w:r>
      <w:proofErr w:type="spellEnd"/>
      <w:r>
        <w:rPr>
          <w:rFonts w:ascii="Arial" w:eastAsia="DengXian" w:hAnsi="Arial" w:cs="Arial"/>
          <w:sz w:val="22"/>
          <w:szCs w:val="22"/>
          <w:lang w:eastAsia="zh-CN"/>
        </w:rPr>
        <w:t xml:space="preserve"> 25% WG @0.75g/</w:t>
      </w:r>
      <w:proofErr w:type="gramStart"/>
      <w:r>
        <w:rPr>
          <w:rFonts w:ascii="Arial" w:eastAsia="DengXian" w:hAnsi="Arial" w:cs="Arial"/>
          <w:sz w:val="22"/>
          <w:szCs w:val="22"/>
          <w:lang w:eastAsia="zh-CN"/>
        </w:rPr>
        <w:t xml:space="preserve">lit </w:t>
      </w:r>
      <w:r>
        <w:rPr>
          <w:rFonts w:ascii="Arial" w:eastAsia="SimSun" w:hAnsi="Arial" w:cs="Arial"/>
          <w:sz w:val="22"/>
          <w:szCs w:val="22"/>
          <w:lang w:eastAsia="zh-CN" w:bidi="ar"/>
        </w:rPr>
        <w:t xml:space="preserve"> (</w:t>
      </w:r>
      <w:proofErr w:type="gramEnd"/>
      <w:r>
        <w:rPr>
          <w:rFonts w:ascii="Arial" w:eastAsia="SimSun" w:hAnsi="Arial" w:cs="Arial"/>
          <w:sz w:val="22"/>
          <w:szCs w:val="22"/>
          <w:lang w:eastAsia="zh-CN" w:bidi="ar"/>
        </w:rPr>
        <w:t>1:2.52)</w:t>
      </w:r>
    </w:p>
    <w:p w14:paraId="56C947AD" w14:textId="77777777" w:rsidR="00A440CC" w:rsidRDefault="00A440CC">
      <w:pPr>
        <w:rPr>
          <w:rFonts w:ascii="Arial" w:eastAsia="SimSun" w:hAnsi="Arial" w:cs="Arial"/>
          <w:sz w:val="22"/>
          <w:szCs w:val="22"/>
          <w:lang w:eastAsia="zh-CN" w:bidi="ar"/>
        </w:rPr>
      </w:pPr>
    </w:p>
    <w:p w14:paraId="02CF9609" w14:textId="77777777" w:rsidR="00A440CC" w:rsidRDefault="00EE652E">
      <w:pPr>
        <w:jc w:val="both"/>
        <w:rPr>
          <w:rFonts w:ascii="Arial" w:eastAsia="DengXian" w:hAnsi="Arial" w:cs="Arial"/>
          <w:sz w:val="22"/>
          <w:szCs w:val="22"/>
          <w:lang w:eastAsia="zh-CN"/>
        </w:rPr>
      </w:pPr>
      <w:r>
        <w:rPr>
          <w:rFonts w:ascii="Arial" w:eastAsia="SimSun" w:hAnsi="Arial" w:cs="Arial"/>
          <w:sz w:val="22"/>
          <w:szCs w:val="22"/>
          <w:lang w:eastAsia="zh-CN" w:bidi="ar"/>
        </w:rPr>
        <w:t xml:space="preserve">Research findings shown that </w:t>
      </w:r>
      <w:r>
        <w:rPr>
          <w:rFonts w:ascii="Arial" w:eastAsia="DengXian" w:hAnsi="Arial" w:cs="Arial"/>
          <w:sz w:val="22"/>
          <w:szCs w:val="22"/>
          <w:lang w:eastAsia="zh-CN"/>
        </w:rPr>
        <w:t xml:space="preserve">all the treatments for the management of </w:t>
      </w:r>
      <w:commentRangeStart w:id="5"/>
      <w:proofErr w:type="spellStart"/>
      <w:r>
        <w:rPr>
          <w:rFonts w:ascii="Arial" w:eastAsia="DengXian" w:hAnsi="Arial" w:cs="Arial"/>
          <w:sz w:val="22"/>
          <w:szCs w:val="22"/>
          <w:lang w:eastAsia="zh-CN"/>
        </w:rPr>
        <w:t>cercospora</w:t>
      </w:r>
      <w:proofErr w:type="spellEnd"/>
      <w:r>
        <w:rPr>
          <w:rFonts w:ascii="Arial" w:eastAsia="DengXian" w:hAnsi="Arial" w:cs="Arial"/>
          <w:sz w:val="22"/>
          <w:szCs w:val="22"/>
          <w:lang w:eastAsia="zh-CN"/>
        </w:rPr>
        <w:t xml:space="preserve"> </w:t>
      </w:r>
      <w:commentRangeEnd w:id="5"/>
      <w:r w:rsidR="00D6503C">
        <w:rPr>
          <w:rFonts w:ascii="Calibri" w:eastAsia="DengXian" w:hAnsi="Calibri"/>
          <w:sz w:val="16"/>
          <w:szCs w:val="16"/>
          <w:lang w:eastAsia="zh-CN"/>
        </w:rPr>
        <w:commentReference w:id="5"/>
      </w:r>
      <w:r>
        <w:rPr>
          <w:rFonts w:ascii="Arial" w:eastAsia="DengXian" w:hAnsi="Arial" w:cs="Arial"/>
          <w:sz w:val="22"/>
          <w:szCs w:val="22"/>
          <w:lang w:eastAsia="zh-CN"/>
        </w:rPr>
        <w:t xml:space="preserve">leafspots in mung bean were statistically significant with each other. The lowest percent disease index (12.17%), highest grain yield (8.7 q/ha)  was found in the  treatment T6- foliar spray of Tebuconazole 50% + </w:t>
      </w:r>
      <w:proofErr w:type="spellStart"/>
      <w:r>
        <w:rPr>
          <w:rFonts w:ascii="Arial" w:eastAsia="DengXian" w:hAnsi="Arial" w:cs="Arial"/>
          <w:sz w:val="22"/>
          <w:szCs w:val="22"/>
          <w:lang w:eastAsia="zh-CN"/>
        </w:rPr>
        <w:t>Trifloxystrobin</w:t>
      </w:r>
      <w:proofErr w:type="spellEnd"/>
      <w:r>
        <w:rPr>
          <w:rFonts w:ascii="Arial" w:eastAsia="DengXian" w:hAnsi="Arial" w:cs="Arial"/>
          <w:sz w:val="22"/>
          <w:szCs w:val="22"/>
          <w:lang w:eastAsia="zh-CN"/>
        </w:rPr>
        <w:t xml:space="preserve"> 25% WG @0.75g/lit followed by T4 - foliar spray of Hexaconazole 25EC @1ml/lit with ( 20.04%) disease index , (7.13 q/ha) yield and T7- foliar spray with Carbendazim 12% + Mancozeb 63% WP@2g/lit with (28.14%)disease index , (6.27 q/ha) yield (Table-1) .</w:t>
      </w:r>
    </w:p>
    <w:p w14:paraId="67A0DDB8" w14:textId="77777777" w:rsidR="00A440CC" w:rsidRDefault="00A440CC">
      <w:pPr>
        <w:jc w:val="both"/>
        <w:rPr>
          <w:rFonts w:ascii="Arial" w:eastAsia="DengXian" w:hAnsi="Arial" w:cs="Arial"/>
          <w:sz w:val="22"/>
          <w:szCs w:val="22"/>
          <w:lang w:eastAsia="zh-CN"/>
        </w:rPr>
      </w:pPr>
    </w:p>
    <w:p w14:paraId="2166D6CE" w14:textId="77777777" w:rsidR="00A440CC" w:rsidRDefault="00EE652E">
      <w:pPr>
        <w:jc w:val="both"/>
        <w:rPr>
          <w:rFonts w:ascii="Arial" w:eastAsia="DengXian" w:hAnsi="Arial" w:cs="Arial"/>
          <w:sz w:val="22"/>
          <w:szCs w:val="22"/>
          <w:lang w:eastAsia="zh-CN"/>
        </w:rPr>
      </w:pPr>
      <w:proofErr w:type="spellStart"/>
      <w:proofErr w:type="gramStart"/>
      <w:r>
        <w:rPr>
          <w:rFonts w:ascii="Arial" w:eastAsia="DengXian" w:hAnsi="Arial" w:cs="Arial"/>
          <w:sz w:val="22"/>
          <w:szCs w:val="22"/>
          <w:lang w:eastAsia="zh-CN"/>
        </w:rPr>
        <w:t>However,ICBR</w:t>
      </w:r>
      <w:proofErr w:type="spellEnd"/>
      <w:proofErr w:type="gramEnd"/>
      <w:r>
        <w:rPr>
          <w:rFonts w:ascii="Arial" w:eastAsia="DengXian" w:hAnsi="Arial" w:cs="Arial"/>
          <w:sz w:val="22"/>
          <w:szCs w:val="22"/>
          <w:lang w:eastAsia="zh-CN"/>
        </w:rPr>
        <w:t xml:space="preserve"> recorded </w:t>
      </w:r>
      <w:proofErr w:type="gramStart"/>
      <w:r>
        <w:rPr>
          <w:rFonts w:ascii="Arial" w:eastAsia="DengXian" w:hAnsi="Arial" w:cs="Arial"/>
          <w:sz w:val="22"/>
          <w:szCs w:val="22"/>
          <w:lang w:eastAsia="zh-CN"/>
        </w:rPr>
        <w:t>highest(</w:t>
      </w:r>
      <w:proofErr w:type="gramEnd"/>
      <w:r>
        <w:rPr>
          <w:rFonts w:ascii="Arial" w:eastAsia="DengXian" w:hAnsi="Arial" w:cs="Arial"/>
          <w:sz w:val="22"/>
          <w:szCs w:val="22"/>
          <w:lang w:eastAsia="zh-CN"/>
        </w:rPr>
        <w:t>1:10.19) in T4 - foliar spray of Hexaconazole 25EC @1ml/lit followed by T7-foliar spray with Carbendazim 12% + Mancozeb 63% WP@2g/</w:t>
      </w:r>
      <w:proofErr w:type="gramStart"/>
      <w:r>
        <w:rPr>
          <w:rFonts w:ascii="Arial" w:eastAsia="DengXian" w:hAnsi="Arial" w:cs="Arial"/>
          <w:sz w:val="22"/>
          <w:szCs w:val="22"/>
          <w:lang w:eastAsia="zh-CN"/>
        </w:rPr>
        <w:t xml:space="preserve">lit </w:t>
      </w:r>
      <w:r>
        <w:rPr>
          <w:rFonts w:ascii="Arial" w:eastAsia="SimSun" w:hAnsi="Arial" w:cs="Arial"/>
          <w:sz w:val="22"/>
          <w:szCs w:val="22"/>
          <w:lang w:eastAsia="zh-CN" w:bidi="ar"/>
        </w:rPr>
        <w:t xml:space="preserve"> with</w:t>
      </w:r>
      <w:proofErr w:type="gramEnd"/>
      <w:r>
        <w:rPr>
          <w:rFonts w:ascii="Arial" w:eastAsia="SimSun" w:hAnsi="Arial" w:cs="Arial"/>
          <w:sz w:val="22"/>
          <w:szCs w:val="22"/>
          <w:lang w:eastAsia="zh-CN" w:bidi="ar"/>
        </w:rPr>
        <w:t xml:space="preserve"> (1:7.63) but lowest in treatment with </w:t>
      </w:r>
      <w:r>
        <w:rPr>
          <w:rFonts w:ascii="Arial" w:eastAsia="DengXian" w:hAnsi="Arial" w:cs="Arial"/>
          <w:sz w:val="22"/>
          <w:szCs w:val="22"/>
          <w:lang w:eastAsia="zh-CN"/>
        </w:rPr>
        <w:t xml:space="preserve">Tebuconazole 50% + </w:t>
      </w:r>
      <w:proofErr w:type="spellStart"/>
      <w:r>
        <w:rPr>
          <w:rFonts w:ascii="Arial" w:eastAsia="DengXian" w:hAnsi="Arial" w:cs="Arial"/>
          <w:sz w:val="22"/>
          <w:szCs w:val="22"/>
          <w:lang w:eastAsia="zh-CN"/>
        </w:rPr>
        <w:t>Trifloxystrobin</w:t>
      </w:r>
      <w:proofErr w:type="spellEnd"/>
      <w:r>
        <w:rPr>
          <w:rFonts w:ascii="Arial" w:eastAsia="DengXian" w:hAnsi="Arial" w:cs="Arial"/>
          <w:sz w:val="22"/>
          <w:szCs w:val="22"/>
          <w:lang w:eastAsia="zh-CN"/>
        </w:rPr>
        <w:t xml:space="preserve"> 25% WG @0.75g/lit (1:2.52) (Table-2).</w:t>
      </w:r>
    </w:p>
    <w:p w14:paraId="014B5317" w14:textId="77777777" w:rsidR="00A440CC" w:rsidRDefault="00A440CC">
      <w:pPr>
        <w:jc w:val="both"/>
        <w:rPr>
          <w:rFonts w:ascii="Arial" w:eastAsia="DengXian" w:hAnsi="Arial" w:cs="Arial"/>
          <w:sz w:val="22"/>
          <w:szCs w:val="22"/>
          <w:lang w:eastAsia="zh-CN"/>
        </w:rPr>
      </w:pPr>
    </w:p>
    <w:p w14:paraId="41BF39F3" w14:textId="77777777" w:rsidR="00A440CC" w:rsidRDefault="00EE652E">
      <w:pPr>
        <w:rPr>
          <w:rFonts w:ascii="Arial" w:eastAsia="DengXian" w:hAnsi="Arial" w:cs="Arial"/>
          <w:sz w:val="22"/>
          <w:szCs w:val="22"/>
          <w:lang w:eastAsia="zh-CN"/>
        </w:rPr>
      </w:pPr>
      <w:r>
        <w:rPr>
          <w:rFonts w:ascii="Arial" w:eastAsia="DengXian" w:hAnsi="Arial" w:cs="Arial"/>
          <w:sz w:val="22"/>
          <w:szCs w:val="22"/>
          <w:lang w:eastAsia="zh-CN"/>
        </w:rPr>
        <w:t xml:space="preserve">These research findings shown similarity with the report of Abhishek </w:t>
      </w:r>
      <w:proofErr w:type="gramStart"/>
      <w:r>
        <w:rPr>
          <w:rFonts w:ascii="Arial" w:eastAsia="DengXian" w:hAnsi="Arial" w:cs="Arial"/>
          <w:sz w:val="22"/>
          <w:szCs w:val="22"/>
          <w:lang w:eastAsia="zh-CN"/>
        </w:rPr>
        <w:t>et al.(</w:t>
      </w:r>
      <w:proofErr w:type="gramEnd"/>
      <w:r>
        <w:rPr>
          <w:rFonts w:ascii="Arial" w:eastAsia="DengXian" w:hAnsi="Arial" w:cs="Arial"/>
          <w:sz w:val="22"/>
          <w:szCs w:val="22"/>
          <w:lang w:eastAsia="zh-CN"/>
        </w:rPr>
        <w:t>2024)</w:t>
      </w:r>
    </w:p>
    <w:p w14:paraId="601EF9A4" w14:textId="77777777" w:rsidR="00A440CC" w:rsidRDefault="00EE652E">
      <w:pPr>
        <w:rPr>
          <w:rFonts w:ascii="Arial" w:eastAsia="DengXian" w:hAnsi="Arial" w:cs="Arial"/>
          <w:sz w:val="22"/>
          <w:szCs w:val="22"/>
          <w:lang w:eastAsia="zh-CN"/>
        </w:rPr>
      </w:pPr>
      <w:r>
        <w:rPr>
          <w:rFonts w:ascii="Arial" w:eastAsia="SimSun" w:hAnsi="Arial" w:cs="Arial"/>
          <w:sz w:val="22"/>
          <w:szCs w:val="22"/>
          <w:lang w:eastAsia="zh-CN"/>
        </w:rPr>
        <w:t xml:space="preserve"> who concluded that okra treated with Tebuconazole and </w:t>
      </w:r>
      <w:proofErr w:type="spellStart"/>
      <w:proofErr w:type="gramStart"/>
      <w:r>
        <w:rPr>
          <w:rFonts w:ascii="Arial" w:eastAsia="SimSun" w:hAnsi="Arial" w:cs="Arial"/>
          <w:sz w:val="22"/>
          <w:szCs w:val="22"/>
          <w:lang w:eastAsia="zh-CN"/>
        </w:rPr>
        <w:t>Trifloxystrobin</w:t>
      </w:r>
      <w:proofErr w:type="spellEnd"/>
      <w:r>
        <w:rPr>
          <w:rFonts w:ascii="Arial" w:eastAsia="SimSun" w:hAnsi="Arial" w:cs="Arial"/>
          <w:sz w:val="22"/>
          <w:szCs w:val="22"/>
          <w:lang w:eastAsia="zh-CN"/>
        </w:rPr>
        <w:t xml:space="preserve">  fungicidal</w:t>
      </w:r>
      <w:proofErr w:type="gramEnd"/>
      <w:r>
        <w:rPr>
          <w:rFonts w:ascii="Arial" w:eastAsia="SimSun" w:hAnsi="Arial" w:cs="Arial"/>
          <w:sz w:val="22"/>
          <w:szCs w:val="22"/>
          <w:lang w:eastAsia="zh-CN"/>
        </w:rPr>
        <w:t xml:space="preserve"> combination produced a higher fruit yield than okra treated with other </w:t>
      </w:r>
      <w:proofErr w:type="spellStart"/>
      <w:r>
        <w:rPr>
          <w:rFonts w:ascii="Arial" w:eastAsia="SimSun" w:hAnsi="Arial" w:cs="Arial"/>
          <w:sz w:val="22"/>
          <w:szCs w:val="22"/>
          <w:lang w:eastAsia="zh-CN"/>
        </w:rPr>
        <w:t>treatments</w:t>
      </w:r>
      <w:r>
        <w:rPr>
          <w:rFonts w:ascii="Arial" w:eastAsia="SimSun" w:hAnsi="Arial" w:cs="Arial"/>
          <w:color w:val="000000"/>
          <w:sz w:val="22"/>
          <w:szCs w:val="22"/>
          <w:lang w:eastAsia="zh-CN" w:bidi="ar"/>
        </w:rPr>
        <w:t>due</w:t>
      </w:r>
      <w:proofErr w:type="spellEnd"/>
      <w:r>
        <w:rPr>
          <w:rFonts w:ascii="Arial" w:eastAsia="SimSun" w:hAnsi="Arial" w:cs="Arial"/>
          <w:color w:val="000000"/>
          <w:sz w:val="22"/>
          <w:szCs w:val="22"/>
          <w:lang w:eastAsia="zh-CN" w:bidi="ar"/>
        </w:rPr>
        <w:t xml:space="preserve"> to their effective disease control and systemic action.</w:t>
      </w:r>
    </w:p>
    <w:p w14:paraId="1F5BF022" w14:textId="77777777" w:rsidR="00A440CC" w:rsidRDefault="00A440CC">
      <w:pPr>
        <w:rPr>
          <w:rFonts w:ascii="Arial" w:eastAsia="SimSun" w:hAnsi="Arial" w:cs="Arial"/>
          <w:sz w:val="22"/>
          <w:szCs w:val="22"/>
          <w:lang w:eastAsia="zh-CN" w:bidi="ar"/>
        </w:rPr>
      </w:pPr>
    </w:p>
    <w:p w14:paraId="2517FCE1" w14:textId="77777777" w:rsidR="00A440CC" w:rsidRDefault="00EE652E">
      <w:pPr>
        <w:rPr>
          <w:rFonts w:ascii="Arial" w:eastAsia="SimSun" w:hAnsi="Arial" w:cs="Arial"/>
          <w:sz w:val="22"/>
          <w:szCs w:val="22"/>
          <w:lang w:eastAsia="zh-CN" w:bidi="ar"/>
        </w:rPr>
      </w:pPr>
      <w:r>
        <w:rPr>
          <w:rFonts w:ascii="Arial" w:eastAsia="SimSun" w:hAnsi="Arial" w:cs="Arial"/>
          <w:sz w:val="22"/>
          <w:szCs w:val="22"/>
          <w:lang w:eastAsia="zh-CN" w:bidi="ar"/>
        </w:rPr>
        <w:t xml:space="preserve">Yadav </w:t>
      </w:r>
      <w:r>
        <w:rPr>
          <w:rFonts w:ascii="Arial" w:eastAsia="Arial-ItalicMT" w:hAnsi="Arial" w:cs="Arial"/>
          <w:i/>
          <w:iCs/>
          <w:sz w:val="22"/>
          <w:szCs w:val="22"/>
          <w:lang w:eastAsia="zh-CN" w:bidi="ar"/>
        </w:rPr>
        <w:t>et al.,</w:t>
      </w:r>
      <w:r>
        <w:rPr>
          <w:rFonts w:ascii="Arial" w:eastAsia="SimSun" w:hAnsi="Arial" w:cs="Arial"/>
          <w:sz w:val="22"/>
          <w:szCs w:val="22"/>
          <w:lang w:eastAsia="zh-CN" w:bidi="ar"/>
        </w:rPr>
        <w:t xml:space="preserve"> (</w:t>
      </w:r>
      <w:proofErr w:type="gramStart"/>
      <w:r>
        <w:rPr>
          <w:rFonts w:ascii="Arial" w:eastAsia="SimSun" w:hAnsi="Arial" w:cs="Arial"/>
          <w:sz w:val="22"/>
          <w:szCs w:val="22"/>
          <w:lang w:eastAsia="zh-CN" w:bidi="ar"/>
        </w:rPr>
        <w:t>2014 )</w:t>
      </w:r>
      <w:proofErr w:type="gramEnd"/>
      <w:r>
        <w:rPr>
          <w:rFonts w:ascii="Arial" w:eastAsia="SimSun" w:hAnsi="Arial" w:cs="Arial"/>
          <w:sz w:val="22"/>
          <w:szCs w:val="22"/>
          <w:lang w:eastAsia="zh-CN" w:bidi="ar"/>
        </w:rPr>
        <w:t xml:space="preserve"> reported that combination of Carbendazim + Mancozeb was found superior against </w:t>
      </w:r>
      <w:proofErr w:type="spellStart"/>
      <w:r>
        <w:rPr>
          <w:rFonts w:ascii="Arial" w:eastAsia="SimSun" w:hAnsi="Arial" w:cs="Arial"/>
          <w:sz w:val="22"/>
          <w:szCs w:val="22"/>
          <w:lang w:eastAsia="zh-CN" w:bidi="ar"/>
        </w:rPr>
        <w:t>Cercospora</w:t>
      </w:r>
      <w:proofErr w:type="spellEnd"/>
      <w:r>
        <w:rPr>
          <w:rFonts w:ascii="Arial" w:eastAsia="SimSun" w:hAnsi="Arial" w:cs="Arial"/>
          <w:sz w:val="22"/>
          <w:szCs w:val="22"/>
          <w:lang w:eastAsia="zh-CN" w:bidi="ar"/>
        </w:rPr>
        <w:t xml:space="preserve"> leaf spot of </w:t>
      </w:r>
      <w:proofErr w:type="spellStart"/>
      <w:proofErr w:type="gramStart"/>
      <w:r>
        <w:rPr>
          <w:rFonts w:ascii="Arial" w:eastAsia="SimSun" w:hAnsi="Arial" w:cs="Arial"/>
          <w:sz w:val="22"/>
          <w:szCs w:val="22"/>
          <w:lang w:eastAsia="zh-CN" w:bidi="ar"/>
        </w:rPr>
        <w:t>greengram</w:t>
      </w:r>
      <w:proofErr w:type="spellEnd"/>
      <w:r>
        <w:rPr>
          <w:rFonts w:ascii="Arial" w:eastAsia="SimSun" w:hAnsi="Arial" w:cs="Arial"/>
          <w:sz w:val="22"/>
          <w:szCs w:val="22"/>
          <w:lang w:eastAsia="zh-CN" w:bidi="ar"/>
        </w:rPr>
        <w:t xml:space="preserve"> .</w:t>
      </w:r>
      <w:proofErr w:type="gramEnd"/>
    </w:p>
    <w:p w14:paraId="244D03E1" w14:textId="77777777" w:rsidR="00A440CC" w:rsidRDefault="00A440CC">
      <w:pPr>
        <w:jc w:val="both"/>
        <w:rPr>
          <w:rFonts w:ascii="Arial" w:eastAsia="DengXian" w:hAnsi="Arial" w:cs="Arial"/>
          <w:sz w:val="22"/>
          <w:szCs w:val="22"/>
          <w:lang w:eastAsia="zh-CN"/>
        </w:rPr>
      </w:pPr>
    </w:p>
    <w:p w14:paraId="399A94CC" w14:textId="77777777" w:rsidR="00A440CC" w:rsidRDefault="00EE652E">
      <w:pPr>
        <w:rPr>
          <w:rFonts w:ascii="Arial" w:eastAsia="SimSun" w:hAnsi="Arial" w:cs="Arial"/>
          <w:b/>
          <w:bCs/>
          <w:sz w:val="22"/>
          <w:szCs w:val="22"/>
          <w:lang w:eastAsia="zh-CN" w:bidi="ar"/>
        </w:rPr>
      </w:pPr>
      <w:r>
        <w:rPr>
          <w:rFonts w:ascii="Arial" w:eastAsia="SimSun" w:hAnsi="Arial" w:cs="Arial"/>
          <w:b/>
          <w:bCs/>
          <w:sz w:val="22"/>
          <w:szCs w:val="22"/>
          <w:lang w:eastAsia="zh-CN" w:bidi="ar"/>
        </w:rPr>
        <w:t>CONCLUSION:</w:t>
      </w:r>
    </w:p>
    <w:p w14:paraId="7A4B2994" w14:textId="77777777" w:rsidR="00A440CC" w:rsidRDefault="00EE652E">
      <w:pPr>
        <w:rPr>
          <w:rFonts w:ascii="Arial" w:eastAsia="SimSun" w:hAnsi="Arial" w:cs="Arial"/>
          <w:sz w:val="22"/>
          <w:szCs w:val="22"/>
          <w:lang w:eastAsia="zh-CN" w:bidi="ar"/>
        </w:rPr>
      </w:pPr>
      <w:r>
        <w:rPr>
          <w:rFonts w:ascii="Arial" w:eastAsia="SimSun" w:hAnsi="Arial" w:cs="Arial"/>
          <w:sz w:val="22"/>
          <w:szCs w:val="22"/>
          <w:lang w:eastAsia="zh-CN" w:bidi="ar"/>
        </w:rPr>
        <w:t xml:space="preserve">Analyzed data of two consecutive years conclude </w:t>
      </w:r>
      <w:proofErr w:type="spellStart"/>
      <w:r>
        <w:rPr>
          <w:rFonts w:ascii="Arial" w:eastAsia="SimSun" w:hAnsi="Arial" w:cs="Arial"/>
          <w:sz w:val="22"/>
          <w:szCs w:val="22"/>
          <w:lang w:eastAsia="zh-CN" w:bidi="ar"/>
        </w:rPr>
        <w:t>that,t</w:t>
      </w:r>
      <w:r>
        <w:rPr>
          <w:rFonts w:ascii="Arial" w:eastAsia="DengXian" w:hAnsi="Arial" w:cs="Arial"/>
          <w:sz w:val="22"/>
          <w:szCs w:val="22"/>
          <w:lang w:eastAsia="zh-CN"/>
        </w:rPr>
        <w:t>he</w:t>
      </w:r>
      <w:proofErr w:type="spellEnd"/>
      <w:r>
        <w:rPr>
          <w:rFonts w:ascii="Arial" w:eastAsia="DengXian" w:hAnsi="Arial" w:cs="Arial"/>
          <w:sz w:val="22"/>
          <w:szCs w:val="22"/>
          <w:lang w:eastAsia="zh-CN"/>
        </w:rPr>
        <w:t xml:space="preserve"> lowest percent disease index (12.17%), highest grain yield (8.7 q/ha)  was found in the  treatment T6- foliar spray of Tebuconazole 50% + </w:t>
      </w:r>
      <w:proofErr w:type="spellStart"/>
      <w:r>
        <w:rPr>
          <w:rFonts w:ascii="Arial" w:eastAsia="DengXian" w:hAnsi="Arial" w:cs="Arial"/>
          <w:sz w:val="22"/>
          <w:szCs w:val="22"/>
          <w:lang w:eastAsia="zh-CN"/>
        </w:rPr>
        <w:t>Trifloxystrobin</w:t>
      </w:r>
      <w:proofErr w:type="spellEnd"/>
      <w:r>
        <w:rPr>
          <w:rFonts w:ascii="Arial" w:eastAsia="DengXian" w:hAnsi="Arial" w:cs="Arial"/>
          <w:sz w:val="22"/>
          <w:szCs w:val="22"/>
          <w:lang w:eastAsia="zh-CN"/>
        </w:rPr>
        <w:t xml:space="preserve"> 25% WG @0.75g/lit with lowest ICBR (1:2.52) followed by T4 - foliar spray of Hexaconazole 25EC @1ml/lit with ( 20.04%) disease index , (7.13 q/ha) yield but highest ICBR (1:10.19) and T7- foliar spray with Carbendazim 12% + Mancozeb 63% WP@2g/lit with (28.14%)disease index , (6.27 q/ha) yield with </w:t>
      </w:r>
      <w:r>
        <w:rPr>
          <w:rFonts w:ascii="Arial" w:eastAsia="SimSun" w:hAnsi="Arial" w:cs="Arial"/>
          <w:sz w:val="22"/>
          <w:szCs w:val="22"/>
          <w:lang w:eastAsia="zh-CN" w:bidi="ar"/>
        </w:rPr>
        <w:t>(1:7.63) ICBR.</w:t>
      </w:r>
    </w:p>
    <w:p w14:paraId="3086F9F1" w14:textId="77777777" w:rsidR="00A440CC" w:rsidRDefault="00A440CC">
      <w:pPr>
        <w:rPr>
          <w:rFonts w:ascii="Arial" w:eastAsia="SimSun" w:hAnsi="Arial" w:cs="Arial"/>
          <w:sz w:val="22"/>
          <w:szCs w:val="22"/>
          <w:lang w:eastAsia="zh-CN" w:bidi="ar"/>
        </w:rPr>
      </w:pPr>
    </w:p>
    <w:p w14:paraId="452F7109" w14:textId="77777777" w:rsidR="00A440CC" w:rsidRDefault="00EE652E">
      <w:pPr>
        <w:rPr>
          <w:rFonts w:ascii="Arial" w:eastAsia="DengXian" w:hAnsi="Arial" w:cs="Arial"/>
          <w:sz w:val="22"/>
          <w:szCs w:val="22"/>
          <w:lang w:eastAsia="zh-CN"/>
        </w:rPr>
      </w:pPr>
      <w:r>
        <w:rPr>
          <w:rFonts w:ascii="Arial" w:eastAsia="DengXian" w:hAnsi="Arial" w:cs="Arial"/>
          <w:sz w:val="22"/>
          <w:szCs w:val="22"/>
          <w:lang w:eastAsia="zh-CN"/>
        </w:rPr>
        <w:t xml:space="preserve">Foliar spray of Tebuconazole 50% + </w:t>
      </w:r>
      <w:proofErr w:type="spellStart"/>
      <w:r>
        <w:rPr>
          <w:rFonts w:ascii="Arial" w:eastAsia="DengXian" w:hAnsi="Arial" w:cs="Arial"/>
          <w:sz w:val="22"/>
          <w:szCs w:val="22"/>
          <w:lang w:eastAsia="zh-CN"/>
        </w:rPr>
        <w:t>Trifloxystrobin</w:t>
      </w:r>
      <w:proofErr w:type="spellEnd"/>
      <w:r>
        <w:rPr>
          <w:rFonts w:ascii="Arial" w:eastAsia="DengXian" w:hAnsi="Arial" w:cs="Arial"/>
          <w:sz w:val="22"/>
          <w:szCs w:val="22"/>
          <w:lang w:eastAsia="zh-CN"/>
        </w:rPr>
        <w:t xml:space="preserve"> 25% WG @0.75g/lit shown superiority in controlling the disease with highest percent disease control 78.81  followed by foliar spray of Hexaconazole 25EC @1ml/lit with 65.11 percent disease control and Carbendazim 12% + Mancozeb 63% WP@2g/li with 51.01 percent disease </w:t>
      </w:r>
      <w:proofErr w:type="spellStart"/>
      <w:r>
        <w:rPr>
          <w:rFonts w:ascii="Arial" w:eastAsia="DengXian" w:hAnsi="Arial" w:cs="Arial"/>
          <w:sz w:val="22"/>
          <w:szCs w:val="22"/>
          <w:lang w:eastAsia="zh-CN"/>
        </w:rPr>
        <w:t>controlt.But</w:t>
      </w:r>
      <w:proofErr w:type="spellEnd"/>
      <w:r>
        <w:rPr>
          <w:rFonts w:ascii="Arial" w:eastAsia="DengXian" w:hAnsi="Arial" w:cs="Arial"/>
          <w:sz w:val="22"/>
          <w:szCs w:val="22"/>
          <w:lang w:eastAsia="zh-CN"/>
        </w:rPr>
        <w:t xml:space="preserve"> due to </w:t>
      </w:r>
      <w:proofErr w:type="spellStart"/>
      <w:r>
        <w:rPr>
          <w:rFonts w:ascii="Arial" w:eastAsia="DengXian" w:hAnsi="Arial" w:cs="Arial"/>
          <w:sz w:val="22"/>
          <w:szCs w:val="22"/>
          <w:lang w:eastAsia="zh-CN"/>
        </w:rPr>
        <w:t>it’s</w:t>
      </w:r>
      <w:proofErr w:type="spellEnd"/>
      <w:r>
        <w:rPr>
          <w:rFonts w:ascii="Arial" w:eastAsia="DengXian" w:hAnsi="Arial" w:cs="Arial"/>
          <w:sz w:val="22"/>
          <w:szCs w:val="22"/>
          <w:lang w:eastAsia="zh-CN"/>
        </w:rPr>
        <w:t xml:space="preserve"> high cost, ICBR is less in Tebuconazole 50% + </w:t>
      </w:r>
      <w:proofErr w:type="spellStart"/>
      <w:r>
        <w:rPr>
          <w:rFonts w:ascii="Arial" w:eastAsia="DengXian" w:hAnsi="Arial" w:cs="Arial"/>
          <w:sz w:val="22"/>
          <w:szCs w:val="22"/>
          <w:lang w:eastAsia="zh-CN"/>
        </w:rPr>
        <w:t>Trifloxystrobin</w:t>
      </w:r>
      <w:proofErr w:type="spellEnd"/>
      <w:r>
        <w:rPr>
          <w:rFonts w:ascii="Arial" w:eastAsia="DengXian" w:hAnsi="Arial" w:cs="Arial"/>
          <w:sz w:val="22"/>
          <w:szCs w:val="22"/>
          <w:lang w:eastAsia="zh-CN"/>
        </w:rPr>
        <w:t xml:space="preserve"> 25% WG @0.75g/lit than Hexaconazole 25EC @1ml/lit and Carbendazim 12% + Mancozeb 63% WP@2g/lit .</w:t>
      </w:r>
    </w:p>
    <w:p w14:paraId="481041FB" w14:textId="77777777" w:rsidR="00A440CC" w:rsidRDefault="00A440CC">
      <w:pPr>
        <w:rPr>
          <w:rFonts w:ascii="Arial" w:eastAsia="DengXian" w:hAnsi="Arial" w:cs="Arial"/>
          <w:sz w:val="22"/>
          <w:szCs w:val="22"/>
          <w:lang w:eastAsia="zh-CN"/>
        </w:rPr>
      </w:pPr>
    </w:p>
    <w:p w14:paraId="32C0209D" w14:textId="77777777" w:rsidR="00A440CC" w:rsidRDefault="00EE652E">
      <w:pPr>
        <w:rPr>
          <w:rFonts w:ascii="Arial" w:eastAsia="DengXian" w:hAnsi="Arial" w:cs="Arial"/>
          <w:sz w:val="22"/>
          <w:szCs w:val="22"/>
          <w:lang w:eastAsia="zh-CN"/>
        </w:rPr>
      </w:pPr>
      <w:r>
        <w:rPr>
          <w:rFonts w:ascii="Arial" w:eastAsia="DengXian" w:hAnsi="Arial" w:cs="Arial"/>
          <w:sz w:val="22"/>
          <w:szCs w:val="22"/>
          <w:lang w:eastAsia="zh-CN"/>
        </w:rPr>
        <w:t xml:space="preserve">Considering it’s superiority in controlling disease Tebuconazole 50% + </w:t>
      </w:r>
      <w:proofErr w:type="spellStart"/>
      <w:r>
        <w:rPr>
          <w:rFonts w:ascii="Arial" w:eastAsia="DengXian" w:hAnsi="Arial" w:cs="Arial"/>
          <w:sz w:val="22"/>
          <w:szCs w:val="22"/>
          <w:lang w:eastAsia="zh-CN"/>
        </w:rPr>
        <w:t>Trifloxystrobin</w:t>
      </w:r>
      <w:proofErr w:type="spellEnd"/>
      <w:r>
        <w:rPr>
          <w:rFonts w:ascii="Arial" w:eastAsia="DengXian" w:hAnsi="Arial" w:cs="Arial"/>
          <w:sz w:val="22"/>
          <w:szCs w:val="22"/>
          <w:lang w:eastAsia="zh-CN"/>
        </w:rPr>
        <w:t xml:space="preserve"> 25% WG @0.75g/lit can be recommended as effective curative measures in management of </w:t>
      </w:r>
      <w:proofErr w:type="spellStart"/>
      <w:r>
        <w:rPr>
          <w:rFonts w:ascii="Arial" w:eastAsia="DengXian" w:hAnsi="Arial" w:cs="Arial"/>
          <w:sz w:val="22"/>
          <w:szCs w:val="22"/>
          <w:lang w:eastAsia="zh-CN"/>
        </w:rPr>
        <w:t>Cercospora</w:t>
      </w:r>
      <w:proofErr w:type="spellEnd"/>
      <w:r>
        <w:rPr>
          <w:rFonts w:ascii="Arial" w:eastAsia="DengXian" w:hAnsi="Arial" w:cs="Arial"/>
          <w:sz w:val="22"/>
          <w:szCs w:val="22"/>
          <w:lang w:eastAsia="zh-CN"/>
        </w:rPr>
        <w:t xml:space="preserve"> leaf spots where it cross economic threshold limits and can cause serious yield </w:t>
      </w:r>
      <w:proofErr w:type="spellStart"/>
      <w:r>
        <w:rPr>
          <w:rFonts w:ascii="Arial" w:eastAsia="DengXian" w:hAnsi="Arial" w:cs="Arial"/>
          <w:sz w:val="22"/>
          <w:szCs w:val="22"/>
          <w:lang w:eastAsia="zh-CN"/>
        </w:rPr>
        <w:t>loss.Hexaconazole</w:t>
      </w:r>
      <w:proofErr w:type="spellEnd"/>
      <w:r>
        <w:rPr>
          <w:rFonts w:ascii="Arial" w:eastAsia="DengXian" w:hAnsi="Arial" w:cs="Arial"/>
          <w:sz w:val="22"/>
          <w:szCs w:val="22"/>
          <w:lang w:eastAsia="zh-CN"/>
        </w:rPr>
        <w:t xml:space="preserve"> 25EC @1ml/lit and Carbendazim 12% + Mancozeb 63% WP@2g/lit can be recommended both as preventive and curative </w:t>
      </w:r>
      <w:r>
        <w:rPr>
          <w:rFonts w:ascii="Arial" w:eastAsia="DengXian" w:hAnsi="Arial" w:cs="Arial"/>
          <w:sz w:val="22"/>
          <w:szCs w:val="22"/>
          <w:lang w:eastAsia="zh-CN"/>
        </w:rPr>
        <w:lastRenderedPageBreak/>
        <w:t>measures where the damage predicted under economic threshold limits so that farmers can be benefited economically .</w:t>
      </w:r>
    </w:p>
    <w:p w14:paraId="0FAFE621" w14:textId="77777777" w:rsidR="00A440CC" w:rsidRDefault="00A440CC">
      <w:pPr>
        <w:spacing w:line="480" w:lineRule="auto"/>
        <w:jc w:val="both"/>
        <w:rPr>
          <w:rFonts w:ascii="Arial" w:eastAsia="DengXian" w:hAnsi="Arial" w:cs="Arial"/>
          <w:sz w:val="22"/>
          <w:szCs w:val="22"/>
          <w:lang w:eastAsia="zh-CN"/>
        </w:rPr>
      </w:pPr>
    </w:p>
    <w:p w14:paraId="6A1C3137" w14:textId="77777777" w:rsidR="00A440CC" w:rsidRDefault="00EE652E">
      <w:pPr>
        <w:spacing w:line="480" w:lineRule="auto"/>
        <w:jc w:val="both"/>
        <w:rPr>
          <w:rFonts w:ascii="Arial" w:eastAsia="DengXian" w:hAnsi="Arial" w:cs="Arial"/>
          <w:b/>
          <w:bCs/>
          <w:sz w:val="22"/>
          <w:szCs w:val="22"/>
          <w:lang w:eastAsia="zh-CN"/>
        </w:rPr>
      </w:pPr>
      <w:commentRangeStart w:id="6"/>
      <w:r>
        <w:rPr>
          <w:rFonts w:ascii="Arial" w:eastAsia="DengXian" w:hAnsi="Arial" w:cs="Arial"/>
          <w:b/>
          <w:bCs/>
          <w:sz w:val="22"/>
          <w:szCs w:val="22"/>
          <w:lang w:eastAsia="zh-CN"/>
        </w:rPr>
        <w:t>REFERENCE:</w:t>
      </w:r>
      <w:commentRangeEnd w:id="6"/>
      <w:r w:rsidR="00D6503C">
        <w:rPr>
          <w:rFonts w:ascii="Calibri" w:eastAsia="DengXian" w:hAnsi="Calibri"/>
          <w:sz w:val="16"/>
          <w:szCs w:val="16"/>
          <w:lang w:eastAsia="zh-CN"/>
        </w:rPr>
        <w:commentReference w:id="6"/>
      </w:r>
    </w:p>
    <w:p w14:paraId="44806796" w14:textId="77777777" w:rsidR="00A440CC" w:rsidRPr="002C4E82" w:rsidRDefault="00EE652E" w:rsidP="00A440CC">
      <w:pPr>
        <w:rPr>
          <w:rFonts w:ascii="Arial" w:eastAsia="DengXian" w:hAnsi="Arial" w:cs="Arial"/>
          <w:sz w:val="22"/>
          <w:szCs w:val="22"/>
          <w:highlight w:val="yellow"/>
          <w:lang w:eastAsia="zh-CN"/>
        </w:rPr>
      </w:pPr>
      <w:r w:rsidRPr="002C4E82">
        <w:rPr>
          <w:rFonts w:ascii="Arial" w:eastAsia="DengXian" w:hAnsi="Arial" w:cs="Arial"/>
          <w:sz w:val="22"/>
          <w:szCs w:val="22"/>
          <w:highlight w:val="yellow"/>
          <w:lang w:eastAsia="zh-CN"/>
        </w:rPr>
        <w:t xml:space="preserve">Barbetti, M. J. (1985). Infection studies with </w:t>
      </w:r>
      <w:proofErr w:type="spellStart"/>
      <w:r w:rsidRPr="002C4E82">
        <w:rPr>
          <w:rFonts w:ascii="Arial" w:eastAsia="DengXian" w:hAnsi="Arial" w:cs="Arial"/>
          <w:sz w:val="22"/>
          <w:szCs w:val="22"/>
          <w:highlight w:val="yellow"/>
          <w:lang w:eastAsia="zh-CN"/>
        </w:rPr>
        <w:t>Cercospora</w:t>
      </w:r>
      <w:proofErr w:type="spellEnd"/>
      <w:r w:rsidRPr="002C4E82">
        <w:rPr>
          <w:rFonts w:ascii="Arial" w:eastAsia="DengXian" w:hAnsi="Arial" w:cs="Arial"/>
          <w:sz w:val="22"/>
          <w:szCs w:val="22"/>
          <w:highlight w:val="yellow"/>
          <w:lang w:eastAsia="zh-CN"/>
        </w:rPr>
        <w:t xml:space="preserve"> zebrine on pasture legumes in Western Australia. Australian Journal of Experimental Agriculture, 25, 850-855. </w:t>
      </w:r>
      <w:hyperlink r:id="rId11" w:history="1">
        <w:r w:rsidRPr="002C4E82">
          <w:rPr>
            <w:rFonts w:ascii="Arial" w:eastAsia="DengXian" w:hAnsi="Arial" w:cs="Arial"/>
            <w:color w:val="0563C1"/>
            <w:sz w:val="22"/>
            <w:szCs w:val="22"/>
            <w:highlight w:val="yellow"/>
            <w:u w:val="single"/>
            <w:lang w:eastAsia="zh-CN"/>
          </w:rPr>
          <w:t>https://www.publish.csiro.au/journals/ajea</w:t>
        </w:r>
      </w:hyperlink>
    </w:p>
    <w:p w14:paraId="0D12CED8" w14:textId="77777777" w:rsidR="00A440CC" w:rsidRPr="002C4E82" w:rsidRDefault="00A440CC" w:rsidP="00A440CC">
      <w:pPr>
        <w:rPr>
          <w:rFonts w:ascii="Arial" w:eastAsia="DengXian" w:hAnsi="Arial" w:cs="Arial"/>
          <w:sz w:val="22"/>
          <w:szCs w:val="22"/>
          <w:highlight w:val="yellow"/>
          <w:lang w:eastAsia="zh-CN"/>
        </w:rPr>
      </w:pPr>
    </w:p>
    <w:p w14:paraId="2595F6C8" w14:textId="77777777" w:rsidR="00A440CC" w:rsidRPr="002C4E82" w:rsidRDefault="00EE652E" w:rsidP="00A440CC">
      <w:pPr>
        <w:rPr>
          <w:rFonts w:ascii="Arial" w:eastAsia="SimSun" w:hAnsi="Arial" w:cs="Arial"/>
          <w:color w:val="000000"/>
          <w:sz w:val="22"/>
          <w:szCs w:val="22"/>
          <w:highlight w:val="yellow"/>
          <w:lang w:eastAsia="zh-CN" w:bidi="ar"/>
        </w:rPr>
      </w:pPr>
      <w:r w:rsidRPr="002C4E82">
        <w:rPr>
          <w:rFonts w:ascii="Arial" w:eastAsia="SimSun" w:hAnsi="Arial" w:cs="Arial"/>
          <w:color w:val="000000"/>
          <w:sz w:val="22"/>
          <w:szCs w:val="22"/>
          <w:highlight w:val="yellow"/>
          <w:lang w:eastAsia="zh-CN" w:bidi="ar"/>
        </w:rPr>
        <w:t xml:space="preserve">Bhat, F. A., Mohiddin, F. A., &amp; Bhat, H. A. (2014). Reaction of </w:t>
      </w:r>
      <w:proofErr w:type="spellStart"/>
      <w:r w:rsidRPr="002C4E82">
        <w:rPr>
          <w:rFonts w:ascii="Arial" w:eastAsia="SimSun" w:hAnsi="Arial" w:cs="Arial"/>
          <w:color w:val="000000"/>
          <w:sz w:val="22"/>
          <w:szCs w:val="22"/>
          <w:highlight w:val="yellow"/>
          <w:lang w:eastAsia="zh-CN" w:bidi="ar"/>
        </w:rPr>
        <w:t>greengram</w:t>
      </w:r>
      <w:proofErr w:type="spellEnd"/>
      <w:r w:rsidRPr="002C4E82">
        <w:rPr>
          <w:rFonts w:ascii="Arial" w:eastAsia="SimSun" w:hAnsi="Arial" w:cs="Arial"/>
          <w:color w:val="000000"/>
          <w:sz w:val="22"/>
          <w:szCs w:val="22"/>
          <w:highlight w:val="yellow"/>
          <w:lang w:eastAsia="zh-CN" w:bidi="ar"/>
        </w:rPr>
        <w:t xml:space="preserve"> (Vigna radiata) to </w:t>
      </w:r>
      <w:proofErr w:type="spellStart"/>
      <w:r w:rsidRPr="002C4E82">
        <w:rPr>
          <w:rFonts w:ascii="Arial" w:eastAsia="SimSun" w:hAnsi="Arial" w:cs="Arial"/>
          <w:color w:val="000000"/>
          <w:sz w:val="22"/>
          <w:szCs w:val="22"/>
          <w:highlight w:val="yellow"/>
          <w:lang w:eastAsia="zh-CN" w:bidi="ar"/>
        </w:rPr>
        <w:t>Cercospora</w:t>
      </w:r>
      <w:proofErr w:type="spellEnd"/>
      <w:r w:rsidRPr="002C4E82">
        <w:rPr>
          <w:rFonts w:ascii="Arial" w:eastAsia="SimSun" w:hAnsi="Arial" w:cs="Arial"/>
          <w:color w:val="000000"/>
          <w:sz w:val="22"/>
          <w:szCs w:val="22"/>
          <w:highlight w:val="yellow"/>
          <w:lang w:eastAsia="zh-CN" w:bidi="ar"/>
        </w:rPr>
        <w:t xml:space="preserve"> </w:t>
      </w:r>
      <w:proofErr w:type="spellStart"/>
      <w:r w:rsidRPr="002C4E82">
        <w:rPr>
          <w:rFonts w:ascii="Arial" w:eastAsia="SimSun" w:hAnsi="Arial" w:cs="Arial"/>
          <w:color w:val="000000"/>
          <w:sz w:val="22"/>
          <w:szCs w:val="22"/>
          <w:highlight w:val="yellow"/>
          <w:lang w:eastAsia="zh-CN" w:bidi="ar"/>
        </w:rPr>
        <w:t>canescens</w:t>
      </w:r>
      <w:proofErr w:type="spellEnd"/>
      <w:r w:rsidRPr="002C4E82">
        <w:rPr>
          <w:rFonts w:ascii="Arial" w:eastAsia="SimSun" w:hAnsi="Arial" w:cs="Arial"/>
          <w:color w:val="000000"/>
          <w:sz w:val="22"/>
          <w:szCs w:val="22"/>
          <w:highlight w:val="yellow"/>
          <w:lang w:eastAsia="zh-CN" w:bidi="ar"/>
        </w:rPr>
        <w:t xml:space="preserve"> (ELL.) and Mart. Indian Journal of Agricultural Research, 48(2), 140-144. </w:t>
      </w:r>
      <w:hyperlink r:id="rId12" w:history="1">
        <w:r w:rsidRPr="002C4E82">
          <w:rPr>
            <w:rFonts w:ascii="Arial" w:eastAsia="SimSun" w:hAnsi="Arial" w:cs="Arial"/>
            <w:color w:val="0563C1"/>
            <w:sz w:val="22"/>
            <w:szCs w:val="22"/>
            <w:highlight w:val="yellow"/>
            <w:u w:val="single"/>
            <w:lang w:eastAsia="zh-CN" w:bidi="ar"/>
          </w:rPr>
          <w:t>https://doi.org/10.5958/j.0976-058X.48.2.023</w:t>
        </w:r>
      </w:hyperlink>
    </w:p>
    <w:p w14:paraId="052926FC" w14:textId="77777777" w:rsidR="00A440CC" w:rsidRPr="002C4E82" w:rsidRDefault="00A440CC" w:rsidP="00A440CC">
      <w:pPr>
        <w:rPr>
          <w:rFonts w:ascii="Arial" w:eastAsia="SimSun" w:hAnsi="Arial" w:cs="Arial"/>
          <w:color w:val="000000"/>
          <w:sz w:val="22"/>
          <w:szCs w:val="22"/>
          <w:highlight w:val="yellow"/>
          <w:lang w:eastAsia="zh-CN" w:bidi="ar"/>
        </w:rPr>
      </w:pPr>
    </w:p>
    <w:p w14:paraId="16C93A3C" w14:textId="77777777" w:rsidR="00A440CC" w:rsidRPr="002C4E82" w:rsidRDefault="00EE652E" w:rsidP="00A440CC">
      <w:pPr>
        <w:rPr>
          <w:rFonts w:ascii="Arial" w:eastAsia="SimSun" w:hAnsi="Arial" w:cs="Arial"/>
          <w:color w:val="000000"/>
          <w:sz w:val="22"/>
          <w:szCs w:val="22"/>
          <w:highlight w:val="yellow"/>
          <w:lang w:eastAsia="zh-CN" w:bidi="ar"/>
        </w:rPr>
      </w:pPr>
      <w:r w:rsidRPr="002C4E82">
        <w:rPr>
          <w:rFonts w:ascii="Arial" w:eastAsia="SimSun" w:hAnsi="Arial" w:cs="Arial"/>
          <w:color w:val="000000"/>
          <w:sz w:val="22"/>
          <w:szCs w:val="22"/>
          <w:highlight w:val="yellow"/>
          <w:lang w:eastAsia="zh-CN" w:bidi="ar"/>
        </w:rPr>
        <w:t xml:space="preserve">Chand, R., Singh, V., Pal, C., Kumar, P., &amp; Kumar, M. (2012). First report of a new pathogenic variant of </w:t>
      </w:r>
      <w:proofErr w:type="spellStart"/>
      <w:r w:rsidRPr="002C4E82">
        <w:rPr>
          <w:rFonts w:ascii="Arial" w:eastAsia="SimSun" w:hAnsi="Arial" w:cs="Arial"/>
          <w:color w:val="000000"/>
          <w:sz w:val="22"/>
          <w:szCs w:val="22"/>
          <w:highlight w:val="yellow"/>
          <w:lang w:eastAsia="zh-CN" w:bidi="ar"/>
        </w:rPr>
        <w:t>Cercospora</w:t>
      </w:r>
      <w:proofErr w:type="spellEnd"/>
      <w:r w:rsidRPr="002C4E82">
        <w:rPr>
          <w:rFonts w:ascii="Arial" w:eastAsia="SimSun" w:hAnsi="Arial" w:cs="Arial"/>
          <w:color w:val="000000"/>
          <w:sz w:val="22"/>
          <w:szCs w:val="22"/>
          <w:highlight w:val="yellow"/>
          <w:lang w:eastAsia="zh-CN" w:bidi="ar"/>
        </w:rPr>
        <w:t xml:space="preserve"> </w:t>
      </w:r>
      <w:proofErr w:type="spellStart"/>
      <w:r w:rsidRPr="002C4E82">
        <w:rPr>
          <w:rFonts w:ascii="Arial" w:eastAsia="SimSun" w:hAnsi="Arial" w:cs="Arial"/>
          <w:color w:val="000000"/>
          <w:sz w:val="22"/>
          <w:szCs w:val="22"/>
          <w:highlight w:val="yellow"/>
          <w:lang w:eastAsia="zh-CN" w:bidi="ar"/>
        </w:rPr>
        <w:t>canescens</w:t>
      </w:r>
      <w:proofErr w:type="spellEnd"/>
      <w:r w:rsidRPr="002C4E82">
        <w:rPr>
          <w:rFonts w:ascii="Arial" w:eastAsia="SimSun" w:hAnsi="Arial" w:cs="Arial"/>
          <w:color w:val="000000"/>
          <w:sz w:val="22"/>
          <w:szCs w:val="22"/>
          <w:highlight w:val="yellow"/>
          <w:lang w:eastAsia="zh-CN" w:bidi="ar"/>
        </w:rPr>
        <w:t xml:space="preserve"> on </w:t>
      </w:r>
      <w:proofErr w:type="spellStart"/>
      <w:r w:rsidRPr="002C4E82">
        <w:rPr>
          <w:rFonts w:ascii="Arial" w:eastAsia="SimSun" w:hAnsi="Arial" w:cs="Arial"/>
          <w:color w:val="000000"/>
          <w:sz w:val="22"/>
          <w:szCs w:val="22"/>
          <w:highlight w:val="yellow"/>
          <w:lang w:eastAsia="zh-CN" w:bidi="ar"/>
        </w:rPr>
        <w:t>mungbean</w:t>
      </w:r>
      <w:proofErr w:type="spellEnd"/>
      <w:r w:rsidRPr="002C4E82">
        <w:rPr>
          <w:rFonts w:ascii="Arial" w:eastAsia="SimSun" w:hAnsi="Arial" w:cs="Arial"/>
          <w:color w:val="000000"/>
          <w:sz w:val="22"/>
          <w:szCs w:val="22"/>
          <w:highlight w:val="yellow"/>
          <w:lang w:eastAsia="zh-CN" w:bidi="ar"/>
        </w:rPr>
        <w:t xml:space="preserve"> (Vigna radiata) from India. New Disease Reports, 26, 6. </w:t>
      </w:r>
      <w:hyperlink r:id="rId13" w:history="1">
        <w:r w:rsidRPr="002C4E82">
          <w:rPr>
            <w:rFonts w:ascii="Arial" w:eastAsia="SimSun" w:hAnsi="Arial" w:cs="Arial"/>
            <w:color w:val="0563C1"/>
            <w:sz w:val="22"/>
            <w:szCs w:val="22"/>
            <w:highlight w:val="yellow"/>
            <w:u w:val="single"/>
            <w:lang w:eastAsia="zh-CN" w:bidi="ar"/>
          </w:rPr>
          <w:t>https://doi.org/10.5197/j.2044-0588.2012.026.006</w:t>
        </w:r>
      </w:hyperlink>
    </w:p>
    <w:p w14:paraId="40CBDB7A" w14:textId="77777777" w:rsidR="00A440CC" w:rsidRPr="002C4E82" w:rsidRDefault="00A440CC" w:rsidP="00A440CC">
      <w:pPr>
        <w:rPr>
          <w:rFonts w:ascii="Arial" w:eastAsia="SimSun" w:hAnsi="Arial" w:cs="Arial"/>
          <w:color w:val="000000"/>
          <w:sz w:val="22"/>
          <w:szCs w:val="22"/>
          <w:highlight w:val="yellow"/>
          <w:lang w:eastAsia="zh-CN" w:bidi="ar"/>
        </w:rPr>
      </w:pPr>
    </w:p>
    <w:p w14:paraId="67AF9C54" w14:textId="77777777" w:rsidR="00A440CC" w:rsidRPr="002C4E82" w:rsidRDefault="00EE652E" w:rsidP="00A440CC">
      <w:pPr>
        <w:rPr>
          <w:rFonts w:ascii="Arial" w:eastAsia="DengXian" w:hAnsi="Arial" w:cs="Arial"/>
          <w:sz w:val="22"/>
          <w:szCs w:val="22"/>
          <w:highlight w:val="yellow"/>
          <w:lang w:val="pt-BR" w:eastAsia="zh-CN"/>
        </w:rPr>
      </w:pPr>
      <w:r w:rsidRPr="002C4E82">
        <w:rPr>
          <w:rFonts w:ascii="Arial" w:eastAsia="DengXian" w:hAnsi="Arial" w:cs="Arial"/>
          <w:sz w:val="22"/>
          <w:szCs w:val="22"/>
          <w:highlight w:val="yellow"/>
          <w:lang w:eastAsia="zh-CN"/>
        </w:rPr>
        <w:t xml:space="preserve">De Candolle, A. (1959). Origin of Cultivated Plants. Hafner Publ. Co. </w:t>
      </w:r>
      <w:hyperlink r:id="rId14" w:history="1">
        <w:r w:rsidRPr="002C4E82">
          <w:rPr>
            <w:rFonts w:ascii="Arial" w:eastAsia="DengXian" w:hAnsi="Arial" w:cs="Arial"/>
            <w:color w:val="0563C1"/>
            <w:sz w:val="22"/>
            <w:szCs w:val="22"/>
            <w:highlight w:val="yellow"/>
            <w:u w:val="single"/>
            <w:lang w:val="pt-BR" w:eastAsia="zh-CN"/>
          </w:rPr>
          <w:t>https://doi.org/10.1017/CBO9781139107365</w:t>
        </w:r>
      </w:hyperlink>
    </w:p>
    <w:p w14:paraId="570D2785" w14:textId="77777777" w:rsidR="00A440CC" w:rsidRPr="002C4E82" w:rsidRDefault="00A440CC" w:rsidP="00A440CC">
      <w:pPr>
        <w:rPr>
          <w:rFonts w:ascii="Arial" w:eastAsia="DengXian" w:hAnsi="Arial" w:cs="Arial"/>
          <w:sz w:val="22"/>
          <w:szCs w:val="22"/>
          <w:highlight w:val="yellow"/>
          <w:lang w:val="pt-BR" w:eastAsia="zh-CN"/>
        </w:rPr>
      </w:pPr>
    </w:p>
    <w:p w14:paraId="2EB1ED76" w14:textId="77777777" w:rsidR="00A440CC" w:rsidRPr="002C4E82" w:rsidRDefault="00EE652E" w:rsidP="00A440CC">
      <w:pPr>
        <w:rPr>
          <w:rFonts w:ascii="Arial" w:eastAsia="SimSun" w:hAnsi="Arial" w:cs="Arial"/>
          <w:color w:val="000000"/>
          <w:sz w:val="22"/>
          <w:szCs w:val="22"/>
          <w:highlight w:val="yellow"/>
          <w:lang w:val="pt-BR" w:eastAsia="zh-CN" w:bidi="ar"/>
        </w:rPr>
      </w:pPr>
      <w:r w:rsidRPr="002C4E82">
        <w:rPr>
          <w:rFonts w:ascii="Arial" w:eastAsia="SimSun" w:hAnsi="Arial" w:cs="Arial"/>
          <w:color w:val="000000"/>
          <w:sz w:val="22"/>
          <w:szCs w:val="22"/>
          <w:highlight w:val="yellow"/>
          <w:lang w:val="pt-BR" w:eastAsia="zh-CN" w:bidi="ar"/>
        </w:rPr>
        <w:t xml:space="preserve">Giri, A., Zacharia, S., Sangari, D., &amp; Jangid, K. (2024). </w:t>
      </w:r>
      <w:r w:rsidRPr="002C4E82">
        <w:rPr>
          <w:rFonts w:ascii="Arial" w:eastAsia="SimSun" w:hAnsi="Arial" w:cs="Arial"/>
          <w:color w:val="000000"/>
          <w:sz w:val="22"/>
          <w:szCs w:val="22"/>
          <w:highlight w:val="yellow"/>
          <w:lang w:eastAsia="zh-CN" w:bidi="ar"/>
        </w:rPr>
        <w:t xml:space="preserve">Management of </w:t>
      </w:r>
      <w:proofErr w:type="spellStart"/>
      <w:r w:rsidRPr="002C4E82">
        <w:rPr>
          <w:rFonts w:ascii="Arial" w:eastAsia="SimSun" w:hAnsi="Arial" w:cs="Arial"/>
          <w:color w:val="000000"/>
          <w:sz w:val="22"/>
          <w:szCs w:val="22"/>
          <w:highlight w:val="yellow"/>
          <w:lang w:eastAsia="zh-CN" w:bidi="ar"/>
        </w:rPr>
        <w:t>Cercospora</w:t>
      </w:r>
      <w:proofErr w:type="spellEnd"/>
      <w:r w:rsidRPr="002C4E82">
        <w:rPr>
          <w:rFonts w:ascii="Arial" w:eastAsia="SimSun" w:hAnsi="Arial" w:cs="Arial"/>
          <w:color w:val="000000"/>
          <w:sz w:val="22"/>
          <w:szCs w:val="22"/>
          <w:highlight w:val="yellow"/>
          <w:lang w:eastAsia="zh-CN" w:bidi="ar"/>
        </w:rPr>
        <w:t xml:space="preserve"> leaf spot (</w:t>
      </w:r>
      <w:proofErr w:type="spellStart"/>
      <w:r w:rsidRPr="002C4E82">
        <w:rPr>
          <w:rFonts w:ascii="Arial" w:eastAsia="SimSun" w:hAnsi="Arial" w:cs="Arial"/>
          <w:color w:val="000000"/>
          <w:sz w:val="22"/>
          <w:szCs w:val="22"/>
          <w:highlight w:val="yellow"/>
          <w:lang w:eastAsia="zh-CN" w:bidi="ar"/>
        </w:rPr>
        <w:t>Cercospora</w:t>
      </w:r>
      <w:proofErr w:type="spellEnd"/>
      <w:r w:rsidRPr="002C4E82">
        <w:rPr>
          <w:rFonts w:ascii="Arial" w:eastAsia="SimSun" w:hAnsi="Arial" w:cs="Arial"/>
          <w:color w:val="000000"/>
          <w:sz w:val="22"/>
          <w:szCs w:val="22"/>
          <w:highlight w:val="yellow"/>
          <w:lang w:eastAsia="zh-CN" w:bidi="ar"/>
        </w:rPr>
        <w:t xml:space="preserve"> </w:t>
      </w:r>
      <w:proofErr w:type="spellStart"/>
      <w:r w:rsidRPr="002C4E82">
        <w:rPr>
          <w:rFonts w:ascii="Arial" w:eastAsia="SimSun" w:hAnsi="Arial" w:cs="Arial"/>
          <w:color w:val="000000"/>
          <w:sz w:val="22"/>
          <w:szCs w:val="22"/>
          <w:highlight w:val="yellow"/>
          <w:lang w:eastAsia="zh-CN" w:bidi="ar"/>
        </w:rPr>
        <w:t>abelmoschi</w:t>
      </w:r>
      <w:proofErr w:type="spellEnd"/>
      <w:r w:rsidRPr="002C4E82">
        <w:rPr>
          <w:rFonts w:ascii="Arial" w:eastAsia="SimSun" w:hAnsi="Arial" w:cs="Arial"/>
          <w:color w:val="000000"/>
          <w:sz w:val="22"/>
          <w:szCs w:val="22"/>
          <w:highlight w:val="yellow"/>
          <w:lang w:eastAsia="zh-CN" w:bidi="ar"/>
        </w:rPr>
        <w:t xml:space="preserve"> Ellis and </w:t>
      </w:r>
      <w:proofErr w:type="spellStart"/>
      <w:r w:rsidRPr="002C4E82">
        <w:rPr>
          <w:rFonts w:ascii="Arial" w:eastAsia="SimSun" w:hAnsi="Arial" w:cs="Arial"/>
          <w:color w:val="000000"/>
          <w:sz w:val="22"/>
          <w:szCs w:val="22"/>
          <w:highlight w:val="yellow"/>
          <w:lang w:eastAsia="zh-CN" w:bidi="ar"/>
        </w:rPr>
        <w:t>Everh</w:t>
      </w:r>
      <w:proofErr w:type="spellEnd"/>
      <w:r w:rsidRPr="002C4E82">
        <w:rPr>
          <w:rFonts w:ascii="Arial" w:eastAsia="SimSun" w:hAnsi="Arial" w:cs="Arial"/>
          <w:color w:val="000000"/>
          <w:sz w:val="22"/>
          <w:szCs w:val="22"/>
          <w:highlight w:val="yellow"/>
          <w:lang w:eastAsia="zh-CN" w:bidi="ar"/>
        </w:rPr>
        <w:t xml:space="preserve">.) of okra [Abelmoschus esculentus (L.) Moench] by botanicals and chemical fungicides. International Journal of Advanced Biochemistry Research, SP-8(9), 1243-1248. </w:t>
      </w:r>
      <w:hyperlink r:id="rId15" w:history="1">
        <w:r w:rsidRPr="002C4E82">
          <w:rPr>
            <w:rFonts w:ascii="Arial" w:eastAsia="SimSun" w:hAnsi="Arial" w:cs="Arial"/>
            <w:color w:val="0563C1"/>
            <w:sz w:val="22"/>
            <w:szCs w:val="22"/>
            <w:highlight w:val="yellow"/>
            <w:u w:val="single"/>
            <w:lang w:val="pt-BR" w:eastAsia="zh-CN" w:bidi="ar"/>
          </w:rPr>
          <w:t>https://doi.org/10.33545/26174693.2024.v8.i9So.2379</w:t>
        </w:r>
      </w:hyperlink>
    </w:p>
    <w:p w14:paraId="7AEFA107" w14:textId="77777777" w:rsidR="00A440CC" w:rsidRPr="002C4E82" w:rsidRDefault="00A440CC" w:rsidP="00A440CC">
      <w:pPr>
        <w:rPr>
          <w:rFonts w:ascii="Arial" w:eastAsia="DengXian" w:hAnsi="Arial" w:cs="Arial"/>
          <w:sz w:val="22"/>
          <w:szCs w:val="22"/>
          <w:highlight w:val="yellow"/>
          <w:lang w:val="pt-BR" w:eastAsia="zh-CN"/>
        </w:rPr>
      </w:pPr>
    </w:p>
    <w:p w14:paraId="56018F97" w14:textId="77777777" w:rsidR="00A440CC" w:rsidRPr="002C4E82" w:rsidRDefault="00EE652E" w:rsidP="00A440CC">
      <w:pPr>
        <w:rPr>
          <w:rFonts w:ascii="Arial" w:eastAsia="SimSun" w:hAnsi="Arial" w:cs="Arial"/>
          <w:color w:val="000000"/>
          <w:sz w:val="22"/>
          <w:szCs w:val="22"/>
          <w:highlight w:val="yellow"/>
          <w:lang w:eastAsia="zh-CN" w:bidi="ar"/>
        </w:rPr>
      </w:pPr>
      <w:r w:rsidRPr="002C4E82">
        <w:rPr>
          <w:rFonts w:ascii="Arial" w:eastAsia="SimSun" w:hAnsi="Arial" w:cs="Arial"/>
          <w:color w:val="000000"/>
          <w:sz w:val="22"/>
          <w:szCs w:val="22"/>
          <w:highlight w:val="yellow"/>
          <w:lang w:val="pt-BR" w:eastAsia="zh-CN" w:bidi="ar"/>
        </w:rPr>
        <w:t xml:space="preserve">Gomez, K. A., &amp; Gomez, A. A. (1984). </w:t>
      </w:r>
      <w:r w:rsidRPr="002C4E82">
        <w:rPr>
          <w:rFonts w:ascii="Arial" w:eastAsia="SimSun" w:hAnsi="Arial" w:cs="Arial"/>
          <w:color w:val="000000"/>
          <w:sz w:val="22"/>
          <w:szCs w:val="22"/>
          <w:highlight w:val="yellow"/>
          <w:lang w:eastAsia="zh-CN" w:bidi="ar"/>
        </w:rPr>
        <w:t xml:space="preserve">Statistical procedures for agricultural research. John Wiley &amp; Sons. </w:t>
      </w:r>
      <w:hyperlink r:id="rId16" w:history="1">
        <w:r w:rsidRPr="002C4E82">
          <w:rPr>
            <w:rFonts w:ascii="Arial" w:eastAsia="SimSun" w:hAnsi="Arial" w:cs="Arial"/>
            <w:color w:val="0563C1"/>
            <w:sz w:val="22"/>
            <w:szCs w:val="22"/>
            <w:highlight w:val="yellow"/>
            <w:u w:val="single"/>
            <w:lang w:eastAsia="zh-CN" w:bidi="ar"/>
          </w:rPr>
          <w:t>https://www.wiley.com/en-us/Statistical+Procedures+for+Agricultural+Research%2C+2nd+Edition-p-9780471879312</w:t>
        </w:r>
      </w:hyperlink>
    </w:p>
    <w:p w14:paraId="14EE6C0D" w14:textId="77777777" w:rsidR="00A440CC" w:rsidRPr="002C4E82" w:rsidRDefault="00A440CC" w:rsidP="00A440CC">
      <w:pPr>
        <w:rPr>
          <w:rFonts w:ascii="Arial" w:eastAsia="DengXian" w:hAnsi="Arial" w:cs="Arial"/>
          <w:sz w:val="22"/>
          <w:szCs w:val="22"/>
          <w:highlight w:val="yellow"/>
          <w:lang w:eastAsia="zh-CN"/>
        </w:rPr>
      </w:pPr>
    </w:p>
    <w:p w14:paraId="19B3DA2F" w14:textId="77777777" w:rsidR="00A440CC" w:rsidRPr="002C4E82" w:rsidRDefault="00EE652E" w:rsidP="00A440CC">
      <w:pPr>
        <w:rPr>
          <w:rFonts w:ascii="Arial" w:eastAsia="DengXian" w:hAnsi="Arial" w:cs="Arial"/>
          <w:sz w:val="22"/>
          <w:szCs w:val="22"/>
          <w:highlight w:val="yellow"/>
          <w:lang w:eastAsia="zh-CN"/>
        </w:rPr>
      </w:pPr>
      <w:r w:rsidRPr="002C4E82">
        <w:rPr>
          <w:rFonts w:ascii="Arial" w:eastAsia="DengXian" w:hAnsi="Arial" w:cs="Arial"/>
          <w:sz w:val="22"/>
          <w:szCs w:val="22"/>
          <w:highlight w:val="yellow"/>
          <w:lang w:val="pt-BR" w:eastAsia="zh-CN"/>
        </w:rPr>
        <w:t xml:space="preserve">Khunti, J. P., Bhoraniya, M. E., &amp; Vora, V. D. (2005). </w:t>
      </w:r>
      <w:r w:rsidRPr="002C4E82">
        <w:rPr>
          <w:rFonts w:ascii="Arial" w:eastAsia="DengXian" w:hAnsi="Arial" w:cs="Arial"/>
          <w:sz w:val="22"/>
          <w:szCs w:val="22"/>
          <w:highlight w:val="yellow"/>
          <w:lang w:eastAsia="zh-CN"/>
        </w:rPr>
        <w:t xml:space="preserve">Management of powdery mildew and </w:t>
      </w:r>
      <w:proofErr w:type="spellStart"/>
      <w:r w:rsidRPr="002C4E82">
        <w:rPr>
          <w:rFonts w:ascii="Arial" w:eastAsia="DengXian" w:hAnsi="Arial" w:cs="Arial"/>
          <w:sz w:val="22"/>
          <w:szCs w:val="22"/>
          <w:highlight w:val="yellow"/>
          <w:lang w:eastAsia="zh-CN"/>
        </w:rPr>
        <w:t>Cercospora</w:t>
      </w:r>
      <w:proofErr w:type="spellEnd"/>
      <w:r w:rsidRPr="002C4E82">
        <w:rPr>
          <w:rFonts w:ascii="Arial" w:eastAsia="DengXian" w:hAnsi="Arial" w:cs="Arial"/>
          <w:sz w:val="22"/>
          <w:szCs w:val="22"/>
          <w:highlight w:val="yellow"/>
          <w:lang w:eastAsia="zh-CN"/>
        </w:rPr>
        <w:t xml:space="preserve"> leaf spot of </w:t>
      </w:r>
      <w:proofErr w:type="spellStart"/>
      <w:r w:rsidRPr="002C4E82">
        <w:rPr>
          <w:rFonts w:ascii="Arial" w:eastAsia="DengXian" w:hAnsi="Arial" w:cs="Arial"/>
          <w:sz w:val="22"/>
          <w:szCs w:val="22"/>
          <w:highlight w:val="yellow"/>
          <w:lang w:eastAsia="zh-CN"/>
        </w:rPr>
        <w:t>Mungbean</w:t>
      </w:r>
      <w:proofErr w:type="spellEnd"/>
      <w:r w:rsidRPr="002C4E82">
        <w:rPr>
          <w:rFonts w:ascii="Arial" w:eastAsia="DengXian" w:hAnsi="Arial" w:cs="Arial"/>
          <w:sz w:val="22"/>
          <w:szCs w:val="22"/>
          <w:highlight w:val="yellow"/>
          <w:lang w:eastAsia="zh-CN"/>
        </w:rPr>
        <w:t xml:space="preserve"> by some systemic fungicides. Legume Research, 28(1), 65-67. </w:t>
      </w:r>
      <w:hyperlink r:id="rId17" w:history="1">
        <w:r w:rsidRPr="002C4E82">
          <w:rPr>
            <w:rFonts w:ascii="Arial" w:eastAsia="DengXian" w:hAnsi="Arial" w:cs="Arial"/>
            <w:color w:val="0563C1"/>
            <w:sz w:val="22"/>
            <w:szCs w:val="22"/>
            <w:highlight w:val="yellow"/>
            <w:u w:val="single"/>
            <w:lang w:eastAsia="zh-CN"/>
          </w:rPr>
          <w:t>https://arccjournals.com/journal/legume-research/archive/volume-28-issue-1-march-2005/legume-research-volume-28-issue-1-march-2005-65-67</w:t>
        </w:r>
      </w:hyperlink>
    </w:p>
    <w:p w14:paraId="23C5FE0A" w14:textId="77777777" w:rsidR="00A440CC" w:rsidRPr="002C4E82" w:rsidRDefault="00A440CC" w:rsidP="00A440CC">
      <w:pPr>
        <w:rPr>
          <w:rFonts w:ascii="Arial" w:eastAsia="DengXian" w:hAnsi="Arial" w:cs="Arial"/>
          <w:sz w:val="22"/>
          <w:szCs w:val="22"/>
          <w:highlight w:val="yellow"/>
          <w:lang w:eastAsia="zh-CN"/>
        </w:rPr>
      </w:pPr>
    </w:p>
    <w:p w14:paraId="7DAF8B9D" w14:textId="77777777" w:rsidR="00A440CC" w:rsidRPr="002C4E82" w:rsidRDefault="00EE652E" w:rsidP="00A440CC">
      <w:pPr>
        <w:rPr>
          <w:rFonts w:ascii="Arial" w:eastAsia="SimSun" w:hAnsi="Arial" w:cs="Arial"/>
          <w:color w:val="000000"/>
          <w:sz w:val="22"/>
          <w:szCs w:val="22"/>
          <w:highlight w:val="yellow"/>
          <w:lang w:eastAsia="zh-CN" w:bidi="ar"/>
        </w:rPr>
      </w:pPr>
      <w:r w:rsidRPr="002C4E82">
        <w:rPr>
          <w:rFonts w:ascii="Arial" w:eastAsia="SimSun" w:hAnsi="Arial" w:cs="Arial"/>
          <w:color w:val="000000"/>
          <w:sz w:val="22"/>
          <w:szCs w:val="22"/>
          <w:highlight w:val="yellow"/>
          <w:lang w:eastAsia="zh-CN" w:bidi="ar"/>
        </w:rPr>
        <w:t xml:space="preserve">Muhammad, A. S., &amp; Garba, B. (2015). Effects of some selected fungicides on </w:t>
      </w:r>
      <w:proofErr w:type="spellStart"/>
      <w:r w:rsidRPr="002C4E82">
        <w:rPr>
          <w:rFonts w:ascii="Arial" w:eastAsia="SimSun" w:hAnsi="Arial" w:cs="Arial"/>
          <w:color w:val="000000"/>
          <w:sz w:val="22"/>
          <w:szCs w:val="22"/>
          <w:highlight w:val="yellow"/>
          <w:lang w:eastAsia="zh-CN" w:bidi="ar"/>
        </w:rPr>
        <w:t>cercospora</w:t>
      </w:r>
      <w:proofErr w:type="spellEnd"/>
      <w:r w:rsidRPr="002C4E82">
        <w:rPr>
          <w:rFonts w:ascii="Arial" w:eastAsia="SimSun" w:hAnsi="Arial" w:cs="Arial"/>
          <w:color w:val="000000"/>
          <w:sz w:val="22"/>
          <w:szCs w:val="22"/>
          <w:highlight w:val="yellow"/>
          <w:lang w:eastAsia="zh-CN" w:bidi="ar"/>
        </w:rPr>
        <w:t xml:space="preserve"> leaf spot of cowpea (Vigna unguiculata L.) in Sokoto, North-Western Nigeria. International Journal of Research in Agricultural Sciences, 2(6), 259-261. </w:t>
      </w:r>
      <w:hyperlink r:id="rId18" w:history="1">
        <w:r w:rsidRPr="002C4E82">
          <w:rPr>
            <w:rFonts w:ascii="Arial" w:eastAsia="SimSun" w:hAnsi="Arial" w:cs="Arial"/>
            <w:color w:val="0563C1"/>
            <w:sz w:val="22"/>
            <w:szCs w:val="22"/>
            <w:highlight w:val="yellow"/>
            <w:u w:val="single"/>
            <w:lang w:eastAsia="zh-CN" w:bidi="ar"/>
          </w:rPr>
          <w:t>https://www.ijras.org/pdf/IJRAS_304_Final.pdf</w:t>
        </w:r>
      </w:hyperlink>
    </w:p>
    <w:p w14:paraId="528BF8E6" w14:textId="77777777" w:rsidR="00A440CC" w:rsidRPr="002C4E82" w:rsidRDefault="00A440CC" w:rsidP="00A440CC">
      <w:pPr>
        <w:rPr>
          <w:rFonts w:ascii="Arial" w:eastAsia="SimSun" w:hAnsi="Arial" w:cs="Arial"/>
          <w:color w:val="000000"/>
          <w:sz w:val="22"/>
          <w:szCs w:val="22"/>
          <w:highlight w:val="yellow"/>
          <w:lang w:eastAsia="zh-CN" w:bidi="ar"/>
        </w:rPr>
      </w:pPr>
    </w:p>
    <w:p w14:paraId="5ED87AED" w14:textId="77777777" w:rsidR="00A440CC" w:rsidRPr="002C4E82" w:rsidRDefault="00EE652E" w:rsidP="00A440CC">
      <w:pPr>
        <w:rPr>
          <w:rFonts w:ascii="Arial" w:eastAsia="SimSun" w:hAnsi="Arial" w:cs="Arial"/>
          <w:color w:val="000000"/>
          <w:sz w:val="22"/>
          <w:szCs w:val="22"/>
          <w:highlight w:val="yellow"/>
          <w:lang w:eastAsia="zh-CN" w:bidi="ar"/>
        </w:rPr>
      </w:pPr>
      <w:proofErr w:type="spellStart"/>
      <w:r w:rsidRPr="002C4E82">
        <w:rPr>
          <w:rFonts w:ascii="Arial" w:eastAsia="SimSun" w:hAnsi="Arial" w:cs="Arial"/>
          <w:color w:val="000000"/>
          <w:sz w:val="22"/>
          <w:szCs w:val="22"/>
          <w:highlight w:val="yellow"/>
          <w:lang w:eastAsia="zh-CN" w:bidi="ar"/>
        </w:rPr>
        <w:t>Nemade</w:t>
      </w:r>
      <w:proofErr w:type="spellEnd"/>
      <w:r w:rsidRPr="002C4E82">
        <w:rPr>
          <w:rFonts w:ascii="Arial" w:eastAsia="SimSun" w:hAnsi="Arial" w:cs="Arial"/>
          <w:color w:val="000000"/>
          <w:sz w:val="22"/>
          <w:szCs w:val="22"/>
          <w:highlight w:val="yellow"/>
          <w:lang w:eastAsia="zh-CN" w:bidi="ar"/>
        </w:rPr>
        <w:t xml:space="preserve">, P. W., </w:t>
      </w:r>
      <w:proofErr w:type="spellStart"/>
      <w:r w:rsidRPr="002C4E82">
        <w:rPr>
          <w:rFonts w:ascii="Arial" w:eastAsia="SimSun" w:hAnsi="Arial" w:cs="Arial"/>
          <w:color w:val="000000"/>
          <w:sz w:val="22"/>
          <w:szCs w:val="22"/>
          <w:highlight w:val="yellow"/>
          <w:lang w:eastAsia="zh-CN" w:bidi="ar"/>
        </w:rPr>
        <w:t>Wadaskar</w:t>
      </w:r>
      <w:proofErr w:type="spellEnd"/>
      <w:r w:rsidRPr="002C4E82">
        <w:rPr>
          <w:rFonts w:ascii="Arial" w:eastAsia="SimSun" w:hAnsi="Arial" w:cs="Arial"/>
          <w:color w:val="000000"/>
          <w:sz w:val="22"/>
          <w:szCs w:val="22"/>
          <w:highlight w:val="yellow"/>
          <w:lang w:eastAsia="zh-CN" w:bidi="ar"/>
        </w:rPr>
        <w:t xml:space="preserve">, R. M., </w:t>
      </w:r>
      <w:proofErr w:type="spellStart"/>
      <w:r w:rsidRPr="002C4E82">
        <w:rPr>
          <w:rFonts w:ascii="Arial" w:eastAsia="SimSun" w:hAnsi="Arial" w:cs="Arial"/>
          <w:color w:val="000000"/>
          <w:sz w:val="22"/>
          <w:szCs w:val="22"/>
          <w:highlight w:val="yellow"/>
          <w:lang w:eastAsia="zh-CN" w:bidi="ar"/>
        </w:rPr>
        <w:t>Ughade</w:t>
      </w:r>
      <w:proofErr w:type="spellEnd"/>
      <w:r w:rsidRPr="002C4E82">
        <w:rPr>
          <w:rFonts w:ascii="Arial" w:eastAsia="SimSun" w:hAnsi="Arial" w:cs="Arial"/>
          <w:color w:val="000000"/>
          <w:sz w:val="22"/>
          <w:szCs w:val="22"/>
          <w:highlight w:val="yellow"/>
          <w:lang w:eastAsia="zh-CN" w:bidi="ar"/>
        </w:rPr>
        <w:t xml:space="preserve">, J., Sable, Y. R., &amp; Rathod, T. H. (2017). Validation of recommended doses of insecticides against sucking pests of BT cotton. Journal of Entomology and Zoology Studies, 5(3), 256-260. </w:t>
      </w:r>
      <w:hyperlink r:id="rId19" w:history="1">
        <w:r w:rsidRPr="002C4E82">
          <w:rPr>
            <w:rFonts w:ascii="Arial" w:eastAsia="SimSun" w:hAnsi="Arial" w:cs="Arial"/>
            <w:color w:val="0563C1"/>
            <w:sz w:val="22"/>
            <w:szCs w:val="22"/>
            <w:highlight w:val="yellow"/>
            <w:u w:val="single"/>
            <w:lang w:eastAsia="zh-CN" w:bidi="ar"/>
          </w:rPr>
          <w:t>https://doi.org/10.22271/j.ento.2017.v5.i3c.60</w:t>
        </w:r>
      </w:hyperlink>
    </w:p>
    <w:p w14:paraId="31F0BB1A" w14:textId="77777777" w:rsidR="00A440CC" w:rsidRPr="002C4E82" w:rsidRDefault="00A440CC" w:rsidP="00A440CC">
      <w:pPr>
        <w:rPr>
          <w:rFonts w:ascii="Arial" w:eastAsia="SimSun" w:hAnsi="Arial" w:cs="Arial"/>
          <w:color w:val="000000"/>
          <w:sz w:val="22"/>
          <w:szCs w:val="22"/>
          <w:highlight w:val="yellow"/>
          <w:lang w:eastAsia="zh-CN" w:bidi="ar"/>
        </w:rPr>
      </w:pPr>
    </w:p>
    <w:p w14:paraId="7B46A896" w14:textId="77777777" w:rsidR="00A440CC" w:rsidRPr="002C4E82" w:rsidRDefault="00EE652E" w:rsidP="00A440CC">
      <w:pPr>
        <w:rPr>
          <w:rFonts w:ascii="Arial" w:eastAsia="SimSun" w:hAnsi="Arial" w:cs="Arial"/>
          <w:color w:val="000000"/>
          <w:sz w:val="22"/>
          <w:szCs w:val="22"/>
          <w:highlight w:val="yellow"/>
          <w:lang w:eastAsia="zh-CN" w:bidi="ar"/>
        </w:rPr>
      </w:pPr>
      <w:r w:rsidRPr="002C4E82">
        <w:rPr>
          <w:rFonts w:ascii="Arial" w:eastAsia="SimSun" w:hAnsi="Arial" w:cs="Arial"/>
          <w:color w:val="000000"/>
          <w:sz w:val="22"/>
          <w:szCs w:val="22"/>
          <w:highlight w:val="yellow"/>
          <w:lang w:eastAsia="zh-CN" w:bidi="ar"/>
        </w:rPr>
        <w:t>Ojha, P. K., Kumari, R., Chaudhary, R. S., &amp; Pandey, N. K. (2017). Incremental cost-benefit ratio of certain bio-pesticides against Helicoverpa armigera Hubner (</w:t>
      </w:r>
      <w:proofErr w:type="spellStart"/>
      <w:r w:rsidRPr="002C4E82">
        <w:rPr>
          <w:rFonts w:ascii="Arial" w:eastAsia="SimSun" w:hAnsi="Arial" w:cs="Arial"/>
          <w:color w:val="000000"/>
          <w:sz w:val="22"/>
          <w:szCs w:val="22"/>
          <w:highlight w:val="yellow"/>
          <w:lang w:eastAsia="zh-CN" w:bidi="ar"/>
        </w:rPr>
        <w:t>Noctuidae</w:t>
      </w:r>
      <w:proofErr w:type="spellEnd"/>
      <w:r w:rsidRPr="002C4E82">
        <w:rPr>
          <w:rFonts w:ascii="Arial" w:eastAsia="SimSun" w:hAnsi="Arial" w:cs="Arial"/>
          <w:color w:val="000000"/>
          <w:sz w:val="22"/>
          <w:szCs w:val="22"/>
          <w:highlight w:val="yellow"/>
          <w:lang w:eastAsia="zh-CN" w:bidi="ar"/>
        </w:rPr>
        <w:t xml:space="preserve">: Lepidoptera) in chickpea. Legume Research, 42(1), 119-126. </w:t>
      </w:r>
      <w:hyperlink r:id="rId20" w:history="1">
        <w:r w:rsidRPr="002C4E82">
          <w:rPr>
            <w:rFonts w:ascii="Arial" w:eastAsia="SimSun" w:hAnsi="Arial" w:cs="Arial"/>
            <w:color w:val="0563C1"/>
            <w:sz w:val="22"/>
            <w:szCs w:val="22"/>
            <w:highlight w:val="yellow"/>
            <w:u w:val="single"/>
            <w:lang w:eastAsia="zh-CN" w:bidi="ar"/>
          </w:rPr>
          <w:t>https://doi.org/10.18805/LR-3895</w:t>
        </w:r>
      </w:hyperlink>
    </w:p>
    <w:p w14:paraId="60BE8205" w14:textId="77777777" w:rsidR="00A440CC" w:rsidRPr="002C4E82" w:rsidRDefault="00A440CC" w:rsidP="00A440CC">
      <w:pPr>
        <w:rPr>
          <w:rFonts w:ascii="Arial" w:eastAsia="DengXian" w:hAnsi="Arial" w:cs="Arial"/>
          <w:sz w:val="22"/>
          <w:szCs w:val="22"/>
          <w:highlight w:val="yellow"/>
          <w:lang w:eastAsia="zh-CN"/>
        </w:rPr>
      </w:pPr>
    </w:p>
    <w:p w14:paraId="078ED9A7" w14:textId="77777777" w:rsidR="00A440CC" w:rsidRPr="002C4E82" w:rsidRDefault="00EE652E" w:rsidP="00A440CC">
      <w:pPr>
        <w:rPr>
          <w:rFonts w:ascii="Arial" w:eastAsia="DengXian" w:hAnsi="Arial" w:cs="Arial"/>
          <w:sz w:val="22"/>
          <w:szCs w:val="22"/>
          <w:highlight w:val="yellow"/>
          <w:lang w:eastAsia="zh-CN"/>
        </w:rPr>
      </w:pPr>
      <w:r w:rsidRPr="002C4E82">
        <w:rPr>
          <w:rFonts w:ascii="Arial" w:eastAsia="DengXian" w:hAnsi="Arial" w:cs="Arial"/>
          <w:sz w:val="22"/>
          <w:szCs w:val="22"/>
          <w:highlight w:val="yellow"/>
          <w:lang w:eastAsia="zh-CN"/>
        </w:rPr>
        <w:t xml:space="preserve">Poehlman, J. M. (1991). The </w:t>
      </w:r>
      <w:proofErr w:type="spellStart"/>
      <w:r w:rsidRPr="002C4E82">
        <w:rPr>
          <w:rFonts w:ascii="Arial" w:eastAsia="DengXian" w:hAnsi="Arial" w:cs="Arial"/>
          <w:sz w:val="22"/>
          <w:szCs w:val="22"/>
          <w:highlight w:val="yellow"/>
          <w:lang w:eastAsia="zh-CN"/>
        </w:rPr>
        <w:t>Mungbean</w:t>
      </w:r>
      <w:proofErr w:type="spellEnd"/>
      <w:r w:rsidRPr="002C4E82">
        <w:rPr>
          <w:rFonts w:ascii="Arial" w:eastAsia="DengXian" w:hAnsi="Arial" w:cs="Arial"/>
          <w:sz w:val="22"/>
          <w:szCs w:val="22"/>
          <w:highlight w:val="yellow"/>
          <w:lang w:eastAsia="zh-CN"/>
        </w:rPr>
        <w:t xml:space="preserve">. Westview Press. </w:t>
      </w:r>
      <w:hyperlink r:id="rId21" w:history="1">
        <w:r w:rsidRPr="002C4E82">
          <w:rPr>
            <w:rFonts w:ascii="Arial" w:eastAsia="DengXian" w:hAnsi="Arial" w:cs="Arial"/>
            <w:color w:val="0563C1"/>
            <w:sz w:val="22"/>
            <w:szCs w:val="22"/>
            <w:highlight w:val="yellow"/>
            <w:u w:val="single"/>
            <w:lang w:eastAsia="zh-CN"/>
          </w:rPr>
          <w:t>https://search.library.berkeley.edu/discovery/fulldisplay?docid=alma99100000000970</w:t>
        </w:r>
        <w:r w:rsidRPr="002C4E82">
          <w:rPr>
            <w:rFonts w:ascii="Arial" w:eastAsia="DengXian" w:hAnsi="Arial" w:cs="Arial"/>
            <w:color w:val="0563C1"/>
            <w:sz w:val="22"/>
            <w:szCs w:val="22"/>
            <w:highlight w:val="yellow"/>
            <w:u w:val="single"/>
            <w:lang w:eastAsia="zh-CN"/>
          </w:rPr>
          <w:lastRenderedPageBreak/>
          <w:t>0&amp;context=L&amp;vid=01UCS_BER:UCB&amp;lang=en&amp;search_scope=DN_and_CI&amp;adaptor=Local%20Search%20Engine&amp;tab=Everything&amp;query=any,contains,Poehlman%2C%20J.%20M.%20The%20Mungbean%201991%20Westview%20Press&amp;offset=0</w:t>
        </w:r>
      </w:hyperlink>
    </w:p>
    <w:p w14:paraId="0E409B5C" w14:textId="77777777" w:rsidR="00A440CC" w:rsidRPr="002C4E82" w:rsidRDefault="00A440CC" w:rsidP="00A440CC">
      <w:pPr>
        <w:rPr>
          <w:rFonts w:ascii="Arial" w:eastAsia="DengXian" w:hAnsi="Arial" w:cs="Arial"/>
          <w:sz w:val="22"/>
          <w:szCs w:val="22"/>
          <w:highlight w:val="yellow"/>
          <w:lang w:eastAsia="zh-CN"/>
        </w:rPr>
      </w:pPr>
    </w:p>
    <w:p w14:paraId="5F94DB08" w14:textId="77777777" w:rsidR="00A440CC" w:rsidRPr="002C4E82" w:rsidRDefault="00EE652E" w:rsidP="00A440CC">
      <w:pPr>
        <w:rPr>
          <w:rFonts w:ascii="Arial" w:eastAsia="SimSun" w:hAnsi="Arial" w:cs="Arial"/>
          <w:color w:val="000000"/>
          <w:sz w:val="22"/>
          <w:szCs w:val="22"/>
          <w:highlight w:val="yellow"/>
          <w:lang w:eastAsia="zh-CN" w:bidi="ar"/>
        </w:rPr>
      </w:pPr>
      <w:r w:rsidRPr="002C4E82">
        <w:rPr>
          <w:rFonts w:ascii="Arial" w:eastAsia="SimSun" w:hAnsi="Arial" w:cs="Arial"/>
          <w:color w:val="000000"/>
          <w:sz w:val="22"/>
          <w:szCs w:val="22"/>
          <w:highlight w:val="yellow"/>
          <w:lang w:eastAsia="zh-CN" w:bidi="ar"/>
        </w:rPr>
        <w:t xml:space="preserve">Ryley, M., &amp; </w:t>
      </w:r>
      <w:proofErr w:type="spellStart"/>
      <w:r w:rsidRPr="002C4E82">
        <w:rPr>
          <w:rFonts w:ascii="Arial" w:eastAsia="SimSun" w:hAnsi="Arial" w:cs="Arial"/>
          <w:color w:val="000000"/>
          <w:sz w:val="22"/>
          <w:szCs w:val="22"/>
          <w:highlight w:val="yellow"/>
          <w:lang w:eastAsia="zh-CN" w:bidi="ar"/>
        </w:rPr>
        <w:t>Tatnell</w:t>
      </w:r>
      <w:proofErr w:type="spellEnd"/>
      <w:r w:rsidRPr="002C4E82">
        <w:rPr>
          <w:rFonts w:ascii="Arial" w:eastAsia="SimSun" w:hAnsi="Arial" w:cs="Arial"/>
          <w:color w:val="000000"/>
          <w:sz w:val="22"/>
          <w:szCs w:val="22"/>
          <w:highlight w:val="yellow"/>
          <w:lang w:eastAsia="zh-CN" w:bidi="ar"/>
        </w:rPr>
        <w:t xml:space="preserve">, J. (2010). Management of the major foliar diseases of </w:t>
      </w:r>
      <w:proofErr w:type="spellStart"/>
      <w:r w:rsidRPr="002C4E82">
        <w:rPr>
          <w:rFonts w:ascii="Arial" w:eastAsia="SimSun" w:hAnsi="Arial" w:cs="Arial"/>
          <w:color w:val="000000"/>
          <w:sz w:val="22"/>
          <w:szCs w:val="22"/>
          <w:highlight w:val="yellow"/>
          <w:lang w:eastAsia="zh-CN" w:bidi="ar"/>
        </w:rPr>
        <w:t>mungbeans</w:t>
      </w:r>
      <w:proofErr w:type="spellEnd"/>
      <w:r w:rsidRPr="002C4E82">
        <w:rPr>
          <w:rFonts w:ascii="Arial" w:eastAsia="SimSun" w:hAnsi="Arial" w:cs="Arial"/>
          <w:color w:val="000000"/>
          <w:sz w:val="22"/>
          <w:szCs w:val="22"/>
          <w:highlight w:val="yellow"/>
          <w:lang w:eastAsia="zh-CN" w:bidi="ar"/>
        </w:rPr>
        <w:t xml:space="preserve"> and peanuts in Australia. Kingaroy: Agri-Science Qld, The State of Queensland, Department of Employment, Economic Development and Innovation. </w:t>
      </w:r>
      <w:hyperlink r:id="rId22" w:history="1">
        <w:r w:rsidRPr="002C4E82">
          <w:rPr>
            <w:rFonts w:ascii="Arial" w:eastAsia="SimSun" w:hAnsi="Arial" w:cs="Arial"/>
            <w:color w:val="0563C1"/>
            <w:sz w:val="22"/>
            <w:szCs w:val="22"/>
            <w:highlight w:val="yellow"/>
            <w:u w:val="single"/>
            <w:lang w:eastAsia="zh-CN" w:bidi="ar"/>
          </w:rPr>
          <w:t>https://eprints.usq.edu.au/25323/</w:t>
        </w:r>
      </w:hyperlink>
    </w:p>
    <w:p w14:paraId="6CA3AE1A" w14:textId="77777777" w:rsidR="00A440CC" w:rsidRPr="002C4E82" w:rsidRDefault="00A440CC" w:rsidP="00A440CC">
      <w:pPr>
        <w:rPr>
          <w:rFonts w:ascii="Arial" w:eastAsia="SimSun" w:hAnsi="Arial" w:cs="Arial"/>
          <w:color w:val="000000"/>
          <w:sz w:val="22"/>
          <w:szCs w:val="22"/>
          <w:highlight w:val="yellow"/>
          <w:lang w:eastAsia="zh-CN" w:bidi="ar"/>
        </w:rPr>
      </w:pPr>
    </w:p>
    <w:p w14:paraId="5E5B005F" w14:textId="77777777" w:rsidR="00A440CC" w:rsidRPr="002C4E82" w:rsidRDefault="00EE652E" w:rsidP="00A440CC">
      <w:pPr>
        <w:rPr>
          <w:rFonts w:ascii="Arial" w:eastAsia="DengXian" w:hAnsi="Arial" w:cs="Arial"/>
          <w:sz w:val="22"/>
          <w:szCs w:val="22"/>
          <w:highlight w:val="yellow"/>
          <w:lang w:eastAsia="zh-CN"/>
        </w:rPr>
      </w:pPr>
      <w:r w:rsidRPr="002C4E82">
        <w:rPr>
          <w:rFonts w:ascii="Arial" w:eastAsia="SimSun" w:hAnsi="Arial" w:cs="Arial"/>
          <w:color w:val="000000"/>
          <w:sz w:val="22"/>
          <w:szCs w:val="22"/>
          <w:highlight w:val="yellow"/>
          <w:lang w:eastAsia="zh-CN" w:bidi="ar"/>
        </w:rPr>
        <w:t xml:space="preserve">Singh, D. V., R. R </w:t>
      </w:r>
      <w:proofErr w:type="gramStart"/>
      <w:r w:rsidRPr="002C4E82">
        <w:rPr>
          <w:rFonts w:ascii="Arial" w:eastAsia="SimSun" w:hAnsi="Arial" w:cs="Arial"/>
          <w:color w:val="000000"/>
          <w:sz w:val="22"/>
          <w:szCs w:val="22"/>
          <w:highlight w:val="yellow"/>
          <w:lang w:eastAsia="zh-CN" w:bidi="ar"/>
        </w:rPr>
        <w:t>Singh.(</w:t>
      </w:r>
      <w:proofErr w:type="gramEnd"/>
      <w:r w:rsidRPr="002C4E82">
        <w:rPr>
          <w:rFonts w:ascii="Arial" w:eastAsia="SimSun" w:hAnsi="Arial" w:cs="Arial"/>
          <w:color w:val="000000"/>
          <w:sz w:val="22"/>
          <w:szCs w:val="22"/>
          <w:highlight w:val="yellow"/>
          <w:lang w:eastAsia="zh-CN" w:bidi="ar"/>
        </w:rPr>
        <w:t xml:space="preserve">1978). Field evaluation of fungicides for the control of </w:t>
      </w:r>
      <w:proofErr w:type="spellStart"/>
      <w:r w:rsidRPr="002C4E82">
        <w:rPr>
          <w:rFonts w:ascii="Arial" w:eastAsia="SimSun" w:hAnsi="Arial" w:cs="Arial"/>
          <w:i/>
          <w:iCs/>
          <w:color w:val="000000"/>
          <w:sz w:val="22"/>
          <w:szCs w:val="22"/>
          <w:highlight w:val="yellow"/>
          <w:lang w:eastAsia="zh-CN" w:bidi="ar"/>
        </w:rPr>
        <w:t>Cercospora</w:t>
      </w:r>
      <w:proofErr w:type="spellEnd"/>
      <w:r w:rsidRPr="002C4E82">
        <w:rPr>
          <w:rFonts w:ascii="Arial" w:eastAsia="SimSun" w:hAnsi="Arial" w:cs="Arial"/>
          <w:i/>
          <w:iCs/>
          <w:color w:val="000000"/>
          <w:sz w:val="22"/>
          <w:szCs w:val="22"/>
          <w:highlight w:val="yellow"/>
          <w:lang w:eastAsia="zh-CN" w:bidi="ar"/>
        </w:rPr>
        <w:t xml:space="preserve"> </w:t>
      </w:r>
      <w:r w:rsidRPr="002C4E82">
        <w:rPr>
          <w:rFonts w:ascii="Arial" w:eastAsia="SimSun" w:hAnsi="Arial" w:cs="Arial"/>
          <w:color w:val="000000"/>
          <w:sz w:val="22"/>
          <w:szCs w:val="22"/>
          <w:highlight w:val="yellow"/>
          <w:lang w:eastAsia="zh-CN" w:bidi="ar"/>
        </w:rPr>
        <w:t>leaf spot of green gram. Pesticides, 9:12: 28.</w:t>
      </w:r>
    </w:p>
    <w:p w14:paraId="642A3020" w14:textId="77777777" w:rsidR="00A440CC" w:rsidRPr="002C4E82" w:rsidRDefault="00A440CC" w:rsidP="00A440CC">
      <w:pPr>
        <w:rPr>
          <w:rFonts w:ascii="Arial" w:eastAsia="DengXian" w:hAnsi="Arial" w:cs="Arial"/>
          <w:sz w:val="22"/>
          <w:szCs w:val="22"/>
          <w:highlight w:val="yellow"/>
          <w:lang w:eastAsia="zh-CN"/>
        </w:rPr>
      </w:pPr>
    </w:p>
    <w:p w14:paraId="41851FE1" w14:textId="77777777" w:rsidR="00A440CC" w:rsidRPr="002C4E82" w:rsidRDefault="00EE652E" w:rsidP="00A440CC">
      <w:pPr>
        <w:rPr>
          <w:rFonts w:ascii="Arial" w:eastAsia="DengXian" w:hAnsi="Arial" w:cs="Arial"/>
          <w:sz w:val="22"/>
          <w:szCs w:val="22"/>
          <w:highlight w:val="yellow"/>
          <w:lang w:eastAsia="zh-CN"/>
        </w:rPr>
      </w:pPr>
      <w:r w:rsidRPr="002C4E82">
        <w:rPr>
          <w:rFonts w:ascii="Arial" w:eastAsia="DengXian" w:hAnsi="Arial" w:cs="Arial"/>
          <w:sz w:val="22"/>
          <w:szCs w:val="22"/>
          <w:highlight w:val="yellow"/>
          <w:lang w:eastAsia="zh-CN"/>
        </w:rPr>
        <w:t xml:space="preserve">Vavilov, N. I. (1951). *The origin, variation, immunity and breeding of cultivated plants* (K. S. Chester, Trans.). Chronica Botanica. </w:t>
      </w:r>
      <w:hyperlink r:id="rId23" w:history="1">
        <w:r w:rsidRPr="002C4E82">
          <w:rPr>
            <w:rFonts w:ascii="Arial" w:eastAsia="DengXian" w:hAnsi="Arial" w:cs="Arial"/>
            <w:color w:val="0563C1"/>
            <w:sz w:val="22"/>
            <w:szCs w:val="22"/>
            <w:highlight w:val="yellow"/>
            <w:u w:val="single"/>
            <w:lang w:eastAsia="zh-CN"/>
          </w:rPr>
          <w:t>https://www.cabidigitallibrary.org/doi/10.1079/CABICOMPENDIUM_19511101593</w:t>
        </w:r>
      </w:hyperlink>
    </w:p>
    <w:p w14:paraId="2B24D5ED" w14:textId="77777777" w:rsidR="00A440CC" w:rsidRPr="002C4E82" w:rsidRDefault="00A440CC" w:rsidP="00A440CC">
      <w:pPr>
        <w:rPr>
          <w:rFonts w:ascii="Arial" w:eastAsia="DengXian" w:hAnsi="Arial" w:cs="Arial"/>
          <w:sz w:val="22"/>
          <w:szCs w:val="22"/>
          <w:highlight w:val="yellow"/>
          <w:lang w:eastAsia="zh-CN"/>
        </w:rPr>
      </w:pPr>
    </w:p>
    <w:p w14:paraId="3F2FC11C" w14:textId="77777777" w:rsidR="00A440CC" w:rsidRPr="002C4E82" w:rsidRDefault="00EE652E" w:rsidP="00A440CC">
      <w:pPr>
        <w:rPr>
          <w:rFonts w:ascii="Arial" w:eastAsia="DengXian" w:hAnsi="Arial" w:cs="Arial"/>
          <w:sz w:val="22"/>
          <w:szCs w:val="22"/>
          <w:highlight w:val="yellow"/>
          <w:lang w:eastAsia="zh-CN"/>
        </w:rPr>
      </w:pPr>
      <w:r w:rsidRPr="002C4E82">
        <w:rPr>
          <w:rFonts w:ascii="Arial" w:eastAsia="DengXian" w:hAnsi="Arial" w:cs="Arial"/>
          <w:sz w:val="22"/>
          <w:szCs w:val="22"/>
          <w:highlight w:val="yellow"/>
          <w:lang w:eastAsia="zh-CN"/>
        </w:rPr>
        <w:t xml:space="preserve">Wang, J., Levy, M., &amp; Dunkle, L. D. (1998). Sibling Species of </w:t>
      </w:r>
      <w:proofErr w:type="spellStart"/>
      <w:r w:rsidRPr="002C4E82">
        <w:rPr>
          <w:rFonts w:ascii="Arial" w:eastAsia="DengXian" w:hAnsi="Arial" w:cs="Arial"/>
          <w:sz w:val="22"/>
          <w:szCs w:val="22"/>
          <w:highlight w:val="yellow"/>
          <w:lang w:eastAsia="zh-CN"/>
        </w:rPr>
        <w:t>Cercospora</w:t>
      </w:r>
      <w:proofErr w:type="spellEnd"/>
      <w:r w:rsidRPr="002C4E82">
        <w:rPr>
          <w:rFonts w:ascii="Arial" w:eastAsia="DengXian" w:hAnsi="Arial" w:cs="Arial"/>
          <w:sz w:val="22"/>
          <w:szCs w:val="22"/>
          <w:highlight w:val="yellow"/>
          <w:lang w:eastAsia="zh-CN"/>
        </w:rPr>
        <w:t xml:space="preserve"> Associated with Gray Leaf Spot of Maize. Phytopathology, 88(12), 1269-1275. </w:t>
      </w:r>
      <w:hyperlink r:id="rId24" w:history="1">
        <w:r w:rsidRPr="002C4E82">
          <w:rPr>
            <w:rFonts w:ascii="Arial" w:eastAsia="DengXian" w:hAnsi="Arial" w:cs="Arial"/>
            <w:color w:val="0563C1"/>
            <w:sz w:val="22"/>
            <w:szCs w:val="22"/>
            <w:highlight w:val="yellow"/>
            <w:u w:val="single"/>
            <w:lang w:eastAsia="zh-CN"/>
          </w:rPr>
          <w:t>https://doi.org/10.1094/PHYTO.1998.88.12.1269</w:t>
        </w:r>
      </w:hyperlink>
    </w:p>
    <w:p w14:paraId="26102B1C" w14:textId="77777777" w:rsidR="00A440CC" w:rsidRPr="002C4E82" w:rsidRDefault="00A440CC" w:rsidP="00A440CC">
      <w:pPr>
        <w:rPr>
          <w:rFonts w:ascii="Arial" w:eastAsia="DengXian" w:hAnsi="Arial" w:cs="Arial"/>
          <w:sz w:val="22"/>
          <w:szCs w:val="22"/>
          <w:highlight w:val="yellow"/>
          <w:lang w:eastAsia="zh-CN"/>
        </w:rPr>
      </w:pPr>
    </w:p>
    <w:p w14:paraId="5552A624" w14:textId="77777777" w:rsidR="00A440CC" w:rsidRPr="002C4E82" w:rsidRDefault="00EE652E" w:rsidP="00A440CC">
      <w:pPr>
        <w:rPr>
          <w:rFonts w:ascii="Arial" w:eastAsia="DengXian" w:hAnsi="Arial" w:cs="Arial"/>
          <w:sz w:val="22"/>
          <w:szCs w:val="22"/>
          <w:highlight w:val="yellow"/>
          <w:lang w:val="fr-FR" w:eastAsia="zh-CN"/>
        </w:rPr>
      </w:pPr>
      <w:r w:rsidRPr="002C4E82">
        <w:rPr>
          <w:rFonts w:ascii="Arial" w:eastAsia="DengXian" w:hAnsi="Arial" w:cs="Arial"/>
          <w:sz w:val="22"/>
          <w:szCs w:val="22"/>
          <w:highlight w:val="yellow"/>
          <w:lang w:eastAsia="zh-CN"/>
        </w:rPr>
        <w:t xml:space="preserve">Windels, C. E., Lamey, H. A., Hilde, D., Widner, J., &amp; Knudsen, T. (1998). A </w:t>
      </w:r>
      <w:proofErr w:type="spellStart"/>
      <w:r w:rsidRPr="002C4E82">
        <w:rPr>
          <w:rFonts w:ascii="Arial" w:eastAsia="DengXian" w:hAnsi="Arial" w:cs="Arial"/>
          <w:sz w:val="22"/>
          <w:szCs w:val="22"/>
          <w:highlight w:val="yellow"/>
          <w:lang w:eastAsia="zh-CN"/>
        </w:rPr>
        <w:t>Cerospora</w:t>
      </w:r>
      <w:proofErr w:type="spellEnd"/>
      <w:r w:rsidRPr="002C4E82">
        <w:rPr>
          <w:rFonts w:ascii="Arial" w:eastAsia="DengXian" w:hAnsi="Arial" w:cs="Arial"/>
          <w:sz w:val="22"/>
          <w:szCs w:val="22"/>
          <w:highlight w:val="yellow"/>
          <w:lang w:eastAsia="zh-CN"/>
        </w:rPr>
        <w:t xml:space="preserve"> Leaf Spot Model for Sugar Beet: In Practice by an Industry. Plant Disease, 82(7), 716-726. </w:t>
      </w:r>
      <w:hyperlink r:id="rId25" w:history="1">
        <w:r w:rsidRPr="002C4E82">
          <w:rPr>
            <w:rFonts w:ascii="Arial" w:eastAsia="DengXian" w:hAnsi="Arial" w:cs="Arial"/>
            <w:color w:val="0563C1"/>
            <w:sz w:val="22"/>
            <w:szCs w:val="22"/>
            <w:highlight w:val="yellow"/>
            <w:u w:val="single"/>
            <w:lang w:val="fr-FR" w:eastAsia="zh-CN"/>
          </w:rPr>
          <w:t>https://doi.org/10.1094/PDIS.1998.82.7.716</w:t>
        </w:r>
      </w:hyperlink>
    </w:p>
    <w:p w14:paraId="5EBC8C2B" w14:textId="77777777" w:rsidR="00A440CC" w:rsidRPr="002C4E82" w:rsidRDefault="00A440CC" w:rsidP="00A440CC">
      <w:pPr>
        <w:rPr>
          <w:rFonts w:ascii="Arial" w:eastAsia="DengXian" w:hAnsi="Arial" w:cs="Arial"/>
          <w:sz w:val="22"/>
          <w:szCs w:val="22"/>
          <w:highlight w:val="yellow"/>
          <w:lang w:val="fr-FR" w:eastAsia="zh-CN"/>
        </w:rPr>
      </w:pPr>
    </w:p>
    <w:p w14:paraId="025A2657" w14:textId="77777777" w:rsidR="00A440CC" w:rsidRDefault="00EE652E" w:rsidP="00A440CC">
      <w:pPr>
        <w:rPr>
          <w:rFonts w:ascii="Arial" w:eastAsia="SimSun" w:hAnsi="Arial" w:cs="Arial"/>
          <w:color w:val="000000"/>
          <w:sz w:val="22"/>
          <w:szCs w:val="22"/>
          <w:lang w:eastAsia="zh-CN" w:bidi="ar"/>
        </w:rPr>
      </w:pPr>
      <w:r w:rsidRPr="002C4E82">
        <w:rPr>
          <w:rFonts w:ascii="Arial" w:eastAsia="SimSun" w:hAnsi="Arial" w:cs="Arial"/>
          <w:color w:val="000000"/>
          <w:sz w:val="22"/>
          <w:szCs w:val="22"/>
          <w:highlight w:val="yellow"/>
          <w:lang w:val="fr-FR" w:eastAsia="zh-CN" w:bidi="ar"/>
        </w:rPr>
        <w:t xml:space="preserve">Yadav, D. L., Pandey, R. N., </w:t>
      </w:r>
      <w:proofErr w:type="spellStart"/>
      <w:r w:rsidRPr="002C4E82">
        <w:rPr>
          <w:rFonts w:ascii="Arial" w:eastAsia="SimSun" w:hAnsi="Arial" w:cs="Arial"/>
          <w:color w:val="000000"/>
          <w:sz w:val="22"/>
          <w:szCs w:val="22"/>
          <w:highlight w:val="yellow"/>
          <w:lang w:val="fr-FR" w:eastAsia="zh-CN" w:bidi="ar"/>
        </w:rPr>
        <w:t>Jaisani</w:t>
      </w:r>
      <w:proofErr w:type="spellEnd"/>
      <w:r w:rsidRPr="002C4E82">
        <w:rPr>
          <w:rFonts w:ascii="Arial" w:eastAsia="SimSun" w:hAnsi="Arial" w:cs="Arial"/>
          <w:color w:val="000000"/>
          <w:sz w:val="22"/>
          <w:szCs w:val="22"/>
          <w:highlight w:val="yellow"/>
          <w:lang w:val="fr-FR" w:eastAsia="zh-CN" w:bidi="ar"/>
        </w:rPr>
        <w:t xml:space="preserve">, P., &amp; </w:t>
      </w:r>
      <w:proofErr w:type="spellStart"/>
      <w:r w:rsidRPr="002C4E82">
        <w:rPr>
          <w:rFonts w:ascii="Arial" w:eastAsia="SimSun" w:hAnsi="Arial" w:cs="Arial"/>
          <w:color w:val="000000"/>
          <w:sz w:val="22"/>
          <w:szCs w:val="22"/>
          <w:highlight w:val="yellow"/>
          <w:lang w:val="fr-FR" w:eastAsia="zh-CN" w:bidi="ar"/>
        </w:rPr>
        <w:t>Gohel</w:t>
      </w:r>
      <w:proofErr w:type="spellEnd"/>
      <w:r w:rsidRPr="002C4E82">
        <w:rPr>
          <w:rFonts w:ascii="Arial" w:eastAsia="SimSun" w:hAnsi="Arial" w:cs="Arial"/>
          <w:color w:val="000000"/>
          <w:sz w:val="22"/>
          <w:szCs w:val="22"/>
          <w:highlight w:val="yellow"/>
          <w:lang w:val="fr-FR" w:eastAsia="zh-CN" w:bidi="ar"/>
        </w:rPr>
        <w:t xml:space="preserve">, N. M. (2014). </w:t>
      </w:r>
      <w:r w:rsidRPr="002C4E82">
        <w:rPr>
          <w:rFonts w:ascii="Arial" w:eastAsia="SimSun" w:hAnsi="Arial" w:cs="Arial"/>
          <w:color w:val="000000"/>
          <w:sz w:val="22"/>
          <w:szCs w:val="22"/>
          <w:highlight w:val="yellow"/>
          <w:lang w:eastAsia="zh-CN" w:bidi="ar"/>
        </w:rPr>
        <w:t xml:space="preserve">Sources of resistance in </w:t>
      </w:r>
      <w:proofErr w:type="spellStart"/>
      <w:r w:rsidRPr="002C4E82">
        <w:rPr>
          <w:rFonts w:ascii="Arial" w:eastAsia="SimSun" w:hAnsi="Arial" w:cs="Arial"/>
          <w:color w:val="000000"/>
          <w:sz w:val="22"/>
          <w:szCs w:val="22"/>
          <w:highlight w:val="yellow"/>
          <w:lang w:eastAsia="zh-CN" w:bidi="ar"/>
        </w:rPr>
        <w:t>mungbean</w:t>
      </w:r>
      <w:proofErr w:type="spellEnd"/>
      <w:r w:rsidRPr="002C4E82">
        <w:rPr>
          <w:rFonts w:ascii="Arial" w:eastAsia="SimSun" w:hAnsi="Arial" w:cs="Arial"/>
          <w:color w:val="000000"/>
          <w:sz w:val="22"/>
          <w:szCs w:val="22"/>
          <w:highlight w:val="yellow"/>
          <w:lang w:eastAsia="zh-CN" w:bidi="ar"/>
        </w:rPr>
        <w:t xml:space="preserve"> genotypes to </w:t>
      </w:r>
      <w:proofErr w:type="spellStart"/>
      <w:r w:rsidRPr="002C4E82">
        <w:rPr>
          <w:rFonts w:ascii="Arial" w:eastAsia="SimSun" w:hAnsi="Arial" w:cs="Arial"/>
          <w:color w:val="000000"/>
          <w:sz w:val="22"/>
          <w:szCs w:val="22"/>
          <w:highlight w:val="yellow"/>
          <w:lang w:eastAsia="zh-CN" w:bidi="ar"/>
        </w:rPr>
        <w:t>Cercospora</w:t>
      </w:r>
      <w:proofErr w:type="spellEnd"/>
      <w:r w:rsidRPr="002C4E82">
        <w:rPr>
          <w:rFonts w:ascii="Arial" w:eastAsia="SimSun" w:hAnsi="Arial" w:cs="Arial"/>
          <w:color w:val="000000"/>
          <w:sz w:val="22"/>
          <w:szCs w:val="22"/>
          <w:highlight w:val="yellow"/>
          <w:lang w:eastAsia="zh-CN" w:bidi="ar"/>
        </w:rPr>
        <w:t xml:space="preserve"> leaf spot disease and its management. African Journal of Agricultural Research. </w:t>
      </w:r>
      <w:hyperlink r:id="rId26" w:history="1">
        <w:r w:rsidRPr="002C4E82">
          <w:rPr>
            <w:rFonts w:ascii="Arial" w:eastAsia="SimSun" w:hAnsi="Arial" w:cs="Arial"/>
            <w:color w:val="0563C1"/>
            <w:sz w:val="22"/>
            <w:szCs w:val="22"/>
            <w:highlight w:val="yellow"/>
            <w:u w:val="single"/>
            <w:lang w:eastAsia="zh-CN" w:bidi="ar"/>
          </w:rPr>
          <w:t>https://doi.org/10.5897/AJAR2014.8860</w:t>
        </w:r>
      </w:hyperlink>
    </w:p>
    <w:p w14:paraId="577D8D7A" w14:textId="77777777" w:rsidR="00A440CC" w:rsidRDefault="00A440CC" w:rsidP="00A440CC">
      <w:pPr>
        <w:rPr>
          <w:rFonts w:ascii="Arial" w:eastAsia="DengXian" w:hAnsi="Arial" w:cs="Arial"/>
          <w:sz w:val="22"/>
          <w:szCs w:val="22"/>
          <w:lang w:eastAsia="zh-CN"/>
        </w:rPr>
      </w:pPr>
    </w:p>
    <w:p w14:paraId="06A9722B" w14:textId="77777777" w:rsidR="00A440CC" w:rsidRDefault="00A440CC" w:rsidP="00A440CC">
      <w:pPr>
        <w:spacing w:line="480" w:lineRule="auto"/>
        <w:rPr>
          <w:rFonts w:ascii="Arial" w:eastAsia="DengXian" w:hAnsi="Arial" w:cs="Arial"/>
          <w:sz w:val="22"/>
          <w:szCs w:val="22"/>
          <w:lang w:eastAsia="zh-CN"/>
        </w:rPr>
      </w:pPr>
    </w:p>
    <w:p w14:paraId="2D8D94DE" w14:textId="77777777" w:rsidR="00A440CC" w:rsidRDefault="00A440CC" w:rsidP="00A440CC">
      <w:pPr>
        <w:spacing w:line="480" w:lineRule="auto"/>
        <w:rPr>
          <w:rFonts w:ascii="Arial" w:eastAsia="DengXian" w:hAnsi="Arial" w:cs="Arial"/>
          <w:sz w:val="22"/>
          <w:szCs w:val="22"/>
          <w:lang w:eastAsia="zh-CN"/>
        </w:rPr>
      </w:pPr>
    </w:p>
    <w:p w14:paraId="2B94D9CC" w14:textId="77777777" w:rsidR="00A440CC" w:rsidRDefault="00A440CC">
      <w:pPr>
        <w:spacing w:line="480" w:lineRule="auto"/>
        <w:rPr>
          <w:rFonts w:ascii="Arial" w:eastAsia="DengXian" w:hAnsi="Arial" w:cs="Arial"/>
          <w:sz w:val="22"/>
          <w:szCs w:val="22"/>
          <w:lang w:eastAsia="zh-CN"/>
        </w:rPr>
      </w:pPr>
    </w:p>
    <w:p w14:paraId="08743616" w14:textId="77777777" w:rsidR="00A440CC" w:rsidRDefault="00A440CC">
      <w:pPr>
        <w:spacing w:line="480" w:lineRule="auto"/>
        <w:rPr>
          <w:rFonts w:ascii="Arial" w:eastAsia="DengXian" w:hAnsi="Arial" w:cs="Arial"/>
          <w:sz w:val="22"/>
          <w:szCs w:val="22"/>
          <w:lang w:eastAsia="zh-CN"/>
        </w:rPr>
      </w:pPr>
    </w:p>
    <w:p w14:paraId="6D4BAEB3" w14:textId="77777777" w:rsidR="00A440CC" w:rsidRDefault="00A440CC">
      <w:pPr>
        <w:spacing w:line="480" w:lineRule="auto"/>
        <w:rPr>
          <w:rFonts w:ascii="Arial" w:eastAsia="DengXian" w:hAnsi="Arial" w:cs="Arial"/>
          <w:sz w:val="22"/>
          <w:szCs w:val="22"/>
          <w:lang w:eastAsia="zh-CN"/>
        </w:rPr>
      </w:pPr>
    </w:p>
    <w:p w14:paraId="0B79F886" w14:textId="77777777" w:rsidR="00A440CC" w:rsidRDefault="00A440CC">
      <w:pPr>
        <w:spacing w:line="480" w:lineRule="auto"/>
        <w:rPr>
          <w:rFonts w:ascii="Arial" w:eastAsia="DengXian" w:hAnsi="Arial" w:cs="Arial"/>
          <w:sz w:val="22"/>
          <w:szCs w:val="22"/>
          <w:lang w:eastAsia="zh-CN"/>
        </w:rPr>
      </w:pPr>
    </w:p>
    <w:p w14:paraId="613FEAF2" w14:textId="77777777" w:rsidR="00A440CC" w:rsidRDefault="00A440CC">
      <w:pPr>
        <w:spacing w:line="480" w:lineRule="auto"/>
        <w:rPr>
          <w:rFonts w:ascii="Arial" w:eastAsia="DengXian" w:hAnsi="Arial" w:cs="Arial"/>
          <w:sz w:val="22"/>
          <w:szCs w:val="22"/>
          <w:lang w:eastAsia="zh-CN"/>
        </w:rPr>
      </w:pPr>
    </w:p>
    <w:p w14:paraId="6C251D94" w14:textId="77777777" w:rsidR="00A440CC" w:rsidRDefault="00A440CC">
      <w:pPr>
        <w:spacing w:line="480" w:lineRule="auto"/>
        <w:rPr>
          <w:rFonts w:ascii="Arial" w:eastAsia="DengXian" w:hAnsi="Arial" w:cs="Arial"/>
          <w:sz w:val="22"/>
          <w:szCs w:val="22"/>
          <w:lang w:eastAsia="zh-CN"/>
        </w:rPr>
      </w:pPr>
    </w:p>
    <w:p w14:paraId="66ECA489" w14:textId="77777777" w:rsidR="00A440CC" w:rsidRDefault="00A440CC">
      <w:pPr>
        <w:spacing w:line="480" w:lineRule="auto"/>
        <w:rPr>
          <w:rFonts w:ascii="Arial" w:eastAsia="DengXian" w:hAnsi="Arial" w:cs="Arial"/>
          <w:sz w:val="22"/>
          <w:szCs w:val="22"/>
          <w:lang w:eastAsia="zh-CN"/>
        </w:rPr>
      </w:pPr>
    </w:p>
    <w:p w14:paraId="1F70F9A8" w14:textId="77777777" w:rsidR="00A440CC" w:rsidRDefault="00A440CC">
      <w:pPr>
        <w:spacing w:line="480" w:lineRule="auto"/>
        <w:rPr>
          <w:rFonts w:ascii="Arial" w:eastAsia="DengXian" w:hAnsi="Arial" w:cs="Arial"/>
          <w:sz w:val="22"/>
          <w:szCs w:val="22"/>
          <w:lang w:eastAsia="zh-CN"/>
        </w:rPr>
      </w:pPr>
    </w:p>
    <w:p w14:paraId="4C266C5C" w14:textId="77777777" w:rsidR="00A440CC" w:rsidRDefault="00A440CC">
      <w:pPr>
        <w:spacing w:line="480" w:lineRule="auto"/>
        <w:rPr>
          <w:rFonts w:ascii="Arial" w:eastAsia="DengXian" w:hAnsi="Arial" w:cs="Arial"/>
          <w:sz w:val="22"/>
          <w:szCs w:val="22"/>
          <w:lang w:eastAsia="zh-CN"/>
        </w:rPr>
      </w:pPr>
    </w:p>
    <w:p w14:paraId="7917E673" w14:textId="77777777" w:rsidR="00A440CC" w:rsidRDefault="00A440CC">
      <w:pPr>
        <w:spacing w:line="480" w:lineRule="auto"/>
        <w:rPr>
          <w:rFonts w:ascii="Arial" w:eastAsia="DengXian" w:hAnsi="Arial" w:cs="Arial"/>
          <w:sz w:val="22"/>
          <w:szCs w:val="22"/>
          <w:lang w:eastAsia="zh-CN"/>
        </w:rPr>
      </w:pPr>
    </w:p>
    <w:p w14:paraId="24F0D299" w14:textId="77777777" w:rsidR="00A440CC" w:rsidRDefault="00A440CC">
      <w:pPr>
        <w:spacing w:line="480" w:lineRule="auto"/>
        <w:rPr>
          <w:rFonts w:ascii="Arial" w:eastAsia="DengXian" w:hAnsi="Arial" w:cs="Arial"/>
          <w:sz w:val="22"/>
          <w:szCs w:val="22"/>
          <w:lang w:eastAsia="zh-CN"/>
        </w:rPr>
      </w:pPr>
    </w:p>
    <w:p w14:paraId="45CC0522" w14:textId="77777777" w:rsidR="00A440CC" w:rsidRDefault="00EE652E">
      <w:pPr>
        <w:ind w:left="1000" w:hangingChars="500" w:hanging="1000"/>
        <w:rPr>
          <w:rFonts w:ascii="Calibri" w:eastAsia="DengXian" w:hAnsi="Calibri"/>
          <w:b/>
          <w:bCs/>
          <w:sz w:val="20"/>
          <w:szCs w:val="20"/>
          <w:lang w:eastAsia="zh-CN"/>
        </w:rPr>
      </w:pPr>
      <w:r>
        <w:rPr>
          <w:rFonts w:ascii="Calibri" w:eastAsia="DengXian" w:hAnsi="Calibri"/>
          <w:b/>
          <w:bCs/>
          <w:sz w:val="20"/>
          <w:szCs w:val="20"/>
          <w:lang w:eastAsia="zh-CN"/>
        </w:rPr>
        <w:lastRenderedPageBreak/>
        <w:t xml:space="preserve">TABLE-1:   Effect of different fungicides on percent disease control and yield towards management of </w:t>
      </w:r>
      <w:proofErr w:type="spellStart"/>
      <w:r>
        <w:rPr>
          <w:rFonts w:ascii="Calibri" w:eastAsia="DengXian" w:hAnsi="Calibri"/>
          <w:b/>
          <w:bCs/>
          <w:sz w:val="20"/>
          <w:szCs w:val="20"/>
          <w:lang w:eastAsia="zh-CN"/>
        </w:rPr>
        <w:t>Cercospora</w:t>
      </w:r>
      <w:proofErr w:type="spellEnd"/>
      <w:r>
        <w:rPr>
          <w:rFonts w:ascii="Calibri" w:eastAsia="DengXian" w:hAnsi="Calibri"/>
          <w:b/>
          <w:bCs/>
          <w:sz w:val="20"/>
          <w:szCs w:val="20"/>
          <w:lang w:eastAsia="zh-CN"/>
        </w:rPr>
        <w:t xml:space="preserve"> Leaf Spots in Mung bean.</w:t>
      </w:r>
    </w:p>
    <w:p w14:paraId="3EEDC31E" w14:textId="77777777" w:rsidR="00A440CC" w:rsidRDefault="00A440CC">
      <w:pPr>
        <w:spacing w:line="480" w:lineRule="auto"/>
        <w:rPr>
          <w:rFonts w:ascii="Arial" w:eastAsia="DengXian" w:hAnsi="Arial" w:cs="Arial"/>
          <w:sz w:val="22"/>
          <w:szCs w:val="22"/>
          <w:lang w:eastAsia="zh-CN"/>
        </w:rPr>
      </w:pPr>
    </w:p>
    <w:tbl>
      <w:tblPr>
        <w:tblW w:w="89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83"/>
        <w:gridCol w:w="856"/>
        <w:gridCol w:w="991"/>
        <w:gridCol w:w="1123"/>
        <w:gridCol w:w="1028"/>
        <w:gridCol w:w="813"/>
        <w:gridCol w:w="994"/>
        <w:gridCol w:w="1486"/>
      </w:tblGrid>
      <w:tr w:rsidR="002E65EC" w14:paraId="4C402943" w14:textId="77777777" w:rsidTr="00F12EE8">
        <w:trPr>
          <w:jc w:val="center"/>
        </w:trPr>
        <w:tc>
          <w:tcPr>
            <w:tcW w:w="1683" w:type="dxa"/>
          </w:tcPr>
          <w:p w14:paraId="4263209A" w14:textId="77777777" w:rsidR="00A440CC" w:rsidRDefault="00EE652E" w:rsidP="00F12EE8">
            <w:pPr>
              <w:rPr>
                <w:rFonts w:ascii="Calibri" w:eastAsia="DengXian" w:hAnsi="Calibri"/>
                <w:b/>
                <w:bCs/>
                <w:sz w:val="20"/>
                <w:szCs w:val="20"/>
                <w:lang w:eastAsia="zh-CN"/>
              </w:rPr>
            </w:pPr>
            <w:r>
              <w:rPr>
                <w:rFonts w:ascii="Calibri" w:eastAsia="DengXian" w:hAnsi="Calibri"/>
                <w:b/>
                <w:bCs/>
                <w:sz w:val="20"/>
                <w:szCs w:val="20"/>
                <w:lang w:eastAsia="zh-CN"/>
              </w:rPr>
              <w:t>Treatments detail</w:t>
            </w:r>
          </w:p>
        </w:tc>
        <w:tc>
          <w:tcPr>
            <w:tcW w:w="845" w:type="dxa"/>
          </w:tcPr>
          <w:p w14:paraId="6FE69174" w14:textId="77777777" w:rsidR="00A440CC" w:rsidRDefault="00EE652E" w:rsidP="00F12EE8">
            <w:pPr>
              <w:rPr>
                <w:rFonts w:ascii="Calibri" w:eastAsia="DengXian" w:hAnsi="Calibri"/>
                <w:b/>
                <w:bCs/>
                <w:sz w:val="20"/>
                <w:szCs w:val="20"/>
                <w:lang w:eastAsia="zh-CN"/>
              </w:rPr>
            </w:pPr>
            <w:r>
              <w:rPr>
                <w:rFonts w:ascii="Calibri" w:eastAsia="DengXian" w:hAnsi="Calibri"/>
                <w:b/>
                <w:bCs/>
                <w:sz w:val="20"/>
                <w:szCs w:val="20"/>
                <w:lang w:eastAsia="zh-CN"/>
              </w:rPr>
              <w:t>Percent Disease</w:t>
            </w:r>
          </w:p>
          <w:p w14:paraId="7B67035A" w14:textId="77777777" w:rsidR="00A440CC" w:rsidRDefault="00EE652E" w:rsidP="00F12EE8">
            <w:pPr>
              <w:rPr>
                <w:rFonts w:ascii="Calibri" w:eastAsia="DengXian" w:hAnsi="Calibri"/>
                <w:b/>
                <w:bCs/>
                <w:sz w:val="20"/>
                <w:szCs w:val="20"/>
                <w:lang w:eastAsia="zh-CN"/>
              </w:rPr>
            </w:pPr>
            <w:r>
              <w:rPr>
                <w:rFonts w:ascii="Calibri" w:eastAsia="DengXian" w:hAnsi="Calibri"/>
                <w:b/>
                <w:bCs/>
                <w:sz w:val="20"/>
                <w:szCs w:val="20"/>
                <w:lang w:eastAsia="zh-CN"/>
              </w:rPr>
              <w:t>Index 2023</w:t>
            </w:r>
          </w:p>
        </w:tc>
        <w:tc>
          <w:tcPr>
            <w:tcW w:w="992" w:type="dxa"/>
          </w:tcPr>
          <w:p w14:paraId="39F88969" w14:textId="77777777" w:rsidR="00A440CC" w:rsidRDefault="00EE652E" w:rsidP="00F12EE8">
            <w:pPr>
              <w:rPr>
                <w:rFonts w:ascii="Calibri" w:eastAsia="DengXian" w:hAnsi="Calibri"/>
                <w:b/>
                <w:bCs/>
                <w:sz w:val="20"/>
                <w:szCs w:val="20"/>
                <w:lang w:eastAsia="zh-CN"/>
              </w:rPr>
            </w:pPr>
            <w:r>
              <w:rPr>
                <w:rFonts w:ascii="Calibri" w:eastAsia="DengXian" w:hAnsi="Calibri"/>
                <w:b/>
                <w:bCs/>
                <w:sz w:val="20"/>
                <w:szCs w:val="20"/>
                <w:lang w:eastAsia="zh-CN"/>
              </w:rPr>
              <w:t>Percent Disease</w:t>
            </w:r>
          </w:p>
          <w:p w14:paraId="0EBC4269" w14:textId="77777777" w:rsidR="00A440CC" w:rsidRDefault="00EE652E" w:rsidP="00F12EE8">
            <w:pPr>
              <w:rPr>
                <w:rFonts w:ascii="Calibri" w:eastAsia="DengXian" w:hAnsi="Calibri"/>
                <w:b/>
                <w:bCs/>
                <w:sz w:val="20"/>
                <w:szCs w:val="20"/>
                <w:lang w:eastAsia="zh-CN"/>
              </w:rPr>
            </w:pPr>
            <w:r>
              <w:rPr>
                <w:rFonts w:ascii="Calibri" w:eastAsia="DengXian" w:hAnsi="Calibri"/>
                <w:b/>
                <w:bCs/>
                <w:sz w:val="20"/>
                <w:szCs w:val="20"/>
                <w:lang w:eastAsia="zh-CN"/>
              </w:rPr>
              <w:t>Index 2024</w:t>
            </w:r>
          </w:p>
        </w:tc>
        <w:tc>
          <w:tcPr>
            <w:tcW w:w="1125" w:type="dxa"/>
          </w:tcPr>
          <w:p w14:paraId="674C71A3" w14:textId="77777777" w:rsidR="00A440CC" w:rsidRDefault="00EE652E" w:rsidP="00F12EE8">
            <w:pPr>
              <w:rPr>
                <w:rFonts w:ascii="Calibri" w:eastAsia="DengXian" w:hAnsi="Calibri"/>
                <w:b/>
                <w:bCs/>
                <w:sz w:val="20"/>
                <w:szCs w:val="20"/>
                <w:lang w:eastAsia="zh-CN"/>
              </w:rPr>
            </w:pPr>
            <w:r>
              <w:rPr>
                <w:rFonts w:ascii="Calibri" w:eastAsia="DengXian" w:hAnsi="Calibri"/>
                <w:b/>
                <w:bCs/>
                <w:sz w:val="20"/>
                <w:szCs w:val="20"/>
                <w:lang w:eastAsia="zh-CN"/>
              </w:rPr>
              <w:t>POOLED Percent Disease</w:t>
            </w:r>
          </w:p>
          <w:p w14:paraId="7AB05C98" w14:textId="77777777" w:rsidR="00A440CC" w:rsidRDefault="00EE652E" w:rsidP="00F12EE8">
            <w:pPr>
              <w:rPr>
                <w:rFonts w:ascii="Calibri" w:eastAsia="DengXian" w:hAnsi="Calibri"/>
                <w:b/>
                <w:bCs/>
                <w:sz w:val="20"/>
                <w:szCs w:val="20"/>
                <w:lang w:eastAsia="zh-CN"/>
              </w:rPr>
            </w:pPr>
            <w:r>
              <w:rPr>
                <w:rFonts w:ascii="Calibri" w:eastAsia="DengXian" w:hAnsi="Calibri"/>
                <w:b/>
                <w:bCs/>
                <w:sz w:val="20"/>
                <w:szCs w:val="20"/>
                <w:lang w:eastAsia="zh-CN"/>
              </w:rPr>
              <w:t>Index 2023 &amp; 2024</w:t>
            </w:r>
          </w:p>
        </w:tc>
        <w:tc>
          <w:tcPr>
            <w:tcW w:w="1029" w:type="dxa"/>
          </w:tcPr>
          <w:p w14:paraId="5ADD2003" w14:textId="77777777" w:rsidR="00A440CC" w:rsidRDefault="00EE652E" w:rsidP="00F12EE8">
            <w:pPr>
              <w:rPr>
                <w:rFonts w:ascii="Calibri" w:eastAsia="DengXian" w:hAnsi="Calibri"/>
                <w:b/>
                <w:bCs/>
                <w:sz w:val="20"/>
                <w:szCs w:val="20"/>
                <w:lang w:eastAsia="zh-CN"/>
              </w:rPr>
            </w:pPr>
            <w:r>
              <w:rPr>
                <w:rFonts w:ascii="Calibri" w:eastAsia="DengXian" w:hAnsi="Calibri"/>
                <w:b/>
                <w:bCs/>
                <w:sz w:val="20"/>
                <w:szCs w:val="20"/>
                <w:lang w:eastAsia="zh-CN"/>
              </w:rPr>
              <w:t>Percent Disease</w:t>
            </w:r>
          </w:p>
          <w:p w14:paraId="70220966" w14:textId="77777777" w:rsidR="00A440CC" w:rsidRDefault="00EE652E" w:rsidP="00F12EE8">
            <w:pPr>
              <w:rPr>
                <w:rFonts w:ascii="Calibri" w:eastAsia="DengXian" w:hAnsi="Calibri"/>
                <w:b/>
                <w:bCs/>
                <w:sz w:val="20"/>
                <w:szCs w:val="20"/>
                <w:lang w:eastAsia="zh-CN"/>
              </w:rPr>
            </w:pPr>
            <w:r>
              <w:rPr>
                <w:rFonts w:ascii="Calibri" w:eastAsia="DengXian" w:hAnsi="Calibri"/>
                <w:b/>
                <w:bCs/>
                <w:sz w:val="20"/>
                <w:szCs w:val="20"/>
                <w:lang w:eastAsia="zh-CN"/>
              </w:rPr>
              <w:t>Control</w:t>
            </w:r>
          </w:p>
        </w:tc>
        <w:tc>
          <w:tcPr>
            <w:tcW w:w="814" w:type="dxa"/>
          </w:tcPr>
          <w:p w14:paraId="64CF86FD" w14:textId="77777777" w:rsidR="00A440CC" w:rsidRDefault="00EE652E" w:rsidP="00F12EE8">
            <w:pPr>
              <w:rPr>
                <w:rFonts w:ascii="Calibri" w:eastAsia="DengXian" w:hAnsi="Calibri"/>
                <w:b/>
                <w:bCs/>
                <w:sz w:val="20"/>
                <w:szCs w:val="20"/>
                <w:lang w:eastAsia="zh-CN"/>
              </w:rPr>
            </w:pPr>
            <w:r>
              <w:rPr>
                <w:rFonts w:ascii="Calibri" w:eastAsia="DengXian" w:hAnsi="Calibri"/>
                <w:b/>
                <w:bCs/>
                <w:sz w:val="20"/>
                <w:szCs w:val="20"/>
                <w:lang w:eastAsia="zh-CN"/>
              </w:rPr>
              <w:t>Yield</w:t>
            </w:r>
          </w:p>
          <w:p w14:paraId="087A7859" w14:textId="77777777" w:rsidR="00A440CC" w:rsidRDefault="00EE652E" w:rsidP="00F12EE8">
            <w:pPr>
              <w:rPr>
                <w:rFonts w:ascii="Calibri" w:eastAsia="DengXian" w:hAnsi="Calibri"/>
                <w:b/>
                <w:bCs/>
                <w:sz w:val="20"/>
                <w:szCs w:val="20"/>
                <w:lang w:eastAsia="zh-CN"/>
              </w:rPr>
            </w:pPr>
            <w:r>
              <w:rPr>
                <w:rFonts w:ascii="Calibri" w:eastAsia="DengXian" w:hAnsi="Calibri"/>
                <w:b/>
                <w:bCs/>
                <w:sz w:val="20"/>
                <w:szCs w:val="20"/>
                <w:lang w:eastAsia="zh-CN"/>
              </w:rPr>
              <w:t>(q/ha)</w:t>
            </w:r>
          </w:p>
          <w:p w14:paraId="5D67990A" w14:textId="77777777" w:rsidR="00A440CC" w:rsidRDefault="00EE652E" w:rsidP="00F12EE8">
            <w:pPr>
              <w:rPr>
                <w:rFonts w:ascii="Calibri" w:eastAsia="DengXian" w:hAnsi="Calibri"/>
                <w:b/>
                <w:bCs/>
                <w:sz w:val="20"/>
                <w:szCs w:val="20"/>
                <w:lang w:eastAsia="zh-CN"/>
              </w:rPr>
            </w:pPr>
            <w:r>
              <w:rPr>
                <w:rFonts w:ascii="Calibri" w:eastAsia="DengXian" w:hAnsi="Calibri"/>
                <w:b/>
                <w:bCs/>
                <w:sz w:val="20"/>
                <w:szCs w:val="20"/>
                <w:lang w:eastAsia="zh-CN"/>
              </w:rPr>
              <w:t>2023</w:t>
            </w:r>
          </w:p>
        </w:tc>
        <w:tc>
          <w:tcPr>
            <w:tcW w:w="996" w:type="dxa"/>
          </w:tcPr>
          <w:p w14:paraId="6A670300" w14:textId="77777777" w:rsidR="00A440CC" w:rsidRDefault="00EE652E" w:rsidP="00F12EE8">
            <w:pPr>
              <w:rPr>
                <w:rFonts w:ascii="Calibri" w:eastAsia="DengXian" w:hAnsi="Calibri"/>
                <w:b/>
                <w:bCs/>
                <w:sz w:val="20"/>
                <w:szCs w:val="20"/>
                <w:lang w:eastAsia="zh-CN"/>
              </w:rPr>
            </w:pPr>
            <w:r>
              <w:rPr>
                <w:rFonts w:ascii="Calibri" w:eastAsia="DengXian" w:hAnsi="Calibri"/>
                <w:b/>
                <w:bCs/>
                <w:sz w:val="20"/>
                <w:szCs w:val="20"/>
                <w:lang w:eastAsia="zh-CN"/>
              </w:rPr>
              <w:t>Yield</w:t>
            </w:r>
          </w:p>
          <w:p w14:paraId="0CEB0632" w14:textId="77777777" w:rsidR="00A440CC" w:rsidRDefault="00EE652E" w:rsidP="00F12EE8">
            <w:pPr>
              <w:rPr>
                <w:rFonts w:ascii="Calibri" w:eastAsia="DengXian" w:hAnsi="Calibri"/>
                <w:b/>
                <w:bCs/>
                <w:sz w:val="20"/>
                <w:szCs w:val="20"/>
                <w:lang w:eastAsia="zh-CN"/>
              </w:rPr>
            </w:pPr>
            <w:r>
              <w:rPr>
                <w:rFonts w:ascii="Calibri" w:eastAsia="DengXian" w:hAnsi="Calibri"/>
                <w:b/>
                <w:bCs/>
                <w:sz w:val="20"/>
                <w:szCs w:val="20"/>
                <w:lang w:eastAsia="zh-CN"/>
              </w:rPr>
              <w:t>(q/ha)</w:t>
            </w:r>
          </w:p>
          <w:p w14:paraId="2F5974EC" w14:textId="77777777" w:rsidR="00A440CC" w:rsidRDefault="00EE652E" w:rsidP="00F12EE8">
            <w:pPr>
              <w:rPr>
                <w:rFonts w:ascii="Calibri" w:eastAsia="DengXian" w:hAnsi="Calibri"/>
                <w:b/>
                <w:bCs/>
                <w:sz w:val="20"/>
                <w:szCs w:val="20"/>
                <w:lang w:eastAsia="zh-CN"/>
              </w:rPr>
            </w:pPr>
            <w:r>
              <w:rPr>
                <w:rFonts w:ascii="Calibri" w:eastAsia="DengXian" w:hAnsi="Calibri"/>
                <w:b/>
                <w:bCs/>
                <w:sz w:val="20"/>
                <w:szCs w:val="20"/>
                <w:lang w:eastAsia="zh-CN"/>
              </w:rPr>
              <w:t>2024</w:t>
            </w:r>
          </w:p>
        </w:tc>
        <w:tc>
          <w:tcPr>
            <w:tcW w:w="1490" w:type="dxa"/>
          </w:tcPr>
          <w:p w14:paraId="15E74386" w14:textId="77777777" w:rsidR="00A440CC" w:rsidRDefault="00EE652E" w:rsidP="00F12EE8">
            <w:pPr>
              <w:rPr>
                <w:rFonts w:ascii="Calibri" w:eastAsia="DengXian" w:hAnsi="Calibri"/>
                <w:b/>
                <w:bCs/>
                <w:sz w:val="20"/>
                <w:szCs w:val="20"/>
                <w:lang w:eastAsia="zh-CN"/>
              </w:rPr>
            </w:pPr>
            <w:r>
              <w:rPr>
                <w:rFonts w:ascii="Calibri" w:eastAsia="DengXian" w:hAnsi="Calibri"/>
                <w:b/>
                <w:bCs/>
                <w:sz w:val="20"/>
                <w:szCs w:val="20"/>
                <w:lang w:eastAsia="zh-CN"/>
              </w:rPr>
              <w:t>POOLED</w:t>
            </w:r>
          </w:p>
          <w:p w14:paraId="64163196" w14:textId="77777777" w:rsidR="00A440CC" w:rsidRDefault="00EE652E" w:rsidP="00F12EE8">
            <w:pPr>
              <w:rPr>
                <w:rFonts w:ascii="Calibri" w:eastAsia="DengXian" w:hAnsi="Calibri"/>
                <w:b/>
                <w:bCs/>
                <w:sz w:val="20"/>
                <w:szCs w:val="20"/>
                <w:lang w:eastAsia="zh-CN"/>
              </w:rPr>
            </w:pPr>
            <w:r>
              <w:rPr>
                <w:rFonts w:ascii="Calibri" w:eastAsia="DengXian" w:hAnsi="Calibri"/>
                <w:b/>
                <w:bCs/>
                <w:sz w:val="20"/>
                <w:szCs w:val="20"/>
                <w:lang w:eastAsia="zh-CN"/>
              </w:rPr>
              <w:t>YIELD</w:t>
            </w:r>
          </w:p>
          <w:p w14:paraId="42793364" w14:textId="77777777" w:rsidR="00A440CC" w:rsidRDefault="00EE652E" w:rsidP="00F12EE8">
            <w:pPr>
              <w:rPr>
                <w:rFonts w:ascii="Calibri" w:eastAsia="DengXian" w:hAnsi="Calibri"/>
                <w:b/>
                <w:bCs/>
                <w:sz w:val="20"/>
                <w:szCs w:val="20"/>
                <w:lang w:eastAsia="zh-CN"/>
              </w:rPr>
            </w:pPr>
            <w:r>
              <w:rPr>
                <w:rFonts w:ascii="Calibri" w:eastAsia="DengXian" w:hAnsi="Calibri"/>
                <w:b/>
                <w:bCs/>
                <w:sz w:val="20"/>
                <w:szCs w:val="20"/>
                <w:lang w:eastAsia="zh-CN"/>
              </w:rPr>
              <w:t xml:space="preserve"> 2023 &amp; 2024</w:t>
            </w:r>
          </w:p>
          <w:p w14:paraId="3EB54C62" w14:textId="77777777" w:rsidR="00A440CC" w:rsidRDefault="00EE652E" w:rsidP="00F12EE8">
            <w:pPr>
              <w:rPr>
                <w:rFonts w:ascii="Calibri" w:eastAsia="DengXian" w:hAnsi="Calibri"/>
                <w:b/>
                <w:bCs/>
                <w:sz w:val="20"/>
                <w:szCs w:val="20"/>
                <w:lang w:eastAsia="zh-CN"/>
              </w:rPr>
            </w:pPr>
            <w:r>
              <w:rPr>
                <w:rFonts w:ascii="Calibri" w:eastAsia="DengXian" w:hAnsi="Calibri"/>
                <w:b/>
                <w:bCs/>
                <w:sz w:val="20"/>
                <w:szCs w:val="20"/>
                <w:lang w:eastAsia="zh-CN"/>
              </w:rPr>
              <w:t>(q/ha)</w:t>
            </w:r>
          </w:p>
        </w:tc>
      </w:tr>
      <w:tr w:rsidR="002E65EC" w14:paraId="39D8BD12" w14:textId="77777777" w:rsidTr="00F12EE8">
        <w:trPr>
          <w:jc w:val="center"/>
        </w:trPr>
        <w:tc>
          <w:tcPr>
            <w:tcW w:w="1683" w:type="dxa"/>
          </w:tcPr>
          <w:p w14:paraId="547BCB20" w14:textId="77777777" w:rsidR="00A440CC" w:rsidRDefault="00EE652E" w:rsidP="00F12EE8">
            <w:pPr>
              <w:rPr>
                <w:rFonts w:ascii="Calibri" w:eastAsia="DengXian" w:hAnsi="Calibri"/>
                <w:sz w:val="20"/>
                <w:szCs w:val="20"/>
                <w:lang w:eastAsia="zh-CN"/>
              </w:rPr>
            </w:pPr>
            <w:r>
              <w:rPr>
                <w:color w:val="000000"/>
                <w:lang w:eastAsia="en-IN"/>
              </w:rPr>
              <w:t xml:space="preserve">T1-Carbendazim 50WP </w:t>
            </w:r>
          </w:p>
        </w:tc>
        <w:tc>
          <w:tcPr>
            <w:tcW w:w="845" w:type="dxa"/>
            <w:vAlign w:val="bottom"/>
          </w:tcPr>
          <w:p w14:paraId="2C2C7806" w14:textId="77777777" w:rsidR="00A440CC" w:rsidRDefault="00EE652E" w:rsidP="00F12EE8">
            <w:pPr>
              <w:jc w:val="center"/>
              <w:rPr>
                <w:rFonts w:ascii="Calibri" w:hAnsi="Calibri" w:cs="Calibri"/>
                <w:color w:val="000000"/>
                <w:sz w:val="20"/>
                <w:szCs w:val="20"/>
                <w:lang w:eastAsia="en-IN"/>
              </w:rPr>
            </w:pPr>
            <w:r>
              <w:rPr>
                <w:rFonts w:ascii="Calibri" w:hAnsi="Calibri" w:cs="Calibri"/>
                <w:color w:val="000000"/>
                <w:sz w:val="20"/>
                <w:szCs w:val="20"/>
                <w:lang w:eastAsia="en-IN"/>
              </w:rPr>
              <w:t>34.3</w:t>
            </w:r>
          </w:p>
          <w:p w14:paraId="41053926" w14:textId="77777777" w:rsidR="00A440CC" w:rsidRDefault="00EE652E" w:rsidP="00F12EE8">
            <w:pPr>
              <w:jc w:val="center"/>
              <w:rPr>
                <w:rFonts w:ascii="Calibri" w:eastAsia="DengXian" w:hAnsi="Calibri"/>
                <w:sz w:val="20"/>
                <w:szCs w:val="20"/>
                <w:lang w:eastAsia="zh-CN"/>
              </w:rPr>
            </w:pPr>
            <w:r>
              <w:rPr>
                <w:rFonts w:ascii="Calibri" w:eastAsia="DengXian" w:hAnsi="Calibri"/>
                <w:sz w:val="20"/>
                <w:szCs w:val="20"/>
                <w:lang w:eastAsia="zh-CN"/>
              </w:rPr>
              <w:t>(35.2)</w:t>
            </w:r>
          </w:p>
        </w:tc>
        <w:tc>
          <w:tcPr>
            <w:tcW w:w="992" w:type="dxa"/>
            <w:vAlign w:val="bottom"/>
          </w:tcPr>
          <w:p w14:paraId="006E3EC6" w14:textId="77777777" w:rsidR="00A440CC" w:rsidRDefault="00EE652E" w:rsidP="00F12EE8">
            <w:pPr>
              <w:jc w:val="center"/>
              <w:rPr>
                <w:rFonts w:ascii="Calibri" w:hAnsi="Calibri" w:cs="Calibri"/>
                <w:color w:val="000000"/>
                <w:sz w:val="20"/>
                <w:szCs w:val="20"/>
                <w:lang w:eastAsia="en-IN"/>
              </w:rPr>
            </w:pPr>
            <w:r>
              <w:rPr>
                <w:rFonts w:ascii="Calibri" w:hAnsi="Calibri" w:cs="Calibri"/>
                <w:color w:val="000000"/>
                <w:sz w:val="20"/>
                <w:szCs w:val="20"/>
                <w:lang w:eastAsia="en-IN"/>
              </w:rPr>
              <w:t>33.24</w:t>
            </w:r>
          </w:p>
          <w:p w14:paraId="206AEED9" w14:textId="77777777" w:rsidR="00A440CC" w:rsidRDefault="00EE652E" w:rsidP="00F12EE8">
            <w:pPr>
              <w:jc w:val="center"/>
              <w:rPr>
                <w:rFonts w:ascii="Calibri" w:eastAsia="DengXian" w:hAnsi="Calibri"/>
                <w:sz w:val="20"/>
                <w:szCs w:val="20"/>
                <w:lang w:eastAsia="zh-CN"/>
              </w:rPr>
            </w:pPr>
            <w:r>
              <w:rPr>
                <w:rFonts w:ascii="Calibri" w:hAnsi="Calibri" w:cs="Calibri"/>
                <w:color w:val="000000"/>
                <w:sz w:val="20"/>
                <w:szCs w:val="20"/>
                <w:lang w:eastAsia="en-IN"/>
              </w:rPr>
              <w:t>(35.12)</w:t>
            </w:r>
          </w:p>
        </w:tc>
        <w:tc>
          <w:tcPr>
            <w:tcW w:w="1125" w:type="dxa"/>
            <w:vAlign w:val="bottom"/>
          </w:tcPr>
          <w:p w14:paraId="4159C829" w14:textId="77777777" w:rsidR="00A440CC" w:rsidRDefault="00EE652E" w:rsidP="00F12EE8">
            <w:pPr>
              <w:jc w:val="center"/>
              <w:rPr>
                <w:rFonts w:ascii="Calibri" w:eastAsia="DengXian" w:hAnsi="Calibri"/>
                <w:sz w:val="20"/>
                <w:szCs w:val="20"/>
                <w:lang w:eastAsia="zh-CN"/>
              </w:rPr>
            </w:pPr>
            <w:r>
              <w:rPr>
                <w:rFonts w:ascii="Calibri" w:eastAsia="DengXian" w:hAnsi="Calibri"/>
                <w:sz w:val="20"/>
                <w:szCs w:val="20"/>
                <w:lang w:eastAsia="zh-CN"/>
              </w:rPr>
              <w:t>33.76</w:t>
            </w:r>
          </w:p>
          <w:p w14:paraId="2C609D42" w14:textId="77777777" w:rsidR="00A440CC" w:rsidRDefault="00EE652E" w:rsidP="00F12EE8">
            <w:pPr>
              <w:jc w:val="center"/>
              <w:rPr>
                <w:rFonts w:ascii="Calibri" w:eastAsia="DengXian" w:hAnsi="Calibri"/>
                <w:sz w:val="20"/>
                <w:szCs w:val="20"/>
                <w:lang w:eastAsia="zh-CN"/>
              </w:rPr>
            </w:pPr>
            <w:r>
              <w:rPr>
                <w:rFonts w:ascii="Calibri" w:eastAsia="DengXian" w:hAnsi="Calibri"/>
                <w:sz w:val="20"/>
                <w:szCs w:val="20"/>
                <w:lang w:eastAsia="zh-CN"/>
              </w:rPr>
              <w:t>(35.29)</w:t>
            </w:r>
          </w:p>
        </w:tc>
        <w:tc>
          <w:tcPr>
            <w:tcW w:w="1029" w:type="dxa"/>
            <w:vAlign w:val="bottom"/>
          </w:tcPr>
          <w:p w14:paraId="117DAC5E" w14:textId="77777777" w:rsidR="00A440CC" w:rsidRDefault="00EE652E" w:rsidP="00F12EE8">
            <w:pPr>
              <w:jc w:val="center"/>
              <w:rPr>
                <w:rFonts w:ascii="Calibri" w:eastAsia="DengXian" w:hAnsi="Calibri"/>
                <w:sz w:val="20"/>
                <w:szCs w:val="20"/>
                <w:lang w:eastAsia="zh-CN"/>
              </w:rPr>
            </w:pPr>
            <w:r>
              <w:rPr>
                <w:rFonts w:ascii="Calibri" w:eastAsia="DengXian" w:hAnsi="Calibri"/>
                <w:sz w:val="20"/>
                <w:szCs w:val="20"/>
                <w:lang w:eastAsia="zh-CN"/>
              </w:rPr>
              <w:t>41.23</w:t>
            </w:r>
          </w:p>
        </w:tc>
        <w:tc>
          <w:tcPr>
            <w:tcW w:w="814" w:type="dxa"/>
          </w:tcPr>
          <w:p w14:paraId="1D4A5F41" w14:textId="77777777" w:rsidR="00A440CC" w:rsidRDefault="00EE652E" w:rsidP="00F12EE8">
            <w:pPr>
              <w:jc w:val="center"/>
              <w:rPr>
                <w:rFonts w:ascii="Calibri" w:eastAsia="DengXian" w:hAnsi="Calibri"/>
                <w:sz w:val="20"/>
                <w:szCs w:val="20"/>
                <w:lang w:eastAsia="zh-CN"/>
              </w:rPr>
            </w:pPr>
            <w:r>
              <w:rPr>
                <w:rFonts w:ascii="Calibri" w:eastAsia="DengXian" w:hAnsi="Calibri"/>
                <w:sz w:val="20"/>
                <w:szCs w:val="20"/>
                <w:lang w:eastAsia="zh-CN"/>
              </w:rPr>
              <w:t>4.03</w:t>
            </w:r>
          </w:p>
        </w:tc>
        <w:tc>
          <w:tcPr>
            <w:tcW w:w="996" w:type="dxa"/>
          </w:tcPr>
          <w:p w14:paraId="4934F091" w14:textId="77777777" w:rsidR="00A440CC" w:rsidRDefault="00EE652E" w:rsidP="00F12EE8">
            <w:pPr>
              <w:jc w:val="center"/>
              <w:rPr>
                <w:rFonts w:ascii="Calibri" w:eastAsia="DengXian" w:hAnsi="Calibri"/>
                <w:sz w:val="20"/>
                <w:szCs w:val="20"/>
                <w:lang w:eastAsia="zh-CN"/>
              </w:rPr>
            </w:pPr>
            <w:r>
              <w:rPr>
                <w:rFonts w:ascii="Calibri" w:eastAsia="DengXian" w:hAnsi="Calibri"/>
                <w:sz w:val="20"/>
                <w:szCs w:val="20"/>
                <w:lang w:eastAsia="zh-CN"/>
              </w:rPr>
              <w:t>4.78</w:t>
            </w:r>
          </w:p>
        </w:tc>
        <w:tc>
          <w:tcPr>
            <w:tcW w:w="1490" w:type="dxa"/>
          </w:tcPr>
          <w:p w14:paraId="0EFDCE1C" w14:textId="77777777" w:rsidR="00A440CC" w:rsidRDefault="00EE652E" w:rsidP="00F12EE8">
            <w:pPr>
              <w:jc w:val="center"/>
              <w:rPr>
                <w:rFonts w:ascii="Calibri" w:eastAsia="DengXian" w:hAnsi="Calibri"/>
                <w:sz w:val="20"/>
                <w:szCs w:val="20"/>
                <w:lang w:eastAsia="zh-CN"/>
              </w:rPr>
            </w:pPr>
            <w:r>
              <w:rPr>
                <w:rFonts w:ascii="Calibri" w:eastAsia="DengXian" w:hAnsi="Calibri"/>
                <w:sz w:val="20"/>
                <w:szCs w:val="20"/>
                <w:lang w:eastAsia="zh-CN"/>
              </w:rPr>
              <w:t>4.40</w:t>
            </w:r>
          </w:p>
        </w:tc>
      </w:tr>
      <w:tr w:rsidR="002E65EC" w14:paraId="7ACD47EB" w14:textId="77777777" w:rsidTr="00F12EE8">
        <w:trPr>
          <w:jc w:val="center"/>
        </w:trPr>
        <w:tc>
          <w:tcPr>
            <w:tcW w:w="1683" w:type="dxa"/>
          </w:tcPr>
          <w:p w14:paraId="4ADA3E85" w14:textId="77777777" w:rsidR="00A440CC" w:rsidRDefault="00EE652E" w:rsidP="00F12EE8">
            <w:pPr>
              <w:rPr>
                <w:rFonts w:ascii="Calibri" w:eastAsia="DengXian" w:hAnsi="Calibri"/>
                <w:sz w:val="20"/>
                <w:szCs w:val="20"/>
                <w:lang w:eastAsia="zh-CN"/>
              </w:rPr>
            </w:pPr>
            <w:r>
              <w:rPr>
                <w:color w:val="000000"/>
                <w:lang w:eastAsia="en-IN"/>
              </w:rPr>
              <w:t xml:space="preserve">T2-Propiconazole 25EC </w:t>
            </w:r>
          </w:p>
        </w:tc>
        <w:tc>
          <w:tcPr>
            <w:tcW w:w="845" w:type="dxa"/>
            <w:vAlign w:val="bottom"/>
          </w:tcPr>
          <w:p w14:paraId="319D4C22" w14:textId="77777777" w:rsidR="00A440CC" w:rsidRDefault="00EE652E" w:rsidP="00F12EE8">
            <w:pPr>
              <w:jc w:val="center"/>
              <w:rPr>
                <w:rFonts w:ascii="Calibri" w:hAnsi="Calibri" w:cs="Calibri"/>
                <w:color w:val="000000"/>
                <w:sz w:val="20"/>
                <w:szCs w:val="20"/>
                <w:lang w:eastAsia="en-IN"/>
              </w:rPr>
            </w:pPr>
            <w:r>
              <w:rPr>
                <w:rFonts w:ascii="Calibri" w:hAnsi="Calibri" w:cs="Calibri"/>
                <w:color w:val="000000"/>
                <w:sz w:val="20"/>
                <w:szCs w:val="20"/>
                <w:lang w:eastAsia="en-IN"/>
              </w:rPr>
              <w:t>29.26</w:t>
            </w:r>
          </w:p>
          <w:p w14:paraId="7A7E89B1" w14:textId="77777777" w:rsidR="00A440CC" w:rsidRDefault="00EE652E" w:rsidP="00F12EE8">
            <w:pPr>
              <w:jc w:val="center"/>
              <w:rPr>
                <w:rFonts w:ascii="Calibri" w:eastAsia="DengXian" w:hAnsi="Calibri"/>
                <w:sz w:val="20"/>
                <w:szCs w:val="20"/>
                <w:lang w:eastAsia="zh-CN"/>
              </w:rPr>
            </w:pPr>
            <w:r>
              <w:rPr>
                <w:rFonts w:ascii="Calibri" w:hAnsi="Calibri" w:cs="Calibri"/>
                <w:color w:val="000000"/>
                <w:sz w:val="20"/>
                <w:szCs w:val="20"/>
                <w:lang w:eastAsia="en-IN"/>
              </w:rPr>
              <w:t>(32.73)</w:t>
            </w:r>
          </w:p>
        </w:tc>
        <w:tc>
          <w:tcPr>
            <w:tcW w:w="992" w:type="dxa"/>
            <w:vAlign w:val="bottom"/>
          </w:tcPr>
          <w:p w14:paraId="6375473B" w14:textId="77777777" w:rsidR="00A440CC" w:rsidRDefault="00EE652E" w:rsidP="00F12EE8">
            <w:pPr>
              <w:jc w:val="center"/>
              <w:rPr>
                <w:rFonts w:ascii="Calibri" w:hAnsi="Calibri" w:cs="Calibri"/>
                <w:color w:val="000000"/>
                <w:sz w:val="20"/>
                <w:szCs w:val="20"/>
                <w:lang w:eastAsia="en-IN"/>
              </w:rPr>
            </w:pPr>
            <w:r>
              <w:rPr>
                <w:rFonts w:ascii="Calibri" w:hAnsi="Calibri" w:cs="Calibri"/>
                <w:color w:val="000000"/>
                <w:sz w:val="20"/>
                <w:szCs w:val="20"/>
                <w:lang w:eastAsia="en-IN"/>
              </w:rPr>
              <w:t>28.89</w:t>
            </w:r>
          </w:p>
          <w:p w14:paraId="253A8D0F" w14:textId="77777777" w:rsidR="00A440CC" w:rsidRDefault="00EE652E" w:rsidP="00F12EE8">
            <w:pPr>
              <w:jc w:val="center"/>
              <w:rPr>
                <w:rFonts w:ascii="Calibri" w:eastAsia="DengXian" w:hAnsi="Calibri"/>
                <w:sz w:val="20"/>
                <w:szCs w:val="20"/>
                <w:lang w:eastAsia="zh-CN"/>
              </w:rPr>
            </w:pPr>
            <w:r>
              <w:rPr>
                <w:rFonts w:ascii="Calibri" w:hAnsi="Calibri" w:cs="Calibri"/>
                <w:color w:val="000000"/>
                <w:sz w:val="20"/>
                <w:szCs w:val="20"/>
                <w:lang w:eastAsia="en-IN"/>
              </w:rPr>
              <w:t>(32.49)</w:t>
            </w:r>
          </w:p>
        </w:tc>
        <w:tc>
          <w:tcPr>
            <w:tcW w:w="1125" w:type="dxa"/>
            <w:vAlign w:val="bottom"/>
          </w:tcPr>
          <w:p w14:paraId="52423E22" w14:textId="77777777" w:rsidR="00A440CC" w:rsidRDefault="00EE652E" w:rsidP="00F12EE8">
            <w:pPr>
              <w:jc w:val="center"/>
              <w:rPr>
                <w:rFonts w:ascii="Calibri" w:eastAsia="DengXian" w:hAnsi="Calibri"/>
                <w:sz w:val="20"/>
                <w:szCs w:val="20"/>
                <w:lang w:eastAsia="zh-CN"/>
              </w:rPr>
            </w:pPr>
            <w:r>
              <w:rPr>
                <w:rFonts w:ascii="Calibri" w:eastAsia="DengXian" w:hAnsi="Calibri"/>
                <w:sz w:val="20"/>
                <w:szCs w:val="20"/>
                <w:lang w:eastAsia="zh-CN"/>
              </w:rPr>
              <w:t>29.07</w:t>
            </w:r>
          </w:p>
          <w:p w14:paraId="52567558" w14:textId="77777777" w:rsidR="00A440CC" w:rsidRDefault="00EE652E" w:rsidP="00F12EE8">
            <w:pPr>
              <w:jc w:val="center"/>
              <w:rPr>
                <w:rFonts w:ascii="Calibri" w:eastAsia="DengXian" w:hAnsi="Calibri"/>
                <w:sz w:val="20"/>
                <w:szCs w:val="20"/>
                <w:lang w:eastAsia="zh-CN"/>
              </w:rPr>
            </w:pPr>
            <w:r>
              <w:rPr>
                <w:rFonts w:ascii="Calibri" w:eastAsia="DengXian" w:hAnsi="Calibri"/>
                <w:sz w:val="20"/>
                <w:szCs w:val="20"/>
                <w:lang w:eastAsia="zh-CN"/>
              </w:rPr>
              <w:t>(32.61)</w:t>
            </w:r>
          </w:p>
        </w:tc>
        <w:tc>
          <w:tcPr>
            <w:tcW w:w="1029" w:type="dxa"/>
            <w:vAlign w:val="bottom"/>
          </w:tcPr>
          <w:p w14:paraId="59E08663" w14:textId="77777777" w:rsidR="00A440CC" w:rsidRDefault="00EE652E" w:rsidP="00F12EE8">
            <w:pPr>
              <w:jc w:val="center"/>
              <w:rPr>
                <w:rFonts w:ascii="Calibri" w:eastAsia="DengXian" w:hAnsi="Calibri"/>
                <w:sz w:val="20"/>
                <w:szCs w:val="20"/>
                <w:lang w:eastAsia="zh-CN"/>
              </w:rPr>
            </w:pPr>
            <w:r>
              <w:rPr>
                <w:rFonts w:ascii="Calibri" w:eastAsia="DengXian" w:hAnsi="Calibri"/>
                <w:sz w:val="20"/>
                <w:szCs w:val="20"/>
                <w:lang w:eastAsia="zh-CN"/>
              </w:rPr>
              <w:t>49.39</w:t>
            </w:r>
          </w:p>
        </w:tc>
        <w:tc>
          <w:tcPr>
            <w:tcW w:w="814" w:type="dxa"/>
          </w:tcPr>
          <w:p w14:paraId="15906081" w14:textId="77777777" w:rsidR="00A440CC" w:rsidRDefault="00EE652E" w:rsidP="00F12EE8">
            <w:pPr>
              <w:jc w:val="center"/>
              <w:rPr>
                <w:rFonts w:ascii="Calibri" w:eastAsia="DengXian" w:hAnsi="Calibri"/>
                <w:sz w:val="20"/>
                <w:szCs w:val="20"/>
                <w:lang w:eastAsia="zh-CN"/>
              </w:rPr>
            </w:pPr>
            <w:r>
              <w:rPr>
                <w:rFonts w:ascii="Calibri" w:eastAsia="DengXian" w:hAnsi="Calibri"/>
                <w:sz w:val="20"/>
                <w:szCs w:val="20"/>
                <w:lang w:eastAsia="zh-CN"/>
              </w:rPr>
              <w:t>5.27</w:t>
            </w:r>
          </w:p>
        </w:tc>
        <w:tc>
          <w:tcPr>
            <w:tcW w:w="996" w:type="dxa"/>
          </w:tcPr>
          <w:p w14:paraId="5ED2F4DA" w14:textId="77777777" w:rsidR="00A440CC" w:rsidRDefault="00EE652E" w:rsidP="00F12EE8">
            <w:pPr>
              <w:jc w:val="center"/>
              <w:rPr>
                <w:rFonts w:ascii="Calibri" w:eastAsia="DengXian" w:hAnsi="Calibri"/>
                <w:sz w:val="20"/>
                <w:szCs w:val="20"/>
                <w:lang w:eastAsia="zh-CN"/>
              </w:rPr>
            </w:pPr>
            <w:r>
              <w:rPr>
                <w:rFonts w:ascii="Calibri" w:eastAsia="DengXian" w:hAnsi="Calibri"/>
                <w:sz w:val="20"/>
                <w:szCs w:val="20"/>
                <w:lang w:eastAsia="zh-CN"/>
              </w:rPr>
              <w:t>4.67</w:t>
            </w:r>
          </w:p>
        </w:tc>
        <w:tc>
          <w:tcPr>
            <w:tcW w:w="1490" w:type="dxa"/>
          </w:tcPr>
          <w:p w14:paraId="5E082DAE" w14:textId="77777777" w:rsidR="00A440CC" w:rsidRDefault="00EE652E" w:rsidP="00F12EE8">
            <w:pPr>
              <w:jc w:val="center"/>
              <w:rPr>
                <w:rFonts w:ascii="Calibri" w:eastAsia="DengXian" w:hAnsi="Calibri"/>
                <w:sz w:val="20"/>
                <w:szCs w:val="20"/>
                <w:lang w:eastAsia="zh-CN"/>
              </w:rPr>
            </w:pPr>
            <w:r>
              <w:rPr>
                <w:rFonts w:ascii="Calibri" w:eastAsia="DengXian" w:hAnsi="Calibri"/>
                <w:sz w:val="20"/>
                <w:szCs w:val="20"/>
                <w:lang w:eastAsia="zh-CN"/>
              </w:rPr>
              <w:t>4.97</w:t>
            </w:r>
          </w:p>
        </w:tc>
      </w:tr>
      <w:tr w:rsidR="002E65EC" w14:paraId="59C0F21B" w14:textId="77777777" w:rsidTr="00F12EE8">
        <w:trPr>
          <w:jc w:val="center"/>
        </w:trPr>
        <w:tc>
          <w:tcPr>
            <w:tcW w:w="1683" w:type="dxa"/>
          </w:tcPr>
          <w:p w14:paraId="304D0F2A" w14:textId="77777777" w:rsidR="00A440CC" w:rsidRDefault="00EE652E" w:rsidP="00F12EE8">
            <w:pPr>
              <w:rPr>
                <w:rFonts w:ascii="Calibri" w:eastAsia="DengXian" w:hAnsi="Calibri"/>
                <w:sz w:val="20"/>
                <w:szCs w:val="20"/>
                <w:lang w:eastAsia="zh-CN"/>
              </w:rPr>
            </w:pPr>
            <w:r>
              <w:rPr>
                <w:color w:val="000000"/>
                <w:lang w:eastAsia="en-IN"/>
              </w:rPr>
              <w:t xml:space="preserve">T3-Tebuconazole 25EC </w:t>
            </w:r>
          </w:p>
        </w:tc>
        <w:tc>
          <w:tcPr>
            <w:tcW w:w="845" w:type="dxa"/>
            <w:vAlign w:val="bottom"/>
          </w:tcPr>
          <w:p w14:paraId="174B7D6D" w14:textId="77777777" w:rsidR="00A440CC" w:rsidRDefault="00EE652E" w:rsidP="00F12EE8">
            <w:pPr>
              <w:jc w:val="center"/>
              <w:rPr>
                <w:rFonts w:ascii="Calibri" w:hAnsi="Calibri" w:cs="Calibri"/>
                <w:color w:val="000000"/>
                <w:sz w:val="20"/>
                <w:szCs w:val="20"/>
                <w:lang w:eastAsia="en-IN"/>
              </w:rPr>
            </w:pPr>
            <w:r>
              <w:rPr>
                <w:rFonts w:ascii="Calibri" w:hAnsi="Calibri" w:cs="Calibri"/>
                <w:color w:val="000000"/>
                <w:sz w:val="20"/>
                <w:szCs w:val="20"/>
                <w:lang w:eastAsia="en-IN"/>
              </w:rPr>
              <w:t>25.64</w:t>
            </w:r>
          </w:p>
          <w:p w14:paraId="461776CB" w14:textId="77777777" w:rsidR="00A440CC" w:rsidRDefault="00EE652E" w:rsidP="00F12EE8">
            <w:pPr>
              <w:jc w:val="center"/>
              <w:rPr>
                <w:rFonts w:ascii="Calibri" w:eastAsia="DengXian" w:hAnsi="Calibri"/>
                <w:sz w:val="20"/>
                <w:szCs w:val="20"/>
                <w:lang w:eastAsia="zh-CN"/>
              </w:rPr>
            </w:pPr>
            <w:r>
              <w:rPr>
                <w:rFonts w:ascii="Calibri" w:hAnsi="Calibri" w:cs="Calibri"/>
                <w:color w:val="000000"/>
                <w:sz w:val="20"/>
                <w:szCs w:val="20"/>
                <w:lang w:eastAsia="en-IN"/>
              </w:rPr>
              <w:t>(30.41)</w:t>
            </w:r>
          </w:p>
        </w:tc>
        <w:tc>
          <w:tcPr>
            <w:tcW w:w="992" w:type="dxa"/>
            <w:vAlign w:val="bottom"/>
          </w:tcPr>
          <w:p w14:paraId="0D352C6E" w14:textId="77777777" w:rsidR="00A440CC" w:rsidRDefault="00EE652E" w:rsidP="00F12EE8">
            <w:pPr>
              <w:jc w:val="center"/>
              <w:rPr>
                <w:rFonts w:ascii="Calibri" w:hAnsi="Calibri" w:cs="Calibri"/>
                <w:color w:val="000000"/>
                <w:sz w:val="20"/>
                <w:szCs w:val="20"/>
                <w:lang w:eastAsia="en-IN"/>
              </w:rPr>
            </w:pPr>
            <w:r>
              <w:rPr>
                <w:rFonts w:ascii="Calibri" w:hAnsi="Calibri" w:cs="Calibri"/>
                <w:color w:val="000000"/>
                <w:sz w:val="20"/>
                <w:szCs w:val="20"/>
                <w:lang w:eastAsia="en-IN"/>
              </w:rPr>
              <w:t>31.39</w:t>
            </w:r>
          </w:p>
          <w:p w14:paraId="4BF633E7" w14:textId="77777777" w:rsidR="00A440CC" w:rsidRDefault="00EE652E" w:rsidP="00F12EE8">
            <w:pPr>
              <w:jc w:val="center"/>
              <w:rPr>
                <w:rFonts w:ascii="Calibri" w:eastAsia="DengXian" w:hAnsi="Calibri"/>
                <w:sz w:val="20"/>
                <w:szCs w:val="20"/>
                <w:lang w:eastAsia="zh-CN"/>
              </w:rPr>
            </w:pPr>
            <w:r>
              <w:rPr>
                <w:rFonts w:ascii="Calibri" w:hAnsi="Calibri" w:cs="Calibri"/>
                <w:color w:val="000000"/>
                <w:sz w:val="20"/>
                <w:szCs w:val="20"/>
                <w:lang w:eastAsia="en-IN"/>
              </w:rPr>
              <w:t>(34.05)</w:t>
            </w:r>
          </w:p>
        </w:tc>
        <w:tc>
          <w:tcPr>
            <w:tcW w:w="1125" w:type="dxa"/>
            <w:vAlign w:val="bottom"/>
          </w:tcPr>
          <w:p w14:paraId="3F320ABF" w14:textId="77777777" w:rsidR="00A440CC" w:rsidRDefault="00EE652E" w:rsidP="00F12EE8">
            <w:pPr>
              <w:jc w:val="center"/>
              <w:rPr>
                <w:rFonts w:ascii="Calibri" w:eastAsia="DengXian" w:hAnsi="Calibri"/>
                <w:sz w:val="20"/>
                <w:szCs w:val="20"/>
                <w:lang w:eastAsia="zh-CN"/>
              </w:rPr>
            </w:pPr>
            <w:r>
              <w:rPr>
                <w:rFonts w:ascii="Calibri" w:eastAsia="DengXian" w:hAnsi="Calibri"/>
                <w:sz w:val="20"/>
                <w:szCs w:val="20"/>
                <w:lang w:eastAsia="zh-CN"/>
              </w:rPr>
              <w:t>28.59</w:t>
            </w:r>
          </w:p>
          <w:p w14:paraId="7DD31574" w14:textId="77777777" w:rsidR="00A440CC" w:rsidRDefault="00EE652E" w:rsidP="00F12EE8">
            <w:pPr>
              <w:jc w:val="center"/>
              <w:rPr>
                <w:rFonts w:ascii="Calibri" w:eastAsia="DengXian" w:hAnsi="Calibri"/>
                <w:sz w:val="20"/>
                <w:szCs w:val="20"/>
                <w:lang w:eastAsia="zh-CN"/>
              </w:rPr>
            </w:pPr>
            <w:r>
              <w:rPr>
                <w:rFonts w:ascii="Calibri" w:eastAsia="DengXian" w:hAnsi="Calibri"/>
                <w:sz w:val="20"/>
                <w:szCs w:val="20"/>
                <w:lang w:eastAsia="zh-CN"/>
              </w:rPr>
              <w:t>(32.31)</w:t>
            </w:r>
          </w:p>
        </w:tc>
        <w:tc>
          <w:tcPr>
            <w:tcW w:w="1029" w:type="dxa"/>
            <w:vAlign w:val="bottom"/>
          </w:tcPr>
          <w:p w14:paraId="25EAFBB4" w14:textId="77777777" w:rsidR="00A440CC" w:rsidRDefault="00EE652E" w:rsidP="00F12EE8">
            <w:pPr>
              <w:jc w:val="center"/>
              <w:rPr>
                <w:rFonts w:ascii="Calibri" w:eastAsia="DengXian" w:hAnsi="Calibri"/>
                <w:sz w:val="20"/>
                <w:szCs w:val="20"/>
                <w:lang w:eastAsia="zh-CN"/>
              </w:rPr>
            </w:pPr>
            <w:r>
              <w:rPr>
                <w:rFonts w:ascii="Calibri" w:eastAsia="DengXian" w:hAnsi="Calibri"/>
                <w:sz w:val="20"/>
                <w:szCs w:val="20"/>
                <w:lang w:eastAsia="zh-CN"/>
              </w:rPr>
              <w:t>50.23</w:t>
            </w:r>
          </w:p>
        </w:tc>
        <w:tc>
          <w:tcPr>
            <w:tcW w:w="814" w:type="dxa"/>
          </w:tcPr>
          <w:p w14:paraId="42C6E5E8" w14:textId="77777777" w:rsidR="00A440CC" w:rsidRDefault="00EE652E" w:rsidP="00F12EE8">
            <w:pPr>
              <w:jc w:val="center"/>
              <w:rPr>
                <w:rFonts w:ascii="Calibri" w:eastAsia="DengXian" w:hAnsi="Calibri"/>
                <w:sz w:val="20"/>
                <w:szCs w:val="20"/>
                <w:lang w:eastAsia="zh-CN"/>
              </w:rPr>
            </w:pPr>
            <w:r>
              <w:rPr>
                <w:rFonts w:ascii="Calibri" w:eastAsia="DengXian" w:hAnsi="Calibri"/>
                <w:sz w:val="20"/>
                <w:szCs w:val="20"/>
                <w:lang w:eastAsia="zh-CN"/>
              </w:rPr>
              <w:t>5.48</w:t>
            </w:r>
          </w:p>
        </w:tc>
        <w:tc>
          <w:tcPr>
            <w:tcW w:w="996" w:type="dxa"/>
          </w:tcPr>
          <w:p w14:paraId="636ED3FD" w14:textId="77777777" w:rsidR="00A440CC" w:rsidRDefault="00EE652E" w:rsidP="00F12EE8">
            <w:pPr>
              <w:jc w:val="center"/>
              <w:rPr>
                <w:rFonts w:ascii="Calibri" w:eastAsia="DengXian" w:hAnsi="Calibri"/>
                <w:sz w:val="20"/>
                <w:szCs w:val="20"/>
                <w:lang w:eastAsia="zh-CN"/>
              </w:rPr>
            </w:pPr>
            <w:r>
              <w:rPr>
                <w:rFonts w:ascii="Calibri" w:eastAsia="DengXian" w:hAnsi="Calibri"/>
                <w:sz w:val="20"/>
                <w:szCs w:val="20"/>
                <w:lang w:eastAsia="zh-CN"/>
              </w:rPr>
              <w:t>6.44</w:t>
            </w:r>
          </w:p>
        </w:tc>
        <w:tc>
          <w:tcPr>
            <w:tcW w:w="1490" w:type="dxa"/>
          </w:tcPr>
          <w:p w14:paraId="2DC78187" w14:textId="77777777" w:rsidR="00A440CC" w:rsidRDefault="00EE652E" w:rsidP="00F12EE8">
            <w:pPr>
              <w:jc w:val="center"/>
              <w:rPr>
                <w:rFonts w:ascii="Calibri" w:eastAsia="DengXian" w:hAnsi="Calibri"/>
                <w:sz w:val="20"/>
                <w:szCs w:val="20"/>
                <w:lang w:eastAsia="zh-CN"/>
              </w:rPr>
            </w:pPr>
            <w:r>
              <w:rPr>
                <w:rFonts w:ascii="Calibri" w:eastAsia="DengXian" w:hAnsi="Calibri"/>
                <w:sz w:val="20"/>
                <w:szCs w:val="20"/>
                <w:lang w:eastAsia="zh-CN"/>
              </w:rPr>
              <w:t>5.96</w:t>
            </w:r>
          </w:p>
        </w:tc>
      </w:tr>
      <w:tr w:rsidR="002E65EC" w14:paraId="02038E56" w14:textId="77777777" w:rsidTr="00F12EE8">
        <w:trPr>
          <w:jc w:val="center"/>
        </w:trPr>
        <w:tc>
          <w:tcPr>
            <w:tcW w:w="1683" w:type="dxa"/>
          </w:tcPr>
          <w:p w14:paraId="5A14DC62" w14:textId="77777777" w:rsidR="00A440CC" w:rsidRDefault="00EE652E" w:rsidP="00F12EE8">
            <w:pPr>
              <w:rPr>
                <w:rFonts w:ascii="Calibri" w:eastAsia="DengXian" w:hAnsi="Calibri"/>
                <w:sz w:val="20"/>
                <w:szCs w:val="20"/>
                <w:lang w:eastAsia="zh-CN"/>
              </w:rPr>
            </w:pPr>
            <w:r>
              <w:rPr>
                <w:color w:val="000000"/>
                <w:lang w:eastAsia="en-IN"/>
              </w:rPr>
              <w:t xml:space="preserve">T4-Hexaconazole 5EC </w:t>
            </w:r>
          </w:p>
        </w:tc>
        <w:tc>
          <w:tcPr>
            <w:tcW w:w="845" w:type="dxa"/>
            <w:vAlign w:val="bottom"/>
          </w:tcPr>
          <w:p w14:paraId="6D578EFD" w14:textId="77777777" w:rsidR="00A440CC" w:rsidRDefault="00EE652E" w:rsidP="00F12EE8">
            <w:pPr>
              <w:jc w:val="center"/>
              <w:rPr>
                <w:rFonts w:ascii="Calibri" w:hAnsi="Calibri" w:cs="Calibri"/>
                <w:color w:val="000000"/>
                <w:sz w:val="20"/>
                <w:szCs w:val="20"/>
                <w:lang w:eastAsia="en-IN"/>
              </w:rPr>
            </w:pPr>
            <w:r>
              <w:rPr>
                <w:rFonts w:ascii="Calibri" w:hAnsi="Calibri" w:cs="Calibri"/>
                <w:color w:val="000000"/>
                <w:sz w:val="20"/>
                <w:szCs w:val="20"/>
                <w:lang w:eastAsia="en-IN"/>
              </w:rPr>
              <w:t>14.81</w:t>
            </w:r>
          </w:p>
          <w:p w14:paraId="5315759F" w14:textId="77777777" w:rsidR="00A440CC" w:rsidRDefault="00EE652E" w:rsidP="00F12EE8">
            <w:pPr>
              <w:jc w:val="center"/>
              <w:rPr>
                <w:rFonts w:ascii="Calibri" w:eastAsia="DengXian" w:hAnsi="Calibri"/>
                <w:sz w:val="20"/>
                <w:szCs w:val="20"/>
                <w:lang w:eastAsia="zh-CN"/>
              </w:rPr>
            </w:pPr>
            <w:r>
              <w:rPr>
                <w:rFonts w:ascii="Calibri" w:hAnsi="Calibri" w:cs="Calibri"/>
                <w:color w:val="000000"/>
                <w:sz w:val="20"/>
                <w:szCs w:val="20"/>
                <w:lang w:eastAsia="en-IN"/>
              </w:rPr>
              <w:t>(22.46)</w:t>
            </w:r>
          </w:p>
        </w:tc>
        <w:tc>
          <w:tcPr>
            <w:tcW w:w="992" w:type="dxa"/>
            <w:vAlign w:val="bottom"/>
          </w:tcPr>
          <w:p w14:paraId="794E3C62" w14:textId="77777777" w:rsidR="00A440CC" w:rsidRDefault="00EE652E" w:rsidP="00F12EE8">
            <w:pPr>
              <w:jc w:val="center"/>
              <w:rPr>
                <w:rFonts w:ascii="Calibri" w:hAnsi="Calibri" w:cs="Calibri"/>
                <w:color w:val="000000"/>
                <w:sz w:val="20"/>
                <w:szCs w:val="20"/>
                <w:lang w:eastAsia="en-IN"/>
              </w:rPr>
            </w:pPr>
            <w:r>
              <w:rPr>
                <w:rFonts w:ascii="Calibri" w:hAnsi="Calibri" w:cs="Calibri"/>
                <w:color w:val="000000"/>
                <w:sz w:val="20"/>
                <w:szCs w:val="20"/>
                <w:lang w:eastAsia="en-IN"/>
              </w:rPr>
              <w:t>25.27</w:t>
            </w:r>
          </w:p>
          <w:p w14:paraId="496F83D2" w14:textId="77777777" w:rsidR="00A440CC" w:rsidRDefault="00EE652E" w:rsidP="00F12EE8">
            <w:pPr>
              <w:jc w:val="center"/>
              <w:rPr>
                <w:rFonts w:ascii="Calibri" w:eastAsia="DengXian" w:hAnsi="Calibri"/>
                <w:sz w:val="20"/>
                <w:szCs w:val="20"/>
                <w:lang w:eastAsia="zh-CN"/>
              </w:rPr>
            </w:pPr>
            <w:r>
              <w:rPr>
                <w:rFonts w:ascii="Calibri" w:hAnsi="Calibri" w:cs="Calibri"/>
                <w:color w:val="000000"/>
                <w:sz w:val="20"/>
                <w:szCs w:val="20"/>
                <w:lang w:eastAsia="en-IN"/>
              </w:rPr>
              <w:t>(30.14)</w:t>
            </w:r>
          </w:p>
        </w:tc>
        <w:tc>
          <w:tcPr>
            <w:tcW w:w="1125" w:type="dxa"/>
            <w:vAlign w:val="bottom"/>
          </w:tcPr>
          <w:p w14:paraId="5620F1D2" w14:textId="77777777" w:rsidR="00A440CC" w:rsidRDefault="00EE652E" w:rsidP="00F12EE8">
            <w:pPr>
              <w:jc w:val="center"/>
              <w:rPr>
                <w:rFonts w:ascii="Calibri" w:eastAsia="DengXian" w:hAnsi="Calibri"/>
                <w:sz w:val="20"/>
                <w:szCs w:val="20"/>
                <w:lang w:eastAsia="zh-CN"/>
              </w:rPr>
            </w:pPr>
            <w:r>
              <w:rPr>
                <w:rFonts w:ascii="Calibri" w:eastAsia="DengXian" w:hAnsi="Calibri"/>
                <w:sz w:val="20"/>
                <w:szCs w:val="20"/>
                <w:lang w:eastAsia="zh-CN"/>
              </w:rPr>
              <w:t>20.04</w:t>
            </w:r>
          </w:p>
          <w:p w14:paraId="48E9D9A8" w14:textId="77777777" w:rsidR="00A440CC" w:rsidRDefault="00EE652E" w:rsidP="00F12EE8">
            <w:pPr>
              <w:jc w:val="center"/>
              <w:rPr>
                <w:rFonts w:ascii="Calibri" w:eastAsia="DengXian" w:hAnsi="Calibri"/>
                <w:sz w:val="20"/>
                <w:szCs w:val="20"/>
                <w:lang w:eastAsia="zh-CN"/>
              </w:rPr>
            </w:pPr>
            <w:r>
              <w:rPr>
                <w:rFonts w:ascii="Calibri" w:eastAsia="DengXian" w:hAnsi="Calibri"/>
                <w:sz w:val="20"/>
                <w:szCs w:val="20"/>
                <w:lang w:eastAsia="zh-CN"/>
              </w:rPr>
              <w:t>(26.5)</w:t>
            </w:r>
          </w:p>
        </w:tc>
        <w:tc>
          <w:tcPr>
            <w:tcW w:w="1029" w:type="dxa"/>
            <w:vAlign w:val="bottom"/>
          </w:tcPr>
          <w:p w14:paraId="4E4FF01A" w14:textId="77777777" w:rsidR="00A440CC" w:rsidRDefault="00EE652E" w:rsidP="00F12EE8">
            <w:pPr>
              <w:jc w:val="center"/>
              <w:rPr>
                <w:rFonts w:ascii="Calibri" w:eastAsia="DengXian" w:hAnsi="Calibri"/>
                <w:sz w:val="20"/>
                <w:szCs w:val="20"/>
                <w:lang w:eastAsia="zh-CN"/>
              </w:rPr>
            </w:pPr>
            <w:r>
              <w:rPr>
                <w:rFonts w:ascii="Calibri" w:eastAsia="DengXian" w:hAnsi="Calibri"/>
                <w:sz w:val="20"/>
                <w:szCs w:val="20"/>
                <w:lang w:eastAsia="zh-CN"/>
              </w:rPr>
              <w:t>65.11</w:t>
            </w:r>
          </w:p>
        </w:tc>
        <w:tc>
          <w:tcPr>
            <w:tcW w:w="814" w:type="dxa"/>
          </w:tcPr>
          <w:p w14:paraId="6BBAE8C3" w14:textId="77777777" w:rsidR="00A440CC" w:rsidRDefault="00EE652E" w:rsidP="00F12EE8">
            <w:pPr>
              <w:jc w:val="center"/>
              <w:rPr>
                <w:rFonts w:ascii="Calibri" w:eastAsia="DengXian" w:hAnsi="Calibri"/>
                <w:sz w:val="20"/>
                <w:szCs w:val="20"/>
                <w:lang w:eastAsia="zh-CN"/>
              </w:rPr>
            </w:pPr>
            <w:r>
              <w:rPr>
                <w:rFonts w:ascii="Calibri" w:eastAsia="DengXian" w:hAnsi="Calibri"/>
                <w:sz w:val="20"/>
                <w:szCs w:val="20"/>
                <w:lang w:eastAsia="zh-CN"/>
              </w:rPr>
              <w:t>7.42</w:t>
            </w:r>
          </w:p>
        </w:tc>
        <w:tc>
          <w:tcPr>
            <w:tcW w:w="996" w:type="dxa"/>
          </w:tcPr>
          <w:p w14:paraId="7C808070" w14:textId="77777777" w:rsidR="00A440CC" w:rsidRDefault="00EE652E" w:rsidP="00F12EE8">
            <w:pPr>
              <w:jc w:val="center"/>
              <w:rPr>
                <w:rFonts w:ascii="Calibri" w:eastAsia="DengXian" w:hAnsi="Calibri"/>
                <w:sz w:val="20"/>
                <w:szCs w:val="20"/>
                <w:lang w:eastAsia="zh-CN"/>
              </w:rPr>
            </w:pPr>
            <w:r>
              <w:rPr>
                <w:rFonts w:ascii="Calibri" w:eastAsia="DengXian" w:hAnsi="Calibri"/>
                <w:sz w:val="20"/>
                <w:szCs w:val="20"/>
                <w:lang w:eastAsia="zh-CN"/>
              </w:rPr>
              <w:t>6.85</w:t>
            </w:r>
          </w:p>
        </w:tc>
        <w:tc>
          <w:tcPr>
            <w:tcW w:w="1490" w:type="dxa"/>
          </w:tcPr>
          <w:p w14:paraId="68CC55C6" w14:textId="77777777" w:rsidR="00A440CC" w:rsidRDefault="00EE652E" w:rsidP="00F12EE8">
            <w:pPr>
              <w:jc w:val="center"/>
              <w:rPr>
                <w:rFonts w:ascii="Calibri" w:eastAsia="DengXian" w:hAnsi="Calibri"/>
                <w:sz w:val="20"/>
                <w:szCs w:val="20"/>
                <w:lang w:eastAsia="zh-CN"/>
              </w:rPr>
            </w:pPr>
            <w:r>
              <w:rPr>
                <w:rFonts w:ascii="Calibri" w:eastAsia="DengXian" w:hAnsi="Calibri"/>
                <w:sz w:val="20"/>
                <w:szCs w:val="20"/>
                <w:lang w:eastAsia="zh-CN"/>
              </w:rPr>
              <w:t>7.13</w:t>
            </w:r>
          </w:p>
        </w:tc>
      </w:tr>
      <w:tr w:rsidR="002E65EC" w14:paraId="5F038915" w14:textId="77777777" w:rsidTr="00F12EE8">
        <w:trPr>
          <w:jc w:val="center"/>
        </w:trPr>
        <w:tc>
          <w:tcPr>
            <w:tcW w:w="1683" w:type="dxa"/>
          </w:tcPr>
          <w:p w14:paraId="5D7820F4" w14:textId="77777777" w:rsidR="00A440CC" w:rsidRDefault="00EE652E" w:rsidP="00F12EE8">
            <w:pPr>
              <w:rPr>
                <w:rFonts w:ascii="Calibri" w:eastAsia="DengXian" w:hAnsi="Calibri"/>
                <w:sz w:val="20"/>
                <w:szCs w:val="20"/>
                <w:lang w:eastAsia="zh-CN"/>
              </w:rPr>
            </w:pPr>
            <w:r>
              <w:rPr>
                <w:color w:val="000000"/>
                <w:lang w:eastAsia="en-IN"/>
              </w:rPr>
              <w:t xml:space="preserve">T5-Mancozeb 75WP </w:t>
            </w:r>
          </w:p>
        </w:tc>
        <w:tc>
          <w:tcPr>
            <w:tcW w:w="845" w:type="dxa"/>
            <w:vAlign w:val="bottom"/>
          </w:tcPr>
          <w:p w14:paraId="649514D2" w14:textId="77777777" w:rsidR="00A440CC" w:rsidRDefault="00EE652E" w:rsidP="00F12EE8">
            <w:pPr>
              <w:jc w:val="center"/>
              <w:rPr>
                <w:rFonts w:ascii="Calibri" w:hAnsi="Calibri" w:cs="Calibri"/>
                <w:color w:val="000000"/>
                <w:sz w:val="20"/>
                <w:szCs w:val="20"/>
                <w:lang w:eastAsia="en-IN"/>
              </w:rPr>
            </w:pPr>
            <w:r>
              <w:rPr>
                <w:rFonts w:ascii="Calibri" w:hAnsi="Calibri" w:cs="Calibri"/>
                <w:color w:val="000000"/>
                <w:sz w:val="20"/>
                <w:szCs w:val="20"/>
                <w:lang w:eastAsia="en-IN"/>
              </w:rPr>
              <w:t>29.07</w:t>
            </w:r>
          </w:p>
          <w:p w14:paraId="464CA783" w14:textId="77777777" w:rsidR="00A440CC" w:rsidRDefault="00EE652E" w:rsidP="00F12EE8">
            <w:pPr>
              <w:jc w:val="center"/>
              <w:rPr>
                <w:rFonts w:ascii="Calibri" w:eastAsia="DengXian" w:hAnsi="Calibri"/>
                <w:sz w:val="20"/>
                <w:szCs w:val="20"/>
                <w:lang w:eastAsia="zh-CN"/>
              </w:rPr>
            </w:pPr>
            <w:r>
              <w:rPr>
                <w:rFonts w:ascii="Calibri" w:hAnsi="Calibri" w:cs="Calibri"/>
                <w:color w:val="000000"/>
                <w:sz w:val="20"/>
                <w:szCs w:val="20"/>
                <w:lang w:eastAsia="en-IN"/>
              </w:rPr>
              <w:t>(32.5)</w:t>
            </w:r>
          </w:p>
        </w:tc>
        <w:tc>
          <w:tcPr>
            <w:tcW w:w="992" w:type="dxa"/>
            <w:vAlign w:val="bottom"/>
          </w:tcPr>
          <w:p w14:paraId="05C323A9" w14:textId="77777777" w:rsidR="00A440CC" w:rsidRDefault="00EE652E" w:rsidP="00F12EE8">
            <w:pPr>
              <w:jc w:val="center"/>
              <w:rPr>
                <w:rFonts w:ascii="Calibri" w:hAnsi="Calibri" w:cs="Calibri"/>
                <w:color w:val="000000"/>
                <w:sz w:val="20"/>
                <w:szCs w:val="20"/>
                <w:lang w:eastAsia="en-IN"/>
              </w:rPr>
            </w:pPr>
            <w:r>
              <w:rPr>
                <w:rFonts w:ascii="Calibri" w:hAnsi="Calibri" w:cs="Calibri"/>
                <w:color w:val="000000"/>
                <w:sz w:val="20"/>
                <w:szCs w:val="20"/>
                <w:lang w:eastAsia="en-IN"/>
              </w:rPr>
              <w:t>30.27</w:t>
            </w:r>
          </w:p>
          <w:p w14:paraId="2A3BC06B" w14:textId="77777777" w:rsidR="00A440CC" w:rsidRDefault="00EE652E" w:rsidP="00F12EE8">
            <w:pPr>
              <w:jc w:val="center"/>
              <w:rPr>
                <w:rFonts w:ascii="Calibri" w:eastAsia="DengXian" w:hAnsi="Calibri"/>
                <w:sz w:val="20"/>
                <w:szCs w:val="20"/>
                <w:lang w:eastAsia="zh-CN"/>
              </w:rPr>
            </w:pPr>
            <w:r>
              <w:rPr>
                <w:rFonts w:ascii="Calibri" w:hAnsi="Calibri" w:cs="Calibri"/>
                <w:color w:val="000000"/>
                <w:sz w:val="20"/>
                <w:szCs w:val="20"/>
                <w:lang w:eastAsia="en-IN"/>
              </w:rPr>
              <w:t>(33.34)</w:t>
            </w:r>
          </w:p>
        </w:tc>
        <w:tc>
          <w:tcPr>
            <w:tcW w:w="1125" w:type="dxa"/>
            <w:vAlign w:val="bottom"/>
          </w:tcPr>
          <w:p w14:paraId="5151A149" w14:textId="77777777" w:rsidR="00A440CC" w:rsidRDefault="00EE652E" w:rsidP="00F12EE8">
            <w:pPr>
              <w:jc w:val="center"/>
              <w:rPr>
                <w:rFonts w:ascii="Calibri" w:eastAsia="DengXian" w:hAnsi="Calibri"/>
                <w:sz w:val="20"/>
                <w:szCs w:val="20"/>
                <w:lang w:eastAsia="zh-CN"/>
              </w:rPr>
            </w:pPr>
            <w:r>
              <w:rPr>
                <w:rFonts w:ascii="Calibri" w:eastAsia="DengXian" w:hAnsi="Calibri"/>
                <w:sz w:val="20"/>
                <w:szCs w:val="20"/>
                <w:lang w:eastAsia="zh-CN"/>
              </w:rPr>
              <w:t>29.67</w:t>
            </w:r>
          </w:p>
          <w:p w14:paraId="43A5543F" w14:textId="77777777" w:rsidR="00A440CC" w:rsidRDefault="00EE652E" w:rsidP="00F12EE8">
            <w:pPr>
              <w:jc w:val="center"/>
              <w:rPr>
                <w:rFonts w:ascii="Calibri" w:eastAsia="DengXian" w:hAnsi="Calibri"/>
                <w:sz w:val="20"/>
                <w:szCs w:val="20"/>
                <w:lang w:eastAsia="zh-CN"/>
              </w:rPr>
            </w:pPr>
            <w:r>
              <w:rPr>
                <w:rFonts w:ascii="Calibri" w:eastAsia="DengXian" w:hAnsi="Calibri"/>
                <w:sz w:val="20"/>
                <w:szCs w:val="20"/>
                <w:lang w:eastAsia="zh-CN"/>
              </w:rPr>
              <w:t>(32.96)</w:t>
            </w:r>
          </w:p>
        </w:tc>
        <w:tc>
          <w:tcPr>
            <w:tcW w:w="1029" w:type="dxa"/>
            <w:vAlign w:val="bottom"/>
          </w:tcPr>
          <w:p w14:paraId="389DCFDA" w14:textId="77777777" w:rsidR="00A440CC" w:rsidRDefault="00EE652E" w:rsidP="00F12EE8">
            <w:pPr>
              <w:jc w:val="center"/>
              <w:rPr>
                <w:rFonts w:ascii="Calibri" w:eastAsia="DengXian" w:hAnsi="Calibri"/>
                <w:sz w:val="20"/>
                <w:szCs w:val="20"/>
                <w:lang w:eastAsia="zh-CN"/>
              </w:rPr>
            </w:pPr>
            <w:r>
              <w:rPr>
                <w:rFonts w:ascii="Calibri" w:eastAsia="DengXian" w:hAnsi="Calibri"/>
                <w:sz w:val="20"/>
                <w:szCs w:val="20"/>
                <w:lang w:eastAsia="zh-CN"/>
              </w:rPr>
              <w:t>48.35</w:t>
            </w:r>
          </w:p>
        </w:tc>
        <w:tc>
          <w:tcPr>
            <w:tcW w:w="814" w:type="dxa"/>
          </w:tcPr>
          <w:p w14:paraId="193BA54E" w14:textId="77777777" w:rsidR="00A440CC" w:rsidRDefault="00EE652E" w:rsidP="00F12EE8">
            <w:pPr>
              <w:jc w:val="center"/>
              <w:rPr>
                <w:rFonts w:ascii="Calibri" w:eastAsia="DengXian" w:hAnsi="Calibri"/>
                <w:sz w:val="20"/>
                <w:szCs w:val="20"/>
                <w:lang w:eastAsia="zh-CN"/>
              </w:rPr>
            </w:pPr>
            <w:r>
              <w:rPr>
                <w:rFonts w:ascii="Calibri" w:eastAsia="DengXian" w:hAnsi="Calibri"/>
                <w:sz w:val="20"/>
                <w:szCs w:val="20"/>
                <w:lang w:eastAsia="zh-CN"/>
              </w:rPr>
              <w:t>5.43</w:t>
            </w:r>
          </w:p>
        </w:tc>
        <w:tc>
          <w:tcPr>
            <w:tcW w:w="996" w:type="dxa"/>
          </w:tcPr>
          <w:p w14:paraId="20416346" w14:textId="77777777" w:rsidR="00A440CC" w:rsidRDefault="00EE652E" w:rsidP="00F12EE8">
            <w:pPr>
              <w:jc w:val="center"/>
              <w:rPr>
                <w:rFonts w:ascii="Calibri" w:eastAsia="DengXian" w:hAnsi="Calibri"/>
                <w:sz w:val="20"/>
                <w:szCs w:val="20"/>
                <w:lang w:eastAsia="zh-CN"/>
              </w:rPr>
            </w:pPr>
            <w:r>
              <w:rPr>
                <w:rFonts w:ascii="Calibri" w:eastAsia="DengXian" w:hAnsi="Calibri"/>
                <w:sz w:val="20"/>
                <w:szCs w:val="20"/>
                <w:lang w:eastAsia="zh-CN"/>
              </w:rPr>
              <w:t>4.85</w:t>
            </w:r>
          </w:p>
        </w:tc>
        <w:tc>
          <w:tcPr>
            <w:tcW w:w="1490" w:type="dxa"/>
          </w:tcPr>
          <w:p w14:paraId="078A4847" w14:textId="77777777" w:rsidR="00A440CC" w:rsidRDefault="00EE652E" w:rsidP="00F12EE8">
            <w:pPr>
              <w:jc w:val="center"/>
              <w:rPr>
                <w:rFonts w:ascii="Calibri" w:eastAsia="DengXian" w:hAnsi="Calibri"/>
                <w:sz w:val="20"/>
                <w:szCs w:val="20"/>
                <w:lang w:eastAsia="zh-CN"/>
              </w:rPr>
            </w:pPr>
            <w:r>
              <w:rPr>
                <w:rFonts w:ascii="Calibri" w:eastAsia="DengXian" w:hAnsi="Calibri"/>
                <w:sz w:val="20"/>
                <w:szCs w:val="20"/>
                <w:lang w:eastAsia="zh-CN"/>
              </w:rPr>
              <w:t>5.14</w:t>
            </w:r>
          </w:p>
        </w:tc>
      </w:tr>
      <w:tr w:rsidR="002E65EC" w14:paraId="1E6E486D" w14:textId="77777777" w:rsidTr="00F12EE8">
        <w:trPr>
          <w:jc w:val="center"/>
        </w:trPr>
        <w:tc>
          <w:tcPr>
            <w:tcW w:w="1683" w:type="dxa"/>
          </w:tcPr>
          <w:p w14:paraId="25AEDACC" w14:textId="77777777" w:rsidR="00A440CC" w:rsidRDefault="00EE652E" w:rsidP="00F12EE8">
            <w:pPr>
              <w:rPr>
                <w:rFonts w:ascii="Calibri" w:eastAsia="DengXian" w:hAnsi="Calibri"/>
                <w:sz w:val="20"/>
                <w:szCs w:val="20"/>
                <w:lang w:eastAsia="zh-CN"/>
              </w:rPr>
            </w:pPr>
            <w:r>
              <w:rPr>
                <w:color w:val="000000"/>
                <w:lang w:eastAsia="en-IN"/>
              </w:rPr>
              <w:t xml:space="preserve">T6-Tebuconazole 50% + </w:t>
            </w:r>
            <w:proofErr w:type="spellStart"/>
            <w:r>
              <w:rPr>
                <w:color w:val="000000"/>
                <w:lang w:eastAsia="en-IN"/>
              </w:rPr>
              <w:t>Trifloxystrobin</w:t>
            </w:r>
            <w:proofErr w:type="spellEnd"/>
            <w:r>
              <w:rPr>
                <w:color w:val="000000"/>
                <w:lang w:eastAsia="en-IN"/>
              </w:rPr>
              <w:t xml:space="preserve"> 25% WG</w:t>
            </w:r>
          </w:p>
        </w:tc>
        <w:tc>
          <w:tcPr>
            <w:tcW w:w="845" w:type="dxa"/>
            <w:vAlign w:val="bottom"/>
          </w:tcPr>
          <w:p w14:paraId="400C9ABA" w14:textId="77777777" w:rsidR="00A440CC" w:rsidRDefault="00EE652E" w:rsidP="00F12EE8">
            <w:pPr>
              <w:jc w:val="center"/>
              <w:rPr>
                <w:rFonts w:ascii="Calibri" w:hAnsi="Calibri" w:cs="Calibri"/>
                <w:color w:val="000000"/>
                <w:sz w:val="20"/>
                <w:szCs w:val="20"/>
                <w:lang w:eastAsia="en-IN"/>
              </w:rPr>
            </w:pPr>
            <w:r>
              <w:rPr>
                <w:rFonts w:ascii="Calibri" w:hAnsi="Calibri" w:cs="Calibri"/>
                <w:color w:val="000000"/>
                <w:sz w:val="20"/>
                <w:szCs w:val="20"/>
                <w:lang w:eastAsia="en-IN"/>
              </w:rPr>
              <w:t>11.39</w:t>
            </w:r>
          </w:p>
          <w:p w14:paraId="3E98AA83" w14:textId="77777777" w:rsidR="00A440CC" w:rsidRDefault="00EE652E" w:rsidP="00F12EE8">
            <w:pPr>
              <w:jc w:val="center"/>
              <w:rPr>
                <w:rFonts w:ascii="Calibri" w:eastAsia="DengXian" w:hAnsi="Calibri"/>
                <w:sz w:val="20"/>
                <w:szCs w:val="20"/>
                <w:lang w:eastAsia="zh-CN"/>
              </w:rPr>
            </w:pPr>
            <w:r>
              <w:rPr>
                <w:rFonts w:ascii="Calibri" w:hAnsi="Calibri" w:cs="Calibri"/>
                <w:color w:val="000000"/>
                <w:sz w:val="20"/>
                <w:szCs w:val="20"/>
                <w:lang w:eastAsia="en-IN"/>
              </w:rPr>
              <w:t>(19.72)</w:t>
            </w:r>
          </w:p>
        </w:tc>
        <w:tc>
          <w:tcPr>
            <w:tcW w:w="992" w:type="dxa"/>
            <w:vAlign w:val="bottom"/>
          </w:tcPr>
          <w:p w14:paraId="01D22E5F" w14:textId="77777777" w:rsidR="00A440CC" w:rsidRDefault="00EE652E" w:rsidP="00F12EE8">
            <w:pPr>
              <w:jc w:val="center"/>
              <w:rPr>
                <w:rFonts w:ascii="Calibri" w:hAnsi="Calibri" w:cs="Calibri"/>
                <w:color w:val="000000"/>
                <w:sz w:val="20"/>
                <w:szCs w:val="20"/>
                <w:lang w:eastAsia="en-IN"/>
              </w:rPr>
            </w:pPr>
            <w:r>
              <w:rPr>
                <w:rFonts w:ascii="Calibri" w:hAnsi="Calibri" w:cs="Calibri"/>
                <w:color w:val="000000"/>
                <w:sz w:val="20"/>
                <w:szCs w:val="20"/>
                <w:lang w:eastAsia="en-IN"/>
              </w:rPr>
              <w:t>12.96</w:t>
            </w:r>
          </w:p>
          <w:p w14:paraId="7749B0A0" w14:textId="77777777" w:rsidR="00A440CC" w:rsidRDefault="00EE652E" w:rsidP="00F12EE8">
            <w:pPr>
              <w:jc w:val="center"/>
              <w:rPr>
                <w:rFonts w:ascii="Calibri" w:eastAsia="DengXian" w:hAnsi="Calibri"/>
                <w:sz w:val="20"/>
                <w:szCs w:val="20"/>
                <w:lang w:eastAsia="zh-CN"/>
              </w:rPr>
            </w:pPr>
            <w:r>
              <w:rPr>
                <w:rFonts w:ascii="Calibri" w:hAnsi="Calibri" w:cs="Calibri"/>
                <w:color w:val="000000"/>
                <w:sz w:val="20"/>
                <w:szCs w:val="20"/>
                <w:lang w:eastAsia="en-IN"/>
              </w:rPr>
              <w:t>(21.05)</w:t>
            </w:r>
          </w:p>
        </w:tc>
        <w:tc>
          <w:tcPr>
            <w:tcW w:w="1125" w:type="dxa"/>
            <w:vAlign w:val="bottom"/>
          </w:tcPr>
          <w:p w14:paraId="6109DA38" w14:textId="77777777" w:rsidR="00A440CC" w:rsidRDefault="00EE652E" w:rsidP="00F12EE8">
            <w:pPr>
              <w:jc w:val="center"/>
              <w:rPr>
                <w:rFonts w:ascii="Calibri" w:eastAsia="DengXian" w:hAnsi="Calibri"/>
                <w:sz w:val="20"/>
                <w:szCs w:val="20"/>
                <w:lang w:eastAsia="zh-CN"/>
              </w:rPr>
            </w:pPr>
            <w:r>
              <w:rPr>
                <w:rFonts w:ascii="Calibri" w:eastAsia="DengXian" w:hAnsi="Calibri"/>
                <w:sz w:val="20"/>
                <w:szCs w:val="20"/>
                <w:lang w:eastAsia="zh-CN"/>
              </w:rPr>
              <w:t>12.17</w:t>
            </w:r>
          </w:p>
          <w:p w14:paraId="52057D12" w14:textId="77777777" w:rsidR="00A440CC" w:rsidRDefault="00EE652E" w:rsidP="00F12EE8">
            <w:pPr>
              <w:jc w:val="center"/>
              <w:rPr>
                <w:rFonts w:ascii="Calibri" w:eastAsia="DengXian" w:hAnsi="Calibri"/>
                <w:sz w:val="20"/>
                <w:szCs w:val="20"/>
                <w:lang w:eastAsia="zh-CN"/>
              </w:rPr>
            </w:pPr>
            <w:r>
              <w:rPr>
                <w:rFonts w:ascii="Calibri" w:eastAsia="DengXian" w:hAnsi="Calibri"/>
                <w:sz w:val="20"/>
                <w:szCs w:val="20"/>
                <w:lang w:eastAsia="zh-CN"/>
              </w:rPr>
              <w:t>(20.40)</w:t>
            </w:r>
          </w:p>
        </w:tc>
        <w:tc>
          <w:tcPr>
            <w:tcW w:w="1029" w:type="dxa"/>
            <w:vAlign w:val="bottom"/>
          </w:tcPr>
          <w:p w14:paraId="379BF681" w14:textId="77777777" w:rsidR="00A440CC" w:rsidRDefault="00EE652E" w:rsidP="00F12EE8">
            <w:pPr>
              <w:jc w:val="center"/>
              <w:rPr>
                <w:rFonts w:ascii="Calibri" w:eastAsia="DengXian" w:hAnsi="Calibri"/>
                <w:sz w:val="20"/>
                <w:szCs w:val="20"/>
                <w:lang w:eastAsia="zh-CN"/>
              </w:rPr>
            </w:pPr>
            <w:r>
              <w:rPr>
                <w:rFonts w:ascii="Calibri" w:eastAsia="DengXian" w:hAnsi="Calibri"/>
                <w:sz w:val="20"/>
                <w:szCs w:val="20"/>
                <w:lang w:eastAsia="zh-CN"/>
              </w:rPr>
              <w:t>78.81</w:t>
            </w:r>
          </w:p>
        </w:tc>
        <w:tc>
          <w:tcPr>
            <w:tcW w:w="814" w:type="dxa"/>
          </w:tcPr>
          <w:p w14:paraId="754C79F8" w14:textId="77777777" w:rsidR="00A440CC" w:rsidRDefault="00EE652E" w:rsidP="00F12EE8">
            <w:pPr>
              <w:jc w:val="center"/>
              <w:rPr>
                <w:rFonts w:ascii="Calibri" w:eastAsia="DengXian" w:hAnsi="Calibri"/>
                <w:sz w:val="20"/>
                <w:szCs w:val="20"/>
                <w:lang w:eastAsia="zh-CN"/>
              </w:rPr>
            </w:pPr>
            <w:r>
              <w:rPr>
                <w:rFonts w:ascii="Calibri" w:eastAsia="DengXian" w:hAnsi="Calibri"/>
                <w:sz w:val="20"/>
                <w:szCs w:val="20"/>
                <w:lang w:eastAsia="zh-CN"/>
              </w:rPr>
              <w:t>7.89</w:t>
            </w:r>
          </w:p>
        </w:tc>
        <w:tc>
          <w:tcPr>
            <w:tcW w:w="996" w:type="dxa"/>
          </w:tcPr>
          <w:p w14:paraId="11F00766" w14:textId="77777777" w:rsidR="00A440CC" w:rsidRDefault="00EE652E" w:rsidP="00F12EE8">
            <w:pPr>
              <w:jc w:val="center"/>
              <w:rPr>
                <w:rFonts w:ascii="Calibri" w:eastAsia="DengXian" w:hAnsi="Calibri"/>
                <w:sz w:val="20"/>
                <w:szCs w:val="20"/>
                <w:lang w:eastAsia="zh-CN"/>
              </w:rPr>
            </w:pPr>
            <w:r>
              <w:rPr>
                <w:rFonts w:ascii="Calibri" w:eastAsia="DengXian" w:hAnsi="Calibri"/>
                <w:sz w:val="20"/>
                <w:szCs w:val="20"/>
                <w:lang w:eastAsia="zh-CN"/>
              </w:rPr>
              <w:t>9.50</w:t>
            </w:r>
          </w:p>
        </w:tc>
        <w:tc>
          <w:tcPr>
            <w:tcW w:w="1490" w:type="dxa"/>
          </w:tcPr>
          <w:p w14:paraId="40588189" w14:textId="77777777" w:rsidR="00A440CC" w:rsidRDefault="00EE652E" w:rsidP="00F12EE8">
            <w:pPr>
              <w:jc w:val="center"/>
              <w:rPr>
                <w:rFonts w:ascii="Calibri" w:eastAsia="DengXian" w:hAnsi="Calibri"/>
                <w:sz w:val="20"/>
                <w:szCs w:val="20"/>
                <w:lang w:eastAsia="zh-CN"/>
              </w:rPr>
            </w:pPr>
            <w:r>
              <w:rPr>
                <w:rFonts w:ascii="Calibri" w:eastAsia="DengXian" w:hAnsi="Calibri"/>
                <w:sz w:val="20"/>
                <w:szCs w:val="20"/>
                <w:lang w:eastAsia="zh-CN"/>
              </w:rPr>
              <w:t>8.70</w:t>
            </w:r>
          </w:p>
        </w:tc>
      </w:tr>
      <w:tr w:rsidR="002E65EC" w14:paraId="003C0CCD" w14:textId="77777777" w:rsidTr="00F12EE8">
        <w:trPr>
          <w:jc w:val="center"/>
        </w:trPr>
        <w:tc>
          <w:tcPr>
            <w:tcW w:w="1683" w:type="dxa"/>
          </w:tcPr>
          <w:p w14:paraId="07DD4768" w14:textId="77777777" w:rsidR="00A440CC" w:rsidRDefault="00EE652E" w:rsidP="00F12EE8">
            <w:pPr>
              <w:rPr>
                <w:rFonts w:ascii="Calibri" w:eastAsia="DengXian" w:hAnsi="Calibri"/>
                <w:sz w:val="20"/>
                <w:szCs w:val="20"/>
                <w:lang w:eastAsia="zh-CN"/>
              </w:rPr>
            </w:pPr>
            <w:r>
              <w:rPr>
                <w:color w:val="000000"/>
                <w:lang w:eastAsia="en-IN"/>
              </w:rPr>
              <w:t>T7-Carbendazim 12%+ Mancozeb 63% WP</w:t>
            </w:r>
          </w:p>
        </w:tc>
        <w:tc>
          <w:tcPr>
            <w:tcW w:w="845" w:type="dxa"/>
            <w:vAlign w:val="bottom"/>
          </w:tcPr>
          <w:p w14:paraId="4F091109" w14:textId="77777777" w:rsidR="00A440CC" w:rsidRDefault="00EE652E" w:rsidP="00F12EE8">
            <w:pPr>
              <w:jc w:val="center"/>
              <w:rPr>
                <w:rFonts w:ascii="Calibri" w:hAnsi="Calibri" w:cs="Calibri"/>
                <w:color w:val="000000"/>
                <w:sz w:val="20"/>
                <w:szCs w:val="20"/>
                <w:lang w:eastAsia="en-IN"/>
              </w:rPr>
            </w:pPr>
            <w:r>
              <w:rPr>
                <w:rFonts w:ascii="Calibri" w:hAnsi="Calibri" w:cs="Calibri"/>
                <w:color w:val="000000"/>
                <w:sz w:val="20"/>
                <w:szCs w:val="20"/>
                <w:lang w:eastAsia="en-IN"/>
              </w:rPr>
              <w:t>24.63</w:t>
            </w:r>
          </w:p>
          <w:p w14:paraId="29DF5F36" w14:textId="77777777" w:rsidR="00A440CC" w:rsidRDefault="00EE652E" w:rsidP="00F12EE8">
            <w:pPr>
              <w:jc w:val="center"/>
              <w:rPr>
                <w:rFonts w:ascii="Calibri" w:eastAsia="DengXian" w:hAnsi="Calibri"/>
                <w:sz w:val="20"/>
                <w:szCs w:val="20"/>
                <w:lang w:eastAsia="zh-CN"/>
              </w:rPr>
            </w:pPr>
            <w:r>
              <w:rPr>
                <w:rFonts w:ascii="Calibri" w:hAnsi="Calibri" w:cs="Calibri"/>
                <w:color w:val="000000"/>
                <w:sz w:val="20"/>
                <w:szCs w:val="20"/>
                <w:lang w:eastAsia="en-IN"/>
              </w:rPr>
              <w:t>(29.33)</w:t>
            </w:r>
          </w:p>
        </w:tc>
        <w:tc>
          <w:tcPr>
            <w:tcW w:w="992" w:type="dxa"/>
            <w:vAlign w:val="bottom"/>
          </w:tcPr>
          <w:p w14:paraId="79546564" w14:textId="77777777" w:rsidR="00A440CC" w:rsidRDefault="00EE652E" w:rsidP="00F12EE8">
            <w:pPr>
              <w:jc w:val="center"/>
              <w:rPr>
                <w:rFonts w:ascii="Calibri" w:hAnsi="Calibri" w:cs="Calibri"/>
                <w:color w:val="000000"/>
                <w:sz w:val="20"/>
                <w:szCs w:val="20"/>
                <w:lang w:eastAsia="en-IN"/>
              </w:rPr>
            </w:pPr>
            <w:r>
              <w:rPr>
                <w:rFonts w:ascii="Calibri" w:hAnsi="Calibri" w:cs="Calibri"/>
                <w:color w:val="000000"/>
                <w:sz w:val="20"/>
                <w:szCs w:val="20"/>
                <w:lang w:eastAsia="en-IN"/>
              </w:rPr>
              <w:t>39.81</w:t>
            </w:r>
          </w:p>
          <w:p w14:paraId="35C2B82C" w14:textId="77777777" w:rsidR="00A440CC" w:rsidRDefault="00EE652E" w:rsidP="00F12EE8">
            <w:pPr>
              <w:jc w:val="center"/>
              <w:rPr>
                <w:rFonts w:ascii="Calibri" w:eastAsia="DengXian" w:hAnsi="Calibri"/>
                <w:sz w:val="20"/>
                <w:szCs w:val="20"/>
                <w:lang w:eastAsia="zh-CN"/>
              </w:rPr>
            </w:pPr>
            <w:r>
              <w:rPr>
                <w:rFonts w:ascii="Calibri" w:hAnsi="Calibri" w:cs="Calibri"/>
                <w:color w:val="000000"/>
                <w:sz w:val="20"/>
                <w:szCs w:val="20"/>
                <w:lang w:eastAsia="en-IN"/>
              </w:rPr>
              <w:t>(39.1)</w:t>
            </w:r>
          </w:p>
        </w:tc>
        <w:tc>
          <w:tcPr>
            <w:tcW w:w="1125" w:type="dxa"/>
            <w:vAlign w:val="bottom"/>
          </w:tcPr>
          <w:p w14:paraId="0A2039CB" w14:textId="77777777" w:rsidR="00A440CC" w:rsidRDefault="00EE652E" w:rsidP="00F12EE8">
            <w:pPr>
              <w:jc w:val="center"/>
              <w:rPr>
                <w:rFonts w:ascii="Calibri" w:eastAsia="DengXian" w:hAnsi="Calibri"/>
                <w:sz w:val="20"/>
                <w:szCs w:val="20"/>
                <w:lang w:eastAsia="zh-CN"/>
              </w:rPr>
            </w:pPr>
            <w:r>
              <w:rPr>
                <w:rFonts w:ascii="Calibri" w:eastAsia="DengXian" w:hAnsi="Calibri"/>
                <w:sz w:val="20"/>
                <w:szCs w:val="20"/>
                <w:lang w:eastAsia="zh-CN"/>
              </w:rPr>
              <w:t>28.14</w:t>
            </w:r>
          </w:p>
          <w:p w14:paraId="1155D101" w14:textId="77777777" w:rsidR="00A440CC" w:rsidRDefault="00EE652E" w:rsidP="00F12EE8">
            <w:pPr>
              <w:jc w:val="center"/>
              <w:rPr>
                <w:rFonts w:ascii="Calibri" w:eastAsia="DengXian" w:hAnsi="Calibri"/>
                <w:sz w:val="20"/>
                <w:szCs w:val="20"/>
                <w:lang w:eastAsia="zh-CN"/>
              </w:rPr>
            </w:pPr>
            <w:r>
              <w:rPr>
                <w:rFonts w:ascii="Calibri" w:eastAsia="DengXian" w:hAnsi="Calibri"/>
                <w:sz w:val="20"/>
                <w:szCs w:val="20"/>
                <w:lang w:eastAsia="zh-CN"/>
              </w:rPr>
              <w:t>(32.02)</w:t>
            </w:r>
          </w:p>
        </w:tc>
        <w:tc>
          <w:tcPr>
            <w:tcW w:w="1029" w:type="dxa"/>
            <w:vAlign w:val="bottom"/>
          </w:tcPr>
          <w:p w14:paraId="243FC5F1" w14:textId="77777777" w:rsidR="00A440CC" w:rsidRDefault="00EE652E" w:rsidP="00F12EE8">
            <w:pPr>
              <w:jc w:val="center"/>
              <w:rPr>
                <w:rFonts w:ascii="Calibri" w:eastAsia="DengXian" w:hAnsi="Calibri"/>
                <w:sz w:val="20"/>
                <w:szCs w:val="20"/>
                <w:lang w:eastAsia="zh-CN"/>
              </w:rPr>
            </w:pPr>
            <w:r>
              <w:rPr>
                <w:rFonts w:ascii="Calibri" w:eastAsia="DengXian" w:hAnsi="Calibri"/>
                <w:sz w:val="20"/>
                <w:szCs w:val="20"/>
                <w:lang w:eastAsia="zh-CN"/>
              </w:rPr>
              <w:t>51.01</w:t>
            </w:r>
          </w:p>
        </w:tc>
        <w:tc>
          <w:tcPr>
            <w:tcW w:w="814" w:type="dxa"/>
          </w:tcPr>
          <w:p w14:paraId="3D997954" w14:textId="77777777" w:rsidR="00A440CC" w:rsidRDefault="00EE652E" w:rsidP="00F12EE8">
            <w:pPr>
              <w:jc w:val="center"/>
              <w:rPr>
                <w:rFonts w:ascii="Calibri" w:eastAsia="DengXian" w:hAnsi="Calibri"/>
                <w:sz w:val="20"/>
                <w:szCs w:val="20"/>
                <w:lang w:eastAsia="zh-CN"/>
              </w:rPr>
            </w:pPr>
            <w:r>
              <w:rPr>
                <w:rFonts w:ascii="Calibri" w:eastAsia="DengXian" w:hAnsi="Calibri"/>
                <w:sz w:val="20"/>
                <w:szCs w:val="20"/>
                <w:lang w:eastAsia="zh-CN"/>
              </w:rPr>
              <w:t>6.74</w:t>
            </w:r>
          </w:p>
        </w:tc>
        <w:tc>
          <w:tcPr>
            <w:tcW w:w="996" w:type="dxa"/>
          </w:tcPr>
          <w:p w14:paraId="43D06FFF" w14:textId="77777777" w:rsidR="00A440CC" w:rsidRDefault="00EE652E" w:rsidP="00F12EE8">
            <w:pPr>
              <w:jc w:val="center"/>
              <w:rPr>
                <w:rFonts w:ascii="Calibri" w:eastAsia="DengXian" w:hAnsi="Calibri"/>
                <w:sz w:val="20"/>
                <w:szCs w:val="20"/>
                <w:lang w:eastAsia="zh-CN"/>
              </w:rPr>
            </w:pPr>
            <w:r>
              <w:rPr>
                <w:rFonts w:ascii="Calibri" w:eastAsia="DengXian" w:hAnsi="Calibri"/>
                <w:sz w:val="20"/>
                <w:szCs w:val="20"/>
                <w:lang w:eastAsia="zh-CN"/>
              </w:rPr>
              <w:t>5.99</w:t>
            </w:r>
          </w:p>
        </w:tc>
        <w:tc>
          <w:tcPr>
            <w:tcW w:w="1490" w:type="dxa"/>
          </w:tcPr>
          <w:p w14:paraId="2E65535E" w14:textId="77777777" w:rsidR="00A440CC" w:rsidRDefault="00EE652E" w:rsidP="00F12EE8">
            <w:pPr>
              <w:jc w:val="center"/>
              <w:rPr>
                <w:rFonts w:ascii="Calibri" w:eastAsia="DengXian" w:hAnsi="Calibri"/>
                <w:sz w:val="20"/>
                <w:szCs w:val="20"/>
                <w:lang w:eastAsia="zh-CN"/>
              </w:rPr>
            </w:pPr>
            <w:r>
              <w:rPr>
                <w:rFonts w:ascii="Calibri" w:eastAsia="DengXian" w:hAnsi="Calibri"/>
                <w:sz w:val="20"/>
                <w:szCs w:val="20"/>
                <w:lang w:eastAsia="zh-CN"/>
              </w:rPr>
              <w:t>6.27</w:t>
            </w:r>
          </w:p>
        </w:tc>
      </w:tr>
      <w:tr w:rsidR="002E65EC" w14:paraId="00255666" w14:textId="77777777" w:rsidTr="00F12EE8">
        <w:trPr>
          <w:jc w:val="center"/>
        </w:trPr>
        <w:tc>
          <w:tcPr>
            <w:tcW w:w="1683" w:type="dxa"/>
          </w:tcPr>
          <w:p w14:paraId="1AC3CB2C" w14:textId="77777777" w:rsidR="00A440CC" w:rsidRDefault="00EE652E" w:rsidP="00F12EE8">
            <w:pPr>
              <w:rPr>
                <w:rFonts w:ascii="Calibri" w:eastAsia="DengXian" w:hAnsi="Calibri"/>
                <w:sz w:val="20"/>
                <w:szCs w:val="20"/>
                <w:lang w:eastAsia="zh-CN"/>
              </w:rPr>
            </w:pPr>
            <w:r>
              <w:rPr>
                <w:rFonts w:ascii="Arial" w:hAnsi="Arial" w:cs="Arial"/>
                <w:color w:val="000000"/>
                <w:sz w:val="20"/>
                <w:szCs w:val="20"/>
                <w:lang w:eastAsia="en-IN"/>
              </w:rPr>
              <w:t>T8-Untreated control</w:t>
            </w:r>
          </w:p>
        </w:tc>
        <w:tc>
          <w:tcPr>
            <w:tcW w:w="845" w:type="dxa"/>
            <w:vAlign w:val="bottom"/>
          </w:tcPr>
          <w:p w14:paraId="64562163" w14:textId="77777777" w:rsidR="00A440CC" w:rsidRDefault="00EE652E" w:rsidP="00F12EE8">
            <w:pPr>
              <w:jc w:val="center"/>
              <w:rPr>
                <w:rFonts w:ascii="Calibri" w:hAnsi="Calibri" w:cs="Calibri"/>
                <w:color w:val="000000"/>
                <w:sz w:val="20"/>
                <w:szCs w:val="20"/>
                <w:lang w:eastAsia="en-IN"/>
              </w:rPr>
            </w:pPr>
            <w:r>
              <w:rPr>
                <w:rFonts w:ascii="Calibri" w:hAnsi="Calibri" w:cs="Calibri"/>
                <w:color w:val="000000"/>
                <w:sz w:val="20"/>
                <w:szCs w:val="20"/>
                <w:lang w:eastAsia="en-IN"/>
              </w:rPr>
              <w:t>51.76</w:t>
            </w:r>
          </w:p>
          <w:p w14:paraId="574BC95A" w14:textId="77777777" w:rsidR="00A440CC" w:rsidRDefault="00EE652E" w:rsidP="00F12EE8">
            <w:pPr>
              <w:jc w:val="center"/>
              <w:rPr>
                <w:rFonts w:ascii="Calibri" w:eastAsia="DengXian" w:hAnsi="Calibri"/>
                <w:sz w:val="20"/>
                <w:szCs w:val="20"/>
                <w:lang w:eastAsia="zh-CN"/>
              </w:rPr>
            </w:pPr>
            <w:r>
              <w:rPr>
                <w:rFonts w:ascii="Calibri" w:hAnsi="Calibri" w:cs="Calibri"/>
                <w:color w:val="000000"/>
                <w:sz w:val="20"/>
                <w:szCs w:val="20"/>
                <w:lang w:eastAsia="en-IN"/>
              </w:rPr>
              <w:t>(45.96)</w:t>
            </w:r>
          </w:p>
        </w:tc>
        <w:tc>
          <w:tcPr>
            <w:tcW w:w="992" w:type="dxa"/>
            <w:vAlign w:val="bottom"/>
          </w:tcPr>
          <w:p w14:paraId="11785B3D" w14:textId="77777777" w:rsidR="00A440CC" w:rsidRDefault="00EE652E" w:rsidP="00F12EE8">
            <w:pPr>
              <w:jc w:val="center"/>
              <w:rPr>
                <w:rFonts w:ascii="Calibri" w:hAnsi="Calibri" w:cs="Calibri"/>
                <w:color w:val="000000"/>
                <w:sz w:val="20"/>
                <w:szCs w:val="20"/>
                <w:lang w:eastAsia="en-IN"/>
              </w:rPr>
            </w:pPr>
            <w:r>
              <w:rPr>
                <w:rFonts w:ascii="Calibri" w:hAnsi="Calibri" w:cs="Calibri"/>
                <w:color w:val="000000"/>
                <w:sz w:val="20"/>
                <w:szCs w:val="20"/>
                <w:lang w:eastAsia="en-IN"/>
              </w:rPr>
              <w:t>67.5</w:t>
            </w:r>
          </w:p>
          <w:p w14:paraId="5150E8F5" w14:textId="77777777" w:rsidR="00A440CC" w:rsidRDefault="00EE652E" w:rsidP="00F12EE8">
            <w:pPr>
              <w:jc w:val="center"/>
              <w:rPr>
                <w:rFonts w:ascii="Calibri" w:eastAsia="DengXian" w:hAnsi="Calibri"/>
                <w:sz w:val="20"/>
                <w:szCs w:val="20"/>
                <w:lang w:eastAsia="zh-CN"/>
              </w:rPr>
            </w:pPr>
            <w:r>
              <w:rPr>
                <w:rFonts w:ascii="Calibri" w:hAnsi="Calibri" w:cs="Calibri"/>
                <w:color w:val="000000"/>
                <w:sz w:val="20"/>
                <w:szCs w:val="20"/>
                <w:lang w:eastAsia="en-IN"/>
              </w:rPr>
              <w:t>(55.7)</w:t>
            </w:r>
          </w:p>
        </w:tc>
        <w:tc>
          <w:tcPr>
            <w:tcW w:w="1125" w:type="dxa"/>
            <w:vAlign w:val="bottom"/>
          </w:tcPr>
          <w:p w14:paraId="2805E8E1" w14:textId="77777777" w:rsidR="00A440CC" w:rsidRDefault="00EE652E" w:rsidP="00F12EE8">
            <w:pPr>
              <w:jc w:val="center"/>
              <w:rPr>
                <w:rFonts w:ascii="Calibri" w:eastAsia="DengXian" w:hAnsi="Calibri"/>
                <w:sz w:val="20"/>
                <w:szCs w:val="20"/>
                <w:lang w:eastAsia="zh-CN"/>
              </w:rPr>
            </w:pPr>
            <w:r>
              <w:rPr>
                <w:rFonts w:ascii="Calibri" w:eastAsia="DengXian" w:hAnsi="Calibri"/>
                <w:sz w:val="20"/>
                <w:szCs w:val="20"/>
                <w:lang w:eastAsia="zh-CN"/>
              </w:rPr>
              <w:t>57.45</w:t>
            </w:r>
          </w:p>
          <w:p w14:paraId="05C3CC78" w14:textId="77777777" w:rsidR="00A440CC" w:rsidRDefault="00EE652E" w:rsidP="00F12EE8">
            <w:pPr>
              <w:jc w:val="center"/>
              <w:rPr>
                <w:rFonts w:ascii="Calibri" w:eastAsia="DengXian" w:hAnsi="Calibri"/>
                <w:sz w:val="20"/>
                <w:szCs w:val="20"/>
                <w:lang w:eastAsia="zh-CN"/>
              </w:rPr>
            </w:pPr>
            <w:r>
              <w:rPr>
                <w:rFonts w:ascii="Calibri" w:eastAsia="DengXian" w:hAnsi="Calibri"/>
                <w:sz w:val="20"/>
                <w:szCs w:val="20"/>
                <w:lang w:eastAsia="zh-CN"/>
              </w:rPr>
              <w:t>(49.30)</w:t>
            </w:r>
          </w:p>
        </w:tc>
        <w:tc>
          <w:tcPr>
            <w:tcW w:w="1029" w:type="dxa"/>
            <w:vAlign w:val="bottom"/>
          </w:tcPr>
          <w:p w14:paraId="4387CB12" w14:textId="77777777" w:rsidR="00A440CC" w:rsidRDefault="00EE652E" w:rsidP="00F12EE8">
            <w:pPr>
              <w:jc w:val="center"/>
              <w:rPr>
                <w:rFonts w:ascii="Calibri" w:eastAsia="DengXian" w:hAnsi="Calibri"/>
                <w:sz w:val="20"/>
                <w:szCs w:val="20"/>
                <w:lang w:eastAsia="zh-CN"/>
              </w:rPr>
            </w:pPr>
            <w:r>
              <w:rPr>
                <w:rFonts w:ascii="Calibri" w:eastAsia="DengXian" w:hAnsi="Calibri"/>
                <w:sz w:val="20"/>
                <w:szCs w:val="20"/>
                <w:lang w:eastAsia="zh-CN"/>
              </w:rPr>
              <w:t>-</w:t>
            </w:r>
          </w:p>
        </w:tc>
        <w:tc>
          <w:tcPr>
            <w:tcW w:w="814" w:type="dxa"/>
          </w:tcPr>
          <w:p w14:paraId="4B864336" w14:textId="77777777" w:rsidR="00A440CC" w:rsidRDefault="00EE652E" w:rsidP="00F12EE8">
            <w:pPr>
              <w:jc w:val="center"/>
              <w:rPr>
                <w:rFonts w:ascii="Calibri" w:eastAsia="DengXian" w:hAnsi="Calibri"/>
                <w:sz w:val="20"/>
                <w:szCs w:val="20"/>
                <w:lang w:eastAsia="zh-CN"/>
              </w:rPr>
            </w:pPr>
            <w:r>
              <w:rPr>
                <w:rFonts w:ascii="Calibri" w:eastAsia="DengXian" w:hAnsi="Calibri"/>
                <w:sz w:val="20"/>
                <w:szCs w:val="20"/>
                <w:lang w:eastAsia="zh-CN"/>
              </w:rPr>
              <w:t>2.50</w:t>
            </w:r>
          </w:p>
        </w:tc>
        <w:tc>
          <w:tcPr>
            <w:tcW w:w="996" w:type="dxa"/>
          </w:tcPr>
          <w:p w14:paraId="78CD4801" w14:textId="77777777" w:rsidR="00A440CC" w:rsidRDefault="00EE652E" w:rsidP="00F12EE8">
            <w:pPr>
              <w:jc w:val="center"/>
              <w:rPr>
                <w:rFonts w:ascii="Calibri" w:eastAsia="DengXian" w:hAnsi="Calibri"/>
                <w:sz w:val="20"/>
                <w:szCs w:val="20"/>
                <w:lang w:eastAsia="zh-CN"/>
              </w:rPr>
            </w:pPr>
            <w:r>
              <w:rPr>
                <w:rFonts w:ascii="Calibri" w:eastAsia="DengXian" w:hAnsi="Calibri"/>
                <w:sz w:val="20"/>
                <w:szCs w:val="20"/>
                <w:lang w:eastAsia="zh-CN"/>
              </w:rPr>
              <w:t>2.43</w:t>
            </w:r>
          </w:p>
        </w:tc>
        <w:tc>
          <w:tcPr>
            <w:tcW w:w="1490" w:type="dxa"/>
          </w:tcPr>
          <w:p w14:paraId="765042F3" w14:textId="77777777" w:rsidR="00A440CC" w:rsidRDefault="00EE652E" w:rsidP="00F12EE8">
            <w:pPr>
              <w:jc w:val="center"/>
              <w:rPr>
                <w:rFonts w:ascii="Calibri" w:eastAsia="DengXian" w:hAnsi="Calibri"/>
                <w:sz w:val="20"/>
                <w:szCs w:val="20"/>
                <w:lang w:eastAsia="zh-CN"/>
              </w:rPr>
            </w:pPr>
            <w:r>
              <w:rPr>
                <w:rFonts w:ascii="Calibri" w:eastAsia="DengXian" w:hAnsi="Calibri"/>
                <w:sz w:val="20"/>
                <w:szCs w:val="20"/>
                <w:lang w:eastAsia="zh-CN"/>
              </w:rPr>
              <w:t>2.49</w:t>
            </w:r>
          </w:p>
        </w:tc>
      </w:tr>
      <w:tr w:rsidR="002E65EC" w14:paraId="5F7B89B7" w14:textId="77777777" w:rsidTr="00F12EE8">
        <w:trPr>
          <w:jc w:val="center"/>
        </w:trPr>
        <w:tc>
          <w:tcPr>
            <w:tcW w:w="1683" w:type="dxa"/>
            <w:vAlign w:val="center"/>
          </w:tcPr>
          <w:p w14:paraId="33702CBF" w14:textId="77777777" w:rsidR="00A440CC" w:rsidRDefault="00EE652E" w:rsidP="00F12EE8">
            <w:pPr>
              <w:rPr>
                <w:rFonts w:ascii="Calibri" w:eastAsia="DengXian" w:hAnsi="Calibri"/>
                <w:sz w:val="20"/>
                <w:szCs w:val="20"/>
                <w:lang w:eastAsia="zh-CN"/>
              </w:rPr>
            </w:pPr>
            <w:r>
              <w:rPr>
                <w:rFonts w:ascii="Calibri" w:hAnsi="Calibri" w:cs="Calibri"/>
                <w:color w:val="000000"/>
                <w:sz w:val="20"/>
                <w:szCs w:val="20"/>
                <w:lang w:eastAsia="en-IN"/>
              </w:rPr>
              <w:t>SEM</w:t>
            </w:r>
          </w:p>
        </w:tc>
        <w:tc>
          <w:tcPr>
            <w:tcW w:w="845" w:type="dxa"/>
            <w:vAlign w:val="bottom"/>
          </w:tcPr>
          <w:p w14:paraId="71715CDF" w14:textId="77777777" w:rsidR="00A440CC" w:rsidRDefault="00EE652E" w:rsidP="00F12EE8">
            <w:pPr>
              <w:rPr>
                <w:rFonts w:ascii="Calibri" w:eastAsia="DengXian" w:hAnsi="Calibri"/>
                <w:sz w:val="20"/>
                <w:szCs w:val="20"/>
                <w:lang w:eastAsia="zh-CN"/>
              </w:rPr>
            </w:pPr>
            <w:r>
              <w:rPr>
                <w:rFonts w:ascii="Calibri" w:hAnsi="Calibri" w:cs="Calibri"/>
                <w:color w:val="000000"/>
                <w:sz w:val="20"/>
                <w:szCs w:val="20"/>
                <w:lang w:eastAsia="en-IN"/>
              </w:rPr>
              <w:t>3.05</w:t>
            </w:r>
          </w:p>
        </w:tc>
        <w:tc>
          <w:tcPr>
            <w:tcW w:w="992" w:type="dxa"/>
            <w:vAlign w:val="bottom"/>
          </w:tcPr>
          <w:p w14:paraId="2504DC29" w14:textId="77777777" w:rsidR="00A440CC" w:rsidRDefault="00EE652E" w:rsidP="00F12EE8">
            <w:pPr>
              <w:rPr>
                <w:rFonts w:ascii="Calibri" w:eastAsia="DengXian" w:hAnsi="Calibri"/>
                <w:sz w:val="20"/>
                <w:szCs w:val="20"/>
                <w:lang w:eastAsia="zh-CN"/>
              </w:rPr>
            </w:pPr>
            <w:r>
              <w:rPr>
                <w:rFonts w:ascii="Calibri" w:hAnsi="Calibri" w:cs="Calibri"/>
                <w:color w:val="000000"/>
                <w:sz w:val="20"/>
                <w:szCs w:val="20"/>
                <w:lang w:eastAsia="en-IN"/>
              </w:rPr>
              <w:t>1.99</w:t>
            </w:r>
          </w:p>
        </w:tc>
        <w:tc>
          <w:tcPr>
            <w:tcW w:w="1125" w:type="dxa"/>
          </w:tcPr>
          <w:p w14:paraId="467EE231" w14:textId="77777777" w:rsidR="00A440CC" w:rsidRDefault="00EE652E" w:rsidP="00F12EE8">
            <w:pPr>
              <w:rPr>
                <w:rFonts w:ascii="Calibri" w:eastAsia="DengXian" w:hAnsi="Calibri"/>
                <w:sz w:val="20"/>
                <w:szCs w:val="20"/>
                <w:lang w:eastAsia="zh-CN"/>
              </w:rPr>
            </w:pPr>
            <w:r>
              <w:rPr>
                <w:rFonts w:ascii="Calibri" w:eastAsia="DengXian" w:hAnsi="Calibri"/>
                <w:sz w:val="20"/>
                <w:szCs w:val="20"/>
                <w:lang w:eastAsia="zh-CN"/>
              </w:rPr>
              <w:t>2.38</w:t>
            </w:r>
          </w:p>
        </w:tc>
        <w:tc>
          <w:tcPr>
            <w:tcW w:w="1029" w:type="dxa"/>
          </w:tcPr>
          <w:p w14:paraId="0CB84EB7" w14:textId="77777777" w:rsidR="00A440CC" w:rsidRDefault="00A440CC" w:rsidP="00F12EE8">
            <w:pPr>
              <w:rPr>
                <w:rFonts w:ascii="Calibri" w:eastAsia="DengXian" w:hAnsi="Calibri"/>
                <w:sz w:val="20"/>
                <w:szCs w:val="20"/>
                <w:lang w:eastAsia="zh-CN"/>
              </w:rPr>
            </w:pPr>
          </w:p>
        </w:tc>
        <w:tc>
          <w:tcPr>
            <w:tcW w:w="814" w:type="dxa"/>
          </w:tcPr>
          <w:p w14:paraId="15B07EF3" w14:textId="77777777" w:rsidR="00A440CC" w:rsidRDefault="00EE652E" w:rsidP="00F12EE8">
            <w:pPr>
              <w:rPr>
                <w:rFonts w:ascii="Calibri" w:eastAsia="DengXian" w:hAnsi="Calibri"/>
                <w:sz w:val="20"/>
                <w:szCs w:val="20"/>
                <w:lang w:eastAsia="zh-CN"/>
              </w:rPr>
            </w:pPr>
            <w:r>
              <w:rPr>
                <w:rFonts w:ascii="Calibri" w:eastAsia="DengXian" w:hAnsi="Calibri"/>
                <w:sz w:val="20"/>
                <w:szCs w:val="20"/>
                <w:lang w:eastAsia="zh-CN"/>
              </w:rPr>
              <w:t>0.40</w:t>
            </w:r>
          </w:p>
        </w:tc>
        <w:tc>
          <w:tcPr>
            <w:tcW w:w="996" w:type="dxa"/>
          </w:tcPr>
          <w:p w14:paraId="2F02FA28" w14:textId="77777777" w:rsidR="00A440CC" w:rsidRDefault="00EE652E" w:rsidP="00F12EE8">
            <w:pPr>
              <w:rPr>
                <w:rFonts w:ascii="Calibri" w:eastAsia="DengXian" w:hAnsi="Calibri"/>
                <w:sz w:val="20"/>
                <w:szCs w:val="20"/>
                <w:lang w:eastAsia="zh-CN"/>
              </w:rPr>
            </w:pPr>
            <w:r>
              <w:rPr>
                <w:rFonts w:ascii="Calibri" w:eastAsia="DengXian" w:hAnsi="Calibri"/>
                <w:sz w:val="20"/>
                <w:szCs w:val="20"/>
                <w:lang w:eastAsia="zh-CN"/>
              </w:rPr>
              <w:t>0.38</w:t>
            </w:r>
          </w:p>
        </w:tc>
        <w:tc>
          <w:tcPr>
            <w:tcW w:w="1490" w:type="dxa"/>
          </w:tcPr>
          <w:p w14:paraId="2043AE1E" w14:textId="77777777" w:rsidR="00A440CC" w:rsidRDefault="00EE652E" w:rsidP="00F12EE8">
            <w:pPr>
              <w:rPr>
                <w:rFonts w:ascii="Calibri" w:eastAsia="DengXian" w:hAnsi="Calibri"/>
                <w:sz w:val="20"/>
                <w:szCs w:val="20"/>
                <w:lang w:eastAsia="zh-CN"/>
              </w:rPr>
            </w:pPr>
            <w:r>
              <w:rPr>
                <w:rFonts w:ascii="Calibri" w:eastAsia="DengXian" w:hAnsi="Calibri"/>
                <w:sz w:val="20"/>
                <w:szCs w:val="20"/>
                <w:lang w:eastAsia="zh-CN"/>
              </w:rPr>
              <w:t>0.32</w:t>
            </w:r>
          </w:p>
        </w:tc>
      </w:tr>
      <w:tr w:rsidR="002E65EC" w14:paraId="0FDDCB0E" w14:textId="77777777" w:rsidTr="00F12EE8">
        <w:trPr>
          <w:jc w:val="center"/>
        </w:trPr>
        <w:tc>
          <w:tcPr>
            <w:tcW w:w="1683" w:type="dxa"/>
            <w:vAlign w:val="center"/>
          </w:tcPr>
          <w:p w14:paraId="215F2300" w14:textId="77777777" w:rsidR="00A440CC" w:rsidRDefault="00EE652E" w:rsidP="00F12EE8">
            <w:pPr>
              <w:rPr>
                <w:rFonts w:ascii="Calibri" w:eastAsia="DengXian" w:hAnsi="Calibri"/>
                <w:sz w:val="20"/>
                <w:szCs w:val="20"/>
                <w:lang w:eastAsia="zh-CN"/>
              </w:rPr>
            </w:pPr>
            <w:r>
              <w:rPr>
                <w:rFonts w:ascii="Calibri" w:hAnsi="Calibri" w:cs="Calibri"/>
                <w:color w:val="000000"/>
                <w:sz w:val="20"/>
                <w:szCs w:val="20"/>
                <w:lang w:eastAsia="en-IN"/>
              </w:rPr>
              <w:t>CV</w:t>
            </w:r>
          </w:p>
        </w:tc>
        <w:tc>
          <w:tcPr>
            <w:tcW w:w="845" w:type="dxa"/>
            <w:vAlign w:val="bottom"/>
          </w:tcPr>
          <w:p w14:paraId="59CE7198" w14:textId="77777777" w:rsidR="00A440CC" w:rsidRDefault="00EE652E" w:rsidP="00F12EE8">
            <w:pPr>
              <w:rPr>
                <w:rFonts w:ascii="Calibri" w:eastAsia="DengXian" w:hAnsi="Calibri"/>
                <w:sz w:val="20"/>
                <w:szCs w:val="20"/>
                <w:lang w:eastAsia="zh-CN"/>
              </w:rPr>
            </w:pPr>
            <w:r>
              <w:rPr>
                <w:rFonts w:ascii="Calibri" w:hAnsi="Calibri" w:cs="Calibri"/>
                <w:color w:val="000000"/>
                <w:sz w:val="20"/>
                <w:szCs w:val="20"/>
                <w:lang w:eastAsia="en-IN"/>
              </w:rPr>
              <w:t>9.82</w:t>
            </w:r>
          </w:p>
        </w:tc>
        <w:tc>
          <w:tcPr>
            <w:tcW w:w="992" w:type="dxa"/>
            <w:vAlign w:val="bottom"/>
          </w:tcPr>
          <w:p w14:paraId="5FE8AFB4" w14:textId="77777777" w:rsidR="00A440CC" w:rsidRDefault="00EE652E" w:rsidP="00F12EE8">
            <w:pPr>
              <w:rPr>
                <w:rFonts w:ascii="Calibri" w:eastAsia="DengXian" w:hAnsi="Calibri"/>
                <w:sz w:val="20"/>
                <w:szCs w:val="20"/>
                <w:lang w:eastAsia="zh-CN"/>
              </w:rPr>
            </w:pPr>
            <w:r>
              <w:rPr>
                <w:rFonts w:ascii="Calibri" w:hAnsi="Calibri" w:cs="Calibri"/>
                <w:color w:val="000000"/>
                <w:sz w:val="20"/>
                <w:szCs w:val="20"/>
                <w:lang w:eastAsia="en-IN"/>
              </w:rPr>
              <w:t>5.65</w:t>
            </w:r>
          </w:p>
        </w:tc>
        <w:tc>
          <w:tcPr>
            <w:tcW w:w="1125" w:type="dxa"/>
          </w:tcPr>
          <w:p w14:paraId="7CA98446" w14:textId="77777777" w:rsidR="00A440CC" w:rsidRDefault="00EE652E" w:rsidP="00F12EE8">
            <w:pPr>
              <w:rPr>
                <w:rFonts w:ascii="Calibri" w:eastAsia="DengXian" w:hAnsi="Calibri"/>
                <w:sz w:val="20"/>
                <w:szCs w:val="20"/>
                <w:lang w:eastAsia="zh-CN"/>
              </w:rPr>
            </w:pPr>
            <w:r>
              <w:rPr>
                <w:rFonts w:ascii="Calibri" w:eastAsia="DengXian" w:hAnsi="Calibri"/>
                <w:sz w:val="20"/>
                <w:szCs w:val="20"/>
                <w:lang w:eastAsia="zh-CN"/>
              </w:rPr>
              <w:t>7.97</w:t>
            </w:r>
          </w:p>
        </w:tc>
        <w:tc>
          <w:tcPr>
            <w:tcW w:w="1029" w:type="dxa"/>
          </w:tcPr>
          <w:p w14:paraId="0E446340" w14:textId="77777777" w:rsidR="00A440CC" w:rsidRDefault="00A440CC" w:rsidP="00F12EE8">
            <w:pPr>
              <w:rPr>
                <w:rFonts w:ascii="Calibri" w:eastAsia="DengXian" w:hAnsi="Calibri"/>
                <w:sz w:val="20"/>
                <w:szCs w:val="20"/>
                <w:lang w:eastAsia="zh-CN"/>
              </w:rPr>
            </w:pPr>
          </w:p>
        </w:tc>
        <w:tc>
          <w:tcPr>
            <w:tcW w:w="814" w:type="dxa"/>
          </w:tcPr>
          <w:p w14:paraId="70A03E6D" w14:textId="77777777" w:rsidR="00A440CC" w:rsidRDefault="00EE652E" w:rsidP="00F12EE8">
            <w:pPr>
              <w:rPr>
                <w:rFonts w:ascii="Calibri" w:eastAsia="DengXian" w:hAnsi="Calibri"/>
                <w:sz w:val="20"/>
                <w:szCs w:val="20"/>
                <w:lang w:eastAsia="zh-CN"/>
              </w:rPr>
            </w:pPr>
            <w:r>
              <w:rPr>
                <w:rFonts w:ascii="Calibri" w:eastAsia="DengXian" w:hAnsi="Calibri"/>
                <w:sz w:val="20"/>
                <w:szCs w:val="20"/>
                <w:lang w:eastAsia="zh-CN"/>
              </w:rPr>
              <w:t>7.17</w:t>
            </w:r>
          </w:p>
        </w:tc>
        <w:tc>
          <w:tcPr>
            <w:tcW w:w="996" w:type="dxa"/>
          </w:tcPr>
          <w:p w14:paraId="4E87D3EF" w14:textId="77777777" w:rsidR="00A440CC" w:rsidRDefault="00EE652E" w:rsidP="00F12EE8">
            <w:pPr>
              <w:rPr>
                <w:rFonts w:ascii="Calibri" w:eastAsia="DengXian" w:hAnsi="Calibri"/>
                <w:sz w:val="20"/>
                <w:szCs w:val="20"/>
                <w:lang w:eastAsia="zh-CN"/>
              </w:rPr>
            </w:pPr>
            <w:r>
              <w:rPr>
                <w:rFonts w:ascii="Calibri" w:eastAsia="DengXian" w:hAnsi="Calibri"/>
                <w:sz w:val="20"/>
                <w:szCs w:val="20"/>
                <w:lang w:eastAsia="zh-CN"/>
              </w:rPr>
              <w:t>6.64</w:t>
            </w:r>
          </w:p>
        </w:tc>
        <w:tc>
          <w:tcPr>
            <w:tcW w:w="1490" w:type="dxa"/>
          </w:tcPr>
          <w:p w14:paraId="4BDA46E0" w14:textId="77777777" w:rsidR="00A440CC" w:rsidRDefault="00EE652E" w:rsidP="00F12EE8">
            <w:pPr>
              <w:rPr>
                <w:rFonts w:ascii="Calibri" w:eastAsia="DengXian" w:hAnsi="Calibri"/>
                <w:sz w:val="20"/>
                <w:szCs w:val="20"/>
                <w:lang w:eastAsia="zh-CN"/>
              </w:rPr>
            </w:pPr>
            <w:r>
              <w:rPr>
                <w:rFonts w:ascii="Calibri" w:eastAsia="DengXian" w:hAnsi="Calibri"/>
                <w:sz w:val="20"/>
                <w:szCs w:val="20"/>
                <w:lang w:eastAsia="zh-CN"/>
              </w:rPr>
              <w:t>5.74</w:t>
            </w:r>
          </w:p>
        </w:tc>
      </w:tr>
      <w:tr w:rsidR="002E65EC" w14:paraId="2AC116AE" w14:textId="77777777" w:rsidTr="00F12EE8">
        <w:trPr>
          <w:jc w:val="center"/>
        </w:trPr>
        <w:tc>
          <w:tcPr>
            <w:tcW w:w="1683" w:type="dxa"/>
            <w:vAlign w:val="center"/>
          </w:tcPr>
          <w:p w14:paraId="4AC39D18" w14:textId="77777777" w:rsidR="00A440CC" w:rsidRDefault="00EE652E" w:rsidP="00F12EE8">
            <w:pPr>
              <w:rPr>
                <w:rFonts w:ascii="Calibri" w:eastAsia="DengXian" w:hAnsi="Calibri"/>
                <w:sz w:val="20"/>
                <w:szCs w:val="20"/>
                <w:lang w:eastAsia="zh-CN"/>
              </w:rPr>
            </w:pPr>
            <w:r>
              <w:rPr>
                <w:rFonts w:ascii="Calibri" w:hAnsi="Calibri" w:cs="Calibri"/>
                <w:color w:val="000000"/>
                <w:sz w:val="20"/>
                <w:szCs w:val="20"/>
                <w:lang w:eastAsia="en-IN"/>
              </w:rPr>
              <w:t>CD</w:t>
            </w:r>
          </w:p>
        </w:tc>
        <w:tc>
          <w:tcPr>
            <w:tcW w:w="845" w:type="dxa"/>
            <w:vAlign w:val="bottom"/>
          </w:tcPr>
          <w:p w14:paraId="4D6E86B9" w14:textId="77777777" w:rsidR="00A440CC" w:rsidRDefault="00EE652E" w:rsidP="00F12EE8">
            <w:pPr>
              <w:rPr>
                <w:rFonts w:ascii="Calibri" w:eastAsia="DengXian" w:hAnsi="Calibri"/>
                <w:sz w:val="20"/>
                <w:szCs w:val="20"/>
                <w:lang w:eastAsia="zh-CN"/>
              </w:rPr>
            </w:pPr>
            <w:r>
              <w:rPr>
                <w:rFonts w:ascii="Calibri" w:hAnsi="Calibri" w:cs="Calibri"/>
                <w:color w:val="000000"/>
                <w:sz w:val="20"/>
                <w:szCs w:val="20"/>
                <w:lang w:eastAsia="en-IN"/>
              </w:rPr>
              <w:t>8.92</w:t>
            </w:r>
          </w:p>
        </w:tc>
        <w:tc>
          <w:tcPr>
            <w:tcW w:w="992" w:type="dxa"/>
            <w:vAlign w:val="bottom"/>
          </w:tcPr>
          <w:p w14:paraId="24333B5B" w14:textId="77777777" w:rsidR="00A440CC" w:rsidRDefault="00EE652E" w:rsidP="00F12EE8">
            <w:pPr>
              <w:rPr>
                <w:rFonts w:ascii="Calibri" w:eastAsia="DengXian" w:hAnsi="Calibri"/>
                <w:sz w:val="20"/>
                <w:szCs w:val="20"/>
                <w:lang w:eastAsia="zh-CN"/>
              </w:rPr>
            </w:pPr>
            <w:r>
              <w:rPr>
                <w:rFonts w:ascii="Calibri" w:hAnsi="Calibri" w:cs="Calibri"/>
                <w:color w:val="000000"/>
                <w:sz w:val="20"/>
                <w:szCs w:val="20"/>
                <w:lang w:eastAsia="en-IN"/>
              </w:rPr>
              <w:t>5.81</w:t>
            </w:r>
          </w:p>
        </w:tc>
        <w:tc>
          <w:tcPr>
            <w:tcW w:w="1125" w:type="dxa"/>
          </w:tcPr>
          <w:p w14:paraId="5C78C4DC" w14:textId="77777777" w:rsidR="00A440CC" w:rsidRDefault="00EE652E" w:rsidP="00F12EE8">
            <w:pPr>
              <w:rPr>
                <w:rFonts w:ascii="Calibri" w:eastAsia="DengXian" w:hAnsi="Calibri"/>
                <w:sz w:val="20"/>
                <w:szCs w:val="20"/>
                <w:lang w:eastAsia="zh-CN"/>
              </w:rPr>
            </w:pPr>
            <w:r>
              <w:rPr>
                <w:rFonts w:ascii="Calibri" w:eastAsia="DengXian" w:hAnsi="Calibri"/>
                <w:sz w:val="20"/>
                <w:szCs w:val="20"/>
                <w:lang w:eastAsia="zh-CN"/>
              </w:rPr>
              <w:t>6.96</w:t>
            </w:r>
          </w:p>
        </w:tc>
        <w:tc>
          <w:tcPr>
            <w:tcW w:w="1029" w:type="dxa"/>
          </w:tcPr>
          <w:p w14:paraId="20250B9C" w14:textId="77777777" w:rsidR="00A440CC" w:rsidRDefault="00A440CC" w:rsidP="00F12EE8">
            <w:pPr>
              <w:rPr>
                <w:rFonts w:ascii="Calibri" w:eastAsia="DengXian" w:hAnsi="Calibri"/>
                <w:sz w:val="20"/>
                <w:szCs w:val="20"/>
                <w:lang w:eastAsia="zh-CN"/>
              </w:rPr>
            </w:pPr>
          </w:p>
        </w:tc>
        <w:tc>
          <w:tcPr>
            <w:tcW w:w="814" w:type="dxa"/>
          </w:tcPr>
          <w:p w14:paraId="483B116D" w14:textId="77777777" w:rsidR="00A440CC" w:rsidRDefault="00EE652E" w:rsidP="00F12EE8">
            <w:pPr>
              <w:rPr>
                <w:rFonts w:ascii="Calibri" w:eastAsia="DengXian" w:hAnsi="Calibri"/>
                <w:sz w:val="20"/>
                <w:szCs w:val="20"/>
                <w:lang w:eastAsia="zh-CN"/>
              </w:rPr>
            </w:pPr>
            <w:r>
              <w:rPr>
                <w:rFonts w:ascii="Calibri" w:eastAsia="DengXian" w:hAnsi="Calibri"/>
                <w:sz w:val="20"/>
                <w:szCs w:val="20"/>
                <w:lang w:eastAsia="zh-CN"/>
              </w:rPr>
              <w:t>1.17</w:t>
            </w:r>
          </w:p>
        </w:tc>
        <w:tc>
          <w:tcPr>
            <w:tcW w:w="996" w:type="dxa"/>
          </w:tcPr>
          <w:p w14:paraId="1D184D74" w14:textId="77777777" w:rsidR="00A440CC" w:rsidRDefault="00EE652E" w:rsidP="00F12EE8">
            <w:pPr>
              <w:rPr>
                <w:rFonts w:ascii="Calibri" w:eastAsia="DengXian" w:hAnsi="Calibri"/>
                <w:sz w:val="20"/>
                <w:szCs w:val="20"/>
                <w:lang w:eastAsia="zh-CN"/>
              </w:rPr>
            </w:pPr>
            <w:r>
              <w:rPr>
                <w:rFonts w:ascii="Calibri" w:eastAsia="DengXian" w:hAnsi="Calibri"/>
                <w:sz w:val="20"/>
                <w:szCs w:val="20"/>
                <w:lang w:eastAsia="zh-CN"/>
              </w:rPr>
              <w:t>1.11</w:t>
            </w:r>
          </w:p>
        </w:tc>
        <w:tc>
          <w:tcPr>
            <w:tcW w:w="1490" w:type="dxa"/>
          </w:tcPr>
          <w:p w14:paraId="48602039" w14:textId="77777777" w:rsidR="00A440CC" w:rsidRDefault="00EE652E" w:rsidP="00F12EE8">
            <w:pPr>
              <w:rPr>
                <w:rFonts w:ascii="Calibri" w:eastAsia="DengXian" w:hAnsi="Calibri"/>
                <w:sz w:val="20"/>
                <w:szCs w:val="20"/>
                <w:lang w:eastAsia="zh-CN"/>
              </w:rPr>
            </w:pPr>
            <w:r>
              <w:rPr>
                <w:rFonts w:ascii="Calibri" w:eastAsia="DengXian" w:hAnsi="Calibri"/>
                <w:sz w:val="20"/>
                <w:szCs w:val="20"/>
                <w:lang w:eastAsia="zh-CN"/>
              </w:rPr>
              <w:t>0.95</w:t>
            </w:r>
          </w:p>
        </w:tc>
      </w:tr>
    </w:tbl>
    <w:p w14:paraId="4C8FE13C" w14:textId="77777777" w:rsidR="00A440CC" w:rsidRDefault="00A440CC">
      <w:pPr>
        <w:spacing w:line="480" w:lineRule="auto"/>
        <w:rPr>
          <w:rFonts w:ascii="Arial" w:eastAsia="DengXian" w:hAnsi="Arial" w:cs="Arial"/>
          <w:sz w:val="22"/>
          <w:szCs w:val="22"/>
          <w:lang w:eastAsia="zh-CN"/>
        </w:rPr>
      </w:pPr>
    </w:p>
    <w:p w14:paraId="46C09456" w14:textId="77777777" w:rsidR="00A440CC" w:rsidRDefault="00A440CC">
      <w:pPr>
        <w:spacing w:line="480" w:lineRule="auto"/>
        <w:rPr>
          <w:rFonts w:ascii="Arial" w:eastAsia="DengXian" w:hAnsi="Arial" w:cs="Arial"/>
          <w:sz w:val="22"/>
          <w:szCs w:val="22"/>
          <w:lang w:eastAsia="zh-CN"/>
        </w:rPr>
      </w:pPr>
    </w:p>
    <w:p w14:paraId="65078367" w14:textId="77777777" w:rsidR="00A440CC" w:rsidRDefault="00A440CC">
      <w:pPr>
        <w:spacing w:line="480" w:lineRule="auto"/>
        <w:rPr>
          <w:rFonts w:ascii="Arial" w:eastAsia="DengXian" w:hAnsi="Arial" w:cs="Arial"/>
          <w:sz w:val="22"/>
          <w:szCs w:val="22"/>
          <w:lang w:eastAsia="zh-CN"/>
        </w:rPr>
      </w:pPr>
    </w:p>
    <w:p w14:paraId="6C48F04A" w14:textId="77777777" w:rsidR="00A440CC" w:rsidRDefault="00A440CC">
      <w:pPr>
        <w:spacing w:line="480" w:lineRule="auto"/>
        <w:rPr>
          <w:rFonts w:ascii="Arial" w:eastAsia="DengXian" w:hAnsi="Arial" w:cs="Arial"/>
          <w:sz w:val="22"/>
          <w:szCs w:val="22"/>
          <w:lang w:eastAsia="zh-CN"/>
        </w:rPr>
      </w:pPr>
    </w:p>
    <w:p w14:paraId="453739F9" w14:textId="77777777" w:rsidR="00A440CC" w:rsidRDefault="00A440CC">
      <w:pPr>
        <w:spacing w:line="480" w:lineRule="auto"/>
        <w:rPr>
          <w:rFonts w:ascii="Arial" w:eastAsia="DengXian" w:hAnsi="Arial" w:cs="Arial"/>
          <w:sz w:val="22"/>
          <w:szCs w:val="22"/>
          <w:lang w:eastAsia="zh-CN"/>
        </w:rPr>
      </w:pPr>
    </w:p>
    <w:p w14:paraId="72B7DF4B" w14:textId="77777777" w:rsidR="0001058D" w:rsidRDefault="0001058D">
      <w:pPr>
        <w:spacing w:line="480" w:lineRule="auto"/>
        <w:rPr>
          <w:rFonts w:ascii="Arial" w:eastAsia="DengXian" w:hAnsi="Arial" w:cs="Arial"/>
          <w:sz w:val="22"/>
          <w:szCs w:val="22"/>
          <w:lang w:eastAsia="zh-CN"/>
        </w:rPr>
      </w:pPr>
    </w:p>
    <w:p w14:paraId="12FE3849" w14:textId="77777777" w:rsidR="0001058D" w:rsidRDefault="0001058D">
      <w:pPr>
        <w:spacing w:line="480" w:lineRule="auto"/>
        <w:rPr>
          <w:rFonts w:ascii="Arial" w:eastAsia="DengXian" w:hAnsi="Arial" w:cs="Arial"/>
          <w:sz w:val="22"/>
          <w:szCs w:val="22"/>
          <w:lang w:eastAsia="zh-CN"/>
        </w:rPr>
      </w:pPr>
    </w:p>
    <w:p w14:paraId="3DC1FBB2" w14:textId="77777777" w:rsidR="00A440CC" w:rsidRDefault="00A440CC">
      <w:pPr>
        <w:spacing w:line="480" w:lineRule="auto"/>
        <w:rPr>
          <w:rFonts w:ascii="Arial" w:eastAsia="DengXian" w:hAnsi="Arial" w:cs="Arial"/>
          <w:sz w:val="22"/>
          <w:szCs w:val="22"/>
          <w:lang w:eastAsia="zh-CN"/>
        </w:rPr>
      </w:pPr>
    </w:p>
    <w:p w14:paraId="55E1B7D3" w14:textId="77777777" w:rsidR="00A440CC" w:rsidRDefault="00EE652E">
      <w:pPr>
        <w:rPr>
          <w:rFonts w:ascii="Calibri" w:eastAsia="DengXian" w:hAnsi="Calibri"/>
          <w:b/>
          <w:bCs/>
          <w:sz w:val="20"/>
          <w:szCs w:val="20"/>
          <w:lang w:eastAsia="zh-CN"/>
        </w:rPr>
      </w:pPr>
      <w:r>
        <w:rPr>
          <w:rFonts w:ascii="Calibri" w:eastAsia="DengXian" w:hAnsi="Calibri"/>
          <w:b/>
          <w:bCs/>
          <w:sz w:val="20"/>
          <w:szCs w:val="20"/>
          <w:lang w:eastAsia="zh-CN"/>
        </w:rPr>
        <w:t xml:space="preserve">TABLE-2: Incremental Cost Benefit </w:t>
      </w:r>
      <w:proofErr w:type="gramStart"/>
      <w:r>
        <w:rPr>
          <w:rFonts w:ascii="Calibri" w:eastAsia="DengXian" w:hAnsi="Calibri"/>
          <w:b/>
          <w:bCs/>
          <w:sz w:val="20"/>
          <w:szCs w:val="20"/>
          <w:lang w:eastAsia="zh-CN"/>
        </w:rPr>
        <w:t>Ratio  (</w:t>
      </w:r>
      <w:proofErr w:type="gramEnd"/>
      <w:r>
        <w:rPr>
          <w:rFonts w:ascii="Calibri" w:eastAsia="DengXian" w:hAnsi="Calibri"/>
          <w:b/>
          <w:bCs/>
          <w:sz w:val="20"/>
          <w:szCs w:val="20"/>
          <w:lang w:eastAsia="zh-CN"/>
        </w:rPr>
        <w:t>Economics) of various treatments</w:t>
      </w:r>
    </w:p>
    <w:p w14:paraId="4F560387" w14:textId="77777777" w:rsidR="00A440CC" w:rsidRDefault="00A440CC">
      <w:pPr>
        <w:spacing w:line="480" w:lineRule="auto"/>
        <w:rPr>
          <w:rFonts w:ascii="Arial" w:eastAsia="DengXian" w:hAnsi="Arial" w:cs="Arial"/>
          <w:sz w:val="22"/>
          <w:szCs w:val="22"/>
          <w:lang w:eastAsia="zh-CN"/>
        </w:rPr>
      </w:pPr>
    </w:p>
    <w:tbl>
      <w:tblPr>
        <w:tblpPr w:leftFromText="180" w:rightFromText="180" w:vertAnchor="page" w:horzAnchor="page" w:tblpX="1149" w:tblpY="2244"/>
        <w:tblOverlap w:val="never"/>
        <w:tblW w:w="9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52"/>
        <w:gridCol w:w="1140"/>
        <w:gridCol w:w="1092"/>
        <w:gridCol w:w="1176"/>
        <w:gridCol w:w="852"/>
        <w:gridCol w:w="1284"/>
        <w:gridCol w:w="1044"/>
        <w:gridCol w:w="1080"/>
        <w:gridCol w:w="1164"/>
      </w:tblGrid>
      <w:tr w:rsidR="002E65EC" w14:paraId="4586C164" w14:textId="77777777">
        <w:tc>
          <w:tcPr>
            <w:tcW w:w="1152" w:type="dxa"/>
          </w:tcPr>
          <w:p w14:paraId="31D21EC5" w14:textId="77777777" w:rsidR="00A440CC" w:rsidRDefault="00EE652E">
            <w:pPr>
              <w:rPr>
                <w:rFonts w:ascii="Calibri" w:eastAsia="DengXian" w:hAnsi="Calibri"/>
                <w:b/>
                <w:bCs/>
                <w:sz w:val="20"/>
                <w:szCs w:val="20"/>
                <w:lang w:eastAsia="zh-CN"/>
              </w:rPr>
            </w:pPr>
            <w:r>
              <w:rPr>
                <w:rFonts w:ascii="Calibri" w:eastAsia="DengXian" w:hAnsi="Calibri"/>
                <w:b/>
                <w:bCs/>
                <w:sz w:val="20"/>
                <w:szCs w:val="20"/>
                <w:lang w:eastAsia="zh-CN"/>
              </w:rPr>
              <w:t>Treatment</w:t>
            </w:r>
          </w:p>
        </w:tc>
        <w:tc>
          <w:tcPr>
            <w:tcW w:w="1140" w:type="dxa"/>
          </w:tcPr>
          <w:p w14:paraId="64F34567" w14:textId="77777777" w:rsidR="00A440CC" w:rsidRDefault="00EE652E">
            <w:pPr>
              <w:rPr>
                <w:rFonts w:ascii="Calibri" w:eastAsia="DengXian" w:hAnsi="Calibri"/>
                <w:b/>
                <w:bCs/>
                <w:sz w:val="20"/>
                <w:szCs w:val="20"/>
                <w:lang w:eastAsia="zh-CN"/>
              </w:rPr>
            </w:pPr>
            <w:r>
              <w:rPr>
                <w:rFonts w:ascii="Calibri" w:eastAsia="DengXian" w:hAnsi="Calibri"/>
                <w:b/>
                <w:bCs/>
                <w:sz w:val="20"/>
                <w:szCs w:val="20"/>
                <w:lang w:eastAsia="zh-CN"/>
              </w:rPr>
              <w:t>Yield</w:t>
            </w:r>
          </w:p>
          <w:p w14:paraId="63BA7874" w14:textId="77777777" w:rsidR="00A440CC" w:rsidRDefault="00EE652E">
            <w:pPr>
              <w:rPr>
                <w:rFonts w:ascii="Calibri" w:eastAsia="DengXian" w:hAnsi="Calibri"/>
                <w:b/>
                <w:bCs/>
                <w:sz w:val="20"/>
                <w:szCs w:val="20"/>
                <w:lang w:eastAsia="zh-CN"/>
              </w:rPr>
            </w:pPr>
            <w:r>
              <w:rPr>
                <w:rFonts w:ascii="Calibri" w:eastAsia="DengXian" w:hAnsi="Calibri"/>
                <w:b/>
                <w:bCs/>
                <w:sz w:val="20"/>
                <w:szCs w:val="20"/>
                <w:lang w:eastAsia="zh-CN"/>
              </w:rPr>
              <w:t>(q/ha)</w:t>
            </w:r>
          </w:p>
          <w:p w14:paraId="03ABD389" w14:textId="77777777" w:rsidR="00A440CC" w:rsidRDefault="00EE652E">
            <w:pPr>
              <w:rPr>
                <w:rFonts w:ascii="Calibri" w:eastAsia="DengXian" w:hAnsi="Calibri"/>
                <w:b/>
                <w:bCs/>
                <w:sz w:val="20"/>
                <w:szCs w:val="20"/>
                <w:lang w:eastAsia="zh-CN"/>
              </w:rPr>
            </w:pPr>
            <w:r>
              <w:rPr>
                <w:rFonts w:ascii="Calibri" w:eastAsia="DengXian" w:hAnsi="Calibri"/>
                <w:b/>
                <w:bCs/>
                <w:sz w:val="20"/>
                <w:szCs w:val="20"/>
                <w:lang w:eastAsia="zh-CN"/>
              </w:rPr>
              <w:t>(pooled</w:t>
            </w:r>
          </w:p>
          <w:p w14:paraId="71DED6A1" w14:textId="77777777" w:rsidR="00A440CC" w:rsidRDefault="00EE652E">
            <w:pPr>
              <w:rPr>
                <w:rFonts w:ascii="Calibri" w:eastAsia="DengXian" w:hAnsi="Calibri"/>
                <w:b/>
                <w:bCs/>
                <w:sz w:val="20"/>
                <w:szCs w:val="20"/>
                <w:lang w:eastAsia="zh-CN"/>
              </w:rPr>
            </w:pPr>
            <w:r>
              <w:rPr>
                <w:rFonts w:ascii="Calibri" w:eastAsia="DengXian" w:hAnsi="Calibri"/>
                <w:b/>
                <w:bCs/>
                <w:sz w:val="20"/>
                <w:szCs w:val="20"/>
                <w:lang w:eastAsia="zh-CN"/>
              </w:rPr>
              <w:t xml:space="preserve"> 2023 &amp;24)</w:t>
            </w:r>
          </w:p>
        </w:tc>
        <w:tc>
          <w:tcPr>
            <w:tcW w:w="1092" w:type="dxa"/>
          </w:tcPr>
          <w:p w14:paraId="0CDCD09C" w14:textId="77777777" w:rsidR="00A440CC" w:rsidRDefault="00EE652E">
            <w:pPr>
              <w:rPr>
                <w:rFonts w:ascii="Calibri" w:eastAsia="DengXian" w:hAnsi="Calibri"/>
                <w:b/>
                <w:bCs/>
                <w:sz w:val="20"/>
                <w:szCs w:val="20"/>
                <w:lang w:eastAsia="zh-CN"/>
              </w:rPr>
            </w:pPr>
            <w:r>
              <w:rPr>
                <w:rFonts w:ascii="Calibri" w:eastAsia="DengXian" w:hAnsi="Calibri"/>
                <w:b/>
                <w:bCs/>
                <w:sz w:val="20"/>
                <w:szCs w:val="20"/>
                <w:lang w:eastAsia="zh-CN"/>
              </w:rPr>
              <w:t>Increase in yield over control</w:t>
            </w:r>
          </w:p>
          <w:p w14:paraId="0E3B965D" w14:textId="77777777" w:rsidR="00A440CC" w:rsidRDefault="00EE652E">
            <w:pPr>
              <w:rPr>
                <w:rFonts w:ascii="Calibri" w:eastAsia="DengXian" w:hAnsi="Calibri"/>
                <w:b/>
                <w:bCs/>
                <w:sz w:val="20"/>
                <w:szCs w:val="20"/>
                <w:lang w:eastAsia="zh-CN"/>
              </w:rPr>
            </w:pPr>
            <w:r>
              <w:rPr>
                <w:rFonts w:ascii="Calibri" w:eastAsia="DengXian" w:hAnsi="Calibri"/>
                <w:b/>
                <w:bCs/>
                <w:sz w:val="20"/>
                <w:szCs w:val="20"/>
                <w:lang w:eastAsia="zh-CN"/>
              </w:rPr>
              <w:t>(q/ha)</w:t>
            </w:r>
          </w:p>
        </w:tc>
        <w:tc>
          <w:tcPr>
            <w:tcW w:w="1176" w:type="dxa"/>
          </w:tcPr>
          <w:p w14:paraId="1F042F46" w14:textId="77777777" w:rsidR="00A440CC" w:rsidRDefault="00EE652E">
            <w:pPr>
              <w:rPr>
                <w:rFonts w:ascii="Calibri" w:eastAsia="DengXian" w:hAnsi="Calibri"/>
                <w:b/>
                <w:bCs/>
                <w:sz w:val="20"/>
                <w:szCs w:val="20"/>
                <w:lang w:eastAsia="zh-CN"/>
              </w:rPr>
            </w:pPr>
            <w:r>
              <w:rPr>
                <w:rFonts w:ascii="Calibri" w:eastAsia="DengXian" w:hAnsi="Calibri"/>
                <w:b/>
                <w:bCs/>
                <w:sz w:val="20"/>
                <w:szCs w:val="20"/>
                <w:lang w:eastAsia="zh-CN"/>
              </w:rPr>
              <w:t>Cost of treatments</w:t>
            </w:r>
          </w:p>
          <w:p w14:paraId="7E9660D3" w14:textId="77777777" w:rsidR="00A440CC" w:rsidRDefault="00EE652E">
            <w:pPr>
              <w:rPr>
                <w:rFonts w:ascii="Calibri" w:eastAsia="DengXian" w:hAnsi="Calibri"/>
                <w:b/>
                <w:bCs/>
                <w:sz w:val="20"/>
                <w:szCs w:val="20"/>
                <w:lang w:eastAsia="zh-CN"/>
              </w:rPr>
            </w:pPr>
            <w:r>
              <w:rPr>
                <w:rFonts w:ascii="Calibri" w:eastAsia="DengXian" w:hAnsi="Calibri"/>
                <w:b/>
                <w:bCs/>
                <w:sz w:val="20"/>
                <w:szCs w:val="20"/>
                <w:lang w:eastAsia="zh-CN"/>
              </w:rPr>
              <w:t>(Rs/ha)</w:t>
            </w:r>
          </w:p>
        </w:tc>
        <w:tc>
          <w:tcPr>
            <w:tcW w:w="852" w:type="dxa"/>
          </w:tcPr>
          <w:p w14:paraId="6A0D7B08" w14:textId="77777777" w:rsidR="00A440CC" w:rsidRDefault="00EE652E">
            <w:pPr>
              <w:rPr>
                <w:rFonts w:ascii="Calibri" w:eastAsia="DengXian" w:hAnsi="Calibri"/>
                <w:b/>
                <w:bCs/>
                <w:sz w:val="20"/>
                <w:szCs w:val="20"/>
                <w:lang w:eastAsia="zh-CN"/>
              </w:rPr>
            </w:pPr>
            <w:proofErr w:type="spellStart"/>
            <w:r>
              <w:rPr>
                <w:rFonts w:ascii="Calibri" w:eastAsia="DengXian" w:hAnsi="Calibri"/>
                <w:b/>
                <w:bCs/>
                <w:sz w:val="20"/>
                <w:szCs w:val="20"/>
                <w:lang w:eastAsia="zh-CN"/>
              </w:rPr>
              <w:t>Labour</w:t>
            </w:r>
            <w:proofErr w:type="spellEnd"/>
            <w:r>
              <w:rPr>
                <w:rFonts w:ascii="Calibri" w:eastAsia="DengXian" w:hAnsi="Calibri"/>
                <w:b/>
                <w:bCs/>
                <w:sz w:val="20"/>
                <w:szCs w:val="20"/>
                <w:lang w:eastAsia="zh-CN"/>
              </w:rPr>
              <w:t xml:space="preserve"> charge</w:t>
            </w:r>
          </w:p>
          <w:p w14:paraId="2235CFD4" w14:textId="77777777" w:rsidR="00A440CC" w:rsidRDefault="00EE652E">
            <w:pPr>
              <w:rPr>
                <w:rFonts w:ascii="Calibri" w:eastAsia="DengXian" w:hAnsi="Calibri"/>
                <w:b/>
                <w:bCs/>
                <w:sz w:val="20"/>
                <w:szCs w:val="20"/>
                <w:lang w:eastAsia="zh-CN"/>
              </w:rPr>
            </w:pPr>
            <w:r>
              <w:rPr>
                <w:rFonts w:ascii="Calibri" w:eastAsia="DengXian" w:hAnsi="Calibri"/>
                <w:b/>
                <w:bCs/>
                <w:sz w:val="20"/>
                <w:szCs w:val="20"/>
                <w:lang w:eastAsia="zh-CN"/>
              </w:rPr>
              <w:t>(Rs/ha)</w:t>
            </w:r>
          </w:p>
        </w:tc>
        <w:tc>
          <w:tcPr>
            <w:tcW w:w="1284" w:type="dxa"/>
          </w:tcPr>
          <w:p w14:paraId="0572BD67" w14:textId="77777777" w:rsidR="00A440CC" w:rsidRDefault="00EE652E">
            <w:pPr>
              <w:rPr>
                <w:rFonts w:ascii="Calibri" w:eastAsia="DengXian" w:hAnsi="Calibri"/>
                <w:b/>
                <w:bCs/>
                <w:sz w:val="20"/>
                <w:szCs w:val="20"/>
                <w:lang w:eastAsia="zh-CN"/>
              </w:rPr>
            </w:pPr>
            <w:r>
              <w:rPr>
                <w:rFonts w:ascii="Calibri" w:eastAsia="DengXian" w:hAnsi="Calibri"/>
                <w:b/>
                <w:bCs/>
                <w:sz w:val="20"/>
                <w:szCs w:val="20"/>
                <w:lang w:eastAsia="zh-CN"/>
              </w:rPr>
              <w:t>Total cost of treatment</w:t>
            </w:r>
          </w:p>
          <w:p w14:paraId="1DD8D38A" w14:textId="77777777" w:rsidR="00A440CC" w:rsidRDefault="00EE652E">
            <w:pPr>
              <w:ind w:firstLineChars="100" w:firstLine="200"/>
              <w:rPr>
                <w:rFonts w:ascii="Calibri" w:eastAsia="DengXian" w:hAnsi="Calibri"/>
                <w:b/>
                <w:bCs/>
                <w:sz w:val="20"/>
                <w:szCs w:val="20"/>
                <w:lang w:eastAsia="zh-CN"/>
              </w:rPr>
            </w:pPr>
            <w:r>
              <w:rPr>
                <w:rFonts w:ascii="Calibri" w:eastAsia="DengXian" w:hAnsi="Calibri"/>
                <w:b/>
                <w:bCs/>
                <w:sz w:val="20"/>
                <w:szCs w:val="20"/>
                <w:lang w:eastAsia="zh-CN"/>
              </w:rPr>
              <w:t>(A)</w:t>
            </w:r>
          </w:p>
        </w:tc>
        <w:tc>
          <w:tcPr>
            <w:tcW w:w="1044" w:type="dxa"/>
          </w:tcPr>
          <w:p w14:paraId="223814AD" w14:textId="77777777" w:rsidR="00A440CC" w:rsidRDefault="00EE652E">
            <w:pPr>
              <w:rPr>
                <w:rFonts w:ascii="Calibri" w:eastAsia="DengXian" w:hAnsi="Calibri"/>
                <w:b/>
                <w:bCs/>
                <w:sz w:val="20"/>
                <w:szCs w:val="20"/>
                <w:lang w:eastAsia="zh-CN"/>
              </w:rPr>
            </w:pPr>
            <w:r>
              <w:rPr>
                <w:rFonts w:ascii="Calibri" w:eastAsia="DengXian" w:hAnsi="Calibri"/>
                <w:b/>
                <w:bCs/>
                <w:sz w:val="20"/>
                <w:szCs w:val="20"/>
                <w:lang w:eastAsia="zh-CN"/>
              </w:rPr>
              <w:t>Cost of increased</w:t>
            </w:r>
          </w:p>
          <w:p w14:paraId="5C7DE585" w14:textId="77777777" w:rsidR="00A440CC" w:rsidRDefault="00EE652E">
            <w:pPr>
              <w:rPr>
                <w:rFonts w:ascii="Calibri" w:eastAsia="DengXian" w:hAnsi="Calibri"/>
                <w:b/>
                <w:bCs/>
                <w:sz w:val="20"/>
                <w:szCs w:val="20"/>
                <w:lang w:eastAsia="zh-CN"/>
              </w:rPr>
            </w:pPr>
            <w:r>
              <w:rPr>
                <w:rFonts w:ascii="Calibri" w:eastAsia="DengXian" w:hAnsi="Calibri"/>
                <w:b/>
                <w:bCs/>
                <w:sz w:val="20"/>
                <w:szCs w:val="20"/>
                <w:lang w:eastAsia="zh-CN"/>
              </w:rPr>
              <w:t>Yield</w:t>
            </w:r>
          </w:p>
          <w:p w14:paraId="64DB13C1" w14:textId="77777777" w:rsidR="00A440CC" w:rsidRDefault="00EE652E">
            <w:pPr>
              <w:rPr>
                <w:rFonts w:ascii="Calibri" w:eastAsia="DengXian" w:hAnsi="Calibri"/>
                <w:b/>
                <w:bCs/>
                <w:sz w:val="20"/>
                <w:szCs w:val="20"/>
                <w:lang w:eastAsia="zh-CN"/>
              </w:rPr>
            </w:pPr>
            <w:r>
              <w:rPr>
                <w:rFonts w:ascii="Calibri" w:eastAsia="DengXian" w:hAnsi="Calibri"/>
                <w:b/>
                <w:bCs/>
                <w:sz w:val="20"/>
                <w:szCs w:val="20"/>
                <w:lang w:eastAsia="zh-CN"/>
              </w:rPr>
              <w:t xml:space="preserve">Rs/ha </w:t>
            </w:r>
          </w:p>
          <w:p w14:paraId="4391B74B" w14:textId="77777777" w:rsidR="00A440CC" w:rsidRDefault="00EE652E">
            <w:pPr>
              <w:ind w:firstLineChars="100" w:firstLine="200"/>
              <w:rPr>
                <w:rFonts w:ascii="Calibri" w:eastAsia="DengXian" w:hAnsi="Calibri"/>
                <w:b/>
                <w:bCs/>
                <w:sz w:val="20"/>
                <w:szCs w:val="20"/>
                <w:lang w:eastAsia="zh-CN"/>
              </w:rPr>
            </w:pPr>
            <w:r>
              <w:rPr>
                <w:rFonts w:ascii="Calibri" w:eastAsia="DengXian" w:hAnsi="Calibri"/>
                <w:b/>
                <w:bCs/>
                <w:sz w:val="20"/>
                <w:szCs w:val="20"/>
                <w:lang w:eastAsia="zh-CN"/>
              </w:rPr>
              <w:t>(B)</w:t>
            </w:r>
          </w:p>
        </w:tc>
        <w:tc>
          <w:tcPr>
            <w:tcW w:w="1080" w:type="dxa"/>
          </w:tcPr>
          <w:p w14:paraId="48318C77" w14:textId="77777777" w:rsidR="00A440CC" w:rsidRDefault="00EE652E">
            <w:pPr>
              <w:rPr>
                <w:rFonts w:ascii="Calibri" w:eastAsia="DengXian" w:hAnsi="Calibri"/>
                <w:b/>
                <w:bCs/>
                <w:sz w:val="20"/>
                <w:szCs w:val="20"/>
                <w:lang w:eastAsia="zh-CN"/>
              </w:rPr>
            </w:pPr>
            <w:r>
              <w:rPr>
                <w:rFonts w:ascii="Calibri" w:eastAsia="DengXian" w:hAnsi="Calibri"/>
                <w:b/>
                <w:bCs/>
                <w:sz w:val="20"/>
                <w:szCs w:val="20"/>
                <w:lang w:eastAsia="zh-CN"/>
              </w:rPr>
              <w:t>Net Profit</w:t>
            </w:r>
          </w:p>
          <w:p w14:paraId="2FE6915D" w14:textId="77777777" w:rsidR="00A440CC" w:rsidRDefault="00EE652E">
            <w:pPr>
              <w:ind w:firstLineChars="50" w:firstLine="100"/>
              <w:rPr>
                <w:rFonts w:ascii="Calibri" w:eastAsia="DengXian" w:hAnsi="Calibri"/>
                <w:b/>
                <w:bCs/>
                <w:sz w:val="20"/>
                <w:szCs w:val="20"/>
                <w:lang w:eastAsia="zh-CN"/>
              </w:rPr>
            </w:pPr>
            <w:r>
              <w:rPr>
                <w:rFonts w:ascii="Calibri" w:eastAsia="DengXian" w:hAnsi="Calibri"/>
                <w:b/>
                <w:bCs/>
                <w:sz w:val="20"/>
                <w:szCs w:val="20"/>
                <w:lang w:eastAsia="zh-CN"/>
              </w:rPr>
              <w:t>(C)</w:t>
            </w:r>
          </w:p>
          <w:p w14:paraId="3B637859" w14:textId="77777777" w:rsidR="00A440CC" w:rsidRDefault="00EE652E">
            <w:pPr>
              <w:ind w:firstLineChars="50" w:firstLine="100"/>
              <w:rPr>
                <w:rFonts w:ascii="Calibri" w:eastAsia="DengXian" w:hAnsi="Calibri"/>
                <w:b/>
                <w:bCs/>
                <w:sz w:val="20"/>
                <w:szCs w:val="20"/>
                <w:lang w:eastAsia="zh-CN"/>
              </w:rPr>
            </w:pPr>
            <w:r>
              <w:rPr>
                <w:rFonts w:ascii="Calibri" w:eastAsia="DengXian" w:hAnsi="Calibri"/>
                <w:b/>
                <w:bCs/>
                <w:sz w:val="20"/>
                <w:szCs w:val="20"/>
                <w:lang w:eastAsia="zh-CN"/>
              </w:rPr>
              <w:t>B-A</w:t>
            </w:r>
          </w:p>
        </w:tc>
        <w:tc>
          <w:tcPr>
            <w:tcW w:w="1164" w:type="dxa"/>
          </w:tcPr>
          <w:p w14:paraId="720CC6D2" w14:textId="77777777" w:rsidR="00A440CC" w:rsidRDefault="00EE652E">
            <w:pPr>
              <w:rPr>
                <w:rFonts w:ascii="Calibri" w:eastAsia="DengXian" w:hAnsi="Calibri"/>
                <w:b/>
                <w:bCs/>
                <w:sz w:val="20"/>
                <w:szCs w:val="20"/>
                <w:lang w:eastAsia="zh-CN"/>
              </w:rPr>
            </w:pPr>
            <w:r>
              <w:rPr>
                <w:rFonts w:ascii="Calibri" w:eastAsia="DengXian" w:hAnsi="Calibri"/>
                <w:b/>
                <w:bCs/>
                <w:sz w:val="20"/>
                <w:szCs w:val="20"/>
                <w:lang w:eastAsia="zh-CN"/>
              </w:rPr>
              <w:t>ICBR</w:t>
            </w:r>
          </w:p>
          <w:p w14:paraId="6F3453FB" w14:textId="77777777" w:rsidR="00A440CC" w:rsidRDefault="00EE652E">
            <w:pPr>
              <w:rPr>
                <w:rFonts w:ascii="Calibri" w:eastAsia="DengXian" w:hAnsi="Calibri"/>
                <w:b/>
                <w:bCs/>
                <w:sz w:val="20"/>
                <w:szCs w:val="20"/>
                <w:lang w:eastAsia="zh-CN"/>
              </w:rPr>
            </w:pPr>
            <w:r>
              <w:rPr>
                <w:rFonts w:ascii="Calibri" w:eastAsia="DengXian" w:hAnsi="Calibri"/>
                <w:b/>
                <w:bCs/>
                <w:sz w:val="20"/>
                <w:szCs w:val="20"/>
                <w:lang w:eastAsia="zh-CN"/>
              </w:rPr>
              <w:t>(C/A)</w:t>
            </w:r>
          </w:p>
        </w:tc>
      </w:tr>
      <w:tr w:rsidR="002E65EC" w14:paraId="1F3AFE6F" w14:textId="77777777">
        <w:tc>
          <w:tcPr>
            <w:tcW w:w="1152" w:type="dxa"/>
          </w:tcPr>
          <w:p w14:paraId="5DB5E0E2" w14:textId="77777777" w:rsidR="00A440CC" w:rsidRDefault="00EE652E">
            <w:pPr>
              <w:rPr>
                <w:rFonts w:ascii="Calibri" w:eastAsia="DengXian" w:hAnsi="Calibri"/>
                <w:sz w:val="20"/>
                <w:szCs w:val="20"/>
                <w:lang w:eastAsia="zh-CN"/>
              </w:rPr>
            </w:pPr>
            <w:r>
              <w:rPr>
                <w:rFonts w:ascii="Calibri" w:eastAsia="DengXian" w:hAnsi="Calibri"/>
                <w:sz w:val="20"/>
                <w:szCs w:val="20"/>
                <w:lang w:eastAsia="zh-CN"/>
              </w:rPr>
              <w:t>T1</w:t>
            </w:r>
          </w:p>
        </w:tc>
        <w:tc>
          <w:tcPr>
            <w:tcW w:w="1140" w:type="dxa"/>
          </w:tcPr>
          <w:p w14:paraId="258129DA" w14:textId="77777777" w:rsidR="00A440CC" w:rsidRDefault="00EE652E">
            <w:pPr>
              <w:rPr>
                <w:rFonts w:ascii="Calibri" w:eastAsia="DengXian" w:hAnsi="Calibri"/>
                <w:sz w:val="20"/>
                <w:szCs w:val="20"/>
                <w:lang w:eastAsia="zh-CN"/>
              </w:rPr>
            </w:pPr>
            <w:r>
              <w:rPr>
                <w:rFonts w:ascii="Calibri" w:eastAsia="DengXian" w:hAnsi="Calibri"/>
                <w:sz w:val="20"/>
                <w:szCs w:val="20"/>
                <w:lang w:eastAsia="zh-CN"/>
              </w:rPr>
              <w:t>4.40</w:t>
            </w:r>
          </w:p>
        </w:tc>
        <w:tc>
          <w:tcPr>
            <w:tcW w:w="1092" w:type="dxa"/>
          </w:tcPr>
          <w:p w14:paraId="672F4B50" w14:textId="77777777" w:rsidR="00A440CC" w:rsidRDefault="00EE652E">
            <w:pPr>
              <w:rPr>
                <w:rFonts w:ascii="Calibri" w:eastAsia="DengXian" w:hAnsi="Calibri"/>
                <w:sz w:val="20"/>
                <w:szCs w:val="20"/>
                <w:lang w:eastAsia="zh-CN"/>
              </w:rPr>
            </w:pPr>
            <w:r>
              <w:rPr>
                <w:rFonts w:ascii="Calibri" w:eastAsia="DengXian" w:hAnsi="Calibri"/>
                <w:sz w:val="20"/>
                <w:szCs w:val="20"/>
                <w:lang w:eastAsia="zh-CN"/>
              </w:rPr>
              <w:t>1.91</w:t>
            </w:r>
          </w:p>
        </w:tc>
        <w:tc>
          <w:tcPr>
            <w:tcW w:w="1176" w:type="dxa"/>
          </w:tcPr>
          <w:p w14:paraId="1C6921F8" w14:textId="77777777" w:rsidR="00A440CC" w:rsidRDefault="00EE652E">
            <w:pPr>
              <w:rPr>
                <w:rFonts w:ascii="Calibri" w:eastAsia="DengXian" w:hAnsi="Calibri"/>
                <w:sz w:val="20"/>
                <w:szCs w:val="20"/>
                <w:lang w:eastAsia="zh-CN"/>
              </w:rPr>
            </w:pPr>
            <w:r>
              <w:rPr>
                <w:rFonts w:ascii="Calibri" w:eastAsia="DengXian" w:hAnsi="Calibri"/>
                <w:sz w:val="20"/>
                <w:szCs w:val="20"/>
                <w:lang w:eastAsia="zh-CN"/>
              </w:rPr>
              <w:t>1100</w:t>
            </w:r>
          </w:p>
        </w:tc>
        <w:tc>
          <w:tcPr>
            <w:tcW w:w="852" w:type="dxa"/>
          </w:tcPr>
          <w:p w14:paraId="0848DBC6" w14:textId="77777777" w:rsidR="00A440CC" w:rsidRDefault="00EE652E">
            <w:pPr>
              <w:rPr>
                <w:rFonts w:ascii="Calibri" w:eastAsia="DengXian" w:hAnsi="Calibri"/>
                <w:sz w:val="20"/>
                <w:szCs w:val="20"/>
                <w:lang w:eastAsia="zh-CN"/>
              </w:rPr>
            </w:pPr>
            <w:r>
              <w:rPr>
                <w:rFonts w:ascii="Calibri" w:eastAsia="DengXian" w:hAnsi="Calibri"/>
                <w:sz w:val="20"/>
                <w:szCs w:val="20"/>
                <w:lang w:eastAsia="zh-CN"/>
              </w:rPr>
              <w:t>1800</w:t>
            </w:r>
          </w:p>
        </w:tc>
        <w:tc>
          <w:tcPr>
            <w:tcW w:w="1284" w:type="dxa"/>
          </w:tcPr>
          <w:p w14:paraId="6E23E2A4" w14:textId="77777777" w:rsidR="00A440CC" w:rsidRDefault="00EE652E">
            <w:pPr>
              <w:rPr>
                <w:rFonts w:ascii="Calibri" w:eastAsia="DengXian" w:hAnsi="Calibri"/>
                <w:sz w:val="20"/>
                <w:szCs w:val="20"/>
                <w:lang w:eastAsia="zh-CN"/>
              </w:rPr>
            </w:pPr>
            <w:r>
              <w:rPr>
                <w:rFonts w:ascii="Calibri" w:eastAsia="DengXian" w:hAnsi="Calibri"/>
                <w:sz w:val="20"/>
                <w:szCs w:val="20"/>
                <w:lang w:eastAsia="zh-CN"/>
              </w:rPr>
              <w:t>2900</w:t>
            </w:r>
          </w:p>
        </w:tc>
        <w:tc>
          <w:tcPr>
            <w:tcW w:w="1044" w:type="dxa"/>
          </w:tcPr>
          <w:p w14:paraId="71BA91C1" w14:textId="77777777" w:rsidR="00A440CC" w:rsidRDefault="00EE652E">
            <w:pPr>
              <w:rPr>
                <w:rFonts w:ascii="Calibri" w:eastAsia="DengXian" w:hAnsi="Calibri"/>
                <w:sz w:val="20"/>
                <w:szCs w:val="20"/>
                <w:lang w:eastAsia="zh-CN"/>
              </w:rPr>
            </w:pPr>
            <w:r>
              <w:rPr>
                <w:rFonts w:ascii="Calibri" w:eastAsia="DengXian" w:hAnsi="Calibri"/>
                <w:sz w:val="20"/>
                <w:szCs w:val="20"/>
                <w:lang w:eastAsia="zh-CN"/>
              </w:rPr>
              <w:t>16583</w:t>
            </w:r>
          </w:p>
        </w:tc>
        <w:tc>
          <w:tcPr>
            <w:tcW w:w="1080" w:type="dxa"/>
          </w:tcPr>
          <w:p w14:paraId="1D7693C6" w14:textId="77777777" w:rsidR="00A440CC" w:rsidRDefault="00EE652E">
            <w:pPr>
              <w:rPr>
                <w:rFonts w:ascii="Calibri" w:eastAsia="DengXian" w:hAnsi="Calibri"/>
                <w:sz w:val="20"/>
                <w:szCs w:val="20"/>
                <w:lang w:eastAsia="zh-CN"/>
              </w:rPr>
            </w:pPr>
            <w:r>
              <w:rPr>
                <w:rFonts w:ascii="Calibri" w:eastAsia="DengXian" w:hAnsi="Calibri"/>
                <w:sz w:val="20"/>
                <w:szCs w:val="20"/>
                <w:lang w:eastAsia="zh-CN"/>
              </w:rPr>
              <w:t>13683</w:t>
            </w:r>
          </w:p>
        </w:tc>
        <w:tc>
          <w:tcPr>
            <w:tcW w:w="1164" w:type="dxa"/>
          </w:tcPr>
          <w:p w14:paraId="690FD3BE" w14:textId="77777777" w:rsidR="00A440CC" w:rsidRDefault="00EE652E">
            <w:pPr>
              <w:rPr>
                <w:rFonts w:ascii="Calibri" w:eastAsia="DengXian" w:hAnsi="Calibri"/>
                <w:sz w:val="20"/>
                <w:szCs w:val="20"/>
                <w:lang w:eastAsia="zh-CN"/>
              </w:rPr>
            </w:pPr>
            <w:r>
              <w:rPr>
                <w:rFonts w:ascii="Calibri" w:eastAsia="DengXian" w:hAnsi="Calibri"/>
                <w:sz w:val="20"/>
                <w:szCs w:val="20"/>
                <w:lang w:eastAsia="zh-CN"/>
              </w:rPr>
              <w:t>1:4.71</w:t>
            </w:r>
          </w:p>
        </w:tc>
      </w:tr>
      <w:tr w:rsidR="002E65EC" w14:paraId="5474C2DB" w14:textId="77777777">
        <w:tc>
          <w:tcPr>
            <w:tcW w:w="1152" w:type="dxa"/>
          </w:tcPr>
          <w:p w14:paraId="353FBD12" w14:textId="77777777" w:rsidR="00A440CC" w:rsidRDefault="00EE652E">
            <w:pPr>
              <w:rPr>
                <w:rFonts w:ascii="Calibri" w:eastAsia="DengXian" w:hAnsi="Calibri"/>
                <w:sz w:val="20"/>
                <w:szCs w:val="20"/>
                <w:lang w:eastAsia="zh-CN"/>
              </w:rPr>
            </w:pPr>
            <w:r>
              <w:rPr>
                <w:rFonts w:ascii="Calibri" w:eastAsia="DengXian" w:hAnsi="Calibri"/>
                <w:sz w:val="20"/>
                <w:szCs w:val="20"/>
                <w:lang w:eastAsia="zh-CN"/>
              </w:rPr>
              <w:t>T2</w:t>
            </w:r>
          </w:p>
        </w:tc>
        <w:tc>
          <w:tcPr>
            <w:tcW w:w="1140" w:type="dxa"/>
          </w:tcPr>
          <w:p w14:paraId="69451FB9" w14:textId="77777777" w:rsidR="00A440CC" w:rsidRDefault="00EE652E">
            <w:pPr>
              <w:rPr>
                <w:rFonts w:ascii="Calibri" w:eastAsia="DengXian" w:hAnsi="Calibri"/>
                <w:sz w:val="20"/>
                <w:szCs w:val="20"/>
                <w:lang w:eastAsia="zh-CN"/>
              </w:rPr>
            </w:pPr>
            <w:r>
              <w:rPr>
                <w:rFonts w:ascii="Calibri" w:eastAsia="DengXian" w:hAnsi="Calibri"/>
                <w:sz w:val="20"/>
                <w:szCs w:val="20"/>
                <w:lang w:eastAsia="zh-CN"/>
              </w:rPr>
              <w:t>4.97</w:t>
            </w:r>
          </w:p>
        </w:tc>
        <w:tc>
          <w:tcPr>
            <w:tcW w:w="1092" w:type="dxa"/>
          </w:tcPr>
          <w:p w14:paraId="1BDEE14A" w14:textId="77777777" w:rsidR="00A440CC" w:rsidRDefault="00EE652E">
            <w:pPr>
              <w:rPr>
                <w:rFonts w:ascii="Calibri" w:eastAsia="DengXian" w:hAnsi="Calibri"/>
                <w:sz w:val="20"/>
                <w:szCs w:val="20"/>
                <w:lang w:eastAsia="zh-CN"/>
              </w:rPr>
            </w:pPr>
            <w:r>
              <w:rPr>
                <w:rFonts w:ascii="Calibri" w:eastAsia="DengXian" w:hAnsi="Calibri"/>
                <w:sz w:val="20"/>
                <w:szCs w:val="20"/>
                <w:lang w:eastAsia="zh-CN"/>
              </w:rPr>
              <w:t>2.48</w:t>
            </w:r>
          </w:p>
        </w:tc>
        <w:tc>
          <w:tcPr>
            <w:tcW w:w="1176" w:type="dxa"/>
          </w:tcPr>
          <w:p w14:paraId="507588A2" w14:textId="77777777" w:rsidR="00A440CC" w:rsidRDefault="00EE652E">
            <w:pPr>
              <w:rPr>
                <w:rFonts w:ascii="Calibri" w:eastAsia="DengXian" w:hAnsi="Calibri"/>
                <w:sz w:val="20"/>
                <w:szCs w:val="20"/>
                <w:lang w:eastAsia="zh-CN"/>
              </w:rPr>
            </w:pPr>
            <w:r>
              <w:rPr>
                <w:rFonts w:ascii="Calibri" w:eastAsia="DengXian" w:hAnsi="Calibri"/>
                <w:sz w:val="20"/>
                <w:szCs w:val="20"/>
                <w:lang w:eastAsia="zh-CN"/>
              </w:rPr>
              <w:t>2500</w:t>
            </w:r>
          </w:p>
        </w:tc>
        <w:tc>
          <w:tcPr>
            <w:tcW w:w="852" w:type="dxa"/>
          </w:tcPr>
          <w:p w14:paraId="480783E5" w14:textId="77777777" w:rsidR="00A440CC" w:rsidRDefault="00EE652E">
            <w:pPr>
              <w:rPr>
                <w:rFonts w:ascii="Calibri" w:eastAsia="DengXian" w:hAnsi="Calibri"/>
                <w:sz w:val="20"/>
                <w:szCs w:val="20"/>
                <w:lang w:eastAsia="zh-CN"/>
              </w:rPr>
            </w:pPr>
            <w:r>
              <w:rPr>
                <w:rFonts w:ascii="Calibri" w:eastAsia="DengXian" w:hAnsi="Calibri"/>
                <w:sz w:val="20"/>
                <w:szCs w:val="20"/>
                <w:lang w:eastAsia="zh-CN"/>
              </w:rPr>
              <w:t>1800</w:t>
            </w:r>
          </w:p>
        </w:tc>
        <w:tc>
          <w:tcPr>
            <w:tcW w:w="1284" w:type="dxa"/>
          </w:tcPr>
          <w:p w14:paraId="635BC83F" w14:textId="77777777" w:rsidR="00A440CC" w:rsidRDefault="00EE652E">
            <w:pPr>
              <w:rPr>
                <w:rFonts w:ascii="Calibri" w:eastAsia="DengXian" w:hAnsi="Calibri"/>
                <w:sz w:val="20"/>
                <w:szCs w:val="20"/>
                <w:lang w:eastAsia="zh-CN"/>
              </w:rPr>
            </w:pPr>
            <w:r>
              <w:rPr>
                <w:rFonts w:ascii="Calibri" w:eastAsia="DengXian" w:hAnsi="Calibri"/>
                <w:sz w:val="20"/>
                <w:szCs w:val="20"/>
                <w:lang w:eastAsia="zh-CN"/>
              </w:rPr>
              <w:t>4300</w:t>
            </w:r>
          </w:p>
        </w:tc>
        <w:tc>
          <w:tcPr>
            <w:tcW w:w="1044" w:type="dxa"/>
          </w:tcPr>
          <w:p w14:paraId="531E13D8" w14:textId="77777777" w:rsidR="00A440CC" w:rsidRDefault="00EE652E">
            <w:pPr>
              <w:rPr>
                <w:rFonts w:ascii="Calibri" w:eastAsia="DengXian" w:hAnsi="Calibri"/>
                <w:sz w:val="20"/>
                <w:szCs w:val="20"/>
                <w:lang w:eastAsia="zh-CN"/>
              </w:rPr>
            </w:pPr>
            <w:r>
              <w:rPr>
                <w:rFonts w:ascii="Calibri" w:eastAsia="DengXian" w:hAnsi="Calibri"/>
                <w:sz w:val="20"/>
                <w:szCs w:val="20"/>
                <w:lang w:eastAsia="zh-CN"/>
              </w:rPr>
              <w:t>21531</w:t>
            </w:r>
          </w:p>
        </w:tc>
        <w:tc>
          <w:tcPr>
            <w:tcW w:w="1080" w:type="dxa"/>
          </w:tcPr>
          <w:p w14:paraId="43EC2215" w14:textId="77777777" w:rsidR="00A440CC" w:rsidRDefault="00EE652E">
            <w:pPr>
              <w:rPr>
                <w:rFonts w:ascii="Calibri" w:eastAsia="DengXian" w:hAnsi="Calibri"/>
                <w:sz w:val="20"/>
                <w:szCs w:val="20"/>
                <w:lang w:eastAsia="zh-CN"/>
              </w:rPr>
            </w:pPr>
            <w:r>
              <w:rPr>
                <w:rFonts w:ascii="Calibri" w:eastAsia="DengXian" w:hAnsi="Calibri"/>
                <w:sz w:val="20"/>
                <w:szCs w:val="20"/>
                <w:lang w:eastAsia="zh-CN"/>
              </w:rPr>
              <w:t>17231</w:t>
            </w:r>
          </w:p>
        </w:tc>
        <w:tc>
          <w:tcPr>
            <w:tcW w:w="1164" w:type="dxa"/>
          </w:tcPr>
          <w:p w14:paraId="54E44696" w14:textId="77777777" w:rsidR="00A440CC" w:rsidRDefault="00EE652E">
            <w:pPr>
              <w:rPr>
                <w:rFonts w:ascii="Calibri" w:eastAsia="DengXian" w:hAnsi="Calibri"/>
                <w:sz w:val="20"/>
                <w:szCs w:val="20"/>
                <w:lang w:eastAsia="zh-CN"/>
              </w:rPr>
            </w:pPr>
            <w:r>
              <w:rPr>
                <w:rFonts w:ascii="Calibri" w:eastAsia="DengXian" w:hAnsi="Calibri"/>
                <w:sz w:val="20"/>
                <w:szCs w:val="20"/>
                <w:lang w:eastAsia="zh-CN"/>
              </w:rPr>
              <w:t>1:4.00</w:t>
            </w:r>
          </w:p>
        </w:tc>
      </w:tr>
      <w:tr w:rsidR="002E65EC" w14:paraId="27E59CEE" w14:textId="77777777">
        <w:tc>
          <w:tcPr>
            <w:tcW w:w="1152" w:type="dxa"/>
          </w:tcPr>
          <w:p w14:paraId="1E6427A6" w14:textId="77777777" w:rsidR="00A440CC" w:rsidRDefault="00EE652E">
            <w:pPr>
              <w:rPr>
                <w:rFonts w:ascii="Calibri" w:eastAsia="DengXian" w:hAnsi="Calibri"/>
                <w:sz w:val="20"/>
                <w:szCs w:val="20"/>
                <w:lang w:eastAsia="zh-CN"/>
              </w:rPr>
            </w:pPr>
            <w:r>
              <w:rPr>
                <w:rFonts w:ascii="Calibri" w:eastAsia="DengXian" w:hAnsi="Calibri"/>
                <w:sz w:val="20"/>
                <w:szCs w:val="20"/>
                <w:lang w:eastAsia="zh-CN"/>
              </w:rPr>
              <w:t>T3</w:t>
            </w:r>
          </w:p>
        </w:tc>
        <w:tc>
          <w:tcPr>
            <w:tcW w:w="1140" w:type="dxa"/>
          </w:tcPr>
          <w:p w14:paraId="0351C7DA" w14:textId="77777777" w:rsidR="00A440CC" w:rsidRDefault="00EE652E">
            <w:pPr>
              <w:rPr>
                <w:rFonts w:ascii="Calibri" w:eastAsia="DengXian" w:hAnsi="Calibri"/>
                <w:sz w:val="20"/>
                <w:szCs w:val="20"/>
                <w:lang w:eastAsia="zh-CN"/>
              </w:rPr>
            </w:pPr>
            <w:r>
              <w:rPr>
                <w:rFonts w:ascii="Calibri" w:eastAsia="DengXian" w:hAnsi="Calibri"/>
                <w:sz w:val="20"/>
                <w:szCs w:val="20"/>
                <w:lang w:eastAsia="zh-CN"/>
              </w:rPr>
              <w:t>5.96</w:t>
            </w:r>
          </w:p>
        </w:tc>
        <w:tc>
          <w:tcPr>
            <w:tcW w:w="1092" w:type="dxa"/>
          </w:tcPr>
          <w:p w14:paraId="736CA0AD" w14:textId="77777777" w:rsidR="00A440CC" w:rsidRDefault="00EE652E">
            <w:pPr>
              <w:rPr>
                <w:rFonts w:ascii="Calibri" w:eastAsia="DengXian" w:hAnsi="Calibri"/>
                <w:sz w:val="20"/>
                <w:szCs w:val="20"/>
                <w:lang w:eastAsia="zh-CN"/>
              </w:rPr>
            </w:pPr>
            <w:r>
              <w:rPr>
                <w:rFonts w:ascii="Calibri" w:eastAsia="DengXian" w:hAnsi="Calibri"/>
                <w:sz w:val="20"/>
                <w:szCs w:val="20"/>
                <w:lang w:eastAsia="zh-CN"/>
              </w:rPr>
              <w:t>3.47</w:t>
            </w:r>
          </w:p>
        </w:tc>
        <w:tc>
          <w:tcPr>
            <w:tcW w:w="1176" w:type="dxa"/>
          </w:tcPr>
          <w:p w14:paraId="295D0CAE" w14:textId="77777777" w:rsidR="00A440CC" w:rsidRDefault="00EE652E">
            <w:pPr>
              <w:rPr>
                <w:rFonts w:ascii="Calibri" w:eastAsia="DengXian" w:hAnsi="Calibri"/>
                <w:sz w:val="20"/>
                <w:szCs w:val="20"/>
                <w:lang w:eastAsia="zh-CN"/>
              </w:rPr>
            </w:pPr>
            <w:r>
              <w:rPr>
                <w:rFonts w:ascii="Calibri" w:eastAsia="DengXian" w:hAnsi="Calibri"/>
                <w:sz w:val="20"/>
                <w:szCs w:val="20"/>
                <w:lang w:eastAsia="zh-CN"/>
              </w:rPr>
              <w:t>4500</w:t>
            </w:r>
          </w:p>
        </w:tc>
        <w:tc>
          <w:tcPr>
            <w:tcW w:w="852" w:type="dxa"/>
          </w:tcPr>
          <w:p w14:paraId="71BC351E" w14:textId="77777777" w:rsidR="00A440CC" w:rsidRDefault="00EE652E">
            <w:pPr>
              <w:rPr>
                <w:rFonts w:ascii="Calibri" w:eastAsia="DengXian" w:hAnsi="Calibri"/>
                <w:sz w:val="20"/>
                <w:szCs w:val="20"/>
                <w:lang w:eastAsia="zh-CN"/>
              </w:rPr>
            </w:pPr>
            <w:r>
              <w:rPr>
                <w:rFonts w:ascii="Calibri" w:eastAsia="DengXian" w:hAnsi="Calibri"/>
                <w:sz w:val="20"/>
                <w:szCs w:val="20"/>
                <w:lang w:eastAsia="zh-CN"/>
              </w:rPr>
              <w:t>1800</w:t>
            </w:r>
          </w:p>
        </w:tc>
        <w:tc>
          <w:tcPr>
            <w:tcW w:w="1284" w:type="dxa"/>
          </w:tcPr>
          <w:p w14:paraId="5C4EABCB" w14:textId="77777777" w:rsidR="00A440CC" w:rsidRDefault="00EE652E">
            <w:pPr>
              <w:rPr>
                <w:rFonts w:ascii="Calibri" w:eastAsia="DengXian" w:hAnsi="Calibri"/>
                <w:sz w:val="20"/>
                <w:szCs w:val="20"/>
                <w:lang w:eastAsia="zh-CN"/>
              </w:rPr>
            </w:pPr>
            <w:r>
              <w:rPr>
                <w:rFonts w:ascii="Calibri" w:eastAsia="DengXian" w:hAnsi="Calibri"/>
                <w:sz w:val="20"/>
                <w:szCs w:val="20"/>
                <w:lang w:eastAsia="zh-CN"/>
              </w:rPr>
              <w:t>6300</w:t>
            </w:r>
          </w:p>
        </w:tc>
        <w:tc>
          <w:tcPr>
            <w:tcW w:w="1044" w:type="dxa"/>
          </w:tcPr>
          <w:p w14:paraId="51217A2A" w14:textId="77777777" w:rsidR="00A440CC" w:rsidRDefault="00EE652E">
            <w:pPr>
              <w:rPr>
                <w:rFonts w:ascii="Calibri" w:eastAsia="DengXian" w:hAnsi="Calibri"/>
                <w:sz w:val="20"/>
                <w:szCs w:val="20"/>
                <w:lang w:eastAsia="zh-CN"/>
              </w:rPr>
            </w:pPr>
            <w:r>
              <w:rPr>
                <w:rFonts w:ascii="Calibri" w:eastAsia="DengXian" w:hAnsi="Calibri"/>
                <w:sz w:val="20"/>
                <w:szCs w:val="20"/>
                <w:lang w:eastAsia="zh-CN"/>
              </w:rPr>
              <w:t>30127</w:t>
            </w:r>
          </w:p>
        </w:tc>
        <w:tc>
          <w:tcPr>
            <w:tcW w:w="1080" w:type="dxa"/>
          </w:tcPr>
          <w:p w14:paraId="0C587AEC" w14:textId="77777777" w:rsidR="00A440CC" w:rsidRDefault="00EE652E">
            <w:pPr>
              <w:rPr>
                <w:rFonts w:ascii="Calibri" w:eastAsia="DengXian" w:hAnsi="Calibri"/>
                <w:sz w:val="20"/>
                <w:szCs w:val="20"/>
                <w:lang w:eastAsia="zh-CN"/>
              </w:rPr>
            </w:pPr>
            <w:r>
              <w:rPr>
                <w:rFonts w:ascii="Calibri" w:eastAsia="DengXian" w:hAnsi="Calibri"/>
                <w:sz w:val="20"/>
                <w:szCs w:val="20"/>
                <w:lang w:eastAsia="zh-CN"/>
              </w:rPr>
              <w:t>23827</w:t>
            </w:r>
          </w:p>
        </w:tc>
        <w:tc>
          <w:tcPr>
            <w:tcW w:w="1164" w:type="dxa"/>
          </w:tcPr>
          <w:p w14:paraId="39706529" w14:textId="77777777" w:rsidR="00A440CC" w:rsidRDefault="00EE652E">
            <w:pPr>
              <w:rPr>
                <w:rFonts w:ascii="Calibri" w:eastAsia="DengXian" w:hAnsi="Calibri"/>
                <w:sz w:val="20"/>
                <w:szCs w:val="20"/>
                <w:lang w:eastAsia="zh-CN"/>
              </w:rPr>
            </w:pPr>
            <w:r>
              <w:rPr>
                <w:rFonts w:ascii="Calibri" w:eastAsia="DengXian" w:hAnsi="Calibri"/>
                <w:sz w:val="20"/>
                <w:szCs w:val="20"/>
                <w:lang w:eastAsia="zh-CN"/>
              </w:rPr>
              <w:t>1:3.78</w:t>
            </w:r>
          </w:p>
        </w:tc>
      </w:tr>
      <w:tr w:rsidR="002E65EC" w14:paraId="0BEF8E68" w14:textId="77777777">
        <w:tc>
          <w:tcPr>
            <w:tcW w:w="1152" w:type="dxa"/>
          </w:tcPr>
          <w:p w14:paraId="2EC2116E" w14:textId="77777777" w:rsidR="00A440CC" w:rsidRDefault="00EE652E">
            <w:pPr>
              <w:rPr>
                <w:rFonts w:ascii="Calibri" w:eastAsia="DengXian" w:hAnsi="Calibri"/>
                <w:sz w:val="20"/>
                <w:szCs w:val="20"/>
                <w:lang w:eastAsia="zh-CN"/>
              </w:rPr>
            </w:pPr>
            <w:r>
              <w:rPr>
                <w:rFonts w:ascii="Calibri" w:eastAsia="DengXian" w:hAnsi="Calibri"/>
                <w:sz w:val="20"/>
                <w:szCs w:val="20"/>
                <w:lang w:eastAsia="zh-CN"/>
              </w:rPr>
              <w:t>T4</w:t>
            </w:r>
          </w:p>
        </w:tc>
        <w:tc>
          <w:tcPr>
            <w:tcW w:w="1140" w:type="dxa"/>
          </w:tcPr>
          <w:p w14:paraId="662380ED" w14:textId="77777777" w:rsidR="00A440CC" w:rsidRDefault="00EE652E">
            <w:pPr>
              <w:rPr>
                <w:rFonts w:ascii="Calibri" w:eastAsia="DengXian" w:hAnsi="Calibri"/>
                <w:sz w:val="20"/>
                <w:szCs w:val="20"/>
                <w:lang w:eastAsia="zh-CN"/>
              </w:rPr>
            </w:pPr>
            <w:r>
              <w:rPr>
                <w:rFonts w:ascii="Calibri" w:eastAsia="DengXian" w:hAnsi="Calibri"/>
                <w:sz w:val="20"/>
                <w:szCs w:val="20"/>
                <w:lang w:eastAsia="zh-CN"/>
              </w:rPr>
              <w:t>7.13</w:t>
            </w:r>
          </w:p>
        </w:tc>
        <w:tc>
          <w:tcPr>
            <w:tcW w:w="1092" w:type="dxa"/>
          </w:tcPr>
          <w:p w14:paraId="7B15E760" w14:textId="77777777" w:rsidR="00A440CC" w:rsidRDefault="00EE652E">
            <w:pPr>
              <w:rPr>
                <w:rFonts w:ascii="Calibri" w:eastAsia="DengXian" w:hAnsi="Calibri"/>
                <w:sz w:val="20"/>
                <w:szCs w:val="20"/>
                <w:lang w:eastAsia="zh-CN"/>
              </w:rPr>
            </w:pPr>
            <w:r>
              <w:rPr>
                <w:rFonts w:ascii="Calibri" w:eastAsia="DengXian" w:hAnsi="Calibri"/>
                <w:sz w:val="20"/>
                <w:szCs w:val="20"/>
                <w:lang w:eastAsia="zh-CN"/>
              </w:rPr>
              <w:t>4.64</w:t>
            </w:r>
          </w:p>
        </w:tc>
        <w:tc>
          <w:tcPr>
            <w:tcW w:w="1176" w:type="dxa"/>
          </w:tcPr>
          <w:p w14:paraId="125A4191" w14:textId="77777777" w:rsidR="00A440CC" w:rsidRDefault="00EE652E">
            <w:pPr>
              <w:rPr>
                <w:rFonts w:ascii="Calibri" w:eastAsia="DengXian" w:hAnsi="Calibri"/>
                <w:sz w:val="20"/>
                <w:szCs w:val="20"/>
                <w:lang w:eastAsia="zh-CN"/>
              </w:rPr>
            </w:pPr>
            <w:r>
              <w:rPr>
                <w:rFonts w:ascii="Calibri" w:eastAsia="DengXian" w:hAnsi="Calibri"/>
                <w:sz w:val="20"/>
                <w:szCs w:val="20"/>
                <w:lang w:eastAsia="zh-CN"/>
              </w:rPr>
              <w:t>1800</w:t>
            </w:r>
          </w:p>
        </w:tc>
        <w:tc>
          <w:tcPr>
            <w:tcW w:w="852" w:type="dxa"/>
          </w:tcPr>
          <w:p w14:paraId="2B921C89" w14:textId="77777777" w:rsidR="00A440CC" w:rsidRDefault="00EE652E">
            <w:pPr>
              <w:rPr>
                <w:rFonts w:ascii="Calibri" w:eastAsia="DengXian" w:hAnsi="Calibri"/>
                <w:sz w:val="20"/>
                <w:szCs w:val="20"/>
                <w:lang w:eastAsia="zh-CN"/>
              </w:rPr>
            </w:pPr>
            <w:r>
              <w:rPr>
                <w:rFonts w:ascii="Calibri" w:eastAsia="DengXian" w:hAnsi="Calibri"/>
                <w:sz w:val="20"/>
                <w:szCs w:val="20"/>
                <w:lang w:eastAsia="zh-CN"/>
              </w:rPr>
              <w:t>1800</w:t>
            </w:r>
          </w:p>
        </w:tc>
        <w:tc>
          <w:tcPr>
            <w:tcW w:w="1284" w:type="dxa"/>
          </w:tcPr>
          <w:p w14:paraId="1F5D8AD7" w14:textId="77777777" w:rsidR="00A440CC" w:rsidRDefault="00EE652E">
            <w:pPr>
              <w:rPr>
                <w:rFonts w:ascii="Calibri" w:eastAsia="DengXian" w:hAnsi="Calibri"/>
                <w:sz w:val="20"/>
                <w:szCs w:val="20"/>
                <w:lang w:eastAsia="zh-CN"/>
              </w:rPr>
            </w:pPr>
            <w:r>
              <w:rPr>
                <w:rFonts w:ascii="Calibri" w:eastAsia="DengXian" w:hAnsi="Calibri"/>
                <w:sz w:val="20"/>
                <w:szCs w:val="20"/>
                <w:lang w:eastAsia="zh-CN"/>
              </w:rPr>
              <w:t>3600</w:t>
            </w:r>
          </w:p>
        </w:tc>
        <w:tc>
          <w:tcPr>
            <w:tcW w:w="1044" w:type="dxa"/>
          </w:tcPr>
          <w:p w14:paraId="62A41021" w14:textId="77777777" w:rsidR="00A440CC" w:rsidRDefault="00EE652E">
            <w:pPr>
              <w:rPr>
                <w:rFonts w:ascii="Calibri" w:eastAsia="DengXian" w:hAnsi="Calibri"/>
                <w:sz w:val="20"/>
                <w:szCs w:val="20"/>
                <w:lang w:eastAsia="zh-CN"/>
              </w:rPr>
            </w:pPr>
            <w:r>
              <w:rPr>
                <w:rFonts w:ascii="Calibri" w:eastAsia="DengXian" w:hAnsi="Calibri"/>
                <w:sz w:val="20"/>
                <w:szCs w:val="20"/>
                <w:lang w:eastAsia="zh-CN"/>
              </w:rPr>
              <w:t>40285</w:t>
            </w:r>
          </w:p>
        </w:tc>
        <w:tc>
          <w:tcPr>
            <w:tcW w:w="1080" w:type="dxa"/>
          </w:tcPr>
          <w:p w14:paraId="4B0B9A67" w14:textId="77777777" w:rsidR="00A440CC" w:rsidRDefault="00EE652E">
            <w:pPr>
              <w:rPr>
                <w:rFonts w:ascii="Calibri" w:eastAsia="DengXian" w:hAnsi="Calibri"/>
                <w:sz w:val="20"/>
                <w:szCs w:val="20"/>
                <w:lang w:eastAsia="zh-CN"/>
              </w:rPr>
            </w:pPr>
            <w:r>
              <w:rPr>
                <w:rFonts w:ascii="Calibri" w:eastAsia="DengXian" w:hAnsi="Calibri"/>
                <w:sz w:val="20"/>
                <w:szCs w:val="20"/>
                <w:lang w:eastAsia="zh-CN"/>
              </w:rPr>
              <w:t>36685</w:t>
            </w:r>
          </w:p>
        </w:tc>
        <w:tc>
          <w:tcPr>
            <w:tcW w:w="1164" w:type="dxa"/>
          </w:tcPr>
          <w:p w14:paraId="172F4826" w14:textId="77777777" w:rsidR="00A440CC" w:rsidRDefault="00EE652E">
            <w:pPr>
              <w:rPr>
                <w:rFonts w:ascii="Calibri" w:eastAsia="DengXian" w:hAnsi="Calibri"/>
                <w:sz w:val="20"/>
                <w:szCs w:val="20"/>
                <w:lang w:eastAsia="zh-CN"/>
              </w:rPr>
            </w:pPr>
            <w:r>
              <w:rPr>
                <w:rFonts w:ascii="Calibri" w:eastAsia="DengXian" w:hAnsi="Calibri"/>
                <w:sz w:val="20"/>
                <w:szCs w:val="20"/>
                <w:lang w:eastAsia="zh-CN"/>
              </w:rPr>
              <w:t>1:10.19</w:t>
            </w:r>
          </w:p>
        </w:tc>
      </w:tr>
      <w:tr w:rsidR="002E65EC" w14:paraId="1B51EA1E" w14:textId="77777777">
        <w:tc>
          <w:tcPr>
            <w:tcW w:w="1152" w:type="dxa"/>
          </w:tcPr>
          <w:p w14:paraId="0036F2E4" w14:textId="77777777" w:rsidR="00A440CC" w:rsidRDefault="00EE652E">
            <w:pPr>
              <w:rPr>
                <w:rFonts w:ascii="Calibri" w:eastAsia="DengXian" w:hAnsi="Calibri"/>
                <w:sz w:val="20"/>
                <w:szCs w:val="20"/>
                <w:lang w:eastAsia="zh-CN"/>
              </w:rPr>
            </w:pPr>
            <w:r>
              <w:rPr>
                <w:rFonts w:ascii="Calibri" w:eastAsia="DengXian" w:hAnsi="Calibri"/>
                <w:sz w:val="20"/>
                <w:szCs w:val="20"/>
                <w:lang w:eastAsia="zh-CN"/>
              </w:rPr>
              <w:t>T5</w:t>
            </w:r>
          </w:p>
        </w:tc>
        <w:tc>
          <w:tcPr>
            <w:tcW w:w="1140" w:type="dxa"/>
          </w:tcPr>
          <w:p w14:paraId="5710D6C4" w14:textId="77777777" w:rsidR="00A440CC" w:rsidRDefault="00EE652E">
            <w:pPr>
              <w:rPr>
                <w:rFonts w:ascii="Calibri" w:eastAsia="DengXian" w:hAnsi="Calibri"/>
                <w:sz w:val="20"/>
                <w:szCs w:val="20"/>
                <w:lang w:eastAsia="zh-CN"/>
              </w:rPr>
            </w:pPr>
            <w:r>
              <w:rPr>
                <w:rFonts w:ascii="Calibri" w:eastAsia="DengXian" w:hAnsi="Calibri"/>
                <w:sz w:val="20"/>
                <w:szCs w:val="20"/>
                <w:lang w:eastAsia="zh-CN"/>
              </w:rPr>
              <w:t>5.14</w:t>
            </w:r>
          </w:p>
        </w:tc>
        <w:tc>
          <w:tcPr>
            <w:tcW w:w="1092" w:type="dxa"/>
          </w:tcPr>
          <w:p w14:paraId="3C0BF10D" w14:textId="77777777" w:rsidR="00A440CC" w:rsidRDefault="00EE652E">
            <w:pPr>
              <w:rPr>
                <w:rFonts w:ascii="Calibri" w:eastAsia="DengXian" w:hAnsi="Calibri"/>
                <w:sz w:val="20"/>
                <w:szCs w:val="20"/>
                <w:lang w:eastAsia="zh-CN"/>
              </w:rPr>
            </w:pPr>
            <w:r>
              <w:rPr>
                <w:rFonts w:ascii="Calibri" w:eastAsia="DengXian" w:hAnsi="Calibri"/>
                <w:sz w:val="20"/>
                <w:szCs w:val="20"/>
                <w:lang w:eastAsia="zh-CN"/>
              </w:rPr>
              <w:t>2.65</w:t>
            </w:r>
          </w:p>
        </w:tc>
        <w:tc>
          <w:tcPr>
            <w:tcW w:w="1176" w:type="dxa"/>
          </w:tcPr>
          <w:p w14:paraId="312B4B67" w14:textId="77777777" w:rsidR="00A440CC" w:rsidRDefault="00EE652E">
            <w:pPr>
              <w:rPr>
                <w:rFonts w:ascii="Calibri" w:eastAsia="DengXian" w:hAnsi="Calibri"/>
                <w:sz w:val="20"/>
                <w:szCs w:val="20"/>
                <w:lang w:eastAsia="zh-CN"/>
              </w:rPr>
            </w:pPr>
            <w:r>
              <w:rPr>
                <w:rFonts w:ascii="Calibri" w:eastAsia="DengXian" w:hAnsi="Calibri"/>
                <w:sz w:val="20"/>
                <w:szCs w:val="20"/>
                <w:lang w:eastAsia="zh-CN"/>
              </w:rPr>
              <w:t>2250</w:t>
            </w:r>
          </w:p>
        </w:tc>
        <w:tc>
          <w:tcPr>
            <w:tcW w:w="852" w:type="dxa"/>
          </w:tcPr>
          <w:p w14:paraId="64F8736D" w14:textId="77777777" w:rsidR="00A440CC" w:rsidRDefault="00EE652E">
            <w:pPr>
              <w:rPr>
                <w:rFonts w:ascii="Calibri" w:eastAsia="DengXian" w:hAnsi="Calibri"/>
                <w:sz w:val="20"/>
                <w:szCs w:val="20"/>
                <w:lang w:eastAsia="zh-CN"/>
              </w:rPr>
            </w:pPr>
            <w:r>
              <w:rPr>
                <w:rFonts w:ascii="Calibri" w:eastAsia="DengXian" w:hAnsi="Calibri"/>
                <w:sz w:val="20"/>
                <w:szCs w:val="20"/>
                <w:lang w:eastAsia="zh-CN"/>
              </w:rPr>
              <w:t>1800</w:t>
            </w:r>
          </w:p>
        </w:tc>
        <w:tc>
          <w:tcPr>
            <w:tcW w:w="1284" w:type="dxa"/>
          </w:tcPr>
          <w:p w14:paraId="2A71019A" w14:textId="77777777" w:rsidR="00A440CC" w:rsidRDefault="00EE652E">
            <w:pPr>
              <w:rPr>
                <w:rFonts w:ascii="Calibri" w:eastAsia="DengXian" w:hAnsi="Calibri"/>
                <w:sz w:val="20"/>
                <w:szCs w:val="20"/>
                <w:lang w:eastAsia="zh-CN"/>
              </w:rPr>
            </w:pPr>
            <w:r>
              <w:rPr>
                <w:rFonts w:ascii="Calibri" w:eastAsia="DengXian" w:hAnsi="Calibri"/>
                <w:sz w:val="20"/>
                <w:szCs w:val="20"/>
                <w:lang w:eastAsia="zh-CN"/>
              </w:rPr>
              <w:t>4050</w:t>
            </w:r>
          </w:p>
        </w:tc>
        <w:tc>
          <w:tcPr>
            <w:tcW w:w="1044" w:type="dxa"/>
          </w:tcPr>
          <w:p w14:paraId="4C574517" w14:textId="77777777" w:rsidR="00A440CC" w:rsidRDefault="00EE652E">
            <w:pPr>
              <w:rPr>
                <w:rFonts w:ascii="Calibri" w:eastAsia="DengXian" w:hAnsi="Calibri"/>
                <w:sz w:val="20"/>
                <w:szCs w:val="20"/>
                <w:lang w:eastAsia="zh-CN"/>
              </w:rPr>
            </w:pPr>
            <w:r>
              <w:rPr>
                <w:rFonts w:ascii="Calibri" w:eastAsia="DengXian" w:hAnsi="Calibri"/>
                <w:sz w:val="20"/>
                <w:szCs w:val="20"/>
                <w:lang w:eastAsia="zh-CN"/>
              </w:rPr>
              <w:t>23007</w:t>
            </w:r>
          </w:p>
        </w:tc>
        <w:tc>
          <w:tcPr>
            <w:tcW w:w="1080" w:type="dxa"/>
          </w:tcPr>
          <w:p w14:paraId="4B025C85" w14:textId="77777777" w:rsidR="00A440CC" w:rsidRDefault="00EE652E">
            <w:pPr>
              <w:rPr>
                <w:rFonts w:ascii="Calibri" w:eastAsia="DengXian" w:hAnsi="Calibri"/>
                <w:sz w:val="20"/>
                <w:szCs w:val="20"/>
                <w:lang w:eastAsia="zh-CN"/>
              </w:rPr>
            </w:pPr>
            <w:r>
              <w:rPr>
                <w:rFonts w:ascii="Calibri" w:eastAsia="DengXian" w:hAnsi="Calibri"/>
                <w:sz w:val="20"/>
                <w:szCs w:val="20"/>
                <w:lang w:eastAsia="zh-CN"/>
              </w:rPr>
              <w:t>18957</w:t>
            </w:r>
          </w:p>
        </w:tc>
        <w:tc>
          <w:tcPr>
            <w:tcW w:w="1164" w:type="dxa"/>
          </w:tcPr>
          <w:p w14:paraId="34A43A00" w14:textId="77777777" w:rsidR="00A440CC" w:rsidRDefault="00EE652E">
            <w:pPr>
              <w:rPr>
                <w:rFonts w:ascii="Calibri" w:eastAsia="DengXian" w:hAnsi="Calibri"/>
                <w:sz w:val="20"/>
                <w:szCs w:val="20"/>
                <w:lang w:eastAsia="zh-CN"/>
              </w:rPr>
            </w:pPr>
            <w:r>
              <w:rPr>
                <w:rFonts w:ascii="Calibri" w:eastAsia="DengXian" w:hAnsi="Calibri"/>
                <w:sz w:val="20"/>
                <w:szCs w:val="20"/>
                <w:lang w:eastAsia="zh-CN"/>
              </w:rPr>
              <w:t>1:4.68</w:t>
            </w:r>
          </w:p>
        </w:tc>
      </w:tr>
      <w:tr w:rsidR="002E65EC" w14:paraId="07251BE2" w14:textId="77777777">
        <w:tc>
          <w:tcPr>
            <w:tcW w:w="1152" w:type="dxa"/>
          </w:tcPr>
          <w:p w14:paraId="308F4BC1" w14:textId="77777777" w:rsidR="00A440CC" w:rsidRDefault="00EE652E">
            <w:pPr>
              <w:rPr>
                <w:rFonts w:ascii="Calibri" w:eastAsia="DengXian" w:hAnsi="Calibri"/>
                <w:sz w:val="20"/>
                <w:szCs w:val="20"/>
                <w:lang w:eastAsia="zh-CN"/>
              </w:rPr>
            </w:pPr>
            <w:r>
              <w:rPr>
                <w:rFonts w:ascii="Calibri" w:eastAsia="DengXian" w:hAnsi="Calibri"/>
                <w:sz w:val="20"/>
                <w:szCs w:val="20"/>
                <w:lang w:eastAsia="zh-CN"/>
              </w:rPr>
              <w:t>T6</w:t>
            </w:r>
          </w:p>
        </w:tc>
        <w:tc>
          <w:tcPr>
            <w:tcW w:w="1140" w:type="dxa"/>
          </w:tcPr>
          <w:p w14:paraId="0459F033" w14:textId="77777777" w:rsidR="00A440CC" w:rsidRDefault="00EE652E">
            <w:pPr>
              <w:rPr>
                <w:rFonts w:ascii="Calibri" w:eastAsia="DengXian" w:hAnsi="Calibri"/>
                <w:sz w:val="20"/>
                <w:szCs w:val="20"/>
                <w:lang w:eastAsia="zh-CN"/>
              </w:rPr>
            </w:pPr>
            <w:r>
              <w:rPr>
                <w:rFonts w:ascii="Calibri" w:eastAsia="DengXian" w:hAnsi="Calibri"/>
                <w:sz w:val="20"/>
                <w:szCs w:val="20"/>
                <w:lang w:eastAsia="zh-CN"/>
              </w:rPr>
              <w:t>8.70</w:t>
            </w:r>
          </w:p>
        </w:tc>
        <w:tc>
          <w:tcPr>
            <w:tcW w:w="1092" w:type="dxa"/>
          </w:tcPr>
          <w:p w14:paraId="09609A24" w14:textId="77777777" w:rsidR="00A440CC" w:rsidRDefault="00EE652E">
            <w:pPr>
              <w:rPr>
                <w:rFonts w:ascii="Calibri" w:eastAsia="DengXian" w:hAnsi="Calibri"/>
                <w:sz w:val="20"/>
                <w:szCs w:val="20"/>
                <w:lang w:eastAsia="zh-CN"/>
              </w:rPr>
            </w:pPr>
            <w:r>
              <w:rPr>
                <w:rFonts w:ascii="Calibri" w:eastAsia="DengXian" w:hAnsi="Calibri"/>
                <w:sz w:val="20"/>
                <w:szCs w:val="20"/>
                <w:lang w:eastAsia="zh-CN"/>
              </w:rPr>
              <w:t>6.21</w:t>
            </w:r>
          </w:p>
        </w:tc>
        <w:tc>
          <w:tcPr>
            <w:tcW w:w="1176" w:type="dxa"/>
          </w:tcPr>
          <w:p w14:paraId="5A0600BD" w14:textId="77777777" w:rsidR="00A440CC" w:rsidRDefault="00EE652E">
            <w:pPr>
              <w:rPr>
                <w:rFonts w:ascii="Calibri" w:eastAsia="DengXian" w:hAnsi="Calibri"/>
                <w:sz w:val="20"/>
                <w:szCs w:val="20"/>
                <w:lang w:eastAsia="zh-CN"/>
              </w:rPr>
            </w:pPr>
            <w:r>
              <w:rPr>
                <w:rFonts w:ascii="Calibri" w:eastAsia="DengXian" w:hAnsi="Calibri"/>
                <w:sz w:val="20"/>
                <w:szCs w:val="20"/>
                <w:lang w:eastAsia="zh-CN"/>
              </w:rPr>
              <w:t>13500</w:t>
            </w:r>
          </w:p>
        </w:tc>
        <w:tc>
          <w:tcPr>
            <w:tcW w:w="852" w:type="dxa"/>
          </w:tcPr>
          <w:p w14:paraId="33572C33" w14:textId="77777777" w:rsidR="00A440CC" w:rsidRDefault="00EE652E">
            <w:pPr>
              <w:rPr>
                <w:rFonts w:ascii="Calibri" w:eastAsia="DengXian" w:hAnsi="Calibri"/>
                <w:sz w:val="20"/>
                <w:szCs w:val="20"/>
                <w:lang w:eastAsia="zh-CN"/>
              </w:rPr>
            </w:pPr>
            <w:r>
              <w:rPr>
                <w:rFonts w:ascii="Calibri" w:eastAsia="DengXian" w:hAnsi="Calibri"/>
                <w:sz w:val="20"/>
                <w:szCs w:val="20"/>
                <w:lang w:eastAsia="zh-CN"/>
              </w:rPr>
              <w:t>1800</w:t>
            </w:r>
          </w:p>
        </w:tc>
        <w:tc>
          <w:tcPr>
            <w:tcW w:w="1284" w:type="dxa"/>
          </w:tcPr>
          <w:p w14:paraId="32477CB1" w14:textId="77777777" w:rsidR="00A440CC" w:rsidRDefault="00EE652E">
            <w:pPr>
              <w:rPr>
                <w:rFonts w:ascii="Calibri" w:eastAsia="DengXian" w:hAnsi="Calibri"/>
                <w:sz w:val="20"/>
                <w:szCs w:val="20"/>
                <w:lang w:eastAsia="zh-CN"/>
              </w:rPr>
            </w:pPr>
            <w:r>
              <w:rPr>
                <w:rFonts w:ascii="Calibri" w:eastAsia="DengXian" w:hAnsi="Calibri"/>
                <w:sz w:val="20"/>
                <w:szCs w:val="20"/>
                <w:lang w:eastAsia="zh-CN"/>
              </w:rPr>
              <w:t>15300</w:t>
            </w:r>
          </w:p>
        </w:tc>
        <w:tc>
          <w:tcPr>
            <w:tcW w:w="1044" w:type="dxa"/>
          </w:tcPr>
          <w:p w14:paraId="7B8755CF" w14:textId="77777777" w:rsidR="00A440CC" w:rsidRDefault="00EE652E">
            <w:pPr>
              <w:rPr>
                <w:rFonts w:ascii="Calibri" w:eastAsia="DengXian" w:hAnsi="Calibri"/>
                <w:sz w:val="20"/>
                <w:szCs w:val="20"/>
                <w:lang w:eastAsia="zh-CN"/>
              </w:rPr>
            </w:pPr>
            <w:r>
              <w:rPr>
                <w:rFonts w:ascii="Calibri" w:eastAsia="DengXian" w:hAnsi="Calibri"/>
                <w:sz w:val="20"/>
                <w:szCs w:val="20"/>
                <w:lang w:eastAsia="zh-CN"/>
              </w:rPr>
              <w:t>53915</w:t>
            </w:r>
          </w:p>
        </w:tc>
        <w:tc>
          <w:tcPr>
            <w:tcW w:w="1080" w:type="dxa"/>
          </w:tcPr>
          <w:p w14:paraId="11F3D94B" w14:textId="77777777" w:rsidR="00A440CC" w:rsidRDefault="00EE652E">
            <w:pPr>
              <w:rPr>
                <w:rFonts w:ascii="Calibri" w:eastAsia="DengXian" w:hAnsi="Calibri"/>
                <w:sz w:val="20"/>
                <w:szCs w:val="20"/>
                <w:lang w:eastAsia="zh-CN"/>
              </w:rPr>
            </w:pPr>
            <w:r>
              <w:rPr>
                <w:rFonts w:ascii="Calibri" w:eastAsia="DengXian" w:hAnsi="Calibri"/>
                <w:sz w:val="20"/>
                <w:szCs w:val="20"/>
                <w:lang w:eastAsia="zh-CN"/>
              </w:rPr>
              <w:t>38615</w:t>
            </w:r>
          </w:p>
        </w:tc>
        <w:tc>
          <w:tcPr>
            <w:tcW w:w="1164" w:type="dxa"/>
          </w:tcPr>
          <w:p w14:paraId="52E3C5B9" w14:textId="77777777" w:rsidR="00A440CC" w:rsidRDefault="00EE652E">
            <w:pPr>
              <w:rPr>
                <w:rFonts w:ascii="Calibri" w:eastAsia="DengXian" w:hAnsi="Calibri"/>
                <w:sz w:val="20"/>
                <w:szCs w:val="20"/>
                <w:lang w:eastAsia="zh-CN"/>
              </w:rPr>
            </w:pPr>
            <w:r>
              <w:rPr>
                <w:rFonts w:ascii="Calibri" w:eastAsia="DengXian" w:hAnsi="Calibri"/>
                <w:sz w:val="20"/>
                <w:szCs w:val="20"/>
                <w:lang w:eastAsia="zh-CN"/>
              </w:rPr>
              <w:t>1:2.52</w:t>
            </w:r>
          </w:p>
        </w:tc>
      </w:tr>
      <w:tr w:rsidR="002E65EC" w14:paraId="449FFBFB" w14:textId="77777777">
        <w:tc>
          <w:tcPr>
            <w:tcW w:w="1152" w:type="dxa"/>
          </w:tcPr>
          <w:p w14:paraId="35AB6021" w14:textId="77777777" w:rsidR="00A440CC" w:rsidRDefault="00EE652E">
            <w:pPr>
              <w:rPr>
                <w:rFonts w:ascii="Calibri" w:eastAsia="DengXian" w:hAnsi="Calibri"/>
                <w:sz w:val="20"/>
                <w:szCs w:val="20"/>
                <w:lang w:eastAsia="zh-CN"/>
              </w:rPr>
            </w:pPr>
            <w:r>
              <w:rPr>
                <w:rFonts w:ascii="Calibri" w:eastAsia="DengXian" w:hAnsi="Calibri"/>
                <w:sz w:val="20"/>
                <w:szCs w:val="20"/>
                <w:lang w:eastAsia="zh-CN"/>
              </w:rPr>
              <w:t>T7</w:t>
            </w:r>
          </w:p>
        </w:tc>
        <w:tc>
          <w:tcPr>
            <w:tcW w:w="1140" w:type="dxa"/>
          </w:tcPr>
          <w:p w14:paraId="0A93A038" w14:textId="77777777" w:rsidR="00A440CC" w:rsidRDefault="00EE652E">
            <w:pPr>
              <w:rPr>
                <w:rFonts w:ascii="Calibri" w:eastAsia="DengXian" w:hAnsi="Calibri"/>
                <w:sz w:val="20"/>
                <w:szCs w:val="20"/>
                <w:lang w:eastAsia="zh-CN"/>
              </w:rPr>
            </w:pPr>
            <w:r>
              <w:rPr>
                <w:rFonts w:ascii="Calibri" w:eastAsia="DengXian" w:hAnsi="Calibri"/>
                <w:sz w:val="20"/>
                <w:szCs w:val="20"/>
                <w:lang w:eastAsia="zh-CN"/>
              </w:rPr>
              <w:t>6.27</w:t>
            </w:r>
          </w:p>
        </w:tc>
        <w:tc>
          <w:tcPr>
            <w:tcW w:w="1092" w:type="dxa"/>
          </w:tcPr>
          <w:p w14:paraId="5C7629BB" w14:textId="77777777" w:rsidR="00A440CC" w:rsidRDefault="00EE652E">
            <w:pPr>
              <w:rPr>
                <w:rFonts w:ascii="Calibri" w:eastAsia="DengXian" w:hAnsi="Calibri"/>
                <w:sz w:val="20"/>
                <w:szCs w:val="20"/>
                <w:lang w:eastAsia="zh-CN"/>
              </w:rPr>
            </w:pPr>
            <w:r>
              <w:rPr>
                <w:rFonts w:ascii="Calibri" w:eastAsia="DengXian" w:hAnsi="Calibri"/>
                <w:sz w:val="20"/>
                <w:szCs w:val="20"/>
                <w:lang w:eastAsia="zh-CN"/>
              </w:rPr>
              <w:t>3.78</w:t>
            </w:r>
          </w:p>
        </w:tc>
        <w:tc>
          <w:tcPr>
            <w:tcW w:w="1176" w:type="dxa"/>
          </w:tcPr>
          <w:p w14:paraId="3C2BDD46" w14:textId="77777777" w:rsidR="00A440CC" w:rsidRDefault="00EE652E">
            <w:pPr>
              <w:rPr>
                <w:rFonts w:ascii="Calibri" w:eastAsia="DengXian" w:hAnsi="Calibri"/>
                <w:sz w:val="20"/>
                <w:szCs w:val="20"/>
                <w:lang w:eastAsia="zh-CN"/>
              </w:rPr>
            </w:pPr>
            <w:r>
              <w:rPr>
                <w:rFonts w:ascii="Calibri" w:eastAsia="DengXian" w:hAnsi="Calibri"/>
                <w:sz w:val="20"/>
                <w:szCs w:val="20"/>
                <w:lang w:eastAsia="zh-CN"/>
              </w:rPr>
              <w:t>2000</w:t>
            </w:r>
          </w:p>
        </w:tc>
        <w:tc>
          <w:tcPr>
            <w:tcW w:w="852" w:type="dxa"/>
          </w:tcPr>
          <w:p w14:paraId="79D4A74F" w14:textId="77777777" w:rsidR="00A440CC" w:rsidRDefault="00EE652E">
            <w:pPr>
              <w:rPr>
                <w:rFonts w:ascii="Calibri" w:eastAsia="DengXian" w:hAnsi="Calibri"/>
                <w:sz w:val="20"/>
                <w:szCs w:val="20"/>
                <w:lang w:eastAsia="zh-CN"/>
              </w:rPr>
            </w:pPr>
            <w:r>
              <w:rPr>
                <w:rFonts w:ascii="Calibri" w:eastAsia="DengXian" w:hAnsi="Calibri"/>
                <w:sz w:val="20"/>
                <w:szCs w:val="20"/>
                <w:lang w:eastAsia="zh-CN"/>
              </w:rPr>
              <w:t>1800</w:t>
            </w:r>
          </w:p>
        </w:tc>
        <w:tc>
          <w:tcPr>
            <w:tcW w:w="1284" w:type="dxa"/>
          </w:tcPr>
          <w:p w14:paraId="6E237C94" w14:textId="77777777" w:rsidR="00A440CC" w:rsidRDefault="00EE652E">
            <w:pPr>
              <w:rPr>
                <w:rFonts w:ascii="Calibri" w:eastAsia="DengXian" w:hAnsi="Calibri"/>
                <w:sz w:val="20"/>
                <w:szCs w:val="20"/>
                <w:lang w:eastAsia="zh-CN"/>
              </w:rPr>
            </w:pPr>
            <w:r>
              <w:rPr>
                <w:rFonts w:ascii="Calibri" w:eastAsia="DengXian" w:hAnsi="Calibri"/>
                <w:sz w:val="20"/>
                <w:szCs w:val="20"/>
                <w:lang w:eastAsia="zh-CN"/>
              </w:rPr>
              <w:t>3800</w:t>
            </w:r>
          </w:p>
        </w:tc>
        <w:tc>
          <w:tcPr>
            <w:tcW w:w="1044" w:type="dxa"/>
          </w:tcPr>
          <w:p w14:paraId="626F35C5" w14:textId="77777777" w:rsidR="00A440CC" w:rsidRDefault="00EE652E">
            <w:pPr>
              <w:rPr>
                <w:rFonts w:ascii="Calibri" w:eastAsia="DengXian" w:hAnsi="Calibri"/>
                <w:sz w:val="20"/>
                <w:szCs w:val="20"/>
                <w:lang w:eastAsia="zh-CN"/>
              </w:rPr>
            </w:pPr>
            <w:r>
              <w:rPr>
                <w:rFonts w:ascii="Calibri" w:eastAsia="DengXian" w:hAnsi="Calibri"/>
                <w:sz w:val="20"/>
                <w:szCs w:val="20"/>
                <w:lang w:eastAsia="zh-CN"/>
              </w:rPr>
              <w:t>32818</w:t>
            </w:r>
          </w:p>
        </w:tc>
        <w:tc>
          <w:tcPr>
            <w:tcW w:w="1080" w:type="dxa"/>
          </w:tcPr>
          <w:p w14:paraId="5F6EB815" w14:textId="77777777" w:rsidR="00A440CC" w:rsidRDefault="00EE652E">
            <w:pPr>
              <w:rPr>
                <w:rFonts w:ascii="Calibri" w:eastAsia="DengXian" w:hAnsi="Calibri"/>
                <w:sz w:val="20"/>
                <w:szCs w:val="20"/>
                <w:lang w:eastAsia="zh-CN"/>
              </w:rPr>
            </w:pPr>
            <w:r>
              <w:rPr>
                <w:rFonts w:ascii="Calibri" w:eastAsia="DengXian" w:hAnsi="Calibri"/>
                <w:sz w:val="20"/>
                <w:szCs w:val="20"/>
                <w:lang w:eastAsia="zh-CN"/>
              </w:rPr>
              <w:t>29018</w:t>
            </w:r>
          </w:p>
        </w:tc>
        <w:tc>
          <w:tcPr>
            <w:tcW w:w="1164" w:type="dxa"/>
          </w:tcPr>
          <w:p w14:paraId="3598DE96" w14:textId="77777777" w:rsidR="00A440CC" w:rsidRDefault="00EE652E">
            <w:pPr>
              <w:rPr>
                <w:rFonts w:ascii="Calibri" w:eastAsia="DengXian" w:hAnsi="Calibri"/>
                <w:sz w:val="20"/>
                <w:szCs w:val="20"/>
                <w:lang w:eastAsia="zh-CN"/>
              </w:rPr>
            </w:pPr>
            <w:r>
              <w:rPr>
                <w:rFonts w:ascii="Calibri" w:eastAsia="DengXian" w:hAnsi="Calibri"/>
                <w:sz w:val="20"/>
                <w:szCs w:val="20"/>
                <w:lang w:eastAsia="zh-CN"/>
              </w:rPr>
              <w:t>1:7.63</w:t>
            </w:r>
          </w:p>
        </w:tc>
      </w:tr>
      <w:tr w:rsidR="002E65EC" w14:paraId="20C14CD6" w14:textId="77777777">
        <w:tc>
          <w:tcPr>
            <w:tcW w:w="1152" w:type="dxa"/>
          </w:tcPr>
          <w:p w14:paraId="48929DB5" w14:textId="77777777" w:rsidR="00A440CC" w:rsidRDefault="00EE652E">
            <w:pPr>
              <w:rPr>
                <w:rFonts w:ascii="Calibri" w:eastAsia="DengXian" w:hAnsi="Calibri"/>
                <w:sz w:val="20"/>
                <w:szCs w:val="20"/>
                <w:lang w:eastAsia="zh-CN"/>
              </w:rPr>
            </w:pPr>
            <w:r>
              <w:rPr>
                <w:rFonts w:ascii="Calibri" w:eastAsia="DengXian" w:hAnsi="Calibri"/>
                <w:sz w:val="20"/>
                <w:szCs w:val="20"/>
                <w:lang w:eastAsia="zh-CN"/>
              </w:rPr>
              <w:t>T8</w:t>
            </w:r>
          </w:p>
        </w:tc>
        <w:tc>
          <w:tcPr>
            <w:tcW w:w="1140" w:type="dxa"/>
          </w:tcPr>
          <w:p w14:paraId="3BB8F435" w14:textId="77777777" w:rsidR="00A440CC" w:rsidRDefault="00EE652E">
            <w:pPr>
              <w:rPr>
                <w:rFonts w:ascii="Calibri" w:eastAsia="DengXian" w:hAnsi="Calibri"/>
                <w:sz w:val="20"/>
                <w:szCs w:val="20"/>
                <w:lang w:eastAsia="zh-CN"/>
              </w:rPr>
            </w:pPr>
            <w:r>
              <w:rPr>
                <w:rFonts w:ascii="Calibri" w:eastAsia="DengXian" w:hAnsi="Calibri"/>
                <w:sz w:val="20"/>
                <w:szCs w:val="20"/>
                <w:lang w:eastAsia="zh-CN"/>
              </w:rPr>
              <w:t>2.49</w:t>
            </w:r>
          </w:p>
        </w:tc>
        <w:tc>
          <w:tcPr>
            <w:tcW w:w="1092" w:type="dxa"/>
          </w:tcPr>
          <w:p w14:paraId="417D6BB9" w14:textId="77777777" w:rsidR="00A440CC" w:rsidRDefault="00EE652E">
            <w:pPr>
              <w:rPr>
                <w:rFonts w:ascii="Calibri" w:eastAsia="DengXian" w:hAnsi="Calibri"/>
                <w:sz w:val="20"/>
                <w:szCs w:val="20"/>
                <w:lang w:eastAsia="zh-CN"/>
              </w:rPr>
            </w:pPr>
            <w:r>
              <w:rPr>
                <w:rFonts w:ascii="Calibri" w:eastAsia="DengXian" w:hAnsi="Calibri"/>
                <w:sz w:val="20"/>
                <w:szCs w:val="20"/>
                <w:lang w:eastAsia="zh-CN"/>
              </w:rPr>
              <w:t>-</w:t>
            </w:r>
          </w:p>
        </w:tc>
        <w:tc>
          <w:tcPr>
            <w:tcW w:w="1176" w:type="dxa"/>
          </w:tcPr>
          <w:p w14:paraId="039A6337" w14:textId="77777777" w:rsidR="00A440CC" w:rsidRDefault="00EE652E">
            <w:pPr>
              <w:rPr>
                <w:rFonts w:ascii="Calibri" w:eastAsia="DengXian" w:hAnsi="Calibri"/>
                <w:sz w:val="20"/>
                <w:szCs w:val="20"/>
                <w:lang w:eastAsia="zh-CN"/>
              </w:rPr>
            </w:pPr>
            <w:r>
              <w:rPr>
                <w:rFonts w:ascii="Calibri" w:eastAsia="DengXian" w:hAnsi="Calibri"/>
                <w:sz w:val="20"/>
                <w:szCs w:val="20"/>
                <w:lang w:eastAsia="zh-CN"/>
              </w:rPr>
              <w:t>-</w:t>
            </w:r>
          </w:p>
        </w:tc>
        <w:tc>
          <w:tcPr>
            <w:tcW w:w="852" w:type="dxa"/>
          </w:tcPr>
          <w:p w14:paraId="54DCE1A3" w14:textId="77777777" w:rsidR="00A440CC" w:rsidRDefault="00EE652E">
            <w:pPr>
              <w:rPr>
                <w:rFonts w:ascii="Calibri" w:eastAsia="DengXian" w:hAnsi="Calibri"/>
                <w:sz w:val="20"/>
                <w:szCs w:val="20"/>
                <w:lang w:eastAsia="zh-CN"/>
              </w:rPr>
            </w:pPr>
            <w:r>
              <w:rPr>
                <w:rFonts w:ascii="Calibri" w:eastAsia="DengXian" w:hAnsi="Calibri"/>
                <w:sz w:val="20"/>
                <w:szCs w:val="20"/>
                <w:lang w:eastAsia="zh-CN"/>
              </w:rPr>
              <w:t>-</w:t>
            </w:r>
          </w:p>
        </w:tc>
        <w:tc>
          <w:tcPr>
            <w:tcW w:w="1284" w:type="dxa"/>
          </w:tcPr>
          <w:p w14:paraId="38C90DF2" w14:textId="77777777" w:rsidR="00A440CC" w:rsidRDefault="00EE652E">
            <w:pPr>
              <w:rPr>
                <w:rFonts w:ascii="Calibri" w:eastAsia="DengXian" w:hAnsi="Calibri"/>
                <w:sz w:val="20"/>
                <w:szCs w:val="20"/>
                <w:lang w:eastAsia="zh-CN"/>
              </w:rPr>
            </w:pPr>
            <w:r>
              <w:rPr>
                <w:rFonts w:ascii="Calibri" w:eastAsia="DengXian" w:hAnsi="Calibri"/>
                <w:sz w:val="20"/>
                <w:szCs w:val="20"/>
                <w:lang w:eastAsia="zh-CN"/>
              </w:rPr>
              <w:t>-</w:t>
            </w:r>
          </w:p>
        </w:tc>
        <w:tc>
          <w:tcPr>
            <w:tcW w:w="1044" w:type="dxa"/>
          </w:tcPr>
          <w:p w14:paraId="1428CDB1" w14:textId="77777777" w:rsidR="00A440CC" w:rsidRDefault="00EE652E">
            <w:pPr>
              <w:rPr>
                <w:rFonts w:ascii="Calibri" w:eastAsia="DengXian" w:hAnsi="Calibri"/>
                <w:sz w:val="20"/>
                <w:szCs w:val="20"/>
                <w:lang w:eastAsia="zh-CN"/>
              </w:rPr>
            </w:pPr>
            <w:r>
              <w:rPr>
                <w:rFonts w:ascii="Calibri" w:eastAsia="DengXian" w:hAnsi="Calibri"/>
                <w:sz w:val="20"/>
                <w:szCs w:val="20"/>
                <w:lang w:eastAsia="zh-CN"/>
              </w:rPr>
              <w:t>-</w:t>
            </w:r>
          </w:p>
        </w:tc>
        <w:tc>
          <w:tcPr>
            <w:tcW w:w="1080" w:type="dxa"/>
          </w:tcPr>
          <w:p w14:paraId="7C67AB6E" w14:textId="77777777" w:rsidR="00A440CC" w:rsidRDefault="00EE652E">
            <w:pPr>
              <w:rPr>
                <w:rFonts w:ascii="Calibri" w:eastAsia="DengXian" w:hAnsi="Calibri"/>
                <w:sz w:val="20"/>
                <w:szCs w:val="20"/>
                <w:lang w:eastAsia="zh-CN"/>
              </w:rPr>
            </w:pPr>
            <w:r>
              <w:rPr>
                <w:rFonts w:ascii="Calibri" w:eastAsia="DengXian" w:hAnsi="Calibri"/>
                <w:sz w:val="20"/>
                <w:szCs w:val="20"/>
                <w:lang w:eastAsia="zh-CN"/>
              </w:rPr>
              <w:t>-</w:t>
            </w:r>
          </w:p>
        </w:tc>
        <w:tc>
          <w:tcPr>
            <w:tcW w:w="1164" w:type="dxa"/>
          </w:tcPr>
          <w:p w14:paraId="30289AA4" w14:textId="77777777" w:rsidR="00A440CC" w:rsidRDefault="00EE652E">
            <w:pPr>
              <w:rPr>
                <w:rFonts w:ascii="Calibri" w:eastAsia="DengXian" w:hAnsi="Calibri"/>
                <w:sz w:val="20"/>
                <w:szCs w:val="20"/>
                <w:lang w:eastAsia="zh-CN"/>
              </w:rPr>
            </w:pPr>
            <w:r>
              <w:rPr>
                <w:rFonts w:ascii="Calibri" w:eastAsia="DengXian" w:hAnsi="Calibri"/>
                <w:sz w:val="20"/>
                <w:szCs w:val="20"/>
                <w:lang w:eastAsia="zh-CN"/>
              </w:rPr>
              <w:t>-</w:t>
            </w:r>
          </w:p>
        </w:tc>
      </w:tr>
    </w:tbl>
    <w:p w14:paraId="32AD7D9E" w14:textId="77777777" w:rsidR="00A440CC" w:rsidRDefault="00EE652E">
      <w:pPr>
        <w:rPr>
          <w:rFonts w:ascii="Calibri" w:eastAsia="DengXian" w:hAnsi="Calibri"/>
          <w:sz w:val="20"/>
          <w:szCs w:val="20"/>
          <w:lang w:eastAsia="zh-CN"/>
        </w:rPr>
      </w:pPr>
      <w:proofErr w:type="spellStart"/>
      <w:r>
        <w:rPr>
          <w:rFonts w:ascii="Calibri" w:eastAsia="DengXian" w:hAnsi="Calibri"/>
          <w:sz w:val="20"/>
          <w:szCs w:val="20"/>
          <w:lang w:eastAsia="zh-CN"/>
        </w:rPr>
        <w:t>Labour</w:t>
      </w:r>
      <w:proofErr w:type="spellEnd"/>
      <w:r>
        <w:rPr>
          <w:rFonts w:ascii="Calibri" w:eastAsia="DengXian" w:hAnsi="Calibri"/>
          <w:sz w:val="20"/>
          <w:szCs w:val="20"/>
          <w:lang w:eastAsia="zh-CN"/>
        </w:rPr>
        <w:t xml:space="preserve"> charges for one spray/ha @ 450/</w:t>
      </w:r>
      <w:proofErr w:type="spellStart"/>
      <w:r>
        <w:rPr>
          <w:rFonts w:ascii="Calibri" w:eastAsia="DengXian" w:hAnsi="Calibri"/>
          <w:sz w:val="20"/>
          <w:szCs w:val="20"/>
          <w:lang w:eastAsia="zh-CN"/>
        </w:rPr>
        <w:t>labour</w:t>
      </w:r>
      <w:proofErr w:type="spellEnd"/>
      <w:r>
        <w:rPr>
          <w:rFonts w:ascii="Calibri" w:eastAsia="DengXian" w:hAnsi="Calibri"/>
          <w:sz w:val="20"/>
          <w:szCs w:val="20"/>
          <w:lang w:eastAsia="zh-CN"/>
        </w:rPr>
        <w:t>/</w:t>
      </w:r>
      <w:proofErr w:type="spellStart"/>
      <w:proofErr w:type="gramStart"/>
      <w:r>
        <w:rPr>
          <w:rFonts w:ascii="Calibri" w:eastAsia="DengXian" w:hAnsi="Calibri"/>
          <w:sz w:val="20"/>
          <w:szCs w:val="20"/>
          <w:lang w:eastAsia="zh-CN"/>
        </w:rPr>
        <w:t>day,two</w:t>
      </w:r>
      <w:proofErr w:type="spellEnd"/>
      <w:proofErr w:type="gramEnd"/>
      <w:r>
        <w:rPr>
          <w:rFonts w:ascii="Calibri" w:eastAsia="DengXian" w:hAnsi="Calibri"/>
          <w:sz w:val="20"/>
          <w:szCs w:val="20"/>
          <w:lang w:eastAsia="zh-CN"/>
        </w:rPr>
        <w:t xml:space="preserve"> </w:t>
      </w:r>
      <w:proofErr w:type="spellStart"/>
      <w:proofErr w:type="gramStart"/>
      <w:r>
        <w:rPr>
          <w:rFonts w:ascii="Calibri" w:eastAsia="DengXian" w:hAnsi="Calibri"/>
          <w:sz w:val="20"/>
          <w:szCs w:val="20"/>
          <w:lang w:eastAsia="zh-CN"/>
        </w:rPr>
        <w:t>labourer</w:t>
      </w:r>
      <w:proofErr w:type="spellEnd"/>
      <w:proofErr w:type="gramEnd"/>
      <w:r>
        <w:rPr>
          <w:rFonts w:ascii="Calibri" w:eastAsia="DengXian" w:hAnsi="Calibri"/>
          <w:sz w:val="20"/>
          <w:szCs w:val="20"/>
          <w:lang w:eastAsia="zh-CN"/>
        </w:rPr>
        <w:t xml:space="preserve"> required for each treatment/</w:t>
      </w:r>
      <w:proofErr w:type="gramStart"/>
      <w:r>
        <w:rPr>
          <w:rFonts w:ascii="Calibri" w:eastAsia="DengXian" w:hAnsi="Calibri"/>
          <w:sz w:val="20"/>
          <w:szCs w:val="20"/>
          <w:lang w:eastAsia="zh-CN"/>
        </w:rPr>
        <w:t>ha .</w:t>
      </w:r>
      <w:proofErr w:type="gramEnd"/>
    </w:p>
    <w:p w14:paraId="44B8E200" w14:textId="77777777" w:rsidR="00A440CC" w:rsidRDefault="00EE652E">
      <w:pPr>
        <w:rPr>
          <w:rFonts w:ascii="Calibri" w:eastAsia="DengXian" w:hAnsi="Calibri"/>
          <w:sz w:val="20"/>
          <w:szCs w:val="20"/>
          <w:lang w:eastAsia="zh-CN"/>
        </w:rPr>
      </w:pPr>
      <w:r>
        <w:rPr>
          <w:rFonts w:ascii="Calibri" w:eastAsia="DengXian" w:hAnsi="Calibri"/>
          <w:sz w:val="20"/>
          <w:szCs w:val="20"/>
          <w:lang w:eastAsia="zh-CN"/>
        </w:rPr>
        <w:t>Minimum support price of mung bean 8682/q during 2024-</w:t>
      </w:r>
      <w:proofErr w:type="gramStart"/>
      <w:r>
        <w:rPr>
          <w:rFonts w:ascii="Calibri" w:eastAsia="DengXian" w:hAnsi="Calibri"/>
          <w:sz w:val="20"/>
          <w:szCs w:val="20"/>
          <w:lang w:eastAsia="zh-CN"/>
        </w:rPr>
        <w:t>25 .</w:t>
      </w:r>
      <w:proofErr w:type="gramEnd"/>
    </w:p>
    <w:p w14:paraId="03C2FE68" w14:textId="77777777" w:rsidR="00A440CC" w:rsidRDefault="00A440CC">
      <w:pPr>
        <w:spacing w:line="480" w:lineRule="auto"/>
        <w:rPr>
          <w:rFonts w:ascii="Arial" w:eastAsia="DengXian" w:hAnsi="Arial" w:cs="Arial"/>
          <w:sz w:val="22"/>
          <w:szCs w:val="22"/>
          <w:lang w:eastAsia="zh-CN"/>
        </w:rPr>
      </w:pPr>
    </w:p>
    <w:p w14:paraId="6AA69E8A" w14:textId="77777777" w:rsidR="00A440CC" w:rsidRDefault="00A440CC">
      <w:pPr>
        <w:spacing w:line="480" w:lineRule="auto"/>
        <w:rPr>
          <w:rFonts w:ascii="Arial" w:eastAsia="DengXian" w:hAnsi="Arial" w:cs="Arial"/>
          <w:sz w:val="22"/>
          <w:szCs w:val="22"/>
          <w:lang w:eastAsia="zh-CN"/>
        </w:rPr>
      </w:pPr>
    </w:p>
    <w:p w14:paraId="151D0E45" w14:textId="77777777" w:rsidR="00A440CC" w:rsidRDefault="00A440CC">
      <w:pPr>
        <w:spacing w:line="480" w:lineRule="auto"/>
        <w:rPr>
          <w:rFonts w:ascii="Arial" w:eastAsia="DengXian" w:hAnsi="Arial" w:cs="Arial"/>
          <w:sz w:val="22"/>
          <w:szCs w:val="22"/>
          <w:lang w:eastAsia="zh-CN"/>
        </w:rPr>
      </w:pPr>
    </w:p>
    <w:p w14:paraId="16B92364" w14:textId="77777777" w:rsidR="00A440CC" w:rsidRPr="001A641D" w:rsidRDefault="00EE652E">
      <w:pPr>
        <w:spacing w:line="480" w:lineRule="auto"/>
        <w:rPr>
          <w:rFonts w:ascii="Arial" w:eastAsia="DengXian" w:hAnsi="Arial" w:cs="Arial"/>
          <w:b/>
          <w:bCs/>
          <w:sz w:val="18"/>
          <w:szCs w:val="18"/>
          <w:lang w:eastAsia="zh-CN"/>
        </w:rPr>
      </w:pPr>
      <w:r w:rsidRPr="001A641D">
        <w:rPr>
          <w:rFonts w:ascii="Arial" w:eastAsia="DengXian" w:hAnsi="Arial" w:cs="Arial"/>
          <w:b/>
          <w:bCs/>
          <w:sz w:val="18"/>
          <w:szCs w:val="18"/>
          <w:lang w:eastAsia="zh-CN"/>
        </w:rPr>
        <w:t>FIG:1</w:t>
      </w:r>
      <w:r w:rsidR="00F12EE8" w:rsidRPr="001A641D">
        <w:rPr>
          <w:rFonts w:ascii="Arial" w:eastAsia="DengXian" w:hAnsi="Arial" w:cs="Arial"/>
          <w:b/>
          <w:bCs/>
          <w:sz w:val="18"/>
          <w:szCs w:val="18"/>
          <w:lang w:eastAsia="zh-CN"/>
        </w:rPr>
        <w:t xml:space="preserve">- </w:t>
      </w:r>
      <w:proofErr w:type="spellStart"/>
      <w:r w:rsidR="001A641D" w:rsidRPr="001A641D">
        <w:rPr>
          <w:rFonts w:ascii="Arial" w:eastAsia="DengXian" w:hAnsi="Arial" w:cs="Arial"/>
          <w:b/>
          <w:bCs/>
          <w:sz w:val="18"/>
          <w:szCs w:val="18"/>
          <w:lang w:eastAsia="zh-CN"/>
        </w:rPr>
        <w:t>Cercospora</w:t>
      </w:r>
      <w:proofErr w:type="spellEnd"/>
      <w:r w:rsidR="001A641D" w:rsidRPr="001A641D">
        <w:rPr>
          <w:rFonts w:ascii="Arial" w:eastAsia="DengXian" w:hAnsi="Arial" w:cs="Arial"/>
          <w:b/>
          <w:bCs/>
          <w:sz w:val="18"/>
          <w:szCs w:val="18"/>
          <w:lang w:eastAsia="zh-CN"/>
        </w:rPr>
        <w:t xml:space="preserve"> Leaf Spots </w:t>
      </w:r>
    </w:p>
    <w:p w14:paraId="578F8141" w14:textId="77777777" w:rsidR="008A3B9B" w:rsidRDefault="00936E11">
      <w:pPr>
        <w:spacing w:line="480" w:lineRule="auto"/>
        <w:rPr>
          <w:rFonts w:ascii="Arial" w:eastAsia="DengXian" w:hAnsi="Arial" w:cs="Arial"/>
          <w:sz w:val="22"/>
          <w:szCs w:val="22"/>
          <w:lang w:eastAsia="zh-CN"/>
        </w:rPr>
      </w:pPr>
      <w:r>
        <w:rPr>
          <w:rFonts w:ascii="Arial" w:hAnsi="Arial" w:cs="Arial"/>
          <w:sz w:val="22"/>
          <w:szCs w:val="22"/>
        </w:rPr>
        <w:pict w14:anchorId="2F0AB7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i1025" type="#_x0000_t75" alt="CLS" style="width:215.25pt;height:381.75pt;rotation:-90;mso-position-horizontal-relative:page;mso-position-vertical-relative:page">
            <v:fill o:detectmouseclick="t"/>
            <v:imagedata r:id="rId27" o:title="CLS"/>
          </v:shape>
        </w:pict>
      </w:r>
    </w:p>
    <w:sectPr w:rsidR="008A3B9B">
      <w:headerReference w:type="even" r:id="rId28"/>
      <w:headerReference w:type="default" r:id="rId29"/>
      <w:footerReference w:type="even" r:id="rId30"/>
      <w:footerReference w:type="default" r:id="rId31"/>
      <w:headerReference w:type="first" r:id="rId32"/>
      <w:footerReference w:type="first" r:id="rId33"/>
      <w:pgSz w:w="11906" w:h="16838"/>
      <w:pgMar w:top="1440" w:right="1800" w:bottom="1440" w:left="1800" w:header="720" w:footer="72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r. Sanjay Yadav" w:date="2025-12-23T11:01:00Z" w:initials="A">
    <w:p w14:paraId="37D832CC" w14:textId="77777777" w:rsidR="00D6503C" w:rsidRDefault="00EE652E" w:rsidP="00D6503C">
      <w:pPr>
        <w:pStyle w:val="CommentText"/>
      </w:pPr>
      <w:r>
        <w:rPr>
          <w:rStyle w:val="CommentReference"/>
        </w:rPr>
        <w:annotationRef/>
      </w:r>
      <w:r w:rsidRPr="00D6503C">
        <w:t>This word should be in italics.</w:t>
      </w:r>
    </w:p>
  </w:comment>
  <w:comment w:id="1" w:author="Dr. Sanjay Yadav" w:date="2025-12-23T11:02:00Z" w:initials="A">
    <w:p w14:paraId="106C7885" w14:textId="77777777" w:rsidR="00D6503C" w:rsidRDefault="00EE652E">
      <w:pPr>
        <w:pStyle w:val="CommentText"/>
      </w:pPr>
      <w:r>
        <w:rPr>
          <w:rStyle w:val="CommentReference"/>
        </w:rPr>
        <w:annotationRef/>
      </w:r>
      <w:r>
        <w:rPr>
          <w:rFonts w:ascii="Arial" w:hAnsi="Arial" w:cs="Arial"/>
          <w:b/>
          <w:bCs/>
          <w:sz w:val="24"/>
          <w:szCs w:val="24"/>
        </w:rPr>
        <w:t xml:space="preserve"> </w:t>
      </w:r>
    </w:p>
  </w:comment>
  <w:comment w:id="2" w:author="Dr. Sanjay Yadav" w:date="2025-12-23T11:03:00Z" w:initials="A">
    <w:p w14:paraId="45EC994E" w14:textId="77777777" w:rsidR="00D6503C" w:rsidRDefault="00EE652E" w:rsidP="00D6503C">
      <w:pPr>
        <w:pStyle w:val="CommentText"/>
      </w:pPr>
      <w:r>
        <w:rPr>
          <w:rStyle w:val="CommentReference"/>
        </w:rPr>
        <w:annotationRef/>
      </w:r>
      <w:r>
        <w:rPr>
          <w:rStyle w:val="CommentReference"/>
        </w:rPr>
        <w:annotationRef/>
      </w:r>
      <w:r w:rsidRPr="00D6503C">
        <w:t>This word should be in italics.</w:t>
      </w:r>
    </w:p>
    <w:p w14:paraId="433C626A" w14:textId="77777777" w:rsidR="00D6503C" w:rsidRDefault="00D6503C">
      <w:pPr>
        <w:pStyle w:val="CommentText"/>
      </w:pPr>
    </w:p>
  </w:comment>
  <w:comment w:id="3" w:author="Dr. Sanjay Yadav" w:date="2025-12-23T11:03:00Z" w:initials="A">
    <w:p w14:paraId="62466979" w14:textId="77777777" w:rsidR="00D6503C" w:rsidRDefault="00EE652E">
      <w:pPr>
        <w:pStyle w:val="CommentText"/>
      </w:pPr>
      <w:r>
        <w:rPr>
          <w:rStyle w:val="CommentReference"/>
        </w:rPr>
        <w:annotationRef/>
      </w:r>
    </w:p>
  </w:comment>
  <w:comment w:id="4" w:author="Dr. Sanjay Yadav" w:date="2025-12-23T11:02:00Z" w:initials="A">
    <w:p w14:paraId="551C817D" w14:textId="77777777" w:rsidR="00D6503C" w:rsidRDefault="00EE652E">
      <w:pPr>
        <w:pStyle w:val="CommentText"/>
      </w:pPr>
      <w:r>
        <w:rPr>
          <w:rStyle w:val="CommentReference"/>
        </w:rPr>
        <w:annotationRef/>
      </w:r>
      <w:r>
        <w:t>This word should be in italics.</w:t>
      </w:r>
    </w:p>
  </w:comment>
  <w:comment w:id="5" w:author="Dr. Sanjay Yadav" w:date="2025-12-23T11:04:00Z" w:initials="A">
    <w:p w14:paraId="27A23F85" w14:textId="77777777" w:rsidR="00D6503C" w:rsidRDefault="00EE652E">
      <w:pPr>
        <w:pStyle w:val="CommentText"/>
      </w:pPr>
      <w:r>
        <w:rPr>
          <w:rStyle w:val="CommentReference"/>
        </w:rPr>
        <w:annotationRef/>
      </w:r>
      <w:r>
        <w:t xml:space="preserve">This word should be </w:t>
      </w:r>
      <w:r>
        <w:rPr>
          <w:rStyle w:val="Emphasis"/>
        </w:rPr>
        <w:t>italicized</w:t>
      </w:r>
      <w:r>
        <w:t xml:space="preserve"> and start with a capital letter.</w:t>
      </w:r>
    </w:p>
  </w:comment>
  <w:comment w:id="6" w:author="Dr. Sanjay Yadav" w:date="2025-12-23T11:05:00Z" w:initials="A">
    <w:p w14:paraId="2AC7732C" w14:textId="77777777" w:rsidR="00D6503C" w:rsidRDefault="00EE652E">
      <w:pPr>
        <w:pStyle w:val="CommentText"/>
      </w:pPr>
      <w:r>
        <w:rPr>
          <w:rStyle w:val="CommentReference"/>
        </w:rPr>
        <w:annotationRef/>
      </w:r>
      <w:r>
        <w:t>Latest references (2023–2024) add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7D832CC" w15:done="0"/>
  <w15:commentEx w15:paraId="106C7885" w15:done="0"/>
  <w15:commentEx w15:paraId="433C626A" w15:done="0"/>
  <w15:commentEx w15:paraId="62466979" w15:paraIdParent="433C626A" w15:done="0"/>
  <w15:commentEx w15:paraId="551C817D" w15:done="0"/>
  <w15:commentEx w15:paraId="27A23F85" w15:done="0"/>
  <w15:commentEx w15:paraId="2AC7732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7D832CC" w16cid:durableId="2CF50A9A"/>
  <w16cid:commentId w16cid:paraId="106C7885" w16cid:durableId="2CF50A9B"/>
  <w16cid:commentId w16cid:paraId="433C626A" w16cid:durableId="2CF50A9C"/>
  <w16cid:commentId w16cid:paraId="62466979" w16cid:durableId="2CF50A9D"/>
  <w16cid:commentId w16cid:paraId="551C817D" w16cid:durableId="2CF50A9E"/>
  <w16cid:commentId w16cid:paraId="27A23F85" w16cid:durableId="2CF50A9F"/>
  <w16cid:commentId w16cid:paraId="2AC7732C" w16cid:durableId="2CF50AA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584A5" w14:textId="77777777" w:rsidR="00387428" w:rsidRDefault="00387428">
      <w:r>
        <w:separator/>
      </w:r>
    </w:p>
  </w:endnote>
  <w:endnote w:type="continuationSeparator" w:id="0">
    <w:p w14:paraId="30F272DF" w14:textId="77777777" w:rsidR="00387428" w:rsidRDefault="0038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BoldItalicMT">
    <w:altName w:val="Segoe Print"/>
    <w:charset w:val="00"/>
    <w:family w:val="auto"/>
    <w:pitch w:val="default"/>
    <w:sig w:usb0="00000000" w:usb1="00000000" w:usb2="00000000" w:usb3="00000000" w:csb0="00040001" w:csb1="00000000"/>
  </w:font>
  <w:font w:name="Calibri-Bold">
    <w:altName w:val="Segoe Print"/>
    <w:charset w:val="00"/>
    <w:family w:val="auto"/>
    <w:pitch w:val="default"/>
    <w:sig w:usb0="00000000" w:usb1="00000000" w:usb2="00000000" w:usb3="00000000" w:csb0="00040001" w:csb1="00000000"/>
  </w:font>
  <w:font w:name="Arial-ItalicMT">
    <w:altName w:val="Segoe Print"/>
    <w:charset w:val="00"/>
    <w:family w:val="auto"/>
    <w:pitch w:val="default"/>
    <w:sig w:usb0="00000000" w:usb1="00000000" w:usb2="00000000" w:usb3="00000000" w:csb0="00040001" w:csb1="00000000"/>
  </w:font>
  <w:font w:name="Arial-Bold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07F03" w14:textId="77777777" w:rsidR="0001058D" w:rsidRDefault="0001058D">
    <w:pPr>
      <w:tabs>
        <w:tab w:val="center" w:pos="4680"/>
        <w:tab w:val="right" w:pos="9360"/>
      </w:tabs>
      <w:rPr>
        <w:rFonts w:ascii="Calibri" w:eastAsia="DengXian" w:hAnsi="Calibri"/>
        <w:sz w:val="20"/>
        <w:szCs w:val="20"/>
        <w:lang w:eastAsia="zh-C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F54C5" w14:textId="77777777" w:rsidR="0001058D" w:rsidRDefault="0001058D">
    <w:pPr>
      <w:tabs>
        <w:tab w:val="center" w:pos="4680"/>
        <w:tab w:val="right" w:pos="9360"/>
      </w:tabs>
      <w:rPr>
        <w:rFonts w:ascii="Calibri" w:eastAsia="DengXian" w:hAnsi="Calibri"/>
        <w:sz w:val="20"/>
        <w:szCs w:val="20"/>
        <w:lang w:eastAsia="zh-C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78D82" w14:textId="77777777" w:rsidR="0001058D" w:rsidRDefault="0001058D">
    <w:pPr>
      <w:tabs>
        <w:tab w:val="center" w:pos="4680"/>
        <w:tab w:val="right" w:pos="9360"/>
      </w:tabs>
      <w:rPr>
        <w:rFonts w:ascii="Calibri" w:eastAsia="DengXian" w:hAnsi="Calibri"/>
        <w:sz w:val="20"/>
        <w:szCs w:val="20"/>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046BC" w14:textId="77777777" w:rsidR="00387428" w:rsidRDefault="00387428">
      <w:r>
        <w:separator/>
      </w:r>
    </w:p>
  </w:footnote>
  <w:footnote w:type="continuationSeparator" w:id="0">
    <w:p w14:paraId="478ADE7A" w14:textId="77777777" w:rsidR="00387428" w:rsidRDefault="00387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BE8BF" w14:textId="77777777" w:rsidR="0001058D" w:rsidRDefault="00000000">
    <w:pPr>
      <w:tabs>
        <w:tab w:val="center" w:pos="4680"/>
        <w:tab w:val="right" w:pos="9360"/>
      </w:tabs>
      <w:rPr>
        <w:rFonts w:ascii="Calibri" w:eastAsia="DengXian" w:hAnsi="Calibri"/>
        <w:sz w:val="20"/>
        <w:szCs w:val="20"/>
        <w:lang w:eastAsia="zh-CN"/>
      </w:rPr>
    </w:pPr>
    <w:r>
      <w:rPr>
        <w:noProof/>
      </w:rPr>
      <w:pict w14:anchorId="650CC0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252360" o:spid="_x0000_s1025" type="#_x0000_t136" style="position:absolute;margin-left:0;margin-top:0;width:492.55pt;height:92.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8DF81" w14:textId="77777777" w:rsidR="0001058D" w:rsidRDefault="00000000">
    <w:pPr>
      <w:tabs>
        <w:tab w:val="center" w:pos="4680"/>
        <w:tab w:val="right" w:pos="9360"/>
      </w:tabs>
      <w:rPr>
        <w:rFonts w:ascii="Calibri" w:eastAsia="DengXian" w:hAnsi="Calibri"/>
        <w:sz w:val="20"/>
        <w:szCs w:val="20"/>
        <w:lang w:eastAsia="zh-CN"/>
      </w:rPr>
    </w:pPr>
    <w:r>
      <w:rPr>
        <w:noProof/>
      </w:rPr>
      <w:pict w14:anchorId="2CD323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252361" o:spid="_x0000_s1026" type="#_x0000_t136" style="position:absolute;margin-left:0;margin-top:0;width:492.55pt;height:92.9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303F" w14:textId="77777777" w:rsidR="0001058D" w:rsidRDefault="00000000">
    <w:pPr>
      <w:tabs>
        <w:tab w:val="center" w:pos="4680"/>
        <w:tab w:val="right" w:pos="9360"/>
      </w:tabs>
      <w:rPr>
        <w:rFonts w:ascii="Calibri" w:eastAsia="DengXian" w:hAnsi="Calibri"/>
        <w:sz w:val="20"/>
        <w:szCs w:val="20"/>
        <w:lang w:eastAsia="zh-CN"/>
      </w:rPr>
    </w:pPr>
    <w:r>
      <w:rPr>
        <w:noProof/>
      </w:rPr>
      <w:pict w14:anchorId="79F8A1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252359" o:spid="_x0000_s1027" type="#_x0000_t136" style="position:absolute;margin-left:0;margin-top:0;width:492.55pt;height:92.9pt;rotation:315;z-index:-2516582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35742948">
      <w:start w:val="1"/>
      <w:numFmt w:val="decimal"/>
      <w:lvlText w:val="%1."/>
      <w:lvlJc w:val="left"/>
      <w:pPr>
        <w:ind w:left="720" w:hanging="360"/>
      </w:pPr>
    </w:lvl>
    <w:lvl w:ilvl="1" w:tplc="F96A0762" w:tentative="1">
      <w:start w:val="1"/>
      <w:numFmt w:val="lowerLetter"/>
      <w:lvlText w:val="%2."/>
      <w:lvlJc w:val="left"/>
      <w:pPr>
        <w:ind w:left="1440" w:hanging="360"/>
      </w:pPr>
    </w:lvl>
    <w:lvl w:ilvl="2" w:tplc="A4E8F5EC" w:tentative="1">
      <w:start w:val="1"/>
      <w:numFmt w:val="lowerRoman"/>
      <w:lvlText w:val="%3."/>
      <w:lvlJc w:val="right"/>
      <w:pPr>
        <w:ind w:left="2160" w:hanging="180"/>
      </w:pPr>
    </w:lvl>
    <w:lvl w:ilvl="3" w:tplc="15F22BB4" w:tentative="1">
      <w:start w:val="1"/>
      <w:numFmt w:val="decimal"/>
      <w:lvlText w:val="%4."/>
      <w:lvlJc w:val="left"/>
      <w:pPr>
        <w:ind w:left="2880" w:hanging="360"/>
      </w:pPr>
    </w:lvl>
    <w:lvl w:ilvl="4" w:tplc="035C38DC" w:tentative="1">
      <w:start w:val="1"/>
      <w:numFmt w:val="lowerLetter"/>
      <w:lvlText w:val="%5."/>
      <w:lvlJc w:val="left"/>
      <w:pPr>
        <w:ind w:left="3600" w:hanging="360"/>
      </w:pPr>
    </w:lvl>
    <w:lvl w:ilvl="5" w:tplc="A51A3F82" w:tentative="1">
      <w:start w:val="1"/>
      <w:numFmt w:val="lowerRoman"/>
      <w:lvlText w:val="%6."/>
      <w:lvlJc w:val="right"/>
      <w:pPr>
        <w:ind w:left="4320" w:hanging="180"/>
      </w:pPr>
    </w:lvl>
    <w:lvl w:ilvl="6" w:tplc="C7DE452C" w:tentative="1">
      <w:start w:val="1"/>
      <w:numFmt w:val="decimal"/>
      <w:lvlText w:val="%7."/>
      <w:lvlJc w:val="left"/>
      <w:pPr>
        <w:ind w:left="5040" w:hanging="360"/>
      </w:pPr>
    </w:lvl>
    <w:lvl w:ilvl="7" w:tplc="FA56693E" w:tentative="1">
      <w:start w:val="1"/>
      <w:numFmt w:val="lowerLetter"/>
      <w:lvlText w:val="%8."/>
      <w:lvlJc w:val="left"/>
      <w:pPr>
        <w:ind w:left="5760" w:hanging="360"/>
      </w:pPr>
    </w:lvl>
    <w:lvl w:ilvl="8" w:tplc="06369A72"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90AA3E3A">
      <w:start w:val="1"/>
      <w:numFmt w:val="decimal"/>
      <w:lvlText w:val="%1."/>
      <w:lvlJc w:val="left"/>
      <w:pPr>
        <w:ind w:left="360" w:hanging="360"/>
      </w:pPr>
      <w:rPr>
        <w:rFonts w:hint="default"/>
      </w:rPr>
    </w:lvl>
    <w:lvl w:ilvl="1" w:tplc="BFCEE20E" w:tentative="1">
      <w:start w:val="1"/>
      <w:numFmt w:val="lowerLetter"/>
      <w:lvlText w:val="%2."/>
      <w:lvlJc w:val="left"/>
      <w:pPr>
        <w:ind w:left="1080" w:hanging="360"/>
      </w:pPr>
    </w:lvl>
    <w:lvl w:ilvl="2" w:tplc="C8F0364C" w:tentative="1">
      <w:start w:val="1"/>
      <w:numFmt w:val="lowerRoman"/>
      <w:lvlText w:val="%3."/>
      <w:lvlJc w:val="right"/>
      <w:pPr>
        <w:ind w:left="1800" w:hanging="180"/>
      </w:pPr>
    </w:lvl>
    <w:lvl w:ilvl="3" w:tplc="4B78BC38" w:tentative="1">
      <w:start w:val="1"/>
      <w:numFmt w:val="decimal"/>
      <w:lvlText w:val="%4."/>
      <w:lvlJc w:val="left"/>
      <w:pPr>
        <w:ind w:left="2520" w:hanging="360"/>
      </w:pPr>
    </w:lvl>
    <w:lvl w:ilvl="4" w:tplc="32E86CF6" w:tentative="1">
      <w:start w:val="1"/>
      <w:numFmt w:val="lowerLetter"/>
      <w:lvlText w:val="%5."/>
      <w:lvlJc w:val="left"/>
      <w:pPr>
        <w:ind w:left="3240" w:hanging="360"/>
      </w:pPr>
    </w:lvl>
    <w:lvl w:ilvl="5" w:tplc="78D054AA" w:tentative="1">
      <w:start w:val="1"/>
      <w:numFmt w:val="lowerRoman"/>
      <w:lvlText w:val="%6."/>
      <w:lvlJc w:val="right"/>
      <w:pPr>
        <w:ind w:left="3960" w:hanging="180"/>
      </w:pPr>
    </w:lvl>
    <w:lvl w:ilvl="6" w:tplc="91B8B7C2" w:tentative="1">
      <w:start w:val="1"/>
      <w:numFmt w:val="decimal"/>
      <w:lvlText w:val="%7."/>
      <w:lvlJc w:val="left"/>
      <w:pPr>
        <w:ind w:left="4680" w:hanging="360"/>
      </w:pPr>
    </w:lvl>
    <w:lvl w:ilvl="7" w:tplc="2EF2760E" w:tentative="1">
      <w:start w:val="1"/>
      <w:numFmt w:val="lowerLetter"/>
      <w:lvlText w:val="%8."/>
      <w:lvlJc w:val="left"/>
      <w:pPr>
        <w:ind w:left="5400" w:hanging="360"/>
      </w:pPr>
    </w:lvl>
    <w:lvl w:ilvl="8" w:tplc="6B38BFF8"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627A7782">
      <w:start w:val="1"/>
      <w:numFmt w:val="decimal"/>
      <w:lvlText w:val="%1."/>
      <w:lvlJc w:val="left"/>
      <w:pPr>
        <w:ind w:left="720" w:hanging="360"/>
      </w:pPr>
      <w:rPr>
        <w:rFonts w:hint="default"/>
      </w:rPr>
    </w:lvl>
    <w:lvl w:ilvl="1" w:tplc="321E01D2" w:tentative="1">
      <w:start w:val="1"/>
      <w:numFmt w:val="lowerLetter"/>
      <w:lvlText w:val="%2."/>
      <w:lvlJc w:val="left"/>
      <w:pPr>
        <w:ind w:left="1440" w:hanging="360"/>
      </w:pPr>
    </w:lvl>
    <w:lvl w:ilvl="2" w:tplc="3C5C1840" w:tentative="1">
      <w:start w:val="1"/>
      <w:numFmt w:val="lowerRoman"/>
      <w:lvlText w:val="%3."/>
      <w:lvlJc w:val="right"/>
      <w:pPr>
        <w:ind w:left="2160" w:hanging="180"/>
      </w:pPr>
    </w:lvl>
    <w:lvl w:ilvl="3" w:tplc="96781154" w:tentative="1">
      <w:start w:val="1"/>
      <w:numFmt w:val="decimal"/>
      <w:lvlText w:val="%4."/>
      <w:lvlJc w:val="left"/>
      <w:pPr>
        <w:ind w:left="2880" w:hanging="360"/>
      </w:pPr>
    </w:lvl>
    <w:lvl w:ilvl="4" w:tplc="2F309D96" w:tentative="1">
      <w:start w:val="1"/>
      <w:numFmt w:val="lowerLetter"/>
      <w:lvlText w:val="%5."/>
      <w:lvlJc w:val="left"/>
      <w:pPr>
        <w:ind w:left="3600" w:hanging="360"/>
      </w:pPr>
    </w:lvl>
    <w:lvl w:ilvl="5" w:tplc="1D4AED64" w:tentative="1">
      <w:start w:val="1"/>
      <w:numFmt w:val="lowerRoman"/>
      <w:lvlText w:val="%6."/>
      <w:lvlJc w:val="right"/>
      <w:pPr>
        <w:ind w:left="4320" w:hanging="180"/>
      </w:pPr>
    </w:lvl>
    <w:lvl w:ilvl="6" w:tplc="9AD44C9C" w:tentative="1">
      <w:start w:val="1"/>
      <w:numFmt w:val="decimal"/>
      <w:lvlText w:val="%7."/>
      <w:lvlJc w:val="left"/>
      <w:pPr>
        <w:ind w:left="5040" w:hanging="360"/>
      </w:pPr>
    </w:lvl>
    <w:lvl w:ilvl="7" w:tplc="49C6C746" w:tentative="1">
      <w:start w:val="1"/>
      <w:numFmt w:val="lowerLetter"/>
      <w:lvlText w:val="%8."/>
      <w:lvlJc w:val="left"/>
      <w:pPr>
        <w:ind w:left="5760" w:hanging="360"/>
      </w:pPr>
    </w:lvl>
    <w:lvl w:ilvl="8" w:tplc="84368092"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37B2227A">
      <w:start w:val="1"/>
      <w:numFmt w:val="decimal"/>
      <w:lvlText w:val="%1."/>
      <w:lvlJc w:val="left"/>
      <w:pPr>
        <w:ind w:left="1440" w:hanging="360"/>
      </w:pPr>
    </w:lvl>
    <w:lvl w:ilvl="1" w:tplc="09A2FBA2" w:tentative="1">
      <w:start w:val="1"/>
      <w:numFmt w:val="lowerLetter"/>
      <w:lvlText w:val="%2."/>
      <w:lvlJc w:val="left"/>
      <w:pPr>
        <w:ind w:left="2160" w:hanging="360"/>
      </w:pPr>
    </w:lvl>
    <w:lvl w:ilvl="2" w:tplc="33CC81BA" w:tentative="1">
      <w:start w:val="1"/>
      <w:numFmt w:val="lowerRoman"/>
      <w:lvlText w:val="%3."/>
      <w:lvlJc w:val="right"/>
      <w:pPr>
        <w:ind w:left="2880" w:hanging="180"/>
      </w:pPr>
    </w:lvl>
    <w:lvl w:ilvl="3" w:tplc="489AC9D0" w:tentative="1">
      <w:start w:val="1"/>
      <w:numFmt w:val="decimal"/>
      <w:lvlText w:val="%4."/>
      <w:lvlJc w:val="left"/>
      <w:pPr>
        <w:ind w:left="3600" w:hanging="360"/>
      </w:pPr>
    </w:lvl>
    <w:lvl w:ilvl="4" w:tplc="A358E35E" w:tentative="1">
      <w:start w:val="1"/>
      <w:numFmt w:val="lowerLetter"/>
      <w:lvlText w:val="%5."/>
      <w:lvlJc w:val="left"/>
      <w:pPr>
        <w:ind w:left="4320" w:hanging="360"/>
      </w:pPr>
    </w:lvl>
    <w:lvl w:ilvl="5" w:tplc="2AE0582C" w:tentative="1">
      <w:start w:val="1"/>
      <w:numFmt w:val="lowerRoman"/>
      <w:lvlText w:val="%6."/>
      <w:lvlJc w:val="right"/>
      <w:pPr>
        <w:ind w:left="5040" w:hanging="180"/>
      </w:pPr>
    </w:lvl>
    <w:lvl w:ilvl="6" w:tplc="1BAC041A" w:tentative="1">
      <w:start w:val="1"/>
      <w:numFmt w:val="decimal"/>
      <w:lvlText w:val="%7."/>
      <w:lvlJc w:val="left"/>
      <w:pPr>
        <w:ind w:left="5760" w:hanging="360"/>
      </w:pPr>
    </w:lvl>
    <w:lvl w:ilvl="7" w:tplc="C44E8026" w:tentative="1">
      <w:start w:val="1"/>
      <w:numFmt w:val="lowerLetter"/>
      <w:lvlText w:val="%8."/>
      <w:lvlJc w:val="left"/>
      <w:pPr>
        <w:ind w:left="6480" w:hanging="360"/>
      </w:pPr>
    </w:lvl>
    <w:lvl w:ilvl="8" w:tplc="B8B6D2F0"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0D8C1E9A">
      <w:start w:val="1"/>
      <w:numFmt w:val="decimal"/>
      <w:lvlText w:val="%1."/>
      <w:lvlJc w:val="left"/>
      <w:pPr>
        <w:ind w:left="720" w:hanging="360"/>
      </w:pPr>
      <w:rPr>
        <w:b w:val="0"/>
      </w:rPr>
    </w:lvl>
    <w:lvl w:ilvl="1" w:tplc="6E3696CC">
      <w:start w:val="1"/>
      <w:numFmt w:val="lowerLetter"/>
      <w:lvlText w:val="%2."/>
      <w:lvlJc w:val="left"/>
      <w:pPr>
        <w:ind w:left="1440" w:hanging="360"/>
      </w:pPr>
    </w:lvl>
    <w:lvl w:ilvl="2" w:tplc="7FAEDC60" w:tentative="1">
      <w:start w:val="1"/>
      <w:numFmt w:val="lowerRoman"/>
      <w:lvlText w:val="%3."/>
      <w:lvlJc w:val="right"/>
      <w:pPr>
        <w:ind w:left="2160" w:hanging="180"/>
      </w:pPr>
    </w:lvl>
    <w:lvl w:ilvl="3" w:tplc="DEC23E76" w:tentative="1">
      <w:start w:val="1"/>
      <w:numFmt w:val="decimal"/>
      <w:lvlText w:val="%4."/>
      <w:lvlJc w:val="left"/>
      <w:pPr>
        <w:ind w:left="2880" w:hanging="360"/>
      </w:pPr>
    </w:lvl>
    <w:lvl w:ilvl="4" w:tplc="B22601E4" w:tentative="1">
      <w:start w:val="1"/>
      <w:numFmt w:val="lowerLetter"/>
      <w:lvlText w:val="%5."/>
      <w:lvlJc w:val="left"/>
      <w:pPr>
        <w:ind w:left="3600" w:hanging="360"/>
      </w:pPr>
    </w:lvl>
    <w:lvl w:ilvl="5" w:tplc="FB523088" w:tentative="1">
      <w:start w:val="1"/>
      <w:numFmt w:val="lowerRoman"/>
      <w:lvlText w:val="%6."/>
      <w:lvlJc w:val="right"/>
      <w:pPr>
        <w:ind w:left="4320" w:hanging="180"/>
      </w:pPr>
    </w:lvl>
    <w:lvl w:ilvl="6" w:tplc="46D25182" w:tentative="1">
      <w:start w:val="1"/>
      <w:numFmt w:val="decimal"/>
      <w:lvlText w:val="%7."/>
      <w:lvlJc w:val="left"/>
      <w:pPr>
        <w:ind w:left="5040" w:hanging="360"/>
      </w:pPr>
    </w:lvl>
    <w:lvl w:ilvl="7" w:tplc="40FECCA2" w:tentative="1">
      <w:start w:val="1"/>
      <w:numFmt w:val="lowerLetter"/>
      <w:lvlText w:val="%8."/>
      <w:lvlJc w:val="left"/>
      <w:pPr>
        <w:ind w:left="5760" w:hanging="360"/>
      </w:pPr>
    </w:lvl>
    <w:lvl w:ilvl="8" w:tplc="E8D034F0"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D578DB0C">
      <w:start w:val="1"/>
      <w:numFmt w:val="decimal"/>
      <w:lvlText w:val="%1."/>
      <w:lvlJc w:val="left"/>
      <w:pPr>
        <w:ind w:left="360" w:hanging="360"/>
      </w:pPr>
      <w:rPr>
        <w:rFonts w:ascii="Arial" w:hAnsi="Arial" w:cs="Arial" w:hint="default"/>
      </w:rPr>
    </w:lvl>
    <w:lvl w:ilvl="1" w:tplc="DCFE99A2" w:tentative="1">
      <w:start w:val="1"/>
      <w:numFmt w:val="lowerLetter"/>
      <w:lvlText w:val="%2."/>
      <w:lvlJc w:val="left"/>
      <w:pPr>
        <w:ind w:left="1080" w:hanging="360"/>
      </w:pPr>
    </w:lvl>
    <w:lvl w:ilvl="2" w:tplc="7ADCE1AE" w:tentative="1">
      <w:start w:val="1"/>
      <w:numFmt w:val="lowerRoman"/>
      <w:lvlText w:val="%3."/>
      <w:lvlJc w:val="right"/>
      <w:pPr>
        <w:ind w:left="1800" w:hanging="180"/>
      </w:pPr>
    </w:lvl>
    <w:lvl w:ilvl="3" w:tplc="8CA06E08" w:tentative="1">
      <w:start w:val="1"/>
      <w:numFmt w:val="decimal"/>
      <w:lvlText w:val="%4."/>
      <w:lvlJc w:val="left"/>
      <w:pPr>
        <w:ind w:left="2520" w:hanging="360"/>
      </w:pPr>
    </w:lvl>
    <w:lvl w:ilvl="4" w:tplc="A0541F1A" w:tentative="1">
      <w:start w:val="1"/>
      <w:numFmt w:val="lowerLetter"/>
      <w:lvlText w:val="%5."/>
      <w:lvlJc w:val="left"/>
      <w:pPr>
        <w:ind w:left="3240" w:hanging="360"/>
      </w:pPr>
    </w:lvl>
    <w:lvl w:ilvl="5" w:tplc="75F81738" w:tentative="1">
      <w:start w:val="1"/>
      <w:numFmt w:val="lowerRoman"/>
      <w:lvlText w:val="%6."/>
      <w:lvlJc w:val="right"/>
      <w:pPr>
        <w:ind w:left="3960" w:hanging="180"/>
      </w:pPr>
    </w:lvl>
    <w:lvl w:ilvl="6" w:tplc="1AEE66A8" w:tentative="1">
      <w:start w:val="1"/>
      <w:numFmt w:val="decimal"/>
      <w:lvlText w:val="%7."/>
      <w:lvlJc w:val="left"/>
      <w:pPr>
        <w:ind w:left="4680" w:hanging="360"/>
      </w:pPr>
    </w:lvl>
    <w:lvl w:ilvl="7" w:tplc="CDF8608E" w:tentative="1">
      <w:start w:val="1"/>
      <w:numFmt w:val="lowerLetter"/>
      <w:lvlText w:val="%8."/>
      <w:lvlJc w:val="left"/>
      <w:pPr>
        <w:ind w:left="5400" w:hanging="360"/>
      </w:pPr>
    </w:lvl>
    <w:lvl w:ilvl="8" w:tplc="92A8BFB4"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5D8A25C">
      <w:start w:val="1"/>
      <w:numFmt w:val="bullet"/>
      <w:lvlText w:val=""/>
      <w:lvlJc w:val="left"/>
      <w:pPr>
        <w:ind w:left="1080" w:hanging="360"/>
      </w:pPr>
      <w:rPr>
        <w:rFonts w:ascii="Symbol" w:hAnsi="Symbol" w:hint="default"/>
      </w:rPr>
    </w:lvl>
    <w:lvl w:ilvl="1" w:tplc="1E72722C" w:tentative="1">
      <w:start w:val="1"/>
      <w:numFmt w:val="bullet"/>
      <w:lvlText w:val="o"/>
      <w:lvlJc w:val="left"/>
      <w:pPr>
        <w:ind w:left="1800" w:hanging="360"/>
      </w:pPr>
      <w:rPr>
        <w:rFonts w:ascii="Courier New" w:hAnsi="Courier New" w:cs="Courier New" w:hint="default"/>
      </w:rPr>
    </w:lvl>
    <w:lvl w:ilvl="2" w:tplc="7C8ECBAE" w:tentative="1">
      <w:start w:val="1"/>
      <w:numFmt w:val="bullet"/>
      <w:lvlText w:val=""/>
      <w:lvlJc w:val="left"/>
      <w:pPr>
        <w:ind w:left="2520" w:hanging="360"/>
      </w:pPr>
      <w:rPr>
        <w:rFonts w:ascii="Wingdings" w:hAnsi="Wingdings" w:hint="default"/>
      </w:rPr>
    </w:lvl>
    <w:lvl w:ilvl="3" w:tplc="8EF84116" w:tentative="1">
      <w:start w:val="1"/>
      <w:numFmt w:val="bullet"/>
      <w:lvlText w:val=""/>
      <w:lvlJc w:val="left"/>
      <w:pPr>
        <w:ind w:left="3240" w:hanging="360"/>
      </w:pPr>
      <w:rPr>
        <w:rFonts w:ascii="Symbol" w:hAnsi="Symbol" w:hint="default"/>
      </w:rPr>
    </w:lvl>
    <w:lvl w:ilvl="4" w:tplc="52B67AD0" w:tentative="1">
      <w:start w:val="1"/>
      <w:numFmt w:val="bullet"/>
      <w:lvlText w:val="o"/>
      <w:lvlJc w:val="left"/>
      <w:pPr>
        <w:ind w:left="3960" w:hanging="360"/>
      </w:pPr>
      <w:rPr>
        <w:rFonts w:ascii="Courier New" w:hAnsi="Courier New" w:cs="Courier New" w:hint="default"/>
      </w:rPr>
    </w:lvl>
    <w:lvl w:ilvl="5" w:tplc="DC36BA3A" w:tentative="1">
      <w:start w:val="1"/>
      <w:numFmt w:val="bullet"/>
      <w:lvlText w:val=""/>
      <w:lvlJc w:val="left"/>
      <w:pPr>
        <w:ind w:left="4680" w:hanging="360"/>
      </w:pPr>
      <w:rPr>
        <w:rFonts w:ascii="Wingdings" w:hAnsi="Wingdings" w:hint="default"/>
      </w:rPr>
    </w:lvl>
    <w:lvl w:ilvl="6" w:tplc="DD605BBE" w:tentative="1">
      <w:start w:val="1"/>
      <w:numFmt w:val="bullet"/>
      <w:lvlText w:val=""/>
      <w:lvlJc w:val="left"/>
      <w:pPr>
        <w:ind w:left="5400" w:hanging="360"/>
      </w:pPr>
      <w:rPr>
        <w:rFonts w:ascii="Symbol" w:hAnsi="Symbol" w:hint="default"/>
      </w:rPr>
    </w:lvl>
    <w:lvl w:ilvl="7" w:tplc="1E9CB2DA" w:tentative="1">
      <w:start w:val="1"/>
      <w:numFmt w:val="bullet"/>
      <w:lvlText w:val="o"/>
      <w:lvlJc w:val="left"/>
      <w:pPr>
        <w:ind w:left="6120" w:hanging="360"/>
      </w:pPr>
      <w:rPr>
        <w:rFonts w:ascii="Courier New" w:hAnsi="Courier New" w:cs="Courier New" w:hint="default"/>
      </w:rPr>
    </w:lvl>
    <w:lvl w:ilvl="8" w:tplc="CCD2114C"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236A1ECE">
      <w:start w:val="1"/>
      <w:numFmt w:val="decimal"/>
      <w:lvlText w:val="%1."/>
      <w:lvlJc w:val="left"/>
      <w:pPr>
        <w:ind w:left="720" w:hanging="360"/>
      </w:pPr>
    </w:lvl>
    <w:lvl w:ilvl="1" w:tplc="4C9671EC" w:tentative="1">
      <w:start w:val="1"/>
      <w:numFmt w:val="lowerLetter"/>
      <w:lvlText w:val="%2."/>
      <w:lvlJc w:val="left"/>
      <w:pPr>
        <w:ind w:left="1440" w:hanging="360"/>
      </w:pPr>
    </w:lvl>
    <w:lvl w:ilvl="2" w:tplc="D264F4AA" w:tentative="1">
      <w:start w:val="1"/>
      <w:numFmt w:val="lowerRoman"/>
      <w:lvlText w:val="%3."/>
      <w:lvlJc w:val="right"/>
      <w:pPr>
        <w:ind w:left="2160" w:hanging="180"/>
      </w:pPr>
    </w:lvl>
    <w:lvl w:ilvl="3" w:tplc="E7207B30" w:tentative="1">
      <w:start w:val="1"/>
      <w:numFmt w:val="decimal"/>
      <w:lvlText w:val="%4."/>
      <w:lvlJc w:val="left"/>
      <w:pPr>
        <w:ind w:left="2880" w:hanging="360"/>
      </w:pPr>
    </w:lvl>
    <w:lvl w:ilvl="4" w:tplc="6E80C2EA" w:tentative="1">
      <w:start w:val="1"/>
      <w:numFmt w:val="lowerLetter"/>
      <w:lvlText w:val="%5."/>
      <w:lvlJc w:val="left"/>
      <w:pPr>
        <w:ind w:left="3600" w:hanging="360"/>
      </w:pPr>
    </w:lvl>
    <w:lvl w:ilvl="5" w:tplc="1082B7F6" w:tentative="1">
      <w:start w:val="1"/>
      <w:numFmt w:val="lowerRoman"/>
      <w:lvlText w:val="%6."/>
      <w:lvlJc w:val="right"/>
      <w:pPr>
        <w:ind w:left="4320" w:hanging="180"/>
      </w:pPr>
    </w:lvl>
    <w:lvl w:ilvl="6" w:tplc="08B66C18" w:tentative="1">
      <w:start w:val="1"/>
      <w:numFmt w:val="decimal"/>
      <w:lvlText w:val="%7."/>
      <w:lvlJc w:val="left"/>
      <w:pPr>
        <w:ind w:left="5040" w:hanging="360"/>
      </w:pPr>
    </w:lvl>
    <w:lvl w:ilvl="7" w:tplc="5A5E42EA" w:tentative="1">
      <w:start w:val="1"/>
      <w:numFmt w:val="lowerLetter"/>
      <w:lvlText w:val="%8."/>
      <w:lvlJc w:val="left"/>
      <w:pPr>
        <w:ind w:left="5760" w:hanging="360"/>
      </w:pPr>
    </w:lvl>
    <w:lvl w:ilvl="8" w:tplc="8C96C770"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F850AFB4">
      <w:start w:val="1"/>
      <w:numFmt w:val="decimal"/>
      <w:lvlText w:val="(%1)"/>
      <w:lvlJc w:val="left"/>
      <w:pPr>
        <w:ind w:left="450" w:hanging="360"/>
      </w:pPr>
      <w:rPr>
        <w:rFonts w:hint="default"/>
      </w:rPr>
    </w:lvl>
    <w:lvl w:ilvl="1" w:tplc="1FB493AC" w:tentative="1">
      <w:start w:val="1"/>
      <w:numFmt w:val="lowerLetter"/>
      <w:lvlText w:val="%2."/>
      <w:lvlJc w:val="left"/>
      <w:pPr>
        <w:ind w:left="1170" w:hanging="360"/>
      </w:pPr>
    </w:lvl>
    <w:lvl w:ilvl="2" w:tplc="C4BA966C" w:tentative="1">
      <w:start w:val="1"/>
      <w:numFmt w:val="lowerRoman"/>
      <w:lvlText w:val="%3."/>
      <w:lvlJc w:val="right"/>
      <w:pPr>
        <w:ind w:left="1890" w:hanging="180"/>
      </w:pPr>
    </w:lvl>
    <w:lvl w:ilvl="3" w:tplc="255A4FE4" w:tentative="1">
      <w:start w:val="1"/>
      <w:numFmt w:val="decimal"/>
      <w:lvlText w:val="%4."/>
      <w:lvlJc w:val="left"/>
      <w:pPr>
        <w:ind w:left="2610" w:hanging="360"/>
      </w:pPr>
    </w:lvl>
    <w:lvl w:ilvl="4" w:tplc="4A6EF382" w:tentative="1">
      <w:start w:val="1"/>
      <w:numFmt w:val="lowerLetter"/>
      <w:lvlText w:val="%5."/>
      <w:lvlJc w:val="left"/>
      <w:pPr>
        <w:ind w:left="3330" w:hanging="360"/>
      </w:pPr>
    </w:lvl>
    <w:lvl w:ilvl="5" w:tplc="657239C4" w:tentative="1">
      <w:start w:val="1"/>
      <w:numFmt w:val="lowerRoman"/>
      <w:lvlText w:val="%6."/>
      <w:lvlJc w:val="right"/>
      <w:pPr>
        <w:ind w:left="4050" w:hanging="180"/>
      </w:pPr>
    </w:lvl>
    <w:lvl w:ilvl="6" w:tplc="71540DEA" w:tentative="1">
      <w:start w:val="1"/>
      <w:numFmt w:val="decimal"/>
      <w:lvlText w:val="%7."/>
      <w:lvlJc w:val="left"/>
      <w:pPr>
        <w:ind w:left="4770" w:hanging="360"/>
      </w:pPr>
    </w:lvl>
    <w:lvl w:ilvl="7" w:tplc="23C47282" w:tentative="1">
      <w:start w:val="1"/>
      <w:numFmt w:val="lowerLetter"/>
      <w:lvlText w:val="%8."/>
      <w:lvlJc w:val="left"/>
      <w:pPr>
        <w:ind w:left="5490" w:hanging="360"/>
      </w:pPr>
    </w:lvl>
    <w:lvl w:ilvl="8" w:tplc="897857F8"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BE2AC4EA">
      <w:start w:val="1"/>
      <w:numFmt w:val="decimal"/>
      <w:lvlText w:val="%1."/>
      <w:lvlJc w:val="left"/>
      <w:pPr>
        <w:ind w:left="720" w:hanging="360"/>
      </w:pPr>
    </w:lvl>
    <w:lvl w:ilvl="1" w:tplc="C7EAF360" w:tentative="1">
      <w:start w:val="1"/>
      <w:numFmt w:val="lowerLetter"/>
      <w:lvlText w:val="%2."/>
      <w:lvlJc w:val="left"/>
      <w:pPr>
        <w:ind w:left="1440" w:hanging="360"/>
      </w:pPr>
    </w:lvl>
    <w:lvl w:ilvl="2" w:tplc="42ECDA30" w:tentative="1">
      <w:start w:val="1"/>
      <w:numFmt w:val="lowerRoman"/>
      <w:lvlText w:val="%3."/>
      <w:lvlJc w:val="right"/>
      <w:pPr>
        <w:ind w:left="2160" w:hanging="180"/>
      </w:pPr>
    </w:lvl>
    <w:lvl w:ilvl="3" w:tplc="E948251E" w:tentative="1">
      <w:start w:val="1"/>
      <w:numFmt w:val="decimal"/>
      <w:lvlText w:val="%4."/>
      <w:lvlJc w:val="left"/>
      <w:pPr>
        <w:ind w:left="2880" w:hanging="360"/>
      </w:pPr>
    </w:lvl>
    <w:lvl w:ilvl="4" w:tplc="7C88CBF2" w:tentative="1">
      <w:start w:val="1"/>
      <w:numFmt w:val="lowerLetter"/>
      <w:lvlText w:val="%5."/>
      <w:lvlJc w:val="left"/>
      <w:pPr>
        <w:ind w:left="3600" w:hanging="360"/>
      </w:pPr>
    </w:lvl>
    <w:lvl w:ilvl="5" w:tplc="B226CC4A" w:tentative="1">
      <w:start w:val="1"/>
      <w:numFmt w:val="lowerRoman"/>
      <w:lvlText w:val="%6."/>
      <w:lvlJc w:val="right"/>
      <w:pPr>
        <w:ind w:left="4320" w:hanging="180"/>
      </w:pPr>
    </w:lvl>
    <w:lvl w:ilvl="6" w:tplc="DB722B10" w:tentative="1">
      <w:start w:val="1"/>
      <w:numFmt w:val="decimal"/>
      <w:lvlText w:val="%7."/>
      <w:lvlJc w:val="left"/>
      <w:pPr>
        <w:ind w:left="5040" w:hanging="360"/>
      </w:pPr>
    </w:lvl>
    <w:lvl w:ilvl="7" w:tplc="73F2AFC4" w:tentative="1">
      <w:start w:val="1"/>
      <w:numFmt w:val="lowerLetter"/>
      <w:lvlText w:val="%8."/>
      <w:lvlJc w:val="left"/>
      <w:pPr>
        <w:ind w:left="5760" w:hanging="360"/>
      </w:pPr>
    </w:lvl>
    <w:lvl w:ilvl="8" w:tplc="904C44EA"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2312C52A">
      <w:start w:val="1"/>
      <w:numFmt w:val="bullet"/>
      <w:lvlText w:val=""/>
      <w:lvlJc w:val="left"/>
      <w:pPr>
        <w:ind w:left="1080" w:hanging="360"/>
      </w:pPr>
      <w:rPr>
        <w:rFonts w:ascii="Symbol" w:hAnsi="Symbol" w:hint="default"/>
      </w:rPr>
    </w:lvl>
    <w:lvl w:ilvl="1" w:tplc="97AE9056" w:tentative="1">
      <w:start w:val="1"/>
      <w:numFmt w:val="bullet"/>
      <w:lvlText w:val="o"/>
      <w:lvlJc w:val="left"/>
      <w:pPr>
        <w:ind w:left="1800" w:hanging="360"/>
      </w:pPr>
      <w:rPr>
        <w:rFonts w:ascii="Courier New" w:hAnsi="Courier New" w:cs="Courier New" w:hint="default"/>
      </w:rPr>
    </w:lvl>
    <w:lvl w:ilvl="2" w:tplc="D8665926" w:tentative="1">
      <w:start w:val="1"/>
      <w:numFmt w:val="bullet"/>
      <w:lvlText w:val=""/>
      <w:lvlJc w:val="left"/>
      <w:pPr>
        <w:ind w:left="2520" w:hanging="360"/>
      </w:pPr>
      <w:rPr>
        <w:rFonts w:ascii="Wingdings" w:hAnsi="Wingdings" w:hint="default"/>
      </w:rPr>
    </w:lvl>
    <w:lvl w:ilvl="3" w:tplc="6408FC32" w:tentative="1">
      <w:start w:val="1"/>
      <w:numFmt w:val="bullet"/>
      <w:lvlText w:val=""/>
      <w:lvlJc w:val="left"/>
      <w:pPr>
        <w:ind w:left="3240" w:hanging="360"/>
      </w:pPr>
      <w:rPr>
        <w:rFonts w:ascii="Symbol" w:hAnsi="Symbol" w:hint="default"/>
      </w:rPr>
    </w:lvl>
    <w:lvl w:ilvl="4" w:tplc="99026F64" w:tentative="1">
      <w:start w:val="1"/>
      <w:numFmt w:val="bullet"/>
      <w:lvlText w:val="o"/>
      <w:lvlJc w:val="left"/>
      <w:pPr>
        <w:ind w:left="3960" w:hanging="360"/>
      </w:pPr>
      <w:rPr>
        <w:rFonts w:ascii="Courier New" w:hAnsi="Courier New" w:cs="Courier New" w:hint="default"/>
      </w:rPr>
    </w:lvl>
    <w:lvl w:ilvl="5" w:tplc="B094D540" w:tentative="1">
      <w:start w:val="1"/>
      <w:numFmt w:val="bullet"/>
      <w:lvlText w:val=""/>
      <w:lvlJc w:val="left"/>
      <w:pPr>
        <w:ind w:left="4680" w:hanging="360"/>
      </w:pPr>
      <w:rPr>
        <w:rFonts w:ascii="Wingdings" w:hAnsi="Wingdings" w:hint="default"/>
      </w:rPr>
    </w:lvl>
    <w:lvl w:ilvl="6" w:tplc="AD52BC7A" w:tentative="1">
      <w:start w:val="1"/>
      <w:numFmt w:val="bullet"/>
      <w:lvlText w:val=""/>
      <w:lvlJc w:val="left"/>
      <w:pPr>
        <w:ind w:left="5400" w:hanging="360"/>
      </w:pPr>
      <w:rPr>
        <w:rFonts w:ascii="Symbol" w:hAnsi="Symbol" w:hint="default"/>
      </w:rPr>
    </w:lvl>
    <w:lvl w:ilvl="7" w:tplc="0D4C6D44" w:tentative="1">
      <w:start w:val="1"/>
      <w:numFmt w:val="bullet"/>
      <w:lvlText w:val="o"/>
      <w:lvlJc w:val="left"/>
      <w:pPr>
        <w:ind w:left="6120" w:hanging="360"/>
      </w:pPr>
      <w:rPr>
        <w:rFonts w:ascii="Courier New" w:hAnsi="Courier New" w:cs="Courier New" w:hint="default"/>
      </w:rPr>
    </w:lvl>
    <w:lvl w:ilvl="8" w:tplc="2F6835DE"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308847F0">
      <w:start w:val="1"/>
      <w:numFmt w:val="bullet"/>
      <w:lvlText w:val=""/>
      <w:lvlJc w:val="left"/>
      <w:pPr>
        <w:ind w:left="1440" w:hanging="360"/>
      </w:pPr>
      <w:rPr>
        <w:rFonts w:ascii="Symbol" w:hAnsi="Symbol" w:hint="default"/>
      </w:rPr>
    </w:lvl>
    <w:lvl w:ilvl="1" w:tplc="33BE5BDE" w:tentative="1">
      <w:start w:val="1"/>
      <w:numFmt w:val="bullet"/>
      <w:lvlText w:val="o"/>
      <w:lvlJc w:val="left"/>
      <w:pPr>
        <w:ind w:left="2160" w:hanging="360"/>
      </w:pPr>
      <w:rPr>
        <w:rFonts w:ascii="Courier New" w:hAnsi="Courier New" w:cs="Courier New" w:hint="default"/>
      </w:rPr>
    </w:lvl>
    <w:lvl w:ilvl="2" w:tplc="DB6693D8" w:tentative="1">
      <w:start w:val="1"/>
      <w:numFmt w:val="bullet"/>
      <w:lvlText w:val=""/>
      <w:lvlJc w:val="left"/>
      <w:pPr>
        <w:ind w:left="2880" w:hanging="360"/>
      </w:pPr>
      <w:rPr>
        <w:rFonts w:ascii="Wingdings" w:hAnsi="Wingdings" w:hint="default"/>
      </w:rPr>
    </w:lvl>
    <w:lvl w:ilvl="3" w:tplc="5038CF0A" w:tentative="1">
      <w:start w:val="1"/>
      <w:numFmt w:val="bullet"/>
      <w:lvlText w:val=""/>
      <w:lvlJc w:val="left"/>
      <w:pPr>
        <w:ind w:left="3600" w:hanging="360"/>
      </w:pPr>
      <w:rPr>
        <w:rFonts w:ascii="Symbol" w:hAnsi="Symbol" w:hint="default"/>
      </w:rPr>
    </w:lvl>
    <w:lvl w:ilvl="4" w:tplc="3F728C80" w:tentative="1">
      <w:start w:val="1"/>
      <w:numFmt w:val="bullet"/>
      <w:lvlText w:val="o"/>
      <w:lvlJc w:val="left"/>
      <w:pPr>
        <w:ind w:left="4320" w:hanging="360"/>
      </w:pPr>
      <w:rPr>
        <w:rFonts w:ascii="Courier New" w:hAnsi="Courier New" w:cs="Courier New" w:hint="default"/>
      </w:rPr>
    </w:lvl>
    <w:lvl w:ilvl="5" w:tplc="87AEADB2" w:tentative="1">
      <w:start w:val="1"/>
      <w:numFmt w:val="bullet"/>
      <w:lvlText w:val=""/>
      <w:lvlJc w:val="left"/>
      <w:pPr>
        <w:ind w:left="5040" w:hanging="360"/>
      </w:pPr>
      <w:rPr>
        <w:rFonts w:ascii="Wingdings" w:hAnsi="Wingdings" w:hint="default"/>
      </w:rPr>
    </w:lvl>
    <w:lvl w:ilvl="6" w:tplc="2E969034" w:tentative="1">
      <w:start w:val="1"/>
      <w:numFmt w:val="bullet"/>
      <w:lvlText w:val=""/>
      <w:lvlJc w:val="left"/>
      <w:pPr>
        <w:ind w:left="5760" w:hanging="360"/>
      </w:pPr>
      <w:rPr>
        <w:rFonts w:ascii="Symbol" w:hAnsi="Symbol" w:hint="default"/>
      </w:rPr>
    </w:lvl>
    <w:lvl w:ilvl="7" w:tplc="C20A6CA0" w:tentative="1">
      <w:start w:val="1"/>
      <w:numFmt w:val="bullet"/>
      <w:lvlText w:val="o"/>
      <w:lvlJc w:val="left"/>
      <w:pPr>
        <w:ind w:left="6480" w:hanging="360"/>
      </w:pPr>
      <w:rPr>
        <w:rFonts w:ascii="Courier New" w:hAnsi="Courier New" w:cs="Courier New" w:hint="default"/>
      </w:rPr>
    </w:lvl>
    <w:lvl w:ilvl="8" w:tplc="998C2A84" w:tentative="1">
      <w:start w:val="1"/>
      <w:numFmt w:val="bullet"/>
      <w:lvlText w:val=""/>
      <w:lvlJc w:val="left"/>
      <w:pPr>
        <w:ind w:left="7200" w:hanging="360"/>
      </w:pPr>
      <w:rPr>
        <w:rFonts w:ascii="Wingdings" w:hAnsi="Wingdings" w:hint="default"/>
      </w:rPr>
    </w:lvl>
  </w:abstractNum>
  <w:num w:numId="1" w16cid:durableId="1905602711">
    <w:abstractNumId w:val="4"/>
  </w:num>
  <w:num w:numId="2" w16cid:durableId="1582835574">
    <w:abstractNumId w:val="8"/>
  </w:num>
  <w:num w:numId="3" w16cid:durableId="1980449393">
    <w:abstractNumId w:val="7"/>
  </w:num>
  <w:num w:numId="4" w16cid:durableId="2032561430">
    <w:abstractNumId w:val="9"/>
  </w:num>
  <w:num w:numId="5" w16cid:durableId="511726556">
    <w:abstractNumId w:val="6"/>
  </w:num>
  <w:num w:numId="6" w16cid:durableId="1297486961">
    <w:abstractNumId w:val="0"/>
  </w:num>
  <w:num w:numId="7" w16cid:durableId="989283256">
    <w:abstractNumId w:val="3"/>
  </w:num>
  <w:num w:numId="8" w16cid:durableId="1628242727">
    <w:abstractNumId w:val="11"/>
  </w:num>
  <w:num w:numId="9" w16cid:durableId="1332681834">
    <w:abstractNumId w:val="10"/>
  </w:num>
  <w:num w:numId="10" w16cid:durableId="264849212">
    <w:abstractNumId w:val="2"/>
  </w:num>
  <w:num w:numId="11" w16cid:durableId="1135484682">
    <w:abstractNumId w:val="1"/>
  </w:num>
  <w:num w:numId="12" w16cid:durableId="6516380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00007A"/>
    <w:rsid w:val="0000007A"/>
    <w:rsid w:val="00002513"/>
    <w:rsid w:val="00006187"/>
    <w:rsid w:val="00010403"/>
    <w:rsid w:val="0001058D"/>
    <w:rsid w:val="00012C8B"/>
    <w:rsid w:val="00016B4C"/>
    <w:rsid w:val="00021981"/>
    <w:rsid w:val="000234E1"/>
    <w:rsid w:val="0002598E"/>
    <w:rsid w:val="00036C25"/>
    <w:rsid w:val="00037D52"/>
    <w:rsid w:val="000450FC"/>
    <w:rsid w:val="00046C92"/>
    <w:rsid w:val="00056CB0"/>
    <w:rsid w:val="000577C2"/>
    <w:rsid w:val="0006257C"/>
    <w:rsid w:val="00084D7C"/>
    <w:rsid w:val="00091112"/>
    <w:rsid w:val="000936AC"/>
    <w:rsid w:val="00095A59"/>
    <w:rsid w:val="000A2134"/>
    <w:rsid w:val="000A6F41"/>
    <w:rsid w:val="000B175A"/>
    <w:rsid w:val="000B4EE5"/>
    <w:rsid w:val="000B74A1"/>
    <w:rsid w:val="000B757E"/>
    <w:rsid w:val="000C01EE"/>
    <w:rsid w:val="000C0837"/>
    <w:rsid w:val="000C3B7E"/>
    <w:rsid w:val="00100577"/>
    <w:rsid w:val="00101322"/>
    <w:rsid w:val="00136984"/>
    <w:rsid w:val="00144521"/>
    <w:rsid w:val="001473CC"/>
    <w:rsid w:val="00150304"/>
    <w:rsid w:val="0015296D"/>
    <w:rsid w:val="00163622"/>
    <w:rsid w:val="001645A2"/>
    <w:rsid w:val="00164F4E"/>
    <w:rsid w:val="00165685"/>
    <w:rsid w:val="0017480A"/>
    <w:rsid w:val="001766DF"/>
    <w:rsid w:val="00184644"/>
    <w:rsid w:val="0018753A"/>
    <w:rsid w:val="0019527A"/>
    <w:rsid w:val="00197E68"/>
    <w:rsid w:val="001A1605"/>
    <w:rsid w:val="001A641D"/>
    <w:rsid w:val="001B0C63"/>
    <w:rsid w:val="001D3A1D"/>
    <w:rsid w:val="001E4B3D"/>
    <w:rsid w:val="001F24FF"/>
    <w:rsid w:val="001F2913"/>
    <w:rsid w:val="001F707F"/>
    <w:rsid w:val="001F7254"/>
    <w:rsid w:val="002011F3"/>
    <w:rsid w:val="00201B85"/>
    <w:rsid w:val="002105F7"/>
    <w:rsid w:val="00220111"/>
    <w:rsid w:val="0022369C"/>
    <w:rsid w:val="0023077C"/>
    <w:rsid w:val="002320EB"/>
    <w:rsid w:val="0023696A"/>
    <w:rsid w:val="002422CB"/>
    <w:rsid w:val="00245E23"/>
    <w:rsid w:val="0025366D"/>
    <w:rsid w:val="00254F80"/>
    <w:rsid w:val="00262634"/>
    <w:rsid w:val="002643B3"/>
    <w:rsid w:val="00275984"/>
    <w:rsid w:val="00280EC9"/>
    <w:rsid w:val="00291D08"/>
    <w:rsid w:val="00293482"/>
    <w:rsid w:val="002C4E82"/>
    <w:rsid w:val="002D7EA9"/>
    <w:rsid w:val="002D7F5E"/>
    <w:rsid w:val="002E1211"/>
    <w:rsid w:val="002E2339"/>
    <w:rsid w:val="002E287A"/>
    <w:rsid w:val="002E65EC"/>
    <w:rsid w:val="002E6D86"/>
    <w:rsid w:val="002F6935"/>
    <w:rsid w:val="00312559"/>
    <w:rsid w:val="003204B8"/>
    <w:rsid w:val="0033692F"/>
    <w:rsid w:val="00346223"/>
    <w:rsid w:val="003466E4"/>
    <w:rsid w:val="00387428"/>
    <w:rsid w:val="003949E1"/>
    <w:rsid w:val="003A04E7"/>
    <w:rsid w:val="003A4991"/>
    <w:rsid w:val="003A6E1A"/>
    <w:rsid w:val="003B2172"/>
    <w:rsid w:val="003B746B"/>
    <w:rsid w:val="003E746A"/>
    <w:rsid w:val="0042465A"/>
    <w:rsid w:val="004356CC"/>
    <w:rsid w:val="00435B36"/>
    <w:rsid w:val="00442B24"/>
    <w:rsid w:val="0044444D"/>
    <w:rsid w:val="0044519B"/>
    <w:rsid w:val="00445B35"/>
    <w:rsid w:val="00446659"/>
    <w:rsid w:val="00457AB1"/>
    <w:rsid w:val="00457BC0"/>
    <w:rsid w:val="00462996"/>
    <w:rsid w:val="004674B4"/>
    <w:rsid w:val="004B4CAD"/>
    <w:rsid w:val="004B4FDC"/>
    <w:rsid w:val="004C3DF1"/>
    <w:rsid w:val="004D2E36"/>
    <w:rsid w:val="004E2F2A"/>
    <w:rsid w:val="00503AB6"/>
    <w:rsid w:val="005047C5"/>
    <w:rsid w:val="00510920"/>
    <w:rsid w:val="00515B3E"/>
    <w:rsid w:val="00521812"/>
    <w:rsid w:val="00523D2C"/>
    <w:rsid w:val="00531C82"/>
    <w:rsid w:val="005339A8"/>
    <w:rsid w:val="00533FC1"/>
    <w:rsid w:val="0054564B"/>
    <w:rsid w:val="00545A13"/>
    <w:rsid w:val="00546343"/>
    <w:rsid w:val="00556A95"/>
    <w:rsid w:val="00557CD3"/>
    <w:rsid w:val="00560D3C"/>
    <w:rsid w:val="00567DE0"/>
    <w:rsid w:val="005735A5"/>
    <w:rsid w:val="00574571"/>
    <w:rsid w:val="005A5BE0"/>
    <w:rsid w:val="005B12E0"/>
    <w:rsid w:val="005C25A0"/>
    <w:rsid w:val="005D230D"/>
    <w:rsid w:val="00602F7D"/>
    <w:rsid w:val="00605952"/>
    <w:rsid w:val="00620677"/>
    <w:rsid w:val="00624032"/>
    <w:rsid w:val="00645A56"/>
    <w:rsid w:val="006532DF"/>
    <w:rsid w:val="0065579D"/>
    <w:rsid w:val="00663792"/>
    <w:rsid w:val="0067046C"/>
    <w:rsid w:val="00676845"/>
    <w:rsid w:val="00680547"/>
    <w:rsid w:val="0068446F"/>
    <w:rsid w:val="0069428E"/>
    <w:rsid w:val="00696CAD"/>
    <w:rsid w:val="006A5E0B"/>
    <w:rsid w:val="006C3797"/>
    <w:rsid w:val="006E7D6E"/>
    <w:rsid w:val="006F5EBE"/>
    <w:rsid w:val="006F6F2F"/>
    <w:rsid w:val="00700852"/>
    <w:rsid w:val="00701186"/>
    <w:rsid w:val="00707BE1"/>
    <w:rsid w:val="007238EB"/>
    <w:rsid w:val="00726B37"/>
    <w:rsid w:val="0072789A"/>
    <w:rsid w:val="007317C3"/>
    <w:rsid w:val="00734756"/>
    <w:rsid w:val="0073538B"/>
    <w:rsid w:val="00741BD0"/>
    <w:rsid w:val="007426E6"/>
    <w:rsid w:val="00746370"/>
    <w:rsid w:val="007555B3"/>
    <w:rsid w:val="00766889"/>
    <w:rsid w:val="00766A0D"/>
    <w:rsid w:val="00767F8C"/>
    <w:rsid w:val="00780B67"/>
    <w:rsid w:val="00786272"/>
    <w:rsid w:val="007A45EC"/>
    <w:rsid w:val="007B1099"/>
    <w:rsid w:val="007B6E18"/>
    <w:rsid w:val="007D0246"/>
    <w:rsid w:val="007F5873"/>
    <w:rsid w:val="00806382"/>
    <w:rsid w:val="00815F94"/>
    <w:rsid w:val="0082130C"/>
    <w:rsid w:val="008224E2"/>
    <w:rsid w:val="00825DC9"/>
    <w:rsid w:val="0082676D"/>
    <w:rsid w:val="00831055"/>
    <w:rsid w:val="00846F1F"/>
    <w:rsid w:val="0087201B"/>
    <w:rsid w:val="00877F10"/>
    <w:rsid w:val="00882091"/>
    <w:rsid w:val="008913D5"/>
    <w:rsid w:val="00893E75"/>
    <w:rsid w:val="008A3B9B"/>
    <w:rsid w:val="008C2778"/>
    <w:rsid w:val="008C2F62"/>
    <w:rsid w:val="008D020E"/>
    <w:rsid w:val="008D1117"/>
    <w:rsid w:val="008D15A4"/>
    <w:rsid w:val="008F36E4"/>
    <w:rsid w:val="00900E9B"/>
    <w:rsid w:val="00920C6B"/>
    <w:rsid w:val="00933C8B"/>
    <w:rsid w:val="00936D22"/>
    <w:rsid w:val="00936E11"/>
    <w:rsid w:val="009479B7"/>
    <w:rsid w:val="009553EC"/>
    <w:rsid w:val="0097330E"/>
    <w:rsid w:val="00974330"/>
    <w:rsid w:val="0097498C"/>
    <w:rsid w:val="00982766"/>
    <w:rsid w:val="009852C4"/>
    <w:rsid w:val="00985F26"/>
    <w:rsid w:val="0099583E"/>
    <w:rsid w:val="009A0242"/>
    <w:rsid w:val="009A57FF"/>
    <w:rsid w:val="009A59ED"/>
    <w:rsid w:val="009B5AA8"/>
    <w:rsid w:val="009C45A0"/>
    <w:rsid w:val="009C5642"/>
    <w:rsid w:val="009E13C3"/>
    <w:rsid w:val="009E6A30"/>
    <w:rsid w:val="009E79E5"/>
    <w:rsid w:val="009F07D4"/>
    <w:rsid w:val="009F29EB"/>
    <w:rsid w:val="00A001A0"/>
    <w:rsid w:val="00A12C83"/>
    <w:rsid w:val="00A14159"/>
    <w:rsid w:val="00A31AAC"/>
    <w:rsid w:val="00A32905"/>
    <w:rsid w:val="00A36C95"/>
    <w:rsid w:val="00A37DE3"/>
    <w:rsid w:val="00A440CC"/>
    <w:rsid w:val="00A519D1"/>
    <w:rsid w:val="00A604EE"/>
    <w:rsid w:val="00A6343B"/>
    <w:rsid w:val="00A65C50"/>
    <w:rsid w:val="00A66DD2"/>
    <w:rsid w:val="00AA41B3"/>
    <w:rsid w:val="00AA6670"/>
    <w:rsid w:val="00AB1ED6"/>
    <w:rsid w:val="00AB397D"/>
    <w:rsid w:val="00AB638A"/>
    <w:rsid w:val="00AB6E43"/>
    <w:rsid w:val="00AC1349"/>
    <w:rsid w:val="00AD6C51"/>
    <w:rsid w:val="00AE76EC"/>
    <w:rsid w:val="00AF3016"/>
    <w:rsid w:val="00B03A45"/>
    <w:rsid w:val="00B2236C"/>
    <w:rsid w:val="00B22FE6"/>
    <w:rsid w:val="00B3033D"/>
    <w:rsid w:val="00B356AF"/>
    <w:rsid w:val="00B62087"/>
    <w:rsid w:val="00B62F41"/>
    <w:rsid w:val="00B73785"/>
    <w:rsid w:val="00B760E1"/>
    <w:rsid w:val="00B7722E"/>
    <w:rsid w:val="00B807F8"/>
    <w:rsid w:val="00B858FF"/>
    <w:rsid w:val="00BA1AB3"/>
    <w:rsid w:val="00BA6421"/>
    <w:rsid w:val="00BB34E6"/>
    <w:rsid w:val="00BB4FEC"/>
    <w:rsid w:val="00BC402F"/>
    <w:rsid w:val="00BD27BA"/>
    <w:rsid w:val="00BE13EF"/>
    <w:rsid w:val="00BE40A5"/>
    <w:rsid w:val="00BE6454"/>
    <w:rsid w:val="00BF39A4"/>
    <w:rsid w:val="00C02797"/>
    <w:rsid w:val="00C10283"/>
    <w:rsid w:val="00C110CC"/>
    <w:rsid w:val="00C115E9"/>
    <w:rsid w:val="00C15263"/>
    <w:rsid w:val="00C22886"/>
    <w:rsid w:val="00C25C8F"/>
    <w:rsid w:val="00C263C6"/>
    <w:rsid w:val="00C635B6"/>
    <w:rsid w:val="00C70DFC"/>
    <w:rsid w:val="00C7173C"/>
    <w:rsid w:val="00C82466"/>
    <w:rsid w:val="00C84097"/>
    <w:rsid w:val="00CB429B"/>
    <w:rsid w:val="00CC2753"/>
    <w:rsid w:val="00CD093E"/>
    <w:rsid w:val="00CD1556"/>
    <w:rsid w:val="00CD1FD7"/>
    <w:rsid w:val="00CE199A"/>
    <w:rsid w:val="00CE5AC7"/>
    <w:rsid w:val="00CF0BBB"/>
    <w:rsid w:val="00D1283A"/>
    <w:rsid w:val="00D17979"/>
    <w:rsid w:val="00D2075F"/>
    <w:rsid w:val="00D3257B"/>
    <w:rsid w:val="00D40416"/>
    <w:rsid w:val="00D45CF7"/>
    <w:rsid w:val="00D4782A"/>
    <w:rsid w:val="00D57BDE"/>
    <w:rsid w:val="00D6503C"/>
    <w:rsid w:val="00D7603E"/>
    <w:rsid w:val="00D8579C"/>
    <w:rsid w:val="00D90124"/>
    <w:rsid w:val="00D92402"/>
    <w:rsid w:val="00D9392F"/>
    <w:rsid w:val="00DA41F5"/>
    <w:rsid w:val="00DB5B54"/>
    <w:rsid w:val="00DB7E1B"/>
    <w:rsid w:val="00DC1D81"/>
    <w:rsid w:val="00E10705"/>
    <w:rsid w:val="00E24E91"/>
    <w:rsid w:val="00E451EA"/>
    <w:rsid w:val="00E53E52"/>
    <w:rsid w:val="00E57F4B"/>
    <w:rsid w:val="00E63889"/>
    <w:rsid w:val="00E65EB7"/>
    <w:rsid w:val="00E71C8D"/>
    <w:rsid w:val="00E72360"/>
    <w:rsid w:val="00E972A7"/>
    <w:rsid w:val="00EA2839"/>
    <w:rsid w:val="00EB3E91"/>
    <w:rsid w:val="00EC415C"/>
    <w:rsid w:val="00EC6894"/>
    <w:rsid w:val="00ED6B12"/>
    <w:rsid w:val="00EE0D3E"/>
    <w:rsid w:val="00EE652E"/>
    <w:rsid w:val="00EF326D"/>
    <w:rsid w:val="00EF53FE"/>
    <w:rsid w:val="00F12EE8"/>
    <w:rsid w:val="00F245A7"/>
    <w:rsid w:val="00F2643C"/>
    <w:rsid w:val="00F3295A"/>
    <w:rsid w:val="00F34D8E"/>
    <w:rsid w:val="00F3669D"/>
    <w:rsid w:val="00F405F8"/>
    <w:rsid w:val="00F41154"/>
    <w:rsid w:val="00F4700F"/>
    <w:rsid w:val="00F51F7F"/>
    <w:rsid w:val="00F573EA"/>
    <w:rsid w:val="00F57E9D"/>
    <w:rsid w:val="00FA6528"/>
    <w:rsid w:val="00FC2E17"/>
    <w:rsid w:val="00FC6387"/>
    <w:rsid w:val="00FC6802"/>
    <w:rsid w:val="00FD70A7"/>
    <w:rsid w:val="00FE4473"/>
    <w:rsid w:val="00FF09A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1D26B353"/>
  <w15:docId w15:val="{25844892-5E8D-440B-BB95-6272E797F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ashtag">
    <w:name w:val="Hashtag"/>
    <w:uiPriority w:val="99"/>
    <w:semiHidden/>
    <w:unhideWhenUsed/>
    <w:rsid w:val="00936D22"/>
    <w:rPr>
      <w:color w:val="605E5C"/>
      <w:shd w:val="clear" w:color="auto" w:fill="E1DFDD"/>
    </w:rPr>
  </w:style>
  <w:style w:type="character" w:styleId="Emphasis">
    <w:name w:val="Emphasis"/>
    <w:uiPriority w:val="20"/>
    <w:qFormat/>
    <w:rsid w:val="003B746B"/>
    <w:rPr>
      <w:i/>
      <w:iCs/>
    </w:rPr>
  </w:style>
  <w:style w:type="character" w:styleId="Strong">
    <w:name w:val="Strong"/>
    <w:uiPriority w:val="22"/>
    <w:qFormat/>
    <w:rsid w:val="003B746B"/>
    <w:rPr>
      <w:b/>
      <w:bCs/>
    </w:rPr>
  </w:style>
  <w:style w:type="character" w:styleId="CommentReference">
    <w:name w:val="annotation reference"/>
    <w:rsid w:val="00D6503C"/>
    <w:rPr>
      <w:sz w:val="16"/>
      <w:szCs w:val="16"/>
    </w:rPr>
  </w:style>
  <w:style w:type="paragraph" w:styleId="CommentText">
    <w:name w:val="annotation text"/>
    <w:basedOn w:val="Normal"/>
    <w:link w:val="CommentTextChar"/>
    <w:rsid w:val="00D6503C"/>
    <w:rPr>
      <w:rFonts w:ascii="Calibri" w:eastAsia="DengXian" w:hAnsi="Calibri"/>
      <w:sz w:val="20"/>
      <w:szCs w:val="20"/>
      <w:lang w:eastAsia="zh-CN"/>
    </w:rPr>
  </w:style>
  <w:style w:type="character" w:customStyle="1" w:styleId="CommentTextChar">
    <w:name w:val="Comment Text Char"/>
    <w:link w:val="CommentText"/>
    <w:rsid w:val="00D6503C"/>
    <w:rPr>
      <w:rFonts w:eastAsia="DengXian"/>
      <w:lang w:val="en-US" w:eastAsia="zh-CN"/>
    </w:rPr>
  </w:style>
  <w:style w:type="paragraph" w:styleId="BalloonText">
    <w:name w:val="Balloon Text"/>
    <w:basedOn w:val="Normal"/>
    <w:link w:val="BalloonTextChar"/>
    <w:uiPriority w:val="99"/>
    <w:semiHidden/>
    <w:unhideWhenUsed/>
    <w:rsid w:val="00C152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5263"/>
    <w:rPr>
      <w:rFonts w:ascii="Segoe UI" w:eastAsia="Times New Roman" w:hAnsi="Segoe UI" w:cs="Segoe UI"/>
      <w:sz w:val="18"/>
      <w:szCs w:val="18"/>
      <w:lang w:val="en-US" w:eastAsia="en-US"/>
    </w:rPr>
  </w:style>
  <w:style w:type="character" w:styleId="UnresolvedMention">
    <w:name w:val="Unresolved Mention"/>
    <w:basedOn w:val="DefaultParagraphFont"/>
    <w:uiPriority w:val="99"/>
    <w:semiHidden/>
    <w:unhideWhenUsed/>
    <w:rsid w:val="002D7F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5197/j.2044-0588.2012.026.006" TargetMode="External"/><Relationship Id="rId18" Type="http://schemas.openxmlformats.org/officeDocument/2006/relationships/hyperlink" Target="https://www.ijras.org/pdf/IJRAS_304_Final.pdf" TargetMode="External"/><Relationship Id="rId26" Type="http://schemas.openxmlformats.org/officeDocument/2006/relationships/hyperlink" Target="https://doi.org/10.5897/AJAR2014.8860" TargetMode="External"/><Relationship Id="rId3" Type="http://schemas.openxmlformats.org/officeDocument/2006/relationships/styles" Target="styles.xml"/><Relationship Id="rId21" Type="http://schemas.openxmlformats.org/officeDocument/2006/relationships/hyperlink" Target="https://search.library.berkeley.edu/discovery/fulldisplay?docid=alma991000000009700&amp;context=L&amp;vid=01UCS_BER:UCB&amp;lang=en&amp;search_scope=DN_and_CI&amp;adaptor=Local%20Search%20Engine&amp;tab=Everything&amp;query=any,contains,Poehlman%2C%20J.%20M.%20The%20Mungbean%201991%20Westview%20Press&amp;offset=0"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5958/j.0976-058X.48.2.023" TargetMode="External"/><Relationship Id="rId17" Type="http://schemas.openxmlformats.org/officeDocument/2006/relationships/hyperlink" Target="https://arccjournals.com/journal/legume-research/archive/volume-28-issue-1-march-2005/legume-research-volume-28-issue-1-march-2005-65-67" TargetMode="External"/><Relationship Id="rId25" Type="http://schemas.openxmlformats.org/officeDocument/2006/relationships/hyperlink" Target="https://doi.org/10.1094/PDIS.1998.82.7.716"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wiley.com/en-us/Statistical+Procedures+for+Agricultural+Research%2C+2nd+Edition-p-9780471879312" TargetMode="External"/><Relationship Id="rId20" Type="http://schemas.openxmlformats.org/officeDocument/2006/relationships/hyperlink" Target="https://doi.org/10.18805/LR-3895"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blish.csiro.au/journals/ajea" TargetMode="External"/><Relationship Id="rId24" Type="http://schemas.openxmlformats.org/officeDocument/2006/relationships/hyperlink" Target="https://doi.org/10.1094/PHYTO.1998.88.12.1269"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33545/26174693.2024.v8.i9So.2379" TargetMode="External"/><Relationship Id="rId23" Type="http://schemas.openxmlformats.org/officeDocument/2006/relationships/hyperlink" Target="https://www.cabidigitallibrary.org/doi/10.1079/CABICOMPENDIUM_19511101593" TargetMode="External"/><Relationship Id="rId28" Type="http://schemas.openxmlformats.org/officeDocument/2006/relationships/header" Target="header1.xml"/><Relationship Id="rId10" Type="http://schemas.microsoft.com/office/2016/09/relationships/commentsIds" Target="commentsIds.xml"/><Relationship Id="rId19" Type="http://schemas.openxmlformats.org/officeDocument/2006/relationships/hyperlink" Target="https://doi.org/10.22271/j.ento.2017.v5.i3c.60" TargetMode="External"/><Relationship Id="rId31" Type="http://schemas.openxmlformats.org/officeDocument/2006/relationships/footer" Target="foot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1017/CBO9781139107365" TargetMode="External"/><Relationship Id="rId22" Type="http://schemas.openxmlformats.org/officeDocument/2006/relationships/hyperlink" Target="https://eprints.usq.edu.au/25323/" TargetMode="External"/><Relationship Id="rId27" Type="http://schemas.openxmlformats.org/officeDocument/2006/relationships/image" Target="media/image1.jpeg"/><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10F473-DCC8-4FDB-9C51-E58381466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3243</Words>
  <Characters>18491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91</cp:lastModifiedBy>
  <cp:revision>6</cp:revision>
  <dcterms:created xsi:type="dcterms:W3CDTF">2025-12-23T05:38:00Z</dcterms:created>
  <dcterms:modified xsi:type="dcterms:W3CDTF">2025-12-27T12:29:00Z</dcterms:modified>
</cp:coreProperties>
</file>