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3A8AC" w14:textId="648C5117" w:rsidR="00DB0831" w:rsidRPr="00DB0831" w:rsidRDefault="00DB0831" w:rsidP="00DB0831">
      <w:pPr>
        <w:spacing w:line="360" w:lineRule="auto"/>
        <w:ind w:left="720" w:hanging="360"/>
        <w:rPr>
          <w:rFonts w:asciiTheme="majorBidi" w:hAnsiTheme="majorBidi" w:cstheme="majorBidi"/>
          <w:b/>
          <w:bCs/>
          <w:sz w:val="28"/>
          <w:szCs w:val="28"/>
          <w:u w:val="single"/>
        </w:rPr>
      </w:pPr>
      <w:r w:rsidRPr="00DB0831">
        <w:rPr>
          <w:rFonts w:asciiTheme="majorBidi" w:hAnsiTheme="majorBidi" w:cstheme="majorBidi"/>
          <w:b/>
          <w:bCs/>
          <w:sz w:val="28"/>
          <w:szCs w:val="28"/>
          <w:u w:val="single"/>
        </w:rPr>
        <w:t>Original Research Article</w:t>
      </w:r>
    </w:p>
    <w:p w14:paraId="1E71B04A" w14:textId="79C130A2" w:rsidR="00C40AFA" w:rsidRDefault="00C40AFA" w:rsidP="00C40AFA">
      <w:pPr>
        <w:spacing w:line="360" w:lineRule="auto"/>
        <w:ind w:left="720" w:hanging="360"/>
        <w:jc w:val="center"/>
        <w:rPr>
          <w:rFonts w:asciiTheme="majorBidi" w:hAnsiTheme="majorBidi" w:cstheme="majorBidi"/>
          <w:sz w:val="24"/>
          <w:szCs w:val="24"/>
        </w:rPr>
      </w:pPr>
      <w:r w:rsidRPr="00C622AB">
        <w:rPr>
          <w:rFonts w:asciiTheme="majorBidi" w:hAnsiTheme="majorBidi" w:cstheme="majorBidi"/>
          <w:b/>
          <w:bCs/>
          <w:sz w:val="32"/>
          <w:szCs w:val="32"/>
        </w:rPr>
        <w:t>Structur</w:t>
      </w:r>
      <w:r w:rsidR="00C622AB" w:rsidRPr="00C622AB">
        <w:rPr>
          <w:rFonts w:asciiTheme="majorBidi" w:hAnsiTheme="majorBidi" w:cstheme="majorBidi"/>
          <w:b/>
          <w:bCs/>
          <w:sz w:val="32"/>
          <w:szCs w:val="32"/>
        </w:rPr>
        <w:t>al</w:t>
      </w:r>
      <w:r w:rsidRPr="00C622AB">
        <w:rPr>
          <w:rFonts w:asciiTheme="majorBidi" w:hAnsiTheme="majorBidi" w:cstheme="majorBidi"/>
          <w:b/>
          <w:bCs/>
          <w:sz w:val="32"/>
          <w:szCs w:val="32"/>
        </w:rPr>
        <w:t xml:space="preserve"> and Optical </w:t>
      </w:r>
      <w:r w:rsidR="00C622AB" w:rsidRPr="00C622AB">
        <w:rPr>
          <w:rFonts w:asciiTheme="majorBidi" w:hAnsiTheme="majorBidi" w:cstheme="majorBidi"/>
          <w:b/>
          <w:bCs/>
          <w:sz w:val="32"/>
          <w:szCs w:val="32"/>
        </w:rPr>
        <w:t>characteristics of PVA films doped with MgO nanocrystalline</w:t>
      </w:r>
      <w:r w:rsidRPr="00EC4BD8">
        <w:rPr>
          <w:rFonts w:asciiTheme="majorBidi" w:hAnsiTheme="majorBidi" w:cstheme="majorBidi"/>
          <w:b/>
          <w:bCs/>
          <w:sz w:val="32"/>
          <w:szCs w:val="32"/>
        </w:rPr>
        <w:t xml:space="preserve"> </w:t>
      </w:r>
    </w:p>
    <w:p w14:paraId="26A5BEA5" w14:textId="3790C39A" w:rsidR="00C40AFA" w:rsidRDefault="00DB0831" w:rsidP="00C40AFA">
      <w:pPr>
        <w:spacing w:line="360" w:lineRule="auto"/>
        <w:ind w:left="720" w:hanging="360"/>
        <w:jc w:val="center"/>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570CB5">
        <w:rPr>
          <w:rFonts w:asciiTheme="majorBidi" w:hAnsiTheme="majorBidi" w:cstheme="majorBidi"/>
          <w:sz w:val="24"/>
          <w:szCs w:val="24"/>
          <w:lang w:val="en-GB"/>
        </w:rPr>
        <w:t xml:space="preserve"> </w:t>
      </w:r>
    </w:p>
    <w:p w14:paraId="3F8F7CC9" w14:textId="77777777" w:rsidR="00C40AFA" w:rsidRPr="00CB3C97" w:rsidRDefault="00C40AFA" w:rsidP="00C40AFA">
      <w:pPr>
        <w:pStyle w:val="Heading1"/>
        <w:numPr>
          <w:ilvl w:val="0"/>
          <w:numId w:val="5"/>
        </w:numPr>
        <w:bidi w:val="0"/>
        <w:spacing w:line="360" w:lineRule="auto"/>
        <w:jc w:val="both"/>
        <w:rPr>
          <w:rFonts w:asciiTheme="majorBidi" w:hAnsiTheme="majorBidi"/>
        </w:rPr>
      </w:pPr>
      <w:r w:rsidRPr="00CB3C97">
        <w:rPr>
          <w:rFonts w:asciiTheme="majorBidi" w:hAnsiTheme="majorBidi"/>
        </w:rPr>
        <w:t>Abstract</w:t>
      </w:r>
    </w:p>
    <w:p w14:paraId="7EB2F160" w14:textId="676388B6" w:rsidR="00C40AFA" w:rsidRDefault="009F530F" w:rsidP="003D68D5">
      <w:pPr>
        <w:pStyle w:val="NormalWeb"/>
        <w:spacing w:line="360" w:lineRule="auto"/>
        <w:jc w:val="both"/>
        <w:rPr>
          <w:rFonts w:asciiTheme="majorBidi" w:hAnsiTheme="majorBidi" w:cstheme="majorBidi"/>
        </w:rPr>
      </w:pPr>
      <w:r w:rsidRPr="009F530F">
        <w:rPr>
          <w:rFonts w:asciiTheme="majorBidi" w:hAnsiTheme="majorBidi" w:cstheme="majorBidi"/>
          <w:lang w:val="en-GB"/>
        </w:rPr>
        <w:t xml:space="preserve">The integration of Magnesium oxide nanoparticles (MgO NPs) into </w:t>
      </w:r>
      <w:r w:rsidR="00C622AB">
        <w:rPr>
          <w:rFonts w:asciiTheme="majorBidi" w:hAnsiTheme="majorBidi" w:cstheme="majorBidi"/>
          <w:lang w:val="en-GB"/>
        </w:rPr>
        <w:t xml:space="preserve">a </w:t>
      </w:r>
      <w:r w:rsidRPr="009F530F">
        <w:rPr>
          <w:rFonts w:asciiTheme="majorBidi" w:hAnsiTheme="majorBidi" w:cstheme="majorBidi"/>
          <w:lang w:val="en-GB"/>
        </w:rPr>
        <w:t xml:space="preserve">polyvinyl alcohol (PVA) matrix base </w:t>
      </w:r>
      <w:r>
        <w:rPr>
          <w:rFonts w:asciiTheme="majorBidi" w:hAnsiTheme="majorBidi" w:cstheme="majorBidi"/>
          <w:lang w:val="en-GB"/>
        </w:rPr>
        <w:t>creates</w:t>
      </w:r>
      <w:r w:rsidRPr="009F530F">
        <w:rPr>
          <w:rFonts w:asciiTheme="majorBidi" w:hAnsiTheme="majorBidi" w:cstheme="majorBidi"/>
          <w:lang w:val="en-GB"/>
        </w:rPr>
        <w:t xml:space="preserve"> nanocomposite film</w:t>
      </w:r>
      <w:r>
        <w:rPr>
          <w:rFonts w:asciiTheme="majorBidi" w:hAnsiTheme="majorBidi" w:cstheme="majorBidi"/>
          <w:lang w:val="en-GB"/>
        </w:rPr>
        <w:t>s that</w:t>
      </w:r>
      <w:r w:rsidR="00C40AFA" w:rsidRPr="00334FFF">
        <w:rPr>
          <w:rFonts w:asciiTheme="majorBidi" w:hAnsiTheme="majorBidi" w:cstheme="majorBidi"/>
        </w:rPr>
        <w:t xml:space="preserve"> </w:t>
      </w:r>
      <w:r>
        <w:rPr>
          <w:rFonts w:asciiTheme="majorBidi" w:hAnsiTheme="majorBidi" w:cstheme="majorBidi"/>
        </w:rPr>
        <w:t>are considered</w:t>
      </w:r>
      <w:r w:rsidR="00C40AFA" w:rsidRPr="00334FFF">
        <w:rPr>
          <w:rFonts w:asciiTheme="majorBidi" w:hAnsiTheme="majorBidi" w:cstheme="majorBidi"/>
        </w:rPr>
        <w:t xml:space="preserve"> one of the </w:t>
      </w:r>
      <w:r w:rsidR="00C40AFA">
        <w:rPr>
          <w:rFonts w:asciiTheme="majorBidi" w:hAnsiTheme="majorBidi" w:cstheme="majorBidi"/>
        </w:rPr>
        <w:t xml:space="preserve">most </w:t>
      </w:r>
      <w:r w:rsidR="00C40AFA" w:rsidRPr="00334FFF">
        <w:rPr>
          <w:rFonts w:asciiTheme="majorBidi" w:hAnsiTheme="majorBidi" w:cstheme="majorBidi"/>
        </w:rPr>
        <w:t xml:space="preserve">capable materials for cost-effective, reliable, and </w:t>
      </w:r>
      <w:r>
        <w:rPr>
          <w:rFonts w:asciiTheme="majorBidi" w:hAnsiTheme="majorBidi" w:cstheme="majorBidi"/>
        </w:rPr>
        <w:t xml:space="preserve">solar-saving </w:t>
      </w:r>
      <w:r w:rsidR="00C40AFA" w:rsidRPr="00334FFF">
        <w:rPr>
          <w:rFonts w:asciiTheme="majorBidi" w:hAnsiTheme="majorBidi" w:cstheme="majorBidi"/>
        </w:rPr>
        <w:t>energy in</w:t>
      </w:r>
      <w:r>
        <w:rPr>
          <w:rFonts w:asciiTheme="majorBidi" w:hAnsiTheme="majorBidi" w:cstheme="majorBidi"/>
        </w:rPr>
        <w:t xml:space="preserve"> daily </w:t>
      </w:r>
      <w:r w:rsidR="00C40AFA">
        <w:rPr>
          <w:rFonts w:asciiTheme="majorBidi" w:hAnsiTheme="majorBidi" w:cstheme="majorBidi"/>
        </w:rPr>
        <w:t xml:space="preserve">desired </w:t>
      </w:r>
      <w:r w:rsidR="00C40AFA" w:rsidRPr="00334FFF">
        <w:rPr>
          <w:rFonts w:asciiTheme="majorBidi" w:hAnsiTheme="majorBidi" w:cstheme="majorBidi"/>
        </w:rPr>
        <w:t>applications.</w:t>
      </w:r>
      <w:r>
        <w:rPr>
          <w:rFonts w:asciiTheme="majorBidi" w:hAnsiTheme="majorBidi" w:cstheme="majorBidi"/>
        </w:rPr>
        <w:t xml:space="preserve"> </w:t>
      </w:r>
      <w:r w:rsidRPr="00E54AF0">
        <w:rPr>
          <w:rFonts w:asciiTheme="majorBidi" w:hAnsiTheme="majorBidi" w:cstheme="majorBidi"/>
          <w:lang w:val="en-GB"/>
        </w:rPr>
        <w:t>The</w:t>
      </w:r>
      <w:r>
        <w:rPr>
          <w:rFonts w:asciiTheme="majorBidi" w:hAnsiTheme="majorBidi" w:cstheme="majorBidi"/>
          <w:lang w:val="en-GB"/>
        </w:rPr>
        <w:t xml:space="preserve"> </w:t>
      </w:r>
      <w:r w:rsidRPr="00E54AF0">
        <w:rPr>
          <w:rFonts w:asciiTheme="majorBidi" w:hAnsiTheme="majorBidi" w:cstheme="majorBidi"/>
          <w:lang w:val="en-GB"/>
        </w:rPr>
        <w:t>morphological</w:t>
      </w:r>
      <w:r>
        <w:rPr>
          <w:rFonts w:asciiTheme="majorBidi" w:hAnsiTheme="majorBidi" w:cstheme="majorBidi"/>
          <w:lang w:val="en-GB"/>
        </w:rPr>
        <w:t xml:space="preserve"> </w:t>
      </w:r>
      <w:r w:rsidRPr="00E54AF0">
        <w:rPr>
          <w:rFonts w:asciiTheme="majorBidi" w:hAnsiTheme="majorBidi" w:cstheme="majorBidi"/>
          <w:lang w:val="en-GB"/>
        </w:rPr>
        <w:t xml:space="preserve">and spectroscopic </w:t>
      </w:r>
      <w:r>
        <w:rPr>
          <w:rFonts w:asciiTheme="majorBidi" w:hAnsiTheme="majorBidi" w:cstheme="majorBidi"/>
          <w:lang w:val="en-GB"/>
        </w:rPr>
        <w:t xml:space="preserve">properties of </w:t>
      </w:r>
      <w:r w:rsidRPr="009F530F">
        <w:rPr>
          <w:rFonts w:asciiTheme="majorBidi" w:hAnsiTheme="majorBidi" w:cstheme="majorBidi"/>
          <w:lang w:val="en-GB"/>
        </w:rPr>
        <w:t>MgO NPs</w:t>
      </w:r>
      <w:r>
        <w:rPr>
          <w:rFonts w:asciiTheme="majorBidi" w:hAnsiTheme="majorBidi" w:cstheme="majorBidi"/>
          <w:lang w:val="en-GB"/>
        </w:rPr>
        <w:t xml:space="preserve"> were</w:t>
      </w:r>
      <w:r w:rsidRPr="009F530F">
        <w:rPr>
          <w:rFonts w:asciiTheme="majorBidi" w:hAnsiTheme="majorBidi" w:cstheme="majorBidi"/>
          <w:lang w:val="en-GB"/>
        </w:rPr>
        <w:t xml:space="preserve"> </w:t>
      </w:r>
      <w:r w:rsidRPr="00E54AF0">
        <w:rPr>
          <w:rFonts w:asciiTheme="majorBidi" w:hAnsiTheme="majorBidi" w:cstheme="majorBidi"/>
          <w:lang w:val="en-GB"/>
        </w:rPr>
        <w:t>studied using</w:t>
      </w:r>
      <w:r w:rsidRPr="009F530F">
        <w:rPr>
          <w:rFonts w:asciiTheme="majorBidi" w:hAnsiTheme="majorBidi" w:cstheme="majorBidi"/>
          <w:lang w:val="en-GB"/>
        </w:rPr>
        <w:t xml:space="preserve"> </w:t>
      </w:r>
      <w:r w:rsidRPr="00E54AF0">
        <w:rPr>
          <w:rFonts w:asciiTheme="majorBidi" w:hAnsiTheme="majorBidi" w:cstheme="majorBidi"/>
          <w:lang w:val="en-GB"/>
        </w:rPr>
        <w:t xml:space="preserve">X-ray diffraction (XRD), Scanning Electron Microscopy (SEM), and Ultraviolet–visible </w:t>
      </w:r>
      <w:r w:rsidRPr="009F530F">
        <w:rPr>
          <w:rFonts w:asciiTheme="majorBidi" w:hAnsiTheme="majorBidi" w:cstheme="majorBidi"/>
          <w:lang w:val="en-GB"/>
        </w:rPr>
        <w:t>spectroscopy (UV–vis)</w:t>
      </w:r>
      <w:r>
        <w:rPr>
          <w:rFonts w:asciiTheme="majorBidi" w:hAnsiTheme="majorBidi" w:cstheme="majorBidi"/>
          <w:lang w:val="en-GB"/>
        </w:rPr>
        <w:t xml:space="preserve"> at</w:t>
      </w:r>
      <w:r w:rsidRPr="009F530F">
        <w:rPr>
          <w:rFonts w:asciiTheme="majorBidi" w:hAnsiTheme="majorBidi" w:cstheme="majorBidi"/>
          <w:lang w:val="en-GB"/>
        </w:rPr>
        <w:t xml:space="preserve"> </w:t>
      </w:r>
      <w:r>
        <w:rPr>
          <w:rFonts w:asciiTheme="majorBidi" w:hAnsiTheme="majorBidi" w:cstheme="majorBidi"/>
          <w:lang w:val="en-GB"/>
        </w:rPr>
        <w:t>different</w:t>
      </w:r>
      <w:r w:rsidRPr="00E54AF0">
        <w:rPr>
          <w:rFonts w:asciiTheme="majorBidi" w:hAnsiTheme="majorBidi" w:cstheme="majorBidi"/>
          <w:lang w:val="en-GB"/>
        </w:rPr>
        <w:t xml:space="preserve"> weight percentages </w:t>
      </w:r>
      <w:r w:rsidR="00D20D7A" w:rsidRPr="00E54AF0">
        <w:rPr>
          <w:rFonts w:asciiTheme="majorBidi" w:hAnsiTheme="majorBidi" w:cstheme="majorBidi"/>
          <w:lang w:val="en-GB"/>
        </w:rPr>
        <w:t>(2</w:t>
      </w:r>
      <w:r w:rsidRPr="00E54AF0">
        <w:rPr>
          <w:rFonts w:asciiTheme="majorBidi" w:hAnsiTheme="majorBidi" w:cstheme="majorBidi"/>
          <w:lang w:val="en-GB"/>
        </w:rPr>
        <w:t xml:space="preserve">, 4, </w:t>
      </w:r>
      <w:r>
        <w:rPr>
          <w:rFonts w:asciiTheme="majorBidi" w:hAnsiTheme="majorBidi" w:cstheme="majorBidi"/>
          <w:lang w:val="en-GB"/>
        </w:rPr>
        <w:t xml:space="preserve">6, </w:t>
      </w:r>
      <w:r w:rsidRPr="00E54AF0">
        <w:rPr>
          <w:rFonts w:asciiTheme="majorBidi" w:hAnsiTheme="majorBidi" w:cstheme="majorBidi"/>
          <w:lang w:val="en-GB"/>
        </w:rPr>
        <w:t xml:space="preserve">and 8 </w:t>
      </w:r>
      <w:proofErr w:type="spellStart"/>
      <w:r w:rsidRPr="00E54AF0">
        <w:rPr>
          <w:rFonts w:asciiTheme="majorBidi" w:hAnsiTheme="majorBidi" w:cstheme="majorBidi"/>
          <w:lang w:val="en-GB"/>
        </w:rPr>
        <w:t>wt</w:t>
      </w:r>
      <w:proofErr w:type="spellEnd"/>
      <w:r w:rsidRPr="00E54AF0">
        <w:rPr>
          <w:rFonts w:asciiTheme="majorBidi" w:hAnsiTheme="majorBidi" w:cstheme="majorBidi"/>
          <w:lang w:val="en-GB"/>
        </w:rPr>
        <w:t>%)</w:t>
      </w:r>
      <w:r w:rsidR="00D20D7A">
        <w:rPr>
          <w:rFonts w:asciiTheme="majorBidi" w:hAnsiTheme="majorBidi" w:cstheme="majorBidi"/>
          <w:lang w:val="en-GB"/>
        </w:rPr>
        <w:t xml:space="preserve"> </w:t>
      </w:r>
      <w:r w:rsidR="00C622AB">
        <w:rPr>
          <w:rFonts w:asciiTheme="majorBidi" w:hAnsiTheme="majorBidi" w:cstheme="majorBidi"/>
          <w:lang w:val="en-GB"/>
        </w:rPr>
        <w:t xml:space="preserve">of </w:t>
      </w:r>
      <w:r w:rsidR="00C622AB" w:rsidRPr="00E54AF0">
        <w:rPr>
          <w:rFonts w:asciiTheme="majorBidi" w:hAnsiTheme="majorBidi" w:cstheme="majorBidi"/>
          <w:lang w:val="en-GB"/>
        </w:rPr>
        <w:t>MgO</w:t>
      </w:r>
      <w:r w:rsidRPr="009F530F">
        <w:rPr>
          <w:rFonts w:asciiTheme="majorBidi" w:hAnsiTheme="majorBidi" w:cstheme="majorBidi"/>
          <w:lang w:val="en-GB"/>
        </w:rPr>
        <w:t xml:space="preserve"> </w:t>
      </w:r>
      <w:r w:rsidRPr="00E54AF0">
        <w:rPr>
          <w:rFonts w:asciiTheme="majorBidi" w:hAnsiTheme="majorBidi" w:cstheme="majorBidi"/>
          <w:lang w:val="en-GB"/>
        </w:rPr>
        <w:t xml:space="preserve">NPs </w:t>
      </w:r>
      <w:r w:rsidR="00D20D7A">
        <w:rPr>
          <w:rFonts w:asciiTheme="majorBidi" w:hAnsiTheme="majorBidi" w:cstheme="majorBidi"/>
          <w:lang w:val="en-GB"/>
        </w:rPr>
        <w:t xml:space="preserve">that </w:t>
      </w:r>
      <w:r w:rsidRPr="00E54AF0">
        <w:rPr>
          <w:rFonts w:asciiTheme="majorBidi" w:hAnsiTheme="majorBidi" w:cstheme="majorBidi"/>
          <w:lang w:val="en-GB"/>
        </w:rPr>
        <w:t>were incorporated into PVA</w:t>
      </w:r>
      <w:r>
        <w:rPr>
          <w:sz w:val="22"/>
          <w:szCs w:val="22"/>
        </w:rPr>
        <w:t xml:space="preserve"> </w:t>
      </w:r>
      <w:r w:rsidRPr="003B065E">
        <w:rPr>
          <w:sz w:val="22"/>
          <w:szCs w:val="22"/>
        </w:rPr>
        <w:t xml:space="preserve">by </w:t>
      </w:r>
      <w:r w:rsidRPr="00E54AF0">
        <w:rPr>
          <w:sz w:val="22"/>
          <w:szCs w:val="22"/>
          <w:lang w:val="en-GB"/>
        </w:rPr>
        <w:t>the</w:t>
      </w:r>
      <w:r w:rsidRPr="009F530F">
        <w:rPr>
          <w:sz w:val="22"/>
          <w:szCs w:val="22"/>
          <w:lang w:val="en-GB"/>
        </w:rPr>
        <w:t xml:space="preserve"> </w:t>
      </w:r>
      <w:r w:rsidRPr="00E54AF0">
        <w:rPr>
          <w:sz w:val="22"/>
          <w:szCs w:val="22"/>
          <w:lang w:val="en-GB"/>
        </w:rPr>
        <w:t>solution casting method</w:t>
      </w:r>
      <w:r>
        <w:rPr>
          <w:rFonts w:asciiTheme="majorBidi" w:hAnsiTheme="majorBidi" w:cstheme="majorBidi"/>
        </w:rPr>
        <w:t xml:space="preserve"> </w:t>
      </w:r>
      <w:r w:rsidRPr="003B065E">
        <w:rPr>
          <w:rFonts w:asciiTheme="majorBidi" w:hAnsiTheme="majorBidi" w:cstheme="majorBidi"/>
          <w:lang w:val="en-GB"/>
        </w:rPr>
        <w:t>using magnesium chloride and</w:t>
      </w:r>
      <w:r>
        <w:rPr>
          <w:rFonts w:asciiTheme="majorBidi" w:hAnsiTheme="majorBidi" w:cstheme="majorBidi"/>
          <w:lang w:val="en-GB"/>
        </w:rPr>
        <w:t xml:space="preserve"> </w:t>
      </w:r>
      <w:r w:rsidRPr="003B065E">
        <w:rPr>
          <w:rFonts w:asciiTheme="majorBidi" w:hAnsiTheme="majorBidi" w:cstheme="majorBidi"/>
          <w:lang w:val="en-GB"/>
        </w:rPr>
        <w:t>sodium</w:t>
      </w:r>
      <w:r>
        <w:rPr>
          <w:rFonts w:asciiTheme="majorBidi" w:hAnsiTheme="majorBidi" w:cstheme="majorBidi"/>
          <w:lang w:val="en-GB"/>
        </w:rPr>
        <w:t xml:space="preserve"> </w:t>
      </w:r>
      <w:r w:rsidRPr="003B065E">
        <w:rPr>
          <w:rFonts w:asciiTheme="majorBidi" w:hAnsiTheme="majorBidi" w:cstheme="majorBidi"/>
          <w:lang w:val="en-GB"/>
        </w:rPr>
        <w:t>hydroxide as precursors and soluble as</w:t>
      </w:r>
      <w:r w:rsidRPr="009F530F">
        <w:rPr>
          <w:rFonts w:asciiTheme="majorBidi" w:hAnsiTheme="majorBidi" w:cstheme="majorBidi"/>
          <w:lang w:val="en-GB"/>
        </w:rPr>
        <w:t xml:space="preserve"> </w:t>
      </w:r>
      <w:r>
        <w:rPr>
          <w:rFonts w:asciiTheme="majorBidi" w:hAnsiTheme="majorBidi" w:cstheme="majorBidi"/>
          <w:lang w:val="en-GB"/>
        </w:rPr>
        <w:t xml:space="preserve">a </w:t>
      </w:r>
      <w:r w:rsidRPr="003B065E">
        <w:rPr>
          <w:rFonts w:asciiTheme="majorBidi" w:hAnsiTheme="majorBidi" w:cstheme="majorBidi"/>
          <w:lang w:val="en-GB"/>
        </w:rPr>
        <w:t>stabilizing agent. The results</w:t>
      </w:r>
      <w:r w:rsidRPr="009F530F">
        <w:rPr>
          <w:rFonts w:asciiTheme="majorBidi" w:hAnsiTheme="majorBidi" w:cstheme="majorBidi"/>
          <w:lang w:val="en-GB"/>
        </w:rPr>
        <w:t xml:space="preserve"> </w:t>
      </w:r>
      <w:r w:rsidRPr="003B065E">
        <w:rPr>
          <w:rFonts w:asciiTheme="majorBidi" w:hAnsiTheme="majorBidi" w:cstheme="majorBidi"/>
          <w:lang w:val="en-GB"/>
        </w:rPr>
        <w:t>showed that</w:t>
      </w:r>
      <w:r>
        <w:rPr>
          <w:rFonts w:asciiTheme="majorBidi" w:hAnsiTheme="majorBidi" w:cstheme="majorBidi"/>
          <w:lang w:val="en-GB"/>
        </w:rPr>
        <w:t xml:space="preserve"> </w:t>
      </w:r>
      <w:r w:rsidR="004D7CB5">
        <w:rPr>
          <w:rFonts w:asciiTheme="majorBidi" w:hAnsiTheme="majorBidi" w:cstheme="majorBidi"/>
          <w:lang w:val="en-GB"/>
        </w:rPr>
        <w:t>all</w:t>
      </w:r>
      <w:r w:rsidRPr="00334FFF">
        <w:rPr>
          <w:rFonts w:asciiTheme="majorBidi" w:hAnsiTheme="majorBidi" w:cstheme="majorBidi"/>
        </w:rPr>
        <w:t xml:space="preserve"> samples </w:t>
      </w:r>
      <w:r>
        <w:rPr>
          <w:rFonts w:asciiTheme="majorBidi" w:hAnsiTheme="majorBidi" w:cstheme="majorBidi"/>
        </w:rPr>
        <w:t>have</w:t>
      </w:r>
      <w:r w:rsidRPr="00334FFF">
        <w:rPr>
          <w:rFonts w:asciiTheme="majorBidi" w:hAnsiTheme="majorBidi" w:cstheme="majorBidi"/>
        </w:rPr>
        <w:t xml:space="preserve"> </w:t>
      </w:r>
      <w:r w:rsidR="00C622AB">
        <w:rPr>
          <w:rFonts w:asciiTheme="majorBidi" w:hAnsiTheme="majorBidi" w:cstheme="majorBidi"/>
        </w:rPr>
        <w:t>a</w:t>
      </w:r>
      <w:r>
        <w:rPr>
          <w:rFonts w:asciiTheme="majorBidi" w:hAnsiTheme="majorBidi" w:cstheme="majorBidi"/>
        </w:rPr>
        <w:t xml:space="preserve"> </w:t>
      </w:r>
      <w:r w:rsidR="00F45A90">
        <w:rPr>
          <w:rFonts w:asciiTheme="majorBidi" w:hAnsiTheme="majorBidi" w:cstheme="majorBidi"/>
        </w:rPr>
        <w:t>cubic</w:t>
      </w:r>
      <w:r w:rsidRPr="004A7361">
        <w:rPr>
          <w:rFonts w:asciiTheme="majorBidi" w:hAnsiTheme="majorBidi" w:cstheme="majorBidi"/>
        </w:rPr>
        <w:t xml:space="preserve"> </w:t>
      </w:r>
      <w:r w:rsidRPr="00334FFF">
        <w:rPr>
          <w:rFonts w:asciiTheme="majorBidi" w:hAnsiTheme="majorBidi" w:cstheme="majorBidi"/>
        </w:rPr>
        <w:t xml:space="preserve">crystal structure with </w:t>
      </w:r>
      <w:r>
        <w:rPr>
          <w:rFonts w:asciiTheme="majorBidi" w:hAnsiTheme="majorBidi" w:cstheme="majorBidi"/>
        </w:rPr>
        <w:t xml:space="preserve">an </w:t>
      </w:r>
      <w:r w:rsidRPr="00334FFF">
        <w:rPr>
          <w:rFonts w:asciiTheme="majorBidi" w:hAnsiTheme="majorBidi" w:cstheme="majorBidi"/>
        </w:rPr>
        <w:t xml:space="preserve">observed </w:t>
      </w:r>
      <w:r>
        <w:rPr>
          <w:rFonts w:asciiTheme="majorBidi" w:hAnsiTheme="majorBidi" w:cstheme="majorBidi"/>
        </w:rPr>
        <w:t>increase</w:t>
      </w:r>
      <w:r w:rsidRPr="00334FFF">
        <w:rPr>
          <w:rFonts w:asciiTheme="majorBidi" w:hAnsiTheme="majorBidi" w:cstheme="majorBidi"/>
        </w:rPr>
        <w:t xml:space="preserve"> in crystal size as the </w:t>
      </w:r>
      <w:r w:rsidRPr="009F530F">
        <w:rPr>
          <w:rFonts w:asciiTheme="majorBidi" w:hAnsiTheme="majorBidi" w:cstheme="majorBidi"/>
          <w:lang w:val="en-GB"/>
        </w:rPr>
        <w:t xml:space="preserve">MgO </w:t>
      </w:r>
      <w:r>
        <w:rPr>
          <w:rFonts w:asciiTheme="majorBidi" w:hAnsiTheme="majorBidi" w:cstheme="majorBidi"/>
        </w:rPr>
        <w:t>concentration</w:t>
      </w:r>
      <w:r w:rsidRPr="00334FFF">
        <w:rPr>
          <w:rFonts w:asciiTheme="majorBidi" w:hAnsiTheme="majorBidi" w:cstheme="majorBidi"/>
        </w:rPr>
        <w:t xml:space="preserve"> </w:t>
      </w:r>
      <w:r>
        <w:rPr>
          <w:rFonts w:asciiTheme="majorBidi" w:hAnsiTheme="majorBidi" w:cstheme="majorBidi"/>
        </w:rPr>
        <w:t>increases</w:t>
      </w:r>
      <w:r w:rsidR="009F3D7F">
        <w:rPr>
          <w:rFonts w:asciiTheme="majorBidi" w:hAnsiTheme="majorBidi" w:cstheme="majorBidi"/>
        </w:rPr>
        <w:t>,</w:t>
      </w:r>
      <w:r w:rsidRPr="003B065E">
        <w:rPr>
          <w:rFonts w:asciiTheme="majorBidi" w:hAnsiTheme="majorBidi" w:cstheme="majorBidi"/>
          <w:lang w:val="en-GB"/>
        </w:rPr>
        <w:t xml:space="preserve"> </w:t>
      </w:r>
      <w:r w:rsidR="00D20D7A">
        <w:rPr>
          <w:rFonts w:asciiTheme="majorBidi" w:hAnsiTheme="majorBidi" w:cstheme="majorBidi"/>
          <w:lang w:val="en-GB"/>
        </w:rPr>
        <w:t xml:space="preserve">with an average </w:t>
      </w:r>
      <w:r w:rsidRPr="003B065E">
        <w:rPr>
          <w:rFonts w:asciiTheme="majorBidi" w:hAnsiTheme="majorBidi" w:cstheme="majorBidi"/>
          <w:lang w:val="en-GB"/>
        </w:rPr>
        <w:t xml:space="preserve">size of </w:t>
      </w:r>
      <w:r w:rsidRPr="004E18CC">
        <w:rPr>
          <w:rFonts w:asciiTheme="majorBidi" w:hAnsiTheme="majorBidi" w:cstheme="majorBidi"/>
          <w:lang w:val="en-GB"/>
        </w:rPr>
        <w:t>about 6</w:t>
      </w:r>
      <w:r w:rsidR="000F4084" w:rsidRPr="004E18CC">
        <w:rPr>
          <w:rFonts w:asciiTheme="majorBidi" w:hAnsiTheme="majorBidi" w:cstheme="majorBidi"/>
          <w:lang w:val="en-GB"/>
        </w:rPr>
        <w:t xml:space="preserve">0 </w:t>
      </w:r>
      <w:r w:rsidRPr="004E18CC">
        <w:rPr>
          <w:rFonts w:asciiTheme="majorBidi" w:hAnsiTheme="majorBidi" w:cstheme="majorBidi"/>
          <w:lang w:val="en-GB"/>
        </w:rPr>
        <w:t>nm</w:t>
      </w:r>
      <w:r w:rsidRPr="004E18CC">
        <w:rPr>
          <w:rFonts w:asciiTheme="majorBidi" w:hAnsiTheme="majorBidi" w:cstheme="majorBidi"/>
        </w:rPr>
        <w:t>.</w:t>
      </w:r>
      <w:r w:rsidRPr="00334FFF">
        <w:rPr>
          <w:rFonts w:asciiTheme="majorBidi" w:hAnsiTheme="majorBidi" w:cstheme="majorBidi"/>
        </w:rPr>
        <w:t xml:space="preserve"> </w:t>
      </w:r>
      <w:r w:rsidRPr="003B065E">
        <w:rPr>
          <w:rFonts w:asciiTheme="majorBidi" w:hAnsiTheme="majorBidi" w:cstheme="majorBidi"/>
          <w:lang w:val="en-GB"/>
        </w:rPr>
        <w:t xml:space="preserve">FTIR analysis </w:t>
      </w:r>
      <w:r>
        <w:rPr>
          <w:rFonts w:asciiTheme="majorBidi" w:hAnsiTheme="majorBidi" w:cstheme="majorBidi"/>
          <w:lang w:val="en-GB"/>
        </w:rPr>
        <w:t>indicated that</w:t>
      </w:r>
      <w:r w:rsidRPr="003B065E">
        <w:rPr>
          <w:rFonts w:asciiTheme="majorBidi" w:hAnsiTheme="majorBidi" w:cstheme="majorBidi"/>
          <w:lang w:val="en-GB"/>
        </w:rPr>
        <w:t xml:space="preserve"> the</w:t>
      </w:r>
      <w:r w:rsidR="00D20D7A">
        <w:rPr>
          <w:rFonts w:asciiTheme="majorBidi" w:hAnsiTheme="majorBidi" w:cstheme="majorBidi"/>
          <w:lang w:val="en-GB"/>
        </w:rPr>
        <w:t>re is</w:t>
      </w:r>
      <w:r w:rsidRPr="003B065E">
        <w:rPr>
          <w:rFonts w:asciiTheme="majorBidi" w:hAnsiTheme="majorBidi" w:cstheme="majorBidi"/>
          <w:lang w:val="en-GB"/>
        </w:rPr>
        <w:t xml:space="preserve"> </w:t>
      </w:r>
      <w:r w:rsidR="00C622AB">
        <w:rPr>
          <w:rFonts w:asciiTheme="majorBidi" w:hAnsiTheme="majorBidi" w:cstheme="majorBidi"/>
          <w:lang w:val="en-GB"/>
        </w:rPr>
        <w:t xml:space="preserve">an </w:t>
      </w:r>
      <w:r w:rsidRPr="003B065E">
        <w:rPr>
          <w:rFonts w:asciiTheme="majorBidi" w:hAnsiTheme="majorBidi" w:cstheme="majorBidi"/>
          <w:lang w:val="en-GB"/>
        </w:rPr>
        <w:t xml:space="preserve">interaction between MgO </w:t>
      </w:r>
      <w:r w:rsidR="00C622AB">
        <w:rPr>
          <w:rFonts w:asciiTheme="majorBidi" w:hAnsiTheme="majorBidi" w:cstheme="majorBidi"/>
          <w:lang w:val="en-GB"/>
        </w:rPr>
        <w:t xml:space="preserve">and </w:t>
      </w:r>
      <w:r w:rsidRPr="003B065E">
        <w:rPr>
          <w:rFonts w:asciiTheme="majorBidi" w:hAnsiTheme="majorBidi" w:cstheme="majorBidi"/>
          <w:lang w:val="en-GB"/>
        </w:rPr>
        <w:t>with hydroxyl</w:t>
      </w:r>
      <w:r w:rsidRPr="009F530F">
        <w:rPr>
          <w:rFonts w:asciiTheme="majorBidi" w:hAnsiTheme="majorBidi" w:cstheme="majorBidi"/>
          <w:lang w:val="en-GB"/>
        </w:rPr>
        <w:t xml:space="preserve"> </w:t>
      </w:r>
      <w:r w:rsidRPr="003B065E">
        <w:rPr>
          <w:rFonts w:asciiTheme="majorBidi" w:hAnsiTheme="majorBidi" w:cstheme="majorBidi"/>
          <w:lang w:val="en-GB"/>
        </w:rPr>
        <w:t>group of PVA through hydrogen bonding. The influences</w:t>
      </w:r>
      <w:r w:rsidRPr="009F530F">
        <w:rPr>
          <w:rFonts w:asciiTheme="majorBidi" w:hAnsiTheme="majorBidi" w:cstheme="majorBidi"/>
          <w:lang w:val="en-GB"/>
        </w:rPr>
        <w:t xml:space="preserve"> </w:t>
      </w:r>
      <w:r w:rsidRPr="003B065E">
        <w:rPr>
          <w:rFonts w:asciiTheme="majorBidi" w:hAnsiTheme="majorBidi" w:cstheme="majorBidi"/>
          <w:lang w:val="en-GB"/>
        </w:rPr>
        <w:t>of MgO nanoparticle on the optical characterisation of</w:t>
      </w:r>
      <w:r w:rsidRPr="009F530F">
        <w:rPr>
          <w:rFonts w:asciiTheme="majorBidi" w:hAnsiTheme="majorBidi" w:cstheme="majorBidi"/>
          <w:lang w:val="en-GB"/>
        </w:rPr>
        <w:t xml:space="preserve"> </w:t>
      </w:r>
      <w:r w:rsidRPr="003B065E">
        <w:rPr>
          <w:rFonts w:asciiTheme="majorBidi" w:hAnsiTheme="majorBidi" w:cstheme="majorBidi"/>
          <w:lang w:val="en-GB"/>
        </w:rPr>
        <w:t>PVA have been considered using UV–Vis–NIR spectroscopy.</w:t>
      </w:r>
      <w:r w:rsidRPr="009F530F">
        <w:rPr>
          <w:rFonts w:asciiTheme="majorBidi" w:hAnsiTheme="majorBidi" w:cstheme="majorBidi"/>
          <w:lang w:val="en-GB"/>
        </w:rPr>
        <w:t xml:space="preserve"> The energy</w:t>
      </w:r>
      <w:r w:rsidRPr="003B065E">
        <w:rPr>
          <w:rFonts w:asciiTheme="majorBidi" w:hAnsiTheme="majorBidi" w:cstheme="majorBidi"/>
          <w:lang w:val="en-GB"/>
        </w:rPr>
        <w:t xml:space="preserve"> band gap and tail of localized state of</w:t>
      </w:r>
      <w:r w:rsidRPr="009F530F">
        <w:rPr>
          <w:rFonts w:asciiTheme="majorBidi" w:hAnsiTheme="majorBidi" w:cstheme="majorBidi"/>
          <w:lang w:val="en-GB"/>
        </w:rPr>
        <w:t xml:space="preserve"> </w:t>
      </w:r>
      <w:r w:rsidRPr="003B065E">
        <w:rPr>
          <w:rFonts w:asciiTheme="majorBidi" w:hAnsiTheme="majorBidi" w:cstheme="majorBidi"/>
          <w:lang w:val="en-GB"/>
        </w:rPr>
        <w:t>PVA/MgO nanocomposites have been calculated by using</w:t>
      </w:r>
      <w:r w:rsidRPr="009F530F">
        <w:rPr>
          <w:rFonts w:asciiTheme="majorBidi" w:hAnsiTheme="majorBidi" w:cstheme="majorBidi"/>
          <w:lang w:val="en-GB"/>
        </w:rPr>
        <w:t xml:space="preserve"> </w:t>
      </w:r>
      <w:proofErr w:type="spellStart"/>
      <w:r w:rsidRPr="003B065E">
        <w:rPr>
          <w:rFonts w:asciiTheme="majorBidi" w:hAnsiTheme="majorBidi" w:cstheme="majorBidi"/>
          <w:lang w:val="en-GB"/>
        </w:rPr>
        <w:t>Tauc</w:t>
      </w:r>
      <w:proofErr w:type="spellEnd"/>
      <w:r w:rsidRPr="003B065E">
        <w:rPr>
          <w:rFonts w:asciiTheme="majorBidi" w:hAnsiTheme="majorBidi" w:cstheme="majorBidi"/>
          <w:lang w:val="en-GB"/>
        </w:rPr>
        <w:t xml:space="preserve"> and </w:t>
      </w:r>
      <w:proofErr w:type="spellStart"/>
      <w:r w:rsidRPr="003B065E">
        <w:rPr>
          <w:rFonts w:asciiTheme="majorBidi" w:hAnsiTheme="majorBidi" w:cstheme="majorBidi"/>
          <w:lang w:val="en-GB"/>
        </w:rPr>
        <w:t>Urbach</w:t>
      </w:r>
      <w:proofErr w:type="spellEnd"/>
      <w:r w:rsidRPr="003B065E">
        <w:rPr>
          <w:rFonts w:asciiTheme="majorBidi" w:hAnsiTheme="majorBidi" w:cstheme="majorBidi"/>
          <w:lang w:val="en-GB"/>
        </w:rPr>
        <w:t xml:space="preserve"> relations, respectively. The band gap of</w:t>
      </w:r>
      <w:r w:rsidRPr="009F530F">
        <w:rPr>
          <w:rFonts w:asciiTheme="majorBidi" w:hAnsiTheme="majorBidi" w:cstheme="majorBidi"/>
          <w:lang w:val="en-GB"/>
        </w:rPr>
        <w:t xml:space="preserve"> </w:t>
      </w:r>
      <w:r w:rsidRPr="003B065E">
        <w:rPr>
          <w:rFonts w:asciiTheme="majorBidi" w:hAnsiTheme="majorBidi" w:cstheme="majorBidi"/>
          <w:lang w:val="en-GB"/>
        </w:rPr>
        <w:t xml:space="preserve">the </w:t>
      </w:r>
      <w:r>
        <w:rPr>
          <w:rFonts w:asciiTheme="majorBidi" w:hAnsiTheme="majorBidi" w:cstheme="majorBidi"/>
          <w:lang w:val="en-GB"/>
        </w:rPr>
        <w:t>nanocomposite</w:t>
      </w:r>
      <w:r w:rsidRPr="003B065E">
        <w:rPr>
          <w:rFonts w:asciiTheme="majorBidi" w:hAnsiTheme="majorBidi" w:cstheme="majorBidi"/>
          <w:lang w:val="en-GB"/>
        </w:rPr>
        <w:t xml:space="preserve"> samples decreases as MgO </w:t>
      </w:r>
      <w:proofErr w:type="spellStart"/>
      <w:r w:rsidRPr="003B065E">
        <w:rPr>
          <w:rFonts w:asciiTheme="majorBidi" w:hAnsiTheme="majorBidi" w:cstheme="majorBidi"/>
          <w:lang w:val="en-GB"/>
        </w:rPr>
        <w:t>wt</w:t>
      </w:r>
      <w:proofErr w:type="spellEnd"/>
      <w:r w:rsidRPr="003B065E">
        <w:rPr>
          <w:rFonts w:asciiTheme="majorBidi" w:hAnsiTheme="majorBidi" w:cstheme="majorBidi"/>
          <w:lang w:val="en-GB"/>
        </w:rPr>
        <w:t>%</w:t>
      </w:r>
      <w:r w:rsidRPr="009F530F">
        <w:rPr>
          <w:rFonts w:asciiTheme="majorBidi" w:hAnsiTheme="majorBidi" w:cstheme="majorBidi"/>
          <w:lang w:val="en-GB"/>
        </w:rPr>
        <w:t xml:space="preserve"> </w:t>
      </w:r>
      <w:r w:rsidR="003D68D5" w:rsidRPr="003B065E">
        <w:rPr>
          <w:rFonts w:asciiTheme="majorBidi" w:hAnsiTheme="majorBidi" w:cstheme="majorBidi"/>
          <w:lang w:val="en-GB"/>
        </w:rPr>
        <w:t>increases.</w:t>
      </w:r>
      <w:r w:rsidR="00C40AFA" w:rsidRPr="00334FFF">
        <w:rPr>
          <w:rFonts w:asciiTheme="majorBidi" w:hAnsiTheme="majorBidi" w:cstheme="majorBidi"/>
        </w:rPr>
        <w:t xml:space="preserve"> </w:t>
      </w:r>
      <w:r w:rsidR="003D68D5" w:rsidRPr="003D68D5">
        <w:rPr>
          <w:rFonts w:asciiTheme="majorBidi" w:hAnsiTheme="majorBidi" w:cstheme="majorBidi"/>
          <w:lang w:val="en-GB"/>
        </w:rPr>
        <w:t xml:space="preserve"> The loading of </w:t>
      </w:r>
      <w:r w:rsidR="003D68D5">
        <w:rPr>
          <w:rFonts w:asciiTheme="majorBidi" w:hAnsiTheme="majorBidi" w:cstheme="majorBidi"/>
          <w:lang w:val="en-GB"/>
        </w:rPr>
        <w:t>2</w:t>
      </w:r>
      <w:r w:rsidR="003D68D5" w:rsidRPr="003D68D5">
        <w:rPr>
          <w:rFonts w:asciiTheme="majorBidi" w:hAnsiTheme="majorBidi" w:cstheme="majorBidi"/>
          <w:lang w:val="en-GB"/>
        </w:rPr>
        <w:t xml:space="preserve"> to 8 </w:t>
      </w:r>
      <w:proofErr w:type="spellStart"/>
      <w:r w:rsidR="003D68D5" w:rsidRPr="003D68D5">
        <w:rPr>
          <w:rFonts w:asciiTheme="majorBidi" w:hAnsiTheme="majorBidi" w:cstheme="majorBidi"/>
          <w:lang w:val="en-GB"/>
        </w:rPr>
        <w:t>wt</w:t>
      </w:r>
      <w:proofErr w:type="spellEnd"/>
      <w:r w:rsidR="003D68D5" w:rsidRPr="003D68D5">
        <w:rPr>
          <w:rFonts w:asciiTheme="majorBidi" w:hAnsiTheme="majorBidi" w:cstheme="majorBidi"/>
          <w:lang w:val="en-GB"/>
        </w:rPr>
        <w:t xml:space="preserve">% of </w:t>
      </w:r>
      <w:r w:rsidR="003D68D5" w:rsidRPr="003B065E">
        <w:rPr>
          <w:rFonts w:asciiTheme="majorBidi" w:hAnsiTheme="majorBidi" w:cstheme="majorBidi"/>
          <w:lang w:val="en-GB"/>
        </w:rPr>
        <w:t xml:space="preserve">MgO </w:t>
      </w:r>
      <w:r w:rsidR="003D68D5" w:rsidRPr="003D68D5">
        <w:rPr>
          <w:rFonts w:asciiTheme="majorBidi" w:hAnsiTheme="majorBidi" w:cstheme="majorBidi"/>
          <w:lang w:val="en-GB"/>
        </w:rPr>
        <w:t xml:space="preserve">NPs in the PVA matrix caused a significant change in direct </w:t>
      </w:r>
      <w:r w:rsidR="003D68D5" w:rsidRPr="002355C1">
        <w:rPr>
          <w:rFonts w:asciiTheme="majorBidi" w:hAnsiTheme="majorBidi" w:cstheme="majorBidi"/>
          <w:lang w:val="en-GB"/>
        </w:rPr>
        <w:t xml:space="preserve">bandgap from </w:t>
      </w:r>
      <w:r w:rsidR="002355C1" w:rsidRPr="002355C1">
        <w:rPr>
          <w:rFonts w:asciiTheme="majorBidi" w:hAnsiTheme="majorBidi" w:cstheme="majorBidi"/>
          <w:lang w:val="en-GB"/>
        </w:rPr>
        <w:t>5.6</w:t>
      </w:r>
      <w:r w:rsidR="003D68D5" w:rsidRPr="002355C1">
        <w:rPr>
          <w:rFonts w:asciiTheme="majorBidi" w:hAnsiTheme="majorBidi" w:cstheme="majorBidi"/>
          <w:lang w:val="en-GB"/>
        </w:rPr>
        <w:t xml:space="preserve"> eV to </w:t>
      </w:r>
      <w:r w:rsidR="002355C1" w:rsidRPr="002355C1">
        <w:rPr>
          <w:rFonts w:asciiTheme="majorBidi" w:hAnsiTheme="majorBidi" w:cstheme="majorBidi"/>
          <w:lang w:val="en-GB"/>
        </w:rPr>
        <w:t>4.58</w:t>
      </w:r>
      <w:r w:rsidR="003D68D5" w:rsidRPr="002355C1">
        <w:rPr>
          <w:rFonts w:asciiTheme="majorBidi" w:hAnsiTheme="majorBidi" w:cstheme="majorBidi"/>
          <w:lang w:val="en-GB"/>
        </w:rPr>
        <w:t xml:space="preserve"> eV, indirect bandgap from </w:t>
      </w:r>
      <w:r w:rsidR="002355C1" w:rsidRPr="002355C1">
        <w:rPr>
          <w:rFonts w:asciiTheme="majorBidi" w:hAnsiTheme="majorBidi" w:cstheme="majorBidi"/>
          <w:lang w:val="en-GB"/>
        </w:rPr>
        <w:t>4.62</w:t>
      </w:r>
      <w:r w:rsidR="003D68D5" w:rsidRPr="002355C1">
        <w:rPr>
          <w:rFonts w:asciiTheme="majorBidi" w:hAnsiTheme="majorBidi" w:cstheme="majorBidi"/>
          <w:lang w:val="en-GB"/>
        </w:rPr>
        <w:t xml:space="preserve"> eV to </w:t>
      </w:r>
      <w:r w:rsidR="002355C1" w:rsidRPr="002355C1">
        <w:rPr>
          <w:rFonts w:asciiTheme="majorBidi" w:hAnsiTheme="majorBidi" w:cstheme="majorBidi"/>
          <w:lang w:val="en-GB"/>
        </w:rPr>
        <w:t>2.74</w:t>
      </w:r>
      <w:r w:rsidR="003D68D5" w:rsidRPr="002355C1">
        <w:rPr>
          <w:rFonts w:asciiTheme="majorBidi" w:hAnsiTheme="majorBidi" w:cstheme="majorBidi"/>
          <w:lang w:val="en-GB"/>
        </w:rPr>
        <w:t xml:space="preserve"> eV, Urbach energy from </w:t>
      </w:r>
      <w:r w:rsidR="002355C1" w:rsidRPr="002355C1">
        <w:rPr>
          <w:rFonts w:asciiTheme="majorBidi" w:hAnsiTheme="majorBidi" w:cstheme="majorBidi"/>
          <w:lang w:val="en-GB"/>
        </w:rPr>
        <w:t>2.5</w:t>
      </w:r>
      <w:r w:rsidR="003D68D5" w:rsidRPr="002355C1">
        <w:rPr>
          <w:rFonts w:asciiTheme="majorBidi" w:hAnsiTheme="majorBidi" w:cstheme="majorBidi"/>
          <w:lang w:val="en-GB"/>
        </w:rPr>
        <w:t xml:space="preserve"> eV to </w:t>
      </w:r>
      <w:r w:rsidR="002355C1" w:rsidRPr="002355C1">
        <w:rPr>
          <w:rFonts w:asciiTheme="majorBidi" w:hAnsiTheme="majorBidi" w:cstheme="majorBidi"/>
          <w:lang w:val="en-GB"/>
        </w:rPr>
        <w:t>4.4</w:t>
      </w:r>
      <w:r w:rsidR="003D68D5" w:rsidRPr="002355C1">
        <w:rPr>
          <w:rFonts w:asciiTheme="majorBidi" w:hAnsiTheme="majorBidi" w:cstheme="majorBidi"/>
          <w:lang w:val="en-GB"/>
        </w:rPr>
        <w:t xml:space="preserve"> eV. These results showed that the spectroscopic properties of </w:t>
      </w:r>
      <w:r w:rsidR="005A22E4">
        <w:rPr>
          <w:rFonts w:asciiTheme="majorBidi" w:hAnsiTheme="majorBidi" w:cstheme="majorBidi"/>
          <w:lang w:val="en-GB"/>
        </w:rPr>
        <w:t>PVA-MgO</w:t>
      </w:r>
      <w:r w:rsidR="003D68D5" w:rsidRPr="002355C1">
        <w:rPr>
          <w:rFonts w:asciiTheme="majorBidi" w:hAnsiTheme="majorBidi" w:cstheme="majorBidi"/>
          <w:lang w:val="en-GB"/>
        </w:rPr>
        <w:t xml:space="preserve"> NP films were modified considerably with small loadings of MgO NPs in the PVA matrix due to cross-linking formation between the nanoparticles and the polymer. </w:t>
      </w:r>
      <w:r w:rsidR="00C40AFA" w:rsidRPr="002355C1">
        <w:rPr>
          <w:rFonts w:asciiTheme="majorBidi" w:hAnsiTheme="majorBidi" w:cstheme="majorBidi"/>
        </w:rPr>
        <w:t>In addi</w:t>
      </w:r>
      <w:r w:rsidR="00C40AFA" w:rsidRPr="00334FFF">
        <w:rPr>
          <w:rFonts w:asciiTheme="majorBidi" w:hAnsiTheme="majorBidi" w:cstheme="majorBidi"/>
        </w:rPr>
        <w:t xml:space="preserve">tion, this </w:t>
      </w:r>
      <w:r w:rsidR="00945DC7">
        <w:rPr>
          <w:rFonts w:asciiTheme="majorBidi" w:hAnsiTheme="majorBidi" w:cstheme="majorBidi"/>
        </w:rPr>
        <w:t>increase</w:t>
      </w:r>
      <w:r w:rsidR="00C40AFA" w:rsidRPr="00334FFF">
        <w:rPr>
          <w:rFonts w:asciiTheme="majorBidi" w:hAnsiTheme="majorBidi" w:cstheme="majorBidi"/>
        </w:rPr>
        <w:t xml:space="preserve"> </w:t>
      </w:r>
      <w:r w:rsidR="00945DC7">
        <w:rPr>
          <w:rFonts w:asciiTheme="majorBidi" w:hAnsiTheme="majorBidi" w:cstheme="majorBidi"/>
        </w:rPr>
        <w:t>in</w:t>
      </w:r>
      <w:r w:rsidR="00C40AFA" w:rsidRPr="00334FFF">
        <w:rPr>
          <w:rFonts w:asciiTheme="majorBidi" w:hAnsiTheme="majorBidi" w:cstheme="majorBidi"/>
        </w:rPr>
        <w:t xml:space="preserve"> </w:t>
      </w:r>
      <w:r w:rsidR="00C40AFA">
        <w:rPr>
          <w:rFonts w:asciiTheme="majorBidi" w:hAnsiTheme="majorBidi" w:cstheme="majorBidi"/>
        </w:rPr>
        <w:t>percentages</w:t>
      </w:r>
      <w:r w:rsidR="00C40AFA" w:rsidRPr="00334FFF">
        <w:rPr>
          <w:rFonts w:asciiTheme="majorBidi" w:hAnsiTheme="majorBidi" w:cstheme="majorBidi"/>
        </w:rPr>
        <w:t xml:space="preserve"> has affected the optical parameters by enhancing the optical proficiency for the prepared samples with a noticed slight shift to the visible region to improve its efficiency to be used as photocatalytic and </w:t>
      </w:r>
      <w:r w:rsidR="00945DC7">
        <w:rPr>
          <w:rFonts w:asciiTheme="majorBidi" w:hAnsiTheme="majorBidi" w:cstheme="majorBidi"/>
        </w:rPr>
        <w:t>energy-saving</w:t>
      </w:r>
      <w:r w:rsidR="00C40AFA" w:rsidRPr="00334FFF">
        <w:rPr>
          <w:rFonts w:asciiTheme="majorBidi" w:hAnsiTheme="majorBidi" w:cstheme="majorBidi"/>
        </w:rPr>
        <w:t xml:space="preserve"> </w:t>
      </w:r>
      <w:r w:rsidR="00945DC7">
        <w:rPr>
          <w:rFonts w:asciiTheme="majorBidi" w:hAnsiTheme="majorBidi" w:cstheme="majorBidi"/>
        </w:rPr>
        <w:t>applications</w:t>
      </w:r>
      <w:r w:rsidR="00C40AFA" w:rsidRPr="00334FFF">
        <w:rPr>
          <w:rFonts w:asciiTheme="majorBidi" w:hAnsiTheme="majorBidi" w:cstheme="majorBidi"/>
        </w:rPr>
        <w:t xml:space="preserve"> in more reliable and </w:t>
      </w:r>
      <w:r w:rsidR="00945DC7">
        <w:rPr>
          <w:rFonts w:asciiTheme="majorBidi" w:hAnsiTheme="majorBidi" w:cstheme="majorBidi"/>
        </w:rPr>
        <w:t>effective</w:t>
      </w:r>
      <w:r w:rsidR="00C40AFA" w:rsidRPr="00334FFF">
        <w:rPr>
          <w:rFonts w:asciiTheme="majorBidi" w:hAnsiTheme="majorBidi" w:cstheme="majorBidi"/>
        </w:rPr>
        <w:t xml:space="preserve"> methods.</w:t>
      </w:r>
      <w:r w:rsidR="00C40AFA" w:rsidRPr="004D34A8">
        <w:rPr>
          <w:rFonts w:asciiTheme="majorBidi" w:hAnsiTheme="majorBidi" w:cstheme="majorBidi"/>
        </w:rPr>
        <w:t xml:space="preserve"> T</w:t>
      </w:r>
      <w:r w:rsidR="00C40AFA">
        <w:rPr>
          <w:rFonts w:asciiTheme="majorBidi" w:hAnsiTheme="majorBidi" w:cstheme="majorBidi"/>
        </w:rPr>
        <w:t>his</w:t>
      </w:r>
      <w:r w:rsidR="00C40AFA" w:rsidRPr="004D34A8">
        <w:rPr>
          <w:rFonts w:asciiTheme="majorBidi" w:hAnsiTheme="majorBidi" w:cstheme="majorBidi"/>
        </w:rPr>
        <w:t xml:space="preserve"> study has yielded significant insights that may aid in the advancement of </w:t>
      </w:r>
      <w:r w:rsidR="00C40AFA">
        <w:rPr>
          <w:rFonts w:asciiTheme="majorBidi" w:hAnsiTheme="majorBidi" w:cstheme="majorBidi"/>
        </w:rPr>
        <w:t>optoelectronic</w:t>
      </w:r>
      <w:r w:rsidR="00C40AFA" w:rsidRPr="004D34A8">
        <w:rPr>
          <w:rFonts w:asciiTheme="majorBidi" w:hAnsiTheme="majorBidi" w:cstheme="majorBidi"/>
        </w:rPr>
        <w:t xml:space="preserve"> applications in industries by reducing costs. </w:t>
      </w:r>
      <w:r w:rsidR="00C40AFA">
        <w:rPr>
          <w:rFonts w:asciiTheme="majorBidi" w:hAnsiTheme="majorBidi" w:cstheme="majorBidi"/>
        </w:rPr>
        <w:t>These</w:t>
      </w:r>
      <w:r w:rsidR="00C40AFA" w:rsidRPr="004D34A8">
        <w:rPr>
          <w:rFonts w:asciiTheme="majorBidi" w:hAnsiTheme="majorBidi" w:cstheme="majorBidi"/>
        </w:rPr>
        <w:t xml:space="preserve"> </w:t>
      </w:r>
      <w:r w:rsidR="00C40AFA">
        <w:rPr>
          <w:rFonts w:asciiTheme="majorBidi" w:hAnsiTheme="majorBidi" w:cstheme="majorBidi"/>
        </w:rPr>
        <w:t>results</w:t>
      </w:r>
      <w:r w:rsidR="00C40AFA" w:rsidRPr="004D34A8">
        <w:rPr>
          <w:rFonts w:asciiTheme="majorBidi" w:hAnsiTheme="majorBidi" w:cstheme="majorBidi"/>
        </w:rPr>
        <w:t xml:space="preserve"> could be instrumental in enhancing </w:t>
      </w:r>
      <w:r w:rsidR="00C40AFA" w:rsidRPr="004D34A8">
        <w:rPr>
          <w:rFonts w:asciiTheme="majorBidi" w:hAnsiTheme="majorBidi" w:cstheme="majorBidi"/>
        </w:rPr>
        <w:lastRenderedPageBreak/>
        <w:t xml:space="preserve">production processes and making the use of more viable and cost-effective </w:t>
      </w:r>
      <w:r w:rsidR="00945DC7">
        <w:rPr>
          <w:rFonts w:asciiTheme="majorBidi" w:hAnsiTheme="majorBidi" w:cstheme="majorBidi"/>
        </w:rPr>
        <w:t>options</w:t>
      </w:r>
      <w:r w:rsidR="00C40AFA" w:rsidRPr="004D34A8">
        <w:rPr>
          <w:rFonts w:asciiTheme="majorBidi" w:hAnsiTheme="majorBidi" w:cstheme="majorBidi"/>
        </w:rPr>
        <w:t xml:space="preserve"> for industrial operations.</w:t>
      </w:r>
    </w:p>
    <w:p w14:paraId="31E2DF38" w14:textId="1875B501" w:rsidR="00C40AFA" w:rsidRPr="00CB3C97" w:rsidRDefault="00C40AFA" w:rsidP="00B74AB5">
      <w:pPr>
        <w:pStyle w:val="Heading1"/>
        <w:numPr>
          <w:ilvl w:val="0"/>
          <w:numId w:val="5"/>
        </w:numPr>
        <w:bidi w:val="0"/>
        <w:spacing w:after="240" w:line="360" w:lineRule="auto"/>
        <w:jc w:val="both"/>
        <w:rPr>
          <w:rFonts w:asciiTheme="majorBidi" w:hAnsiTheme="majorBidi"/>
        </w:rPr>
      </w:pPr>
      <w:r w:rsidRPr="00CB3C97">
        <w:rPr>
          <w:rFonts w:asciiTheme="majorBidi" w:hAnsiTheme="majorBidi"/>
        </w:rPr>
        <w:t>Key Words</w:t>
      </w:r>
    </w:p>
    <w:p w14:paraId="679A3E2F" w14:textId="7E514106" w:rsidR="00C40AFA" w:rsidRPr="009F530F" w:rsidRDefault="009F530F" w:rsidP="009F530F">
      <w:pPr>
        <w:rPr>
          <w:rFonts w:asciiTheme="majorBidi" w:hAnsiTheme="majorBidi" w:cstheme="majorBidi"/>
          <w:sz w:val="24"/>
          <w:szCs w:val="24"/>
          <w:lang w:val="en-GB"/>
        </w:rPr>
      </w:pPr>
      <w:r w:rsidRPr="009F530F">
        <w:rPr>
          <w:rFonts w:asciiTheme="majorBidi" w:hAnsiTheme="majorBidi" w:cstheme="majorBidi"/>
          <w:sz w:val="24"/>
          <w:szCs w:val="24"/>
          <w:lang w:val="en-GB"/>
        </w:rPr>
        <w:t>Sol–gel _ MgO nanoparticles _ Optical band</w:t>
      </w:r>
      <w:r>
        <w:rPr>
          <w:rFonts w:asciiTheme="majorBidi" w:hAnsiTheme="majorBidi" w:cstheme="majorBidi"/>
          <w:sz w:val="24"/>
          <w:szCs w:val="24"/>
          <w:lang w:val="en-GB"/>
        </w:rPr>
        <w:t xml:space="preserve"> </w:t>
      </w:r>
      <w:r w:rsidRPr="009F530F">
        <w:rPr>
          <w:rFonts w:asciiTheme="majorBidi" w:hAnsiTheme="majorBidi" w:cstheme="majorBidi"/>
          <w:sz w:val="24"/>
          <w:szCs w:val="24"/>
          <w:lang w:val="en-GB"/>
        </w:rPr>
        <w:t>gap _ Urbach energy _ Dispersion energy</w:t>
      </w:r>
    </w:p>
    <w:p w14:paraId="1EB43619" w14:textId="77777777" w:rsidR="00C40AFA" w:rsidRPr="00CB3C97" w:rsidRDefault="00C40AFA" w:rsidP="00CB3C97">
      <w:pPr>
        <w:pStyle w:val="Heading1"/>
        <w:numPr>
          <w:ilvl w:val="0"/>
          <w:numId w:val="5"/>
        </w:numPr>
        <w:bidi w:val="0"/>
        <w:spacing w:after="240" w:line="360" w:lineRule="auto"/>
        <w:jc w:val="both"/>
        <w:rPr>
          <w:rFonts w:asciiTheme="majorBidi" w:hAnsiTheme="majorBidi"/>
        </w:rPr>
      </w:pPr>
      <w:r w:rsidRPr="00CB3C97">
        <w:rPr>
          <w:rFonts w:asciiTheme="majorBidi" w:hAnsiTheme="majorBidi"/>
        </w:rPr>
        <w:t>Introduction</w:t>
      </w:r>
    </w:p>
    <w:p w14:paraId="448ED25A" w14:textId="71556D9C" w:rsidR="005F2628" w:rsidRPr="00FD5266" w:rsidRDefault="00945F8A" w:rsidP="00FD5266">
      <w:pPr>
        <w:spacing w:line="360" w:lineRule="auto"/>
        <w:jc w:val="both"/>
        <w:rPr>
          <w:rFonts w:asciiTheme="majorBidi" w:hAnsiTheme="majorBidi" w:cstheme="majorBidi"/>
          <w:sz w:val="24"/>
          <w:szCs w:val="24"/>
          <w:lang w:val="en-GB"/>
        </w:rPr>
      </w:pPr>
      <w:r w:rsidRPr="00543B72">
        <w:rPr>
          <w:rFonts w:asciiTheme="majorBidi" w:hAnsiTheme="majorBidi" w:cstheme="majorBidi"/>
          <w:sz w:val="24"/>
          <w:szCs w:val="24"/>
        </w:rPr>
        <w:t xml:space="preserve">Over the last </w:t>
      </w:r>
      <w:r w:rsidR="002D0B86" w:rsidRPr="002D0B86">
        <w:rPr>
          <w:rFonts w:asciiTheme="majorBidi" w:hAnsiTheme="majorBidi" w:cstheme="majorBidi"/>
          <w:sz w:val="24"/>
          <w:szCs w:val="24"/>
        </w:rPr>
        <w:t>decade</w:t>
      </w:r>
      <w:r w:rsidR="002D0B86">
        <w:rPr>
          <w:rFonts w:asciiTheme="majorBidi" w:hAnsiTheme="majorBidi" w:cstheme="majorBidi"/>
          <w:sz w:val="24"/>
          <w:szCs w:val="24"/>
        </w:rPr>
        <w:t>,</w:t>
      </w:r>
      <w:r w:rsidR="005F2628" w:rsidRPr="005F2628">
        <w:rPr>
          <w:rFonts w:ascii="Times New Roman" w:eastAsia="Times New Roman" w:hAnsi="Times New Roman" w:cs="Times New Roman"/>
          <w:lang w:eastAsia="en-GB"/>
        </w:rPr>
        <w:t xml:space="preserve"> </w:t>
      </w:r>
      <w:r w:rsidR="005F2628" w:rsidRPr="00543B72">
        <w:rPr>
          <w:rFonts w:asciiTheme="majorBidi" w:hAnsiTheme="majorBidi" w:cstheme="majorBidi"/>
          <w:sz w:val="24"/>
          <w:szCs w:val="24"/>
        </w:rPr>
        <w:t xml:space="preserve">researchers have </w:t>
      </w:r>
      <w:r w:rsidR="005F2628">
        <w:rPr>
          <w:rFonts w:asciiTheme="majorBidi" w:hAnsiTheme="majorBidi" w:cstheme="majorBidi"/>
          <w:sz w:val="24"/>
          <w:szCs w:val="24"/>
        </w:rPr>
        <w:t>proved</w:t>
      </w:r>
      <w:r w:rsidR="005F2628" w:rsidRPr="00543B72">
        <w:rPr>
          <w:rFonts w:asciiTheme="majorBidi" w:hAnsiTheme="majorBidi" w:cstheme="majorBidi"/>
          <w:sz w:val="24"/>
          <w:szCs w:val="24"/>
        </w:rPr>
        <w:t xml:space="preserve"> that when materials</w:t>
      </w:r>
      <w:r w:rsidR="005F2628" w:rsidRPr="005F2628">
        <w:rPr>
          <w:rFonts w:asciiTheme="majorBidi" w:hAnsiTheme="majorBidi" w:cstheme="majorBidi"/>
          <w:sz w:val="24"/>
          <w:szCs w:val="24"/>
        </w:rPr>
        <w:t xml:space="preserve"> </w:t>
      </w:r>
      <w:r w:rsidR="005F2628" w:rsidRPr="00543B72">
        <w:rPr>
          <w:rFonts w:asciiTheme="majorBidi" w:hAnsiTheme="majorBidi" w:cstheme="majorBidi"/>
          <w:sz w:val="24"/>
          <w:szCs w:val="24"/>
        </w:rPr>
        <w:t xml:space="preserve">are made in </w:t>
      </w:r>
      <w:r w:rsidR="005F2628" w:rsidRPr="005F2628">
        <w:rPr>
          <w:rFonts w:asciiTheme="majorBidi" w:hAnsiTheme="majorBidi" w:cstheme="majorBidi"/>
          <w:sz w:val="24"/>
          <w:szCs w:val="24"/>
        </w:rPr>
        <w:t>nanoscales</w:t>
      </w:r>
      <w:r w:rsidR="005F2628" w:rsidRPr="00543B72">
        <w:rPr>
          <w:rFonts w:asciiTheme="majorBidi" w:hAnsiTheme="majorBidi" w:cstheme="majorBidi"/>
          <w:sz w:val="24"/>
          <w:szCs w:val="24"/>
        </w:rPr>
        <w:t xml:space="preserve">, </w:t>
      </w:r>
      <w:r w:rsidR="005F2628">
        <w:rPr>
          <w:rFonts w:asciiTheme="majorBidi" w:hAnsiTheme="majorBidi" w:cstheme="majorBidi"/>
          <w:sz w:val="24"/>
          <w:szCs w:val="24"/>
        </w:rPr>
        <w:t>it</w:t>
      </w:r>
      <w:r w:rsidR="005F2628" w:rsidRPr="00543B72">
        <w:rPr>
          <w:rFonts w:asciiTheme="majorBidi" w:hAnsiTheme="majorBidi" w:cstheme="majorBidi"/>
          <w:sz w:val="24"/>
          <w:szCs w:val="24"/>
        </w:rPr>
        <w:t xml:space="preserve"> exhibits novel and considerably</w:t>
      </w:r>
      <w:r w:rsidR="005F2628" w:rsidRPr="005F2628">
        <w:rPr>
          <w:rFonts w:asciiTheme="majorBidi" w:hAnsiTheme="majorBidi" w:cstheme="majorBidi"/>
          <w:sz w:val="24"/>
          <w:szCs w:val="24"/>
        </w:rPr>
        <w:t xml:space="preserve"> </w:t>
      </w:r>
      <w:r w:rsidR="005F2628" w:rsidRPr="00543B72">
        <w:rPr>
          <w:rFonts w:asciiTheme="majorBidi" w:hAnsiTheme="majorBidi" w:cstheme="majorBidi"/>
          <w:sz w:val="24"/>
          <w:szCs w:val="24"/>
        </w:rPr>
        <w:t>enhanced physical characteristics [1–3].</w:t>
      </w:r>
      <w:r w:rsidR="00C4231B" w:rsidRPr="00C4231B">
        <w:rPr>
          <w:rFonts w:ascii="Times New Roman" w:eastAsia="Times New Roman" w:hAnsi="Times New Roman" w:cs="Times New Roman"/>
          <w:lang w:eastAsia="en-GB"/>
        </w:rPr>
        <w:t xml:space="preserve"> </w:t>
      </w:r>
      <w:r w:rsidR="00C75D51">
        <w:rPr>
          <w:rFonts w:asciiTheme="majorBidi" w:hAnsiTheme="majorBidi" w:cstheme="majorBidi"/>
          <w:sz w:val="24"/>
          <w:szCs w:val="24"/>
        </w:rPr>
        <w:t>Therefore</w:t>
      </w:r>
      <w:r w:rsidR="00C75D51" w:rsidRPr="00543B72">
        <w:rPr>
          <w:rFonts w:asciiTheme="majorBidi" w:hAnsiTheme="majorBidi" w:cstheme="majorBidi"/>
          <w:sz w:val="24"/>
          <w:szCs w:val="24"/>
        </w:rPr>
        <w:t xml:space="preserve">, scientists have </w:t>
      </w:r>
      <w:r w:rsidR="00C75D51">
        <w:rPr>
          <w:rFonts w:asciiTheme="majorBidi" w:hAnsiTheme="majorBidi" w:cstheme="majorBidi"/>
          <w:sz w:val="24"/>
          <w:szCs w:val="24"/>
        </w:rPr>
        <w:t>focused</w:t>
      </w:r>
      <w:r w:rsidR="00C75D51" w:rsidRPr="00543B72">
        <w:rPr>
          <w:rFonts w:asciiTheme="majorBidi" w:hAnsiTheme="majorBidi" w:cstheme="majorBidi"/>
          <w:sz w:val="24"/>
          <w:szCs w:val="24"/>
        </w:rPr>
        <w:t xml:space="preserve"> on the development of</w:t>
      </w:r>
      <w:r w:rsidR="00C75D51" w:rsidRPr="00C4231B">
        <w:rPr>
          <w:rFonts w:asciiTheme="majorBidi" w:hAnsiTheme="majorBidi" w:cstheme="majorBidi"/>
          <w:sz w:val="24"/>
          <w:szCs w:val="24"/>
        </w:rPr>
        <w:t xml:space="preserve"> </w:t>
      </w:r>
      <w:r w:rsidR="00C75D51" w:rsidRPr="00543B72">
        <w:rPr>
          <w:rFonts w:asciiTheme="majorBidi" w:hAnsiTheme="majorBidi" w:cstheme="majorBidi"/>
          <w:sz w:val="24"/>
          <w:szCs w:val="24"/>
        </w:rPr>
        <w:t xml:space="preserve">nanoparticles </w:t>
      </w:r>
      <w:r w:rsidR="00C75D51">
        <w:rPr>
          <w:rFonts w:asciiTheme="majorBidi" w:hAnsiTheme="majorBidi" w:cstheme="majorBidi"/>
          <w:sz w:val="24"/>
          <w:szCs w:val="24"/>
        </w:rPr>
        <w:t xml:space="preserve">aiming to </w:t>
      </w:r>
      <w:r w:rsidR="00C75D51" w:rsidRPr="00543B72">
        <w:rPr>
          <w:rFonts w:asciiTheme="majorBidi" w:hAnsiTheme="majorBidi" w:cstheme="majorBidi"/>
          <w:sz w:val="24"/>
          <w:szCs w:val="24"/>
        </w:rPr>
        <w:t>form</w:t>
      </w:r>
      <w:r w:rsidR="00C75D51" w:rsidRPr="00C4231B">
        <w:rPr>
          <w:rFonts w:asciiTheme="majorBidi" w:hAnsiTheme="majorBidi" w:cstheme="majorBidi"/>
          <w:sz w:val="24"/>
          <w:szCs w:val="24"/>
        </w:rPr>
        <w:t xml:space="preserve"> </w:t>
      </w:r>
      <w:r w:rsidR="00C75D51" w:rsidRPr="00543B72">
        <w:rPr>
          <w:rFonts w:asciiTheme="majorBidi" w:hAnsiTheme="majorBidi" w:cstheme="majorBidi"/>
          <w:sz w:val="24"/>
          <w:szCs w:val="24"/>
        </w:rPr>
        <w:t>easier and cost-effective methods for producing nanostructures [</w:t>
      </w:r>
      <w:r w:rsidR="00C75D51">
        <w:rPr>
          <w:rFonts w:asciiTheme="majorBidi" w:hAnsiTheme="majorBidi" w:cstheme="majorBidi"/>
          <w:sz w:val="24"/>
          <w:szCs w:val="24"/>
        </w:rPr>
        <w:t>4-6</w:t>
      </w:r>
      <w:r w:rsidR="00C75D51" w:rsidRPr="00543B72">
        <w:rPr>
          <w:rFonts w:asciiTheme="majorBidi" w:hAnsiTheme="majorBidi" w:cstheme="majorBidi"/>
          <w:sz w:val="24"/>
          <w:szCs w:val="24"/>
        </w:rPr>
        <w:t>].</w:t>
      </w:r>
      <w:r w:rsidR="00A33D13" w:rsidRPr="00A33D13">
        <w:rPr>
          <w:rFonts w:asciiTheme="majorBidi" w:hAnsiTheme="majorBidi" w:cstheme="majorBidi"/>
          <w:sz w:val="24"/>
          <w:szCs w:val="24"/>
        </w:rPr>
        <w:t xml:space="preserve"> </w:t>
      </w:r>
      <w:r w:rsidR="00A33D13" w:rsidRPr="00543B72">
        <w:rPr>
          <w:rFonts w:asciiTheme="majorBidi" w:hAnsiTheme="majorBidi" w:cstheme="majorBidi"/>
          <w:sz w:val="24"/>
          <w:szCs w:val="24"/>
        </w:rPr>
        <w:t>Nonetheless</w:t>
      </w:r>
      <w:r w:rsidR="00D922E1" w:rsidRPr="00D922E1">
        <w:rPr>
          <w:rFonts w:asciiTheme="majorBidi" w:hAnsiTheme="majorBidi" w:cstheme="majorBidi"/>
          <w:sz w:val="24"/>
          <w:szCs w:val="24"/>
        </w:rPr>
        <w:t>, metal oxide (MO) semiconductors are costly reasonable, chemically stable, and environmentally suitable for photoelectric devices with their benefit of effects of different ambient conditions</w:t>
      </w:r>
      <w:r w:rsidR="00D922E1">
        <w:rPr>
          <w:rFonts w:asciiTheme="majorBidi" w:hAnsiTheme="majorBidi" w:cstheme="majorBidi"/>
          <w:sz w:val="24"/>
          <w:szCs w:val="24"/>
        </w:rPr>
        <w:t xml:space="preserve">. </w:t>
      </w:r>
      <w:r w:rsidR="00C75D51">
        <w:rPr>
          <w:rFonts w:asciiTheme="majorBidi" w:hAnsiTheme="majorBidi" w:cstheme="majorBidi"/>
          <w:sz w:val="24"/>
          <w:szCs w:val="24"/>
        </w:rPr>
        <w:t xml:space="preserve">Particularly, </w:t>
      </w:r>
      <w:r w:rsidR="00C75D51" w:rsidRPr="00543B72">
        <w:rPr>
          <w:rFonts w:asciiTheme="majorBidi" w:hAnsiTheme="majorBidi" w:cstheme="majorBidi"/>
          <w:sz w:val="24"/>
          <w:szCs w:val="24"/>
        </w:rPr>
        <w:t>MgO</w:t>
      </w:r>
      <w:r w:rsidR="00C75D51">
        <w:rPr>
          <w:rFonts w:asciiTheme="majorBidi" w:hAnsiTheme="majorBidi" w:cstheme="majorBidi"/>
          <w:sz w:val="24"/>
          <w:szCs w:val="24"/>
        </w:rPr>
        <w:t xml:space="preserve"> </w:t>
      </w:r>
      <w:r w:rsidR="00C75D51" w:rsidRPr="00543B72">
        <w:rPr>
          <w:rFonts w:asciiTheme="majorBidi" w:hAnsiTheme="majorBidi" w:cstheme="majorBidi"/>
          <w:sz w:val="24"/>
          <w:szCs w:val="24"/>
        </w:rPr>
        <w:t xml:space="preserve">nanomaterials have been </w:t>
      </w:r>
      <w:r w:rsidR="00C75D51">
        <w:rPr>
          <w:rFonts w:asciiTheme="majorBidi" w:hAnsiTheme="majorBidi" w:cstheme="majorBidi"/>
          <w:sz w:val="24"/>
          <w:szCs w:val="24"/>
        </w:rPr>
        <w:t>widely</w:t>
      </w:r>
      <w:r w:rsidR="00C75D51" w:rsidRPr="00543B72">
        <w:rPr>
          <w:rFonts w:asciiTheme="majorBidi" w:hAnsiTheme="majorBidi" w:cstheme="majorBidi"/>
          <w:sz w:val="24"/>
          <w:szCs w:val="24"/>
        </w:rPr>
        <w:t xml:space="preserve"> investigated </w:t>
      </w:r>
      <w:r w:rsidR="00C75D51">
        <w:rPr>
          <w:rFonts w:asciiTheme="majorBidi" w:hAnsiTheme="majorBidi" w:cstheme="majorBidi"/>
          <w:sz w:val="24"/>
          <w:szCs w:val="24"/>
        </w:rPr>
        <w:t>d</w:t>
      </w:r>
      <w:r w:rsidR="00C75D51" w:rsidRPr="00543B72">
        <w:rPr>
          <w:rFonts w:asciiTheme="majorBidi" w:hAnsiTheme="majorBidi" w:cstheme="majorBidi"/>
          <w:sz w:val="24"/>
          <w:szCs w:val="24"/>
        </w:rPr>
        <w:t>ue to their broad and possible uses</w:t>
      </w:r>
      <w:r w:rsidR="00C75D51">
        <w:rPr>
          <w:rFonts w:asciiTheme="majorBidi" w:hAnsiTheme="majorBidi" w:cstheme="majorBidi"/>
          <w:sz w:val="24"/>
          <w:szCs w:val="24"/>
        </w:rPr>
        <w:t xml:space="preserve"> in </w:t>
      </w:r>
      <w:r w:rsidR="00C75D51" w:rsidRPr="00543B72">
        <w:rPr>
          <w:rFonts w:asciiTheme="majorBidi" w:hAnsiTheme="majorBidi" w:cstheme="majorBidi"/>
          <w:sz w:val="24"/>
          <w:szCs w:val="24"/>
        </w:rPr>
        <w:t>innovative applications</w:t>
      </w:r>
      <w:r w:rsidR="00C75D51">
        <w:rPr>
          <w:rFonts w:asciiTheme="majorBidi" w:hAnsiTheme="majorBidi" w:cstheme="majorBidi"/>
          <w:sz w:val="24"/>
          <w:szCs w:val="24"/>
        </w:rPr>
        <w:t xml:space="preserve"> in addition to their wide bandgap</w:t>
      </w:r>
      <w:r w:rsidR="00C75D51" w:rsidRPr="00543B72">
        <w:rPr>
          <w:rFonts w:asciiTheme="majorBidi" w:hAnsiTheme="majorBidi" w:cstheme="majorBidi"/>
          <w:sz w:val="24"/>
          <w:szCs w:val="24"/>
        </w:rPr>
        <w:t xml:space="preserve"> [</w:t>
      </w:r>
      <w:r w:rsidR="00C75D51">
        <w:rPr>
          <w:rFonts w:asciiTheme="majorBidi" w:hAnsiTheme="majorBidi" w:cstheme="majorBidi"/>
          <w:sz w:val="24"/>
          <w:szCs w:val="24"/>
        </w:rPr>
        <w:t>5-8</w:t>
      </w:r>
      <w:r w:rsidR="00C75D51" w:rsidRPr="00543B72">
        <w:rPr>
          <w:rFonts w:asciiTheme="majorBidi" w:hAnsiTheme="majorBidi" w:cstheme="majorBidi"/>
          <w:sz w:val="24"/>
          <w:szCs w:val="24"/>
        </w:rPr>
        <w:t>].</w:t>
      </w:r>
      <w:r w:rsidR="00C75D51" w:rsidRPr="00C4231B">
        <w:rPr>
          <w:rFonts w:asciiTheme="majorBidi" w:hAnsiTheme="majorBidi" w:cstheme="majorBidi"/>
          <w:sz w:val="24"/>
          <w:szCs w:val="24"/>
        </w:rPr>
        <w:t xml:space="preserve"> </w:t>
      </w:r>
      <w:r w:rsidR="00FD5266" w:rsidRPr="00543B72">
        <w:rPr>
          <w:rFonts w:asciiTheme="majorBidi" w:hAnsiTheme="majorBidi" w:cstheme="majorBidi"/>
          <w:sz w:val="24"/>
          <w:szCs w:val="24"/>
        </w:rPr>
        <w:t>MgO</w:t>
      </w:r>
      <w:r w:rsidR="00FD5266">
        <w:rPr>
          <w:rFonts w:asciiTheme="majorBidi" w:hAnsiTheme="majorBidi" w:cstheme="majorBidi"/>
          <w:sz w:val="24"/>
          <w:szCs w:val="24"/>
        </w:rPr>
        <w:t xml:space="preserve"> </w:t>
      </w:r>
      <w:r w:rsidR="00FD5266" w:rsidRPr="00FD5266">
        <w:rPr>
          <w:rFonts w:asciiTheme="majorBidi" w:hAnsiTheme="majorBidi" w:cstheme="majorBidi"/>
          <w:sz w:val="24"/>
          <w:szCs w:val="24"/>
          <w:lang w:val="en-GB"/>
        </w:rPr>
        <w:t xml:space="preserve">is an inorganic material </w:t>
      </w:r>
      <w:r w:rsidR="00FD5266">
        <w:rPr>
          <w:rFonts w:asciiTheme="majorBidi" w:hAnsiTheme="majorBidi" w:cstheme="majorBidi"/>
          <w:sz w:val="24"/>
          <w:szCs w:val="24"/>
          <w:lang w:val="en-GB"/>
        </w:rPr>
        <w:t>that</w:t>
      </w:r>
      <w:r w:rsidR="00FD5266" w:rsidRPr="00FD5266">
        <w:rPr>
          <w:rFonts w:asciiTheme="majorBidi" w:hAnsiTheme="majorBidi" w:cstheme="majorBidi"/>
          <w:sz w:val="24"/>
          <w:szCs w:val="24"/>
          <w:lang w:val="en-GB"/>
        </w:rPr>
        <w:t xml:space="preserve"> crystallizes in a rock-salt crystal structure and has thermodynamically stable (100) crystal planes</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9</w:t>
      </w:r>
      <w:r w:rsidR="00FD5266" w:rsidRPr="00FD5266">
        <w:rPr>
          <w:rFonts w:asciiTheme="majorBidi" w:hAnsiTheme="majorBidi" w:cstheme="majorBidi"/>
          <w:sz w:val="24"/>
          <w:szCs w:val="24"/>
          <w:lang w:val="en-GB"/>
        </w:rPr>
        <w:t>]. MgO NP has various unique and extraordinary properties, such as excellent thermal and chemical stability, non-toxicity, high melting point, wear resistance, low erosion rate, non-toxicity and good biocompatibility</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10</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13</w:t>
      </w:r>
      <w:r w:rsidR="00FD5266" w:rsidRPr="00FD5266">
        <w:rPr>
          <w:rFonts w:asciiTheme="majorBidi" w:hAnsiTheme="majorBidi" w:cstheme="majorBidi"/>
          <w:sz w:val="24"/>
          <w:szCs w:val="24"/>
          <w:lang w:val="en-GB"/>
        </w:rPr>
        <w:t>]. MgO NP is</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 xml:space="preserve">regarded as a viable contender in domains such as catalysis, and wastewater treatment, among others </w:t>
      </w:r>
      <w:r w:rsidR="00FD5266">
        <w:rPr>
          <w:rFonts w:asciiTheme="majorBidi" w:hAnsiTheme="majorBidi" w:cstheme="majorBidi"/>
          <w:sz w:val="24"/>
          <w:szCs w:val="24"/>
          <w:lang w:val="en-GB"/>
        </w:rPr>
        <w:t>due to</w:t>
      </w:r>
      <w:r w:rsidR="00FD5266" w:rsidRPr="00FD5266">
        <w:rPr>
          <w:rFonts w:asciiTheme="majorBidi" w:hAnsiTheme="majorBidi" w:cstheme="majorBidi"/>
          <w:sz w:val="24"/>
          <w:szCs w:val="24"/>
          <w:lang w:val="en-GB"/>
        </w:rPr>
        <w:t xml:space="preserve"> its essential properties like large surface area, strong surface reactivity and buffer capacity [</w:t>
      </w:r>
      <w:r w:rsidR="00FD5266">
        <w:rPr>
          <w:rFonts w:asciiTheme="majorBidi" w:hAnsiTheme="majorBidi" w:cstheme="majorBidi"/>
          <w:sz w:val="24"/>
          <w:szCs w:val="24"/>
          <w:lang w:val="en-GB"/>
        </w:rPr>
        <w:t>14</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17</w:t>
      </w:r>
      <w:r w:rsidR="00FD5266" w:rsidRPr="00FD5266">
        <w:rPr>
          <w:rFonts w:asciiTheme="majorBidi" w:hAnsiTheme="majorBidi" w:cstheme="majorBidi"/>
          <w:sz w:val="24"/>
          <w:szCs w:val="24"/>
          <w:lang w:val="en-GB"/>
        </w:rPr>
        <w:t>]. Additionally, MgO NP is widely used as a protective layer in ceramics, aircraft, metallurgy photonic materials, antimicrobial agents, re retardants, and biosensors</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18</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 xml:space="preserve"> </w:t>
      </w:r>
      <w:r w:rsidR="002035C2" w:rsidRPr="00543B72">
        <w:rPr>
          <w:rFonts w:asciiTheme="majorBidi" w:hAnsiTheme="majorBidi" w:cstheme="majorBidi"/>
          <w:sz w:val="24"/>
          <w:szCs w:val="24"/>
        </w:rPr>
        <w:t>Different techniques have been employed to synthesize</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MgO nanoparticles, including solution combustion [</w:t>
      </w:r>
      <w:r w:rsidR="00FD5266">
        <w:rPr>
          <w:rFonts w:asciiTheme="majorBidi" w:hAnsiTheme="majorBidi" w:cstheme="majorBidi"/>
          <w:sz w:val="24"/>
          <w:szCs w:val="24"/>
        </w:rPr>
        <w:t>1</w:t>
      </w:r>
      <w:r w:rsidR="002035C2" w:rsidRPr="00543B72">
        <w:rPr>
          <w:rFonts w:asciiTheme="majorBidi" w:hAnsiTheme="majorBidi" w:cstheme="majorBidi"/>
          <w:sz w:val="24"/>
          <w:szCs w:val="24"/>
        </w:rPr>
        <w:t>9], solvent mixed spray pyrolysis [10], hydrothermal precipitation [</w:t>
      </w:r>
      <w:r w:rsidR="00FD5266">
        <w:rPr>
          <w:rFonts w:asciiTheme="majorBidi" w:hAnsiTheme="majorBidi" w:cstheme="majorBidi"/>
          <w:sz w:val="24"/>
          <w:szCs w:val="24"/>
        </w:rPr>
        <w:t>20</w:t>
      </w:r>
      <w:r w:rsidR="002035C2" w:rsidRPr="00543B72">
        <w:rPr>
          <w:rFonts w:asciiTheme="majorBidi" w:hAnsiTheme="majorBidi" w:cstheme="majorBidi"/>
          <w:sz w:val="24"/>
          <w:szCs w:val="24"/>
        </w:rPr>
        <w:t>], and numerous other advanced and straightforward techniques.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methods processes [</w:t>
      </w:r>
      <w:r w:rsidR="00FD5266">
        <w:rPr>
          <w:rFonts w:asciiTheme="majorBidi" w:hAnsiTheme="majorBidi" w:cstheme="majorBidi"/>
          <w:sz w:val="24"/>
          <w:szCs w:val="24"/>
        </w:rPr>
        <w:t>21</w:t>
      </w:r>
      <w:r w:rsidR="006623ED">
        <w:rPr>
          <w:rFonts w:asciiTheme="majorBidi" w:hAnsiTheme="majorBidi" w:cstheme="majorBidi"/>
          <w:sz w:val="24"/>
          <w:szCs w:val="24"/>
        </w:rPr>
        <w:t>,</w:t>
      </w:r>
      <w:r w:rsidR="00FD5266">
        <w:rPr>
          <w:rFonts w:asciiTheme="majorBidi" w:hAnsiTheme="majorBidi" w:cstheme="majorBidi"/>
          <w:sz w:val="24"/>
          <w:szCs w:val="24"/>
        </w:rPr>
        <w:t>22</w:t>
      </w:r>
      <w:r w:rsidR="002035C2" w:rsidRPr="00543B72">
        <w:rPr>
          <w:rFonts w:asciiTheme="majorBidi" w:hAnsiTheme="majorBidi" w:cstheme="majorBidi"/>
          <w:sz w:val="24"/>
          <w:szCs w:val="24"/>
        </w:rPr>
        <w:t>]. Managing synthesis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factors such as temperature, pH, gelling agent, serve as a</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crucial aspect for managing the size, shape, and morphology of the nanoparticles</w:t>
      </w:r>
      <w:sdt>
        <w:sdtPr>
          <w:rPr>
            <w:rFonts w:ascii="Times New Roman" w:hAnsi="Times New Roman" w:cs="Times New Roman"/>
            <w:color w:val="000000"/>
            <w:sz w:val="24"/>
            <w:szCs w:val="24"/>
          </w:rPr>
          <w:tag w:val="MENDELEY_CITATION_v3_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"/>
          <w:id w:val="-1181581668"/>
          <w:placeholder>
            <w:docPart w:val="DefaultPlaceholder_-1854013440"/>
          </w:placeholder>
        </w:sdtPr>
        <w:sdtEndPr/>
        <w:sdtContent>
          <w:r w:rsidR="0033704C" w:rsidRPr="0033704C">
            <w:rPr>
              <w:rFonts w:ascii="Times New Roman" w:hAnsi="Times New Roman" w:cs="Times New Roman"/>
              <w:color w:val="000000"/>
              <w:sz w:val="24"/>
              <w:szCs w:val="24"/>
            </w:rPr>
            <w:t>[23]</w:t>
          </w:r>
        </w:sdtContent>
      </w:sdt>
      <w:r w:rsidR="002035C2" w:rsidRPr="00543B72">
        <w:rPr>
          <w:rFonts w:asciiTheme="majorBidi" w:hAnsiTheme="majorBidi" w:cstheme="majorBidi"/>
          <w:sz w:val="24"/>
          <w:szCs w:val="24"/>
        </w:rPr>
        <w:t>.</w:t>
      </w:r>
    </w:p>
    <w:p w14:paraId="49BAD630" w14:textId="755AEC29" w:rsidR="00C40AFA" w:rsidRPr="007C3677" w:rsidRDefault="00A33D13" w:rsidP="007C3677">
      <w:pPr>
        <w:spacing w:line="360" w:lineRule="auto"/>
        <w:jc w:val="both"/>
        <w:rPr>
          <w:rFonts w:asciiTheme="majorBidi" w:hAnsiTheme="majorBidi" w:cstheme="majorBidi"/>
          <w:sz w:val="24"/>
          <w:szCs w:val="24"/>
        </w:rPr>
      </w:pPr>
      <w:r w:rsidRPr="00D922E1">
        <w:rPr>
          <w:rFonts w:asciiTheme="majorBidi" w:hAnsiTheme="majorBidi" w:cstheme="majorBidi"/>
          <w:sz w:val="24"/>
          <w:szCs w:val="24"/>
        </w:rPr>
        <w:t>On the other hand</w:t>
      </w:r>
      <w:r w:rsidR="002035C2" w:rsidRPr="00543B72">
        <w:rPr>
          <w:rFonts w:asciiTheme="majorBidi" w:hAnsiTheme="majorBidi" w:cstheme="majorBidi"/>
          <w:sz w:val="24"/>
          <w:szCs w:val="24"/>
        </w:rPr>
        <w:t xml:space="preserve">, polymers </w:t>
      </w:r>
      <w:r w:rsidR="004B07D9" w:rsidRPr="003D68D5">
        <w:rPr>
          <w:rFonts w:asciiTheme="majorBidi" w:hAnsiTheme="majorBidi" w:cstheme="majorBidi"/>
          <w:sz w:val="24"/>
          <w:szCs w:val="24"/>
        </w:rPr>
        <w:t xml:space="preserve">reinforced </w:t>
      </w:r>
      <w:r w:rsidR="002035C2" w:rsidRPr="00543B72">
        <w:rPr>
          <w:rFonts w:asciiTheme="majorBidi" w:hAnsiTheme="majorBidi" w:cstheme="majorBidi"/>
          <w:sz w:val="24"/>
          <w:szCs w:val="24"/>
        </w:rPr>
        <w:t>with nanoparticles have garnered</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considerable interest over the last few decades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 xml:space="preserve">due to </w:t>
      </w:r>
      <w:r w:rsidR="004B07D9" w:rsidRPr="00543B72">
        <w:rPr>
          <w:rFonts w:asciiTheme="majorBidi" w:hAnsiTheme="majorBidi" w:cstheme="majorBidi"/>
          <w:sz w:val="24"/>
          <w:szCs w:val="24"/>
        </w:rPr>
        <w:t>their affordability</w:t>
      </w:r>
      <w:r w:rsidR="004B07D9">
        <w:rPr>
          <w:rFonts w:asciiTheme="majorBidi" w:hAnsiTheme="majorBidi" w:cstheme="majorBidi"/>
          <w:sz w:val="24"/>
          <w:szCs w:val="24"/>
        </w:rPr>
        <w:t xml:space="preserve">, </w:t>
      </w:r>
      <w:r w:rsidR="004B07D9" w:rsidRPr="00543B72">
        <w:rPr>
          <w:rFonts w:asciiTheme="majorBidi" w:hAnsiTheme="majorBidi" w:cstheme="majorBidi"/>
          <w:sz w:val="24"/>
          <w:szCs w:val="24"/>
        </w:rPr>
        <w:t xml:space="preserve">ease of processing </w:t>
      </w:r>
      <w:r w:rsidR="004B07D9">
        <w:rPr>
          <w:rFonts w:asciiTheme="majorBidi" w:hAnsiTheme="majorBidi" w:cstheme="majorBidi"/>
          <w:sz w:val="24"/>
          <w:szCs w:val="24"/>
        </w:rPr>
        <w:t xml:space="preserve">and </w:t>
      </w:r>
      <w:r w:rsidR="002035C2" w:rsidRPr="00543B72">
        <w:rPr>
          <w:rFonts w:asciiTheme="majorBidi" w:hAnsiTheme="majorBidi" w:cstheme="majorBidi"/>
          <w:sz w:val="24"/>
          <w:szCs w:val="24"/>
        </w:rPr>
        <w:t>the integration of the appealing features of inorganic nanoparticles and organic polymers</w:t>
      </w:r>
      <w:r w:rsidR="004B07D9">
        <w:rPr>
          <w:rFonts w:asciiTheme="majorBidi" w:hAnsiTheme="majorBidi" w:cstheme="majorBidi"/>
          <w:sz w:val="24"/>
          <w:szCs w:val="24"/>
        </w:rPr>
        <w:t xml:space="preserve"> that</w:t>
      </w:r>
      <w:r w:rsidR="002035C2" w:rsidRPr="00543B72">
        <w:rPr>
          <w:rFonts w:asciiTheme="majorBidi" w:hAnsiTheme="majorBidi" w:cstheme="majorBidi"/>
          <w:sz w:val="24"/>
          <w:szCs w:val="24"/>
        </w:rPr>
        <w:t xml:space="preserve"> </w:t>
      </w:r>
      <w:r w:rsidR="004B07D9" w:rsidRPr="00543B72">
        <w:rPr>
          <w:rFonts w:asciiTheme="majorBidi" w:hAnsiTheme="majorBidi" w:cstheme="majorBidi"/>
          <w:sz w:val="24"/>
          <w:szCs w:val="24"/>
        </w:rPr>
        <w:t>have</w:t>
      </w:r>
      <w:r w:rsidR="002035C2" w:rsidRPr="00543B72">
        <w:rPr>
          <w:rFonts w:asciiTheme="majorBidi" w:hAnsiTheme="majorBidi" w:cstheme="majorBidi"/>
          <w:sz w:val="24"/>
          <w:szCs w:val="24"/>
        </w:rPr>
        <w:t xml:space="preserve"> been</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lastRenderedPageBreak/>
        <w:t>anticipated to exhibit properties that are synergistically improved</w:t>
      </w:r>
      <w:r w:rsidR="00D37654">
        <w:rPr>
          <w:rFonts w:asciiTheme="majorBidi" w:hAnsiTheme="majorBidi" w:cstheme="majorBidi"/>
          <w:sz w:val="24"/>
          <w:szCs w:val="24"/>
        </w:rPr>
        <w:t xml:space="preserve"> </w:t>
      </w:r>
      <w:sdt>
        <w:sdtPr>
          <w:rPr>
            <w:rFonts w:ascii="Times New Roman" w:hAnsi="Times New Roman" w:cs="Times New Roman"/>
            <w:color w:val="000000"/>
            <w:sz w:val="24"/>
            <w:szCs w:val="24"/>
          </w:rPr>
          <w:tag w:val="MENDELEY_CITATION_v3_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"/>
          <w:id w:val="1418603617"/>
          <w:placeholder>
            <w:docPart w:val="DefaultPlaceholder_-1854013440"/>
          </w:placeholder>
        </w:sdtPr>
        <w:sdtEndPr/>
        <w:sdtContent>
          <w:r w:rsidR="0033704C" w:rsidRPr="0033704C">
            <w:rPr>
              <w:rFonts w:ascii="Times New Roman" w:hAnsi="Times New Roman" w:cs="Times New Roman"/>
              <w:color w:val="000000"/>
              <w:sz w:val="24"/>
              <w:szCs w:val="24"/>
              <w:rtl/>
            </w:rPr>
            <w:t>[24]</w:t>
          </w:r>
        </w:sdtContent>
      </w:sdt>
      <w:r w:rsidR="002035C2" w:rsidRPr="00543B72">
        <w:rPr>
          <w:rFonts w:asciiTheme="majorBidi" w:hAnsiTheme="majorBidi" w:cstheme="majorBidi"/>
          <w:sz w:val="24"/>
          <w:szCs w:val="24"/>
        </w:rPr>
        <w:t>. The possible uses of polymer nanocomposites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are in optoelectronics, automotive, aerospace, and various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more [1</w:t>
      </w:r>
      <w:r>
        <w:rPr>
          <w:rFonts w:asciiTheme="majorBidi" w:hAnsiTheme="majorBidi" w:cstheme="majorBidi"/>
          <w:sz w:val="24"/>
          <w:szCs w:val="24"/>
        </w:rPr>
        <w:t>6</w:t>
      </w:r>
      <w:r w:rsidR="002035C2" w:rsidRPr="00543B72">
        <w:rPr>
          <w:rFonts w:asciiTheme="majorBidi" w:hAnsiTheme="majorBidi" w:cstheme="majorBidi"/>
          <w:sz w:val="24"/>
          <w:szCs w:val="24"/>
        </w:rPr>
        <w:t>–18]. The characteristics of polymer nanocomposites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rely on the chemistry, shape, and size of the nanoparticles</w:t>
      </w:r>
      <w:r w:rsidR="00D37654" w:rsidRPr="00D3765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"/>
          <w:id w:val="-379403406"/>
          <w:placeholder>
            <w:docPart w:val="BCA3317F0E0E4BE8A208040638C7855E"/>
          </w:placeholder>
        </w:sdtPr>
        <w:sdtEndPr/>
        <w:sdtContent>
          <w:r w:rsidR="0033704C" w:rsidRPr="0033704C">
            <w:rPr>
              <w:rFonts w:ascii="Times New Roman" w:hAnsi="Times New Roman" w:cs="Times New Roman"/>
              <w:color w:val="000000"/>
              <w:sz w:val="24"/>
              <w:szCs w:val="24"/>
            </w:rPr>
            <w:t>[25]</w:t>
          </w:r>
        </w:sdtContent>
      </w:sdt>
      <w:r w:rsidR="003D68D5" w:rsidRPr="003D68D5">
        <w:rPr>
          <w:rFonts w:asciiTheme="majorBidi" w:hAnsiTheme="majorBidi" w:cstheme="majorBidi"/>
          <w:sz w:val="24"/>
          <w:szCs w:val="24"/>
        </w:rPr>
        <w:t xml:space="preserve">. Polyvinyl alcohol (PVA) is a well-known water-soluble, </w:t>
      </w:r>
      <w:r w:rsidR="00D36D2C" w:rsidRPr="003D68D5">
        <w:rPr>
          <w:rFonts w:asciiTheme="majorBidi" w:hAnsiTheme="majorBidi" w:cstheme="majorBidi"/>
          <w:sz w:val="24"/>
          <w:szCs w:val="24"/>
        </w:rPr>
        <w:t>bio-compatible</w:t>
      </w:r>
      <w:r w:rsidR="003D68D5" w:rsidRPr="003D68D5">
        <w:rPr>
          <w:rFonts w:asciiTheme="majorBidi" w:hAnsiTheme="majorBidi" w:cstheme="majorBidi"/>
          <w:sz w:val="24"/>
          <w:szCs w:val="24"/>
        </w:rPr>
        <w:t xml:space="preserve">, biodegradable, </w:t>
      </w:r>
      <w:r w:rsidR="006623ED">
        <w:rPr>
          <w:rFonts w:asciiTheme="majorBidi" w:hAnsiTheme="majorBidi" w:cstheme="majorBidi"/>
          <w:sz w:val="24"/>
          <w:szCs w:val="24"/>
        </w:rPr>
        <w:t xml:space="preserve">with </w:t>
      </w:r>
      <w:r w:rsidR="00D36D2C" w:rsidRPr="003D68D5">
        <w:rPr>
          <w:rFonts w:asciiTheme="majorBidi" w:hAnsiTheme="majorBidi" w:cstheme="majorBidi"/>
          <w:sz w:val="24"/>
          <w:szCs w:val="24"/>
        </w:rPr>
        <w:t>great optical transparency and dielectric strength. Their properties are determined by the type and percentage of doping substance. These qualities are mostly owing to the alkyl groups (OH) in PVA that create hydrogen bonding semicrystalline</w:t>
      </w:r>
      <w:r w:rsidR="003D68D5" w:rsidRPr="003D68D5">
        <w:rPr>
          <w:rFonts w:asciiTheme="majorBidi" w:hAnsiTheme="majorBidi" w:cstheme="majorBidi"/>
          <w:sz w:val="24"/>
          <w:szCs w:val="24"/>
        </w:rPr>
        <w:t xml:space="preserve"> polymer utilized in optoelectronic devices that have strong interfacial contact, improved film-forming, is non-toxic, ecologically friendly, and is cost-effective</w:t>
      </w:r>
      <w:r w:rsidR="009A5CB4" w:rsidRPr="009A5CB4">
        <w:rPr>
          <w:rFonts w:ascii="Times New Roman" w:hAnsi="Times New Roman" w:cs="Times New Roman" w:hint="cs"/>
          <w:color w:val="000000"/>
          <w:sz w:val="24"/>
          <w:szCs w:val="24"/>
        </w:rPr>
        <w:t xml:space="preserve"> </w:t>
      </w:r>
      <w:sdt>
        <w:sdtPr>
          <w:rPr>
            <w:rFonts w:ascii="Times New Roman" w:hAnsi="Times New Roman" w:cs="Times New Roman" w:hint="cs"/>
            <w:color w:val="000000"/>
            <w:sz w:val="24"/>
            <w:szCs w:val="24"/>
          </w:rPr>
          <w:tag w:val="MENDELEY_CITATION_v3_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"/>
          <w:id w:val="1333726318"/>
          <w:placeholder>
            <w:docPart w:val="24D0FAD56590484E966868F99C1AF40C"/>
          </w:placeholder>
        </w:sdtPr>
        <w:sdtEndPr/>
        <w:sdtContent>
          <w:r w:rsidR="0033704C" w:rsidRPr="0033704C">
            <w:rPr>
              <w:rFonts w:ascii="Times New Roman" w:hAnsi="Times New Roman" w:cs="Times New Roman"/>
              <w:color w:val="000000"/>
              <w:sz w:val="24"/>
              <w:szCs w:val="24"/>
            </w:rPr>
            <w:t>[26]</w:t>
          </w:r>
        </w:sdtContent>
      </w:sdt>
      <w:r w:rsidR="003D68D5" w:rsidRPr="003D68D5">
        <w:rPr>
          <w:rFonts w:asciiTheme="majorBidi" w:hAnsiTheme="majorBidi" w:cstheme="majorBidi"/>
          <w:sz w:val="24"/>
          <w:szCs w:val="24"/>
        </w:rPr>
        <w:t>. When metal oxides are doped with PVA, interaction may take the form of hydrogen bonding with the metal oxide</w:t>
      </w:r>
      <w:r w:rsidR="003E5608">
        <w:rPr>
          <w:rFonts w:asciiTheme="majorBidi" w:hAnsiTheme="majorBidi" w:cstheme="majorBidi" w:hint="cs"/>
          <w:sz w:val="24"/>
          <w:szCs w:val="24"/>
          <w:rtl/>
        </w:rPr>
        <w:t xml:space="preserve"> </w:t>
      </w:r>
      <w:sdt>
        <w:sdtPr>
          <w:rPr>
            <w:rFonts w:ascii="Times New Roman" w:hAnsi="Times New Roman" w:cs="Times New Roman" w:hint="cs"/>
            <w:color w:val="000000"/>
            <w:sz w:val="24"/>
            <w:szCs w:val="24"/>
          </w:rPr>
          <w:tag w:val="MENDELEY_CITATION_v3_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"/>
          <w:id w:val="1940560749"/>
          <w:placeholder>
            <w:docPart w:val="DefaultPlaceholder_-1854013440"/>
          </w:placeholder>
        </w:sdtPr>
        <w:sdtEndPr/>
        <w:sdtContent>
          <w:r w:rsidR="0033704C" w:rsidRPr="0033704C">
            <w:rPr>
              <w:rFonts w:ascii="Times New Roman" w:hAnsi="Times New Roman" w:cs="Times New Roman"/>
              <w:color w:val="000000"/>
              <w:sz w:val="24"/>
              <w:szCs w:val="24"/>
            </w:rPr>
            <w:t>[27]</w:t>
          </w:r>
        </w:sdtContent>
      </w:sdt>
      <w:r w:rsidR="003D68D5" w:rsidRPr="003D68D5">
        <w:rPr>
          <w:rFonts w:asciiTheme="majorBidi" w:hAnsiTheme="majorBidi" w:cstheme="majorBidi"/>
          <w:sz w:val="24"/>
          <w:szCs w:val="24"/>
        </w:rPr>
        <w:t>.</w:t>
      </w:r>
      <w:r w:rsidR="00D922E1" w:rsidRPr="00D922E1">
        <w:rPr>
          <w:rFonts w:asciiTheme="majorBidi" w:hAnsiTheme="majorBidi" w:cstheme="majorBidi"/>
          <w:sz w:val="24"/>
          <w:szCs w:val="24"/>
        </w:rPr>
        <w:t xml:space="preserve"> </w:t>
      </w:r>
      <w:r w:rsidR="00D922E1" w:rsidRPr="003D68D5">
        <w:rPr>
          <w:rFonts w:asciiTheme="majorBidi" w:hAnsiTheme="majorBidi" w:cstheme="majorBidi"/>
          <w:sz w:val="24"/>
          <w:szCs w:val="24"/>
        </w:rPr>
        <w:t xml:space="preserve">This improvement is mostly due to the </w:t>
      </w:r>
      <w:r w:rsidR="00F93DC4">
        <w:rPr>
          <w:rFonts w:asciiTheme="majorBidi" w:hAnsiTheme="majorBidi" w:cstheme="majorBidi"/>
          <w:sz w:val="24"/>
          <w:szCs w:val="24"/>
        </w:rPr>
        <w:t>nanomaterial's</w:t>
      </w:r>
      <w:r w:rsidR="00D922E1" w:rsidRPr="003D68D5">
        <w:rPr>
          <w:rFonts w:asciiTheme="majorBidi" w:hAnsiTheme="majorBidi" w:cstheme="majorBidi"/>
          <w:sz w:val="24"/>
          <w:szCs w:val="24"/>
        </w:rPr>
        <w:t xml:space="preserve"> tiny size, increased surface area, quantum confinement effects, and strong interfacial interactions</w:t>
      </w:r>
      <w:r w:rsidR="00D922E1">
        <w:rPr>
          <w:rFonts w:asciiTheme="majorBidi" w:hAnsiTheme="majorBidi" w:cstheme="majorBidi"/>
          <w:sz w:val="24"/>
          <w:szCs w:val="24"/>
        </w:rPr>
        <w:t>.</w:t>
      </w:r>
      <w:r w:rsidR="003D68D5">
        <w:rPr>
          <w:rFonts w:asciiTheme="majorBidi" w:hAnsiTheme="majorBidi" w:cstheme="majorBidi"/>
          <w:sz w:val="24"/>
          <w:szCs w:val="24"/>
        </w:rPr>
        <w:t xml:space="preserve"> </w:t>
      </w:r>
      <w:r w:rsidR="00C40AFA" w:rsidRPr="00965D93">
        <w:rPr>
          <w:rFonts w:asciiTheme="majorBidi" w:hAnsiTheme="majorBidi" w:cstheme="majorBidi"/>
          <w:sz w:val="24"/>
          <w:szCs w:val="24"/>
          <w:lang w:val="en-GB"/>
        </w:rPr>
        <w:t>T</w:t>
      </w:r>
      <w:r w:rsidR="00C40AFA" w:rsidRPr="005307EF">
        <w:rPr>
          <w:rFonts w:asciiTheme="majorBidi" w:hAnsiTheme="majorBidi" w:cstheme="majorBidi"/>
          <w:sz w:val="24"/>
          <w:szCs w:val="24"/>
          <w:lang w:val="en-GB"/>
        </w:rPr>
        <w:t xml:space="preserve">his </w:t>
      </w:r>
      <w:r w:rsidR="007C3677">
        <w:rPr>
          <w:rFonts w:asciiTheme="majorBidi" w:hAnsiTheme="majorBidi" w:cstheme="majorBidi"/>
          <w:sz w:val="24"/>
          <w:szCs w:val="24"/>
          <w:lang w:val="en-GB"/>
        </w:rPr>
        <w:t>work</w:t>
      </w:r>
      <w:r w:rsidR="00C40AFA" w:rsidRPr="00965D93">
        <w:rPr>
          <w:rFonts w:asciiTheme="majorBidi" w:hAnsiTheme="majorBidi" w:cstheme="majorBidi"/>
          <w:sz w:val="24"/>
          <w:szCs w:val="24"/>
          <w:lang w:val="en-GB"/>
        </w:rPr>
        <w:t xml:space="preserve"> </w:t>
      </w:r>
      <w:r w:rsidR="007C3677" w:rsidRPr="00965D93">
        <w:rPr>
          <w:rFonts w:asciiTheme="majorBidi" w:hAnsiTheme="majorBidi" w:cstheme="majorBidi"/>
          <w:sz w:val="24"/>
          <w:szCs w:val="24"/>
          <w:lang w:val="en-GB"/>
        </w:rPr>
        <w:t>concerns</w:t>
      </w:r>
      <w:r w:rsidR="00C40AFA" w:rsidRPr="00965D93">
        <w:rPr>
          <w:rFonts w:asciiTheme="majorBidi" w:hAnsiTheme="majorBidi" w:cstheme="majorBidi"/>
          <w:sz w:val="24"/>
          <w:szCs w:val="24"/>
          <w:lang w:val="en-GB"/>
        </w:rPr>
        <w:t xml:space="preserve"> the preparation and fabrication of </w:t>
      </w:r>
      <w:r w:rsidR="007C3677">
        <w:rPr>
          <w:rFonts w:asciiTheme="majorBidi" w:hAnsiTheme="majorBidi" w:cstheme="majorBidi"/>
          <w:sz w:val="24"/>
          <w:szCs w:val="24"/>
          <w:lang w:val="en-GB"/>
        </w:rPr>
        <w:t>MgO</w:t>
      </w:r>
      <w:r w:rsidR="00C40AFA" w:rsidRPr="001E02D7">
        <w:rPr>
          <w:rFonts w:asciiTheme="majorBidi" w:hAnsiTheme="majorBidi" w:cstheme="majorBidi"/>
          <w:sz w:val="24"/>
          <w:szCs w:val="24"/>
          <w:lang w:val="en-GB"/>
        </w:rPr>
        <w:t>/</w:t>
      </w:r>
      <w:r w:rsidR="007C3677">
        <w:rPr>
          <w:rFonts w:asciiTheme="majorBidi" w:hAnsiTheme="majorBidi" w:cstheme="majorBidi"/>
          <w:sz w:val="24"/>
          <w:szCs w:val="24"/>
          <w:lang w:val="en-GB"/>
        </w:rPr>
        <w:t>PVA</w:t>
      </w:r>
      <w:r w:rsidR="00C40AFA" w:rsidRPr="001E02D7">
        <w:rPr>
          <w:rFonts w:asciiTheme="majorBidi" w:hAnsiTheme="majorBidi" w:cstheme="majorBidi"/>
          <w:sz w:val="24"/>
          <w:szCs w:val="24"/>
          <w:lang w:val="en-GB"/>
        </w:rPr>
        <w:t xml:space="preserve"> </w:t>
      </w:r>
      <w:r w:rsidR="00C40AFA" w:rsidRPr="0072660F">
        <w:rPr>
          <w:rFonts w:asciiTheme="majorBidi" w:hAnsiTheme="majorBidi" w:cstheme="majorBidi"/>
          <w:sz w:val="24"/>
          <w:szCs w:val="24"/>
          <w:lang w:val="en-GB"/>
        </w:rPr>
        <w:t xml:space="preserve">by </w:t>
      </w:r>
      <w:r w:rsidR="00C40AFA">
        <w:rPr>
          <w:rFonts w:asciiTheme="majorBidi" w:hAnsiTheme="majorBidi" w:cstheme="majorBidi"/>
          <w:sz w:val="24"/>
          <w:szCs w:val="24"/>
          <w:lang w:val="en-GB"/>
        </w:rPr>
        <w:t>Sol-gel</w:t>
      </w:r>
      <w:r w:rsidR="00C40AFA" w:rsidRPr="00965D93">
        <w:rPr>
          <w:rFonts w:asciiTheme="majorBidi" w:hAnsiTheme="majorBidi" w:cstheme="majorBidi"/>
          <w:sz w:val="24"/>
          <w:szCs w:val="24"/>
          <w:lang w:val="en-GB"/>
        </w:rPr>
        <w:t xml:space="preserve"> technique </w:t>
      </w:r>
      <w:r w:rsidR="00CF7EC0" w:rsidRPr="001E02D7">
        <w:rPr>
          <w:rFonts w:asciiTheme="majorBidi" w:hAnsiTheme="majorBidi" w:cstheme="majorBidi"/>
          <w:sz w:val="24"/>
          <w:szCs w:val="24"/>
          <w:lang w:val="en-GB"/>
        </w:rPr>
        <w:t>to</w:t>
      </w:r>
      <w:r w:rsidR="00C40AFA" w:rsidRPr="001E02D7">
        <w:rPr>
          <w:rFonts w:asciiTheme="majorBidi" w:hAnsiTheme="majorBidi" w:cstheme="majorBidi"/>
          <w:sz w:val="24"/>
          <w:szCs w:val="24"/>
          <w:lang w:val="en-GB"/>
        </w:rPr>
        <w:t xml:space="preserve"> obtain cast films with good physical properties</w:t>
      </w:r>
      <w:r w:rsidR="00C40AFA" w:rsidRPr="00965D93">
        <w:rPr>
          <w:rFonts w:asciiTheme="majorBidi" w:hAnsiTheme="majorBidi" w:cstheme="majorBidi"/>
          <w:sz w:val="24"/>
          <w:szCs w:val="24"/>
          <w:lang w:val="en-GB"/>
        </w:rPr>
        <w:t xml:space="preserve">. </w:t>
      </w:r>
      <w:r w:rsidR="00C40AFA">
        <w:rPr>
          <w:rFonts w:asciiTheme="majorBidi" w:hAnsiTheme="majorBidi" w:cstheme="majorBidi"/>
          <w:sz w:val="24"/>
          <w:szCs w:val="24"/>
          <w:lang w:val="en-GB"/>
        </w:rPr>
        <w:t>F</w:t>
      </w:r>
      <w:r w:rsidR="00C40AFA" w:rsidRPr="00965D93">
        <w:rPr>
          <w:rFonts w:asciiTheme="majorBidi" w:hAnsiTheme="majorBidi" w:cstheme="majorBidi"/>
          <w:sz w:val="24"/>
          <w:szCs w:val="24"/>
          <w:lang w:val="en-GB"/>
        </w:rPr>
        <w:t xml:space="preserve">urthermore, </w:t>
      </w:r>
      <w:r w:rsidR="00C40AFA" w:rsidRPr="005307EF">
        <w:rPr>
          <w:rFonts w:asciiTheme="majorBidi" w:hAnsiTheme="majorBidi" w:cstheme="majorBidi"/>
          <w:sz w:val="24"/>
          <w:szCs w:val="24"/>
          <w:lang w:val="en-GB"/>
        </w:rPr>
        <w:t>the effect of</w:t>
      </w:r>
      <w:r w:rsidR="00C40AFA" w:rsidRPr="00965D93">
        <w:rPr>
          <w:rFonts w:asciiTheme="majorBidi" w:hAnsiTheme="majorBidi" w:cstheme="majorBidi"/>
          <w:sz w:val="24"/>
          <w:szCs w:val="24"/>
          <w:lang w:val="en-GB"/>
        </w:rPr>
        <w:t xml:space="preserve"> </w:t>
      </w:r>
      <w:r w:rsidR="00C40AFA">
        <w:rPr>
          <w:rFonts w:asciiTheme="majorBidi" w:hAnsiTheme="majorBidi" w:cstheme="majorBidi"/>
          <w:sz w:val="24"/>
          <w:szCs w:val="24"/>
          <w:lang w:val="en-GB"/>
        </w:rPr>
        <w:t xml:space="preserve">adding </w:t>
      </w:r>
      <w:r w:rsidR="00C40AFA" w:rsidRPr="00965D93">
        <w:rPr>
          <w:rFonts w:asciiTheme="majorBidi" w:hAnsiTheme="majorBidi" w:cstheme="majorBidi"/>
          <w:sz w:val="24"/>
          <w:szCs w:val="24"/>
          <w:lang w:val="en-GB"/>
        </w:rPr>
        <w:t xml:space="preserve">the </w:t>
      </w:r>
      <w:r w:rsidR="007C3677">
        <w:rPr>
          <w:rFonts w:asciiTheme="majorBidi" w:hAnsiTheme="majorBidi" w:cstheme="majorBidi"/>
          <w:sz w:val="24"/>
          <w:szCs w:val="24"/>
          <w:lang w:val="en-GB"/>
        </w:rPr>
        <w:t>MgO</w:t>
      </w:r>
      <w:r w:rsidR="00C40AFA" w:rsidRPr="005307EF">
        <w:rPr>
          <w:rFonts w:asciiTheme="majorBidi" w:hAnsiTheme="majorBidi" w:cstheme="majorBidi"/>
          <w:sz w:val="24"/>
          <w:szCs w:val="24"/>
          <w:lang w:val="en-GB"/>
        </w:rPr>
        <w:t xml:space="preserve"> </w:t>
      </w:r>
      <w:r w:rsidR="00C40AFA" w:rsidRPr="00965D93">
        <w:rPr>
          <w:rFonts w:asciiTheme="majorBidi" w:hAnsiTheme="majorBidi" w:cstheme="majorBidi"/>
          <w:sz w:val="24"/>
          <w:szCs w:val="24"/>
          <w:lang w:val="en-GB"/>
        </w:rPr>
        <w:t>was studied with varying concentrations.</w:t>
      </w:r>
      <w:r w:rsidR="00C40AFA">
        <w:rPr>
          <w:rFonts w:asciiTheme="majorBidi" w:hAnsiTheme="majorBidi" w:cstheme="majorBidi"/>
          <w:sz w:val="24"/>
          <w:szCs w:val="24"/>
          <w:lang w:val="en-GB"/>
        </w:rPr>
        <w:t xml:space="preserve"> </w:t>
      </w:r>
      <w:r w:rsidR="00C40AFA">
        <w:rPr>
          <w:rFonts w:asciiTheme="majorBidi" w:hAnsiTheme="majorBidi" w:cstheme="majorBidi"/>
          <w:color w:val="1C1C1C"/>
          <w:sz w:val="24"/>
          <w:szCs w:val="24"/>
          <w:shd w:val="clear" w:color="auto" w:fill="FFFFFF"/>
        </w:rPr>
        <w:t>Also, t</w:t>
      </w:r>
      <w:r w:rsidR="00C40AFA" w:rsidRPr="00965D93">
        <w:rPr>
          <w:rFonts w:asciiTheme="majorBidi" w:hAnsiTheme="majorBidi" w:cstheme="majorBidi"/>
          <w:color w:val="1C1C1C"/>
          <w:sz w:val="24"/>
          <w:szCs w:val="24"/>
          <w:shd w:val="clear" w:color="auto" w:fill="FFFFFF"/>
        </w:rPr>
        <w:t xml:space="preserve">he study investigated the changes in the crystal structure and morphology of </w:t>
      </w:r>
      <w:r w:rsidR="007C3677">
        <w:rPr>
          <w:rFonts w:asciiTheme="majorBidi" w:hAnsiTheme="majorBidi" w:cstheme="majorBidi"/>
          <w:sz w:val="24"/>
          <w:szCs w:val="24"/>
          <w:lang w:val="en-GB"/>
        </w:rPr>
        <w:t>MgO</w:t>
      </w:r>
      <w:r w:rsidR="007C3677" w:rsidRPr="001E02D7">
        <w:rPr>
          <w:rFonts w:asciiTheme="majorBidi" w:hAnsiTheme="majorBidi" w:cstheme="majorBidi"/>
          <w:sz w:val="24"/>
          <w:szCs w:val="24"/>
          <w:lang w:val="en-GB"/>
        </w:rPr>
        <w:t>/</w:t>
      </w:r>
      <w:r w:rsidR="007C3677">
        <w:rPr>
          <w:rFonts w:asciiTheme="majorBidi" w:hAnsiTheme="majorBidi" w:cstheme="majorBidi"/>
          <w:sz w:val="24"/>
          <w:szCs w:val="24"/>
          <w:lang w:val="en-GB"/>
        </w:rPr>
        <w:t>PVA</w:t>
      </w:r>
      <w:r w:rsidR="007C3677" w:rsidRPr="001E02D7">
        <w:rPr>
          <w:rFonts w:asciiTheme="majorBidi" w:hAnsiTheme="majorBidi" w:cstheme="majorBidi"/>
          <w:sz w:val="24"/>
          <w:szCs w:val="24"/>
          <w:lang w:val="en-GB"/>
        </w:rPr>
        <w:t xml:space="preserve"> </w:t>
      </w:r>
      <w:r w:rsidR="00C40AFA">
        <w:rPr>
          <w:rFonts w:asciiTheme="majorBidi" w:hAnsiTheme="majorBidi" w:cstheme="majorBidi"/>
          <w:sz w:val="24"/>
          <w:szCs w:val="24"/>
          <w:lang w:val="en-GB"/>
        </w:rPr>
        <w:t>nanocomposite</w:t>
      </w:r>
      <w:r w:rsidR="00C40AFA" w:rsidRPr="00965D93">
        <w:rPr>
          <w:rFonts w:asciiTheme="majorBidi" w:hAnsiTheme="majorBidi" w:cstheme="majorBidi"/>
          <w:color w:val="1C1C1C"/>
          <w:sz w:val="24"/>
          <w:szCs w:val="24"/>
          <w:shd w:val="clear" w:color="auto" w:fill="FFFFFF"/>
        </w:rPr>
        <w:t xml:space="preserve">. The analysis revealed that changes in </w:t>
      </w:r>
      <w:r w:rsidR="004E18CC">
        <w:rPr>
          <w:rFonts w:asciiTheme="majorBidi" w:hAnsiTheme="majorBidi" w:cstheme="majorBidi"/>
          <w:color w:val="1C1C1C"/>
          <w:sz w:val="24"/>
          <w:szCs w:val="24"/>
          <w:shd w:val="clear" w:color="auto" w:fill="FFFFFF"/>
        </w:rPr>
        <w:t>crystallinity</w:t>
      </w:r>
      <w:r w:rsidR="00C40AFA" w:rsidRPr="00965D93">
        <w:rPr>
          <w:rFonts w:asciiTheme="majorBidi" w:hAnsiTheme="majorBidi" w:cstheme="majorBidi"/>
          <w:color w:val="1C1C1C"/>
          <w:sz w:val="24"/>
          <w:szCs w:val="24"/>
          <w:shd w:val="clear" w:color="auto" w:fill="FFFFFF"/>
        </w:rPr>
        <w:t xml:space="preserve"> are related to structural changes, as observed using X-ray diffraction. Additionally, the optical properties of the nanocomposite</w:t>
      </w:r>
      <w:r w:rsidR="00C40AFA">
        <w:rPr>
          <w:rFonts w:asciiTheme="majorBidi" w:hAnsiTheme="majorBidi" w:cstheme="majorBidi"/>
          <w:color w:val="1C1C1C"/>
          <w:sz w:val="24"/>
          <w:szCs w:val="24"/>
          <w:shd w:val="clear" w:color="auto" w:fill="FFFFFF"/>
        </w:rPr>
        <w:t xml:space="preserve"> were </w:t>
      </w:r>
      <w:r w:rsidR="00C40AFA" w:rsidRPr="00965D93">
        <w:rPr>
          <w:rFonts w:asciiTheme="majorBidi" w:hAnsiTheme="majorBidi" w:cstheme="majorBidi"/>
          <w:color w:val="1C1C1C"/>
          <w:sz w:val="24"/>
          <w:szCs w:val="24"/>
          <w:shd w:val="clear" w:color="auto" w:fill="FFFFFF"/>
        </w:rPr>
        <w:t xml:space="preserve">examined </w:t>
      </w:r>
      <w:r w:rsidR="00C40AFA">
        <w:rPr>
          <w:rFonts w:asciiTheme="majorBidi" w:hAnsiTheme="majorBidi" w:cstheme="majorBidi"/>
          <w:color w:val="1C1C1C"/>
          <w:sz w:val="24"/>
          <w:szCs w:val="24"/>
          <w:shd w:val="clear" w:color="auto" w:fill="FFFFFF"/>
        </w:rPr>
        <w:t>to understand better</w:t>
      </w:r>
      <w:r w:rsidR="00C40AFA" w:rsidRPr="00965D93">
        <w:rPr>
          <w:rFonts w:asciiTheme="majorBidi" w:hAnsiTheme="majorBidi" w:cstheme="majorBidi"/>
          <w:color w:val="1C1C1C"/>
          <w:sz w:val="24"/>
          <w:szCs w:val="24"/>
          <w:shd w:val="clear" w:color="auto" w:fill="FFFFFF"/>
        </w:rPr>
        <w:t xml:space="preserve"> how </w:t>
      </w:r>
      <w:r w:rsidR="007C3677">
        <w:rPr>
          <w:rFonts w:asciiTheme="majorBidi" w:hAnsiTheme="majorBidi" w:cstheme="majorBidi"/>
          <w:sz w:val="24"/>
          <w:szCs w:val="24"/>
          <w:lang w:val="en-GB"/>
        </w:rPr>
        <w:t>MgO</w:t>
      </w:r>
      <w:r w:rsidR="007C3677" w:rsidRPr="001E02D7">
        <w:rPr>
          <w:rFonts w:asciiTheme="majorBidi" w:hAnsiTheme="majorBidi" w:cstheme="majorBidi"/>
          <w:sz w:val="24"/>
          <w:szCs w:val="24"/>
          <w:lang w:val="en-GB"/>
        </w:rPr>
        <w:t xml:space="preserve"> </w:t>
      </w:r>
      <w:r w:rsidR="00C40AFA" w:rsidRPr="00965D93">
        <w:rPr>
          <w:rFonts w:asciiTheme="majorBidi" w:hAnsiTheme="majorBidi" w:cstheme="majorBidi"/>
          <w:color w:val="1C1C1C"/>
          <w:sz w:val="24"/>
          <w:szCs w:val="24"/>
          <w:shd w:val="clear" w:color="auto" w:fill="FFFFFF"/>
        </w:rPr>
        <w:t xml:space="preserve">interactions affect important properties of </w:t>
      </w:r>
      <w:r w:rsidR="007C3677">
        <w:rPr>
          <w:rFonts w:asciiTheme="majorBidi" w:hAnsiTheme="majorBidi" w:cstheme="majorBidi"/>
          <w:sz w:val="24"/>
          <w:szCs w:val="24"/>
          <w:lang w:val="en-GB"/>
        </w:rPr>
        <w:t>PVA</w:t>
      </w:r>
      <w:r w:rsidR="00C40AFA" w:rsidRPr="00965D93">
        <w:rPr>
          <w:rFonts w:asciiTheme="majorBidi" w:hAnsiTheme="majorBidi" w:cstheme="majorBidi"/>
          <w:color w:val="1C1C1C"/>
          <w:sz w:val="24"/>
          <w:szCs w:val="24"/>
          <w:shd w:val="clear" w:color="auto" w:fill="FFFFFF"/>
        </w:rPr>
        <w:t xml:space="preserve">. The results of this study provide valuable insights that can help advance the industrial application of these </w:t>
      </w:r>
      <w:r w:rsidR="00C40AFA">
        <w:rPr>
          <w:rFonts w:asciiTheme="majorBidi" w:hAnsiTheme="majorBidi" w:cstheme="majorBidi"/>
          <w:color w:val="1C1C1C"/>
          <w:sz w:val="24"/>
          <w:szCs w:val="24"/>
          <w:shd w:val="clear" w:color="auto" w:fill="FFFFFF"/>
        </w:rPr>
        <w:t>composites</w:t>
      </w:r>
      <w:r w:rsidR="00C40AFA" w:rsidRPr="00965D93">
        <w:rPr>
          <w:rFonts w:asciiTheme="majorBidi" w:hAnsiTheme="majorBidi" w:cstheme="majorBidi"/>
          <w:color w:val="1C1C1C"/>
          <w:sz w:val="24"/>
          <w:szCs w:val="24"/>
          <w:shd w:val="clear" w:color="auto" w:fill="FFFFFF"/>
        </w:rPr>
        <w:t xml:space="preserve"> as materials with reduced cost.</w:t>
      </w:r>
    </w:p>
    <w:p w14:paraId="1FB7DA36" w14:textId="520C1C16" w:rsidR="00C40AFA" w:rsidRPr="00CB3C97" w:rsidRDefault="006C4803" w:rsidP="00CB3C97">
      <w:pPr>
        <w:pStyle w:val="Heading1"/>
        <w:numPr>
          <w:ilvl w:val="0"/>
          <w:numId w:val="5"/>
        </w:numPr>
        <w:bidi w:val="0"/>
        <w:spacing w:line="360" w:lineRule="auto"/>
        <w:jc w:val="both"/>
        <w:rPr>
          <w:rFonts w:asciiTheme="majorBidi" w:hAnsiTheme="majorBidi"/>
        </w:rPr>
      </w:pPr>
      <w:bookmarkStart w:id="0" w:name="_Hlk161531537"/>
      <w:r>
        <w:rPr>
          <w:rFonts w:asciiTheme="majorBidi" w:hAnsiTheme="majorBidi"/>
        </w:rPr>
        <w:t>METHODOLOGY</w:t>
      </w:r>
    </w:p>
    <w:bookmarkEnd w:id="0"/>
    <w:p w14:paraId="6B3B1D3C" w14:textId="198A21F3" w:rsidR="00C40AFA" w:rsidRPr="00CB3C97" w:rsidRDefault="00CB3C97" w:rsidP="00B74AB5">
      <w:pPr>
        <w:pStyle w:val="Heading1"/>
        <w:bidi w:val="0"/>
        <w:spacing w:before="0" w:after="240" w:line="360" w:lineRule="auto"/>
        <w:jc w:val="both"/>
        <w:rPr>
          <w:rFonts w:asciiTheme="majorBidi" w:hAnsiTheme="majorBidi"/>
        </w:rPr>
      </w:pPr>
      <w:r>
        <w:rPr>
          <w:rFonts w:asciiTheme="majorBidi" w:hAnsiTheme="majorBidi"/>
        </w:rPr>
        <w:t>4</w:t>
      </w:r>
      <w:r w:rsidR="00C40AFA" w:rsidRPr="00CB3C97">
        <w:rPr>
          <w:rFonts w:asciiTheme="majorBidi" w:hAnsiTheme="majorBidi"/>
        </w:rPr>
        <w:t xml:space="preserve">.1 Materials </w:t>
      </w:r>
    </w:p>
    <w:p w14:paraId="55DD7BE9" w14:textId="632B544E" w:rsidR="00C40AFA" w:rsidRPr="00A56708" w:rsidRDefault="00C40AFA" w:rsidP="004050BC">
      <w:pPr>
        <w:spacing w:line="360" w:lineRule="auto"/>
        <w:jc w:val="both"/>
        <w:rPr>
          <w:rFonts w:asciiTheme="majorBidi" w:hAnsiTheme="majorBidi" w:cstheme="majorBidi"/>
          <w:lang w:val="en-GB"/>
        </w:rPr>
      </w:pPr>
      <w:r>
        <w:rPr>
          <w:rFonts w:asciiTheme="majorBidi" w:hAnsiTheme="majorBidi" w:cstheme="majorBidi"/>
          <w:lang w:val="en-GB"/>
        </w:rPr>
        <w:t xml:space="preserve">  </w:t>
      </w:r>
      <w:r w:rsidR="00120566">
        <w:rPr>
          <w:rFonts w:asciiTheme="majorBidi" w:hAnsiTheme="majorBidi" w:cstheme="majorBidi"/>
          <w:lang w:val="en-GB"/>
        </w:rPr>
        <w:t>Magnesium</w:t>
      </w:r>
      <w:r w:rsidRPr="00A56708">
        <w:rPr>
          <w:rFonts w:asciiTheme="majorBidi" w:hAnsiTheme="majorBidi" w:cstheme="majorBidi"/>
          <w:lang w:val="en-GB"/>
        </w:rPr>
        <w:t xml:space="preserve"> (II) </w:t>
      </w:r>
      <w:r>
        <w:rPr>
          <w:rFonts w:asciiTheme="majorBidi" w:hAnsiTheme="majorBidi" w:cstheme="majorBidi"/>
          <w:lang w:val="en-GB"/>
        </w:rPr>
        <w:t>Chloride</w:t>
      </w:r>
      <w:r w:rsidRPr="00A56708">
        <w:rPr>
          <w:rFonts w:asciiTheme="majorBidi" w:hAnsiTheme="majorBidi" w:cstheme="majorBidi"/>
          <w:lang w:val="en-GB"/>
        </w:rPr>
        <w:t xml:space="preserve"> and </w:t>
      </w:r>
      <w:r w:rsidR="00120566">
        <w:rPr>
          <w:rFonts w:asciiTheme="majorBidi" w:hAnsiTheme="majorBidi" w:cstheme="majorBidi"/>
          <w:lang w:val="en-GB"/>
        </w:rPr>
        <w:t>PVA</w:t>
      </w:r>
      <w:r w:rsidRPr="00A56708">
        <w:rPr>
          <w:rFonts w:asciiTheme="majorBidi" w:hAnsiTheme="majorBidi" w:cstheme="majorBidi"/>
          <w:lang w:val="en-GB"/>
        </w:rPr>
        <w:t xml:space="preserve"> (IV) were purchased</w:t>
      </w:r>
      <w:r>
        <w:rPr>
          <w:rFonts w:asciiTheme="majorBidi" w:hAnsiTheme="majorBidi" w:cstheme="majorBidi"/>
          <w:lang w:val="en-GB"/>
        </w:rPr>
        <w:t xml:space="preserve"> </w:t>
      </w:r>
      <w:r w:rsidRPr="00A56708">
        <w:rPr>
          <w:rFonts w:asciiTheme="majorBidi" w:hAnsiTheme="majorBidi" w:cstheme="majorBidi"/>
          <w:lang w:val="en-GB"/>
        </w:rPr>
        <w:t xml:space="preserve">from Sigma Aldrich. </w:t>
      </w:r>
      <w:r w:rsidR="00120566" w:rsidRPr="00120566">
        <w:rPr>
          <w:rFonts w:asciiTheme="majorBidi" w:hAnsiTheme="majorBidi" w:cstheme="majorBidi"/>
        </w:rPr>
        <w:t xml:space="preserve">Deionized water was used as a solvent. Ethanol and ammonium solution </w:t>
      </w:r>
      <w:r w:rsidRPr="00A56708">
        <w:rPr>
          <w:rFonts w:asciiTheme="majorBidi" w:hAnsiTheme="majorBidi" w:cstheme="majorBidi"/>
          <w:lang w:val="en-GB"/>
        </w:rPr>
        <w:t>(N</w:t>
      </w:r>
      <w:r w:rsidR="00120566">
        <w:rPr>
          <w:rFonts w:asciiTheme="majorBidi" w:hAnsiTheme="majorBidi" w:cstheme="majorBidi"/>
          <w:lang w:val="en-GB"/>
        </w:rPr>
        <w:t>H</w:t>
      </w:r>
      <w:r w:rsidRPr="00A56708">
        <w:rPr>
          <w:rFonts w:asciiTheme="majorBidi" w:hAnsiTheme="majorBidi" w:cstheme="majorBidi"/>
          <w:lang w:val="en-GB"/>
        </w:rPr>
        <w:t>OH</w:t>
      </w:r>
      <w:r w:rsidR="00120566">
        <w:rPr>
          <w:rFonts w:asciiTheme="majorBidi" w:hAnsiTheme="majorBidi" w:cstheme="majorBidi"/>
          <w:lang w:val="en-GB"/>
        </w:rPr>
        <w:t>)</w:t>
      </w:r>
      <w:r w:rsidRPr="00A56708">
        <w:rPr>
          <w:rFonts w:asciiTheme="majorBidi" w:hAnsiTheme="majorBidi" w:cstheme="majorBidi"/>
          <w:lang w:val="en-GB"/>
        </w:rPr>
        <w:t xml:space="preserve"> were purchased from</w:t>
      </w:r>
      <w:r>
        <w:rPr>
          <w:rFonts w:asciiTheme="majorBidi" w:hAnsiTheme="majorBidi" w:cstheme="majorBidi"/>
          <w:lang w:val="en-GB"/>
        </w:rPr>
        <w:t xml:space="preserve"> </w:t>
      </w:r>
      <w:r w:rsidRPr="00A56708">
        <w:rPr>
          <w:rFonts w:asciiTheme="majorBidi" w:hAnsiTheme="majorBidi" w:cstheme="majorBidi"/>
          <w:lang w:val="en-GB"/>
        </w:rPr>
        <w:t>Sigma Aldrich. All chemical reagents were of analytical grade and</w:t>
      </w:r>
      <w:r>
        <w:rPr>
          <w:rFonts w:asciiTheme="majorBidi" w:hAnsiTheme="majorBidi" w:cstheme="majorBidi"/>
          <w:lang w:val="en-GB"/>
        </w:rPr>
        <w:t xml:space="preserve"> </w:t>
      </w:r>
      <w:r w:rsidRPr="00A56708">
        <w:rPr>
          <w:rFonts w:asciiTheme="majorBidi" w:hAnsiTheme="majorBidi" w:cstheme="majorBidi"/>
          <w:lang w:val="en-GB"/>
        </w:rPr>
        <w:t xml:space="preserve">used without further purification. </w:t>
      </w:r>
      <w:r w:rsidR="006623ED">
        <w:rPr>
          <w:rFonts w:asciiTheme="majorBidi" w:hAnsiTheme="majorBidi" w:cstheme="majorBidi"/>
          <w:lang w:val="en-GB"/>
        </w:rPr>
        <w:t>Double-distilled</w:t>
      </w:r>
      <w:r w:rsidRPr="00A56708">
        <w:rPr>
          <w:rFonts w:asciiTheme="majorBidi" w:hAnsiTheme="majorBidi" w:cstheme="majorBidi"/>
          <w:lang w:val="en-GB"/>
        </w:rPr>
        <w:t xml:space="preserve"> water was</w:t>
      </w:r>
      <w:r>
        <w:rPr>
          <w:rFonts w:asciiTheme="majorBidi" w:hAnsiTheme="majorBidi" w:cstheme="majorBidi"/>
          <w:lang w:val="en-GB"/>
        </w:rPr>
        <w:t xml:space="preserve"> </w:t>
      </w:r>
      <w:r w:rsidRPr="00A56708">
        <w:rPr>
          <w:rFonts w:asciiTheme="majorBidi" w:hAnsiTheme="majorBidi" w:cstheme="majorBidi"/>
          <w:lang w:val="en-GB"/>
        </w:rPr>
        <w:t>used throughout the experiments.</w:t>
      </w:r>
    </w:p>
    <w:p w14:paraId="2CE76FE3" w14:textId="6B9F69A0" w:rsidR="00C40AFA" w:rsidRPr="00CB3C97" w:rsidRDefault="00CB3C97" w:rsidP="00B74AB5">
      <w:pPr>
        <w:pStyle w:val="Heading1"/>
        <w:bidi w:val="0"/>
        <w:spacing w:after="240" w:line="360" w:lineRule="auto"/>
        <w:jc w:val="both"/>
        <w:rPr>
          <w:rFonts w:asciiTheme="majorBidi" w:hAnsiTheme="majorBidi"/>
        </w:rPr>
      </w:pPr>
      <w:r>
        <w:rPr>
          <w:rFonts w:asciiTheme="majorBidi" w:hAnsiTheme="majorBidi"/>
        </w:rPr>
        <w:t>4</w:t>
      </w:r>
      <w:r w:rsidR="00C40AFA" w:rsidRPr="00CB3C97">
        <w:rPr>
          <w:rFonts w:asciiTheme="majorBidi" w:hAnsiTheme="majorBidi"/>
        </w:rPr>
        <w:t xml:space="preserve">.2 Preparation of pure </w:t>
      </w:r>
      <w:r w:rsidR="00120566" w:rsidRPr="00CB3C97">
        <w:rPr>
          <w:rFonts w:asciiTheme="majorBidi" w:hAnsiTheme="majorBidi"/>
        </w:rPr>
        <w:t>MgO Nanoparticles</w:t>
      </w:r>
    </w:p>
    <w:p w14:paraId="07D7B908" w14:textId="39B44513" w:rsidR="00C40AFA" w:rsidRDefault="00C40AFA" w:rsidP="00120566">
      <w:pPr>
        <w:spacing w:after="0" w:line="360" w:lineRule="auto"/>
        <w:jc w:val="both"/>
        <w:rPr>
          <w:rFonts w:asciiTheme="majorBidi" w:hAnsiTheme="majorBidi" w:cstheme="majorBidi"/>
          <w:sz w:val="24"/>
          <w:szCs w:val="24"/>
        </w:rPr>
      </w:pPr>
      <w:r w:rsidRPr="00B53929">
        <w:rPr>
          <w:rFonts w:asciiTheme="majorBidi" w:hAnsiTheme="majorBidi" w:cstheme="majorBidi"/>
          <w:sz w:val="24"/>
          <w:szCs w:val="24"/>
        </w:rPr>
        <w:t>F</w:t>
      </w:r>
      <w:r>
        <w:rPr>
          <w:rFonts w:asciiTheme="majorBidi" w:hAnsiTheme="majorBidi" w:cstheme="majorBidi"/>
          <w:sz w:val="24"/>
          <w:szCs w:val="24"/>
        </w:rPr>
        <w:t xml:space="preserve">irst, </w:t>
      </w:r>
      <w:r w:rsidR="00120566">
        <w:rPr>
          <w:rFonts w:asciiTheme="majorBidi" w:hAnsiTheme="majorBidi" w:cstheme="majorBidi"/>
          <w:sz w:val="24"/>
          <w:szCs w:val="24"/>
        </w:rPr>
        <w:t>MgO</w:t>
      </w:r>
      <w:r>
        <w:rPr>
          <w:rFonts w:asciiTheme="majorBidi" w:hAnsiTheme="majorBidi" w:cstheme="majorBidi"/>
          <w:sz w:val="24"/>
          <w:szCs w:val="24"/>
        </w:rPr>
        <w:t xml:space="preserve"> </w:t>
      </w:r>
      <w:r w:rsidR="00120566">
        <w:rPr>
          <w:rFonts w:asciiTheme="majorBidi" w:hAnsiTheme="majorBidi" w:cstheme="majorBidi"/>
          <w:sz w:val="24"/>
          <w:szCs w:val="24"/>
        </w:rPr>
        <w:t>was</w:t>
      </w:r>
      <w:r>
        <w:rPr>
          <w:rFonts w:asciiTheme="majorBidi" w:hAnsiTheme="majorBidi" w:cstheme="majorBidi"/>
          <w:sz w:val="24"/>
          <w:szCs w:val="24"/>
        </w:rPr>
        <w:t xml:space="preserve"> </w:t>
      </w:r>
      <w:r w:rsidRPr="00B53929">
        <w:rPr>
          <w:rFonts w:asciiTheme="majorBidi" w:hAnsiTheme="majorBidi" w:cstheme="majorBidi"/>
          <w:sz w:val="24"/>
          <w:szCs w:val="24"/>
        </w:rPr>
        <w:t>synthesi</w:t>
      </w:r>
      <w:r>
        <w:rPr>
          <w:rFonts w:asciiTheme="majorBidi" w:hAnsiTheme="majorBidi" w:cstheme="majorBidi"/>
          <w:sz w:val="24"/>
          <w:szCs w:val="24"/>
        </w:rPr>
        <w:t>zed</w:t>
      </w:r>
      <w:r w:rsidRPr="00B53929">
        <w:rPr>
          <w:rFonts w:asciiTheme="majorBidi" w:hAnsiTheme="majorBidi" w:cstheme="majorBidi"/>
          <w:sz w:val="24"/>
          <w:szCs w:val="24"/>
        </w:rPr>
        <w:t xml:space="preserve"> </w:t>
      </w:r>
      <w:r>
        <w:rPr>
          <w:rFonts w:asciiTheme="majorBidi" w:hAnsiTheme="majorBidi" w:cstheme="majorBidi"/>
          <w:sz w:val="24"/>
          <w:szCs w:val="24"/>
        </w:rPr>
        <w:t xml:space="preserve">then the </w:t>
      </w:r>
      <w:r w:rsidR="00120566">
        <w:rPr>
          <w:rFonts w:asciiTheme="majorBidi" w:hAnsiTheme="majorBidi" w:cstheme="majorBidi"/>
          <w:sz w:val="24"/>
          <w:szCs w:val="24"/>
        </w:rPr>
        <w:t>PVA</w:t>
      </w:r>
      <w:r>
        <w:rPr>
          <w:rFonts w:asciiTheme="majorBidi" w:hAnsiTheme="majorBidi" w:cstheme="majorBidi"/>
          <w:sz w:val="24"/>
          <w:szCs w:val="24"/>
        </w:rPr>
        <w:t xml:space="preserve"> was incorporated</w:t>
      </w:r>
      <w:r w:rsidRPr="00B53929">
        <w:rPr>
          <w:rFonts w:asciiTheme="majorBidi" w:hAnsiTheme="majorBidi" w:cstheme="majorBidi"/>
          <w:sz w:val="24"/>
          <w:szCs w:val="24"/>
        </w:rPr>
        <w:t xml:space="preserve"> </w:t>
      </w:r>
      <w:r>
        <w:rPr>
          <w:rFonts w:asciiTheme="majorBidi" w:hAnsiTheme="majorBidi" w:cstheme="majorBidi"/>
          <w:sz w:val="24"/>
          <w:szCs w:val="24"/>
        </w:rPr>
        <w:t xml:space="preserve">into the </w:t>
      </w:r>
      <w:r w:rsidR="00120566">
        <w:rPr>
          <w:rFonts w:asciiTheme="majorBidi" w:hAnsiTheme="majorBidi" w:cstheme="majorBidi"/>
          <w:sz w:val="24"/>
          <w:szCs w:val="24"/>
        </w:rPr>
        <w:t>MgO</w:t>
      </w:r>
      <w:r>
        <w:t xml:space="preserve"> </w:t>
      </w:r>
      <w:r>
        <w:rPr>
          <w:rFonts w:asciiTheme="majorBidi" w:hAnsiTheme="majorBidi" w:cstheme="majorBidi"/>
          <w:sz w:val="24"/>
          <w:szCs w:val="24"/>
        </w:rPr>
        <w:t xml:space="preserve">to form the final nanocomposite. To synthesize </w:t>
      </w:r>
      <w:r w:rsidRPr="00B53929">
        <w:rPr>
          <w:rFonts w:asciiTheme="majorBidi" w:hAnsiTheme="majorBidi" w:cstheme="majorBidi"/>
          <w:sz w:val="24"/>
          <w:szCs w:val="24"/>
        </w:rPr>
        <w:t>pristine</w:t>
      </w:r>
      <w:r>
        <w:rPr>
          <w:rFonts w:asciiTheme="majorBidi" w:hAnsiTheme="majorBidi" w:cstheme="majorBidi"/>
          <w:sz w:val="24"/>
          <w:szCs w:val="24"/>
        </w:rPr>
        <w:t xml:space="preserve"> </w:t>
      </w:r>
      <w:r w:rsidR="00120566">
        <w:rPr>
          <w:rFonts w:asciiTheme="majorBidi" w:hAnsiTheme="majorBidi" w:cstheme="majorBidi"/>
          <w:sz w:val="24"/>
          <w:szCs w:val="24"/>
        </w:rPr>
        <w:t xml:space="preserve">MgO </w:t>
      </w:r>
      <w:r w:rsidR="00120566" w:rsidRPr="00AC6775">
        <w:rPr>
          <w:rFonts w:asciiTheme="majorBidi" w:hAnsiTheme="majorBidi" w:cstheme="majorBidi"/>
        </w:rPr>
        <w:t>particles</w:t>
      </w:r>
      <w:r>
        <w:rPr>
          <w:rFonts w:asciiTheme="majorBidi" w:hAnsiTheme="majorBidi" w:cstheme="majorBidi"/>
          <w:sz w:val="24"/>
          <w:szCs w:val="24"/>
        </w:rPr>
        <w:t>,</w:t>
      </w:r>
      <w:r w:rsidRPr="00B53929">
        <w:rPr>
          <w:rFonts w:asciiTheme="majorBidi" w:hAnsiTheme="majorBidi" w:cstheme="majorBidi"/>
          <w:sz w:val="24"/>
          <w:szCs w:val="24"/>
        </w:rPr>
        <w:t xml:space="preserve"> </w:t>
      </w:r>
      <w:r w:rsidR="00120566">
        <w:rPr>
          <w:rFonts w:asciiTheme="majorBidi" w:hAnsiTheme="majorBidi" w:cstheme="majorBidi"/>
        </w:rPr>
        <w:t>MgCl</w:t>
      </w:r>
      <w:r w:rsidR="00120566" w:rsidRPr="00DF2C2A">
        <w:rPr>
          <w:rFonts w:asciiTheme="majorBidi" w:hAnsiTheme="majorBidi" w:cstheme="majorBidi"/>
          <w:vertAlign w:val="subscript"/>
        </w:rPr>
        <w:t>2</w:t>
      </w:r>
      <w:r w:rsidR="00120566" w:rsidRPr="00AC6775">
        <w:rPr>
          <w:rFonts w:asciiTheme="majorBidi" w:hAnsiTheme="majorBidi" w:cstheme="majorBidi"/>
        </w:rPr>
        <w:t xml:space="preserve"> was dissolved in deionized water (100 mL) under constant stirring on a magnetic stirrer for 30 min and then maintaining a pH of 7-8 by slowly </w:t>
      </w:r>
      <w:r w:rsidR="00120566" w:rsidRPr="00AC6775">
        <w:rPr>
          <w:rFonts w:asciiTheme="majorBidi" w:hAnsiTheme="majorBidi" w:cstheme="majorBidi"/>
        </w:rPr>
        <w:lastRenderedPageBreak/>
        <w:t>adding NH</w:t>
      </w:r>
      <w:r w:rsidR="00120566" w:rsidRPr="00AC6775">
        <w:rPr>
          <w:rFonts w:asciiTheme="majorBidi" w:hAnsiTheme="majorBidi" w:cstheme="majorBidi"/>
          <w:vertAlign w:val="subscript"/>
        </w:rPr>
        <w:t>4</w:t>
      </w:r>
      <w:r w:rsidR="00120566" w:rsidRPr="00AC6775">
        <w:rPr>
          <w:rFonts w:asciiTheme="majorBidi" w:hAnsiTheme="majorBidi" w:cstheme="majorBidi"/>
        </w:rPr>
        <w:t>OH solution</w:t>
      </w:r>
      <w:r w:rsidRPr="00B53929">
        <w:rPr>
          <w:rFonts w:asciiTheme="majorBidi" w:hAnsiTheme="majorBidi" w:cstheme="majorBidi"/>
          <w:sz w:val="24"/>
          <w:szCs w:val="24"/>
        </w:rPr>
        <w:t>, and the system was left for homogenization under constant stirring for 30 min. The yellowish gel</w:t>
      </w:r>
      <w:r>
        <w:rPr>
          <w:rFonts w:asciiTheme="majorBidi" w:hAnsiTheme="majorBidi" w:cstheme="majorBidi"/>
          <w:sz w:val="24"/>
          <w:szCs w:val="24"/>
        </w:rPr>
        <w:t xml:space="preserve"> </w:t>
      </w:r>
      <w:r w:rsidRPr="00B53929">
        <w:rPr>
          <w:rFonts w:asciiTheme="majorBidi" w:hAnsiTheme="majorBidi" w:cstheme="majorBidi"/>
          <w:sz w:val="24"/>
          <w:szCs w:val="24"/>
        </w:rPr>
        <w:t>formed after the reaction was dried at 1</w:t>
      </w:r>
      <w:r>
        <w:rPr>
          <w:rFonts w:asciiTheme="majorBidi" w:hAnsiTheme="majorBidi" w:cstheme="majorBidi"/>
          <w:sz w:val="24"/>
          <w:szCs w:val="24"/>
        </w:rPr>
        <w:t>0</w:t>
      </w:r>
      <w:r w:rsidRPr="00B53929">
        <w:rPr>
          <w:rFonts w:asciiTheme="majorBidi" w:hAnsiTheme="majorBidi" w:cstheme="majorBidi"/>
          <w:sz w:val="24"/>
          <w:szCs w:val="24"/>
        </w:rPr>
        <w:t xml:space="preserve">0 </w:t>
      </w:r>
      <w:proofErr w:type="spellStart"/>
      <w:r w:rsidRPr="007B4E6F">
        <w:rPr>
          <w:rFonts w:asciiTheme="majorBidi" w:hAnsiTheme="majorBidi" w:cstheme="majorBidi"/>
          <w:sz w:val="24"/>
          <w:szCs w:val="24"/>
          <w:vertAlign w:val="superscript"/>
        </w:rPr>
        <w:t>o</w:t>
      </w:r>
      <w:r w:rsidRPr="00B53929">
        <w:rPr>
          <w:rFonts w:asciiTheme="majorBidi" w:hAnsiTheme="majorBidi" w:cstheme="majorBidi"/>
          <w:sz w:val="24"/>
          <w:szCs w:val="24"/>
        </w:rPr>
        <w:t>C</w:t>
      </w:r>
      <w:proofErr w:type="spellEnd"/>
      <w:r w:rsidRPr="00B53929">
        <w:rPr>
          <w:rFonts w:asciiTheme="majorBidi" w:hAnsiTheme="majorBidi" w:cstheme="majorBidi"/>
          <w:sz w:val="24"/>
          <w:szCs w:val="24"/>
        </w:rPr>
        <w:t xml:space="preserve"> for </w:t>
      </w:r>
      <w:r>
        <w:rPr>
          <w:rFonts w:asciiTheme="majorBidi" w:hAnsiTheme="majorBidi" w:cstheme="majorBidi"/>
          <w:sz w:val="24"/>
          <w:szCs w:val="24"/>
        </w:rPr>
        <w:t>1 day</w:t>
      </w:r>
      <w:r w:rsidRPr="00B53929">
        <w:rPr>
          <w:rFonts w:asciiTheme="majorBidi" w:hAnsiTheme="majorBidi" w:cstheme="majorBidi"/>
          <w:sz w:val="24"/>
          <w:szCs w:val="24"/>
        </w:rPr>
        <w:t xml:space="preserve"> until</w:t>
      </w:r>
      <w:r>
        <w:rPr>
          <w:rFonts w:asciiTheme="majorBidi" w:hAnsiTheme="majorBidi" w:cstheme="majorBidi"/>
          <w:sz w:val="24"/>
          <w:szCs w:val="24"/>
        </w:rPr>
        <w:t xml:space="preserve"> </w:t>
      </w:r>
      <w:r w:rsidRPr="00B53929">
        <w:rPr>
          <w:rFonts w:asciiTheme="majorBidi" w:hAnsiTheme="majorBidi" w:cstheme="majorBidi"/>
          <w:sz w:val="24"/>
          <w:szCs w:val="24"/>
        </w:rPr>
        <w:t>it turned into a yellow block crystal. Calcination of the synthesized</w:t>
      </w:r>
      <w:r>
        <w:rPr>
          <w:rFonts w:asciiTheme="majorBidi" w:hAnsiTheme="majorBidi" w:cstheme="majorBidi"/>
          <w:sz w:val="24"/>
          <w:szCs w:val="24"/>
        </w:rPr>
        <w:t xml:space="preserve"> </w:t>
      </w:r>
      <w:r w:rsidRPr="00B53929">
        <w:rPr>
          <w:rFonts w:asciiTheme="majorBidi" w:hAnsiTheme="majorBidi" w:cstheme="majorBidi"/>
          <w:sz w:val="24"/>
          <w:szCs w:val="24"/>
        </w:rPr>
        <w:t xml:space="preserve">materials was carried out in air at 450 </w:t>
      </w:r>
      <w:proofErr w:type="spellStart"/>
      <w:r w:rsidRPr="007B4E6F">
        <w:rPr>
          <w:rFonts w:asciiTheme="majorBidi" w:hAnsiTheme="majorBidi" w:cstheme="majorBidi"/>
          <w:sz w:val="24"/>
          <w:szCs w:val="24"/>
          <w:vertAlign w:val="superscript"/>
        </w:rPr>
        <w:t>o</w:t>
      </w:r>
      <w:r w:rsidRPr="00B53929">
        <w:rPr>
          <w:rFonts w:asciiTheme="majorBidi" w:hAnsiTheme="majorBidi" w:cstheme="majorBidi"/>
          <w:sz w:val="24"/>
          <w:szCs w:val="24"/>
        </w:rPr>
        <w:t>C</w:t>
      </w:r>
      <w:proofErr w:type="spellEnd"/>
      <w:r w:rsidRPr="00B53929">
        <w:rPr>
          <w:rFonts w:asciiTheme="majorBidi" w:hAnsiTheme="majorBidi" w:cstheme="majorBidi"/>
          <w:sz w:val="24"/>
          <w:szCs w:val="24"/>
        </w:rPr>
        <w:t xml:space="preserve"> for 2 hours, resulting in white-colored </w:t>
      </w:r>
      <w:r w:rsidR="00120566">
        <w:rPr>
          <w:rFonts w:asciiTheme="majorBidi" w:hAnsiTheme="majorBidi" w:cstheme="majorBidi"/>
          <w:sz w:val="24"/>
          <w:szCs w:val="24"/>
        </w:rPr>
        <w:t>MgO</w:t>
      </w:r>
      <w:r w:rsidRPr="00B53929">
        <w:rPr>
          <w:rFonts w:asciiTheme="majorBidi" w:hAnsiTheme="majorBidi" w:cstheme="majorBidi"/>
          <w:sz w:val="24"/>
          <w:szCs w:val="24"/>
        </w:rPr>
        <w:t>.</w:t>
      </w:r>
      <w:r>
        <w:rPr>
          <w:rFonts w:asciiTheme="majorBidi" w:hAnsiTheme="majorBidi" w:cstheme="majorBidi"/>
          <w:sz w:val="24"/>
          <w:szCs w:val="24"/>
        </w:rPr>
        <w:t xml:space="preserve"> </w:t>
      </w:r>
    </w:p>
    <w:p w14:paraId="1B2D8515" w14:textId="6F9F2DC3" w:rsidR="00B74AB5" w:rsidRPr="00CB3C97" w:rsidRDefault="00C40AFA" w:rsidP="0047437A">
      <w:pPr>
        <w:pStyle w:val="Heading1"/>
        <w:bidi w:val="0"/>
        <w:spacing w:after="240" w:line="360" w:lineRule="auto"/>
        <w:jc w:val="both"/>
        <w:rPr>
          <w:rFonts w:asciiTheme="majorBidi" w:hAnsiTheme="majorBidi"/>
        </w:rPr>
      </w:pPr>
      <w:r w:rsidRPr="00CB3C97">
        <w:rPr>
          <w:rFonts w:asciiTheme="majorBidi" w:hAnsiTheme="majorBidi"/>
        </w:rPr>
        <w:t xml:space="preserve">4.3 Preparation of </w:t>
      </w:r>
      <w:r w:rsidR="00120566" w:rsidRPr="00CB3C97">
        <w:rPr>
          <w:rFonts w:asciiTheme="majorBidi" w:hAnsiTheme="majorBidi"/>
        </w:rPr>
        <w:t xml:space="preserve">PVA and PVA/MgO Nanoparticles </w:t>
      </w:r>
    </w:p>
    <w:p w14:paraId="5221D7B3" w14:textId="1263DE30" w:rsidR="00C40AFA" w:rsidRPr="00791139" w:rsidRDefault="00C40AFA" w:rsidP="00791139">
      <w:pPr>
        <w:spacing w:after="0" w:line="360" w:lineRule="auto"/>
        <w:jc w:val="both"/>
        <w:rPr>
          <w:rFonts w:asciiTheme="majorBidi" w:hAnsiTheme="majorBidi" w:cstheme="majorBidi"/>
          <w:sz w:val="24"/>
          <w:szCs w:val="24"/>
        </w:rPr>
      </w:pPr>
      <w:r w:rsidRPr="00537CB0">
        <w:rPr>
          <w:rFonts w:asciiTheme="majorBidi" w:eastAsia="Calibri" w:hAnsiTheme="majorBidi" w:cstheme="majorBidi"/>
          <w:sz w:val="24"/>
          <w:szCs w:val="24"/>
        </w:rPr>
        <w:t xml:space="preserve"> </w:t>
      </w:r>
      <w:r>
        <w:rPr>
          <w:rFonts w:asciiTheme="majorBidi" w:hAnsiTheme="majorBidi" w:cstheme="majorBidi"/>
          <w:sz w:val="24"/>
          <w:szCs w:val="24"/>
        </w:rPr>
        <w:t>For</w:t>
      </w:r>
      <w:r w:rsidRPr="00B53929">
        <w:rPr>
          <w:rFonts w:asciiTheme="majorBidi" w:hAnsiTheme="majorBidi" w:cstheme="majorBidi"/>
          <w:sz w:val="24"/>
          <w:szCs w:val="24"/>
        </w:rPr>
        <w:t xml:space="preserve"> </w:t>
      </w:r>
      <w:r>
        <w:rPr>
          <w:rFonts w:asciiTheme="majorBidi" w:hAnsiTheme="majorBidi" w:cstheme="majorBidi"/>
          <w:sz w:val="24"/>
          <w:szCs w:val="24"/>
        </w:rPr>
        <w:t xml:space="preserve">the </w:t>
      </w:r>
      <w:r w:rsidRPr="00B53929">
        <w:rPr>
          <w:rFonts w:asciiTheme="majorBidi" w:hAnsiTheme="majorBidi" w:cstheme="majorBidi"/>
          <w:sz w:val="24"/>
          <w:szCs w:val="24"/>
        </w:rPr>
        <w:t xml:space="preserve">Synthesis of </w:t>
      </w:r>
      <w:r w:rsidR="00120566" w:rsidRPr="00120566">
        <w:rPr>
          <w:rFonts w:asciiTheme="majorBidi" w:hAnsiTheme="majorBidi" w:cstheme="majorBidi"/>
          <w:sz w:val="24"/>
          <w:szCs w:val="24"/>
        </w:rPr>
        <w:t>PVA/MgO Nanoparticles</w:t>
      </w:r>
      <w:r>
        <w:rPr>
          <w:rFonts w:asciiTheme="majorBidi" w:hAnsiTheme="majorBidi" w:cstheme="majorBidi"/>
          <w:sz w:val="24"/>
          <w:szCs w:val="24"/>
        </w:rPr>
        <w:t>,</w:t>
      </w:r>
      <w:r w:rsidRPr="00B53929">
        <w:rPr>
          <w:rFonts w:asciiTheme="majorBidi" w:hAnsiTheme="majorBidi" w:cstheme="majorBidi"/>
          <w:sz w:val="24"/>
          <w:szCs w:val="24"/>
        </w:rPr>
        <w:t xml:space="preserve"> </w:t>
      </w:r>
      <w:r w:rsidR="00EF5423">
        <w:rPr>
          <w:rFonts w:asciiTheme="majorBidi" w:hAnsiTheme="majorBidi" w:cstheme="majorBidi"/>
          <w:sz w:val="24"/>
          <w:szCs w:val="24"/>
        </w:rPr>
        <w:t>the</w:t>
      </w:r>
      <w:r w:rsidR="00EF5423" w:rsidRPr="00EF5423">
        <w:rPr>
          <w:rFonts w:asciiTheme="majorBidi" w:hAnsiTheme="majorBidi" w:cstheme="majorBidi"/>
          <w:sz w:val="24"/>
          <w:szCs w:val="24"/>
        </w:rPr>
        <w:t xml:space="preserve"> solution casting technique for the preparation of PVA and </w:t>
      </w:r>
      <w:bookmarkStart w:id="1" w:name="_Hlk215396525"/>
      <w:r w:rsidR="00EF5423" w:rsidRPr="00EF5423">
        <w:rPr>
          <w:rFonts w:asciiTheme="majorBidi" w:hAnsiTheme="majorBidi" w:cstheme="majorBidi"/>
          <w:sz w:val="24"/>
          <w:szCs w:val="24"/>
        </w:rPr>
        <w:t xml:space="preserve">PVA/MgO </w:t>
      </w:r>
      <w:bookmarkEnd w:id="1"/>
      <w:r w:rsidR="00EF5423" w:rsidRPr="00EF5423">
        <w:rPr>
          <w:rFonts w:asciiTheme="majorBidi" w:hAnsiTheme="majorBidi" w:cstheme="majorBidi"/>
          <w:sz w:val="24"/>
          <w:szCs w:val="24"/>
        </w:rPr>
        <w:t xml:space="preserve">composite films with various </w:t>
      </w:r>
      <w:r w:rsidR="00E82F77">
        <w:rPr>
          <w:rFonts w:asciiTheme="majorBidi" w:hAnsiTheme="majorBidi" w:cstheme="majorBidi"/>
          <w:sz w:val="24"/>
          <w:szCs w:val="24"/>
        </w:rPr>
        <w:t>loadings</w:t>
      </w:r>
      <w:r w:rsidR="00EF5423" w:rsidRPr="00EF5423">
        <w:rPr>
          <w:rFonts w:asciiTheme="majorBidi" w:hAnsiTheme="majorBidi" w:cstheme="majorBidi"/>
          <w:sz w:val="24"/>
          <w:szCs w:val="24"/>
        </w:rPr>
        <w:t xml:space="preserve"> of MgO nanoparticles (2,4,6</w:t>
      </w:r>
      <w:r w:rsidR="00E82F77">
        <w:rPr>
          <w:rFonts w:asciiTheme="majorBidi" w:hAnsiTheme="majorBidi" w:cstheme="majorBidi"/>
          <w:sz w:val="24"/>
          <w:szCs w:val="24"/>
        </w:rPr>
        <w:t>,</w:t>
      </w:r>
      <w:r w:rsidR="00EF5423" w:rsidRPr="00EF5423">
        <w:rPr>
          <w:rFonts w:asciiTheme="majorBidi" w:hAnsiTheme="majorBidi" w:cstheme="majorBidi"/>
          <w:sz w:val="24"/>
          <w:szCs w:val="24"/>
        </w:rPr>
        <w:t xml:space="preserve"> and 8 wt.%). A pure and homogeneous solution of PVA was obtained by dissolving 1 g of PVA into 10mL deionized water and stirring vigorously at 80°C until transparent solution.  For example, At the same time, MgO particles (2 wt.%) were dispersed in 10 mL of deionized water separately at ambient temperature for 3 h and then added with</w:t>
      </w:r>
      <w:r w:rsidR="00791139">
        <w:rPr>
          <w:rFonts w:asciiTheme="majorBidi" w:hAnsiTheme="majorBidi" w:cstheme="majorBidi"/>
          <w:sz w:val="24"/>
          <w:szCs w:val="24"/>
        </w:rPr>
        <w:t xml:space="preserve"> </w:t>
      </w:r>
      <w:r w:rsidR="00EF5423" w:rsidRPr="00EF5423">
        <w:rPr>
          <w:rFonts w:asciiTheme="majorBidi" w:hAnsiTheme="majorBidi" w:cstheme="majorBidi"/>
          <w:sz w:val="24"/>
          <w:szCs w:val="24"/>
        </w:rPr>
        <w:t xml:space="preserve">PVA solution. The solution was again stirred for 1h with the magnetic stirrer for 2hours. The resulting PVA-MgO solution was poured on clean dried Petri dish and left to dry for 2 days at room temperature. The dried PVA/MgO (2wt.%) composite films </w:t>
      </w:r>
      <w:r w:rsidR="00791139" w:rsidRPr="00EF5423">
        <w:rPr>
          <w:rFonts w:asciiTheme="majorBidi" w:hAnsiTheme="majorBidi" w:cstheme="majorBidi"/>
          <w:sz w:val="24"/>
          <w:szCs w:val="24"/>
        </w:rPr>
        <w:t>were</w:t>
      </w:r>
      <w:r w:rsidR="00EF5423" w:rsidRPr="00EF5423">
        <w:rPr>
          <w:rFonts w:asciiTheme="majorBidi" w:hAnsiTheme="majorBidi" w:cstheme="majorBidi"/>
          <w:sz w:val="24"/>
          <w:szCs w:val="24"/>
        </w:rPr>
        <w:t xml:space="preserve"> peeled off from the Petri dish and cut into the required size for further analysis. The same process was also repeated for the preparation of PVA/MgO (2 wt.%), PVA/MgO (4 wt.%), PVA/MgO (6wt.%), and PVA/MgO (8 wt.%) composite films.</w:t>
      </w:r>
      <w:r w:rsidR="00791139">
        <w:rPr>
          <w:rFonts w:asciiTheme="majorBidi" w:hAnsiTheme="majorBidi" w:cstheme="majorBidi"/>
          <w:sz w:val="24"/>
          <w:szCs w:val="24"/>
        </w:rPr>
        <w:t xml:space="preserve"> </w:t>
      </w:r>
      <w:r w:rsidRPr="00951D17">
        <w:rPr>
          <w:rFonts w:asciiTheme="majorBidi" w:eastAsia="Calibri" w:hAnsiTheme="majorBidi" w:cstheme="majorBidi"/>
          <w:sz w:val="24"/>
          <w:szCs w:val="24"/>
        </w:rPr>
        <w:t xml:space="preserve">To remove any residual solvents, the composite films are placed on a hot plate at 35°C for three hours. Finally, the composite </w:t>
      </w:r>
      <w:r>
        <w:rPr>
          <w:rFonts w:asciiTheme="majorBidi" w:eastAsia="Calibri" w:hAnsiTheme="majorBidi" w:cstheme="majorBidi"/>
          <w:sz w:val="24"/>
          <w:szCs w:val="24"/>
        </w:rPr>
        <w:t>was</w:t>
      </w:r>
      <w:r w:rsidRPr="00951D17">
        <w:rPr>
          <w:rFonts w:asciiTheme="majorBidi" w:eastAsia="Calibri" w:hAnsiTheme="majorBidi" w:cstheme="majorBidi"/>
          <w:sz w:val="24"/>
          <w:szCs w:val="24"/>
        </w:rPr>
        <w:t xml:space="preserve"> </w:t>
      </w:r>
      <w:r>
        <w:rPr>
          <w:rFonts w:asciiTheme="majorBidi" w:eastAsia="Calibri" w:hAnsiTheme="majorBidi" w:cstheme="majorBidi"/>
          <w:sz w:val="24"/>
          <w:szCs w:val="24"/>
        </w:rPr>
        <w:t>capsulated</w:t>
      </w:r>
      <w:r w:rsidRPr="00951D17">
        <w:rPr>
          <w:rFonts w:asciiTheme="majorBidi" w:eastAsia="Calibri" w:hAnsiTheme="majorBidi" w:cstheme="majorBidi"/>
          <w:sz w:val="24"/>
          <w:szCs w:val="24"/>
        </w:rPr>
        <w:t xml:space="preserve"> into </w:t>
      </w:r>
      <w:r w:rsidR="00FF6A55">
        <w:rPr>
          <w:rFonts w:asciiTheme="majorBidi" w:eastAsia="Calibri" w:hAnsiTheme="majorBidi" w:cstheme="majorBidi"/>
          <w:sz w:val="24"/>
          <w:szCs w:val="24"/>
        </w:rPr>
        <w:t>circular</w:t>
      </w:r>
      <w:r w:rsidRPr="00951D17">
        <w:rPr>
          <w:rFonts w:asciiTheme="majorBidi" w:eastAsia="Calibri" w:hAnsiTheme="majorBidi" w:cstheme="majorBidi"/>
          <w:sz w:val="24"/>
          <w:szCs w:val="24"/>
        </w:rPr>
        <w:t xml:space="preserve"> pieces measuring </w:t>
      </w:r>
      <w:r>
        <w:rPr>
          <w:rFonts w:asciiTheme="majorBidi" w:eastAsia="Calibri" w:hAnsiTheme="majorBidi" w:cstheme="majorBidi"/>
          <w:sz w:val="24"/>
          <w:szCs w:val="24"/>
        </w:rPr>
        <w:t>6 m</w:t>
      </w:r>
      <w:r w:rsidRPr="00951D17">
        <w:rPr>
          <w:rFonts w:asciiTheme="majorBidi" w:eastAsia="Calibri" w:hAnsiTheme="majorBidi" w:cstheme="majorBidi"/>
          <w:sz w:val="24"/>
          <w:szCs w:val="24"/>
        </w:rPr>
        <w:t>m with a thickness of 0.5</w:t>
      </w:r>
      <w:r>
        <w:rPr>
          <w:rFonts w:asciiTheme="majorBidi" w:eastAsia="Calibri" w:hAnsiTheme="majorBidi" w:cstheme="majorBidi"/>
          <w:sz w:val="24"/>
          <w:szCs w:val="24"/>
        </w:rPr>
        <w:t xml:space="preserve"> </w:t>
      </w:r>
      <w:r w:rsidRPr="00951D17">
        <w:rPr>
          <w:rFonts w:asciiTheme="majorBidi" w:eastAsia="Calibri" w:hAnsiTheme="majorBidi" w:cstheme="majorBidi"/>
          <w:sz w:val="24"/>
          <w:szCs w:val="24"/>
        </w:rPr>
        <w:t>mm for characterization and testing.</w:t>
      </w:r>
    </w:p>
    <w:p w14:paraId="2D9489F5" w14:textId="77777777" w:rsidR="000F4084" w:rsidRDefault="000F4084" w:rsidP="001D7818">
      <w:pPr>
        <w:spacing w:after="0" w:line="360" w:lineRule="auto"/>
        <w:rPr>
          <w:rFonts w:asciiTheme="majorBidi" w:eastAsia="Calibri" w:hAnsiTheme="majorBidi" w:cstheme="majorBidi"/>
          <w:sz w:val="24"/>
          <w:szCs w:val="24"/>
        </w:rPr>
      </w:pPr>
      <w:bookmarkStart w:id="2" w:name="_Hlk161659714"/>
    </w:p>
    <w:p w14:paraId="0BBF3AFB" w14:textId="77777777" w:rsidR="0047437A" w:rsidRDefault="0047437A" w:rsidP="001D7818">
      <w:pPr>
        <w:spacing w:after="0" w:line="360" w:lineRule="auto"/>
        <w:rPr>
          <w:rFonts w:asciiTheme="majorBidi" w:eastAsia="Calibri" w:hAnsiTheme="majorBidi" w:cstheme="majorBidi"/>
          <w:sz w:val="24"/>
          <w:szCs w:val="24"/>
        </w:rPr>
      </w:pPr>
    </w:p>
    <w:p w14:paraId="232F48F4" w14:textId="77777777" w:rsidR="0047437A" w:rsidRDefault="0047437A" w:rsidP="001D7818">
      <w:pPr>
        <w:spacing w:after="0" w:line="360" w:lineRule="auto"/>
        <w:rPr>
          <w:rFonts w:asciiTheme="majorBidi" w:eastAsia="Calibri" w:hAnsiTheme="majorBidi" w:cstheme="majorBidi"/>
          <w:sz w:val="24"/>
          <w:szCs w:val="24"/>
        </w:rPr>
      </w:pPr>
    </w:p>
    <w:p w14:paraId="2931BEB2" w14:textId="77777777" w:rsidR="0047437A" w:rsidRDefault="0047437A" w:rsidP="001D7818">
      <w:pPr>
        <w:spacing w:after="0" w:line="360" w:lineRule="auto"/>
        <w:rPr>
          <w:rFonts w:asciiTheme="majorBidi" w:eastAsia="Calibri" w:hAnsiTheme="majorBidi" w:cstheme="majorBidi"/>
          <w:sz w:val="24"/>
          <w:szCs w:val="24"/>
        </w:rPr>
      </w:pPr>
    </w:p>
    <w:p w14:paraId="26BD24AE" w14:textId="77777777" w:rsidR="0047437A" w:rsidRDefault="0047437A" w:rsidP="001D7818">
      <w:pPr>
        <w:spacing w:after="0" w:line="360" w:lineRule="auto"/>
        <w:rPr>
          <w:rFonts w:asciiTheme="majorBidi" w:eastAsia="Calibri" w:hAnsiTheme="majorBidi" w:cstheme="majorBidi"/>
          <w:sz w:val="24"/>
          <w:szCs w:val="24"/>
        </w:rPr>
      </w:pPr>
    </w:p>
    <w:p w14:paraId="25BBCC55" w14:textId="77777777" w:rsidR="0047437A" w:rsidRDefault="0047437A" w:rsidP="001D7818">
      <w:pPr>
        <w:spacing w:after="0" w:line="360" w:lineRule="auto"/>
        <w:rPr>
          <w:rFonts w:asciiTheme="majorBidi" w:eastAsia="Calibri" w:hAnsiTheme="majorBidi" w:cstheme="majorBidi"/>
          <w:sz w:val="24"/>
          <w:szCs w:val="24"/>
        </w:rPr>
      </w:pPr>
    </w:p>
    <w:p w14:paraId="37C76589" w14:textId="77777777" w:rsidR="0047437A" w:rsidRDefault="0047437A" w:rsidP="001D7818">
      <w:pPr>
        <w:spacing w:after="0" w:line="360" w:lineRule="auto"/>
        <w:rPr>
          <w:rFonts w:asciiTheme="majorBidi" w:eastAsia="Calibri" w:hAnsiTheme="majorBidi" w:cstheme="majorBidi"/>
          <w:sz w:val="24"/>
          <w:szCs w:val="24"/>
        </w:rPr>
      </w:pPr>
    </w:p>
    <w:p w14:paraId="476AB51A" w14:textId="77777777" w:rsidR="0047437A" w:rsidRDefault="0047437A" w:rsidP="001D7818">
      <w:pPr>
        <w:spacing w:after="0" w:line="360" w:lineRule="auto"/>
        <w:rPr>
          <w:rFonts w:asciiTheme="majorBidi" w:eastAsia="Calibri" w:hAnsiTheme="majorBidi" w:cstheme="majorBidi"/>
          <w:sz w:val="24"/>
          <w:szCs w:val="24"/>
        </w:rPr>
      </w:pPr>
    </w:p>
    <w:p w14:paraId="403B00FD" w14:textId="770FA0B0" w:rsidR="00C40AFA" w:rsidRDefault="00C40AFA" w:rsidP="00C40AFA">
      <w:pPr>
        <w:spacing w:after="0" w:line="360" w:lineRule="auto"/>
        <w:jc w:val="center"/>
        <w:rPr>
          <w:rFonts w:asciiTheme="majorBidi" w:eastAsia="Calibri" w:hAnsiTheme="majorBidi" w:cstheme="majorBidi"/>
          <w:color w:val="000000" w:themeColor="text1"/>
          <w:sz w:val="24"/>
          <w:szCs w:val="24"/>
        </w:rPr>
      </w:pPr>
      <w:r w:rsidRPr="00537CB0">
        <w:rPr>
          <w:rFonts w:asciiTheme="majorBidi" w:eastAsia="Calibri" w:hAnsiTheme="majorBidi" w:cstheme="majorBidi"/>
          <w:color w:val="000000" w:themeColor="text1"/>
          <w:sz w:val="24"/>
          <w:szCs w:val="24"/>
        </w:rPr>
        <w:t>Table 1</w:t>
      </w:r>
      <w:r w:rsidR="00FF6A55">
        <w:rPr>
          <w:rFonts w:asciiTheme="majorBidi" w:eastAsia="Calibri" w:hAnsiTheme="majorBidi" w:cstheme="majorBidi"/>
          <w:color w:val="000000" w:themeColor="text1"/>
          <w:sz w:val="24"/>
          <w:szCs w:val="24"/>
        </w:rPr>
        <w:t>:</w:t>
      </w:r>
      <w:r>
        <w:rPr>
          <w:rFonts w:asciiTheme="majorBidi" w:eastAsia="Calibri" w:hAnsiTheme="majorBidi" w:cstheme="majorBidi"/>
          <w:color w:val="000000" w:themeColor="text1"/>
          <w:sz w:val="24"/>
          <w:szCs w:val="24"/>
        </w:rPr>
        <w:t xml:space="preserve"> Prepared</w:t>
      </w:r>
      <w:r w:rsidRPr="00537CB0">
        <w:rPr>
          <w:rFonts w:asciiTheme="majorBidi" w:eastAsia="Calibri" w:hAnsiTheme="majorBidi" w:cstheme="majorBidi"/>
          <w:color w:val="000000" w:themeColor="text1"/>
          <w:sz w:val="24"/>
          <w:szCs w:val="24"/>
        </w:rPr>
        <w:t xml:space="preserve"> </w:t>
      </w:r>
      <w:r w:rsidRPr="00B53929">
        <w:rPr>
          <w:rFonts w:asciiTheme="majorBidi" w:hAnsiTheme="majorBidi" w:cstheme="majorBidi"/>
          <w:sz w:val="24"/>
          <w:szCs w:val="24"/>
        </w:rPr>
        <w:t>nanocomposites</w:t>
      </w:r>
      <w:r>
        <w:rPr>
          <w:rFonts w:asciiTheme="majorBidi" w:eastAsia="Calibri" w:hAnsiTheme="majorBidi" w:cstheme="majorBidi"/>
          <w:color w:val="000000" w:themeColor="text1"/>
          <w:sz w:val="24"/>
          <w:szCs w:val="24"/>
        </w:rPr>
        <w:t xml:space="preserve"> at</w:t>
      </w:r>
      <w:r w:rsidRPr="00537CB0">
        <w:rPr>
          <w:rFonts w:asciiTheme="majorBidi" w:eastAsia="Calibri" w:hAnsiTheme="majorBidi" w:cstheme="majorBidi"/>
          <w:color w:val="000000" w:themeColor="text1"/>
          <w:sz w:val="24"/>
          <w:szCs w:val="24"/>
        </w:rPr>
        <w:t xml:space="preserve"> different ratios of </w:t>
      </w:r>
      <w:r>
        <w:rPr>
          <w:rFonts w:asciiTheme="majorBidi" w:eastAsia="Calibri" w:hAnsiTheme="majorBidi" w:cstheme="majorBidi"/>
          <w:color w:val="000000" w:themeColor="text1"/>
          <w:sz w:val="24"/>
          <w:szCs w:val="24"/>
        </w:rPr>
        <w:t>(</w:t>
      </w:r>
      <w:r w:rsidR="00FF6A55">
        <w:rPr>
          <w:rFonts w:asciiTheme="majorBidi" w:eastAsia="Calibri" w:hAnsiTheme="majorBidi" w:cstheme="majorBidi"/>
          <w:color w:val="000000" w:themeColor="text1"/>
          <w:sz w:val="24"/>
          <w:szCs w:val="24"/>
        </w:rPr>
        <w:t>Mg</w:t>
      </w:r>
      <w:r>
        <w:rPr>
          <w:rFonts w:asciiTheme="majorBidi" w:eastAsia="Calibri" w:hAnsiTheme="majorBidi" w:cstheme="majorBidi"/>
          <w:color w:val="000000" w:themeColor="text1"/>
          <w:sz w:val="24"/>
          <w:szCs w:val="24"/>
        </w:rPr>
        <w:t>O) concentrations</w:t>
      </w:r>
    </w:p>
    <w:p w14:paraId="32A1C8D8" w14:textId="77777777" w:rsidR="00C40AFA" w:rsidRDefault="00C40AFA" w:rsidP="00C40AFA">
      <w:pPr>
        <w:spacing w:after="0" w:line="360" w:lineRule="auto"/>
        <w:jc w:val="center"/>
        <w:rPr>
          <w:rFonts w:asciiTheme="majorBidi" w:eastAsia="Calibri" w:hAnsiTheme="majorBidi" w:cstheme="majorBidi"/>
          <w:color w:val="000000" w:themeColor="text1"/>
          <w:sz w:val="24"/>
          <w:szCs w:val="24"/>
        </w:rPr>
      </w:pPr>
    </w:p>
    <w:tbl>
      <w:tblPr>
        <w:tblStyle w:val="TableGrid"/>
        <w:tblW w:w="0" w:type="auto"/>
        <w:tblInd w:w="488" w:type="dxa"/>
        <w:tblLook w:val="04A0" w:firstRow="1" w:lastRow="0" w:firstColumn="1" w:lastColumn="0" w:noHBand="0" w:noVBand="1"/>
      </w:tblPr>
      <w:tblGrid>
        <w:gridCol w:w="2377"/>
        <w:gridCol w:w="3058"/>
        <w:gridCol w:w="2593"/>
      </w:tblGrid>
      <w:tr w:rsidR="00C40AFA" w:rsidRPr="00537CB0" w14:paraId="26E0938B" w14:textId="77777777" w:rsidTr="0008478A">
        <w:tc>
          <w:tcPr>
            <w:tcW w:w="2377" w:type="dxa"/>
          </w:tcPr>
          <w:p w14:paraId="03A2E5A2" w14:textId="77777777" w:rsidR="00C40AFA" w:rsidRPr="00537CB0" w:rsidRDefault="00C40AFA" w:rsidP="0008478A">
            <w:pPr>
              <w:spacing w:line="360" w:lineRule="auto"/>
              <w:jc w:val="center"/>
              <w:rPr>
                <w:rFonts w:asciiTheme="majorBidi" w:eastAsia="Calibri" w:hAnsiTheme="majorBidi" w:cstheme="majorBidi"/>
                <w:color w:val="000000" w:themeColor="text1"/>
                <w:sz w:val="24"/>
                <w:szCs w:val="24"/>
              </w:rPr>
            </w:pPr>
            <w:r w:rsidRPr="00537CB0">
              <w:rPr>
                <w:rFonts w:asciiTheme="majorBidi" w:eastAsia="Calibri" w:hAnsiTheme="majorBidi" w:cstheme="majorBidi"/>
                <w:color w:val="000000" w:themeColor="text1"/>
                <w:sz w:val="24"/>
                <w:szCs w:val="24"/>
              </w:rPr>
              <w:t>Samples</w:t>
            </w:r>
          </w:p>
        </w:tc>
        <w:tc>
          <w:tcPr>
            <w:tcW w:w="3058" w:type="dxa"/>
          </w:tcPr>
          <w:p w14:paraId="1B501F31" w14:textId="4084F1FC" w:rsidR="00C40AFA" w:rsidRPr="00537CB0" w:rsidRDefault="00C40AFA" w:rsidP="0008478A">
            <w:pPr>
              <w:spacing w:after="0" w:line="360" w:lineRule="auto"/>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w:t>
            </w:r>
            <w:r w:rsidR="006033B2">
              <w:rPr>
                <w:rFonts w:asciiTheme="majorBidi" w:eastAsia="Calibri" w:hAnsiTheme="majorBidi" w:cstheme="majorBidi"/>
                <w:color w:val="000000" w:themeColor="text1"/>
                <w:sz w:val="24"/>
                <w:szCs w:val="24"/>
              </w:rPr>
              <w:t>Mg</w:t>
            </w:r>
            <w:r>
              <w:rPr>
                <w:rFonts w:asciiTheme="majorBidi" w:eastAsia="Calibri" w:hAnsiTheme="majorBidi" w:cstheme="majorBidi"/>
                <w:color w:val="000000" w:themeColor="text1"/>
                <w:sz w:val="24"/>
                <w:szCs w:val="24"/>
              </w:rPr>
              <w:t>O) concentrations</w:t>
            </w:r>
          </w:p>
        </w:tc>
        <w:tc>
          <w:tcPr>
            <w:tcW w:w="2593" w:type="dxa"/>
          </w:tcPr>
          <w:p w14:paraId="6BC95C23" w14:textId="368CF885" w:rsidR="00C40AFA" w:rsidRDefault="00C40AFA" w:rsidP="0008478A">
            <w:pPr>
              <w:spacing w:after="0" w:line="360" w:lineRule="auto"/>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w:t>
            </w:r>
            <w:r w:rsidR="006033B2">
              <w:rPr>
                <w:rFonts w:asciiTheme="majorBidi" w:eastAsia="Calibri" w:hAnsiTheme="majorBidi" w:cstheme="majorBidi"/>
                <w:color w:val="000000" w:themeColor="text1"/>
                <w:sz w:val="24"/>
                <w:szCs w:val="24"/>
              </w:rPr>
              <w:t>PVA</w:t>
            </w:r>
            <w:r>
              <w:rPr>
                <w:rFonts w:asciiTheme="majorBidi" w:eastAsia="Calibri" w:hAnsiTheme="majorBidi" w:cstheme="majorBidi"/>
                <w:color w:val="000000" w:themeColor="text1"/>
                <w:sz w:val="24"/>
                <w:szCs w:val="24"/>
              </w:rPr>
              <w:t>) concentrations</w:t>
            </w:r>
          </w:p>
        </w:tc>
      </w:tr>
      <w:tr w:rsidR="009D61D6" w:rsidRPr="00537CB0" w14:paraId="0CAA3AB5" w14:textId="77777777" w:rsidTr="0008478A">
        <w:tc>
          <w:tcPr>
            <w:tcW w:w="2377" w:type="dxa"/>
          </w:tcPr>
          <w:p w14:paraId="1088F379" w14:textId="49B16DEA" w:rsidR="009D61D6" w:rsidRPr="00537CB0"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lastRenderedPageBreak/>
              <w:t>PVA</w:t>
            </w:r>
          </w:p>
        </w:tc>
        <w:tc>
          <w:tcPr>
            <w:tcW w:w="3058" w:type="dxa"/>
          </w:tcPr>
          <w:p w14:paraId="70F1105E" w14:textId="62069954" w:rsidR="009D61D6" w:rsidRPr="00537CB0"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tc>
        <w:tc>
          <w:tcPr>
            <w:tcW w:w="2593" w:type="dxa"/>
          </w:tcPr>
          <w:p w14:paraId="6B0DD4D1" w14:textId="7BBA55E6" w:rsidR="009D61D6" w:rsidRPr="00537CB0"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100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PVA</w:t>
            </w:r>
          </w:p>
        </w:tc>
      </w:tr>
      <w:tr w:rsidR="009D61D6" w:rsidRPr="00537CB0" w14:paraId="7AD00FDF" w14:textId="77777777" w:rsidTr="0008478A">
        <w:tc>
          <w:tcPr>
            <w:tcW w:w="2377" w:type="dxa"/>
          </w:tcPr>
          <w:p w14:paraId="73791669" w14:textId="2F983A35" w:rsidR="009D61D6"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p>
        </w:tc>
        <w:tc>
          <w:tcPr>
            <w:tcW w:w="3058" w:type="dxa"/>
          </w:tcPr>
          <w:p w14:paraId="075DBB8D" w14:textId="42278560" w:rsidR="009D61D6" w:rsidRPr="00537CB0"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100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tc>
        <w:tc>
          <w:tcPr>
            <w:tcW w:w="2593" w:type="dxa"/>
          </w:tcPr>
          <w:p w14:paraId="31F0B803" w14:textId="31BCF10E" w:rsidR="009D61D6"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PVA</w:t>
            </w:r>
          </w:p>
        </w:tc>
      </w:tr>
      <w:tr w:rsidR="009D61D6" w:rsidRPr="00537CB0" w14:paraId="76044DC9" w14:textId="77777777" w:rsidTr="0008478A">
        <w:tc>
          <w:tcPr>
            <w:tcW w:w="2377" w:type="dxa"/>
          </w:tcPr>
          <w:p w14:paraId="799AF111" w14:textId="11C9025C" w:rsidR="009D61D6" w:rsidRPr="00537CB0"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481F05AC" w14:textId="2F9FCFFA" w:rsidR="009D61D6" w:rsidRPr="00A30092"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tc>
        <w:tc>
          <w:tcPr>
            <w:tcW w:w="2593" w:type="dxa"/>
          </w:tcPr>
          <w:p w14:paraId="692971EC" w14:textId="1B69C7A9" w:rsidR="009D61D6"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98</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r w:rsidR="009D61D6" w:rsidRPr="00537CB0" w14:paraId="72D553FC" w14:textId="77777777" w:rsidTr="0008478A">
        <w:tc>
          <w:tcPr>
            <w:tcW w:w="2377" w:type="dxa"/>
          </w:tcPr>
          <w:p w14:paraId="1E291D2B" w14:textId="055C3332" w:rsidR="009D61D6" w:rsidRPr="00537CB0"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2A50CBEC" w14:textId="413B8E60" w:rsidR="009D61D6" w:rsidRPr="00A30092"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4</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MgO</w:t>
            </w:r>
          </w:p>
        </w:tc>
        <w:tc>
          <w:tcPr>
            <w:tcW w:w="2593" w:type="dxa"/>
          </w:tcPr>
          <w:p w14:paraId="78ABD347" w14:textId="312F828A" w:rsidR="009D61D6" w:rsidRPr="00A30092"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96</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r w:rsidR="009D61D6" w:rsidRPr="00537CB0" w14:paraId="05FDB021" w14:textId="77777777" w:rsidTr="0008478A">
        <w:tc>
          <w:tcPr>
            <w:tcW w:w="2377" w:type="dxa"/>
          </w:tcPr>
          <w:p w14:paraId="7D03DADC" w14:textId="0C3AAEA7" w:rsidR="009D61D6"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17F034EB" w14:textId="1F42F707" w:rsidR="009D61D6" w:rsidRPr="00A30092"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6</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MgO</w:t>
            </w:r>
          </w:p>
        </w:tc>
        <w:tc>
          <w:tcPr>
            <w:tcW w:w="2593" w:type="dxa"/>
          </w:tcPr>
          <w:p w14:paraId="752ACCBF" w14:textId="1735C101" w:rsidR="009D61D6" w:rsidRPr="00A30092"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94</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r w:rsidR="009D61D6" w:rsidRPr="00537CB0" w14:paraId="5A9EF729" w14:textId="77777777" w:rsidTr="0008478A">
        <w:tc>
          <w:tcPr>
            <w:tcW w:w="2377" w:type="dxa"/>
          </w:tcPr>
          <w:p w14:paraId="1DCDD928" w14:textId="32C6F5A7" w:rsidR="009D61D6" w:rsidRDefault="009D61D6" w:rsidP="009D61D6">
            <w:pPr>
              <w:spacing w:line="360" w:lineRule="auto"/>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7D108475" w14:textId="407249DB" w:rsidR="009D61D6" w:rsidRPr="00A30092"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8</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MgO</w:t>
            </w:r>
          </w:p>
        </w:tc>
        <w:tc>
          <w:tcPr>
            <w:tcW w:w="2593" w:type="dxa"/>
          </w:tcPr>
          <w:p w14:paraId="7DB66DCB" w14:textId="53E3A3FD" w:rsidR="009D61D6" w:rsidRDefault="009D61D6" w:rsidP="009D61D6">
            <w:pPr>
              <w:spacing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92</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bl>
    <w:p w14:paraId="705A9576" w14:textId="77777777" w:rsidR="00C40AFA" w:rsidRPr="00537CB0" w:rsidRDefault="00C40AFA" w:rsidP="00C40AFA">
      <w:pPr>
        <w:spacing w:after="0" w:line="360" w:lineRule="auto"/>
        <w:jc w:val="center"/>
        <w:rPr>
          <w:rFonts w:asciiTheme="majorBidi" w:eastAsia="Calibri" w:hAnsiTheme="majorBidi" w:cstheme="majorBidi"/>
          <w:color w:val="000000" w:themeColor="text1"/>
          <w:sz w:val="24"/>
          <w:szCs w:val="24"/>
        </w:rPr>
      </w:pPr>
    </w:p>
    <w:bookmarkEnd w:id="2"/>
    <w:p w14:paraId="5E24C7E7" w14:textId="77777777" w:rsidR="00C40AFA" w:rsidRPr="00CB3C97" w:rsidRDefault="00C40AFA" w:rsidP="00CB3C97">
      <w:pPr>
        <w:pStyle w:val="Heading1"/>
        <w:numPr>
          <w:ilvl w:val="0"/>
          <w:numId w:val="5"/>
        </w:numPr>
        <w:bidi w:val="0"/>
        <w:spacing w:after="240" w:line="360" w:lineRule="auto"/>
        <w:jc w:val="both"/>
        <w:rPr>
          <w:rFonts w:asciiTheme="majorBidi" w:hAnsiTheme="majorBidi"/>
        </w:rPr>
      </w:pPr>
      <w:r w:rsidRPr="00CB3C97">
        <w:rPr>
          <w:rFonts w:asciiTheme="majorBidi" w:hAnsiTheme="majorBidi"/>
        </w:rPr>
        <w:t xml:space="preserve">Characterization techniques  </w:t>
      </w:r>
    </w:p>
    <w:p w14:paraId="626ADC47" w14:textId="03741934" w:rsidR="00B739F1" w:rsidRPr="0073479D" w:rsidRDefault="00C40AFA" w:rsidP="00C40AFA">
      <w:pPr>
        <w:spacing w:after="0" w:line="360" w:lineRule="auto"/>
        <w:jc w:val="both"/>
        <w:rPr>
          <w:rFonts w:asciiTheme="majorBidi" w:hAnsiTheme="majorBidi"/>
          <w:sz w:val="24"/>
          <w:szCs w:val="24"/>
        </w:rPr>
      </w:pPr>
      <w:r w:rsidRPr="00B739F1">
        <w:rPr>
          <w:rFonts w:asciiTheme="majorBidi" w:hAnsiTheme="majorBidi" w:cstheme="majorBidi"/>
          <w:sz w:val="24"/>
          <w:szCs w:val="24"/>
          <w:lang w:val="en-GB"/>
        </w:rPr>
        <w:t>X-ray diffraction measurements</w:t>
      </w:r>
      <w:r>
        <w:rPr>
          <w:rFonts w:asciiTheme="majorBidi" w:hAnsiTheme="majorBidi" w:cstheme="majorBidi"/>
          <w:sz w:val="24"/>
          <w:szCs w:val="24"/>
          <w:lang w:val="en-GB"/>
        </w:rPr>
        <w:t xml:space="preserve"> </w:t>
      </w:r>
      <w:r w:rsidRPr="00B739F1">
        <w:rPr>
          <w:rFonts w:asciiTheme="majorBidi" w:hAnsiTheme="majorBidi" w:cstheme="majorBidi"/>
          <w:sz w:val="24"/>
          <w:szCs w:val="24"/>
          <w:lang w:val="en-GB"/>
        </w:rPr>
        <w:t>were conducted using a Shimadzu 6000 X-ray diffractometer with Cu-kα radiation of wavelength</w:t>
      </w:r>
      <w:r>
        <w:rPr>
          <w:rFonts w:asciiTheme="majorBidi" w:hAnsiTheme="majorBidi" w:cstheme="majorBidi"/>
          <w:sz w:val="24"/>
          <w:szCs w:val="24"/>
          <w:lang w:val="en-GB"/>
        </w:rPr>
        <w:t xml:space="preserve"> at</w:t>
      </w:r>
      <w:r w:rsidRPr="00B739F1">
        <w:rPr>
          <w:rFonts w:asciiTheme="majorBidi" w:hAnsiTheme="majorBidi" w:cstheme="majorBidi"/>
          <w:sz w:val="24"/>
          <w:szCs w:val="24"/>
          <w:lang w:val="en-GB"/>
        </w:rPr>
        <w:t xml:space="preserve"> λ = 1.5406 Å.</w:t>
      </w:r>
      <w:r w:rsidRPr="00217ABE">
        <w:rPr>
          <w:rFonts w:asciiTheme="majorBidi" w:hAnsiTheme="majorBidi" w:cstheme="majorBidi"/>
          <w:sz w:val="24"/>
          <w:szCs w:val="24"/>
        </w:rPr>
        <w:t xml:space="preserve"> </w:t>
      </w:r>
      <w:r w:rsidRPr="00D571E2">
        <w:rPr>
          <w:rFonts w:asciiTheme="majorBidi" w:hAnsiTheme="majorBidi" w:cstheme="majorBidi"/>
          <w:sz w:val="24"/>
          <w:szCs w:val="24"/>
        </w:rPr>
        <w:t>Optical absorption spectra were recorded at room temperature</w:t>
      </w:r>
      <w:r w:rsidRPr="00B739F1">
        <w:rPr>
          <w:rFonts w:asciiTheme="majorBidi" w:hAnsiTheme="majorBidi" w:cstheme="majorBidi"/>
          <w:sz w:val="24"/>
          <w:szCs w:val="24"/>
          <w:lang w:val="en-GB"/>
        </w:rPr>
        <w:t xml:space="preserve"> using a UV–V</w:t>
      </w:r>
      <w:r>
        <w:rPr>
          <w:rFonts w:asciiTheme="majorBidi" w:hAnsiTheme="majorBidi" w:cstheme="majorBidi"/>
          <w:sz w:val="24"/>
          <w:szCs w:val="24"/>
          <w:lang w:val="en-GB"/>
        </w:rPr>
        <w:t>IS</w:t>
      </w:r>
      <w:r w:rsidRPr="00B739F1">
        <w:rPr>
          <w:rFonts w:asciiTheme="majorBidi" w:hAnsiTheme="majorBidi" w:cstheme="majorBidi"/>
          <w:sz w:val="24"/>
          <w:szCs w:val="24"/>
          <w:lang w:val="en-GB"/>
        </w:rPr>
        <w:t>–NIR spectrophotometer</w:t>
      </w:r>
      <w:r>
        <w:rPr>
          <w:rFonts w:asciiTheme="majorBidi" w:hAnsiTheme="majorBidi" w:cstheme="majorBidi"/>
          <w:sz w:val="24"/>
          <w:szCs w:val="24"/>
          <w:lang w:val="en-GB"/>
        </w:rPr>
        <w:t xml:space="preserve"> </w:t>
      </w:r>
      <w:r w:rsidR="00033434">
        <w:rPr>
          <w:rFonts w:asciiTheme="majorBidi" w:hAnsiTheme="majorBidi" w:cstheme="majorBidi"/>
          <w:sz w:val="24"/>
          <w:szCs w:val="24"/>
          <w:lang w:val="en-GB"/>
        </w:rPr>
        <w:t>(type JASCO V670, double-beam spectrophotometer)</w:t>
      </w:r>
      <w:r w:rsidRPr="00B739F1">
        <w:rPr>
          <w:rFonts w:asciiTheme="majorBidi" w:hAnsiTheme="majorBidi" w:cstheme="majorBidi"/>
          <w:sz w:val="24"/>
          <w:szCs w:val="24"/>
          <w:lang w:val="en-GB"/>
        </w:rPr>
        <w:t>, which covered a wavelength range of 190–2700 nm.</w:t>
      </w:r>
      <w:r>
        <w:rPr>
          <w:rFonts w:asciiTheme="majorBidi" w:hAnsiTheme="majorBidi" w:cstheme="majorBidi"/>
          <w:sz w:val="24"/>
          <w:szCs w:val="24"/>
          <w:lang w:val="en-GB"/>
        </w:rPr>
        <w:t xml:space="preserve"> </w:t>
      </w:r>
      <w:r w:rsidRPr="0073479D">
        <w:rPr>
          <w:rFonts w:asciiTheme="majorBidi" w:hAnsiTheme="majorBidi" w:cstheme="majorBidi"/>
          <w:sz w:val="24"/>
          <w:szCs w:val="24"/>
        </w:rPr>
        <w:t>The reflectance spectrum was measured at a 6-degree angle from the normal direction of the sample surface.</w:t>
      </w:r>
      <w:r>
        <w:rPr>
          <w:rFonts w:asciiTheme="majorBidi" w:hAnsiTheme="majorBidi" w:cstheme="majorBidi"/>
          <w:sz w:val="24"/>
          <w:szCs w:val="24"/>
        </w:rPr>
        <w:t xml:space="preserve"> </w:t>
      </w:r>
      <w:r w:rsidR="00B739F1">
        <w:rPr>
          <w:rFonts w:asciiTheme="majorBidi" w:hAnsiTheme="majorBidi"/>
          <w:sz w:val="24"/>
          <w:szCs w:val="24"/>
        </w:rPr>
        <w:t xml:space="preserve">Characterization techniques </w:t>
      </w:r>
      <w:r w:rsidRPr="006B541B">
        <w:rPr>
          <w:rFonts w:asciiTheme="majorBidi" w:hAnsiTheme="majorBidi" w:cstheme="majorBidi"/>
          <w:sz w:val="24"/>
          <w:szCs w:val="24"/>
        </w:rPr>
        <w:t>Fourier transform infrared (FTIR)</w:t>
      </w:r>
      <w:r w:rsidRPr="00D571E2">
        <w:t xml:space="preserve"> </w:t>
      </w:r>
      <w:r w:rsidRPr="00D571E2">
        <w:rPr>
          <w:rFonts w:asciiTheme="majorBidi" w:hAnsiTheme="majorBidi" w:cstheme="majorBidi"/>
          <w:sz w:val="24"/>
          <w:szCs w:val="24"/>
        </w:rPr>
        <w:t xml:space="preserve">spectra </w:t>
      </w:r>
      <w:r>
        <w:rPr>
          <w:rFonts w:asciiTheme="majorBidi" w:hAnsiTheme="majorBidi" w:cstheme="majorBidi"/>
          <w:sz w:val="24"/>
          <w:szCs w:val="24"/>
        </w:rPr>
        <w:t xml:space="preserve">measurements </w:t>
      </w:r>
      <w:r w:rsidRPr="00D571E2">
        <w:rPr>
          <w:rFonts w:asciiTheme="majorBidi" w:hAnsiTheme="majorBidi" w:cstheme="majorBidi"/>
          <w:sz w:val="24"/>
          <w:szCs w:val="24"/>
        </w:rPr>
        <w:t xml:space="preserve">of these films were recorded using </w:t>
      </w:r>
      <w:r>
        <w:rPr>
          <w:rFonts w:asciiTheme="majorBidi" w:hAnsiTheme="majorBidi" w:cstheme="majorBidi"/>
          <w:sz w:val="24"/>
          <w:szCs w:val="24"/>
        </w:rPr>
        <w:t>(Shimadzu UV-2600)</w:t>
      </w:r>
      <w:r w:rsidRPr="00D571E2">
        <w:rPr>
          <w:rFonts w:asciiTheme="majorBidi" w:hAnsiTheme="majorBidi" w:cstheme="majorBidi"/>
          <w:sz w:val="24"/>
          <w:szCs w:val="24"/>
        </w:rPr>
        <w:t xml:space="preserve"> IR spectrometer with a resolution of 4 cm</w:t>
      </w:r>
      <w:r w:rsidRPr="00D571E2">
        <w:rPr>
          <w:rFonts w:asciiTheme="majorBidi" w:hAnsiTheme="majorBidi" w:cstheme="majorBidi"/>
          <w:sz w:val="24"/>
          <w:szCs w:val="24"/>
          <w:vertAlign w:val="superscript"/>
        </w:rPr>
        <w:t>-1</w:t>
      </w:r>
      <w:r w:rsidRPr="00D571E2">
        <w:rPr>
          <w:rFonts w:asciiTheme="majorBidi" w:hAnsiTheme="majorBidi" w:cstheme="majorBidi"/>
          <w:sz w:val="24"/>
          <w:szCs w:val="24"/>
        </w:rPr>
        <w:t>. The measurements were taken over the wave number range 500–4000 cm</w:t>
      </w:r>
      <w:r w:rsidRPr="00D571E2">
        <w:rPr>
          <w:rFonts w:asciiTheme="majorBidi" w:hAnsiTheme="majorBidi" w:cstheme="majorBidi"/>
          <w:sz w:val="24"/>
          <w:szCs w:val="24"/>
          <w:vertAlign w:val="superscript"/>
        </w:rPr>
        <w:t>-1</w:t>
      </w:r>
      <w:r w:rsidRPr="00D571E2">
        <w:rPr>
          <w:rFonts w:asciiTheme="majorBidi" w:hAnsiTheme="majorBidi" w:cstheme="majorBidi"/>
          <w:sz w:val="24"/>
          <w:szCs w:val="24"/>
        </w:rPr>
        <w:t>. From these data, the optical constants such as band edge, optical band gap (both direct and indirect)</w:t>
      </w:r>
      <w:r>
        <w:rPr>
          <w:rFonts w:asciiTheme="majorBidi" w:hAnsiTheme="majorBidi" w:cstheme="majorBidi"/>
          <w:sz w:val="24"/>
          <w:szCs w:val="24"/>
        </w:rPr>
        <w:t>, and refractive index</w:t>
      </w:r>
      <w:r w:rsidRPr="00D571E2">
        <w:rPr>
          <w:rFonts w:asciiTheme="majorBidi" w:hAnsiTheme="majorBidi" w:cstheme="majorBidi"/>
          <w:sz w:val="24"/>
          <w:szCs w:val="24"/>
        </w:rPr>
        <w:t xml:space="preserve"> were determined.</w:t>
      </w:r>
      <w:r w:rsidR="00B739F1" w:rsidRPr="0073479D">
        <w:rPr>
          <w:rFonts w:asciiTheme="majorBidi" w:hAnsiTheme="majorBidi"/>
          <w:sz w:val="24"/>
          <w:szCs w:val="24"/>
        </w:rPr>
        <w:t xml:space="preserve"> </w:t>
      </w:r>
    </w:p>
    <w:p w14:paraId="11D66E97" w14:textId="5AAA8DF5" w:rsidR="0073479D" w:rsidRPr="00CB3C97" w:rsidRDefault="0073479D" w:rsidP="00CB3C97">
      <w:pPr>
        <w:pStyle w:val="Heading1"/>
        <w:numPr>
          <w:ilvl w:val="0"/>
          <w:numId w:val="5"/>
        </w:numPr>
        <w:bidi w:val="0"/>
        <w:spacing w:line="360" w:lineRule="auto"/>
        <w:jc w:val="both"/>
        <w:rPr>
          <w:rFonts w:asciiTheme="majorBidi" w:hAnsiTheme="majorBidi"/>
        </w:rPr>
      </w:pPr>
      <w:r w:rsidRPr="00CB3C97">
        <w:rPr>
          <w:rFonts w:asciiTheme="majorBidi" w:hAnsiTheme="majorBidi"/>
        </w:rPr>
        <w:t xml:space="preserve">Results and Discussions  </w:t>
      </w:r>
    </w:p>
    <w:p w14:paraId="5312C32D" w14:textId="0A5DE08C" w:rsidR="0073479D" w:rsidRPr="005271CC" w:rsidRDefault="0073479D" w:rsidP="00CB3C97">
      <w:pPr>
        <w:pStyle w:val="Heading1"/>
        <w:numPr>
          <w:ilvl w:val="1"/>
          <w:numId w:val="5"/>
        </w:numPr>
        <w:bidi w:val="0"/>
        <w:spacing w:before="0" w:after="240" w:line="360" w:lineRule="auto"/>
        <w:jc w:val="both"/>
        <w:rPr>
          <w:rFonts w:asciiTheme="majorBidi" w:hAnsiTheme="majorBidi"/>
        </w:rPr>
      </w:pPr>
      <w:bookmarkStart w:id="3" w:name="_Hlk161616675"/>
      <w:r w:rsidRPr="005271CC">
        <w:rPr>
          <w:rFonts w:asciiTheme="majorBidi" w:hAnsiTheme="majorBidi"/>
        </w:rPr>
        <w:t>X-Ray Diffraction</w:t>
      </w:r>
    </w:p>
    <w:p w14:paraId="30EAC990" w14:textId="5FE240AE" w:rsidR="00A30092" w:rsidRPr="0047437A" w:rsidRDefault="00985A45" w:rsidP="001B1C1F">
      <w:pPr>
        <w:pStyle w:val="NormalWeb"/>
        <w:spacing w:before="0" w:beforeAutospacing="0" w:after="0" w:afterAutospacing="0" w:line="360" w:lineRule="auto"/>
        <w:jc w:val="both"/>
        <w:rPr>
          <w:rFonts w:asciiTheme="majorBidi" w:hAnsiTheme="majorBidi" w:cstheme="majorBidi"/>
          <w:color w:val="000000" w:themeColor="text1"/>
        </w:rPr>
      </w:pPr>
      <w:r w:rsidRPr="0047437A">
        <w:rPr>
          <w:rFonts w:asciiTheme="majorBidi" w:hAnsiTheme="majorBidi" w:cstheme="majorBidi"/>
          <w:color w:val="000000" w:themeColor="text1"/>
        </w:rPr>
        <w:t xml:space="preserve">In order to understand the properties of </w:t>
      </w:r>
      <w:r w:rsidR="005271CC">
        <w:rPr>
          <w:rFonts w:asciiTheme="majorBidi" w:hAnsiTheme="majorBidi" w:cstheme="majorBidi"/>
          <w:color w:val="000000" w:themeColor="text1"/>
        </w:rPr>
        <w:t>nano</w:t>
      </w:r>
      <w:r w:rsidRPr="0047437A">
        <w:rPr>
          <w:rFonts w:asciiTheme="majorBidi" w:hAnsiTheme="majorBidi" w:cstheme="majorBidi"/>
          <w:color w:val="000000" w:themeColor="text1"/>
        </w:rPr>
        <w:t>composite material, it is essential to know</w:t>
      </w:r>
      <w:r w:rsidR="005271CC">
        <w:rPr>
          <w:rFonts w:asciiTheme="majorBidi" w:hAnsiTheme="majorBidi" w:cstheme="majorBidi"/>
          <w:color w:val="000000" w:themeColor="text1"/>
        </w:rPr>
        <w:t xml:space="preserve"> more</w:t>
      </w:r>
      <w:r w:rsidRPr="0047437A">
        <w:rPr>
          <w:rFonts w:asciiTheme="majorBidi" w:hAnsiTheme="majorBidi" w:cstheme="majorBidi"/>
          <w:color w:val="000000" w:themeColor="text1"/>
        </w:rPr>
        <w:t xml:space="preserve"> about the details of its structure; The X-ray diffraction (XRD) technique was used for phase analysis. The XRD of PVA, MgO</w:t>
      </w:r>
      <w:r w:rsidRPr="0047437A">
        <w:rPr>
          <w:rFonts w:asciiTheme="majorBidi" w:hAnsiTheme="majorBidi" w:cstheme="majorBidi"/>
          <w:color w:val="000000" w:themeColor="text1"/>
          <w:position w:val="-2"/>
          <w:vertAlign w:val="subscript"/>
        </w:rPr>
        <w:t xml:space="preserve"> </w:t>
      </w:r>
      <w:r w:rsidRPr="0047437A">
        <w:rPr>
          <w:rFonts w:asciiTheme="majorBidi" w:hAnsiTheme="majorBidi" w:cstheme="majorBidi"/>
          <w:color w:val="000000" w:themeColor="text1"/>
        </w:rPr>
        <w:t>and PVA/MgO</w:t>
      </w:r>
      <w:r w:rsidR="000F576E" w:rsidRPr="0047437A">
        <w:rPr>
          <w:rFonts w:asciiTheme="majorBidi" w:hAnsiTheme="majorBidi" w:cstheme="majorBidi"/>
          <w:color w:val="000000" w:themeColor="text1"/>
        </w:rPr>
        <w:t xml:space="preserve"> </w:t>
      </w:r>
      <w:r w:rsidRPr="0047437A">
        <w:rPr>
          <w:rFonts w:asciiTheme="majorBidi" w:hAnsiTheme="majorBidi" w:cstheme="majorBidi"/>
          <w:color w:val="000000" w:themeColor="text1"/>
        </w:rPr>
        <w:t>composites were recorded using Philips X’PERT PRO diffractometer with Cu Kα (λ= 1.54060 Å) incident radiation. The XRD peaks were recorded in the 2θ range of 10°–80°.</w:t>
      </w:r>
    </w:p>
    <w:p w14:paraId="4FBA0444" w14:textId="313757E8" w:rsidR="00A30092" w:rsidRPr="00A30092" w:rsidRDefault="006033B2" w:rsidP="001B1C1F">
      <w:pPr>
        <w:spacing w:line="360" w:lineRule="auto"/>
        <w:jc w:val="both"/>
        <w:rPr>
          <w:rFonts w:asciiTheme="majorBidi" w:hAnsiTheme="majorBidi" w:cstheme="majorBidi"/>
          <w:sz w:val="24"/>
          <w:szCs w:val="24"/>
        </w:rPr>
      </w:pPr>
      <w:bookmarkStart w:id="4" w:name="_Hlk191284104"/>
      <w:bookmarkStart w:id="5" w:name="_Hlk191283562"/>
      <w:bookmarkEnd w:id="3"/>
      <w:r w:rsidRPr="0047437A">
        <w:rPr>
          <w:rFonts w:asciiTheme="majorBidi" w:hAnsiTheme="majorBidi" w:cstheme="majorBidi"/>
          <w:color w:val="000000" w:themeColor="text1"/>
          <w:sz w:val="24"/>
          <w:szCs w:val="24"/>
        </w:rPr>
        <w:t>To each</w:t>
      </w:r>
      <w:r w:rsidR="00A30092" w:rsidRPr="0047437A">
        <w:rPr>
          <w:rFonts w:asciiTheme="majorBidi" w:hAnsiTheme="majorBidi" w:cstheme="majorBidi"/>
          <w:color w:val="000000" w:themeColor="text1"/>
          <w:sz w:val="24"/>
          <w:szCs w:val="24"/>
        </w:rPr>
        <w:t xml:space="preserve"> X-ray diffraction </w:t>
      </w:r>
      <w:r w:rsidR="00A30092" w:rsidRPr="00A30092">
        <w:rPr>
          <w:rFonts w:asciiTheme="majorBidi" w:hAnsiTheme="majorBidi" w:cstheme="majorBidi"/>
          <w:sz w:val="24"/>
          <w:szCs w:val="24"/>
        </w:rPr>
        <w:t xml:space="preserve">line </w:t>
      </w:r>
      <w:r w:rsidRPr="00A30092">
        <w:rPr>
          <w:rFonts w:asciiTheme="majorBidi" w:hAnsiTheme="majorBidi" w:cstheme="majorBidi"/>
          <w:sz w:val="24"/>
          <w:szCs w:val="24"/>
        </w:rPr>
        <w:t>gained</w:t>
      </w:r>
      <w:r w:rsidR="00A30092" w:rsidRPr="00A30092">
        <w:rPr>
          <w:rFonts w:asciiTheme="majorBidi" w:hAnsiTheme="majorBidi" w:cstheme="majorBidi"/>
          <w:sz w:val="24"/>
          <w:szCs w:val="24"/>
        </w:rPr>
        <w:t xml:space="preserve"> is broadened due to instrumental and physical factors (crystallite size and micro strains). </w:t>
      </w:r>
      <w:r w:rsidRPr="00A30092">
        <w:rPr>
          <w:rFonts w:asciiTheme="majorBidi" w:hAnsiTheme="majorBidi" w:cstheme="majorBidi"/>
          <w:sz w:val="24"/>
          <w:szCs w:val="24"/>
        </w:rPr>
        <w:t>Thus</w:t>
      </w:r>
      <w:r w:rsidR="00A30092" w:rsidRPr="00A30092">
        <w:rPr>
          <w:rFonts w:asciiTheme="majorBidi" w:hAnsiTheme="majorBidi" w:cstheme="majorBidi"/>
          <w:sz w:val="24"/>
          <w:szCs w:val="24"/>
        </w:rPr>
        <w:t xml:space="preserve">, the first step </w:t>
      </w:r>
      <w:r w:rsidR="00B0631B" w:rsidRPr="00A30092">
        <w:rPr>
          <w:rFonts w:asciiTheme="majorBidi" w:hAnsiTheme="majorBidi" w:cstheme="majorBidi"/>
          <w:sz w:val="24"/>
          <w:szCs w:val="24"/>
        </w:rPr>
        <w:t>is the</w:t>
      </w:r>
      <w:r w:rsidR="00A30092" w:rsidRPr="00A30092">
        <w:rPr>
          <w:rFonts w:asciiTheme="majorBidi" w:hAnsiTheme="majorBidi" w:cstheme="majorBidi"/>
          <w:sz w:val="24"/>
          <w:szCs w:val="24"/>
        </w:rPr>
        <w:t xml:space="preserve"> calculation of crystallite size, and </w:t>
      </w:r>
      <w:r w:rsidR="00A30092" w:rsidRPr="00A30092">
        <w:rPr>
          <w:rFonts w:asciiTheme="majorBidi" w:hAnsiTheme="majorBidi" w:cstheme="majorBidi"/>
          <w:sz w:val="24"/>
          <w:szCs w:val="24"/>
        </w:rPr>
        <w:lastRenderedPageBreak/>
        <w:t>lattice strain from the Pattern of XRD. In the present work, the instrumental broadening-corrected by comparing the experimental data with reference to the parabolic approximation correction:</w:t>
      </w:r>
    </w:p>
    <w:p w14:paraId="2E428CDB" w14:textId="77777777" w:rsidR="00A30092" w:rsidRDefault="00A30092" w:rsidP="00A30092">
      <w:pPr>
        <w:spacing w:line="360" w:lineRule="auto"/>
        <w:jc w:val="both"/>
        <w:rPr>
          <w:rFonts w:asciiTheme="majorBidi" w:hAnsiTheme="majorBidi" w:cstheme="majorBidi"/>
          <w:sz w:val="24"/>
          <w:szCs w:val="24"/>
        </w:rPr>
      </w:pPr>
      <w:r w:rsidRPr="00A30092">
        <w:rPr>
          <w:rFonts w:asciiTheme="majorBidi" w:hAnsiTheme="majorBidi" w:cstheme="majorBidi"/>
          <w:sz w:val="24"/>
          <w:szCs w:val="24"/>
        </w:rPr>
        <w:t xml:space="preserve">                    </w:t>
      </w:r>
      <w:r>
        <w:rPr>
          <w:rFonts w:asciiTheme="majorBidi" w:hAnsiTheme="majorBidi" w:cstheme="majorBidi"/>
          <w:sz w:val="24"/>
          <w:szCs w:val="24"/>
        </w:rPr>
        <w:t xml:space="preserve">                     </w:t>
      </w:r>
      <w:r w:rsidRPr="00A30092">
        <w:rPr>
          <w:rFonts w:asciiTheme="majorBidi" w:hAnsiTheme="majorBidi" w:cstheme="majorBidi"/>
          <w:sz w:val="24"/>
          <w:szCs w:val="24"/>
        </w:rPr>
        <w:t xml:space="preserve">                </w:t>
      </w:r>
      <m:oMath>
        <m:r>
          <w:rPr>
            <w:rFonts w:ascii="Cambria Math" w:hAnsi="Cambria Math" w:cstheme="majorBidi"/>
            <w:sz w:val="24"/>
            <w:szCs w:val="24"/>
          </w:rPr>
          <m:t>β2=(1-</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2</m:t>
                </m:r>
              </m:sup>
            </m:sSup>
          </m:num>
          <m:den>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2</m:t>
                </m:r>
              </m:sup>
            </m:sSup>
          </m:den>
        </m:f>
        <m:r>
          <w:rPr>
            <w:rFonts w:ascii="Cambria Math" w:hAnsi="Cambria Math" w:cstheme="majorBidi"/>
            <w:sz w:val="24"/>
            <w:szCs w:val="24"/>
          </w:rPr>
          <m:t>)</m:t>
        </m:r>
      </m:oMath>
      <w:r w:rsidRPr="00A30092">
        <w:rPr>
          <w:rFonts w:asciiTheme="majorBidi" w:hAnsiTheme="majorBidi" w:cstheme="majorBidi"/>
          <w:sz w:val="24"/>
          <w:szCs w:val="24"/>
        </w:rPr>
        <w:t xml:space="preserve">          (1)</w:t>
      </w:r>
    </w:p>
    <w:p w14:paraId="3E0CE17F" w14:textId="0E96E5B0" w:rsidR="00A30092" w:rsidRPr="00E97B7F" w:rsidRDefault="00A30092" w:rsidP="00A30092">
      <w:pPr>
        <w:spacing w:line="360" w:lineRule="auto"/>
        <w:jc w:val="both"/>
        <w:rPr>
          <w:rFonts w:asciiTheme="majorBidi" w:hAnsiTheme="majorBidi" w:cstheme="majorBidi"/>
          <w:sz w:val="24"/>
          <w:szCs w:val="24"/>
        </w:rPr>
      </w:pPr>
      <w:r w:rsidRPr="00A30092">
        <w:rPr>
          <w:rFonts w:asciiTheme="majorBidi" w:hAnsiTheme="majorBidi" w:cstheme="majorBidi"/>
          <w:sz w:val="24"/>
          <w:szCs w:val="24"/>
        </w:rPr>
        <w:t xml:space="preserve">where B and b are the breadths (in radians) of the same </w:t>
      </w:r>
      <w:r w:rsidR="00F9365F">
        <w:rPr>
          <w:rFonts w:asciiTheme="majorBidi" w:hAnsiTheme="majorBidi" w:cstheme="majorBidi"/>
          <w:sz w:val="24"/>
          <w:szCs w:val="24"/>
        </w:rPr>
        <w:t>Bragg-peak</w:t>
      </w:r>
      <w:r w:rsidRPr="00A30092">
        <w:rPr>
          <w:rFonts w:asciiTheme="majorBidi" w:hAnsiTheme="majorBidi" w:cstheme="majorBidi"/>
          <w:sz w:val="24"/>
          <w:szCs w:val="24"/>
        </w:rPr>
        <w:t xml:space="preserve"> from the XRD scans of the experimental and reference powder, respectively.</w:t>
      </w:r>
    </w:p>
    <w:p w14:paraId="14435A2B" w14:textId="3EA9EA6F" w:rsidR="006A53FE" w:rsidRDefault="00A30092" w:rsidP="00E97B7F">
      <w:pPr>
        <w:spacing w:line="360" w:lineRule="auto"/>
        <w:jc w:val="both"/>
        <w:rPr>
          <w:rFonts w:asciiTheme="majorBidi" w:hAnsiTheme="majorBidi" w:cstheme="majorBidi"/>
          <w:sz w:val="24"/>
          <w:szCs w:val="24"/>
        </w:rPr>
      </w:pPr>
      <w:r w:rsidRPr="00E97B7F">
        <w:rPr>
          <w:rFonts w:asciiTheme="majorBidi" w:hAnsiTheme="majorBidi" w:cstheme="majorBidi"/>
          <w:sz w:val="24"/>
          <w:szCs w:val="24"/>
        </w:rPr>
        <w:t xml:space="preserve"> </w:t>
      </w:r>
      <w:r w:rsidR="000824B9" w:rsidRPr="00E97B7F">
        <w:rPr>
          <w:rFonts w:asciiTheme="majorBidi" w:hAnsiTheme="majorBidi" w:cstheme="majorBidi"/>
          <w:sz w:val="24"/>
          <w:szCs w:val="24"/>
          <w:lang w:val="en-GB"/>
        </w:rPr>
        <w:t xml:space="preserve">Figure </w:t>
      </w:r>
      <w:r w:rsidR="007D5240" w:rsidRPr="00E97B7F">
        <w:rPr>
          <w:rFonts w:asciiTheme="majorBidi" w:hAnsiTheme="majorBidi" w:cstheme="majorBidi"/>
          <w:sz w:val="24"/>
          <w:szCs w:val="24"/>
          <w:lang w:val="en-GB"/>
        </w:rPr>
        <w:t>1</w:t>
      </w:r>
      <w:r w:rsidR="000824B9" w:rsidRPr="00E97B7F">
        <w:rPr>
          <w:rFonts w:asciiTheme="majorBidi" w:hAnsiTheme="majorBidi" w:cstheme="majorBidi"/>
          <w:sz w:val="24"/>
          <w:szCs w:val="24"/>
          <w:lang w:val="en-GB"/>
        </w:rPr>
        <w:t xml:space="preserve"> shows the </w:t>
      </w:r>
      <w:r w:rsidR="007D5240" w:rsidRPr="00E97B7F">
        <w:rPr>
          <w:rFonts w:asciiTheme="majorBidi" w:hAnsiTheme="majorBidi" w:cstheme="majorBidi"/>
          <w:sz w:val="24"/>
          <w:szCs w:val="24"/>
          <w:lang w:val="en-GB"/>
        </w:rPr>
        <w:t>X-ray</w:t>
      </w:r>
      <w:r w:rsidR="000824B9" w:rsidRPr="00E97B7F">
        <w:rPr>
          <w:rFonts w:asciiTheme="majorBidi" w:hAnsiTheme="majorBidi" w:cstheme="majorBidi"/>
          <w:sz w:val="24"/>
          <w:szCs w:val="24"/>
          <w:lang w:val="en-GB"/>
        </w:rPr>
        <w:t xml:space="preserve"> diffraction patterns for </w:t>
      </w:r>
      <w:r w:rsidR="000824B9" w:rsidRPr="0047437A">
        <w:rPr>
          <w:rFonts w:asciiTheme="majorBidi" w:hAnsiTheme="majorBidi" w:cstheme="majorBidi"/>
          <w:color w:val="000000" w:themeColor="text1"/>
          <w:sz w:val="24"/>
          <w:szCs w:val="24"/>
          <w:lang w:val="en-GB"/>
        </w:rPr>
        <w:t xml:space="preserve">the </w:t>
      </w:r>
      <w:r w:rsidR="00E97B7F" w:rsidRPr="0047437A">
        <w:rPr>
          <w:rFonts w:asciiTheme="majorBidi" w:hAnsiTheme="majorBidi" w:cstheme="majorBidi"/>
          <w:color w:val="000000" w:themeColor="text1"/>
          <w:sz w:val="24"/>
          <w:szCs w:val="24"/>
          <w:lang w:val="en-GB"/>
        </w:rPr>
        <w:t xml:space="preserve">pure </w:t>
      </w:r>
      <w:r w:rsidR="00341E55" w:rsidRPr="0047437A">
        <w:rPr>
          <w:rFonts w:asciiTheme="majorBidi" w:hAnsiTheme="majorBidi" w:cstheme="majorBidi"/>
          <w:color w:val="000000" w:themeColor="text1"/>
          <w:sz w:val="24"/>
          <w:szCs w:val="24"/>
          <w:lang w:val="en-GB"/>
        </w:rPr>
        <w:t>MgO</w:t>
      </w:r>
      <w:r w:rsidR="00E97B7F" w:rsidRPr="0047437A">
        <w:rPr>
          <w:rFonts w:asciiTheme="majorBidi" w:hAnsiTheme="majorBidi" w:cstheme="majorBidi"/>
          <w:color w:val="000000" w:themeColor="text1"/>
          <w:sz w:val="24"/>
          <w:szCs w:val="24"/>
        </w:rPr>
        <w:t>,</w:t>
      </w:r>
      <w:r w:rsidR="000668F2" w:rsidRPr="0047437A">
        <w:rPr>
          <w:rFonts w:asciiTheme="majorBidi" w:hAnsiTheme="majorBidi" w:cstheme="majorBidi"/>
          <w:color w:val="000000" w:themeColor="text1"/>
          <w:sz w:val="24"/>
          <w:szCs w:val="24"/>
          <w:lang w:val="en-GB"/>
        </w:rPr>
        <w:t xml:space="preserve"> pure </w:t>
      </w:r>
      <w:r w:rsidR="00341E55" w:rsidRPr="0047437A">
        <w:rPr>
          <w:rFonts w:asciiTheme="majorBidi" w:hAnsiTheme="majorBidi" w:cstheme="majorBidi"/>
          <w:color w:val="000000" w:themeColor="text1"/>
          <w:sz w:val="24"/>
          <w:szCs w:val="24"/>
          <w:lang w:val="en-GB"/>
        </w:rPr>
        <w:t>PVA</w:t>
      </w:r>
      <w:r w:rsidR="00904C4F" w:rsidRPr="0047437A">
        <w:rPr>
          <w:rFonts w:asciiTheme="majorBidi" w:hAnsiTheme="majorBidi" w:cstheme="majorBidi"/>
          <w:color w:val="000000" w:themeColor="text1"/>
          <w:sz w:val="24"/>
          <w:szCs w:val="24"/>
          <w:lang w:val="en-GB"/>
        </w:rPr>
        <w:t>,</w:t>
      </w:r>
      <w:r w:rsidR="000668F2" w:rsidRPr="0047437A">
        <w:rPr>
          <w:rFonts w:asciiTheme="majorBidi" w:hAnsiTheme="majorBidi" w:cstheme="majorBidi"/>
          <w:color w:val="000000" w:themeColor="text1"/>
          <w:sz w:val="24"/>
          <w:szCs w:val="24"/>
        </w:rPr>
        <w:t xml:space="preserve"> </w:t>
      </w:r>
      <w:r w:rsidR="00E97B7F" w:rsidRPr="0047437A">
        <w:rPr>
          <w:rFonts w:asciiTheme="majorBidi" w:hAnsiTheme="majorBidi" w:cstheme="majorBidi"/>
          <w:color w:val="000000" w:themeColor="text1"/>
          <w:sz w:val="24"/>
          <w:szCs w:val="24"/>
        </w:rPr>
        <w:t xml:space="preserve">and </w:t>
      </w:r>
      <w:r w:rsidR="006033B2">
        <w:rPr>
          <w:rFonts w:asciiTheme="majorBidi" w:hAnsiTheme="majorBidi" w:cstheme="majorBidi"/>
          <w:sz w:val="24"/>
          <w:szCs w:val="24"/>
        </w:rPr>
        <w:t>MgO</w:t>
      </w:r>
      <w:r w:rsidR="00E97B7F" w:rsidRPr="00E97B7F">
        <w:rPr>
          <w:rFonts w:asciiTheme="majorBidi" w:hAnsiTheme="majorBidi" w:cstheme="majorBidi"/>
          <w:sz w:val="24"/>
          <w:szCs w:val="24"/>
        </w:rPr>
        <w:t>/</w:t>
      </w:r>
      <w:r w:rsidR="006033B2">
        <w:rPr>
          <w:rFonts w:asciiTheme="majorBidi" w:hAnsiTheme="majorBidi" w:cstheme="majorBidi"/>
          <w:sz w:val="24"/>
          <w:szCs w:val="24"/>
        </w:rPr>
        <w:t>PVA</w:t>
      </w:r>
      <w:r w:rsidR="00986331" w:rsidRPr="00E97B7F">
        <w:rPr>
          <w:rFonts w:asciiTheme="majorBidi" w:hAnsiTheme="majorBidi" w:cstheme="majorBidi"/>
          <w:sz w:val="24"/>
          <w:szCs w:val="24"/>
        </w:rPr>
        <w:t xml:space="preserve"> </w:t>
      </w:r>
      <w:r w:rsidR="00F9365F">
        <w:rPr>
          <w:rFonts w:asciiTheme="majorBidi" w:hAnsiTheme="majorBidi" w:cstheme="majorBidi"/>
          <w:sz w:val="24"/>
          <w:szCs w:val="24"/>
        </w:rPr>
        <w:t>NPs</w:t>
      </w:r>
      <w:r w:rsidR="00F71FC3" w:rsidRPr="00E97B7F">
        <w:rPr>
          <w:rFonts w:asciiTheme="majorBidi" w:hAnsiTheme="majorBidi" w:cstheme="majorBidi"/>
          <w:sz w:val="24"/>
          <w:szCs w:val="24"/>
          <w:lang w:val="en-GB"/>
        </w:rPr>
        <w:t xml:space="preserve"> at different </w:t>
      </w:r>
      <w:r w:rsidR="006033B2">
        <w:rPr>
          <w:rFonts w:asciiTheme="majorBidi" w:hAnsiTheme="majorBidi" w:cstheme="majorBidi"/>
          <w:sz w:val="24"/>
          <w:szCs w:val="24"/>
        </w:rPr>
        <w:t>MgO</w:t>
      </w:r>
      <w:r w:rsidR="006033B2" w:rsidRPr="00E97B7F">
        <w:rPr>
          <w:rFonts w:asciiTheme="majorBidi" w:hAnsiTheme="majorBidi" w:cstheme="majorBidi"/>
          <w:sz w:val="24"/>
          <w:szCs w:val="24"/>
          <w:lang w:val="en-GB"/>
        </w:rPr>
        <w:t xml:space="preserve"> </w:t>
      </w:r>
      <w:r w:rsidR="00F71FC3" w:rsidRPr="00E97B7F">
        <w:rPr>
          <w:rFonts w:asciiTheme="majorBidi" w:hAnsiTheme="majorBidi" w:cstheme="majorBidi"/>
          <w:sz w:val="24"/>
          <w:szCs w:val="24"/>
          <w:lang w:val="en-GB"/>
        </w:rPr>
        <w:t>concentrations (</w:t>
      </w:r>
      <w:bookmarkStart w:id="6" w:name="_Hlk191280055"/>
      <w:r w:rsidR="006033B2">
        <w:rPr>
          <w:rFonts w:asciiTheme="majorBidi" w:hAnsiTheme="majorBidi" w:cstheme="majorBidi"/>
          <w:sz w:val="24"/>
          <w:szCs w:val="24"/>
          <w:lang w:val="en-GB"/>
        </w:rPr>
        <w:t>2</w:t>
      </w:r>
      <w:r w:rsidR="00F71FC3" w:rsidRPr="00E97B7F">
        <w:rPr>
          <w:rFonts w:asciiTheme="majorBidi" w:hAnsiTheme="majorBidi" w:cstheme="majorBidi"/>
          <w:sz w:val="24"/>
          <w:szCs w:val="24"/>
          <w:lang w:val="en-GB"/>
        </w:rPr>
        <w:t>wt%</w:t>
      </w:r>
      <w:bookmarkEnd w:id="6"/>
      <w:r w:rsidR="00F71FC3" w:rsidRPr="00E97B7F">
        <w:rPr>
          <w:rFonts w:asciiTheme="majorBidi" w:hAnsiTheme="majorBidi" w:cstheme="majorBidi"/>
          <w:sz w:val="24"/>
          <w:szCs w:val="24"/>
          <w:lang w:val="en-GB"/>
        </w:rPr>
        <w:t xml:space="preserve">, </w:t>
      </w:r>
      <w:r w:rsidR="006033B2">
        <w:rPr>
          <w:rFonts w:asciiTheme="majorBidi" w:hAnsiTheme="majorBidi" w:cstheme="majorBidi"/>
          <w:sz w:val="24"/>
          <w:szCs w:val="24"/>
          <w:lang w:val="en-GB"/>
        </w:rPr>
        <w:t>4</w:t>
      </w:r>
      <w:r w:rsidR="00F71FC3" w:rsidRPr="00E97B7F">
        <w:rPr>
          <w:rFonts w:asciiTheme="majorBidi" w:hAnsiTheme="majorBidi" w:cstheme="majorBidi"/>
          <w:sz w:val="24"/>
          <w:szCs w:val="24"/>
          <w:lang w:val="en-GB"/>
        </w:rPr>
        <w:t xml:space="preserve"> </w:t>
      </w:r>
      <w:proofErr w:type="spellStart"/>
      <w:r w:rsidR="00F71FC3" w:rsidRPr="00E97B7F">
        <w:rPr>
          <w:rFonts w:asciiTheme="majorBidi" w:hAnsiTheme="majorBidi" w:cstheme="majorBidi"/>
          <w:sz w:val="24"/>
          <w:szCs w:val="24"/>
          <w:lang w:val="en-GB"/>
        </w:rPr>
        <w:t>wt</w:t>
      </w:r>
      <w:proofErr w:type="spellEnd"/>
      <w:r w:rsidR="00F71FC3" w:rsidRPr="00E97B7F">
        <w:rPr>
          <w:rFonts w:asciiTheme="majorBidi" w:hAnsiTheme="majorBidi" w:cstheme="majorBidi"/>
          <w:sz w:val="24"/>
          <w:szCs w:val="24"/>
          <w:lang w:val="en-GB"/>
        </w:rPr>
        <w:t>%,</w:t>
      </w:r>
      <w:r w:rsidRPr="00E97B7F">
        <w:rPr>
          <w:rFonts w:asciiTheme="majorBidi" w:hAnsiTheme="majorBidi" w:cstheme="majorBidi"/>
          <w:sz w:val="24"/>
          <w:szCs w:val="24"/>
          <w:lang w:val="en-GB"/>
        </w:rPr>
        <w:t xml:space="preserve"> </w:t>
      </w:r>
      <w:r w:rsidR="006033B2">
        <w:rPr>
          <w:rFonts w:asciiTheme="majorBidi" w:hAnsiTheme="majorBidi" w:cstheme="majorBidi"/>
          <w:sz w:val="24"/>
          <w:szCs w:val="24"/>
          <w:lang w:val="en-GB"/>
        </w:rPr>
        <w:t>6</w:t>
      </w:r>
      <w:r w:rsidRPr="00E97B7F">
        <w:rPr>
          <w:rFonts w:asciiTheme="majorBidi" w:hAnsiTheme="majorBidi" w:cstheme="majorBidi"/>
          <w:sz w:val="24"/>
          <w:szCs w:val="24"/>
          <w:lang w:val="en-GB"/>
        </w:rPr>
        <w:t xml:space="preserve"> </w:t>
      </w:r>
      <w:proofErr w:type="spellStart"/>
      <w:r w:rsidR="00F71FC3" w:rsidRPr="00E97B7F">
        <w:rPr>
          <w:rFonts w:asciiTheme="majorBidi" w:hAnsiTheme="majorBidi" w:cstheme="majorBidi"/>
          <w:sz w:val="24"/>
          <w:szCs w:val="24"/>
          <w:lang w:val="en-GB"/>
        </w:rPr>
        <w:t>wt</w:t>
      </w:r>
      <w:proofErr w:type="spellEnd"/>
      <w:r w:rsidR="00F71FC3" w:rsidRPr="00E97B7F">
        <w:rPr>
          <w:rFonts w:asciiTheme="majorBidi" w:hAnsiTheme="majorBidi" w:cstheme="majorBidi"/>
          <w:sz w:val="24"/>
          <w:szCs w:val="24"/>
          <w:lang w:val="en-GB"/>
        </w:rPr>
        <w:t>%</w:t>
      </w:r>
      <w:r w:rsidR="00F9365F">
        <w:rPr>
          <w:rFonts w:asciiTheme="majorBidi" w:hAnsiTheme="majorBidi" w:cstheme="majorBidi"/>
          <w:sz w:val="24"/>
          <w:szCs w:val="24"/>
          <w:lang w:val="en-GB"/>
        </w:rPr>
        <w:t>,</w:t>
      </w:r>
      <w:r w:rsidR="006033B2">
        <w:rPr>
          <w:rFonts w:asciiTheme="majorBidi" w:hAnsiTheme="majorBidi" w:cstheme="majorBidi"/>
          <w:sz w:val="24"/>
          <w:szCs w:val="24"/>
          <w:lang w:val="en-GB"/>
        </w:rPr>
        <w:t xml:space="preserve"> and 8</w:t>
      </w:r>
      <w:r w:rsidR="006033B2" w:rsidRPr="00E97B7F">
        <w:rPr>
          <w:rFonts w:asciiTheme="majorBidi" w:hAnsiTheme="majorBidi" w:cstheme="majorBidi"/>
          <w:sz w:val="24"/>
          <w:szCs w:val="24"/>
          <w:lang w:val="en-GB"/>
        </w:rPr>
        <w:t>wt%</w:t>
      </w:r>
      <w:r w:rsidR="00F71FC3" w:rsidRPr="00E97B7F">
        <w:rPr>
          <w:rFonts w:asciiTheme="majorBidi" w:hAnsiTheme="majorBidi" w:cstheme="majorBidi"/>
          <w:sz w:val="24"/>
          <w:szCs w:val="24"/>
          <w:lang w:val="en-GB"/>
        </w:rPr>
        <w:t>)</w:t>
      </w:r>
      <w:r w:rsidR="00C622AB">
        <w:rPr>
          <w:rFonts w:asciiTheme="majorBidi" w:hAnsiTheme="majorBidi" w:cstheme="majorBidi"/>
          <w:sz w:val="24"/>
          <w:szCs w:val="24"/>
          <w:lang w:val="en-GB"/>
        </w:rPr>
        <w:t>,</w:t>
      </w:r>
      <w:r w:rsidR="00F71FC3" w:rsidRPr="00E97B7F">
        <w:rPr>
          <w:rFonts w:asciiTheme="majorBidi" w:hAnsiTheme="majorBidi" w:cstheme="majorBidi"/>
          <w:sz w:val="24"/>
          <w:szCs w:val="24"/>
          <w:lang w:val="en-GB"/>
        </w:rPr>
        <w:t xml:space="preserve"> </w:t>
      </w:r>
      <w:r w:rsidR="00F9365F">
        <w:rPr>
          <w:rFonts w:asciiTheme="majorBidi" w:hAnsiTheme="majorBidi" w:cstheme="majorBidi"/>
          <w:sz w:val="24"/>
          <w:szCs w:val="24"/>
          <w:lang w:val="en-GB"/>
        </w:rPr>
        <w:t>respectively</w:t>
      </w:r>
      <w:r w:rsidR="000824B9" w:rsidRPr="00E97B7F">
        <w:rPr>
          <w:rFonts w:asciiTheme="majorBidi" w:hAnsiTheme="majorBidi" w:cstheme="majorBidi"/>
          <w:sz w:val="24"/>
          <w:szCs w:val="24"/>
          <w:lang w:val="en-GB"/>
        </w:rPr>
        <w:t>.</w:t>
      </w:r>
      <w:r w:rsidR="00F71FC3" w:rsidRPr="00E97B7F">
        <w:rPr>
          <w:rFonts w:asciiTheme="majorBidi" w:hAnsiTheme="majorBidi" w:cstheme="majorBidi"/>
          <w:sz w:val="24"/>
          <w:szCs w:val="24"/>
          <w:lang w:val="en-GB"/>
        </w:rPr>
        <w:t xml:space="preserve"> </w:t>
      </w:r>
      <w:r w:rsidR="00F71FC3" w:rsidRPr="00E97B7F">
        <w:rPr>
          <w:rFonts w:asciiTheme="majorBidi" w:hAnsiTheme="majorBidi" w:cstheme="majorBidi"/>
          <w:sz w:val="24"/>
          <w:szCs w:val="24"/>
        </w:rPr>
        <w:t xml:space="preserve">The variation of the </w:t>
      </w:r>
      <w:r w:rsidR="006033B2">
        <w:rPr>
          <w:rFonts w:asciiTheme="majorBidi" w:hAnsiTheme="majorBidi" w:cstheme="majorBidi"/>
          <w:sz w:val="24"/>
          <w:szCs w:val="24"/>
        </w:rPr>
        <w:t>MgO</w:t>
      </w:r>
      <w:r w:rsidR="006033B2" w:rsidRPr="00E97B7F">
        <w:rPr>
          <w:rFonts w:asciiTheme="majorBidi" w:hAnsiTheme="majorBidi" w:cstheme="majorBidi"/>
          <w:sz w:val="24"/>
          <w:szCs w:val="24"/>
          <w:lang w:val="en-GB"/>
        </w:rPr>
        <w:t xml:space="preserve"> </w:t>
      </w:r>
      <w:r w:rsidR="00F71FC3" w:rsidRPr="00E97B7F">
        <w:rPr>
          <w:rFonts w:asciiTheme="majorBidi" w:hAnsiTheme="majorBidi" w:cstheme="majorBidi"/>
          <w:sz w:val="24"/>
          <w:szCs w:val="24"/>
        </w:rPr>
        <w:t xml:space="preserve">content in </w:t>
      </w:r>
      <w:r w:rsidR="00C622AB">
        <w:rPr>
          <w:rFonts w:asciiTheme="majorBidi" w:hAnsiTheme="majorBidi" w:cstheme="majorBidi"/>
          <w:sz w:val="24"/>
          <w:szCs w:val="24"/>
        </w:rPr>
        <w:t>composite</w:t>
      </w:r>
      <w:r w:rsidR="00F71FC3" w:rsidRPr="00E97B7F">
        <w:rPr>
          <w:rFonts w:asciiTheme="majorBidi" w:hAnsiTheme="majorBidi" w:cstheme="majorBidi"/>
          <w:sz w:val="24"/>
          <w:szCs w:val="24"/>
        </w:rPr>
        <w:t xml:space="preserve"> samples results in </w:t>
      </w:r>
      <w:r w:rsidR="00C622AB">
        <w:rPr>
          <w:rFonts w:asciiTheme="majorBidi" w:hAnsiTheme="majorBidi" w:cstheme="majorBidi"/>
          <w:sz w:val="24"/>
          <w:szCs w:val="24"/>
        </w:rPr>
        <w:t>a change in</w:t>
      </w:r>
      <w:r w:rsidR="00F71FC3" w:rsidRPr="00E97B7F">
        <w:rPr>
          <w:rFonts w:asciiTheme="majorBidi" w:hAnsiTheme="majorBidi" w:cstheme="majorBidi"/>
          <w:sz w:val="24"/>
          <w:szCs w:val="24"/>
        </w:rPr>
        <w:t xml:space="preserve"> the</w:t>
      </w:r>
      <w:r w:rsidR="002172C3" w:rsidRPr="00E97B7F">
        <w:rPr>
          <w:rFonts w:asciiTheme="majorBidi" w:hAnsiTheme="majorBidi" w:cstheme="majorBidi"/>
          <w:sz w:val="24"/>
          <w:szCs w:val="24"/>
        </w:rPr>
        <w:t xml:space="preserve"> </w:t>
      </w:r>
      <w:r w:rsidR="00F71FC3" w:rsidRPr="00E97B7F">
        <w:rPr>
          <w:rFonts w:asciiTheme="majorBidi" w:hAnsiTheme="majorBidi" w:cstheme="majorBidi"/>
          <w:sz w:val="24"/>
          <w:szCs w:val="24"/>
        </w:rPr>
        <w:t xml:space="preserve">optical behavior, which may be </w:t>
      </w:r>
      <w:r w:rsidR="006B7688" w:rsidRPr="00E97B7F">
        <w:rPr>
          <w:rFonts w:asciiTheme="majorBidi" w:hAnsiTheme="majorBidi" w:cstheme="majorBidi"/>
          <w:sz w:val="24"/>
          <w:szCs w:val="24"/>
        </w:rPr>
        <w:t>associated</w:t>
      </w:r>
      <w:r w:rsidR="00F71FC3" w:rsidRPr="00E97B7F">
        <w:rPr>
          <w:rFonts w:asciiTheme="majorBidi" w:hAnsiTheme="majorBidi" w:cstheme="majorBidi"/>
          <w:sz w:val="24"/>
          <w:szCs w:val="24"/>
        </w:rPr>
        <w:t xml:space="preserve"> </w:t>
      </w:r>
      <w:r w:rsidR="006B7688" w:rsidRPr="00E97B7F">
        <w:rPr>
          <w:rFonts w:asciiTheme="majorBidi" w:hAnsiTheme="majorBidi" w:cstheme="majorBidi"/>
          <w:sz w:val="24"/>
          <w:szCs w:val="24"/>
        </w:rPr>
        <w:t>with</w:t>
      </w:r>
      <w:r w:rsidR="00F71FC3" w:rsidRPr="00E97B7F">
        <w:rPr>
          <w:rFonts w:asciiTheme="majorBidi" w:hAnsiTheme="majorBidi" w:cstheme="majorBidi"/>
          <w:sz w:val="24"/>
          <w:szCs w:val="24"/>
        </w:rPr>
        <w:t xml:space="preserve"> the induced structural changes.</w:t>
      </w:r>
      <w:r w:rsidRPr="00E97B7F">
        <w:rPr>
          <w:rFonts w:asciiTheme="majorBidi" w:eastAsia="Times New Roman" w:hAnsiTheme="majorBidi" w:cstheme="majorBidi"/>
          <w:color w:val="000000" w:themeColor="text1"/>
          <w:sz w:val="28"/>
          <w:szCs w:val="28"/>
        </w:rPr>
        <w:t xml:space="preserve"> </w:t>
      </w:r>
      <w:r w:rsidRPr="00E97B7F">
        <w:rPr>
          <w:rFonts w:asciiTheme="majorBidi" w:hAnsiTheme="majorBidi" w:cstheme="majorBidi"/>
          <w:sz w:val="24"/>
          <w:szCs w:val="24"/>
        </w:rPr>
        <w:t>All samples showed a very defined, sharp, and narrow peak, indicating the production of a highly crystalline sample.</w:t>
      </w:r>
    </w:p>
    <w:p w14:paraId="66CAB761" w14:textId="4D76962A" w:rsidR="005271CC" w:rsidRPr="005271CC" w:rsidRDefault="00A30092" w:rsidP="005271CC">
      <w:pPr>
        <w:spacing w:after="0" w:line="360" w:lineRule="auto"/>
        <w:jc w:val="both"/>
        <w:rPr>
          <w:rFonts w:asciiTheme="majorBidi" w:eastAsia="Times New Roman" w:hAnsiTheme="majorBidi" w:cstheme="majorBidi"/>
          <w:color w:val="000000" w:themeColor="text1"/>
          <w:sz w:val="24"/>
          <w:szCs w:val="24"/>
        </w:rPr>
      </w:pPr>
      <w:r w:rsidRPr="00E97B7F">
        <w:rPr>
          <w:rFonts w:asciiTheme="majorBidi" w:hAnsiTheme="majorBidi" w:cstheme="majorBidi"/>
          <w:sz w:val="24"/>
          <w:szCs w:val="24"/>
        </w:rPr>
        <w:t xml:space="preserve"> </w:t>
      </w:r>
      <w:r w:rsidR="00272E82" w:rsidRPr="00871076">
        <w:rPr>
          <w:rFonts w:asciiTheme="majorBidi" w:hAnsiTheme="majorBidi" w:cstheme="majorBidi"/>
          <w:sz w:val="24"/>
          <w:szCs w:val="24"/>
          <w:lang w:val="en-GB"/>
        </w:rPr>
        <w:t>It can be observed from the</w:t>
      </w:r>
      <w:r w:rsidR="000824B9" w:rsidRPr="00871076">
        <w:rPr>
          <w:rFonts w:asciiTheme="majorBidi" w:hAnsiTheme="majorBidi" w:cstheme="majorBidi"/>
          <w:sz w:val="24"/>
          <w:szCs w:val="24"/>
          <w:lang w:val="en-GB"/>
        </w:rPr>
        <w:t xml:space="preserve"> X-ray diffraction pattern</w:t>
      </w:r>
      <w:r w:rsidR="00B85853" w:rsidRPr="00871076">
        <w:rPr>
          <w:rFonts w:asciiTheme="majorBidi" w:hAnsiTheme="majorBidi" w:cstheme="majorBidi"/>
          <w:sz w:val="24"/>
          <w:szCs w:val="24"/>
          <w:lang w:val="en-GB"/>
        </w:rPr>
        <w:t xml:space="preserve"> </w:t>
      </w:r>
      <w:proofErr w:type="spellStart"/>
      <w:r w:rsidR="00B85853" w:rsidRPr="00871076">
        <w:rPr>
          <w:rFonts w:asciiTheme="majorBidi" w:hAnsiTheme="majorBidi" w:cstheme="majorBidi"/>
          <w:sz w:val="24"/>
          <w:szCs w:val="24"/>
          <w:lang w:val="en-GB"/>
        </w:rPr>
        <w:t>i</w:t>
      </w:r>
      <w:proofErr w:type="spellEnd"/>
      <w:r w:rsidR="00B85853" w:rsidRPr="00871076">
        <w:rPr>
          <w:rFonts w:asciiTheme="majorBidi" w:hAnsiTheme="majorBidi" w:cstheme="majorBidi"/>
          <w:sz w:val="24"/>
          <w:szCs w:val="24"/>
        </w:rPr>
        <w:t xml:space="preserve">n </w:t>
      </w:r>
      <w:r w:rsidR="00B85853" w:rsidRPr="00871076">
        <w:rPr>
          <w:rFonts w:asciiTheme="majorBidi" w:hAnsiTheme="majorBidi" w:cstheme="majorBidi"/>
          <w:sz w:val="24"/>
          <w:szCs w:val="24"/>
          <w:lang w:val="en-GB"/>
        </w:rPr>
        <w:t>Figure 1(a)</w:t>
      </w:r>
      <w:r w:rsidR="000824B9" w:rsidRPr="00871076">
        <w:rPr>
          <w:rFonts w:asciiTheme="majorBidi" w:hAnsiTheme="majorBidi" w:cstheme="majorBidi"/>
          <w:sz w:val="24"/>
          <w:szCs w:val="24"/>
          <w:lang w:val="en-GB"/>
        </w:rPr>
        <w:t xml:space="preserve"> </w:t>
      </w:r>
      <w:r w:rsidR="00B85853" w:rsidRPr="00871076">
        <w:rPr>
          <w:rFonts w:asciiTheme="majorBidi" w:hAnsiTheme="majorBidi" w:cstheme="majorBidi"/>
          <w:sz w:val="24"/>
          <w:szCs w:val="24"/>
          <w:lang w:val="en-GB"/>
        </w:rPr>
        <w:t>for</w:t>
      </w:r>
      <w:r w:rsidR="000824B9" w:rsidRPr="00871076">
        <w:rPr>
          <w:rFonts w:asciiTheme="majorBidi" w:hAnsiTheme="majorBidi" w:cstheme="majorBidi"/>
          <w:sz w:val="24"/>
          <w:szCs w:val="24"/>
          <w:lang w:val="en-GB"/>
        </w:rPr>
        <w:t xml:space="preserve"> the pure</w:t>
      </w:r>
      <w:r w:rsidR="006033B2" w:rsidRPr="00871076">
        <w:rPr>
          <w:rFonts w:asciiTheme="majorBidi" w:hAnsiTheme="majorBidi" w:cstheme="majorBidi"/>
          <w:sz w:val="24"/>
          <w:szCs w:val="24"/>
          <w:lang w:val="en-GB"/>
        </w:rPr>
        <w:t xml:space="preserve"> </w:t>
      </w:r>
      <w:r w:rsidR="00471D6C" w:rsidRPr="00871076">
        <w:rPr>
          <w:rFonts w:asciiTheme="majorBidi" w:hAnsiTheme="majorBidi" w:cstheme="majorBidi"/>
          <w:sz w:val="24"/>
          <w:szCs w:val="24"/>
          <w:lang w:val="en-GB"/>
        </w:rPr>
        <w:t>MgO</w:t>
      </w:r>
      <w:r w:rsidR="00947B59" w:rsidRPr="00871076">
        <w:rPr>
          <w:rFonts w:asciiTheme="majorBidi" w:hAnsiTheme="majorBidi" w:cstheme="majorBidi"/>
          <w:sz w:val="24"/>
          <w:szCs w:val="24"/>
        </w:rPr>
        <w:t xml:space="preserve"> that diffraction lines have </w:t>
      </w:r>
      <w:r w:rsidR="00C622AB" w:rsidRPr="00871076">
        <w:rPr>
          <w:rFonts w:asciiTheme="majorBidi" w:hAnsiTheme="majorBidi" w:cstheme="majorBidi"/>
          <w:sz w:val="24"/>
          <w:szCs w:val="24"/>
        </w:rPr>
        <w:t xml:space="preserve">a </w:t>
      </w:r>
      <w:r w:rsidR="00471D6C" w:rsidRPr="00871076">
        <w:rPr>
          <w:rFonts w:asciiTheme="majorBidi" w:hAnsiTheme="majorBidi" w:cstheme="majorBidi"/>
          <w:sz w:val="24"/>
          <w:szCs w:val="24"/>
        </w:rPr>
        <w:t>cubic</w:t>
      </w:r>
      <w:r w:rsidR="00947B59" w:rsidRPr="00871076">
        <w:rPr>
          <w:rFonts w:asciiTheme="majorBidi" w:hAnsiTheme="majorBidi" w:cstheme="majorBidi"/>
          <w:sz w:val="24"/>
          <w:szCs w:val="24"/>
        </w:rPr>
        <w:t xml:space="preserve"> phase corresponding to</w:t>
      </w:r>
      <w:r w:rsidR="00FE1C8F" w:rsidRPr="00871076">
        <w:rPr>
          <w:rFonts w:asciiTheme="majorBidi" w:hAnsiTheme="majorBidi" w:cstheme="majorBidi"/>
          <w:sz w:val="24"/>
          <w:szCs w:val="24"/>
        </w:rPr>
        <w:t xml:space="preserve"> crystal</w:t>
      </w:r>
      <w:r w:rsidR="00947B59" w:rsidRPr="00871076">
        <w:rPr>
          <w:rFonts w:asciiTheme="majorBidi" w:hAnsiTheme="majorBidi" w:cstheme="majorBidi"/>
          <w:sz w:val="24"/>
          <w:szCs w:val="24"/>
        </w:rPr>
        <w:t xml:space="preserve"> planes</w:t>
      </w:r>
      <w:r w:rsidR="00FE1C8F" w:rsidRPr="00871076">
        <w:rPr>
          <w:rFonts w:asciiTheme="majorBidi" w:hAnsiTheme="majorBidi" w:cstheme="majorBidi"/>
          <w:sz w:val="24"/>
          <w:szCs w:val="24"/>
        </w:rPr>
        <w:t xml:space="preserve"> of</w:t>
      </w:r>
      <w:r w:rsidR="00947B59" w:rsidRPr="00871076">
        <w:rPr>
          <w:rFonts w:asciiTheme="majorBidi" w:hAnsiTheme="majorBidi" w:cstheme="majorBidi"/>
          <w:sz w:val="24"/>
          <w:szCs w:val="24"/>
        </w:rPr>
        <w:t xml:space="preserve"> (</w:t>
      </w:r>
      <w:r w:rsidR="00B1277E" w:rsidRPr="00871076">
        <w:rPr>
          <w:rFonts w:asciiTheme="majorBidi" w:hAnsiTheme="majorBidi" w:cstheme="majorBidi"/>
          <w:sz w:val="24"/>
          <w:szCs w:val="24"/>
        </w:rPr>
        <w:t>111</w:t>
      </w:r>
      <w:proofErr w:type="gramStart"/>
      <w:r w:rsidR="00947B59" w:rsidRPr="00871076">
        <w:rPr>
          <w:rFonts w:asciiTheme="majorBidi" w:hAnsiTheme="majorBidi" w:cstheme="majorBidi"/>
          <w:sz w:val="24"/>
          <w:szCs w:val="24"/>
        </w:rPr>
        <w:t>),(</w:t>
      </w:r>
      <w:proofErr w:type="gramEnd"/>
      <w:r w:rsidR="00554C4A" w:rsidRPr="00871076">
        <w:rPr>
          <w:rFonts w:asciiTheme="majorBidi" w:hAnsiTheme="majorBidi" w:cstheme="majorBidi"/>
          <w:sz w:val="24"/>
          <w:szCs w:val="24"/>
        </w:rPr>
        <w:t>200</w:t>
      </w:r>
      <w:r w:rsidR="00947B59" w:rsidRPr="00871076">
        <w:rPr>
          <w:rFonts w:asciiTheme="majorBidi" w:hAnsiTheme="majorBidi" w:cstheme="majorBidi"/>
          <w:sz w:val="24"/>
          <w:szCs w:val="24"/>
        </w:rPr>
        <w:t>), (2</w:t>
      </w:r>
      <w:r w:rsidR="00554C4A" w:rsidRPr="00871076">
        <w:rPr>
          <w:rFonts w:asciiTheme="majorBidi" w:hAnsiTheme="majorBidi" w:cstheme="majorBidi"/>
          <w:sz w:val="24"/>
          <w:szCs w:val="24"/>
        </w:rPr>
        <w:t>2</w:t>
      </w:r>
      <w:r w:rsidR="00947B59" w:rsidRPr="00871076">
        <w:rPr>
          <w:rFonts w:asciiTheme="majorBidi" w:hAnsiTheme="majorBidi" w:cstheme="majorBidi"/>
          <w:sz w:val="24"/>
          <w:szCs w:val="24"/>
        </w:rPr>
        <w:t>0), (</w:t>
      </w:r>
      <w:r w:rsidR="00554C4A" w:rsidRPr="00871076">
        <w:rPr>
          <w:rFonts w:asciiTheme="majorBidi" w:hAnsiTheme="majorBidi" w:cstheme="majorBidi"/>
          <w:sz w:val="24"/>
          <w:szCs w:val="24"/>
        </w:rPr>
        <w:t>3</w:t>
      </w:r>
      <w:r w:rsidR="00947B59" w:rsidRPr="00871076">
        <w:rPr>
          <w:rFonts w:asciiTheme="majorBidi" w:hAnsiTheme="majorBidi" w:cstheme="majorBidi"/>
          <w:sz w:val="24"/>
          <w:szCs w:val="24"/>
        </w:rPr>
        <w:t>11</w:t>
      </w:r>
      <w:r w:rsidR="006F25B2" w:rsidRPr="00871076">
        <w:rPr>
          <w:rFonts w:asciiTheme="majorBidi" w:hAnsiTheme="majorBidi" w:cstheme="majorBidi" w:hint="cs"/>
          <w:sz w:val="24"/>
          <w:szCs w:val="24"/>
          <w:rtl/>
        </w:rPr>
        <w:t>(</w:t>
      </w:r>
      <w:r w:rsidR="00947B59" w:rsidRPr="00871076">
        <w:rPr>
          <w:rFonts w:asciiTheme="majorBidi" w:hAnsiTheme="majorBidi" w:cstheme="majorBidi"/>
          <w:sz w:val="24"/>
          <w:szCs w:val="24"/>
        </w:rPr>
        <w:t xml:space="preserve"> at 2</w:t>
      </w:r>
      <w:r w:rsidR="00947B59" w:rsidRPr="00871076">
        <w:rPr>
          <w:rFonts w:ascii="Cambria Math" w:hAnsi="Cambria Math" w:cs="Cambria Math"/>
          <w:sz w:val="24"/>
          <w:szCs w:val="24"/>
        </w:rPr>
        <w:t>𝜃</w:t>
      </w:r>
      <w:r w:rsidR="00947B59" w:rsidRPr="00871076">
        <w:rPr>
          <w:rFonts w:asciiTheme="majorBidi" w:hAnsiTheme="majorBidi" w:cstheme="majorBidi"/>
          <w:sz w:val="24"/>
          <w:szCs w:val="24"/>
        </w:rPr>
        <w:t xml:space="preserve"> values</w:t>
      </w:r>
      <w:r w:rsidR="003717BA" w:rsidRPr="00871076">
        <w:rPr>
          <w:rFonts w:asciiTheme="majorBidi" w:hAnsiTheme="majorBidi" w:cstheme="majorBidi"/>
          <w:sz w:val="24"/>
          <w:szCs w:val="24"/>
        </w:rPr>
        <w:t xml:space="preserve"> </w:t>
      </w:r>
      <w:bookmarkStart w:id="7" w:name="_Hlk190531162"/>
      <w:r w:rsidR="00F9365F" w:rsidRPr="00871076">
        <w:rPr>
          <w:rFonts w:asciiTheme="majorBidi" w:hAnsiTheme="majorBidi" w:cstheme="majorBidi"/>
          <w:sz w:val="24"/>
          <w:szCs w:val="24"/>
        </w:rPr>
        <w:t>of 37</w:t>
      </w:r>
      <w:r w:rsidR="00947B59" w:rsidRPr="00871076">
        <w:rPr>
          <w:rFonts w:asciiTheme="majorBidi" w:hAnsiTheme="majorBidi" w:cstheme="majorBidi"/>
          <w:sz w:val="24"/>
          <w:szCs w:val="24"/>
        </w:rPr>
        <w:t>.1</w:t>
      </w:r>
      <w:bookmarkEnd w:id="7"/>
      <w:r w:rsidR="00681637" w:rsidRPr="00871076">
        <w:rPr>
          <w:rFonts w:asciiTheme="majorBidi" w:hAnsiTheme="majorBidi" w:cstheme="majorBidi"/>
          <w:sz w:val="24"/>
          <w:szCs w:val="24"/>
        </w:rPr>
        <w:t>8</w:t>
      </w:r>
      <w:r w:rsidR="00642046" w:rsidRPr="00871076">
        <w:rPr>
          <w:rFonts w:asciiTheme="majorBidi" w:hAnsiTheme="majorBidi" w:cstheme="majorBidi"/>
          <w:sz w:val="24"/>
          <w:szCs w:val="24"/>
        </w:rPr>
        <w:t>⁰</w:t>
      </w:r>
      <w:r w:rsidR="00947B59" w:rsidRPr="00871076">
        <w:rPr>
          <w:rFonts w:asciiTheme="majorBidi" w:hAnsiTheme="majorBidi" w:cstheme="majorBidi"/>
          <w:sz w:val="24"/>
          <w:szCs w:val="24"/>
        </w:rPr>
        <w:t>, 4</w:t>
      </w:r>
      <w:r w:rsidR="00681637" w:rsidRPr="00871076">
        <w:rPr>
          <w:rFonts w:asciiTheme="majorBidi" w:hAnsiTheme="majorBidi" w:cstheme="majorBidi"/>
          <w:sz w:val="24"/>
          <w:szCs w:val="24"/>
        </w:rPr>
        <w:t>3</w:t>
      </w:r>
      <w:r w:rsidR="00947B59" w:rsidRPr="00871076">
        <w:rPr>
          <w:rFonts w:asciiTheme="majorBidi" w:hAnsiTheme="majorBidi" w:cstheme="majorBidi"/>
          <w:sz w:val="24"/>
          <w:szCs w:val="24"/>
        </w:rPr>
        <w:t>.</w:t>
      </w:r>
      <w:r w:rsidR="00135F71" w:rsidRPr="00871076">
        <w:rPr>
          <w:rFonts w:asciiTheme="majorBidi" w:hAnsiTheme="majorBidi" w:cstheme="majorBidi"/>
          <w:sz w:val="24"/>
          <w:szCs w:val="24"/>
        </w:rPr>
        <w:t>15</w:t>
      </w:r>
      <w:r w:rsidR="00642046" w:rsidRPr="00871076">
        <w:rPr>
          <w:rFonts w:asciiTheme="majorBidi" w:hAnsiTheme="majorBidi" w:cstheme="majorBidi"/>
          <w:sz w:val="24"/>
          <w:szCs w:val="24"/>
        </w:rPr>
        <w:t>⁰</w:t>
      </w:r>
      <w:r w:rsidR="00947B59" w:rsidRPr="00871076">
        <w:rPr>
          <w:rFonts w:asciiTheme="majorBidi" w:hAnsiTheme="majorBidi" w:cstheme="majorBidi"/>
          <w:sz w:val="24"/>
          <w:szCs w:val="24"/>
        </w:rPr>
        <w:t>,</w:t>
      </w:r>
      <w:r w:rsidR="00135F71" w:rsidRPr="00871076">
        <w:rPr>
          <w:rFonts w:asciiTheme="majorBidi" w:hAnsiTheme="majorBidi" w:cstheme="majorBidi"/>
          <w:sz w:val="24"/>
          <w:szCs w:val="24"/>
        </w:rPr>
        <w:t>62</w:t>
      </w:r>
      <w:r w:rsidR="00947B59" w:rsidRPr="00871076">
        <w:rPr>
          <w:rFonts w:asciiTheme="majorBidi" w:hAnsiTheme="majorBidi" w:cstheme="majorBidi"/>
          <w:sz w:val="24"/>
          <w:szCs w:val="24"/>
        </w:rPr>
        <w:t>.</w:t>
      </w:r>
      <w:r w:rsidR="002E1074" w:rsidRPr="00871076">
        <w:rPr>
          <w:rFonts w:asciiTheme="majorBidi" w:hAnsiTheme="majorBidi" w:cstheme="majorBidi"/>
          <w:sz w:val="24"/>
          <w:szCs w:val="24"/>
        </w:rPr>
        <w:t>68</w:t>
      </w:r>
      <w:r w:rsidR="00642046" w:rsidRPr="00871076">
        <w:rPr>
          <w:rFonts w:asciiTheme="majorBidi" w:hAnsiTheme="majorBidi" w:cstheme="majorBidi"/>
          <w:sz w:val="24"/>
          <w:szCs w:val="24"/>
        </w:rPr>
        <w:t>⁰</w:t>
      </w:r>
      <w:r w:rsidR="00947B59" w:rsidRPr="00871076">
        <w:rPr>
          <w:rFonts w:asciiTheme="majorBidi" w:hAnsiTheme="majorBidi" w:cstheme="majorBidi"/>
          <w:sz w:val="24"/>
          <w:szCs w:val="24"/>
        </w:rPr>
        <w:t xml:space="preserve">, </w:t>
      </w:r>
      <w:r w:rsidR="002E1074" w:rsidRPr="00871076">
        <w:rPr>
          <w:rFonts w:asciiTheme="majorBidi" w:hAnsiTheme="majorBidi" w:cstheme="majorBidi"/>
          <w:sz w:val="24"/>
          <w:szCs w:val="24"/>
        </w:rPr>
        <w:t>7</w:t>
      </w:r>
      <w:r w:rsidR="00947B59" w:rsidRPr="00871076">
        <w:rPr>
          <w:rFonts w:asciiTheme="majorBidi" w:hAnsiTheme="majorBidi" w:cstheme="majorBidi"/>
          <w:sz w:val="24"/>
          <w:szCs w:val="24"/>
        </w:rPr>
        <w:t>5.</w:t>
      </w:r>
      <w:r w:rsidR="002E1074" w:rsidRPr="00871076">
        <w:rPr>
          <w:rFonts w:asciiTheme="majorBidi" w:hAnsiTheme="majorBidi" w:cstheme="majorBidi"/>
          <w:sz w:val="24"/>
          <w:szCs w:val="24"/>
        </w:rPr>
        <w:t>1</w:t>
      </w:r>
      <w:r w:rsidR="00947B59" w:rsidRPr="00871076">
        <w:rPr>
          <w:rFonts w:asciiTheme="majorBidi" w:hAnsiTheme="majorBidi" w:cstheme="majorBidi"/>
          <w:sz w:val="24"/>
          <w:szCs w:val="24"/>
        </w:rPr>
        <w:t>6</w:t>
      </w:r>
      <w:r w:rsidR="00642046" w:rsidRPr="00871076">
        <w:rPr>
          <w:rFonts w:asciiTheme="majorBidi" w:hAnsiTheme="majorBidi" w:cstheme="majorBidi"/>
          <w:sz w:val="24"/>
          <w:szCs w:val="24"/>
        </w:rPr>
        <w:t>⁰</w:t>
      </w:r>
      <w:r w:rsidR="00C622AB" w:rsidRPr="00871076">
        <w:rPr>
          <w:rFonts w:asciiTheme="majorBidi" w:hAnsiTheme="majorBidi" w:cstheme="majorBidi"/>
          <w:sz w:val="24"/>
          <w:szCs w:val="24"/>
        </w:rPr>
        <w:t>,</w:t>
      </w:r>
      <w:r w:rsidR="002E1074" w:rsidRPr="00871076">
        <w:rPr>
          <w:rFonts w:asciiTheme="majorBidi" w:hAnsiTheme="majorBidi" w:cstheme="majorBidi"/>
          <w:sz w:val="24"/>
          <w:szCs w:val="24"/>
        </w:rPr>
        <w:t xml:space="preserve"> </w:t>
      </w:r>
      <w:r w:rsidR="00947B59" w:rsidRPr="00871076">
        <w:rPr>
          <w:rFonts w:asciiTheme="majorBidi" w:hAnsiTheme="majorBidi" w:cstheme="majorBidi"/>
          <w:sz w:val="24"/>
          <w:szCs w:val="24"/>
        </w:rPr>
        <w:t xml:space="preserve">and match index data of </w:t>
      </w:r>
      <w:r w:rsidR="002E1074" w:rsidRPr="00871076">
        <w:rPr>
          <w:rFonts w:asciiTheme="majorBidi" w:hAnsiTheme="majorBidi" w:cstheme="majorBidi"/>
          <w:sz w:val="24"/>
          <w:szCs w:val="24"/>
        </w:rPr>
        <w:t>(</w:t>
      </w:r>
      <w:r w:rsidR="00947B59" w:rsidRPr="00871076">
        <w:rPr>
          <w:rFonts w:asciiTheme="majorBidi" w:hAnsiTheme="majorBidi" w:cstheme="majorBidi"/>
          <w:sz w:val="24"/>
          <w:szCs w:val="24"/>
        </w:rPr>
        <w:t>JCPDS</w:t>
      </w:r>
      <w:r w:rsidR="00D32ADC" w:rsidRPr="00871076">
        <w:rPr>
          <w:rFonts w:asciiTheme="majorBidi" w:hAnsiTheme="majorBidi" w:cstheme="majorBidi"/>
          <w:sz w:val="24"/>
          <w:szCs w:val="24"/>
        </w:rPr>
        <w:t xml:space="preserve"> No.</w:t>
      </w:r>
      <w:r w:rsidR="00947B59" w:rsidRPr="00871076">
        <w:rPr>
          <w:rFonts w:asciiTheme="majorBidi" w:hAnsiTheme="majorBidi" w:cstheme="majorBidi"/>
          <w:sz w:val="24"/>
          <w:szCs w:val="24"/>
        </w:rPr>
        <w:t xml:space="preserve"> </w:t>
      </w:r>
      <w:r w:rsidR="00D32ADC" w:rsidRPr="00871076">
        <w:rPr>
          <w:rFonts w:asciiTheme="majorBidi" w:hAnsiTheme="majorBidi" w:cstheme="majorBidi"/>
          <w:sz w:val="24"/>
          <w:szCs w:val="24"/>
        </w:rPr>
        <w:t>87</w:t>
      </w:r>
      <w:r w:rsidR="00947B59" w:rsidRPr="00871076">
        <w:rPr>
          <w:rFonts w:asciiTheme="majorBidi" w:hAnsiTheme="majorBidi" w:cstheme="majorBidi"/>
          <w:sz w:val="24"/>
          <w:szCs w:val="24"/>
        </w:rPr>
        <w:t>-</w:t>
      </w:r>
      <w:r w:rsidR="00D32ADC" w:rsidRPr="00871076">
        <w:rPr>
          <w:rFonts w:asciiTheme="majorBidi" w:hAnsiTheme="majorBidi" w:cstheme="majorBidi"/>
          <w:sz w:val="24"/>
          <w:szCs w:val="24"/>
        </w:rPr>
        <w:t>0</w:t>
      </w:r>
      <w:r w:rsidR="00947B59" w:rsidRPr="00871076">
        <w:rPr>
          <w:rFonts w:asciiTheme="majorBidi" w:hAnsiTheme="majorBidi" w:cstheme="majorBidi"/>
          <w:sz w:val="24"/>
          <w:szCs w:val="24"/>
        </w:rPr>
        <w:t>6</w:t>
      </w:r>
      <w:r w:rsidR="00D32ADC" w:rsidRPr="00871076">
        <w:rPr>
          <w:rFonts w:asciiTheme="majorBidi" w:hAnsiTheme="majorBidi" w:cstheme="majorBidi"/>
          <w:sz w:val="24"/>
          <w:szCs w:val="24"/>
        </w:rPr>
        <w:t>53)</w:t>
      </w:r>
      <w:r w:rsidR="00947B59" w:rsidRPr="00871076">
        <w:rPr>
          <w:rFonts w:asciiTheme="majorBidi" w:hAnsiTheme="majorBidi" w:cstheme="majorBidi"/>
          <w:sz w:val="24"/>
          <w:szCs w:val="24"/>
        </w:rPr>
        <w:t xml:space="preserve">. </w:t>
      </w:r>
      <w:r w:rsidR="00F865CE" w:rsidRPr="00871076">
        <w:rPr>
          <w:rFonts w:asciiTheme="majorBidi" w:hAnsiTheme="majorBidi" w:cstheme="majorBidi"/>
          <w:sz w:val="24"/>
          <w:szCs w:val="24"/>
        </w:rPr>
        <w:t>The XRD pa</w:t>
      </w:r>
      <w:r w:rsidR="00D05EEE" w:rsidRPr="00871076">
        <w:rPr>
          <w:rFonts w:asciiTheme="majorBidi" w:hAnsiTheme="majorBidi" w:cstheme="majorBidi"/>
          <w:sz w:val="24"/>
          <w:szCs w:val="24"/>
        </w:rPr>
        <w:t>ttern for the</w:t>
      </w:r>
      <w:r w:rsidR="00FE1C8F" w:rsidRPr="00871076">
        <w:rPr>
          <w:rFonts w:asciiTheme="majorBidi" w:hAnsiTheme="majorBidi" w:cstheme="majorBidi"/>
          <w:sz w:val="24"/>
          <w:szCs w:val="24"/>
        </w:rPr>
        <w:t xml:space="preserve"> pure </w:t>
      </w:r>
      <w:r w:rsidR="00FA7180" w:rsidRPr="00871076">
        <w:rPr>
          <w:rFonts w:asciiTheme="majorBidi" w:hAnsiTheme="majorBidi" w:cstheme="majorBidi"/>
          <w:sz w:val="24"/>
          <w:szCs w:val="24"/>
        </w:rPr>
        <w:t>PVA</w:t>
      </w:r>
      <w:r w:rsidR="00D05EEE" w:rsidRPr="00871076">
        <w:rPr>
          <w:rFonts w:asciiTheme="majorBidi" w:hAnsiTheme="majorBidi" w:cstheme="majorBidi"/>
          <w:sz w:val="24"/>
          <w:szCs w:val="24"/>
        </w:rPr>
        <w:t xml:space="preserve"> </w:t>
      </w:r>
      <w:proofErr w:type="spellStart"/>
      <w:r w:rsidR="00ED2780" w:rsidRPr="00871076">
        <w:rPr>
          <w:rFonts w:asciiTheme="majorBidi" w:hAnsiTheme="majorBidi" w:cstheme="majorBidi"/>
          <w:sz w:val="24"/>
          <w:szCs w:val="24"/>
          <w:lang w:val="en-GB"/>
        </w:rPr>
        <w:t>i</w:t>
      </w:r>
      <w:proofErr w:type="spellEnd"/>
      <w:r w:rsidR="00D05EEE" w:rsidRPr="00871076">
        <w:rPr>
          <w:rFonts w:asciiTheme="majorBidi" w:hAnsiTheme="majorBidi" w:cstheme="majorBidi"/>
          <w:sz w:val="24"/>
          <w:szCs w:val="24"/>
        </w:rPr>
        <w:t xml:space="preserve">n </w:t>
      </w:r>
      <w:r w:rsidR="00D05EEE" w:rsidRPr="00871076">
        <w:rPr>
          <w:rFonts w:asciiTheme="majorBidi" w:hAnsiTheme="majorBidi" w:cstheme="majorBidi"/>
          <w:sz w:val="24"/>
          <w:szCs w:val="24"/>
          <w:lang w:val="en-GB"/>
        </w:rPr>
        <w:t xml:space="preserve">Figure 1(b) </w:t>
      </w:r>
      <w:r w:rsidR="00ED2780" w:rsidRPr="00871076">
        <w:rPr>
          <w:rFonts w:asciiTheme="majorBidi" w:hAnsiTheme="majorBidi" w:cstheme="majorBidi"/>
          <w:sz w:val="24"/>
          <w:szCs w:val="24"/>
          <w:lang w:val="en-GB"/>
        </w:rPr>
        <w:t xml:space="preserve">shows a broad peak </w:t>
      </w:r>
      <w:r w:rsidR="003717BA" w:rsidRPr="00871076">
        <w:rPr>
          <w:rFonts w:asciiTheme="majorBidi" w:hAnsiTheme="majorBidi" w:cstheme="majorBidi"/>
          <w:sz w:val="24"/>
          <w:szCs w:val="24"/>
          <w:lang w:val="en-GB"/>
        </w:rPr>
        <w:t xml:space="preserve">position at </w:t>
      </w:r>
      <w:r w:rsidR="003717BA" w:rsidRPr="00871076">
        <w:rPr>
          <w:rFonts w:asciiTheme="majorBidi" w:hAnsiTheme="majorBidi" w:cstheme="majorBidi"/>
          <w:sz w:val="24"/>
          <w:szCs w:val="24"/>
        </w:rPr>
        <w:t>2</w:t>
      </w:r>
      <w:r w:rsidR="003717BA" w:rsidRPr="00871076">
        <w:rPr>
          <w:rFonts w:ascii="Cambria Math" w:hAnsi="Cambria Math" w:cs="Cambria Math"/>
          <w:sz w:val="24"/>
          <w:szCs w:val="24"/>
        </w:rPr>
        <w:t>𝜃</w:t>
      </w:r>
      <w:r w:rsidR="003717BA" w:rsidRPr="00871076">
        <w:rPr>
          <w:rFonts w:asciiTheme="majorBidi" w:hAnsiTheme="majorBidi" w:cstheme="majorBidi"/>
          <w:sz w:val="24"/>
          <w:szCs w:val="24"/>
        </w:rPr>
        <w:t xml:space="preserve"> values of </w:t>
      </w:r>
      <w:r w:rsidR="00E8129B" w:rsidRPr="00871076">
        <w:rPr>
          <w:rFonts w:asciiTheme="majorBidi" w:hAnsiTheme="majorBidi" w:cstheme="majorBidi"/>
          <w:sz w:val="24"/>
          <w:szCs w:val="24"/>
        </w:rPr>
        <w:t>19.</w:t>
      </w:r>
      <w:r w:rsidR="00642046" w:rsidRPr="00871076">
        <w:rPr>
          <w:rFonts w:asciiTheme="majorBidi" w:hAnsiTheme="majorBidi" w:cstheme="majorBidi"/>
          <w:sz w:val="24"/>
          <w:szCs w:val="24"/>
        </w:rPr>
        <w:t xml:space="preserve">26⁰ corresponding to the PVA </w:t>
      </w:r>
      <w:proofErr w:type="spellStart"/>
      <w:r w:rsidR="00642046" w:rsidRPr="00871076">
        <w:rPr>
          <w:rFonts w:asciiTheme="majorBidi" w:hAnsiTheme="majorBidi" w:cstheme="majorBidi"/>
          <w:sz w:val="24"/>
          <w:szCs w:val="24"/>
        </w:rPr>
        <w:t>semi</w:t>
      </w:r>
      <w:r w:rsidR="009D5B4C" w:rsidRPr="00871076">
        <w:rPr>
          <w:rFonts w:asciiTheme="majorBidi" w:hAnsiTheme="majorBidi" w:cstheme="majorBidi"/>
          <w:sz w:val="24"/>
          <w:szCs w:val="24"/>
        </w:rPr>
        <w:t>crystalline</w:t>
      </w:r>
      <w:proofErr w:type="spellEnd"/>
      <w:r w:rsidR="009D5B4C" w:rsidRPr="00871076">
        <w:rPr>
          <w:rFonts w:asciiTheme="majorBidi" w:hAnsiTheme="majorBidi" w:cstheme="majorBidi"/>
          <w:sz w:val="24"/>
          <w:szCs w:val="24"/>
        </w:rPr>
        <w:t xml:space="preserve"> phase </w:t>
      </w:r>
      <w:sdt>
        <w:sdtPr>
          <w:rPr>
            <w:rFonts w:ascii="Times New Roman" w:hAnsi="Times New Roman" w:cs="Times New Roman"/>
            <w:color w:val="000000"/>
            <w:sz w:val="24"/>
            <w:szCs w:val="24"/>
          </w:rPr>
          <w:tag w:val="MENDELEY_CITATION_v3_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"/>
          <w:id w:val="397097673"/>
          <w:placeholder>
            <w:docPart w:val="DefaultPlaceholder_-1854013440"/>
          </w:placeholder>
        </w:sdtPr>
        <w:sdtEndPr/>
        <w:sdtContent>
          <w:r w:rsidR="0033704C" w:rsidRPr="0033704C">
            <w:rPr>
              <w:rFonts w:ascii="Times New Roman" w:hAnsi="Times New Roman" w:cs="Times New Roman"/>
              <w:color w:val="000000"/>
              <w:sz w:val="24"/>
              <w:szCs w:val="24"/>
            </w:rPr>
            <w:t>[28]</w:t>
          </w:r>
        </w:sdtContent>
      </w:sdt>
      <w:r w:rsidR="009D5B4C" w:rsidRPr="00871076">
        <w:rPr>
          <w:rFonts w:asciiTheme="majorBidi" w:hAnsiTheme="majorBidi" w:cstheme="majorBidi"/>
          <w:sz w:val="24"/>
          <w:szCs w:val="24"/>
        </w:rPr>
        <w:t>.</w:t>
      </w:r>
      <w:r w:rsidR="00BB056B" w:rsidRPr="00871076">
        <w:t xml:space="preserve"> </w:t>
      </w:r>
      <w:r w:rsidR="00BB056B" w:rsidRPr="00871076">
        <w:rPr>
          <w:rFonts w:asciiTheme="majorBidi" w:hAnsiTheme="majorBidi" w:cstheme="majorBidi"/>
          <w:sz w:val="24"/>
          <w:szCs w:val="24"/>
        </w:rPr>
        <w:t>This may be due to the presence of strong intra-molecular hydrogen bonding between different monomer units of PVA</w:t>
      </w:r>
      <w:r w:rsidR="00FD16FF" w:rsidRPr="00871076">
        <w:rPr>
          <w:rFonts w:asciiTheme="majorBidi" w:hAnsiTheme="majorBidi" w:cstheme="majorBidi"/>
          <w:sz w:val="24"/>
          <w:szCs w:val="24"/>
        </w:rPr>
        <w:t xml:space="preserve">. </w:t>
      </w:r>
      <w:r w:rsidR="00C66B05" w:rsidRPr="00871076">
        <w:rPr>
          <w:rFonts w:asciiTheme="majorBidi" w:hAnsiTheme="majorBidi" w:cstheme="majorBidi"/>
          <w:sz w:val="24"/>
          <w:szCs w:val="24"/>
        </w:rPr>
        <w:t xml:space="preserve">The intensity of the characteristic peak of PVA decreased after embedding MgO nanoparticles in a polymer matrix, due to breaking the H-bond of </w:t>
      </w:r>
      <w:r w:rsidR="006613B2" w:rsidRPr="00871076">
        <w:rPr>
          <w:rFonts w:asciiTheme="majorBidi" w:hAnsiTheme="majorBidi" w:cstheme="majorBidi"/>
          <w:sz w:val="24"/>
          <w:szCs w:val="24"/>
        </w:rPr>
        <w:t xml:space="preserve">the </w:t>
      </w:r>
      <w:r w:rsidR="00C66B05" w:rsidRPr="00871076">
        <w:rPr>
          <w:rFonts w:asciiTheme="majorBidi" w:hAnsiTheme="majorBidi" w:cstheme="majorBidi"/>
          <w:sz w:val="24"/>
          <w:szCs w:val="24"/>
        </w:rPr>
        <w:t>-OH group of the PVA chains, and the molecular chains are free to rotate</w:t>
      </w:r>
      <w:sdt>
        <w:sdtPr>
          <w:rPr>
            <w:rFonts w:ascii="Times New Roman" w:hAnsi="Times New Roman" w:cs="Times New Roman"/>
            <w:color w:val="000000"/>
            <w:sz w:val="24"/>
            <w:szCs w:val="24"/>
          </w:rPr>
          <w:tag w:val="MENDELEY_CITATION_v3_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"/>
          <w:id w:val="668443631"/>
          <w:placeholder>
            <w:docPart w:val="DefaultPlaceholder_-1854013440"/>
          </w:placeholder>
        </w:sdtPr>
        <w:sdtEndPr/>
        <w:sdtContent>
          <w:r w:rsidR="0033704C" w:rsidRPr="0033704C">
            <w:rPr>
              <w:rFonts w:ascii="Times New Roman" w:hAnsi="Times New Roman" w:cs="Times New Roman"/>
              <w:color w:val="000000"/>
              <w:sz w:val="24"/>
              <w:szCs w:val="24"/>
            </w:rPr>
            <w:t>[29]</w:t>
          </w:r>
        </w:sdtContent>
      </w:sdt>
      <w:r w:rsidR="00C66B05" w:rsidRPr="00871076">
        <w:rPr>
          <w:rFonts w:asciiTheme="majorBidi" w:hAnsiTheme="majorBidi" w:cstheme="majorBidi"/>
          <w:sz w:val="24"/>
          <w:szCs w:val="24"/>
        </w:rPr>
        <w:t>.</w:t>
      </w:r>
      <w:r w:rsidR="005271CC" w:rsidRPr="00871076">
        <w:rPr>
          <w:rFonts w:asciiTheme="majorBidi" w:hAnsiTheme="majorBidi" w:cstheme="majorBidi"/>
          <w:sz w:val="24"/>
          <w:szCs w:val="24"/>
        </w:rPr>
        <w:t xml:space="preserve"> </w:t>
      </w:r>
      <w:r w:rsidR="005271CC" w:rsidRPr="00871076">
        <w:rPr>
          <w:rFonts w:asciiTheme="majorBidi" w:hAnsiTheme="majorBidi" w:cstheme="majorBidi"/>
          <w:color w:val="000000" w:themeColor="text1"/>
          <w:sz w:val="24"/>
          <w:szCs w:val="24"/>
        </w:rPr>
        <w:t xml:space="preserve">In Figures </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c</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 xml:space="preserve">, </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d</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 xml:space="preserve">, the composite film prepared with </w:t>
      </w:r>
      <w:r w:rsidR="00BE15B9">
        <w:rPr>
          <w:rFonts w:asciiTheme="majorBidi" w:hAnsiTheme="majorBidi" w:cstheme="majorBidi"/>
          <w:color w:val="000000" w:themeColor="text1"/>
          <w:sz w:val="24"/>
          <w:szCs w:val="24"/>
        </w:rPr>
        <w:t>ratios</w:t>
      </w:r>
      <w:r w:rsidR="005271CC" w:rsidRPr="00871076">
        <w:rPr>
          <w:rFonts w:asciiTheme="majorBidi" w:hAnsiTheme="majorBidi" w:cstheme="majorBidi"/>
          <w:color w:val="000000" w:themeColor="text1"/>
          <w:sz w:val="24"/>
          <w:szCs w:val="24"/>
        </w:rPr>
        <w:t xml:space="preserve"> 2</w:t>
      </w:r>
      <w:r w:rsidR="00EA4A7A" w:rsidRPr="00871076">
        <w:rPr>
          <w:rFonts w:asciiTheme="majorBidi" w:hAnsiTheme="majorBidi" w:cstheme="majorBidi"/>
          <w:color w:val="000000" w:themeColor="text1"/>
          <w:sz w:val="24"/>
          <w:szCs w:val="24"/>
        </w:rPr>
        <w:t xml:space="preserve">wt% </w:t>
      </w:r>
      <w:r w:rsidR="005271CC" w:rsidRPr="00871076">
        <w:rPr>
          <w:rFonts w:asciiTheme="majorBidi" w:hAnsiTheme="majorBidi" w:cstheme="majorBidi"/>
          <w:color w:val="000000" w:themeColor="text1"/>
          <w:sz w:val="24"/>
          <w:szCs w:val="24"/>
        </w:rPr>
        <w:t>and</w:t>
      </w:r>
      <w:r w:rsidR="00BE15B9">
        <w:rPr>
          <w:rFonts w:asciiTheme="majorBidi" w:hAnsiTheme="majorBidi" w:cstheme="majorBidi"/>
          <w:color w:val="000000" w:themeColor="text1"/>
          <w:sz w:val="24"/>
          <w:szCs w:val="24"/>
        </w:rPr>
        <w:t xml:space="preserve"> </w:t>
      </w:r>
      <w:r w:rsidR="005271CC" w:rsidRPr="00871076">
        <w:rPr>
          <w:rFonts w:asciiTheme="majorBidi" w:hAnsiTheme="majorBidi" w:cstheme="majorBidi"/>
          <w:color w:val="000000" w:themeColor="text1"/>
          <w:sz w:val="24"/>
          <w:szCs w:val="24"/>
        </w:rPr>
        <w:t>4</w:t>
      </w:r>
      <w:r w:rsidR="00D01E04" w:rsidRPr="00871076">
        <w:rPr>
          <w:rFonts w:asciiTheme="majorBidi" w:hAnsiTheme="majorBidi" w:cstheme="majorBidi"/>
          <w:color w:val="000000" w:themeColor="text1"/>
          <w:sz w:val="24"/>
          <w:szCs w:val="24"/>
        </w:rPr>
        <w:t>wt%</w:t>
      </w:r>
      <w:r w:rsidR="005271CC" w:rsidRPr="00871076">
        <w:rPr>
          <w:rFonts w:asciiTheme="majorBidi" w:hAnsiTheme="majorBidi" w:cstheme="majorBidi"/>
          <w:color w:val="000000" w:themeColor="text1"/>
          <w:sz w:val="24"/>
          <w:szCs w:val="24"/>
        </w:rPr>
        <w:t xml:space="preserve"> </w:t>
      </w:r>
      <w:r w:rsidR="00EA4A7A" w:rsidRPr="00871076">
        <w:rPr>
          <w:rFonts w:asciiTheme="majorBidi" w:hAnsiTheme="majorBidi" w:cstheme="majorBidi"/>
          <w:color w:val="000000" w:themeColor="text1"/>
          <w:sz w:val="24"/>
          <w:szCs w:val="24"/>
        </w:rPr>
        <w:t>MgO</w:t>
      </w:r>
      <w:r w:rsidR="005271CC" w:rsidRPr="00871076">
        <w:rPr>
          <w:rFonts w:asciiTheme="majorBidi" w:hAnsiTheme="majorBidi" w:cstheme="majorBidi"/>
          <w:color w:val="000000" w:themeColor="text1"/>
          <w:sz w:val="24"/>
          <w:szCs w:val="24"/>
        </w:rPr>
        <w:t xml:space="preserve"> shows only</w:t>
      </w:r>
      <w:r w:rsidR="00EA4A7A" w:rsidRPr="00871076">
        <w:rPr>
          <w:rFonts w:asciiTheme="majorBidi" w:hAnsiTheme="majorBidi" w:cstheme="majorBidi"/>
          <w:color w:val="000000" w:themeColor="text1"/>
          <w:sz w:val="24"/>
          <w:szCs w:val="24"/>
        </w:rPr>
        <w:t xml:space="preserve"> </w:t>
      </w:r>
      <w:r w:rsidR="00BE15B9">
        <w:rPr>
          <w:rFonts w:asciiTheme="majorBidi" w:hAnsiTheme="majorBidi" w:cstheme="majorBidi"/>
          <w:color w:val="000000" w:themeColor="text1"/>
          <w:sz w:val="24"/>
          <w:szCs w:val="24"/>
        </w:rPr>
        <w:t xml:space="preserve">the </w:t>
      </w:r>
      <w:r w:rsidR="005271CC" w:rsidRPr="00871076">
        <w:rPr>
          <w:rFonts w:asciiTheme="majorBidi" w:hAnsiTheme="majorBidi" w:cstheme="majorBidi"/>
          <w:color w:val="000000" w:themeColor="text1"/>
          <w:sz w:val="24"/>
          <w:szCs w:val="24"/>
        </w:rPr>
        <w:t xml:space="preserve">diffraction line of MgO at 2 </w:t>
      </w:r>
      <w:r w:rsidR="005271CC" w:rsidRPr="00871076">
        <w:rPr>
          <w:rFonts w:asciiTheme="majorBidi" w:hAnsiTheme="majorBidi" w:cstheme="majorBidi"/>
          <w:color w:val="000000" w:themeColor="text1"/>
          <w:sz w:val="24"/>
          <w:szCs w:val="24"/>
        </w:rPr>
        <w:sym w:font="Symbol" w:char="F071"/>
      </w:r>
      <w:r w:rsidR="005271CC" w:rsidRPr="00871076">
        <w:rPr>
          <w:rFonts w:asciiTheme="majorBidi" w:hAnsiTheme="majorBidi" w:cstheme="majorBidi"/>
          <w:color w:val="000000" w:themeColor="text1"/>
          <w:sz w:val="24"/>
          <w:szCs w:val="24"/>
        </w:rPr>
        <w:t>=43 .15, 62.68</w:t>
      </w:r>
      <w:r w:rsidR="005271CC" w:rsidRPr="00871076">
        <w:rPr>
          <w:rFonts w:asciiTheme="majorBidi" w:hAnsiTheme="majorBidi" w:cstheme="majorBidi"/>
          <w:color w:val="000000" w:themeColor="text1"/>
          <w:sz w:val="24"/>
          <w:szCs w:val="24"/>
        </w:rPr>
        <w:sym w:font="Symbol" w:char="F0B0"/>
      </w:r>
      <w:r w:rsidR="005271CC" w:rsidRPr="00871076">
        <w:rPr>
          <w:rFonts w:asciiTheme="majorBidi" w:hAnsiTheme="majorBidi" w:cstheme="majorBidi"/>
          <w:color w:val="000000" w:themeColor="text1"/>
          <w:sz w:val="24"/>
          <w:szCs w:val="24"/>
        </w:rPr>
        <w:t xml:space="preserve">  and </w:t>
      </w:r>
      <w:r w:rsidR="00BE15B9">
        <w:rPr>
          <w:rFonts w:asciiTheme="majorBidi" w:hAnsiTheme="majorBidi" w:cstheme="majorBidi"/>
          <w:color w:val="000000" w:themeColor="text1"/>
          <w:sz w:val="24"/>
          <w:szCs w:val="24"/>
        </w:rPr>
        <w:t xml:space="preserve">a </w:t>
      </w:r>
      <w:r w:rsidR="005271CC" w:rsidRPr="00871076">
        <w:rPr>
          <w:rFonts w:asciiTheme="majorBidi" w:hAnsiTheme="majorBidi" w:cstheme="majorBidi"/>
          <w:color w:val="000000" w:themeColor="text1"/>
          <w:sz w:val="24"/>
          <w:szCs w:val="24"/>
        </w:rPr>
        <w:t xml:space="preserve">little disappearing of other peaks due to </w:t>
      </w:r>
      <w:r w:rsidR="00BE15B9">
        <w:rPr>
          <w:rFonts w:asciiTheme="majorBidi" w:hAnsiTheme="majorBidi" w:cstheme="majorBidi"/>
          <w:color w:val="000000" w:themeColor="text1"/>
          <w:sz w:val="24"/>
          <w:szCs w:val="24"/>
        </w:rPr>
        <w:t xml:space="preserve">the </w:t>
      </w:r>
      <w:r w:rsidR="005271CC" w:rsidRPr="00871076">
        <w:rPr>
          <w:rFonts w:asciiTheme="majorBidi" w:hAnsiTheme="majorBidi" w:cstheme="majorBidi"/>
          <w:color w:val="000000" w:themeColor="text1"/>
          <w:sz w:val="24"/>
          <w:szCs w:val="24"/>
        </w:rPr>
        <w:t>small amount of MgO.  This result suggests that the MgO nanoparticles lose their crystallinity when reinforced into</w:t>
      </w:r>
      <w:r w:rsidR="005271CC" w:rsidRPr="00871076">
        <w:rPr>
          <w:rFonts w:asciiTheme="majorBidi" w:eastAsia="Times New Roman" w:hAnsiTheme="majorBidi" w:cstheme="majorBidi"/>
          <w:color w:val="000000" w:themeColor="text1"/>
          <w:sz w:val="24"/>
          <w:szCs w:val="24"/>
        </w:rPr>
        <w:t xml:space="preserve"> the polymer matrix. Additionally, this implies that when MgO </w:t>
      </w:r>
      <w:r w:rsidR="008431F0">
        <w:rPr>
          <w:rFonts w:asciiTheme="majorBidi" w:eastAsia="Times New Roman" w:hAnsiTheme="majorBidi" w:cstheme="majorBidi"/>
          <w:color w:val="000000" w:themeColor="text1"/>
          <w:sz w:val="24"/>
          <w:szCs w:val="24"/>
        </w:rPr>
        <w:t>is</w:t>
      </w:r>
      <w:r w:rsidR="005271CC" w:rsidRPr="00871076">
        <w:rPr>
          <w:rFonts w:asciiTheme="majorBidi" w:eastAsia="Times New Roman" w:hAnsiTheme="majorBidi" w:cstheme="majorBidi"/>
          <w:color w:val="000000" w:themeColor="text1"/>
          <w:sz w:val="24"/>
          <w:szCs w:val="24"/>
        </w:rPr>
        <w:t xml:space="preserve"> integrated into PVA, </w:t>
      </w:r>
      <w:r w:rsidR="008431F0">
        <w:rPr>
          <w:rFonts w:asciiTheme="majorBidi" w:eastAsia="Times New Roman" w:hAnsiTheme="majorBidi" w:cstheme="majorBidi"/>
          <w:color w:val="000000" w:themeColor="text1"/>
          <w:sz w:val="24"/>
          <w:szCs w:val="24"/>
        </w:rPr>
        <w:t>it</w:t>
      </w:r>
      <w:r w:rsidR="005271CC" w:rsidRPr="00871076">
        <w:rPr>
          <w:rFonts w:asciiTheme="majorBidi" w:eastAsia="Times New Roman" w:hAnsiTheme="majorBidi" w:cstheme="majorBidi"/>
          <w:color w:val="000000" w:themeColor="text1"/>
          <w:sz w:val="24"/>
          <w:szCs w:val="24"/>
        </w:rPr>
        <w:t xml:space="preserve"> may fill the interstitial space between the polymer chains, causing the MgO NP to lose its intrinsic crystallinity</w:t>
      </w:r>
      <w:r w:rsidR="00BF49BB" w:rsidRPr="00BF49BB">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"/>
          <w:id w:val="-1338762954"/>
          <w:placeholder>
            <w:docPart w:val="C9642A388BDA4625B16D8B11EAE96F32"/>
          </w:placeholder>
        </w:sdtPr>
        <w:sdtEndPr/>
        <w:sdtContent>
          <w:r w:rsidR="0033704C" w:rsidRPr="0033704C">
            <w:rPr>
              <w:rFonts w:ascii="Times New Roman" w:eastAsia="Times New Roman" w:hAnsi="Times New Roman" w:cs="Times New Roman"/>
              <w:color w:val="000000"/>
              <w:sz w:val="24"/>
              <w:szCs w:val="24"/>
            </w:rPr>
            <w:t>[30]</w:t>
          </w:r>
        </w:sdtContent>
      </w:sdt>
      <w:r w:rsidR="005271CC" w:rsidRPr="00871076">
        <w:rPr>
          <w:rFonts w:asciiTheme="majorBidi" w:eastAsia="Times New Roman" w:hAnsiTheme="majorBidi" w:cstheme="majorBidi"/>
          <w:color w:val="000000" w:themeColor="text1"/>
          <w:sz w:val="24"/>
          <w:szCs w:val="24"/>
        </w:rPr>
        <w:t>.</w:t>
      </w:r>
    </w:p>
    <w:p w14:paraId="09E9FEAD" w14:textId="77777777" w:rsidR="005271CC" w:rsidRPr="005271CC" w:rsidRDefault="005271CC" w:rsidP="005271CC">
      <w:pPr>
        <w:pStyle w:val="p1"/>
        <w:spacing w:line="360" w:lineRule="auto"/>
        <w:jc w:val="both"/>
        <w:rPr>
          <w:rFonts w:asciiTheme="majorBidi" w:hAnsiTheme="majorBidi" w:cstheme="majorBidi"/>
          <w:color w:val="000000" w:themeColor="text1"/>
          <w:sz w:val="24"/>
          <w:szCs w:val="24"/>
          <w:rtl/>
        </w:rPr>
      </w:pPr>
    </w:p>
    <w:p w14:paraId="3D4387A3" w14:textId="2FBFFB71" w:rsidR="007E69D1" w:rsidRPr="005271CC" w:rsidRDefault="005271CC" w:rsidP="00527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rPr>
      </w:pPr>
      <w:r w:rsidRPr="005271CC">
        <w:rPr>
          <w:rFonts w:asciiTheme="majorBidi" w:hAnsiTheme="majorBidi" w:cstheme="majorBidi"/>
          <w:color w:val="000000" w:themeColor="text1"/>
          <w:sz w:val="24"/>
          <w:szCs w:val="24"/>
        </w:rPr>
        <w:t xml:space="preserve">    the presence of characteristic diffraction peaks of MgO nanoparticles 2</w:t>
      </w:r>
      <w:r w:rsidRPr="005271CC">
        <w:rPr>
          <w:rFonts w:asciiTheme="majorBidi" w:hAnsiTheme="majorBidi" w:cstheme="majorBidi"/>
          <w:color w:val="000000" w:themeColor="text1"/>
          <w:sz w:val="24"/>
          <w:szCs w:val="24"/>
        </w:rPr>
        <w:sym w:font="Symbol" w:char="F071"/>
      </w:r>
      <w:r w:rsidRPr="005271CC">
        <w:rPr>
          <w:rFonts w:asciiTheme="majorBidi" w:hAnsiTheme="majorBidi" w:cstheme="majorBidi"/>
          <w:color w:val="000000" w:themeColor="text1"/>
          <w:sz w:val="24"/>
          <w:szCs w:val="24"/>
        </w:rPr>
        <w:t>= 43 .15, 62.68</w:t>
      </w:r>
      <w:r w:rsidRPr="005271CC">
        <w:rPr>
          <w:rFonts w:asciiTheme="majorBidi" w:hAnsiTheme="majorBidi" w:cstheme="majorBidi"/>
          <w:color w:val="000000" w:themeColor="text1"/>
          <w:sz w:val="24"/>
          <w:szCs w:val="24"/>
        </w:rPr>
        <w:sym w:font="Symbol" w:char="F0B0"/>
      </w:r>
      <w:r w:rsidRPr="005271CC">
        <w:rPr>
          <w:rFonts w:asciiTheme="majorBidi" w:hAnsiTheme="majorBidi" w:cstheme="majorBidi"/>
          <w:color w:val="000000" w:themeColor="text1"/>
          <w:sz w:val="24"/>
          <w:szCs w:val="24"/>
        </w:rPr>
        <w:t xml:space="preserve">  with the PVA polymer, revealing that the MgO nanoparticles are </w:t>
      </w:r>
      <w:r w:rsidR="0083275A" w:rsidRPr="005271CC">
        <w:rPr>
          <w:rFonts w:asciiTheme="majorBidi" w:hAnsiTheme="majorBidi" w:cstheme="majorBidi"/>
          <w:color w:val="000000" w:themeColor="text1"/>
          <w:sz w:val="24"/>
          <w:szCs w:val="24"/>
        </w:rPr>
        <w:t>started</w:t>
      </w:r>
      <w:r w:rsidRPr="005271CC">
        <w:rPr>
          <w:rFonts w:asciiTheme="majorBidi" w:hAnsiTheme="majorBidi" w:cstheme="majorBidi"/>
          <w:color w:val="000000" w:themeColor="text1"/>
          <w:sz w:val="24"/>
          <w:szCs w:val="24"/>
        </w:rPr>
        <w:t xml:space="preserve"> to </w:t>
      </w:r>
      <w:r w:rsidR="0083275A" w:rsidRPr="005271CC">
        <w:rPr>
          <w:rFonts w:asciiTheme="majorBidi" w:hAnsiTheme="majorBidi" w:cstheme="majorBidi"/>
          <w:color w:val="000000" w:themeColor="text1"/>
          <w:sz w:val="24"/>
          <w:szCs w:val="24"/>
        </w:rPr>
        <w:t>be incorporated</w:t>
      </w:r>
      <w:r w:rsidRPr="005271CC">
        <w:rPr>
          <w:rFonts w:asciiTheme="majorBidi" w:hAnsiTheme="majorBidi" w:cstheme="majorBidi"/>
          <w:color w:val="000000" w:themeColor="text1"/>
          <w:sz w:val="24"/>
          <w:szCs w:val="24"/>
        </w:rPr>
        <w:t xml:space="preserve"> in PVA </w:t>
      </w:r>
      <w:r w:rsidR="0083275A">
        <w:rPr>
          <w:rFonts w:asciiTheme="majorBidi" w:hAnsiTheme="majorBidi" w:cstheme="majorBidi"/>
          <w:color w:val="000000" w:themeColor="text1"/>
          <w:sz w:val="24"/>
          <w:szCs w:val="24"/>
        </w:rPr>
        <w:t xml:space="preserve">matrix </w:t>
      </w:r>
      <w:r w:rsidRPr="005271CC">
        <w:rPr>
          <w:rFonts w:asciiTheme="majorBidi" w:hAnsiTheme="majorBidi" w:cstheme="majorBidi"/>
          <w:color w:val="000000" w:themeColor="text1"/>
          <w:sz w:val="24"/>
          <w:szCs w:val="24"/>
        </w:rPr>
        <w:t xml:space="preserve">host. As can be seen, a notable decrease of broadening in the PVA diffraction peak intensity were detected, this can be related the H–bond and –OH group of the PVA chains may break and molecular chains are free to rotate. In addition, this may be related to the </w:t>
      </w:r>
      <w:r w:rsidRPr="005271CC">
        <w:rPr>
          <w:rFonts w:asciiTheme="majorBidi" w:hAnsiTheme="majorBidi" w:cstheme="majorBidi"/>
          <w:color w:val="000000" w:themeColor="text1"/>
          <w:sz w:val="24"/>
          <w:szCs w:val="24"/>
        </w:rPr>
        <w:lastRenderedPageBreak/>
        <w:t>intermolecular interaction between the PVA chains and MgO</w:t>
      </w:r>
      <w:r w:rsidRPr="005271CC">
        <w:rPr>
          <w:rFonts w:asciiTheme="majorBidi" w:hAnsiTheme="majorBidi" w:cstheme="majorBidi"/>
          <w:color w:val="000000" w:themeColor="text1"/>
          <w:sz w:val="24"/>
          <w:szCs w:val="24"/>
          <w:vertAlign w:val="subscript"/>
        </w:rPr>
        <w:t xml:space="preserve"> </w:t>
      </w:r>
      <w:r w:rsidRPr="005271CC">
        <w:rPr>
          <w:rFonts w:asciiTheme="majorBidi" w:hAnsiTheme="majorBidi" w:cstheme="majorBidi"/>
          <w:color w:val="000000" w:themeColor="text1"/>
          <w:sz w:val="24"/>
          <w:szCs w:val="24"/>
        </w:rPr>
        <w:t xml:space="preserve">particles, affecting the composite crystallinity. At pattern </w:t>
      </w:r>
      <w:r w:rsidR="0083275A">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E</w:t>
      </w:r>
      <w:r w:rsidR="0083275A">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w:t>
      </w:r>
      <w:r w:rsidR="0083275A">
        <w:rPr>
          <w:rFonts w:asciiTheme="majorBidi" w:hAnsiTheme="majorBidi" w:cstheme="majorBidi"/>
          <w:color w:val="000000" w:themeColor="text1"/>
          <w:sz w:val="24"/>
          <w:szCs w:val="24"/>
        </w:rPr>
        <w:t xml:space="preserve"> (</w:t>
      </w:r>
      <w:r w:rsidRPr="005271CC">
        <w:rPr>
          <w:rFonts w:asciiTheme="majorBidi" w:hAnsiTheme="majorBidi" w:cstheme="majorBidi"/>
          <w:color w:val="000000" w:themeColor="text1"/>
          <w:sz w:val="24"/>
          <w:szCs w:val="24"/>
        </w:rPr>
        <w:t>f</w:t>
      </w:r>
      <w:r w:rsidR="0083275A">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 xml:space="preserve"> with ratios 6,8wt.%, MgO diffraction peaks get narrower and sharper with </w:t>
      </w:r>
      <w:r w:rsidR="008043B5">
        <w:rPr>
          <w:rFonts w:asciiTheme="majorBidi" w:hAnsiTheme="majorBidi" w:cstheme="majorBidi"/>
          <w:color w:val="000000" w:themeColor="text1"/>
          <w:sz w:val="24"/>
          <w:szCs w:val="24"/>
        </w:rPr>
        <w:t>a slightly</w:t>
      </w:r>
      <w:r w:rsidRPr="005271CC">
        <w:rPr>
          <w:rFonts w:asciiTheme="majorBidi" w:hAnsiTheme="majorBidi" w:cstheme="majorBidi"/>
          <w:color w:val="000000" w:themeColor="text1"/>
          <w:sz w:val="24"/>
          <w:szCs w:val="24"/>
        </w:rPr>
        <w:t xml:space="preserve"> higher intensity.  This indicates that their combination </w:t>
      </w:r>
      <w:r w:rsidR="008043B5">
        <w:rPr>
          <w:rFonts w:asciiTheme="majorBidi" w:hAnsiTheme="majorBidi" w:cstheme="majorBidi"/>
          <w:color w:val="000000" w:themeColor="text1"/>
          <w:sz w:val="24"/>
          <w:szCs w:val="24"/>
        </w:rPr>
        <w:t>of</w:t>
      </w:r>
      <w:r w:rsidRPr="005271CC">
        <w:rPr>
          <w:rFonts w:asciiTheme="majorBidi" w:hAnsiTheme="majorBidi" w:cstheme="majorBidi"/>
          <w:color w:val="000000" w:themeColor="text1"/>
          <w:sz w:val="24"/>
          <w:szCs w:val="24"/>
        </w:rPr>
        <w:t xml:space="preserve"> the PVA/MgO interface </w:t>
      </w:r>
      <w:r w:rsidR="0083275A" w:rsidRPr="005271CC">
        <w:rPr>
          <w:rFonts w:asciiTheme="majorBidi" w:hAnsiTheme="majorBidi" w:cstheme="majorBidi"/>
          <w:color w:val="000000" w:themeColor="text1"/>
          <w:sz w:val="24"/>
          <w:szCs w:val="24"/>
        </w:rPr>
        <w:t>reduces</w:t>
      </w:r>
      <w:r w:rsidRPr="005271CC">
        <w:rPr>
          <w:rFonts w:asciiTheme="majorBidi" w:hAnsiTheme="majorBidi" w:cstheme="majorBidi"/>
          <w:color w:val="000000" w:themeColor="text1"/>
          <w:sz w:val="24"/>
          <w:szCs w:val="24"/>
        </w:rPr>
        <w:t xml:space="preserve"> the intermolecular stress in the amorphous portions, consequently increasing the mobility of the PVA chain</w:t>
      </w:r>
      <w:r w:rsidR="008043B5">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 xml:space="preserve"> allowing the reordering of particular molecules, thus improving the composite crystallinity. </w:t>
      </w:r>
      <w:r w:rsidRPr="005271CC">
        <w:rPr>
          <w:rFonts w:asciiTheme="majorBidi" w:eastAsia="Times New Roman" w:hAnsiTheme="majorBidi" w:cstheme="majorBidi"/>
          <w:color w:val="000000" w:themeColor="text1"/>
          <w:sz w:val="24"/>
          <w:szCs w:val="24"/>
        </w:rPr>
        <w:t>Moreover, it was observed that the intensity of all the (101) peaks of PVA is reduced, suggesting that the addition of MgO nano</w:t>
      </w:r>
      <w:r w:rsidR="0083275A">
        <w:rPr>
          <w:rFonts w:asciiTheme="majorBidi" w:eastAsia="Times New Roman" w:hAnsiTheme="majorBidi" w:cstheme="majorBidi"/>
          <w:color w:val="000000" w:themeColor="text1"/>
          <w:sz w:val="24"/>
          <w:szCs w:val="24"/>
        </w:rPr>
        <w:t>particles</w:t>
      </w:r>
      <w:r w:rsidRPr="005271CC">
        <w:rPr>
          <w:rFonts w:asciiTheme="majorBidi" w:eastAsia="Times New Roman" w:hAnsiTheme="majorBidi" w:cstheme="majorBidi"/>
          <w:color w:val="000000" w:themeColor="text1"/>
          <w:sz w:val="24"/>
          <w:szCs w:val="24"/>
        </w:rPr>
        <w:t xml:space="preserve"> deteriorates the crystallinity of the PVA matrix [5]. Also, it depicts that the H-bond of the -OH group in the PVA chains has been broken, and the molecular chains are all now free to revolve.</w:t>
      </w:r>
      <w:r w:rsidRPr="005271CC">
        <w:rPr>
          <w:noProof/>
          <w:color w:val="000000" w:themeColor="text1"/>
        </w:rPr>
        <w:t xml:space="preserve"> </w:t>
      </w:r>
    </w:p>
    <w:p w14:paraId="7431803E" w14:textId="5235B8BD" w:rsidR="00E97B7F" w:rsidRPr="001B32BF" w:rsidRDefault="00E97B7F" w:rsidP="006A53FE">
      <w:pPr>
        <w:spacing w:line="360" w:lineRule="auto"/>
        <w:jc w:val="both"/>
        <w:rPr>
          <w:rFonts w:asciiTheme="majorBidi" w:hAnsiTheme="majorBidi" w:cstheme="majorBidi"/>
          <w:sz w:val="24"/>
          <w:szCs w:val="24"/>
        </w:rPr>
      </w:pPr>
      <w:r w:rsidRPr="0047437A">
        <w:rPr>
          <w:rFonts w:asciiTheme="majorBidi" w:hAnsiTheme="majorBidi" w:cstheme="majorBidi"/>
          <w:sz w:val="24"/>
          <w:szCs w:val="24"/>
        </w:rPr>
        <w:t>The Deb</w:t>
      </w:r>
      <w:r w:rsidRPr="001B32BF">
        <w:rPr>
          <w:rFonts w:asciiTheme="majorBidi" w:hAnsiTheme="majorBidi" w:cstheme="majorBidi"/>
          <w:sz w:val="24"/>
          <w:szCs w:val="24"/>
        </w:rPr>
        <w:t>ye Scherer equation is used to calculate the average crystalline size of all samples using the reflection of the 2θ value of the XRD data.</w:t>
      </w:r>
    </w:p>
    <w:p w14:paraId="2A11C149" w14:textId="205BD2EF" w:rsidR="00E97B7F" w:rsidRPr="001B32BF" w:rsidRDefault="006A53FE" w:rsidP="00E97B7F">
      <w:pPr>
        <w:spacing w:line="360" w:lineRule="auto"/>
        <w:jc w:val="both"/>
        <w:rPr>
          <w:rFonts w:asciiTheme="majorBidi" w:hAnsiTheme="majorBidi" w:cstheme="majorBidi"/>
          <w:bCs/>
          <w:sz w:val="24"/>
          <w:szCs w:val="24"/>
        </w:rPr>
      </w:pPr>
      <w:r w:rsidRPr="001B32BF">
        <w:rPr>
          <w:rFonts w:asciiTheme="majorBidi" w:eastAsiaTheme="minorEastAsia" w:hAnsiTheme="majorBidi" w:cstheme="majorBidi"/>
          <w:sz w:val="24"/>
          <w:szCs w:val="24"/>
        </w:rPr>
        <w:t xml:space="preserve">                                                               </w:t>
      </w:r>
      <m:oMath>
        <m:r>
          <m:rPr>
            <m:sty m:val="p"/>
          </m:rPr>
          <w:rPr>
            <w:rFonts w:ascii="Cambria Math" w:hAnsi="Cambria Math" w:cstheme="majorBidi"/>
            <w:sz w:val="24"/>
            <w:szCs w:val="24"/>
          </w:rPr>
          <m:t>D=</m:t>
        </m:r>
        <m:f>
          <m:fPr>
            <m:ctrlPr>
              <w:rPr>
                <w:rFonts w:ascii="Cambria Math" w:hAnsi="Cambria Math" w:cstheme="majorBidi"/>
                <w:bCs/>
                <w:sz w:val="24"/>
                <w:szCs w:val="24"/>
              </w:rPr>
            </m:ctrlPr>
          </m:fPr>
          <m:num>
            <m:r>
              <m:rPr>
                <m:sty m:val="p"/>
              </m:rPr>
              <w:rPr>
                <w:rFonts w:ascii="Cambria Math" w:hAnsi="Cambria Math" w:cstheme="majorBidi"/>
                <w:sz w:val="24"/>
                <w:szCs w:val="24"/>
              </w:rPr>
              <m:t>Kλ</m:t>
            </m:r>
          </m:num>
          <m:den>
            <m:r>
              <m:rPr>
                <m:sty m:val="p"/>
              </m:rPr>
              <w:rPr>
                <w:rFonts w:ascii="Cambria Math" w:hAnsi="Cambria Math" w:cstheme="majorBidi"/>
                <w:sz w:val="24"/>
                <w:szCs w:val="24"/>
              </w:rPr>
              <m:t xml:space="preserve">β </m:t>
            </m:r>
            <m:r>
              <w:rPr>
                <w:rFonts w:ascii="Cambria Math" w:hAnsi="Cambria Math" w:cstheme="majorBidi"/>
                <w:sz w:val="24"/>
                <w:szCs w:val="24"/>
              </w:rPr>
              <m:t>COSθ</m:t>
            </m:r>
            <m:ctrlPr>
              <w:rPr>
                <w:rFonts w:ascii="Cambria Math" w:hAnsi="Cambria Math" w:cstheme="majorBidi"/>
                <w:bCs/>
                <w:sz w:val="24"/>
                <w:szCs w:val="24"/>
                <w:rtl/>
              </w:rPr>
            </m:ctrlPr>
          </m:den>
        </m:f>
      </m:oMath>
      <w:r w:rsidR="00E97B7F" w:rsidRPr="001B32BF">
        <w:rPr>
          <w:rFonts w:asciiTheme="majorBidi" w:hAnsiTheme="majorBidi" w:cstheme="majorBidi"/>
          <w:bCs/>
          <w:sz w:val="24"/>
          <w:szCs w:val="24"/>
        </w:rPr>
        <w:t xml:space="preserve">          (2)</w:t>
      </w:r>
    </w:p>
    <w:p w14:paraId="0630E39E" w14:textId="141A8456" w:rsidR="00E97B7F" w:rsidRPr="00D01E04" w:rsidRDefault="00E97B7F" w:rsidP="00D01E04">
      <w:pPr>
        <w:spacing w:line="360" w:lineRule="auto"/>
        <w:jc w:val="both"/>
        <w:rPr>
          <w:rFonts w:asciiTheme="majorBidi" w:hAnsiTheme="majorBidi" w:cstheme="majorBidi"/>
          <w:sz w:val="24"/>
          <w:szCs w:val="24"/>
        </w:rPr>
      </w:pPr>
      <w:r w:rsidRPr="001B32BF">
        <w:rPr>
          <w:rFonts w:asciiTheme="majorBidi" w:hAnsiTheme="majorBidi" w:cstheme="majorBidi"/>
          <w:sz w:val="24"/>
          <w:szCs w:val="24"/>
        </w:rPr>
        <w:t xml:space="preserve">where D is the average crystallite size, the value of Scherer constant ‘k’ is 0.9, λ = 0.15406 nm is the wavelength of the X-ray beam, and </w:t>
      </w:r>
      <w:r w:rsidRPr="001B32BF">
        <w:rPr>
          <w:rFonts w:ascii="Cambria Math" w:hAnsi="Cambria Math" w:cs="Cambria Math"/>
          <w:sz w:val="24"/>
          <w:szCs w:val="24"/>
        </w:rPr>
        <w:t>𝛽</w:t>
      </w:r>
      <w:r w:rsidRPr="001B32BF">
        <w:rPr>
          <w:rFonts w:asciiTheme="majorBidi" w:hAnsiTheme="majorBidi" w:cstheme="majorBidi"/>
          <w:sz w:val="24"/>
          <w:szCs w:val="24"/>
        </w:rPr>
        <w:t xml:space="preserve"> is the full-width half </w:t>
      </w:r>
      <w:r w:rsidR="00E3079C" w:rsidRPr="001B32BF">
        <w:rPr>
          <w:rFonts w:asciiTheme="majorBidi" w:hAnsiTheme="majorBidi" w:cstheme="majorBidi"/>
          <w:sz w:val="24"/>
          <w:szCs w:val="24"/>
        </w:rPr>
        <w:t>maximum</w:t>
      </w:r>
      <w:r w:rsidR="00F51AAA" w:rsidRPr="001B32BF">
        <w:rPr>
          <w:rFonts w:asciiTheme="majorBidi" w:hAnsiTheme="majorBidi" w:cstheme="majorBidi"/>
          <w:sz w:val="24"/>
          <w:szCs w:val="24"/>
        </w:rPr>
        <w:t xml:space="preserve"> [22]</w:t>
      </w:r>
      <w:r w:rsidR="00E3079C" w:rsidRPr="001B32BF">
        <w:rPr>
          <w:rFonts w:asciiTheme="majorBidi" w:hAnsiTheme="majorBidi" w:cstheme="majorBidi"/>
          <w:sz w:val="24"/>
          <w:szCs w:val="24"/>
        </w:rPr>
        <w:t>.</w:t>
      </w:r>
      <w:r w:rsidRPr="001B32BF">
        <w:rPr>
          <w:rFonts w:asciiTheme="majorBidi" w:hAnsiTheme="majorBidi" w:cstheme="majorBidi"/>
          <w:sz w:val="24"/>
          <w:szCs w:val="24"/>
        </w:rPr>
        <w:t xml:space="preserve"> The crystallite size depended on the lattice micro-strain and the intensity of the peak. It has been observed that generally</w:t>
      </w:r>
      <w:r w:rsidR="007715DB" w:rsidRPr="001B32BF">
        <w:rPr>
          <w:rFonts w:asciiTheme="majorBidi" w:hAnsiTheme="majorBidi" w:cstheme="majorBidi"/>
          <w:sz w:val="24"/>
          <w:szCs w:val="24"/>
        </w:rPr>
        <w:t>,</w:t>
      </w:r>
      <w:r w:rsidRPr="001B32BF">
        <w:rPr>
          <w:rFonts w:asciiTheme="majorBidi" w:hAnsiTheme="majorBidi" w:cstheme="majorBidi"/>
          <w:sz w:val="24"/>
          <w:szCs w:val="24"/>
        </w:rPr>
        <w:t xml:space="preserve"> the average crystallite size increases with the increasing Concentration of the </w:t>
      </w:r>
      <w:r w:rsidR="001B32BF" w:rsidRPr="001B32BF">
        <w:rPr>
          <w:rFonts w:asciiTheme="majorBidi" w:hAnsiTheme="majorBidi" w:cstheme="majorBidi"/>
          <w:sz w:val="24"/>
          <w:szCs w:val="24"/>
        </w:rPr>
        <w:t>Mg</w:t>
      </w:r>
      <w:r w:rsidRPr="001B32BF">
        <w:rPr>
          <w:rFonts w:asciiTheme="majorBidi" w:hAnsiTheme="majorBidi" w:cstheme="majorBidi"/>
          <w:sz w:val="24"/>
          <w:szCs w:val="24"/>
        </w:rPr>
        <w:t>O.</w:t>
      </w:r>
      <w:r w:rsidR="0083275A" w:rsidRPr="0083275A">
        <w:rPr>
          <w:rFonts w:asciiTheme="majorBidi" w:hAnsiTheme="majorBidi" w:cstheme="majorBidi"/>
          <w:color w:val="000000" w:themeColor="text1"/>
          <w:sz w:val="24"/>
          <w:szCs w:val="24"/>
        </w:rPr>
        <w:t xml:space="preserve"> </w:t>
      </w:r>
      <w:r w:rsidR="0083275A">
        <w:rPr>
          <w:rFonts w:asciiTheme="majorBidi" w:hAnsiTheme="majorBidi" w:cstheme="majorBidi"/>
          <w:color w:val="000000" w:themeColor="text1"/>
          <w:sz w:val="24"/>
          <w:szCs w:val="24"/>
        </w:rPr>
        <w:t>The crystal size of Pure MgO is calculated to be around 147 nm</w:t>
      </w:r>
      <w:r w:rsidR="004722E4">
        <w:rPr>
          <w:rFonts w:asciiTheme="majorBidi" w:hAnsiTheme="majorBidi" w:cstheme="majorBidi"/>
          <w:color w:val="000000" w:themeColor="text1"/>
          <w:sz w:val="24"/>
          <w:szCs w:val="24"/>
        </w:rPr>
        <w:t xml:space="preserve">. </w:t>
      </w:r>
      <w:r w:rsidR="00D01E04">
        <w:rPr>
          <w:rFonts w:asciiTheme="majorBidi" w:hAnsiTheme="majorBidi" w:cstheme="majorBidi"/>
          <w:sz w:val="24"/>
          <w:szCs w:val="24"/>
        </w:rPr>
        <w:t>As shown in Table 2</w:t>
      </w:r>
      <w:r w:rsidR="00703181">
        <w:rPr>
          <w:rFonts w:asciiTheme="majorBidi" w:hAnsiTheme="majorBidi" w:cstheme="majorBidi"/>
          <w:sz w:val="24"/>
          <w:szCs w:val="24"/>
        </w:rPr>
        <w:t>,</w:t>
      </w:r>
      <w:r w:rsidR="00D01E04">
        <w:rPr>
          <w:rFonts w:asciiTheme="majorBidi" w:hAnsiTheme="majorBidi" w:cstheme="majorBidi"/>
          <w:sz w:val="24"/>
          <w:szCs w:val="24"/>
        </w:rPr>
        <w:t xml:space="preserve"> t</w:t>
      </w:r>
      <w:r w:rsidR="004722E4">
        <w:rPr>
          <w:rFonts w:asciiTheme="majorBidi" w:hAnsiTheme="majorBidi" w:cstheme="majorBidi"/>
          <w:color w:val="000000" w:themeColor="text1"/>
          <w:sz w:val="24"/>
          <w:szCs w:val="24"/>
        </w:rPr>
        <w:t xml:space="preserve">here was a slight increase in </w:t>
      </w:r>
      <w:r w:rsidR="00D01E04">
        <w:rPr>
          <w:rFonts w:asciiTheme="majorBidi" w:hAnsiTheme="majorBidi" w:cstheme="majorBidi"/>
          <w:color w:val="000000" w:themeColor="text1"/>
          <w:sz w:val="24"/>
          <w:szCs w:val="24"/>
        </w:rPr>
        <w:t>crystal</w:t>
      </w:r>
      <w:r w:rsidR="004722E4">
        <w:rPr>
          <w:rFonts w:asciiTheme="majorBidi" w:hAnsiTheme="majorBidi" w:cstheme="majorBidi"/>
          <w:color w:val="000000" w:themeColor="text1"/>
          <w:sz w:val="24"/>
          <w:szCs w:val="24"/>
        </w:rPr>
        <w:t xml:space="preserve"> size when adding the MgO to the PVA</w:t>
      </w:r>
      <w:r w:rsidR="0083275A">
        <w:rPr>
          <w:rFonts w:asciiTheme="majorBidi" w:hAnsiTheme="majorBidi" w:cstheme="majorBidi"/>
          <w:color w:val="000000" w:themeColor="text1"/>
          <w:sz w:val="24"/>
          <w:szCs w:val="24"/>
        </w:rPr>
        <w:t xml:space="preserve"> </w:t>
      </w:r>
      <w:r w:rsidR="004722E4">
        <w:rPr>
          <w:rFonts w:asciiTheme="majorBidi" w:hAnsiTheme="majorBidi" w:cstheme="majorBidi"/>
          <w:color w:val="000000" w:themeColor="text1"/>
          <w:sz w:val="24"/>
          <w:szCs w:val="24"/>
        </w:rPr>
        <w:t>matrix</w:t>
      </w:r>
      <w:r w:rsidR="00703181">
        <w:rPr>
          <w:rFonts w:asciiTheme="majorBidi" w:hAnsiTheme="majorBidi" w:cstheme="majorBidi"/>
          <w:color w:val="000000" w:themeColor="text1"/>
          <w:sz w:val="24"/>
          <w:szCs w:val="24"/>
        </w:rPr>
        <w:t>,</w:t>
      </w:r>
      <w:r w:rsidR="004722E4">
        <w:rPr>
          <w:rFonts w:asciiTheme="majorBidi" w:hAnsiTheme="majorBidi" w:cstheme="majorBidi"/>
          <w:color w:val="000000" w:themeColor="text1"/>
          <w:sz w:val="24"/>
          <w:szCs w:val="24"/>
        </w:rPr>
        <w:t xml:space="preserve"> starting from 54 nm at 2wt% to 57 nm at 8 </w:t>
      </w:r>
      <w:proofErr w:type="spellStart"/>
      <w:r w:rsidR="004722E4">
        <w:rPr>
          <w:rFonts w:asciiTheme="majorBidi" w:hAnsiTheme="majorBidi" w:cstheme="majorBidi"/>
          <w:color w:val="000000" w:themeColor="text1"/>
          <w:sz w:val="24"/>
          <w:szCs w:val="24"/>
        </w:rPr>
        <w:t>wt</w:t>
      </w:r>
      <w:proofErr w:type="spellEnd"/>
      <w:r w:rsidR="004722E4">
        <w:rPr>
          <w:rFonts w:asciiTheme="majorBidi" w:hAnsiTheme="majorBidi" w:cstheme="majorBidi"/>
          <w:color w:val="000000" w:themeColor="text1"/>
          <w:sz w:val="24"/>
          <w:szCs w:val="24"/>
        </w:rPr>
        <w:t xml:space="preserve">%, this </w:t>
      </w:r>
      <w:r w:rsidR="00D01E04">
        <w:rPr>
          <w:rFonts w:asciiTheme="majorBidi" w:hAnsiTheme="majorBidi" w:cstheme="majorBidi"/>
          <w:color w:val="000000" w:themeColor="text1"/>
          <w:sz w:val="24"/>
          <w:szCs w:val="24"/>
        </w:rPr>
        <w:t>accompanied by a</w:t>
      </w:r>
      <w:r w:rsidR="004722E4">
        <w:rPr>
          <w:rFonts w:asciiTheme="majorBidi" w:hAnsiTheme="majorBidi" w:cstheme="majorBidi"/>
          <w:color w:val="000000" w:themeColor="text1"/>
          <w:sz w:val="24"/>
          <w:szCs w:val="24"/>
        </w:rPr>
        <w:t xml:space="preserve"> decrease in dislocation density and the </w:t>
      </w:r>
      <w:proofErr w:type="spellStart"/>
      <w:r w:rsidR="004722E4">
        <w:rPr>
          <w:rFonts w:asciiTheme="majorBidi" w:hAnsiTheme="majorBidi" w:cstheme="majorBidi"/>
          <w:color w:val="000000" w:themeColor="text1"/>
          <w:sz w:val="24"/>
          <w:szCs w:val="24"/>
        </w:rPr>
        <w:t>microstrain</w:t>
      </w:r>
      <w:proofErr w:type="spellEnd"/>
      <w:r w:rsidR="004722E4">
        <w:rPr>
          <w:rFonts w:asciiTheme="majorBidi" w:hAnsiTheme="majorBidi" w:cstheme="majorBidi"/>
          <w:color w:val="000000" w:themeColor="text1"/>
          <w:sz w:val="24"/>
          <w:szCs w:val="24"/>
        </w:rPr>
        <w:t xml:space="preserve">. </w:t>
      </w:r>
      <w:r w:rsidR="0083275A" w:rsidRPr="005271CC">
        <w:rPr>
          <w:rFonts w:asciiTheme="majorBidi" w:hAnsiTheme="majorBidi" w:cstheme="majorBidi"/>
          <w:color w:val="000000" w:themeColor="text1"/>
          <w:sz w:val="24"/>
          <w:szCs w:val="24"/>
        </w:rPr>
        <w:t>The slight broadening of the</w:t>
      </w:r>
      <w:r w:rsidR="0083275A">
        <w:rPr>
          <w:rFonts w:asciiTheme="majorBidi" w:hAnsiTheme="majorBidi" w:cstheme="majorBidi"/>
          <w:color w:val="000000" w:themeColor="text1"/>
          <w:sz w:val="24"/>
          <w:szCs w:val="24"/>
        </w:rPr>
        <w:t xml:space="preserve"> XRD</w:t>
      </w:r>
      <w:r w:rsidR="0083275A" w:rsidRPr="005271CC">
        <w:rPr>
          <w:rFonts w:asciiTheme="majorBidi" w:hAnsiTheme="majorBidi" w:cstheme="majorBidi"/>
          <w:color w:val="000000" w:themeColor="text1"/>
          <w:sz w:val="24"/>
          <w:szCs w:val="24"/>
        </w:rPr>
        <w:t xml:space="preserve"> peaks of MgO</w:t>
      </w:r>
      <w:r w:rsidR="0083275A" w:rsidRPr="005271CC">
        <w:rPr>
          <w:rFonts w:asciiTheme="majorBidi" w:hAnsiTheme="majorBidi" w:cstheme="majorBidi"/>
          <w:color w:val="000000" w:themeColor="text1"/>
          <w:sz w:val="24"/>
          <w:szCs w:val="24"/>
          <w:vertAlign w:val="subscript"/>
        </w:rPr>
        <w:t xml:space="preserve"> </w:t>
      </w:r>
      <w:r w:rsidR="0083275A" w:rsidRPr="005271CC">
        <w:rPr>
          <w:rFonts w:asciiTheme="majorBidi" w:hAnsiTheme="majorBidi" w:cstheme="majorBidi"/>
          <w:color w:val="000000" w:themeColor="text1"/>
          <w:sz w:val="24"/>
          <w:szCs w:val="24"/>
        </w:rPr>
        <w:t xml:space="preserve">and the increase of crystal size as </w:t>
      </w:r>
      <w:r w:rsidR="0083275A" w:rsidRPr="00D01E04">
        <w:rPr>
          <w:rFonts w:asciiTheme="majorBidi" w:hAnsiTheme="majorBidi" w:cstheme="majorBidi"/>
          <w:color w:val="000000" w:themeColor="text1"/>
          <w:sz w:val="24"/>
          <w:szCs w:val="24"/>
        </w:rPr>
        <w:t>shown in Figure 1 and Table 2 may be also</w:t>
      </w:r>
      <w:r w:rsidR="0083275A" w:rsidRPr="005271CC">
        <w:rPr>
          <w:rFonts w:asciiTheme="majorBidi" w:hAnsiTheme="majorBidi" w:cstheme="majorBidi"/>
          <w:color w:val="000000" w:themeColor="text1"/>
          <w:sz w:val="24"/>
          <w:szCs w:val="24"/>
        </w:rPr>
        <w:t xml:space="preserve"> attributed to the micro-strain of the crystal structure arising from defects like dislocation due to the formation of weak bonds with the PVA polymer.</w:t>
      </w:r>
    </w:p>
    <w:bookmarkEnd w:id="4"/>
    <w:p w14:paraId="2927B7EC" w14:textId="647C9267" w:rsidR="00922A72" w:rsidRDefault="00225624" w:rsidP="0045260F">
      <w:pPr>
        <w:spacing w:line="360" w:lineRule="auto"/>
        <w:jc w:val="both"/>
        <w:rPr>
          <w:rFonts w:asciiTheme="majorBidi" w:hAnsiTheme="majorBidi" w:cstheme="majorBidi"/>
          <w:sz w:val="24"/>
          <w:szCs w:val="24"/>
        </w:rPr>
      </w:pPr>
      <w:r w:rsidRPr="001B32BF">
        <w:rPr>
          <w:rFonts w:asciiTheme="majorBidi" w:hAnsiTheme="majorBidi" w:cstheme="majorBidi"/>
          <w:sz w:val="24"/>
          <w:szCs w:val="24"/>
        </w:rPr>
        <w:t xml:space="preserve">Figure 2 demonstrates that the integrated intensity </w:t>
      </w:r>
      <w:r w:rsidR="001B32BF">
        <w:rPr>
          <w:rFonts w:asciiTheme="majorBidi" w:hAnsiTheme="majorBidi" w:cstheme="majorBidi"/>
          <w:sz w:val="24"/>
          <w:szCs w:val="24"/>
        </w:rPr>
        <w:t>increases</w:t>
      </w:r>
      <w:r w:rsidRPr="001B32BF">
        <w:rPr>
          <w:rFonts w:asciiTheme="majorBidi" w:hAnsiTheme="majorBidi" w:cstheme="majorBidi"/>
          <w:sz w:val="24"/>
          <w:szCs w:val="24"/>
        </w:rPr>
        <w:t xml:space="preserve"> </w:t>
      </w:r>
      <w:r w:rsidR="00071C4A" w:rsidRPr="001B32BF">
        <w:rPr>
          <w:rFonts w:asciiTheme="majorBidi" w:hAnsiTheme="majorBidi" w:cstheme="majorBidi"/>
          <w:sz w:val="24"/>
          <w:szCs w:val="24"/>
        </w:rPr>
        <w:t>gradually</w:t>
      </w:r>
      <w:r w:rsidRPr="001B32BF">
        <w:rPr>
          <w:rFonts w:asciiTheme="majorBidi" w:hAnsiTheme="majorBidi" w:cstheme="majorBidi"/>
          <w:sz w:val="24"/>
          <w:szCs w:val="24"/>
        </w:rPr>
        <w:t xml:space="preserve"> </w:t>
      </w:r>
      <w:r w:rsidR="00071C4A" w:rsidRPr="001B32BF">
        <w:rPr>
          <w:rFonts w:asciiTheme="majorBidi" w:hAnsiTheme="majorBidi" w:cstheme="majorBidi"/>
          <w:sz w:val="24"/>
          <w:szCs w:val="24"/>
        </w:rPr>
        <w:t>as the</w:t>
      </w:r>
      <w:r w:rsidRPr="001B32BF">
        <w:rPr>
          <w:rFonts w:asciiTheme="majorBidi" w:hAnsiTheme="majorBidi" w:cstheme="majorBidi"/>
          <w:sz w:val="24"/>
          <w:szCs w:val="24"/>
        </w:rPr>
        <w:t xml:space="preserve"> </w:t>
      </w:r>
      <w:r w:rsidR="001B32BF" w:rsidRPr="001B32BF">
        <w:rPr>
          <w:rFonts w:asciiTheme="majorBidi" w:hAnsiTheme="majorBidi" w:cstheme="majorBidi"/>
          <w:sz w:val="24"/>
          <w:szCs w:val="24"/>
        </w:rPr>
        <w:t xml:space="preserve">MgO </w:t>
      </w:r>
      <w:r w:rsidRPr="001B32BF">
        <w:rPr>
          <w:rFonts w:asciiTheme="majorBidi" w:hAnsiTheme="majorBidi" w:cstheme="majorBidi"/>
          <w:sz w:val="24"/>
          <w:szCs w:val="24"/>
        </w:rPr>
        <w:t xml:space="preserve">ratio </w:t>
      </w:r>
      <w:r w:rsidR="001B32BF">
        <w:rPr>
          <w:rFonts w:asciiTheme="majorBidi" w:hAnsiTheme="majorBidi" w:cstheme="majorBidi"/>
          <w:sz w:val="24"/>
          <w:szCs w:val="24"/>
        </w:rPr>
        <w:t>increases</w:t>
      </w:r>
      <w:r w:rsidRPr="001B32BF">
        <w:rPr>
          <w:rFonts w:asciiTheme="majorBidi" w:hAnsiTheme="majorBidi" w:cstheme="majorBidi"/>
          <w:sz w:val="24"/>
          <w:szCs w:val="24"/>
        </w:rPr>
        <w:t xml:space="preserve">. The observed </w:t>
      </w:r>
      <w:r w:rsidR="001B32BF">
        <w:rPr>
          <w:rFonts w:asciiTheme="majorBidi" w:hAnsiTheme="majorBidi" w:cstheme="majorBidi"/>
          <w:sz w:val="24"/>
          <w:szCs w:val="24"/>
        </w:rPr>
        <w:t>increase</w:t>
      </w:r>
      <w:r w:rsidRPr="001B32BF">
        <w:rPr>
          <w:rFonts w:asciiTheme="majorBidi" w:hAnsiTheme="majorBidi" w:cstheme="majorBidi"/>
          <w:sz w:val="24"/>
          <w:szCs w:val="24"/>
        </w:rPr>
        <w:t xml:space="preserve"> in integrated intensity provides evidence of the ordering character of the nanocomposite samples. This enhanced orderliness is attributed to the </w:t>
      </w:r>
      <w:r w:rsidR="00071C4A" w:rsidRPr="001B32BF">
        <w:rPr>
          <w:rFonts w:asciiTheme="majorBidi" w:hAnsiTheme="majorBidi" w:cstheme="majorBidi"/>
          <w:sz w:val="24"/>
          <w:szCs w:val="24"/>
        </w:rPr>
        <w:t>atom arrangement</w:t>
      </w:r>
      <w:r w:rsidRPr="001B32BF">
        <w:rPr>
          <w:rFonts w:asciiTheme="majorBidi" w:hAnsiTheme="majorBidi" w:cstheme="majorBidi"/>
          <w:sz w:val="24"/>
          <w:szCs w:val="24"/>
        </w:rPr>
        <w:t xml:space="preserve"> caused by </w:t>
      </w:r>
      <w:r w:rsidR="001B32BF" w:rsidRPr="001B32BF">
        <w:rPr>
          <w:rFonts w:asciiTheme="majorBidi" w:hAnsiTheme="majorBidi" w:cstheme="majorBidi"/>
          <w:sz w:val="24"/>
          <w:szCs w:val="24"/>
        </w:rPr>
        <w:t xml:space="preserve">MgO </w:t>
      </w:r>
      <w:r w:rsidRPr="001B32BF">
        <w:rPr>
          <w:rFonts w:asciiTheme="majorBidi" w:hAnsiTheme="majorBidi" w:cstheme="majorBidi"/>
          <w:sz w:val="24"/>
          <w:szCs w:val="24"/>
        </w:rPr>
        <w:t xml:space="preserve">doping, which </w:t>
      </w:r>
      <w:r w:rsidRPr="0047437A">
        <w:rPr>
          <w:rFonts w:asciiTheme="majorBidi" w:hAnsiTheme="majorBidi" w:cstheme="majorBidi"/>
          <w:sz w:val="24"/>
          <w:szCs w:val="24"/>
        </w:rPr>
        <w:t>results in a reduction of</w:t>
      </w:r>
      <w:r w:rsidRPr="001B32BF">
        <w:rPr>
          <w:rFonts w:asciiTheme="majorBidi" w:hAnsiTheme="majorBidi" w:cstheme="majorBidi"/>
          <w:sz w:val="24"/>
          <w:szCs w:val="24"/>
        </w:rPr>
        <w:t xml:space="preserve"> entanglements per </w:t>
      </w:r>
      <w:r w:rsidR="007715DB" w:rsidRPr="001B32BF">
        <w:rPr>
          <w:rFonts w:asciiTheme="majorBidi" w:hAnsiTheme="majorBidi" w:cstheme="majorBidi"/>
          <w:sz w:val="24"/>
          <w:szCs w:val="24"/>
        </w:rPr>
        <w:t>atom</w:t>
      </w:r>
      <w:r w:rsidRPr="001B32BF">
        <w:rPr>
          <w:rFonts w:asciiTheme="majorBidi" w:hAnsiTheme="majorBidi" w:cstheme="majorBidi"/>
          <w:sz w:val="24"/>
          <w:szCs w:val="24"/>
        </w:rPr>
        <w:t xml:space="preserve"> and a consequential increase in </w:t>
      </w:r>
      <w:r w:rsidR="007715DB" w:rsidRPr="001B32BF">
        <w:rPr>
          <w:rFonts w:asciiTheme="majorBidi" w:hAnsiTheme="majorBidi" w:cstheme="majorBidi"/>
          <w:sz w:val="24"/>
          <w:szCs w:val="24"/>
        </w:rPr>
        <w:t>atom</w:t>
      </w:r>
      <w:r w:rsidRPr="001B32BF">
        <w:rPr>
          <w:rFonts w:asciiTheme="majorBidi" w:hAnsiTheme="majorBidi" w:cstheme="majorBidi"/>
          <w:sz w:val="24"/>
          <w:szCs w:val="24"/>
        </w:rPr>
        <w:t xml:space="preserve"> mobility. Conversely, the </w:t>
      </w:r>
      <w:r w:rsidR="001B32BF">
        <w:rPr>
          <w:rFonts w:asciiTheme="majorBidi" w:hAnsiTheme="majorBidi" w:cstheme="majorBidi"/>
          <w:sz w:val="24"/>
          <w:szCs w:val="24"/>
        </w:rPr>
        <w:t xml:space="preserve">increase </w:t>
      </w:r>
      <w:r w:rsidRPr="001B32BF">
        <w:rPr>
          <w:rFonts w:asciiTheme="majorBidi" w:hAnsiTheme="majorBidi" w:cstheme="majorBidi"/>
          <w:sz w:val="24"/>
          <w:szCs w:val="24"/>
        </w:rPr>
        <w:t xml:space="preserve">in integral intensity signals </w:t>
      </w:r>
      <w:r w:rsidR="00F51AAA" w:rsidRPr="001B32BF">
        <w:rPr>
          <w:rFonts w:asciiTheme="majorBidi" w:hAnsiTheme="majorBidi" w:cstheme="majorBidi"/>
          <w:sz w:val="24"/>
          <w:szCs w:val="24"/>
        </w:rPr>
        <w:t>an</w:t>
      </w:r>
      <w:r w:rsidRPr="001B32BF">
        <w:rPr>
          <w:rFonts w:asciiTheme="majorBidi" w:hAnsiTheme="majorBidi" w:cstheme="majorBidi"/>
          <w:sz w:val="24"/>
          <w:szCs w:val="24"/>
        </w:rPr>
        <w:t xml:space="preserve"> </w:t>
      </w:r>
      <w:r w:rsidR="00F51AAA" w:rsidRPr="001B32BF">
        <w:rPr>
          <w:rFonts w:asciiTheme="majorBidi" w:hAnsiTheme="majorBidi" w:cstheme="majorBidi"/>
          <w:sz w:val="24"/>
          <w:szCs w:val="24"/>
        </w:rPr>
        <w:t>enhancement</w:t>
      </w:r>
      <w:r w:rsidRPr="001B32BF">
        <w:rPr>
          <w:rFonts w:asciiTheme="majorBidi" w:hAnsiTheme="majorBidi" w:cstheme="majorBidi"/>
          <w:sz w:val="24"/>
          <w:szCs w:val="24"/>
        </w:rPr>
        <w:t xml:space="preserve"> in the </w:t>
      </w:r>
      <w:r w:rsidR="007715DB" w:rsidRPr="001B32BF">
        <w:rPr>
          <w:rFonts w:asciiTheme="majorBidi" w:hAnsiTheme="majorBidi" w:cstheme="majorBidi"/>
          <w:sz w:val="24"/>
          <w:szCs w:val="24"/>
        </w:rPr>
        <w:t>number</w:t>
      </w:r>
      <w:r w:rsidRPr="001B32BF">
        <w:rPr>
          <w:rFonts w:asciiTheme="majorBidi" w:hAnsiTheme="majorBidi" w:cstheme="majorBidi"/>
          <w:sz w:val="24"/>
          <w:szCs w:val="24"/>
        </w:rPr>
        <w:t xml:space="preserve"> of </w:t>
      </w:r>
      <w:r w:rsidR="0047437A" w:rsidRPr="001B32BF">
        <w:rPr>
          <w:rFonts w:asciiTheme="majorBidi" w:hAnsiTheme="majorBidi" w:cstheme="majorBidi"/>
          <w:sz w:val="24"/>
          <w:szCs w:val="24"/>
        </w:rPr>
        <w:t>phases ordered</w:t>
      </w:r>
      <w:r w:rsidRPr="001B32BF">
        <w:rPr>
          <w:rFonts w:asciiTheme="majorBidi" w:hAnsiTheme="majorBidi" w:cstheme="majorBidi"/>
          <w:sz w:val="24"/>
          <w:szCs w:val="24"/>
        </w:rPr>
        <w:t xml:space="preserve"> present within the samples. This decrease is indicative of </w:t>
      </w:r>
      <w:r w:rsidR="00071C4A" w:rsidRPr="001B32BF">
        <w:rPr>
          <w:rFonts w:asciiTheme="majorBidi" w:hAnsiTheme="majorBidi" w:cstheme="majorBidi"/>
          <w:sz w:val="24"/>
          <w:szCs w:val="24"/>
        </w:rPr>
        <w:t>improved crystallinity</w:t>
      </w:r>
      <w:r w:rsidRPr="001B32BF">
        <w:rPr>
          <w:rFonts w:asciiTheme="majorBidi" w:hAnsiTheme="majorBidi" w:cstheme="majorBidi"/>
          <w:sz w:val="24"/>
          <w:szCs w:val="24"/>
        </w:rPr>
        <w:t xml:space="preserve">. </w:t>
      </w:r>
      <w:r w:rsidRPr="00D01E04">
        <w:rPr>
          <w:rFonts w:asciiTheme="majorBidi" w:hAnsiTheme="majorBidi" w:cstheme="majorBidi"/>
          <w:sz w:val="24"/>
          <w:szCs w:val="24"/>
        </w:rPr>
        <w:t xml:space="preserve">On the other hand, the data also </w:t>
      </w:r>
      <w:r w:rsidR="001B32BF" w:rsidRPr="00D01E04">
        <w:rPr>
          <w:rFonts w:asciiTheme="majorBidi" w:hAnsiTheme="majorBidi" w:cstheme="majorBidi"/>
          <w:sz w:val="24"/>
          <w:szCs w:val="24"/>
        </w:rPr>
        <w:t xml:space="preserve">indicate that </w:t>
      </w:r>
      <w:r w:rsidR="001B32BF" w:rsidRPr="00D01E04">
        <w:rPr>
          <w:rFonts w:asciiTheme="majorBidi" w:hAnsiTheme="majorBidi" w:cstheme="majorBidi"/>
          <w:sz w:val="24"/>
          <w:szCs w:val="24"/>
        </w:rPr>
        <w:lastRenderedPageBreak/>
        <w:t xml:space="preserve">an increase in MgO ratios leads to an increase in </w:t>
      </w:r>
      <w:r w:rsidR="0047437A" w:rsidRPr="00D01E04">
        <w:rPr>
          <w:rFonts w:asciiTheme="majorBidi" w:hAnsiTheme="majorBidi" w:cstheme="majorBidi"/>
          <w:sz w:val="24"/>
          <w:szCs w:val="24"/>
        </w:rPr>
        <w:t>full</w:t>
      </w:r>
      <w:r w:rsidR="001B32BF" w:rsidRPr="00D01E04">
        <w:rPr>
          <w:rFonts w:asciiTheme="majorBidi" w:hAnsiTheme="majorBidi" w:cstheme="majorBidi"/>
          <w:sz w:val="24"/>
          <w:szCs w:val="24"/>
        </w:rPr>
        <w:t xml:space="preserve"> width at half maximum (FWHM), suggesting</w:t>
      </w:r>
      <w:r w:rsidRPr="00D01E04">
        <w:rPr>
          <w:rFonts w:asciiTheme="majorBidi" w:hAnsiTheme="majorBidi" w:cstheme="majorBidi"/>
          <w:sz w:val="24"/>
          <w:szCs w:val="24"/>
        </w:rPr>
        <w:t xml:space="preserve"> an increase in crystal size, as depicted in </w:t>
      </w:r>
      <w:r w:rsidR="007715DB" w:rsidRPr="00D01E04">
        <w:rPr>
          <w:rFonts w:asciiTheme="majorBidi" w:hAnsiTheme="majorBidi" w:cstheme="majorBidi"/>
          <w:sz w:val="24"/>
          <w:szCs w:val="24"/>
        </w:rPr>
        <w:t>Figure 2</w:t>
      </w:r>
      <w:r w:rsidRPr="00D01E04">
        <w:rPr>
          <w:rFonts w:asciiTheme="majorBidi" w:hAnsiTheme="majorBidi" w:cstheme="majorBidi"/>
          <w:sz w:val="24"/>
          <w:szCs w:val="24"/>
        </w:rPr>
        <w:t>.</w:t>
      </w:r>
      <w:r w:rsidRPr="009F5C19">
        <w:rPr>
          <w:rFonts w:asciiTheme="majorBidi" w:hAnsiTheme="majorBidi" w:cstheme="majorBidi"/>
          <w:sz w:val="24"/>
          <w:szCs w:val="24"/>
        </w:rPr>
        <w:t xml:space="preserve"> </w:t>
      </w:r>
      <w:bookmarkEnd w:id="5"/>
    </w:p>
    <w:p w14:paraId="368FDFB7" w14:textId="79DDC524" w:rsidR="00F35505" w:rsidRPr="00031AA5" w:rsidRDefault="005271CC" w:rsidP="00031AA5">
      <w:pPr>
        <w:spacing w:after="0" w:line="360" w:lineRule="auto"/>
        <w:jc w:val="both"/>
        <w:rPr>
          <w:rFonts w:asciiTheme="majorBidi" w:eastAsia="Times New Roman" w:hAnsiTheme="majorBidi" w:cstheme="majorBidi"/>
          <w:color w:val="EE0000"/>
          <w:sz w:val="24"/>
          <w:szCs w:val="24"/>
        </w:rPr>
      </w:pPr>
      <w:r>
        <w:rPr>
          <w:noProof/>
        </w:rPr>
        <w:drawing>
          <wp:anchor distT="0" distB="0" distL="114300" distR="114300" simplePos="0" relativeHeight="251668480" behindDoc="1" locked="0" layoutInCell="1" allowOverlap="1" wp14:anchorId="59E02CFD" wp14:editId="7BC38973">
            <wp:simplePos x="0" y="0"/>
            <wp:positionH relativeFrom="column">
              <wp:posOffset>273133</wp:posOffset>
            </wp:positionH>
            <wp:positionV relativeFrom="paragraph">
              <wp:posOffset>284736</wp:posOffset>
            </wp:positionV>
            <wp:extent cx="4940300" cy="6254750"/>
            <wp:effectExtent l="0" t="0" r="0" b="0"/>
            <wp:wrapTopAndBottom/>
            <wp:docPr id="1188927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10" t="5760" r="1880" b="825"/>
                    <a:stretch>
                      <a:fillRect/>
                    </a:stretch>
                  </pic:blipFill>
                  <pic:spPr bwMode="auto">
                    <a:xfrm>
                      <a:off x="0" y="0"/>
                      <a:ext cx="4940300" cy="625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260F" w:rsidRPr="0045260F">
        <w:rPr>
          <w:rFonts w:asciiTheme="majorBidi" w:eastAsia="Times New Roman" w:hAnsiTheme="majorBidi" w:cstheme="majorBidi"/>
          <w:color w:val="EE0000"/>
          <w:sz w:val="24"/>
          <w:szCs w:val="24"/>
        </w:rPr>
        <w:t> </w:t>
      </w:r>
    </w:p>
    <w:p w14:paraId="5481DFDE" w14:textId="7107F99D" w:rsidR="00F35505" w:rsidRDefault="00032D3B" w:rsidP="00F35505">
      <w:pPr>
        <w:jc w:val="both"/>
        <w:rPr>
          <w:rFonts w:asciiTheme="majorBidi" w:hAnsiTheme="majorBidi" w:cstheme="majorBidi"/>
          <w:sz w:val="24"/>
          <w:szCs w:val="24"/>
          <w:lang w:val="en-GB"/>
        </w:rPr>
      </w:pPr>
      <w:r w:rsidRPr="0007106B">
        <w:rPr>
          <w:rFonts w:asciiTheme="majorBidi" w:hAnsiTheme="majorBidi" w:cstheme="majorBidi"/>
          <w:sz w:val="24"/>
          <w:szCs w:val="24"/>
          <w:lang w:val="en-GB"/>
        </w:rPr>
        <w:t>Figure</w:t>
      </w:r>
      <w:r w:rsidR="0013378B" w:rsidRPr="0007106B">
        <w:rPr>
          <w:rFonts w:asciiTheme="majorBidi" w:hAnsiTheme="majorBidi" w:cstheme="majorBidi"/>
          <w:sz w:val="24"/>
          <w:szCs w:val="24"/>
          <w:lang w:val="en-GB"/>
        </w:rPr>
        <w:t xml:space="preserve"> 1</w:t>
      </w:r>
      <w:r w:rsidR="005C0855">
        <w:rPr>
          <w:rFonts w:asciiTheme="majorBidi" w:hAnsiTheme="majorBidi" w:cstheme="majorBidi" w:hint="cs"/>
          <w:sz w:val="24"/>
          <w:szCs w:val="24"/>
          <w:rtl/>
          <w:lang w:val="en-GB"/>
        </w:rPr>
        <w:t>:</w:t>
      </w:r>
      <w:r w:rsidR="0013378B" w:rsidRPr="0007106B">
        <w:rPr>
          <w:rFonts w:asciiTheme="majorBidi" w:hAnsiTheme="majorBidi" w:cstheme="majorBidi"/>
          <w:sz w:val="24"/>
          <w:szCs w:val="24"/>
          <w:lang w:val="en-GB"/>
        </w:rPr>
        <w:t xml:space="preserve"> XRD pattern of </w:t>
      </w:r>
      <w:r w:rsidR="00F9365F">
        <w:rPr>
          <w:rFonts w:asciiTheme="majorBidi" w:hAnsiTheme="majorBidi" w:cstheme="majorBidi"/>
          <w:sz w:val="24"/>
          <w:szCs w:val="24"/>
        </w:rPr>
        <w:t>MgO</w:t>
      </w:r>
      <w:r w:rsidR="00F9365F" w:rsidRPr="00E97B7F">
        <w:rPr>
          <w:rFonts w:asciiTheme="majorBidi" w:hAnsiTheme="majorBidi" w:cstheme="majorBidi"/>
          <w:sz w:val="24"/>
          <w:szCs w:val="24"/>
        </w:rPr>
        <w:t>/</w:t>
      </w:r>
      <w:r w:rsidR="00F9365F">
        <w:rPr>
          <w:rFonts w:asciiTheme="majorBidi" w:hAnsiTheme="majorBidi" w:cstheme="majorBidi"/>
          <w:sz w:val="24"/>
          <w:szCs w:val="24"/>
        </w:rPr>
        <w:t>PVA</w:t>
      </w:r>
      <w:r w:rsidR="00F9365F" w:rsidRPr="00E97B7F">
        <w:rPr>
          <w:rFonts w:asciiTheme="majorBidi" w:hAnsiTheme="majorBidi" w:cstheme="majorBidi"/>
          <w:sz w:val="24"/>
          <w:szCs w:val="24"/>
        </w:rPr>
        <w:t xml:space="preserve"> </w:t>
      </w:r>
      <w:r w:rsidR="00F9365F">
        <w:rPr>
          <w:rFonts w:asciiTheme="majorBidi" w:hAnsiTheme="majorBidi" w:cstheme="majorBidi"/>
          <w:sz w:val="24"/>
          <w:szCs w:val="24"/>
        </w:rPr>
        <w:t>NPs</w:t>
      </w:r>
      <w:r w:rsidR="006A53FE" w:rsidRPr="006A53FE">
        <w:rPr>
          <w:rFonts w:asciiTheme="majorBidi" w:hAnsiTheme="majorBidi" w:cstheme="majorBidi"/>
          <w:sz w:val="24"/>
          <w:szCs w:val="24"/>
        </w:rPr>
        <w:t xml:space="preserve"> with a Concentration </w:t>
      </w:r>
      <w:r w:rsidR="00F9365F">
        <w:rPr>
          <w:rFonts w:asciiTheme="majorBidi" w:hAnsiTheme="majorBidi" w:cstheme="majorBidi"/>
          <w:sz w:val="24"/>
          <w:szCs w:val="24"/>
        </w:rPr>
        <w:t>of</w:t>
      </w:r>
      <w:r w:rsidR="00A04223" w:rsidRPr="0007106B">
        <w:rPr>
          <w:rFonts w:asciiTheme="majorBidi" w:hAnsiTheme="majorBidi" w:cstheme="majorBidi"/>
          <w:sz w:val="24"/>
          <w:szCs w:val="24"/>
          <w:lang w:val="en-GB"/>
        </w:rPr>
        <w:t>:</w:t>
      </w:r>
      <w:r w:rsidR="004A4F3B" w:rsidRPr="0007106B">
        <w:rPr>
          <w:rFonts w:asciiTheme="majorBidi" w:hAnsiTheme="majorBidi" w:cstheme="majorBidi"/>
          <w:sz w:val="24"/>
          <w:szCs w:val="24"/>
          <w:lang w:val="en-GB"/>
        </w:rPr>
        <w:t xml:space="preserve"> </w:t>
      </w:r>
      <w:r w:rsidR="0013378B" w:rsidRPr="0007106B">
        <w:rPr>
          <w:rFonts w:asciiTheme="majorBidi" w:hAnsiTheme="majorBidi" w:cstheme="majorBidi"/>
          <w:sz w:val="24"/>
          <w:szCs w:val="24"/>
          <w:lang w:val="en-GB"/>
        </w:rPr>
        <w:t>a)</w:t>
      </w:r>
      <w:r w:rsidR="00A04223" w:rsidRPr="0007106B">
        <w:rPr>
          <w:rFonts w:asciiTheme="majorBidi" w:hAnsiTheme="majorBidi" w:cstheme="majorBidi"/>
          <w:sz w:val="24"/>
          <w:szCs w:val="24"/>
          <w:lang w:val="en-GB"/>
        </w:rPr>
        <w:t xml:space="preserve"> </w:t>
      </w:r>
      <w:r w:rsidR="006A53FE" w:rsidRPr="006A53FE">
        <w:rPr>
          <w:rFonts w:asciiTheme="majorBidi" w:hAnsiTheme="majorBidi" w:cstheme="majorBidi"/>
          <w:sz w:val="24"/>
          <w:szCs w:val="24"/>
          <w:lang w:val="en-GB"/>
        </w:rPr>
        <w:t xml:space="preserve">pure </w:t>
      </w:r>
      <w:r w:rsidR="00F9365F">
        <w:rPr>
          <w:rFonts w:asciiTheme="majorBidi" w:hAnsiTheme="majorBidi" w:cstheme="majorBidi"/>
          <w:sz w:val="24"/>
          <w:szCs w:val="24"/>
          <w:lang w:val="en-GB"/>
        </w:rPr>
        <w:t>MgO</w:t>
      </w:r>
      <w:r w:rsidR="006A53FE" w:rsidRPr="0007106B">
        <w:rPr>
          <w:rFonts w:asciiTheme="majorBidi" w:hAnsiTheme="majorBidi" w:cstheme="majorBidi"/>
          <w:sz w:val="24"/>
          <w:szCs w:val="24"/>
          <w:lang w:val="en-GB"/>
        </w:rPr>
        <w:t xml:space="preserve">, b) </w:t>
      </w:r>
      <w:r w:rsidR="00F9365F" w:rsidRPr="006A53FE">
        <w:rPr>
          <w:rFonts w:asciiTheme="majorBidi" w:hAnsiTheme="majorBidi" w:cstheme="majorBidi"/>
          <w:sz w:val="24"/>
          <w:szCs w:val="24"/>
          <w:lang w:val="en-GB"/>
        </w:rPr>
        <w:t>pure</w:t>
      </w:r>
      <w:r w:rsidR="00F9365F">
        <w:rPr>
          <w:rFonts w:asciiTheme="majorBidi" w:hAnsiTheme="majorBidi" w:cstheme="majorBidi"/>
          <w:sz w:val="24"/>
          <w:szCs w:val="24"/>
          <w:lang w:val="en-GB"/>
        </w:rPr>
        <w:t xml:space="preserve"> PVA, </w:t>
      </w:r>
      <w:r w:rsidR="00F35505" w:rsidRPr="0007106B">
        <w:rPr>
          <w:rFonts w:asciiTheme="majorBidi" w:hAnsiTheme="majorBidi" w:cstheme="majorBidi"/>
          <w:sz w:val="24"/>
          <w:szCs w:val="24"/>
          <w:lang w:val="en-GB"/>
        </w:rPr>
        <w:t xml:space="preserve">c) </w:t>
      </w:r>
      <w:r w:rsidR="00F35505">
        <w:rPr>
          <w:rFonts w:asciiTheme="majorBidi" w:eastAsia="Calibri" w:hAnsiTheme="majorBidi" w:cstheme="majorBidi"/>
          <w:sz w:val="24"/>
          <w:szCs w:val="24"/>
        </w:rPr>
        <w:t>2</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MgO</w:t>
      </w:r>
      <w:r w:rsidR="00F35505" w:rsidRPr="006A53FE">
        <w:rPr>
          <w:rFonts w:asciiTheme="majorBidi" w:hAnsiTheme="majorBidi" w:cstheme="majorBidi"/>
          <w:sz w:val="24"/>
          <w:szCs w:val="24"/>
          <w:lang w:val="en-GB"/>
        </w:rPr>
        <w:t>,</w:t>
      </w:r>
      <w:r w:rsidR="00F35505">
        <w:rPr>
          <w:rFonts w:asciiTheme="majorBidi" w:hAnsiTheme="majorBidi" w:cstheme="majorBidi"/>
          <w:sz w:val="24"/>
          <w:szCs w:val="24"/>
          <w:lang w:val="en-GB"/>
        </w:rPr>
        <w:t xml:space="preserve"> </w:t>
      </w:r>
      <w:r w:rsidR="00F35505" w:rsidRPr="0007106B">
        <w:rPr>
          <w:rFonts w:asciiTheme="majorBidi" w:hAnsiTheme="majorBidi" w:cstheme="majorBidi"/>
          <w:sz w:val="24"/>
          <w:szCs w:val="24"/>
          <w:lang w:val="en-GB"/>
        </w:rPr>
        <w:t xml:space="preserve">d) </w:t>
      </w:r>
      <w:r w:rsidR="00F35505">
        <w:rPr>
          <w:rFonts w:asciiTheme="majorBidi" w:eastAsia="Calibri" w:hAnsiTheme="majorBidi" w:cstheme="majorBidi"/>
          <w:sz w:val="24"/>
          <w:szCs w:val="24"/>
        </w:rPr>
        <w:t>4</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 xml:space="preserve">MgO, </w:t>
      </w:r>
      <w:r w:rsidR="00F35505">
        <w:rPr>
          <w:rFonts w:asciiTheme="majorBidi" w:hAnsiTheme="majorBidi" w:cstheme="majorBidi"/>
          <w:sz w:val="24"/>
          <w:szCs w:val="24"/>
          <w:lang w:val="en-GB"/>
        </w:rPr>
        <w:t>e</w:t>
      </w:r>
      <w:r w:rsidR="00F35505" w:rsidRPr="0007106B">
        <w:rPr>
          <w:rFonts w:asciiTheme="majorBidi" w:hAnsiTheme="majorBidi" w:cstheme="majorBidi"/>
          <w:sz w:val="24"/>
          <w:szCs w:val="24"/>
          <w:lang w:val="en-GB"/>
        </w:rPr>
        <w:t xml:space="preserve">) </w:t>
      </w:r>
      <w:r w:rsidR="00F35505">
        <w:rPr>
          <w:rFonts w:asciiTheme="majorBidi" w:eastAsia="Calibri" w:hAnsiTheme="majorBidi" w:cstheme="majorBidi"/>
          <w:sz w:val="24"/>
          <w:szCs w:val="24"/>
        </w:rPr>
        <w:t>6</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 xml:space="preserve">MgO, </w:t>
      </w:r>
      <w:r w:rsidR="00F35505">
        <w:rPr>
          <w:rFonts w:asciiTheme="majorBidi" w:hAnsiTheme="majorBidi" w:cstheme="majorBidi"/>
          <w:sz w:val="24"/>
          <w:szCs w:val="24"/>
          <w:lang w:val="en-GB"/>
        </w:rPr>
        <w:t>f</w:t>
      </w:r>
      <w:r w:rsidR="00F35505" w:rsidRPr="0007106B">
        <w:rPr>
          <w:rFonts w:asciiTheme="majorBidi" w:hAnsiTheme="majorBidi" w:cstheme="majorBidi"/>
          <w:sz w:val="24"/>
          <w:szCs w:val="24"/>
          <w:lang w:val="en-GB"/>
        </w:rPr>
        <w:t xml:space="preserve">) </w:t>
      </w:r>
      <w:r w:rsidR="00F35505">
        <w:rPr>
          <w:rFonts w:asciiTheme="majorBidi" w:eastAsia="Calibri" w:hAnsiTheme="majorBidi" w:cstheme="majorBidi"/>
          <w:sz w:val="24"/>
          <w:szCs w:val="24"/>
        </w:rPr>
        <w:t>8</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MgO.</w:t>
      </w:r>
    </w:p>
    <w:p w14:paraId="74D45202" w14:textId="0A158950" w:rsidR="00401508" w:rsidRPr="00401508" w:rsidRDefault="00401508" w:rsidP="00401508">
      <w:pPr>
        <w:spacing w:after="0" w:line="360" w:lineRule="auto"/>
        <w:jc w:val="center"/>
        <w:rPr>
          <w:rFonts w:asciiTheme="majorBidi" w:eastAsia="Calibri" w:hAnsiTheme="majorBidi" w:cstheme="majorBidi"/>
          <w:color w:val="000000" w:themeColor="text1"/>
          <w:sz w:val="24"/>
          <w:szCs w:val="24"/>
        </w:rPr>
      </w:pPr>
      <w:r w:rsidRPr="00401508">
        <w:rPr>
          <w:rFonts w:asciiTheme="majorBidi" w:eastAsia="Calibri" w:hAnsiTheme="majorBidi" w:cstheme="majorBidi"/>
          <w:color w:val="000000" w:themeColor="text1"/>
          <w:sz w:val="24"/>
          <w:szCs w:val="24"/>
        </w:rPr>
        <w:t>Table 2</w:t>
      </w:r>
      <w:r w:rsidR="005C0855">
        <w:rPr>
          <w:rFonts w:asciiTheme="majorBidi" w:eastAsia="Calibri" w:hAnsiTheme="majorBidi" w:cstheme="majorBidi" w:hint="cs"/>
          <w:color w:val="000000" w:themeColor="text1"/>
          <w:sz w:val="24"/>
          <w:szCs w:val="24"/>
          <w:rtl/>
        </w:rPr>
        <w:t xml:space="preserve">: </w:t>
      </w:r>
      <w:r w:rsidRPr="00401508">
        <w:rPr>
          <w:rFonts w:asciiTheme="majorBidi" w:eastAsia="Calibri" w:hAnsiTheme="majorBidi" w:cstheme="majorBidi"/>
          <w:color w:val="000000" w:themeColor="text1"/>
          <w:sz w:val="24"/>
          <w:szCs w:val="24"/>
        </w:rPr>
        <w:t>Structural parameters derived from the XRD (111) peak for pure MgO and PVA/MgO nanocomposite films with different MgO loadings (2–8 wt.%).</w:t>
      </w:r>
    </w:p>
    <w:tbl>
      <w:tblPr>
        <w:tblW w:w="9486" w:type="dxa"/>
        <w:tblCellMar>
          <w:left w:w="0" w:type="dxa"/>
          <w:right w:w="0" w:type="dxa"/>
        </w:tblCellMar>
        <w:tblLook w:val="0600" w:firstRow="0" w:lastRow="0" w:firstColumn="0" w:lastColumn="0" w:noHBand="1" w:noVBand="1"/>
      </w:tblPr>
      <w:tblGrid>
        <w:gridCol w:w="1362"/>
        <w:gridCol w:w="1092"/>
        <w:gridCol w:w="1228"/>
        <w:gridCol w:w="1266"/>
        <w:gridCol w:w="1481"/>
        <w:gridCol w:w="1482"/>
        <w:gridCol w:w="1575"/>
      </w:tblGrid>
      <w:tr w:rsidR="00C36285" w:rsidRPr="00C36285" w14:paraId="177A3DCD" w14:textId="77777777" w:rsidTr="00C36285">
        <w:trPr>
          <w:trHeight w:val="990"/>
        </w:trPr>
        <w:tc>
          <w:tcPr>
            <w:tcW w:w="13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5FCE09" w14:textId="77777777" w:rsidR="00C36285" w:rsidRPr="00C36285" w:rsidRDefault="00C36285" w:rsidP="00C36285">
            <w:pPr>
              <w:spacing w:line="360" w:lineRule="auto"/>
              <w:jc w:val="center"/>
              <w:rPr>
                <w:rFonts w:asciiTheme="majorBidi" w:eastAsia="Calibri" w:hAnsiTheme="majorBidi" w:cstheme="majorBidi"/>
                <w:color w:val="000000" w:themeColor="text1"/>
                <w:sz w:val="24"/>
                <w:szCs w:val="24"/>
              </w:rPr>
            </w:pPr>
            <w:r w:rsidRPr="0092364D">
              <w:rPr>
                <w:rFonts w:asciiTheme="majorBidi" w:eastAsia="Calibri" w:hAnsiTheme="majorBidi" w:cstheme="majorBidi"/>
                <w:color w:val="000000" w:themeColor="text1"/>
                <w:sz w:val="20"/>
                <w:szCs w:val="20"/>
              </w:rPr>
              <w:lastRenderedPageBreak/>
              <w:t>Sample</w:t>
            </w:r>
          </w:p>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6FF2B4"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2θ (degree)</w:t>
            </w:r>
          </w:p>
        </w:tc>
        <w:tc>
          <w:tcPr>
            <w:tcW w:w="12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ECF83"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Integrated Area</w:t>
            </w:r>
          </w:p>
        </w:tc>
        <w:tc>
          <w:tcPr>
            <w:tcW w:w="126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2BB28D"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FWHM (β) (rad)</w:t>
            </w:r>
          </w:p>
        </w:tc>
        <w:tc>
          <w:tcPr>
            <w:tcW w:w="148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6D9C85"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Crystallite size D (nm)</w:t>
            </w:r>
          </w:p>
        </w:tc>
        <w:tc>
          <w:tcPr>
            <w:tcW w:w="14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1A773A"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Dislocation density δ (lines/m²)</w:t>
            </w:r>
          </w:p>
        </w:tc>
        <w:tc>
          <w:tcPr>
            <w:tcW w:w="15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5CCEE7"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Micro-strain ε</w:t>
            </w:r>
          </w:p>
        </w:tc>
      </w:tr>
      <w:tr w:rsidR="00C36285" w:rsidRPr="00C36285" w14:paraId="24B82892" w14:textId="77777777" w:rsidTr="00C36285">
        <w:trPr>
          <w:trHeight w:val="520"/>
        </w:trPr>
        <w:tc>
          <w:tcPr>
            <w:tcW w:w="13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A198B2" w14:textId="77777777" w:rsidR="00C36285" w:rsidRPr="00C36285" w:rsidRDefault="00C36285" w:rsidP="00C36285">
            <w:pPr>
              <w:spacing w:line="360" w:lineRule="auto"/>
              <w:jc w:val="center"/>
              <w:rPr>
                <w:rFonts w:asciiTheme="majorBidi" w:eastAsia="Calibri" w:hAnsiTheme="majorBidi" w:cstheme="majorBidi"/>
                <w:color w:val="000000" w:themeColor="text1"/>
                <w:sz w:val="18"/>
                <w:szCs w:val="18"/>
              </w:rPr>
            </w:pPr>
            <w:r w:rsidRPr="00C36285">
              <w:rPr>
                <w:rFonts w:asciiTheme="majorBidi" w:eastAsia="Calibri" w:hAnsiTheme="majorBidi" w:cstheme="majorBidi"/>
                <w:color w:val="000000" w:themeColor="text1"/>
                <w:sz w:val="18"/>
                <w:szCs w:val="18"/>
              </w:rPr>
              <w:t>Pure MgO</w:t>
            </w:r>
          </w:p>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6BB97C"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37.175</w:t>
            </w:r>
          </w:p>
        </w:tc>
        <w:tc>
          <w:tcPr>
            <w:tcW w:w="12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B79533"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10.20476</w:t>
            </w:r>
          </w:p>
        </w:tc>
        <w:tc>
          <w:tcPr>
            <w:tcW w:w="126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3A67C"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0.996 × 10⁻³</w:t>
            </w:r>
          </w:p>
        </w:tc>
        <w:tc>
          <w:tcPr>
            <w:tcW w:w="148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76BE89"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146.86322</w:t>
            </w:r>
          </w:p>
        </w:tc>
        <w:tc>
          <w:tcPr>
            <w:tcW w:w="14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785F4A"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4.64 × 10¹³</w:t>
            </w:r>
          </w:p>
        </w:tc>
        <w:tc>
          <w:tcPr>
            <w:tcW w:w="15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EC8BB4"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7.40 × 10⁻⁴</w:t>
            </w:r>
          </w:p>
        </w:tc>
      </w:tr>
      <w:tr w:rsidR="00C36285" w:rsidRPr="00C36285" w14:paraId="60647C37" w14:textId="77777777" w:rsidTr="00C36285">
        <w:trPr>
          <w:trHeight w:val="482"/>
        </w:trPr>
        <w:tc>
          <w:tcPr>
            <w:tcW w:w="13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F93B03" w14:textId="77777777" w:rsidR="00C36285" w:rsidRPr="00C36285" w:rsidRDefault="00C36285" w:rsidP="00C36285">
            <w:pPr>
              <w:spacing w:line="360" w:lineRule="auto"/>
              <w:jc w:val="center"/>
              <w:rPr>
                <w:rFonts w:asciiTheme="majorBidi" w:eastAsia="Calibri" w:hAnsiTheme="majorBidi" w:cstheme="majorBidi"/>
                <w:color w:val="000000" w:themeColor="text1"/>
                <w:sz w:val="18"/>
                <w:szCs w:val="18"/>
              </w:rPr>
            </w:pPr>
            <w:r w:rsidRPr="00C36285">
              <w:rPr>
                <w:rFonts w:asciiTheme="majorBidi" w:eastAsia="Calibri" w:hAnsiTheme="majorBidi" w:cstheme="majorBidi"/>
                <w:color w:val="000000" w:themeColor="text1"/>
                <w:sz w:val="18"/>
                <w:szCs w:val="18"/>
              </w:rPr>
              <w:t>PVA + 2% MgO</w:t>
            </w:r>
          </w:p>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59B0FD"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37.14164</w:t>
            </w:r>
          </w:p>
        </w:tc>
        <w:tc>
          <w:tcPr>
            <w:tcW w:w="12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E7BE03"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3.40177</w:t>
            </w:r>
          </w:p>
        </w:tc>
        <w:tc>
          <w:tcPr>
            <w:tcW w:w="126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716CB4"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2.72 × 10⁻³</w:t>
            </w:r>
          </w:p>
        </w:tc>
        <w:tc>
          <w:tcPr>
            <w:tcW w:w="148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419B8"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53.73076</w:t>
            </w:r>
          </w:p>
        </w:tc>
        <w:tc>
          <w:tcPr>
            <w:tcW w:w="14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3B89FF"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3.46 × 10¹⁴</w:t>
            </w:r>
          </w:p>
        </w:tc>
        <w:tc>
          <w:tcPr>
            <w:tcW w:w="15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9F9E4"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2.03 × 10⁻³</w:t>
            </w:r>
          </w:p>
        </w:tc>
      </w:tr>
      <w:tr w:rsidR="00C36285" w:rsidRPr="00C36285" w14:paraId="223B1509" w14:textId="77777777" w:rsidTr="00C36285">
        <w:trPr>
          <w:trHeight w:val="482"/>
        </w:trPr>
        <w:tc>
          <w:tcPr>
            <w:tcW w:w="13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FE2266" w14:textId="77777777" w:rsidR="00C36285" w:rsidRPr="00C36285" w:rsidRDefault="00C36285" w:rsidP="00C36285">
            <w:pPr>
              <w:spacing w:line="360" w:lineRule="auto"/>
              <w:jc w:val="center"/>
              <w:rPr>
                <w:rFonts w:asciiTheme="majorBidi" w:eastAsia="Calibri" w:hAnsiTheme="majorBidi" w:cstheme="majorBidi"/>
                <w:color w:val="000000" w:themeColor="text1"/>
                <w:sz w:val="18"/>
                <w:szCs w:val="18"/>
              </w:rPr>
            </w:pPr>
            <w:r w:rsidRPr="00C36285">
              <w:rPr>
                <w:rFonts w:asciiTheme="majorBidi" w:eastAsia="Calibri" w:hAnsiTheme="majorBidi" w:cstheme="majorBidi"/>
                <w:color w:val="000000" w:themeColor="text1"/>
                <w:sz w:val="18"/>
                <w:szCs w:val="18"/>
              </w:rPr>
              <w:t>PVA + 4% MgO</w:t>
            </w:r>
          </w:p>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7A636A"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37.16871</w:t>
            </w:r>
          </w:p>
        </w:tc>
        <w:tc>
          <w:tcPr>
            <w:tcW w:w="12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44DAD5"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9.44382</w:t>
            </w:r>
          </w:p>
        </w:tc>
        <w:tc>
          <w:tcPr>
            <w:tcW w:w="126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8C0B00"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2.47 × 10⁻³</w:t>
            </w:r>
          </w:p>
        </w:tc>
        <w:tc>
          <w:tcPr>
            <w:tcW w:w="148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8ECEF3" w14:textId="42E0283B"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5</w:t>
            </w:r>
            <w:r w:rsidR="00D01E04">
              <w:rPr>
                <w:rFonts w:asciiTheme="majorBidi" w:eastAsia="Calibri" w:hAnsiTheme="majorBidi" w:cstheme="majorBidi"/>
                <w:color w:val="000000" w:themeColor="text1"/>
                <w:sz w:val="18"/>
                <w:szCs w:val="18"/>
              </w:rPr>
              <w:t>4</w:t>
            </w:r>
            <w:r w:rsidRPr="0092364D">
              <w:rPr>
                <w:rFonts w:asciiTheme="majorBidi" w:eastAsia="Calibri" w:hAnsiTheme="majorBidi" w:cstheme="majorBidi"/>
                <w:color w:val="000000" w:themeColor="text1"/>
                <w:sz w:val="18"/>
                <w:szCs w:val="18"/>
              </w:rPr>
              <w:t>.1813</w:t>
            </w:r>
          </w:p>
        </w:tc>
        <w:tc>
          <w:tcPr>
            <w:tcW w:w="14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612D9"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2.86 × 10¹⁴</w:t>
            </w:r>
          </w:p>
        </w:tc>
        <w:tc>
          <w:tcPr>
            <w:tcW w:w="15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2DEF1D"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1.84 × 10⁻³</w:t>
            </w:r>
          </w:p>
        </w:tc>
      </w:tr>
      <w:tr w:rsidR="00C36285" w:rsidRPr="00C36285" w14:paraId="23E9C18C" w14:textId="77777777" w:rsidTr="00C36285">
        <w:trPr>
          <w:trHeight w:val="601"/>
        </w:trPr>
        <w:tc>
          <w:tcPr>
            <w:tcW w:w="13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A2CA84" w14:textId="77777777" w:rsidR="00C36285" w:rsidRPr="00C36285" w:rsidRDefault="00C36285" w:rsidP="00C36285">
            <w:pPr>
              <w:spacing w:line="360" w:lineRule="auto"/>
              <w:jc w:val="center"/>
              <w:rPr>
                <w:rFonts w:asciiTheme="majorBidi" w:eastAsia="Calibri" w:hAnsiTheme="majorBidi" w:cstheme="majorBidi"/>
                <w:color w:val="000000" w:themeColor="text1"/>
                <w:sz w:val="18"/>
                <w:szCs w:val="18"/>
              </w:rPr>
            </w:pPr>
            <w:r w:rsidRPr="00C36285">
              <w:rPr>
                <w:rFonts w:asciiTheme="majorBidi" w:eastAsia="Calibri" w:hAnsiTheme="majorBidi" w:cstheme="majorBidi"/>
                <w:color w:val="000000" w:themeColor="text1"/>
                <w:sz w:val="18"/>
                <w:szCs w:val="18"/>
              </w:rPr>
              <w:t>PVA + 6% MgO</w:t>
            </w:r>
          </w:p>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401866"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37.16781</w:t>
            </w:r>
          </w:p>
        </w:tc>
        <w:tc>
          <w:tcPr>
            <w:tcW w:w="12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4D0DB"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28.96236</w:t>
            </w:r>
          </w:p>
        </w:tc>
        <w:tc>
          <w:tcPr>
            <w:tcW w:w="126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FD2632"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2.59 × 10⁻³</w:t>
            </w:r>
          </w:p>
        </w:tc>
        <w:tc>
          <w:tcPr>
            <w:tcW w:w="148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AF0E54" w14:textId="7F2E01F9"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5</w:t>
            </w:r>
            <w:r w:rsidR="00D01E04">
              <w:rPr>
                <w:rFonts w:asciiTheme="majorBidi" w:eastAsia="Calibri" w:hAnsiTheme="majorBidi" w:cstheme="majorBidi"/>
                <w:color w:val="000000" w:themeColor="text1"/>
                <w:sz w:val="18"/>
                <w:szCs w:val="18"/>
              </w:rPr>
              <w:t>5</w:t>
            </w:r>
            <w:r w:rsidRPr="0092364D">
              <w:rPr>
                <w:rFonts w:asciiTheme="majorBidi" w:eastAsia="Calibri" w:hAnsiTheme="majorBidi" w:cstheme="majorBidi"/>
                <w:color w:val="000000" w:themeColor="text1"/>
                <w:sz w:val="18"/>
                <w:szCs w:val="18"/>
              </w:rPr>
              <w:t>.43978</w:t>
            </w:r>
          </w:p>
        </w:tc>
        <w:tc>
          <w:tcPr>
            <w:tcW w:w="14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C56EE7"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3.14 × 10¹⁴</w:t>
            </w:r>
          </w:p>
        </w:tc>
        <w:tc>
          <w:tcPr>
            <w:tcW w:w="15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3C6B36"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1.93 × 10⁻³</w:t>
            </w:r>
          </w:p>
        </w:tc>
      </w:tr>
      <w:tr w:rsidR="00C36285" w:rsidRPr="00C36285" w14:paraId="7F75B3FB" w14:textId="77777777" w:rsidTr="00C36285">
        <w:trPr>
          <w:trHeight w:val="482"/>
        </w:trPr>
        <w:tc>
          <w:tcPr>
            <w:tcW w:w="136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B2E3E9" w14:textId="77777777" w:rsidR="00C36285" w:rsidRPr="00C36285" w:rsidRDefault="00C36285" w:rsidP="00C36285">
            <w:pPr>
              <w:spacing w:line="360" w:lineRule="auto"/>
              <w:jc w:val="center"/>
              <w:rPr>
                <w:rFonts w:asciiTheme="majorBidi" w:eastAsia="Calibri" w:hAnsiTheme="majorBidi" w:cstheme="majorBidi"/>
                <w:color w:val="000000" w:themeColor="text1"/>
                <w:sz w:val="24"/>
                <w:szCs w:val="24"/>
              </w:rPr>
            </w:pPr>
            <w:r w:rsidRPr="00C36285">
              <w:rPr>
                <w:rFonts w:asciiTheme="majorBidi" w:eastAsia="Calibri" w:hAnsiTheme="majorBidi" w:cstheme="majorBidi"/>
                <w:color w:val="000000" w:themeColor="text1"/>
                <w:sz w:val="18"/>
                <w:szCs w:val="18"/>
              </w:rPr>
              <w:t>PVA + 8% MgO</w:t>
            </w:r>
          </w:p>
        </w:tc>
        <w:tc>
          <w:tcPr>
            <w:tcW w:w="10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DE497F"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37.17459</w:t>
            </w:r>
          </w:p>
        </w:tc>
        <w:tc>
          <w:tcPr>
            <w:tcW w:w="122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B65D88"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51.80472</w:t>
            </w:r>
          </w:p>
        </w:tc>
        <w:tc>
          <w:tcPr>
            <w:tcW w:w="126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2F26CA"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2.57 × 10⁻³</w:t>
            </w:r>
          </w:p>
        </w:tc>
        <w:tc>
          <w:tcPr>
            <w:tcW w:w="148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EFDAF0"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56.8455</w:t>
            </w:r>
          </w:p>
        </w:tc>
        <w:tc>
          <w:tcPr>
            <w:tcW w:w="148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AF14F0"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3.09 × 10¹⁴</w:t>
            </w:r>
          </w:p>
        </w:tc>
        <w:tc>
          <w:tcPr>
            <w:tcW w:w="15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C2F675" w14:textId="77777777" w:rsidR="00C36285" w:rsidRPr="0092364D" w:rsidRDefault="00C36285" w:rsidP="00C36285">
            <w:pPr>
              <w:spacing w:line="360" w:lineRule="auto"/>
              <w:jc w:val="center"/>
              <w:rPr>
                <w:rFonts w:asciiTheme="majorBidi" w:eastAsia="Calibri" w:hAnsiTheme="majorBidi" w:cstheme="majorBidi"/>
                <w:color w:val="000000" w:themeColor="text1"/>
                <w:sz w:val="18"/>
                <w:szCs w:val="18"/>
              </w:rPr>
            </w:pPr>
            <w:r w:rsidRPr="0092364D">
              <w:rPr>
                <w:rFonts w:asciiTheme="majorBidi" w:eastAsia="Calibri" w:hAnsiTheme="majorBidi" w:cstheme="majorBidi"/>
                <w:color w:val="000000" w:themeColor="text1"/>
                <w:sz w:val="18"/>
                <w:szCs w:val="18"/>
              </w:rPr>
              <w:t>1.91 × 10⁻³</w:t>
            </w:r>
          </w:p>
        </w:tc>
      </w:tr>
    </w:tbl>
    <w:p w14:paraId="35F64F56" w14:textId="12B222DE" w:rsidR="00CB7352" w:rsidRDefault="00CB7352" w:rsidP="00CB7352">
      <w:pPr>
        <w:rPr>
          <w:rFonts w:asciiTheme="majorBidi" w:hAnsiTheme="majorBidi" w:cstheme="majorBidi"/>
          <w:sz w:val="24"/>
          <w:szCs w:val="24"/>
          <w:rtl/>
          <w:lang w:val="en-GB"/>
        </w:rPr>
      </w:pPr>
    </w:p>
    <w:p w14:paraId="4F316D82" w14:textId="69AF09F5" w:rsidR="00CB7352" w:rsidRPr="00033434" w:rsidRDefault="00D01E04" w:rsidP="00CB7352">
      <w:pPr>
        <w:rPr>
          <w:rFonts w:asciiTheme="majorBidi" w:hAnsiTheme="majorBidi" w:cstheme="majorBidi"/>
          <w:sz w:val="24"/>
          <w:szCs w:val="24"/>
          <w:lang w:val="en-GB"/>
        </w:rPr>
      </w:pPr>
      <w:r>
        <w:rPr>
          <w:noProof/>
        </w:rPr>
        <w:drawing>
          <wp:anchor distT="0" distB="0" distL="114300" distR="114300" simplePos="0" relativeHeight="251662336" behindDoc="0" locked="0" layoutInCell="1" allowOverlap="1" wp14:anchorId="20B709CA" wp14:editId="7B1DECFE">
            <wp:simplePos x="0" y="0"/>
            <wp:positionH relativeFrom="margin">
              <wp:align>right</wp:align>
            </wp:positionH>
            <wp:positionV relativeFrom="paragraph">
              <wp:posOffset>371058</wp:posOffset>
            </wp:positionV>
            <wp:extent cx="5806440" cy="3889375"/>
            <wp:effectExtent l="0" t="0" r="3810" b="0"/>
            <wp:wrapSquare wrapText="bothSides"/>
            <wp:docPr id="187257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12" t="7382" r="2491" b="2318"/>
                    <a:stretch>
                      <a:fillRect/>
                    </a:stretch>
                  </pic:blipFill>
                  <pic:spPr bwMode="auto">
                    <a:xfrm>
                      <a:off x="0" y="0"/>
                      <a:ext cx="5806440" cy="3889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EA29EC" w14:textId="77777777" w:rsidR="00D01E04" w:rsidRDefault="0013378B" w:rsidP="00A94D32">
      <w:pPr>
        <w:ind w:hanging="567"/>
        <w:jc w:val="both"/>
        <w:rPr>
          <w:rFonts w:asciiTheme="majorBidi" w:hAnsiTheme="majorBidi" w:cstheme="majorBidi"/>
          <w:sz w:val="24"/>
          <w:szCs w:val="24"/>
          <w:lang w:val="en-GB"/>
        </w:rPr>
      </w:pPr>
      <w:bookmarkStart w:id="8" w:name="_Hlk161623794"/>
      <w:r>
        <w:rPr>
          <w:rFonts w:asciiTheme="majorBidi" w:hAnsiTheme="majorBidi" w:cstheme="majorBidi"/>
          <w:sz w:val="24"/>
          <w:szCs w:val="24"/>
          <w:lang w:val="en-GB"/>
        </w:rPr>
        <w:t xml:space="preserve">  </w:t>
      </w:r>
      <w:r w:rsidR="0007788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bookmarkStart w:id="9" w:name="_Hlk161537565"/>
    </w:p>
    <w:p w14:paraId="3262D464" w14:textId="77777777" w:rsidR="00D01E04" w:rsidRDefault="00D01E04" w:rsidP="00A94D32">
      <w:pPr>
        <w:ind w:hanging="567"/>
        <w:jc w:val="both"/>
        <w:rPr>
          <w:rFonts w:asciiTheme="majorBidi" w:hAnsiTheme="majorBidi" w:cstheme="majorBidi"/>
          <w:sz w:val="24"/>
          <w:szCs w:val="24"/>
          <w:lang w:val="en-GB"/>
        </w:rPr>
      </w:pPr>
    </w:p>
    <w:p w14:paraId="72F00435" w14:textId="5D589067" w:rsidR="00A57C1D" w:rsidRDefault="00D01E04" w:rsidP="00A94D32">
      <w:pPr>
        <w:ind w:hanging="567"/>
        <w:jc w:val="both"/>
        <w:rPr>
          <w:rFonts w:asciiTheme="majorBidi" w:hAnsiTheme="majorBidi" w:cstheme="majorBidi"/>
          <w:sz w:val="24"/>
          <w:szCs w:val="24"/>
        </w:rPr>
      </w:pPr>
      <w:r>
        <w:rPr>
          <w:rFonts w:asciiTheme="majorBidi" w:hAnsiTheme="majorBidi" w:cstheme="majorBidi"/>
          <w:sz w:val="24"/>
          <w:szCs w:val="24"/>
          <w:lang w:val="en-GB"/>
        </w:rPr>
        <w:t xml:space="preserve">               </w:t>
      </w:r>
      <w:r w:rsidR="00412F4E">
        <w:rPr>
          <w:rFonts w:asciiTheme="majorBidi" w:hAnsiTheme="majorBidi" w:cstheme="majorBidi"/>
          <w:sz w:val="24"/>
          <w:szCs w:val="24"/>
          <w:lang w:val="en-GB"/>
        </w:rPr>
        <w:t>Figure</w:t>
      </w:r>
      <w:bookmarkEnd w:id="9"/>
      <w:r w:rsidR="008E5213">
        <w:rPr>
          <w:rFonts w:asciiTheme="majorBidi" w:hAnsiTheme="majorBidi" w:cstheme="majorBidi"/>
          <w:sz w:val="24"/>
          <w:szCs w:val="24"/>
          <w:lang w:val="en-GB"/>
        </w:rPr>
        <w:t xml:space="preserve"> 2</w:t>
      </w:r>
      <w:r w:rsidR="005C0855">
        <w:rPr>
          <w:rFonts w:asciiTheme="majorBidi" w:hAnsiTheme="majorBidi" w:cstheme="majorBidi" w:hint="cs"/>
          <w:sz w:val="24"/>
          <w:szCs w:val="24"/>
          <w:rtl/>
          <w:lang w:val="en-GB"/>
        </w:rPr>
        <w:t xml:space="preserve">: </w:t>
      </w:r>
      <w:r w:rsidR="008E5213">
        <w:rPr>
          <w:rFonts w:asciiTheme="majorBidi" w:hAnsiTheme="majorBidi" w:cstheme="majorBidi"/>
          <w:sz w:val="24"/>
          <w:szCs w:val="24"/>
          <w:lang w:val="en-GB"/>
        </w:rPr>
        <w:t xml:space="preserve"> The effect of </w:t>
      </w:r>
      <w:r w:rsidR="00033434">
        <w:rPr>
          <w:rFonts w:asciiTheme="majorBidi" w:hAnsiTheme="majorBidi" w:cstheme="majorBidi"/>
          <w:sz w:val="24"/>
          <w:szCs w:val="24"/>
          <w:lang w:val="en-GB"/>
        </w:rPr>
        <w:t>Mg</w:t>
      </w:r>
      <w:r w:rsidR="00A94D32">
        <w:rPr>
          <w:rFonts w:asciiTheme="majorBidi" w:hAnsiTheme="majorBidi" w:cstheme="majorBidi"/>
          <w:sz w:val="24"/>
          <w:szCs w:val="24"/>
          <w:lang w:val="en-GB"/>
        </w:rPr>
        <w:t>O</w:t>
      </w:r>
      <w:r w:rsidR="008E5213">
        <w:rPr>
          <w:rFonts w:asciiTheme="majorBidi" w:hAnsiTheme="majorBidi" w:cstheme="majorBidi"/>
          <w:sz w:val="24"/>
          <w:szCs w:val="24"/>
          <w:lang w:val="en-GB"/>
        </w:rPr>
        <w:t xml:space="preserve"> </w:t>
      </w:r>
      <w:r w:rsidR="003E5CB4">
        <w:rPr>
          <w:rFonts w:asciiTheme="majorBidi" w:hAnsiTheme="majorBidi" w:cstheme="majorBidi"/>
          <w:sz w:val="24"/>
          <w:szCs w:val="24"/>
          <w:lang w:val="en-GB"/>
        </w:rPr>
        <w:t>ratio</w:t>
      </w:r>
      <w:r w:rsidR="008E5213">
        <w:rPr>
          <w:rFonts w:asciiTheme="majorBidi" w:hAnsiTheme="majorBidi" w:cstheme="majorBidi"/>
          <w:sz w:val="24"/>
          <w:szCs w:val="24"/>
          <w:lang w:val="en-GB"/>
        </w:rPr>
        <w:t xml:space="preserve"> on the</w:t>
      </w:r>
      <w:r w:rsidR="0007106B">
        <w:rPr>
          <w:rFonts w:asciiTheme="majorBidi" w:hAnsiTheme="majorBidi" w:cstheme="majorBidi"/>
          <w:sz w:val="24"/>
          <w:szCs w:val="24"/>
          <w:lang w:val="en-GB"/>
        </w:rPr>
        <w:t xml:space="preserve"> </w:t>
      </w:r>
      <w:r w:rsidR="009F5C19">
        <w:rPr>
          <w:rFonts w:asciiTheme="majorBidi" w:hAnsiTheme="majorBidi" w:cstheme="majorBidi"/>
          <w:sz w:val="24"/>
          <w:szCs w:val="24"/>
          <w:lang w:val="en-GB"/>
        </w:rPr>
        <w:t xml:space="preserve">a) </w:t>
      </w:r>
      <w:r w:rsidR="0007106B">
        <w:rPr>
          <w:rFonts w:asciiTheme="majorBidi" w:hAnsiTheme="majorBidi" w:cstheme="majorBidi"/>
          <w:sz w:val="24"/>
          <w:szCs w:val="24"/>
          <w:lang w:val="en-GB"/>
        </w:rPr>
        <w:t xml:space="preserve">FWHM and </w:t>
      </w:r>
      <w:r w:rsidR="009F5C19">
        <w:rPr>
          <w:rFonts w:asciiTheme="majorBidi" w:hAnsiTheme="majorBidi" w:cstheme="majorBidi"/>
          <w:sz w:val="24"/>
          <w:szCs w:val="24"/>
          <w:lang w:val="en-GB"/>
        </w:rPr>
        <w:t xml:space="preserve">b) </w:t>
      </w:r>
      <w:r w:rsidR="0007106B">
        <w:rPr>
          <w:rFonts w:asciiTheme="majorBidi" w:hAnsiTheme="majorBidi" w:cstheme="majorBidi"/>
          <w:sz w:val="24"/>
          <w:szCs w:val="24"/>
          <w:lang w:val="en-GB"/>
        </w:rPr>
        <w:t>the</w:t>
      </w:r>
      <w:r w:rsidR="008E5213">
        <w:rPr>
          <w:rFonts w:asciiTheme="majorBidi" w:hAnsiTheme="majorBidi" w:cstheme="majorBidi"/>
          <w:sz w:val="24"/>
          <w:szCs w:val="24"/>
          <w:lang w:val="en-GB"/>
        </w:rPr>
        <w:t xml:space="preserve"> </w:t>
      </w:r>
      <w:r w:rsidR="0007106B">
        <w:rPr>
          <w:rFonts w:asciiTheme="majorBidi" w:hAnsiTheme="majorBidi" w:cstheme="majorBidi"/>
          <w:sz w:val="24"/>
          <w:szCs w:val="24"/>
        </w:rPr>
        <w:t>Integrated</w:t>
      </w:r>
      <w:r w:rsidR="001B183A" w:rsidRPr="001B183A">
        <w:rPr>
          <w:rFonts w:asciiTheme="majorBidi" w:hAnsiTheme="majorBidi" w:cstheme="majorBidi"/>
          <w:sz w:val="24"/>
          <w:szCs w:val="24"/>
        </w:rPr>
        <w:t xml:space="preserve"> intensity</w:t>
      </w:r>
      <w:r w:rsidR="0007106B">
        <w:rPr>
          <w:rFonts w:asciiTheme="majorBidi" w:hAnsiTheme="majorBidi" w:cstheme="majorBidi"/>
          <w:sz w:val="24"/>
          <w:szCs w:val="24"/>
        </w:rPr>
        <w:t>.</w:t>
      </w:r>
    </w:p>
    <w:p w14:paraId="2098C419" w14:textId="77777777" w:rsidR="00AF09E3" w:rsidRDefault="00AF09E3" w:rsidP="00D01E04">
      <w:pPr>
        <w:jc w:val="both"/>
        <w:rPr>
          <w:rFonts w:asciiTheme="majorBidi" w:hAnsiTheme="majorBidi" w:cstheme="majorBidi"/>
          <w:sz w:val="24"/>
          <w:szCs w:val="24"/>
        </w:rPr>
      </w:pPr>
    </w:p>
    <w:p w14:paraId="6667E458" w14:textId="62CABFA4" w:rsidR="00265D59" w:rsidRDefault="009F5C19" w:rsidP="00D01E04">
      <w:pPr>
        <w:pStyle w:val="Heading1"/>
        <w:numPr>
          <w:ilvl w:val="0"/>
          <w:numId w:val="5"/>
        </w:numPr>
        <w:bidi w:val="0"/>
        <w:spacing w:before="0" w:after="240" w:line="360" w:lineRule="auto"/>
        <w:jc w:val="both"/>
        <w:rPr>
          <w:rFonts w:asciiTheme="majorBidi" w:hAnsiTheme="majorBidi"/>
          <w:sz w:val="24"/>
          <w:szCs w:val="24"/>
          <w:rtl/>
        </w:rPr>
      </w:pPr>
      <w:bookmarkStart w:id="10" w:name="_Hlk161626571"/>
      <w:bookmarkEnd w:id="8"/>
      <w:r w:rsidRPr="00F51AAA">
        <w:rPr>
          <w:rFonts w:asciiTheme="majorBidi" w:hAnsiTheme="majorBidi"/>
          <w:sz w:val="24"/>
          <w:szCs w:val="24"/>
        </w:rPr>
        <w:lastRenderedPageBreak/>
        <w:t>FTIR Analysis</w:t>
      </w:r>
    </w:p>
    <w:bookmarkEnd w:id="10"/>
    <w:p w14:paraId="08E71678" w14:textId="4C82A753" w:rsidR="00F615FB" w:rsidRPr="004941EC" w:rsidRDefault="00105EC6" w:rsidP="004941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shd w:val="clear" w:color="auto" w:fill="FFFFFF"/>
        </w:rPr>
        <w:t>Figure 3 shows the infrared spectra FTIR of pure PVA and PVA/MgO nanocomposite films with MgO loadings of 2 to 8 wt.%</w:t>
      </w:r>
      <w:r w:rsidR="004941EC" w:rsidRPr="004941EC">
        <w:rPr>
          <w:rFonts w:asciiTheme="majorBidi" w:hAnsiTheme="majorBidi" w:cstheme="majorBidi"/>
          <w:color w:val="000000" w:themeColor="text1"/>
          <w:sz w:val="24"/>
          <w:szCs w:val="24"/>
          <w:shd w:val="clear" w:color="auto" w:fill="FFFFFF"/>
        </w:rPr>
        <w:t xml:space="preserve"> </w:t>
      </w:r>
      <w:r w:rsidR="004941EC" w:rsidRPr="004941EC">
        <w:rPr>
          <w:rFonts w:asciiTheme="majorBidi" w:hAnsiTheme="majorBidi" w:cstheme="majorBidi"/>
          <w:color w:val="000000" w:themeColor="text1"/>
          <w:sz w:val="24"/>
          <w:szCs w:val="24"/>
        </w:rPr>
        <w:t xml:space="preserve">in the range from 4000 to 350 cm </w:t>
      </w:r>
      <w:r w:rsidR="004941EC" w:rsidRPr="004941EC">
        <w:rPr>
          <w:rFonts w:asciiTheme="majorBidi" w:hAnsiTheme="majorBidi" w:cstheme="majorBidi"/>
          <w:color w:val="000000" w:themeColor="text1"/>
          <w:sz w:val="24"/>
          <w:szCs w:val="24"/>
          <w:vertAlign w:val="superscript"/>
        </w:rPr>
        <w:t>-1</w:t>
      </w:r>
      <w:r w:rsidR="004941EC" w:rsidRPr="004941EC">
        <w:rPr>
          <w:rFonts w:asciiTheme="majorBidi" w:hAnsiTheme="majorBidi" w:cstheme="majorBidi"/>
          <w:color w:val="000000" w:themeColor="text1"/>
          <w:sz w:val="24"/>
          <w:szCs w:val="24"/>
          <w:shd w:val="clear" w:color="auto" w:fill="FFFFFF"/>
        </w:rPr>
        <w:t xml:space="preserve"> to investigate the chemical structural </w:t>
      </w:r>
      <w:r w:rsidR="004941EC" w:rsidRPr="00474D14">
        <w:rPr>
          <w:rFonts w:asciiTheme="majorBidi" w:hAnsiTheme="majorBidi" w:cstheme="majorBidi"/>
          <w:color w:val="000000" w:themeColor="text1"/>
          <w:sz w:val="24"/>
          <w:szCs w:val="24"/>
          <w:shd w:val="clear" w:color="auto" w:fill="FFFFFF"/>
        </w:rPr>
        <w:t xml:space="preserve">modifications in the composite </w:t>
      </w:r>
      <w:r w:rsidR="004941EC" w:rsidRPr="00474D14">
        <w:rPr>
          <w:rFonts w:asciiTheme="majorBidi" w:hAnsiTheme="majorBidi" w:cstheme="majorBidi"/>
          <w:color w:val="000000" w:themeColor="text1"/>
          <w:sz w:val="24"/>
          <w:szCs w:val="24"/>
          <w:lang w:val="en-GB"/>
        </w:rPr>
        <w:t>MgO</w:t>
      </w:r>
      <w:r w:rsidR="004941EC" w:rsidRPr="00474D14">
        <w:rPr>
          <w:rFonts w:asciiTheme="majorBidi" w:hAnsiTheme="majorBidi" w:cstheme="majorBidi"/>
          <w:color w:val="000000" w:themeColor="text1"/>
          <w:sz w:val="24"/>
          <w:szCs w:val="24"/>
        </w:rPr>
        <w:t>/PVA NPs</w:t>
      </w:r>
      <w:r w:rsidR="004941EC" w:rsidRPr="00474D14">
        <w:rPr>
          <w:rFonts w:asciiTheme="majorBidi" w:hAnsiTheme="majorBidi" w:cstheme="majorBidi"/>
          <w:color w:val="000000" w:themeColor="text1"/>
          <w:sz w:val="24"/>
          <w:szCs w:val="24"/>
          <w:shd w:val="clear" w:color="auto" w:fill="FFFFFF"/>
        </w:rPr>
        <w:t xml:space="preserve">. </w:t>
      </w:r>
      <w:r w:rsidRPr="00474D14">
        <w:rPr>
          <w:rFonts w:asciiTheme="majorBidi" w:hAnsiTheme="majorBidi" w:cstheme="majorBidi"/>
          <w:color w:val="000000" w:themeColor="text1"/>
          <w:sz w:val="24"/>
          <w:szCs w:val="24"/>
          <w:shd w:val="clear" w:color="auto" w:fill="FFFFFF"/>
        </w:rPr>
        <w:t>The spectrum of pure PVA exhibits a broad band in the 3200–3600 cm⁻¹ region attributed to O–H stretching vibrations due to hydrogen bonding</w:t>
      </w:r>
      <w:sdt>
        <w:sdtPr>
          <w:rPr>
            <w:rFonts w:ascii="Times New Roman" w:hAnsi="Times New Roman" w:cs="Times New Roman"/>
            <w:color w:val="000000"/>
            <w:sz w:val="24"/>
            <w:szCs w:val="24"/>
            <w:shd w:val="clear" w:color="auto" w:fill="FFFFFF"/>
          </w:rPr>
          <w:tag w:val="MENDELEY_CITATION_v3_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"/>
          <w:id w:val="-1028250555"/>
          <w:placeholder>
            <w:docPart w:val="DefaultPlaceholder_-1854013440"/>
          </w:placeholder>
        </w:sdtPr>
        <w:sdtEndPr/>
        <w:sdtContent>
          <w:r w:rsidR="0033704C" w:rsidRPr="0033704C">
            <w:rPr>
              <w:rFonts w:ascii="Times New Roman" w:hAnsi="Times New Roman" w:cs="Times New Roman"/>
              <w:color w:val="000000"/>
              <w:sz w:val="24"/>
              <w:szCs w:val="24"/>
              <w:shd w:val="clear" w:color="auto" w:fill="FFFFFF"/>
            </w:rPr>
            <w:t>[31]</w:t>
          </w:r>
        </w:sdtContent>
      </w:sdt>
      <w:r w:rsidRPr="00474D14">
        <w:rPr>
          <w:rFonts w:asciiTheme="majorBidi" w:hAnsiTheme="majorBidi" w:cstheme="majorBidi"/>
          <w:color w:val="000000" w:themeColor="text1"/>
          <w:sz w:val="24"/>
          <w:szCs w:val="24"/>
          <w:shd w:val="clear" w:color="auto" w:fill="FFFFFF"/>
        </w:rPr>
        <w:t>, and bands near 2850–2950 cm⁻¹ corresponding to C–H stretching vibrations. The bands in the 1000–1150 cm⁻¹ region are mainly assigned to C–O and C–O–C stretching vibrations of the PVA backbone</w:t>
      </w:r>
      <w:sdt>
        <w:sdtPr>
          <w:rPr>
            <w:rFonts w:ascii="Times New Roman" w:hAnsi="Times New Roman" w:cs="Times New Roman"/>
            <w:color w:val="000000"/>
            <w:sz w:val="24"/>
            <w:szCs w:val="24"/>
            <w:shd w:val="clear" w:color="auto" w:fill="FFFFFF"/>
          </w:rPr>
          <w:tag w:val="MENDELEY_CITATION_v3_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"/>
          <w:id w:val="-341860387"/>
          <w:placeholder>
            <w:docPart w:val="DefaultPlaceholder_-1854013440"/>
          </w:placeholder>
        </w:sdtPr>
        <w:sdtEndPr/>
        <w:sdtContent>
          <w:r w:rsidR="0033704C" w:rsidRPr="0033704C">
            <w:rPr>
              <w:rFonts w:ascii="Times New Roman" w:hAnsi="Times New Roman" w:cs="Times New Roman"/>
              <w:color w:val="000000"/>
              <w:sz w:val="24"/>
              <w:szCs w:val="24"/>
              <w:shd w:val="clear" w:color="auto" w:fill="FFFFFF"/>
            </w:rPr>
            <w:t>[32]</w:t>
          </w:r>
        </w:sdtContent>
      </w:sdt>
      <w:r w:rsidRPr="00474D14">
        <w:rPr>
          <w:rFonts w:asciiTheme="majorBidi" w:hAnsiTheme="majorBidi" w:cstheme="majorBidi"/>
          <w:color w:val="000000" w:themeColor="text1"/>
          <w:sz w:val="24"/>
          <w:szCs w:val="24"/>
          <w:shd w:val="clear" w:color="auto" w:fill="FFFFFF"/>
        </w:rPr>
        <w:t>. After incorporating MgO nanoparticles, the main PVA bands are retained with noticeable changes in intensity and slight shifts/broadening, indicating interaction between MgO and the hydroxyl groups of PVA. In addition, an absorption feature appears/enhances in the low-wavenumber region (~650–750 cm⁻¹), which can be attributed to Mg–O stretching vibrations, confirming the presence of MgO in the composite films. The progressive change of these bands with increasing MgO wt.% suggests stronger interfacial interaction and increased incorporation of MgO within the PVA matrix.</w:t>
      </w:r>
      <w:r w:rsidRPr="00474D14">
        <w:rPr>
          <w:rFonts w:asciiTheme="majorBidi" w:hAnsiTheme="majorBidi" w:cstheme="majorBidi" w:hint="cs"/>
          <w:color w:val="000000" w:themeColor="text1"/>
          <w:sz w:val="24"/>
          <w:szCs w:val="24"/>
          <w:shd w:val="clear" w:color="auto" w:fill="FFFFFF"/>
          <w:rtl/>
        </w:rPr>
        <w:t xml:space="preserve"> </w:t>
      </w:r>
      <w:r w:rsidRPr="00474D14">
        <w:rPr>
          <w:rFonts w:asciiTheme="majorBidi" w:hAnsiTheme="majorBidi" w:cstheme="majorBidi"/>
          <w:color w:val="000000" w:themeColor="text1"/>
          <w:sz w:val="24"/>
          <w:szCs w:val="24"/>
          <w:shd w:val="clear" w:color="auto" w:fill="FFFFFF"/>
          <w:lang w:val="en-GB"/>
        </w:rPr>
        <w:t>From the figures, we show that the characteristic bands of PVA increased with increasing ratios of MgO, these results agree with XRD results.</w:t>
      </w:r>
      <w:r w:rsidR="002955BE" w:rsidRPr="00474D14">
        <w:rPr>
          <w:rFonts w:asciiTheme="majorBidi" w:hAnsiTheme="majorBidi" w:cstheme="majorBidi"/>
          <w:color w:val="000000" w:themeColor="text1"/>
          <w:sz w:val="24"/>
          <w:szCs w:val="24"/>
          <w:shd w:val="clear" w:color="auto" w:fill="FFFFFF"/>
          <w:lang w:val="en-GB"/>
        </w:rPr>
        <w:t xml:space="preserve"> </w:t>
      </w:r>
      <w:r w:rsidR="004941EC" w:rsidRPr="00474D14">
        <w:rPr>
          <w:rFonts w:asciiTheme="majorBidi" w:hAnsiTheme="majorBidi" w:cstheme="majorBidi"/>
          <w:color w:val="000000" w:themeColor="text1"/>
          <w:sz w:val="24"/>
          <w:szCs w:val="24"/>
        </w:rPr>
        <w:t xml:space="preserve">Also, </w:t>
      </w:r>
      <w:r w:rsidR="008C710C" w:rsidRPr="00474D14">
        <w:rPr>
          <w:rFonts w:asciiTheme="majorBidi" w:hAnsiTheme="majorBidi" w:cstheme="majorBidi"/>
          <w:color w:val="000000" w:themeColor="text1"/>
          <w:sz w:val="24"/>
          <w:szCs w:val="24"/>
        </w:rPr>
        <w:t>Figure 3</w:t>
      </w:r>
      <w:r w:rsidR="008C710C" w:rsidRPr="00474D14">
        <w:rPr>
          <w:rFonts w:asciiTheme="majorBidi" w:hAnsiTheme="majorBidi" w:cstheme="majorBidi" w:hint="cs"/>
          <w:color w:val="000000" w:themeColor="text1"/>
          <w:sz w:val="24"/>
          <w:szCs w:val="24"/>
          <w:rtl/>
        </w:rPr>
        <w:t xml:space="preserve"> </w:t>
      </w:r>
      <w:r w:rsidR="00F615FB" w:rsidRPr="00474D14">
        <w:rPr>
          <w:rFonts w:asciiTheme="majorBidi" w:hAnsiTheme="majorBidi" w:cstheme="majorBidi"/>
          <w:color w:val="000000" w:themeColor="text1"/>
          <w:sz w:val="24"/>
          <w:szCs w:val="24"/>
        </w:rPr>
        <w:t xml:space="preserve">and </w:t>
      </w:r>
      <w:r w:rsidR="00D341B5" w:rsidRPr="00474D14">
        <w:rPr>
          <w:rFonts w:asciiTheme="majorBidi" w:hAnsiTheme="majorBidi" w:cstheme="majorBidi"/>
          <w:color w:val="000000" w:themeColor="text1"/>
          <w:sz w:val="24"/>
          <w:szCs w:val="24"/>
        </w:rPr>
        <w:t>Table</w:t>
      </w:r>
      <w:r w:rsidR="00F615FB" w:rsidRPr="00474D14">
        <w:rPr>
          <w:rFonts w:asciiTheme="majorBidi" w:hAnsiTheme="majorBidi" w:cstheme="majorBidi"/>
          <w:color w:val="000000" w:themeColor="text1"/>
          <w:sz w:val="24"/>
          <w:szCs w:val="24"/>
        </w:rPr>
        <w:t xml:space="preserve"> 3</w:t>
      </w:r>
      <w:r w:rsidR="008C710C" w:rsidRPr="00474D14">
        <w:rPr>
          <w:rFonts w:asciiTheme="majorBidi" w:hAnsiTheme="majorBidi" w:cstheme="majorBidi" w:hint="cs"/>
          <w:color w:val="000000" w:themeColor="text1"/>
          <w:sz w:val="24"/>
          <w:szCs w:val="24"/>
          <w:rtl/>
        </w:rPr>
        <w:t xml:space="preserve"> </w:t>
      </w:r>
      <w:r w:rsidR="00F615FB" w:rsidRPr="00474D14">
        <w:rPr>
          <w:rFonts w:asciiTheme="majorBidi" w:hAnsiTheme="majorBidi" w:cstheme="majorBidi"/>
          <w:color w:val="000000" w:themeColor="text1"/>
          <w:sz w:val="24"/>
          <w:szCs w:val="24"/>
        </w:rPr>
        <w:t>show</w:t>
      </w:r>
      <w:r w:rsidRPr="00474D14">
        <w:rPr>
          <w:rFonts w:asciiTheme="majorBidi" w:hAnsiTheme="majorBidi" w:cstheme="majorBidi"/>
          <w:color w:val="000000" w:themeColor="text1"/>
          <w:sz w:val="24"/>
          <w:szCs w:val="24"/>
        </w:rPr>
        <w:t>s</w:t>
      </w:r>
      <w:r w:rsidR="00F615FB" w:rsidRPr="00474D14">
        <w:rPr>
          <w:rFonts w:asciiTheme="majorBidi" w:hAnsiTheme="majorBidi" w:cstheme="majorBidi"/>
          <w:color w:val="000000" w:themeColor="text1"/>
          <w:sz w:val="24"/>
          <w:szCs w:val="24"/>
        </w:rPr>
        <w:t xml:space="preserve"> the main function groups observed at 3354 cm</w:t>
      </w:r>
      <w:r w:rsidR="00F615FB" w:rsidRPr="00474D14">
        <w:rPr>
          <w:rFonts w:asciiTheme="majorBidi" w:hAnsiTheme="majorBidi" w:cstheme="majorBidi"/>
          <w:color w:val="000000" w:themeColor="text1"/>
          <w:sz w:val="24"/>
          <w:szCs w:val="24"/>
          <w:vertAlign w:val="superscript"/>
        </w:rPr>
        <w:t>-1</w:t>
      </w:r>
      <w:r w:rsidR="00F615FB" w:rsidRPr="00474D14">
        <w:rPr>
          <w:rFonts w:asciiTheme="majorBidi" w:hAnsiTheme="majorBidi" w:cstheme="majorBidi"/>
          <w:color w:val="000000" w:themeColor="text1"/>
          <w:sz w:val="24"/>
          <w:szCs w:val="24"/>
        </w:rPr>
        <w:t xml:space="preserve"> are assigned to the O-H stretching vibration of PVA </w:t>
      </w:r>
      <w:r w:rsidR="00F35505" w:rsidRPr="00474D14">
        <w:rPr>
          <w:rFonts w:asciiTheme="majorBidi" w:hAnsiTheme="majorBidi" w:cstheme="majorBidi"/>
          <w:color w:val="000000" w:themeColor="text1"/>
          <w:sz w:val="24"/>
          <w:szCs w:val="24"/>
        </w:rPr>
        <w:t>p</w:t>
      </w:r>
      <w:r w:rsidR="00F615FB" w:rsidRPr="00474D14">
        <w:rPr>
          <w:rFonts w:asciiTheme="majorBidi" w:hAnsiTheme="majorBidi" w:cstheme="majorBidi"/>
          <w:color w:val="000000" w:themeColor="text1"/>
          <w:sz w:val="24"/>
          <w:szCs w:val="24"/>
        </w:rPr>
        <w:t>eaks at 2925 and 2854 cm</w:t>
      </w:r>
      <w:r w:rsidR="00F615FB" w:rsidRPr="00474D14">
        <w:rPr>
          <w:rFonts w:asciiTheme="majorBidi" w:hAnsiTheme="majorBidi" w:cstheme="majorBidi"/>
          <w:color w:val="000000" w:themeColor="text1"/>
          <w:sz w:val="24"/>
          <w:szCs w:val="24"/>
          <w:vertAlign w:val="superscript"/>
        </w:rPr>
        <w:t>-1</w:t>
      </w:r>
      <w:r w:rsidR="00F615FB" w:rsidRPr="00474D14">
        <w:rPr>
          <w:rFonts w:asciiTheme="majorBidi" w:hAnsiTheme="majorBidi" w:cstheme="majorBidi"/>
          <w:color w:val="000000" w:themeColor="text1"/>
          <w:sz w:val="24"/>
          <w:szCs w:val="24"/>
        </w:rPr>
        <w:t xml:space="preserve"> </w:t>
      </w:r>
      <w:r w:rsidRPr="00474D14">
        <w:rPr>
          <w:rFonts w:asciiTheme="majorBidi" w:hAnsiTheme="majorBidi" w:cstheme="majorBidi"/>
          <w:color w:val="000000" w:themeColor="text1"/>
          <w:sz w:val="24"/>
          <w:szCs w:val="24"/>
        </w:rPr>
        <w:t xml:space="preserve">which </w:t>
      </w:r>
      <w:r w:rsidR="00F615FB" w:rsidRPr="00474D14">
        <w:rPr>
          <w:rFonts w:asciiTheme="majorBidi" w:hAnsiTheme="majorBidi" w:cstheme="majorBidi"/>
          <w:color w:val="000000" w:themeColor="text1"/>
          <w:sz w:val="24"/>
          <w:szCs w:val="24"/>
        </w:rPr>
        <w:t xml:space="preserve">are corresponding to the CH, and CH symmetric stretching vibration, respectively. </w:t>
      </w:r>
      <w:r w:rsidR="00F35505" w:rsidRPr="00474D14">
        <w:rPr>
          <w:rFonts w:asciiTheme="majorBidi" w:hAnsiTheme="majorBidi" w:cstheme="majorBidi"/>
          <w:color w:val="000000" w:themeColor="text1"/>
          <w:sz w:val="24"/>
          <w:szCs w:val="24"/>
        </w:rPr>
        <w:t>The</w:t>
      </w:r>
      <w:r w:rsidR="00F615FB" w:rsidRPr="00474D14">
        <w:rPr>
          <w:rFonts w:asciiTheme="majorBidi" w:hAnsiTheme="majorBidi" w:cstheme="majorBidi"/>
          <w:color w:val="000000" w:themeColor="text1"/>
          <w:sz w:val="24"/>
          <w:szCs w:val="24"/>
        </w:rPr>
        <w:t xml:space="preserve"> peaks at 1650 and 1705 a</w:t>
      </w:r>
      <w:r w:rsidRPr="00474D14">
        <w:rPr>
          <w:rFonts w:asciiTheme="majorBidi" w:hAnsiTheme="majorBidi" w:cstheme="majorBidi"/>
          <w:color w:val="000000" w:themeColor="text1"/>
          <w:sz w:val="24"/>
          <w:szCs w:val="24"/>
        </w:rPr>
        <w:t>re a</w:t>
      </w:r>
      <w:r w:rsidR="00F615FB" w:rsidRPr="00474D14">
        <w:rPr>
          <w:rFonts w:asciiTheme="majorBidi" w:hAnsiTheme="majorBidi" w:cstheme="majorBidi"/>
          <w:color w:val="000000" w:themeColor="text1"/>
          <w:sz w:val="24"/>
          <w:szCs w:val="24"/>
        </w:rPr>
        <w:t>ttributed to absorption stretching mode of C=0 and C=C, respectively</w:t>
      </w:r>
      <w:sdt>
        <w:sdtPr>
          <w:rPr>
            <w:rFonts w:ascii="Times New Roman" w:hAnsi="Times New Roman" w:cs="Times New Roman"/>
            <w:color w:val="000000"/>
            <w:sz w:val="24"/>
            <w:szCs w:val="24"/>
          </w:rPr>
          <w:tag w:val="MENDELEY_CITATION_v3_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"/>
          <w:id w:val="-1013531812"/>
          <w:placeholder>
            <w:docPart w:val="DefaultPlaceholder_-1854013440"/>
          </w:placeholder>
        </w:sdtPr>
        <w:sdtEndPr/>
        <w:sdtContent>
          <w:r w:rsidR="0033704C" w:rsidRPr="0033704C">
            <w:rPr>
              <w:rFonts w:ascii="Times New Roman" w:hAnsi="Times New Roman" w:cs="Times New Roman"/>
              <w:color w:val="000000"/>
              <w:sz w:val="24"/>
              <w:szCs w:val="24"/>
            </w:rPr>
            <w:t>[33-34]</w:t>
          </w:r>
        </w:sdtContent>
      </w:sdt>
      <w:r w:rsidR="00CD6E0F" w:rsidRPr="00474D14">
        <w:rPr>
          <w:rFonts w:asciiTheme="majorBidi" w:hAnsiTheme="majorBidi" w:cstheme="majorBidi"/>
          <w:color w:val="000000" w:themeColor="text1"/>
          <w:sz w:val="24"/>
          <w:szCs w:val="24"/>
        </w:rPr>
        <w:t xml:space="preserve">. </w:t>
      </w:r>
      <w:r w:rsidR="00F615FB" w:rsidRPr="00474D14">
        <w:rPr>
          <w:rFonts w:asciiTheme="majorBidi" w:hAnsiTheme="majorBidi" w:cstheme="majorBidi"/>
          <w:color w:val="000000" w:themeColor="text1"/>
          <w:sz w:val="24"/>
          <w:szCs w:val="24"/>
        </w:rPr>
        <w:t>The band observed at 1469 cm</w:t>
      </w:r>
      <w:r w:rsidR="00F615FB" w:rsidRPr="00474D14">
        <w:rPr>
          <w:rFonts w:asciiTheme="majorBidi" w:hAnsiTheme="majorBidi" w:cstheme="majorBidi"/>
          <w:color w:val="000000" w:themeColor="text1"/>
          <w:sz w:val="24"/>
          <w:szCs w:val="24"/>
          <w:vertAlign w:val="superscript"/>
        </w:rPr>
        <w:t>-1</w:t>
      </w:r>
      <w:r w:rsidR="00F615FB" w:rsidRPr="00474D14">
        <w:rPr>
          <w:rFonts w:asciiTheme="majorBidi" w:hAnsiTheme="majorBidi" w:cstheme="majorBidi"/>
          <w:color w:val="000000" w:themeColor="text1"/>
          <w:sz w:val="24"/>
          <w:szCs w:val="24"/>
        </w:rPr>
        <w:t xml:space="preserve"> is assigned to the stretching of the carbonyl </w:t>
      </w:r>
      <w:r w:rsidR="001B1C1F" w:rsidRPr="00474D14">
        <w:rPr>
          <w:rFonts w:asciiTheme="majorBidi" w:hAnsiTheme="majorBidi" w:cstheme="majorBidi"/>
          <w:color w:val="000000" w:themeColor="text1"/>
          <w:sz w:val="24"/>
          <w:szCs w:val="24"/>
        </w:rPr>
        <w:t>group (</w:t>
      </w:r>
      <w:r w:rsidR="00F615FB" w:rsidRPr="00474D14">
        <w:rPr>
          <w:rFonts w:asciiTheme="majorBidi" w:hAnsiTheme="majorBidi" w:cstheme="majorBidi"/>
          <w:color w:val="000000" w:themeColor="text1"/>
          <w:sz w:val="24"/>
          <w:szCs w:val="24"/>
        </w:rPr>
        <w:t>C=0)</w:t>
      </w:r>
      <w:r w:rsidR="00C45595" w:rsidRPr="00474D14">
        <w:rPr>
          <w:rFonts w:asciiTheme="majorBidi" w:hAnsiTheme="majorBidi" w:cstheme="majorBidi"/>
          <w:color w:val="000000" w:themeColor="text1"/>
          <w:sz w:val="24"/>
          <w:szCs w:val="24"/>
        </w:rPr>
        <w:t>,</w:t>
      </w:r>
      <w:r w:rsidR="00F615FB" w:rsidRPr="00474D14">
        <w:rPr>
          <w:rFonts w:asciiTheme="majorBidi" w:hAnsiTheme="majorBidi" w:cstheme="majorBidi"/>
          <w:color w:val="000000" w:themeColor="text1"/>
          <w:sz w:val="24"/>
          <w:szCs w:val="24"/>
        </w:rPr>
        <w:t xml:space="preserve"> and the band at 1435 </w:t>
      </w:r>
      <w:r w:rsidR="00F6080E" w:rsidRPr="00474D14">
        <w:rPr>
          <w:rFonts w:asciiTheme="majorBidi" w:hAnsiTheme="majorBidi" w:cstheme="majorBidi"/>
          <w:color w:val="000000" w:themeColor="text1"/>
          <w:sz w:val="24"/>
          <w:szCs w:val="24"/>
        </w:rPr>
        <w:t>cm</w:t>
      </w:r>
      <w:r w:rsidR="00F6080E" w:rsidRPr="00474D14">
        <w:rPr>
          <w:rFonts w:asciiTheme="majorBidi" w:hAnsiTheme="majorBidi" w:cstheme="majorBidi"/>
          <w:color w:val="000000" w:themeColor="text1"/>
          <w:sz w:val="24"/>
          <w:szCs w:val="24"/>
          <w:vertAlign w:val="superscript"/>
        </w:rPr>
        <w:t>-</w:t>
      </w:r>
      <w:proofErr w:type="gramStart"/>
      <w:r w:rsidR="00F6080E" w:rsidRPr="00474D14">
        <w:rPr>
          <w:rFonts w:asciiTheme="majorBidi" w:hAnsiTheme="majorBidi" w:cstheme="majorBidi"/>
          <w:color w:val="000000" w:themeColor="text1"/>
          <w:sz w:val="24"/>
          <w:szCs w:val="24"/>
          <w:vertAlign w:val="superscript"/>
        </w:rPr>
        <w:t xml:space="preserve">1  </w:t>
      </w:r>
      <w:r w:rsidR="00F615FB" w:rsidRPr="00474D14">
        <w:rPr>
          <w:rFonts w:asciiTheme="majorBidi" w:hAnsiTheme="majorBidi" w:cstheme="majorBidi"/>
          <w:color w:val="000000" w:themeColor="text1"/>
          <w:sz w:val="24"/>
          <w:szCs w:val="24"/>
        </w:rPr>
        <w:t>corresponds</w:t>
      </w:r>
      <w:proofErr w:type="gramEnd"/>
      <w:r w:rsidR="00F615FB" w:rsidRPr="00474D14">
        <w:rPr>
          <w:rFonts w:asciiTheme="majorBidi" w:hAnsiTheme="majorBidi" w:cstheme="majorBidi"/>
          <w:color w:val="000000" w:themeColor="text1"/>
          <w:sz w:val="24"/>
          <w:szCs w:val="24"/>
        </w:rPr>
        <w:t xml:space="preserve"> to</w:t>
      </w:r>
      <w:r w:rsidR="00F5269E" w:rsidRPr="00474D14">
        <w:rPr>
          <w:rFonts w:asciiTheme="majorBidi" w:hAnsiTheme="majorBidi" w:cstheme="majorBidi"/>
          <w:color w:val="000000" w:themeColor="text1"/>
          <w:sz w:val="24"/>
          <w:szCs w:val="24"/>
        </w:rPr>
        <w:t xml:space="preserve"> </w:t>
      </w:r>
      <w:r w:rsidR="00D85BD6" w:rsidRPr="00474D14">
        <w:rPr>
          <w:rFonts w:asciiTheme="majorBidi" w:hAnsiTheme="majorBidi" w:cstheme="majorBidi"/>
          <w:color w:val="000000" w:themeColor="text1"/>
          <w:sz w:val="24"/>
          <w:szCs w:val="24"/>
        </w:rPr>
        <w:t xml:space="preserve">1469 </w:t>
      </w:r>
      <w:r w:rsidR="00F5269E" w:rsidRPr="00474D14">
        <w:rPr>
          <w:rFonts w:asciiTheme="majorBidi" w:hAnsiTheme="majorBidi" w:cstheme="majorBidi"/>
          <w:color w:val="000000" w:themeColor="text1"/>
          <w:sz w:val="24"/>
          <w:szCs w:val="24"/>
        </w:rPr>
        <w:t>cm</w:t>
      </w:r>
      <w:r w:rsidR="00F5269E" w:rsidRPr="00474D14">
        <w:rPr>
          <w:rFonts w:asciiTheme="majorBidi" w:hAnsiTheme="majorBidi" w:cstheme="majorBidi"/>
          <w:color w:val="000000" w:themeColor="text1"/>
          <w:sz w:val="24"/>
          <w:szCs w:val="24"/>
          <w:vertAlign w:val="superscript"/>
        </w:rPr>
        <w:t xml:space="preserve">-1  </w:t>
      </w:r>
      <w:r w:rsidR="00F615FB" w:rsidRPr="00474D14">
        <w:rPr>
          <w:rFonts w:asciiTheme="majorBidi" w:hAnsiTheme="majorBidi" w:cstheme="majorBidi"/>
          <w:color w:val="000000" w:themeColor="text1"/>
          <w:sz w:val="24"/>
          <w:szCs w:val="24"/>
        </w:rPr>
        <w:t xml:space="preserve"> banding mode (CH2)</w:t>
      </w:r>
      <w:sdt>
        <w:sdtPr>
          <w:rPr>
            <w:rFonts w:ascii="Times New Roman" w:hAnsi="Times New Roman" w:cs="Times New Roman"/>
            <w:color w:val="000000"/>
            <w:sz w:val="24"/>
            <w:szCs w:val="24"/>
          </w:rPr>
          <w:tag w:val="MENDELEY_CITATION_v3_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"/>
          <w:id w:val="-300999309"/>
          <w:placeholder>
            <w:docPart w:val="DefaultPlaceholder_-1854013440"/>
          </w:placeholder>
        </w:sdtPr>
        <w:sdtEndPr/>
        <w:sdtContent>
          <w:r w:rsidR="0033704C" w:rsidRPr="0033704C">
            <w:rPr>
              <w:rFonts w:ascii="Times New Roman" w:hAnsi="Times New Roman" w:cs="Times New Roman"/>
              <w:color w:val="000000"/>
              <w:sz w:val="24"/>
              <w:szCs w:val="24"/>
              <w:rtl/>
            </w:rPr>
            <w:t>[33]</w:t>
          </w:r>
        </w:sdtContent>
      </w:sdt>
      <w:r w:rsidR="00F615FB" w:rsidRPr="00474D14">
        <w:rPr>
          <w:rFonts w:asciiTheme="majorBidi" w:hAnsiTheme="majorBidi" w:cstheme="majorBidi"/>
          <w:color w:val="000000" w:themeColor="text1"/>
          <w:sz w:val="24"/>
          <w:szCs w:val="24"/>
        </w:rPr>
        <w:t xml:space="preserve">. The peak at 1372 cm </w:t>
      </w:r>
      <w:r w:rsidR="00F615FB" w:rsidRPr="00474D14">
        <w:rPr>
          <w:rFonts w:asciiTheme="majorBidi" w:hAnsiTheme="majorBidi" w:cstheme="majorBidi"/>
          <w:color w:val="000000" w:themeColor="text1"/>
          <w:sz w:val="24"/>
          <w:szCs w:val="24"/>
          <w:vertAlign w:val="superscript"/>
        </w:rPr>
        <w:t>-1</w:t>
      </w:r>
      <w:r w:rsidR="00F615FB" w:rsidRPr="00474D14">
        <w:rPr>
          <w:rFonts w:asciiTheme="majorBidi" w:hAnsiTheme="majorBidi" w:cstheme="majorBidi"/>
          <w:color w:val="000000" w:themeColor="text1"/>
          <w:sz w:val="24"/>
          <w:szCs w:val="24"/>
        </w:rPr>
        <w:t xml:space="preserve"> is attributed to mixed (CH and OH) bending modes</w:t>
      </w:r>
      <w:r w:rsidR="00E213BC" w:rsidRPr="00474D14">
        <w:rPr>
          <w:rFonts w:asciiTheme="majorBidi" w:hAnsiTheme="majorBidi" w:cstheme="majorBidi"/>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"/>
          <w:id w:val="2082947758"/>
          <w:placeholder>
            <w:docPart w:val="DefaultPlaceholder_-1854013440"/>
          </w:placeholder>
        </w:sdtPr>
        <w:sdtEndPr/>
        <w:sdtContent>
          <w:r w:rsidR="0033704C" w:rsidRPr="0033704C">
            <w:rPr>
              <w:rFonts w:ascii="Times New Roman" w:hAnsi="Times New Roman" w:cs="Times New Roman"/>
              <w:color w:val="000000"/>
              <w:sz w:val="24"/>
              <w:szCs w:val="24"/>
            </w:rPr>
            <w:t>[35]</w:t>
          </w:r>
        </w:sdtContent>
      </w:sdt>
      <w:r w:rsidR="00F615FB" w:rsidRPr="00474D14">
        <w:rPr>
          <w:rFonts w:asciiTheme="majorBidi" w:hAnsiTheme="majorBidi" w:cstheme="majorBidi"/>
          <w:sz w:val="24"/>
          <w:szCs w:val="24"/>
        </w:rPr>
        <w:t xml:space="preserve"> </w:t>
      </w:r>
      <w:r w:rsidR="00F615FB" w:rsidRPr="00474D14">
        <w:rPr>
          <w:rFonts w:asciiTheme="majorBidi" w:hAnsiTheme="majorBidi" w:cstheme="majorBidi"/>
          <w:color w:val="000000" w:themeColor="text1"/>
          <w:sz w:val="24"/>
          <w:szCs w:val="24"/>
        </w:rPr>
        <w:t>The peaks at 1235 cm</w:t>
      </w:r>
      <w:r w:rsidR="00F615FB" w:rsidRPr="00474D14">
        <w:rPr>
          <w:rFonts w:asciiTheme="majorBidi" w:hAnsiTheme="majorBidi" w:cstheme="majorBidi"/>
          <w:color w:val="000000" w:themeColor="text1"/>
          <w:sz w:val="24"/>
          <w:szCs w:val="24"/>
          <w:vertAlign w:val="superscript"/>
        </w:rPr>
        <w:t>-1</w:t>
      </w:r>
      <w:r w:rsidR="00F615FB" w:rsidRPr="00474D14">
        <w:rPr>
          <w:rFonts w:asciiTheme="majorBidi" w:hAnsiTheme="majorBidi" w:cstheme="majorBidi"/>
          <w:color w:val="000000" w:themeColor="text1"/>
          <w:sz w:val="24"/>
          <w:szCs w:val="24"/>
        </w:rPr>
        <w:t>and 1100 cm</w:t>
      </w:r>
      <w:r w:rsidR="00F615FB" w:rsidRPr="00474D14">
        <w:rPr>
          <w:rFonts w:asciiTheme="majorBidi" w:hAnsiTheme="majorBidi" w:cstheme="majorBidi"/>
          <w:color w:val="000000" w:themeColor="text1"/>
          <w:sz w:val="24"/>
          <w:szCs w:val="24"/>
          <w:vertAlign w:val="superscript"/>
        </w:rPr>
        <w:t>-</w:t>
      </w:r>
      <w:r w:rsidRPr="00474D14">
        <w:rPr>
          <w:rFonts w:asciiTheme="majorBidi" w:hAnsiTheme="majorBidi" w:cstheme="majorBidi"/>
          <w:color w:val="000000" w:themeColor="text1"/>
          <w:sz w:val="24"/>
          <w:szCs w:val="24"/>
          <w:vertAlign w:val="superscript"/>
        </w:rPr>
        <w:t>1</w:t>
      </w:r>
      <w:r w:rsidRPr="00474D14">
        <w:rPr>
          <w:rFonts w:asciiTheme="majorBidi" w:hAnsiTheme="majorBidi" w:cstheme="majorBidi"/>
          <w:color w:val="000000" w:themeColor="text1"/>
          <w:sz w:val="24"/>
          <w:szCs w:val="24"/>
        </w:rPr>
        <w:t xml:space="preserve"> correspond</w:t>
      </w:r>
      <w:r w:rsidR="00F615FB" w:rsidRPr="00474D14">
        <w:rPr>
          <w:rFonts w:asciiTheme="majorBidi" w:hAnsiTheme="majorBidi" w:cstheme="majorBidi"/>
          <w:color w:val="000000" w:themeColor="text1"/>
          <w:sz w:val="24"/>
          <w:szCs w:val="24"/>
        </w:rPr>
        <w:t xml:space="preserve"> to CH2 wagging vibrations, -CH2 stretching vibration, and C-O</w:t>
      </w:r>
      <w:r w:rsidR="007300DC" w:rsidRPr="00474D14">
        <w:rPr>
          <w:rFonts w:asciiTheme="majorBidi" w:hAnsiTheme="majorBidi" w:cstheme="majorBidi"/>
          <w:color w:val="000000" w:themeColor="text1"/>
          <w:sz w:val="24"/>
          <w:szCs w:val="24"/>
        </w:rPr>
        <w:t xml:space="preserve">, </w:t>
      </w:r>
      <w:r w:rsidR="00F615FB" w:rsidRPr="00474D14">
        <w:rPr>
          <w:rFonts w:asciiTheme="majorBidi" w:hAnsiTheme="majorBidi" w:cstheme="majorBidi"/>
          <w:color w:val="000000" w:themeColor="text1"/>
          <w:sz w:val="24"/>
          <w:szCs w:val="24"/>
        </w:rPr>
        <w:t>respectively</w:t>
      </w:r>
      <w:sdt>
        <w:sdtPr>
          <w:rPr>
            <w:rFonts w:ascii="Times New Roman" w:hAnsi="Times New Roman" w:cs="Times New Roman"/>
            <w:color w:val="000000"/>
            <w:sz w:val="24"/>
            <w:szCs w:val="24"/>
          </w:rPr>
          <w:tag w:val="MENDELEY_CITATION_v3_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"/>
          <w:id w:val="300807810"/>
          <w:placeholder>
            <w:docPart w:val="DefaultPlaceholder_-1854013440"/>
          </w:placeholder>
        </w:sdtPr>
        <w:sdtEndPr/>
        <w:sdtContent>
          <w:r w:rsidR="0033704C" w:rsidRPr="0033704C">
            <w:rPr>
              <w:rFonts w:ascii="Times New Roman" w:hAnsi="Times New Roman" w:cs="Times New Roman"/>
              <w:color w:val="000000"/>
              <w:sz w:val="24"/>
              <w:szCs w:val="24"/>
            </w:rPr>
            <w:t>[36]</w:t>
          </w:r>
        </w:sdtContent>
      </w:sdt>
      <w:r w:rsidR="00DA753B" w:rsidRPr="00474D14">
        <w:rPr>
          <w:rFonts w:asciiTheme="majorBidi" w:hAnsiTheme="majorBidi" w:cstheme="majorBidi"/>
          <w:sz w:val="24"/>
          <w:szCs w:val="24"/>
        </w:rPr>
        <w:t xml:space="preserve">. </w:t>
      </w:r>
      <w:r w:rsidR="004941EC" w:rsidRPr="00474D14">
        <w:rPr>
          <w:rFonts w:asciiTheme="majorBidi" w:hAnsiTheme="majorBidi" w:cstheme="majorBidi"/>
          <w:color w:val="000000" w:themeColor="text1"/>
          <w:sz w:val="24"/>
          <w:szCs w:val="24"/>
        </w:rPr>
        <w:t xml:space="preserve">In </w:t>
      </w:r>
      <w:r w:rsidR="004D7CB5" w:rsidRPr="00474D14">
        <w:rPr>
          <w:rFonts w:asciiTheme="majorBidi" w:hAnsiTheme="majorBidi" w:cstheme="majorBidi"/>
          <w:color w:val="000000" w:themeColor="text1"/>
          <w:sz w:val="24"/>
          <w:szCs w:val="24"/>
        </w:rPr>
        <w:t>general, all</w:t>
      </w:r>
      <w:r w:rsidR="004941EC" w:rsidRPr="00474D14">
        <w:rPr>
          <w:rFonts w:asciiTheme="majorBidi" w:hAnsiTheme="majorBidi" w:cstheme="majorBidi"/>
          <w:color w:val="000000" w:themeColor="text1"/>
          <w:sz w:val="24"/>
          <w:szCs w:val="24"/>
        </w:rPr>
        <w:t xml:space="preserve"> the observed FTIR peaks are similar to the pure PVA peaks except only a new peak is observed at </w:t>
      </w:r>
      <w:r w:rsidR="004D7CB5" w:rsidRPr="00474D14">
        <w:rPr>
          <w:rFonts w:asciiTheme="majorBidi" w:hAnsiTheme="majorBidi" w:cstheme="majorBidi"/>
          <w:color w:val="000000" w:themeColor="text1"/>
          <w:sz w:val="24"/>
          <w:szCs w:val="24"/>
        </w:rPr>
        <w:t>705 cm</w:t>
      </w:r>
      <w:r w:rsidR="004941EC" w:rsidRPr="00474D14">
        <w:rPr>
          <w:rFonts w:asciiTheme="majorBidi" w:hAnsiTheme="majorBidi" w:cstheme="majorBidi"/>
          <w:color w:val="000000" w:themeColor="text1"/>
          <w:sz w:val="24"/>
          <w:szCs w:val="24"/>
          <w:vertAlign w:val="superscript"/>
        </w:rPr>
        <w:t>-1</w:t>
      </w:r>
      <w:r w:rsidR="004941EC" w:rsidRPr="00474D14">
        <w:rPr>
          <w:rFonts w:asciiTheme="majorBidi" w:hAnsiTheme="majorBidi" w:cstheme="majorBidi"/>
          <w:color w:val="000000" w:themeColor="text1"/>
          <w:sz w:val="24"/>
          <w:szCs w:val="24"/>
        </w:rPr>
        <w:t xml:space="preserve"> and small hump at</w:t>
      </w:r>
      <w:r w:rsidR="004941EC" w:rsidRPr="00AC271E">
        <w:rPr>
          <w:rFonts w:asciiTheme="majorBidi" w:hAnsiTheme="majorBidi" w:cstheme="majorBidi"/>
          <w:color w:val="000000" w:themeColor="text1"/>
          <w:sz w:val="24"/>
          <w:szCs w:val="24"/>
        </w:rPr>
        <w:t xml:space="preserve"> </w:t>
      </w:r>
      <w:r w:rsidR="004941EC" w:rsidRPr="00FA2930">
        <w:rPr>
          <w:rFonts w:asciiTheme="majorBidi" w:hAnsiTheme="majorBidi" w:cstheme="majorBidi"/>
          <w:color w:val="000000" w:themeColor="text1"/>
          <w:sz w:val="24"/>
          <w:szCs w:val="24"/>
        </w:rPr>
        <w:t>690</w:t>
      </w:r>
      <w:r w:rsidR="00200E36" w:rsidRPr="00FA2930">
        <w:rPr>
          <w:rFonts w:asciiTheme="majorBidi" w:hAnsiTheme="majorBidi" w:cstheme="majorBidi"/>
          <w:color w:val="000000" w:themeColor="text1"/>
          <w:sz w:val="24"/>
          <w:szCs w:val="24"/>
        </w:rPr>
        <w:t xml:space="preserve"> </w:t>
      </w:r>
      <w:r w:rsidR="004941EC" w:rsidRPr="00FA2930">
        <w:rPr>
          <w:rFonts w:asciiTheme="majorBidi" w:hAnsiTheme="majorBidi" w:cstheme="majorBidi"/>
          <w:color w:val="000000" w:themeColor="text1"/>
          <w:sz w:val="24"/>
          <w:szCs w:val="24"/>
        </w:rPr>
        <w:t>c</w:t>
      </w:r>
      <w:r w:rsidR="004941EC" w:rsidRPr="00AC271E">
        <w:rPr>
          <w:rFonts w:asciiTheme="majorBidi" w:hAnsiTheme="majorBidi" w:cstheme="majorBidi"/>
          <w:color w:val="000000" w:themeColor="text1"/>
          <w:sz w:val="24"/>
          <w:szCs w:val="24"/>
        </w:rPr>
        <w:t>m</w:t>
      </w:r>
      <w:r w:rsidR="004941EC" w:rsidRPr="004941EC">
        <w:rPr>
          <w:rFonts w:asciiTheme="majorBidi" w:hAnsiTheme="majorBidi" w:cstheme="majorBidi"/>
          <w:color w:val="000000" w:themeColor="text1"/>
          <w:sz w:val="24"/>
          <w:szCs w:val="24"/>
          <w:vertAlign w:val="superscript"/>
        </w:rPr>
        <w:t>-1</w:t>
      </w:r>
      <w:r w:rsidR="004941EC" w:rsidRPr="004941EC">
        <w:rPr>
          <w:rFonts w:asciiTheme="majorBidi" w:hAnsiTheme="majorBidi" w:cstheme="majorBidi"/>
          <w:color w:val="000000" w:themeColor="text1"/>
          <w:sz w:val="24"/>
          <w:szCs w:val="24"/>
        </w:rPr>
        <w:t xml:space="preserve"> that are categorized as the MgO and oxygen (Mg-O) band stretching mode which indicates the presence of MgO, nanoparticles in the composite films and </w:t>
      </w:r>
      <w:r w:rsidR="004D7CB5" w:rsidRPr="004941EC">
        <w:rPr>
          <w:rFonts w:asciiTheme="majorBidi" w:hAnsiTheme="majorBidi" w:cstheme="majorBidi"/>
          <w:color w:val="000000" w:themeColor="text1"/>
          <w:sz w:val="24"/>
          <w:szCs w:val="24"/>
        </w:rPr>
        <w:t>it’s</w:t>
      </w:r>
      <w:r w:rsidR="004941EC" w:rsidRPr="004941EC">
        <w:rPr>
          <w:rFonts w:asciiTheme="majorBidi" w:hAnsiTheme="majorBidi" w:cstheme="majorBidi"/>
          <w:color w:val="000000" w:themeColor="text1"/>
          <w:sz w:val="24"/>
          <w:szCs w:val="24"/>
        </w:rPr>
        <w:t xml:space="preserve"> increased the ratio of MgO</w:t>
      </w:r>
      <w:sdt>
        <w:sdtPr>
          <w:rPr>
            <w:rFonts w:ascii="Times New Roman" w:hAnsi="Times New Roman" w:cs="Times New Roman"/>
            <w:color w:val="000000"/>
            <w:sz w:val="24"/>
            <w:szCs w:val="24"/>
          </w:rPr>
          <w:tag w:val="MENDELEY_CITATION_v3_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"/>
          <w:id w:val="1836029371"/>
          <w:placeholder>
            <w:docPart w:val="DefaultPlaceholder_-1854013440"/>
          </w:placeholder>
        </w:sdtPr>
        <w:sdtEndPr/>
        <w:sdtContent>
          <w:r w:rsidR="0033704C" w:rsidRPr="0033704C">
            <w:rPr>
              <w:rFonts w:ascii="Times New Roman" w:hAnsi="Times New Roman" w:cs="Times New Roman"/>
              <w:color w:val="000000"/>
              <w:sz w:val="24"/>
              <w:szCs w:val="24"/>
            </w:rPr>
            <w:t>[35]</w:t>
          </w:r>
        </w:sdtContent>
      </w:sdt>
      <w:r w:rsidR="00AC271E">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"/>
          <w:id w:val="1023828675"/>
          <w:placeholder>
            <w:docPart w:val="DefaultPlaceholder_-1854013440"/>
          </w:placeholder>
        </w:sdtPr>
        <w:sdtEndPr/>
        <w:sdtContent>
          <w:r w:rsidR="0033704C" w:rsidRPr="0033704C">
            <w:rPr>
              <w:rFonts w:ascii="Times New Roman" w:hAnsi="Times New Roman" w:cs="Times New Roman"/>
              <w:color w:val="000000"/>
              <w:sz w:val="24"/>
              <w:szCs w:val="24"/>
            </w:rPr>
            <w:t>[37]</w:t>
          </w:r>
        </w:sdtContent>
      </w:sdt>
      <w:r w:rsidR="004941EC" w:rsidRPr="004941EC">
        <w:rPr>
          <w:rFonts w:asciiTheme="majorBidi" w:hAnsiTheme="majorBidi" w:cstheme="majorBidi"/>
          <w:color w:val="000000" w:themeColor="text1"/>
          <w:sz w:val="24"/>
          <w:szCs w:val="24"/>
        </w:rPr>
        <w:t xml:space="preserve">. </w:t>
      </w:r>
      <w:r w:rsidR="00F615FB" w:rsidRPr="004941EC">
        <w:rPr>
          <w:rFonts w:asciiTheme="majorBidi" w:hAnsiTheme="majorBidi" w:cstheme="majorBidi"/>
          <w:color w:val="000000" w:themeColor="text1"/>
          <w:sz w:val="24"/>
          <w:szCs w:val="24"/>
        </w:rPr>
        <w:t>Further, we observed that</w:t>
      </w:r>
      <w:r w:rsidR="00AC271E">
        <w:rPr>
          <w:rFonts w:asciiTheme="majorBidi" w:hAnsiTheme="majorBidi" w:cstheme="majorBidi"/>
          <w:color w:val="000000" w:themeColor="text1"/>
          <w:sz w:val="24"/>
          <w:szCs w:val="24"/>
        </w:rPr>
        <w:t xml:space="preserve"> </w:t>
      </w:r>
      <w:r w:rsidR="00F615FB" w:rsidRPr="004941EC">
        <w:rPr>
          <w:rFonts w:asciiTheme="majorBidi" w:hAnsiTheme="majorBidi" w:cstheme="majorBidi"/>
          <w:color w:val="000000" w:themeColor="text1"/>
          <w:sz w:val="24"/>
          <w:szCs w:val="24"/>
        </w:rPr>
        <w:t>in the composite films, the slight broadening the peak center which corresponding to the O-H stretching vibration (3359</w:t>
      </w:r>
      <w:r w:rsidR="00CE7C03">
        <w:rPr>
          <w:rFonts w:asciiTheme="majorBidi" w:hAnsiTheme="majorBidi" w:cstheme="majorBidi"/>
          <w:color w:val="000000" w:themeColor="text1"/>
          <w:sz w:val="24"/>
          <w:szCs w:val="24"/>
        </w:rPr>
        <w:t xml:space="preserve"> </w:t>
      </w:r>
      <w:r w:rsidR="00CE7C03" w:rsidRPr="00E213BC">
        <w:rPr>
          <w:rFonts w:asciiTheme="majorBidi" w:hAnsiTheme="majorBidi" w:cstheme="majorBidi"/>
          <w:color w:val="000000" w:themeColor="text1"/>
          <w:sz w:val="24"/>
          <w:szCs w:val="24"/>
        </w:rPr>
        <w:t>cm</w:t>
      </w:r>
      <w:r w:rsidR="00CE7C03" w:rsidRPr="00E213BC">
        <w:rPr>
          <w:rFonts w:asciiTheme="majorBidi" w:hAnsiTheme="majorBidi" w:cstheme="majorBidi"/>
          <w:color w:val="000000" w:themeColor="text1"/>
          <w:sz w:val="24"/>
          <w:szCs w:val="24"/>
          <w:vertAlign w:val="superscript"/>
        </w:rPr>
        <w:t>-1</w:t>
      </w:r>
      <w:r w:rsidR="00F615FB" w:rsidRPr="004941EC">
        <w:rPr>
          <w:rFonts w:asciiTheme="majorBidi" w:hAnsiTheme="majorBidi" w:cstheme="majorBidi"/>
          <w:color w:val="000000" w:themeColor="text1"/>
          <w:sz w:val="24"/>
          <w:szCs w:val="24"/>
        </w:rPr>
        <w:t>)</w:t>
      </w:r>
      <w:r w:rsidR="004037A6">
        <w:rPr>
          <w:rFonts w:asciiTheme="majorBidi" w:hAnsiTheme="majorBidi" w:cstheme="majorBidi"/>
          <w:color w:val="000000" w:themeColor="text1"/>
          <w:sz w:val="24"/>
          <w:szCs w:val="24"/>
        </w:rPr>
        <w:t>,</w:t>
      </w:r>
      <w:r w:rsidR="00F615FB" w:rsidRPr="004941EC">
        <w:rPr>
          <w:rFonts w:asciiTheme="majorBidi" w:hAnsiTheme="majorBidi" w:cstheme="majorBidi"/>
          <w:color w:val="000000" w:themeColor="text1"/>
          <w:sz w:val="24"/>
          <w:szCs w:val="24"/>
        </w:rPr>
        <w:t xml:space="preserve"> and there is a remarkable decrease in the intensity of </w:t>
      </w:r>
      <w:r w:rsidR="004037A6">
        <w:rPr>
          <w:rFonts w:asciiTheme="majorBidi" w:hAnsiTheme="majorBidi" w:cstheme="majorBidi"/>
          <w:color w:val="000000" w:themeColor="text1"/>
          <w:sz w:val="24"/>
          <w:szCs w:val="24"/>
        </w:rPr>
        <w:t xml:space="preserve">the </w:t>
      </w:r>
      <w:r w:rsidR="00F615FB" w:rsidRPr="004941EC">
        <w:rPr>
          <w:rFonts w:asciiTheme="majorBidi" w:hAnsiTheme="majorBidi" w:cstheme="majorBidi"/>
          <w:color w:val="000000" w:themeColor="text1"/>
          <w:sz w:val="24"/>
          <w:szCs w:val="24"/>
        </w:rPr>
        <w:t xml:space="preserve">O-H stretching vibration that may be due to the hydrogen bonding between the oxygen of </w:t>
      </w:r>
      <w:r w:rsidR="004037A6">
        <w:rPr>
          <w:rFonts w:asciiTheme="majorBidi" w:hAnsiTheme="majorBidi" w:cstheme="majorBidi"/>
          <w:color w:val="000000" w:themeColor="text1"/>
          <w:sz w:val="24"/>
          <w:szCs w:val="24"/>
        </w:rPr>
        <w:t xml:space="preserve">the </w:t>
      </w:r>
      <w:r w:rsidR="00F615FB" w:rsidRPr="004941EC">
        <w:rPr>
          <w:rFonts w:asciiTheme="majorBidi" w:hAnsiTheme="majorBidi" w:cstheme="majorBidi"/>
          <w:color w:val="000000" w:themeColor="text1"/>
          <w:sz w:val="24"/>
          <w:szCs w:val="24"/>
        </w:rPr>
        <w:t xml:space="preserve">Mg ion of MgO and </w:t>
      </w:r>
      <w:r w:rsidR="004037A6">
        <w:rPr>
          <w:rFonts w:asciiTheme="majorBidi" w:hAnsiTheme="majorBidi" w:cstheme="majorBidi"/>
          <w:color w:val="000000" w:themeColor="text1"/>
          <w:sz w:val="24"/>
          <w:szCs w:val="24"/>
        </w:rPr>
        <w:t xml:space="preserve">the </w:t>
      </w:r>
      <w:r w:rsidR="00F615FB" w:rsidRPr="004941EC">
        <w:rPr>
          <w:rFonts w:asciiTheme="majorBidi" w:hAnsiTheme="majorBidi" w:cstheme="majorBidi"/>
          <w:color w:val="000000" w:themeColor="text1"/>
          <w:sz w:val="24"/>
          <w:szCs w:val="24"/>
        </w:rPr>
        <w:t xml:space="preserve">-OH group of PVA. Changes in intensity and slight shifts in peak positions of some bands indicate stronger interaction between the polymer and </w:t>
      </w:r>
      <w:r w:rsidR="00F35505" w:rsidRPr="004941EC">
        <w:rPr>
          <w:rFonts w:asciiTheme="majorBidi" w:hAnsiTheme="majorBidi" w:cstheme="majorBidi"/>
          <w:color w:val="000000" w:themeColor="text1"/>
          <w:sz w:val="24"/>
          <w:szCs w:val="24"/>
        </w:rPr>
        <w:t>nanoparticle</w:t>
      </w:r>
      <w:sdt>
        <w:sdtPr>
          <w:rPr>
            <w:rFonts w:ascii="Times New Roman" w:hAnsi="Times New Roman" w:cs="Times New Roman"/>
            <w:color w:val="000000"/>
            <w:sz w:val="24"/>
            <w:szCs w:val="24"/>
          </w:rPr>
          <w:tag w:val="MENDELEY_CITATION_v3_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"/>
          <w:id w:val="-342471563"/>
          <w:placeholder>
            <w:docPart w:val="DefaultPlaceholder_-1854013440"/>
          </w:placeholder>
        </w:sdtPr>
        <w:sdtEndPr/>
        <w:sdtContent>
          <w:r w:rsidR="0033704C" w:rsidRPr="0033704C">
            <w:rPr>
              <w:rFonts w:ascii="Times New Roman" w:hAnsi="Times New Roman" w:cs="Times New Roman"/>
              <w:color w:val="000000"/>
              <w:sz w:val="24"/>
              <w:szCs w:val="24"/>
              <w:rtl/>
            </w:rPr>
            <w:t>[34]</w:t>
          </w:r>
        </w:sdtContent>
      </w:sdt>
      <w:r w:rsidR="00CA603B">
        <w:rPr>
          <w:rFonts w:asciiTheme="majorBidi" w:hAnsiTheme="majorBidi" w:cstheme="majorBidi" w:hint="cs"/>
          <w:color w:val="000000" w:themeColor="text1"/>
          <w:sz w:val="24"/>
          <w:szCs w:val="24"/>
          <w:rtl/>
        </w:rPr>
        <w:t xml:space="preserve"> </w:t>
      </w:r>
      <w:sdt>
        <w:sdtPr>
          <w:rPr>
            <w:rFonts w:ascii="Times New Roman" w:hAnsi="Times New Roman" w:cs="Times New Roman" w:hint="cs"/>
            <w:color w:val="000000"/>
            <w:sz w:val="24"/>
            <w:szCs w:val="24"/>
          </w:rPr>
          <w:tag w:val="MENDELEY_CITATION_v3_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"/>
          <w:id w:val="-844783894"/>
          <w:placeholder>
            <w:docPart w:val="DefaultPlaceholder_-1854013440"/>
          </w:placeholder>
        </w:sdtPr>
        <w:sdtEndPr/>
        <w:sdtContent>
          <w:r w:rsidR="0033704C" w:rsidRPr="0033704C">
            <w:rPr>
              <w:rFonts w:ascii="Times New Roman" w:hAnsi="Times New Roman" w:cs="Times New Roman"/>
              <w:color w:val="000000"/>
              <w:sz w:val="24"/>
              <w:szCs w:val="24"/>
              <w:rtl/>
            </w:rPr>
            <w:t>[38]</w:t>
          </w:r>
        </w:sdtContent>
      </w:sdt>
      <w:r w:rsidR="00F615FB" w:rsidRPr="00CA603B">
        <w:rPr>
          <w:rFonts w:asciiTheme="majorBidi" w:hAnsiTheme="majorBidi" w:cstheme="majorBidi"/>
          <w:color w:val="000000" w:themeColor="text1"/>
          <w:sz w:val="24"/>
          <w:szCs w:val="24"/>
        </w:rPr>
        <w:t xml:space="preserve">.  </w:t>
      </w:r>
      <w:r w:rsidR="00F615FB" w:rsidRPr="004941EC">
        <w:rPr>
          <w:rFonts w:asciiTheme="majorBidi" w:hAnsiTheme="majorBidi" w:cstheme="majorBidi"/>
          <w:color w:val="000000" w:themeColor="text1"/>
          <w:sz w:val="24"/>
          <w:szCs w:val="24"/>
        </w:rPr>
        <w:t xml:space="preserve">Additionally, we noticed that two </w:t>
      </w:r>
      <w:r w:rsidR="00F615FB" w:rsidRPr="004941EC">
        <w:rPr>
          <w:rFonts w:asciiTheme="majorBidi" w:hAnsiTheme="majorBidi" w:cstheme="majorBidi"/>
          <w:color w:val="000000" w:themeColor="text1"/>
          <w:sz w:val="24"/>
          <w:szCs w:val="24"/>
        </w:rPr>
        <w:lastRenderedPageBreak/>
        <w:t>peaks at 1753 cm</w:t>
      </w:r>
      <w:r w:rsidR="00F615FB" w:rsidRPr="004941EC">
        <w:rPr>
          <w:rFonts w:asciiTheme="majorBidi" w:hAnsiTheme="majorBidi" w:cstheme="majorBidi"/>
          <w:color w:val="000000" w:themeColor="text1"/>
          <w:sz w:val="24"/>
          <w:szCs w:val="24"/>
          <w:vertAlign w:val="superscript"/>
        </w:rPr>
        <w:t>-1</w:t>
      </w:r>
      <w:r w:rsidR="00F615FB" w:rsidRPr="004941EC">
        <w:rPr>
          <w:rFonts w:asciiTheme="majorBidi" w:hAnsiTheme="majorBidi" w:cstheme="majorBidi"/>
          <w:color w:val="000000" w:themeColor="text1"/>
          <w:sz w:val="24"/>
          <w:szCs w:val="24"/>
        </w:rPr>
        <w:t xml:space="preserve"> </w:t>
      </w:r>
      <w:r w:rsidR="00F35505" w:rsidRPr="004941EC">
        <w:rPr>
          <w:rFonts w:asciiTheme="majorBidi" w:hAnsiTheme="majorBidi" w:cstheme="majorBidi"/>
          <w:color w:val="000000" w:themeColor="text1"/>
          <w:sz w:val="24"/>
          <w:szCs w:val="24"/>
        </w:rPr>
        <w:t>and 1666</w:t>
      </w:r>
      <w:r w:rsidR="00F615FB" w:rsidRPr="004941EC">
        <w:rPr>
          <w:rFonts w:asciiTheme="majorBidi" w:hAnsiTheme="majorBidi" w:cstheme="majorBidi"/>
          <w:color w:val="000000" w:themeColor="text1"/>
          <w:sz w:val="24"/>
          <w:szCs w:val="24"/>
        </w:rPr>
        <w:t xml:space="preserve"> cm</w:t>
      </w:r>
      <w:r w:rsidR="00F615FB" w:rsidRPr="004941EC">
        <w:rPr>
          <w:rFonts w:asciiTheme="majorBidi" w:hAnsiTheme="majorBidi" w:cstheme="majorBidi"/>
          <w:color w:val="000000" w:themeColor="text1"/>
          <w:sz w:val="24"/>
          <w:szCs w:val="24"/>
          <w:vertAlign w:val="superscript"/>
        </w:rPr>
        <w:t>-1</w:t>
      </w:r>
      <w:r w:rsidR="00F615FB" w:rsidRPr="004941EC">
        <w:rPr>
          <w:rFonts w:asciiTheme="majorBidi" w:hAnsiTheme="majorBidi" w:cstheme="majorBidi"/>
          <w:color w:val="000000" w:themeColor="text1"/>
          <w:sz w:val="24"/>
          <w:szCs w:val="24"/>
        </w:rPr>
        <w:t xml:space="preserve"> correspond to the stretching mode of C=0 and C=C were observed in </w:t>
      </w:r>
      <w:r w:rsidR="00700085">
        <w:rPr>
          <w:rFonts w:asciiTheme="majorBidi" w:hAnsiTheme="majorBidi" w:cstheme="majorBidi"/>
          <w:color w:val="000000" w:themeColor="text1"/>
          <w:sz w:val="24"/>
          <w:szCs w:val="24"/>
        </w:rPr>
        <w:t xml:space="preserve">the </w:t>
      </w:r>
      <w:r w:rsidR="00F615FB" w:rsidRPr="004941EC">
        <w:rPr>
          <w:rFonts w:asciiTheme="majorBidi" w:hAnsiTheme="majorBidi" w:cstheme="majorBidi"/>
          <w:color w:val="000000" w:themeColor="text1"/>
          <w:sz w:val="24"/>
          <w:szCs w:val="24"/>
        </w:rPr>
        <w:t>PVA membrane, recombining into a single peak at 1714 cm</w:t>
      </w:r>
      <w:r w:rsidR="00F615FB" w:rsidRPr="004941EC">
        <w:rPr>
          <w:rFonts w:asciiTheme="majorBidi" w:hAnsiTheme="majorBidi" w:cstheme="majorBidi"/>
          <w:color w:val="000000" w:themeColor="text1"/>
          <w:sz w:val="24"/>
          <w:szCs w:val="24"/>
          <w:vertAlign w:val="superscript"/>
        </w:rPr>
        <w:t>-1</w:t>
      </w:r>
      <w:r w:rsidR="00F615FB" w:rsidRPr="004941EC">
        <w:rPr>
          <w:rFonts w:asciiTheme="majorBidi" w:hAnsiTheme="majorBidi" w:cstheme="majorBidi"/>
          <w:color w:val="000000" w:themeColor="text1"/>
          <w:sz w:val="24"/>
          <w:szCs w:val="24"/>
        </w:rPr>
        <w:t xml:space="preserve"> in the case of PVA/MgO</w:t>
      </w:r>
      <w:r w:rsidR="00700085">
        <w:rPr>
          <w:rFonts w:asciiTheme="majorBidi" w:hAnsiTheme="majorBidi" w:cstheme="majorBidi"/>
          <w:color w:val="000000" w:themeColor="text1"/>
          <w:sz w:val="24"/>
          <w:szCs w:val="24"/>
        </w:rPr>
        <w:t>,</w:t>
      </w:r>
      <w:r w:rsidR="00F615FB" w:rsidRPr="004941EC">
        <w:rPr>
          <w:rFonts w:asciiTheme="majorBidi" w:hAnsiTheme="majorBidi" w:cstheme="majorBidi"/>
          <w:color w:val="000000" w:themeColor="text1"/>
          <w:sz w:val="24"/>
          <w:szCs w:val="24"/>
        </w:rPr>
        <w:t xml:space="preserve"> which also revealed the stronger interaction between PVA and MgO</w:t>
      </w:r>
      <w:r w:rsidR="00F615FB" w:rsidRPr="004941EC">
        <w:rPr>
          <w:rFonts w:asciiTheme="majorBidi" w:hAnsiTheme="majorBidi" w:cstheme="majorBidi"/>
          <w:color w:val="000000" w:themeColor="text1"/>
          <w:sz w:val="24"/>
          <w:szCs w:val="24"/>
          <w:vertAlign w:val="subscript"/>
        </w:rPr>
        <w:t xml:space="preserve"> </w:t>
      </w:r>
      <w:r w:rsidR="00F615FB" w:rsidRPr="004941EC">
        <w:rPr>
          <w:rFonts w:asciiTheme="majorBidi" w:hAnsiTheme="majorBidi" w:cstheme="majorBidi"/>
          <w:color w:val="000000" w:themeColor="text1"/>
          <w:sz w:val="24"/>
          <w:szCs w:val="24"/>
        </w:rPr>
        <w:t>nanoparticles</w:t>
      </w:r>
      <w:r w:rsidR="00700085">
        <w:rPr>
          <w:rFonts w:asciiTheme="majorBidi" w:hAnsiTheme="majorBidi" w:cstheme="majorBidi"/>
          <w:color w:val="000000" w:themeColor="text1"/>
          <w:sz w:val="24"/>
          <w:szCs w:val="24"/>
        </w:rPr>
        <w:t>,</w:t>
      </w:r>
      <w:r w:rsidR="00F615FB" w:rsidRPr="004941EC">
        <w:rPr>
          <w:rFonts w:asciiTheme="majorBidi" w:hAnsiTheme="majorBidi" w:cstheme="majorBidi"/>
          <w:color w:val="000000" w:themeColor="text1"/>
          <w:sz w:val="24"/>
          <w:szCs w:val="24"/>
        </w:rPr>
        <w:t xml:space="preserve"> similar results </w:t>
      </w:r>
      <w:r w:rsidR="00D61B1E">
        <w:rPr>
          <w:rFonts w:asciiTheme="majorBidi" w:hAnsiTheme="majorBidi" w:cstheme="majorBidi"/>
          <w:color w:val="000000" w:themeColor="text1"/>
          <w:sz w:val="24"/>
          <w:szCs w:val="24"/>
        </w:rPr>
        <w:t xml:space="preserve">were </w:t>
      </w:r>
      <w:r w:rsidR="00F615FB" w:rsidRPr="004941EC">
        <w:rPr>
          <w:rFonts w:asciiTheme="majorBidi" w:hAnsiTheme="majorBidi" w:cstheme="majorBidi"/>
          <w:color w:val="000000" w:themeColor="text1"/>
          <w:sz w:val="24"/>
          <w:szCs w:val="24"/>
        </w:rPr>
        <w:t>also reported</w:t>
      </w:r>
      <w:r w:rsidR="00D61B1E">
        <w:rPr>
          <w:rFonts w:asciiTheme="majorBidi" w:hAnsiTheme="majorBidi" w:cstheme="majorBidi" w:hint="cs"/>
          <w:color w:val="000000" w:themeColor="text1"/>
          <w:sz w:val="24"/>
          <w:szCs w:val="24"/>
          <w:rtl/>
        </w:rPr>
        <w:t xml:space="preserve"> </w:t>
      </w:r>
      <w:r w:rsidR="00D61B1E">
        <w:rPr>
          <w:rFonts w:asciiTheme="majorBidi" w:hAnsiTheme="majorBidi" w:cstheme="majorBidi"/>
          <w:color w:val="000000" w:themeColor="text1"/>
          <w:sz w:val="24"/>
          <w:szCs w:val="24"/>
        </w:rPr>
        <w:t>in previous studies</w:t>
      </w:r>
      <w:sdt>
        <w:sdtPr>
          <w:rPr>
            <w:rFonts w:ascii="Times New Roman" w:hAnsi="Times New Roman" w:cs="Times New Roman"/>
            <w:color w:val="000000"/>
            <w:sz w:val="24"/>
            <w:szCs w:val="24"/>
          </w:rPr>
          <w:tag w:val="MENDELEY_CITATION_v3_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"/>
          <w:id w:val="-1201473404"/>
          <w:placeholder>
            <w:docPart w:val="DefaultPlaceholder_-1854013440"/>
          </w:placeholder>
        </w:sdtPr>
        <w:sdtEndPr/>
        <w:sdtContent>
          <w:r w:rsidR="0033704C" w:rsidRPr="0033704C">
            <w:rPr>
              <w:rFonts w:ascii="Times New Roman" w:hAnsi="Times New Roman" w:cs="Times New Roman"/>
              <w:color w:val="000000"/>
              <w:sz w:val="24"/>
              <w:szCs w:val="24"/>
            </w:rPr>
            <w:t>[35]</w:t>
          </w:r>
        </w:sdtContent>
      </w:sdt>
      <w:r w:rsidR="00D61B1E">
        <w:rPr>
          <w:rFonts w:asciiTheme="majorBidi" w:hAnsiTheme="majorBidi" w:cstheme="majorBidi"/>
          <w:color w:val="000000" w:themeColor="text1"/>
          <w:sz w:val="24"/>
          <w:szCs w:val="24"/>
        </w:rPr>
        <w:t>.</w:t>
      </w:r>
    </w:p>
    <w:p w14:paraId="48A476B9" w14:textId="77777777" w:rsidR="00105EC6" w:rsidRPr="004941EC" w:rsidRDefault="00105EC6" w:rsidP="0041098E">
      <w:pPr>
        <w:spacing w:line="360" w:lineRule="auto"/>
        <w:jc w:val="both"/>
        <w:rPr>
          <w:rFonts w:asciiTheme="majorBidi" w:hAnsiTheme="majorBidi" w:cstheme="majorBidi"/>
          <w:color w:val="000000" w:themeColor="text1"/>
        </w:rPr>
      </w:pPr>
    </w:p>
    <w:p w14:paraId="7B589C7D" w14:textId="77777777" w:rsidR="00105EC6" w:rsidRPr="004941EC" w:rsidRDefault="00105EC6" w:rsidP="0041098E">
      <w:pPr>
        <w:spacing w:line="360" w:lineRule="auto"/>
        <w:jc w:val="both"/>
        <w:rPr>
          <w:rFonts w:asciiTheme="majorBidi" w:hAnsiTheme="majorBidi" w:cstheme="majorBidi"/>
          <w:b/>
          <w:bCs/>
          <w:color w:val="000000" w:themeColor="text1"/>
        </w:rPr>
      </w:pPr>
    </w:p>
    <w:p w14:paraId="0D028C8E" w14:textId="21101DE2" w:rsidR="0041098E" w:rsidRPr="0099315E" w:rsidRDefault="0041098E" w:rsidP="0099315E">
      <w:pPr>
        <w:spacing w:line="360" w:lineRule="auto"/>
        <w:jc w:val="center"/>
        <w:rPr>
          <w:rFonts w:asciiTheme="majorBidi" w:hAnsiTheme="majorBidi" w:cstheme="majorBidi"/>
          <w:color w:val="000000" w:themeColor="text1"/>
        </w:rPr>
      </w:pPr>
      <w:r w:rsidRPr="0099315E">
        <w:rPr>
          <w:rFonts w:asciiTheme="majorBidi" w:hAnsiTheme="majorBidi" w:cstheme="majorBidi"/>
          <w:color w:val="000000" w:themeColor="text1"/>
        </w:rPr>
        <w:t xml:space="preserve">Table </w:t>
      </w:r>
      <w:r w:rsidR="004941EC" w:rsidRPr="0099315E">
        <w:rPr>
          <w:rFonts w:asciiTheme="majorBidi" w:hAnsiTheme="majorBidi" w:cstheme="majorBidi"/>
          <w:color w:val="000000" w:themeColor="text1"/>
        </w:rPr>
        <w:t>3 Assignment</w:t>
      </w:r>
      <w:r w:rsidRPr="0099315E">
        <w:rPr>
          <w:rFonts w:asciiTheme="majorBidi" w:hAnsiTheme="majorBidi" w:cstheme="majorBidi"/>
          <w:color w:val="000000" w:themeColor="text1"/>
        </w:rPr>
        <w:t xml:space="preserve"> of FTIR absorption bands (cm⁻¹) for PVA/MgO nanocomposite films.</w:t>
      </w:r>
    </w:p>
    <w:tbl>
      <w:tblPr>
        <w:tblStyle w:val="TableGrid"/>
        <w:tblW w:w="0" w:type="auto"/>
        <w:tblLook w:val="04A0" w:firstRow="1" w:lastRow="0" w:firstColumn="1" w:lastColumn="0" w:noHBand="0" w:noVBand="1"/>
      </w:tblPr>
      <w:tblGrid>
        <w:gridCol w:w="2199"/>
        <w:gridCol w:w="6817"/>
      </w:tblGrid>
      <w:tr w:rsidR="004941EC" w:rsidRPr="004941EC" w14:paraId="370CFD5C" w14:textId="77777777" w:rsidTr="006D6B16">
        <w:tc>
          <w:tcPr>
            <w:tcW w:w="2263" w:type="dxa"/>
          </w:tcPr>
          <w:p w14:paraId="7C953B26" w14:textId="345EFEE0" w:rsidR="00F615FB" w:rsidRPr="004941EC" w:rsidRDefault="00F615FB" w:rsidP="004941EC">
            <w:pPr>
              <w:spacing w:line="360" w:lineRule="auto"/>
              <w:jc w:val="center"/>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Wave number cm</w:t>
            </w:r>
            <w:r w:rsidRPr="004941EC">
              <w:rPr>
                <w:rFonts w:asciiTheme="majorBidi" w:hAnsiTheme="majorBidi" w:cstheme="majorBidi"/>
                <w:color w:val="000000" w:themeColor="text1"/>
                <w:sz w:val="24"/>
                <w:szCs w:val="24"/>
                <w:vertAlign w:val="superscript"/>
              </w:rPr>
              <w:t>-1</w:t>
            </w:r>
          </w:p>
        </w:tc>
        <w:tc>
          <w:tcPr>
            <w:tcW w:w="7087" w:type="dxa"/>
          </w:tcPr>
          <w:p w14:paraId="040B0D61" w14:textId="36B76308" w:rsidR="00F615FB" w:rsidRPr="004941EC" w:rsidRDefault="00F615FB" w:rsidP="004941EC">
            <w:pPr>
              <w:spacing w:line="360" w:lineRule="auto"/>
              <w:jc w:val="center"/>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 xml:space="preserve">Function </w:t>
            </w:r>
            <w:r w:rsidR="004941EC" w:rsidRPr="004941EC">
              <w:rPr>
                <w:rFonts w:asciiTheme="majorBidi" w:hAnsiTheme="majorBidi" w:cstheme="majorBidi"/>
                <w:color w:val="000000" w:themeColor="text1"/>
                <w:sz w:val="24"/>
                <w:szCs w:val="24"/>
              </w:rPr>
              <w:t>group</w:t>
            </w:r>
          </w:p>
        </w:tc>
      </w:tr>
      <w:tr w:rsidR="004941EC" w:rsidRPr="004941EC" w14:paraId="73A1F4DB" w14:textId="77777777" w:rsidTr="006D6B16">
        <w:tc>
          <w:tcPr>
            <w:tcW w:w="2263" w:type="dxa"/>
          </w:tcPr>
          <w:p w14:paraId="086071F7"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3354 cm</w:t>
            </w:r>
            <w:r w:rsidRPr="004941EC">
              <w:rPr>
                <w:rFonts w:asciiTheme="majorBidi" w:hAnsiTheme="majorBidi" w:cstheme="majorBidi"/>
                <w:color w:val="000000" w:themeColor="text1"/>
                <w:sz w:val="24"/>
                <w:szCs w:val="24"/>
                <w:vertAlign w:val="superscript"/>
              </w:rPr>
              <w:t xml:space="preserve">-1  </w:t>
            </w:r>
          </w:p>
        </w:tc>
        <w:tc>
          <w:tcPr>
            <w:tcW w:w="7087" w:type="dxa"/>
          </w:tcPr>
          <w:p w14:paraId="7700C567"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O-H stretching vibration of PVA</w:t>
            </w:r>
          </w:p>
        </w:tc>
      </w:tr>
      <w:tr w:rsidR="004941EC" w:rsidRPr="004941EC" w14:paraId="1A1626BF" w14:textId="77777777" w:rsidTr="006D6B16">
        <w:tc>
          <w:tcPr>
            <w:tcW w:w="2263" w:type="dxa"/>
          </w:tcPr>
          <w:p w14:paraId="273B59BD"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2925 and 2854 cm</w:t>
            </w:r>
            <w:r w:rsidRPr="004941EC">
              <w:rPr>
                <w:rFonts w:asciiTheme="majorBidi" w:hAnsiTheme="majorBidi" w:cstheme="majorBidi"/>
                <w:color w:val="000000" w:themeColor="text1"/>
                <w:sz w:val="24"/>
                <w:szCs w:val="24"/>
                <w:vertAlign w:val="superscript"/>
              </w:rPr>
              <w:t>-1</w:t>
            </w:r>
          </w:p>
        </w:tc>
        <w:tc>
          <w:tcPr>
            <w:tcW w:w="7087" w:type="dxa"/>
          </w:tcPr>
          <w:p w14:paraId="2AEE7BF5"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CH, and CH symmetric stretching vibration,</w:t>
            </w:r>
          </w:p>
        </w:tc>
      </w:tr>
      <w:tr w:rsidR="004941EC" w:rsidRPr="004941EC" w14:paraId="28A846E5" w14:textId="77777777" w:rsidTr="006D6B16">
        <w:tc>
          <w:tcPr>
            <w:tcW w:w="2263" w:type="dxa"/>
          </w:tcPr>
          <w:p w14:paraId="5ED91E77"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1650 cm</w:t>
            </w:r>
            <w:r w:rsidRPr="004941EC">
              <w:rPr>
                <w:rFonts w:asciiTheme="majorBidi" w:hAnsiTheme="majorBidi" w:cstheme="majorBidi"/>
                <w:color w:val="000000" w:themeColor="text1"/>
                <w:sz w:val="24"/>
                <w:szCs w:val="24"/>
                <w:vertAlign w:val="superscript"/>
              </w:rPr>
              <w:t xml:space="preserve">-1  </w:t>
            </w:r>
          </w:p>
        </w:tc>
        <w:tc>
          <w:tcPr>
            <w:tcW w:w="7087" w:type="dxa"/>
          </w:tcPr>
          <w:p w14:paraId="4A729418"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 xml:space="preserve">attributed to absorption stretching mode of C=0 </w:t>
            </w:r>
          </w:p>
        </w:tc>
      </w:tr>
      <w:tr w:rsidR="004941EC" w:rsidRPr="004941EC" w14:paraId="06EF509A" w14:textId="77777777" w:rsidTr="006D6B16">
        <w:tc>
          <w:tcPr>
            <w:tcW w:w="2263" w:type="dxa"/>
          </w:tcPr>
          <w:p w14:paraId="5AB4816D"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1705 cm</w:t>
            </w:r>
            <w:r w:rsidRPr="004941EC">
              <w:rPr>
                <w:rFonts w:asciiTheme="majorBidi" w:hAnsiTheme="majorBidi" w:cstheme="majorBidi"/>
                <w:color w:val="000000" w:themeColor="text1"/>
                <w:sz w:val="24"/>
                <w:szCs w:val="24"/>
                <w:vertAlign w:val="superscript"/>
              </w:rPr>
              <w:t xml:space="preserve">-1  </w:t>
            </w:r>
          </w:p>
        </w:tc>
        <w:tc>
          <w:tcPr>
            <w:tcW w:w="7087" w:type="dxa"/>
          </w:tcPr>
          <w:p w14:paraId="59D62251"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attributed to absorption stretching mode C=C</w:t>
            </w:r>
          </w:p>
        </w:tc>
      </w:tr>
      <w:tr w:rsidR="004941EC" w:rsidRPr="004941EC" w14:paraId="6C8B2DE1" w14:textId="77777777" w:rsidTr="006D6B16">
        <w:tc>
          <w:tcPr>
            <w:tcW w:w="2263" w:type="dxa"/>
          </w:tcPr>
          <w:p w14:paraId="25F3C8E3"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1469 cm</w:t>
            </w:r>
            <w:r w:rsidRPr="004941EC">
              <w:rPr>
                <w:rFonts w:asciiTheme="majorBidi" w:hAnsiTheme="majorBidi" w:cstheme="majorBidi"/>
                <w:color w:val="000000" w:themeColor="text1"/>
                <w:sz w:val="24"/>
                <w:szCs w:val="24"/>
                <w:vertAlign w:val="superscript"/>
              </w:rPr>
              <w:t>-1</w:t>
            </w:r>
            <w:r w:rsidRPr="004941EC">
              <w:rPr>
                <w:rFonts w:asciiTheme="majorBidi" w:hAnsiTheme="majorBidi" w:cstheme="majorBidi"/>
                <w:color w:val="000000" w:themeColor="text1"/>
                <w:sz w:val="24"/>
                <w:szCs w:val="24"/>
              </w:rPr>
              <w:t xml:space="preserve"> </w:t>
            </w:r>
          </w:p>
        </w:tc>
        <w:tc>
          <w:tcPr>
            <w:tcW w:w="7087" w:type="dxa"/>
          </w:tcPr>
          <w:p w14:paraId="146E7500"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is assigned to the stretching of the carbonyl group (C=0)</w:t>
            </w:r>
          </w:p>
        </w:tc>
      </w:tr>
      <w:tr w:rsidR="004941EC" w:rsidRPr="004941EC" w14:paraId="0C370025" w14:textId="77777777" w:rsidTr="006D6B16">
        <w:tc>
          <w:tcPr>
            <w:tcW w:w="2263" w:type="dxa"/>
          </w:tcPr>
          <w:p w14:paraId="326C0960"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 xml:space="preserve">1435 cm </w:t>
            </w:r>
            <w:r w:rsidRPr="004941EC">
              <w:rPr>
                <w:rFonts w:asciiTheme="majorBidi" w:hAnsiTheme="majorBidi" w:cstheme="majorBidi"/>
                <w:color w:val="000000" w:themeColor="text1"/>
                <w:sz w:val="24"/>
                <w:szCs w:val="24"/>
                <w:vertAlign w:val="superscript"/>
              </w:rPr>
              <w:t>-1</w:t>
            </w:r>
            <w:r w:rsidRPr="004941EC">
              <w:rPr>
                <w:rFonts w:asciiTheme="majorBidi" w:hAnsiTheme="majorBidi" w:cstheme="majorBidi"/>
                <w:color w:val="000000" w:themeColor="text1"/>
                <w:sz w:val="24"/>
                <w:szCs w:val="24"/>
              </w:rPr>
              <w:t xml:space="preserve"> </w:t>
            </w:r>
          </w:p>
        </w:tc>
        <w:tc>
          <w:tcPr>
            <w:tcW w:w="7087" w:type="dxa"/>
          </w:tcPr>
          <w:p w14:paraId="75B06C48"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corresponds to the symmetric banding mode (CH2)</w:t>
            </w:r>
          </w:p>
        </w:tc>
      </w:tr>
      <w:tr w:rsidR="004941EC" w:rsidRPr="004941EC" w14:paraId="0C4E3A92" w14:textId="77777777" w:rsidTr="006D6B16">
        <w:tc>
          <w:tcPr>
            <w:tcW w:w="2263" w:type="dxa"/>
          </w:tcPr>
          <w:p w14:paraId="350D33D4"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 xml:space="preserve">1372 cm </w:t>
            </w:r>
            <w:r w:rsidRPr="004941EC">
              <w:rPr>
                <w:rFonts w:asciiTheme="majorBidi" w:hAnsiTheme="majorBidi" w:cstheme="majorBidi"/>
                <w:color w:val="000000" w:themeColor="text1"/>
                <w:sz w:val="24"/>
                <w:szCs w:val="24"/>
                <w:vertAlign w:val="superscript"/>
              </w:rPr>
              <w:t>-1</w:t>
            </w:r>
            <w:r w:rsidRPr="004941EC">
              <w:rPr>
                <w:rFonts w:asciiTheme="majorBidi" w:hAnsiTheme="majorBidi" w:cstheme="majorBidi"/>
                <w:color w:val="000000" w:themeColor="text1"/>
                <w:sz w:val="24"/>
                <w:szCs w:val="24"/>
              </w:rPr>
              <w:t xml:space="preserve"> </w:t>
            </w:r>
          </w:p>
        </w:tc>
        <w:tc>
          <w:tcPr>
            <w:tcW w:w="7087" w:type="dxa"/>
          </w:tcPr>
          <w:p w14:paraId="568A222F"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is attributed to mixed (CH and OH) bending modes</w:t>
            </w:r>
          </w:p>
        </w:tc>
      </w:tr>
      <w:tr w:rsidR="004941EC" w:rsidRPr="004941EC" w14:paraId="486F1A69" w14:textId="77777777" w:rsidTr="006D6B16">
        <w:tc>
          <w:tcPr>
            <w:tcW w:w="2263" w:type="dxa"/>
          </w:tcPr>
          <w:p w14:paraId="3029B02F"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 xml:space="preserve">1325 cm-1 </w:t>
            </w:r>
          </w:p>
        </w:tc>
        <w:tc>
          <w:tcPr>
            <w:tcW w:w="7087" w:type="dxa"/>
          </w:tcPr>
          <w:p w14:paraId="4A58B6F1"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assigned to H-C-H and C-O-H bending vibrations</w:t>
            </w:r>
          </w:p>
        </w:tc>
      </w:tr>
      <w:tr w:rsidR="004941EC" w:rsidRPr="004941EC" w14:paraId="3773C424" w14:textId="77777777" w:rsidTr="006D6B16">
        <w:tc>
          <w:tcPr>
            <w:tcW w:w="2263" w:type="dxa"/>
          </w:tcPr>
          <w:p w14:paraId="69550655"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1235 cm</w:t>
            </w:r>
            <w:r w:rsidRPr="004941EC">
              <w:rPr>
                <w:rFonts w:asciiTheme="majorBidi" w:hAnsiTheme="majorBidi" w:cstheme="majorBidi"/>
                <w:color w:val="000000" w:themeColor="text1"/>
                <w:sz w:val="24"/>
                <w:szCs w:val="24"/>
                <w:vertAlign w:val="superscript"/>
              </w:rPr>
              <w:t>-</w:t>
            </w:r>
            <w:r w:rsidRPr="004941EC">
              <w:rPr>
                <w:rFonts w:asciiTheme="majorBidi" w:hAnsiTheme="majorBidi" w:cstheme="majorBidi"/>
                <w:color w:val="000000" w:themeColor="text1"/>
                <w:sz w:val="24"/>
                <w:szCs w:val="24"/>
              </w:rPr>
              <w:t xml:space="preserve"> </w:t>
            </w:r>
          </w:p>
        </w:tc>
        <w:tc>
          <w:tcPr>
            <w:tcW w:w="7087" w:type="dxa"/>
          </w:tcPr>
          <w:p w14:paraId="7DE0E30F"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 xml:space="preserve">are corresponding to CH2 wagging vibrations, </w:t>
            </w:r>
          </w:p>
        </w:tc>
      </w:tr>
      <w:tr w:rsidR="004941EC" w:rsidRPr="004941EC" w14:paraId="71B6133F" w14:textId="77777777" w:rsidTr="006D6B16">
        <w:tc>
          <w:tcPr>
            <w:tcW w:w="2263" w:type="dxa"/>
          </w:tcPr>
          <w:p w14:paraId="6F385F22"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1100 cm</w:t>
            </w:r>
            <w:r w:rsidRPr="004941EC">
              <w:rPr>
                <w:rFonts w:asciiTheme="majorBidi" w:hAnsiTheme="majorBidi" w:cstheme="majorBidi"/>
                <w:color w:val="000000" w:themeColor="text1"/>
                <w:sz w:val="24"/>
                <w:szCs w:val="24"/>
                <w:vertAlign w:val="superscript"/>
              </w:rPr>
              <w:t>-1</w:t>
            </w:r>
          </w:p>
        </w:tc>
        <w:tc>
          <w:tcPr>
            <w:tcW w:w="7087" w:type="dxa"/>
          </w:tcPr>
          <w:p w14:paraId="60A6952F"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-CH2 stretching vibration</w:t>
            </w:r>
          </w:p>
        </w:tc>
      </w:tr>
      <w:tr w:rsidR="004941EC" w:rsidRPr="004941EC" w14:paraId="6647ED56" w14:textId="77777777" w:rsidTr="006D6B16">
        <w:tc>
          <w:tcPr>
            <w:tcW w:w="2263" w:type="dxa"/>
          </w:tcPr>
          <w:p w14:paraId="710D5CA8" w14:textId="0AC77F0F"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827 cm</w:t>
            </w:r>
            <w:r w:rsidRPr="004941EC">
              <w:rPr>
                <w:rFonts w:asciiTheme="majorBidi" w:hAnsiTheme="majorBidi" w:cstheme="majorBidi"/>
                <w:color w:val="000000" w:themeColor="text1"/>
                <w:sz w:val="24"/>
                <w:szCs w:val="24"/>
                <w:vertAlign w:val="superscript"/>
              </w:rPr>
              <w:t>-1</w:t>
            </w:r>
          </w:p>
        </w:tc>
        <w:tc>
          <w:tcPr>
            <w:tcW w:w="7087" w:type="dxa"/>
          </w:tcPr>
          <w:p w14:paraId="28A89424"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corresponds to C-C stretching and also C-H out-of-plane vibrations</w:t>
            </w:r>
          </w:p>
        </w:tc>
      </w:tr>
      <w:tr w:rsidR="004941EC" w:rsidRPr="004941EC" w14:paraId="4DB3A7DE" w14:textId="77777777" w:rsidTr="006D6B16">
        <w:tc>
          <w:tcPr>
            <w:tcW w:w="2263" w:type="dxa"/>
          </w:tcPr>
          <w:p w14:paraId="7068E849"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695 cm</w:t>
            </w:r>
            <w:r w:rsidRPr="004941EC">
              <w:rPr>
                <w:rFonts w:asciiTheme="majorBidi" w:hAnsiTheme="majorBidi" w:cstheme="majorBidi"/>
                <w:color w:val="000000" w:themeColor="text1"/>
                <w:sz w:val="24"/>
                <w:szCs w:val="24"/>
                <w:vertAlign w:val="superscript"/>
              </w:rPr>
              <w:t>-1</w:t>
            </w:r>
          </w:p>
        </w:tc>
        <w:tc>
          <w:tcPr>
            <w:tcW w:w="7087" w:type="dxa"/>
          </w:tcPr>
          <w:p w14:paraId="03A435E1" w14:textId="77777777" w:rsidR="00F615FB" w:rsidRPr="004941EC" w:rsidRDefault="00F615FB" w:rsidP="006D6B16">
            <w:pPr>
              <w:spacing w:line="360" w:lineRule="auto"/>
              <w:jc w:val="both"/>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corresponds to the Magnesium and oxygen (Mg-O) band stretching mode</w:t>
            </w:r>
          </w:p>
        </w:tc>
      </w:tr>
    </w:tbl>
    <w:p w14:paraId="0ADE2D8E" w14:textId="34823B1F" w:rsidR="009E4C4D" w:rsidRPr="004941EC" w:rsidRDefault="009E4C4D" w:rsidP="009E4C4D">
      <w:pPr>
        <w:spacing w:after="0" w:line="240" w:lineRule="auto"/>
        <w:rPr>
          <w:rFonts w:asciiTheme="majorBidi" w:eastAsia="Times New Roman" w:hAnsiTheme="majorBidi" w:cstheme="majorBidi"/>
          <w:color w:val="000000" w:themeColor="text1"/>
          <w:sz w:val="24"/>
          <w:szCs w:val="24"/>
        </w:rPr>
      </w:pPr>
    </w:p>
    <w:p w14:paraId="7CA10CC0" w14:textId="77777777" w:rsidR="001B1C1F" w:rsidRPr="004941EC" w:rsidRDefault="001B1C1F" w:rsidP="00CE5986">
      <w:pPr>
        <w:pStyle w:val="NormalWeb"/>
        <w:spacing w:line="360" w:lineRule="auto"/>
        <w:jc w:val="both"/>
        <w:rPr>
          <w:rFonts w:asciiTheme="majorBidi" w:eastAsiaTheme="minorHAnsi" w:hAnsiTheme="majorBidi" w:cstheme="majorBidi"/>
          <w:color w:val="000000" w:themeColor="text1"/>
          <w:shd w:val="clear" w:color="auto" w:fill="FFFFFF"/>
        </w:rPr>
      </w:pPr>
    </w:p>
    <w:p w14:paraId="010B6668" w14:textId="12CB7BCE" w:rsidR="009C6ACD" w:rsidRDefault="001B1C1F" w:rsidP="00CE5986">
      <w:pPr>
        <w:pStyle w:val="NormalWeb"/>
        <w:spacing w:line="360" w:lineRule="auto"/>
        <w:jc w:val="both"/>
        <w:rPr>
          <w:rFonts w:asciiTheme="majorBidi" w:hAnsiTheme="majorBidi" w:cstheme="majorBidi"/>
          <w:color w:val="1C1C1C"/>
          <w:shd w:val="clear" w:color="auto" w:fill="FFFFFF"/>
          <w:lang w:val="en-GB"/>
        </w:rPr>
      </w:pPr>
      <w:r w:rsidRPr="001B1C1F">
        <w:rPr>
          <w:noProof/>
        </w:rPr>
        <w:lastRenderedPageBreak/>
        <mc:AlternateContent>
          <mc:Choice Requires="wps">
            <w:drawing>
              <wp:anchor distT="0" distB="0" distL="114300" distR="114300" simplePos="0" relativeHeight="251666432" behindDoc="0" locked="0" layoutInCell="1" allowOverlap="1" wp14:anchorId="281A4F08" wp14:editId="5D725E88">
                <wp:simplePos x="0" y="0"/>
                <wp:positionH relativeFrom="column">
                  <wp:posOffset>422550</wp:posOffset>
                </wp:positionH>
                <wp:positionV relativeFrom="paragraph">
                  <wp:posOffset>4064038</wp:posOffset>
                </wp:positionV>
                <wp:extent cx="5171440" cy="724535"/>
                <wp:effectExtent l="0" t="0" r="0" b="0"/>
                <wp:wrapSquare wrapText="bothSides"/>
                <wp:docPr id="1368311024" name="Text Box 1"/>
                <wp:cNvGraphicFramePr/>
                <a:graphic xmlns:a="http://schemas.openxmlformats.org/drawingml/2006/main">
                  <a:graphicData uri="http://schemas.microsoft.com/office/word/2010/wordprocessingShape">
                    <wps:wsp>
                      <wps:cNvSpPr txBox="1"/>
                      <wps:spPr>
                        <a:xfrm>
                          <a:off x="0" y="0"/>
                          <a:ext cx="5171440" cy="724535"/>
                        </a:xfrm>
                        <a:prstGeom prst="rect">
                          <a:avLst/>
                        </a:prstGeom>
                        <a:solidFill>
                          <a:prstClr val="white"/>
                        </a:solidFill>
                        <a:ln>
                          <a:noFill/>
                        </a:ln>
                      </wps:spPr>
                      <wps:txbx>
                        <w:txbxContent>
                          <w:p w14:paraId="6E012A41" w14:textId="6A037F80" w:rsidR="00DF5058" w:rsidRPr="00DF5058" w:rsidRDefault="00DF5058" w:rsidP="004D7CB5">
                            <w:pPr>
                              <w:pStyle w:val="Caption"/>
                              <w:jc w:val="both"/>
                              <w:rPr>
                                <w:rFonts w:asciiTheme="majorBidi" w:hAnsiTheme="majorBidi" w:cstheme="majorBidi"/>
                                <w:i w:val="0"/>
                                <w:iCs w:val="0"/>
                                <w:color w:val="auto"/>
                                <w:sz w:val="24"/>
                                <w:szCs w:val="24"/>
                              </w:rPr>
                            </w:pPr>
                            <w:r w:rsidRPr="00DF5058">
                              <w:rPr>
                                <w:rFonts w:asciiTheme="majorBidi" w:hAnsiTheme="majorBidi" w:cstheme="majorBidi"/>
                                <w:i w:val="0"/>
                                <w:iCs w:val="0"/>
                                <w:color w:val="auto"/>
                                <w:sz w:val="24"/>
                                <w:szCs w:val="24"/>
                              </w:rPr>
                              <w:t>Figure 3. FTIR spectra (transmittance vs. wavenumber) of pure PVA and PVA/MgO nanocomposite films: a) pure PVA, b) 2 wt.% MgO, c) 4 wt.% MgO, d) 6 wt.% MgO, e) 8 wt.% MgO</w:t>
                            </w:r>
                            <w:r w:rsidRPr="00DF5058">
                              <w:rPr>
                                <w:rFonts w:asciiTheme="majorBidi" w:hAnsiTheme="majorBidi" w:cstheme="majorBidi"/>
                                <w:i w:val="0"/>
                                <w:iCs w:val="0"/>
                                <w:color w:val="auto"/>
                                <w:sz w:val="24"/>
                                <w:szCs w:val="24"/>
                                <w:rtl/>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A4F08" id="_x0000_t202" coordsize="21600,21600" o:spt="202" path="m,l,21600r21600,l21600,xe">
                <v:stroke joinstyle="miter"/>
                <v:path gradientshapeok="t" o:connecttype="rect"/>
              </v:shapetype>
              <v:shape id="Text Box 1" o:spid="_x0000_s1026" type="#_x0000_t202" style="position:absolute;left:0;text-align:left;margin-left:33.25pt;margin-top:320pt;width:407.2pt;height:5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" stroked="f">
                <v:textbox inset="0,0,0,0">
                  <w:txbxContent>
                    <w:p w14:paraId="6E012A41" w14:textId="6A037F80" w:rsidR="00DF5058" w:rsidRPr="00DF5058" w:rsidRDefault="00DF5058" w:rsidP="004D7CB5">
                      <w:pPr>
                        <w:pStyle w:val="Caption"/>
                        <w:jc w:val="both"/>
                        <w:rPr>
                          <w:rFonts w:asciiTheme="majorBidi" w:hAnsiTheme="majorBidi" w:cstheme="majorBidi"/>
                          <w:i w:val="0"/>
                          <w:iCs w:val="0"/>
                          <w:color w:val="auto"/>
                          <w:sz w:val="24"/>
                          <w:szCs w:val="24"/>
                        </w:rPr>
                      </w:pPr>
                      <w:r w:rsidRPr="00DF5058">
                        <w:rPr>
                          <w:rFonts w:asciiTheme="majorBidi" w:hAnsiTheme="majorBidi" w:cstheme="majorBidi"/>
                          <w:i w:val="0"/>
                          <w:iCs w:val="0"/>
                          <w:color w:val="auto"/>
                          <w:sz w:val="24"/>
                          <w:szCs w:val="24"/>
                        </w:rPr>
                        <w:t>Figure 3. FTIR spectra (transmittance vs. wavenumber) of pure PVA and PVA/MgO nanocomposite films: a) pure PVA, b) 2 wt.% MgO, c) 4 wt.% MgO, d) 6 wt.% MgO, e) 8 wt.% MgO</w:t>
                      </w:r>
                      <w:r w:rsidRPr="00DF5058">
                        <w:rPr>
                          <w:rFonts w:asciiTheme="majorBidi" w:hAnsiTheme="majorBidi" w:cstheme="majorBidi"/>
                          <w:i w:val="0"/>
                          <w:iCs w:val="0"/>
                          <w:color w:val="auto"/>
                          <w:sz w:val="24"/>
                          <w:szCs w:val="24"/>
                          <w:rtl/>
                        </w:rPr>
                        <w:t>.</w:t>
                      </w:r>
                    </w:p>
                  </w:txbxContent>
                </v:textbox>
                <w10:wrap type="square"/>
              </v:shape>
            </w:pict>
          </mc:Fallback>
        </mc:AlternateContent>
      </w:r>
      <w:r w:rsidRPr="001B1C1F">
        <w:rPr>
          <w:noProof/>
        </w:rPr>
        <w:drawing>
          <wp:anchor distT="0" distB="0" distL="114300" distR="114300" simplePos="0" relativeHeight="251664384" behindDoc="0" locked="0" layoutInCell="1" allowOverlap="1" wp14:anchorId="7802A8C1" wp14:editId="68013684">
            <wp:simplePos x="0" y="0"/>
            <wp:positionH relativeFrom="margin">
              <wp:align>left</wp:align>
            </wp:positionH>
            <wp:positionV relativeFrom="paragraph">
              <wp:posOffset>10846</wp:posOffset>
            </wp:positionV>
            <wp:extent cx="5513070" cy="3874135"/>
            <wp:effectExtent l="0" t="0" r="0" b="0"/>
            <wp:wrapSquare wrapText="bothSides"/>
            <wp:docPr id="4321979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3070" cy="38741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1" w:name="_Hlk161627054"/>
    </w:p>
    <w:p w14:paraId="56EE2A9B" w14:textId="77777777" w:rsidR="004941EC" w:rsidRDefault="004941EC" w:rsidP="004941EC">
      <w:pPr>
        <w:rPr>
          <w:rFonts w:asciiTheme="majorBidi" w:eastAsia="Times New Roman" w:hAnsiTheme="majorBidi" w:cstheme="majorBidi"/>
          <w:color w:val="1C1C1C"/>
          <w:sz w:val="24"/>
          <w:szCs w:val="24"/>
          <w:shd w:val="clear" w:color="auto" w:fill="FFFFFF"/>
          <w:lang w:val="en-GB"/>
        </w:rPr>
      </w:pPr>
    </w:p>
    <w:bookmarkEnd w:id="11"/>
    <w:p w14:paraId="683BFDBE" w14:textId="77777777" w:rsidR="004941EC" w:rsidRDefault="004941EC" w:rsidP="004941EC">
      <w:pPr>
        <w:pStyle w:val="Heading1"/>
        <w:bidi w:val="0"/>
        <w:spacing w:before="0" w:line="360" w:lineRule="auto"/>
        <w:jc w:val="both"/>
        <w:rPr>
          <w:rFonts w:asciiTheme="majorBidi" w:hAnsiTheme="majorBidi"/>
          <w:sz w:val="24"/>
          <w:szCs w:val="24"/>
        </w:rPr>
      </w:pPr>
    </w:p>
    <w:p w14:paraId="5EF339B6" w14:textId="77777777" w:rsidR="004941EC" w:rsidRPr="004941EC" w:rsidRDefault="004941EC" w:rsidP="004941EC"/>
    <w:p w14:paraId="326CD8FF" w14:textId="420C2D8B" w:rsidR="004C354D" w:rsidRPr="00F51AAA" w:rsidRDefault="004C354D" w:rsidP="00742558">
      <w:pPr>
        <w:pStyle w:val="Heading1"/>
        <w:numPr>
          <w:ilvl w:val="0"/>
          <w:numId w:val="5"/>
        </w:numPr>
        <w:bidi w:val="0"/>
        <w:spacing w:before="0" w:after="240" w:line="360" w:lineRule="auto"/>
        <w:jc w:val="both"/>
        <w:rPr>
          <w:rFonts w:asciiTheme="majorBidi" w:hAnsiTheme="majorBidi"/>
          <w:sz w:val="24"/>
          <w:szCs w:val="24"/>
        </w:rPr>
      </w:pPr>
      <w:r>
        <w:rPr>
          <w:rFonts w:asciiTheme="majorBidi" w:hAnsiTheme="majorBidi"/>
          <w:sz w:val="24"/>
          <w:szCs w:val="24"/>
        </w:rPr>
        <w:t>Optical Properties</w:t>
      </w:r>
    </w:p>
    <w:p w14:paraId="104581C7" w14:textId="531C308D" w:rsidR="00C6348E" w:rsidRPr="00C6348E" w:rsidRDefault="00742558" w:rsidP="00C6348E">
      <w:pPr>
        <w:pStyle w:val="p1"/>
        <w:spacing w:line="360" w:lineRule="auto"/>
        <w:jc w:val="both"/>
        <w:rPr>
          <w:rFonts w:asciiTheme="majorBidi" w:hAnsiTheme="majorBidi" w:cstheme="majorBidi"/>
          <w:color w:val="000000" w:themeColor="text1"/>
          <w:sz w:val="24"/>
          <w:szCs w:val="24"/>
        </w:rPr>
      </w:pPr>
      <w:r w:rsidRPr="00C6348E">
        <w:rPr>
          <w:rFonts w:asciiTheme="majorBidi" w:hAnsiTheme="majorBidi"/>
          <w:b/>
          <w:bCs/>
          <w:color w:val="000000" w:themeColor="text1"/>
          <w:sz w:val="24"/>
          <w:szCs w:val="24"/>
        </w:rPr>
        <w:t xml:space="preserve">           </w:t>
      </w:r>
      <w:r w:rsidR="00CB7360" w:rsidRPr="00C6348E">
        <w:rPr>
          <w:rFonts w:asciiTheme="majorBidi" w:hAnsiTheme="majorBidi"/>
          <w:b/>
          <w:bCs/>
          <w:color w:val="000000" w:themeColor="text1"/>
          <w:sz w:val="24"/>
          <w:szCs w:val="24"/>
        </w:rPr>
        <w:t xml:space="preserve"> </w:t>
      </w:r>
      <w:r w:rsidRPr="00C6348E">
        <w:rPr>
          <w:rFonts w:asciiTheme="majorBidi" w:hAnsiTheme="majorBidi" w:cstheme="majorBidi"/>
          <w:color w:val="000000" w:themeColor="text1"/>
          <w:sz w:val="24"/>
          <w:szCs w:val="24"/>
        </w:rPr>
        <w:t xml:space="preserve">The analysis of optical absorption spectra offers valuable insights into the composition and energy gap of nanocomposite materials. To investigate the impact of different MgO ratios in MgO/PVA nanocomposites, optical absorption </w:t>
      </w:r>
      <w:r w:rsidR="00C6348E" w:rsidRPr="00C6348E">
        <w:rPr>
          <w:rFonts w:asciiTheme="majorBidi" w:hAnsiTheme="majorBidi" w:cstheme="majorBidi"/>
          <w:color w:val="000000" w:themeColor="text1"/>
          <w:sz w:val="24"/>
          <w:szCs w:val="24"/>
        </w:rPr>
        <w:t>was</w:t>
      </w:r>
      <w:r w:rsidR="001B098E" w:rsidRPr="00C6348E">
        <w:rPr>
          <w:rFonts w:asciiTheme="majorBidi" w:hAnsiTheme="majorBidi" w:cstheme="majorBidi"/>
          <w:color w:val="000000" w:themeColor="text1"/>
          <w:sz w:val="24"/>
          <w:szCs w:val="24"/>
        </w:rPr>
        <w:t xml:space="preserve"> </w:t>
      </w:r>
      <w:r w:rsidRPr="00C6348E">
        <w:rPr>
          <w:rFonts w:asciiTheme="majorBidi" w:hAnsiTheme="majorBidi" w:cstheme="majorBidi"/>
          <w:color w:val="000000" w:themeColor="text1"/>
          <w:sz w:val="24"/>
          <w:szCs w:val="24"/>
        </w:rPr>
        <w:t>studied</w:t>
      </w:r>
      <w:r w:rsidR="001B098E" w:rsidRPr="00C6348E">
        <w:rPr>
          <w:rFonts w:asciiTheme="majorBidi" w:hAnsiTheme="majorBidi" w:cstheme="majorBidi"/>
          <w:color w:val="000000" w:themeColor="text1"/>
          <w:sz w:val="24"/>
          <w:szCs w:val="24"/>
        </w:rPr>
        <w:t xml:space="preserve"> in the </w:t>
      </w:r>
      <w:r w:rsidRPr="00C6348E">
        <w:rPr>
          <w:rFonts w:asciiTheme="majorBidi" w:hAnsiTheme="majorBidi" w:cstheme="majorBidi"/>
          <w:color w:val="000000" w:themeColor="text1"/>
          <w:sz w:val="24"/>
          <w:szCs w:val="24"/>
        </w:rPr>
        <w:t xml:space="preserve">UV-vis range (190-900 nm). </w:t>
      </w:r>
      <w:r w:rsidR="00C6348E" w:rsidRPr="00C6348E">
        <w:rPr>
          <w:rFonts w:asciiTheme="majorBidi" w:hAnsiTheme="majorBidi" w:cstheme="majorBidi"/>
          <w:color w:val="000000" w:themeColor="text1"/>
          <w:sz w:val="24"/>
          <w:szCs w:val="24"/>
        </w:rPr>
        <w:t xml:space="preserve"> Figure </w:t>
      </w:r>
      <w:r w:rsidR="00C6348E" w:rsidRPr="00C6348E">
        <w:rPr>
          <w:rStyle w:val="s1"/>
          <w:rFonts w:asciiTheme="majorBidi" w:hAnsiTheme="majorBidi" w:cstheme="majorBidi"/>
          <w:color w:val="000000" w:themeColor="text1"/>
          <w:sz w:val="24"/>
          <w:szCs w:val="24"/>
        </w:rPr>
        <w:t>4</w:t>
      </w:r>
      <w:r w:rsidR="00C6348E" w:rsidRPr="00C6348E">
        <w:rPr>
          <w:rFonts w:asciiTheme="majorBidi" w:hAnsiTheme="majorBidi" w:cstheme="majorBidi"/>
          <w:color w:val="000000" w:themeColor="text1"/>
          <w:sz w:val="24"/>
          <w:szCs w:val="24"/>
        </w:rPr>
        <w:t xml:space="preserve"> displays the </w:t>
      </w:r>
      <w:r w:rsidR="00C6348E" w:rsidRPr="00C6348E">
        <w:rPr>
          <w:rFonts w:ascii="Times New Roman" w:hAnsi="Times New Roman"/>
          <w:color w:val="000000" w:themeColor="text1"/>
          <w:sz w:val="24"/>
          <w:szCs w:val="24"/>
        </w:rPr>
        <w:t xml:space="preserve">spectra of pristine PVA and that of PVA substituted at different MgO concentrations (2 ,4,6, and 8 wt.%). The absorption of PVA film increases with increasing the MgO content in both regions (UV and visible regions), where the PVA spectrum has one absorption band </w:t>
      </w:r>
      <w:r w:rsidR="00C6348E" w:rsidRPr="00C6348E">
        <w:rPr>
          <w:rFonts w:asciiTheme="majorBidi" w:hAnsiTheme="majorBidi" w:cstheme="majorBidi"/>
          <w:color w:val="000000" w:themeColor="text1"/>
          <w:sz w:val="24"/>
          <w:szCs w:val="24"/>
        </w:rPr>
        <w:t xml:space="preserve">associated with a small shoulder like a band shown on a spectrum of pure PVA at around ~278.8 nm </w:t>
      </w:r>
      <w:r w:rsidR="00C6348E" w:rsidRPr="00C6348E">
        <w:rPr>
          <w:rFonts w:ascii="Times New Roman" w:hAnsi="Times New Roman"/>
          <w:color w:val="000000" w:themeColor="text1"/>
          <w:sz w:val="24"/>
          <w:szCs w:val="24"/>
        </w:rPr>
        <w:t>owing to π-π* transition corresponding to the C-C vibration</w:t>
      </w:r>
      <w:r w:rsidR="00C6348E" w:rsidRPr="00C6348E">
        <w:rPr>
          <w:rFonts w:asciiTheme="majorBidi" w:hAnsiTheme="majorBidi" w:cstheme="majorBidi"/>
          <w:color w:val="000000" w:themeColor="text1"/>
          <w:sz w:val="24"/>
          <w:szCs w:val="24"/>
        </w:rPr>
        <w:t xml:space="preserve"> originating from the cubic </w:t>
      </w:r>
      <w:proofErr w:type="gramStart"/>
      <w:r w:rsidR="00C6348E" w:rsidRPr="00C6348E">
        <w:rPr>
          <w:rFonts w:asciiTheme="majorBidi" w:hAnsiTheme="majorBidi" w:cstheme="majorBidi"/>
          <w:color w:val="000000" w:themeColor="text1"/>
          <w:sz w:val="24"/>
          <w:szCs w:val="24"/>
        </w:rPr>
        <w:t>MgO,</w:t>
      </w:r>
      <w:r w:rsidR="00C6348E" w:rsidRPr="00C6348E">
        <w:rPr>
          <w:rFonts w:ascii="Times New Roman" w:hAnsi="Times New Roman"/>
          <w:color w:val="000000" w:themeColor="text1"/>
          <w:sz w:val="24"/>
          <w:szCs w:val="24"/>
        </w:rPr>
        <w:t xml:space="preserve">  </w:t>
      </w:r>
      <w:r w:rsidR="00C6348E" w:rsidRPr="00C6348E">
        <w:rPr>
          <w:rFonts w:asciiTheme="majorBidi" w:hAnsiTheme="majorBidi" w:cstheme="majorBidi"/>
          <w:color w:val="000000" w:themeColor="text1"/>
          <w:sz w:val="24"/>
          <w:szCs w:val="24"/>
        </w:rPr>
        <w:t>and</w:t>
      </w:r>
      <w:proofErr w:type="gramEnd"/>
      <w:r w:rsidR="00C6348E" w:rsidRPr="00C6348E">
        <w:rPr>
          <w:rFonts w:asciiTheme="majorBidi" w:hAnsiTheme="majorBidi" w:cstheme="majorBidi"/>
          <w:color w:val="000000" w:themeColor="text1"/>
          <w:sz w:val="24"/>
          <w:szCs w:val="24"/>
        </w:rPr>
        <w:t xml:space="preserve"> this agree with prior research [18]. This shoulder exists with an irregular variation in position in the spectrum of pure PVA and 2wt.% MgO films and almost gone in prepared films with high ratio of MgO</w:t>
      </w:r>
      <w:r w:rsidR="00C6348E" w:rsidRPr="00C6348E">
        <w:rPr>
          <w:rFonts w:ascii="Times New Roman" w:hAnsi="Times New Roman"/>
          <w:color w:val="000000" w:themeColor="text1"/>
          <w:sz w:val="24"/>
          <w:szCs w:val="24"/>
        </w:rPr>
        <w:t>.</w:t>
      </w:r>
      <w:r w:rsidR="00C6348E" w:rsidRPr="00C6348E">
        <w:rPr>
          <w:rFonts w:asciiTheme="majorBidi" w:hAnsiTheme="majorBidi" w:cstheme="majorBidi"/>
          <w:color w:val="000000" w:themeColor="text1"/>
          <w:sz w:val="24"/>
          <w:szCs w:val="24"/>
        </w:rPr>
        <w:t xml:space="preserve"> The position of this band is slightly </w:t>
      </w:r>
      <w:r w:rsidR="00FA2930">
        <w:rPr>
          <w:rFonts w:asciiTheme="majorBidi" w:hAnsiTheme="majorBidi" w:cstheme="majorBidi"/>
          <w:color w:val="000000" w:themeColor="text1"/>
          <w:sz w:val="24"/>
          <w:szCs w:val="24"/>
        </w:rPr>
        <w:t>blue-shifted</w:t>
      </w:r>
      <w:r w:rsidR="00C6348E" w:rsidRPr="00C6348E">
        <w:rPr>
          <w:rFonts w:asciiTheme="majorBidi" w:hAnsiTheme="majorBidi" w:cstheme="majorBidi"/>
          <w:color w:val="000000" w:themeColor="text1"/>
          <w:sz w:val="24"/>
          <w:szCs w:val="24"/>
        </w:rPr>
        <w:t xml:space="preserve"> as the MgO ratio increased in the nanocomposite</w:t>
      </w:r>
      <w:r w:rsidR="00FA2930">
        <w:rPr>
          <w:rFonts w:asciiTheme="majorBidi" w:hAnsiTheme="majorBidi" w:cstheme="majorBidi"/>
          <w:color w:val="000000" w:themeColor="text1"/>
          <w:sz w:val="24"/>
          <w:szCs w:val="24"/>
        </w:rPr>
        <w:t>,</w:t>
      </w:r>
      <w:r w:rsidR="00C6348E" w:rsidRPr="00C6348E">
        <w:rPr>
          <w:rFonts w:asciiTheme="majorBidi" w:hAnsiTheme="majorBidi" w:cstheme="majorBidi"/>
          <w:color w:val="000000" w:themeColor="text1"/>
          <w:sz w:val="24"/>
          <w:szCs w:val="24"/>
        </w:rPr>
        <w:t xml:space="preserve"> which may cause by the formation of </w:t>
      </w:r>
      <w:r w:rsidR="00C6348E" w:rsidRPr="00C6348E">
        <w:rPr>
          <w:rFonts w:asciiTheme="majorBidi" w:hAnsiTheme="majorBidi" w:cstheme="majorBidi"/>
          <w:color w:val="000000" w:themeColor="text1"/>
          <w:sz w:val="24"/>
          <w:szCs w:val="24"/>
        </w:rPr>
        <w:lastRenderedPageBreak/>
        <w:t>impurity levels just below the conduction band of PVA</w:t>
      </w:r>
      <w:r w:rsidR="00C6348E" w:rsidRPr="00C6348E">
        <w:rPr>
          <w:rStyle w:val="s2"/>
          <w:rFonts w:asciiTheme="majorBidi" w:hAnsiTheme="majorBidi" w:cstheme="majorBidi"/>
          <w:color w:val="000000" w:themeColor="text1"/>
          <w:sz w:val="24"/>
          <w:szCs w:val="24"/>
        </w:rPr>
        <w:t xml:space="preserve"> </w:t>
      </w:r>
      <w:r w:rsidR="00C6348E" w:rsidRPr="00C6348E">
        <w:rPr>
          <w:rFonts w:asciiTheme="majorBidi" w:hAnsiTheme="majorBidi" w:cstheme="majorBidi"/>
          <w:color w:val="000000" w:themeColor="text1"/>
          <w:sz w:val="24"/>
          <w:szCs w:val="24"/>
        </w:rPr>
        <w:t xml:space="preserve">due to the addition of MgO. </w:t>
      </w:r>
      <w:r w:rsidR="00C6348E">
        <w:rPr>
          <w:rFonts w:asciiTheme="majorBidi" w:hAnsiTheme="majorBidi" w:cstheme="majorBidi"/>
          <w:color w:val="000000" w:themeColor="text1"/>
          <w:sz w:val="24"/>
          <w:szCs w:val="24"/>
        </w:rPr>
        <w:t>The</w:t>
      </w:r>
      <w:r w:rsidR="00C6348E" w:rsidRPr="00C6348E">
        <w:rPr>
          <w:rFonts w:asciiTheme="majorBidi" w:hAnsiTheme="majorBidi" w:cstheme="majorBidi"/>
          <w:color w:val="000000" w:themeColor="text1"/>
          <w:sz w:val="24"/>
          <w:szCs w:val="24"/>
        </w:rPr>
        <w:t xml:space="preserve"> synergistic effect enables the MgO</w:t>
      </w:r>
      <w:r w:rsidR="00C6348E" w:rsidRPr="00C6348E">
        <w:rPr>
          <w:rStyle w:val="s2"/>
          <w:rFonts w:asciiTheme="majorBidi" w:hAnsiTheme="majorBidi" w:cstheme="majorBidi"/>
          <w:color w:val="000000" w:themeColor="text1"/>
          <w:sz w:val="24"/>
          <w:szCs w:val="24"/>
          <w:vertAlign w:val="subscript"/>
        </w:rPr>
        <w:t xml:space="preserve"> </w:t>
      </w:r>
      <w:r w:rsidR="00C6348E" w:rsidRPr="00C6348E">
        <w:rPr>
          <w:rFonts w:asciiTheme="majorBidi" w:hAnsiTheme="majorBidi" w:cstheme="majorBidi"/>
          <w:color w:val="000000" w:themeColor="text1"/>
          <w:sz w:val="24"/>
          <w:szCs w:val="24"/>
        </w:rPr>
        <w:t>valence electrons to jump over the conduction band effortlessly. Therefore, it could suppress the charge carrier recombination and improve the charge transport efficiency.</w:t>
      </w:r>
    </w:p>
    <w:p w14:paraId="1A125EAE" w14:textId="77777777" w:rsidR="00742558" w:rsidRDefault="00742558" w:rsidP="00742558">
      <w:pPr>
        <w:pStyle w:val="p1"/>
        <w:spacing w:line="360" w:lineRule="auto"/>
        <w:jc w:val="both"/>
        <w:rPr>
          <w:rFonts w:asciiTheme="majorBidi" w:hAnsiTheme="majorBidi" w:cstheme="majorBidi"/>
          <w:sz w:val="24"/>
          <w:szCs w:val="24"/>
          <w:highlight w:val="yellow"/>
        </w:rPr>
      </w:pPr>
    </w:p>
    <w:p w14:paraId="38C560E8" w14:textId="5BC7AB02" w:rsidR="00D60EAB" w:rsidRPr="00D60EAB" w:rsidRDefault="00D60EAB" w:rsidP="00D60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EE0000"/>
          <w:sz w:val="24"/>
          <w:szCs w:val="24"/>
        </w:rPr>
      </w:pPr>
      <w:r>
        <w:rPr>
          <w:noProof/>
        </w:rPr>
        <w:drawing>
          <wp:inline distT="0" distB="0" distL="0" distR="0" wp14:anchorId="458E3641" wp14:editId="37FCCF53">
            <wp:extent cx="5731510" cy="4063365"/>
            <wp:effectExtent l="0" t="0" r="2540" b="0"/>
            <wp:docPr id="3891710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63365"/>
                    </a:xfrm>
                    <a:prstGeom prst="rect">
                      <a:avLst/>
                    </a:prstGeom>
                    <a:noFill/>
                    <a:ln>
                      <a:noFill/>
                    </a:ln>
                  </pic:spPr>
                </pic:pic>
              </a:graphicData>
            </a:graphic>
          </wp:inline>
        </w:drawing>
      </w:r>
    </w:p>
    <w:p w14:paraId="2C10BB6B" w14:textId="0EDC5AE8" w:rsidR="000F4084" w:rsidRPr="009E1F79" w:rsidRDefault="000F4084" w:rsidP="000F4084">
      <w:pPr>
        <w:ind w:hanging="567"/>
        <w:jc w:val="both"/>
        <w:rPr>
          <w:rFonts w:asciiTheme="majorBidi" w:hAnsiTheme="majorBidi" w:cstheme="majorBidi"/>
          <w:sz w:val="24"/>
          <w:szCs w:val="24"/>
          <w:lang w:val="en-GB"/>
        </w:rPr>
      </w:pPr>
      <w:r>
        <w:rPr>
          <w:rFonts w:asciiTheme="majorBidi" w:hAnsiTheme="majorBidi" w:cstheme="majorBidi"/>
          <w:noProof/>
          <w:lang w:val="en-GB"/>
          <w14:ligatures w14:val="standardContextual"/>
        </w:rPr>
        <w:t xml:space="preserve">           </w:t>
      </w:r>
      <w:r w:rsidRPr="002E075D">
        <w:rPr>
          <w:rFonts w:asciiTheme="majorBidi" w:hAnsiTheme="majorBidi" w:cstheme="majorBidi"/>
          <w:noProof/>
          <w:lang w:val="en-GB"/>
          <w14:ligatures w14:val="standardContextual"/>
        </w:rPr>
        <w:t>Figure 4</w:t>
      </w:r>
      <w:r w:rsidR="005C0855">
        <w:rPr>
          <w:rFonts w:asciiTheme="majorBidi" w:hAnsiTheme="majorBidi" w:cstheme="majorBidi" w:hint="cs"/>
          <w:noProof/>
          <w:rtl/>
          <w:lang w:val="en-GB"/>
          <w14:ligatures w14:val="standardContextual"/>
        </w:rPr>
        <w:t>:</w:t>
      </w:r>
      <w:r w:rsidR="005C0855">
        <w:rPr>
          <w:rFonts w:asciiTheme="majorBidi" w:hAnsiTheme="majorBidi" w:cstheme="majorBidi"/>
          <w:noProof/>
          <w:rtl/>
          <w:lang w:val="en-GB"/>
          <w14:ligatures w14:val="standardContextual"/>
        </w:rPr>
        <w:t xml:space="preserve"> </w:t>
      </w:r>
      <w:r w:rsidRPr="002E075D">
        <w:rPr>
          <w:rFonts w:asciiTheme="majorBidi" w:hAnsiTheme="majorBidi" w:cstheme="majorBidi"/>
        </w:rPr>
        <w:t>UV–V</w:t>
      </w:r>
      <w:r w:rsidRPr="002E075D">
        <w:rPr>
          <w:rFonts w:asciiTheme="majorBidi" w:hAnsiTheme="majorBidi" w:cstheme="majorBidi"/>
          <w:lang w:val="en-GB"/>
        </w:rPr>
        <w:t>IS</w:t>
      </w:r>
      <w:r w:rsidRPr="002E075D">
        <w:rPr>
          <w:rFonts w:asciiTheme="majorBidi" w:hAnsiTheme="majorBidi" w:cstheme="majorBidi"/>
        </w:rPr>
        <w:t xml:space="preserve"> absorption spectra</w:t>
      </w:r>
      <w:r w:rsidRPr="002E075D">
        <w:rPr>
          <w:rFonts w:asciiTheme="majorBidi" w:hAnsiTheme="majorBidi" w:cstheme="majorBidi"/>
          <w:noProof/>
          <w:lang w:val="en-GB"/>
          <w14:ligatures w14:val="standardContextual"/>
        </w:rPr>
        <w:t xml:space="preserve"> </w:t>
      </w:r>
      <w:r w:rsidRPr="009E1F79">
        <w:rPr>
          <w:rFonts w:asciiTheme="majorBidi" w:hAnsiTheme="majorBidi" w:cstheme="majorBidi"/>
          <w:sz w:val="24"/>
          <w:szCs w:val="24"/>
          <w:lang w:val="en-GB"/>
        </w:rPr>
        <w:t xml:space="preserve">of the </w:t>
      </w:r>
      <w:r>
        <w:rPr>
          <w:rFonts w:asciiTheme="majorBidi" w:hAnsiTheme="majorBidi" w:cstheme="majorBidi"/>
          <w:sz w:val="24"/>
          <w:szCs w:val="24"/>
        </w:rPr>
        <w:t>MgO</w:t>
      </w:r>
      <w:r w:rsidRPr="00E97B7F">
        <w:rPr>
          <w:rFonts w:asciiTheme="majorBidi" w:hAnsiTheme="majorBidi" w:cstheme="majorBidi"/>
          <w:sz w:val="24"/>
          <w:szCs w:val="24"/>
        </w:rPr>
        <w:t>/</w:t>
      </w:r>
      <w:r>
        <w:rPr>
          <w:rFonts w:asciiTheme="majorBidi" w:hAnsiTheme="majorBidi" w:cstheme="majorBidi"/>
          <w:sz w:val="24"/>
          <w:szCs w:val="24"/>
        </w:rPr>
        <w:t>PVA</w:t>
      </w:r>
      <w:r w:rsidRPr="00E97B7F">
        <w:rPr>
          <w:rFonts w:asciiTheme="majorBidi" w:hAnsiTheme="majorBidi" w:cstheme="majorBidi"/>
          <w:sz w:val="24"/>
          <w:szCs w:val="24"/>
        </w:rPr>
        <w:t xml:space="preserve"> </w:t>
      </w:r>
      <w:r>
        <w:rPr>
          <w:rFonts w:asciiTheme="majorBidi" w:hAnsiTheme="majorBidi" w:cstheme="majorBidi"/>
          <w:sz w:val="24"/>
          <w:szCs w:val="24"/>
        </w:rPr>
        <w:t>NPs</w:t>
      </w:r>
      <w:r w:rsidRPr="006A53FE">
        <w:rPr>
          <w:rFonts w:asciiTheme="majorBidi" w:hAnsiTheme="majorBidi" w:cstheme="majorBidi"/>
          <w:sz w:val="24"/>
          <w:szCs w:val="24"/>
        </w:rPr>
        <w:t xml:space="preserve"> with a Concentration </w:t>
      </w:r>
      <w:r>
        <w:rPr>
          <w:rFonts w:asciiTheme="majorBidi" w:hAnsiTheme="majorBidi" w:cstheme="majorBidi"/>
          <w:sz w:val="24"/>
          <w:szCs w:val="24"/>
        </w:rPr>
        <w:t>of</w:t>
      </w:r>
      <w:r w:rsidRPr="0007106B">
        <w:rPr>
          <w:rFonts w:asciiTheme="majorBidi" w:hAnsiTheme="majorBidi" w:cstheme="majorBidi"/>
          <w:sz w:val="24"/>
          <w:szCs w:val="24"/>
          <w:lang w:val="en-GB"/>
        </w:rPr>
        <w:t xml:space="preserve">: a) </w:t>
      </w:r>
      <w:r w:rsidRPr="006A53FE">
        <w:rPr>
          <w:rFonts w:asciiTheme="majorBidi" w:hAnsiTheme="majorBidi" w:cstheme="majorBidi"/>
          <w:sz w:val="24"/>
          <w:szCs w:val="24"/>
          <w:lang w:val="en-GB"/>
        </w:rPr>
        <w:t>pure</w:t>
      </w:r>
      <w:r>
        <w:rPr>
          <w:rFonts w:asciiTheme="majorBidi" w:hAnsiTheme="majorBidi" w:cstheme="majorBidi"/>
          <w:sz w:val="24"/>
          <w:szCs w:val="24"/>
          <w:lang w:val="en-GB"/>
        </w:rPr>
        <w:t xml:space="preserve"> PVA, </w:t>
      </w:r>
      <w:r w:rsidR="00B93816">
        <w:rPr>
          <w:rFonts w:asciiTheme="majorBidi" w:hAnsiTheme="majorBidi" w:cstheme="majorBidi"/>
          <w:sz w:val="24"/>
          <w:szCs w:val="24"/>
          <w:lang w:val="en-GB"/>
        </w:rPr>
        <w:t>b</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2</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r w:rsidRPr="006A53F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00B93816">
        <w:rPr>
          <w:rFonts w:asciiTheme="majorBidi" w:hAnsiTheme="majorBidi" w:cstheme="majorBidi"/>
          <w:sz w:val="24"/>
          <w:szCs w:val="24"/>
          <w:lang w:val="en-GB"/>
        </w:rPr>
        <w:t>c</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4</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B93816">
        <w:rPr>
          <w:rFonts w:asciiTheme="majorBidi" w:hAnsiTheme="majorBidi" w:cstheme="majorBidi"/>
          <w:sz w:val="24"/>
          <w:szCs w:val="24"/>
          <w:lang w:val="en-GB"/>
        </w:rPr>
        <w:t>d</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6</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B93816">
        <w:rPr>
          <w:rFonts w:asciiTheme="majorBidi" w:hAnsiTheme="majorBidi" w:cstheme="majorBidi"/>
          <w:sz w:val="24"/>
          <w:szCs w:val="24"/>
          <w:lang w:val="en-GB"/>
        </w:rPr>
        <w:t>e</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8</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p w14:paraId="5561BD79" w14:textId="77777777" w:rsidR="000F4084" w:rsidRPr="000F4084" w:rsidRDefault="000F4084" w:rsidP="00774C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color w:val="EE0000"/>
          <w:lang w:val="en-GB"/>
        </w:rPr>
      </w:pPr>
    </w:p>
    <w:p w14:paraId="20957811" w14:textId="77777777" w:rsidR="000F4084" w:rsidRDefault="000F4084" w:rsidP="00774C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color w:val="EE0000"/>
        </w:rPr>
      </w:pPr>
    </w:p>
    <w:p w14:paraId="182823AA" w14:textId="34C40F2E" w:rsidR="00774C82" w:rsidRDefault="002B03CF" w:rsidP="00CB3C97">
      <w:pPr>
        <w:pStyle w:val="Heading1"/>
        <w:numPr>
          <w:ilvl w:val="1"/>
          <w:numId w:val="5"/>
        </w:numPr>
        <w:bidi w:val="0"/>
        <w:spacing w:before="0" w:line="360" w:lineRule="auto"/>
        <w:jc w:val="both"/>
        <w:rPr>
          <w:rFonts w:asciiTheme="majorBidi" w:hAnsiTheme="majorBidi"/>
          <w:sz w:val="24"/>
          <w:szCs w:val="24"/>
        </w:rPr>
      </w:pPr>
      <w:r w:rsidRPr="002B03CF">
        <w:rPr>
          <w:rFonts w:asciiTheme="majorBidi" w:hAnsiTheme="majorBidi"/>
          <w:sz w:val="24"/>
          <w:szCs w:val="24"/>
        </w:rPr>
        <w:t xml:space="preserve">Absorption edge </w:t>
      </w:r>
    </w:p>
    <w:p w14:paraId="1D9A8CF6" w14:textId="77777777" w:rsidR="002B03CF" w:rsidRPr="002B03CF" w:rsidRDefault="002B03CF" w:rsidP="002B03CF"/>
    <w:p w14:paraId="59AEDB73" w14:textId="0E94D32B" w:rsidR="00774C82" w:rsidRPr="0099315E" w:rsidRDefault="00C6348E"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sz w:val="24"/>
          <w:szCs w:val="24"/>
        </w:rPr>
      </w:pPr>
      <w:r w:rsidRPr="0099315E">
        <w:rPr>
          <w:rFonts w:ascii="Times New Roman" w:hAnsi="Times New Roman" w:cs="Times New Roman"/>
          <w:color w:val="000000" w:themeColor="text1"/>
          <w:sz w:val="24"/>
          <w:szCs w:val="24"/>
        </w:rPr>
        <w:t xml:space="preserve">   </w:t>
      </w:r>
      <w:r w:rsidR="00774C82" w:rsidRPr="0099315E">
        <w:rPr>
          <w:rFonts w:ascii="Times New Roman" w:hAnsi="Times New Roman" w:cs="Times New Roman"/>
          <w:color w:val="000000" w:themeColor="text1"/>
          <w:sz w:val="24"/>
          <w:szCs w:val="24"/>
        </w:rPr>
        <w:t xml:space="preserve">Equation </w:t>
      </w:r>
      <w:r w:rsidRPr="0099315E">
        <w:rPr>
          <w:rFonts w:ascii="Times New Roman" w:hAnsi="Times New Roman" w:cs="Times New Roman"/>
          <w:color w:val="000000" w:themeColor="text1"/>
          <w:sz w:val="24"/>
          <w:szCs w:val="24"/>
        </w:rPr>
        <w:t>3</w:t>
      </w:r>
      <w:r w:rsidR="00774C82" w:rsidRPr="0099315E">
        <w:rPr>
          <w:rFonts w:ascii="Times New Roman" w:hAnsi="Times New Roman" w:cs="Times New Roman"/>
          <w:color w:val="000000" w:themeColor="text1"/>
          <w:sz w:val="24"/>
          <w:szCs w:val="24"/>
        </w:rPr>
        <w:t xml:space="preserve"> determines the absorption coefficient (α) as a function of wavelength, </w:t>
      </w:r>
      <w:r w:rsidR="002B03CF" w:rsidRPr="0099315E">
        <w:rPr>
          <w:rFonts w:ascii="Times New Roman" w:hAnsi="Times New Roman" w:cs="Times New Roman"/>
          <w:color w:val="000000" w:themeColor="text1"/>
          <w:sz w:val="24"/>
          <w:szCs w:val="24"/>
        </w:rPr>
        <w:t xml:space="preserve">were </w:t>
      </w:r>
      <w:r w:rsidR="00774C82" w:rsidRPr="0099315E">
        <w:rPr>
          <w:rFonts w:ascii="Times New Roman" w:hAnsi="Times New Roman" w:cs="Times New Roman"/>
          <w:color w:val="000000" w:themeColor="text1"/>
          <w:sz w:val="24"/>
          <w:szCs w:val="24"/>
        </w:rPr>
        <w:t xml:space="preserve">A is the absorbance at a specific wavelength and </w:t>
      </w:r>
      <w:r w:rsidR="00051716" w:rsidRPr="0099315E">
        <w:rPr>
          <w:rFonts w:ascii="Times New Roman" w:hAnsi="Times New Roman" w:cs="Times New Roman"/>
          <w:color w:val="000000" w:themeColor="text1"/>
          <w:sz w:val="24"/>
          <w:szCs w:val="24"/>
        </w:rPr>
        <w:t>d (0.03 cm)</w:t>
      </w:r>
      <w:r w:rsidR="00774C82" w:rsidRPr="0099315E">
        <w:rPr>
          <w:rFonts w:ascii="Times New Roman" w:hAnsi="Times New Roman" w:cs="Times New Roman"/>
          <w:color w:val="000000" w:themeColor="text1"/>
          <w:sz w:val="24"/>
          <w:szCs w:val="24"/>
        </w:rPr>
        <w:t xml:space="preserve"> is the sample thickness.</w:t>
      </w:r>
    </w:p>
    <w:p w14:paraId="550BFD58" w14:textId="2C33CA4C" w:rsidR="00774C82" w:rsidRPr="0099315E" w:rsidRDefault="00774C82"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b/>
          <w:bCs/>
          <w:color w:val="000000" w:themeColor="text1"/>
          <w:sz w:val="24"/>
          <w:szCs w:val="24"/>
        </w:rPr>
      </w:pPr>
      <w:r w:rsidRPr="0099315E">
        <w:rPr>
          <w:rFonts w:ascii="Times New Roman" w:hAnsi="Times New Roman" w:cs="Times New Roman"/>
          <w:color w:val="000000" w:themeColor="text1"/>
          <w:sz w:val="24"/>
          <w:szCs w:val="24"/>
        </w:rPr>
        <w:t xml:space="preserve">                                     α = (2.303*A)/</w:t>
      </w:r>
      <w:r w:rsidR="00CB3C97" w:rsidRPr="0099315E">
        <w:rPr>
          <w:rFonts w:ascii="Times New Roman" w:hAnsi="Times New Roman" w:cs="Times New Roman"/>
          <w:color w:val="000000" w:themeColor="text1"/>
          <w:sz w:val="24"/>
          <w:szCs w:val="24"/>
        </w:rPr>
        <w:t xml:space="preserve">0.03 </w:t>
      </w:r>
      <w:r w:rsidR="00D42A9B" w:rsidRPr="0099315E">
        <w:rPr>
          <w:rFonts w:asciiTheme="majorBidi" w:hAnsiTheme="majorBidi" w:cstheme="majorBidi"/>
          <w:bCs/>
          <w:color w:val="000000" w:themeColor="text1"/>
          <w:sz w:val="24"/>
          <w:szCs w:val="24"/>
        </w:rPr>
        <w:t xml:space="preserve">                       </w:t>
      </w:r>
      <w:r w:rsidR="00CB3C97" w:rsidRPr="0099315E">
        <w:rPr>
          <w:rFonts w:asciiTheme="majorBidi" w:hAnsiTheme="majorBidi" w:cstheme="majorBidi"/>
          <w:bCs/>
          <w:color w:val="000000" w:themeColor="text1"/>
          <w:sz w:val="24"/>
          <w:szCs w:val="24"/>
        </w:rPr>
        <w:t xml:space="preserve"> </w:t>
      </w:r>
      <w:r w:rsidR="00D42A9B" w:rsidRPr="0099315E">
        <w:rPr>
          <w:rFonts w:asciiTheme="majorBidi" w:hAnsiTheme="majorBidi" w:cstheme="majorBidi"/>
          <w:bCs/>
          <w:color w:val="000000" w:themeColor="text1"/>
          <w:sz w:val="24"/>
          <w:szCs w:val="24"/>
        </w:rPr>
        <w:t xml:space="preserve">   </w:t>
      </w:r>
      <w:proofErr w:type="gramStart"/>
      <w:r w:rsidR="00D42A9B" w:rsidRPr="0099315E">
        <w:rPr>
          <w:rFonts w:asciiTheme="majorBidi" w:hAnsiTheme="majorBidi" w:cstheme="majorBidi"/>
          <w:bCs/>
          <w:color w:val="000000" w:themeColor="text1"/>
          <w:sz w:val="24"/>
          <w:szCs w:val="24"/>
        </w:rPr>
        <w:t xml:space="preserve">   (</w:t>
      </w:r>
      <w:proofErr w:type="gramEnd"/>
      <w:r w:rsidR="00D42A9B" w:rsidRPr="0099315E">
        <w:rPr>
          <w:rFonts w:asciiTheme="majorBidi" w:hAnsiTheme="majorBidi" w:cstheme="majorBidi"/>
          <w:bCs/>
          <w:color w:val="000000" w:themeColor="text1"/>
          <w:sz w:val="24"/>
          <w:szCs w:val="24"/>
        </w:rPr>
        <w:t>3)</w:t>
      </w:r>
    </w:p>
    <w:p w14:paraId="4E1CEB86" w14:textId="1858B3F7" w:rsidR="00774C82" w:rsidRPr="0099315E" w:rsidRDefault="00774C82" w:rsidP="00993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sz w:val="24"/>
          <w:szCs w:val="24"/>
        </w:rPr>
      </w:pPr>
      <w:r w:rsidRPr="0099315E">
        <w:rPr>
          <w:rFonts w:ascii="Times New Roman" w:hAnsi="Times New Roman" w:cs="Times New Roman"/>
          <w:color w:val="000000" w:themeColor="text1"/>
          <w:sz w:val="24"/>
          <w:szCs w:val="24"/>
        </w:rPr>
        <w:t xml:space="preserve">   The optical absorption coefficient was determined as a function of the incident photon</w:t>
      </w:r>
      <w:r w:rsidR="002B03CF" w:rsidRPr="0099315E">
        <w:rPr>
          <w:rFonts w:ascii="Times New Roman" w:hAnsi="Times New Roman" w:cs="Times New Roman"/>
          <w:color w:val="000000" w:themeColor="text1"/>
          <w:sz w:val="24"/>
          <w:szCs w:val="24"/>
        </w:rPr>
        <w:t xml:space="preserve"> </w:t>
      </w:r>
      <w:r w:rsidRPr="0099315E">
        <w:rPr>
          <w:rFonts w:ascii="Times New Roman" w:hAnsi="Times New Roman" w:cs="Times New Roman"/>
          <w:color w:val="000000" w:themeColor="text1"/>
          <w:sz w:val="24"/>
          <w:szCs w:val="24"/>
        </w:rPr>
        <w:t>energy for pure PVA and substituted PVA/MgO</w:t>
      </w:r>
      <w:r w:rsidR="0099315E">
        <w:rPr>
          <w:rFonts w:ascii="Times New Roman" w:hAnsi="Times New Roman" w:cs="Times New Roman"/>
          <w:color w:val="000000" w:themeColor="text1"/>
          <w:sz w:val="24"/>
          <w:szCs w:val="24"/>
        </w:rPr>
        <w:t xml:space="preserve"> NPs</w:t>
      </w:r>
      <w:r w:rsidRPr="0099315E">
        <w:rPr>
          <w:rFonts w:ascii="Times New Roman" w:hAnsi="Times New Roman" w:cs="Times New Roman"/>
          <w:color w:val="000000" w:themeColor="text1"/>
          <w:sz w:val="24"/>
          <w:szCs w:val="24"/>
        </w:rPr>
        <w:t xml:space="preserve">, as depicted in </w:t>
      </w:r>
      <w:r w:rsidR="00446EA7" w:rsidRPr="0099315E">
        <w:rPr>
          <w:rFonts w:ascii="Times New Roman" w:hAnsi="Times New Roman" w:cs="Times New Roman"/>
          <w:color w:val="000000" w:themeColor="text1"/>
          <w:sz w:val="24"/>
          <w:szCs w:val="24"/>
        </w:rPr>
        <w:t>Figure 5</w:t>
      </w:r>
      <w:r w:rsidRPr="0099315E">
        <w:rPr>
          <w:rFonts w:ascii="Times New Roman" w:hAnsi="Times New Roman" w:cs="Times New Roman"/>
          <w:color w:val="000000" w:themeColor="text1"/>
          <w:sz w:val="24"/>
          <w:szCs w:val="24"/>
        </w:rPr>
        <w:t xml:space="preserve">. From the Figure, the </w:t>
      </w:r>
      <w:r w:rsidRPr="0099315E">
        <w:rPr>
          <w:rFonts w:ascii="Times New Roman" w:hAnsi="Times New Roman" w:cs="Times New Roman"/>
          <w:color w:val="000000" w:themeColor="text1"/>
          <w:sz w:val="24"/>
          <w:szCs w:val="24"/>
        </w:rPr>
        <w:lastRenderedPageBreak/>
        <w:t>absorption edge of pure PVA has been shifted to the lower energy region with the increase of the MgO ratio.</w:t>
      </w:r>
      <w:r w:rsidR="00C6348E" w:rsidRPr="0099315E">
        <w:rPr>
          <w:rFonts w:ascii="Times New Roman" w:hAnsi="Times New Roman" w:cs="Times New Roman"/>
          <w:color w:val="000000" w:themeColor="text1"/>
          <w:sz w:val="24"/>
          <w:szCs w:val="24"/>
        </w:rPr>
        <w:t xml:space="preserve"> It also shows</w:t>
      </w:r>
      <w:r w:rsidRPr="0099315E">
        <w:rPr>
          <w:rFonts w:ascii="Times New Roman" w:hAnsi="Times New Roman" w:cs="Times New Roman"/>
          <w:color w:val="000000" w:themeColor="text1"/>
          <w:sz w:val="24"/>
          <w:szCs w:val="24"/>
        </w:rPr>
        <w:t xml:space="preserve"> that as </w:t>
      </w:r>
      <w:r w:rsidR="0099315E" w:rsidRPr="0099315E">
        <w:rPr>
          <w:rFonts w:ascii="Times New Roman" w:hAnsi="Times New Roman" w:cs="Times New Roman"/>
          <w:color w:val="000000" w:themeColor="text1"/>
          <w:sz w:val="24"/>
          <w:szCs w:val="24"/>
        </w:rPr>
        <w:t>photon</w:t>
      </w:r>
      <w:r w:rsidRPr="0099315E">
        <w:rPr>
          <w:rFonts w:ascii="Times New Roman" w:hAnsi="Times New Roman" w:cs="Times New Roman"/>
          <w:color w:val="000000" w:themeColor="text1"/>
          <w:sz w:val="24"/>
          <w:szCs w:val="24"/>
        </w:rPr>
        <w:t xml:space="preserve"> energy increases, the absorption coefficient for all samples increases gradually. Such an increase is linked to the indirect energy gap. The redshift of the absorption edge observed in all samples refers to the bandgap energy decrease. This large shift in the absorption edge may be due to the formation of charge transfer in PVA</w:t>
      </w:r>
      <w:sdt>
        <w:sdtPr>
          <w:rPr>
            <w:rFonts w:ascii="Times New Roman" w:hAnsi="Times New Roman" w:cs="Times New Roman"/>
            <w:color w:val="000000"/>
            <w:sz w:val="24"/>
            <w:szCs w:val="24"/>
          </w:rPr>
          <w:tag w:val="MENDELEY_CITATION_v3_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"/>
          <w:id w:val="31625779"/>
          <w:placeholder>
            <w:docPart w:val="DefaultPlaceholder_-1854013440"/>
          </w:placeholder>
        </w:sdtPr>
        <w:sdtEndPr/>
        <w:sdtContent>
          <w:r w:rsidR="0033704C" w:rsidRPr="0033704C">
            <w:rPr>
              <w:rFonts w:ascii="Times New Roman" w:hAnsi="Times New Roman" w:cs="Times New Roman"/>
              <w:color w:val="000000"/>
              <w:sz w:val="24"/>
              <w:szCs w:val="24"/>
            </w:rPr>
            <w:t>[39]</w:t>
          </w:r>
        </w:sdtContent>
      </w:sdt>
      <w:r w:rsidRPr="0033704C">
        <w:rPr>
          <w:rFonts w:ascii="Times New Roman" w:hAnsi="Times New Roman" w:cs="Times New Roman"/>
          <w:sz w:val="24"/>
          <w:szCs w:val="24"/>
        </w:rPr>
        <w:t>.</w:t>
      </w:r>
      <w:r w:rsidRPr="0033704C">
        <w:rPr>
          <w:rFonts w:asciiTheme="majorBidi" w:hAnsiTheme="majorBidi" w:cstheme="majorBidi"/>
          <w:color w:val="000000" w:themeColor="text1"/>
          <w:sz w:val="24"/>
          <w:szCs w:val="24"/>
        </w:rPr>
        <w:t xml:space="preserve"> </w:t>
      </w:r>
      <w:r w:rsidRPr="0099315E">
        <w:rPr>
          <w:rFonts w:asciiTheme="majorBidi" w:hAnsiTheme="majorBidi" w:cstheme="majorBidi"/>
          <w:color w:val="000000" w:themeColor="text1"/>
          <w:sz w:val="24"/>
          <w:szCs w:val="24"/>
        </w:rPr>
        <w:t xml:space="preserve">The absorption edge E eV was determined by extrapolating the linear portion of the curves to zero absorption </w:t>
      </w:r>
      <w:r w:rsidRPr="0099315E">
        <w:rPr>
          <w:rFonts w:asciiTheme="majorBidi" w:hAnsiTheme="majorBidi" w:cstheme="majorBidi"/>
          <w:i/>
          <w:iCs/>
          <w:color w:val="000000" w:themeColor="text1"/>
          <w:sz w:val="24"/>
          <w:szCs w:val="24"/>
        </w:rPr>
        <w:t>α</w:t>
      </w:r>
      <w:r w:rsidRPr="0099315E">
        <w:rPr>
          <w:rFonts w:asciiTheme="majorBidi" w:hAnsiTheme="majorBidi" w:cstheme="majorBidi"/>
          <w:color w:val="000000" w:themeColor="text1"/>
          <w:sz w:val="24"/>
          <w:szCs w:val="24"/>
        </w:rPr>
        <w:t xml:space="preserve"> = 0. It is obvious that the absorption coefficient increases as well as </w:t>
      </w:r>
      <w:r w:rsidR="002B03CF" w:rsidRPr="0099315E">
        <w:rPr>
          <w:rFonts w:asciiTheme="majorBidi" w:hAnsiTheme="majorBidi" w:cstheme="majorBidi"/>
          <w:color w:val="000000" w:themeColor="text1"/>
          <w:sz w:val="24"/>
          <w:szCs w:val="24"/>
        </w:rPr>
        <w:t>the absorption</w:t>
      </w:r>
      <w:r w:rsidRPr="0099315E">
        <w:rPr>
          <w:rFonts w:asciiTheme="majorBidi" w:hAnsiTheme="majorBidi" w:cstheme="majorBidi"/>
          <w:color w:val="000000" w:themeColor="text1"/>
          <w:sz w:val="24"/>
          <w:szCs w:val="24"/>
        </w:rPr>
        <w:t xml:space="preserve"> edge shifts to lower energy with the addition of MgO. This indicates a </w:t>
      </w:r>
      <w:r w:rsidR="00D42A9B" w:rsidRPr="0099315E">
        <w:rPr>
          <w:rFonts w:asciiTheme="majorBidi" w:hAnsiTheme="majorBidi" w:cstheme="majorBidi"/>
          <w:color w:val="000000" w:themeColor="text1"/>
          <w:sz w:val="24"/>
          <w:szCs w:val="24"/>
        </w:rPr>
        <w:t>decrease</w:t>
      </w:r>
      <w:r w:rsidRPr="0099315E">
        <w:rPr>
          <w:rFonts w:asciiTheme="majorBidi" w:hAnsiTheme="majorBidi" w:cstheme="majorBidi"/>
          <w:color w:val="000000" w:themeColor="text1"/>
          <w:sz w:val="24"/>
          <w:szCs w:val="24"/>
        </w:rPr>
        <w:t xml:space="preserve"> in the gap of the optical band for the mixed doped films. The values obtained for the edge of absorption are tabulated in </w:t>
      </w:r>
      <w:r w:rsidR="00684C27" w:rsidRPr="0099315E">
        <w:rPr>
          <w:rFonts w:asciiTheme="majorBidi" w:hAnsiTheme="majorBidi" w:cstheme="majorBidi"/>
          <w:color w:val="000000" w:themeColor="text1"/>
          <w:sz w:val="24"/>
          <w:szCs w:val="24"/>
        </w:rPr>
        <w:t>Table</w:t>
      </w:r>
      <w:r w:rsidRPr="0099315E">
        <w:rPr>
          <w:rFonts w:asciiTheme="majorBidi" w:hAnsiTheme="majorBidi" w:cstheme="majorBidi"/>
          <w:color w:val="000000" w:themeColor="text1"/>
          <w:sz w:val="24"/>
          <w:szCs w:val="24"/>
        </w:rPr>
        <w:t xml:space="preserve"> 4</w:t>
      </w:r>
      <w:r w:rsidR="0099315E" w:rsidRPr="0099315E">
        <w:rPr>
          <w:rFonts w:asciiTheme="majorBidi" w:hAnsiTheme="majorBidi" w:cstheme="majorBidi"/>
          <w:color w:val="000000" w:themeColor="text1"/>
          <w:sz w:val="24"/>
          <w:szCs w:val="24"/>
        </w:rPr>
        <w:t>, were</w:t>
      </w:r>
      <w:r w:rsidRPr="0099315E">
        <w:rPr>
          <w:rFonts w:asciiTheme="majorBidi" w:hAnsiTheme="majorBidi" w:cstheme="majorBidi"/>
          <w:color w:val="000000" w:themeColor="text1"/>
          <w:sz w:val="24"/>
          <w:szCs w:val="24"/>
        </w:rPr>
        <w:t xml:space="preserve"> the absorption edge for PVA is 5.</w:t>
      </w:r>
      <w:r w:rsidR="0099315E" w:rsidRPr="0099315E">
        <w:rPr>
          <w:rFonts w:asciiTheme="majorBidi" w:hAnsiTheme="majorBidi" w:cstheme="majorBidi"/>
          <w:color w:val="000000" w:themeColor="text1"/>
          <w:sz w:val="24"/>
          <w:szCs w:val="24"/>
        </w:rPr>
        <w:t>8</w:t>
      </w:r>
      <w:r w:rsidRPr="0099315E">
        <w:rPr>
          <w:rFonts w:asciiTheme="majorBidi" w:hAnsiTheme="majorBidi" w:cstheme="majorBidi"/>
          <w:color w:val="000000" w:themeColor="text1"/>
          <w:sz w:val="24"/>
          <w:szCs w:val="24"/>
        </w:rPr>
        <w:t xml:space="preserve"> eV and decreased to </w:t>
      </w:r>
      <w:r w:rsidR="0099315E" w:rsidRPr="0099315E">
        <w:rPr>
          <w:rFonts w:asciiTheme="majorBidi" w:hAnsiTheme="majorBidi" w:cstheme="majorBidi"/>
          <w:color w:val="000000" w:themeColor="text1"/>
          <w:sz w:val="24"/>
          <w:szCs w:val="24"/>
        </w:rPr>
        <w:t>4</w:t>
      </w:r>
      <w:r w:rsidRPr="0099315E">
        <w:rPr>
          <w:rFonts w:asciiTheme="majorBidi" w:hAnsiTheme="majorBidi" w:cstheme="majorBidi"/>
          <w:color w:val="000000" w:themeColor="text1"/>
          <w:sz w:val="24"/>
          <w:szCs w:val="24"/>
        </w:rPr>
        <w:t>.</w:t>
      </w:r>
      <w:r w:rsidR="0099315E" w:rsidRPr="0099315E">
        <w:rPr>
          <w:rFonts w:asciiTheme="majorBidi" w:hAnsiTheme="majorBidi" w:cstheme="majorBidi"/>
          <w:color w:val="000000" w:themeColor="text1"/>
          <w:sz w:val="24"/>
          <w:szCs w:val="24"/>
        </w:rPr>
        <w:t>58</w:t>
      </w:r>
      <w:r w:rsidRPr="0099315E">
        <w:rPr>
          <w:rFonts w:asciiTheme="majorBidi" w:hAnsiTheme="majorBidi" w:cstheme="majorBidi"/>
          <w:color w:val="000000" w:themeColor="text1"/>
          <w:sz w:val="24"/>
          <w:szCs w:val="24"/>
        </w:rPr>
        <w:t xml:space="preserve"> eV for </w:t>
      </w:r>
      <w:r w:rsidR="00856437" w:rsidRPr="0099315E">
        <w:rPr>
          <w:rFonts w:asciiTheme="majorBidi" w:hAnsiTheme="majorBidi" w:cstheme="majorBidi"/>
          <w:color w:val="000000" w:themeColor="text1"/>
          <w:sz w:val="24"/>
          <w:szCs w:val="24"/>
        </w:rPr>
        <w:t>8</w:t>
      </w:r>
      <w:r w:rsidRPr="0099315E">
        <w:rPr>
          <w:rFonts w:asciiTheme="majorBidi" w:hAnsiTheme="majorBidi" w:cstheme="majorBidi"/>
          <w:color w:val="000000" w:themeColor="text1"/>
          <w:sz w:val="24"/>
          <w:szCs w:val="24"/>
        </w:rPr>
        <w:t xml:space="preserve"> wt.% MgO/PVA film</w:t>
      </w:r>
      <w:r w:rsidR="009A76F1" w:rsidRPr="0099315E">
        <w:rPr>
          <w:rFonts w:asciiTheme="majorBidi" w:hAnsiTheme="majorBidi" w:cstheme="majorBidi"/>
          <w:color w:val="000000" w:themeColor="text1"/>
          <w:sz w:val="24"/>
          <w:szCs w:val="24"/>
        </w:rPr>
        <w:t>,</w:t>
      </w:r>
      <w:r w:rsidRPr="0099315E">
        <w:rPr>
          <w:rFonts w:asciiTheme="majorBidi" w:hAnsiTheme="majorBidi" w:cstheme="majorBidi"/>
          <w:color w:val="000000" w:themeColor="text1"/>
          <w:sz w:val="24"/>
          <w:szCs w:val="24"/>
        </w:rPr>
        <w:t xml:space="preserve"> </w:t>
      </w:r>
      <w:r w:rsidR="009A76F1" w:rsidRPr="0099315E">
        <w:rPr>
          <w:rFonts w:asciiTheme="majorBidi" w:hAnsiTheme="majorBidi" w:cstheme="majorBidi"/>
          <w:color w:val="000000" w:themeColor="text1"/>
          <w:sz w:val="24"/>
          <w:szCs w:val="24"/>
        </w:rPr>
        <w:t>showing</w:t>
      </w:r>
      <w:r w:rsidRPr="0099315E">
        <w:rPr>
          <w:rFonts w:asciiTheme="majorBidi" w:hAnsiTheme="majorBidi" w:cstheme="majorBidi"/>
          <w:color w:val="000000" w:themeColor="text1"/>
          <w:sz w:val="24"/>
          <w:szCs w:val="24"/>
        </w:rPr>
        <w:t xml:space="preserve"> the creation of localized states in the forbidden gap and this agree with [22]. </w:t>
      </w:r>
      <w:r w:rsidR="00860DE4" w:rsidRPr="0099315E">
        <w:rPr>
          <w:rFonts w:ascii="Times New Roman" w:hAnsi="Times New Roman" w:cs="Times New Roman"/>
          <w:color w:val="000000" w:themeColor="text1"/>
          <w:sz w:val="24"/>
          <w:szCs w:val="24"/>
        </w:rPr>
        <w:t>Figure</w:t>
      </w:r>
      <w:r w:rsidR="00860DE4" w:rsidRPr="0099315E">
        <w:rPr>
          <w:rFonts w:asciiTheme="majorBidi" w:hAnsiTheme="majorBidi" w:cstheme="majorBidi"/>
          <w:color w:val="000000" w:themeColor="text1"/>
          <w:sz w:val="24"/>
          <w:szCs w:val="24"/>
        </w:rPr>
        <w:t xml:space="preserve"> 5 </w:t>
      </w:r>
      <w:r w:rsidRPr="0099315E">
        <w:rPr>
          <w:rFonts w:asciiTheme="majorBidi" w:hAnsiTheme="majorBidi" w:cstheme="majorBidi"/>
          <w:color w:val="000000" w:themeColor="text1"/>
          <w:sz w:val="24"/>
          <w:szCs w:val="24"/>
        </w:rPr>
        <w:t xml:space="preserve">also reveals that the absorption edge of natural PVA and composite PVA/MgO films have significant change due to </w:t>
      </w:r>
      <w:r w:rsidR="00D42A9B" w:rsidRPr="0099315E">
        <w:rPr>
          <w:rFonts w:asciiTheme="majorBidi" w:hAnsiTheme="majorBidi" w:cstheme="majorBidi"/>
          <w:color w:val="000000" w:themeColor="text1"/>
          <w:sz w:val="24"/>
          <w:szCs w:val="24"/>
        </w:rPr>
        <w:t>complete</w:t>
      </w:r>
      <w:r w:rsidRPr="0099315E">
        <w:rPr>
          <w:rFonts w:asciiTheme="majorBidi" w:hAnsiTheme="majorBidi" w:cstheme="majorBidi"/>
          <w:color w:val="000000" w:themeColor="text1"/>
          <w:sz w:val="24"/>
          <w:szCs w:val="24"/>
        </w:rPr>
        <w:t xml:space="preserve"> incorporation between the PVA matrix and MgO</w:t>
      </w:r>
      <w:r w:rsidR="002B03CF" w:rsidRPr="0099315E">
        <w:rPr>
          <w:rFonts w:asciiTheme="majorBidi" w:hAnsiTheme="majorBidi" w:cstheme="majorBidi"/>
          <w:color w:val="000000" w:themeColor="text1"/>
          <w:sz w:val="24"/>
          <w:szCs w:val="24"/>
        </w:rPr>
        <w:t xml:space="preserve"> nano</w:t>
      </w:r>
      <w:r w:rsidRPr="0099315E">
        <w:rPr>
          <w:rFonts w:asciiTheme="majorBidi" w:hAnsiTheme="majorBidi" w:cstheme="majorBidi"/>
          <w:color w:val="000000" w:themeColor="text1"/>
          <w:sz w:val="24"/>
          <w:szCs w:val="24"/>
        </w:rPr>
        <w:t>particles and this confirmed by XRD results</w:t>
      </w:r>
      <w:r w:rsidR="002B03CF" w:rsidRPr="0099315E">
        <w:rPr>
          <w:rFonts w:asciiTheme="majorBidi" w:hAnsiTheme="majorBidi" w:cstheme="majorBidi"/>
          <w:color w:val="000000" w:themeColor="text1"/>
          <w:sz w:val="24"/>
          <w:szCs w:val="24"/>
        </w:rPr>
        <w:t>.</w:t>
      </w:r>
    </w:p>
    <w:p w14:paraId="2B0864CA" w14:textId="77777777" w:rsidR="00CB3C97" w:rsidRDefault="00CB3C97"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EE0000"/>
          <w:sz w:val="24"/>
          <w:szCs w:val="24"/>
        </w:rPr>
      </w:pPr>
    </w:p>
    <w:p w14:paraId="7F1280F8" w14:textId="67A993F3" w:rsidR="002B03CF" w:rsidRPr="00F51AAA" w:rsidRDefault="002B03CF" w:rsidP="00CB3C97">
      <w:pPr>
        <w:pStyle w:val="Heading1"/>
        <w:numPr>
          <w:ilvl w:val="1"/>
          <w:numId w:val="5"/>
        </w:numPr>
        <w:bidi w:val="0"/>
        <w:spacing w:before="0" w:after="240" w:line="360" w:lineRule="auto"/>
        <w:jc w:val="both"/>
        <w:rPr>
          <w:rFonts w:asciiTheme="majorBidi" w:hAnsiTheme="majorBidi"/>
          <w:sz w:val="24"/>
          <w:szCs w:val="24"/>
        </w:rPr>
      </w:pPr>
      <w:r>
        <w:rPr>
          <w:rFonts w:asciiTheme="majorBidi" w:hAnsiTheme="majorBidi"/>
          <w:sz w:val="24"/>
          <w:szCs w:val="24"/>
        </w:rPr>
        <w:t xml:space="preserve">Optical </w:t>
      </w:r>
      <w:r w:rsidR="00D42A9B">
        <w:rPr>
          <w:rFonts w:asciiTheme="majorBidi" w:hAnsiTheme="majorBidi"/>
          <w:sz w:val="24"/>
          <w:szCs w:val="24"/>
        </w:rPr>
        <w:t>Energy Gap</w:t>
      </w:r>
    </w:p>
    <w:p w14:paraId="7ABE5135" w14:textId="75D820A5" w:rsidR="00774C82" w:rsidRPr="0099315E" w:rsidRDefault="00774C82"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s>
        <w:autoSpaceDE w:val="0"/>
        <w:autoSpaceDN w:val="0"/>
        <w:adjustRightInd w:val="0"/>
        <w:spacing w:line="360" w:lineRule="auto"/>
        <w:ind w:right="4"/>
        <w:jc w:val="both"/>
        <w:rPr>
          <w:rFonts w:ascii="Times New Roman" w:hAnsi="Times New Roman" w:cs="Times New Roman"/>
          <w:color w:val="000000" w:themeColor="text1"/>
          <w:sz w:val="24"/>
          <w:szCs w:val="24"/>
        </w:rPr>
      </w:pPr>
      <w:r w:rsidRPr="0099315E">
        <w:rPr>
          <w:rFonts w:ascii="Times New Roman" w:hAnsi="Times New Roman" w:cs="Times New Roman"/>
          <w:color w:val="000000" w:themeColor="text1"/>
          <w:sz w:val="24"/>
          <w:szCs w:val="24"/>
        </w:rPr>
        <w:t xml:space="preserve">Based on </w:t>
      </w:r>
      <w:r w:rsidR="006A51BD">
        <w:rPr>
          <w:rFonts w:ascii="Times New Roman" w:hAnsi="Times New Roman" w:cs="Times New Roman"/>
          <w:color w:val="000000" w:themeColor="text1"/>
          <w:sz w:val="24"/>
          <w:szCs w:val="24"/>
        </w:rPr>
        <w:t xml:space="preserve">the </w:t>
      </w:r>
      <w:r w:rsidRPr="0099315E">
        <w:rPr>
          <w:rFonts w:ascii="Times New Roman" w:hAnsi="Times New Roman" w:cs="Times New Roman"/>
          <w:color w:val="000000" w:themeColor="text1"/>
          <w:sz w:val="24"/>
          <w:szCs w:val="24"/>
        </w:rPr>
        <w:t xml:space="preserve">Davis and Mott model, the optical bandgap energy can be determined </w:t>
      </w:r>
      <w:r w:rsidR="002B03CF" w:rsidRPr="0099315E">
        <w:rPr>
          <w:rFonts w:ascii="Times New Roman" w:hAnsi="Times New Roman" w:cs="Times New Roman"/>
          <w:color w:val="000000" w:themeColor="text1"/>
          <w:sz w:val="24"/>
          <w:szCs w:val="24"/>
        </w:rPr>
        <w:t>near the</w:t>
      </w:r>
      <w:r w:rsidRPr="0099315E">
        <w:rPr>
          <w:rFonts w:ascii="Times New Roman" w:hAnsi="Times New Roman" w:cs="Times New Roman"/>
          <w:color w:val="000000" w:themeColor="text1"/>
          <w:sz w:val="24"/>
          <w:szCs w:val="24"/>
        </w:rPr>
        <w:t xml:space="preserve"> edge of fundamental absorption (300-800 nm) using the following equation:</w:t>
      </w:r>
    </w:p>
    <w:p w14:paraId="723E6AE4" w14:textId="021AFEFB" w:rsidR="00774C82" w:rsidRPr="0099315E" w:rsidRDefault="00774C82"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rPr>
      </w:pPr>
      <w:r w:rsidRPr="0099315E">
        <w:rPr>
          <w:rFonts w:ascii="Times New Roman" w:hAnsi="Times New Roman" w:cs="Times New Roman"/>
          <w:color w:val="000000" w:themeColor="text1"/>
          <w:sz w:val="24"/>
          <w:szCs w:val="24"/>
        </w:rPr>
        <w:t xml:space="preserve">                                              (α</w:t>
      </w:r>
      <w:proofErr w:type="spellStart"/>
      <w:r w:rsidRPr="0099315E">
        <w:rPr>
          <w:rFonts w:ascii="Times New Roman" w:hAnsi="Times New Roman" w:cs="Times New Roman"/>
          <w:color w:val="000000" w:themeColor="text1"/>
          <w:sz w:val="24"/>
          <w:szCs w:val="24"/>
        </w:rPr>
        <w:t>hυ</w:t>
      </w:r>
      <w:proofErr w:type="spellEnd"/>
      <w:r w:rsidRPr="0099315E">
        <w:rPr>
          <w:rFonts w:ascii="Times New Roman" w:hAnsi="Times New Roman" w:cs="Times New Roman"/>
          <w:color w:val="000000" w:themeColor="text1"/>
          <w:sz w:val="24"/>
          <w:szCs w:val="24"/>
        </w:rPr>
        <w:t>) =B(</w:t>
      </w:r>
      <w:proofErr w:type="spellStart"/>
      <w:r w:rsidRPr="0099315E">
        <w:rPr>
          <w:rFonts w:ascii="Times New Roman" w:hAnsi="Times New Roman" w:cs="Times New Roman"/>
          <w:color w:val="000000" w:themeColor="text1"/>
          <w:sz w:val="24"/>
          <w:szCs w:val="24"/>
        </w:rPr>
        <w:t>hυ-Eg</w:t>
      </w:r>
      <w:proofErr w:type="spellEnd"/>
      <w:r w:rsidRPr="0099315E">
        <w:rPr>
          <w:rFonts w:ascii="Times New Roman" w:hAnsi="Times New Roman" w:cs="Times New Roman"/>
          <w:color w:val="000000" w:themeColor="text1"/>
          <w:sz w:val="24"/>
          <w:szCs w:val="24"/>
        </w:rPr>
        <w:t>)</w:t>
      </w:r>
      <w:r w:rsidRPr="0099315E">
        <w:rPr>
          <w:rFonts w:ascii="Times New Roman" w:hAnsi="Times New Roman" w:cs="Times New Roman"/>
          <w:color w:val="000000" w:themeColor="text1"/>
          <w:sz w:val="24"/>
          <w:szCs w:val="24"/>
          <w:vertAlign w:val="superscript"/>
        </w:rPr>
        <w:t xml:space="preserve"> n</w:t>
      </w:r>
      <w:r w:rsidRPr="0099315E">
        <w:rPr>
          <w:rFonts w:ascii="Times New Roman" w:hAnsi="Times New Roman" w:cs="Times New Roman"/>
          <w:color w:val="000000" w:themeColor="text1"/>
          <w:sz w:val="24"/>
          <w:szCs w:val="24"/>
        </w:rPr>
        <w:t xml:space="preserve">                   </w:t>
      </w:r>
      <w:proofErr w:type="gramStart"/>
      <w:r w:rsidRPr="0099315E">
        <w:rPr>
          <w:rFonts w:ascii="Times New Roman" w:hAnsi="Times New Roman" w:cs="Times New Roman"/>
          <w:color w:val="000000" w:themeColor="text1"/>
          <w:sz w:val="24"/>
          <w:szCs w:val="24"/>
        </w:rPr>
        <w:t xml:space="preserve">   </w:t>
      </w:r>
      <w:r w:rsidR="00D42A9B" w:rsidRPr="0099315E">
        <w:rPr>
          <w:rFonts w:asciiTheme="majorBidi" w:hAnsiTheme="majorBidi" w:cstheme="majorBidi"/>
          <w:bCs/>
          <w:color w:val="000000" w:themeColor="text1"/>
          <w:sz w:val="24"/>
          <w:szCs w:val="24"/>
        </w:rPr>
        <w:t>(</w:t>
      </w:r>
      <w:proofErr w:type="gramEnd"/>
      <w:r w:rsidR="00D42A9B" w:rsidRPr="0099315E">
        <w:rPr>
          <w:rFonts w:asciiTheme="majorBidi" w:hAnsiTheme="majorBidi" w:cstheme="majorBidi"/>
          <w:bCs/>
          <w:color w:val="000000" w:themeColor="text1"/>
          <w:sz w:val="24"/>
          <w:szCs w:val="24"/>
        </w:rPr>
        <w:t>4)</w:t>
      </w:r>
    </w:p>
    <w:p w14:paraId="6E3EDF04" w14:textId="0AC44DD1" w:rsidR="00D42A9B" w:rsidRPr="0099315E" w:rsidRDefault="00774C82" w:rsidP="009931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rPr>
      </w:pPr>
      <w:r w:rsidRPr="0099315E">
        <w:rPr>
          <w:rFonts w:asciiTheme="majorBidi" w:hAnsiTheme="majorBidi" w:cstheme="majorBidi"/>
          <w:color w:val="000000" w:themeColor="text1"/>
          <w:sz w:val="24"/>
          <w:szCs w:val="24"/>
        </w:rPr>
        <w:t xml:space="preserve">where B is the constant associated with electronic transitions probabilities, </w:t>
      </w:r>
      <w:proofErr w:type="spellStart"/>
      <w:r w:rsidRPr="0099315E">
        <w:rPr>
          <w:rFonts w:asciiTheme="majorBidi" w:hAnsiTheme="majorBidi" w:cstheme="majorBidi"/>
          <w:i/>
          <w:iCs/>
          <w:color w:val="000000" w:themeColor="text1"/>
          <w:sz w:val="24"/>
          <w:szCs w:val="24"/>
        </w:rPr>
        <w:t>hυ</w:t>
      </w:r>
      <w:proofErr w:type="spellEnd"/>
      <w:r w:rsidRPr="0099315E">
        <w:rPr>
          <w:rFonts w:asciiTheme="majorBidi" w:hAnsiTheme="majorBidi" w:cstheme="majorBidi"/>
          <w:color w:val="000000" w:themeColor="text1"/>
          <w:sz w:val="24"/>
          <w:szCs w:val="24"/>
        </w:rPr>
        <w:t xml:space="preserve"> is the photon energy, </w:t>
      </w:r>
      <w:r w:rsidRPr="0099315E">
        <w:rPr>
          <w:rFonts w:asciiTheme="majorBidi" w:hAnsiTheme="majorBidi" w:cstheme="majorBidi"/>
          <w:i/>
          <w:iCs/>
          <w:color w:val="000000" w:themeColor="text1"/>
          <w:sz w:val="24"/>
          <w:szCs w:val="24"/>
        </w:rPr>
        <w:t>Eg</w:t>
      </w:r>
      <w:r w:rsidRPr="0099315E">
        <w:rPr>
          <w:rFonts w:asciiTheme="majorBidi" w:hAnsiTheme="majorBidi" w:cstheme="majorBidi"/>
          <w:color w:val="000000" w:themeColor="text1"/>
          <w:sz w:val="24"/>
          <w:szCs w:val="24"/>
        </w:rPr>
        <w:t xml:space="preserve"> is the optical energy gap, and </w:t>
      </w:r>
      <w:r w:rsidRPr="0099315E">
        <w:rPr>
          <w:rFonts w:asciiTheme="majorBidi" w:hAnsiTheme="majorBidi" w:cstheme="majorBidi"/>
          <w:i/>
          <w:iCs/>
          <w:color w:val="000000" w:themeColor="text1"/>
          <w:sz w:val="24"/>
          <w:szCs w:val="24"/>
        </w:rPr>
        <w:t>n</w:t>
      </w:r>
      <w:r w:rsidRPr="0099315E">
        <w:rPr>
          <w:rFonts w:asciiTheme="majorBidi" w:hAnsiTheme="majorBidi" w:cstheme="majorBidi"/>
          <w:color w:val="000000" w:themeColor="text1"/>
          <w:sz w:val="24"/>
          <w:szCs w:val="24"/>
        </w:rPr>
        <w:t xml:space="preserve"> is an exponent factor </w:t>
      </w:r>
      <w:r w:rsidR="001E184E" w:rsidRPr="0099315E">
        <w:rPr>
          <w:rFonts w:asciiTheme="majorBidi" w:hAnsiTheme="majorBidi" w:cstheme="majorBidi"/>
          <w:color w:val="000000" w:themeColor="text1"/>
          <w:sz w:val="24"/>
          <w:szCs w:val="24"/>
        </w:rPr>
        <w:t>that determines</w:t>
      </w:r>
      <w:r w:rsidRPr="0099315E">
        <w:rPr>
          <w:rFonts w:asciiTheme="majorBidi" w:hAnsiTheme="majorBidi" w:cstheme="majorBidi"/>
          <w:color w:val="000000" w:themeColor="text1"/>
          <w:sz w:val="24"/>
          <w:szCs w:val="24"/>
        </w:rPr>
        <w:t xml:space="preserve"> the type of electronic transitions that could occur during the process of photon absorption. For forbidden and allowed direct transition, n = 3/2 and ½, while for indirect </w:t>
      </w:r>
      <w:r w:rsidRPr="0099315E">
        <w:rPr>
          <w:rFonts w:asciiTheme="majorBidi" w:hAnsiTheme="majorBidi" w:cstheme="majorBidi"/>
          <w:i/>
          <w:iCs/>
          <w:color w:val="000000" w:themeColor="text1"/>
          <w:sz w:val="24"/>
          <w:szCs w:val="24"/>
        </w:rPr>
        <w:t>n</w:t>
      </w:r>
      <w:r w:rsidRPr="0099315E">
        <w:rPr>
          <w:rFonts w:asciiTheme="majorBidi" w:hAnsiTheme="majorBidi" w:cstheme="majorBidi"/>
          <w:color w:val="000000" w:themeColor="text1"/>
          <w:sz w:val="24"/>
          <w:szCs w:val="24"/>
        </w:rPr>
        <w:t xml:space="preserve"> = 2 and 3, respectively. transitions can occur both directly and indirectly near the basic band edge. This is indicated by plotting (</w:t>
      </w:r>
      <w:r w:rsidRPr="0099315E">
        <w:rPr>
          <w:rFonts w:asciiTheme="majorBidi" w:hAnsiTheme="majorBidi" w:cstheme="majorBidi"/>
          <w:i/>
          <w:iCs/>
          <w:color w:val="000000" w:themeColor="text1"/>
          <w:sz w:val="24"/>
          <w:szCs w:val="24"/>
        </w:rPr>
        <w:t>α</w:t>
      </w:r>
      <w:proofErr w:type="spellStart"/>
      <w:r w:rsidRPr="0099315E">
        <w:rPr>
          <w:rFonts w:asciiTheme="majorBidi" w:hAnsiTheme="majorBidi" w:cstheme="majorBidi"/>
          <w:i/>
          <w:iCs/>
          <w:color w:val="000000" w:themeColor="text1"/>
          <w:sz w:val="24"/>
          <w:szCs w:val="24"/>
        </w:rPr>
        <w:t>hυ</w:t>
      </w:r>
      <w:proofErr w:type="spellEnd"/>
      <w:r w:rsidRPr="0099315E">
        <w:rPr>
          <w:rFonts w:asciiTheme="majorBidi" w:hAnsiTheme="majorBidi" w:cstheme="majorBidi"/>
          <w:color w:val="000000" w:themeColor="text1"/>
          <w:sz w:val="24"/>
          <w:szCs w:val="24"/>
        </w:rPr>
        <w:t>)</w:t>
      </w:r>
      <w:r w:rsidRPr="0099315E">
        <w:rPr>
          <w:rFonts w:asciiTheme="majorBidi" w:hAnsiTheme="majorBidi" w:cstheme="majorBidi"/>
          <w:color w:val="000000" w:themeColor="text1"/>
          <w:sz w:val="24"/>
          <w:szCs w:val="24"/>
          <w:vertAlign w:val="superscript"/>
        </w:rPr>
        <w:t>1/2</w:t>
      </w:r>
      <w:r w:rsidRPr="0099315E">
        <w:rPr>
          <w:rFonts w:asciiTheme="majorBidi" w:hAnsiTheme="majorBidi" w:cstheme="majorBidi"/>
          <w:color w:val="000000" w:themeColor="text1"/>
          <w:sz w:val="24"/>
          <w:szCs w:val="24"/>
        </w:rPr>
        <w:t xml:space="preserve"> and (</w:t>
      </w:r>
      <w:r w:rsidRPr="0099315E">
        <w:rPr>
          <w:rFonts w:asciiTheme="majorBidi" w:hAnsiTheme="majorBidi" w:cstheme="majorBidi"/>
          <w:i/>
          <w:iCs/>
          <w:color w:val="000000" w:themeColor="text1"/>
          <w:sz w:val="24"/>
          <w:szCs w:val="24"/>
        </w:rPr>
        <w:t>α</w:t>
      </w:r>
      <w:proofErr w:type="spellStart"/>
      <w:r w:rsidRPr="0099315E">
        <w:rPr>
          <w:rFonts w:asciiTheme="majorBidi" w:hAnsiTheme="majorBidi" w:cstheme="majorBidi"/>
          <w:i/>
          <w:iCs/>
          <w:color w:val="000000" w:themeColor="text1"/>
          <w:sz w:val="24"/>
          <w:szCs w:val="24"/>
        </w:rPr>
        <w:t>hυ</w:t>
      </w:r>
      <w:proofErr w:type="spellEnd"/>
      <w:r w:rsidRPr="0099315E">
        <w:rPr>
          <w:rFonts w:asciiTheme="majorBidi" w:hAnsiTheme="majorBidi" w:cstheme="majorBidi"/>
          <w:color w:val="000000" w:themeColor="text1"/>
          <w:sz w:val="24"/>
          <w:szCs w:val="24"/>
        </w:rPr>
        <w:t>)</w:t>
      </w:r>
      <w:r w:rsidR="0099315E" w:rsidRPr="0099315E">
        <w:rPr>
          <w:rFonts w:asciiTheme="majorBidi" w:hAnsiTheme="majorBidi" w:cstheme="majorBidi"/>
          <w:color w:val="000000" w:themeColor="text1"/>
          <w:sz w:val="24"/>
          <w:szCs w:val="24"/>
          <w:vertAlign w:val="superscript"/>
        </w:rPr>
        <w:t>2</w:t>
      </w:r>
      <w:r w:rsidR="0099315E" w:rsidRPr="0099315E">
        <w:rPr>
          <w:rFonts w:asciiTheme="majorBidi" w:hAnsiTheme="majorBidi" w:cstheme="majorBidi"/>
          <w:color w:val="000000" w:themeColor="text1"/>
          <w:sz w:val="24"/>
          <w:szCs w:val="24"/>
        </w:rPr>
        <w:t xml:space="preserve"> as</w:t>
      </w:r>
      <w:r w:rsidRPr="0099315E">
        <w:rPr>
          <w:rFonts w:asciiTheme="majorBidi" w:hAnsiTheme="majorBidi" w:cstheme="majorBidi"/>
          <w:color w:val="000000" w:themeColor="text1"/>
          <w:sz w:val="24"/>
          <w:szCs w:val="24"/>
        </w:rPr>
        <w:t xml:space="preserve"> a function of photon energy (</w:t>
      </w:r>
      <w:proofErr w:type="spellStart"/>
      <w:r w:rsidRPr="004C2E36">
        <w:rPr>
          <w:rFonts w:asciiTheme="majorBidi" w:hAnsiTheme="majorBidi" w:cstheme="majorBidi"/>
          <w:i/>
          <w:iCs/>
          <w:sz w:val="24"/>
          <w:szCs w:val="24"/>
        </w:rPr>
        <w:t>hυ</w:t>
      </w:r>
      <w:proofErr w:type="spellEnd"/>
      <w:r w:rsidRPr="004C2E36">
        <w:rPr>
          <w:rFonts w:asciiTheme="majorBidi" w:hAnsiTheme="majorBidi" w:cstheme="majorBidi"/>
          <w:sz w:val="24"/>
          <w:szCs w:val="24"/>
        </w:rPr>
        <w:t xml:space="preserve">) </w:t>
      </w:r>
      <w:sdt>
        <w:sdtPr>
          <w:rPr>
            <w:rFonts w:ascii="Times New Roman" w:hAnsi="Times New Roman" w:cs="Times New Roman"/>
            <w:color w:val="000000"/>
            <w:sz w:val="24"/>
            <w:szCs w:val="24"/>
          </w:rPr>
          <w:tag w:val="MENDELEY_CITATION_v3_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"/>
          <w:id w:val="-393584074"/>
          <w:placeholder>
            <w:docPart w:val="DefaultPlaceholder_-1854013440"/>
          </w:placeholder>
        </w:sdtPr>
        <w:sdtEndPr/>
        <w:sdtContent>
          <w:r w:rsidR="00F722B9" w:rsidRPr="00F722B9">
            <w:rPr>
              <w:rFonts w:ascii="Times New Roman" w:hAnsi="Times New Roman" w:cs="Times New Roman"/>
              <w:color w:val="000000"/>
              <w:sz w:val="24"/>
              <w:szCs w:val="24"/>
            </w:rPr>
            <w:t>[40]</w:t>
          </w:r>
          <w:r w:rsidR="00F31C01">
            <w:rPr>
              <w:rFonts w:ascii="Times New Roman" w:hAnsi="Times New Roman" w:cs="Times New Roman"/>
              <w:color w:val="000000"/>
              <w:sz w:val="24"/>
              <w:szCs w:val="24"/>
            </w:rPr>
            <w:t xml:space="preserve">. </w:t>
          </w:r>
        </w:sdtContent>
      </w:sdt>
      <w:r w:rsidRPr="0099315E">
        <w:rPr>
          <w:rFonts w:asciiTheme="majorBidi" w:hAnsiTheme="majorBidi" w:cstheme="majorBidi"/>
          <w:color w:val="000000" w:themeColor="text1"/>
          <w:sz w:val="24"/>
          <w:szCs w:val="24"/>
        </w:rPr>
        <w:t xml:space="preserve">The point of crossing the linear regions in </w:t>
      </w:r>
      <w:r w:rsidR="00860DE4" w:rsidRPr="0099315E">
        <w:rPr>
          <w:rFonts w:ascii="Times New Roman" w:hAnsi="Times New Roman" w:cs="Times New Roman"/>
          <w:color w:val="000000" w:themeColor="text1"/>
          <w:sz w:val="24"/>
          <w:szCs w:val="24"/>
        </w:rPr>
        <w:t>Figure</w:t>
      </w:r>
      <w:r w:rsidR="00860DE4" w:rsidRPr="0099315E">
        <w:rPr>
          <w:rFonts w:asciiTheme="majorBidi" w:hAnsiTheme="majorBidi" w:cstheme="majorBidi"/>
          <w:color w:val="000000" w:themeColor="text1"/>
          <w:sz w:val="24"/>
          <w:szCs w:val="24"/>
        </w:rPr>
        <w:t xml:space="preserve"> 5 </w:t>
      </w:r>
      <w:r w:rsidRPr="0099315E">
        <w:rPr>
          <w:rFonts w:asciiTheme="majorBidi" w:hAnsiTheme="majorBidi" w:cstheme="majorBidi"/>
          <w:color w:val="000000" w:themeColor="text1"/>
          <w:sz w:val="24"/>
          <w:szCs w:val="24"/>
        </w:rPr>
        <w:t xml:space="preserve">with the photon energy axis is </w:t>
      </w:r>
      <w:r w:rsidR="00CA5A64" w:rsidRPr="0099315E">
        <w:rPr>
          <w:rFonts w:asciiTheme="majorBidi" w:hAnsiTheme="majorBidi" w:cstheme="majorBidi"/>
          <w:color w:val="000000" w:themeColor="text1"/>
          <w:sz w:val="24"/>
          <w:szCs w:val="24"/>
        </w:rPr>
        <w:t>associated</w:t>
      </w:r>
      <w:r w:rsidRPr="0099315E">
        <w:rPr>
          <w:rFonts w:asciiTheme="majorBidi" w:hAnsiTheme="majorBidi" w:cstheme="majorBidi"/>
          <w:color w:val="000000" w:themeColor="text1"/>
          <w:sz w:val="24"/>
          <w:szCs w:val="24"/>
        </w:rPr>
        <w:t xml:space="preserve"> </w:t>
      </w:r>
      <w:r w:rsidR="0099315E" w:rsidRPr="0099315E">
        <w:rPr>
          <w:rFonts w:asciiTheme="majorBidi" w:hAnsiTheme="majorBidi" w:cstheme="majorBidi"/>
          <w:color w:val="000000" w:themeColor="text1"/>
          <w:sz w:val="24"/>
          <w:szCs w:val="24"/>
        </w:rPr>
        <w:t>with</w:t>
      </w:r>
      <w:r w:rsidRPr="0099315E">
        <w:rPr>
          <w:rFonts w:asciiTheme="majorBidi" w:hAnsiTheme="majorBidi" w:cstheme="majorBidi"/>
          <w:color w:val="000000" w:themeColor="text1"/>
          <w:sz w:val="24"/>
          <w:szCs w:val="24"/>
        </w:rPr>
        <w:t xml:space="preserve"> the values of bandgap values. The variations in the electrical features of materials are known to arise from band structure. Knowledge of the band gaps is therefore extremely important </w:t>
      </w:r>
      <w:sdt>
        <w:sdtPr>
          <w:rPr>
            <w:rFonts w:ascii="Times New Roman" w:hAnsi="Times New Roman" w:cs="Times New Roman"/>
            <w:color w:val="000000"/>
            <w:sz w:val="24"/>
            <w:szCs w:val="24"/>
          </w:rPr>
          <w:tag w:val="MENDELEY_CITATION_v3_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"/>
          <w:id w:val="44964859"/>
          <w:placeholder>
            <w:docPart w:val="DefaultPlaceholder_-1854013440"/>
          </w:placeholder>
        </w:sdtPr>
        <w:sdtEndPr/>
        <w:sdtContent>
          <w:r w:rsidR="00F722B9" w:rsidRPr="00F722B9">
            <w:rPr>
              <w:rFonts w:ascii="Times New Roman" w:hAnsi="Times New Roman" w:cs="Times New Roman"/>
              <w:color w:val="000000"/>
              <w:sz w:val="24"/>
              <w:szCs w:val="24"/>
            </w:rPr>
            <w:t>[</w:t>
          </w:r>
          <w:r w:rsidR="00F31C01">
            <w:rPr>
              <w:rFonts w:ascii="Times New Roman" w:hAnsi="Times New Roman" w:cs="Times New Roman"/>
              <w:color w:val="000000"/>
              <w:sz w:val="24"/>
              <w:szCs w:val="24"/>
            </w:rPr>
            <w:t>41</w:t>
          </w:r>
          <w:r w:rsidR="00F722B9" w:rsidRPr="00F722B9">
            <w:rPr>
              <w:rFonts w:ascii="Times New Roman" w:hAnsi="Times New Roman" w:cs="Times New Roman"/>
              <w:color w:val="000000"/>
              <w:sz w:val="24"/>
              <w:szCs w:val="24"/>
            </w:rPr>
            <w:t>]</w:t>
          </w:r>
          <w:r w:rsidR="00F722B9">
            <w:rPr>
              <w:rFonts w:ascii="Times New Roman" w:hAnsi="Times New Roman" w:cs="Times New Roman"/>
              <w:color w:val="000000"/>
              <w:sz w:val="24"/>
              <w:szCs w:val="24"/>
            </w:rPr>
            <w:t xml:space="preserve">. </w:t>
          </w:r>
        </w:sdtContent>
      </w:sdt>
      <w:r w:rsidRPr="0099315E">
        <w:rPr>
          <w:rFonts w:asciiTheme="majorBidi" w:hAnsiTheme="majorBidi" w:cstheme="majorBidi"/>
          <w:color w:val="000000" w:themeColor="text1"/>
          <w:sz w:val="24"/>
          <w:szCs w:val="24"/>
        </w:rPr>
        <w:t xml:space="preserve">The bandgap values for the permitted indirect and direct transitions are presented in Table 4. The bandgap values are shown to decline with the rising concentration of MgO. The optical energy gap decreases from </w:t>
      </w:r>
      <w:r w:rsidR="0099315E">
        <w:rPr>
          <w:rFonts w:asciiTheme="majorBidi" w:hAnsiTheme="majorBidi" w:cstheme="majorBidi"/>
          <w:color w:val="000000" w:themeColor="text1"/>
          <w:sz w:val="24"/>
          <w:szCs w:val="24"/>
        </w:rPr>
        <w:t>5.8</w:t>
      </w:r>
      <w:r w:rsidRPr="0099315E">
        <w:rPr>
          <w:rFonts w:asciiTheme="majorBidi" w:hAnsiTheme="majorBidi" w:cstheme="majorBidi"/>
          <w:color w:val="000000" w:themeColor="text1"/>
          <w:sz w:val="24"/>
          <w:szCs w:val="24"/>
        </w:rPr>
        <w:t xml:space="preserve"> eV for pure PVA to </w:t>
      </w:r>
      <w:r w:rsidR="0099315E">
        <w:rPr>
          <w:rFonts w:asciiTheme="majorBidi" w:hAnsiTheme="majorBidi" w:cstheme="majorBidi"/>
          <w:color w:val="000000" w:themeColor="text1"/>
          <w:sz w:val="24"/>
          <w:szCs w:val="24"/>
        </w:rPr>
        <w:t>4.58</w:t>
      </w:r>
      <w:r w:rsidRPr="0099315E">
        <w:rPr>
          <w:rFonts w:asciiTheme="majorBidi" w:hAnsiTheme="majorBidi" w:cstheme="majorBidi"/>
          <w:color w:val="000000" w:themeColor="text1"/>
          <w:sz w:val="24"/>
          <w:szCs w:val="24"/>
        </w:rPr>
        <w:t xml:space="preserve"> eV for PVA/MgO</w:t>
      </w:r>
      <w:r w:rsidR="0099315E">
        <w:rPr>
          <w:rFonts w:asciiTheme="majorBidi" w:hAnsiTheme="majorBidi" w:cstheme="majorBidi"/>
          <w:color w:val="000000" w:themeColor="text1"/>
          <w:sz w:val="24"/>
          <w:szCs w:val="24"/>
        </w:rPr>
        <w:t xml:space="preserve"> 8wt%</w:t>
      </w:r>
      <w:proofErr w:type="gramStart"/>
      <w:r w:rsidR="0099315E">
        <w:rPr>
          <w:rFonts w:asciiTheme="majorBidi" w:hAnsiTheme="majorBidi" w:cstheme="majorBidi"/>
          <w:color w:val="000000" w:themeColor="text1"/>
          <w:sz w:val="24"/>
          <w:szCs w:val="24"/>
        </w:rPr>
        <w:t>.</w:t>
      </w:r>
      <w:r w:rsidRPr="0099315E">
        <w:rPr>
          <w:rFonts w:asciiTheme="majorBidi" w:hAnsiTheme="majorBidi" w:cstheme="majorBidi"/>
          <w:color w:val="000000" w:themeColor="text1"/>
          <w:sz w:val="24"/>
          <w:szCs w:val="24"/>
        </w:rPr>
        <w:t xml:space="preserve"> </w:t>
      </w:r>
      <w:r w:rsidR="0099315E">
        <w:rPr>
          <w:rFonts w:asciiTheme="majorBidi" w:hAnsiTheme="majorBidi" w:cstheme="majorBidi"/>
          <w:color w:val="000000" w:themeColor="text1"/>
          <w:sz w:val="24"/>
          <w:szCs w:val="24"/>
        </w:rPr>
        <w:t>,</w:t>
      </w:r>
      <w:proofErr w:type="gramEnd"/>
      <w:r w:rsidR="0099315E">
        <w:rPr>
          <w:rFonts w:asciiTheme="majorBidi" w:hAnsiTheme="majorBidi" w:cstheme="majorBidi"/>
          <w:color w:val="000000" w:themeColor="text1"/>
          <w:sz w:val="24"/>
          <w:szCs w:val="24"/>
        </w:rPr>
        <w:t xml:space="preserve"> </w:t>
      </w:r>
      <w:r w:rsidRPr="0099315E">
        <w:rPr>
          <w:rFonts w:asciiTheme="majorBidi" w:hAnsiTheme="majorBidi" w:cstheme="majorBidi"/>
          <w:color w:val="000000" w:themeColor="text1"/>
          <w:sz w:val="24"/>
          <w:szCs w:val="24"/>
        </w:rPr>
        <w:t>and from 4.</w:t>
      </w:r>
      <w:r w:rsidR="0099315E">
        <w:rPr>
          <w:rFonts w:asciiTheme="majorBidi" w:hAnsiTheme="majorBidi" w:cstheme="majorBidi"/>
          <w:color w:val="000000" w:themeColor="text1"/>
          <w:sz w:val="24"/>
          <w:szCs w:val="24"/>
        </w:rPr>
        <w:t>83</w:t>
      </w:r>
      <w:r w:rsidRPr="0099315E">
        <w:rPr>
          <w:rFonts w:asciiTheme="majorBidi" w:hAnsiTheme="majorBidi" w:cstheme="majorBidi"/>
          <w:color w:val="000000" w:themeColor="text1"/>
          <w:sz w:val="24"/>
          <w:szCs w:val="24"/>
        </w:rPr>
        <w:t xml:space="preserve"> eV for </w:t>
      </w:r>
      <w:r w:rsidRPr="0099315E">
        <w:rPr>
          <w:rFonts w:asciiTheme="majorBidi" w:hAnsiTheme="majorBidi" w:cstheme="majorBidi"/>
          <w:color w:val="000000" w:themeColor="text1"/>
          <w:sz w:val="24"/>
          <w:szCs w:val="24"/>
        </w:rPr>
        <w:lastRenderedPageBreak/>
        <w:t xml:space="preserve">pure PVA to </w:t>
      </w:r>
      <w:r w:rsidR="0099315E">
        <w:rPr>
          <w:rFonts w:asciiTheme="majorBidi" w:hAnsiTheme="majorBidi" w:cstheme="majorBidi"/>
          <w:color w:val="000000" w:themeColor="text1"/>
          <w:sz w:val="24"/>
          <w:szCs w:val="24"/>
        </w:rPr>
        <w:t>2.74</w:t>
      </w:r>
      <w:r w:rsidRPr="0099315E">
        <w:rPr>
          <w:rFonts w:asciiTheme="majorBidi" w:hAnsiTheme="majorBidi" w:cstheme="majorBidi"/>
          <w:color w:val="000000" w:themeColor="text1"/>
          <w:sz w:val="24"/>
          <w:szCs w:val="24"/>
        </w:rPr>
        <w:t xml:space="preserve"> eV for </w:t>
      </w:r>
      <w:r w:rsidR="00861BB1" w:rsidRPr="0099315E">
        <w:rPr>
          <w:rFonts w:asciiTheme="majorBidi" w:hAnsiTheme="majorBidi" w:cstheme="majorBidi"/>
          <w:color w:val="000000" w:themeColor="text1"/>
          <w:sz w:val="24"/>
          <w:szCs w:val="24"/>
        </w:rPr>
        <w:t>PVA/MgO</w:t>
      </w:r>
      <w:r w:rsidR="00861BB1">
        <w:rPr>
          <w:rFonts w:asciiTheme="majorBidi" w:hAnsiTheme="majorBidi" w:cstheme="majorBidi"/>
          <w:color w:val="000000" w:themeColor="text1"/>
          <w:sz w:val="24"/>
          <w:szCs w:val="24"/>
        </w:rPr>
        <w:t xml:space="preserve"> 8wt%.</w:t>
      </w:r>
      <w:r w:rsidR="00861BB1" w:rsidRPr="0099315E">
        <w:rPr>
          <w:rFonts w:asciiTheme="majorBidi" w:hAnsiTheme="majorBidi" w:cstheme="majorBidi"/>
          <w:color w:val="000000" w:themeColor="text1"/>
          <w:sz w:val="24"/>
          <w:szCs w:val="24"/>
        </w:rPr>
        <w:t xml:space="preserve"> </w:t>
      </w:r>
      <w:r w:rsidRPr="0099315E">
        <w:rPr>
          <w:rFonts w:asciiTheme="majorBidi" w:hAnsiTheme="majorBidi" w:cstheme="majorBidi"/>
          <w:color w:val="000000" w:themeColor="text1"/>
          <w:sz w:val="24"/>
          <w:szCs w:val="24"/>
        </w:rPr>
        <w:t xml:space="preserve">for direct and indirect bandgap, respectively. This reduction may be ascribed as the following </w:t>
      </w:r>
      <w:r w:rsidR="00CB3C97" w:rsidRPr="0099315E">
        <w:rPr>
          <w:rFonts w:asciiTheme="majorBidi" w:hAnsiTheme="majorBidi" w:cstheme="majorBidi"/>
          <w:color w:val="000000" w:themeColor="text1"/>
          <w:sz w:val="24"/>
          <w:szCs w:val="24"/>
        </w:rPr>
        <w:t>mechanisms:</w:t>
      </w:r>
      <w:r w:rsidRPr="0099315E">
        <w:rPr>
          <w:rFonts w:asciiTheme="majorBidi" w:hAnsiTheme="majorBidi" w:cstheme="majorBidi"/>
          <w:color w:val="000000" w:themeColor="text1"/>
          <w:sz w:val="24"/>
          <w:szCs w:val="24"/>
        </w:rPr>
        <w:t xml:space="preserve"> defects in the PVA matrix generating localized states in the optical band gap reduce the bandgap, when MgO is inserted into the PVA matrix. </w:t>
      </w:r>
      <w:r w:rsidR="0099315E" w:rsidRPr="0099315E">
        <w:rPr>
          <w:rFonts w:asciiTheme="majorBidi" w:hAnsiTheme="majorBidi" w:cstheme="majorBidi"/>
          <w:color w:val="000000" w:themeColor="text1"/>
          <w:sz w:val="24"/>
          <w:szCs w:val="24"/>
        </w:rPr>
        <w:t xml:space="preserve"> </w:t>
      </w:r>
      <w:r w:rsidRPr="0099315E">
        <w:rPr>
          <w:rFonts w:asciiTheme="majorBidi" w:hAnsiTheme="majorBidi" w:cstheme="majorBidi"/>
          <w:color w:val="000000" w:themeColor="text1"/>
          <w:sz w:val="24"/>
          <w:szCs w:val="24"/>
        </w:rPr>
        <w:t xml:space="preserve">Formation of charge transfer complexes within the host matrix. </w:t>
      </w:r>
      <w:r w:rsidR="00CB3C97" w:rsidRPr="0099315E">
        <w:rPr>
          <w:rFonts w:asciiTheme="majorBidi" w:hAnsiTheme="majorBidi" w:cstheme="majorBidi"/>
          <w:color w:val="000000" w:themeColor="text1"/>
          <w:sz w:val="24"/>
          <w:szCs w:val="24"/>
        </w:rPr>
        <w:t>Therefore</w:t>
      </w:r>
      <w:r w:rsidRPr="0099315E">
        <w:rPr>
          <w:rFonts w:asciiTheme="majorBidi" w:hAnsiTheme="majorBidi" w:cstheme="majorBidi"/>
          <w:color w:val="000000" w:themeColor="text1"/>
          <w:sz w:val="24"/>
          <w:szCs w:val="24"/>
        </w:rPr>
        <w:t>, the MgO</w:t>
      </w:r>
      <w:r w:rsidR="00CB3C97" w:rsidRPr="0099315E">
        <w:rPr>
          <w:rFonts w:asciiTheme="majorBidi" w:hAnsiTheme="majorBidi" w:cstheme="majorBidi"/>
          <w:color w:val="000000" w:themeColor="text1"/>
          <w:sz w:val="24"/>
          <w:szCs w:val="24"/>
        </w:rPr>
        <w:t xml:space="preserve"> </w:t>
      </w:r>
      <w:r w:rsidRPr="0099315E">
        <w:rPr>
          <w:rFonts w:asciiTheme="majorBidi" w:hAnsiTheme="majorBidi" w:cstheme="majorBidi"/>
          <w:color w:val="000000" w:themeColor="text1"/>
          <w:sz w:val="24"/>
          <w:szCs w:val="24"/>
        </w:rPr>
        <w:t xml:space="preserve">molecules bridge the gap between the two localized states with an increase in MgO concentration, thus reducing the potential barrier between them. The bandgap reduction detected is influenced by </w:t>
      </w:r>
      <w:r w:rsidR="00CB3C97" w:rsidRPr="0099315E">
        <w:rPr>
          <w:rFonts w:asciiTheme="majorBidi" w:hAnsiTheme="majorBidi" w:cstheme="majorBidi"/>
          <w:color w:val="000000" w:themeColor="text1"/>
          <w:sz w:val="24"/>
          <w:szCs w:val="24"/>
        </w:rPr>
        <w:t>all</w:t>
      </w:r>
      <w:r w:rsidRPr="0099315E">
        <w:rPr>
          <w:rFonts w:asciiTheme="majorBidi" w:hAnsiTheme="majorBidi" w:cstheme="majorBidi"/>
          <w:color w:val="000000" w:themeColor="text1"/>
          <w:sz w:val="24"/>
          <w:szCs w:val="24"/>
        </w:rPr>
        <w:t xml:space="preserve"> the above factors [1]. The decrease in the energy gap owing to the development of new levels in the bandgap facilitates the transition of electrons from the valence band to these local levels to the conductive band, thereby increasing the conductivity and decreasing the bandgap.</w:t>
      </w:r>
    </w:p>
    <w:p w14:paraId="4E57F9BB" w14:textId="77777777" w:rsidR="0099315E" w:rsidRPr="0099315E" w:rsidRDefault="0099315E" w:rsidP="00CB3C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hAnsiTheme="majorBidi" w:cstheme="majorBidi"/>
          <w:color w:val="000000" w:themeColor="text1"/>
          <w:sz w:val="24"/>
          <w:szCs w:val="24"/>
        </w:rPr>
      </w:pPr>
    </w:p>
    <w:p w14:paraId="476C7CF2" w14:textId="77777777" w:rsidR="0099315E" w:rsidRDefault="0099315E" w:rsidP="00CB3C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hAnsiTheme="majorBidi" w:cstheme="majorBidi"/>
          <w:sz w:val="24"/>
          <w:szCs w:val="24"/>
        </w:rPr>
      </w:pPr>
    </w:p>
    <w:p w14:paraId="64F76A24" w14:textId="20145779" w:rsidR="005C0855" w:rsidRPr="0099315E" w:rsidRDefault="005C0855" w:rsidP="00CB3C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hAnsiTheme="majorBidi" w:cstheme="majorBidi"/>
          <w:sz w:val="24"/>
          <w:szCs w:val="24"/>
        </w:rPr>
      </w:pPr>
      <w:r w:rsidRPr="0099315E">
        <w:rPr>
          <w:rFonts w:asciiTheme="majorBidi" w:hAnsiTheme="majorBidi" w:cstheme="majorBidi"/>
          <w:sz w:val="24"/>
          <w:szCs w:val="24"/>
        </w:rPr>
        <w:t>Table 4</w:t>
      </w:r>
      <w:r w:rsidRPr="0099315E">
        <w:rPr>
          <w:rFonts w:asciiTheme="majorBidi" w:hAnsiTheme="majorBidi" w:cstheme="majorBidi" w:hint="cs"/>
          <w:sz w:val="24"/>
          <w:szCs w:val="24"/>
          <w:rtl/>
        </w:rPr>
        <w:t xml:space="preserve">: </w:t>
      </w:r>
      <w:r w:rsidRPr="0099315E">
        <w:rPr>
          <w:rFonts w:asciiTheme="majorBidi" w:hAnsiTheme="majorBidi" w:cstheme="majorBidi"/>
          <w:sz w:val="24"/>
          <w:szCs w:val="24"/>
        </w:rPr>
        <w:t>Optical parameters (direct and indirect band gaps and Urbach energy) of pure PVA and PVA/MgO nanocomposite films at different MgO concentrations.</w:t>
      </w:r>
    </w:p>
    <w:tbl>
      <w:tblPr>
        <w:tblStyle w:val="TableGrid"/>
        <w:tblW w:w="8790" w:type="dxa"/>
        <w:tblLook w:val="04A0" w:firstRow="1" w:lastRow="0" w:firstColumn="1" w:lastColumn="0" w:noHBand="0" w:noVBand="1"/>
      </w:tblPr>
      <w:tblGrid>
        <w:gridCol w:w="1271"/>
        <w:gridCol w:w="2419"/>
        <w:gridCol w:w="2600"/>
        <w:gridCol w:w="2500"/>
      </w:tblGrid>
      <w:tr w:rsidR="00A54F12" w:rsidRPr="00A54F12" w14:paraId="5C5CCFB1" w14:textId="77777777" w:rsidTr="00CB3C97">
        <w:trPr>
          <w:trHeight w:val="300"/>
        </w:trPr>
        <w:tc>
          <w:tcPr>
            <w:tcW w:w="1271" w:type="dxa"/>
            <w:hideMark/>
          </w:tcPr>
          <w:p w14:paraId="5ADCA5C2"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Samples</w:t>
            </w:r>
          </w:p>
        </w:tc>
        <w:tc>
          <w:tcPr>
            <w:tcW w:w="2419" w:type="dxa"/>
            <w:hideMark/>
          </w:tcPr>
          <w:p w14:paraId="5DCFDAEB" w14:textId="6FC8EAC3"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Direct band gap Eg (eV)</w:t>
            </w:r>
          </w:p>
        </w:tc>
        <w:tc>
          <w:tcPr>
            <w:tcW w:w="2600" w:type="dxa"/>
            <w:hideMark/>
          </w:tcPr>
          <w:p w14:paraId="0A0E423D" w14:textId="09E31D26"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Indirect band gap Eg (eV)</w:t>
            </w:r>
          </w:p>
        </w:tc>
        <w:tc>
          <w:tcPr>
            <w:tcW w:w="2500" w:type="dxa"/>
            <w:hideMark/>
          </w:tcPr>
          <w:p w14:paraId="600FE1F8"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 xml:space="preserve">Urbach Energy Eu (eV) </w:t>
            </w:r>
          </w:p>
        </w:tc>
      </w:tr>
      <w:tr w:rsidR="00A54F12" w:rsidRPr="00A54F12" w14:paraId="619A669D" w14:textId="77777777" w:rsidTr="00CB3C97">
        <w:trPr>
          <w:trHeight w:val="300"/>
        </w:trPr>
        <w:tc>
          <w:tcPr>
            <w:tcW w:w="1271" w:type="dxa"/>
            <w:noWrap/>
            <w:hideMark/>
          </w:tcPr>
          <w:p w14:paraId="6F98A904"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Pure PVA</w:t>
            </w:r>
          </w:p>
        </w:tc>
        <w:tc>
          <w:tcPr>
            <w:tcW w:w="2419" w:type="dxa"/>
            <w:noWrap/>
            <w:hideMark/>
          </w:tcPr>
          <w:p w14:paraId="4E98F7FC" w14:textId="5ABDAA46"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5.8</w:t>
            </w:r>
            <w:r w:rsidR="0086166F">
              <w:rPr>
                <w:rFonts w:asciiTheme="majorBidi" w:eastAsia="Calibri" w:hAnsiTheme="majorBidi" w:cstheme="majorBidi" w:hint="cs"/>
                <w:color w:val="000000" w:themeColor="text1"/>
                <w:sz w:val="24"/>
                <w:szCs w:val="24"/>
                <w:rtl/>
              </w:rPr>
              <w:t>4</w:t>
            </w:r>
          </w:p>
        </w:tc>
        <w:tc>
          <w:tcPr>
            <w:tcW w:w="2600" w:type="dxa"/>
            <w:noWrap/>
            <w:hideMark/>
          </w:tcPr>
          <w:p w14:paraId="5D6E705D"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4.83</w:t>
            </w:r>
          </w:p>
        </w:tc>
        <w:tc>
          <w:tcPr>
            <w:tcW w:w="2500" w:type="dxa"/>
            <w:noWrap/>
            <w:hideMark/>
          </w:tcPr>
          <w:p w14:paraId="70D97640"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2.536912071</w:t>
            </w:r>
          </w:p>
        </w:tc>
      </w:tr>
      <w:tr w:rsidR="00A54F12" w:rsidRPr="00A54F12" w14:paraId="77FCF949" w14:textId="77777777" w:rsidTr="00CB3C97">
        <w:trPr>
          <w:trHeight w:val="300"/>
        </w:trPr>
        <w:tc>
          <w:tcPr>
            <w:tcW w:w="1271" w:type="dxa"/>
            <w:noWrap/>
            <w:hideMark/>
          </w:tcPr>
          <w:p w14:paraId="7B5F8E7E"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 MgO</w:t>
            </w:r>
          </w:p>
        </w:tc>
        <w:tc>
          <w:tcPr>
            <w:tcW w:w="2419" w:type="dxa"/>
            <w:noWrap/>
            <w:hideMark/>
          </w:tcPr>
          <w:p w14:paraId="1BEA6279" w14:textId="393A32D2"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5.6</w:t>
            </w:r>
            <w:r w:rsidR="0086166F">
              <w:rPr>
                <w:rFonts w:asciiTheme="majorBidi" w:eastAsia="Calibri" w:hAnsiTheme="majorBidi" w:cstheme="majorBidi" w:hint="cs"/>
                <w:color w:val="000000" w:themeColor="text1"/>
                <w:sz w:val="24"/>
                <w:szCs w:val="24"/>
                <w:rtl/>
              </w:rPr>
              <w:t>4</w:t>
            </w:r>
          </w:p>
        </w:tc>
        <w:tc>
          <w:tcPr>
            <w:tcW w:w="2600" w:type="dxa"/>
            <w:noWrap/>
            <w:hideMark/>
          </w:tcPr>
          <w:p w14:paraId="09D0889D"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4.62</w:t>
            </w:r>
          </w:p>
        </w:tc>
        <w:tc>
          <w:tcPr>
            <w:tcW w:w="2500" w:type="dxa"/>
            <w:noWrap/>
            <w:hideMark/>
          </w:tcPr>
          <w:p w14:paraId="20159B8B"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2.621575567</w:t>
            </w:r>
          </w:p>
        </w:tc>
      </w:tr>
      <w:tr w:rsidR="00A54F12" w:rsidRPr="00A54F12" w14:paraId="7D7F88BF" w14:textId="77777777" w:rsidTr="00CB3C97">
        <w:trPr>
          <w:trHeight w:val="300"/>
        </w:trPr>
        <w:tc>
          <w:tcPr>
            <w:tcW w:w="1271" w:type="dxa"/>
            <w:noWrap/>
            <w:hideMark/>
          </w:tcPr>
          <w:p w14:paraId="3EF464E6"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 MgO</w:t>
            </w:r>
          </w:p>
        </w:tc>
        <w:tc>
          <w:tcPr>
            <w:tcW w:w="2419" w:type="dxa"/>
            <w:noWrap/>
            <w:hideMark/>
          </w:tcPr>
          <w:p w14:paraId="40CF9D4D"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4.99</w:t>
            </w:r>
          </w:p>
        </w:tc>
        <w:tc>
          <w:tcPr>
            <w:tcW w:w="2600" w:type="dxa"/>
            <w:noWrap/>
            <w:hideMark/>
          </w:tcPr>
          <w:p w14:paraId="77D27354"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4.47</w:t>
            </w:r>
          </w:p>
        </w:tc>
        <w:tc>
          <w:tcPr>
            <w:tcW w:w="2500" w:type="dxa"/>
            <w:noWrap/>
            <w:hideMark/>
          </w:tcPr>
          <w:p w14:paraId="5F9F4DFB"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3.43265138</w:t>
            </w:r>
          </w:p>
        </w:tc>
      </w:tr>
      <w:tr w:rsidR="00A54F12" w:rsidRPr="00A54F12" w14:paraId="208151B0" w14:textId="77777777" w:rsidTr="00CB3C97">
        <w:trPr>
          <w:trHeight w:val="300"/>
        </w:trPr>
        <w:tc>
          <w:tcPr>
            <w:tcW w:w="1271" w:type="dxa"/>
            <w:noWrap/>
            <w:hideMark/>
          </w:tcPr>
          <w:p w14:paraId="20ADFD2D"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6% MgO</w:t>
            </w:r>
          </w:p>
        </w:tc>
        <w:tc>
          <w:tcPr>
            <w:tcW w:w="2419" w:type="dxa"/>
            <w:noWrap/>
            <w:hideMark/>
          </w:tcPr>
          <w:p w14:paraId="4DD66F81"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4.74</w:t>
            </w:r>
          </w:p>
        </w:tc>
        <w:tc>
          <w:tcPr>
            <w:tcW w:w="2600" w:type="dxa"/>
            <w:noWrap/>
            <w:hideMark/>
          </w:tcPr>
          <w:p w14:paraId="36807EA2"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3.04</w:t>
            </w:r>
          </w:p>
        </w:tc>
        <w:tc>
          <w:tcPr>
            <w:tcW w:w="2500" w:type="dxa"/>
            <w:noWrap/>
            <w:hideMark/>
          </w:tcPr>
          <w:p w14:paraId="7A86CD5D"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3.853713053</w:t>
            </w:r>
          </w:p>
        </w:tc>
      </w:tr>
      <w:tr w:rsidR="00A54F12" w:rsidRPr="00A54F12" w14:paraId="22FEAB54" w14:textId="77777777" w:rsidTr="00CB3C97">
        <w:trPr>
          <w:trHeight w:val="300"/>
        </w:trPr>
        <w:tc>
          <w:tcPr>
            <w:tcW w:w="1271" w:type="dxa"/>
            <w:noWrap/>
            <w:hideMark/>
          </w:tcPr>
          <w:p w14:paraId="1C278BCE"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8% MgO</w:t>
            </w:r>
          </w:p>
        </w:tc>
        <w:tc>
          <w:tcPr>
            <w:tcW w:w="2419" w:type="dxa"/>
            <w:noWrap/>
            <w:hideMark/>
          </w:tcPr>
          <w:p w14:paraId="342B2086"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4.58</w:t>
            </w:r>
          </w:p>
        </w:tc>
        <w:tc>
          <w:tcPr>
            <w:tcW w:w="2600" w:type="dxa"/>
            <w:noWrap/>
            <w:hideMark/>
          </w:tcPr>
          <w:p w14:paraId="758B817A"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2.74</w:t>
            </w:r>
          </w:p>
        </w:tc>
        <w:tc>
          <w:tcPr>
            <w:tcW w:w="2500" w:type="dxa"/>
            <w:noWrap/>
            <w:hideMark/>
          </w:tcPr>
          <w:p w14:paraId="03F32C7F" w14:textId="77777777" w:rsidR="00A54F12" w:rsidRPr="00CB3C97" w:rsidRDefault="00A54F12" w:rsidP="00A54F12">
            <w:pPr>
              <w:spacing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4.446618347</w:t>
            </w:r>
          </w:p>
        </w:tc>
      </w:tr>
    </w:tbl>
    <w:p w14:paraId="78447B06" w14:textId="77777777" w:rsidR="00774C82" w:rsidRDefault="00774C82" w:rsidP="00284B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color w:val="EE0000"/>
        </w:rPr>
      </w:pPr>
    </w:p>
    <w:p w14:paraId="418EFA62" w14:textId="77777777" w:rsidR="00774C82" w:rsidRDefault="00774C82" w:rsidP="00284B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color w:val="EE0000"/>
        </w:rPr>
      </w:pPr>
    </w:p>
    <w:p w14:paraId="1ACCB2C2" w14:textId="77777777" w:rsidR="00774C82" w:rsidRDefault="00774C82" w:rsidP="00284B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color w:val="EE0000"/>
        </w:rPr>
      </w:pPr>
    </w:p>
    <w:p w14:paraId="24507A3B" w14:textId="77777777" w:rsidR="00774C82" w:rsidRPr="00284B67" w:rsidRDefault="00774C82" w:rsidP="00284B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EE0000"/>
          <w:rtl/>
        </w:rPr>
      </w:pPr>
    </w:p>
    <w:p w14:paraId="10C7650C" w14:textId="77777777" w:rsidR="00284B67" w:rsidRPr="00284B67" w:rsidRDefault="00284B67" w:rsidP="00F51AAA">
      <w:pPr>
        <w:pStyle w:val="p1"/>
        <w:spacing w:line="360" w:lineRule="auto"/>
        <w:jc w:val="both"/>
        <w:rPr>
          <w:rFonts w:asciiTheme="majorBidi" w:hAnsiTheme="majorBidi" w:cstheme="majorBidi"/>
          <w:color w:val="EE0000"/>
          <w:sz w:val="24"/>
          <w:szCs w:val="24"/>
          <w:rtl/>
        </w:rPr>
      </w:pPr>
    </w:p>
    <w:p w14:paraId="260A6CC7" w14:textId="680ED61F" w:rsidR="007715DB" w:rsidRDefault="007715DB" w:rsidP="007715DB">
      <w:pPr>
        <w:ind w:hanging="567"/>
        <w:jc w:val="both"/>
        <w:rPr>
          <w:rFonts w:asciiTheme="majorBidi" w:hAnsiTheme="majorBidi" w:cstheme="majorBidi"/>
          <w:noProof/>
          <w:lang w:val="en-GB"/>
          <w14:ligatures w14:val="standardContextual"/>
        </w:rPr>
      </w:pPr>
    </w:p>
    <w:p w14:paraId="6E4268DB" w14:textId="0EC7491B" w:rsidR="007715DB" w:rsidRDefault="00E20D4F" w:rsidP="007715DB">
      <w:pPr>
        <w:ind w:hanging="567"/>
        <w:jc w:val="both"/>
        <w:rPr>
          <w:rFonts w:asciiTheme="majorBidi" w:hAnsiTheme="majorBidi" w:cstheme="majorBidi"/>
          <w:noProof/>
          <w:lang w:val="en-GB"/>
          <w14:ligatures w14:val="standardContextual"/>
        </w:rPr>
      </w:pPr>
      <w:r>
        <w:rPr>
          <w:noProof/>
        </w:rPr>
        <w:lastRenderedPageBreak/>
        <w:drawing>
          <wp:inline distT="0" distB="0" distL="0" distR="0" wp14:anchorId="5634986B" wp14:editId="03749AE8">
            <wp:extent cx="5731510" cy="4063365"/>
            <wp:effectExtent l="0" t="0" r="2540" b="0"/>
            <wp:docPr id="1660600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063365"/>
                    </a:xfrm>
                    <a:prstGeom prst="rect">
                      <a:avLst/>
                    </a:prstGeom>
                    <a:noFill/>
                    <a:ln>
                      <a:noFill/>
                    </a:ln>
                  </pic:spPr>
                </pic:pic>
              </a:graphicData>
            </a:graphic>
          </wp:inline>
        </w:drawing>
      </w:r>
    </w:p>
    <w:p w14:paraId="2836D1C3" w14:textId="7420CD29" w:rsidR="00D42A9B" w:rsidRDefault="00D42A9B" w:rsidP="00D42A9B">
      <w:pPr>
        <w:ind w:hanging="567"/>
        <w:jc w:val="both"/>
        <w:rPr>
          <w:rFonts w:asciiTheme="majorBidi" w:eastAsia="Calibri" w:hAnsiTheme="majorBidi" w:cstheme="majorBidi"/>
          <w:sz w:val="24"/>
          <w:szCs w:val="24"/>
        </w:rPr>
      </w:pPr>
      <w:r>
        <w:rPr>
          <w:rFonts w:asciiTheme="majorBidi" w:hAnsiTheme="majorBidi" w:cstheme="majorBidi"/>
          <w:noProof/>
          <w:lang w:val="en-GB"/>
          <w14:ligatures w14:val="standardContextual"/>
        </w:rPr>
        <w:t xml:space="preserve">          </w:t>
      </w:r>
      <w:r w:rsidRPr="003C562C">
        <w:rPr>
          <w:rFonts w:asciiTheme="majorBidi" w:hAnsiTheme="majorBidi" w:cstheme="majorBidi"/>
          <w:noProof/>
          <w:lang w:val="en-GB"/>
          <w14:ligatures w14:val="standardContextual"/>
        </w:rPr>
        <w:t>Figure 5</w:t>
      </w:r>
      <w:r w:rsidR="005C0855">
        <w:rPr>
          <w:rFonts w:asciiTheme="majorBidi" w:hAnsiTheme="majorBidi" w:cstheme="majorBidi" w:hint="cs"/>
          <w:noProof/>
          <w:rtl/>
          <w:lang w:val="en-GB"/>
          <w14:ligatures w14:val="standardContextual"/>
        </w:rPr>
        <w:t>:</w:t>
      </w:r>
      <w:r w:rsidRPr="003C562C">
        <w:rPr>
          <w:rFonts w:asciiTheme="majorBidi" w:hAnsiTheme="majorBidi" w:cstheme="majorBidi"/>
          <w:noProof/>
          <w:lang w:val="en-GB"/>
          <w14:ligatures w14:val="standardContextual"/>
        </w:rPr>
        <w:t xml:space="preserve"> The</w:t>
      </w:r>
      <w:r w:rsidRPr="003C562C">
        <w:rPr>
          <w:rFonts w:asciiTheme="majorBidi" w:hAnsiTheme="majorBidi" w:cstheme="majorBidi"/>
        </w:rPr>
        <w:t xml:space="preserve"> variation of (αhv)</w:t>
      </w:r>
      <w:r w:rsidRPr="007E226B">
        <w:rPr>
          <w:rFonts w:asciiTheme="majorBidi" w:hAnsiTheme="majorBidi" w:cstheme="majorBidi"/>
          <w:b/>
          <w:bCs/>
          <w:vertAlign w:val="superscript"/>
        </w:rPr>
        <w:t>2</w:t>
      </w:r>
      <w:r w:rsidRPr="003C562C">
        <w:rPr>
          <w:rFonts w:asciiTheme="majorBidi" w:hAnsiTheme="majorBidi" w:cstheme="majorBidi"/>
        </w:rPr>
        <w:t xml:space="preserve"> against the energy of the photon (hv) </w:t>
      </w:r>
      <w:r w:rsidRPr="009E1F79">
        <w:rPr>
          <w:rFonts w:asciiTheme="majorBidi" w:hAnsiTheme="majorBidi" w:cstheme="majorBidi"/>
          <w:sz w:val="24"/>
          <w:szCs w:val="24"/>
          <w:lang w:val="en-GB"/>
        </w:rPr>
        <w:t xml:space="preserve">of the </w:t>
      </w:r>
      <w:r>
        <w:rPr>
          <w:rFonts w:asciiTheme="majorBidi" w:hAnsiTheme="majorBidi" w:cstheme="majorBidi"/>
          <w:sz w:val="24"/>
          <w:szCs w:val="24"/>
        </w:rPr>
        <w:t>MgO</w:t>
      </w:r>
      <w:r w:rsidRPr="00E97B7F">
        <w:rPr>
          <w:rFonts w:asciiTheme="majorBidi" w:hAnsiTheme="majorBidi" w:cstheme="majorBidi"/>
          <w:sz w:val="24"/>
          <w:szCs w:val="24"/>
        </w:rPr>
        <w:t>/</w:t>
      </w:r>
      <w:r>
        <w:rPr>
          <w:rFonts w:asciiTheme="majorBidi" w:hAnsiTheme="majorBidi" w:cstheme="majorBidi"/>
          <w:sz w:val="24"/>
          <w:szCs w:val="24"/>
        </w:rPr>
        <w:t>PVA</w:t>
      </w:r>
      <w:r w:rsidRPr="00E97B7F">
        <w:rPr>
          <w:rFonts w:asciiTheme="majorBidi" w:hAnsiTheme="majorBidi" w:cstheme="majorBidi"/>
          <w:sz w:val="24"/>
          <w:szCs w:val="24"/>
        </w:rPr>
        <w:t xml:space="preserve"> </w:t>
      </w:r>
      <w:r>
        <w:rPr>
          <w:rFonts w:asciiTheme="majorBidi" w:hAnsiTheme="majorBidi" w:cstheme="majorBidi"/>
          <w:sz w:val="24"/>
          <w:szCs w:val="24"/>
        </w:rPr>
        <w:t>NPs</w:t>
      </w:r>
      <w:r w:rsidRPr="006A53FE">
        <w:rPr>
          <w:rFonts w:asciiTheme="majorBidi" w:hAnsiTheme="majorBidi" w:cstheme="majorBidi"/>
          <w:sz w:val="24"/>
          <w:szCs w:val="24"/>
        </w:rPr>
        <w:t xml:space="preserve"> with a Concentration </w:t>
      </w:r>
      <w:r>
        <w:rPr>
          <w:rFonts w:asciiTheme="majorBidi" w:hAnsiTheme="majorBidi" w:cstheme="majorBidi"/>
          <w:sz w:val="24"/>
          <w:szCs w:val="24"/>
        </w:rPr>
        <w:t>of</w:t>
      </w:r>
      <w:r w:rsidRPr="0007106B">
        <w:rPr>
          <w:rFonts w:asciiTheme="majorBidi" w:hAnsiTheme="majorBidi" w:cstheme="majorBidi"/>
          <w:sz w:val="24"/>
          <w:szCs w:val="24"/>
          <w:lang w:val="en-GB"/>
        </w:rPr>
        <w:t xml:space="preserve">: </w:t>
      </w:r>
      <w:r w:rsidR="007E226B" w:rsidRPr="0007106B">
        <w:rPr>
          <w:rFonts w:asciiTheme="majorBidi" w:hAnsiTheme="majorBidi" w:cstheme="majorBidi"/>
          <w:sz w:val="24"/>
          <w:szCs w:val="24"/>
          <w:lang w:val="en-GB"/>
        </w:rPr>
        <w:t>a)</w:t>
      </w:r>
      <w:r w:rsidR="007E226B" w:rsidRPr="006A53FE">
        <w:rPr>
          <w:rFonts w:asciiTheme="majorBidi" w:hAnsiTheme="majorBidi" w:cstheme="majorBidi"/>
          <w:sz w:val="24"/>
          <w:szCs w:val="24"/>
          <w:lang w:val="en-GB"/>
        </w:rPr>
        <w:t xml:space="preserve"> pure</w:t>
      </w:r>
      <w:r>
        <w:rPr>
          <w:rFonts w:asciiTheme="majorBidi" w:hAnsiTheme="majorBidi" w:cstheme="majorBidi"/>
          <w:sz w:val="24"/>
          <w:szCs w:val="24"/>
          <w:lang w:val="en-GB"/>
        </w:rPr>
        <w:t xml:space="preserve"> PVA, </w:t>
      </w:r>
      <w:r w:rsidR="007E226B">
        <w:rPr>
          <w:rFonts w:asciiTheme="majorBidi" w:hAnsiTheme="majorBidi" w:cstheme="majorBidi"/>
          <w:sz w:val="24"/>
          <w:szCs w:val="24"/>
          <w:lang w:val="en-GB"/>
        </w:rPr>
        <w:t>b</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2</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r w:rsidRPr="006A53F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007E226B">
        <w:rPr>
          <w:rFonts w:asciiTheme="majorBidi" w:hAnsiTheme="majorBidi" w:cstheme="majorBidi"/>
          <w:sz w:val="24"/>
          <w:szCs w:val="24"/>
          <w:lang w:val="en-GB"/>
        </w:rPr>
        <w:t>c</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4</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7E226B">
        <w:rPr>
          <w:rFonts w:asciiTheme="majorBidi" w:hAnsiTheme="majorBidi" w:cstheme="majorBidi"/>
          <w:sz w:val="24"/>
          <w:szCs w:val="24"/>
          <w:lang w:val="en-GB"/>
        </w:rPr>
        <w:t>d</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6</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7E226B">
        <w:rPr>
          <w:rFonts w:asciiTheme="majorBidi" w:hAnsiTheme="majorBidi" w:cstheme="majorBidi"/>
          <w:sz w:val="24"/>
          <w:szCs w:val="24"/>
          <w:lang w:val="en-GB"/>
        </w:rPr>
        <w:t>e</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8</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p w14:paraId="16D7CDBF" w14:textId="77777777" w:rsidR="00D42A9B" w:rsidRDefault="00D42A9B" w:rsidP="00D42A9B">
      <w:pPr>
        <w:tabs>
          <w:tab w:val="left" w:pos="1745"/>
          <w:tab w:val="left" w:pos="2118"/>
        </w:tabs>
        <w:jc w:val="both"/>
        <w:rPr>
          <w:rFonts w:asciiTheme="majorBidi" w:hAnsiTheme="majorBidi" w:cstheme="majorBidi"/>
          <w:color w:val="EE0000"/>
        </w:rPr>
      </w:pPr>
    </w:p>
    <w:p w14:paraId="246C5804" w14:textId="52CCD36D" w:rsidR="00AF09E3" w:rsidRPr="0099315E" w:rsidRDefault="00AF09E3" w:rsidP="00D42A9B">
      <w:pPr>
        <w:tabs>
          <w:tab w:val="left" w:pos="1745"/>
          <w:tab w:val="left" w:pos="2118"/>
        </w:tabs>
        <w:jc w:val="both"/>
        <w:rPr>
          <w:rFonts w:asciiTheme="majorBidi" w:hAnsiTheme="majorBidi" w:cstheme="majorBidi"/>
          <w:noProof/>
          <w:color w:val="000000" w:themeColor="text1"/>
          <w:sz w:val="24"/>
          <w:szCs w:val="24"/>
          <w:lang w:val="en-GB"/>
          <w14:ligatures w14:val="standardContextual"/>
        </w:rPr>
      </w:pPr>
      <w:proofErr w:type="spellStart"/>
      <w:r w:rsidRPr="0099315E">
        <w:rPr>
          <w:rFonts w:asciiTheme="majorBidi" w:hAnsiTheme="majorBidi" w:cstheme="majorBidi"/>
          <w:color w:val="000000" w:themeColor="text1"/>
          <w:sz w:val="24"/>
          <w:szCs w:val="24"/>
        </w:rPr>
        <w:t>Tauc's</w:t>
      </w:r>
      <w:proofErr w:type="spellEnd"/>
      <w:r w:rsidRPr="0099315E">
        <w:rPr>
          <w:rFonts w:asciiTheme="majorBidi" w:hAnsiTheme="majorBidi" w:cstheme="majorBidi"/>
          <w:color w:val="000000" w:themeColor="text1"/>
          <w:sz w:val="24"/>
          <w:szCs w:val="24"/>
        </w:rPr>
        <w:t xml:space="preserve"> relation was utilized to determine the optical energy gap of both PVA and </w:t>
      </w:r>
      <w:r w:rsidRPr="0099315E">
        <w:rPr>
          <w:rFonts w:asciiTheme="majorBidi" w:hAnsiTheme="majorBidi" w:cstheme="majorBidi"/>
          <w:color w:val="000000" w:themeColor="text1"/>
          <w:sz w:val="24"/>
          <w:szCs w:val="24"/>
          <w:lang w:val="en-GB"/>
        </w:rPr>
        <w:t xml:space="preserve">the nanocomposite   </w:t>
      </w:r>
      <w:r w:rsidRPr="0099315E">
        <w:rPr>
          <w:rFonts w:asciiTheme="majorBidi" w:hAnsiTheme="majorBidi" w:cstheme="majorBidi"/>
          <w:color w:val="000000" w:themeColor="text1"/>
          <w:sz w:val="24"/>
          <w:szCs w:val="24"/>
        </w:rPr>
        <w:t>MgO/PVA NP samples, which can be expressed as follows:</w:t>
      </w:r>
    </w:p>
    <w:p w14:paraId="6B7950D7" w14:textId="0601F560" w:rsidR="00AF09E3" w:rsidRPr="0099315E" w:rsidRDefault="00AF09E3" w:rsidP="00AF09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rPr>
      </w:pPr>
      <w:r w:rsidRPr="0099315E">
        <w:rPr>
          <w:rFonts w:asciiTheme="majorBidi" w:hAnsiTheme="majorBidi" w:cstheme="majorBidi"/>
          <w:color w:val="000000" w:themeColor="text1"/>
          <w:sz w:val="24"/>
          <w:szCs w:val="24"/>
        </w:rPr>
        <w:t xml:space="preserve">                                                  </w:t>
      </w:r>
      <w:r w:rsidRPr="0099315E">
        <w:rPr>
          <w:rFonts w:ascii="Cambria Math" w:hAnsi="Cambria Math" w:cs="Cambria Math"/>
          <w:color w:val="000000" w:themeColor="text1"/>
          <w:sz w:val="24"/>
          <w:szCs w:val="24"/>
        </w:rPr>
        <w:t>𝛼</w:t>
      </w:r>
      <w:r w:rsidRPr="0099315E">
        <w:rPr>
          <w:rFonts w:asciiTheme="majorBidi" w:hAnsiTheme="majorBidi" w:cstheme="majorBidi"/>
          <w:color w:val="000000" w:themeColor="text1"/>
          <w:sz w:val="24"/>
          <w:szCs w:val="24"/>
        </w:rPr>
        <w:t xml:space="preserve"> = </w:t>
      </w:r>
      <w:r w:rsidRPr="0099315E">
        <w:rPr>
          <w:rFonts w:ascii="Cambria Math" w:hAnsi="Cambria Math" w:cs="Cambria Math"/>
          <w:color w:val="000000" w:themeColor="text1"/>
          <w:sz w:val="24"/>
          <w:szCs w:val="24"/>
        </w:rPr>
        <w:t>𝛽</w:t>
      </w:r>
      <w:r w:rsidRPr="0099315E">
        <w:rPr>
          <w:rFonts w:asciiTheme="majorBidi" w:hAnsiTheme="majorBidi" w:cstheme="majorBidi"/>
          <w:color w:val="000000" w:themeColor="text1"/>
          <w:sz w:val="24"/>
          <w:szCs w:val="24"/>
        </w:rPr>
        <w:t xml:space="preserve"> ℎ</w:t>
      </w:r>
      <w:r w:rsidRPr="0099315E">
        <w:rPr>
          <w:rFonts w:ascii="Cambria Math" w:hAnsi="Cambria Math" w:cs="Cambria Math"/>
          <w:color w:val="000000" w:themeColor="text1"/>
          <w:sz w:val="24"/>
          <w:szCs w:val="24"/>
        </w:rPr>
        <w:t>𝜈</w:t>
      </w:r>
      <w:r w:rsidRPr="0099315E">
        <w:rPr>
          <w:rFonts w:asciiTheme="majorBidi" w:hAnsiTheme="majorBidi" w:cstheme="majorBidi"/>
          <w:color w:val="000000" w:themeColor="text1"/>
          <w:sz w:val="24"/>
          <w:szCs w:val="24"/>
        </w:rPr>
        <w:t xml:space="preserve"> (ℎ</w:t>
      </w:r>
      <w:r w:rsidRPr="0099315E">
        <w:rPr>
          <w:rFonts w:ascii="Cambria Math" w:hAnsi="Cambria Math" w:cs="Cambria Math"/>
          <w:color w:val="000000" w:themeColor="text1"/>
          <w:sz w:val="24"/>
          <w:szCs w:val="24"/>
        </w:rPr>
        <w:t>𝜈</w:t>
      </w:r>
      <w:r w:rsidRPr="0099315E">
        <w:rPr>
          <w:rFonts w:asciiTheme="majorBidi" w:hAnsiTheme="majorBidi" w:cstheme="majorBidi"/>
          <w:color w:val="000000" w:themeColor="text1"/>
          <w:sz w:val="24"/>
          <w:szCs w:val="24"/>
        </w:rPr>
        <w:t xml:space="preserve"> − </w:t>
      </w:r>
      <w:proofErr w:type="gramStart"/>
      <w:r w:rsidRPr="0099315E">
        <w:rPr>
          <w:rFonts w:ascii="Cambria Math" w:hAnsi="Cambria Math" w:cs="Cambria Math"/>
          <w:color w:val="000000" w:themeColor="text1"/>
          <w:sz w:val="24"/>
          <w:szCs w:val="24"/>
        </w:rPr>
        <w:t>𝐸𝑔</w:t>
      </w:r>
      <w:r w:rsidRPr="0099315E">
        <w:rPr>
          <w:rFonts w:ascii="Cambria Math" w:hAnsi="Cambria Math" w:cs="Cambria Math"/>
          <w:color w:val="000000" w:themeColor="text1"/>
          <w:sz w:val="24"/>
          <w:szCs w:val="24"/>
          <w:vertAlign w:val="superscript"/>
        </w:rPr>
        <w:t>𝑥</w:t>
      </w:r>
      <w:r w:rsidRPr="0099315E">
        <w:rPr>
          <w:rFonts w:asciiTheme="majorBidi" w:hAnsiTheme="majorBidi" w:cstheme="majorBidi"/>
          <w:color w:val="000000" w:themeColor="text1"/>
          <w:sz w:val="24"/>
          <w:szCs w:val="24"/>
        </w:rPr>
        <w:t>)</w:t>
      </w:r>
      <w:r w:rsidR="00D42A9B" w:rsidRPr="0099315E">
        <w:rPr>
          <w:rFonts w:asciiTheme="majorBidi" w:hAnsiTheme="majorBidi" w:cstheme="majorBidi"/>
          <w:color w:val="000000" w:themeColor="text1"/>
          <w:sz w:val="24"/>
          <w:szCs w:val="24"/>
        </w:rPr>
        <w:t xml:space="preserve">   </w:t>
      </w:r>
      <w:proofErr w:type="gramEnd"/>
      <w:r w:rsidR="00D42A9B" w:rsidRPr="0099315E">
        <w:rPr>
          <w:rFonts w:asciiTheme="majorBidi" w:hAnsiTheme="majorBidi" w:cstheme="majorBidi"/>
          <w:color w:val="000000" w:themeColor="text1"/>
          <w:sz w:val="24"/>
          <w:szCs w:val="24"/>
        </w:rPr>
        <w:t xml:space="preserve">     </w:t>
      </w:r>
      <w:r w:rsidRPr="0099315E">
        <w:rPr>
          <w:rFonts w:asciiTheme="majorBidi" w:hAnsiTheme="majorBidi" w:cstheme="majorBidi"/>
          <w:color w:val="000000" w:themeColor="text1"/>
          <w:sz w:val="24"/>
          <w:szCs w:val="24"/>
        </w:rPr>
        <w:t xml:space="preserve"> (</w:t>
      </w:r>
      <w:r w:rsidR="00D42A9B" w:rsidRPr="0099315E">
        <w:rPr>
          <w:rFonts w:asciiTheme="majorBidi" w:hAnsiTheme="majorBidi" w:cstheme="majorBidi"/>
          <w:b/>
          <w:bCs/>
          <w:color w:val="000000" w:themeColor="text1"/>
          <w:sz w:val="24"/>
          <w:szCs w:val="24"/>
        </w:rPr>
        <w:t>5</w:t>
      </w:r>
      <w:r w:rsidRPr="0099315E">
        <w:rPr>
          <w:rFonts w:asciiTheme="majorBidi" w:hAnsiTheme="majorBidi" w:cstheme="majorBidi"/>
          <w:b/>
          <w:bCs/>
          <w:color w:val="000000" w:themeColor="text1"/>
          <w:sz w:val="24"/>
          <w:szCs w:val="24"/>
        </w:rPr>
        <w:t>)</w:t>
      </w:r>
      <w:r w:rsidRPr="0099315E">
        <w:rPr>
          <w:rFonts w:asciiTheme="majorBidi" w:hAnsiTheme="majorBidi" w:cstheme="majorBidi"/>
          <w:color w:val="000000" w:themeColor="text1"/>
          <w:sz w:val="24"/>
          <w:szCs w:val="24"/>
        </w:rPr>
        <w:t xml:space="preserve">  </w:t>
      </w:r>
    </w:p>
    <w:p w14:paraId="281F3B92" w14:textId="675E26FB" w:rsidR="00AF09E3" w:rsidRPr="0099315E" w:rsidRDefault="00AF09E3" w:rsidP="00AF09E3">
      <w:pPr>
        <w:pStyle w:val="NormalWeb"/>
        <w:spacing w:line="360" w:lineRule="auto"/>
        <w:jc w:val="both"/>
        <w:rPr>
          <w:rFonts w:asciiTheme="majorBidi" w:hAnsiTheme="majorBidi" w:cstheme="majorBidi"/>
          <w:color w:val="000000" w:themeColor="text1"/>
          <w:lang w:val="en-GB"/>
        </w:rPr>
      </w:pPr>
      <w:r w:rsidRPr="0099315E">
        <w:rPr>
          <w:rFonts w:asciiTheme="majorBidi" w:hAnsiTheme="majorBidi" w:cstheme="majorBidi"/>
          <w:color w:val="000000" w:themeColor="text1"/>
        </w:rPr>
        <w:t xml:space="preserve">where </w:t>
      </w:r>
      <w:r w:rsidRPr="0099315E">
        <w:rPr>
          <w:rFonts w:asciiTheme="majorBidi" w:hAnsiTheme="majorBidi" w:cstheme="majorBidi"/>
          <w:i/>
          <w:iCs/>
          <w:color w:val="000000" w:themeColor="text1"/>
        </w:rPr>
        <w:t>β</w:t>
      </w:r>
      <w:r w:rsidRPr="0099315E">
        <w:rPr>
          <w:rFonts w:asciiTheme="majorBidi" w:hAnsiTheme="majorBidi" w:cstheme="majorBidi"/>
          <w:color w:val="000000" w:themeColor="text1"/>
        </w:rPr>
        <w:t xml:space="preserve"> is the constant associated with electronic transition probabilities, </w:t>
      </w:r>
      <w:proofErr w:type="spellStart"/>
      <w:r w:rsidRPr="0099315E">
        <w:rPr>
          <w:rFonts w:asciiTheme="majorBidi" w:hAnsiTheme="majorBidi" w:cstheme="majorBidi"/>
          <w:i/>
          <w:iCs/>
          <w:color w:val="000000" w:themeColor="text1"/>
        </w:rPr>
        <w:t>hυ</w:t>
      </w:r>
      <w:proofErr w:type="spellEnd"/>
      <w:r w:rsidRPr="0099315E">
        <w:rPr>
          <w:rFonts w:asciiTheme="majorBidi" w:hAnsiTheme="majorBidi" w:cstheme="majorBidi"/>
          <w:color w:val="000000" w:themeColor="text1"/>
        </w:rPr>
        <w:t xml:space="preserve"> is the photon energy, </w:t>
      </w:r>
      <w:r w:rsidRPr="0099315E">
        <w:rPr>
          <w:rFonts w:asciiTheme="majorBidi" w:hAnsiTheme="majorBidi" w:cstheme="majorBidi"/>
          <w:i/>
          <w:iCs/>
          <w:color w:val="000000" w:themeColor="text1"/>
        </w:rPr>
        <w:t>Eg</w:t>
      </w:r>
      <w:r w:rsidRPr="0099315E">
        <w:rPr>
          <w:rFonts w:asciiTheme="majorBidi" w:hAnsiTheme="majorBidi" w:cstheme="majorBidi"/>
          <w:color w:val="000000" w:themeColor="text1"/>
        </w:rPr>
        <w:t xml:space="preserve"> is the optical forbidden gap, and </w:t>
      </w:r>
      <w:r w:rsidRPr="0099315E">
        <w:rPr>
          <w:rFonts w:asciiTheme="majorBidi" w:hAnsiTheme="majorBidi" w:cstheme="majorBidi"/>
          <w:i/>
          <w:iCs/>
          <w:color w:val="000000" w:themeColor="text1"/>
        </w:rPr>
        <w:t>x</w:t>
      </w:r>
      <w:r w:rsidRPr="0099315E">
        <w:rPr>
          <w:rFonts w:asciiTheme="majorBidi" w:hAnsiTheme="majorBidi" w:cstheme="majorBidi"/>
          <w:color w:val="000000" w:themeColor="text1"/>
        </w:rPr>
        <w:t xml:space="preserve"> is an exponent factor where the exponent values determine the type of electronic transitions that could occur during the process of photon absorption. For forbidden and allowed direct transition, x = 3/2 and </w:t>
      </w:r>
      <w:r w:rsidRPr="0099315E">
        <w:rPr>
          <w:rFonts w:asciiTheme="majorBidi" w:hAnsiTheme="majorBidi" w:cstheme="majorBidi"/>
          <w:b/>
          <w:bCs/>
          <w:color w:val="000000" w:themeColor="text1"/>
        </w:rPr>
        <w:t>½</w:t>
      </w:r>
      <w:r w:rsidRPr="0099315E">
        <w:rPr>
          <w:rFonts w:asciiTheme="majorBidi" w:hAnsiTheme="majorBidi" w:cstheme="majorBidi"/>
          <w:color w:val="000000" w:themeColor="text1"/>
        </w:rPr>
        <w:t xml:space="preserve">, while for indirect </w:t>
      </w:r>
      <w:r w:rsidRPr="0099315E">
        <w:rPr>
          <w:rFonts w:asciiTheme="majorBidi" w:hAnsiTheme="majorBidi" w:cstheme="majorBidi"/>
          <w:i/>
          <w:iCs/>
          <w:color w:val="000000" w:themeColor="text1"/>
        </w:rPr>
        <w:t>x</w:t>
      </w:r>
      <w:r w:rsidRPr="0099315E">
        <w:rPr>
          <w:rFonts w:asciiTheme="majorBidi" w:hAnsiTheme="majorBidi" w:cstheme="majorBidi"/>
          <w:color w:val="000000" w:themeColor="text1"/>
        </w:rPr>
        <w:t xml:space="preserve"> = 2 and 3, respectively. According to Tauc's equation, the optical energy gap is determined by plotting (α</w:t>
      </w:r>
      <w:proofErr w:type="spellStart"/>
      <w:r w:rsidRPr="0099315E">
        <w:rPr>
          <w:rFonts w:asciiTheme="majorBidi" w:hAnsiTheme="majorBidi" w:cstheme="majorBidi"/>
          <w:color w:val="000000" w:themeColor="text1"/>
        </w:rPr>
        <w:t>hν</w:t>
      </w:r>
      <w:proofErr w:type="spellEnd"/>
      <w:r w:rsidRPr="0099315E">
        <w:rPr>
          <w:rFonts w:asciiTheme="majorBidi" w:hAnsiTheme="majorBidi" w:cstheme="majorBidi"/>
          <w:color w:val="000000" w:themeColor="text1"/>
        </w:rPr>
        <w:t>)</w:t>
      </w:r>
      <w:r w:rsidRPr="0099315E">
        <w:rPr>
          <w:rFonts w:asciiTheme="majorBidi" w:hAnsiTheme="majorBidi" w:cstheme="majorBidi"/>
          <w:color w:val="000000" w:themeColor="text1"/>
          <w:position w:val="8"/>
        </w:rPr>
        <w:t xml:space="preserve">1/2 </w:t>
      </w:r>
      <w:r w:rsidRPr="0099315E">
        <w:rPr>
          <w:rFonts w:asciiTheme="majorBidi" w:hAnsiTheme="majorBidi" w:cstheme="majorBidi"/>
          <w:color w:val="000000" w:themeColor="text1"/>
        </w:rPr>
        <w:t xml:space="preserve">as a function of </w:t>
      </w:r>
      <w:proofErr w:type="spellStart"/>
      <w:r w:rsidRPr="0099315E">
        <w:rPr>
          <w:rFonts w:asciiTheme="majorBidi" w:hAnsiTheme="majorBidi" w:cstheme="majorBidi"/>
          <w:color w:val="000000" w:themeColor="text1"/>
        </w:rPr>
        <w:t>hν</w:t>
      </w:r>
      <w:proofErr w:type="spellEnd"/>
      <w:r w:rsidRPr="0099315E">
        <w:rPr>
          <w:rFonts w:asciiTheme="majorBidi" w:hAnsiTheme="majorBidi" w:cstheme="majorBidi"/>
          <w:color w:val="000000" w:themeColor="text1"/>
        </w:rPr>
        <w:t xml:space="preserve">, </w:t>
      </w:r>
      <w:r w:rsidR="00CB3C97" w:rsidRPr="0099315E">
        <w:rPr>
          <w:rFonts w:asciiTheme="majorBidi" w:hAnsiTheme="majorBidi" w:cstheme="majorBidi"/>
          <w:color w:val="000000" w:themeColor="text1"/>
        </w:rPr>
        <w:t>considering</w:t>
      </w:r>
      <w:r w:rsidRPr="0099315E">
        <w:rPr>
          <w:rFonts w:asciiTheme="majorBidi" w:hAnsiTheme="majorBidi" w:cstheme="majorBidi"/>
          <w:color w:val="000000" w:themeColor="text1"/>
        </w:rPr>
        <w:t xml:space="preserve"> the linear portion of the fundamental absorption edge of the UV–visible absorption spectra </w:t>
      </w:r>
      <w:r w:rsidRPr="0099315E">
        <w:rPr>
          <w:rFonts w:asciiTheme="majorBidi" w:hAnsiTheme="majorBidi" w:cstheme="majorBidi"/>
          <w:color w:val="000000" w:themeColor="text1"/>
          <w:lang w:val="en-GB"/>
        </w:rPr>
        <w:t>as shown in Figure 5</w:t>
      </w:r>
      <w:r w:rsidRPr="0099315E">
        <w:rPr>
          <w:rFonts w:asciiTheme="majorBidi" w:hAnsiTheme="majorBidi" w:cstheme="majorBidi"/>
          <w:color w:val="000000" w:themeColor="text1"/>
        </w:rPr>
        <w:t xml:space="preserve">. Extrapolating the linear portion to the </w:t>
      </w:r>
      <w:proofErr w:type="spellStart"/>
      <w:r w:rsidRPr="0099315E">
        <w:rPr>
          <w:rFonts w:asciiTheme="majorBidi" w:hAnsiTheme="majorBidi" w:cstheme="majorBidi"/>
          <w:color w:val="000000" w:themeColor="text1"/>
        </w:rPr>
        <w:t>hν</w:t>
      </w:r>
      <w:proofErr w:type="spellEnd"/>
      <w:r w:rsidRPr="0099315E">
        <w:rPr>
          <w:rFonts w:asciiTheme="majorBidi" w:hAnsiTheme="majorBidi" w:cstheme="majorBidi"/>
          <w:color w:val="000000" w:themeColor="text1"/>
        </w:rPr>
        <w:t xml:space="preserve"> axis yields the corresponding indirect band gap. The obtained values</w:t>
      </w:r>
      <w:r w:rsidRPr="0099315E">
        <w:rPr>
          <w:rFonts w:asciiTheme="majorBidi" w:hAnsiTheme="majorBidi" w:cstheme="majorBidi"/>
          <w:color w:val="000000" w:themeColor="text1"/>
          <w:highlight w:val="yellow"/>
        </w:rPr>
        <w:t xml:space="preserve"> </w:t>
      </w:r>
      <w:r w:rsidRPr="0099315E">
        <w:rPr>
          <w:rFonts w:asciiTheme="majorBidi" w:hAnsiTheme="majorBidi" w:cstheme="majorBidi"/>
          <w:color w:val="000000" w:themeColor="text1"/>
        </w:rPr>
        <w:t>are plotted as a function of MgO concentration in Figure 5. A decrease in the values of the optical energy gap with increasing MgO concentration has been observed</w:t>
      </w:r>
      <w:r w:rsidRPr="0099315E">
        <w:rPr>
          <w:rFonts w:asciiTheme="majorBidi" w:hAnsiTheme="majorBidi" w:cstheme="majorBidi"/>
          <w:color w:val="000000" w:themeColor="text1"/>
          <w:lang w:val="en-GB"/>
        </w:rPr>
        <w:t xml:space="preserve"> from 3.2 eV for the </w:t>
      </w:r>
      <w:r w:rsidRPr="0099315E">
        <w:rPr>
          <w:rFonts w:asciiTheme="majorBidi" w:hAnsiTheme="majorBidi" w:cstheme="majorBidi"/>
          <w:color w:val="000000" w:themeColor="text1"/>
          <w:lang w:val="en-GB"/>
        </w:rPr>
        <w:lastRenderedPageBreak/>
        <w:t xml:space="preserve">control sample to 2.95 eV for samples with </w:t>
      </w:r>
      <w:r w:rsidRPr="0099315E">
        <w:rPr>
          <w:rFonts w:asciiTheme="majorBidi" w:hAnsiTheme="majorBidi" w:cstheme="majorBidi"/>
          <w:color w:val="000000" w:themeColor="text1"/>
        </w:rPr>
        <w:t xml:space="preserve">MgO </w:t>
      </w:r>
      <w:r w:rsidRPr="0099315E">
        <w:rPr>
          <w:rFonts w:asciiTheme="majorBidi" w:hAnsiTheme="majorBidi" w:cstheme="majorBidi"/>
          <w:color w:val="000000" w:themeColor="text1"/>
          <w:lang w:val="en-GB"/>
        </w:rPr>
        <w:t xml:space="preserve">concentration of 8 </w:t>
      </w:r>
      <w:proofErr w:type="spellStart"/>
      <w:r w:rsidRPr="0099315E">
        <w:rPr>
          <w:rFonts w:asciiTheme="majorBidi" w:hAnsiTheme="majorBidi" w:cstheme="majorBidi"/>
          <w:color w:val="000000" w:themeColor="text1"/>
          <w:lang w:val="en-GB"/>
        </w:rPr>
        <w:t>wt</w:t>
      </w:r>
      <w:proofErr w:type="spellEnd"/>
      <w:r w:rsidRPr="0099315E">
        <w:rPr>
          <w:rFonts w:asciiTheme="majorBidi" w:hAnsiTheme="majorBidi" w:cstheme="majorBidi"/>
          <w:color w:val="000000" w:themeColor="text1"/>
          <w:lang w:val="en-GB"/>
        </w:rPr>
        <w:t xml:space="preserve">% as presented in Table </w:t>
      </w:r>
      <w:r w:rsidR="002D04A8" w:rsidRPr="0099315E">
        <w:rPr>
          <w:rFonts w:asciiTheme="majorBidi" w:hAnsiTheme="majorBidi" w:cstheme="majorBidi"/>
          <w:color w:val="000000" w:themeColor="text1"/>
          <w:lang w:val="en-GB"/>
        </w:rPr>
        <w:t>4</w:t>
      </w:r>
      <w:r w:rsidRPr="0099315E">
        <w:rPr>
          <w:rFonts w:asciiTheme="majorBidi" w:hAnsiTheme="majorBidi" w:cstheme="majorBidi"/>
          <w:color w:val="000000" w:themeColor="text1"/>
        </w:rPr>
        <w:t xml:space="preserve">. The observed reduction in the optical band gap indicates that the MgO increases induced slight disorder in the </w:t>
      </w:r>
      <w:r w:rsidRPr="0099315E">
        <w:rPr>
          <w:rFonts w:asciiTheme="majorBidi" w:hAnsiTheme="majorBidi" w:cstheme="majorBidi"/>
          <w:color w:val="000000" w:themeColor="text1"/>
          <w:lang w:val="en-GB"/>
        </w:rPr>
        <w:t>MgO</w:t>
      </w:r>
      <w:r w:rsidRPr="0099315E">
        <w:rPr>
          <w:rFonts w:asciiTheme="majorBidi" w:hAnsiTheme="majorBidi" w:cstheme="majorBidi"/>
          <w:color w:val="000000" w:themeColor="text1"/>
        </w:rPr>
        <w:t>/PVA NPs composite samples.</w:t>
      </w:r>
      <w:r w:rsidRPr="0099315E">
        <w:rPr>
          <w:rFonts w:asciiTheme="majorBidi" w:hAnsiTheme="majorBidi" w:cstheme="majorBidi"/>
          <w:color w:val="000000" w:themeColor="text1"/>
          <w:lang w:val="en-GB"/>
        </w:rPr>
        <w:t xml:space="preserve"> </w:t>
      </w:r>
      <w:r w:rsidRPr="0099315E">
        <w:rPr>
          <w:rFonts w:asciiTheme="majorBidi" w:hAnsiTheme="majorBidi" w:cstheme="majorBidi"/>
          <w:color w:val="000000" w:themeColor="text1"/>
        </w:rPr>
        <w:t xml:space="preserve">The present study reports on the values of the absorption coefficient of pure MgO and </w:t>
      </w:r>
      <w:r w:rsidRPr="0099315E">
        <w:rPr>
          <w:rFonts w:asciiTheme="majorBidi" w:hAnsiTheme="majorBidi" w:cstheme="majorBidi"/>
          <w:color w:val="000000" w:themeColor="text1"/>
          <w:lang w:val="en-GB"/>
        </w:rPr>
        <w:t>MgO</w:t>
      </w:r>
      <w:r w:rsidRPr="0099315E">
        <w:rPr>
          <w:rFonts w:asciiTheme="majorBidi" w:hAnsiTheme="majorBidi" w:cstheme="majorBidi"/>
          <w:color w:val="000000" w:themeColor="text1"/>
        </w:rPr>
        <w:t>/PVA NPs composites. The obtained results reveal that the value for the absorption coefficients is less than 10</w:t>
      </w:r>
      <w:r w:rsidRPr="0099315E">
        <w:rPr>
          <w:rFonts w:asciiTheme="majorBidi" w:hAnsiTheme="majorBidi" w:cstheme="majorBidi"/>
          <w:color w:val="000000" w:themeColor="text1"/>
          <w:vertAlign w:val="superscript"/>
        </w:rPr>
        <w:t>4</w:t>
      </w:r>
      <w:r w:rsidRPr="0099315E">
        <w:rPr>
          <w:rFonts w:asciiTheme="majorBidi" w:hAnsiTheme="majorBidi" w:cstheme="majorBidi"/>
          <w:color w:val="000000" w:themeColor="text1"/>
        </w:rPr>
        <w:t xml:space="preserve"> cm</w:t>
      </w:r>
      <w:r w:rsidRPr="0099315E">
        <w:rPr>
          <w:rFonts w:asciiTheme="majorBidi" w:hAnsiTheme="majorBidi" w:cstheme="majorBidi"/>
          <w:color w:val="000000" w:themeColor="text1"/>
          <w:vertAlign w:val="superscript"/>
        </w:rPr>
        <w:t>−1</w:t>
      </w:r>
      <w:r w:rsidRPr="0099315E">
        <w:rPr>
          <w:rFonts w:asciiTheme="majorBidi" w:hAnsiTheme="majorBidi" w:cstheme="majorBidi"/>
          <w:color w:val="000000" w:themeColor="text1"/>
        </w:rPr>
        <w:t xml:space="preserve">, which implies an indirect electronic transition. These </w:t>
      </w:r>
      <w:r w:rsidR="00CB3C97" w:rsidRPr="0099315E">
        <w:rPr>
          <w:rFonts w:asciiTheme="majorBidi" w:hAnsiTheme="majorBidi" w:cstheme="majorBidi"/>
          <w:color w:val="000000" w:themeColor="text1"/>
        </w:rPr>
        <w:t>findings</w:t>
      </w:r>
      <w:r w:rsidRPr="0099315E">
        <w:rPr>
          <w:rFonts w:asciiTheme="majorBidi" w:hAnsiTheme="majorBidi" w:cstheme="majorBidi"/>
          <w:color w:val="000000" w:themeColor="text1"/>
        </w:rPr>
        <w:t xml:space="preserve"> </w:t>
      </w:r>
      <w:r w:rsidR="0099315E" w:rsidRPr="0099315E">
        <w:rPr>
          <w:rFonts w:asciiTheme="majorBidi" w:hAnsiTheme="majorBidi" w:cstheme="majorBidi"/>
          <w:color w:val="000000" w:themeColor="text1"/>
        </w:rPr>
        <w:t>shed</w:t>
      </w:r>
      <w:r w:rsidRPr="0099315E">
        <w:rPr>
          <w:rFonts w:asciiTheme="majorBidi" w:hAnsiTheme="majorBidi" w:cstheme="majorBidi"/>
          <w:color w:val="000000" w:themeColor="text1"/>
        </w:rPr>
        <w:t xml:space="preserve"> light on the electronic properties of PVA and </w:t>
      </w:r>
      <w:r w:rsidRPr="0099315E">
        <w:rPr>
          <w:rFonts w:asciiTheme="majorBidi" w:hAnsiTheme="majorBidi" w:cstheme="majorBidi"/>
          <w:color w:val="000000" w:themeColor="text1"/>
          <w:lang w:val="en-GB"/>
        </w:rPr>
        <w:t>MgO</w:t>
      </w:r>
      <w:r w:rsidRPr="0099315E">
        <w:rPr>
          <w:rFonts w:asciiTheme="majorBidi" w:hAnsiTheme="majorBidi" w:cstheme="majorBidi"/>
          <w:color w:val="000000" w:themeColor="text1"/>
        </w:rPr>
        <w:t xml:space="preserve">/PVA NPs composites and have potential implications for their use in various applications. Further research exploring these properties is </w:t>
      </w:r>
      <w:r w:rsidR="00CB3C97" w:rsidRPr="0099315E">
        <w:rPr>
          <w:rFonts w:asciiTheme="majorBidi" w:hAnsiTheme="majorBidi" w:cstheme="majorBidi"/>
          <w:color w:val="000000" w:themeColor="text1"/>
        </w:rPr>
        <w:t>guaranteed</w:t>
      </w:r>
      <w:r w:rsidRPr="0099315E">
        <w:rPr>
          <w:rFonts w:asciiTheme="majorBidi" w:hAnsiTheme="majorBidi" w:cstheme="majorBidi"/>
          <w:color w:val="000000" w:themeColor="text1"/>
        </w:rPr>
        <w:t xml:space="preserve"> to fully elucidate the underlying mechanisms and optimize their utility.</w:t>
      </w:r>
    </w:p>
    <w:p w14:paraId="040D9C9C" w14:textId="77777777" w:rsidR="00AF09E3" w:rsidRPr="0099315E" w:rsidRDefault="00AF09E3" w:rsidP="004C354D">
      <w:pPr>
        <w:spacing w:line="360" w:lineRule="auto"/>
        <w:jc w:val="both"/>
        <w:rPr>
          <w:rFonts w:asciiTheme="majorBidi" w:hAnsiTheme="majorBidi" w:cstheme="majorBidi"/>
          <w:color w:val="000000" w:themeColor="text1"/>
          <w:sz w:val="28"/>
          <w:szCs w:val="28"/>
          <w:lang w:val="en-GB"/>
        </w:rPr>
      </w:pPr>
    </w:p>
    <w:p w14:paraId="7EF04269" w14:textId="017CD6E7" w:rsidR="00D42A9B" w:rsidRPr="0099315E" w:rsidRDefault="00AF09E3" w:rsidP="00CB3C97">
      <w:pPr>
        <w:pStyle w:val="Heading1"/>
        <w:numPr>
          <w:ilvl w:val="0"/>
          <w:numId w:val="5"/>
        </w:numPr>
        <w:bidi w:val="0"/>
        <w:spacing w:before="0" w:line="360" w:lineRule="auto"/>
        <w:jc w:val="both"/>
        <w:rPr>
          <w:rFonts w:asciiTheme="majorBidi" w:hAnsiTheme="majorBidi"/>
          <w:color w:val="000000" w:themeColor="text1"/>
          <w:sz w:val="24"/>
          <w:szCs w:val="24"/>
        </w:rPr>
      </w:pPr>
      <w:r w:rsidRPr="0099315E">
        <w:rPr>
          <w:rFonts w:asciiTheme="majorBidi" w:hAnsiTheme="majorBidi"/>
          <w:color w:val="000000" w:themeColor="text1"/>
        </w:rPr>
        <w:t>Conclusion</w:t>
      </w:r>
      <w:r w:rsidR="00D42A9B" w:rsidRPr="0099315E">
        <w:rPr>
          <w:rFonts w:asciiTheme="majorBidi" w:hAnsiTheme="majorBidi"/>
          <w:color w:val="000000" w:themeColor="text1"/>
          <w:sz w:val="24"/>
          <w:szCs w:val="24"/>
        </w:rPr>
        <w:t xml:space="preserve"> </w:t>
      </w:r>
    </w:p>
    <w:p w14:paraId="51AEDE7B" w14:textId="77777777" w:rsidR="00AF09E3" w:rsidRPr="0099315E" w:rsidRDefault="00AF09E3" w:rsidP="00AF09E3">
      <w:pPr>
        <w:rPr>
          <w:color w:val="000000" w:themeColor="text1"/>
        </w:rPr>
      </w:pPr>
    </w:p>
    <w:p w14:paraId="3C99EE9A" w14:textId="71BEE972" w:rsidR="00AF09E3" w:rsidRDefault="00AF09E3" w:rsidP="00AF09E3">
      <w:pPr>
        <w:spacing w:line="360" w:lineRule="auto"/>
        <w:jc w:val="both"/>
        <w:rPr>
          <w:rFonts w:asciiTheme="majorBidi" w:hAnsiTheme="majorBidi" w:cstheme="majorBidi"/>
          <w:color w:val="000000" w:themeColor="text1"/>
          <w:sz w:val="28"/>
          <w:szCs w:val="28"/>
        </w:rPr>
      </w:pPr>
      <w:r w:rsidRPr="0099315E">
        <w:rPr>
          <w:rFonts w:asciiTheme="majorBidi" w:hAnsiTheme="majorBidi" w:cstheme="majorBidi"/>
          <w:color w:val="000000" w:themeColor="text1"/>
          <w:sz w:val="28"/>
          <w:szCs w:val="28"/>
        </w:rPr>
        <w:t xml:space="preserve">  There is significant attention on the development of optoelectronic and solar cells with novel structures as substitute commercial applications in production</w:t>
      </w:r>
      <w:r w:rsidRPr="0099315E">
        <w:rPr>
          <w:rStyle w:val="ts-alignment-element"/>
          <w:rFonts w:asciiTheme="majorBidi" w:hAnsiTheme="majorBidi" w:cstheme="majorBidi"/>
          <w:color w:val="000000" w:themeColor="text1"/>
          <w:sz w:val="28"/>
          <w:szCs w:val="28"/>
        </w:rPr>
        <w:t>.</w:t>
      </w:r>
      <w:r w:rsidRPr="0099315E">
        <w:rPr>
          <w:rFonts w:asciiTheme="majorBidi" w:hAnsiTheme="majorBidi" w:cstheme="majorBidi"/>
          <w:color w:val="000000" w:themeColor="text1"/>
          <w:sz w:val="28"/>
          <w:szCs w:val="28"/>
        </w:rPr>
        <w:t xml:space="preserve"> </w:t>
      </w:r>
      <w:r w:rsidR="00CB3C97" w:rsidRPr="0099315E">
        <w:rPr>
          <w:rFonts w:asciiTheme="majorBidi" w:hAnsiTheme="majorBidi" w:cstheme="majorBidi"/>
          <w:color w:val="000000" w:themeColor="text1"/>
          <w:sz w:val="28"/>
          <w:szCs w:val="28"/>
        </w:rPr>
        <w:t>Nanocomposite</w:t>
      </w:r>
      <w:r w:rsidRPr="0099315E">
        <w:rPr>
          <w:rFonts w:asciiTheme="majorBidi" w:hAnsiTheme="majorBidi" w:cstheme="majorBidi"/>
          <w:color w:val="000000" w:themeColor="text1"/>
          <w:sz w:val="28"/>
          <w:szCs w:val="28"/>
        </w:rPr>
        <w:t xml:space="preserve"> of </w:t>
      </w:r>
      <w:r w:rsidRPr="0099315E">
        <w:rPr>
          <w:rFonts w:asciiTheme="majorBidi" w:eastAsia="Calibri" w:hAnsiTheme="majorBidi" w:cstheme="majorBidi"/>
          <w:color w:val="000000" w:themeColor="text1"/>
        </w:rPr>
        <w:t xml:space="preserve">PVA/ </w:t>
      </w:r>
      <w:r w:rsidRPr="0099315E">
        <w:rPr>
          <w:rFonts w:asciiTheme="majorBidi" w:eastAsia="Calibri" w:hAnsiTheme="majorBidi" w:cstheme="majorBidi"/>
          <w:color w:val="000000" w:themeColor="text1"/>
          <w:sz w:val="24"/>
          <w:szCs w:val="24"/>
        </w:rPr>
        <w:t>MgO</w:t>
      </w:r>
      <w:r w:rsidRPr="0099315E">
        <w:rPr>
          <w:rFonts w:asciiTheme="majorBidi" w:hAnsiTheme="majorBidi" w:cstheme="majorBidi"/>
          <w:color w:val="000000" w:themeColor="text1"/>
          <w:sz w:val="28"/>
          <w:szCs w:val="28"/>
        </w:rPr>
        <w:t xml:space="preserve"> NPs is considered one of the promising choices for cost-effective development and reliable solar energy along with increasing their efficiency. The </w:t>
      </w:r>
      <w:r w:rsidRPr="0099315E">
        <w:rPr>
          <w:rFonts w:asciiTheme="majorBidi" w:eastAsia="Calibri" w:hAnsiTheme="majorBidi" w:cstheme="majorBidi"/>
          <w:color w:val="000000" w:themeColor="text1"/>
        </w:rPr>
        <w:t xml:space="preserve">PVA/ </w:t>
      </w:r>
      <w:r w:rsidRPr="0099315E">
        <w:rPr>
          <w:rFonts w:asciiTheme="majorBidi" w:eastAsia="Calibri" w:hAnsiTheme="majorBidi" w:cstheme="majorBidi"/>
          <w:color w:val="000000" w:themeColor="text1"/>
          <w:sz w:val="24"/>
          <w:szCs w:val="24"/>
        </w:rPr>
        <w:t>MgO</w:t>
      </w:r>
      <w:r w:rsidRPr="0099315E">
        <w:rPr>
          <w:rFonts w:asciiTheme="majorBidi" w:hAnsiTheme="majorBidi" w:cstheme="majorBidi"/>
          <w:color w:val="000000" w:themeColor="text1"/>
          <w:sz w:val="28"/>
          <w:szCs w:val="28"/>
        </w:rPr>
        <w:t xml:space="preserve"> NPs was prepared using the Sol-gel technique. It was found that the concentration ratio of the MgO has a significant effect on the structure and optical properties.</w:t>
      </w:r>
      <w:r w:rsidRPr="0099315E">
        <w:rPr>
          <w:rFonts w:asciiTheme="majorBidi" w:hAnsiTheme="majorBidi" w:cstheme="majorBidi"/>
          <w:b/>
          <w:bCs/>
          <w:color w:val="000000" w:themeColor="text1"/>
          <w:sz w:val="28"/>
          <w:szCs w:val="28"/>
        </w:rPr>
        <w:t xml:space="preserve"> </w:t>
      </w:r>
      <w:r w:rsidRPr="0099315E">
        <w:rPr>
          <w:rFonts w:asciiTheme="majorBidi" w:hAnsiTheme="majorBidi" w:cstheme="majorBidi"/>
          <w:color w:val="000000" w:themeColor="text1"/>
          <w:sz w:val="28"/>
          <w:szCs w:val="28"/>
        </w:rPr>
        <w:t xml:space="preserve">In XRD results, we find anatase and rutile phases for the PVA and a monoclinic phase was observed for the MgO The average crystallite size increases with the increasing ratio of the MgO (2, 4, 6, 8 </w:t>
      </w:r>
      <w:proofErr w:type="spellStart"/>
      <w:r w:rsidRPr="0099315E">
        <w:rPr>
          <w:rFonts w:asciiTheme="majorBidi" w:hAnsiTheme="majorBidi" w:cstheme="majorBidi"/>
          <w:color w:val="000000" w:themeColor="text1"/>
          <w:sz w:val="28"/>
          <w:szCs w:val="28"/>
        </w:rPr>
        <w:t>wt</w:t>
      </w:r>
      <w:proofErr w:type="spellEnd"/>
      <w:r w:rsidRPr="0099315E">
        <w:rPr>
          <w:rFonts w:asciiTheme="majorBidi" w:hAnsiTheme="majorBidi" w:cstheme="majorBidi"/>
          <w:color w:val="000000" w:themeColor="text1"/>
          <w:sz w:val="28"/>
          <w:szCs w:val="28"/>
        </w:rPr>
        <w:t>%).</w:t>
      </w:r>
      <w:r w:rsidRPr="0099315E">
        <w:rPr>
          <w:rFonts w:asciiTheme="majorBidi" w:hAnsiTheme="majorBidi" w:cstheme="majorBidi"/>
          <w:b/>
          <w:bCs/>
          <w:color w:val="000000" w:themeColor="text1"/>
          <w:sz w:val="28"/>
          <w:szCs w:val="28"/>
        </w:rPr>
        <w:t xml:space="preserve"> </w:t>
      </w:r>
      <w:r w:rsidRPr="0099315E">
        <w:rPr>
          <w:rFonts w:asciiTheme="majorBidi" w:hAnsiTheme="majorBidi" w:cstheme="majorBidi"/>
          <w:color w:val="000000" w:themeColor="text1"/>
          <w:sz w:val="28"/>
          <w:szCs w:val="28"/>
        </w:rPr>
        <w:t xml:space="preserve">UV-visible spectrum indicated that increasing MgO concentration in the </w:t>
      </w:r>
      <w:r w:rsidRPr="0099315E">
        <w:rPr>
          <w:rFonts w:asciiTheme="majorBidi" w:eastAsia="Calibri" w:hAnsiTheme="majorBidi" w:cstheme="majorBidi"/>
          <w:color w:val="000000" w:themeColor="text1"/>
        </w:rPr>
        <w:t xml:space="preserve">PVA/ </w:t>
      </w:r>
      <w:r w:rsidRPr="0099315E">
        <w:rPr>
          <w:rFonts w:asciiTheme="majorBidi" w:eastAsia="Calibri" w:hAnsiTheme="majorBidi" w:cstheme="majorBidi"/>
          <w:color w:val="000000" w:themeColor="text1"/>
          <w:sz w:val="24"/>
          <w:szCs w:val="24"/>
        </w:rPr>
        <w:t>MgO</w:t>
      </w:r>
      <w:r w:rsidRPr="0099315E">
        <w:rPr>
          <w:rFonts w:asciiTheme="majorBidi" w:hAnsiTheme="majorBidi" w:cstheme="majorBidi"/>
          <w:color w:val="000000" w:themeColor="text1"/>
          <w:sz w:val="28"/>
          <w:szCs w:val="28"/>
        </w:rPr>
        <w:t xml:space="preserve"> NPs had a redshift, is indicated by the ratio, which had a strong effect on the optical parameters. the increase in the maximum intensity of the absorbance percentage with a clear shift from lower wavelength to higher wavelength with energy value (</w:t>
      </w:r>
      <w:r w:rsidR="0099315E" w:rsidRPr="0099315E">
        <w:rPr>
          <w:rFonts w:asciiTheme="majorBidi" w:hAnsiTheme="majorBidi" w:cstheme="majorBidi"/>
          <w:color w:val="000000" w:themeColor="text1"/>
          <w:sz w:val="28"/>
          <w:szCs w:val="28"/>
        </w:rPr>
        <w:t>5.6</w:t>
      </w:r>
      <w:r w:rsidRPr="0099315E">
        <w:rPr>
          <w:rFonts w:asciiTheme="majorBidi" w:hAnsiTheme="majorBidi" w:cstheme="majorBidi"/>
          <w:color w:val="000000" w:themeColor="text1"/>
          <w:sz w:val="28"/>
          <w:szCs w:val="28"/>
        </w:rPr>
        <w:t xml:space="preserve"> – </w:t>
      </w:r>
      <w:r w:rsidR="0099315E" w:rsidRPr="0099315E">
        <w:rPr>
          <w:rFonts w:asciiTheme="majorBidi" w:hAnsiTheme="majorBidi" w:cstheme="majorBidi"/>
          <w:color w:val="000000" w:themeColor="text1"/>
          <w:sz w:val="28"/>
          <w:szCs w:val="28"/>
        </w:rPr>
        <w:t>4.58</w:t>
      </w:r>
      <w:r w:rsidRPr="0099315E">
        <w:rPr>
          <w:rFonts w:asciiTheme="majorBidi" w:hAnsiTheme="majorBidi" w:cstheme="majorBidi"/>
          <w:color w:val="000000" w:themeColor="text1"/>
          <w:sz w:val="28"/>
          <w:szCs w:val="28"/>
        </w:rPr>
        <w:t xml:space="preserve">) eV of the absorption edge as the ratio increases from 2 </w:t>
      </w:r>
      <w:proofErr w:type="spellStart"/>
      <w:r w:rsidRPr="0099315E">
        <w:rPr>
          <w:rFonts w:asciiTheme="majorBidi" w:hAnsiTheme="majorBidi" w:cstheme="majorBidi"/>
          <w:color w:val="000000" w:themeColor="text1"/>
          <w:sz w:val="28"/>
          <w:szCs w:val="28"/>
        </w:rPr>
        <w:t>wt</w:t>
      </w:r>
      <w:proofErr w:type="spellEnd"/>
      <w:r w:rsidRPr="0099315E">
        <w:rPr>
          <w:rFonts w:asciiTheme="majorBidi" w:hAnsiTheme="majorBidi" w:cstheme="majorBidi"/>
          <w:color w:val="000000" w:themeColor="text1"/>
          <w:sz w:val="28"/>
          <w:szCs w:val="28"/>
        </w:rPr>
        <w:t xml:space="preserve">% up to 8 </w:t>
      </w:r>
      <w:proofErr w:type="spellStart"/>
      <w:r w:rsidRPr="0099315E">
        <w:rPr>
          <w:rFonts w:asciiTheme="majorBidi" w:hAnsiTheme="majorBidi" w:cstheme="majorBidi"/>
          <w:color w:val="000000" w:themeColor="text1"/>
          <w:sz w:val="28"/>
          <w:szCs w:val="28"/>
        </w:rPr>
        <w:t>wt</w:t>
      </w:r>
      <w:proofErr w:type="spellEnd"/>
      <w:r w:rsidRPr="0099315E">
        <w:rPr>
          <w:rFonts w:asciiTheme="majorBidi" w:hAnsiTheme="majorBidi" w:cstheme="majorBidi"/>
          <w:color w:val="000000" w:themeColor="text1"/>
          <w:sz w:val="28"/>
          <w:szCs w:val="28"/>
        </w:rPr>
        <w:t xml:space="preserve">%. The higher wavelength means lower energy transmittance from nanocomposites, which indicates higher energy absorbed and consequently lowering in the optical energy gap due to the formation of a light state during the </w:t>
      </w:r>
      <w:r w:rsidRPr="0099315E">
        <w:rPr>
          <w:rFonts w:asciiTheme="majorBidi" w:hAnsiTheme="majorBidi" w:cstheme="majorBidi"/>
          <w:color w:val="000000" w:themeColor="text1"/>
          <w:sz w:val="28"/>
          <w:szCs w:val="28"/>
        </w:rPr>
        <w:lastRenderedPageBreak/>
        <w:t>preparation of the samples. From the study effect of the concentration on the optical parameters, we find that increasing the MgO ratio enhances its optical activity and shifts it to the visible region, which makes it useful in photocatalytic and energy-saving applications.</w:t>
      </w:r>
    </w:p>
    <w:p w14:paraId="006336F3" w14:textId="77777777" w:rsidR="003C6634" w:rsidRDefault="003C6634" w:rsidP="00AF09E3">
      <w:pPr>
        <w:spacing w:line="360" w:lineRule="auto"/>
        <w:jc w:val="both"/>
        <w:rPr>
          <w:rFonts w:asciiTheme="majorBidi" w:hAnsiTheme="majorBidi" w:cstheme="majorBidi"/>
          <w:color w:val="000000" w:themeColor="text1"/>
          <w:sz w:val="28"/>
          <w:szCs w:val="28"/>
        </w:rPr>
      </w:pPr>
    </w:p>
    <w:p w14:paraId="74EAC764" w14:textId="77777777" w:rsidR="003C6634" w:rsidRPr="003C6634" w:rsidRDefault="003C6634" w:rsidP="003C6634">
      <w:pPr>
        <w:rPr>
          <w:rFonts w:ascii="Arial" w:eastAsia="Times New Roman" w:hAnsi="Arial" w:cs="Arial"/>
          <w:b/>
          <w:bCs/>
          <w:lang w:val="en-GB" w:eastAsia="en-GB"/>
        </w:rPr>
      </w:pPr>
      <w:r w:rsidRPr="003C6634">
        <w:rPr>
          <w:rFonts w:ascii="Arial" w:eastAsia="Times New Roman" w:hAnsi="Arial" w:cs="Arial"/>
          <w:b/>
          <w:bCs/>
          <w:lang w:val="en-GB" w:eastAsia="en-GB"/>
        </w:rPr>
        <w:t>COMPETING INTERESTS DISCLAIMER:</w:t>
      </w:r>
    </w:p>
    <w:p w14:paraId="6DF049DA" w14:textId="77777777" w:rsidR="003C6634" w:rsidRPr="003C6634" w:rsidRDefault="003C6634" w:rsidP="003C6634">
      <w:pPr>
        <w:rPr>
          <w:rFonts w:ascii="Calibri" w:eastAsia="Times New Roman" w:hAnsi="Calibri" w:cs="Times New Roman"/>
          <w:lang w:val="en-GB" w:eastAsia="en-GB"/>
        </w:rPr>
      </w:pPr>
      <w:r w:rsidRPr="003C663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B917E1E" w14:textId="77777777" w:rsidR="003C6634" w:rsidRPr="0099315E" w:rsidRDefault="003C6634" w:rsidP="00AF09E3">
      <w:pPr>
        <w:spacing w:line="360" w:lineRule="auto"/>
        <w:jc w:val="both"/>
        <w:rPr>
          <w:rFonts w:asciiTheme="majorBidi" w:hAnsiTheme="majorBidi" w:cstheme="majorBidi"/>
          <w:color w:val="000000" w:themeColor="text1"/>
          <w:sz w:val="28"/>
          <w:szCs w:val="28"/>
        </w:rPr>
      </w:pPr>
    </w:p>
    <w:p w14:paraId="6F1B7954" w14:textId="77777777" w:rsidR="00AF09E3" w:rsidRPr="0099315E" w:rsidRDefault="00AF09E3" w:rsidP="004C354D">
      <w:pPr>
        <w:spacing w:line="360" w:lineRule="auto"/>
        <w:jc w:val="both"/>
        <w:rPr>
          <w:rFonts w:asciiTheme="majorBidi" w:hAnsiTheme="majorBidi" w:cstheme="majorBidi"/>
          <w:color w:val="000000" w:themeColor="text1"/>
          <w:sz w:val="28"/>
          <w:szCs w:val="28"/>
        </w:rPr>
      </w:pPr>
    </w:p>
    <w:p w14:paraId="0809BB48" w14:textId="77777777" w:rsidR="00D42A9B" w:rsidRDefault="00D42A9B" w:rsidP="004C354D">
      <w:pPr>
        <w:spacing w:line="360" w:lineRule="auto"/>
        <w:jc w:val="both"/>
        <w:rPr>
          <w:rFonts w:asciiTheme="majorBidi" w:hAnsiTheme="majorBidi" w:cstheme="majorBidi"/>
          <w:sz w:val="28"/>
          <w:szCs w:val="28"/>
        </w:rPr>
      </w:pPr>
    </w:p>
    <w:p w14:paraId="7286D92D" w14:textId="77777777" w:rsidR="00D42A9B" w:rsidRDefault="00D42A9B" w:rsidP="004C354D">
      <w:pPr>
        <w:spacing w:line="360" w:lineRule="auto"/>
        <w:jc w:val="both"/>
        <w:rPr>
          <w:rFonts w:asciiTheme="majorBidi" w:hAnsiTheme="majorBidi" w:cstheme="majorBidi"/>
          <w:sz w:val="28"/>
          <w:szCs w:val="28"/>
        </w:rPr>
      </w:pPr>
    </w:p>
    <w:p w14:paraId="3FC86348" w14:textId="77777777" w:rsidR="00D42A9B" w:rsidRDefault="00D42A9B" w:rsidP="004C354D">
      <w:pPr>
        <w:spacing w:line="360" w:lineRule="auto"/>
        <w:jc w:val="both"/>
        <w:rPr>
          <w:rFonts w:asciiTheme="majorBidi" w:hAnsiTheme="majorBidi" w:cstheme="majorBidi"/>
          <w:sz w:val="28"/>
          <w:szCs w:val="28"/>
        </w:rPr>
      </w:pPr>
    </w:p>
    <w:p w14:paraId="56DB20A5" w14:textId="77777777" w:rsidR="00D42A9B" w:rsidRDefault="00D42A9B" w:rsidP="004C354D">
      <w:pPr>
        <w:spacing w:line="360" w:lineRule="auto"/>
        <w:jc w:val="both"/>
        <w:rPr>
          <w:rFonts w:asciiTheme="majorBidi" w:hAnsiTheme="majorBidi" w:cstheme="majorBidi"/>
          <w:sz w:val="28"/>
          <w:szCs w:val="28"/>
        </w:rPr>
      </w:pPr>
    </w:p>
    <w:p w14:paraId="65C220A5" w14:textId="77777777" w:rsidR="00D42A9B" w:rsidRDefault="00D42A9B" w:rsidP="004C354D">
      <w:pPr>
        <w:spacing w:line="360" w:lineRule="auto"/>
        <w:jc w:val="both"/>
        <w:rPr>
          <w:rFonts w:asciiTheme="majorBidi" w:hAnsiTheme="majorBidi" w:cstheme="majorBidi"/>
          <w:sz w:val="28"/>
          <w:szCs w:val="28"/>
        </w:rPr>
      </w:pPr>
    </w:p>
    <w:p w14:paraId="236EE8AA" w14:textId="77777777" w:rsidR="00D42A9B" w:rsidRDefault="00D42A9B" w:rsidP="004C354D">
      <w:pPr>
        <w:spacing w:line="360" w:lineRule="auto"/>
        <w:jc w:val="both"/>
        <w:rPr>
          <w:rFonts w:asciiTheme="majorBidi" w:hAnsiTheme="majorBidi" w:cstheme="majorBidi"/>
          <w:sz w:val="28"/>
          <w:szCs w:val="28"/>
        </w:rPr>
      </w:pPr>
    </w:p>
    <w:p w14:paraId="728A7C17" w14:textId="77777777" w:rsidR="00D42A9B" w:rsidRDefault="00D42A9B" w:rsidP="004C354D">
      <w:pPr>
        <w:spacing w:line="360" w:lineRule="auto"/>
        <w:jc w:val="both"/>
        <w:rPr>
          <w:rFonts w:asciiTheme="majorBidi" w:hAnsiTheme="majorBidi" w:cstheme="majorBidi"/>
          <w:sz w:val="28"/>
          <w:szCs w:val="28"/>
        </w:rPr>
      </w:pPr>
    </w:p>
    <w:p w14:paraId="0E5827D7" w14:textId="77777777" w:rsidR="00D42A9B" w:rsidRDefault="00D42A9B" w:rsidP="004C354D">
      <w:pPr>
        <w:spacing w:line="360" w:lineRule="auto"/>
        <w:jc w:val="both"/>
        <w:rPr>
          <w:rFonts w:asciiTheme="majorBidi" w:hAnsiTheme="majorBidi" w:cstheme="majorBidi"/>
          <w:sz w:val="28"/>
          <w:szCs w:val="28"/>
        </w:rPr>
      </w:pPr>
    </w:p>
    <w:p w14:paraId="196320C2" w14:textId="77777777" w:rsidR="00D42A9B" w:rsidRDefault="00D42A9B" w:rsidP="004C354D">
      <w:pPr>
        <w:spacing w:line="360" w:lineRule="auto"/>
        <w:jc w:val="both"/>
        <w:rPr>
          <w:rFonts w:asciiTheme="majorBidi" w:hAnsiTheme="majorBidi" w:cstheme="majorBidi"/>
          <w:sz w:val="28"/>
          <w:szCs w:val="28"/>
        </w:rPr>
      </w:pPr>
    </w:p>
    <w:p w14:paraId="295AFB76" w14:textId="77777777" w:rsidR="00D42A9B" w:rsidRDefault="00D42A9B" w:rsidP="004C354D">
      <w:pPr>
        <w:spacing w:line="360" w:lineRule="auto"/>
        <w:jc w:val="both"/>
        <w:rPr>
          <w:rFonts w:asciiTheme="majorBidi" w:hAnsiTheme="majorBidi" w:cstheme="majorBidi"/>
          <w:sz w:val="28"/>
          <w:szCs w:val="28"/>
        </w:rPr>
      </w:pPr>
    </w:p>
    <w:p w14:paraId="64C61C97" w14:textId="77777777" w:rsidR="00D42A9B" w:rsidRDefault="00D42A9B" w:rsidP="004C354D">
      <w:pPr>
        <w:spacing w:line="360" w:lineRule="auto"/>
        <w:jc w:val="both"/>
        <w:rPr>
          <w:rFonts w:asciiTheme="majorBidi" w:hAnsiTheme="majorBidi" w:cstheme="majorBidi"/>
          <w:sz w:val="28"/>
          <w:szCs w:val="28"/>
        </w:rPr>
      </w:pPr>
    </w:p>
    <w:p w14:paraId="03C310CB" w14:textId="77777777" w:rsidR="00D42A9B" w:rsidRDefault="00D42A9B" w:rsidP="004C354D">
      <w:pPr>
        <w:spacing w:line="360" w:lineRule="auto"/>
        <w:jc w:val="both"/>
        <w:rPr>
          <w:rFonts w:asciiTheme="majorBidi" w:hAnsiTheme="majorBidi" w:cstheme="majorBidi"/>
          <w:sz w:val="28"/>
          <w:szCs w:val="28"/>
        </w:rPr>
      </w:pPr>
    </w:p>
    <w:p w14:paraId="54BEB03D" w14:textId="56FF8600" w:rsidR="00D659E6" w:rsidRPr="00B00B75" w:rsidRDefault="00D659E6" w:rsidP="00CB3C97">
      <w:pPr>
        <w:pStyle w:val="Heading1"/>
        <w:numPr>
          <w:ilvl w:val="0"/>
          <w:numId w:val="5"/>
        </w:numPr>
        <w:bidi w:val="0"/>
        <w:spacing w:line="360" w:lineRule="auto"/>
        <w:jc w:val="both"/>
        <w:rPr>
          <w:rFonts w:asciiTheme="majorBidi" w:hAnsiTheme="majorBidi"/>
          <w:sz w:val="24"/>
          <w:szCs w:val="24"/>
        </w:rPr>
      </w:pPr>
      <w:bookmarkStart w:id="12" w:name="_GoBack"/>
      <w:bookmarkEnd w:id="12"/>
      <w:r>
        <w:rPr>
          <w:rFonts w:asciiTheme="majorBidi" w:hAnsiTheme="majorBidi"/>
          <w:sz w:val="24"/>
          <w:szCs w:val="24"/>
        </w:rPr>
        <w:lastRenderedPageBreak/>
        <w:t>References</w:t>
      </w:r>
    </w:p>
    <w:p w14:paraId="2E2DCFD3"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w:t>
      </w:r>
      <w:r w:rsidRPr="00F51AAA">
        <w:rPr>
          <w:rFonts w:asciiTheme="majorBidi" w:eastAsia="Times New Roman" w:hAnsiTheme="majorBidi" w:cstheme="majorBidi"/>
          <w:sz w:val="20"/>
          <w:szCs w:val="20"/>
        </w:rPr>
        <w:tab/>
        <w:t>Z. Dilli, A. Akturk, N. Goldsman, M. A. Holloway, and J. C. Rodgers, “Nonlinear behavior of electrostatic discharge protection structures under high-power microwave excitation: Modeling and simulation,” in 2011 IEEE International Symposium of Circuits and Systems (ISCAS), IEEE, 2011, pp. 1840–1843.</w:t>
      </w:r>
    </w:p>
    <w:p w14:paraId="2E8AA7D2"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[2]</w:t>
      </w:r>
      <w:r w:rsidRPr="00F51AAA">
        <w:rPr>
          <w:rFonts w:asciiTheme="majorBidi" w:eastAsia="Times New Roman" w:hAnsiTheme="majorBidi" w:cstheme="majorBidi"/>
          <w:sz w:val="20"/>
          <w:szCs w:val="20"/>
        </w:rPr>
        <w:tab/>
        <w:t xml:space="preserve">M. C. MORARO, “OPTICAL AND ELECTRICAL CHARACTERIZATION OF Cd </w:t>
      </w:r>
      <w:r w:rsidRPr="00F51AAA">
        <w:rPr>
          <w:rFonts w:asciiTheme="majorBidi" w:eastAsia="Times New Roman" w:hAnsiTheme="majorBidi" w:cstheme="majorBidi"/>
          <w:sz w:val="20"/>
          <w:szCs w:val="20"/>
          <w:vertAlign w:val="subscript"/>
        </w:rPr>
        <w:t>x</w:t>
      </w:r>
      <w:r w:rsidRPr="00F51AAA">
        <w:rPr>
          <w:rFonts w:asciiTheme="majorBidi" w:eastAsia="Times New Roman" w:hAnsiTheme="majorBidi" w:cstheme="majorBidi"/>
          <w:sz w:val="20"/>
          <w:szCs w:val="20"/>
        </w:rPr>
        <w:t xml:space="preserve"> Se </w:t>
      </w:r>
      <w:r w:rsidRPr="00F51AAA">
        <w:rPr>
          <w:rFonts w:asciiTheme="majorBidi" w:eastAsia="Times New Roman" w:hAnsiTheme="majorBidi" w:cstheme="majorBidi"/>
          <w:sz w:val="20"/>
          <w:szCs w:val="20"/>
          <w:vertAlign w:val="subscript"/>
        </w:rPr>
        <w:t>1-x</w:t>
      </w:r>
      <w:r w:rsidRPr="00F51AAA">
        <w:rPr>
          <w:rFonts w:asciiTheme="majorBidi" w:eastAsia="Times New Roman" w:hAnsiTheme="majorBidi" w:cstheme="majorBidi"/>
          <w:sz w:val="20"/>
          <w:szCs w:val="20"/>
        </w:rPr>
        <w:t xml:space="preserve"> S AND Cu </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STHIN FILMS FOR SOLAR CELL APPLICATION MOGUNDE CHARLES MORARO (B. </w:t>
      </w:r>
      <w:proofErr w:type="spellStart"/>
      <w:r w:rsidRPr="00F51AAA">
        <w:rPr>
          <w:rFonts w:asciiTheme="majorBidi" w:eastAsia="Times New Roman" w:hAnsiTheme="majorBidi" w:cstheme="majorBidi"/>
          <w:sz w:val="20"/>
          <w:szCs w:val="20"/>
        </w:rPr>
        <w:t>EdSc</w:t>
      </w:r>
      <w:proofErr w:type="spellEnd"/>
      <w:r w:rsidRPr="00F51AAA">
        <w:rPr>
          <w:rFonts w:asciiTheme="majorBidi" w:eastAsia="Times New Roman" w:hAnsiTheme="majorBidi" w:cstheme="majorBidi"/>
          <w:sz w:val="20"/>
          <w:szCs w:val="20"/>
        </w:rPr>
        <w:t>),” 2016.</w:t>
      </w:r>
    </w:p>
    <w:p w14:paraId="1854F8C9"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[3]</w:t>
      </w:r>
      <w:r w:rsidRPr="00F51AAA">
        <w:rPr>
          <w:rFonts w:asciiTheme="majorBidi" w:eastAsia="Times New Roman" w:hAnsiTheme="majorBidi" w:cstheme="majorBidi"/>
          <w:sz w:val="20"/>
          <w:szCs w:val="20"/>
        </w:rPr>
        <w:tab/>
        <w:t xml:space="preserve">A. L. </w:t>
      </w:r>
      <w:proofErr w:type="spellStart"/>
      <w:r w:rsidRPr="00F51AAA">
        <w:rPr>
          <w:rFonts w:asciiTheme="majorBidi" w:eastAsia="Times New Roman" w:hAnsiTheme="majorBidi" w:cstheme="majorBidi"/>
          <w:sz w:val="20"/>
          <w:szCs w:val="20"/>
        </w:rPr>
        <w:t>Linsebigler</w:t>
      </w:r>
      <w:proofErr w:type="spellEnd"/>
      <w:r w:rsidRPr="00F51AAA">
        <w:rPr>
          <w:rFonts w:asciiTheme="majorBidi" w:eastAsia="Times New Roman" w:hAnsiTheme="majorBidi" w:cstheme="majorBidi"/>
          <w:sz w:val="20"/>
          <w:szCs w:val="20"/>
        </w:rPr>
        <w:t>, G. Lu, and J. T. Yates Jr, “Photocatalysis on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surfaces: principles, mechanisms, and selected results,” Chem Rev, vol. 95, no. 3, pp. 735–758, 1995.</w:t>
      </w:r>
    </w:p>
    <w:p w14:paraId="0ED8F42A"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[4]</w:t>
      </w:r>
      <w:r w:rsidRPr="00F51AAA">
        <w:rPr>
          <w:rFonts w:asciiTheme="majorBidi" w:eastAsia="Times New Roman" w:hAnsiTheme="majorBidi" w:cstheme="majorBidi"/>
          <w:sz w:val="20"/>
          <w:szCs w:val="20"/>
        </w:rPr>
        <w:tab/>
        <w:t>A. Pradel and M. Ribes, “Ionic conductivity of chalcogenide glasses,” in Chalcogenide Glasses, Elsevier, 2014, pp. 169–208.</w:t>
      </w:r>
    </w:p>
    <w:p w14:paraId="341BAB20"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[5]</w:t>
      </w:r>
      <w:r w:rsidRPr="00F51AAA">
        <w:rPr>
          <w:rFonts w:asciiTheme="majorBidi" w:eastAsia="Times New Roman" w:hAnsiTheme="majorBidi" w:cstheme="majorBidi"/>
          <w:sz w:val="20"/>
          <w:szCs w:val="20"/>
        </w:rPr>
        <w:tab/>
        <w:t xml:space="preserve">M. Dey et al., “Deposition of </w:t>
      </w:r>
      <w:proofErr w:type="spellStart"/>
      <w:r w:rsidRPr="00F51AAA">
        <w:rPr>
          <w:rFonts w:asciiTheme="majorBidi" w:eastAsia="Times New Roman" w:hAnsiTheme="majorBidi" w:cstheme="majorBidi"/>
          <w:sz w:val="20"/>
          <w:szCs w:val="20"/>
        </w:rPr>
        <w:t>CdS</w:t>
      </w:r>
      <w:proofErr w:type="spellEnd"/>
      <w:r w:rsidRPr="00F51AAA">
        <w:rPr>
          <w:rFonts w:asciiTheme="majorBidi" w:eastAsia="Times New Roman" w:hAnsiTheme="majorBidi" w:cstheme="majorBidi"/>
          <w:sz w:val="20"/>
          <w:szCs w:val="20"/>
        </w:rPr>
        <w:t xml:space="preserve"> thin film by thermal evaporation,” in 2019 International Conference on Electrical, Computer and Communication Engineering (ECCE), IEEE, 2019, pp. 1–5.</w:t>
      </w:r>
    </w:p>
    <w:p w14:paraId="2480C97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[6]</w:t>
      </w:r>
      <w:r w:rsidRPr="00F51AAA">
        <w:rPr>
          <w:rFonts w:asciiTheme="majorBidi" w:eastAsia="Times New Roman" w:hAnsiTheme="majorBidi" w:cstheme="majorBidi"/>
          <w:sz w:val="20"/>
          <w:szCs w:val="20"/>
        </w:rPr>
        <w:tab/>
        <w:t xml:space="preserve">I. F. </w:t>
      </w:r>
      <w:proofErr w:type="spellStart"/>
      <w:r w:rsidRPr="00F51AAA">
        <w:rPr>
          <w:rFonts w:asciiTheme="majorBidi" w:eastAsia="Times New Roman" w:hAnsiTheme="majorBidi" w:cstheme="majorBidi"/>
          <w:sz w:val="20"/>
          <w:szCs w:val="20"/>
        </w:rPr>
        <w:t>Chetverikova</w:t>
      </w:r>
      <w:proofErr w:type="spellEnd"/>
      <w:r w:rsidRPr="00F51AAA">
        <w:rPr>
          <w:rFonts w:asciiTheme="majorBidi" w:eastAsia="Times New Roman" w:hAnsiTheme="majorBidi" w:cstheme="majorBidi"/>
          <w:sz w:val="20"/>
          <w:szCs w:val="20"/>
        </w:rPr>
        <w:t xml:space="preserve">, M. v Chukichev, and L. N. </w:t>
      </w:r>
      <w:proofErr w:type="spellStart"/>
      <w:r w:rsidRPr="00F51AAA">
        <w:rPr>
          <w:rFonts w:asciiTheme="majorBidi" w:eastAsia="Times New Roman" w:hAnsiTheme="majorBidi" w:cstheme="majorBidi"/>
          <w:sz w:val="20"/>
          <w:szCs w:val="20"/>
        </w:rPr>
        <w:t>Rastorguev</w:t>
      </w:r>
      <w:proofErr w:type="spellEnd"/>
      <w:r w:rsidRPr="00F51AAA">
        <w:rPr>
          <w:rFonts w:asciiTheme="majorBidi" w:eastAsia="Times New Roman" w:hAnsiTheme="majorBidi" w:cstheme="majorBidi"/>
          <w:sz w:val="20"/>
          <w:szCs w:val="20"/>
        </w:rPr>
        <w:t xml:space="preserve">, “X-ray phase analysis and elastic properties of gallium nitride,” </w:t>
      </w:r>
      <w:proofErr w:type="spellStart"/>
      <w:r w:rsidRPr="00F51AAA">
        <w:rPr>
          <w:rFonts w:asciiTheme="majorBidi" w:eastAsia="Times New Roman" w:hAnsiTheme="majorBidi" w:cstheme="majorBidi"/>
          <w:sz w:val="20"/>
          <w:szCs w:val="20"/>
        </w:rPr>
        <w:t>Izvestiya</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Akademii</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Nauk</w:t>
      </w:r>
      <w:proofErr w:type="spellEnd"/>
      <w:r w:rsidRPr="00F51AAA">
        <w:rPr>
          <w:rFonts w:asciiTheme="majorBidi" w:eastAsia="Times New Roman" w:hAnsiTheme="majorBidi" w:cstheme="majorBidi"/>
          <w:sz w:val="20"/>
          <w:szCs w:val="20"/>
        </w:rPr>
        <w:t xml:space="preserve"> SSSR, </w:t>
      </w:r>
      <w:proofErr w:type="spellStart"/>
      <w:r w:rsidRPr="00F51AAA">
        <w:rPr>
          <w:rFonts w:asciiTheme="majorBidi" w:eastAsia="Times New Roman" w:hAnsiTheme="majorBidi" w:cstheme="majorBidi"/>
          <w:sz w:val="20"/>
          <w:szCs w:val="20"/>
        </w:rPr>
        <w:t>Neorganicheskie</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Materialy</w:t>
      </w:r>
      <w:proofErr w:type="spellEnd"/>
      <w:r w:rsidRPr="00F51AAA">
        <w:rPr>
          <w:rFonts w:asciiTheme="majorBidi" w:eastAsia="Times New Roman" w:hAnsiTheme="majorBidi" w:cstheme="majorBidi"/>
          <w:sz w:val="20"/>
          <w:szCs w:val="20"/>
        </w:rPr>
        <w:t>, vol. 22, no. 1, pp. 63–66, 1986.</w:t>
      </w:r>
    </w:p>
    <w:p w14:paraId="7BBE723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[7]</w:t>
      </w:r>
      <w:r w:rsidRPr="00F51AAA">
        <w:rPr>
          <w:rFonts w:asciiTheme="majorBidi" w:eastAsia="Times New Roman" w:hAnsiTheme="majorBidi" w:cstheme="majorBidi"/>
          <w:sz w:val="20"/>
          <w:szCs w:val="20"/>
        </w:rPr>
        <w:tab/>
        <w:t xml:space="preserve">B. K. Meyer et al., “Binary copper oxide semiconductors: From materials towards devices,” </w:t>
      </w:r>
      <w:proofErr w:type="spellStart"/>
      <w:r w:rsidRPr="00F51AAA">
        <w:rPr>
          <w:rFonts w:asciiTheme="majorBidi" w:eastAsia="Times New Roman" w:hAnsiTheme="majorBidi" w:cstheme="majorBidi"/>
          <w:sz w:val="20"/>
          <w:szCs w:val="20"/>
        </w:rPr>
        <w:t>physica</w:t>
      </w:r>
      <w:proofErr w:type="spellEnd"/>
      <w:r w:rsidRPr="00F51AAA">
        <w:rPr>
          <w:rFonts w:asciiTheme="majorBidi" w:eastAsia="Times New Roman" w:hAnsiTheme="majorBidi" w:cstheme="majorBidi"/>
          <w:sz w:val="20"/>
          <w:szCs w:val="20"/>
        </w:rPr>
        <w:t xml:space="preserve"> status solidi (b), vol. 249, no. 8, pp. 1487–1509, 2012.</w:t>
      </w:r>
    </w:p>
    <w:p w14:paraId="54315FFB"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[8]</w:t>
      </w:r>
      <w:r w:rsidRPr="00F51AAA">
        <w:rPr>
          <w:rFonts w:asciiTheme="majorBidi" w:eastAsia="Times New Roman" w:hAnsiTheme="majorBidi" w:cstheme="majorBidi"/>
          <w:sz w:val="20"/>
          <w:szCs w:val="20"/>
        </w:rPr>
        <w:tab/>
        <w:t xml:space="preserve">A. L. </w:t>
      </w:r>
      <w:proofErr w:type="spellStart"/>
      <w:r w:rsidRPr="00F51AAA">
        <w:rPr>
          <w:rFonts w:asciiTheme="majorBidi" w:eastAsia="Times New Roman" w:hAnsiTheme="majorBidi" w:cstheme="majorBidi"/>
          <w:sz w:val="20"/>
          <w:szCs w:val="20"/>
        </w:rPr>
        <w:t>Linsebigler</w:t>
      </w:r>
      <w:proofErr w:type="spellEnd"/>
      <w:r w:rsidRPr="00F51AAA">
        <w:rPr>
          <w:rFonts w:asciiTheme="majorBidi" w:eastAsia="Times New Roman" w:hAnsiTheme="majorBidi" w:cstheme="majorBidi"/>
          <w:sz w:val="20"/>
          <w:szCs w:val="20"/>
        </w:rPr>
        <w:t>, G. Lu, and J. T. Yates Jr, “Photocatalysis on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surfaces: principles, mechanisms, and selected results,” Chem Rev, vol. 95, no. 3, pp. 735–758, 1995.</w:t>
      </w:r>
    </w:p>
    <w:p w14:paraId="053C0783"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[9]</w:t>
      </w:r>
      <w:r w:rsidRPr="00F51AAA">
        <w:rPr>
          <w:rFonts w:asciiTheme="majorBidi" w:eastAsia="Times New Roman" w:hAnsiTheme="majorBidi" w:cstheme="majorBidi"/>
          <w:sz w:val="20"/>
          <w:szCs w:val="20"/>
        </w:rPr>
        <w:tab/>
        <w:t>S. C. Abrahams and J. L. Bernstein, “Rutile: normal probability plot analysis and accurate measurement of crystal structure,” J Chem Phys, vol. 55, no. 7, pp. 3206–3211, 1971.</w:t>
      </w:r>
    </w:p>
    <w:p w14:paraId="6AF8F292"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[10]</w:t>
      </w:r>
      <w:r w:rsidRPr="00F51AAA">
        <w:rPr>
          <w:rFonts w:asciiTheme="majorBidi" w:eastAsia="Times New Roman" w:hAnsiTheme="majorBidi" w:cstheme="majorBidi"/>
          <w:sz w:val="20"/>
          <w:szCs w:val="20"/>
        </w:rPr>
        <w:tab/>
        <w:t xml:space="preserve">M. Horn, C. F. </w:t>
      </w:r>
      <w:proofErr w:type="spellStart"/>
      <w:r w:rsidRPr="00F51AAA">
        <w:rPr>
          <w:rFonts w:asciiTheme="majorBidi" w:eastAsia="Times New Roman" w:hAnsiTheme="majorBidi" w:cstheme="majorBidi"/>
          <w:sz w:val="20"/>
          <w:szCs w:val="20"/>
        </w:rPr>
        <w:t>Schwebdtfeger</w:t>
      </w:r>
      <w:proofErr w:type="spellEnd"/>
      <w:r w:rsidRPr="00F51AAA">
        <w:rPr>
          <w:rFonts w:asciiTheme="majorBidi" w:eastAsia="Times New Roman" w:hAnsiTheme="majorBidi" w:cstheme="majorBidi"/>
          <w:sz w:val="20"/>
          <w:szCs w:val="20"/>
        </w:rPr>
        <w:t xml:space="preserve">, and E. P. Meagher, “Refinement of the structure of anatase at several temperatures,” </w:t>
      </w:r>
      <w:proofErr w:type="spellStart"/>
      <w:r w:rsidRPr="00F51AAA">
        <w:rPr>
          <w:rFonts w:asciiTheme="majorBidi" w:eastAsia="Times New Roman" w:hAnsiTheme="majorBidi" w:cstheme="majorBidi"/>
          <w:sz w:val="20"/>
          <w:szCs w:val="20"/>
        </w:rPr>
        <w:t>Zeitschrift</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für</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Kristallographie</w:t>
      </w:r>
      <w:proofErr w:type="spellEnd"/>
      <w:r w:rsidRPr="00F51AAA">
        <w:rPr>
          <w:rFonts w:asciiTheme="majorBidi" w:eastAsia="Times New Roman" w:hAnsiTheme="majorBidi" w:cstheme="majorBidi"/>
          <w:sz w:val="20"/>
          <w:szCs w:val="20"/>
        </w:rPr>
        <w:t>-Crystalline Materials, vol. 136, no. 1–6, pp. 273–281, 1972.</w:t>
      </w:r>
    </w:p>
    <w:p w14:paraId="6B7EBDE7"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[11]</w:t>
      </w:r>
      <w:r w:rsidRPr="00F51AAA">
        <w:rPr>
          <w:rFonts w:asciiTheme="majorBidi" w:eastAsia="Times New Roman" w:hAnsiTheme="majorBidi" w:cstheme="majorBidi"/>
          <w:sz w:val="20"/>
          <w:szCs w:val="20"/>
        </w:rPr>
        <w:tab/>
        <w:t>P. Sawicka-Chudy et al.,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Grown by Pulsed Laser Deposition and Reactive DC Direct Current Sputtering as an Intermediate Buffer Layer in Photovoltaic Structures,” Journal of Nanoelectronics and Optoelectronics, vol. 13, no. 7, pp. 995–1000, Jun. 2018, </w:t>
      </w:r>
      <w:proofErr w:type="spellStart"/>
      <w:r w:rsidRPr="00F51AAA">
        <w:rPr>
          <w:rFonts w:asciiTheme="majorBidi" w:eastAsia="Times New Roman" w:hAnsiTheme="majorBidi" w:cstheme="majorBidi"/>
          <w:sz w:val="20"/>
          <w:szCs w:val="20"/>
        </w:rPr>
        <w:t>doi</w:t>
      </w:r>
      <w:proofErr w:type="spellEnd"/>
      <w:r w:rsidRPr="00F51AAA">
        <w:rPr>
          <w:rFonts w:asciiTheme="majorBidi" w:eastAsia="Times New Roman" w:hAnsiTheme="majorBidi" w:cstheme="majorBidi"/>
          <w:sz w:val="20"/>
          <w:szCs w:val="20"/>
        </w:rPr>
        <w:t>: 10.1166/jno.2018.2348.</w:t>
      </w:r>
    </w:p>
    <w:p w14:paraId="78483249"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[12]</w:t>
      </w:r>
      <w:r w:rsidRPr="00F51AAA">
        <w:rPr>
          <w:rFonts w:asciiTheme="majorBidi" w:eastAsia="Times New Roman" w:hAnsiTheme="majorBidi" w:cstheme="majorBidi"/>
          <w:sz w:val="20"/>
          <w:szCs w:val="20"/>
        </w:rPr>
        <w:tab/>
        <w:t xml:space="preserve">M. A. Green, Y. </w:t>
      </w:r>
      <w:proofErr w:type="spellStart"/>
      <w:r w:rsidRPr="00F51AAA">
        <w:rPr>
          <w:rFonts w:asciiTheme="majorBidi" w:eastAsia="Times New Roman" w:hAnsiTheme="majorBidi" w:cstheme="majorBidi"/>
          <w:sz w:val="20"/>
          <w:szCs w:val="20"/>
        </w:rPr>
        <w:t>Hishikawa</w:t>
      </w:r>
      <w:proofErr w:type="spellEnd"/>
      <w:r w:rsidRPr="00F51AAA">
        <w:rPr>
          <w:rFonts w:asciiTheme="majorBidi" w:eastAsia="Times New Roman" w:hAnsiTheme="majorBidi" w:cstheme="majorBidi"/>
          <w:sz w:val="20"/>
          <w:szCs w:val="20"/>
        </w:rPr>
        <w:t>, E. D. Dunlop, D. H. Levi, J. Hohl‐Ebinger, and A. W. Y. Ho‐Baillie, “Solar cell efficiency tables (version 52),” Progress in Photovoltaics: Research and Applications, vol. 26, no. 7, pp. 427–436, 2018.</w:t>
      </w:r>
    </w:p>
    <w:p w14:paraId="04BE25F7"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[13]</w:t>
      </w:r>
      <w:r w:rsidRPr="00F51AAA">
        <w:rPr>
          <w:rFonts w:asciiTheme="majorBidi" w:eastAsia="Times New Roman" w:hAnsiTheme="majorBidi" w:cstheme="majorBidi"/>
          <w:sz w:val="20"/>
          <w:szCs w:val="20"/>
        </w:rPr>
        <w:tab/>
        <w:t xml:space="preserve">R. Jose, V. </w:t>
      </w:r>
      <w:proofErr w:type="spellStart"/>
      <w:r w:rsidRPr="00F51AAA">
        <w:rPr>
          <w:rFonts w:asciiTheme="majorBidi" w:eastAsia="Times New Roman" w:hAnsiTheme="majorBidi" w:cstheme="majorBidi"/>
          <w:sz w:val="20"/>
          <w:szCs w:val="20"/>
        </w:rPr>
        <w:t>Thavasi</w:t>
      </w:r>
      <w:proofErr w:type="spellEnd"/>
      <w:r w:rsidRPr="00F51AAA">
        <w:rPr>
          <w:rFonts w:asciiTheme="majorBidi" w:eastAsia="Times New Roman" w:hAnsiTheme="majorBidi" w:cstheme="majorBidi"/>
          <w:sz w:val="20"/>
          <w:szCs w:val="20"/>
        </w:rPr>
        <w:t>, and S. Ramakrishna, “Metal oxides for dye‐sensitized solar cells,” Journal of the American Ceramic Society, vol. 92, no. 2, pp. 289–301, 2009.</w:t>
      </w:r>
    </w:p>
    <w:p w14:paraId="0DC3298F"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[14]</w:t>
      </w:r>
      <w:r w:rsidRPr="00F51AAA">
        <w:rPr>
          <w:rFonts w:asciiTheme="majorBidi" w:eastAsia="Times New Roman" w:hAnsiTheme="majorBidi" w:cstheme="majorBidi"/>
          <w:sz w:val="20"/>
          <w:szCs w:val="20"/>
        </w:rPr>
        <w:tab/>
        <w:t>S. Ruhle et al., “All-oxide photovoltaics,” J Phys Chem Lett, vol. 3, no. 24, pp. 3755–3764, 2012.</w:t>
      </w:r>
    </w:p>
    <w:p w14:paraId="131E089A"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lastRenderedPageBreak/>
        <w:t>[15]</w:t>
      </w:r>
      <w:r w:rsidRPr="00F51AAA">
        <w:rPr>
          <w:rFonts w:asciiTheme="majorBidi" w:eastAsia="Times New Roman" w:hAnsiTheme="majorBidi" w:cstheme="majorBidi"/>
          <w:sz w:val="20"/>
          <w:szCs w:val="20"/>
        </w:rPr>
        <w:tab/>
        <w:t>S. Goto, Y. Adachi, K. Matsuda, and M. Nose, “Crystal structure and optical properties of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prepared by reactive RF magnetron sputtering,” Archives of Metallurgy and Materials, vol. 60, no. 2A, pp. 965–967, 2015, </w:t>
      </w:r>
      <w:proofErr w:type="spellStart"/>
      <w:r w:rsidRPr="00F51AAA">
        <w:rPr>
          <w:rFonts w:asciiTheme="majorBidi" w:eastAsia="Times New Roman" w:hAnsiTheme="majorBidi" w:cstheme="majorBidi"/>
          <w:sz w:val="20"/>
          <w:szCs w:val="20"/>
        </w:rPr>
        <w:t>doi</w:t>
      </w:r>
      <w:proofErr w:type="spellEnd"/>
      <w:r w:rsidRPr="00F51AAA">
        <w:rPr>
          <w:rFonts w:asciiTheme="majorBidi" w:eastAsia="Times New Roman" w:hAnsiTheme="majorBidi" w:cstheme="majorBidi"/>
          <w:sz w:val="20"/>
          <w:szCs w:val="20"/>
        </w:rPr>
        <w:t>: 10.1515/amm-2015-0240.</w:t>
      </w:r>
    </w:p>
    <w:p w14:paraId="023CB186"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[16]</w:t>
      </w:r>
      <w:r w:rsidRPr="00F51AAA">
        <w:rPr>
          <w:rFonts w:asciiTheme="majorBidi" w:eastAsia="Times New Roman" w:hAnsiTheme="majorBidi" w:cstheme="majorBidi"/>
          <w:sz w:val="20"/>
          <w:szCs w:val="20"/>
        </w:rPr>
        <w:tab/>
        <w:t>J. Zheng, S. Bao, and P. Jin,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(R)/VO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(M)/TiO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(A) multilayer film as smart window: Combination of energy-saving, antifogging and self-cleaning functions,” Nano Energy, vol. 11, pp. 136–145, 2015.</w:t>
      </w:r>
    </w:p>
    <w:p w14:paraId="6D731048"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[17]</w:t>
      </w:r>
      <w:r w:rsidRPr="00F51AAA">
        <w:rPr>
          <w:rFonts w:asciiTheme="majorBidi" w:eastAsia="Times New Roman" w:hAnsiTheme="majorBidi" w:cstheme="majorBidi"/>
          <w:sz w:val="20"/>
          <w:szCs w:val="20"/>
        </w:rPr>
        <w:tab/>
        <w:t>M. J. Powell et al., “Intelligent multifunctional VO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/SiO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coatings for self-cleaning, energy-saving window panels,” Chemistry of Materials, vol. 28, no. 5, pp. 1369–1376, 2016.</w:t>
      </w:r>
    </w:p>
    <w:p w14:paraId="7244999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[18]</w:t>
      </w:r>
      <w:r w:rsidRPr="00F51AAA">
        <w:rPr>
          <w:rFonts w:asciiTheme="majorBidi" w:eastAsia="Times New Roman" w:hAnsiTheme="majorBidi" w:cstheme="majorBidi"/>
          <w:sz w:val="20"/>
          <w:szCs w:val="20"/>
        </w:rPr>
        <w:tab/>
        <w:t xml:space="preserve">M. C. Rao, K. </w:t>
      </w:r>
      <w:proofErr w:type="spellStart"/>
      <w:r w:rsidRPr="00F51AAA">
        <w:rPr>
          <w:rFonts w:asciiTheme="majorBidi" w:eastAsia="Times New Roman" w:hAnsiTheme="majorBidi" w:cstheme="majorBidi"/>
          <w:sz w:val="20"/>
          <w:szCs w:val="20"/>
        </w:rPr>
        <w:t>Ravindranadh</w:t>
      </w:r>
      <w:proofErr w:type="spellEnd"/>
      <w:r w:rsidRPr="00F51AAA">
        <w:rPr>
          <w:rFonts w:asciiTheme="majorBidi" w:eastAsia="Times New Roman" w:hAnsiTheme="majorBidi" w:cstheme="majorBidi"/>
          <w:sz w:val="20"/>
          <w:szCs w:val="20"/>
        </w:rPr>
        <w:t>, and M. S. Shekhawat, “Structural and electrical properties of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in AIP Conference Proceedings, AIP Publishing LLC, 2016, p. 020077.</w:t>
      </w:r>
    </w:p>
    <w:p w14:paraId="4CC5E564"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[19]</w:t>
      </w:r>
      <w:r w:rsidRPr="00F51AAA">
        <w:rPr>
          <w:rFonts w:asciiTheme="majorBidi" w:eastAsia="Times New Roman" w:hAnsiTheme="majorBidi" w:cstheme="majorBidi"/>
          <w:sz w:val="20"/>
          <w:szCs w:val="20"/>
        </w:rPr>
        <w:tab/>
        <w:t>G. K. Dalapati et al., “Color tunable low-cost transparent heat reflector using copper and titanium oxide for energy saving application,” Sci Rep, vol. 6, no. 1, pp. 1–14, 2016.</w:t>
      </w:r>
    </w:p>
    <w:p w14:paraId="5EFE0092"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[20]</w:t>
      </w:r>
      <w:r w:rsidRPr="00F51AAA">
        <w:rPr>
          <w:rFonts w:asciiTheme="majorBidi" w:eastAsia="Times New Roman" w:hAnsiTheme="majorBidi" w:cstheme="majorBidi"/>
          <w:sz w:val="20"/>
          <w:szCs w:val="20"/>
        </w:rPr>
        <w:tab/>
        <w:t xml:space="preserve">M. I. Khan, K. A. Bhatti, R. Qindeel, H. S. </w:t>
      </w:r>
      <w:proofErr w:type="spellStart"/>
      <w:r w:rsidRPr="00F51AAA">
        <w:rPr>
          <w:rFonts w:asciiTheme="majorBidi" w:eastAsia="Times New Roman" w:hAnsiTheme="majorBidi" w:cstheme="majorBidi"/>
          <w:sz w:val="20"/>
          <w:szCs w:val="20"/>
        </w:rPr>
        <w:t>Althobaiti</w:t>
      </w:r>
      <w:proofErr w:type="spellEnd"/>
      <w:r w:rsidRPr="00F51AAA">
        <w:rPr>
          <w:rFonts w:asciiTheme="majorBidi" w:eastAsia="Times New Roman" w:hAnsiTheme="majorBidi" w:cstheme="majorBidi"/>
          <w:sz w:val="20"/>
          <w:szCs w:val="20"/>
        </w:rPr>
        <w:t xml:space="preserve">, and N. </w:t>
      </w:r>
      <w:proofErr w:type="spellStart"/>
      <w:r w:rsidRPr="00F51AAA">
        <w:rPr>
          <w:rFonts w:asciiTheme="majorBidi" w:eastAsia="Times New Roman" w:hAnsiTheme="majorBidi" w:cstheme="majorBidi"/>
          <w:sz w:val="20"/>
          <w:szCs w:val="20"/>
        </w:rPr>
        <w:t>Alonizan</w:t>
      </w:r>
      <w:proofErr w:type="spellEnd"/>
      <w:r w:rsidRPr="00F51AAA">
        <w:rPr>
          <w:rFonts w:asciiTheme="majorBidi" w:eastAsia="Times New Roman" w:hAnsiTheme="majorBidi" w:cstheme="majorBidi"/>
          <w:sz w:val="20"/>
          <w:szCs w:val="20"/>
        </w:rPr>
        <w:t>, “Structural, electrical and optical properties of multilayer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deposited by sol–gel spin coating,” Results Phys, vol. 7, pp. 1437–1439, 2017.</w:t>
      </w:r>
    </w:p>
    <w:p w14:paraId="5168D9A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[21]</w:t>
      </w:r>
      <w:r w:rsidRPr="00F51AAA">
        <w:rPr>
          <w:rFonts w:asciiTheme="majorBidi" w:eastAsia="Times New Roman" w:hAnsiTheme="majorBidi" w:cstheme="majorBidi"/>
          <w:sz w:val="20"/>
          <w:szCs w:val="20"/>
        </w:rPr>
        <w:tab/>
        <w:t>M. Kang, S. W. Kim, and H. Y. Park, “Optical properties of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with crystal structure,” Journal of Physics and Chemistry of Solids, vol. 123, pp. 266–270, 2018.</w:t>
      </w:r>
    </w:p>
    <w:p w14:paraId="3E738642" w14:textId="77777777" w:rsidR="00F51AAA" w:rsidRDefault="00F51AAA" w:rsidP="00F51AAA">
      <w:pPr>
        <w:autoSpaceDE w:val="0"/>
        <w:autoSpaceDN w:val="0"/>
        <w:spacing w:line="360" w:lineRule="auto"/>
        <w:jc w:val="both"/>
        <w:rPr>
          <w:rFonts w:asciiTheme="majorBidi" w:eastAsia="Times New Roman" w:hAnsiTheme="majorBidi" w:cstheme="majorBidi"/>
          <w:sz w:val="20"/>
          <w:szCs w:val="20"/>
          <w:rtl/>
        </w:rPr>
      </w:pPr>
      <w:r w:rsidRPr="00F51AAA">
        <w:rPr>
          <w:rFonts w:asciiTheme="majorBidi" w:eastAsia="Times New Roman" w:hAnsiTheme="majorBidi" w:cstheme="majorBidi"/>
          <w:sz w:val="20"/>
          <w:szCs w:val="20"/>
        </w:rPr>
        <w:t>[22]</w:t>
      </w:r>
      <w:r w:rsidRPr="00F51AAA">
        <w:rPr>
          <w:rFonts w:asciiTheme="majorBidi" w:eastAsia="Times New Roman" w:hAnsiTheme="majorBidi" w:cstheme="majorBidi"/>
          <w:sz w:val="20"/>
          <w:szCs w:val="20"/>
        </w:rPr>
        <w:tab/>
        <w:t>D. S. C. Halin, M. M. A. Abdullah, M. A. A. Mohd Salleh, N. Mahmed, A. N. Mohd Sakeri, and K. Abdul Razak, “Synthesis and characterization of Ag/Tio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 via sol-gel method,” in Solid State Phenomena, Trans Tech Publications Ltd, 2018, pp. 140–145. </w:t>
      </w:r>
      <w:proofErr w:type="spellStart"/>
      <w:r w:rsidRPr="00F51AAA">
        <w:rPr>
          <w:rFonts w:asciiTheme="majorBidi" w:eastAsia="Times New Roman" w:hAnsiTheme="majorBidi" w:cstheme="majorBidi"/>
          <w:sz w:val="20"/>
          <w:szCs w:val="20"/>
        </w:rPr>
        <w:t>doi</w:t>
      </w:r>
      <w:proofErr w:type="spellEnd"/>
      <w:r w:rsidRPr="00F51AAA">
        <w:rPr>
          <w:rFonts w:asciiTheme="majorBidi" w:eastAsia="Times New Roman" w:hAnsiTheme="majorBidi" w:cstheme="majorBidi"/>
          <w:sz w:val="20"/>
          <w:szCs w:val="20"/>
        </w:rPr>
        <w:t>: 10.4028/www.scientific.net/SSP.273.140.</w:t>
      </w:r>
    </w:p>
    <w:sdt>
      <w:sdtPr>
        <w:rPr>
          <w:rFonts w:ascii="Times New Roman" w:eastAsia="Times New Roman" w:hAnsi="Times New Roman" w:cs="Times New Roman"/>
          <w:color w:val="000000"/>
          <w:sz w:val="20"/>
          <w:szCs w:val="20"/>
        </w:rPr>
        <w:tag w:val="MENDELEY_BIBLIOGRAPHY"/>
        <w:id w:val="627907656"/>
        <w:placeholder>
          <w:docPart w:val="DefaultPlaceholder_-1854013440"/>
        </w:placeholder>
      </w:sdtPr>
      <w:sdtEndPr/>
      <w:sdtContent>
        <w:p w14:paraId="634EEC80" w14:textId="6A90BBDA" w:rsidR="00F722B9" w:rsidRPr="00F722B9" w:rsidRDefault="00F722B9">
          <w:pPr>
            <w:autoSpaceDE w:val="0"/>
            <w:autoSpaceDN w:val="0"/>
            <w:ind w:hanging="640"/>
            <w:divId w:val="131027638"/>
            <w:rPr>
              <w:rFonts w:ascii="Times New Roman" w:eastAsia="Times New Roman" w:hAnsi="Times New Roman" w:cs="Times New Roman"/>
              <w:color w:val="000000"/>
              <w:sz w:val="20"/>
              <w:szCs w:val="24"/>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23</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Kumari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“A comprehensive review on various techniques used for synthesizing nanoparticles,” </w:t>
          </w:r>
          <w:r w:rsidRPr="00F722B9">
            <w:rPr>
              <w:rFonts w:ascii="Times New Roman" w:eastAsia="Times New Roman" w:hAnsi="Times New Roman" w:cs="Times New Roman"/>
              <w:i/>
              <w:iCs/>
              <w:color w:val="000000"/>
              <w:sz w:val="20"/>
            </w:rPr>
            <w:t>Journal of Materials Research and Technology</w:t>
          </w:r>
          <w:r w:rsidRPr="00F722B9">
            <w:rPr>
              <w:rFonts w:ascii="Times New Roman" w:eastAsia="Times New Roman" w:hAnsi="Times New Roman" w:cs="Times New Roman"/>
              <w:color w:val="000000"/>
              <w:sz w:val="20"/>
            </w:rPr>
            <w:t xml:space="preserve">, vol. 27, pp. 1739–1763, Nov. 2023,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10.1016/J.JMRT.2023.09.291.</w:t>
          </w:r>
        </w:p>
        <w:p w14:paraId="65D3D978" w14:textId="4D839B72" w:rsidR="00F722B9" w:rsidRPr="00F722B9" w:rsidRDefault="00F722B9">
          <w:pPr>
            <w:autoSpaceDE w:val="0"/>
            <w:autoSpaceDN w:val="0"/>
            <w:ind w:hanging="640"/>
            <w:divId w:val="7782388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[2</w:t>
          </w:r>
          <w:r w:rsidR="00B37FE2">
            <w:rPr>
              <w:rFonts w:ascii="Times New Roman" w:eastAsia="Times New Roman" w:hAnsi="Times New Roman" w:cs="Times New Roman"/>
              <w:color w:val="000000"/>
              <w:sz w:val="20"/>
            </w:rPr>
            <w:t>4</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D. R. Paul and L. M. Robeson, “Polymer nanotechnology: Nanocomposites,” </w:t>
          </w:r>
          <w:r w:rsidRPr="00F722B9">
            <w:rPr>
              <w:rFonts w:ascii="Times New Roman" w:eastAsia="Times New Roman" w:hAnsi="Times New Roman" w:cs="Times New Roman"/>
              <w:i/>
              <w:iCs/>
              <w:color w:val="000000"/>
              <w:sz w:val="20"/>
            </w:rPr>
            <w:t>Polymer (</w:t>
          </w:r>
          <w:proofErr w:type="spellStart"/>
          <w:r w:rsidRPr="00F722B9">
            <w:rPr>
              <w:rFonts w:ascii="Times New Roman" w:eastAsia="Times New Roman" w:hAnsi="Times New Roman" w:cs="Times New Roman"/>
              <w:i/>
              <w:iCs/>
              <w:color w:val="000000"/>
              <w:sz w:val="20"/>
            </w:rPr>
            <w:t>Guildf</w:t>
          </w:r>
          <w:proofErr w:type="spellEnd"/>
          <w:r w:rsidRPr="00F722B9">
            <w:rPr>
              <w:rFonts w:ascii="Times New Roman" w:eastAsia="Times New Roman" w:hAnsi="Times New Roman" w:cs="Times New Roman"/>
              <w:i/>
              <w:iCs/>
              <w:color w:val="000000"/>
              <w:sz w:val="20"/>
            </w:rPr>
            <w:t>)</w:t>
          </w:r>
          <w:r w:rsidRPr="00F722B9">
            <w:rPr>
              <w:rFonts w:ascii="Times New Roman" w:eastAsia="Times New Roman" w:hAnsi="Times New Roman" w:cs="Times New Roman"/>
              <w:color w:val="000000"/>
              <w:sz w:val="20"/>
            </w:rPr>
            <w:t xml:space="preserve">, vol. 49, no. 15, pp. 3187–3204, Jul. 2008,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10.1016/J.POLYMER.2008.04.017.</w:t>
          </w:r>
        </w:p>
        <w:p w14:paraId="0B4AAAD0" w14:textId="149F7FBF" w:rsidR="00F722B9" w:rsidRPr="00F722B9" w:rsidRDefault="00F722B9">
          <w:pPr>
            <w:autoSpaceDE w:val="0"/>
            <w:autoSpaceDN w:val="0"/>
            <w:ind w:hanging="640"/>
            <w:divId w:val="1106971397"/>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25</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T. Hanemann and D. V. Szabó, “Polymer-Nanoparticle Composites: From Synthesis to Modern Applications,” </w:t>
          </w:r>
          <w:r w:rsidRPr="00F722B9">
            <w:rPr>
              <w:rFonts w:ascii="Times New Roman" w:eastAsia="Times New Roman" w:hAnsi="Times New Roman" w:cs="Times New Roman"/>
              <w:i/>
              <w:iCs/>
              <w:color w:val="000000"/>
              <w:sz w:val="20"/>
            </w:rPr>
            <w:t>Materials 2010, Vol. 3, Pages 3468-3517</w:t>
          </w:r>
          <w:r w:rsidRPr="00F722B9">
            <w:rPr>
              <w:rFonts w:ascii="Times New Roman" w:eastAsia="Times New Roman" w:hAnsi="Times New Roman" w:cs="Times New Roman"/>
              <w:color w:val="000000"/>
              <w:sz w:val="20"/>
            </w:rPr>
            <w:t xml:space="preserve">, vol. 3, no. 6, pp. 3468–3517, May 2010,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10.3390/MA3063468.</w:t>
          </w:r>
        </w:p>
        <w:p w14:paraId="4A879559" w14:textId="71C397C3" w:rsidR="00F722B9" w:rsidRPr="00F722B9" w:rsidRDefault="00F722B9">
          <w:pPr>
            <w:autoSpaceDE w:val="0"/>
            <w:autoSpaceDN w:val="0"/>
            <w:ind w:hanging="640"/>
            <w:divId w:val="138810770"/>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26</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r>
          <w:proofErr w:type="gramStart"/>
          <w:r w:rsidRPr="00F722B9">
            <w:rPr>
              <w:rFonts w:ascii="Times New Roman" w:eastAsia="Times New Roman" w:hAnsi="Times New Roman" w:cs="Times New Roman"/>
              <w:color w:val="000000"/>
              <w:sz w:val="20"/>
            </w:rPr>
            <w:t>B. ;</w:t>
          </w:r>
          <w:proofErr w:type="gramEnd"/>
          <w:r w:rsidRPr="00F722B9">
            <w:rPr>
              <w:rFonts w:ascii="Times New Roman" w:eastAsia="Times New Roman" w:hAnsi="Times New Roman" w:cs="Times New Roman"/>
              <w:color w:val="000000"/>
              <w:sz w:val="20"/>
            </w:rPr>
            <w:t xml:space="preserve"> Liu, J. ; Zhang, H. Guo, B. Liu, J. Zhang, and H. Guo, “Research Progress of Polyvinyl Alcohol Water-Resistant Film Materials,” </w:t>
          </w:r>
          <w:r w:rsidRPr="00F722B9">
            <w:rPr>
              <w:rFonts w:ascii="Times New Roman" w:eastAsia="Times New Roman" w:hAnsi="Times New Roman" w:cs="Times New Roman"/>
              <w:i/>
              <w:iCs/>
              <w:color w:val="000000"/>
              <w:sz w:val="20"/>
            </w:rPr>
            <w:t>Membranes 2022, Vol. 12, Page 347</w:t>
          </w:r>
          <w:r w:rsidRPr="00F722B9">
            <w:rPr>
              <w:rFonts w:ascii="Times New Roman" w:eastAsia="Times New Roman" w:hAnsi="Times New Roman" w:cs="Times New Roman"/>
              <w:color w:val="000000"/>
              <w:sz w:val="20"/>
            </w:rPr>
            <w:t xml:space="preserve">, vol. 12, no. 3, p. 347, Mar. 2022,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10.3390/MEMBRANES12030347.</w:t>
          </w:r>
        </w:p>
        <w:p w14:paraId="4E79627B" w14:textId="68978DC4" w:rsidR="00F722B9" w:rsidRPr="00F722B9" w:rsidRDefault="00F722B9">
          <w:pPr>
            <w:autoSpaceDE w:val="0"/>
            <w:autoSpaceDN w:val="0"/>
            <w:ind w:hanging="640"/>
            <w:divId w:val="70855410"/>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w:t>
          </w:r>
          <w:r w:rsidR="00C16383">
            <w:rPr>
              <w:rFonts w:ascii="Times New Roman" w:eastAsia="Times New Roman" w:hAnsi="Times New Roman" w:cs="Times New Roman"/>
              <w:color w:val="000000"/>
              <w:sz w:val="20"/>
            </w:rPr>
            <w:t>7</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M. Bulinski, L. Pascu, and M. </w:t>
          </w:r>
          <w:proofErr w:type="spellStart"/>
          <w:r w:rsidRPr="00F722B9">
            <w:rPr>
              <w:rFonts w:ascii="Times New Roman" w:eastAsia="Times New Roman" w:hAnsi="Times New Roman" w:cs="Times New Roman"/>
              <w:color w:val="000000"/>
              <w:sz w:val="20"/>
            </w:rPr>
            <w:t>Dimitrievska</w:t>
          </w:r>
          <w:proofErr w:type="spellEnd"/>
          <w:r w:rsidRPr="00F722B9">
            <w:rPr>
              <w:rFonts w:ascii="Times New Roman" w:eastAsia="Times New Roman" w:hAnsi="Times New Roman" w:cs="Times New Roman"/>
              <w:color w:val="000000"/>
              <w:sz w:val="20"/>
            </w:rPr>
            <w:t xml:space="preserve">, “Metal Doped PVA Films for Opto-Electronics-Optical and Electronic Properties, an Overview,” </w:t>
          </w:r>
          <w:r w:rsidRPr="00F722B9">
            <w:rPr>
              <w:rFonts w:ascii="Times New Roman" w:eastAsia="Times New Roman" w:hAnsi="Times New Roman" w:cs="Times New Roman"/>
              <w:i/>
              <w:iCs/>
              <w:color w:val="000000"/>
              <w:sz w:val="20"/>
            </w:rPr>
            <w:t>Molecules 2021, Vol. 26, Page 2886</w:t>
          </w:r>
          <w:r w:rsidRPr="00F722B9">
            <w:rPr>
              <w:rFonts w:ascii="Times New Roman" w:eastAsia="Times New Roman" w:hAnsi="Times New Roman" w:cs="Times New Roman"/>
              <w:color w:val="000000"/>
              <w:sz w:val="20"/>
            </w:rPr>
            <w:t xml:space="preserve">, vol. 26, no. 10, p. 2886, May 2021,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10.3390/MOLECULES26102886.</w:t>
          </w:r>
        </w:p>
        <w:p w14:paraId="21C3D8C9" w14:textId="12CE0219" w:rsidR="00F722B9" w:rsidRPr="00F722B9" w:rsidRDefault="00F722B9">
          <w:pPr>
            <w:autoSpaceDE w:val="0"/>
            <w:autoSpaceDN w:val="0"/>
            <w:ind w:hanging="640"/>
            <w:divId w:val="299262930"/>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C16383">
            <w:rPr>
              <w:rFonts w:ascii="Times New Roman" w:eastAsia="Times New Roman" w:hAnsi="Times New Roman" w:cs="Times New Roman"/>
              <w:color w:val="000000"/>
              <w:sz w:val="20"/>
            </w:rPr>
            <w:t>28</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G. Kovtun, D. Casas, and T. </w:t>
          </w:r>
          <w:proofErr w:type="spellStart"/>
          <w:r w:rsidRPr="00F722B9">
            <w:rPr>
              <w:rFonts w:ascii="Times New Roman" w:eastAsia="Times New Roman" w:hAnsi="Times New Roman" w:cs="Times New Roman"/>
              <w:color w:val="000000"/>
              <w:sz w:val="20"/>
            </w:rPr>
            <w:t>Cuberes</w:t>
          </w:r>
          <w:proofErr w:type="spellEnd"/>
          <w:r w:rsidRPr="00F722B9">
            <w:rPr>
              <w:rFonts w:ascii="Times New Roman" w:eastAsia="Times New Roman" w:hAnsi="Times New Roman" w:cs="Times New Roman"/>
              <w:color w:val="000000"/>
              <w:sz w:val="20"/>
            </w:rPr>
            <w:t xml:space="preserve">, “Influence of Glycerol on the Surface Morphology and Crystallinity of Polyvinyl Alcohol Films,” </w:t>
          </w:r>
          <w:r w:rsidRPr="00F722B9">
            <w:rPr>
              <w:rFonts w:ascii="Times New Roman" w:eastAsia="Times New Roman" w:hAnsi="Times New Roman" w:cs="Times New Roman"/>
              <w:i/>
              <w:iCs/>
              <w:color w:val="000000"/>
              <w:sz w:val="20"/>
            </w:rPr>
            <w:t>Polymers (Basel)</w:t>
          </w:r>
          <w:r w:rsidRPr="00F722B9">
            <w:rPr>
              <w:rFonts w:ascii="Times New Roman" w:eastAsia="Times New Roman" w:hAnsi="Times New Roman" w:cs="Times New Roman"/>
              <w:color w:val="000000"/>
              <w:sz w:val="20"/>
            </w:rPr>
            <w:t xml:space="preserve">, vol. 16, no. 17, Sep.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10.3390/polym16172421.</w:t>
          </w:r>
        </w:p>
        <w:p w14:paraId="71605129" w14:textId="5882A9AF" w:rsidR="00F722B9" w:rsidRPr="00F722B9" w:rsidRDefault="00F722B9">
          <w:pPr>
            <w:autoSpaceDE w:val="0"/>
            <w:autoSpaceDN w:val="0"/>
            <w:ind w:hanging="640"/>
            <w:divId w:val="1965580775"/>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lastRenderedPageBreak/>
            <w:t>[</w:t>
          </w:r>
          <w:r w:rsidR="00C16383">
            <w:rPr>
              <w:rFonts w:ascii="Times New Roman" w:eastAsia="Times New Roman" w:hAnsi="Times New Roman" w:cs="Times New Roman"/>
              <w:color w:val="000000"/>
              <w:sz w:val="20"/>
            </w:rPr>
            <w:t>29</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G. Mohammed, A. M. El Sayed, and W. M. Morsi, “Spectroscopic, thermal, and electrical properties of MgO/ polyvinyl pyrrolidone/ polyvinyl alcohol nanocomposites,” </w:t>
          </w:r>
          <w:r w:rsidRPr="00F722B9">
            <w:rPr>
              <w:rFonts w:ascii="Times New Roman" w:eastAsia="Times New Roman" w:hAnsi="Times New Roman" w:cs="Times New Roman"/>
              <w:i/>
              <w:iCs/>
              <w:color w:val="000000"/>
              <w:sz w:val="20"/>
            </w:rPr>
            <w:t>Journal of Physics and Chemistry of Solids</w:t>
          </w:r>
          <w:r w:rsidRPr="00F722B9">
            <w:rPr>
              <w:rFonts w:ascii="Times New Roman" w:eastAsia="Times New Roman" w:hAnsi="Times New Roman" w:cs="Times New Roman"/>
              <w:color w:val="000000"/>
              <w:sz w:val="20"/>
            </w:rPr>
            <w:t xml:space="preserve">, vol. 115, pp. 238–247, Apr. 2018,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10.1016/J.JPCS.2017.12.050.</w:t>
          </w:r>
        </w:p>
        <w:p w14:paraId="1716904D" w14:textId="45C18F1F" w:rsidR="00F722B9" w:rsidRPr="00F722B9" w:rsidRDefault="00F722B9">
          <w:pPr>
            <w:autoSpaceDE w:val="0"/>
            <w:autoSpaceDN w:val="0"/>
            <w:ind w:hanging="640"/>
            <w:divId w:val="7702596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30</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K. N, M. KUMAR, R. V. V, S. R, and G. SANJEEV, “Dielectric Properties of PVA/MgO Polymer Nanocomposite Films,” Mar.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10.21203/RS.3.RS-4083885/V1.</w:t>
          </w:r>
        </w:p>
        <w:p w14:paraId="57AA9DEE" w14:textId="6700144E" w:rsidR="00F722B9" w:rsidRPr="00F722B9" w:rsidRDefault="00F722B9">
          <w:pPr>
            <w:autoSpaceDE w:val="0"/>
            <w:autoSpaceDN w:val="0"/>
            <w:ind w:hanging="640"/>
            <w:divId w:val="1080905274"/>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31</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K. Y. Hsiao, R. J. Chung, P. P. Chang, and T. H. Tsai, “Identification of Hydroxyl and Polysiloxane Compounds via Infrared Absorption Spectroscopy with Targeted Noise Analysis,” </w:t>
          </w:r>
          <w:r w:rsidRPr="00F722B9">
            <w:rPr>
              <w:rFonts w:ascii="Times New Roman" w:eastAsia="Times New Roman" w:hAnsi="Times New Roman" w:cs="Times New Roman"/>
              <w:i/>
              <w:iCs/>
              <w:color w:val="000000"/>
              <w:sz w:val="20"/>
            </w:rPr>
            <w:t>Polymers (Basel)</w:t>
          </w:r>
          <w:r w:rsidRPr="00F722B9">
            <w:rPr>
              <w:rFonts w:ascii="Times New Roman" w:eastAsia="Times New Roman" w:hAnsi="Times New Roman" w:cs="Times New Roman"/>
              <w:color w:val="000000"/>
              <w:sz w:val="20"/>
            </w:rPr>
            <w:t xml:space="preserve">, vol. 17, no. 11, Jun. 2025,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10.3390/polym17111533.</w:t>
          </w:r>
        </w:p>
        <w:p w14:paraId="4779A9FF" w14:textId="52105476" w:rsidR="00F722B9" w:rsidRPr="00F722B9" w:rsidRDefault="00F722B9">
          <w:pPr>
            <w:autoSpaceDE w:val="0"/>
            <w:autoSpaceDN w:val="0"/>
            <w:ind w:hanging="640"/>
            <w:divId w:val="162295446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32</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S. Elashry, H. El Saeed, and N. M. El-</w:t>
          </w:r>
          <w:proofErr w:type="spellStart"/>
          <w:r w:rsidRPr="00F722B9">
            <w:rPr>
              <w:rFonts w:ascii="Times New Roman" w:eastAsia="Times New Roman" w:hAnsi="Times New Roman" w:cs="Times New Roman"/>
              <w:color w:val="000000"/>
              <w:sz w:val="20"/>
            </w:rPr>
            <w:t>Siragy</w:t>
          </w:r>
          <w:proofErr w:type="spellEnd"/>
          <w:r w:rsidRPr="00F722B9">
            <w:rPr>
              <w:rFonts w:ascii="Times New Roman" w:eastAsia="Times New Roman" w:hAnsi="Times New Roman" w:cs="Times New Roman"/>
              <w:color w:val="000000"/>
              <w:sz w:val="20"/>
            </w:rPr>
            <w:t>, “ATR-FTIR and UV-vis spectroscopy studies of microwave oven-generated oxygen plasma modification for PVA films,” 2022.</w:t>
          </w:r>
        </w:p>
        <w:p w14:paraId="217B831D" w14:textId="1AB6851C" w:rsidR="00F722B9" w:rsidRPr="00F722B9" w:rsidRDefault="00F722B9">
          <w:pPr>
            <w:autoSpaceDE w:val="0"/>
            <w:autoSpaceDN w:val="0"/>
            <w:ind w:hanging="640"/>
            <w:divId w:val="1317492699"/>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33</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H. M. Zidan, E. M. Abdelrazek, A. M. </w:t>
          </w:r>
          <w:proofErr w:type="spellStart"/>
          <w:r w:rsidRPr="00F722B9">
            <w:rPr>
              <w:rFonts w:ascii="Times New Roman" w:eastAsia="Times New Roman" w:hAnsi="Times New Roman" w:cs="Times New Roman"/>
              <w:color w:val="000000"/>
              <w:sz w:val="20"/>
            </w:rPr>
            <w:t>Abdelghany</w:t>
          </w:r>
          <w:proofErr w:type="spellEnd"/>
          <w:r w:rsidRPr="00F722B9">
            <w:rPr>
              <w:rFonts w:ascii="Times New Roman" w:eastAsia="Times New Roman" w:hAnsi="Times New Roman" w:cs="Times New Roman"/>
              <w:color w:val="000000"/>
              <w:sz w:val="20"/>
            </w:rPr>
            <w:t xml:space="preserve">, and A. E. Tarabiah, “Characterization and some physical studies of PVA/PVP filled with MWCNTs,” </w:t>
          </w:r>
          <w:r w:rsidRPr="00F722B9">
            <w:rPr>
              <w:rFonts w:ascii="Times New Roman" w:eastAsia="Times New Roman" w:hAnsi="Times New Roman" w:cs="Times New Roman"/>
              <w:i/>
              <w:iCs/>
              <w:color w:val="000000"/>
              <w:sz w:val="20"/>
            </w:rPr>
            <w:t>Journal of Materials Research and Technology</w:t>
          </w:r>
          <w:r w:rsidRPr="00F722B9">
            <w:rPr>
              <w:rFonts w:ascii="Times New Roman" w:eastAsia="Times New Roman" w:hAnsi="Times New Roman" w:cs="Times New Roman"/>
              <w:color w:val="000000"/>
              <w:sz w:val="20"/>
            </w:rPr>
            <w:t xml:space="preserve">, vol. 8, no. 1, pp. 904–913, Jan. 2019,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10.1016/J.JMRT.2018.04.023.</w:t>
          </w:r>
        </w:p>
        <w:p w14:paraId="1A61C375" w14:textId="3EED047B" w:rsidR="00F722B9" w:rsidRPr="00F722B9" w:rsidRDefault="00F722B9">
          <w:pPr>
            <w:autoSpaceDE w:val="0"/>
            <w:autoSpaceDN w:val="0"/>
            <w:ind w:hanging="640"/>
            <w:divId w:val="1927571201"/>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34</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F. </w:t>
          </w:r>
          <w:proofErr w:type="spellStart"/>
          <w:r w:rsidRPr="00F722B9">
            <w:rPr>
              <w:rFonts w:ascii="Times New Roman" w:eastAsia="Times New Roman" w:hAnsi="Times New Roman" w:cs="Times New Roman"/>
              <w:color w:val="000000"/>
              <w:sz w:val="20"/>
            </w:rPr>
            <w:t>Bdewi</w:t>
          </w:r>
          <w:proofErr w:type="spellEnd"/>
          <w:r w:rsidRPr="00F722B9">
            <w:rPr>
              <w:rFonts w:ascii="Times New Roman" w:eastAsia="Times New Roman" w:hAnsi="Times New Roman" w:cs="Times New Roman"/>
              <w:color w:val="000000"/>
              <w:sz w:val="20"/>
            </w:rPr>
            <w:t xml:space="preserve">, O. G. Abdullah, B. K. Aziz, and A. A. R. </w:t>
          </w:r>
          <w:proofErr w:type="spellStart"/>
          <w:r w:rsidRPr="00F722B9">
            <w:rPr>
              <w:rFonts w:ascii="Times New Roman" w:eastAsia="Times New Roman" w:hAnsi="Times New Roman" w:cs="Times New Roman"/>
              <w:color w:val="000000"/>
              <w:sz w:val="20"/>
            </w:rPr>
            <w:t>Mutar</w:t>
          </w:r>
          <w:proofErr w:type="spellEnd"/>
          <w:r w:rsidRPr="00F722B9">
            <w:rPr>
              <w:rFonts w:ascii="Times New Roman" w:eastAsia="Times New Roman" w:hAnsi="Times New Roman" w:cs="Times New Roman"/>
              <w:color w:val="000000"/>
              <w:sz w:val="20"/>
            </w:rPr>
            <w:t xml:space="preserve">, “Synthesis, Structural and Optical Characterization of MgO Nanocrystalline Embedded in PVA Matrix,” </w:t>
          </w:r>
          <w:r w:rsidRPr="00F722B9">
            <w:rPr>
              <w:rFonts w:ascii="Times New Roman" w:eastAsia="Times New Roman" w:hAnsi="Times New Roman" w:cs="Times New Roman"/>
              <w:i/>
              <w:iCs/>
              <w:color w:val="000000"/>
              <w:sz w:val="20"/>
            </w:rPr>
            <w:t xml:space="preserve">J </w:t>
          </w:r>
          <w:proofErr w:type="spellStart"/>
          <w:r w:rsidRPr="00F722B9">
            <w:rPr>
              <w:rFonts w:ascii="Times New Roman" w:eastAsia="Times New Roman" w:hAnsi="Times New Roman" w:cs="Times New Roman"/>
              <w:i/>
              <w:iCs/>
              <w:color w:val="000000"/>
              <w:sz w:val="20"/>
            </w:rPr>
            <w:t>Inorg</w:t>
          </w:r>
          <w:proofErr w:type="spellEnd"/>
          <w:r w:rsidRPr="00F722B9">
            <w:rPr>
              <w:rFonts w:ascii="Times New Roman" w:eastAsia="Times New Roman" w:hAnsi="Times New Roman" w:cs="Times New Roman"/>
              <w:i/>
              <w:iCs/>
              <w:color w:val="000000"/>
              <w:sz w:val="20"/>
            </w:rPr>
            <w:t xml:space="preserve"> </w:t>
          </w:r>
          <w:proofErr w:type="spellStart"/>
          <w:r w:rsidRPr="00F722B9">
            <w:rPr>
              <w:rFonts w:ascii="Times New Roman" w:eastAsia="Times New Roman" w:hAnsi="Times New Roman" w:cs="Times New Roman"/>
              <w:i/>
              <w:iCs/>
              <w:color w:val="000000"/>
              <w:sz w:val="20"/>
            </w:rPr>
            <w:t>Organomet</w:t>
          </w:r>
          <w:proofErr w:type="spellEnd"/>
          <w:r w:rsidRPr="00F722B9">
            <w:rPr>
              <w:rFonts w:ascii="Times New Roman" w:eastAsia="Times New Roman" w:hAnsi="Times New Roman" w:cs="Times New Roman"/>
              <w:i/>
              <w:iCs/>
              <w:color w:val="000000"/>
              <w:sz w:val="20"/>
            </w:rPr>
            <w:t xml:space="preserve"> </w:t>
          </w:r>
          <w:proofErr w:type="spellStart"/>
          <w:r w:rsidRPr="00F722B9">
            <w:rPr>
              <w:rFonts w:ascii="Times New Roman" w:eastAsia="Times New Roman" w:hAnsi="Times New Roman" w:cs="Times New Roman"/>
              <w:i/>
              <w:iCs/>
              <w:color w:val="000000"/>
              <w:sz w:val="20"/>
            </w:rPr>
            <w:t>Polym</w:t>
          </w:r>
          <w:proofErr w:type="spellEnd"/>
          <w:r w:rsidRPr="00F722B9">
            <w:rPr>
              <w:rFonts w:ascii="Times New Roman" w:eastAsia="Times New Roman" w:hAnsi="Times New Roman" w:cs="Times New Roman"/>
              <w:i/>
              <w:iCs/>
              <w:color w:val="000000"/>
              <w:sz w:val="20"/>
            </w:rPr>
            <w:t xml:space="preserve"> Mater</w:t>
          </w:r>
          <w:r w:rsidRPr="00F722B9">
            <w:rPr>
              <w:rFonts w:ascii="Times New Roman" w:eastAsia="Times New Roman" w:hAnsi="Times New Roman" w:cs="Times New Roman"/>
              <w:color w:val="000000"/>
              <w:sz w:val="20"/>
            </w:rPr>
            <w:t xml:space="preserve">, vol. 26, no. 2, pp. 326–334, Mar. 2016,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10.1007/S10904-015-0321-3/TABLES/2.</w:t>
          </w:r>
        </w:p>
        <w:p w14:paraId="339423C4" w14:textId="596F4F7C" w:rsidR="00F722B9" w:rsidRPr="00F722B9" w:rsidRDefault="00F722B9">
          <w:pPr>
            <w:autoSpaceDE w:val="0"/>
            <w:autoSpaceDN w:val="0"/>
            <w:ind w:hanging="640"/>
            <w:divId w:val="181568452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35</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Z. D. A. Ali, A. A. Ahmed, and O. A. A. Dakhil, “Optical and electrical properties of nano magnesium oxide doped with polyvinyl alcohols (PVA) thin films,” in </w:t>
          </w:r>
          <w:r w:rsidRPr="00F722B9">
            <w:rPr>
              <w:rFonts w:ascii="Times New Roman" w:eastAsia="Times New Roman" w:hAnsi="Times New Roman" w:cs="Times New Roman"/>
              <w:i/>
              <w:iCs/>
              <w:color w:val="000000"/>
              <w:sz w:val="20"/>
            </w:rPr>
            <w:t>INTERNATIONAL WORKSHOP ON MACHINE LEARNING AND QUANTUM COMPUTING APPLICATIONS IN MEDICINE AND PHYSICS: WMLQ2022</w:t>
          </w:r>
          <w:r w:rsidRPr="00F722B9">
            <w:rPr>
              <w:rFonts w:ascii="Times New Roman" w:eastAsia="Times New Roman" w:hAnsi="Times New Roman" w:cs="Times New Roman"/>
              <w:color w:val="000000"/>
              <w:sz w:val="20"/>
            </w:rPr>
            <w:t xml:space="preserve">, AIP Publishing, Mar. 2024, p. 050010.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10.1063/5.0197272.</w:t>
          </w:r>
        </w:p>
        <w:p w14:paraId="552CDBE3" w14:textId="3180782A" w:rsidR="00F722B9" w:rsidRPr="00F722B9" w:rsidRDefault="00F722B9">
          <w:pPr>
            <w:autoSpaceDE w:val="0"/>
            <w:autoSpaceDN w:val="0"/>
            <w:ind w:hanging="640"/>
            <w:divId w:val="1264455697"/>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36</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T. S. Soliman, “Effects of SiO2Nanoparticles on Polyvinyl Alcohol/Carboxymethyl Cellulose Polymer Blend Films’ Structural, Wettability, Surface Roughness, and Optical Characteristics,” </w:t>
          </w:r>
          <w:r w:rsidRPr="00F722B9">
            <w:rPr>
              <w:rFonts w:ascii="Times New Roman" w:eastAsia="Times New Roman" w:hAnsi="Times New Roman" w:cs="Times New Roman"/>
              <w:i/>
              <w:iCs/>
              <w:color w:val="000000"/>
              <w:sz w:val="20"/>
            </w:rPr>
            <w:t>Advances in Polymer Technology</w:t>
          </w:r>
          <w:r w:rsidRPr="00F722B9">
            <w:rPr>
              <w:rFonts w:ascii="Times New Roman" w:eastAsia="Times New Roman" w:hAnsi="Times New Roman" w:cs="Times New Roman"/>
              <w:color w:val="000000"/>
              <w:sz w:val="20"/>
            </w:rPr>
            <w:t xml:space="preserve">, vol. 2024,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10.1155/2024/3623198.</w:t>
          </w:r>
        </w:p>
        <w:p w14:paraId="34FC6A75" w14:textId="2C286340" w:rsidR="00F722B9" w:rsidRPr="00F722B9" w:rsidRDefault="00F722B9">
          <w:pPr>
            <w:autoSpaceDE w:val="0"/>
            <w:autoSpaceDN w:val="0"/>
            <w:ind w:hanging="640"/>
            <w:divId w:val="205680513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37</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B. </w:t>
          </w:r>
          <w:proofErr w:type="spellStart"/>
          <w:r w:rsidRPr="00F722B9">
            <w:rPr>
              <w:rFonts w:ascii="Times New Roman" w:eastAsia="Times New Roman" w:hAnsi="Times New Roman" w:cs="Times New Roman"/>
              <w:color w:val="000000"/>
              <w:sz w:val="20"/>
            </w:rPr>
            <w:t>Azhdar</w:t>
          </w:r>
          <w:proofErr w:type="spellEnd"/>
          <w:r w:rsidRPr="00F722B9">
            <w:rPr>
              <w:rFonts w:ascii="Times New Roman" w:eastAsia="Times New Roman" w:hAnsi="Times New Roman" w:cs="Times New Roman"/>
              <w:color w:val="000000"/>
              <w:sz w:val="20"/>
            </w:rPr>
            <w:t xml:space="preserve">, “Influence of fuel-to-oxidizer ratio, potential of hydrogen and annealing temperature on the structural and optical properties of nanocrystalline MgO powders synthesized by the hydrothermal method,” </w:t>
          </w:r>
          <w:r w:rsidRPr="00F722B9">
            <w:rPr>
              <w:rFonts w:ascii="Times New Roman" w:eastAsia="Times New Roman" w:hAnsi="Times New Roman" w:cs="Times New Roman"/>
              <w:i/>
              <w:iCs/>
              <w:color w:val="000000"/>
              <w:sz w:val="20"/>
            </w:rPr>
            <w:t xml:space="preserve">J Exp </w:t>
          </w:r>
          <w:proofErr w:type="spellStart"/>
          <w:r w:rsidRPr="00F722B9">
            <w:rPr>
              <w:rFonts w:ascii="Times New Roman" w:eastAsia="Times New Roman" w:hAnsi="Times New Roman" w:cs="Times New Roman"/>
              <w:i/>
              <w:iCs/>
              <w:color w:val="000000"/>
              <w:sz w:val="20"/>
            </w:rPr>
            <w:t>Nanosci</w:t>
          </w:r>
          <w:proofErr w:type="spellEnd"/>
          <w:r w:rsidRPr="00F722B9">
            <w:rPr>
              <w:rFonts w:ascii="Times New Roman" w:eastAsia="Times New Roman" w:hAnsi="Times New Roman" w:cs="Times New Roman"/>
              <w:color w:val="000000"/>
              <w:sz w:val="20"/>
            </w:rPr>
            <w:t xml:space="preserve">, vol. 18, no. 1, Dec. 2023,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10.1080/17458080.2023.</w:t>
          </w:r>
          <w:proofErr w:type="gramStart"/>
          <w:r w:rsidRPr="00F722B9">
            <w:rPr>
              <w:rFonts w:ascii="Times New Roman" w:eastAsia="Times New Roman" w:hAnsi="Times New Roman" w:cs="Times New Roman"/>
              <w:color w:val="000000"/>
              <w:sz w:val="20"/>
            </w:rPr>
            <w:t>2276278;WGROUP</w:t>
          </w:r>
          <w:proofErr w:type="gramEnd"/>
          <w:r w:rsidRPr="00F722B9">
            <w:rPr>
              <w:rFonts w:ascii="Times New Roman" w:eastAsia="Times New Roman" w:hAnsi="Times New Roman" w:cs="Times New Roman"/>
              <w:color w:val="000000"/>
              <w:sz w:val="20"/>
            </w:rPr>
            <w:t>:STRING:PUBLICATION.</w:t>
          </w:r>
        </w:p>
        <w:p w14:paraId="528CDFEC" w14:textId="7C6878A1" w:rsidR="00F722B9" w:rsidRPr="00F722B9" w:rsidRDefault="00F722B9">
          <w:pPr>
            <w:autoSpaceDE w:val="0"/>
            <w:autoSpaceDN w:val="0"/>
            <w:ind w:hanging="640"/>
            <w:divId w:val="78820736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38</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A. H. A. Darwesh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“Investigation of Structural and Optical Characteristics of Biopolymer Composites Based on Polyvinyl Alcohol Inserted with </w:t>
          </w:r>
          <w:proofErr w:type="spellStart"/>
          <w:r w:rsidRPr="00F722B9">
            <w:rPr>
              <w:rFonts w:ascii="Times New Roman" w:eastAsia="Times New Roman" w:hAnsi="Times New Roman" w:cs="Times New Roman"/>
              <w:color w:val="000000"/>
              <w:sz w:val="20"/>
            </w:rPr>
            <w:t>PbS</w:t>
          </w:r>
          <w:proofErr w:type="spellEnd"/>
          <w:r w:rsidRPr="00F722B9">
            <w:rPr>
              <w:rFonts w:ascii="Times New Roman" w:eastAsia="Times New Roman" w:hAnsi="Times New Roman" w:cs="Times New Roman"/>
              <w:color w:val="000000"/>
              <w:sz w:val="20"/>
            </w:rPr>
            <w:t xml:space="preserve"> Nanoparticles,” </w:t>
          </w:r>
          <w:r w:rsidRPr="00F722B9">
            <w:rPr>
              <w:rFonts w:ascii="Times New Roman" w:eastAsia="Times New Roman" w:hAnsi="Times New Roman" w:cs="Times New Roman"/>
              <w:i/>
              <w:iCs/>
              <w:color w:val="000000"/>
              <w:sz w:val="20"/>
            </w:rPr>
            <w:t>Coatings</w:t>
          </w:r>
          <w:r w:rsidRPr="00F722B9">
            <w:rPr>
              <w:rFonts w:ascii="Times New Roman" w:eastAsia="Times New Roman" w:hAnsi="Times New Roman" w:cs="Times New Roman"/>
              <w:color w:val="000000"/>
              <w:sz w:val="20"/>
            </w:rPr>
            <w:t xml:space="preserve">, vol. 13, no. 3, Mar. 2023,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10.3390/coatings13030578.</w:t>
          </w:r>
        </w:p>
        <w:p w14:paraId="01773D46" w14:textId="65C614CD" w:rsidR="00F722B9" w:rsidRPr="00F722B9" w:rsidRDefault="00F722B9">
          <w:pPr>
            <w:autoSpaceDE w:val="0"/>
            <w:autoSpaceDN w:val="0"/>
            <w:ind w:hanging="640"/>
            <w:divId w:val="1917125178"/>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39</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B. Aziz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“Synthesis of PVA/CeO2 Based Nanocomposites with Tuned Refractive Index and Reduced Absorption Edge: Structural and Optical Studies,” </w:t>
          </w:r>
          <w:r w:rsidRPr="00F722B9">
            <w:rPr>
              <w:rFonts w:ascii="Times New Roman" w:eastAsia="Times New Roman" w:hAnsi="Times New Roman" w:cs="Times New Roman"/>
              <w:i/>
              <w:iCs/>
              <w:color w:val="000000"/>
              <w:sz w:val="20"/>
            </w:rPr>
            <w:t>Materials 2021, Vol. 14, Page 1570</w:t>
          </w:r>
          <w:r w:rsidRPr="00F722B9">
            <w:rPr>
              <w:rFonts w:ascii="Times New Roman" w:eastAsia="Times New Roman" w:hAnsi="Times New Roman" w:cs="Times New Roman"/>
              <w:color w:val="000000"/>
              <w:sz w:val="20"/>
            </w:rPr>
            <w:t xml:space="preserve">, vol. 14, no. 6, p. 1570, Mar. 2021,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10.3390/MA14061570.</w:t>
          </w:r>
        </w:p>
        <w:p w14:paraId="5676666B" w14:textId="4FD97217" w:rsidR="00F722B9" w:rsidRPr="00F722B9" w:rsidRDefault="00F722B9">
          <w:pPr>
            <w:autoSpaceDE w:val="0"/>
            <w:autoSpaceDN w:val="0"/>
            <w:ind w:hanging="640"/>
            <w:divId w:val="7721779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40</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R. López and R. Gómez, “Band-gap energy estimation from diffuse reflectance measurements on sol–gel and commercial TiO2: a comparative study,” </w:t>
          </w:r>
          <w:r w:rsidRPr="00F722B9">
            <w:rPr>
              <w:rFonts w:ascii="Times New Roman" w:eastAsia="Times New Roman" w:hAnsi="Times New Roman" w:cs="Times New Roman"/>
              <w:i/>
              <w:iCs/>
              <w:color w:val="000000"/>
              <w:sz w:val="20"/>
            </w:rPr>
            <w:t>Journal of Sol-Gel Science and Technology 2011 61:1</w:t>
          </w:r>
          <w:r w:rsidRPr="00F722B9">
            <w:rPr>
              <w:rFonts w:ascii="Times New Roman" w:eastAsia="Times New Roman" w:hAnsi="Times New Roman" w:cs="Times New Roman"/>
              <w:color w:val="000000"/>
              <w:sz w:val="20"/>
            </w:rPr>
            <w:t xml:space="preserve">, vol. 61, no. 1, pp. 1–7, Sep. 2011,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10.1007/S10971-011-2582-9.</w:t>
          </w:r>
        </w:p>
        <w:p w14:paraId="1743F55C" w14:textId="0BB0D80C" w:rsidR="00F722B9" w:rsidRPr="00F722B9" w:rsidRDefault="00F722B9">
          <w:pPr>
            <w:autoSpaceDE w:val="0"/>
            <w:autoSpaceDN w:val="0"/>
            <w:ind w:hanging="640"/>
            <w:divId w:val="63217291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41</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P. R. </w:t>
          </w:r>
          <w:proofErr w:type="spellStart"/>
          <w:r w:rsidRPr="00F722B9">
            <w:rPr>
              <w:rFonts w:ascii="Times New Roman" w:eastAsia="Times New Roman" w:hAnsi="Times New Roman" w:cs="Times New Roman"/>
              <w:color w:val="000000"/>
              <w:sz w:val="20"/>
            </w:rPr>
            <w:t>Jubu</w:t>
          </w:r>
          <w:proofErr w:type="spellEnd"/>
          <w:r w:rsidRPr="00F722B9">
            <w:rPr>
              <w:rFonts w:ascii="Times New Roman" w:eastAsia="Times New Roman" w:hAnsi="Times New Roman" w:cs="Times New Roman"/>
              <w:color w:val="000000"/>
              <w:sz w:val="20"/>
            </w:rPr>
            <w:t xml:space="preserve">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“Comment about the use of unconventional </w:t>
          </w:r>
          <w:proofErr w:type="spellStart"/>
          <w:r w:rsidRPr="00F722B9">
            <w:rPr>
              <w:rFonts w:ascii="Times New Roman" w:eastAsia="Times New Roman" w:hAnsi="Times New Roman" w:cs="Times New Roman"/>
              <w:color w:val="000000"/>
              <w:sz w:val="20"/>
            </w:rPr>
            <w:t>Tauc</w:t>
          </w:r>
          <w:proofErr w:type="spellEnd"/>
          <w:r w:rsidRPr="00F722B9">
            <w:rPr>
              <w:rFonts w:ascii="Times New Roman" w:eastAsia="Times New Roman" w:hAnsi="Times New Roman" w:cs="Times New Roman"/>
              <w:color w:val="000000"/>
              <w:sz w:val="20"/>
            </w:rPr>
            <w:t xml:space="preserve"> plots for bandgap energy determination of semiconductors using UV–Vis spectroscopy,” </w:t>
          </w:r>
          <w:r w:rsidRPr="00F722B9">
            <w:rPr>
              <w:rFonts w:ascii="Times New Roman" w:eastAsia="Times New Roman" w:hAnsi="Times New Roman" w:cs="Times New Roman"/>
              <w:i/>
              <w:iCs/>
              <w:color w:val="000000"/>
              <w:sz w:val="20"/>
            </w:rPr>
            <w:t>Results in Optics</w:t>
          </w:r>
          <w:r w:rsidRPr="00F722B9">
            <w:rPr>
              <w:rFonts w:ascii="Times New Roman" w:eastAsia="Times New Roman" w:hAnsi="Times New Roman" w:cs="Times New Roman"/>
              <w:color w:val="000000"/>
              <w:sz w:val="20"/>
            </w:rPr>
            <w:t xml:space="preserve">, vol. 14, p. 100606, Feb.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10.1016/J.RIO.2024.100606.</w:t>
          </w:r>
        </w:p>
        <w:p w14:paraId="44F2728D" w14:textId="10D171BE" w:rsidR="003369AB" w:rsidRPr="005A22E4" w:rsidRDefault="00F722B9" w:rsidP="005A22E4">
          <w:pPr>
            <w:autoSpaceDE w:val="0"/>
            <w:autoSpaceDN w:val="0"/>
            <w:spacing w:line="360" w:lineRule="auto"/>
            <w:jc w:val="both"/>
            <w:rPr>
              <w:rFonts w:asciiTheme="majorBidi" w:eastAsia="Times New Roman" w:hAnsiTheme="majorBidi" w:cstheme="majorBidi"/>
              <w:sz w:val="20"/>
              <w:szCs w:val="20"/>
            </w:rPr>
          </w:pPr>
          <w:r w:rsidRPr="00F722B9">
            <w:rPr>
              <w:rFonts w:ascii="Times New Roman" w:eastAsia="Times New Roman" w:hAnsi="Times New Roman" w:cs="Times New Roman"/>
              <w:color w:val="000000"/>
              <w:sz w:val="20"/>
            </w:rPr>
            <w:t> </w:t>
          </w:r>
        </w:p>
      </w:sdtContent>
    </w:sdt>
    <w:p w14:paraId="3161D353" w14:textId="77777777" w:rsidR="00434443" w:rsidRPr="00B00B75" w:rsidRDefault="00434443" w:rsidP="00B00B75">
      <w:pPr>
        <w:spacing w:line="360" w:lineRule="auto"/>
        <w:jc w:val="both"/>
        <w:rPr>
          <w:rFonts w:asciiTheme="majorBidi" w:hAnsiTheme="majorBidi" w:cstheme="majorBidi"/>
          <w:sz w:val="24"/>
          <w:szCs w:val="24"/>
        </w:rPr>
      </w:pPr>
    </w:p>
    <w:sectPr w:rsidR="00434443" w:rsidRPr="00B00B75" w:rsidSect="0078682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DBCD9" w14:textId="77777777" w:rsidR="00635452" w:rsidRDefault="00635452" w:rsidP="006D6DE2">
      <w:pPr>
        <w:spacing w:after="0" w:line="240" w:lineRule="auto"/>
      </w:pPr>
      <w:r>
        <w:separator/>
      </w:r>
    </w:p>
  </w:endnote>
  <w:endnote w:type="continuationSeparator" w:id="0">
    <w:p w14:paraId="11502A74" w14:textId="77777777" w:rsidR="00635452" w:rsidRDefault="00635452" w:rsidP="006D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C681" w14:textId="77777777" w:rsidR="00037156" w:rsidRDefault="00037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354F" w14:textId="77777777" w:rsidR="00037156" w:rsidRDefault="00037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3E80" w14:textId="77777777" w:rsidR="00037156" w:rsidRDefault="0003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FD22" w14:textId="77777777" w:rsidR="00635452" w:rsidRDefault="00635452" w:rsidP="006D6DE2">
      <w:pPr>
        <w:spacing w:after="0" w:line="240" w:lineRule="auto"/>
      </w:pPr>
      <w:r>
        <w:separator/>
      </w:r>
    </w:p>
  </w:footnote>
  <w:footnote w:type="continuationSeparator" w:id="0">
    <w:p w14:paraId="23623F16" w14:textId="77777777" w:rsidR="00635452" w:rsidRDefault="00635452" w:rsidP="006D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0027" w14:textId="4CF51E93" w:rsidR="00037156" w:rsidRDefault="00723D6F">
    <w:pPr>
      <w:pStyle w:val="Header"/>
    </w:pPr>
    <w:r>
      <w:rPr>
        <w:noProof/>
      </w:rPr>
      <w:pict w14:anchorId="3FE19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6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893B" w14:textId="1D3CA2F0" w:rsidR="00037156" w:rsidRDefault="00723D6F">
    <w:pPr>
      <w:pStyle w:val="Header"/>
    </w:pPr>
    <w:r>
      <w:rPr>
        <w:noProof/>
      </w:rPr>
      <w:pict w14:anchorId="0C867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6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0FE8" w14:textId="160EC0CD" w:rsidR="00037156" w:rsidRDefault="00723D6F">
    <w:pPr>
      <w:pStyle w:val="Header"/>
    </w:pPr>
    <w:r>
      <w:rPr>
        <w:noProof/>
      </w:rPr>
      <w:pict w14:anchorId="42641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6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6624"/>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F32523"/>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702A32"/>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4E75F8"/>
    <w:multiLevelType w:val="hybridMultilevel"/>
    <w:tmpl w:val="497C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C70DB"/>
    <w:multiLevelType w:val="hybridMultilevel"/>
    <w:tmpl w:val="497C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10640"/>
    <w:multiLevelType w:val="hybridMultilevel"/>
    <w:tmpl w:val="737031AA"/>
    <w:lvl w:ilvl="0" w:tplc="BAC48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66186"/>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05764F"/>
    <w:multiLevelType w:val="hybridMultilevel"/>
    <w:tmpl w:val="0A6633B6"/>
    <w:lvl w:ilvl="0" w:tplc="56C645F4">
      <w:start w:val="1"/>
      <w:numFmt w:val="bullet"/>
      <w:lvlText w:val="•"/>
      <w:lvlJc w:val="left"/>
      <w:pPr>
        <w:tabs>
          <w:tab w:val="num" w:pos="720"/>
        </w:tabs>
        <w:ind w:left="720" w:hanging="360"/>
      </w:pPr>
      <w:rPr>
        <w:rFonts w:ascii="Arial" w:hAnsi="Arial" w:hint="default"/>
      </w:rPr>
    </w:lvl>
    <w:lvl w:ilvl="1" w:tplc="1A16384E" w:tentative="1">
      <w:start w:val="1"/>
      <w:numFmt w:val="bullet"/>
      <w:lvlText w:val="•"/>
      <w:lvlJc w:val="left"/>
      <w:pPr>
        <w:tabs>
          <w:tab w:val="num" w:pos="1440"/>
        </w:tabs>
        <w:ind w:left="1440" w:hanging="360"/>
      </w:pPr>
      <w:rPr>
        <w:rFonts w:ascii="Arial" w:hAnsi="Arial" w:hint="default"/>
      </w:rPr>
    </w:lvl>
    <w:lvl w:ilvl="2" w:tplc="558A0C6E" w:tentative="1">
      <w:start w:val="1"/>
      <w:numFmt w:val="bullet"/>
      <w:lvlText w:val="•"/>
      <w:lvlJc w:val="left"/>
      <w:pPr>
        <w:tabs>
          <w:tab w:val="num" w:pos="2160"/>
        </w:tabs>
        <w:ind w:left="2160" w:hanging="360"/>
      </w:pPr>
      <w:rPr>
        <w:rFonts w:ascii="Arial" w:hAnsi="Arial" w:hint="default"/>
      </w:rPr>
    </w:lvl>
    <w:lvl w:ilvl="3" w:tplc="2A4E3A40" w:tentative="1">
      <w:start w:val="1"/>
      <w:numFmt w:val="bullet"/>
      <w:lvlText w:val="•"/>
      <w:lvlJc w:val="left"/>
      <w:pPr>
        <w:tabs>
          <w:tab w:val="num" w:pos="2880"/>
        </w:tabs>
        <w:ind w:left="2880" w:hanging="360"/>
      </w:pPr>
      <w:rPr>
        <w:rFonts w:ascii="Arial" w:hAnsi="Arial" w:hint="default"/>
      </w:rPr>
    </w:lvl>
    <w:lvl w:ilvl="4" w:tplc="0E7610BC" w:tentative="1">
      <w:start w:val="1"/>
      <w:numFmt w:val="bullet"/>
      <w:lvlText w:val="•"/>
      <w:lvlJc w:val="left"/>
      <w:pPr>
        <w:tabs>
          <w:tab w:val="num" w:pos="3600"/>
        </w:tabs>
        <w:ind w:left="3600" w:hanging="360"/>
      </w:pPr>
      <w:rPr>
        <w:rFonts w:ascii="Arial" w:hAnsi="Arial" w:hint="default"/>
      </w:rPr>
    </w:lvl>
    <w:lvl w:ilvl="5" w:tplc="7ED65C1E" w:tentative="1">
      <w:start w:val="1"/>
      <w:numFmt w:val="bullet"/>
      <w:lvlText w:val="•"/>
      <w:lvlJc w:val="left"/>
      <w:pPr>
        <w:tabs>
          <w:tab w:val="num" w:pos="4320"/>
        </w:tabs>
        <w:ind w:left="4320" w:hanging="360"/>
      </w:pPr>
      <w:rPr>
        <w:rFonts w:ascii="Arial" w:hAnsi="Arial" w:hint="default"/>
      </w:rPr>
    </w:lvl>
    <w:lvl w:ilvl="6" w:tplc="7488E0D6" w:tentative="1">
      <w:start w:val="1"/>
      <w:numFmt w:val="bullet"/>
      <w:lvlText w:val="•"/>
      <w:lvlJc w:val="left"/>
      <w:pPr>
        <w:tabs>
          <w:tab w:val="num" w:pos="5040"/>
        </w:tabs>
        <w:ind w:left="5040" w:hanging="360"/>
      </w:pPr>
      <w:rPr>
        <w:rFonts w:ascii="Arial" w:hAnsi="Arial" w:hint="default"/>
      </w:rPr>
    </w:lvl>
    <w:lvl w:ilvl="7" w:tplc="1F3A46AE" w:tentative="1">
      <w:start w:val="1"/>
      <w:numFmt w:val="bullet"/>
      <w:lvlText w:val="•"/>
      <w:lvlJc w:val="left"/>
      <w:pPr>
        <w:tabs>
          <w:tab w:val="num" w:pos="5760"/>
        </w:tabs>
        <w:ind w:left="5760" w:hanging="360"/>
      </w:pPr>
      <w:rPr>
        <w:rFonts w:ascii="Arial" w:hAnsi="Arial" w:hint="default"/>
      </w:rPr>
    </w:lvl>
    <w:lvl w:ilvl="8" w:tplc="FD462C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0A1890"/>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14F672C"/>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E02CF3"/>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50741D"/>
    <w:multiLevelType w:val="hybridMultilevel"/>
    <w:tmpl w:val="00285B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87A4B"/>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C276470"/>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BBB0948"/>
    <w:multiLevelType w:val="hybridMultilevel"/>
    <w:tmpl w:val="264A4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32352A"/>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D381839"/>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5304C67"/>
    <w:multiLevelType w:val="hybridMultilevel"/>
    <w:tmpl w:val="BC4E8556"/>
    <w:lvl w:ilvl="0" w:tplc="A8763440">
      <w:start w:val="1"/>
      <w:numFmt w:val="bullet"/>
      <w:lvlText w:val="•"/>
      <w:lvlJc w:val="left"/>
      <w:pPr>
        <w:tabs>
          <w:tab w:val="num" w:pos="720"/>
        </w:tabs>
        <w:ind w:left="720" w:hanging="360"/>
      </w:pPr>
      <w:rPr>
        <w:rFonts w:ascii="Arial" w:hAnsi="Arial" w:hint="default"/>
      </w:rPr>
    </w:lvl>
    <w:lvl w:ilvl="1" w:tplc="D75CA2CE" w:tentative="1">
      <w:start w:val="1"/>
      <w:numFmt w:val="bullet"/>
      <w:lvlText w:val="•"/>
      <w:lvlJc w:val="left"/>
      <w:pPr>
        <w:tabs>
          <w:tab w:val="num" w:pos="1440"/>
        </w:tabs>
        <w:ind w:left="1440" w:hanging="360"/>
      </w:pPr>
      <w:rPr>
        <w:rFonts w:ascii="Arial" w:hAnsi="Arial" w:hint="default"/>
      </w:rPr>
    </w:lvl>
    <w:lvl w:ilvl="2" w:tplc="4B5ED99C" w:tentative="1">
      <w:start w:val="1"/>
      <w:numFmt w:val="bullet"/>
      <w:lvlText w:val="•"/>
      <w:lvlJc w:val="left"/>
      <w:pPr>
        <w:tabs>
          <w:tab w:val="num" w:pos="2160"/>
        </w:tabs>
        <w:ind w:left="2160" w:hanging="360"/>
      </w:pPr>
      <w:rPr>
        <w:rFonts w:ascii="Arial" w:hAnsi="Arial" w:hint="default"/>
      </w:rPr>
    </w:lvl>
    <w:lvl w:ilvl="3" w:tplc="F9A60354" w:tentative="1">
      <w:start w:val="1"/>
      <w:numFmt w:val="bullet"/>
      <w:lvlText w:val="•"/>
      <w:lvlJc w:val="left"/>
      <w:pPr>
        <w:tabs>
          <w:tab w:val="num" w:pos="2880"/>
        </w:tabs>
        <w:ind w:left="2880" w:hanging="360"/>
      </w:pPr>
      <w:rPr>
        <w:rFonts w:ascii="Arial" w:hAnsi="Arial" w:hint="default"/>
      </w:rPr>
    </w:lvl>
    <w:lvl w:ilvl="4" w:tplc="24181380" w:tentative="1">
      <w:start w:val="1"/>
      <w:numFmt w:val="bullet"/>
      <w:lvlText w:val="•"/>
      <w:lvlJc w:val="left"/>
      <w:pPr>
        <w:tabs>
          <w:tab w:val="num" w:pos="3600"/>
        </w:tabs>
        <w:ind w:left="3600" w:hanging="360"/>
      </w:pPr>
      <w:rPr>
        <w:rFonts w:ascii="Arial" w:hAnsi="Arial" w:hint="default"/>
      </w:rPr>
    </w:lvl>
    <w:lvl w:ilvl="5" w:tplc="8EFCE6B8" w:tentative="1">
      <w:start w:val="1"/>
      <w:numFmt w:val="bullet"/>
      <w:lvlText w:val="•"/>
      <w:lvlJc w:val="left"/>
      <w:pPr>
        <w:tabs>
          <w:tab w:val="num" w:pos="4320"/>
        </w:tabs>
        <w:ind w:left="4320" w:hanging="360"/>
      </w:pPr>
      <w:rPr>
        <w:rFonts w:ascii="Arial" w:hAnsi="Arial" w:hint="default"/>
      </w:rPr>
    </w:lvl>
    <w:lvl w:ilvl="6" w:tplc="BC2A497C" w:tentative="1">
      <w:start w:val="1"/>
      <w:numFmt w:val="bullet"/>
      <w:lvlText w:val="•"/>
      <w:lvlJc w:val="left"/>
      <w:pPr>
        <w:tabs>
          <w:tab w:val="num" w:pos="5040"/>
        </w:tabs>
        <w:ind w:left="5040" w:hanging="360"/>
      </w:pPr>
      <w:rPr>
        <w:rFonts w:ascii="Arial" w:hAnsi="Arial" w:hint="default"/>
      </w:rPr>
    </w:lvl>
    <w:lvl w:ilvl="7" w:tplc="990CC634" w:tentative="1">
      <w:start w:val="1"/>
      <w:numFmt w:val="bullet"/>
      <w:lvlText w:val="•"/>
      <w:lvlJc w:val="left"/>
      <w:pPr>
        <w:tabs>
          <w:tab w:val="num" w:pos="5760"/>
        </w:tabs>
        <w:ind w:left="5760" w:hanging="360"/>
      </w:pPr>
      <w:rPr>
        <w:rFonts w:ascii="Arial" w:hAnsi="Arial" w:hint="default"/>
      </w:rPr>
    </w:lvl>
    <w:lvl w:ilvl="8" w:tplc="490E1D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A50EE0"/>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85A43E4"/>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4DB418D"/>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A7F2A72"/>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B6B0449"/>
    <w:multiLevelType w:val="hybridMultilevel"/>
    <w:tmpl w:val="43209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9729FA"/>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1"/>
  </w:num>
  <w:num w:numId="3">
    <w:abstractNumId w:val="17"/>
  </w:num>
  <w:num w:numId="4">
    <w:abstractNumId w:val="7"/>
  </w:num>
  <w:num w:numId="5">
    <w:abstractNumId w:val="16"/>
  </w:num>
  <w:num w:numId="6">
    <w:abstractNumId w:val="22"/>
  </w:num>
  <w:num w:numId="7">
    <w:abstractNumId w:val="4"/>
  </w:num>
  <w:num w:numId="8">
    <w:abstractNumId w:val="3"/>
  </w:num>
  <w:num w:numId="9">
    <w:abstractNumId w:val="14"/>
  </w:num>
  <w:num w:numId="10">
    <w:abstractNumId w:val="8"/>
  </w:num>
  <w:num w:numId="11">
    <w:abstractNumId w:val="10"/>
  </w:num>
  <w:num w:numId="12">
    <w:abstractNumId w:val="9"/>
  </w:num>
  <w:num w:numId="13">
    <w:abstractNumId w:val="15"/>
  </w:num>
  <w:num w:numId="14">
    <w:abstractNumId w:val="0"/>
  </w:num>
  <w:num w:numId="15">
    <w:abstractNumId w:val="23"/>
  </w:num>
  <w:num w:numId="16">
    <w:abstractNumId w:val="19"/>
  </w:num>
  <w:num w:numId="17">
    <w:abstractNumId w:val="6"/>
  </w:num>
  <w:num w:numId="18">
    <w:abstractNumId w:val="13"/>
  </w:num>
  <w:num w:numId="19">
    <w:abstractNumId w:val="2"/>
  </w:num>
  <w:num w:numId="20">
    <w:abstractNumId w:val="12"/>
  </w:num>
  <w:num w:numId="21">
    <w:abstractNumId w:val="1"/>
  </w:num>
  <w:num w:numId="22">
    <w:abstractNumId w:val="2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84"/>
    <w:rsid w:val="00004A90"/>
    <w:rsid w:val="00005A1C"/>
    <w:rsid w:val="00007636"/>
    <w:rsid w:val="00010997"/>
    <w:rsid w:val="00012890"/>
    <w:rsid w:val="00015449"/>
    <w:rsid w:val="00016EFC"/>
    <w:rsid w:val="00026CD7"/>
    <w:rsid w:val="00027D48"/>
    <w:rsid w:val="000308B4"/>
    <w:rsid w:val="00031096"/>
    <w:rsid w:val="00031AA5"/>
    <w:rsid w:val="00031BD0"/>
    <w:rsid w:val="00032D3B"/>
    <w:rsid w:val="00033434"/>
    <w:rsid w:val="00037156"/>
    <w:rsid w:val="0004380B"/>
    <w:rsid w:val="00043B05"/>
    <w:rsid w:val="00045461"/>
    <w:rsid w:val="00050AC6"/>
    <w:rsid w:val="00051716"/>
    <w:rsid w:val="00054E11"/>
    <w:rsid w:val="000668F2"/>
    <w:rsid w:val="0007106B"/>
    <w:rsid w:val="00071C4A"/>
    <w:rsid w:val="00072168"/>
    <w:rsid w:val="00074C49"/>
    <w:rsid w:val="0007788A"/>
    <w:rsid w:val="000824B9"/>
    <w:rsid w:val="00091D34"/>
    <w:rsid w:val="00094D1D"/>
    <w:rsid w:val="000A0896"/>
    <w:rsid w:val="000A1C8A"/>
    <w:rsid w:val="000A28DF"/>
    <w:rsid w:val="000A3D5B"/>
    <w:rsid w:val="000B0BB4"/>
    <w:rsid w:val="000C2240"/>
    <w:rsid w:val="000C4373"/>
    <w:rsid w:val="000C5A04"/>
    <w:rsid w:val="000D1831"/>
    <w:rsid w:val="000D459F"/>
    <w:rsid w:val="000F4084"/>
    <w:rsid w:val="000F576E"/>
    <w:rsid w:val="000F5CCC"/>
    <w:rsid w:val="000F7F6D"/>
    <w:rsid w:val="001010EE"/>
    <w:rsid w:val="0010352C"/>
    <w:rsid w:val="00105EC6"/>
    <w:rsid w:val="001109DE"/>
    <w:rsid w:val="00112303"/>
    <w:rsid w:val="00113674"/>
    <w:rsid w:val="0011445C"/>
    <w:rsid w:val="00120566"/>
    <w:rsid w:val="00123356"/>
    <w:rsid w:val="00123E00"/>
    <w:rsid w:val="0012402C"/>
    <w:rsid w:val="0012440C"/>
    <w:rsid w:val="00125D29"/>
    <w:rsid w:val="00130196"/>
    <w:rsid w:val="00131412"/>
    <w:rsid w:val="0013378B"/>
    <w:rsid w:val="00135F71"/>
    <w:rsid w:val="001361C4"/>
    <w:rsid w:val="0014418F"/>
    <w:rsid w:val="00146CDB"/>
    <w:rsid w:val="00150DFC"/>
    <w:rsid w:val="001577AE"/>
    <w:rsid w:val="001619FD"/>
    <w:rsid w:val="001640DD"/>
    <w:rsid w:val="001660A0"/>
    <w:rsid w:val="00173EE3"/>
    <w:rsid w:val="00175E74"/>
    <w:rsid w:val="00176D00"/>
    <w:rsid w:val="00177E5B"/>
    <w:rsid w:val="00186ECA"/>
    <w:rsid w:val="00187AF8"/>
    <w:rsid w:val="0019125A"/>
    <w:rsid w:val="001A0A57"/>
    <w:rsid w:val="001A2BEF"/>
    <w:rsid w:val="001B098E"/>
    <w:rsid w:val="001B173F"/>
    <w:rsid w:val="001B175A"/>
    <w:rsid w:val="001B183A"/>
    <w:rsid w:val="001B1C1F"/>
    <w:rsid w:val="001B32BF"/>
    <w:rsid w:val="001B77E3"/>
    <w:rsid w:val="001B7D24"/>
    <w:rsid w:val="001C6AEC"/>
    <w:rsid w:val="001D3B57"/>
    <w:rsid w:val="001D56B0"/>
    <w:rsid w:val="001D659F"/>
    <w:rsid w:val="001D7818"/>
    <w:rsid w:val="001E02D7"/>
    <w:rsid w:val="001E05CB"/>
    <w:rsid w:val="001E184E"/>
    <w:rsid w:val="001F2617"/>
    <w:rsid w:val="001F43B4"/>
    <w:rsid w:val="00200E36"/>
    <w:rsid w:val="002035C2"/>
    <w:rsid w:val="00206751"/>
    <w:rsid w:val="00206C91"/>
    <w:rsid w:val="00207BAF"/>
    <w:rsid w:val="00211159"/>
    <w:rsid w:val="0021223F"/>
    <w:rsid w:val="002172C3"/>
    <w:rsid w:val="00217ABE"/>
    <w:rsid w:val="002228FB"/>
    <w:rsid w:val="0022291F"/>
    <w:rsid w:val="00223D98"/>
    <w:rsid w:val="00225624"/>
    <w:rsid w:val="00225AFF"/>
    <w:rsid w:val="00226CEE"/>
    <w:rsid w:val="002327C3"/>
    <w:rsid w:val="00233A30"/>
    <w:rsid w:val="002355C1"/>
    <w:rsid w:val="00247931"/>
    <w:rsid w:val="00251E09"/>
    <w:rsid w:val="00257962"/>
    <w:rsid w:val="00265D59"/>
    <w:rsid w:val="00272E82"/>
    <w:rsid w:val="00275E14"/>
    <w:rsid w:val="00275F91"/>
    <w:rsid w:val="00282D25"/>
    <w:rsid w:val="00284B67"/>
    <w:rsid w:val="002955BE"/>
    <w:rsid w:val="00296CF0"/>
    <w:rsid w:val="00297275"/>
    <w:rsid w:val="002B03CF"/>
    <w:rsid w:val="002B561B"/>
    <w:rsid w:val="002B75F8"/>
    <w:rsid w:val="002B7633"/>
    <w:rsid w:val="002C7EB7"/>
    <w:rsid w:val="002D04A8"/>
    <w:rsid w:val="002D0B86"/>
    <w:rsid w:val="002D26DB"/>
    <w:rsid w:val="002D3C51"/>
    <w:rsid w:val="002D3DF4"/>
    <w:rsid w:val="002D61A9"/>
    <w:rsid w:val="002E075D"/>
    <w:rsid w:val="002E1074"/>
    <w:rsid w:val="002E3D32"/>
    <w:rsid w:val="002F0B0A"/>
    <w:rsid w:val="002F2B75"/>
    <w:rsid w:val="002F2E8F"/>
    <w:rsid w:val="002F32DB"/>
    <w:rsid w:val="002F5740"/>
    <w:rsid w:val="00310173"/>
    <w:rsid w:val="00312D45"/>
    <w:rsid w:val="00313551"/>
    <w:rsid w:val="00314619"/>
    <w:rsid w:val="00323213"/>
    <w:rsid w:val="003312D3"/>
    <w:rsid w:val="00331D69"/>
    <w:rsid w:val="003326B7"/>
    <w:rsid w:val="00332BDF"/>
    <w:rsid w:val="00334FFF"/>
    <w:rsid w:val="003369AB"/>
    <w:rsid w:val="0033704C"/>
    <w:rsid w:val="00340509"/>
    <w:rsid w:val="00341E55"/>
    <w:rsid w:val="003438C2"/>
    <w:rsid w:val="00345A65"/>
    <w:rsid w:val="003573A3"/>
    <w:rsid w:val="00357D29"/>
    <w:rsid w:val="003652B6"/>
    <w:rsid w:val="00365D66"/>
    <w:rsid w:val="003704E6"/>
    <w:rsid w:val="003717BA"/>
    <w:rsid w:val="00374055"/>
    <w:rsid w:val="0037430B"/>
    <w:rsid w:val="00376E41"/>
    <w:rsid w:val="003776E6"/>
    <w:rsid w:val="00377E5D"/>
    <w:rsid w:val="003878D9"/>
    <w:rsid w:val="00392301"/>
    <w:rsid w:val="00394DFF"/>
    <w:rsid w:val="003B070E"/>
    <w:rsid w:val="003B3068"/>
    <w:rsid w:val="003B490F"/>
    <w:rsid w:val="003C1B37"/>
    <w:rsid w:val="003C562C"/>
    <w:rsid w:val="003C6634"/>
    <w:rsid w:val="003C6B41"/>
    <w:rsid w:val="003C6DA9"/>
    <w:rsid w:val="003D586A"/>
    <w:rsid w:val="003D68D5"/>
    <w:rsid w:val="003E033F"/>
    <w:rsid w:val="003E558E"/>
    <w:rsid w:val="003E5608"/>
    <w:rsid w:val="003E5CB4"/>
    <w:rsid w:val="003F31C0"/>
    <w:rsid w:val="003F62EF"/>
    <w:rsid w:val="00401508"/>
    <w:rsid w:val="00403348"/>
    <w:rsid w:val="004033E9"/>
    <w:rsid w:val="004037A6"/>
    <w:rsid w:val="00404005"/>
    <w:rsid w:val="004050BC"/>
    <w:rsid w:val="0041098E"/>
    <w:rsid w:val="0041167B"/>
    <w:rsid w:val="004123D5"/>
    <w:rsid w:val="00412F4E"/>
    <w:rsid w:val="00414F91"/>
    <w:rsid w:val="0042041C"/>
    <w:rsid w:val="004222A9"/>
    <w:rsid w:val="0042315F"/>
    <w:rsid w:val="0042578F"/>
    <w:rsid w:val="00431853"/>
    <w:rsid w:val="00431A94"/>
    <w:rsid w:val="00433D19"/>
    <w:rsid w:val="00434443"/>
    <w:rsid w:val="00437FA0"/>
    <w:rsid w:val="00446EA7"/>
    <w:rsid w:val="00447464"/>
    <w:rsid w:val="0045260F"/>
    <w:rsid w:val="0045589F"/>
    <w:rsid w:val="00456233"/>
    <w:rsid w:val="004629FD"/>
    <w:rsid w:val="004638DD"/>
    <w:rsid w:val="00463DDD"/>
    <w:rsid w:val="00471D6C"/>
    <w:rsid w:val="004722E4"/>
    <w:rsid w:val="00472EED"/>
    <w:rsid w:val="0047437A"/>
    <w:rsid w:val="00474D14"/>
    <w:rsid w:val="00474DDC"/>
    <w:rsid w:val="00474DEC"/>
    <w:rsid w:val="00477BCD"/>
    <w:rsid w:val="004863A2"/>
    <w:rsid w:val="0049222C"/>
    <w:rsid w:val="004941EC"/>
    <w:rsid w:val="00497C09"/>
    <w:rsid w:val="004A28DA"/>
    <w:rsid w:val="004A2CE0"/>
    <w:rsid w:val="004A4F3B"/>
    <w:rsid w:val="004A5B34"/>
    <w:rsid w:val="004A7361"/>
    <w:rsid w:val="004A792A"/>
    <w:rsid w:val="004B07D9"/>
    <w:rsid w:val="004C2E36"/>
    <w:rsid w:val="004C354D"/>
    <w:rsid w:val="004D34A8"/>
    <w:rsid w:val="004D7CB5"/>
    <w:rsid w:val="004E18CC"/>
    <w:rsid w:val="004F7EBB"/>
    <w:rsid w:val="005010D5"/>
    <w:rsid w:val="00503B3A"/>
    <w:rsid w:val="00506198"/>
    <w:rsid w:val="00507BBC"/>
    <w:rsid w:val="00511FA6"/>
    <w:rsid w:val="005203A6"/>
    <w:rsid w:val="005271CC"/>
    <w:rsid w:val="00537CB0"/>
    <w:rsid w:val="0054068F"/>
    <w:rsid w:val="00540BC8"/>
    <w:rsid w:val="00546868"/>
    <w:rsid w:val="00554C4A"/>
    <w:rsid w:val="00555E56"/>
    <w:rsid w:val="00557CF1"/>
    <w:rsid w:val="00564584"/>
    <w:rsid w:val="00570CB5"/>
    <w:rsid w:val="00571775"/>
    <w:rsid w:val="00573172"/>
    <w:rsid w:val="005740EC"/>
    <w:rsid w:val="00583BF7"/>
    <w:rsid w:val="00590BE5"/>
    <w:rsid w:val="0059289D"/>
    <w:rsid w:val="0059368C"/>
    <w:rsid w:val="0059620B"/>
    <w:rsid w:val="005A2290"/>
    <w:rsid w:val="005A22E4"/>
    <w:rsid w:val="005A31E2"/>
    <w:rsid w:val="005A5F8F"/>
    <w:rsid w:val="005A6A7F"/>
    <w:rsid w:val="005B30DA"/>
    <w:rsid w:val="005C0855"/>
    <w:rsid w:val="005C10B5"/>
    <w:rsid w:val="005C2E54"/>
    <w:rsid w:val="005F0827"/>
    <w:rsid w:val="005F1AE5"/>
    <w:rsid w:val="005F2628"/>
    <w:rsid w:val="005F39F6"/>
    <w:rsid w:val="005F4D9C"/>
    <w:rsid w:val="00600564"/>
    <w:rsid w:val="00600D16"/>
    <w:rsid w:val="00600E76"/>
    <w:rsid w:val="00602EF3"/>
    <w:rsid w:val="006033B2"/>
    <w:rsid w:val="006065D9"/>
    <w:rsid w:val="00610E91"/>
    <w:rsid w:val="00612CC9"/>
    <w:rsid w:val="006163BE"/>
    <w:rsid w:val="0061717C"/>
    <w:rsid w:val="00623ADA"/>
    <w:rsid w:val="00625D3A"/>
    <w:rsid w:val="00625FD9"/>
    <w:rsid w:val="00626261"/>
    <w:rsid w:val="00631443"/>
    <w:rsid w:val="0063206C"/>
    <w:rsid w:val="00632397"/>
    <w:rsid w:val="00635452"/>
    <w:rsid w:val="00635D71"/>
    <w:rsid w:val="00642046"/>
    <w:rsid w:val="00647501"/>
    <w:rsid w:val="00652A2C"/>
    <w:rsid w:val="00657E1D"/>
    <w:rsid w:val="006613B2"/>
    <w:rsid w:val="006623ED"/>
    <w:rsid w:val="006653D5"/>
    <w:rsid w:val="00671810"/>
    <w:rsid w:val="00681637"/>
    <w:rsid w:val="00684C27"/>
    <w:rsid w:val="00690267"/>
    <w:rsid w:val="006915FD"/>
    <w:rsid w:val="0069356F"/>
    <w:rsid w:val="00694C78"/>
    <w:rsid w:val="006964C4"/>
    <w:rsid w:val="006972CA"/>
    <w:rsid w:val="006A18B0"/>
    <w:rsid w:val="006A51BD"/>
    <w:rsid w:val="006A53FE"/>
    <w:rsid w:val="006A5762"/>
    <w:rsid w:val="006A7BF1"/>
    <w:rsid w:val="006B0305"/>
    <w:rsid w:val="006B541B"/>
    <w:rsid w:val="006B7688"/>
    <w:rsid w:val="006C28F5"/>
    <w:rsid w:val="006C3B7D"/>
    <w:rsid w:val="006C4803"/>
    <w:rsid w:val="006C6BE8"/>
    <w:rsid w:val="006D1851"/>
    <w:rsid w:val="006D6DE2"/>
    <w:rsid w:val="006E0FC7"/>
    <w:rsid w:val="006E4380"/>
    <w:rsid w:val="006F196A"/>
    <w:rsid w:val="006F25B2"/>
    <w:rsid w:val="006F2CCF"/>
    <w:rsid w:val="006F5891"/>
    <w:rsid w:val="006F74B6"/>
    <w:rsid w:val="006F7AE1"/>
    <w:rsid w:val="00700085"/>
    <w:rsid w:val="0070208E"/>
    <w:rsid w:val="00703181"/>
    <w:rsid w:val="00704B48"/>
    <w:rsid w:val="00705F9A"/>
    <w:rsid w:val="007166B5"/>
    <w:rsid w:val="007203EC"/>
    <w:rsid w:val="007223DC"/>
    <w:rsid w:val="00722CF9"/>
    <w:rsid w:val="00723D6F"/>
    <w:rsid w:val="0072660F"/>
    <w:rsid w:val="00727B25"/>
    <w:rsid w:val="007300DC"/>
    <w:rsid w:val="00733E9E"/>
    <w:rsid w:val="0073479D"/>
    <w:rsid w:val="00735443"/>
    <w:rsid w:val="00742558"/>
    <w:rsid w:val="00743DFE"/>
    <w:rsid w:val="00756543"/>
    <w:rsid w:val="007644ED"/>
    <w:rsid w:val="0076476F"/>
    <w:rsid w:val="007652AE"/>
    <w:rsid w:val="007715DB"/>
    <w:rsid w:val="00774C82"/>
    <w:rsid w:val="00786820"/>
    <w:rsid w:val="00791139"/>
    <w:rsid w:val="007A31BC"/>
    <w:rsid w:val="007A3269"/>
    <w:rsid w:val="007A4B38"/>
    <w:rsid w:val="007A6D2A"/>
    <w:rsid w:val="007B3F37"/>
    <w:rsid w:val="007B4E6F"/>
    <w:rsid w:val="007C3677"/>
    <w:rsid w:val="007C4EC0"/>
    <w:rsid w:val="007C5CCE"/>
    <w:rsid w:val="007D027B"/>
    <w:rsid w:val="007D04D1"/>
    <w:rsid w:val="007D0A2F"/>
    <w:rsid w:val="007D18FB"/>
    <w:rsid w:val="007D2D72"/>
    <w:rsid w:val="007D5240"/>
    <w:rsid w:val="007E226B"/>
    <w:rsid w:val="007E4C7A"/>
    <w:rsid w:val="007E69D1"/>
    <w:rsid w:val="007F0CD8"/>
    <w:rsid w:val="0080134C"/>
    <w:rsid w:val="008043B5"/>
    <w:rsid w:val="0081003E"/>
    <w:rsid w:val="008121A0"/>
    <w:rsid w:val="00814386"/>
    <w:rsid w:val="0081557B"/>
    <w:rsid w:val="00817097"/>
    <w:rsid w:val="00831EB3"/>
    <w:rsid w:val="00832653"/>
    <w:rsid w:val="0083275A"/>
    <w:rsid w:val="00837ED2"/>
    <w:rsid w:val="008417B7"/>
    <w:rsid w:val="008431F0"/>
    <w:rsid w:val="0084797C"/>
    <w:rsid w:val="00847F43"/>
    <w:rsid w:val="00856437"/>
    <w:rsid w:val="00860DE4"/>
    <w:rsid w:val="0086166F"/>
    <w:rsid w:val="00861BB1"/>
    <w:rsid w:val="0086747E"/>
    <w:rsid w:val="00871076"/>
    <w:rsid w:val="008746E6"/>
    <w:rsid w:val="00874AB3"/>
    <w:rsid w:val="00874FA2"/>
    <w:rsid w:val="00875191"/>
    <w:rsid w:val="00877AC0"/>
    <w:rsid w:val="008800C5"/>
    <w:rsid w:val="0088235B"/>
    <w:rsid w:val="00890EA6"/>
    <w:rsid w:val="00892D94"/>
    <w:rsid w:val="008A6990"/>
    <w:rsid w:val="008B19EB"/>
    <w:rsid w:val="008B22E9"/>
    <w:rsid w:val="008B32A4"/>
    <w:rsid w:val="008B6B0A"/>
    <w:rsid w:val="008C1C85"/>
    <w:rsid w:val="008C710C"/>
    <w:rsid w:val="008D0B92"/>
    <w:rsid w:val="008D6353"/>
    <w:rsid w:val="008D6F8A"/>
    <w:rsid w:val="008E36FE"/>
    <w:rsid w:val="008E5213"/>
    <w:rsid w:val="008E6BF4"/>
    <w:rsid w:val="008F0648"/>
    <w:rsid w:val="008F3FC6"/>
    <w:rsid w:val="00904C4F"/>
    <w:rsid w:val="009073A8"/>
    <w:rsid w:val="00912FEE"/>
    <w:rsid w:val="00922A72"/>
    <w:rsid w:val="0092364D"/>
    <w:rsid w:val="00930FFE"/>
    <w:rsid w:val="00932A67"/>
    <w:rsid w:val="00942AD1"/>
    <w:rsid w:val="00945DC7"/>
    <w:rsid w:val="00945F8A"/>
    <w:rsid w:val="00947B59"/>
    <w:rsid w:val="00951D17"/>
    <w:rsid w:val="0095391B"/>
    <w:rsid w:val="00963426"/>
    <w:rsid w:val="00965D93"/>
    <w:rsid w:val="009800E1"/>
    <w:rsid w:val="0098313F"/>
    <w:rsid w:val="00985A45"/>
    <w:rsid w:val="00985C8A"/>
    <w:rsid w:val="00986331"/>
    <w:rsid w:val="0099315E"/>
    <w:rsid w:val="00995AAB"/>
    <w:rsid w:val="009A4224"/>
    <w:rsid w:val="009A43B7"/>
    <w:rsid w:val="009A5CB4"/>
    <w:rsid w:val="009A76F1"/>
    <w:rsid w:val="009B0863"/>
    <w:rsid w:val="009B4504"/>
    <w:rsid w:val="009B668D"/>
    <w:rsid w:val="009C1FDE"/>
    <w:rsid w:val="009C6ACD"/>
    <w:rsid w:val="009C7193"/>
    <w:rsid w:val="009C77B5"/>
    <w:rsid w:val="009D0C5B"/>
    <w:rsid w:val="009D2029"/>
    <w:rsid w:val="009D3C9C"/>
    <w:rsid w:val="009D5B4C"/>
    <w:rsid w:val="009D613B"/>
    <w:rsid w:val="009D61D6"/>
    <w:rsid w:val="009E1F79"/>
    <w:rsid w:val="009E21D1"/>
    <w:rsid w:val="009E49E3"/>
    <w:rsid w:val="009E4C4D"/>
    <w:rsid w:val="009F3D7F"/>
    <w:rsid w:val="009F530F"/>
    <w:rsid w:val="009F5C19"/>
    <w:rsid w:val="00A04223"/>
    <w:rsid w:val="00A04ADF"/>
    <w:rsid w:val="00A05955"/>
    <w:rsid w:val="00A129E8"/>
    <w:rsid w:val="00A16094"/>
    <w:rsid w:val="00A25513"/>
    <w:rsid w:val="00A27AB6"/>
    <w:rsid w:val="00A30092"/>
    <w:rsid w:val="00A31CE4"/>
    <w:rsid w:val="00A330C7"/>
    <w:rsid w:val="00A33D13"/>
    <w:rsid w:val="00A406A5"/>
    <w:rsid w:val="00A43143"/>
    <w:rsid w:val="00A44136"/>
    <w:rsid w:val="00A44DFE"/>
    <w:rsid w:val="00A511FB"/>
    <w:rsid w:val="00A51A5D"/>
    <w:rsid w:val="00A54C08"/>
    <w:rsid w:val="00A54F12"/>
    <w:rsid w:val="00A56708"/>
    <w:rsid w:val="00A57C1D"/>
    <w:rsid w:val="00A66B63"/>
    <w:rsid w:val="00A66D3B"/>
    <w:rsid w:val="00A720B2"/>
    <w:rsid w:val="00A75144"/>
    <w:rsid w:val="00A76D8E"/>
    <w:rsid w:val="00A8769C"/>
    <w:rsid w:val="00A87FA2"/>
    <w:rsid w:val="00A90F5D"/>
    <w:rsid w:val="00A93101"/>
    <w:rsid w:val="00A94D32"/>
    <w:rsid w:val="00A97D70"/>
    <w:rsid w:val="00AA2A15"/>
    <w:rsid w:val="00AA7B9D"/>
    <w:rsid w:val="00AB08CD"/>
    <w:rsid w:val="00AB1192"/>
    <w:rsid w:val="00AB394F"/>
    <w:rsid w:val="00AC1C66"/>
    <w:rsid w:val="00AC271E"/>
    <w:rsid w:val="00AC441A"/>
    <w:rsid w:val="00AD2CBD"/>
    <w:rsid w:val="00AD5409"/>
    <w:rsid w:val="00AE6838"/>
    <w:rsid w:val="00AF0825"/>
    <w:rsid w:val="00AF09E3"/>
    <w:rsid w:val="00AF0C38"/>
    <w:rsid w:val="00AF14F2"/>
    <w:rsid w:val="00AF1674"/>
    <w:rsid w:val="00AF5D2A"/>
    <w:rsid w:val="00B00B75"/>
    <w:rsid w:val="00B05464"/>
    <w:rsid w:val="00B0631B"/>
    <w:rsid w:val="00B07F9F"/>
    <w:rsid w:val="00B1277E"/>
    <w:rsid w:val="00B16B64"/>
    <w:rsid w:val="00B20D6B"/>
    <w:rsid w:val="00B24C6B"/>
    <w:rsid w:val="00B350D2"/>
    <w:rsid w:val="00B357DD"/>
    <w:rsid w:val="00B37FE2"/>
    <w:rsid w:val="00B43003"/>
    <w:rsid w:val="00B45061"/>
    <w:rsid w:val="00B536D9"/>
    <w:rsid w:val="00B53929"/>
    <w:rsid w:val="00B61DE2"/>
    <w:rsid w:val="00B62609"/>
    <w:rsid w:val="00B739F1"/>
    <w:rsid w:val="00B74AB5"/>
    <w:rsid w:val="00B85853"/>
    <w:rsid w:val="00B93816"/>
    <w:rsid w:val="00BA131C"/>
    <w:rsid w:val="00BA6215"/>
    <w:rsid w:val="00BA7251"/>
    <w:rsid w:val="00BB056B"/>
    <w:rsid w:val="00BB3140"/>
    <w:rsid w:val="00BC28E9"/>
    <w:rsid w:val="00BE15B9"/>
    <w:rsid w:val="00BE1E7E"/>
    <w:rsid w:val="00BE1E83"/>
    <w:rsid w:val="00BE3E22"/>
    <w:rsid w:val="00BE6B2A"/>
    <w:rsid w:val="00BF0411"/>
    <w:rsid w:val="00BF49BB"/>
    <w:rsid w:val="00BF7E96"/>
    <w:rsid w:val="00C05699"/>
    <w:rsid w:val="00C0691A"/>
    <w:rsid w:val="00C15EE5"/>
    <w:rsid w:val="00C16383"/>
    <w:rsid w:val="00C22F1D"/>
    <w:rsid w:val="00C240F3"/>
    <w:rsid w:val="00C2651E"/>
    <w:rsid w:val="00C30033"/>
    <w:rsid w:val="00C3416E"/>
    <w:rsid w:val="00C3577A"/>
    <w:rsid w:val="00C36285"/>
    <w:rsid w:val="00C40AFA"/>
    <w:rsid w:val="00C4231B"/>
    <w:rsid w:val="00C45595"/>
    <w:rsid w:val="00C459A1"/>
    <w:rsid w:val="00C52C04"/>
    <w:rsid w:val="00C56E04"/>
    <w:rsid w:val="00C62111"/>
    <w:rsid w:val="00C622AB"/>
    <w:rsid w:val="00C6348E"/>
    <w:rsid w:val="00C66B05"/>
    <w:rsid w:val="00C75D51"/>
    <w:rsid w:val="00C75E9D"/>
    <w:rsid w:val="00C76C88"/>
    <w:rsid w:val="00C77848"/>
    <w:rsid w:val="00C83A88"/>
    <w:rsid w:val="00C94209"/>
    <w:rsid w:val="00C9599C"/>
    <w:rsid w:val="00C978DA"/>
    <w:rsid w:val="00CA190A"/>
    <w:rsid w:val="00CA3A11"/>
    <w:rsid w:val="00CA5A64"/>
    <w:rsid w:val="00CA5BB9"/>
    <w:rsid w:val="00CA603B"/>
    <w:rsid w:val="00CA7A7D"/>
    <w:rsid w:val="00CB3C97"/>
    <w:rsid w:val="00CB7352"/>
    <w:rsid w:val="00CB7360"/>
    <w:rsid w:val="00CC20B7"/>
    <w:rsid w:val="00CC5576"/>
    <w:rsid w:val="00CD04C5"/>
    <w:rsid w:val="00CD6E0F"/>
    <w:rsid w:val="00CE5986"/>
    <w:rsid w:val="00CE7C03"/>
    <w:rsid w:val="00CE7C3F"/>
    <w:rsid w:val="00CF13A4"/>
    <w:rsid w:val="00CF2A78"/>
    <w:rsid w:val="00CF34B5"/>
    <w:rsid w:val="00CF6C51"/>
    <w:rsid w:val="00CF7EC0"/>
    <w:rsid w:val="00D01E04"/>
    <w:rsid w:val="00D05771"/>
    <w:rsid w:val="00D05A71"/>
    <w:rsid w:val="00D05EEE"/>
    <w:rsid w:val="00D07577"/>
    <w:rsid w:val="00D076E2"/>
    <w:rsid w:val="00D15F5F"/>
    <w:rsid w:val="00D16D8D"/>
    <w:rsid w:val="00D17864"/>
    <w:rsid w:val="00D17A1E"/>
    <w:rsid w:val="00D20D7A"/>
    <w:rsid w:val="00D20FE0"/>
    <w:rsid w:val="00D30D8A"/>
    <w:rsid w:val="00D32ADC"/>
    <w:rsid w:val="00D341B5"/>
    <w:rsid w:val="00D36D2C"/>
    <w:rsid w:val="00D37654"/>
    <w:rsid w:val="00D42A9B"/>
    <w:rsid w:val="00D447D3"/>
    <w:rsid w:val="00D46101"/>
    <w:rsid w:val="00D51BDA"/>
    <w:rsid w:val="00D571E2"/>
    <w:rsid w:val="00D60EAB"/>
    <w:rsid w:val="00D61B1E"/>
    <w:rsid w:val="00D62122"/>
    <w:rsid w:val="00D659E6"/>
    <w:rsid w:val="00D6685E"/>
    <w:rsid w:val="00D66D79"/>
    <w:rsid w:val="00D6729A"/>
    <w:rsid w:val="00D732A6"/>
    <w:rsid w:val="00D759DC"/>
    <w:rsid w:val="00D763B4"/>
    <w:rsid w:val="00D8512E"/>
    <w:rsid w:val="00D85BD6"/>
    <w:rsid w:val="00D922E1"/>
    <w:rsid w:val="00D92D34"/>
    <w:rsid w:val="00DA3741"/>
    <w:rsid w:val="00DA714A"/>
    <w:rsid w:val="00DA753B"/>
    <w:rsid w:val="00DB0831"/>
    <w:rsid w:val="00DB1864"/>
    <w:rsid w:val="00DD2F71"/>
    <w:rsid w:val="00DD400E"/>
    <w:rsid w:val="00DD75BE"/>
    <w:rsid w:val="00DE2A4D"/>
    <w:rsid w:val="00DE63D8"/>
    <w:rsid w:val="00DE68A4"/>
    <w:rsid w:val="00DE6FCB"/>
    <w:rsid w:val="00DE75E9"/>
    <w:rsid w:val="00DF058D"/>
    <w:rsid w:val="00DF12F3"/>
    <w:rsid w:val="00DF1AD7"/>
    <w:rsid w:val="00DF28E3"/>
    <w:rsid w:val="00DF334A"/>
    <w:rsid w:val="00DF4E83"/>
    <w:rsid w:val="00DF5058"/>
    <w:rsid w:val="00E01BFC"/>
    <w:rsid w:val="00E100CD"/>
    <w:rsid w:val="00E10449"/>
    <w:rsid w:val="00E1348E"/>
    <w:rsid w:val="00E150EC"/>
    <w:rsid w:val="00E20D4F"/>
    <w:rsid w:val="00E213BC"/>
    <w:rsid w:val="00E216C8"/>
    <w:rsid w:val="00E26DDB"/>
    <w:rsid w:val="00E3079C"/>
    <w:rsid w:val="00E32147"/>
    <w:rsid w:val="00E37D93"/>
    <w:rsid w:val="00E433E3"/>
    <w:rsid w:val="00E53427"/>
    <w:rsid w:val="00E57561"/>
    <w:rsid w:val="00E62FFA"/>
    <w:rsid w:val="00E66F4A"/>
    <w:rsid w:val="00E67CBD"/>
    <w:rsid w:val="00E70594"/>
    <w:rsid w:val="00E70D09"/>
    <w:rsid w:val="00E72BAC"/>
    <w:rsid w:val="00E72C93"/>
    <w:rsid w:val="00E73DFC"/>
    <w:rsid w:val="00E74676"/>
    <w:rsid w:val="00E77CE3"/>
    <w:rsid w:val="00E80975"/>
    <w:rsid w:val="00E8129B"/>
    <w:rsid w:val="00E82F77"/>
    <w:rsid w:val="00E86363"/>
    <w:rsid w:val="00E86C18"/>
    <w:rsid w:val="00E96D7F"/>
    <w:rsid w:val="00E97B7F"/>
    <w:rsid w:val="00EA4A7A"/>
    <w:rsid w:val="00EA675F"/>
    <w:rsid w:val="00EA693A"/>
    <w:rsid w:val="00EA7F5C"/>
    <w:rsid w:val="00EB0C91"/>
    <w:rsid w:val="00EB52EB"/>
    <w:rsid w:val="00EC0840"/>
    <w:rsid w:val="00EC36A4"/>
    <w:rsid w:val="00EC4BD8"/>
    <w:rsid w:val="00EC6003"/>
    <w:rsid w:val="00EC6391"/>
    <w:rsid w:val="00ED15EA"/>
    <w:rsid w:val="00ED2780"/>
    <w:rsid w:val="00ED35E3"/>
    <w:rsid w:val="00EE372A"/>
    <w:rsid w:val="00EF0D9A"/>
    <w:rsid w:val="00EF4619"/>
    <w:rsid w:val="00EF5423"/>
    <w:rsid w:val="00F16793"/>
    <w:rsid w:val="00F21650"/>
    <w:rsid w:val="00F21707"/>
    <w:rsid w:val="00F217B5"/>
    <w:rsid w:val="00F23FD0"/>
    <w:rsid w:val="00F2567A"/>
    <w:rsid w:val="00F30999"/>
    <w:rsid w:val="00F31908"/>
    <w:rsid w:val="00F31C01"/>
    <w:rsid w:val="00F31E00"/>
    <w:rsid w:val="00F32909"/>
    <w:rsid w:val="00F3380A"/>
    <w:rsid w:val="00F33914"/>
    <w:rsid w:val="00F35505"/>
    <w:rsid w:val="00F405D6"/>
    <w:rsid w:val="00F4190D"/>
    <w:rsid w:val="00F45A90"/>
    <w:rsid w:val="00F47FA2"/>
    <w:rsid w:val="00F51AAA"/>
    <w:rsid w:val="00F5269E"/>
    <w:rsid w:val="00F5598C"/>
    <w:rsid w:val="00F6080E"/>
    <w:rsid w:val="00F60FBB"/>
    <w:rsid w:val="00F615FB"/>
    <w:rsid w:val="00F71FC3"/>
    <w:rsid w:val="00F722B9"/>
    <w:rsid w:val="00F865CE"/>
    <w:rsid w:val="00F87F3D"/>
    <w:rsid w:val="00F92A69"/>
    <w:rsid w:val="00F9365F"/>
    <w:rsid w:val="00F93DC4"/>
    <w:rsid w:val="00F958A8"/>
    <w:rsid w:val="00F97D14"/>
    <w:rsid w:val="00FA2930"/>
    <w:rsid w:val="00FA2C85"/>
    <w:rsid w:val="00FA4167"/>
    <w:rsid w:val="00FA5486"/>
    <w:rsid w:val="00FA7180"/>
    <w:rsid w:val="00FB2D3C"/>
    <w:rsid w:val="00FB3DE2"/>
    <w:rsid w:val="00FC5E91"/>
    <w:rsid w:val="00FD16FF"/>
    <w:rsid w:val="00FD5266"/>
    <w:rsid w:val="00FE0B87"/>
    <w:rsid w:val="00FE1C8F"/>
    <w:rsid w:val="00FE2F66"/>
    <w:rsid w:val="00FF3C50"/>
    <w:rsid w:val="00FF6A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A0500"/>
  <w15:chartTrackingRefBased/>
  <w15:docId w15:val="{4D6DA545-858C-41BB-9ED2-8E8A0F60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505"/>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64584"/>
    <w:pPr>
      <w:keepNext/>
      <w:keepLines/>
      <w:bidi/>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584"/>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eGrid">
    <w:name w:val="Table Grid"/>
    <w:basedOn w:val="TableNormal"/>
    <w:uiPriority w:val="39"/>
    <w:rsid w:val="00537CB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1A9"/>
    <w:pPr>
      <w:ind w:left="720"/>
      <w:contextualSpacing/>
    </w:pPr>
  </w:style>
  <w:style w:type="paragraph" w:styleId="NormalWeb">
    <w:name w:val="Normal (Web)"/>
    <w:basedOn w:val="Normal"/>
    <w:uiPriority w:val="99"/>
    <w:unhideWhenUsed/>
    <w:rsid w:val="00EA67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6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DE2"/>
    <w:rPr>
      <w:kern w:val="0"/>
      <w:lang w:val="en-US"/>
      <w14:ligatures w14:val="none"/>
    </w:rPr>
  </w:style>
  <w:style w:type="paragraph" w:styleId="Footer">
    <w:name w:val="footer"/>
    <w:basedOn w:val="Normal"/>
    <w:link w:val="FooterChar"/>
    <w:uiPriority w:val="99"/>
    <w:unhideWhenUsed/>
    <w:rsid w:val="006D6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DE2"/>
    <w:rPr>
      <w:kern w:val="0"/>
      <w:lang w:val="en-US"/>
      <w14:ligatures w14:val="none"/>
    </w:rPr>
  </w:style>
  <w:style w:type="paragraph" w:customStyle="1" w:styleId="p1">
    <w:name w:val="p1"/>
    <w:basedOn w:val="Normal"/>
    <w:rsid w:val="001B098E"/>
    <w:pPr>
      <w:spacing w:after="0" w:line="240" w:lineRule="auto"/>
    </w:pPr>
    <w:rPr>
      <w:rFonts w:ascii="Helvetica" w:eastAsia="Times New Roman" w:hAnsi="Helvetica" w:cs="Times New Roman"/>
      <w:color w:val="000000"/>
      <w:sz w:val="15"/>
      <w:szCs w:val="15"/>
    </w:rPr>
  </w:style>
  <w:style w:type="character" w:customStyle="1" w:styleId="s1">
    <w:name w:val="s1"/>
    <w:basedOn w:val="DefaultParagraphFont"/>
    <w:rsid w:val="001B098E"/>
    <w:rPr>
      <w:color w:val="0000FF"/>
    </w:rPr>
  </w:style>
  <w:style w:type="character" w:customStyle="1" w:styleId="s2">
    <w:name w:val="s2"/>
    <w:basedOn w:val="DefaultParagraphFont"/>
    <w:rsid w:val="001B098E"/>
    <w:rPr>
      <w:rFonts w:ascii="Helvetica" w:hAnsi="Helvetica" w:hint="default"/>
      <w:sz w:val="11"/>
      <w:szCs w:val="11"/>
    </w:rPr>
  </w:style>
  <w:style w:type="character" w:customStyle="1" w:styleId="ts-alignment-element">
    <w:name w:val="ts-alignment-element"/>
    <w:basedOn w:val="DefaultParagraphFont"/>
    <w:rsid w:val="004C354D"/>
  </w:style>
  <w:style w:type="character" w:customStyle="1" w:styleId="ts-alignment-element-highlighted">
    <w:name w:val="ts-alignment-element-highlighted"/>
    <w:basedOn w:val="DefaultParagraphFont"/>
    <w:rsid w:val="004C354D"/>
  </w:style>
  <w:style w:type="character" w:styleId="Hyperlink">
    <w:name w:val="Hyperlink"/>
    <w:uiPriority w:val="99"/>
    <w:unhideWhenUsed/>
    <w:rsid w:val="009F530F"/>
    <w:rPr>
      <w:color w:val="0563C1"/>
      <w:u w:val="single"/>
    </w:rPr>
  </w:style>
  <w:style w:type="character" w:customStyle="1" w:styleId="apple-converted-space">
    <w:name w:val="apple-converted-space"/>
    <w:basedOn w:val="DefaultParagraphFont"/>
    <w:rsid w:val="0011445C"/>
  </w:style>
  <w:style w:type="table" w:styleId="ListTable4-Accent3">
    <w:name w:val="List Table 4 Accent 3"/>
    <w:basedOn w:val="TableNormal"/>
    <w:uiPriority w:val="49"/>
    <w:rsid w:val="00705F9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DF5058"/>
    <w:pPr>
      <w:spacing w:line="240" w:lineRule="auto"/>
    </w:pPr>
    <w:rPr>
      <w:i/>
      <w:iCs/>
      <w:color w:val="44546A" w:themeColor="text2"/>
      <w:sz w:val="18"/>
      <w:szCs w:val="18"/>
    </w:rPr>
  </w:style>
  <w:style w:type="character" w:styleId="PlaceholderText">
    <w:name w:val="Placeholder Text"/>
    <w:basedOn w:val="DefaultParagraphFont"/>
    <w:uiPriority w:val="99"/>
    <w:semiHidden/>
    <w:rsid w:val="00FE2F66"/>
    <w:rPr>
      <w:color w:val="666666"/>
    </w:rPr>
  </w:style>
  <w:style w:type="character" w:styleId="UnresolvedMention">
    <w:name w:val="Unresolved Mention"/>
    <w:basedOn w:val="DefaultParagraphFont"/>
    <w:uiPriority w:val="99"/>
    <w:semiHidden/>
    <w:unhideWhenUsed/>
    <w:rsid w:val="00DB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41">
      <w:marLeft w:val="640"/>
      <w:marRight w:val="0"/>
      <w:marTop w:val="0"/>
      <w:marBottom w:val="0"/>
      <w:divBdr>
        <w:top w:val="none" w:sz="0" w:space="0" w:color="auto"/>
        <w:left w:val="none" w:sz="0" w:space="0" w:color="auto"/>
        <w:bottom w:val="none" w:sz="0" w:space="0" w:color="auto"/>
        <w:right w:val="none" w:sz="0" w:space="0" w:color="auto"/>
      </w:divBdr>
    </w:div>
    <w:div w:id="7491498">
      <w:marLeft w:val="640"/>
      <w:marRight w:val="0"/>
      <w:marTop w:val="0"/>
      <w:marBottom w:val="0"/>
      <w:divBdr>
        <w:top w:val="none" w:sz="0" w:space="0" w:color="auto"/>
        <w:left w:val="none" w:sz="0" w:space="0" w:color="auto"/>
        <w:bottom w:val="none" w:sz="0" w:space="0" w:color="auto"/>
        <w:right w:val="none" w:sz="0" w:space="0" w:color="auto"/>
      </w:divBdr>
    </w:div>
    <w:div w:id="10642468">
      <w:marLeft w:val="640"/>
      <w:marRight w:val="0"/>
      <w:marTop w:val="0"/>
      <w:marBottom w:val="0"/>
      <w:divBdr>
        <w:top w:val="none" w:sz="0" w:space="0" w:color="auto"/>
        <w:left w:val="none" w:sz="0" w:space="0" w:color="auto"/>
        <w:bottom w:val="none" w:sz="0" w:space="0" w:color="auto"/>
        <w:right w:val="none" w:sz="0" w:space="0" w:color="auto"/>
      </w:divBdr>
    </w:div>
    <w:div w:id="11497520">
      <w:marLeft w:val="640"/>
      <w:marRight w:val="0"/>
      <w:marTop w:val="0"/>
      <w:marBottom w:val="0"/>
      <w:divBdr>
        <w:top w:val="none" w:sz="0" w:space="0" w:color="auto"/>
        <w:left w:val="none" w:sz="0" w:space="0" w:color="auto"/>
        <w:bottom w:val="none" w:sz="0" w:space="0" w:color="auto"/>
        <w:right w:val="none" w:sz="0" w:space="0" w:color="auto"/>
      </w:divBdr>
    </w:div>
    <w:div w:id="11953265">
      <w:marLeft w:val="640"/>
      <w:marRight w:val="0"/>
      <w:marTop w:val="0"/>
      <w:marBottom w:val="0"/>
      <w:divBdr>
        <w:top w:val="none" w:sz="0" w:space="0" w:color="auto"/>
        <w:left w:val="none" w:sz="0" w:space="0" w:color="auto"/>
        <w:bottom w:val="none" w:sz="0" w:space="0" w:color="auto"/>
        <w:right w:val="none" w:sz="0" w:space="0" w:color="auto"/>
      </w:divBdr>
    </w:div>
    <w:div w:id="16322244">
      <w:marLeft w:val="640"/>
      <w:marRight w:val="0"/>
      <w:marTop w:val="0"/>
      <w:marBottom w:val="0"/>
      <w:divBdr>
        <w:top w:val="none" w:sz="0" w:space="0" w:color="auto"/>
        <w:left w:val="none" w:sz="0" w:space="0" w:color="auto"/>
        <w:bottom w:val="none" w:sz="0" w:space="0" w:color="auto"/>
        <w:right w:val="none" w:sz="0" w:space="0" w:color="auto"/>
      </w:divBdr>
    </w:div>
    <w:div w:id="20323966">
      <w:marLeft w:val="640"/>
      <w:marRight w:val="0"/>
      <w:marTop w:val="0"/>
      <w:marBottom w:val="0"/>
      <w:divBdr>
        <w:top w:val="none" w:sz="0" w:space="0" w:color="auto"/>
        <w:left w:val="none" w:sz="0" w:space="0" w:color="auto"/>
        <w:bottom w:val="none" w:sz="0" w:space="0" w:color="auto"/>
        <w:right w:val="none" w:sz="0" w:space="0" w:color="auto"/>
      </w:divBdr>
    </w:div>
    <w:div w:id="21515268">
      <w:marLeft w:val="640"/>
      <w:marRight w:val="0"/>
      <w:marTop w:val="0"/>
      <w:marBottom w:val="0"/>
      <w:divBdr>
        <w:top w:val="none" w:sz="0" w:space="0" w:color="auto"/>
        <w:left w:val="none" w:sz="0" w:space="0" w:color="auto"/>
        <w:bottom w:val="none" w:sz="0" w:space="0" w:color="auto"/>
        <w:right w:val="none" w:sz="0" w:space="0" w:color="auto"/>
      </w:divBdr>
    </w:div>
    <w:div w:id="23872705">
      <w:bodyDiv w:val="1"/>
      <w:marLeft w:val="0"/>
      <w:marRight w:val="0"/>
      <w:marTop w:val="0"/>
      <w:marBottom w:val="0"/>
      <w:divBdr>
        <w:top w:val="none" w:sz="0" w:space="0" w:color="auto"/>
        <w:left w:val="none" w:sz="0" w:space="0" w:color="auto"/>
        <w:bottom w:val="none" w:sz="0" w:space="0" w:color="auto"/>
        <w:right w:val="none" w:sz="0" w:space="0" w:color="auto"/>
      </w:divBdr>
      <w:divsChild>
        <w:div w:id="592396476">
          <w:marLeft w:val="0"/>
          <w:marRight w:val="0"/>
          <w:marTop w:val="0"/>
          <w:marBottom w:val="0"/>
          <w:divBdr>
            <w:top w:val="none" w:sz="0" w:space="0" w:color="auto"/>
            <w:left w:val="none" w:sz="0" w:space="0" w:color="auto"/>
            <w:bottom w:val="none" w:sz="0" w:space="0" w:color="auto"/>
            <w:right w:val="none" w:sz="0" w:space="0" w:color="auto"/>
          </w:divBdr>
          <w:divsChild>
            <w:div w:id="1048145261">
              <w:marLeft w:val="0"/>
              <w:marRight w:val="0"/>
              <w:marTop w:val="0"/>
              <w:marBottom w:val="0"/>
              <w:divBdr>
                <w:top w:val="none" w:sz="0" w:space="0" w:color="auto"/>
                <w:left w:val="none" w:sz="0" w:space="0" w:color="auto"/>
                <w:bottom w:val="none" w:sz="0" w:space="0" w:color="auto"/>
                <w:right w:val="none" w:sz="0" w:space="0" w:color="auto"/>
              </w:divBdr>
              <w:divsChild>
                <w:div w:id="9266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9932">
      <w:marLeft w:val="640"/>
      <w:marRight w:val="0"/>
      <w:marTop w:val="0"/>
      <w:marBottom w:val="0"/>
      <w:divBdr>
        <w:top w:val="none" w:sz="0" w:space="0" w:color="auto"/>
        <w:left w:val="none" w:sz="0" w:space="0" w:color="auto"/>
        <w:bottom w:val="none" w:sz="0" w:space="0" w:color="auto"/>
        <w:right w:val="none" w:sz="0" w:space="0" w:color="auto"/>
      </w:divBdr>
    </w:div>
    <w:div w:id="26180463">
      <w:marLeft w:val="640"/>
      <w:marRight w:val="0"/>
      <w:marTop w:val="0"/>
      <w:marBottom w:val="0"/>
      <w:divBdr>
        <w:top w:val="none" w:sz="0" w:space="0" w:color="auto"/>
        <w:left w:val="none" w:sz="0" w:space="0" w:color="auto"/>
        <w:bottom w:val="none" w:sz="0" w:space="0" w:color="auto"/>
        <w:right w:val="none" w:sz="0" w:space="0" w:color="auto"/>
      </w:divBdr>
    </w:div>
    <w:div w:id="26420392">
      <w:marLeft w:val="640"/>
      <w:marRight w:val="0"/>
      <w:marTop w:val="0"/>
      <w:marBottom w:val="0"/>
      <w:divBdr>
        <w:top w:val="none" w:sz="0" w:space="0" w:color="auto"/>
        <w:left w:val="none" w:sz="0" w:space="0" w:color="auto"/>
        <w:bottom w:val="none" w:sz="0" w:space="0" w:color="auto"/>
        <w:right w:val="none" w:sz="0" w:space="0" w:color="auto"/>
      </w:divBdr>
    </w:div>
    <w:div w:id="32268838">
      <w:marLeft w:val="640"/>
      <w:marRight w:val="0"/>
      <w:marTop w:val="0"/>
      <w:marBottom w:val="0"/>
      <w:divBdr>
        <w:top w:val="none" w:sz="0" w:space="0" w:color="auto"/>
        <w:left w:val="none" w:sz="0" w:space="0" w:color="auto"/>
        <w:bottom w:val="none" w:sz="0" w:space="0" w:color="auto"/>
        <w:right w:val="none" w:sz="0" w:space="0" w:color="auto"/>
      </w:divBdr>
    </w:div>
    <w:div w:id="38012925">
      <w:marLeft w:val="640"/>
      <w:marRight w:val="0"/>
      <w:marTop w:val="0"/>
      <w:marBottom w:val="0"/>
      <w:divBdr>
        <w:top w:val="none" w:sz="0" w:space="0" w:color="auto"/>
        <w:left w:val="none" w:sz="0" w:space="0" w:color="auto"/>
        <w:bottom w:val="none" w:sz="0" w:space="0" w:color="auto"/>
        <w:right w:val="none" w:sz="0" w:space="0" w:color="auto"/>
      </w:divBdr>
    </w:div>
    <w:div w:id="38288840">
      <w:marLeft w:val="640"/>
      <w:marRight w:val="0"/>
      <w:marTop w:val="0"/>
      <w:marBottom w:val="0"/>
      <w:divBdr>
        <w:top w:val="none" w:sz="0" w:space="0" w:color="auto"/>
        <w:left w:val="none" w:sz="0" w:space="0" w:color="auto"/>
        <w:bottom w:val="none" w:sz="0" w:space="0" w:color="auto"/>
        <w:right w:val="none" w:sz="0" w:space="0" w:color="auto"/>
      </w:divBdr>
    </w:div>
    <w:div w:id="40328997">
      <w:marLeft w:val="640"/>
      <w:marRight w:val="0"/>
      <w:marTop w:val="0"/>
      <w:marBottom w:val="0"/>
      <w:divBdr>
        <w:top w:val="none" w:sz="0" w:space="0" w:color="auto"/>
        <w:left w:val="none" w:sz="0" w:space="0" w:color="auto"/>
        <w:bottom w:val="none" w:sz="0" w:space="0" w:color="auto"/>
        <w:right w:val="none" w:sz="0" w:space="0" w:color="auto"/>
      </w:divBdr>
    </w:div>
    <w:div w:id="40520949">
      <w:marLeft w:val="640"/>
      <w:marRight w:val="0"/>
      <w:marTop w:val="0"/>
      <w:marBottom w:val="0"/>
      <w:divBdr>
        <w:top w:val="none" w:sz="0" w:space="0" w:color="auto"/>
        <w:left w:val="none" w:sz="0" w:space="0" w:color="auto"/>
        <w:bottom w:val="none" w:sz="0" w:space="0" w:color="auto"/>
        <w:right w:val="none" w:sz="0" w:space="0" w:color="auto"/>
      </w:divBdr>
    </w:div>
    <w:div w:id="40789327">
      <w:marLeft w:val="640"/>
      <w:marRight w:val="0"/>
      <w:marTop w:val="0"/>
      <w:marBottom w:val="0"/>
      <w:divBdr>
        <w:top w:val="none" w:sz="0" w:space="0" w:color="auto"/>
        <w:left w:val="none" w:sz="0" w:space="0" w:color="auto"/>
        <w:bottom w:val="none" w:sz="0" w:space="0" w:color="auto"/>
        <w:right w:val="none" w:sz="0" w:space="0" w:color="auto"/>
      </w:divBdr>
    </w:div>
    <w:div w:id="47269491">
      <w:marLeft w:val="640"/>
      <w:marRight w:val="0"/>
      <w:marTop w:val="0"/>
      <w:marBottom w:val="0"/>
      <w:divBdr>
        <w:top w:val="none" w:sz="0" w:space="0" w:color="auto"/>
        <w:left w:val="none" w:sz="0" w:space="0" w:color="auto"/>
        <w:bottom w:val="none" w:sz="0" w:space="0" w:color="auto"/>
        <w:right w:val="none" w:sz="0" w:space="0" w:color="auto"/>
      </w:divBdr>
    </w:div>
    <w:div w:id="48187097">
      <w:marLeft w:val="640"/>
      <w:marRight w:val="0"/>
      <w:marTop w:val="0"/>
      <w:marBottom w:val="0"/>
      <w:divBdr>
        <w:top w:val="none" w:sz="0" w:space="0" w:color="auto"/>
        <w:left w:val="none" w:sz="0" w:space="0" w:color="auto"/>
        <w:bottom w:val="none" w:sz="0" w:space="0" w:color="auto"/>
        <w:right w:val="none" w:sz="0" w:space="0" w:color="auto"/>
      </w:divBdr>
    </w:div>
    <w:div w:id="51315236">
      <w:marLeft w:val="640"/>
      <w:marRight w:val="0"/>
      <w:marTop w:val="0"/>
      <w:marBottom w:val="0"/>
      <w:divBdr>
        <w:top w:val="none" w:sz="0" w:space="0" w:color="auto"/>
        <w:left w:val="none" w:sz="0" w:space="0" w:color="auto"/>
        <w:bottom w:val="none" w:sz="0" w:space="0" w:color="auto"/>
        <w:right w:val="none" w:sz="0" w:space="0" w:color="auto"/>
      </w:divBdr>
    </w:div>
    <w:div w:id="54162535">
      <w:marLeft w:val="640"/>
      <w:marRight w:val="0"/>
      <w:marTop w:val="0"/>
      <w:marBottom w:val="0"/>
      <w:divBdr>
        <w:top w:val="none" w:sz="0" w:space="0" w:color="auto"/>
        <w:left w:val="none" w:sz="0" w:space="0" w:color="auto"/>
        <w:bottom w:val="none" w:sz="0" w:space="0" w:color="auto"/>
        <w:right w:val="none" w:sz="0" w:space="0" w:color="auto"/>
      </w:divBdr>
    </w:div>
    <w:div w:id="58481185">
      <w:marLeft w:val="640"/>
      <w:marRight w:val="0"/>
      <w:marTop w:val="0"/>
      <w:marBottom w:val="0"/>
      <w:divBdr>
        <w:top w:val="none" w:sz="0" w:space="0" w:color="auto"/>
        <w:left w:val="none" w:sz="0" w:space="0" w:color="auto"/>
        <w:bottom w:val="none" w:sz="0" w:space="0" w:color="auto"/>
        <w:right w:val="none" w:sz="0" w:space="0" w:color="auto"/>
      </w:divBdr>
    </w:div>
    <w:div w:id="58793437">
      <w:marLeft w:val="640"/>
      <w:marRight w:val="0"/>
      <w:marTop w:val="0"/>
      <w:marBottom w:val="0"/>
      <w:divBdr>
        <w:top w:val="none" w:sz="0" w:space="0" w:color="auto"/>
        <w:left w:val="none" w:sz="0" w:space="0" w:color="auto"/>
        <w:bottom w:val="none" w:sz="0" w:space="0" w:color="auto"/>
        <w:right w:val="none" w:sz="0" w:space="0" w:color="auto"/>
      </w:divBdr>
    </w:div>
    <w:div w:id="64232364">
      <w:marLeft w:val="640"/>
      <w:marRight w:val="0"/>
      <w:marTop w:val="0"/>
      <w:marBottom w:val="0"/>
      <w:divBdr>
        <w:top w:val="none" w:sz="0" w:space="0" w:color="auto"/>
        <w:left w:val="none" w:sz="0" w:space="0" w:color="auto"/>
        <w:bottom w:val="none" w:sz="0" w:space="0" w:color="auto"/>
        <w:right w:val="none" w:sz="0" w:space="0" w:color="auto"/>
      </w:divBdr>
    </w:div>
    <w:div w:id="66804501">
      <w:marLeft w:val="640"/>
      <w:marRight w:val="0"/>
      <w:marTop w:val="0"/>
      <w:marBottom w:val="0"/>
      <w:divBdr>
        <w:top w:val="none" w:sz="0" w:space="0" w:color="auto"/>
        <w:left w:val="none" w:sz="0" w:space="0" w:color="auto"/>
        <w:bottom w:val="none" w:sz="0" w:space="0" w:color="auto"/>
        <w:right w:val="none" w:sz="0" w:space="0" w:color="auto"/>
      </w:divBdr>
    </w:div>
    <w:div w:id="67462462">
      <w:marLeft w:val="640"/>
      <w:marRight w:val="0"/>
      <w:marTop w:val="0"/>
      <w:marBottom w:val="0"/>
      <w:divBdr>
        <w:top w:val="none" w:sz="0" w:space="0" w:color="auto"/>
        <w:left w:val="none" w:sz="0" w:space="0" w:color="auto"/>
        <w:bottom w:val="none" w:sz="0" w:space="0" w:color="auto"/>
        <w:right w:val="none" w:sz="0" w:space="0" w:color="auto"/>
      </w:divBdr>
    </w:div>
    <w:div w:id="67964861">
      <w:marLeft w:val="640"/>
      <w:marRight w:val="0"/>
      <w:marTop w:val="0"/>
      <w:marBottom w:val="0"/>
      <w:divBdr>
        <w:top w:val="none" w:sz="0" w:space="0" w:color="auto"/>
        <w:left w:val="none" w:sz="0" w:space="0" w:color="auto"/>
        <w:bottom w:val="none" w:sz="0" w:space="0" w:color="auto"/>
        <w:right w:val="none" w:sz="0" w:space="0" w:color="auto"/>
      </w:divBdr>
    </w:div>
    <w:div w:id="69085757">
      <w:marLeft w:val="640"/>
      <w:marRight w:val="0"/>
      <w:marTop w:val="0"/>
      <w:marBottom w:val="0"/>
      <w:divBdr>
        <w:top w:val="none" w:sz="0" w:space="0" w:color="auto"/>
        <w:left w:val="none" w:sz="0" w:space="0" w:color="auto"/>
        <w:bottom w:val="none" w:sz="0" w:space="0" w:color="auto"/>
        <w:right w:val="none" w:sz="0" w:space="0" w:color="auto"/>
      </w:divBdr>
    </w:div>
    <w:div w:id="70855410">
      <w:marLeft w:val="640"/>
      <w:marRight w:val="0"/>
      <w:marTop w:val="0"/>
      <w:marBottom w:val="0"/>
      <w:divBdr>
        <w:top w:val="none" w:sz="0" w:space="0" w:color="auto"/>
        <w:left w:val="none" w:sz="0" w:space="0" w:color="auto"/>
        <w:bottom w:val="none" w:sz="0" w:space="0" w:color="auto"/>
        <w:right w:val="none" w:sz="0" w:space="0" w:color="auto"/>
      </w:divBdr>
    </w:div>
    <w:div w:id="71466826">
      <w:marLeft w:val="640"/>
      <w:marRight w:val="0"/>
      <w:marTop w:val="0"/>
      <w:marBottom w:val="0"/>
      <w:divBdr>
        <w:top w:val="none" w:sz="0" w:space="0" w:color="auto"/>
        <w:left w:val="none" w:sz="0" w:space="0" w:color="auto"/>
        <w:bottom w:val="none" w:sz="0" w:space="0" w:color="auto"/>
        <w:right w:val="none" w:sz="0" w:space="0" w:color="auto"/>
      </w:divBdr>
    </w:div>
    <w:div w:id="72243438">
      <w:marLeft w:val="640"/>
      <w:marRight w:val="0"/>
      <w:marTop w:val="0"/>
      <w:marBottom w:val="0"/>
      <w:divBdr>
        <w:top w:val="none" w:sz="0" w:space="0" w:color="auto"/>
        <w:left w:val="none" w:sz="0" w:space="0" w:color="auto"/>
        <w:bottom w:val="none" w:sz="0" w:space="0" w:color="auto"/>
        <w:right w:val="none" w:sz="0" w:space="0" w:color="auto"/>
      </w:divBdr>
    </w:div>
    <w:div w:id="73093805">
      <w:marLeft w:val="640"/>
      <w:marRight w:val="0"/>
      <w:marTop w:val="0"/>
      <w:marBottom w:val="0"/>
      <w:divBdr>
        <w:top w:val="none" w:sz="0" w:space="0" w:color="auto"/>
        <w:left w:val="none" w:sz="0" w:space="0" w:color="auto"/>
        <w:bottom w:val="none" w:sz="0" w:space="0" w:color="auto"/>
        <w:right w:val="none" w:sz="0" w:space="0" w:color="auto"/>
      </w:divBdr>
    </w:div>
    <w:div w:id="74329115">
      <w:marLeft w:val="640"/>
      <w:marRight w:val="0"/>
      <w:marTop w:val="0"/>
      <w:marBottom w:val="0"/>
      <w:divBdr>
        <w:top w:val="none" w:sz="0" w:space="0" w:color="auto"/>
        <w:left w:val="none" w:sz="0" w:space="0" w:color="auto"/>
        <w:bottom w:val="none" w:sz="0" w:space="0" w:color="auto"/>
        <w:right w:val="none" w:sz="0" w:space="0" w:color="auto"/>
      </w:divBdr>
    </w:div>
    <w:div w:id="74473661">
      <w:marLeft w:val="640"/>
      <w:marRight w:val="0"/>
      <w:marTop w:val="0"/>
      <w:marBottom w:val="0"/>
      <w:divBdr>
        <w:top w:val="none" w:sz="0" w:space="0" w:color="auto"/>
        <w:left w:val="none" w:sz="0" w:space="0" w:color="auto"/>
        <w:bottom w:val="none" w:sz="0" w:space="0" w:color="auto"/>
        <w:right w:val="none" w:sz="0" w:space="0" w:color="auto"/>
      </w:divBdr>
    </w:div>
    <w:div w:id="75173003">
      <w:marLeft w:val="640"/>
      <w:marRight w:val="0"/>
      <w:marTop w:val="0"/>
      <w:marBottom w:val="0"/>
      <w:divBdr>
        <w:top w:val="none" w:sz="0" w:space="0" w:color="auto"/>
        <w:left w:val="none" w:sz="0" w:space="0" w:color="auto"/>
        <w:bottom w:val="none" w:sz="0" w:space="0" w:color="auto"/>
        <w:right w:val="none" w:sz="0" w:space="0" w:color="auto"/>
      </w:divBdr>
    </w:div>
    <w:div w:id="75978545">
      <w:marLeft w:val="640"/>
      <w:marRight w:val="0"/>
      <w:marTop w:val="0"/>
      <w:marBottom w:val="0"/>
      <w:divBdr>
        <w:top w:val="none" w:sz="0" w:space="0" w:color="auto"/>
        <w:left w:val="none" w:sz="0" w:space="0" w:color="auto"/>
        <w:bottom w:val="none" w:sz="0" w:space="0" w:color="auto"/>
        <w:right w:val="none" w:sz="0" w:space="0" w:color="auto"/>
      </w:divBdr>
    </w:div>
    <w:div w:id="76708711">
      <w:marLeft w:val="640"/>
      <w:marRight w:val="0"/>
      <w:marTop w:val="0"/>
      <w:marBottom w:val="0"/>
      <w:divBdr>
        <w:top w:val="none" w:sz="0" w:space="0" w:color="auto"/>
        <w:left w:val="none" w:sz="0" w:space="0" w:color="auto"/>
        <w:bottom w:val="none" w:sz="0" w:space="0" w:color="auto"/>
        <w:right w:val="none" w:sz="0" w:space="0" w:color="auto"/>
      </w:divBdr>
    </w:div>
    <w:div w:id="77025962">
      <w:marLeft w:val="640"/>
      <w:marRight w:val="0"/>
      <w:marTop w:val="0"/>
      <w:marBottom w:val="0"/>
      <w:divBdr>
        <w:top w:val="none" w:sz="0" w:space="0" w:color="auto"/>
        <w:left w:val="none" w:sz="0" w:space="0" w:color="auto"/>
        <w:bottom w:val="none" w:sz="0" w:space="0" w:color="auto"/>
        <w:right w:val="none" w:sz="0" w:space="0" w:color="auto"/>
      </w:divBdr>
    </w:div>
    <w:div w:id="77217792">
      <w:marLeft w:val="640"/>
      <w:marRight w:val="0"/>
      <w:marTop w:val="0"/>
      <w:marBottom w:val="0"/>
      <w:divBdr>
        <w:top w:val="none" w:sz="0" w:space="0" w:color="auto"/>
        <w:left w:val="none" w:sz="0" w:space="0" w:color="auto"/>
        <w:bottom w:val="none" w:sz="0" w:space="0" w:color="auto"/>
        <w:right w:val="none" w:sz="0" w:space="0" w:color="auto"/>
      </w:divBdr>
    </w:div>
    <w:div w:id="77823883">
      <w:marLeft w:val="640"/>
      <w:marRight w:val="0"/>
      <w:marTop w:val="0"/>
      <w:marBottom w:val="0"/>
      <w:divBdr>
        <w:top w:val="none" w:sz="0" w:space="0" w:color="auto"/>
        <w:left w:val="none" w:sz="0" w:space="0" w:color="auto"/>
        <w:bottom w:val="none" w:sz="0" w:space="0" w:color="auto"/>
        <w:right w:val="none" w:sz="0" w:space="0" w:color="auto"/>
      </w:divBdr>
    </w:div>
    <w:div w:id="79328615">
      <w:marLeft w:val="640"/>
      <w:marRight w:val="0"/>
      <w:marTop w:val="0"/>
      <w:marBottom w:val="0"/>
      <w:divBdr>
        <w:top w:val="none" w:sz="0" w:space="0" w:color="auto"/>
        <w:left w:val="none" w:sz="0" w:space="0" w:color="auto"/>
        <w:bottom w:val="none" w:sz="0" w:space="0" w:color="auto"/>
        <w:right w:val="none" w:sz="0" w:space="0" w:color="auto"/>
      </w:divBdr>
    </w:div>
    <w:div w:id="80762859">
      <w:marLeft w:val="640"/>
      <w:marRight w:val="0"/>
      <w:marTop w:val="0"/>
      <w:marBottom w:val="0"/>
      <w:divBdr>
        <w:top w:val="none" w:sz="0" w:space="0" w:color="auto"/>
        <w:left w:val="none" w:sz="0" w:space="0" w:color="auto"/>
        <w:bottom w:val="none" w:sz="0" w:space="0" w:color="auto"/>
        <w:right w:val="none" w:sz="0" w:space="0" w:color="auto"/>
      </w:divBdr>
    </w:div>
    <w:div w:id="86729680">
      <w:marLeft w:val="640"/>
      <w:marRight w:val="0"/>
      <w:marTop w:val="0"/>
      <w:marBottom w:val="0"/>
      <w:divBdr>
        <w:top w:val="none" w:sz="0" w:space="0" w:color="auto"/>
        <w:left w:val="none" w:sz="0" w:space="0" w:color="auto"/>
        <w:bottom w:val="none" w:sz="0" w:space="0" w:color="auto"/>
        <w:right w:val="none" w:sz="0" w:space="0" w:color="auto"/>
      </w:divBdr>
    </w:div>
    <w:div w:id="89813624">
      <w:marLeft w:val="640"/>
      <w:marRight w:val="0"/>
      <w:marTop w:val="0"/>
      <w:marBottom w:val="0"/>
      <w:divBdr>
        <w:top w:val="none" w:sz="0" w:space="0" w:color="auto"/>
        <w:left w:val="none" w:sz="0" w:space="0" w:color="auto"/>
        <w:bottom w:val="none" w:sz="0" w:space="0" w:color="auto"/>
        <w:right w:val="none" w:sz="0" w:space="0" w:color="auto"/>
      </w:divBdr>
    </w:div>
    <w:div w:id="90316757">
      <w:marLeft w:val="640"/>
      <w:marRight w:val="0"/>
      <w:marTop w:val="0"/>
      <w:marBottom w:val="0"/>
      <w:divBdr>
        <w:top w:val="none" w:sz="0" w:space="0" w:color="auto"/>
        <w:left w:val="none" w:sz="0" w:space="0" w:color="auto"/>
        <w:bottom w:val="none" w:sz="0" w:space="0" w:color="auto"/>
        <w:right w:val="none" w:sz="0" w:space="0" w:color="auto"/>
      </w:divBdr>
    </w:div>
    <w:div w:id="91706967">
      <w:bodyDiv w:val="1"/>
      <w:marLeft w:val="0"/>
      <w:marRight w:val="0"/>
      <w:marTop w:val="0"/>
      <w:marBottom w:val="0"/>
      <w:divBdr>
        <w:top w:val="none" w:sz="0" w:space="0" w:color="auto"/>
        <w:left w:val="none" w:sz="0" w:space="0" w:color="auto"/>
        <w:bottom w:val="none" w:sz="0" w:space="0" w:color="auto"/>
        <w:right w:val="none" w:sz="0" w:space="0" w:color="auto"/>
      </w:divBdr>
      <w:divsChild>
        <w:div w:id="1737390105">
          <w:marLeft w:val="0"/>
          <w:marRight w:val="0"/>
          <w:marTop w:val="0"/>
          <w:marBottom w:val="0"/>
          <w:divBdr>
            <w:top w:val="none" w:sz="0" w:space="0" w:color="auto"/>
            <w:left w:val="none" w:sz="0" w:space="0" w:color="auto"/>
            <w:bottom w:val="none" w:sz="0" w:space="0" w:color="auto"/>
            <w:right w:val="none" w:sz="0" w:space="0" w:color="auto"/>
          </w:divBdr>
          <w:divsChild>
            <w:div w:id="1107388479">
              <w:marLeft w:val="0"/>
              <w:marRight w:val="0"/>
              <w:marTop w:val="0"/>
              <w:marBottom w:val="0"/>
              <w:divBdr>
                <w:top w:val="none" w:sz="0" w:space="0" w:color="auto"/>
                <w:left w:val="none" w:sz="0" w:space="0" w:color="auto"/>
                <w:bottom w:val="none" w:sz="0" w:space="0" w:color="auto"/>
                <w:right w:val="none" w:sz="0" w:space="0" w:color="auto"/>
              </w:divBdr>
              <w:divsChild>
                <w:div w:id="8681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0879">
      <w:marLeft w:val="640"/>
      <w:marRight w:val="0"/>
      <w:marTop w:val="0"/>
      <w:marBottom w:val="0"/>
      <w:divBdr>
        <w:top w:val="none" w:sz="0" w:space="0" w:color="auto"/>
        <w:left w:val="none" w:sz="0" w:space="0" w:color="auto"/>
        <w:bottom w:val="none" w:sz="0" w:space="0" w:color="auto"/>
        <w:right w:val="none" w:sz="0" w:space="0" w:color="auto"/>
      </w:divBdr>
    </w:div>
    <w:div w:id="95370301">
      <w:marLeft w:val="640"/>
      <w:marRight w:val="0"/>
      <w:marTop w:val="0"/>
      <w:marBottom w:val="0"/>
      <w:divBdr>
        <w:top w:val="none" w:sz="0" w:space="0" w:color="auto"/>
        <w:left w:val="none" w:sz="0" w:space="0" w:color="auto"/>
        <w:bottom w:val="none" w:sz="0" w:space="0" w:color="auto"/>
        <w:right w:val="none" w:sz="0" w:space="0" w:color="auto"/>
      </w:divBdr>
    </w:div>
    <w:div w:id="101728110">
      <w:marLeft w:val="640"/>
      <w:marRight w:val="0"/>
      <w:marTop w:val="0"/>
      <w:marBottom w:val="0"/>
      <w:divBdr>
        <w:top w:val="none" w:sz="0" w:space="0" w:color="auto"/>
        <w:left w:val="none" w:sz="0" w:space="0" w:color="auto"/>
        <w:bottom w:val="none" w:sz="0" w:space="0" w:color="auto"/>
        <w:right w:val="none" w:sz="0" w:space="0" w:color="auto"/>
      </w:divBdr>
    </w:div>
    <w:div w:id="102311592">
      <w:marLeft w:val="640"/>
      <w:marRight w:val="0"/>
      <w:marTop w:val="0"/>
      <w:marBottom w:val="0"/>
      <w:divBdr>
        <w:top w:val="none" w:sz="0" w:space="0" w:color="auto"/>
        <w:left w:val="none" w:sz="0" w:space="0" w:color="auto"/>
        <w:bottom w:val="none" w:sz="0" w:space="0" w:color="auto"/>
        <w:right w:val="none" w:sz="0" w:space="0" w:color="auto"/>
      </w:divBdr>
    </w:div>
    <w:div w:id="103380545">
      <w:marLeft w:val="640"/>
      <w:marRight w:val="0"/>
      <w:marTop w:val="0"/>
      <w:marBottom w:val="0"/>
      <w:divBdr>
        <w:top w:val="none" w:sz="0" w:space="0" w:color="auto"/>
        <w:left w:val="none" w:sz="0" w:space="0" w:color="auto"/>
        <w:bottom w:val="none" w:sz="0" w:space="0" w:color="auto"/>
        <w:right w:val="none" w:sz="0" w:space="0" w:color="auto"/>
      </w:divBdr>
    </w:div>
    <w:div w:id="105778091">
      <w:marLeft w:val="640"/>
      <w:marRight w:val="0"/>
      <w:marTop w:val="0"/>
      <w:marBottom w:val="0"/>
      <w:divBdr>
        <w:top w:val="none" w:sz="0" w:space="0" w:color="auto"/>
        <w:left w:val="none" w:sz="0" w:space="0" w:color="auto"/>
        <w:bottom w:val="none" w:sz="0" w:space="0" w:color="auto"/>
        <w:right w:val="none" w:sz="0" w:space="0" w:color="auto"/>
      </w:divBdr>
    </w:div>
    <w:div w:id="106388318">
      <w:marLeft w:val="640"/>
      <w:marRight w:val="0"/>
      <w:marTop w:val="0"/>
      <w:marBottom w:val="0"/>
      <w:divBdr>
        <w:top w:val="none" w:sz="0" w:space="0" w:color="auto"/>
        <w:left w:val="none" w:sz="0" w:space="0" w:color="auto"/>
        <w:bottom w:val="none" w:sz="0" w:space="0" w:color="auto"/>
        <w:right w:val="none" w:sz="0" w:space="0" w:color="auto"/>
      </w:divBdr>
    </w:div>
    <w:div w:id="106389344">
      <w:marLeft w:val="640"/>
      <w:marRight w:val="0"/>
      <w:marTop w:val="0"/>
      <w:marBottom w:val="0"/>
      <w:divBdr>
        <w:top w:val="none" w:sz="0" w:space="0" w:color="auto"/>
        <w:left w:val="none" w:sz="0" w:space="0" w:color="auto"/>
        <w:bottom w:val="none" w:sz="0" w:space="0" w:color="auto"/>
        <w:right w:val="none" w:sz="0" w:space="0" w:color="auto"/>
      </w:divBdr>
    </w:div>
    <w:div w:id="107432384">
      <w:marLeft w:val="640"/>
      <w:marRight w:val="0"/>
      <w:marTop w:val="0"/>
      <w:marBottom w:val="0"/>
      <w:divBdr>
        <w:top w:val="none" w:sz="0" w:space="0" w:color="auto"/>
        <w:left w:val="none" w:sz="0" w:space="0" w:color="auto"/>
        <w:bottom w:val="none" w:sz="0" w:space="0" w:color="auto"/>
        <w:right w:val="none" w:sz="0" w:space="0" w:color="auto"/>
      </w:divBdr>
    </w:div>
    <w:div w:id="110363777">
      <w:marLeft w:val="640"/>
      <w:marRight w:val="0"/>
      <w:marTop w:val="0"/>
      <w:marBottom w:val="0"/>
      <w:divBdr>
        <w:top w:val="none" w:sz="0" w:space="0" w:color="auto"/>
        <w:left w:val="none" w:sz="0" w:space="0" w:color="auto"/>
        <w:bottom w:val="none" w:sz="0" w:space="0" w:color="auto"/>
        <w:right w:val="none" w:sz="0" w:space="0" w:color="auto"/>
      </w:divBdr>
    </w:div>
    <w:div w:id="113646848">
      <w:marLeft w:val="640"/>
      <w:marRight w:val="0"/>
      <w:marTop w:val="0"/>
      <w:marBottom w:val="0"/>
      <w:divBdr>
        <w:top w:val="none" w:sz="0" w:space="0" w:color="auto"/>
        <w:left w:val="none" w:sz="0" w:space="0" w:color="auto"/>
        <w:bottom w:val="none" w:sz="0" w:space="0" w:color="auto"/>
        <w:right w:val="none" w:sz="0" w:space="0" w:color="auto"/>
      </w:divBdr>
    </w:div>
    <w:div w:id="114910501">
      <w:marLeft w:val="640"/>
      <w:marRight w:val="0"/>
      <w:marTop w:val="0"/>
      <w:marBottom w:val="0"/>
      <w:divBdr>
        <w:top w:val="none" w:sz="0" w:space="0" w:color="auto"/>
        <w:left w:val="none" w:sz="0" w:space="0" w:color="auto"/>
        <w:bottom w:val="none" w:sz="0" w:space="0" w:color="auto"/>
        <w:right w:val="none" w:sz="0" w:space="0" w:color="auto"/>
      </w:divBdr>
    </w:div>
    <w:div w:id="118837619">
      <w:marLeft w:val="640"/>
      <w:marRight w:val="0"/>
      <w:marTop w:val="0"/>
      <w:marBottom w:val="0"/>
      <w:divBdr>
        <w:top w:val="none" w:sz="0" w:space="0" w:color="auto"/>
        <w:left w:val="none" w:sz="0" w:space="0" w:color="auto"/>
        <w:bottom w:val="none" w:sz="0" w:space="0" w:color="auto"/>
        <w:right w:val="none" w:sz="0" w:space="0" w:color="auto"/>
      </w:divBdr>
    </w:div>
    <w:div w:id="123087708">
      <w:marLeft w:val="640"/>
      <w:marRight w:val="0"/>
      <w:marTop w:val="0"/>
      <w:marBottom w:val="0"/>
      <w:divBdr>
        <w:top w:val="none" w:sz="0" w:space="0" w:color="auto"/>
        <w:left w:val="none" w:sz="0" w:space="0" w:color="auto"/>
        <w:bottom w:val="none" w:sz="0" w:space="0" w:color="auto"/>
        <w:right w:val="none" w:sz="0" w:space="0" w:color="auto"/>
      </w:divBdr>
    </w:div>
    <w:div w:id="125663631">
      <w:marLeft w:val="640"/>
      <w:marRight w:val="0"/>
      <w:marTop w:val="0"/>
      <w:marBottom w:val="0"/>
      <w:divBdr>
        <w:top w:val="none" w:sz="0" w:space="0" w:color="auto"/>
        <w:left w:val="none" w:sz="0" w:space="0" w:color="auto"/>
        <w:bottom w:val="none" w:sz="0" w:space="0" w:color="auto"/>
        <w:right w:val="none" w:sz="0" w:space="0" w:color="auto"/>
      </w:divBdr>
    </w:div>
    <w:div w:id="127666984">
      <w:marLeft w:val="640"/>
      <w:marRight w:val="0"/>
      <w:marTop w:val="0"/>
      <w:marBottom w:val="0"/>
      <w:divBdr>
        <w:top w:val="none" w:sz="0" w:space="0" w:color="auto"/>
        <w:left w:val="none" w:sz="0" w:space="0" w:color="auto"/>
        <w:bottom w:val="none" w:sz="0" w:space="0" w:color="auto"/>
        <w:right w:val="none" w:sz="0" w:space="0" w:color="auto"/>
      </w:divBdr>
    </w:div>
    <w:div w:id="130176759">
      <w:marLeft w:val="640"/>
      <w:marRight w:val="0"/>
      <w:marTop w:val="0"/>
      <w:marBottom w:val="0"/>
      <w:divBdr>
        <w:top w:val="none" w:sz="0" w:space="0" w:color="auto"/>
        <w:left w:val="none" w:sz="0" w:space="0" w:color="auto"/>
        <w:bottom w:val="none" w:sz="0" w:space="0" w:color="auto"/>
        <w:right w:val="none" w:sz="0" w:space="0" w:color="auto"/>
      </w:divBdr>
    </w:div>
    <w:div w:id="130875995">
      <w:marLeft w:val="640"/>
      <w:marRight w:val="0"/>
      <w:marTop w:val="0"/>
      <w:marBottom w:val="0"/>
      <w:divBdr>
        <w:top w:val="none" w:sz="0" w:space="0" w:color="auto"/>
        <w:left w:val="none" w:sz="0" w:space="0" w:color="auto"/>
        <w:bottom w:val="none" w:sz="0" w:space="0" w:color="auto"/>
        <w:right w:val="none" w:sz="0" w:space="0" w:color="auto"/>
      </w:divBdr>
    </w:div>
    <w:div w:id="131027638">
      <w:marLeft w:val="640"/>
      <w:marRight w:val="0"/>
      <w:marTop w:val="0"/>
      <w:marBottom w:val="0"/>
      <w:divBdr>
        <w:top w:val="none" w:sz="0" w:space="0" w:color="auto"/>
        <w:left w:val="none" w:sz="0" w:space="0" w:color="auto"/>
        <w:bottom w:val="none" w:sz="0" w:space="0" w:color="auto"/>
        <w:right w:val="none" w:sz="0" w:space="0" w:color="auto"/>
      </w:divBdr>
    </w:div>
    <w:div w:id="136848512">
      <w:marLeft w:val="640"/>
      <w:marRight w:val="0"/>
      <w:marTop w:val="0"/>
      <w:marBottom w:val="0"/>
      <w:divBdr>
        <w:top w:val="none" w:sz="0" w:space="0" w:color="auto"/>
        <w:left w:val="none" w:sz="0" w:space="0" w:color="auto"/>
        <w:bottom w:val="none" w:sz="0" w:space="0" w:color="auto"/>
        <w:right w:val="none" w:sz="0" w:space="0" w:color="auto"/>
      </w:divBdr>
    </w:div>
    <w:div w:id="137043215">
      <w:marLeft w:val="640"/>
      <w:marRight w:val="0"/>
      <w:marTop w:val="0"/>
      <w:marBottom w:val="0"/>
      <w:divBdr>
        <w:top w:val="none" w:sz="0" w:space="0" w:color="auto"/>
        <w:left w:val="none" w:sz="0" w:space="0" w:color="auto"/>
        <w:bottom w:val="none" w:sz="0" w:space="0" w:color="auto"/>
        <w:right w:val="none" w:sz="0" w:space="0" w:color="auto"/>
      </w:divBdr>
    </w:div>
    <w:div w:id="138036127">
      <w:marLeft w:val="640"/>
      <w:marRight w:val="0"/>
      <w:marTop w:val="0"/>
      <w:marBottom w:val="0"/>
      <w:divBdr>
        <w:top w:val="none" w:sz="0" w:space="0" w:color="auto"/>
        <w:left w:val="none" w:sz="0" w:space="0" w:color="auto"/>
        <w:bottom w:val="none" w:sz="0" w:space="0" w:color="auto"/>
        <w:right w:val="none" w:sz="0" w:space="0" w:color="auto"/>
      </w:divBdr>
    </w:div>
    <w:div w:id="138810770">
      <w:marLeft w:val="640"/>
      <w:marRight w:val="0"/>
      <w:marTop w:val="0"/>
      <w:marBottom w:val="0"/>
      <w:divBdr>
        <w:top w:val="none" w:sz="0" w:space="0" w:color="auto"/>
        <w:left w:val="none" w:sz="0" w:space="0" w:color="auto"/>
        <w:bottom w:val="none" w:sz="0" w:space="0" w:color="auto"/>
        <w:right w:val="none" w:sz="0" w:space="0" w:color="auto"/>
      </w:divBdr>
    </w:div>
    <w:div w:id="139349519">
      <w:marLeft w:val="640"/>
      <w:marRight w:val="0"/>
      <w:marTop w:val="0"/>
      <w:marBottom w:val="0"/>
      <w:divBdr>
        <w:top w:val="none" w:sz="0" w:space="0" w:color="auto"/>
        <w:left w:val="none" w:sz="0" w:space="0" w:color="auto"/>
        <w:bottom w:val="none" w:sz="0" w:space="0" w:color="auto"/>
        <w:right w:val="none" w:sz="0" w:space="0" w:color="auto"/>
      </w:divBdr>
    </w:div>
    <w:div w:id="141503525">
      <w:marLeft w:val="640"/>
      <w:marRight w:val="0"/>
      <w:marTop w:val="0"/>
      <w:marBottom w:val="0"/>
      <w:divBdr>
        <w:top w:val="none" w:sz="0" w:space="0" w:color="auto"/>
        <w:left w:val="none" w:sz="0" w:space="0" w:color="auto"/>
        <w:bottom w:val="none" w:sz="0" w:space="0" w:color="auto"/>
        <w:right w:val="none" w:sz="0" w:space="0" w:color="auto"/>
      </w:divBdr>
    </w:div>
    <w:div w:id="142016667">
      <w:marLeft w:val="640"/>
      <w:marRight w:val="0"/>
      <w:marTop w:val="0"/>
      <w:marBottom w:val="0"/>
      <w:divBdr>
        <w:top w:val="none" w:sz="0" w:space="0" w:color="auto"/>
        <w:left w:val="none" w:sz="0" w:space="0" w:color="auto"/>
        <w:bottom w:val="none" w:sz="0" w:space="0" w:color="auto"/>
        <w:right w:val="none" w:sz="0" w:space="0" w:color="auto"/>
      </w:divBdr>
    </w:div>
    <w:div w:id="142043976">
      <w:marLeft w:val="640"/>
      <w:marRight w:val="0"/>
      <w:marTop w:val="0"/>
      <w:marBottom w:val="0"/>
      <w:divBdr>
        <w:top w:val="none" w:sz="0" w:space="0" w:color="auto"/>
        <w:left w:val="none" w:sz="0" w:space="0" w:color="auto"/>
        <w:bottom w:val="none" w:sz="0" w:space="0" w:color="auto"/>
        <w:right w:val="none" w:sz="0" w:space="0" w:color="auto"/>
      </w:divBdr>
    </w:div>
    <w:div w:id="143082577">
      <w:marLeft w:val="640"/>
      <w:marRight w:val="0"/>
      <w:marTop w:val="0"/>
      <w:marBottom w:val="0"/>
      <w:divBdr>
        <w:top w:val="none" w:sz="0" w:space="0" w:color="auto"/>
        <w:left w:val="none" w:sz="0" w:space="0" w:color="auto"/>
        <w:bottom w:val="none" w:sz="0" w:space="0" w:color="auto"/>
        <w:right w:val="none" w:sz="0" w:space="0" w:color="auto"/>
      </w:divBdr>
    </w:div>
    <w:div w:id="144470669">
      <w:marLeft w:val="640"/>
      <w:marRight w:val="0"/>
      <w:marTop w:val="0"/>
      <w:marBottom w:val="0"/>
      <w:divBdr>
        <w:top w:val="none" w:sz="0" w:space="0" w:color="auto"/>
        <w:left w:val="none" w:sz="0" w:space="0" w:color="auto"/>
        <w:bottom w:val="none" w:sz="0" w:space="0" w:color="auto"/>
        <w:right w:val="none" w:sz="0" w:space="0" w:color="auto"/>
      </w:divBdr>
    </w:div>
    <w:div w:id="146021556">
      <w:marLeft w:val="640"/>
      <w:marRight w:val="0"/>
      <w:marTop w:val="0"/>
      <w:marBottom w:val="0"/>
      <w:divBdr>
        <w:top w:val="none" w:sz="0" w:space="0" w:color="auto"/>
        <w:left w:val="none" w:sz="0" w:space="0" w:color="auto"/>
        <w:bottom w:val="none" w:sz="0" w:space="0" w:color="auto"/>
        <w:right w:val="none" w:sz="0" w:space="0" w:color="auto"/>
      </w:divBdr>
    </w:div>
    <w:div w:id="147787446">
      <w:marLeft w:val="640"/>
      <w:marRight w:val="0"/>
      <w:marTop w:val="0"/>
      <w:marBottom w:val="0"/>
      <w:divBdr>
        <w:top w:val="none" w:sz="0" w:space="0" w:color="auto"/>
        <w:left w:val="none" w:sz="0" w:space="0" w:color="auto"/>
        <w:bottom w:val="none" w:sz="0" w:space="0" w:color="auto"/>
        <w:right w:val="none" w:sz="0" w:space="0" w:color="auto"/>
      </w:divBdr>
    </w:div>
    <w:div w:id="148524730">
      <w:marLeft w:val="640"/>
      <w:marRight w:val="0"/>
      <w:marTop w:val="0"/>
      <w:marBottom w:val="0"/>
      <w:divBdr>
        <w:top w:val="none" w:sz="0" w:space="0" w:color="auto"/>
        <w:left w:val="none" w:sz="0" w:space="0" w:color="auto"/>
        <w:bottom w:val="none" w:sz="0" w:space="0" w:color="auto"/>
        <w:right w:val="none" w:sz="0" w:space="0" w:color="auto"/>
      </w:divBdr>
    </w:div>
    <w:div w:id="158084976">
      <w:marLeft w:val="640"/>
      <w:marRight w:val="0"/>
      <w:marTop w:val="0"/>
      <w:marBottom w:val="0"/>
      <w:divBdr>
        <w:top w:val="none" w:sz="0" w:space="0" w:color="auto"/>
        <w:left w:val="none" w:sz="0" w:space="0" w:color="auto"/>
        <w:bottom w:val="none" w:sz="0" w:space="0" w:color="auto"/>
        <w:right w:val="none" w:sz="0" w:space="0" w:color="auto"/>
      </w:divBdr>
    </w:div>
    <w:div w:id="158204366">
      <w:marLeft w:val="640"/>
      <w:marRight w:val="0"/>
      <w:marTop w:val="0"/>
      <w:marBottom w:val="0"/>
      <w:divBdr>
        <w:top w:val="none" w:sz="0" w:space="0" w:color="auto"/>
        <w:left w:val="none" w:sz="0" w:space="0" w:color="auto"/>
        <w:bottom w:val="none" w:sz="0" w:space="0" w:color="auto"/>
        <w:right w:val="none" w:sz="0" w:space="0" w:color="auto"/>
      </w:divBdr>
    </w:div>
    <w:div w:id="159853206">
      <w:marLeft w:val="640"/>
      <w:marRight w:val="0"/>
      <w:marTop w:val="0"/>
      <w:marBottom w:val="0"/>
      <w:divBdr>
        <w:top w:val="none" w:sz="0" w:space="0" w:color="auto"/>
        <w:left w:val="none" w:sz="0" w:space="0" w:color="auto"/>
        <w:bottom w:val="none" w:sz="0" w:space="0" w:color="auto"/>
        <w:right w:val="none" w:sz="0" w:space="0" w:color="auto"/>
      </w:divBdr>
    </w:div>
    <w:div w:id="160581267">
      <w:marLeft w:val="640"/>
      <w:marRight w:val="0"/>
      <w:marTop w:val="0"/>
      <w:marBottom w:val="0"/>
      <w:divBdr>
        <w:top w:val="none" w:sz="0" w:space="0" w:color="auto"/>
        <w:left w:val="none" w:sz="0" w:space="0" w:color="auto"/>
        <w:bottom w:val="none" w:sz="0" w:space="0" w:color="auto"/>
        <w:right w:val="none" w:sz="0" w:space="0" w:color="auto"/>
      </w:divBdr>
    </w:div>
    <w:div w:id="160700628">
      <w:marLeft w:val="640"/>
      <w:marRight w:val="0"/>
      <w:marTop w:val="0"/>
      <w:marBottom w:val="0"/>
      <w:divBdr>
        <w:top w:val="none" w:sz="0" w:space="0" w:color="auto"/>
        <w:left w:val="none" w:sz="0" w:space="0" w:color="auto"/>
        <w:bottom w:val="none" w:sz="0" w:space="0" w:color="auto"/>
        <w:right w:val="none" w:sz="0" w:space="0" w:color="auto"/>
      </w:divBdr>
    </w:div>
    <w:div w:id="161507969">
      <w:marLeft w:val="640"/>
      <w:marRight w:val="0"/>
      <w:marTop w:val="0"/>
      <w:marBottom w:val="0"/>
      <w:divBdr>
        <w:top w:val="none" w:sz="0" w:space="0" w:color="auto"/>
        <w:left w:val="none" w:sz="0" w:space="0" w:color="auto"/>
        <w:bottom w:val="none" w:sz="0" w:space="0" w:color="auto"/>
        <w:right w:val="none" w:sz="0" w:space="0" w:color="auto"/>
      </w:divBdr>
    </w:div>
    <w:div w:id="164632355">
      <w:marLeft w:val="640"/>
      <w:marRight w:val="0"/>
      <w:marTop w:val="0"/>
      <w:marBottom w:val="0"/>
      <w:divBdr>
        <w:top w:val="none" w:sz="0" w:space="0" w:color="auto"/>
        <w:left w:val="none" w:sz="0" w:space="0" w:color="auto"/>
        <w:bottom w:val="none" w:sz="0" w:space="0" w:color="auto"/>
        <w:right w:val="none" w:sz="0" w:space="0" w:color="auto"/>
      </w:divBdr>
    </w:div>
    <w:div w:id="167138991">
      <w:marLeft w:val="640"/>
      <w:marRight w:val="0"/>
      <w:marTop w:val="0"/>
      <w:marBottom w:val="0"/>
      <w:divBdr>
        <w:top w:val="none" w:sz="0" w:space="0" w:color="auto"/>
        <w:left w:val="none" w:sz="0" w:space="0" w:color="auto"/>
        <w:bottom w:val="none" w:sz="0" w:space="0" w:color="auto"/>
        <w:right w:val="none" w:sz="0" w:space="0" w:color="auto"/>
      </w:divBdr>
    </w:div>
    <w:div w:id="171917491">
      <w:marLeft w:val="640"/>
      <w:marRight w:val="0"/>
      <w:marTop w:val="0"/>
      <w:marBottom w:val="0"/>
      <w:divBdr>
        <w:top w:val="none" w:sz="0" w:space="0" w:color="auto"/>
        <w:left w:val="none" w:sz="0" w:space="0" w:color="auto"/>
        <w:bottom w:val="none" w:sz="0" w:space="0" w:color="auto"/>
        <w:right w:val="none" w:sz="0" w:space="0" w:color="auto"/>
      </w:divBdr>
    </w:div>
    <w:div w:id="174199714">
      <w:marLeft w:val="640"/>
      <w:marRight w:val="0"/>
      <w:marTop w:val="0"/>
      <w:marBottom w:val="0"/>
      <w:divBdr>
        <w:top w:val="none" w:sz="0" w:space="0" w:color="auto"/>
        <w:left w:val="none" w:sz="0" w:space="0" w:color="auto"/>
        <w:bottom w:val="none" w:sz="0" w:space="0" w:color="auto"/>
        <w:right w:val="none" w:sz="0" w:space="0" w:color="auto"/>
      </w:divBdr>
    </w:div>
    <w:div w:id="174538442">
      <w:marLeft w:val="640"/>
      <w:marRight w:val="0"/>
      <w:marTop w:val="0"/>
      <w:marBottom w:val="0"/>
      <w:divBdr>
        <w:top w:val="none" w:sz="0" w:space="0" w:color="auto"/>
        <w:left w:val="none" w:sz="0" w:space="0" w:color="auto"/>
        <w:bottom w:val="none" w:sz="0" w:space="0" w:color="auto"/>
        <w:right w:val="none" w:sz="0" w:space="0" w:color="auto"/>
      </w:divBdr>
    </w:div>
    <w:div w:id="176119144">
      <w:bodyDiv w:val="1"/>
      <w:marLeft w:val="0"/>
      <w:marRight w:val="0"/>
      <w:marTop w:val="0"/>
      <w:marBottom w:val="0"/>
      <w:divBdr>
        <w:top w:val="none" w:sz="0" w:space="0" w:color="auto"/>
        <w:left w:val="none" w:sz="0" w:space="0" w:color="auto"/>
        <w:bottom w:val="none" w:sz="0" w:space="0" w:color="auto"/>
        <w:right w:val="none" w:sz="0" w:space="0" w:color="auto"/>
      </w:divBdr>
      <w:divsChild>
        <w:div w:id="1238442377">
          <w:marLeft w:val="0"/>
          <w:marRight w:val="0"/>
          <w:marTop w:val="0"/>
          <w:marBottom w:val="0"/>
          <w:divBdr>
            <w:top w:val="none" w:sz="0" w:space="0" w:color="auto"/>
            <w:left w:val="none" w:sz="0" w:space="0" w:color="auto"/>
            <w:bottom w:val="none" w:sz="0" w:space="0" w:color="auto"/>
            <w:right w:val="none" w:sz="0" w:space="0" w:color="auto"/>
          </w:divBdr>
          <w:divsChild>
            <w:div w:id="2145193219">
              <w:marLeft w:val="0"/>
              <w:marRight w:val="0"/>
              <w:marTop w:val="0"/>
              <w:marBottom w:val="0"/>
              <w:divBdr>
                <w:top w:val="none" w:sz="0" w:space="0" w:color="auto"/>
                <w:left w:val="none" w:sz="0" w:space="0" w:color="auto"/>
                <w:bottom w:val="none" w:sz="0" w:space="0" w:color="auto"/>
                <w:right w:val="none" w:sz="0" w:space="0" w:color="auto"/>
              </w:divBdr>
              <w:divsChild>
                <w:div w:id="589778558">
                  <w:marLeft w:val="0"/>
                  <w:marRight w:val="0"/>
                  <w:marTop w:val="0"/>
                  <w:marBottom w:val="0"/>
                  <w:divBdr>
                    <w:top w:val="none" w:sz="0" w:space="0" w:color="auto"/>
                    <w:left w:val="none" w:sz="0" w:space="0" w:color="auto"/>
                    <w:bottom w:val="none" w:sz="0" w:space="0" w:color="auto"/>
                    <w:right w:val="none" w:sz="0" w:space="0" w:color="auto"/>
                  </w:divBdr>
                </w:div>
                <w:div w:id="1511143157">
                  <w:marLeft w:val="0"/>
                  <w:marRight w:val="0"/>
                  <w:marTop w:val="0"/>
                  <w:marBottom w:val="0"/>
                  <w:divBdr>
                    <w:top w:val="none" w:sz="0" w:space="0" w:color="auto"/>
                    <w:left w:val="none" w:sz="0" w:space="0" w:color="auto"/>
                    <w:bottom w:val="none" w:sz="0" w:space="0" w:color="auto"/>
                    <w:right w:val="none" w:sz="0" w:space="0" w:color="auto"/>
                  </w:divBdr>
                  <w:divsChild>
                    <w:div w:id="1699814134">
                      <w:marLeft w:val="0"/>
                      <w:marRight w:val="0"/>
                      <w:marTop w:val="0"/>
                      <w:marBottom w:val="0"/>
                      <w:divBdr>
                        <w:top w:val="none" w:sz="0" w:space="0" w:color="auto"/>
                        <w:left w:val="none" w:sz="0" w:space="0" w:color="auto"/>
                        <w:bottom w:val="none" w:sz="0" w:space="0" w:color="auto"/>
                        <w:right w:val="none" w:sz="0" w:space="0" w:color="auto"/>
                      </w:divBdr>
                      <w:divsChild>
                        <w:div w:id="2710914">
                          <w:marLeft w:val="0"/>
                          <w:marRight w:val="0"/>
                          <w:marTop w:val="0"/>
                          <w:marBottom w:val="0"/>
                          <w:divBdr>
                            <w:top w:val="none" w:sz="0" w:space="0" w:color="auto"/>
                            <w:left w:val="none" w:sz="0" w:space="0" w:color="auto"/>
                            <w:bottom w:val="none" w:sz="0" w:space="0" w:color="auto"/>
                            <w:right w:val="none" w:sz="0" w:space="0" w:color="auto"/>
                          </w:divBdr>
                          <w:divsChild>
                            <w:div w:id="13320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6087">
      <w:marLeft w:val="640"/>
      <w:marRight w:val="0"/>
      <w:marTop w:val="0"/>
      <w:marBottom w:val="0"/>
      <w:divBdr>
        <w:top w:val="none" w:sz="0" w:space="0" w:color="auto"/>
        <w:left w:val="none" w:sz="0" w:space="0" w:color="auto"/>
        <w:bottom w:val="none" w:sz="0" w:space="0" w:color="auto"/>
        <w:right w:val="none" w:sz="0" w:space="0" w:color="auto"/>
      </w:divBdr>
    </w:div>
    <w:div w:id="180049008">
      <w:marLeft w:val="640"/>
      <w:marRight w:val="0"/>
      <w:marTop w:val="0"/>
      <w:marBottom w:val="0"/>
      <w:divBdr>
        <w:top w:val="none" w:sz="0" w:space="0" w:color="auto"/>
        <w:left w:val="none" w:sz="0" w:space="0" w:color="auto"/>
        <w:bottom w:val="none" w:sz="0" w:space="0" w:color="auto"/>
        <w:right w:val="none" w:sz="0" w:space="0" w:color="auto"/>
      </w:divBdr>
    </w:div>
    <w:div w:id="181749984">
      <w:marLeft w:val="640"/>
      <w:marRight w:val="0"/>
      <w:marTop w:val="0"/>
      <w:marBottom w:val="0"/>
      <w:divBdr>
        <w:top w:val="none" w:sz="0" w:space="0" w:color="auto"/>
        <w:left w:val="none" w:sz="0" w:space="0" w:color="auto"/>
        <w:bottom w:val="none" w:sz="0" w:space="0" w:color="auto"/>
        <w:right w:val="none" w:sz="0" w:space="0" w:color="auto"/>
      </w:divBdr>
    </w:div>
    <w:div w:id="186414280">
      <w:marLeft w:val="640"/>
      <w:marRight w:val="0"/>
      <w:marTop w:val="0"/>
      <w:marBottom w:val="0"/>
      <w:divBdr>
        <w:top w:val="none" w:sz="0" w:space="0" w:color="auto"/>
        <w:left w:val="none" w:sz="0" w:space="0" w:color="auto"/>
        <w:bottom w:val="none" w:sz="0" w:space="0" w:color="auto"/>
        <w:right w:val="none" w:sz="0" w:space="0" w:color="auto"/>
      </w:divBdr>
    </w:div>
    <w:div w:id="187766395">
      <w:marLeft w:val="640"/>
      <w:marRight w:val="0"/>
      <w:marTop w:val="0"/>
      <w:marBottom w:val="0"/>
      <w:divBdr>
        <w:top w:val="none" w:sz="0" w:space="0" w:color="auto"/>
        <w:left w:val="none" w:sz="0" w:space="0" w:color="auto"/>
        <w:bottom w:val="none" w:sz="0" w:space="0" w:color="auto"/>
        <w:right w:val="none" w:sz="0" w:space="0" w:color="auto"/>
      </w:divBdr>
    </w:div>
    <w:div w:id="187915257">
      <w:marLeft w:val="640"/>
      <w:marRight w:val="0"/>
      <w:marTop w:val="0"/>
      <w:marBottom w:val="0"/>
      <w:divBdr>
        <w:top w:val="none" w:sz="0" w:space="0" w:color="auto"/>
        <w:left w:val="none" w:sz="0" w:space="0" w:color="auto"/>
        <w:bottom w:val="none" w:sz="0" w:space="0" w:color="auto"/>
        <w:right w:val="none" w:sz="0" w:space="0" w:color="auto"/>
      </w:divBdr>
    </w:div>
    <w:div w:id="199173860">
      <w:marLeft w:val="640"/>
      <w:marRight w:val="0"/>
      <w:marTop w:val="0"/>
      <w:marBottom w:val="0"/>
      <w:divBdr>
        <w:top w:val="none" w:sz="0" w:space="0" w:color="auto"/>
        <w:left w:val="none" w:sz="0" w:space="0" w:color="auto"/>
        <w:bottom w:val="none" w:sz="0" w:space="0" w:color="auto"/>
        <w:right w:val="none" w:sz="0" w:space="0" w:color="auto"/>
      </w:divBdr>
    </w:div>
    <w:div w:id="203561051">
      <w:marLeft w:val="640"/>
      <w:marRight w:val="0"/>
      <w:marTop w:val="0"/>
      <w:marBottom w:val="0"/>
      <w:divBdr>
        <w:top w:val="none" w:sz="0" w:space="0" w:color="auto"/>
        <w:left w:val="none" w:sz="0" w:space="0" w:color="auto"/>
        <w:bottom w:val="none" w:sz="0" w:space="0" w:color="auto"/>
        <w:right w:val="none" w:sz="0" w:space="0" w:color="auto"/>
      </w:divBdr>
    </w:div>
    <w:div w:id="205066150">
      <w:marLeft w:val="640"/>
      <w:marRight w:val="0"/>
      <w:marTop w:val="0"/>
      <w:marBottom w:val="0"/>
      <w:divBdr>
        <w:top w:val="none" w:sz="0" w:space="0" w:color="auto"/>
        <w:left w:val="none" w:sz="0" w:space="0" w:color="auto"/>
        <w:bottom w:val="none" w:sz="0" w:space="0" w:color="auto"/>
        <w:right w:val="none" w:sz="0" w:space="0" w:color="auto"/>
      </w:divBdr>
    </w:div>
    <w:div w:id="207037855">
      <w:marLeft w:val="640"/>
      <w:marRight w:val="0"/>
      <w:marTop w:val="0"/>
      <w:marBottom w:val="0"/>
      <w:divBdr>
        <w:top w:val="none" w:sz="0" w:space="0" w:color="auto"/>
        <w:left w:val="none" w:sz="0" w:space="0" w:color="auto"/>
        <w:bottom w:val="none" w:sz="0" w:space="0" w:color="auto"/>
        <w:right w:val="none" w:sz="0" w:space="0" w:color="auto"/>
      </w:divBdr>
    </w:div>
    <w:div w:id="209264789">
      <w:marLeft w:val="640"/>
      <w:marRight w:val="0"/>
      <w:marTop w:val="0"/>
      <w:marBottom w:val="0"/>
      <w:divBdr>
        <w:top w:val="none" w:sz="0" w:space="0" w:color="auto"/>
        <w:left w:val="none" w:sz="0" w:space="0" w:color="auto"/>
        <w:bottom w:val="none" w:sz="0" w:space="0" w:color="auto"/>
        <w:right w:val="none" w:sz="0" w:space="0" w:color="auto"/>
      </w:divBdr>
    </w:div>
    <w:div w:id="209418067">
      <w:marLeft w:val="640"/>
      <w:marRight w:val="0"/>
      <w:marTop w:val="0"/>
      <w:marBottom w:val="0"/>
      <w:divBdr>
        <w:top w:val="none" w:sz="0" w:space="0" w:color="auto"/>
        <w:left w:val="none" w:sz="0" w:space="0" w:color="auto"/>
        <w:bottom w:val="none" w:sz="0" w:space="0" w:color="auto"/>
        <w:right w:val="none" w:sz="0" w:space="0" w:color="auto"/>
      </w:divBdr>
    </w:div>
    <w:div w:id="211961194">
      <w:marLeft w:val="640"/>
      <w:marRight w:val="0"/>
      <w:marTop w:val="0"/>
      <w:marBottom w:val="0"/>
      <w:divBdr>
        <w:top w:val="none" w:sz="0" w:space="0" w:color="auto"/>
        <w:left w:val="none" w:sz="0" w:space="0" w:color="auto"/>
        <w:bottom w:val="none" w:sz="0" w:space="0" w:color="auto"/>
        <w:right w:val="none" w:sz="0" w:space="0" w:color="auto"/>
      </w:divBdr>
    </w:div>
    <w:div w:id="215749771">
      <w:marLeft w:val="640"/>
      <w:marRight w:val="0"/>
      <w:marTop w:val="0"/>
      <w:marBottom w:val="0"/>
      <w:divBdr>
        <w:top w:val="none" w:sz="0" w:space="0" w:color="auto"/>
        <w:left w:val="none" w:sz="0" w:space="0" w:color="auto"/>
        <w:bottom w:val="none" w:sz="0" w:space="0" w:color="auto"/>
        <w:right w:val="none" w:sz="0" w:space="0" w:color="auto"/>
      </w:divBdr>
    </w:div>
    <w:div w:id="220756358">
      <w:marLeft w:val="640"/>
      <w:marRight w:val="0"/>
      <w:marTop w:val="0"/>
      <w:marBottom w:val="0"/>
      <w:divBdr>
        <w:top w:val="none" w:sz="0" w:space="0" w:color="auto"/>
        <w:left w:val="none" w:sz="0" w:space="0" w:color="auto"/>
        <w:bottom w:val="none" w:sz="0" w:space="0" w:color="auto"/>
        <w:right w:val="none" w:sz="0" w:space="0" w:color="auto"/>
      </w:divBdr>
    </w:div>
    <w:div w:id="224461856">
      <w:marLeft w:val="640"/>
      <w:marRight w:val="0"/>
      <w:marTop w:val="0"/>
      <w:marBottom w:val="0"/>
      <w:divBdr>
        <w:top w:val="none" w:sz="0" w:space="0" w:color="auto"/>
        <w:left w:val="none" w:sz="0" w:space="0" w:color="auto"/>
        <w:bottom w:val="none" w:sz="0" w:space="0" w:color="auto"/>
        <w:right w:val="none" w:sz="0" w:space="0" w:color="auto"/>
      </w:divBdr>
    </w:div>
    <w:div w:id="225071467">
      <w:marLeft w:val="640"/>
      <w:marRight w:val="0"/>
      <w:marTop w:val="0"/>
      <w:marBottom w:val="0"/>
      <w:divBdr>
        <w:top w:val="none" w:sz="0" w:space="0" w:color="auto"/>
        <w:left w:val="none" w:sz="0" w:space="0" w:color="auto"/>
        <w:bottom w:val="none" w:sz="0" w:space="0" w:color="auto"/>
        <w:right w:val="none" w:sz="0" w:space="0" w:color="auto"/>
      </w:divBdr>
    </w:div>
    <w:div w:id="227612493">
      <w:marLeft w:val="640"/>
      <w:marRight w:val="0"/>
      <w:marTop w:val="0"/>
      <w:marBottom w:val="0"/>
      <w:divBdr>
        <w:top w:val="none" w:sz="0" w:space="0" w:color="auto"/>
        <w:left w:val="none" w:sz="0" w:space="0" w:color="auto"/>
        <w:bottom w:val="none" w:sz="0" w:space="0" w:color="auto"/>
        <w:right w:val="none" w:sz="0" w:space="0" w:color="auto"/>
      </w:divBdr>
    </w:div>
    <w:div w:id="227617820">
      <w:marLeft w:val="640"/>
      <w:marRight w:val="0"/>
      <w:marTop w:val="0"/>
      <w:marBottom w:val="0"/>
      <w:divBdr>
        <w:top w:val="none" w:sz="0" w:space="0" w:color="auto"/>
        <w:left w:val="none" w:sz="0" w:space="0" w:color="auto"/>
        <w:bottom w:val="none" w:sz="0" w:space="0" w:color="auto"/>
        <w:right w:val="none" w:sz="0" w:space="0" w:color="auto"/>
      </w:divBdr>
    </w:div>
    <w:div w:id="227805220">
      <w:marLeft w:val="640"/>
      <w:marRight w:val="0"/>
      <w:marTop w:val="0"/>
      <w:marBottom w:val="0"/>
      <w:divBdr>
        <w:top w:val="none" w:sz="0" w:space="0" w:color="auto"/>
        <w:left w:val="none" w:sz="0" w:space="0" w:color="auto"/>
        <w:bottom w:val="none" w:sz="0" w:space="0" w:color="auto"/>
        <w:right w:val="none" w:sz="0" w:space="0" w:color="auto"/>
      </w:divBdr>
    </w:div>
    <w:div w:id="229510509">
      <w:marLeft w:val="640"/>
      <w:marRight w:val="0"/>
      <w:marTop w:val="0"/>
      <w:marBottom w:val="0"/>
      <w:divBdr>
        <w:top w:val="none" w:sz="0" w:space="0" w:color="auto"/>
        <w:left w:val="none" w:sz="0" w:space="0" w:color="auto"/>
        <w:bottom w:val="none" w:sz="0" w:space="0" w:color="auto"/>
        <w:right w:val="none" w:sz="0" w:space="0" w:color="auto"/>
      </w:divBdr>
    </w:div>
    <w:div w:id="231476452">
      <w:marLeft w:val="640"/>
      <w:marRight w:val="0"/>
      <w:marTop w:val="0"/>
      <w:marBottom w:val="0"/>
      <w:divBdr>
        <w:top w:val="none" w:sz="0" w:space="0" w:color="auto"/>
        <w:left w:val="none" w:sz="0" w:space="0" w:color="auto"/>
        <w:bottom w:val="none" w:sz="0" w:space="0" w:color="auto"/>
        <w:right w:val="none" w:sz="0" w:space="0" w:color="auto"/>
      </w:divBdr>
    </w:div>
    <w:div w:id="231936451">
      <w:marLeft w:val="640"/>
      <w:marRight w:val="0"/>
      <w:marTop w:val="0"/>
      <w:marBottom w:val="0"/>
      <w:divBdr>
        <w:top w:val="none" w:sz="0" w:space="0" w:color="auto"/>
        <w:left w:val="none" w:sz="0" w:space="0" w:color="auto"/>
        <w:bottom w:val="none" w:sz="0" w:space="0" w:color="auto"/>
        <w:right w:val="none" w:sz="0" w:space="0" w:color="auto"/>
      </w:divBdr>
    </w:div>
    <w:div w:id="236062278">
      <w:marLeft w:val="640"/>
      <w:marRight w:val="0"/>
      <w:marTop w:val="0"/>
      <w:marBottom w:val="0"/>
      <w:divBdr>
        <w:top w:val="none" w:sz="0" w:space="0" w:color="auto"/>
        <w:left w:val="none" w:sz="0" w:space="0" w:color="auto"/>
        <w:bottom w:val="none" w:sz="0" w:space="0" w:color="auto"/>
        <w:right w:val="none" w:sz="0" w:space="0" w:color="auto"/>
      </w:divBdr>
    </w:div>
    <w:div w:id="239603604">
      <w:marLeft w:val="640"/>
      <w:marRight w:val="0"/>
      <w:marTop w:val="0"/>
      <w:marBottom w:val="0"/>
      <w:divBdr>
        <w:top w:val="none" w:sz="0" w:space="0" w:color="auto"/>
        <w:left w:val="none" w:sz="0" w:space="0" w:color="auto"/>
        <w:bottom w:val="none" w:sz="0" w:space="0" w:color="auto"/>
        <w:right w:val="none" w:sz="0" w:space="0" w:color="auto"/>
      </w:divBdr>
    </w:div>
    <w:div w:id="244728349">
      <w:marLeft w:val="640"/>
      <w:marRight w:val="0"/>
      <w:marTop w:val="0"/>
      <w:marBottom w:val="0"/>
      <w:divBdr>
        <w:top w:val="none" w:sz="0" w:space="0" w:color="auto"/>
        <w:left w:val="none" w:sz="0" w:space="0" w:color="auto"/>
        <w:bottom w:val="none" w:sz="0" w:space="0" w:color="auto"/>
        <w:right w:val="none" w:sz="0" w:space="0" w:color="auto"/>
      </w:divBdr>
    </w:div>
    <w:div w:id="247733093">
      <w:marLeft w:val="640"/>
      <w:marRight w:val="0"/>
      <w:marTop w:val="0"/>
      <w:marBottom w:val="0"/>
      <w:divBdr>
        <w:top w:val="none" w:sz="0" w:space="0" w:color="auto"/>
        <w:left w:val="none" w:sz="0" w:space="0" w:color="auto"/>
        <w:bottom w:val="none" w:sz="0" w:space="0" w:color="auto"/>
        <w:right w:val="none" w:sz="0" w:space="0" w:color="auto"/>
      </w:divBdr>
    </w:div>
    <w:div w:id="249320254">
      <w:marLeft w:val="640"/>
      <w:marRight w:val="0"/>
      <w:marTop w:val="0"/>
      <w:marBottom w:val="0"/>
      <w:divBdr>
        <w:top w:val="none" w:sz="0" w:space="0" w:color="auto"/>
        <w:left w:val="none" w:sz="0" w:space="0" w:color="auto"/>
        <w:bottom w:val="none" w:sz="0" w:space="0" w:color="auto"/>
        <w:right w:val="none" w:sz="0" w:space="0" w:color="auto"/>
      </w:divBdr>
    </w:div>
    <w:div w:id="249853084">
      <w:marLeft w:val="640"/>
      <w:marRight w:val="0"/>
      <w:marTop w:val="0"/>
      <w:marBottom w:val="0"/>
      <w:divBdr>
        <w:top w:val="none" w:sz="0" w:space="0" w:color="auto"/>
        <w:left w:val="none" w:sz="0" w:space="0" w:color="auto"/>
        <w:bottom w:val="none" w:sz="0" w:space="0" w:color="auto"/>
        <w:right w:val="none" w:sz="0" w:space="0" w:color="auto"/>
      </w:divBdr>
    </w:div>
    <w:div w:id="250312312">
      <w:marLeft w:val="640"/>
      <w:marRight w:val="0"/>
      <w:marTop w:val="0"/>
      <w:marBottom w:val="0"/>
      <w:divBdr>
        <w:top w:val="none" w:sz="0" w:space="0" w:color="auto"/>
        <w:left w:val="none" w:sz="0" w:space="0" w:color="auto"/>
        <w:bottom w:val="none" w:sz="0" w:space="0" w:color="auto"/>
        <w:right w:val="none" w:sz="0" w:space="0" w:color="auto"/>
      </w:divBdr>
    </w:div>
    <w:div w:id="254286427">
      <w:marLeft w:val="640"/>
      <w:marRight w:val="0"/>
      <w:marTop w:val="0"/>
      <w:marBottom w:val="0"/>
      <w:divBdr>
        <w:top w:val="none" w:sz="0" w:space="0" w:color="auto"/>
        <w:left w:val="none" w:sz="0" w:space="0" w:color="auto"/>
        <w:bottom w:val="none" w:sz="0" w:space="0" w:color="auto"/>
        <w:right w:val="none" w:sz="0" w:space="0" w:color="auto"/>
      </w:divBdr>
    </w:div>
    <w:div w:id="255135138">
      <w:marLeft w:val="640"/>
      <w:marRight w:val="0"/>
      <w:marTop w:val="0"/>
      <w:marBottom w:val="0"/>
      <w:divBdr>
        <w:top w:val="none" w:sz="0" w:space="0" w:color="auto"/>
        <w:left w:val="none" w:sz="0" w:space="0" w:color="auto"/>
        <w:bottom w:val="none" w:sz="0" w:space="0" w:color="auto"/>
        <w:right w:val="none" w:sz="0" w:space="0" w:color="auto"/>
      </w:divBdr>
    </w:div>
    <w:div w:id="256719584">
      <w:marLeft w:val="640"/>
      <w:marRight w:val="0"/>
      <w:marTop w:val="0"/>
      <w:marBottom w:val="0"/>
      <w:divBdr>
        <w:top w:val="none" w:sz="0" w:space="0" w:color="auto"/>
        <w:left w:val="none" w:sz="0" w:space="0" w:color="auto"/>
        <w:bottom w:val="none" w:sz="0" w:space="0" w:color="auto"/>
        <w:right w:val="none" w:sz="0" w:space="0" w:color="auto"/>
      </w:divBdr>
    </w:div>
    <w:div w:id="260185408">
      <w:marLeft w:val="640"/>
      <w:marRight w:val="0"/>
      <w:marTop w:val="0"/>
      <w:marBottom w:val="0"/>
      <w:divBdr>
        <w:top w:val="none" w:sz="0" w:space="0" w:color="auto"/>
        <w:left w:val="none" w:sz="0" w:space="0" w:color="auto"/>
        <w:bottom w:val="none" w:sz="0" w:space="0" w:color="auto"/>
        <w:right w:val="none" w:sz="0" w:space="0" w:color="auto"/>
      </w:divBdr>
    </w:div>
    <w:div w:id="264580784">
      <w:marLeft w:val="640"/>
      <w:marRight w:val="0"/>
      <w:marTop w:val="0"/>
      <w:marBottom w:val="0"/>
      <w:divBdr>
        <w:top w:val="none" w:sz="0" w:space="0" w:color="auto"/>
        <w:left w:val="none" w:sz="0" w:space="0" w:color="auto"/>
        <w:bottom w:val="none" w:sz="0" w:space="0" w:color="auto"/>
        <w:right w:val="none" w:sz="0" w:space="0" w:color="auto"/>
      </w:divBdr>
    </w:div>
    <w:div w:id="265430680">
      <w:marLeft w:val="640"/>
      <w:marRight w:val="0"/>
      <w:marTop w:val="0"/>
      <w:marBottom w:val="0"/>
      <w:divBdr>
        <w:top w:val="none" w:sz="0" w:space="0" w:color="auto"/>
        <w:left w:val="none" w:sz="0" w:space="0" w:color="auto"/>
        <w:bottom w:val="none" w:sz="0" w:space="0" w:color="auto"/>
        <w:right w:val="none" w:sz="0" w:space="0" w:color="auto"/>
      </w:divBdr>
    </w:div>
    <w:div w:id="275260223">
      <w:marLeft w:val="640"/>
      <w:marRight w:val="0"/>
      <w:marTop w:val="0"/>
      <w:marBottom w:val="0"/>
      <w:divBdr>
        <w:top w:val="none" w:sz="0" w:space="0" w:color="auto"/>
        <w:left w:val="none" w:sz="0" w:space="0" w:color="auto"/>
        <w:bottom w:val="none" w:sz="0" w:space="0" w:color="auto"/>
        <w:right w:val="none" w:sz="0" w:space="0" w:color="auto"/>
      </w:divBdr>
    </w:div>
    <w:div w:id="276255586">
      <w:marLeft w:val="640"/>
      <w:marRight w:val="0"/>
      <w:marTop w:val="0"/>
      <w:marBottom w:val="0"/>
      <w:divBdr>
        <w:top w:val="none" w:sz="0" w:space="0" w:color="auto"/>
        <w:left w:val="none" w:sz="0" w:space="0" w:color="auto"/>
        <w:bottom w:val="none" w:sz="0" w:space="0" w:color="auto"/>
        <w:right w:val="none" w:sz="0" w:space="0" w:color="auto"/>
      </w:divBdr>
    </w:div>
    <w:div w:id="277567806">
      <w:marLeft w:val="640"/>
      <w:marRight w:val="0"/>
      <w:marTop w:val="0"/>
      <w:marBottom w:val="0"/>
      <w:divBdr>
        <w:top w:val="none" w:sz="0" w:space="0" w:color="auto"/>
        <w:left w:val="none" w:sz="0" w:space="0" w:color="auto"/>
        <w:bottom w:val="none" w:sz="0" w:space="0" w:color="auto"/>
        <w:right w:val="none" w:sz="0" w:space="0" w:color="auto"/>
      </w:divBdr>
    </w:div>
    <w:div w:id="277680770">
      <w:marLeft w:val="640"/>
      <w:marRight w:val="0"/>
      <w:marTop w:val="0"/>
      <w:marBottom w:val="0"/>
      <w:divBdr>
        <w:top w:val="none" w:sz="0" w:space="0" w:color="auto"/>
        <w:left w:val="none" w:sz="0" w:space="0" w:color="auto"/>
        <w:bottom w:val="none" w:sz="0" w:space="0" w:color="auto"/>
        <w:right w:val="none" w:sz="0" w:space="0" w:color="auto"/>
      </w:divBdr>
    </w:div>
    <w:div w:id="277690117">
      <w:marLeft w:val="640"/>
      <w:marRight w:val="0"/>
      <w:marTop w:val="0"/>
      <w:marBottom w:val="0"/>
      <w:divBdr>
        <w:top w:val="none" w:sz="0" w:space="0" w:color="auto"/>
        <w:left w:val="none" w:sz="0" w:space="0" w:color="auto"/>
        <w:bottom w:val="none" w:sz="0" w:space="0" w:color="auto"/>
        <w:right w:val="none" w:sz="0" w:space="0" w:color="auto"/>
      </w:divBdr>
    </w:div>
    <w:div w:id="278994433">
      <w:marLeft w:val="640"/>
      <w:marRight w:val="0"/>
      <w:marTop w:val="0"/>
      <w:marBottom w:val="0"/>
      <w:divBdr>
        <w:top w:val="none" w:sz="0" w:space="0" w:color="auto"/>
        <w:left w:val="none" w:sz="0" w:space="0" w:color="auto"/>
        <w:bottom w:val="none" w:sz="0" w:space="0" w:color="auto"/>
        <w:right w:val="none" w:sz="0" w:space="0" w:color="auto"/>
      </w:divBdr>
    </w:div>
    <w:div w:id="283317930">
      <w:marLeft w:val="640"/>
      <w:marRight w:val="0"/>
      <w:marTop w:val="0"/>
      <w:marBottom w:val="0"/>
      <w:divBdr>
        <w:top w:val="none" w:sz="0" w:space="0" w:color="auto"/>
        <w:left w:val="none" w:sz="0" w:space="0" w:color="auto"/>
        <w:bottom w:val="none" w:sz="0" w:space="0" w:color="auto"/>
        <w:right w:val="none" w:sz="0" w:space="0" w:color="auto"/>
      </w:divBdr>
    </w:div>
    <w:div w:id="284580661">
      <w:marLeft w:val="640"/>
      <w:marRight w:val="0"/>
      <w:marTop w:val="0"/>
      <w:marBottom w:val="0"/>
      <w:divBdr>
        <w:top w:val="none" w:sz="0" w:space="0" w:color="auto"/>
        <w:left w:val="none" w:sz="0" w:space="0" w:color="auto"/>
        <w:bottom w:val="none" w:sz="0" w:space="0" w:color="auto"/>
        <w:right w:val="none" w:sz="0" w:space="0" w:color="auto"/>
      </w:divBdr>
    </w:div>
    <w:div w:id="286935998">
      <w:marLeft w:val="640"/>
      <w:marRight w:val="0"/>
      <w:marTop w:val="0"/>
      <w:marBottom w:val="0"/>
      <w:divBdr>
        <w:top w:val="none" w:sz="0" w:space="0" w:color="auto"/>
        <w:left w:val="none" w:sz="0" w:space="0" w:color="auto"/>
        <w:bottom w:val="none" w:sz="0" w:space="0" w:color="auto"/>
        <w:right w:val="none" w:sz="0" w:space="0" w:color="auto"/>
      </w:divBdr>
    </w:div>
    <w:div w:id="291518884">
      <w:marLeft w:val="640"/>
      <w:marRight w:val="0"/>
      <w:marTop w:val="0"/>
      <w:marBottom w:val="0"/>
      <w:divBdr>
        <w:top w:val="none" w:sz="0" w:space="0" w:color="auto"/>
        <w:left w:val="none" w:sz="0" w:space="0" w:color="auto"/>
        <w:bottom w:val="none" w:sz="0" w:space="0" w:color="auto"/>
        <w:right w:val="none" w:sz="0" w:space="0" w:color="auto"/>
      </w:divBdr>
    </w:div>
    <w:div w:id="291600315">
      <w:marLeft w:val="640"/>
      <w:marRight w:val="0"/>
      <w:marTop w:val="0"/>
      <w:marBottom w:val="0"/>
      <w:divBdr>
        <w:top w:val="none" w:sz="0" w:space="0" w:color="auto"/>
        <w:left w:val="none" w:sz="0" w:space="0" w:color="auto"/>
        <w:bottom w:val="none" w:sz="0" w:space="0" w:color="auto"/>
        <w:right w:val="none" w:sz="0" w:space="0" w:color="auto"/>
      </w:divBdr>
    </w:div>
    <w:div w:id="292172331">
      <w:marLeft w:val="640"/>
      <w:marRight w:val="0"/>
      <w:marTop w:val="0"/>
      <w:marBottom w:val="0"/>
      <w:divBdr>
        <w:top w:val="none" w:sz="0" w:space="0" w:color="auto"/>
        <w:left w:val="none" w:sz="0" w:space="0" w:color="auto"/>
        <w:bottom w:val="none" w:sz="0" w:space="0" w:color="auto"/>
        <w:right w:val="none" w:sz="0" w:space="0" w:color="auto"/>
      </w:divBdr>
    </w:div>
    <w:div w:id="295910509">
      <w:marLeft w:val="640"/>
      <w:marRight w:val="0"/>
      <w:marTop w:val="0"/>
      <w:marBottom w:val="0"/>
      <w:divBdr>
        <w:top w:val="none" w:sz="0" w:space="0" w:color="auto"/>
        <w:left w:val="none" w:sz="0" w:space="0" w:color="auto"/>
        <w:bottom w:val="none" w:sz="0" w:space="0" w:color="auto"/>
        <w:right w:val="none" w:sz="0" w:space="0" w:color="auto"/>
      </w:divBdr>
    </w:div>
    <w:div w:id="296575061">
      <w:marLeft w:val="640"/>
      <w:marRight w:val="0"/>
      <w:marTop w:val="0"/>
      <w:marBottom w:val="0"/>
      <w:divBdr>
        <w:top w:val="none" w:sz="0" w:space="0" w:color="auto"/>
        <w:left w:val="none" w:sz="0" w:space="0" w:color="auto"/>
        <w:bottom w:val="none" w:sz="0" w:space="0" w:color="auto"/>
        <w:right w:val="none" w:sz="0" w:space="0" w:color="auto"/>
      </w:divBdr>
    </w:div>
    <w:div w:id="298538051">
      <w:marLeft w:val="640"/>
      <w:marRight w:val="0"/>
      <w:marTop w:val="0"/>
      <w:marBottom w:val="0"/>
      <w:divBdr>
        <w:top w:val="none" w:sz="0" w:space="0" w:color="auto"/>
        <w:left w:val="none" w:sz="0" w:space="0" w:color="auto"/>
        <w:bottom w:val="none" w:sz="0" w:space="0" w:color="auto"/>
        <w:right w:val="none" w:sz="0" w:space="0" w:color="auto"/>
      </w:divBdr>
    </w:div>
    <w:div w:id="299262930">
      <w:marLeft w:val="640"/>
      <w:marRight w:val="0"/>
      <w:marTop w:val="0"/>
      <w:marBottom w:val="0"/>
      <w:divBdr>
        <w:top w:val="none" w:sz="0" w:space="0" w:color="auto"/>
        <w:left w:val="none" w:sz="0" w:space="0" w:color="auto"/>
        <w:bottom w:val="none" w:sz="0" w:space="0" w:color="auto"/>
        <w:right w:val="none" w:sz="0" w:space="0" w:color="auto"/>
      </w:divBdr>
    </w:div>
    <w:div w:id="302850436">
      <w:marLeft w:val="640"/>
      <w:marRight w:val="0"/>
      <w:marTop w:val="0"/>
      <w:marBottom w:val="0"/>
      <w:divBdr>
        <w:top w:val="none" w:sz="0" w:space="0" w:color="auto"/>
        <w:left w:val="none" w:sz="0" w:space="0" w:color="auto"/>
        <w:bottom w:val="none" w:sz="0" w:space="0" w:color="auto"/>
        <w:right w:val="none" w:sz="0" w:space="0" w:color="auto"/>
      </w:divBdr>
    </w:div>
    <w:div w:id="302857251">
      <w:marLeft w:val="640"/>
      <w:marRight w:val="0"/>
      <w:marTop w:val="0"/>
      <w:marBottom w:val="0"/>
      <w:divBdr>
        <w:top w:val="none" w:sz="0" w:space="0" w:color="auto"/>
        <w:left w:val="none" w:sz="0" w:space="0" w:color="auto"/>
        <w:bottom w:val="none" w:sz="0" w:space="0" w:color="auto"/>
        <w:right w:val="none" w:sz="0" w:space="0" w:color="auto"/>
      </w:divBdr>
    </w:div>
    <w:div w:id="308216888">
      <w:marLeft w:val="640"/>
      <w:marRight w:val="0"/>
      <w:marTop w:val="0"/>
      <w:marBottom w:val="0"/>
      <w:divBdr>
        <w:top w:val="none" w:sz="0" w:space="0" w:color="auto"/>
        <w:left w:val="none" w:sz="0" w:space="0" w:color="auto"/>
        <w:bottom w:val="none" w:sz="0" w:space="0" w:color="auto"/>
        <w:right w:val="none" w:sz="0" w:space="0" w:color="auto"/>
      </w:divBdr>
    </w:div>
    <w:div w:id="311060225">
      <w:marLeft w:val="640"/>
      <w:marRight w:val="0"/>
      <w:marTop w:val="0"/>
      <w:marBottom w:val="0"/>
      <w:divBdr>
        <w:top w:val="none" w:sz="0" w:space="0" w:color="auto"/>
        <w:left w:val="none" w:sz="0" w:space="0" w:color="auto"/>
        <w:bottom w:val="none" w:sz="0" w:space="0" w:color="auto"/>
        <w:right w:val="none" w:sz="0" w:space="0" w:color="auto"/>
      </w:divBdr>
    </w:div>
    <w:div w:id="314991700">
      <w:marLeft w:val="640"/>
      <w:marRight w:val="0"/>
      <w:marTop w:val="0"/>
      <w:marBottom w:val="0"/>
      <w:divBdr>
        <w:top w:val="none" w:sz="0" w:space="0" w:color="auto"/>
        <w:left w:val="none" w:sz="0" w:space="0" w:color="auto"/>
        <w:bottom w:val="none" w:sz="0" w:space="0" w:color="auto"/>
        <w:right w:val="none" w:sz="0" w:space="0" w:color="auto"/>
      </w:divBdr>
    </w:div>
    <w:div w:id="317880822">
      <w:marLeft w:val="640"/>
      <w:marRight w:val="0"/>
      <w:marTop w:val="0"/>
      <w:marBottom w:val="0"/>
      <w:divBdr>
        <w:top w:val="none" w:sz="0" w:space="0" w:color="auto"/>
        <w:left w:val="none" w:sz="0" w:space="0" w:color="auto"/>
        <w:bottom w:val="none" w:sz="0" w:space="0" w:color="auto"/>
        <w:right w:val="none" w:sz="0" w:space="0" w:color="auto"/>
      </w:divBdr>
    </w:div>
    <w:div w:id="321590853">
      <w:marLeft w:val="640"/>
      <w:marRight w:val="0"/>
      <w:marTop w:val="0"/>
      <w:marBottom w:val="0"/>
      <w:divBdr>
        <w:top w:val="none" w:sz="0" w:space="0" w:color="auto"/>
        <w:left w:val="none" w:sz="0" w:space="0" w:color="auto"/>
        <w:bottom w:val="none" w:sz="0" w:space="0" w:color="auto"/>
        <w:right w:val="none" w:sz="0" w:space="0" w:color="auto"/>
      </w:divBdr>
    </w:div>
    <w:div w:id="328683055">
      <w:marLeft w:val="640"/>
      <w:marRight w:val="0"/>
      <w:marTop w:val="0"/>
      <w:marBottom w:val="0"/>
      <w:divBdr>
        <w:top w:val="none" w:sz="0" w:space="0" w:color="auto"/>
        <w:left w:val="none" w:sz="0" w:space="0" w:color="auto"/>
        <w:bottom w:val="none" w:sz="0" w:space="0" w:color="auto"/>
        <w:right w:val="none" w:sz="0" w:space="0" w:color="auto"/>
      </w:divBdr>
    </w:div>
    <w:div w:id="329405258">
      <w:marLeft w:val="640"/>
      <w:marRight w:val="0"/>
      <w:marTop w:val="0"/>
      <w:marBottom w:val="0"/>
      <w:divBdr>
        <w:top w:val="none" w:sz="0" w:space="0" w:color="auto"/>
        <w:left w:val="none" w:sz="0" w:space="0" w:color="auto"/>
        <w:bottom w:val="none" w:sz="0" w:space="0" w:color="auto"/>
        <w:right w:val="none" w:sz="0" w:space="0" w:color="auto"/>
      </w:divBdr>
    </w:div>
    <w:div w:id="330566364">
      <w:marLeft w:val="640"/>
      <w:marRight w:val="0"/>
      <w:marTop w:val="0"/>
      <w:marBottom w:val="0"/>
      <w:divBdr>
        <w:top w:val="none" w:sz="0" w:space="0" w:color="auto"/>
        <w:left w:val="none" w:sz="0" w:space="0" w:color="auto"/>
        <w:bottom w:val="none" w:sz="0" w:space="0" w:color="auto"/>
        <w:right w:val="none" w:sz="0" w:space="0" w:color="auto"/>
      </w:divBdr>
    </w:div>
    <w:div w:id="334378675">
      <w:marLeft w:val="640"/>
      <w:marRight w:val="0"/>
      <w:marTop w:val="0"/>
      <w:marBottom w:val="0"/>
      <w:divBdr>
        <w:top w:val="none" w:sz="0" w:space="0" w:color="auto"/>
        <w:left w:val="none" w:sz="0" w:space="0" w:color="auto"/>
        <w:bottom w:val="none" w:sz="0" w:space="0" w:color="auto"/>
        <w:right w:val="none" w:sz="0" w:space="0" w:color="auto"/>
      </w:divBdr>
    </w:div>
    <w:div w:id="339477594">
      <w:marLeft w:val="640"/>
      <w:marRight w:val="0"/>
      <w:marTop w:val="0"/>
      <w:marBottom w:val="0"/>
      <w:divBdr>
        <w:top w:val="none" w:sz="0" w:space="0" w:color="auto"/>
        <w:left w:val="none" w:sz="0" w:space="0" w:color="auto"/>
        <w:bottom w:val="none" w:sz="0" w:space="0" w:color="auto"/>
        <w:right w:val="none" w:sz="0" w:space="0" w:color="auto"/>
      </w:divBdr>
    </w:div>
    <w:div w:id="341054668">
      <w:marLeft w:val="640"/>
      <w:marRight w:val="0"/>
      <w:marTop w:val="0"/>
      <w:marBottom w:val="0"/>
      <w:divBdr>
        <w:top w:val="none" w:sz="0" w:space="0" w:color="auto"/>
        <w:left w:val="none" w:sz="0" w:space="0" w:color="auto"/>
        <w:bottom w:val="none" w:sz="0" w:space="0" w:color="auto"/>
        <w:right w:val="none" w:sz="0" w:space="0" w:color="auto"/>
      </w:divBdr>
    </w:div>
    <w:div w:id="342365898">
      <w:marLeft w:val="640"/>
      <w:marRight w:val="0"/>
      <w:marTop w:val="0"/>
      <w:marBottom w:val="0"/>
      <w:divBdr>
        <w:top w:val="none" w:sz="0" w:space="0" w:color="auto"/>
        <w:left w:val="none" w:sz="0" w:space="0" w:color="auto"/>
        <w:bottom w:val="none" w:sz="0" w:space="0" w:color="auto"/>
        <w:right w:val="none" w:sz="0" w:space="0" w:color="auto"/>
      </w:divBdr>
    </w:div>
    <w:div w:id="342368039">
      <w:marLeft w:val="640"/>
      <w:marRight w:val="0"/>
      <w:marTop w:val="0"/>
      <w:marBottom w:val="0"/>
      <w:divBdr>
        <w:top w:val="none" w:sz="0" w:space="0" w:color="auto"/>
        <w:left w:val="none" w:sz="0" w:space="0" w:color="auto"/>
        <w:bottom w:val="none" w:sz="0" w:space="0" w:color="auto"/>
        <w:right w:val="none" w:sz="0" w:space="0" w:color="auto"/>
      </w:divBdr>
    </w:div>
    <w:div w:id="346448287">
      <w:marLeft w:val="640"/>
      <w:marRight w:val="0"/>
      <w:marTop w:val="0"/>
      <w:marBottom w:val="0"/>
      <w:divBdr>
        <w:top w:val="none" w:sz="0" w:space="0" w:color="auto"/>
        <w:left w:val="none" w:sz="0" w:space="0" w:color="auto"/>
        <w:bottom w:val="none" w:sz="0" w:space="0" w:color="auto"/>
        <w:right w:val="none" w:sz="0" w:space="0" w:color="auto"/>
      </w:divBdr>
    </w:div>
    <w:div w:id="348877214">
      <w:marLeft w:val="640"/>
      <w:marRight w:val="0"/>
      <w:marTop w:val="0"/>
      <w:marBottom w:val="0"/>
      <w:divBdr>
        <w:top w:val="none" w:sz="0" w:space="0" w:color="auto"/>
        <w:left w:val="none" w:sz="0" w:space="0" w:color="auto"/>
        <w:bottom w:val="none" w:sz="0" w:space="0" w:color="auto"/>
        <w:right w:val="none" w:sz="0" w:space="0" w:color="auto"/>
      </w:divBdr>
    </w:div>
    <w:div w:id="351537227">
      <w:marLeft w:val="640"/>
      <w:marRight w:val="0"/>
      <w:marTop w:val="0"/>
      <w:marBottom w:val="0"/>
      <w:divBdr>
        <w:top w:val="none" w:sz="0" w:space="0" w:color="auto"/>
        <w:left w:val="none" w:sz="0" w:space="0" w:color="auto"/>
        <w:bottom w:val="none" w:sz="0" w:space="0" w:color="auto"/>
        <w:right w:val="none" w:sz="0" w:space="0" w:color="auto"/>
      </w:divBdr>
    </w:div>
    <w:div w:id="355081119">
      <w:marLeft w:val="640"/>
      <w:marRight w:val="0"/>
      <w:marTop w:val="0"/>
      <w:marBottom w:val="0"/>
      <w:divBdr>
        <w:top w:val="none" w:sz="0" w:space="0" w:color="auto"/>
        <w:left w:val="none" w:sz="0" w:space="0" w:color="auto"/>
        <w:bottom w:val="none" w:sz="0" w:space="0" w:color="auto"/>
        <w:right w:val="none" w:sz="0" w:space="0" w:color="auto"/>
      </w:divBdr>
    </w:div>
    <w:div w:id="355276964">
      <w:marLeft w:val="640"/>
      <w:marRight w:val="0"/>
      <w:marTop w:val="0"/>
      <w:marBottom w:val="0"/>
      <w:divBdr>
        <w:top w:val="none" w:sz="0" w:space="0" w:color="auto"/>
        <w:left w:val="none" w:sz="0" w:space="0" w:color="auto"/>
        <w:bottom w:val="none" w:sz="0" w:space="0" w:color="auto"/>
        <w:right w:val="none" w:sz="0" w:space="0" w:color="auto"/>
      </w:divBdr>
    </w:div>
    <w:div w:id="356740127">
      <w:marLeft w:val="640"/>
      <w:marRight w:val="0"/>
      <w:marTop w:val="0"/>
      <w:marBottom w:val="0"/>
      <w:divBdr>
        <w:top w:val="none" w:sz="0" w:space="0" w:color="auto"/>
        <w:left w:val="none" w:sz="0" w:space="0" w:color="auto"/>
        <w:bottom w:val="none" w:sz="0" w:space="0" w:color="auto"/>
        <w:right w:val="none" w:sz="0" w:space="0" w:color="auto"/>
      </w:divBdr>
    </w:div>
    <w:div w:id="358356432">
      <w:marLeft w:val="640"/>
      <w:marRight w:val="0"/>
      <w:marTop w:val="0"/>
      <w:marBottom w:val="0"/>
      <w:divBdr>
        <w:top w:val="none" w:sz="0" w:space="0" w:color="auto"/>
        <w:left w:val="none" w:sz="0" w:space="0" w:color="auto"/>
        <w:bottom w:val="none" w:sz="0" w:space="0" w:color="auto"/>
        <w:right w:val="none" w:sz="0" w:space="0" w:color="auto"/>
      </w:divBdr>
    </w:div>
    <w:div w:id="361518362">
      <w:marLeft w:val="640"/>
      <w:marRight w:val="0"/>
      <w:marTop w:val="0"/>
      <w:marBottom w:val="0"/>
      <w:divBdr>
        <w:top w:val="none" w:sz="0" w:space="0" w:color="auto"/>
        <w:left w:val="none" w:sz="0" w:space="0" w:color="auto"/>
        <w:bottom w:val="none" w:sz="0" w:space="0" w:color="auto"/>
        <w:right w:val="none" w:sz="0" w:space="0" w:color="auto"/>
      </w:divBdr>
    </w:div>
    <w:div w:id="366679477">
      <w:marLeft w:val="640"/>
      <w:marRight w:val="0"/>
      <w:marTop w:val="0"/>
      <w:marBottom w:val="0"/>
      <w:divBdr>
        <w:top w:val="none" w:sz="0" w:space="0" w:color="auto"/>
        <w:left w:val="none" w:sz="0" w:space="0" w:color="auto"/>
        <w:bottom w:val="none" w:sz="0" w:space="0" w:color="auto"/>
        <w:right w:val="none" w:sz="0" w:space="0" w:color="auto"/>
      </w:divBdr>
    </w:div>
    <w:div w:id="375587992">
      <w:marLeft w:val="640"/>
      <w:marRight w:val="0"/>
      <w:marTop w:val="0"/>
      <w:marBottom w:val="0"/>
      <w:divBdr>
        <w:top w:val="none" w:sz="0" w:space="0" w:color="auto"/>
        <w:left w:val="none" w:sz="0" w:space="0" w:color="auto"/>
        <w:bottom w:val="none" w:sz="0" w:space="0" w:color="auto"/>
        <w:right w:val="none" w:sz="0" w:space="0" w:color="auto"/>
      </w:divBdr>
    </w:div>
    <w:div w:id="376317782">
      <w:marLeft w:val="640"/>
      <w:marRight w:val="0"/>
      <w:marTop w:val="0"/>
      <w:marBottom w:val="0"/>
      <w:divBdr>
        <w:top w:val="none" w:sz="0" w:space="0" w:color="auto"/>
        <w:left w:val="none" w:sz="0" w:space="0" w:color="auto"/>
        <w:bottom w:val="none" w:sz="0" w:space="0" w:color="auto"/>
        <w:right w:val="none" w:sz="0" w:space="0" w:color="auto"/>
      </w:divBdr>
    </w:div>
    <w:div w:id="377438188">
      <w:marLeft w:val="640"/>
      <w:marRight w:val="0"/>
      <w:marTop w:val="0"/>
      <w:marBottom w:val="0"/>
      <w:divBdr>
        <w:top w:val="none" w:sz="0" w:space="0" w:color="auto"/>
        <w:left w:val="none" w:sz="0" w:space="0" w:color="auto"/>
        <w:bottom w:val="none" w:sz="0" w:space="0" w:color="auto"/>
        <w:right w:val="none" w:sz="0" w:space="0" w:color="auto"/>
      </w:divBdr>
    </w:div>
    <w:div w:id="389035652">
      <w:marLeft w:val="640"/>
      <w:marRight w:val="0"/>
      <w:marTop w:val="0"/>
      <w:marBottom w:val="0"/>
      <w:divBdr>
        <w:top w:val="none" w:sz="0" w:space="0" w:color="auto"/>
        <w:left w:val="none" w:sz="0" w:space="0" w:color="auto"/>
        <w:bottom w:val="none" w:sz="0" w:space="0" w:color="auto"/>
        <w:right w:val="none" w:sz="0" w:space="0" w:color="auto"/>
      </w:divBdr>
    </w:div>
    <w:div w:id="394473154">
      <w:marLeft w:val="640"/>
      <w:marRight w:val="0"/>
      <w:marTop w:val="0"/>
      <w:marBottom w:val="0"/>
      <w:divBdr>
        <w:top w:val="none" w:sz="0" w:space="0" w:color="auto"/>
        <w:left w:val="none" w:sz="0" w:space="0" w:color="auto"/>
        <w:bottom w:val="none" w:sz="0" w:space="0" w:color="auto"/>
        <w:right w:val="none" w:sz="0" w:space="0" w:color="auto"/>
      </w:divBdr>
    </w:div>
    <w:div w:id="400446383">
      <w:marLeft w:val="640"/>
      <w:marRight w:val="0"/>
      <w:marTop w:val="0"/>
      <w:marBottom w:val="0"/>
      <w:divBdr>
        <w:top w:val="none" w:sz="0" w:space="0" w:color="auto"/>
        <w:left w:val="none" w:sz="0" w:space="0" w:color="auto"/>
        <w:bottom w:val="none" w:sz="0" w:space="0" w:color="auto"/>
        <w:right w:val="none" w:sz="0" w:space="0" w:color="auto"/>
      </w:divBdr>
    </w:div>
    <w:div w:id="402684804">
      <w:marLeft w:val="640"/>
      <w:marRight w:val="0"/>
      <w:marTop w:val="0"/>
      <w:marBottom w:val="0"/>
      <w:divBdr>
        <w:top w:val="none" w:sz="0" w:space="0" w:color="auto"/>
        <w:left w:val="none" w:sz="0" w:space="0" w:color="auto"/>
        <w:bottom w:val="none" w:sz="0" w:space="0" w:color="auto"/>
        <w:right w:val="none" w:sz="0" w:space="0" w:color="auto"/>
      </w:divBdr>
    </w:div>
    <w:div w:id="402800115">
      <w:marLeft w:val="640"/>
      <w:marRight w:val="0"/>
      <w:marTop w:val="0"/>
      <w:marBottom w:val="0"/>
      <w:divBdr>
        <w:top w:val="none" w:sz="0" w:space="0" w:color="auto"/>
        <w:left w:val="none" w:sz="0" w:space="0" w:color="auto"/>
        <w:bottom w:val="none" w:sz="0" w:space="0" w:color="auto"/>
        <w:right w:val="none" w:sz="0" w:space="0" w:color="auto"/>
      </w:divBdr>
    </w:div>
    <w:div w:id="404884612">
      <w:marLeft w:val="640"/>
      <w:marRight w:val="0"/>
      <w:marTop w:val="0"/>
      <w:marBottom w:val="0"/>
      <w:divBdr>
        <w:top w:val="none" w:sz="0" w:space="0" w:color="auto"/>
        <w:left w:val="none" w:sz="0" w:space="0" w:color="auto"/>
        <w:bottom w:val="none" w:sz="0" w:space="0" w:color="auto"/>
        <w:right w:val="none" w:sz="0" w:space="0" w:color="auto"/>
      </w:divBdr>
    </w:div>
    <w:div w:id="405760782">
      <w:marLeft w:val="640"/>
      <w:marRight w:val="0"/>
      <w:marTop w:val="0"/>
      <w:marBottom w:val="0"/>
      <w:divBdr>
        <w:top w:val="none" w:sz="0" w:space="0" w:color="auto"/>
        <w:left w:val="none" w:sz="0" w:space="0" w:color="auto"/>
        <w:bottom w:val="none" w:sz="0" w:space="0" w:color="auto"/>
        <w:right w:val="none" w:sz="0" w:space="0" w:color="auto"/>
      </w:divBdr>
    </w:div>
    <w:div w:id="409691680">
      <w:marLeft w:val="640"/>
      <w:marRight w:val="0"/>
      <w:marTop w:val="0"/>
      <w:marBottom w:val="0"/>
      <w:divBdr>
        <w:top w:val="none" w:sz="0" w:space="0" w:color="auto"/>
        <w:left w:val="none" w:sz="0" w:space="0" w:color="auto"/>
        <w:bottom w:val="none" w:sz="0" w:space="0" w:color="auto"/>
        <w:right w:val="none" w:sz="0" w:space="0" w:color="auto"/>
      </w:divBdr>
    </w:div>
    <w:div w:id="413626310">
      <w:marLeft w:val="640"/>
      <w:marRight w:val="0"/>
      <w:marTop w:val="0"/>
      <w:marBottom w:val="0"/>
      <w:divBdr>
        <w:top w:val="none" w:sz="0" w:space="0" w:color="auto"/>
        <w:left w:val="none" w:sz="0" w:space="0" w:color="auto"/>
        <w:bottom w:val="none" w:sz="0" w:space="0" w:color="auto"/>
        <w:right w:val="none" w:sz="0" w:space="0" w:color="auto"/>
      </w:divBdr>
    </w:div>
    <w:div w:id="414131878">
      <w:marLeft w:val="640"/>
      <w:marRight w:val="0"/>
      <w:marTop w:val="0"/>
      <w:marBottom w:val="0"/>
      <w:divBdr>
        <w:top w:val="none" w:sz="0" w:space="0" w:color="auto"/>
        <w:left w:val="none" w:sz="0" w:space="0" w:color="auto"/>
        <w:bottom w:val="none" w:sz="0" w:space="0" w:color="auto"/>
        <w:right w:val="none" w:sz="0" w:space="0" w:color="auto"/>
      </w:divBdr>
    </w:div>
    <w:div w:id="414908485">
      <w:marLeft w:val="640"/>
      <w:marRight w:val="0"/>
      <w:marTop w:val="0"/>
      <w:marBottom w:val="0"/>
      <w:divBdr>
        <w:top w:val="none" w:sz="0" w:space="0" w:color="auto"/>
        <w:left w:val="none" w:sz="0" w:space="0" w:color="auto"/>
        <w:bottom w:val="none" w:sz="0" w:space="0" w:color="auto"/>
        <w:right w:val="none" w:sz="0" w:space="0" w:color="auto"/>
      </w:divBdr>
    </w:div>
    <w:div w:id="416247709">
      <w:marLeft w:val="640"/>
      <w:marRight w:val="0"/>
      <w:marTop w:val="0"/>
      <w:marBottom w:val="0"/>
      <w:divBdr>
        <w:top w:val="none" w:sz="0" w:space="0" w:color="auto"/>
        <w:left w:val="none" w:sz="0" w:space="0" w:color="auto"/>
        <w:bottom w:val="none" w:sz="0" w:space="0" w:color="auto"/>
        <w:right w:val="none" w:sz="0" w:space="0" w:color="auto"/>
      </w:divBdr>
    </w:div>
    <w:div w:id="419983982">
      <w:marLeft w:val="640"/>
      <w:marRight w:val="0"/>
      <w:marTop w:val="0"/>
      <w:marBottom w:val="0"/>
      <w:divBdr>
        <w:top w:val="none" w:sz="0" w:space="0" w:color="auto"/>
        <w:left w:val="none" w:sz="0" w:space="0" w:color="auto"/>
        <w:bottom w:val="none" w:sz="0" w:space="0" w:color="auto"/>
        <w:right w:val="none" w:sz="0" w:space="0" w:color="auto"/>
      </w:divBdr>
    </w:div>
    <w:div w:id="421144904">
      <w:marLeft w:val="640"/>
      <w:marRight w:val="0"/>
      <w:marTop w:val="0"/>
      <w:marBottom w:val="0"/>
      <w:divBdr>
        <w:top w:val="none" w:sz="0" w:space="0" w:color="auto"/>
        <w:left w:val="none" w:sz="0" w:space="0" w:color="auto"/>
        <w:bottom w:val="none" w:sz="0" w:space="0" w:color="auto"/>
        <w:right w:val="none" w:sz="0" w:space="0" w:color="auto"/>
      </w:divBdr>
    </w:div>
    <w:div w:id="421412967">
      <w:marLeft w:val="640"/>
      <w:marRight w:val="0"/>
      <w:marTop w:val="0"/>
      <w:marBottom w:val="0"/>
      <w:divBdr>
        <w:top w:val="none" w:sz="0" w:space="0" w:color="auto"/>
        <w:left w:val="none" w:sz="0" w:space="0" w:color="auto"/>
        <w:bottom w:val="none" w:sz="0" w:space="0" w:color="auto"/>
        <w:right w:val="none" w:sz="0" w:space="0" w:color="auto"/>
      </w:divBdr>
    </w:div>
    <w:div w:id="427507551">
      <w:marLeft w:val="640"/>
      <w:marRight w:val="0"/>
      <w:marTop w:val="0"/>
      <w:marBottom w:val="0"/>
      <w:divBdr>
        <w:top w:val="none" w:sz="0" w:space="0" w:color="auto"/>
        <w:left w:val="none" w:sz="0" w:space="0" w:color="auto"/>
        <w:bottom w:val="none" w:sz="0" w:space="0" w:color="auto"/>
        <w:right w:val="none" w:sz="0" w:space="0" w:color="auto"/>
      </w:divBdr>
    </w:div>
    <w:div w:id="430316774">
      <w:marLeft w:val="640"/>
      <w:marRight w:val="0"/>
      <w:marTop w:val="0"/>
      <w:marBottom w:val="0"/>
      <w:divBdr>
        <w:top w:val="none" w:sz="0" w:space="0" w:color="auto"/>
        <w:left w:val="none" w:sz="0" w:space="0" w:color="auto"/>
        <w:bottom w:val="none" w:sz="0" w:space="0" w:color="auto"/>
        <w:right w:val="none" w:sz="0" w:space="0" w:color="auto"/>
      </w:divBdr>
    </w:div>
    <w:div w:id="434057833">
      <w:marLeft w:val="640"/>
      <w:marRight w:val="0"/>
      <w:marTop w:val="0"/>
      <w:marBottom w:val="0"/>
      <w:divBdr>
        <w:top w:val="none" w:sz="0" w:space="0" w:color="auto"/>
        <w:left w:val="none" w:sz="0" w:space="0" w:color="auto"/>
        <w:bottom w:val="none" w:sz="0" w:space="0" w:color="auto"/>
        <w:right w:val="none" w:sz="0" w:space="0" w:color="auto"/>
      </w:divBdr>
    </w:div>
    <w:div w:id="435294489">
      <w:bodyDiv w:val="1"/>
      <w:marLeft w:val="0"/>
      <w:marRight w:val="0"/>
      <w:marTop w:val="0"/>
      <w:marBottom w:val="0"/>
      <w:divBdr>
        <w:top w:val="none" w:sz="0" w:space="0" w:color="auto"/>
        <w:left w:val="none" w:sz="0" w:space="0" w:color="auto"/>
        <w:bottom w:val="none" w:sz="0" w:space="0" w:color="auto"/>
        <w:right w:val="none" w:sz="0" w:space="0" w:color="auto"/>
      </w:divBdr>
      <w:divsChild>
        <w:div w:id="415791026">
          <w:marLeft w:val="0"/>
          <w:marRight w:val="0"/>
          <w:marTop w:val="0"/>
          <w:marBottom w:val="0"/>
          <w:divBdr>
            <w:top w:val="none" w:sz="0" w:space="0" w:color="auto"/>
            <w:left w:val="none" w:sz="0" w:space="0" w:color="auto"/>
            <w:bottom w:val="none" w:sz="0" w:space="0" w:color="auto"/>
            <w:right w:val="none" w:sz="0" w:space="0" w:color="auto"/>
          </w:divBdr>
          <w:divsChild>
            <w:div w:id="520554524">
              <w:marLeft w:val="0"/>
              <w:marRight w:val="0"/>
              <w:marTop w:val="0"/>
              <w:marBottom w:val="0"/>
              <w:divBdr>
                <w:top w:val="none" w:sz="0" w:space="0" w:color="auto"/>
                <w:left w:val="none" w:sz="0" w:space="0" w:color="auto"/>
                <w:bottom w:val="none" w:sz="0" w:space="0" w:color="auto"/>
                <w:right w:val="none" w:sz="0" w:space="0" w:color="auto"/>
              </w:divBdr>
              <w:divsChild>
                <w:div w:id="2098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4050">
      <w:marLeft w:val="640"/>
      <w:marRight w:val="0"/>
      <w:marTop w:val="0"/>
      <w:marBottom w:val="0"/>
      <w:divBdr>
        <w:top w:val="none" w:sz="0" w:space="0" w:color="auto"/>
        <w:left w:val="none" w:sz="0" w:space="0" w:color="auto"/>
        <w:bottom w:val="none" w:sz="0" w:space="0" w:color="auto"/>
        <w:right w:val="none" w:sz="0" w:space="0" w:color="auto"/>
      </w:divBdr>
    </w:div>
    <w:div w:id="435754370">
      <w:marLeft w:val="640"/>
      <w:marRight w:val="0"/>
      <w:marTop w:val="0"/>
      <w:marBottom w:val="0"/>
      <w:divBdr>
        <w:top w:val="none" w:sz="0" w:space="0" w:color="auto"/>
        <w:left w:val="none" w:sz="0" w:space="0" w:color="auto"/>
        <w:bottom w:val="none" w:sz="0" w:space="0" w:color="auto"/>
        <w:right w:val="none" w:sz="0" w:space="0" w:color="auto"/>
      </w:divBdr>
    </w:div>
    <w:div w:id="435910779">
      <w:marLeft w:val="640"/>
      <w:marRight w:val="0"/>
      <w:marTop w:val="0"/>
      <w:marBottom w:val="0"/>
      <w:divBdr>
        <w:top w:val="none" w:sz="0" w:space="0" w:color="auto"/>
        <w:left w:val="none" w:sz="0" w:space="0" w:color="auto"/>
        <w:bottom w:val="none" w:sz="0" w:space="0" w:color="auto"/>
        <w:right w:val="none" w:sz="0" w:space="0" w:color="auto"/>
      </w:divBdr>
    </w:div>
    <w:div w:id="441152634">
      <w:marLeft w:val="640"/>
      <w:marRight w:val="0"/>
      <w:marTop w:val="0"/>
      <w:marBottom w:val="0"/>
      <w:divBdr>
        <w:top w:val="none" w:sz="0" w:space="0" w:color="auto"/>
        <w:left w:val="none" w:sz="0" w:space="0" w:color="auto"/>
        <w:bottom w:val="none" w:sz="0" w:space="0" w:color="auto"/>
        <w:right w:val="none" w:sz="0" w:space="0" w:color="auto"/>
      </w:divBdr>
    </w:div>
    <w:div w:id="454720699">
      <w:marLeft w:val="640"/>
      <w:marRight w:val="0"/>
      <w:marTop w:val="0"/>
      <w:marBottom w:val="0"/>
      <w:divBdr>
        <w:top w:val="none" w:sz="0" w:space="0" w:color="auto"/>
        <w:left w:val="none" w:sz="0" w:space="0" w:color="auto"/>
        <w:bottom w:val="none" w:sz="0" w:space="0" w:color="auto"/>
        <w:right w:val="none" w:sz="0" w:space="0" w:color="auto"/>
      </w:divBdr>
    </w:div>
    <w:div w:id="455027436">
      <w:marLeft w:val="640"/>
      <w:marRight w:val="0"/>
      <w:marTop w:val="0"/>
      <w:marBottom w:val="0"/>
      <w:divBdr>
        <w:top w:val="none" w:sz="0" w:space="0" w:color="auto"/>
        <w:left w:val="none" w:sz="0" w:space="0" w:color="auto"/>
        <w:bottom w:val="none" w:sz="0" w:space="0" w:color="auto"/>
        <w:right w:val="none" w:sz="0" w:space="0" w:color="auto"/>
      </w:divBdr>
    </w:div>
    <w:div w:id="456993451">
      <w:marLeft w:val="640"/>
      <w:marRight w:val="0"/>
      <w:marTop w:val="0"/>
      <w:marBottom w:val="0"/>
      <w:divBdr>
        <w:top w:val="none" w:sz="0" w:space="0" w:color="auto"/>
        <w:left w:val="none" w:sz="0" w:space="0" w:color="auto"/>
        <w:bottom w:val="none" w:sz="0" w:space="0" w:color="auto"/>
        <w:right w:val="none" w:sz="0" w:space="0" w:color="auto"/>
      </w:divBdr>
    </w:div>
    <w:div w:id="461312957">
      <w:marLeft w:val="640"/>
      <w:marRight w:val="0"/>
      <w:marTop w:val="0"/>
      <w:marBottom w:val="0"/>
      <w:divBdr>
        <w:top w:val="none" w:sz="0" w:space="0" w:color="auto"/>
        <w:left w:val="none" w:sz="0" w:space="0" w:color="auto"/>
        <w:bottom w:val="none" w:sz="0" w:space="0" w:color="auto"/>
        <w:right w:val="none" w:sz="0" w:space="0" w:color="auto"/>
      </w:divBdr>
    </w:div>
    <w:div w:id="464083098">
      <w:marLeft w:val="640"/>
      <w:marRight w:val="0"/>
      <w:marTop w:val="0"/>
      <w:marBottom w:val="0"/>
      <w:divBdr>
        <w:top w:val="none" w:sz="0" w:space="0" w:color="auto"/>
        <w:left w:val="none" w:sz="0" w:space="0" w:color="auto"/>
        <w:bottom w:val="none" w:sz="0" w:space="0" w:color="auto"/>
        <w:right w:val="none" w:sz="0" w:space="0" w:color="auto"/>
      </w:divBdr>
    </w:div>
    <w:div w:id="466247177">
      <w:marLeft w:val="640"/>
      <w:marRight w:val="0"/>
      <w:marTop w:val="0"/>
      <w:marBottom w:val="0"/>
      <w:divBdr>
        <w:top w:val="none" w:sz="0" w:space="0" w:color="auto"/>
        <w:left w:val="none" w:sz="0" w:space="0" w:color="auto"/>
        <w:bottom w:val="none" w:sz="0" w:space="0" w:color="auto"/>
        <w:right w:val="none" w:sz="0" w:space="0" w:color="auto"/>
      </w:divBdr>
    </w:div>
    <w:div w:id="471825835">
      <w:marLeft w:val="640"/>
      <w:marRight w:val="0"/>
      <w:marTop w:val="0"/>
      <w:marBottom w:val="0"/>
      <w:divBdr>
        <w:top w:val="none" w:sz="0" w:space="0" w:color="auto"/>
        <w:left w:val="none" w:sz="0" w:space="0" w:color="auto"/>
        <w:bottom w:val="none" w:sz="0" w:space="0" w:color="auto"/>
        <w:right w:val="none" w:sz="0" w:space="0" w:color="auto"/>
      </w:divBdr>
    </w:div>
    <w:div w:id="472408161">
      <w:marLeft w:val="640"/>
      <w:marRight w:val="0"/>
      <w:marTop w:val="0"/>
      <w:marBottom w:val="0"/>
      <w:divBdr>
        <w:top w:val="none" w:sz="0" w:space="0" w:color="auto"/>
        <w:left w:val="none" w:sz="0" w:space="0" w:color="auto"/>
        <w:bottom w:val="none" w:sz="0" w:space="0" w:color="auto"/>
        <w:right w:val="none" w:sz="0" w:space="0" w:color="auto"/>
      </w:divBdr>
    </w:div>
    <w:div w:id="476531497">
      <w:marLeft w:val="640"/>
      <w:marRight w:val="0"/>
      <w:marTop w:val="0"/>
      <w:marBottom w:val="0"/>
      <w:divBdr>
        <w:top w:val="none" w:sz="0" w:space="0" w:color="auto"/>
        <w:left w:val="none" w:sz="0" w:space="0" w:color="auto"/>
        <w:bottom w:val="none" w:sz="0" w:space="0" w:color="auto"/>
        <w:right w:val="none" w:sz="0" w:space="0" w:color="auto"/>
      </w:divBdr>
    </w:div>
    <w:div w:id="477235907">
      <w:marLeft w:val="640"/>
      <w:marRight w:val="0"/>
      <w:marTop w:val="0"/>
      <w:marBottom w:val="0"/>
      <w:divBdr>
        <w:top w:val="none" w:sz="0" w:space="0" w:color="auto"/>
        <w:left w:val="none" w:sz="0" w:space="0" w:color="auto"/>
        <w:bottom w:val="none" w:sz="0" w:space="0" w:color="auto"/>
        <w:right w:val="none" w:sz="0" w:space="0" w:color="auto"/>
      </w:divBdr>
    </w:div>
    <w:div w:id="485709069">
      <w:marLeft w:val="640"/>
      <w:marRight w:val="0"/>
      <w:marTop w:val="0"/>
      <w:marBottom w:val="0"/>
      <w:divBdr>
        <w:top w:val="none" w:sz="0" w:space="0" w:color="auto"/>
        <w:left w:val="none" w:sz="0" w:space="0" w:color="auto"/>
        <w:bottom w:val="none" w:sz="0" w:space="0" w:color="auto"/>
        <w:right w:val="none" w:sz="0" w:space="0" w:color="auto"/>
      </w:divBdr>
    </w:div>
    <w:div w:id="488836162">
      <w:marLeft w:val="640"/>
      <w:marRight w:val="0"/>
      <w:marTop w:val="0"/>
      <w:marBottom w:val="0"/>
      <w:divBdr>
        <w:top w:val="none" w:sz="0" w:space="0" w:color="auto"/>
        <w:left w:val="none" w:sz="0" w:space="0" w:color="auto"/>
        <w:bottom w:val="none" w:sz="0" w:space="0" w:color="auto"/>
        <w:right w:val="none" w:sz="0" w:space="0" w:color="auto"/>
      </w:divBdr>
    </w:div>
    <w:div w:id="490759898">
      <w:marLeft w:val="640"/>
      <w:marRight w:val="0"/>
      <w:marTop w:val="0"/>
      <w:marBottom w:val="0"/>
      <w:divBdr>
        <w:top w:val="none" w:sz="0" w:space="0" w:color="auto"/>
        <w:left w:val="none" w:sz="0" w:space="0" w:color="auto"/>
        <w:bottom w:val="none" w:sz="0" w:space="0" w:color="auto"/>
        <w:right w:val="none" w:sz="0" w:space="0" w:color="auto"/>
      </w:divBdr>
    </w:div>
    <w:div w:id="494497350">
      <w:marLeft w:val="640"/>
      <w:marRight w:val="0"/>
      <w:marTop w:val="0"/>
      <w:marBottom w:val="0"/>
      <w:divBdr>
        <w:top w:val="none" w:sz="0" w:space="0" w:color="auto"/>
        <w:left w:val="none" w:sz="0" w:space="0" w:color="auto"/>
        <w:bottom w:val="none" w:sz="0" w:space="0" w:color="auto"/>
        <w:right w:val="none" w:sz="0" w:space="0" w:color="auto"/>
      </w:divBdr>
    </w:div>
    <w:div w:id="512962283">
      <w:marLeft w:val="640"/>
      <w:marRight w:val="0"/>
      <w:marTop w:val="0"/>
      <w:marBottom w:val="0"/>
      <w:divBdr>
        <w:top w:val="none" w:sz="0" w:space="0" w:color="auto"/>
        <w:left w:val="none" w:sz="0" w:space="0" w:color="auto"/>
        <w:bottom w:val="none" w:sz="0" w:space="0" w:color="auto"/>
        <w:right w:val="none" w:sz="0" w:space="0" w:color="auto"/>
      </w:divBdr>
    </w:div>
    <w:div w:id="513955575">
      <w:marLeft w:val="640"/>
      <w:marRight w:val="0"/>
      <w:marTop w:val="0"/>
      <w:marBottom w:val="0"/>
      <w:divBdr>
        <w:top w:val="none" w:sz="0" w:space="0" w:color="auto"/>
        <w:left w:val="none" w:sz="0" w:space="0" w:color="auto"/>
        <w:bottom w:val="none" w:sz="0" w:space="0" w:color="auto"/>
        <w:right w:val="none" w:sz="0" w:space="0" w:color="auto"/>
      </w:divBdr>
    </w:div>
    <w:div w:id="518012350">
      <w:marLeft w:val="640"/>
      <w:marRight w:val="0"/>
      <w:marTop w:val="0"/>
      <w:marBottom w:val="0"/>
      <w:divBdr>
        <w:top w:val="none" w:sz="0" w:space="0" w:color="auto"/>
        <w:left w:val="none" w:sz="0" w:space="0" w:color="auto"/>
        <w:bottom w:val="none" w:sz="0" w:space="0" w:color="auto"/>
        <w:right w:val="none" w:sz="0" w:space="0" w:color="auto"/>
      </w:divBdr>
    </w:div>
    <w:div w:id="518590790">
      <w:marLeft w:val="640"/>
      <w:marRight w:val="0"/>
      <w:marTop w:val="0"/>
      <w:marBottom w:val="0"/>
      <w:divBdr>
        <w:top w:val="none" w:sz="0" w:space="0" w:color="auto"/>
        <w:left w:val="none" w:sz="0" w:space="0" w:color="auto"/>
        <w:bottom w:val="none" w:sz="0" w:space="0" w:color="auto"/>
        <w:right w:val="none" w:sz="0" w:space="0" w:color="auto"/>
      </w:divBdr>
    </w:div>
    <w:div w:id="519902343">
      <w:marLeft w:val="640"/>
      <w:marRight w:val="0"/>
      <w:marTop w:val="0"/>
      <w:marBottom w:val="0"/>
      <w:divBdr>
        <w:top w:val="none" w:sz="0" w:space="0" w:color="auto"/>
        <w:left w:val="none" w:sz="0" w:space="0" w:color="auto"/>
        <w:bottom w:val="none" w:sz="0" w:space="0" w:color="auto"/>
        <w:right w:val="none" w:sz="0" w:space="0" w:color="auto"/>
      </w:divBdr>
    </w:div>
    <w:div w:id="520246040">
      <w:marLeft w:val="640"/>
      <w:marRight w:val="0"/>
      <w:marTop w:val="0"/>
      <w:marBottom w:val="0"/>
      <w:divBdr>
        <w:top w:val="none" w:sz="0" w:space="0" w:color="auto"/>
        <w:left w:val="none" w:sz="0" w:space="0" w:color="auto"/>
        <w:bottom w:val="none" w:sz="0" w:space="0" w:color="auto"/>
        <w:right w:val="none" w:sz="0" w:space="0" w:color="auto"/>
      </w:divBdr>
    </w:div>
    <w:div w:id="520317532">
      <w:marLeft w:val="640"/>
      <w:marRight w:val="0"/>
      <w:marTop w:val="0"/>
      <w:marBottom w:val="0"/>
      <w:divBdr>
        <w:top w:val="none" w:sz="0" w:space="0" w:color="auto"/>
        <w:left w:val="none" w:sz="0" w:space="0" w:color="auto"/>
        <w:bottom w:val="none" w:sz="0" w:space="0" w:color="auto"/>
        <w:right w:val="none" w:sz="0" w:space="0" w:color="auto"/>
      </w:divBdr>
    </w:div>
    <w:div w:id="524756575">
      <w:marLeft w:val="640"/>
      <w:marRight w:val="0"/>
      <w:marTop w:val="0"/>
      <w:marBottom w:val="0"/>
      <w:divBdr>
        <w:top w:val="none" w:sz="0" w:space="0" w:color="auto"/>
        <w:left w:val="none" w:sz="0" w:space="0" w:color="auto"/>
        <w:bottom w:val="none" w:sz="0" w:space="0" w:color="auto"/>
        <w:right w:val="none" w:sz="0" w:space="0" w:color="auto"/>
      </w:divBdr>
    </w:div>
    <w:div w:id="526917551">
      <w:marLeft w:val="640"/>
      <w:marRight w:val="0"/>
      <w:marTop w:val="0"/>
      <w:marBottom w:val="0"/>
      <w:divBdr>
        <w:top w:val="none" w:sz="0" w:space="0" w:color="auto"/>
        <w:left w:val="none" w:sz="0" w:space="0" w:color="auto"/>
        <w:bottom w:val="none" w:sz="0" w:space="0" w:color="auto"/>
        <w:right w:val="none" w:sz="0" w:space="0" w:color="auto"/>
      </w:divBdr>
    </w:div>
    <w:div w:id="527303360">
      <w:marLeft w:val="640"/>
      <w:marRight w:val="0"/>
      <w:marTop w:val="0"/>
      <w:marBottom w:val="0"/>
      <w:divBdr>
        <w:top w:val="none" w:sz="0" w:space="0" w:color="auto"/>
        <w:left w:val="none" w:sz="0" w:space="0" w:color="auto"/>
        <w:bottom w:val="none" w:sz="0" w:space="0" w:color="auto"/>
        <w:right w:val="none" w:sz="0" w:space="0" w:color="auto"/>
      </w:divBdr>
    </w:div>
    <w:div w:id="528106926">
      <w:marLeft w:val="640"/>
      <w:marRight w:val="0"/>
      <w:marTop w:val="0"/>
      <w:marBottom w:val="0"/>
      <w:divBdr>
        <w:top w:val="none" w:sz="0" w:space="0" w:color="auto"/>
        <w:left w:val="none" w:sz="0" w:space="0" w:color="auto"/>
        <w:bottom w:val="none" w:sz="0" w:space="0" w:color="auto"/>
        <w:right w:val="none" w:sz="0" w:space="0" w:color="auto"/>
      </w:divBdr>
    </w:div>
    <w:div w:id="542601324">
      <w:marLeft w:val="640"/>
      <w:marRight w:val="0"/>
      <w:marTop w:val="0"/>
      <w:marBottom w:val="0"/>
      <w:divBdr>
        <w:top w:val="none" w:sz="0" w:space="0" w:color="auto"/>
        <w:left w:val="none" w:sz="0" w:space="0" w:color="auto"/>
        <w:bottom w:val="none" w:sz="0" w:space="0" w:color="auto"/>
        <w:right w:val="none" w:sz="0" w:space="0" w:color="auto"/>
      </w:divBdr>
    </w:div>
    <w:div w:id="543254716">
      <w:marLeft w:val="640"/>
      <w:marRight w:val="0"/>
      <w:marTop w:val="0"/>
      <w:marBottom w:val="0"/>
      <w:divBdr>
        <w:top w:val="none" w:sz="0" w:space="0" w:color="auto"/>
        <w:left w:val="none" w:sz="0" w:space="0" w:color="auto"/>
        <w:bottom w:val="none" w:sz="0" w:space="0" w:color="auto"/>
        <w:right w:val="none" w:sz="0" w:space="0" w:color="auto"/>
      </w:divBdr>
    </w:div>
    <w:div w:id="546531838">
      <w:marLeft w:val="640"/>
      <w:marRight w:val="0"/>
      <w:marTop w:val="0"/>
      <w:marBottom w:val="0"/>
      <w:divBdr>
        <w:top w:val="none" w:sz="0" w:space="0" w:color="auto"/>
        <w:left w:val="none" w:sz="0" w:space="0" w:color="auto"/>
        <w:bottom w:val="none" w:sz="0" w:space="0" w:color="auto"/>
        <w:right w:val="none" w:sz="0" w:space="0" w:color="auto"/>
      </w:divBdr>
    </w:div>
    <w:div w:id="547649863">
      <w:marLeft w:val="640"/>
      <w:marRight w:val="0"/>
      <w:marTop w:val="0"/>
      <w:marBottom w:val="0"/>
      <w:divBdr>
        <w:top w:val="none" w:sz="0" w:space="0" w:color="auto"/>
        <w:left w:val="none" w:sz="0" w:space="0" w:color="auto"/>
        <w:bottom w:val="none" w:sz="0" w:space="0" w:color="auto"/>
        <w:right w:val="none" w:sz="0" w:space="0" w:color="auto"/>
      </w:divBdr>
    </w:div>
    <w:div w:id="548494416">
      <w:marLeft w:val="640"/>
      <w:marRight w:val="0"/>
      <w:marTop w:val="0"/>
      <w:marBottom w:val="0"/>
      <w:divBdr>
        <w:top w:val="none" w:sz="0" w:space="0" w:color="auto"/>
        <w:left w:val="none" w:sz="0" w:space="0" w:color="auto"/>
        <w:bottom w:val="none" w:sz="0" w:space="0" w:color="auto"/>
        <w:right w:val="none" w:sz="0" w:space="0" w:color="auto"/>
      </w:divBdr>
    </w:div>
    <w:div w:id="550923024">
      <w:marLeft w:val="640"/>
      <w:marRight w:val="0"/>
      <w:marTop w:val="0"/>
      <w:marBottom w:val="0"/>
      <w:divBdr>
        <w:top w:val="none" w:sz="0" w:space="0" w:color="auto"/>
        <w:left w:val="none" w:sz="0" w:space="0" w:color="auto"/>
        <w:bottom w:val="none" w:sz="0" w:space="0" w:color="auto"/>
        <w:right w:val="none" w:sz="0" w:space="0" w:color="auto"/>
      </w:divBdr>
    </w:div>
    <w:div w:id="554197591">
      <w:marLeft w:val="640"/>
      <w:marRight w:val="0"/>
      <w:marTop w:val="0"/>
      <w:marBottom w:val="0"/>
      <w:divBdr>
        <w:top w:val="none" w:sz="0" w:space="0" w:color="auto"/>
        <w:left w:val="none" w:sz="0" w:space="0" w:color="auto"/>
        <w:bottom w:val="none" w:sz="0" w:space="0" w:color="auto"/>
        <w:right w:val="none" w:sz="0" w:space="0" w:color="auto"/>
      </w:divBdr>
    </w:div>
    <w:div w:id="557591555">
      <w:marLeft w:val="640"/>
      <w:marRight w:val="0"/>
      <w:marTop w:val="0"/>
      <w:marBottom w:val="0"/>
      <w:divBdr>
        <w:top w:val="none" w:sz="0" w:space="0" w:color="auto"/>
        <w:left w:val="none" w:sz="0" w:space="0" w:color="auto"/>
        <w:bottom w:val="none" w:sz="0" w:space="0" w:color="auto"/>
        <w:right w:val="none" w:sz="0" w:space="0" w:color="auto"/>
      </w:divBdr>
    </w:div>
    <w:div w:id="558369485">
      <w:marLeft w:val="640"/>
      <w:marRight w:val="0"/>
      <w:marTop w:val="0"/>
      <w:marBottom w:val="0"/>
      <w:divBdr>
        <w:top w:val="none" w:sz="0" w:space="0" w:color="auto"/>
        <w:left w:val="none" w:sz="0" w:space="0" w:color="auto"/>
        <w:bottom w:val="none" w:sz="0" w:space="0" w:color="auto"/>
        <w:right w:val="none" w:sz="0" w:space="0" w:color="auto"/>
      </w:divBdr>
    </w:div>
    <w:div w:id="563878420">
      <w:marLeft w:val="640"/>
      <w:marRight w:val="0"/>
      <w:marTop w:val="0"/>
      <w:marBottom w:val="0"/>
      <w:divBdr>
        <w:top w:val="none" w:sz="0" w:space="0" w:color="auto"/>
        <w:left w:val="none" w:sz="0" w:space="0" w:color="auto"/>
        <w:bottom w:val="none" w:sz="0" w:space="0" w:color="auto"/>
        <w:right w:val="none" w:sz="0" w:space="0" w:color="auto"/>
      </w:divBdr>
    </w:div>
    <w:div w:id="567305093">
      <w:marLeft w:val="640"/>
      <w:marRight w:val="0"/>
      <w:marTop w:val="0"/>
      <w:marBottom w:val="0"/>
      <w:divBdr>
        <w:top w:val="none" w:sz="0" w:space="0" w:color="auto"/>
        <w:left w:val="none" w:sz="0" w:space="0" w:color="auto"/>
        <w:bottom w:val="none" w:sz="0" w:space="0" w:color="auto"/>
        <w:right w:val="none" w:sz="0" w:space="0" w:color="auto"/>
      </w:divBdr>
    </w:div>
    <w:div w:id="568656140">
      <w:marLeft w:val="640"/>
      <w:marRight w:val="0"/>
      <w:marTop w:val="0"/>
      <w:marBottom w:val="0"/>
      <w:divBdr>
        <w:top w:val="none" w:sz="0" w:space="0" w:color="auto"/>
        <w:left w:val="none" w:sz="0" w:space="0" w:color="auto"/>
        <w:bottom w:val="none" w:sz="0" w:space="0" w:color="auto"/>
        <w:right w:val="none" w:sz="0" w:space="0" w:color="auto"/>
      </w:divBdr>
    </w:div>
    <w:div w:id="568657807">
      <w:marLeft w:val="640"/>
      <w:marRight w:val="0"/>
      <w:marTop w:val="0"/>
      <w:marBottom w:val="0"/>
      <w:divBdr>
        <w:top w:val="none" w:sz="0" w:space="0" w:color="auto"/>
        <w:left w:val="none" w:sz="0" w:space="0" w:color="auto"/>
        <w:bottom w:val="none" w:sz="0" w:space="0" w:color="auto"/>
        <w:right w:val="none" w:sz="0" w:space="0" w:color="auto"/>
      </w:divBdr>
    </w:div>
    <w:div w:id="570509736">
      <w:bodyDiv w:val="1"/>
      <w:marLeft w:val="0"/>
      <w:marRight w:val="0"/>
      <w:marTop w:val="0"/>
      <w:marBottom w:val="0"/>
      <w:divBdr>
        <w:top w:val="none" w:sz="0" w:space="0" w:color="auto"/>
        <w:left w:val="none" w:sz="0" w:space="0" w:color="auto"/>
        <w:bottom w:val="none" w:sz="0" w:space="0" w:color="auto"/>
        <w:right w:val="none" w:sz="0" w:space="0" w:color="auto"/>
      </w:divBdr>
      <w:divsChild>
        <w:div w:id="1715735363">
          <w:marLeft w:val="0"/>
          <w:marRight w:val="0"/>
          <w:marTop w:val="0"/>
          <w:marBottom w:val="0"/>
          <w:divBdr>
            <w:top w:val="none" w:sz="0" w:space="0" w:color="auto"/>
            <w:left w:val="none" w:sz="0" w:space="0" w:color="auto"/>
            <w:bottom w:val="none" w:sz="0" w:space="0" w:color="auto"/>
            <w:right w:val="none" w:sz="0" w:space="0" w:color="auto"/>
          </w:divBdr>
          <w:divsChild>
            <w:div w:id="1560047453">
              <w:marLeft w:val="0"/>
              <w:marRight w:val="0"/>
              <w:marTop w:val="0"/>
              <w:marBottom w:val="0"/>
              <w:divBdr>
                <w:top w:val="none" w:sz="0" w:space="0" w:color="auto"/>
                <w:left w:val="none" w:sz="0" w:space="0" w:color="auto"/>
                <w:bottom w:val="none" w:sz="0" w:space="0" w:color="auto"/>
                <w:right w:val="none" w:sz="0" w:space="0" w:color="auto"/>
              </w:divBdr>
              <w:divsChild>
                <w:div w:id="20761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9669">
      <w:bodyDiv w:val="1"/>
      <w:marLeft w:val="0"/>
      <w:marRight w:val="0"/>
      <w:marTop w:val="0"/>
      <w:marBottom w:val="0"/>
      <w:divBdr>
        <w:top w:val="none" w:sz="0" w:space="0" w:color="auto"/>
        <w:left w:val="none" w:sz="0" w:space="0" w:color="auto"/>
        <w:bottom w:val="none" w:sz="0" w:space="0" w:color="auto"/>
        <w:right w:val="none" w:sz="0" w:space="0" w:color="auto"/>
      </w:divBdr>
    </w:div>
    <w:div w:id="576716998">
      <w:marLeft w:val="640"/>
      <w:marRight w:val="0"/>
      <w:marTop w:val="0"/>
      <w:marBottom w:val="0"/>
      <w:divBdr>
        <w:top w:val="none" w:sz="0" w:space="0" w:color="auto"/>
        <w:left w:val="none" w:sz="0" w:space="0" w:color="auto"/>
        <w:bottom w:val="none" w:sz="0" w:space="0" w:color="auto"/>
        <w:right w:val="none" w:sz="0" w:space="0" w:color="auto"/>
      </w:divBdr>
    </w:div>
    <w:div w:id="580407453">
      <w:marLeft w:val="640"/>
      <w:marRight w:val="0"/>
      <w:marTop w:val="0"/>
      <w:marBottom w:val="0"/>
      <w:divBdr>
        <w:top w:val="none" w:sz="0" w:space="0" w:color="auto"/>
        <w:left w:val="none" w:sz="0" w:space="0" w:color="auto"/>
        <w:bottom w:val="none" w:sz="0" w:space="0" w:color="auto"/>
        <w:right w:val="none" w:sz="0" w:space="0" w:color="auto"/>
      </w:divBdr>
    </w:div>
    <w:div w:id="580409736">
      <w:marLeft w:val="640"/>
      <w:marRight w:val="0"/>
      <w:marTop w:val="0"/>
      <w:marBottom w:val="0"/>
      <w:divBdr>
        <w:top w:val="none" w:sz="0" w:space="0" w:color="auto"/>
        <w:left w:val="none" w:sz="0" w:space="0" w:color="auto"/>
        <w:bottom w:val="none" w:sz="0" w:space="0" w:color="auto"/>
        <w:right w:val="none" w:sz="0" w:space="0" w:color="auto"/>
      </w:divBdr>
    </w:div>
    <w:div w:id="581716147">
      <w:marLeft w:val="640"/>
      <w:marRight w:val="0"/>
      <w:marTop w:val="0"/>
      <w:marBottom w:val="0"/>
      <w:divBdr>
        <w:top w:val="none" w:sz="0" w:space="0" w:color="auto"/>
        <w:left w:val="none" w:sz="0" w:space="0" w:color="auto"/>
        <w:bottom w:val="none" w:sz="0" w:space="0" w:color="auto"/>
        <w:right w:val="none" w:sz="0" w:space="0" w:color="auto"/>
      </w:divBdr>
    </w:div>
    <w:div w:id="583756714">
      <w:marLeft w:val="640"/>
      <w:marRight w:val="0"/>
      <w:marTop w:val="0"/>
      <w:marBottom w:val="0"/>
      <w:divBdr>
        <w:top w:val="none" w:sz="0" w:space="0" w:color="auto"/>
        <w:left w:val="none" w:sz="0" w:space="0" w:color="auto"/>
        <w:bottom w:val="none" w:sz="0" w:space="0" w:color="auto"/>
        <w:right w:val="none" w:sz="0" w:space="0" w:color="auto"/>
      </w:divBdr>
    </w:div>
    <w:div w:id="583803851">
      <w:marLeft w:val="640"/>
      <w:marRight w:val="0"/>
      <w:marTop w:val="0"/>
      <w:marBottom w:val="0"/>
      <w:divBdr>
        <w:top w:val="none" w:sz="0" w:space="0" w:color="auto"/>
        <w:left w:val="none" w:sz="0" w:space="0" w:color="auto"/>
        <w:bottom w:val="none" w:sz="0" w:space="0" w:color="auto"/>
        <w:right w:val="none" w:sz="0" w:space="0" w:color="auto"/>
      </w:divBdr>
    </w:div>
    <w:div w:id="585187732">
      <w:marLeft w:val="640"/>
      <w:marRight w:val="0"/>
      <w:marTop w:val="0"/>
      <w:marBottom w:val="0"/>
      <w:divBdr>
        <w:top w:val="none" w:sz="0" w:space="0" w:color="auto"/>
        <w:left w:val="none" w:sz="0" w:space="0" w:color="auto"/>
        <w:bottom w:val="none" w:sz="0" w:space="0" w:color="auto"/>
        <w:right w:val="none" w:sz="0" w:space="0" w:color="auto"/>
      </w:divBdr>
    </w:div>
    <w:div w:id="586771254">
      <w:marLeft w:val="640"/>
      <w:marRight w:val="0"/>
      <w:marTop w:val="0"/>
      <w:marBottom w:val="0"/>
      <w:divBdr>
        <w:top w:val="none" w:sz="0" w:space="0" w:color="auto"/>
        <w:left w:val="none" w:sz="0" w:space="0" w:color="auto"/>
        <w:bottom w:val="none" w:sz="0" w:space="0" w:color="auto"/>
        <w:right w:val="none" w:sz="0" w:space="0" w:color="auto"/>
      </w:divBdr>
    </w:div>
    <w:div w:id="586810704">
      <w:marLeft w:val="640"/>
      <w:marRight w:val="0"/>
      <w:marTop w:val="0"/>
      <w:marBottom w:val="0"/>
      <w:divBdr>
        <w:top w:val="none" w:sz="0" w:space="0" w:color="auto"/>
        <w:left w:val="none" w:sz="0" w:space="0" w:color="auto"/>
        <w:bottom w:val="none" w:sz="0" w:space="0" w:color="auto"/>
        <w:right w:val="none" w:sz="0" w:space="0" w:color="auto"/>
      </w:divBdr>
    </w:div>
    <w:div w:id="587007064">
      <w:marLeft w:val="640"/>
      <w:marRight w:val="0"/>
      <w:marTop w:val="0"/>
      <w:marBottom w:val="0"/>
      <w:divBdr>
        <w:top w:val="none" w:sz="0" w:space="0" w:color="auto"/>
        <w:left w:val="none" w:sz="0" w:space="0" w:color="auto"/>
        <w:bottom w:val="none" w:sz="0" w:space="0" w:color="auto"/>
        <w:right w:val="none" w:sz="0" w:space="0" w:color="auto"/>
      </w:divBdr>
    </w:div>
    <w:div w:id="587425090">
      <w:marLeft w:val="640"/>
      <w:marRight w:val="0"/>
      <w:marTop w:val="0"/>
      <w:marBottom w:val="0"/>
      <w:divBdr>
        <w:top w:val="none" w:sz="0" w:space="0" w:color="auto"/>
        <w:left w:val="none" w:sz="0" w:space="0" w:color="auto"/>
        <w:bottom w:val="none" w:sz="0" w:space="0" w:color="auto"/>
        <w:right w:val="none" w:sz="0" w:space="0" w:color="auto"/>
      </w:divBdr>
    </w:div>
    <w:div w:id="589628385">
      <w:marLeft w:val="640"/>
      <w:marRight w:val="0"/>
      <w:marTop w:val="0"/>
      <w:marBottom w:val="0"/>
      <w:divBdr>
        <w:top w:val="none" w:sz="0" w:space="0" w:color="auto"/>
        <w:left w:val="none" w:sz="0" w:space="0" w:color="auto"/>
        <w:bottom w:val="none" w:sz="0" w:space="0" w:color="auto"/>
        <w:right w:val="none" w:sz="0" w:space="0" w:color="auto"/>
      </w:divBdr>
    </w:div>
    <w:div w:id="592401379">
      <w:marLeft w:val="640"/>
      <w:marRight w:val="0"/>
      <w:marTop w:val="0"/>
      <w:marBottom w:val="0"/>
      <w:divBdr>
        <w:top w:val="none" w:sz="0" w:space="0" w:color="auto"/>
        <w:left w:val="none" w:sz="0" w:space="0" w:color="auto"/>
        <w:bottom w:val="none" w:sz="0" w:space="0" w:color="auto"/>
        <w:right w:val="none" w:sz="0" w:space="0" w:color="auto"/>
      </w:divBdr>
    </w:div>
    <w:div w:id="593591557">
      <w:marLeft w:val="640"/>
      <w:marRight w:val="0"/>
      <w:marTop w:val="0"/>
      <w:marBottom w:val="0"/>
      <w:divBdr>
        <w:top w:val="none" w:sz="0" w:space="0" w:color="auto"/>
        <w:left w:val="none" w:sz="0" w:space="0" w:color="auto"/>
        <w:bottom w:val="none" w:sz="0" w:space="0" w:color="auto"/>
        <w:right w:val="none" w:sz="0" w:space="0" w:color="auto"/>
      </w:divBdr>
    </w:div>
    <w:div w:id="597981617">
      <w:marLeft w:val="640"/>
      <w:marRight w:val="0"/>
      <w:marTop w:val="0"/>
      <w:marBottom w:val="0"/>
      <w:divBdr>
        <w:top w:val="none" w:sz="0" w:space="0" w:color="auto"/>
        <w:left w:val="none" w:sz="0" w:space="0" w:color="auto"/>
        <w:bottom w:val="none" w:sz="0" w:space="0" w:color="auto"/>
        <w:right w:val="none" w:sz="0" w:space="0" w:color="auto"/>
      </w:divBdr>
    </w:div>
    <w:div w:id="603458140">
      <w:marLeft w:val="640"/>
      <w:marRight w:val="0"/>
      <w:marTop w:val="0"/>
      <w:marBottom w:val="0"/>
      <w:divBdr>
        <w:top w:val="none" w:sz="0" w:space="0" w:color="auto"/>
        <w:left w:val="none" w:sz="0" w:space="0" w:color="auto"/>
        <w:bottom w:val="none" w:sz="0" w:space="0" w:color="auto"/>
        <w:right w:val="none" w:sz="0" w:space="0" w:color="auto"/>
      </w:divBdr>
    </w:div>
    <w:div w:id="605425651">
      <w:marLeft w:val="640"/>
      <w:marRight w:val="0"/>
      <w:marTop w:val="0"/>
      <w:marBottom w:val="0"/>
      <w:divBdr>
        <w:top w:val="none" w:sz="0" w:space="0" w:color="auto"/>
        <w:left w:val="none" w:sz="0" w:space="0" w:color="auto"/>
        <w:bottom w:val="none" w:sz="0" w:space="0" w:color="auto"/>
        <w:right w:val="none" w:sz="0" w:space="0" w:color="auto"/>
      </w:divBdr>
    </w:div>
    <w:div w:id="606430659">
      <w:marLeft w:val="640"/>
      <w:marRight w:val="0"/>
      <w:marTop w:val="0"/>
      <w:marBottom w:val="0"/>
      <w:divBdr>
        <w:top w:val="none" w:sz="0" w:space="0" w:color="auto"/>
        <w:left w:val="none" w:sz="0" w:space="0" w:color="auto"/>
        <w:bottom w:val="none" w:sz="0" w:space="0" w:color="auto"/>
        <w:right w:val="none" w:sz="0" w:space="0" w:color="auto"/>
      </w:divBdr>
    </w:div>
    <w:div w:id="606615918">
      <w:marLeft w:val="640"/>
      <w:marRight w:val="0"/>
      <w:marTop w:val="0"/>
      <w:marBottom w:val="0"/>
      <w:divBdr>
        <w:top w:val="none" w:sz="0" w:space="0" w:color="auto"/>
        <w:left w:val="none" w:sz="0" w:space="0" w:color="auto"/>
        <w:bottom w:val="none" w:sz="0" w:space="0" w:color="auto"/>
        <w:right w:val="none" w:sz="0" w:space="0" w:color="auto"/>
      </w:divBdr>
    </w:div>
    <w:div w:id="611281529">
      <w:marLeft w:val="640"/>
      <w:marRight w:val="0"/>
      <w:marTop w:val="0"/>
      <w:marBottom w:val="0"/>
      <w:divBdr>
        <w:top w:val="none" w:sz="0" w:space="0" w:color="auto"/>
        <w:left w:val="none" w:sz="0" w:space="0" w:color="auto"/>
        <w:bottom w:val="none" w:sz="0" w:space="0" w:color="auto"/>
        <w:right w:val="none" w:sz="0" w:space="0" w:color="auto"/>
      </w:divBdr>
    </w:div>
    <w:div w:id="617372895">
      <w:marLeft w:val="640"/>
      <w:marRight w:val="0"/>
      <w:marTop w:val="0"/>
      <w:marBottom w:val="0"/>
      <w:divBdr>
        <w:top w:val="none" w:sz="0" w:space="0" w:color="auto"/>
        <w:left w:val="none" w:sz="0" w:space="0" w:color="auto"/>
        <w:bottom w:val="none" w:sz="0" w:space="0" w:color="auto"/>
        <w:right w:val="none" w:sz="0" w:space="0" w:color="auto"/>
      </w:divBdr>
    </w:div>
    <w:div w:id="623194869">
      <w:marLeft w:val="640"/>
      <w:marRight w:val="0"/>
      <w:marTop w:val="0"/>
      <w:marBottom w:val="0"/>
      <w:divBdr>
        <w:top w:val="none" w:sz="0" w:space="0" w:color="auto"/>
        <w:left w:val="none" w:sz="0" w:space="0" w:color="auto"/>
        <w:bottom w:val="none" w:sz="0" w:space="0" w:color="auto"/>
        <w:right w:val="none" w:sz="0" w:space="0" w:color="auto"/>
      </w:divBdr>
    </w:div>
    <w:div w:id="624459286">
      <w:marLeft w:val="640"/>
      <w:marRight w:val="0"/>
      <w:marTop w:val="0"/>
      <w:marBottom w:val="0"/>
      <w:divBdr>
        <w:top w:val="none" w:sz="0" w:space="0" w:color="auto"/>
        <w:left w:val="none" w:sz="0" w:space="0" w:color="auto"/>
        <w:bottom w:val="none" w:sz="0" w:space="0" w:color="auto"/>
        <w:right w:val="none" w:sz="0" w:space="0" w:color="auto"/>
      </w:divBdr>
    </w:div>
    <w:div w:id="626786495">
      <w:marLeft w:val="640"/>
      <w:marRight w:val="0"/>
      <w:marTop w:val="0"/>
      <w:marBottom w:val="0"/>
      <w:divBdr>
        <w:top w:val="none" w:sz="0" w:space="0" w:color="auto"/>
        <w:left w:val="none" w:sz="0" w:space="0" w:color="auto"/>
        <w:bottom w:val="none" w:sz="0" w:space="0" w:color="auto"/>
        <w:right w:val="none" w:sz="0" w:space="0" w:color="auto"/>
      </w:divBdr>
    </w:div>
    <w:div w:id="628050446">
      <w:marLeft w:val="640"/>
      <w:marRight w:val="0"/>
      <w:marTop w:val="0"/>
      <w:marBottom w:val="0"/>
      <w:divBdr>
        <w:top w:val="none" w:sz="0" w:space="0" w:color="auto"/>
        <w:left w:val="none" w:sz="0" w:space="0" w:color="auto"/>
        <w:bottom w:val="none" w:sz="0" w:space="0" w:color="auto"/>
        <w:right w:val="none" w:sz="0" w:space="0" w:color="auto"/>
      </w:divBdr>
    </w:div>
    <w:div w:id="628441712">
      <w:marLeft w:val="640"/>
      <w:marRight w:val="0"/>
      <w:marTop w:val="0"/>
      <w:marBottom w:val="0"/>
      <w:divBdr>
        <w:top w:val="none" w:sz="0" w:space="0" w:color="auto"/>
        <w:left w:val="none" w:sz="0" w:space="0" w:color="auto"/>
        <w:bottom w:val="none" w:sz="0" w:space="0" w:color="auto"/>
        <w:right w:val="none" w:sz="0" w:space="0" w:color="auto"/>
      </w:divBdr>
    </w:div>
    <w:div w:id="629939806">
      <w:marLeft w:val="640"/>
      <w:marRight w:val="0"/>
      <w:marTop w:val="0"/>
      <w:marBottom w:val="0"/>
      <w:divBdr>
        <w:top w:val="none" w:sz="0" w:space="0" w:color="auto"/>
        <w:left w:val="none" w:sz="0" w:space="0" w:color="auto"/>
        <w:bottom w:val="none" w:sz="0" w:space="0" w:color="auto"/>
        <w:right w:val="none" w:sz="0" w:space="0" w:color="auto"/>
      </w:divBdr>
    </w:div>
    <w:div w:id="630863330">
      <w:marLeft w:val="640"/>
      <w:marRight w:val="0"/>
      <w:marTop w:val="0"/>
      <w:marBottom w:val="0"/>
      <w:divBdr>
        <w:top w:val="none" w:sz="0" w:space="0" w:color="auto"/>
        <w:left w:val="none" w:sz="0" w:space="0" w:color="auto"/>
        <w:bottom w:val="none" w:sz="0" w:space="0" w:color="auto"/>
        <w:right w:val="none" w:sz="0" w:space="0" w:color="auto"/>
      </w:divBdr>
    </w:div>
    <w:div w:id="631251686">
      <w:marLeft w:val="640"/>
      <w:marRight w:val="0"/>
      <w:marTop w:val="0"/>
      <w:marBottom w:val="0"/>
      <w:divBdr>
        <w:top w:val="none" w:sz="0" w:space="0" w:color="auto"/>
        <w:left w:val="none" w:sz="0" w:space="0" w:color="auto"/>
        <w:bottom w:val="none" w:sz="0" w:space="0" w:color="auto"/>
        <w:right w:val="none" w:sz="0" w:space="0" w:color="auto"/>
      </w:divBdr>
    </w:div>
    <w:div w:id="631637645">
      <w:marLeft w:val="640"/>
      <w:marRight w:val="0"/>
      <w:marTop w:val="0"/>
      <w:marBottom w:val="0"/>
      <w:divBdr>
        <w:top w:val="none" w:sz="0" w:space="0" w:color="auto"/>
        <w:left w:val="none" w:sz="0" w:space="0" w:color="auto"/>
        <w:bottom w:val="none" w:sz="0" w:space="0" w:color="auto"/>
        <w:right w:val="none" w:sz="0" w:space="0" w:color="auto"/>
      </w:divBdr>
    </w:div>
    <w:div w:id="632172913">
      <w:marLeft w:val="640"/>
      <w:marRight w:val="0"/>
      <w:marTop w:val="0"/>
      <w:marBottom w:val="0"/>
      <w:divBdr>
        <w:top w:val="none" w:sz="0" w:space="0" w:color="auto"/>
        <w:left w:val="none" w:sz="0" w:space="0" w:color="auto"/>
        <w:bottom w:val="none" w:sz="0" w:space="0" w:color="auto"/>
        <w:right w:val="none" w:sz="0" w:space="0" w:color="auto"/>
      </w:divBdr>
    </w:div>
    <w:div w:id="634800472">
      <w:marLeft w:val="640"/>
      <w:marRight w:val="0"/>
      <w:marTop w:val="0"/>
      <w:marBottom w:val="0"/>
      <w:divBdr>
        <w:top w:val="none" w:sz="0" w:space="0" w:color="auto"/>
        <w:left w:val="none" w:sz="0" w:space="0" w:color="auto"/>
        <w:bottom w:val="none" w:sz="0" w:space="0" w:color="auto"/>
        <w:right w:val="none" w:sz="0" w:space="0" w:color="auto"/>
      </w:divBdr>
    </w:div>
    <w:div w:id="636836462">
      <w:marLeft w:val="640"/>
      <w:marRight w:val="0"/>
      <w:marTop w:val="0"/>
      <w:marBottom w:val="0"/>
      <w:divBdr>
        <w:top w:val="none" w:sz="0" w:space="0" w:color="auto"/>
        <w:left w:val="none" w:sz="0" w:space="0" w:color="auto"/>
        <w:bottom w:val="none" w:sz="0" w:space="0" w:color="auto"/>
        <w:right w:val="none" w:sz="0" w:space="0" w:color="auto"/>
      </w:divBdr>
    </w:div>
    <w:div w:id="641008954">
      <w:marLeft w:val="640"/>
      <w:marRight w:val="0"/>
      <w:marTop w:val="0"/>
      <w:marBottom w:val="0"/>
      <w:divBdr>
        <w:top w:val="none" w:sz="0" w:space="0" w:color="auto"/>
        <w:left w:val="none" w:sz="0" w:space="0" w:color="auto"/>
        <w:bottom w:val="none" w:sz="0" w:space="0" w:color="auto"/>
        <w:right w:val="none" w:sz="0" w:space="0" w:color="auto"/>
      </w:divBdr>
    </w:div>
    <w:div w:id="643658748">
      <w:marLeft w:val="640"/>
      <w:marRight w:val="0"/>
      <w:marTop w:val="0"/>
      <w:marBottom w:val="0"/>
      <w:divBdr>
        <w:top w:val="none" w:sz="0" w:space="0" w:color="auto"/>
        <w:left w:val="none" w:sz="0" w:space="0" w:color="auto"/>
        <w:bottom w:val="none" w:sz="0" w:space="0" w:color="auto"/>
        <w:right w:val="none" w:sz="0" w:space="0" w:color="auto"/>
      </w:divBdr>
    </w:div>
    <w:div w:id="644705498">
      <w:marLeft w:val="640"/>
      <w:marRight w:val="0"/>
      <w:marTop w:val="0"/>
      <w:marBottom w:val="0"/>
      <w:divBdr>
        <w:top w:val="none" w:sz="0" w:space="0" w:color="auto"/>
        <w:left w:val="none" w:sz="0" w:space="0" w:color="auto"/>
        <w:bottom w:val="none" w:sz="0" w:space="0" w:color="auto"/>
        <w:right w:val="none" w:sz="0" w:space="0" w:color="auto"/>
      </w:divBdr>
    </w:div>
    <w:div w:id="645358383">
      <w:marLeft w:val="640"/>
      <w:marRight w:val="0"/>
      <w:marTop w:val="0"/>
      <w:marBottom w:val="0"/>
      <w:divBdr>
        <w:top w:val="none" w:sz="0" w:space="0" w:color="auto"/>
        <w:left w:val="none" w:sz="0" w:space="0" w:color="auto"/>
        <w:bottom w:val="none" w:sz="0" w:space="0" w:color="auto"/>
        <w:right w:val="none" w:sz="0" w:space="0" w:color="auto"/>
      </w:divBdr>
    </w:div>
    <w:div w:id="648366108">
      <w:marLeft w:val="640"/>
      <w:marRight w:val="0"/>
      <w:marTop w:val="0"/>
      <w:marBottom w:val="0"/>
      <w:divBdr>
        <w:top w:val="none" w:sz="0" w:space="0" w:color="auto"/>
        <w:left w:val="none" w:sz="0" w:space="0" w:color="auto"/>
        <w:bottom w:val="none" w:sz="0" w:space="0" w:color="auto"/>
        <w:right w:val="none" w:sz="0" w:space="0" w:color="auto"/>
      </w:divBdr>
    </w:div>
    <w:div w:id="651449552">
      <w:marLeft w:val="640"/>
      <w:marRight w:val="0"/>
      <w:marTop w:val="0"/>
      <w:marBottom w:val="0"/>
      <w:divBdr>
        <w:top w:val="none" w:sz="0" w:space="0" w:color="auto"/>
        <w:left w:val="none" w:sz="0" w:space="0" w:color="auto"/>
        <w:bottom w:val="none" w:sz="0" w:space="0" w:color="auto"/>
        <w:right w:val="none" w:sz="0" w:space="0" w:color="auto"/>
      </w:divBdr>
    </w:div>
    <w:div w:id="651952978">
      <w:marLeft w:val="640"/>
      <w:marRight w:val="0"/>
      <w:marTop w:val="0"/>
      <w:marBottom w:val="0"/>
      <w:divBdr>
        <w:top w:val="none" w:sz="0" w:space="0" w:color="auto"/>
        <w:left w:val="none" w:sz="0" w:space="0" w:color="auto"/>
        <w:bottom w:val="none" w:sz="0" w:space="0" w:color="auto"/>
        <w:right w:val="none" w:sz="0" w:space="0" w:color="auto"/>
      </w:divBdr>
    </w:div>
    <w:div w:id="656567043">
      <w:marLeft w:val="640"/>
      <w:marRight w:val="0"/>
      <w:marTop w:val="0"/>
      <w:marBottom w:val="0"/>
      <w:divBdr>
        <w:top w:val="none" w:sz="0" w:space="0" w:color="auto"/>
        <w:left w:val="none" w:sz="0" w:space="0" w:color="auto"/>
        <w:bottom w:val="none" w:sz="0" w:space="0" w:color="auto"/>
        <w:right w:val="none" w:sz="0" w:space="0" w:color="auto"/>
      </w:divBdr>
    </w:div>
    <w:div w:id="659889304">
      <w:marLeft w:val="640"/>
      <w:marRight w:val="0"/>
      <w:marTop w:val="0"/>
      <w:marBottom w:val="0"/>
      <w:divBdr>
        <w:top w:val="none" w:sz="0" w:space="0" w:color="auto"/>
        <w:left w:val="none" w:sz="0" w:space="0" w:color="auto"/>
        <w:bottom w:val="none" w:sz="0" w:space="0" w:color="auto"/>
        <w:right w:val="none" w:sz="0" w:space="0" w:color="auto"/>
      </w:divBdr>
    </w:div>
    <w:div w:id="662046539">
      <w:marLeft w:val="640"/>
      <w:marRight w:val="0"/>
      <w:marTop w:val="0"/>
      <w:marBottom w:val="0"/>
      <w:divBdr>
        <w:top w:val="none" w:sz="0" w:space="0" w:color="auto"/>
        <w:left w:val="none" w:sz="0" w:space="0" w:color="auto"/>
        <w:bottom w:val="none" w:sz="0" w:space="0" w:color="auto"/>
        <w:right w:val="none" w:sz="0" w:space="0" w:color="auto"/>
      </w:divBdr>
    </w:div>
    <w:div w:id="666370487">
      <w:marLeft w:val="640"/>
      <w:marRight w:val="0"/>
      <w:marTop w:val="0"/>
      <w:marBottom w:val="0"/>
      <w:divBdr>
        <w:top w:val="none" w:sz="0" w:space="0" w:color="auto"/>
        <w:left w:val="none" w:sz="0" w:space="0" w:color="auto"/>
        <w:bottom w:val="none" w:sz="0" w:space="0" w:color="auto"/>
        <w:right w:val="none" w:sz="0" w:space="0" w:color="auto"/>
      </w:divBdr>
    </w:div>
    <w:div w:id="670106112">
      <w:marLeft w:val="640"/>
      <w:marRight w:val="0"/>
      <w:marTop w:val="0"/>
      <w:marBottom w:val="0"/>
      <w:divBdr>
        <w:top w:val="none" w:sz="0" w:space="0" w:color="auto"/>
        <w:left w:val="none" w:sz="0" w:space="0" w:color="auto"/>
        <w:bottom w:val="none" w:sz="0" w:space="0" w:color="auto"/>
        <w:right w:val="none" w:sz="0" w:space="0" w:color="auto"/>
      </w:divBdr>
    </w:div>
    <w:div w:id="670258853">
      <w:marLeft w:val="640"/>
      <w:marRight w:val="0"/>
      <w:marTop w:val="0"/>
      <w:marBottom w:val="0"/>
      <w:divBdr>
        <w:top w:val="none" w:sz="0" w:space="0" w:color="auto"/>
        <w:left w:val="none" w:sz="0" w:space="0" w:color="auto"/>
        <w:bottom w:val="none" w:sz="0" w:space="0" w:color="auto"/>
        <w:right w:val="none" w:sz="0" w:space="0" w:color="auto"/>
      </w:divBdr>
    </w:div>
    <w:div w:id="670526665">
      <w:marLeft w:val="640"/>
      <w:marRight w:val="0"/>
      <w:marTop w:val="0"/>
      <w:marBottom w:val="0"/>
      <w:divBdr>
        <w:top w:val="none" w:sz="0" w:space="0" w:color="auto"/>
        <w:left w:val="none" w:sz="0" w:space="0" w:color="auto"/>
        <w:bottom w:val="none" w:sz="0" w:space="0" w:color="auto"/>
        <w:right w:val="none" w:sz="0" w:space="0" w:color="auto"/>
      </w:divBdr>
    </w:div>
    <w:div w:id="672531824">
      <w:marLeft w:val="640"/>
      <w:marRight w:val="0"/>
      <w:marTop w:val="0"/>
      <w:marBottom w:val="0"/>
      <w:divBdr>
        <w:top w:val="none" w:sz="0" w:space="0" w:color="auto"/>
        <w:left w:val="none" w:sz="0" w:space="0" w:color="auto"/>
        <w:bottom w:val="none" w:sz="0" w:space="0" w:color="auto"/>
        <w:right w:val="none" w:sz="0" w:space="0" w:color="auto"/>
      </w:divBdr>
    </w:div>
    <w:div w:id="675151977">
      <w:marLeft w:val="640"/>
      <w:marRight w:val="0"/>
      <w:marTop w:val="0"/>
      <w:marBottom w:val="0"/>
      <w:divBdr>
        <w:top w:val="none" w:sz="0" w:space="0" w:color="auto"/>
        <w:left w:val="none" w:sz="0" w:space="0" w:color="auto"/>
        <w:bottom w:val="none" w:sz="0" w:space="0" w:color="auto"/>
        <w:right w:val="none" w:sz="0" w:space="0" w:color="auto"/>
      </w:divBdr>
    </w:div>
    <w:div w:id="678384767">
      <w:marLeft w:val="640"/>
      <w:marRight w:val="0"/>
      <w:marTop w:val="0"/>
      <w:marBottom w:val="0"/>
      <w:divBdr>
        <w:top w:val="none" w:sz="0" w:space="0" w:color="auto"/>
        <w:left w:val="none" w:sz="0" w:space="0" w:color="auto"/>
        <w:bottom w:val="none" w:sz="0" w:space="0" w:color="auto"/>
        <w:right w:val="none" w:sz="0" w:space="0" w:color="auto"/>
      </w:divBdr>
    </w:div>
    <w:div w:id="678777283">
      <w:marLeft w:val="640"/>
      <w:marRight w:val="0"/>
      <w:marTop w:val="0"/>
      <w:marBottom w:val="0"/>
      <w:divBdr>
        <w:top w:val="none" w:sz="0" w:space="0" w:color="auto"/>
        <w:left w:val="none" w:sz="0" w:space="0" w:color="auto"/>
        <w:bottom w:val="none" w:sz="0" w:space="0" w:color="auto"/>
        <w:right w:val="none" w:sz="0" w:space="0" w:color="auto"/>
      </w:divBdr>
    </w:div>
    <w:div w:id="680814240">
      <w:marLeft w:val="640"/>
      <w:marRight w:val="0"/>
      <w:marTop w:val="0"/>
      <w:marBottom w:val="0"/>
      <w:divBdr>
        <w:top w:val="none" w:sz="0" w:space="0" w:color="auto"/>
        <w:left w:val="none" w:sz="0" w:space="0" w:color="auto"/>
        <w:bottom w:val="none" w:sz="0" w:space="0" w:color="auto"/>
        <w:right w:val="none" w:sz="0" w:space="0" w:color="auto"/>
      </w:divBdr>
    </w:div>
    <w:div w:id="682829506">
      <w:marLeft w:val="640"/>
      <w:marRight w:val="0"/>
      <w:marTop w:val="0"/>
      <w:marBottom w:val="0"/>
      <w:divBdr>
        <w:top w:val="none" w:sz="0" w:space="0" w:color="auto"/>
        <w:left w:val="none" w:sz="0" w:space="0" w:color="auto"/>
        <w:bottom w:val="none" w:sz="0" w:space="0" w:color="auto"/>
        <w:right w:val="none" w:sz="0" w:space="0" w:color="auto"/>
      </w:divBdr>
    </w:div>
    <w:div w:id="687759234">
      <w:marLeft w:val="640"/>
      <w:marRight w:val="0"/>
      <w:marTop w:val="0"/>
      <w:marBottom w:val="0"/>
      <w:divBdr>
        <w:top w:val="none" w:sz="0" w:space="0" w:color="auto"/>
        <w:left w:val="none" w:sz="0" w:space="0" w:color="auto"/>
        <w:bottom w:val="none" w:sz="0" w:space="0" w:color="auto"/>
        <w:right w:val="none" w:sz="0" w:space="0" w:color="auto"/>
      </w:divBdr>
    </w:div>
    <w:div w:id="689111460">
      <w:marLeft w:val="640"/>
      <w:marRight w:val="0"/>
      <w:marTop w:val="0"/>
      <w:marBottom w:val="0"/>
      <w:divBdr>
        <w:top w:val="none" w:sz="0" w:space="0" w:color="auto"/>
        <w:left w:val="none" w:sz="0" w:space="0" w:color="auto"/>
        <w:bottom w:val="none" w:sz="0" w:space="0" w:color="auto"/>
        <w:right w:val="none" w:sz="0" w:space="0" w:color="auto"/>
      </w:divBdr>
    </w:div>
    <w:div w:id="691763201">
      <w:marLeft w:val="640"/>
      <w:marRight w:val="0"/>
      <w:marTop w:val="0"/>
      <w:marBottom w:val="0"/>
      <w:divBdr>
        <w:top w:val="none" w:sz="0" w:space="0" w:color="auto"/>
        <w:left w:val="none" w:sz="0" w:space="0" w:color="auto"/>
        <w:bottom w:val="none" w:sz="0" w:space="0" w:color="auto"/>
        <w:right w:val="none" w:sz="0" w:space="0" w:color="auto"/>
      </w:divBdr>
    </w:div>
    <w:div w:id="692415073">
      <w:marLeft w:val="640"/>
      <w:marRight w:val="0"/>
      <w:marTop w:val="0"/>
      <w:marBottom w:val="0"/>
      <w:divBdr>
        <w:top w:val="none" w:sz="0" w:space="0" w:color="auto"/>
        <w:left w:val="none" w:sz="0" w:space="0" w:color="auto"/>
        <w:bottom w:val="none" w:sz="0" w:space="0" w:color="auto"/>
        <w:right w:val="none" w:sz="0" w:space="0" w:color="auto"/>
      </w:divBdr>
    </w:div>
    <w:div w:id="695616865">
      <w:marLeft w:val="640"/>
      <w:marRight w:val="0"/>
      <w:marTop w:val="0"/>
      <w:marBottom w:val="0"/>
      <w:divBdr>
        <w:top w:val="none" w:sz="0" w:space="0" w:color="auto"/>
        <w:left w:val="none" w:sz="0" w:space="0" w:color="auto"/>
        <w:bottom w:val="none" w:sz="0" w:space="0" w:color="auto"/>
        <w:right w:val="none" w:sz="0" w:space="0" w:color="auto"/>
      </w:divBdr>
    </w:div>
    <w:div w:id="698313933">
      <w:marLeft w:val="640"/>
      <w:marRight w:val="0"/>
      <w:marTop w:val="0"/>
      <w:marBottom w:val="0"/>
      <w:divBdr>
        <w:top w:val="none" w:sz="0" w:space="0" w:color="auto"/>
        <w:left w:val="none" w:sz="0" w:space="0" w:color="auto"/>
        <w:bottom w:val="none" w:sz="0" w:space="0" w:color="auto"/>
        <w:right w:val="none" w:sz="0" w:space="0" w:color="auto"/>
      </w:divBdr>
    </w:div>
    <w:div w:id="700206574">
      <w:marLeft w:val="640"/>
      <w:marRight w:val="0"/>
      <w:marTop w:val="0"/>
      <w:marBottom w:val="0"/>
      <w:divBdr>
        <w:top w:val="none" w:sz="0" w:space="0" w:color="auto"/>
        <w:left w:val="none" w:sz="0" w:space="0" w:color="auto"/>
        <w:bottom w:val="none" w:sz="0" w:space="0" w:color="auto"/>
        <w:right w:val="none" w:sz="0" w:space="0" w:color="auto"/>
      </w:divBdr>
    </w:div>
    <w:div w:id="701248068">
      <w:marLeft w:val="640"/>
      <w:marRight w:val="0"/>
      <w:marTop w:val="0"/>
      <w:marBottom w:val="0"/>
      <w:divBdr>
        <w:top w:val="none" w:sz="0" w:space="0" w:color="auto"/>
        <w:left w:val="none" w:sz="0" w:space="0" w:color="auto"/>
        <w:bottom w:val="none" w:sz="0" w:space="0" w:color="auto"/>
        <w:right w:val="none" w:sz="0" w:space="0" w:color="auto"/>
      </w:divBdr>
    </w:div>
    <w:div w:id="704717614">
      <w:marLeft w:val="640"/>
      <w:marRight w:val="0"/>
      <w:marTop w:val="0"/>
      <w:marBottom w:val="0"/>
      <w:divBdr>
        <w:top w:val="none" w:sz="0" w:space="0" w:color="auto"/>
        <w:left w:val="none" w:sz="0" w:space="0" w:color="auto"/>
        <w:bottom w:val="none" w:sz="0" w:space="0" w:color="auto"/>
        <w:right w:val="none" w:sz="0" w:space="0" w:color="auto"/>
      </w:divBdr>
    </w:div>
    <w:div w:id="704987880">
      <w:marLeft w:val="640"/>
      <w:marRight w:val="0"/>
      <w:marTop w:val="0"/>
      <w:marBottom w:val="0"/>
      <w:divBdr>
        <w:top w:val="none" w:sz="0" w:space="0" w:color="auto"/>
        <w:left w:val="none" w:sz="0" w:space="0" w:color="auto"/>
        <w:bottom w:val="none" w:sz="0" w:space="0" w:color="auto"/>
        <w:right w:val="none" w:sz="0" w:space="0" w:color="auto"/>
      </w:divBdr>
    </w:div>
    <w:div w:id="708846406">
      <w:marLeft w:val="640"/>
      <w:marRight w:val="0"/>
      <w:marTop w:val="0"/>
      <w:marBottom w:val="0"/>
      <w:divBdr>
        <w:top w:val="none" w:sz="0" w:space="0" w:color="auto"/>
        <w:left w:val="none" w:sz="0" w:space="0" w:color="auto"/>
        <w:bottom w:val="none" w:sz="0" w:space="0" w:color="auto"/>
        <w:right w:val="none" w:sz="0" w:space="0" w:color="auto"/>
      </w:divBdr>
    </w:div>
    <w:div w:id="713501686">
      <w:marLeft w:val="640"/>
      <w:marRight w:val="0"/>
      <w:marTop w:val="0"/>
      <w:marBottom w:val="0"/>
      <w:divBdr>
        <w:top w:val="none" w:sz="0" w:space="0" w:color="auto"/>
        <w:left w:val="none" w:sz="0" w:space="0" w:color="auto"/>
        <w:bottom w:val="none" w:sz="0" w:space="0" w:color="auto"/>
        <w:right w:val="none" w:sz="0" w:space="0" w:color="auto"/>
      </w:divBdr>
    </w:div>
    <w:div w:id="714475189">
      <w:marLeft w:val="640"/>
      <w:marRight w:val="0"/>
      <w:marTop w:val="0"/>
      <w:marBottom w:val="0"/>
      <w:divBdr>
        <w:top w:val="none" w:sz="0" w:space="0" w:color="auto"/>
        <w:left w:val="none" w:sz="0" w:space="0" w:color="auto"/>
        <w:bottom w:val="none" w:sz="0" w:space="0" w:color="auto"/>
        <w:right w:val="none" w:sz="0" w:space="0" w:color="auto"/>
      </w:divBdr>
    </w:div>
    <w:div w:id="715472160">
      <w:marLeft w:val="640"/>
      <w:marRight w:val="0"/>
      <w:marTop w:val="0"/>
      <w:marBottom w:val="0"/>
      <w:divBdr>
        <w:top w:val="none" w:sz="0" w:space="0" w:color="auto"/>
        <w:left w:val="none" w:sz="0" w:space="0" w:color="auto"/>
        <w:bottom w:val="none" w:sz="0" w:space="0" w:color="auto"/>
        <w:right w:val="none" w:sz="0" w:space="0" w:color="auto"/>
      </w:divBdr>
    </w:div>
    <w:div w:id="716441380">
      <w:marLeft w:val="640"/>
      <w:marRight w:val="0"/>
      <w:marTop w:val="0"/>
      <w:marBottom w:val="0"/>
      <w:divBdr>
        <w:top w:val="none" w:sz="0" w:space="0" w:color="auto"/>
        <w:left w:val="none" w:sz="0" w:space="0" w:color="auto"/>
        <w:bottom w:val="none" w:sz="0" w:space="0" w:color="auto"/>
        <w:right w:val="none" w:sz="0" w:space="0" w:color="auto"/>
      </w:divBdr>
    </w:div>
    <w:div w:id="717631998">
      <w:marLeft w:val="640"/>
      <w:marRight w:val="0"/>
      <w:marTop w:val="0"/>
      <w:marBottom w:val="0"/>
      <w:divBdr>
        <w:top w:val="none" w:sz="0" w:space="0" w:color="auto"/>
        <w:left w:val="none" w:sz="0" w:space="0" w:color="auto"/>
        <w:bottom w:val="none" w:sz="0" w:space="0" w:color="auto"/>
        <w:right w:val="none" w:sz="0" w:space="0" w:color="auto"/>
      </w:divBdr>
    </w:div>
    <w:div w:id="722944323">
      <w:marLeft w:val="640"/>
      <w:marRight w:val="0"/>
      <w:marTop w:val="0"/>
      <w:marBottom w:val="0"/>
      <w:divBdr>
        <w:top w:val="none" w:sz="0" w:space="0" w:color="auto"/>
        <w:left w:val="none" w:sz="0" w:space="0" w:color="auto"/>
        <w:bottom w:val="none" w:sz="0" w:space="0" w:color="auto"/>
        <w:right w:val="none" w:sz="0" w:space="0" w:color="auto"/>
      </w:divBdr>
    </w:div>
    <w:div w:id="737366337">
      <w:marLeft w:val="640"/>
      <w:marRight w:val="0"/>
      <w:marTop w:val="0"/>
      <w:marBottom w:val="0"/>
      <w:divBdr>
        <w:top w:val="none" w:sz="0" w:space="0" w:color="auto"/>
        <w:left w:val="none" w:sz="0" w:space="0" w:color="auto"/>
        <w:bottom w:val="none" w:sz="0" w:space="0" w:color="auto"/>
        <w:right w:val="none" w:sz="0" w:space="0" w:color="auto"/>
      </w:divBdr>
    </w:div>
    <w:div w:id="738678105">
      <w:marLeft w:val="640"/>
      <w:marRight w:val="0"/>
      <w:marTop w:val="0"/>
      <w:marBottom w:val="0"/>
      <w:divBdr>
        <w:top w:val="none" w:sz="0" w:space="0" w:color="auto"/>
        <w:left w:val="none" w:sz="0" w:space="0" w:color="auto"/>
        <w:bottom w:val="none" w:sz="0" w:space="0" w:color="auto"/>
        <w:right w:val="none" w:sz="0" w:space="0" w:color="auto"/>
      </w:divBdr>
    </w:div>
    <w:div w:id="738790570">
      <w:marLeft w:val="640"/>
      <w:marRight w:val="0"/>
      <w:marTop w:val="0"/>
      <w:marBottom w:val="0"/>
      <w:divBdr>
        <w:top w:val="none" w:sz="0" w:space="0" w:color="auto"/>
        <w:left w:val="none" w:sz="0" w:space="0" w:color="auto"/>
        <w:bottom w:val="none" w:sz="0" w:space="0" w:color="auto"/>
        <w:right w:val="none" w:sz="0" w:space="0" w:color="auto"/>
      </w:divBdr>
    </w:div>
    <w:div w:id="740981561">
      <w:marLeft w:val="640"/>
      <w:marRight w:val="0"/>
      <w:marTop w:val="0"/>
      <w:marBottom w:val="0"/>
      <w:divBdr>
        <w:top w:val="none" w:sz="0" w:space="0" w:color="auto"/>
        <w:left w:val="none" w:sz="0" w:space="0" w:color="auto"/>
        <w:bottom w:val="none" w:sz="0" w:space="0" w:color="auto"/>
        <w:right w:val="none" w:sz="0" w:space="0" w:color="auto"/>
      </w:divBdr>
    </w:div>
    <w:div w:id="744423980">
      <w:marLeft w:val="640"/>
      <w:marRight w:val="0"/>
      <w:marTop w:val="0"/>
      <w:marBottom w:val="0"/>
      <w:divBdr>
        <w:top w:val="none" w:sz="0" w:space="0" w:color="auto"/>
        <w:left w:val="none" w:sz="0" w:space="0" w:color="auto"/>
        <w:bottom w:val="none" w:sz="0" w:space="0" w:color="auto"/>
        <w:right w:val="none" w:sz="0" w:space="0" w:color="auto"/>
      </w:divBdr>
    </w:div>
    <w:div w:id="754480237">
      <w:marLeft w:val="640"/>
      <w:marRight w:val="0"/>
      <w:marTop w:val="0"/>
      <w:marBottom w:val="0"/>
      <w:divBdr>
        <w:top w:val="none" w:sz="0" w:space="0" w:color="auto"/>
        <w:left w:val="none" w:sz="0" w:space="0" w:color="auto"/>
        <w:bottom w:val="none" w:sz="0" w:space="0" w:color="auto"/>
        <w:right w:val="none" w:sz="0" w:space="0" w:color="auto"/>
      </w:divBdr>
    </w:div>
    <w:div w:id="757096449">
      <w:marLeft w:val="640"/>
      <w:marRight w:val="0"/>
      <w:marTop w:val="0"/>
      <w:marBottom w:val="0"/>
      <w:divBdr>
        <w:top w:val="none" w:sz="0" w:space="0" w:color="auto"/>
        <w:left w:val="none" w:sz="0" w:space="0" w:color="auto"/>
        <w:bottom w:val="none" w:sz="0" w:space="0" w:color="auto"/>
        <w:right w:val="none" w:sz="0" w:space="0" w:color="auto"/>
      </w:divBdr>
    </w:div>
    <w:div w:id="757866490">
      <w:marLeft w:val="640"/>
      <w:marRight w:val="0"/>
      <w:marTop w:val="0"/>
      <w:marBottom w:val="0"/>
      <w:divBdr>
        <w:top w:val="none" w:sz="0" w:space="0" w:color="auto"/>
        <w:left w:val="none" w:sz="0" w:space="0" w:color="auto"/>
        <w:bottom w:val="none" w:sz="0" w:space="0" w:color="auto"/>
        <w:right w:val="none" w:sz="0" w:space="0" w:color="auto"/>
      </w:divBdr>
    </w:div>
    <w:div w:id="760414378">
      <w:marLeft w:val="640"/>
      <w:marRight w:val="0"/>
      <w:marTop w:val="0"/>
      <w:marBottom w:val="0"/>
      <w:divBdr>
        <w:top w:val="none" w:sz="0" w:space="0" w:color="auto"/>
        <w:left w:val="none" w:sz="0" w:space="0" w:color="auto"/>
        <w:bottom w:val="none" w:sz="0" w:space="0" w:color="auto"/>
        <w:right w:val="none" w:sz="0" w:space="0" w:color="auto"/>
      </w:divBdr>
    </w:div>
    <w:div w:id="760880684">
      <w:marLeft w:val="640"/>
      <w:marRight w:val="0"/>
      <w:marTop w:val="0"/>
      <w:marBottom w:val="0"/>
      <w:divBdr>
        <w:top w:val="none" w:sz="0" w:space="0" w:color="auto"/>
        <w:left w:val="none" w:sz="0" w:space="0" w:color="auto"/>
        <w:bottom w:val="none" w:sz="0" w:space="0" w:color="auto"/>
        <w:right w:val="none" w:sz="0" w:space="0" w:color="auto"/>
      </w:divBdr>
    </w:div>
    <w:div w:id="771164486">
      <w:marLeft w:val="640"/>
      <w:marRight w:val="0"/>
      <w:marTop w:val="0"/>
      <w:marBottom w:val="0"/>
      <w:divBdr>
        <w:top w:val="none" w:sz="0" w:space="0" w:color="auto"/>
        <w:left w:val="none" w:sz="0" w:space="0" w:color="auto"/>
        <w:bottom w:val="none" w:sz="0" w:space="0" w:color="auto"/>
        <w:right w:val="none" w:sz="0" w:space="0" w:color="auto"/>
      </w:divBdr>
    </w:div>
    <w:div w:id="771969584">
      <w:marLeft w:val="640"/>
      <w:marRight w:val="0"/>
      <w:marTop w:val="0"/>
      <w:marBottom w:val="0"/>
      <w:divBdr>
        <w:top w:val="none" w:sz="0" w:space="0" w:color="auto"/>
        <w:left w:val="none" w:sz="0" w:space="0" w:color="auto"/>
        <w:bottom w:val="none" w:sz="0" w:space="0" w:color="auto"/>
        <w:right w:val="none" w:sz="0" w:space="0" w:color="auto"/>
      </w:divBdr>
    </w:div>
    <w:div w:id="772094495">
      <w:marLeft w:val="640"/>
      <w:marRight w:val="0"/>
      <w:marTop w:val="0"/>
      <w:marBottom w:val="0"/>
      <w:divBdr>
        <w:top w:val="none" w:sz="0" w:space="0" w:color="auto"/>
        <w:left w:val="none" w:sz="0" w:space="0" w:color="auto"/>
        <w:bottom w:val="none" w:sz="0" w:space="0" w:color="auto"/>
        <w:right w:val="none" w:sz="0" w:space="0" w:color="auto"/>
      </w:divBdr>
    </w:div>
    <w:div w:id="775058022">
      <w:marLeft w:val="640"/>
      <w:marRight w:val="0"/>
      <w:marTop w:val="0"/>
      <w:marBottom w:val="0"/>
      <w:divBdr>
        <w:top w:val="none" w:sz="0" w:space="0" w:color="auto"/>
        <w:left w:val="none" w:sz="0" w:space="0" w:color="auto"/>
        <w:bottom w:val="none" w:sz="0" w:space="0" w:color="auto"/>
        <w:right w:val="none" w:sz="0" w:space="0" w:color="auto"/>
      </w:divBdr>
    </w:div>
    <w:div w:id="775490316">
      <w:marLeft w:val="640"/>
      <w:marRight w:val="0"/>
      <w:marTop w:val="0"/>
      <w:marBottom w:val="0"/>
      <w:divBdr>
        <w:top w:val="none" w:sz="0" w:space="0" w:color="auto"/>
        <w:left w:val="none" w:sz="0" w:space="0" w:color="auto"/>
        <w:bottom w:val="none" w:sz="0" w:space="0" w:color="auto"/>
        <w:right w:val="none" w:sz="0" w:space="0" w:color="auto"/>
      </w:divBdr>
    </w:div>
    <w:div w:id="775908956">
      <w:marLeft w:val="640"/>
      <w:marRight w:val="0"/>
      <w:marTop w:val="0"/>
      <w:marBottom w:val="0"/>
      <w:divBdr>
        <w:top w:val="none" w:sz="0" w:space="0" w:color="auto"/>
        <w:left w:val="none" w:sz="0" w:space="0" w:color="auto"/>
        <w:bottom w:val="none" w:sz="0" w:space="0" w:color="auto"/>
        <w:right w:val="none" w:sz="0" w:space="0" w:color="auto"/>
      </w:divBdr>
    </w:div>
    <w:div w:id="778451118">
      <w:marLeft w:val="640"/>
      <w:marRight w:val="0"/>
      <w:marTop w:val="0"/>
      <w:marBottom w:val="0"/>
      <w:divBdr>
        <w:top w:val="none" w:sz="0" w:space="0" w:color="auto"/>
        <w:left w:val="none" w:sz="0" w:space="0" w:color="auto"/>
        <w:bottom w:val="none" w:sz="0" w:space="0" w:color="auto"/>
        <w:right w:val="none" w:sz="0" w:space="0" w:color="auto"/>
      </w:divBdr>
    </w:div>
    <w:div w:id="780303777">
      <w:marLeft w:val="640"/>
      <w:marRight w:val="0"/>
      <w:marTop w:val="0"/>
      <w:marBottom w:val="0"/>
      <w:divBdr>
        <w:top w:val="none" w:sz="0" w:space="0" w:color="auto"/>
        <w:left w:val="none" w:sz="0" w:space="0" w:color="auto"/>
        <w:bottom w:val="none" w:sz="0" w:space="0" w:color="auto"/>
        <w:right w:val="none" w:sz="0" w:space="0" w:color="auto"/>
      </w:divBdr>
    </w:div>
    <w:div w:id="788207362">
      <w:marLeft w:val="640"/>
      <w:marRight w:val="0"/>
      <w:marTop w:val="0"/>
      <w:marBottom w:val="0"/>
      <w:divBdr>
        <w:top w:val="none" w:sz="0" w:space="0" w:color="auto"/>
        <w:left w:val="none" w:sz="0" w:space="0" w:color="auto"/>
        <w:bottom w:val="none" w:sz="0" w:space="0" w:color="auto"/>
        <w:right w:val="none" w:sz="0" w:space="0" w:color="auto"/>
      </w:divBdr>
    </w:div>
    <w:div w:id="789327564">
      <w:marLeft w:val="640"/>
      <w:marRight w:val="0"/>
      <w:marTop w:val="0"/>
      <w:marBottom w:val="0"/>
      <w:divBdr>
        <w:top w:val="none" w:sz="0" w:space="0" w:color="auto"/>
        <w:left w:val="none" w:sz="0" w:space="0" w:color="auto"/>
        <w:bottom w:val="none" w:sz="0" w:space="0" w:color="auto"/>
        <w:right w:val="none" w:sz="0" w:space="0" w:color="auto"/>
      </w:divBdr>
    </w:div>
    <w:div w:id="791287354">
      <w:marLeft w:val="640"/>
      <w:marRight w:val="0"/>
      <w:marTop w:val="0"/>
      <w:marBottom w:val="0"/>
      <w:divBdr>
        <w:top w:val="none" w:sz="0" w:space="0" w:color="auto"/>
        <w:left w:val="none" w:sz="0" w:space="0" w:color="auto"/>
        <w:bottom w:val="none" w:sz="0" w:space="0" w:color="auto"/>
        <w:right w:val="none" w:sz="0" w:space="0" w:color="auto"/>
      </w:divBdr>
    </w:div>
    <w:div w:id="791558054">
      <w:marLeft w:val="640"/>
      <w:marRight w:val="0"/>
      <w:marTop w:val="0"/>
      <w:marBottom w:val="0"/>
      <w:divBdr>
        <w:top w:val="none" w:sz="0" w:space="0" w:color="auto"/>
        <w:left w:val="none" w:sz="0" w:space="0" w:color="auto"/>
        <w:bottom w:val="none" w:sz="0" w:space="0" w:color="auto"/>
        <w:right w:val="none" w:sz="0" w:space="0" w:color="auto"/>
      </w:divBdr>
    </w:div>
    <w:div w:id="812138136">
      <w:marLeft w:val="640"/>
      <w:marRight w:val="0"/>
      <w:marTop w:val="0"/>
      <w:marBottom w:val="0"/>
      <w:divBdr>
        <w:top w:val="none" w:sz="0" w:space="0" w:color="auto"/>
        <w:left w:val="none" w:sz="0" w:space="0" w:color="auto"/>
        <w:bottom w:val="none" w:sz="0" w:space="0" w:color="auto"/>
        <w:right w:val="none" w:sz="0" w:space="0" w:color="auto"/>
      </w:divBdr>
    </w:div>
    <w:div w:id="814294288">
      <w:marLeft w:val="640"/>
      <w:marRight w:val="0"/>
      <w:marTop w:val="0"/>
      <w:marBottom w:val="0"/>
      <w:divBdr>
        <w:top w:val="none" w:sz="0" w:space="0" w:color="auto"/>
        <w:left w:val="none" w:sz="0" w:space="0" w:color="auto"/>
        <w:bottom w:val="none" w:sz="0" w:space="0" w:color="auto"/>
        <w:right w:val="none" w:sz="0" w:space="0" w:color="auto"/>
      </w:divBdr>
    </w:div>
    <w:div w:id="816646200">
      <w:marLeft w:val="640"/>
      <w:marRight w:val="0"/>
      <w:marTop w:val="0"/>
      <w:marBottom w:val="0"/>
      <w:divBdr>
        <w:top w:val="none" w:sz="0" w:space="0" w:color="auto"/>
        <w:left w:val="none" w:sz="0" w:space="0" w:color="auto"/>
        <w:bottom w:val="none" w:sz="0" w:space="0" w:color="auto"/>
        <w:right w:val="none" w:sz="0" w:space="0" w:color="auto"/>
      </w:divBdr>
    </w:div>
    <w:div w:id="817261452">
      <w:marLeft w:val="640"/>
      <w:marRight w:val="0"/>
      <w:marTop w:val="0"/>
      <w:marBottom w:val="0"/>
      <w:divBdr>
        <w:top w:val="none" w:sz="0" w:space="0" w:color="auto"/>
        <w:left w:val="none" w:sz="0" w:space="0" w:color="auto"/>
        <w:bottom w:val="none" w:sz="0" w:space="0" w:color="auto"/>
        <w:right w:val="none" w:sz="0" w:space="0" w:color="auto"/>
      </w:divBdr>
    </w:div>
    <w:div w:id="820652881">
      <w:marLeft w:val="640"/>
      <w:marRight w:val="0"/>
      <w:marTop w:val="0"/>
      <w:marBottom w:val="0"/>
      <w:divBdr>
        <w:top w:val="none" w:sz="0" w:space="0" w:color="auto"/>
        <w:left w:val="none" w:sz="0" w:space="0" w:color="auto"/>
        <w:bottom w:val="none" w:sz="0" w:space="0" w:color="auto"/>
        <w:right w:val="none" w:sz="0" w:space="0" w:color="auto"/>
      </w:divBdr>
    </w:div>
    <w:div w:id="822308521">
      <w:marLeft w:val="640"/>
      <w:marRight w:val="0"/>
      <w:marTop w:val="0"/>
      <w:marBottom w:val="0"/>
      <w:divBdr>
        <w:top w:val="none" w:sz="0" w:space="0" w:color="auto"/>
        <w:left w:val="none" w:sz="0" w:space="0" w:color="auto"/>
        <w:bottom w:val="none" w:sz="0" w:space="0" w:color="auto"/>
        <w:right w:val="none" w:sz="0" w:space="0" w:color="auto"/>
      </w:divBdr>
    </w:div>
    <w:div w:id="822887772">
      <w:marLeft w:val="640"/>
      <w:marRight w:val="0"/>
      <w:marTop w:val="0"/>
      <w:marBottom w:val="0"/>
      <w:divBdr>
        <w:top w:val="none" w:sz="0" w:space="0" w:color="auto"/>
        <w:left w:val="none" w:sz="0" w:space="0" w:color="auto"/>
        <w:bottom w:val="none" w:sz="0" w:space="0" w:color="auto"/>
        <w:right w:val="none" w:sz="0" w:space="0" w:color="auto"/>
      </w:divBdr>
    </w:div>
    <w:div w:id="825627071">
      <w:marLeft w:val="640"/>
      <w:marRight w:val="0"/>
      <w:marTop w:val="0"/>
      <w:marBottom w:val="0"/>
      <w:divBdr>
        <w:top w:val="none" w:sz="0" w:space="0" w:color="auto"/>
        <w:left w:val="none" w:sz="0" w:space="0" w:color="auto"/>
        <w:bottom w:val="none" w:sz="0" w:space="0" w:color="auto"/>
        <w:right w:val="none" w:sz="0" w:space="0" w:color="auto"/>
      </w:divBdr>
    </w:div>
    <w:div w:id="827549753">
      <w:marLeft w:val="640"/>
      <w:marRight w:val="0"/>
      <w:marTop w:val="0"/>
      <w:marBottom w:val="0"/>
      <w:divBdr>
        <w:top w:val="none" w:sz="0" w:space="0" w:color="auto"/>
        <w:left w:val="none" w:sz="0" w:space="0" w:color="auto"/>
        <w:bottom w:val="none" w:sz="0" w:space="0" w:color="auto"/>
        <w:right w:val="none" w:sz="0" w:space="0" w:color="auto"/>
      </w:divBdr>
    </w:div>
    <w:div w:id="830294073">
      <w:marLeft w:val="640"/>
      <w:marRight w:val="0"/>
      <w:marTop w:val="0"/>
      <w:marBottom w:val="0"/>
      <w:divBdr>
        <w:top w:val="none" w:sz="0" w:space="0" w:color="auto"/>
        <w:left w:val="none" w:sz="0" w:space="0" w:color="auto"/>
        <w:bottom w:val="none" w:sz="0" w:space="0" w:color="auto"/>
        <w:right w:val="none" w:sz="0" w:space="0" w:color="auto"/>
      </w:divBdr>
    </w:div>
    <w:div w:id="831674952">
      <w:marLeft w:val="640"/>
      <w:marRight w:val="0"/>
      <w:marTop w:val="0"/>
      <w:marBottom w:val="0"/>
      <w:divBdr>
        <w:top w:val="none" w:sz="0" w:space="0" w:color="auto"/>
        <w:left w:val="none" w:sz="0" w:space="0" w:color="auto"/>
        <w:bottom w:val="none" w:sz="0" w:space="0" w:color="auto"/>
        <w:right w:val="none" w:sz="0" w:space="0" w:color="auto"/>
      </w:divBdr>
    </w:div>
    <w:div w:id="831994858">
      <w:marLeft w:val="640"/>
      <w:marRight w:val="0"/>
      <w:marTop w:val="0"/>
      <w:marBottom w:val="0"/>
      <w:divBdr>
        <w:top w:val="none" w:sz="0" w:space="0" w:color="auto"/>
        <w:left w:val="none" w:sz="0" w:space="0" w:color="auto"/>
        <w:bottom w:val="none" w:sz="0" w:space="0" w:color="auto"/>
        <w:right w:val="none" w:sz="0" w:space="0" w:color="auto"/>
      </w:divBdr>
    </w:div>
    <w:div w:id="836379232">
      <w:marLeft w:val="640"/>
      <w:marRight w:val="0"/>
      <w:marTop w:val="0"/>
      <w:marBottom w:val="0"/>
      <w:divBdr>
        <w:top w:val="none" w:sz="0" w:space="0" w:color="auto"/>
        <w:left w:val="none" w:sz="0" w:space="0" w:color="auto"/>
        <w:bottom w:val="none" w:sz="0" w:space="0" w:color="auto"/>
        <w:right w:val="none" w:sz="0" w:space="0" w:color="auto"/>
      </w:divBdr>
    </w:div>
    <w:div w:id="840464225">
      <w:marLeft w:val="640"/>
      <w:marRight w:val="0"/>
      <w:marTop w:val="0"/>
      <w:marBottom w:val="0"/>
      <w:divBdr>
        <w:top w:val="none" w:sz="0" w:space="0" w:color="auto"/>
        <w:left w:val="none" w:sz="0" w:space="0" w:color="auto"/>
        <w:bottom w:val="none" w:sz="0" w:space="0" w:color="auto"/>
        <w:right w:val="none" w:sz="0" w:space="0" w:color="auto"/>
      </w:divBdr>
    </w:div>
    <w:div w:id="843323301">
      <w:marLeft w:val="640"/>
      <w:marRight w:val="0"/>
      <w:marTop w:val="0"/>
      <w:marBottom w:val="0"/>
      <w:divBdr>
        <w:top w:val="none" w:sz="0" w:space="0" w:color="auto"/>
        <w:left w:val="none" w:sz="0" w:space="0" w:color="auto"/>
        <w:bottom w:val="none" w:sz="0" w:space="0" w:color="auto"/>
        <w:right w:val="none" w:sz="0" w:space="0" w:color="auto"/>
      </w:divBdr>
    </w:div>
    <w:div w:id="845170344">
      <w:bodyDiv w:val="1"/>
      <w:marLeft w:val="0"/>
      <w:marRight w:val="0"/>
      <w:marTop w:val="0"/>
      <w:marBottom w:val="0"/>
      <w:divBdr>
        <w:top w:val="none" w:sz="0" w:space="0" w:color="auto"/>
        <w:left w:val="none" w:sz="0" w:space="0" w:color="auto"/>
        <w:bottom w:val="none" w:sz="0" w:space="0" w:color="auto"/>
        <w:right w:val="none" w:sz="0" w:space="0" w:color="auto"/>
      </w:divBdr>
      <w:divsChild>
        <w:div w:id="719670655">
          <w:marLeft w:val="0"/>
          <w:marRight w:val="0"/>
          <w:marTop w:val="0"/>
          <w:marBottom w:val="0"/>
          <w:divBdr>
            <w:top w:val="none" w:sz="0" w:space="0" w:color="auto"/>
            <w:left w:val="none" w:sz="0" w:space="0" w:color="auto"/>
            <w:bottom w:val="none" w:sz="0" w:space="0" w:color="auto"/>
            <w:right w:val="none" w:sz="0" w:space="0" w:color="auto"/>
          </w:divBdr>
          <w:divsChild>
            <w:div w:id="903487211">
              <w:marLeft w:val="0"/>
              <w:marRight w:val="0"/>
              <w:marTop w:val="0"/>
              <w:marBottom w:val="0"/>
              <w:divBdr>
                <w:top w:val="none" w:sz="0" w:space="0" w:color="auto"/>
                <w:left w:val="none" w:sz="0" w:space="0" w:color="auto"/>
                <w:bottom w:val="none" w:sz="0" w:space="0" w:color="auto"/>
                <w:right w:val="none" w:sz="0" w:space="0" w:color="auto"/>
              </w:divBdr>
              <w:divsChild>
                <w:div w:id="19436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162">
      <w:marLeft w:val="640"/>
      <w:marRight w:val="0"/>
      <w:marTop w:val="0"/>
      <w:marBottom w:val="0"/>
      <w:divBdr>
        <w:top w:val="none" w:sz="0" w:space="0" w:color="auto"/>
        <w:left w:val="none" w:sz="0" w:space="0" w:color="auto"/>
        <w:bottom w:val="none" w:sz="0" w:space="0" w:color="auto"/>
        <w:right w:val="none" w:sz="0" w:space="0" w:color="auto"/>
      </w:divBdr>
    </w:div>
    <w:div w:id="847868223">
      <w:marLeft w:val="640"/>
      <w:marRight w:val="0"/>
      <w:marTop w:val="0"/>
      <w:marBottom w:val="0"/>
      <w:divBdr>
        <w:top w:val="none" w:sz="0" w:space="0" w:color="auto"/>
        <w:left w:val="none" w:sz="0" w:space="0" w:color="auto"/>
        <w:bottom w:val="none" w:sz="0" w:space="0" w:color="auto"/>
        <w:right w:val="none" w:sz="0" w:space="0" w:color="auto"/>
      </w:divBdr>
    </w:div>
    <w:div w:id="848905479">
      <w:marLeft w:val="640"/>
      <w:marRight w:val="0"/>
      <w:marTop w:val="0"/>
      <w:marBottom w:val="0"/>
      <w:divBdr>
        <w:top w:val="none" w:sz="0" w:space="0" w:color="auto"/>
        <w:left w:val="none" w:sz="0" w:space="0" w:color="auto"/>
        <w:bottom w:val="none" w:sz="0" w:space="0" w:color="auto"/>
        <w:right w:val="none" w:sz="0" w:space="0" w:color="auto"/>
      </w:divBdr>
    </w:div>
    <w:div w:id="854340907">
      <w:marLeft w:val="640"/>
      <w:marRight w:val="0"/>
      <w:marTop w:val="0"/>
      <w:marBottom w:val="0"/>
      <w:divBdr>
        <w:top w:val="none" w:sz="0" w:space="0" w:color="auto"/>
        <w:left w:val="none" w:sz="0" w:space="0" w:color="auto"/>
        <w:bottom w:val="none" w:sz="0" w:space="0" w:color="auto"/>
        <w:right w:val="none" w:sz="0" w:space="0" w:color="auto"/>
      </w:divBdr>
    </w:div>
    <w:div w:id="858085706">
      <w:marLeft w:val="640"/>
      <w:marRight w:val="0"/>
      <w:marTop w:val="0"/>
      <w:marBottom w:val="0"/>
      <w:divBdr>
        <w:top w:val="none" w:sz="0" w:space="0" w:color="auto"/>
        <w:left w:val="none" w:sz="0" w:space="0" w:color="auto"/>
        <w:bottom w:val="none" w:sz="0" w:space="0" w:color="auto"/>
        <w:right w:val="none" w:sz="0" w:space="0" w:color="auto"/>
      </w:divBdr>
    </w:div>
    <w:div w:id="863634507">
      <w:marLeft w:val="640"/>
      <w:marRight w:val="0"/>
      <w:marTop w:val="0"/>
      <w:marBottom w:val="0"/>
      <w:divBdr>
        <w:top w:val="none" w:sz="0" w:space="0" w:color="auto"/>
        <w:left w:val="none" w:sz="0" w:space="0" w:color="auto"/>
        <w:bottom w:val="none" w:sz="0" w:space="0" w:color="auto"/>
        <w:right w:val="none" w:sz="0" w:space="0" w:color="auto"/>
      </w:divBdr>
    </w:div>
    <w:div w:id="864251203">
      <w:marLeft w:val="640"/>
      <w:marRight w:val="0"/>
      <w:marTop w:val="0"/>
      <w:marBottom w:val="0"/>
      <w:divBdr>
        <w:top w:val="none" w:sz="0" w:space="0" w:color="auto"/>
        <w:left w:val="none" w:sz="0" w:space="0" w:color="auto"/>
        <w:bottom w:val="none" w:sz="0" w:space="0" w:color="auto"/>
        <w:right w:val="none" w:sz="0" w:space="0" w:color="auto"/>
      </w:divBdr>
    </w:div>
    <w:div w:id="866333216">
      <w:marLeft w:val="640"/>
      <w:marRight w:val="0"/>
      <w:marTop w:val="0"/>
      <w:marBottom w:val="0"/>
      <w:divBdr>
        <w:top w:val="none" w:sz="0" w:space="0" w:color="auto"/>
        <w:left w:val="none" w:sz="0" w:space="0" w:color="auto"/>
        <w:bottom w:val="none" w:sz="0" w:space="0" w:color="auto"/>
        <w:right w:val="none" w:sz="0" w:space="0" w:color="auto"/>
      </w:divBdr>
    </w:div>
    <w:div w:id="867183421">
      <w:marLeft w:val="640"/>
      <w:marRight w:val="0"/>
      <w:marTop w:val="0"/>
      <w:marBottom w:val="0"/>
      <w:divBdr>
        <w:top w:val="none" w:sz="0" w:space="0" w:color="auto"/>
        <w:left w:val="none" w:sz="0" w:space="0" w:color="auto"/>
        <w:bottom w:val="none" w:sz="0" w:space="0" w:color="auto"/>
        <w:right w:val="none" w:sz="0" w:space="0" w:color="auto"/>
      </w:divBdr>
    </w:div>
    <w:div w:id="868300675">
      <w:marLeft w:val="640"/>
      <w:marRight w:val="0"/>
      <w:marTop w:val="0"/>
      <w:marBottom w:val="0"/>
      <w:divBdr>
        <w:top w:val="none" w:sz="0" w:space="0" w:color="auto"/>
        <w:left w:val="none" w:sz="0" w:space="0" w:color="auto"/>
        <w:bottom w:val="none" w:sz="0" w:space="0" w:color="auto"/>
        <w:right w:val="none" w:sz="0" w:space="0" w:color="auto"/>
      </w:divBdr>
    </w:div>
    <w:div w:id="868877940">
      <w:marLeft w:val="640"/>
      <w:marRight w:val="0"/>
      <w:marTop w:val="0"/>
      <w:marBottom w:val="0"/>
      <w:divBdr>
        <w:top w:val="none" w:sz="0" w:space="0" w:color="auto"/>
        <w:left w:val="none" w:sz="0" w:space="0" w:color="auto"/>
        <w:bottom w:val="none" w:sz="0" w:space="0" w:color="auto"/>
        <w:right w:val="none" w:sz="0" w:space="0" w:color="auto"/>
      </w:divBdr>
    </w:div>
    <w:div w:id="877593628">
      <w:marLeft w:val="640"/>
      <w:marRight w:val="0"/>
      <w:marTop w:val="0"/>
      <w:marBottom w:val="0"/>
      <w:divBdr>
        <w:top w:val="none" w:sz="0" w:space="0" w:color="auto"/>
        <w:left w:val="none" w:sz="0" w:space="0" w:color="auto"/>
        <w:bottom w:val="none" w:sz="0" w:space="0" w:color="auto"/>
        <w:right w:val="none" w:sz="0" w:space="0" w:color="auto"/>
      </w:divBdr>
    </w:div>
    <w:div w:id="879516723">
      <w:marLeft w:val="640"/>
      <w:marRight w:val="0"/>
      <w:marTop w:val="0"/>
      <w:marBottom w:val="0"/>
      <w:divBdr>
        <w:top w:val="none" w:sz="0" w:space="0" w:color="auto"/>
        <w:left w:val="none" w:sz="0" w:space="0" w:color="auto"/>
        <w:bottom w:val="none" w:sz="0" w:space="0" w:color="auto"/>
        <w:right w:val="none" w:sz="0" w:space="0" w:color="auto"/>
      </w:divBdr>
    </w:div>
    <w:div w:id="880508922">
      <w:marLeft w:val="640"/>
      <w:marRight w:val="0"/>
      <w:marTop w:val="0"/>
      <w:marBottom w:val="0"/>
      <w:divBdr>
        <w:top w:val="none" w:sz="0" w:space="0" w:color="auto"/>
        <w:left w:val="none" w:sz="0" w:space="0" w:color="auto"/>
        <w:bottom w:val="none" w:sz="0" w:space="0" w:color="auto"/>
        <w:right w:val="none" w:sz="0" w:space="0" w:color="auto"/>
      </w:divBdr>
    </w:div>
    <w:div w:id="881284325">
      <w:marLeft w:val="640"/>
      <w:marRight w:val="0"/>
      <w:marTop w:val="0"/>
      <w:marBottom w:val="0"/>
      <w:divBdr>
        <w:top w:val="none" w:sz="0" w:space="0" w:color="auto"/>
        <w:left w:val="none" w:sz="0" w:space="0" w:color="auto"/>
        <w:bottom w:val="none" w:sz="0" w:space="0" w:color="auto"/>
        <w:right w:val="none" w:sz="0" w:space="0" w:color="auto"/>
      </w:divBdr>
    </w:div>
    <w:div w:id="882055803">
      <w:marLeft w:val="640"/>
      <w:marRight w:val="0"/>
      <w:marTop w:val="0"/>
      <w:marBottom w:val="0"/>
      <w:divBdr>
        <w:top w:val="none" w:sz="0" w:space="0" w:color="auto"/>
        <w:left w:val="none" w:sz="0" w:space="0" w:color="auto"/>
        <w:bottom w:val="none" w:sz="0" w:space="0" w:color="auto"/>
        <w:right w:val="none" w:sz="0" w:space="0" w:color="auto"/>
      </w:divBdr>
    </w:div>
    <w:div w:id="882329100">
      <w:marLeft w:val="640"/>
      <w:marRight w:val="0"/>
      <w:marTop w:val="0"/>
      <w:marBottom w:val="0"/>
      <w:divBdr>
        <w:top w:val="none" w:sz="0" w:space="0" w:color="auto"/>
        <w:left w:val="none" w:sz="0" w:space="0" w:color="auto"/>
        <w:bottom w:val="none" w:sz="0" w:space="0" w:color="auto"/>
        <w:right w:val="none" w:sz="0" w:space="0" w:color="auto"/>
      </w:divBdr>
    </w:div>
    <w:div w:id="886645692">
      <w:marLeft w:val="640"/>
      <w:marRight w:val="0"/>
      <w:marTop w:val="0"/>
      <w:marBottom w:val="0"/>
      <w:divBdr>
        <w:top w:val="none" w:sz="0" w:space="0" w:color="auto"/>
        <w:left w:val="none" w:sz="0" w:space="0" w:color="auto"/>
        <w:bottom w:val="none" w:sz="0" w:space="0" w:color="auto"/>
        <w:right w:val="none" w:sz="0" w:space="0" w:color="auto"/>
      </w:divBdr>
    </w:div>
    <w:div w:id="889725962">
      <w:marLeft w:val="640"/>
      <w:marRight w:val="0"/>
      <w:marTop w:val="0"/>
      <w:marBottom w:val="0"/>
      <w:divBdr>
        <w:top w:val="none" w:sz="0" w:space="0" w:color="auto"/>
        <w:left w:val="none" w:sz="0" w:space="0" w:color="auto"/>
        <w:bottom w:val="none" w:sz="0" w:space="0" w:color="auto"/>
        <w:right w:val="none" w:sz="0" w:space="0" w:color="auto"/>
      </w:divBdr>
    </w:div>
    <w:div w:id="890001768">
      <w:marLeft w:val="640"/>
      <w:marRight w:val="0"/>
      <w:marTop w:val="0"/>
      <w:marBottom w:val="0"/>
      <w:divBdr>
        <w:top w:val="none" w:sz="0" w:space="0" w:color="auto"/>
        <w:left w:val="none" w:sz="0" w:space="0" w:color="auto"/>
        <w:bottom w:val="none" w:sz="0" w:space="0" w:color="auto"/>
        <w:right w:val="none" w:sz="0" w:space="0" w:color="auto"/>
      </w:divBdr>
    </w:div>
    <w:div w:id="890381404">
      <w:marLeft w:val="640"/>
      <w:marRight w:val="0"/>
      <w:marTop w:val="0"/>
      <w:marBottom w:val="0"/>
      <w:divBdr>
        <w:top w:val="none" w:sz="0" w:space="0" w:color="auto"/>
        <w:left w:val="none" w:sz="0" w:space="0" w:color="auto"/>
        <w:bottom w:val="none" w:sz="0" w:space="0" w:color="auto"/>
        <w:right w:val="none" w:sz="0" w:space="0" w:color="auto"/>
      </w:divBdr>
    </w:div>
    <w:div w:id="890455775">
      <w:marLeft w:val="640"/>
      <w:marRight w:val="0"/>
      <w:marTop w:val="0"/>
      <w:marBottom w:val="0"/>
      <w:divBdr>
        <w:top w:val="none" w:sz="0" w:space="0" w:color="auto"/>
        <w:left w:val="none" w:sz="0" w:space="0" w:color="auto"/>
        <w:bottom w:val="none" w:sz="0" w:space="0" w:color="auto"/>
        <w:right w:val="none" w:sz="0" w:space="0" w:color="auto"/>
      </w:divBdr>
    </w:div>
    <w:div w:id="891768983">
      <w:marLeft w:val="640"/>
      <w:marRight w:val="0"/>
      <w:marTop w:val="0"/>
      <w:marBottom w:val="0"/>
      <w:divBdr>
        <w:top w:val="none" w:sz="0" w:space="0" w:color="auto"/>
        <w:left w:val="none" w:sz="0" w:space="0" w:color="auto"/>
        <w:bottom w:val="none" w:sz="0" w:space="0" w:color="auto"/>
        <w:right w:val="none" w:sz="0" w:space="0" w:color="auto"/>
      </w:divBdr>
    </w:div>
    <w:div w:id="893737920">
      <w:marLeft w:val="640"/>
      <w:marRight w:val="0"/>
      <w:marTop w:val="0"/>
      <w:marBottom w:val="0"/>
      <w:divBdr>
        <w:top w:val="none" w:sz="0" w:space="0" w:color="auto"/>
        <w:left w:val="none" w:sz="0" w:space="0" w:color="auto"/>
        <w:bottom w:val="none" w:sz="0" w:space="0" w:color="auto"/>
        <w:right w:val="none" w:sz="0" w:space="0" w:color="auto"/>
      </w:divBdr>
    </w:div>
    <w:div w:id="899287422">
      <w:marLeft w:val="640"/>
      <w:marRight w:val="0"/>
      <w:marTop w:val="0"/>
      <w:marBottom w:val="0"/>
      <w:divBdr>
        <w:top w:val="none" w:sz="0" w:space="0" w:color="auto"/>
        <w:left w:val="none" w:sz="0" w:space="0" w:color="auto"/>
        <w:bottom w:val="none" w:sz="0" w:space="0" w:color="auto"/>
        <w:right w:val="none" w:sz="0" w:space="0" w:color="auto"/>
      </w:divBdr>
    </w:div>
    <w:div w:id="899681195">
      <w:marLeft w:val="640"/>
      <w:marRight w:val="0"/>
      <w:marTop w:val="0"/>
      <w:marBottom w:val="0"/>
      <w:divBdr>
        <w:top w:val="none" w:sz="0" w:space="0" w:color="auto"/>
        <w:left w:val="none" w:sz="0" w:space="0" w:color="auto"/>
        <w:bottom w:val="none" w:sz="0" w:space="0" w:color="auto"/>
        <w:right w:val="none" w:sz="0" w:space="0" w:color="auto"/>
      </w:divBdr>
    </w:div>
    <w:div w:id="899905236">
      <w:marLeft w:val="640"/>
      <w:marRight w:val="0"/>
      <w:marTop w:val="0"/>
      <w:marBottom w:val="0"/>
      <w:divBdr>
        <w:top w:val="none" w:sz="0" w:space="0" w:color="auto"/>
        <w:left w:val="none" w:sz="0" w:space="0" w:color="auto"/>
        <w:bottom w:val="none" w:sz="0" w:space="0" w:color="auto"/>
        <w:right w:val="none" w:sz="0" w:space="0" w:color="auto"/>
      </w:divBdr>
    </w:div>
    <w:div w:id="902568640">
      <w:marLeft w:val="640"/>
      <w:marRight w:val="0"/>
      <w:marTop w:val="0"/>
      <w:marBottom w:val="0"/>
      <w:divBdr>
        <w:top w:val="none" w:sz="0" w:space="0" w:color="auto"/>
        <w:left w:val="none" w:sz="0" w:space="0" w:color="auto"/>
        <w:bottom w:val="none" w:sz="0" w:space="0" w:color="auto"/>
        <w:right w:val="none" w:sz="0" w:space="0" w:color="auto"/>
      </w:divBdr>
    </w:div>
    <w:div w:id="904989334">
      <w:marLeft w:val="640"/>
      <w:marRight w:val="0"/>
      <w:marTop w:val="0"/>
      <w:marBottom w:val="0"/>
      <w:divBdr>
        <w:top w:val="none" w:sz="0" w:space="0" w:color="auto"/>
        <w:left w:val="none" w:sz="0" w:space="0" w:color="auto"/>
        <w:bottom w:val="none" w:sz="0" w:space="0" w:color="auto"/>
        <w:right w:val="none" w:sz="0" w:space="0" w:color="auto"/>
      </w:divBdr>
    </w:div>
    <w:div w:id="910849130">
      <w:marLeft w:val="640"/>
      <w:marRight w:val="0"/>
      <w:marTop w:val="0"/>
      <w:marBottom w:val="0"/>
      <w:divBdr>
        <w:top w:val="none" w:sz="0" w:space="0" w:color="auto"/>
        <w:left w:val="none" w:sz="0" w:space="0" w:color="auto"/>
        <w:bottom w:val="none" w:sz="0" w:space="0" w:color="auto"/>
        <w:right w:val="none" w:sz="0" w:space="0" w:color="auto"/>
      </w:divBdr>
    </w:div>
    <w:div w:id="913973578">
      <w:marLeft w:val="640"/>
      <w:marRight w:val="0"/>
      <w:marTop w:val="0"/>
      <w:marBottom w:val="0"/>
      <w:divBdr>
        <w:top w:val="none" w:sz="0" w:space="0" w:color="auto"/>
        <w:left w:val="none" w:sz="0" w:space="0" w:color="auto"/>
        <w:bottom w:val="none" w:sz="0" w:space="0" w:color="auto"/>
        <w:right w:val="none" w:sz="0" w:space="0" w:color="auto"/>
      </w:divBdr>
    </w:div>
    <w:div w:id="915826314">
      <w:marLeft w:val="640"/>
      <w:marRight w:val="0"/>
      <w:marTop w:val="0"/>
      <w:marBottom w:val="0"/>
      <w:divBdr>
        <w:top w:val="none" w:sz="0" w:space="0" w:color="auto"/>
        <w:left w:val="none" w:sz="0" w:space="0" w:color="auto"/>
        <w:bottom w:val="none" w:sz="0" w:space="0" w:color="auto"/>
        <w:right w:val="none" w:sz="0" w:space="0" w:color="auto"/>
      </w:divBdr>
    </w:div>
    <w:div w:id="919559681">
      <w:marLeft w:val="640"/>
      <w:marRight w:val="0"/>
      <w:marTop w:val="0"/>
      <w:marBottom w:val="0"/>
      <w:divBdr>
        <w:top w:val="none" w:sz="0" w:space="0" w:color="auto"/>
        <w:left w:val="none" w:sz="0" w:space="0" w:color="auto"/>
        <w:bottom w:val="none" w:sz="0" w:space="0" w:color="auto"/>
        <w:right w:val="none" w:sz="0" w:space="0" w:color="auto"/>
      </w:divBdr>
    </w:div>
    <w:div w:id="921067335">
      <w:marLeft w:val="640"/>
      <w:marRight w:val="0"/>
      <w:marTop w:val="0"/>
      <w:marBottom w:val="0"/>
      <w:divBdr>
        <w:top w:val="none" w:sz="0" w:space="0" w:color="auto"/>
        <w:left w:val="none" w:sz="0" w:space="0" w:color="auto"/>
        <w:bottom w:val="none" w:sz="0" w:space="0" w:color="auto"/>
        <w:right w:val="none" w:sz="0" w:space="0" w:color="auto"/>
      </w:divBdr>
    </w:div>
    <w:div w:id="922102541">
      <w:marLeft w:val="640"/>
      <w:marRight w:val="0"/>
      <w:marTop w:val="0"/>
      <w:marBottom w:val="0"/>
      <w:divBdr>
        <w:top w:val="none" w:sz="0" w:space="0" w:color="auto"/>
        <w:left w:val="none" w:sz="0" w:space="0" w:color="auto"/>
        <w:bottom w:val="none" w:sz="0" w:space="0" w:color="auto"/>
        <w:right w:val="none" w:sz="0" w:space="0" w:color="auto"/>
      </w:divBdr>
    </w:div>
    <w:div w:id="923297481">
      <w:marLeft w:val="640"/>
      <w:marRight w:val="0"/>
      <w:marTop w:val="0"/>
      <w:marBottom w:val="0"/>
      <w:divBdr>
        <w:top w:val="none" w:sz="0" w:space="0" w:color="auto"/>
        <w:left w:val="none" w:sz="0" w:space="0" w:color="auto"/>
        <w:bottom w:val="none" w:sz="0" w:space="0" w:color="auto"/>
        <w:right w:val="none" w:sz="0" w:space="0" w:color="auto"/>
      </w:divBdr>
    </w:div>
    <w:div w:id="923535737">
      <w:marLeft w:val="640"/>
      <w:marRight w:val="0"/>
      <w:marTop w:val="0"/>
      <w:marBottom w:val="0"/>
      <w:divBdr>
        <w:top w:val="none" w:sz="0" w:space="0" w:color="auto"/>
        <w:left w:val="none" w:sz="0" w:space="0" w:color="auto"/>
        <w:bottom w:val="none" w:sz="0" w:space="0" w:color="auto"/>
        <w:right w:val="none" w:sz="0" w:space="0" w:color="auto"/>
      </w:divBdr>
    </w:div>
    <w:div w:id="927348301">
      <w:marLeft w:val="640"/>
      <w:marRight w:val="0"/>
      <w:marTop w:val="0"/>
      <w:marBottom w:val="0"/>
      <w:divBdr>
        <w:top w:val="none" w:sz="0" w:space="0" w:color="auto"/>
        <w:left w:val="none" w:sz="0" w:space="0" w:color="auto"/>
        <w:bottom w:val="none" w:sz="0" w:space="0" w:color="auto"/>
        <w:right w:val="none" w:sz="0" w:space="0" w:color="auto"/>
      </w:divBdr>
    </w:div>
    <w:div w:id="932013592">
      <w:marLeft w:val="640"/>
      <w:marRight w:val="0"/>
      <w:marTop w:val="0"/>
      <w:marBottom w:val="0"/>
      <w:divBdr>
        <w:top w:val="none" w:sz="0" w:space="0" w:color="auto"/>
        <w:left w:val="none" w:sz="0" w:space="0" w:color="auto"/>
        <w:bottom w:val="none" w:sz="0" w:space="0" w:color="auto"/>
        <w:right w:val="none" w:sz="0" w:space="0" w:color="auto"/>
      </w:divBdr>
    </w:div>
    <w:div w:id="932937076">
      <w:marLeft w:val="640"/>
      <w:marRight w:val="0"/>
      <w:marTop w:val="0"/>
      <w:marBottom w:val="0"/>
      <w:divBdr>
        <w:top w:val="none" w:sz="0" w:space="0" w:color="auto"/>
        <w:left w:val="none" w:sz="0" w:space="0" w:color="auto"/>
        <w:bottom w:val="none" w:sz="0" w:space="0" w:color="auto"/>
        <w:right w:val="none" w:sz="0" w:space="0" w:color="auto"/>
      </w:divBdr>
    </w:div>
    <w:div w:id="942616479">
      <w:marLeft w:val="640"/>
      <w:marRight w:val="0"/>
      <w:marTop w:val="0"/>
      <w:marBottom w:val="0"/>
      <w:divBdr>
        <w:top w:val="none" w:sz="0" w:space="0" w:color="auto"/>
        <w:left w:val="none" w:sz="0" w:space="0" w:color="auto"/>
        <w:bottom w:val="none" w:sz="0" w:space="0" w:color="auto"/>
        <w:right w:val="none" w:sz="0" w:space="0" w:color="auto"/>
      </w:divBdr>
    </w:div>
    <w:div w:id="950169874">
      <w:marLeft w:val="640"/>
      <w:marRight w:val="0"/>
      <w:marTop w:val="0"/>
      <w:marBottom w:val="0"/>
      <w:divBdr>
        <w:top w:val="none" w:sz="0" w:space="0" w:color="auto"/>
        <w:left w:val="none" w:sz="0" w:space="0" w:color="auto"/>
        <w:bottom w:val="none" w:sz="0" w:space="0" w:color="auto"/>
        <w:right w:val="none" w:sz="0" w:space="0" w:color="auto"/>
      </w:divBdr>
    </w:div>
    <w:div w:id="954558270">
      <w:marLeft w:val="640"/>
      <w:marRight w:val="0"/>
      <w:marTop w:val="0"/>
      <w:marBottom w:val="0"/>
      <w:divBdr>
        <w:top w:val="none" w:sz="0" w:space="0" w:color="auto"/>
        <w:left w:val="none" w:sz="0" w:space="0" w:color="auto"/>
        <w:bottom w:val="none" w:sz="0" w:space="0" w:color="auto"/>
        <w:right w:val="none" w:sz="0" w:space="0" w:color="auto"/>
      </w:divBdr>
    </w:div>
    <w:div w:id="957369175">
      <w:marLeft w:val="640"/>
      <w:marRight w:val="0"/>
      <w:marTop w:val="0"/>
      <w:marBottom w:val="0"/>
      <w:divBdr>
        <w:top w:val="none" w:sz="0" w:space="0" w:color="auto"/>
        <w:left w:val="none" w:sz="0" w:space="0" w:color="auto"/>
        <w:bottom w:val="none" w:sz="0" w:space="0" w:color="auto"/>
        <w:right w:val="none" w:sz="0" w:space="0" w:color="auto"/>
      </w:divBdr>
    </w:div>
    <w:div w:id="958410066">
      <w:marLeft w:val="640"/>
      <w:marRight w:val="0"/>
      <w:marTop w:val="0"/>
      <w:marBottom w:val="0"/>
      <w:divBdr>
        <w:top w:val="none" w:sz="0" w:space="0" w:color="auto"/>
        <w:left w:val="none" w:sz="0" w:space="0" w:color="auto"/>
        <w:bottom w:val="none" w:sz="0" w:space="0" w:color="auto"/>
        <w:right w:val="none" w:sz="0" w:space="0" w:color="auto"/>
      </w:divBdr>
    </w:div>
    <w:div w:id="960763531">
      <w:marLeft w:val="640"/>
      <w:marRight w:val="0"/>
      <w:marTop w:val="0"/>
      <w:marBottom w:val="0"/>
      <w:divBdr>
        <w:top w:val="none" w:sz="0" w:space="0" w:color="auto"/>
        <w:left w:val="none" w:sz="0" w:space="0" w:color="auto"/>
        <w:bottom w:val="none" w:sz="0" w:space="0" w:color="auto"/>
        <w:right w:val="none" w:sz="0" w:space="0" w:color="auto"/>
      </w:divBdr>
    </w:div>
    <w:div w:id="963773237">
      <w:marLeft w:val="640"/>
      <w:marRight w:val="0"/>
      <w:marTop w:val="0"/>
      <w:marBottom w:val="0"/>
      <w:divBdr>
        <w:top w:val="none" w:sz="0" w:space="0" w:color="auto"/>
        <w:left w:val="none" w:sz="0" w:space="0" w:color="auto"/>
        <w:bottom w:val="none" w:sz="0" w:space="0" w:color="auto"/>
        <w:right w:val="none" w:sz="0" w:space="0" w:color="auto"/>
      </w:divBdr>
    </w:div>
    <w:div w:id="964699374">
      <w:marLeft w:val="640"/>
      <w:marRight w:val="0"/>
      <w:marTop w:val="0"/>
      <w:marBottom w:val="0"/>
      <w:divBdr>
        <w:top w:val="none" w:sz="0" w:space="0" w:color="auto"/>
        <w:left w:val="none" w:sz="0" w:space="0" w:color="auto"/>
        <w:bottom w:val="none" w:sz="0" w:space="0" w:color="auto"/>
        <w:right w:val="none" w:sz="0" w:space="0" w:color="auto"/>
      </w:divBdr>
    </w:div>
    <w:div w:id="965351681">
      <w:marLeft w:val="640"/>
      <w:marRight w:val="0"/>
      <w:marTop w:val="0"/>
      <w:marBottom w:val="0"/>
      <w:divBdr>
        <w:top w:val="none" w:sz="0" w:space="0" w:color="auto"/>
        <w:left w:val="none" w:sz="0" w:space="0" w:color="auto"/>
        <w:bottom w:val="none" w:sz="0" w:space="0" w:color="auto"/>
        <w:right w:val="none" w:sz="0" w:space="0" w:color="auto"/>
      </w:divBdr>
    </w:div>
    <w:div w:id="967514783">
      <w:marLeft w:val="640"/>
      <w:marRight w:val="0"/>
      <w:marTop w:val="0"/>
      <w:marBottom w:val="0"/>
      <w:divBdr>
        <w:top w:val="none" w:sz="0" w:space="0" w:color="auto"/>
        <w:left w:val="none" w:sz="0" w:space="0" w:color="auto"/>
        <w:bottom w:val="none" w:sz="0" w:space="0" w:color="auto"/>
        <w:right w:val="none" w:sz="0" w:space="0" w:color="auto"/>
      </w:divBdr>
    </w:div>
    <w:div w:id="968630105">
      <w:marLeft w:val="640"/>
      <w:marRight w:val="0"/>
      <w:marTop w:val="0"/>
      <w:marBottom w:val="0"/>
      <w:divBdr>
        <w:top w:val="none" w:sz="0" w:space="0" w:color="auto"/>
        <w:left w:val="none" w:sz="0" w:space="0" w:color="auto"/>
        <w:bottom w:val="none" w:sz="0" w:space="0" w:color="auto"/>
        <w:right w:val="none" w:sz="0" w:space="0" w:color="auto"/>
      </w:divBdr>
    </w:div>
    <w:div w:id="969093298">
      <w:marLeft w:val="640"/>
      <w:marRight w:val="0"/>
      <w:marTop w:val="0"/>
      <w:marBottom w:val="0"/>
      <w:divBdr>
        <w:top w:val="none" w:sz="0" w:space="0" w:color="auto"/>
        <w:left w:val="none" w:sz="0" w:space="0" w:color="auto"/>
        <w:bottom w:val="none" w:sz="0" w:space="0" w:color="auto"/>
        <w:right w:val="none" w:sz="0" w:space="0" w:color="auto"/>
      </w:divBdr>
    </w:div>
    <w:div w:id="969286559">
      <w:marLeft w:val="640"/>
      <w:marRight w:val="0"/>
      <w:marTop w:val="0"/>
      <w:marBottom w:val="0"/>
      <w:divBdr>
        <w:top w:val="none" w:sz="0" w:space="0" w:color="auto"/>
        <w:left w:val="none" w:sz="0" w:space="0" w:color="auto"/>
        <w:bottom w:val="none" w:sz="0" w:space="0" w:color="auto"/>
        <w:right w:val="none" w:sz="0" w:space="0" w:color="auto"/>
      </w:divBdr>
    </w:div>
    <w:div w:id="970790722">
      <w:marLeft w:val="640"/>
      <w:marRight w:val="0"/>
      <w:marTop w:val="0"/>
      <w:marBottom w:val="0"/>
      <w:divBdr>
        <w:top w:val="none" w:sz="0" w:space="0" w:color="auto"/>
        <w:left w:val="none" w:sz="0" w:space="0" w:color="auto"/>
        <w:bottom w:val="none" w:sz="0" w:space="0" w:color="auto"/>
        <w:right w:val="none" w:sz="0" w:space="0" w:color="auto"/>
      </w:divBdr>
    </w:div>
    <w:div w:id="973830025">
      <w:marLeft w:val="640"/>
      <w:marRight w:val="0"/>
      <w:marTop w:val="0"/>
      <w:marBottom w:val="0"/>
      <w:divBdr>
        <w:top w:val="none" w:sz="0" w:space="0" w:color="auto"/>
        <w:left w:val="none" w:sz="0" w:space="0" w:color="auto"/>
        <w:bottom w:val="none" w:sz="0" w:space="0" w:color="auto"/>
        <w:right w:val="none" w:sz="0" w:space="0" w:color="auto"/>
      </w:divBdr>
    </w:div>
    <w:div w:id="975065557">
      <w:marLeft w:val="640"/>
      <w:marRight w:val="0"/>
      <w:marTop w:val="0"/>
      <w:marBottom w:val="0"/>
      <w:divBdr>
        <w:top w:val="none" w:sz="0" w:space="0" w:color="auto"/>
        <w:left w:val="none" w:sz="0" w:space="0" w:color="auto"/>
        <w:bottom w:val="none" w:sz="0" w:space="0" w:color="auto"/>
        <w:right w:val="none" w:sz="0" w:space="0" w:color="auto"/>
      </w:divBdr>
    </w:div>
    <w:div w:id="976375998">
      <w:marLeft w:val="640"/>
      <w:marRight w:val="0"/>
      <w:marTop w:val="0"/>
      <w:marBottom w:val="0"/>
      <w:divBdr>
        <w:top w:val="none" w:sz="0" w:space="0" w:color="auto"/>
        <w:left w:val="none" w:sz="0" w:space="0" w:color="auto"/>
        <w:bottom w:val="none" w:sz="0" w:space="0" w:color="auto"/>
        <w:right w:val="none" w:sz="0" w:space="0" w:color="auto"/>
      </w:divBdr>
    </w:div>
    <w:div w:id="981471051">
      <w:marLeft w:val="640"/>
      <w:marRight w:val="0"/>
      <w:marTop w:val="0"/>
      <w:marBottom w:val="0"/>
      <w:divBdr>
        <w:top w:val="none" w:sz="0" w:space="0" w:color="auto"/>
        <w:left w:val="none" w:sz="0" w:space="0" w:color="auto"/>
        <w:bottom w:val="none" w:sz="0" w:space="0" w:color="auto"/>
        <w:right w:val="none" w:sz="0" w:space="0" w:color="auto"/>
      </w:divBdr>
    </w:div>
    <w:div w:id="992835391">
      <w:bodyDiv w:val="1"/>
      <w:marLeft w:val="0"/>
      <w:marRight w:val="0"/>
      <w:marTop w:val="0"/>
      <w:marBottom w:val="0"/>
      <w:divBdr>
        <w:top w:val="none" w:sz="0" w:space="0" w:color="auto"/>
        <w:left w:val="none" w:sz="0" w:space="0" w:color="auto"/>
        <w:bottom w:val="none" w:sz="0" w:space="0" w:color="auto"/>
        <w:right w:val="none" w:sz="0" w:space="0" w:color="auto"/>
      </w:divBdr>
      <w:divsChild>
        <w:div w:id="333344307">
          <w:marLeft w:val="547"/>
          <w:marRight w:val="0"/>
          <w:marTop w:val="86"/>
          <w:marBottom w:val="0"/>
          <w:divBdr>
            <w:top w:val="none" w:sz="0" w:space="0" w:color="auto"/>
            <w:left w:val="none" w:sz="0" w:space="0" w:color="auto"/>
            <w:bottom w:val="none" w:sz="0" w:space="0" w:color="auto"/>
            <w:right w:val="none" w:sz="0" w:space="0" w:color="auto"/>
          </w:divBdr>
        </w:div>
      </w:divsChild>
    </w:div>
    <w:div w:id="998268431">
      <w:marLeft w:val="640"/>
      <w:marRight w:val="0"/>
      <w:marTop w:val="0"/>
      <w:marBottom w:val="0"/>
      <w:divBdr>
        <w:top w:val="none" w:sz="0" w:space="0" w:color="auto"/>
        <w:left w:val="none" w:sz="0" w:space="0" w:color="auto"/>
        <w:bottom w:val="none" w:sz="0" w:space="0" w:color="auto"/>
        <w:right w:val="none" w:sz="0" w:space="0" w:color="auto"/>
      </w:divBdr>
    </w:div>
    <w:div w:id="998769785">
      <w:marLeft w:val="640"/>
      <w:marRight w:val="0"/>
      <w:marTop w:val="0"/>
      <w:marBottom w:val="0"/>
      <w:divBdr>
        <w:top w:val="none" w:sz="0" w:space="0" w:color="auto"/>
        <w:left w:val="none" w:sz="0" w:space="0" w:color="auto"/>
        <w:bottom w:val="none" w:sz="0" w:space="0" w:color="auto"/>
        <w:right w:val="none" w:sz="0" w:space="0" w:color="auto"/>
      </w:divBdr>
    </w:div>
    <w:div w:id="999187720">
      <w:marLeft w:val="640"/>
      <w:marRight w:val="0"/>
      <w:marTop w:val="0"/>
      <w:marBottom w:val="0"/>
      <w:divBdr>
        <w:top w:val="none" w:sz="0" w:space="0" w:color="auto"/>
        <w:left w:val="none" w:sz="0" w:space="0" w:color="auto"/>
        <w:bottom w:val="none" w:sz="0" w:space="0" w:color="auto"/>
        <w:right w:val="none" w:sz="0" w:space="0" w:color="auto"/>
      </w:divBdr>
    </w:div>
    <w:div w:id="1000157175">
      <w:marLeft w:val="640"/>
      <w:marRight w:val="0"/>
      <w:marTop w:val="0"/>
      <w:marBottom w:val="0"/>
      <w:divBdr>
        <w:top w:val="none" w:sz="0" w:space="0" w:color="auto"/>
        <w:left w:val="none" w:sz="0" w:space="0" w:color="auto"/>
        <w:bottom w:val="none" w:sz="0" w:space="0" w:color="auto"/>
        <w:right w:val="none" w:sz="0" w:space="0" w:color="auto"/>
      </w:divBdr>
    </w:div>
    <w:div w:id="1000885157">
      <w:marLeft w:val="640"/>
      <w:marRight w:val="0"/>
      <w:marTop w:val="0"/>
      <w:marBottom w:val="0"/>
      <w:divBdr>
        <w:top w:val="none" w:sz="0" w:space="0" w:color="auto"/>
        <w:left w:val="none" w:sz="0" w:space="0" w:color="auto"/>
        <w:bottom w:val="none" w:sz="0" w:space="0" w:color="auto"/>
        <w:right w:val="none" w:sz="0" w:space="0" w:color="auto"/>
      </w:divBdr>
    </w:div>
    <w:div w:id="1000890337">
      <w:marLeft w:val="640"/>
      <w:marRight w:val="0"/>
      <w:marTop w:val="0"/>
      <w:marBottom w:val="0"/>
      <w:divBdr>
        <w:top w:val="none" w:sz="0" w:space="0" w:color="auto"/>
        <w:left w:val="none" w:sz="0" w:space="0" w:color="auto"/>
        <w:bottom w:val="none" w:sz="0" w:space="0" w:color="auto"/>
        <w:right w:val="none" w:sz="0" w:space="0" w:color="auto"/>
      </w:divBdr>
    </w:div>
    <w:div w:id="1002509055">
      <w:marLeft w:val="640"/>
      <w:marRight w:val="0"/>
      <w:marTop w:val="0"/>
      <w:marBottom w:val="0"/>
      <w:divBdr>
        <w:top w:val="none" w:sz="0" w:space="0" w:color="auto"/>
        <w:left w:val="none" w:sz="0" w:space="0" w:color="auto"/>
        <w:bottom w:val="none" w:sz="0" w:space="0" w:color="auto"/>
        <w:right w:val="none" w:sz="0" w:space="0" w:color="auto"/>
      </w:divBdr>
    </w:div>
    <w:div w:id="1002705583">
      <w:marLeft w:val="640"/>
      <w:marRight w:val="0"/>
      <w:marTop w:val="0"/>
      <w:marBottom w:val="0"/>
      <w:divBdr>
        <w:top w:val="none" w:sz="0" w:space="0" w:color="auto"/>
        <w:left w:val="none" w:sz="0" w:space="0" w:color="auto"/>
        <w:bottom w:val="none" w:sz="0" w:space="0" w:color="auto"/>
        <w:right w:val="none" w:sz="0" w:space="0" w:color="auto"/>
      </w:divBdr>
    </w:div>
    <w:div w:id="1007945386">
      <w:marLeft w:val="640"/>
      <w:marRight w:val="0"/>
      <w:marTop w:val="0"/>
      <w:marBottom w:val="0"/>
      <w:divBdr>
        <w:top w:val="none" w:sz="0" w:space="0" w:color="auto"/>
        <w:left w:val="none" w:sz="0" w:space="0" w:color="auto"/>
        <w:bottom w:val="none" w:sz="0" w:space="0" w:color="auto"/>
        <w:right w:val="none" w:sz="0" w:space="0" w:color="auto"/>
      </w:divBdr>
    </w:div>
    <w:div w:id="1008874761">
      <w:marLeft w:val="640"/>
      <w:marRight w:val="0"/>
      <w:marTop w:val="0"/>
      <w:marBottom w:val="0"/>
      <w:divBdr>
        <w:top w:val="none" w:sz="0" w:space="0" w:color="auto"/>
        <w:left w:val="none" w:sz="0" w:space="0" w:color="auto"/>
        <w:bottom w:val="none" w:sz="0" w:space="0" w:color="auto"/>
        <w:right w:val="none" w:sz="0" w:space="0" w:color="auto"/>
      </w:divBdr>
    </w:div>
    <w:div w:id="1009143934">
      <w:marLeft w:val="640"/>
      <w:marRight w:val="0"/>
      <w:marTop w:val="0"/>
      <w:marBottom w:val="0"/>
      <w:divBdr>
        <w:top w:val="none" w:sz="0" w:space="0" w:color="auto"/>
        <w:left w:val="none" w:sz="0" w:space="0" w:color="auto"/>
        <w:bottom w:val="none" w:sz="0" w:space="0" w:color="auto"/>
        <w:right w:val="none" w:sz="0" w:space="0" w:color="auto"/>
      </w:divBdr>
    </w:div>
    <w:div w:id="1013339698">
      <w:marLeft w:val="640"/>
      <w:marRight w:val="0"/>
      <w:marTop w:val="0"/>
      <w:marBottom w:val="0"/>
      <w:divBdr>
        <w:top w:val="none" w:sz="0" w:space="0" w:color="auto"/>
        <w:left w:val="none" w:sz="0" w:space="0" w:color="auto"/>
        <w:bottom w:val="none" w:sz="0" w:space="0" w:color="auto"/>
        <w:right w:val="none" w:sz="0" w:space="0" w:color="auto"/>
      </w:divBdr>
    </w:div>
    <w:div w:id="1016544431">
      <w:marLeft w:val="640"/>
      <w:marRight w:val="0"/>
      <w:marTop w:val="0"/>
      <w:marBottom w:val="0"/>
      <w:divBdr>
        <w:top w:val="none" w:sz="0" w:space="0" w:color="auto"/>
        <w:left w:val="none" w:sz="0" w:space="0" w:color="auto"/>
        <w:bottom w:val="none" w:sz="0" w:space="0" w:color="auto"/>
        <w:right w:val="none" w:sz="0" w:space="0" w:color="auto"/>
      </w:divBdr>
    </w:div>
    <w:div w:id="1017926492">
      <w:marLeft w:val="640"/>
      <w:marRight w:val="0"/>
      <w:marTop w:val="0"/>
      <w:marBottom w:val="0"/>
      <w:divBdr>
        <w:top w:val="none" w:sz="0" w:space="0" w:color="auto"/>
        <w:left w:val="none" w:sz="0" w:space="0" w:color="auto"/>
        <w:bottom w:val="none" w:sz="0" w:space="0" w:color="auto"/>
        <w:right w:val="none" w:sz="0" w:space="0" w:color="auto"/>
      </w:divBdr>
    </w:div>
    <w:div w:id="1018198908">
      <w:marLeft w:val="640"/>
      <w:marRight w:val="0"/>
      <w:marTop w:val="0"/>
      <w:marBottom w:val="0"/>
      <w:divBdr>
        <w:top w:val="none" w:sz="0" w:space="0" w:color="auto"/>
        <w:left w:val="none" w:sz="0" w:space="0" w:color="auto"/>
        <w:bottom w:val="none" w:sz="0" w:space="0" w:color="auto"/>
        <w:right w:val="none" w:sz="0" w:space="0" w:color="auto"/>
      </w:divBdr>
    </w:div>
    <w:div w:id="1020469237">
      <w:marLeft w:val="640"/>
      <w:marRight w:val="0"/>
      <w:marTop w:val="0"/>
      <w:marBottom w:val="0"/>
      <w:divBdr>
        <w:top w:val="none" w:sz="0" w:space="0" w:color="auto"/>
        <w:left w:val="none" w:sz="0" w:space="0" w:color="auto"/>
        <w:bottom w:val="none" w:sz="0" w:space="0" w:color="auto"/>
        <w:right w:val="none" w:sz="0" w:space="0" w:color="auto"/>
      </w:divBdr>
    </w:div>
    <w:div w:id="1022322464">
      <w:marLeft w:val="640"/>
      <w:marRight w:val="0"/>
      <w:marTop w:val="0"/>
      <w:marBottom w:val="0"/>
      <w:divBdr>
        <w:top w:val="none" w:sz="0" w:space="0" w:color="auto"/>
        <w:left w:val="none" w:sz="0" w:space="0" w:color="auto"/>
        <w:bottom w:val="none" w:sz="0" w:space="0" w:color="auto"/>
        <w:right w:val="none" w:sz="0" w:space="0" w:color="auto"/>
      </w:divBdr>
    </w:div>
    <w:div w:id="1023239342">
      <w:marLeft w:val="640"/>
      <w:marRight w:val="0"/>
      <w:marTop w:val="0"/>
      <w:marBottom w:val="0"/>
      <w:divBdr>
        <w:top w:val="none" w:sz="0" w:space="0" w:color="auto"/>
        <w:left w:val="none" w:sz="0" w:space="0" w:color="auto"/>
        <w:bottom w:val="none" w:sz="0" w:space="0" w:color="auto"/>
        <w:right w:val="none" w:sz="0" w:space="0" w:color="auto"/>
      </w:divBdr>
    </w:div>
    <w:div w:id="1025448888">
      <w:marLeft w:val="640"/>
      <w:marRight w:val="0"/>
      <w:marTop w:val="0"/>
      <w:marBottom w:val="0"/>
      <w:divBdr>
        <w:top w:val="none" w:sz="0" w:space="0" w:color="auto"/>
        <w:left w:val="none" w:sz="0" w:space="0" w:color="auto"/>
        <w:bottom w:val="none" w:sz="0" w:space="0" w:color="auto"/>
        <w:right w:val="none" w:sz="0" w:space="0" w:color="auto"/>
      </w:divBdr>
    </w:div>
    <w:div w:id="1031609892">
      <w:marLeft w:val="640"/>
      <w:marRight w:val="0"/>
      <w:marTop w:val="0"/>
      <w:marBottom w:val="0"/>
      <w:divBdr>
        <w:top w:val="none" w:sz="0" w:space="0" w:color="auto"/>
        <w:left w:val="none" w:sz="0" w:space="0" w:color="auto"/>
        <w:bottom w:val="none" w:sz="0" w:space="0" w:color="auto"/>
        <w:right w:val="none" w:sz="0" w:space="0" w:color="auto"/>
      </w:divBdr>
    </w:div>
    <w:div w:id="1031682944">
      <w:marLeft w:val="640"/>
      <w:marRight w:val="0"/>
      <w:marTop w:val="0"/>
      <w:marBottom w:val="0"/>
      <w:divBdr>
        <w:top w:val="none" w:sz="0" w:space="0" w:color="auto"/>
        <w:left w:val="none" w:sz="0" w:space="0" w:color="auto"/>
        <w:bottom w:val="none" w:sz="0" w:space="0" w:color="auto"/>
        <w:right w:val="none" w:sz="0" w:space="0" w:color="auto"/>
      </w:divBdr>
    </w:div>
    <w:div w:id="1035884497">
      <w:marLeft w:val="640"/>
      <w:marRight w:val="0"/>
      <w:marTop w:val="0"/>
      <w:marBottom w:val="0"/>
      <w:divBdr>
        <w:top w:val="none" w:sz="0" w:space="0" w:color="auto"/>
        <w:left w:val="none" w:sz="0" w:space="0" w:color="auto"/>
        <w:bottom w:val="none" w:sz="0" w:space="0" w:color="auto"/>
        <w:right w:val="none" w:sz="0" w:space="0" w:color="auto"/>
      </w:divBdr>
    </w:div>
    <w:div w:id="1038432607">
      <w:marLeft w:val="640"/>
      <w:marRight w:val="0"/>
      <w:marTop w:val="0"/>
      <w:marBottom w:val="0"/>
      <w:divBdr>
        <w:top w:val="none" w:sz="0" w:space="0" w:color="auto"/>
        <w:left w:val="none" w:sz="0" w:space="0" w:color="auto"/>
        <w:bottom w:val="none" w:sz="0" w:space="0" w:color="auto"/>
        <w:right w:val="none" w:sz="0" w:space="0" w:color="auto"/>
      </w:divBdr>
    </w:div>
    <w:div w:id="1040402712">
      <w:marLeft w:val="640"/>
      <w:marRight w:val="0"/>
      <w:marTop w:val="0"/>
      <w:marBottom w:val="0"/>
      <w:divBdr>
        <w:top w:val="none" w:sz="0" w:space="0" w:color="auto"/>
        <w:left w:val="none" w:sz="0" w:space="0" w:color="auto"/>
        <w:bottom w:val="none" w:sz="0" w:space="0" w:color="auto"/>
        <w:right w:val="none" w:sz="0" w:space="0" w:color="auto"/>
      </w:divBdr>
    </w:div>
    <w:div w:id="1040858165">
      <w:marLeft w:val="640"/>
      <w:marRight w:val="0"/>
      <w:marTop w:val="0"/>
      <w:marBottom w:val="0"/>
      <w:divBdr>
        <w:top w:val="none" w:sz="0" w:space="0" w:color="auto"/>
        <w:left w:val="none" w:sz="0" w:space="0" w:color="auto"/>
        <w:bottom w:val="none" w:sz="0" w:space="0" w:color="auto"/>
        <w:right w:val="none" w:sz="0" w:space="0" w:color="auto"/>
      </w:divBdr>
    </w:div>
    <w:div w:id="1043167579">
      <w:marLeft w:val="640"/>
      <w:marRight w:val="0"/>
      <w:marTop w:val="0"/>
      <w:marBottom w:val="0"/>
      <w:divBdr>
        <w:top w:val="none" w:sz="0" w:space="0" w:color="auto"/>
        <w:left w:val="none" w:sz="0" w:space="0" w:color="auto"/>
        <w:bottom w:val="none" w:sz="0" w:space="0" w:color="auto"/>
        <w:right w:val="none" w:sz="0" w:space="0" w:color="auto"/>
      </w:divBdr>
    </w:div>
    <w:div w:id="1046444834">
      <w:marLeft w:val="640"/>
      <w:marRight w:val="0"/>
      <w:marTop w:val="0"/>
      <w:marBottom w:val="0"/>
      <w:divBdr>
        <w:top w:val="none" w:sz="0" w:space="0" w:color="auto"/>
        <w:left w:val="none" w:sz="0" w:space="0" w:color="auto"/>
        <w:bottom w:val="none" w:sz="0" w:space="0" w:color="auto"/>
        <w:right w:val="none" w:sz="0" w:space="0" w:color="auto"/>
      </w:divBdr>
    </w:div>
    <w:div w:id="1047921050">
      <w:marLeft w:val="640"/>
      <w:marRight w:val="0"/>
      <w:marTop w:val="0"/>
      <w:marBottom w:val="0"/>
      <w:divBdr>
        <w:top w:val="none" w:sz="0" w:space="0" w:color="auto"/>
        <w:left w:val="none" w:sz="0" w:space="0" w:color="auto"/>
        <w:bottom w:val="none" w:sz="0" w:space="0" w:color="auto"/>
        <w:right w:val="none" w:sz="0" w:space="0" w:color="auto"/>
      </w:divBdr>
    </w:div>
    <w:div w:id="1050149042">
      <w:marLeft w:val="640"/>
      <w:marRight w:val="0"/>
      <w:marTop w:val="0"/>
      <w:marBottom w:val="0"/>
      <w:divBdr>
        <w:top w:val="none" w:sz="0" w:space="0" w:color="auto"/>
        <w:left w:val="none" w:sz="0" w:space="0" w:color="auto"/>
        <w:bottom w:val="none" w:sz="0" w:space="0" w:color="auto"/>
        <w:right w:val="none" w:sz="0" w:space="0" w:color="auto"/>
      </w:divBdr>
    </w:div>
    <w:div w:id="1052459910">
      <w:marLeft w:val="640"/>
      <w:marRight w:val="0"/>
      <w:marTop w:val="0"/>
      <w:marBottom w:val="0"/>
      <w:divBdr>
        <w:top w:val="none" w:sz="0" w:space="0" w:color="auto"/>
        <w:left w:val="none" w:sz="0" w:space="0" w:color="auto"/>
        <w:bottom w:val="none" w:sz="0" w:space="0" w:color="auto"/>
        <w:right w:val="none" w:sz="0" w:space="0" w:color="auto"/>
      </w:divBdr>
    </w:div>
    <w:div w:id="1056244179">
      <w:marLeft w:val="640"/>
      <w:marRight w:val="0"/>
      <w:marTop w:val="0"/>
      <w:marBottom w:val="0"/>
      <w:divBdr>
        <w:top w:val="none" w:sz="0" w:space="0" w:color="auto"/>
        <w:left w:val="none" w:sz="0" w:space="0" w:color="auto"/>
        <w:bottom w:val="none" w:sz="0" w:space="0" w:color="auto"/>
        <w:right w:val="none" w:sz="0" w:space="0" w:color="auto"/>
      </w:divBdr>
    </w:div>
    <w:div w:id="1056971626">
      <w:marLeft w:val="640"/>
      <w:marRight w:val="0"/>
      <w:marTop w:val="0"/>
      <w:marBottom w:val="0"/>
      <w:divBdr>
        <w:top w:val="none" w:sz="0" w:space="0" w:color="auto"/>
        <w:left w:val="none" w:sz="0" w:space="0" w:color="auto"/>
        <w:bottom w:val="none" w:sz="0" w:space="0" w:color="auto"/>
        <w:right w:val="none" w:sz="0" w:space="0" w:color="auto"/>
      </w:divBdr>
    </w:div>
    <w:div w:id="1059281855">
      <w:marLeft w:val="640"/>
      <w:marRight w:val="0"/>
      <w:marTop w:val="0"/>
      <w:marBottom w:val="0"/>
      <w:divBdr>
        <w:top w:val="none" w:sz="0" w:space="0" w:color="auto"/>
        <w:left w:val="none" w:sz="0" w:space="0" w:color="auto"/>
        <w:bottom w:val="none" w:sz="0" w:space="0" w:color="auto"/>
        <w:right w:val="none" w:sz="0" w:space="0" w:color="auto"/>
      </w:divBdr>
    </w:div>
    <w:div w:id="1062943979">
      <w:marLeft w:val="640"/>
      <w:marRight w:val="0"/>
      <w:marTop w:val="0"/>
      <w:marBottom w:val="0"/>
      <w:divBdr>
        <w:top w:val="none" w:sz="0" w:space="0" w:color="auto"/>
        <w:left w:val="none" w:sz="0" w:space="0" w:color="auto"/>
        <w:bottom w:val="none" w:sz="0" w:space="0" w:color="auto"/>
        <w:right w:val="none" w:sz="0" w:space="0" w:color="auto"/>
      </w:divBdr>
    </w:div>
    <w:div w:id="1064648130">
      <w:marLeft w:val="640"/>
      <w:marRight w:val="0"/>
      <w:marTop w:val="0"/>
      <w:marBottom w:val="0"/>
      <w:divBdr>
        <w:top w:val="none" w:sz="0" w:space="0" w:color="auto"/>
        <w:left w:val="none" w:sz="0" w:space="0" w:color="auto"/>
        <w:bottom w:val="none" w:sz="0" w:space="0" w:color="auto"/>
        <w:right w:val="none" w:sz="0" w:space="0" w:color="auto"/>
      </w:divBdr>
    </w:div>
    <w:div w:id="1065883668">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6">
          <w:marLeft w:val="0"/>
          <w:marRight w:val="0"/>
          <w:marTop w:val="0"/>
          <w:marBottom w:val="0"/>
          <w:divBdr>
            <w:top w:val="none" w:sz="0" w:space="0" w:color="auto"/>
            <w:left w:val="none" w:sz="0" w:space="0" w:color="auto"/>
            <w:bottom w:val="none" w:sz="0" w:space="0" w:color="auto"/>
            <w:right w:val="none" w:sz="0" w:space="0" w:color="auto"/>
          </w:divBdr>
          <w:divsChild>
            <w:div w:id="1897427981">
              <w:marLeft w:val="0"/>
              <w:marRight w:val="0"/>
              <w:marTop w:val="0"/>
              <w:marBottom w:val="0"/>
              <w:divBdr>
                <w:top w:val="none" w:sz="0" w:space="0" w:color="auto"/>
                <w:left w:val="none" w:sz="0" w:space="0" w:color="auto"/>
                <w:bottom w:val="none" w:sz="0" w:space="0" w:color="auto"/>
                <w:right w:val="none" w:sz="0" w:space="0" w:color="auto"/>
              </w:divBdr>
              <w:divsChild>
                <w:div w:id="16049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2875">
      <w:marLeft w:val="640"/>
      <w:marRight w:val="0"/>
      <w:marTop w:val="0"/>
      <w:marBottom w:val="0"/>
      <w:divBdr>
        <w:top w:val="none" w:sz="0" w:space="0" w:color="auto"/>
        <w:left w:val="none" w:sz="0" w:space="0" w:color="auto"/>
        <w:bottom w:val="none" w:sz="0" w:space="0" w:color="auto"/>
        <w:right w:val="none" w:sz="0" w:space="0" w:color="auto"/>
      </w:divBdr>
    </w:div>
    <w:div w:id="1072123875">
      <w:marLeft w:val="640"/>
      <w:marRight w:val="0"/>
      <w:marTop w:val="0"/>
      <w:marBottom w:val="0"/>
      <w:divBdr>
        <w:top w:val="none" w:sz="0" w:space="0" w:color="auto"/>
        <w:left w:val="none" w:sz="0" w:space="0" w:color="auto"/>
        <w:bottom w:val="none" w:sz="0" w:space="0" w:color="auto"/>
        <w:right w:val="none" w:sz="0" w:space="0" w:color="auto"/>
      </w:divBdr>
    </w:div>
    <w:div w:id="1073893531">
      <w:marLeft w:val="640"/>
      <w:marRight w:val="0"/>
      <w:marTop w:val="0"/>
      <w:marBottom w:val="0"/>
      <w:divBdr>
        <w:top w:val="none" w:sz="0" w:space="0" w:color="auto"/>
        <w:left w:val="none" w:sz="0" w:space="0" w:color="auto"/>
        <w:bottom w:val="none" w:sz="0" w:space="0" w:color="auto"/>
        <w:right w:val="none" w:sz="0" w:space="0" w:color="auto"/>
      </w:divBdr>
    </w:div>
    <w:div w:id="1077745412">
      <w:marLeft w:val="640"/>
      <w:marRight w:val="0"/>
      <w:marTop w:val="0"/>
      <w:marBottom w:val="0"/>
      <w:divBdr>
        <w:top w:val="none" w:sz="0" w:space="0" w:color="auto"/>
        <w:left w:val="none" w:sz="0" w:space="0" w:color="auto"/>
        <w:bottom w:val="none" w:sz="0" w:space="0" w:color="auto"/>
        <w:right w:val="none" w:sz="0" w:space="0" w:color="auto"/>
      </w:divBdr>
    </w:div>
    <w:div w:id="1078288718">
      <w:marLeft w:val="640"/>
      <w:marRight w:val="0"/>
      <w:marTop w:val="0"/>
      <w:marBottom w:val="0"/>
      <w:divBdr>
        <w:top w:val="none" w:sz="0" w:space="0" w:color="auto"/>
        <w:left w:val="none" w:sz="0" w:space="0" w:color="auto"/>
        <w:bottom w:val="none" w:sz="0" w:space="0" w:color="auto"/>
        <w:right w:val="none" w:sz="0" w:space="0" w:color="auto"/>
      </w:divBdr>
    </w:div>
    <w:div w:id="1080905274">
      <w:marLeft w:val="640"/>
      <w:marRight w:val="0"/>
      <w:marTop w:val="0"/>
      <w:marBottom w:val="0"/>
      <w:divBdr>
        <w:top w:val="none" w:sz="0" w:space="0" w:color="auto"/>
        <w:left w:val="none" w:sz="0" w:space="0" w:color="auto"/>
        <w:bottom w:val="none" w:sz="0" w:space="0" w:color="auto"/>
        <w:right w:val="none" w:sz="0" w:space="0" w:color="auto"/>
      </w:divBdr>
    </w:div>
    <w:div w:id="1081565944">
      <w:marLeft w:val="640"/>
      <w:marRight w:val="0"/>
      <w:marTop w:val="0"/>
      <w:marBottom w:val="0"/>
      <w:divBdr>
        <w:top w:val="none" w:sz="0" w:space="0" w:color="auto"/>
        <w:left w:val="none" w:sz="0" w:space="0" w:color="auto"/>
        <w:bottom w:val="none" w:sz="0" w:space="0" w:color="auto"/>
        <w:right w:val="none" w:sz="0" w:space="0" w:color="auto"/>
      </w:divBdr>
    </w:div>
    <w:div w:id="1084452022">
      <w:marLeft w:val="640"/>
      <w:marRight w:val="0"/>
      <w:marTop w:val="0"/>
      <w:marBottom w:val="0"/>
      <w:divBdr>
        <w:top w:val="none" w:sz="0" w:space="0" w:color="auto"/>
        <w:left w:val="none" w:sz="0" w:space="0" w:color="auto"/>
        <w:bottom w:val="none" w:sz="0" w:space="0" w:color="auto"/>
        <w:right w:val="none" w:sz="0" w:space="0" w:color="auto"/>
      </w:divBdr>
    </w:div>
    <w:div w:id="1090350144">
      <w:marLeft w:val="640"/>
      <w:marRight w:val="0"/>
      <w:marTop w:val="0"/>
      <w:marBottom w:val="0"/>
      <w:divBdr>
        <w:top w:val="none" w:sz="0" w:space="0" w:color="auto"/>
        <w:left w:val="none" w:sz="0" w:space="0" w:color="auto"/>
        <w:bottom w:val="none" w:sz="0" w:space="0" w:color="auto"/>
        <w:right w:val="none" w:sz="0" w:space="0" w:color="auto"/>
      </w:divBdr>
    </w:div>
    <w:div w:id="1091394185">
      <w:marLeft w:val="640"/>
      <w:marRight w:val="0"/>
      <w:marTop w:val="0"/>
      <w:marBottom w:val="0"/>
      <w:divBdr>
        <w:top w:val="none" w:sz="0" w:space="0" w:color="auto"/>
        <w:left w:val="none" w:sz="0" w:space="0" w:color="auto"/>
        <w:bottom w:val="none" w:sz="0" w:space="0" w:color="auto"/>
        <w:right w:val="none" w:sz="0" w:space="0" w:color="auto"/>
      </w:divBdr>
    </w:div>
    <w:div w:id="1098675168">
      <w:marLeft w:val="640"/>
      <w:marRight w:val="0"/>
      <w:marTop w:val="0"/>
      <w:marBottom w:val="0"/>
      <w:divBdr>
        <w:top w:val="none" w:sz="0" w:space="0" w:color="auto"/>
        <w:left w:val="none" w:sz="0" w:space="0" w:color="auto"/>
        <w:bottom w:val="none" w:sz="0" w:space="0" w:color="auto"/>
        <w:right w:val="none" w:sz="0" w:space="0" w:color="auto"/>
      </w:divBdr>
    </w:div>
    <w:div w:id="1103644054">
      <w:marLeft w:val="640"/>
      <w:marRight w:val="0"/>
      <w:marTop w:val="0"/>
      <w:marBottom w:val="0"/>
      <w:divBdr>
        <w:top w:val="none" w:sz="0" w:space="0" w:color="auto"/>
        <w:left w:val="none" w:sz="0" w:space="0" w:color="auto"/>
        <w:bottom w:val="none" w:sz="0" w:space="0" w:color="auto"/>
        <w:right w:val="none" w:sz="0" w:space="0" w:color="auto"/>
      </w:divBdr>
    </w:div>
    <w:div w:id="1105081946">
      <w:bodyDiv w:val="1"/>
      <w:marLeft w:val="0"/>
      <w:marRight w:val="0"/>
      <w:marTop w:val="0"/>
      <w:marBottom w:val="0"/>
      <w:divBdr>
        <w:top w:val="none" w:sz="0" w:space="0" w:color="auto"/>
        <w:left w:val="none" w:sz="0" w:space="0" w:color="auto"/>
        <w:bottom w:val="none" w:sz="0" w:space="0" w:color="auto"/>
        <w:right w:val="none" w:sz="0" w:space="0" w:color="auto"/>
      </w:divBdr>
      <w:divsChild>
        <w:div w:id="1095782462">
          <w:marLeft w:val="0"/>
          <w:marRight w:val="0"/>
          <w:marTop w:val="0"/>
          <w:marBottom w:val="0"/>
          <w:divBdr>
            <w:top w:val="none" w:sz="0" w:space="0" w:color="auto"/>
            <w:left w:val="none" w:sz="0" w:space="0" w:color="auto"/>
            <w:bottom w:val="none" w:sz="0" w:space="0" w:color="auto"/>
            <w:right w:val="none" w:sz="0" w:space="0" w:color="auto"/>
          </w:divBdr>
          <w:divsChild>
            <w:div w:id="189803231">
              <w:marLeft w:val="0"/>
              <w:marRight w:val="0"/>
              <w:marTop w:val="0"/>
              <w:marBottom w:val="0"/>
              <w:divBdr>
                <w:top w:val="none" w:sz="0" w:space="0" w:color="auto"/>
                <w:left w:val="none" w:sz="0" w:space="0" w:color="auto"/>
                <w:bottom w:val="none" w:sz="0" w:space="0" w:color="auto"/>
                <w:right w:val="none" w:sz="0" w:space="0" w:color="auto"/>
              </w:divBdr>
              <w:divsChild>
                <w:div w:id="1074931126">
                  <w:marLeft w:val="0"/>
                  <w:marRight w:val="0"/>
                  <w:marTop w:val="0"/>
                  <w:marBottom w:val="0"/>
                  <w:divBdr>
                    <w:top w:val="none" w:sz="0" w:space="0" w:color="auto"/>
                    <w:left w:val="none" w:sz="0" w:space="0" w:color="auto"/>
                    <w:bottom w:val="none" w:sz="0" w:space="0" w:color="auto"/>
                    <w:right w:val="none" w:sz="0" w:space="0" w:color="auto"/>
                  </w:divBdr>
                </w:div>
                <w:div w:id="1539853384">
                  <w:marLeft w:val="0"/>
                  <w:marRight w:val="0"/>
                  <w:marTop w:val="0"/>
                  <w:marBottom w:val="0"/>
                  <w:divBdr>
                    <w:top w:val="none" w:sz="0" w:space="0" w:color="auto"/>
                    <w:left w:val="none" w:sz="0" w:space="0" w:color="auto"/>
                    <w:bottom w:val="none" w:sz="0" w:space="0" w:color="auto"/>
                    <w:right w:val="none" w:sz="0" w:space="0" w:color="auto"/>
                  </w:divBdr>
                  <w:divsChild>
                    <w:div w:id="1923564995">
                      <w:marLeft w:val="0"/>
                      <w:marRight w:val="0"/>
                      <w:marTop w:val="0"/>
                      <w:marBottom w:val="0"/>
                      <w:divBdr>
                        <w:top w:val="none" w:sz="0" w:space="0" w:color="auto"/>
                        <w:left w:val="none" w:sz="0" w:space="0" w:color="auto"/>
                        <w:bottom w:val="none" w:sz="0" w:space="0" w:color="auto"/>
                        <w:right w:val="none" w:sz="0" w:space="0" w:color="auto"/>
                      </w:divBdr>
                      <w:divsChild>
                        <w:div w:id="1710380054">
                          <w:marLeft w:val="0"/>
                          <w:marRight w:val="0"/>
                          <w:marTop w:val="0"/>
                          <w:marBottom w:val="0"/>
                          <w:divBdr>
                            <w:top w:val="none" w:sz="0" w:space="0" w:color="auto"/>
                            <w:left w:val="none" w:sz="0" w:space="0" w:color="auto"/>
                            <w:bottom w:val="none" w:sz="0" w:space="0" w:color="auto"/>
                            <w:right w:val="none" w:sz="0" w:space="0" w:color="auto"/>
                          </w:divBdr>
                          <w:divsChild>
                            <w:div w:id="12451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67915">
      <w:marLeft w:val="640"/>
      <w:marRight w:val="0"/>
      <w:marTop w:val="0"/>
      <w:marBottom w:val="0"/>
      <w:divBdr>
        <w:top w:val="none" w:sz="0" w:space="0" w:color="auto"/>
        <w:left w:val="none" w:sz="0" w:space="0" w:color="auto"/>
        <w:bottom w:val="none" w:sz="0" w:space="0" w:color="auto"/>
        <w:right w:val="none" w:sz="0" w:space="0" w:color="auto"/>
      </w:divBdr>
    </w:div>
    <w:div w:id="1106268249">
      <w:marLeft w:val="640"/>
      <w:marRight w:val="0"/>
      <w:marTop w:val="0"/>
      <w:marBottom w:val="0"/>
      <w:divBdr>
        <w:top w:val="none" w:sz="0" w:space="0" w:color="auto"/>
        <w:left w:val="none" w:sz="0" w:space="0" w:color="auto"/>
        <w:bottom w:val="none" w:sz="0" w:space="0" w:color="auto"/>
        <w:right w:val="none" w:sz="0" w:space="0" w:color="auto"/>
      </w:divBdr>
    </w:div>
    <w:div w:id="1106971397">
      <w:marLeft w:val="640"/>
      <w:marRight w:val="0"/>
      <w:marTop w:val="0"/>
      <w:marBottom w:val="0"/>
      <w:divBdr>
        <w:top w:val="none" w:sz="0" w:space="0" w:color="auto"/>
        <w:left w:val="none" w:sz="0" w:space="0" w:color="auto"/>
        <w:bottom w:val="none" w:sz="0" w:space="0" w:color="auto"/>
        <w:right w:val="none" w:sz="0" w:space="0" w:color="auto"/>
      </w:divBdr>
    </w:div>
    <w:div w:id="1107116764">
      <w:marLeft w:val="640"/>
      <w:marRight w:val="0"/>
      <w:marTop w:val="0"/>
      <w:marBottom w:val="0"/>
      <w:divBdr>
        <w:top w:val="none" w:sz="0" w:space="0" w:color="auto"/>
        <w:left w:val="none" w:sz="0" w:space="0" w:color="auto"/>
        <w:bottom w:val="none" w:sz="0" w:space="0" w:color="auto"/>
        <w:right w:val="none" w:sz="0" w:space="0" w:color="auto"/>
      </w:divBdr>
    </w:div>
    <w:div w:id="1112744380">
      <w:marLeft w:val="640"/>
      <w:marRight w:val="0"/>
      <w:marTop w:val="0"/>
      <w:marBottom w:val="0"/>
      <w:divBdr>
        <w:top w:val="none" w:sz="0" w:space="0" w:color="auto"/>
        <w:left w:val="none" w:sz="0" w:space="0" w:color="auto"/>
        <w:bottom w:val="none" w:sz="0" w:space="0" w:color="auto"/>
        <w:right w:val="none" w:sz="0" w:space="0" w:color="auto"/>
      </w:divBdr>
    </w:div>
    <w:div w:id="1114444775">
      <w:marLeft w:val="640"/>
      <w:marRight w:val="0"/>
      <w:marTop w:val="0"/>
      <w:marBottom w:val="0"/>
      <w:divBdr>
        <w:top w:val="none" w:sz="0" w:space="0" w:color="auto"/>
        <w:left w:val="none" w:sz="0" w:space="0" w:color="auto"/>
        <w:bottom w:val="none" w:sz="0" w:space="0" w:color="auto"/>
        <w:right w:val="none" w:sz="0" w:space="0" w:color="auto"/>
      </w:divBdr>
    </w:div>
    <w:div w:id="1115710730">
      <w:marLeft w:val="640"/>
      <w:marRight w:val="0"/>
      <w:marTop w:val="0"/>
      <w:marBottom w:val="0"/>
      <w:divBdr>
        <w:top w:val="none" w:sz="0" w:space="0" w:color="auto"/>
        <w:left w:val="none" w:sz="0" w:space="0" w:color="auto"/>
        <w:bottom w:val="none" w:sz="0" w:space="0" w:color="auto"/>
        <w:right w:val="none" w:sz="0" w:space="0" w:color="auto"/>
      </w:divBdr>
    </w:div>
    <w:div w:id="1116633566">
      <w:marLeft w:val="640"/>
      <w:marRight w:val="0"/>
      <w:marTop w:val="0"/>
      <w:marBottom w:val="0"/>
      <w:divBdr>
        <w:top w:val="none" w:sz="0" w:space="0" w:color="auto"/>
        <w:left w:val="none" w:sz="0" w:space="0" w:color="auto"/>
        <w:bottom w:val="none" w:sz="0" w:space="0" w:color="auto"/>
        <w:right w:val="none" w:sz="0" w:space="0" w:color="auto"/>
      </w:divBdr>
    </w:div>
    <w:div w:id="1118985699">
      <w:marLeft w:val="640"/>
      <w:marRight w:val="0"/>
      <w:marTop w:val="0"/>
      <w:marBottom w:val="0"/>
      <w:divBdr>
        <w:top w:val="none" w:sz="0" w:space="0" w:color="auto"/>
        <w:left w:val="none" w:sz="0" w:space="0" w:color="auto"/>
        <w:bottom w:val="none" w:sz="0" w:space="0" w:color="auto"/>
        <w:right w:val="none" w:sz="0" w:space="0" w:color="auto"/>
      </w:divBdr>
    </w:div>
    <w:div w:id="1123380593">
      <w:marLeft w:val="640"/>
      <w:marRight w:val="0"/>
      <w:marTop w:val="0"/>
      <w:marBottom w:val="0"/>
      <w:divBdr>
        <w:top w:val="none" w:sz="0" w:space="0" w:color="auto"/>
        <w:left w:val="none" w:sz="0" w:space="0" w:color="auto"/>
        <w:bottom w:val="none" w:sz="0" w:space="0" w:color="auto"/>
        <w:right w:val="none" w:sz="0" w:space="0" w:color="auto"/>
      </w:divBdr>
    </w:div>
    <w:div w:id="1125467364">
      <w:marLeft w:val="640"/>
      <w:marRight w:val="0"/>
      <w:marTop w:val="0"/>
      <w:marBottom w:val="0"/>
      <w:divBdr>
        <w:top w:val="none" w:sz="0" w:space="0" w:color="auto"/>
        <w:left w:val="none" w:sz="0" w:space="0" w:color="auto"/>
        <w:bottom w:val="none" w:sz="0" w:space="0" w:color="auto"/>
        <w:right w:val="none" w:sz="0" w:space="0" w:color="auto"/>
      </w:divBdr>
    </w:div>
    <w:div w:id="1125849228">
      <w:marLeft w:val="640"/>
      <w:marRight w:val="0"/>
      <w:marTop w:val="0"/>
      <w:marBottom w:val="0"/>
      <w:divBdr>
        <w:top w:val="none" w:sz="0" w:space="0" w:color="auto"/>
        <w:left w:val="none" w:sz="0" w:space="0" w:color="auto"/>
        <w:bottom w:val="none" w:sz="0" w:space="0" w:color="auto"/>
        <w:right w:val="none" w:sz="0" w:space="0" w:color="auto"/>
      </w:divBdr>
    </w:div>
    <w:div w:id="1127309175">
      <w:bodyDiv w:val="1"/>
      <w:marLeft w:val="0"/>
      <w:marRight w:val="0"/>
      <w:marTop w:val="0"/>
      <w:marBottom w:val="0"/>
      <w:divBdr>
        <w:top w:val="none" w:sz="0" w:space="0" w:color="auto"/>
        <w:left w:val="none" w:sz="0" w:space="0" w:color="auto"/>
        <w:bottom w:val="none" w:sz="0" w:space="0" w:color="auto"/>
        <w:right w:val="none" w:sz="0" w:space="0" w:color="auto"/>
      </w:divBdr>
    </w:div>
    <w:div w:id="1128668512">
      <w:marLeft w:val="640"/>
      <w:marRight w:val="0"/>
      <w:marTop w:val="0"/>
      <w:marBottom w:val="0"/>
      <w:divBdr>
        <w:top w:val="none" w:sz="0" w:space="0" w:color="auto"/>
        <w:left w:val="none" w:sz="0" w:space="0" w:color="auto"/>
        <w:bottom w:val="none" w:sz="0" w:space="0" w:color="auto"/>
        <w:right w:val="none" w:sz="0" w:space="0" w:color="auto"/>
      </w:divBdr>
    </w:div>
    <w:div w:id="1129013050">
      <w:marLeft w:val="640"/>
      <w:marRight w:val="0"/>
      <w:marTop w:val="0"/>
      <w:marBottom w:val="0"/>
      <w:divBdr>
        <w:top w:val="none" w:sz="0" w:space="0" w:color="auto"/>
        <w:left w:val="none" w:sz="0" w:space="0" w:color="auto"/>
        <w:bottom w:val="none" w:sz="0" w:space="0" w:color="auto"/>
        <w:right w:val="none" w:sz="0" w:space="0" w:color="auto"/>
      </w:divBdr>
    </w:div>
    <w:div w:id="1130704938">
      <w:marLeft w:val="640"/>
      <w:marRight w:val="0"/>
      <w:marTop w:val="0"/>
      <w:marBottom w:val="0"/>
      <w:divBdr>
        <w:top w:val="none" w:sz="0" w:space="0" w:color="auto"/>
        <w:left w:val="none" w:sz="0" w:space="0" w:color="auto"/>
        <w:bottom w:val="none" w:sz="0" w:space="0" w:color="auto"/>
        <w:right w:val="none" w:sz="0" w:space="0" w:color="auto"/>
      </w:divBdr>
    </w:div>
    <w:div w:id="1131168397">
      <w:marLeft w:val="640"/>
      <w:marRight w:val="0"/>
      <w:marTop w:val="0"/>
      <w:marBottom w:val="0"/>
      <w:divBdr>
        <w:top w:val="none" w:sz="0" w:space="0" w:color="auto"/>
        <w:left w:val="none" w:sz="0" w:space="0" w:color="auto"/>
        <w:bottom w:val="none" w:sz="0" w:space="0" w:color="auto"/>
        <w:right w:val="none" w:sz="0" w:space="0" w:color="auto"/>
      </w:divBdr>
    </w:div>
    <w:div w:id="1133862653">
      <w:marLeft w:val="640"/>
      <w:marRight w:val="0"/>
      <w:marTop w:val="0"/>
      <w:marBottom w:val="0"/>
      <w:divBdr>
        <w:top w:val="none" w:sz="0" w:space="0" w:color="auto"/>
        <w:left w:val="none" w:sz="0" w:space="0" w:color="auto"/>
        <w:bottom w:val="none" w:sz="0" w:space="0" w:color="auto"/>
        <w:right w:val="none" w:sz="0" w:space="0" w:color="auto"/>
      </w:divBdr>
    </w:div>
    <w:div w:id="1142772548">
      <w:marLeft w:val="640"/>
      <w:marRight w:val="0"/>
      <w:marTop w:val="0"/>
      <w:marBottom w:val="0"/>
      <w:divBdr>
        <w:top w:val="none" w:sz="0" w:space="0" w:color="auto"/>
        <w:left w:val="none" w:sz="0" w:space="0" w:color="auto"/>
        <w:bottom w:val="none" w:sz="0" w:space="0" w:color="auto"/>
        <w:right w:val="none" w:sz="0" w:space="0" w:color="auto"/>
      </w:divBdr>
    </w:div>
    <w:div w:id="1145515184">
      <w:marLeft w:val="640"/>
      <w:marRight w:val="0"/>
      <w:marTop w:val="0"/>
      <w:marBottom w:val="0"/>
      <w:divBdr>
        <w:top w:val="none" w:sz="0" w:space="0" w:color="auto"/>
        <w:left w:val="none" w:sz="0" w:space="0" w:color="auto"/>
        <w:bottom w:val="none" w:sz="0" w:space="0" w:color="auto"/>
        <w:right w:val="none" w:sz="0" w:space="0" w:color="auto"/>
      </w:divBdr>
    </w:div>
    <w:div w:id="1145929276">
      <w:marLeft w:val="640"/>
      <w:marRight w:val="0"/>
      <w:marTop w:val="0"/>
      <w:marBottom w:val="0"/>
      <w:divBdr>
        <w:top w:val="none" w:sz="0" w:space="0" w:color="auto"/>
        <w:left w:val="none" w:sz="0" w:space="0" w:color="auto"/>
        <w:bottom w:val="none" w:sz="0" w:space="0" w:color="auto"/>
        <w:right w:val="none" w:sz="0" w:space="0" w:color="auto"/>
      </w:divBdr>
    </w:div>
    <w:div w:id="1146817952">
      <w:marLeft w:val="640"/>
      <w:marRight w:val="0"/>
      <w:marTop w:val="0"/>
      <w:marBottom w:val="0"/>
      <w:divBdr>
        <w:top w:val="none" w:sz="0" w:space="0" w:color="auto"/>
        <w:left w:val="none" w:sz="0" w:space="0" w:color="auto"/>
        <w:bottom w:val="none" w:sz="0" w:space="0" w:color="auto"/>
        <w:right w:val="none" w:sz="0" w:space="0" w:color="auto"/>
      </w:divBdr>
    </w:div>
    <w:div w:id="1147698681">
      <w:marLeft w:val="640"/>
      <w:marRight w:val="0"/>
      <w:marTop w:val="0"/>
      <w:marBottom w:val="0"/>
      <w:divBdr>
        <w:top w:val="none" w:sz="0" w:space="0" w:color="auto"/>
        <w:left w:val="none" w:sz="0" w:space="0" w:color="auto"/>
        <w:bottom w:val="none" w:sz="0" w:space="0" w:color="auto"/>
        <w:right w:val="none" w:sz="0" w:space="0" w:color="auto"/>
      </w:divBdr>
    </w:div>
    <w:div w:id="1153446444">
      <w:marLeft w:val="640"/>
      <w:marRight w:val="0"/>
      <w:marTop w:val="0"/>
      <w:marBottom w:val="0"/>
      <w:divBdr>
        <w:top w:val="none" w:sz="0" w:space="0" w:color="auto"/>
        <w:left w:val="none" w:sz="0" w:space="0" w:color="auto"/>
        <w:bottom w:val="none" w:sz="0" w:space="0" w:color="auto"/>
        <w:right w:val="none" w:sz="0" w:space="0" w:color="auto"/>
      </w:divBdr>
    </w:div>
    <w:div w:id="1155611283">
      <w:marLeft w:val="640"/>
      <w:marRight w:val="0"/>
      <w:marTop w:val="0"/>
      <w:marBottom w:val="0"/>
      <w:divBdr>
        <w:top w:val="none" w:sz="0" w:space="0" w:color="auto"/>
        <w:left w:val="none" w:sz="0" w:space="0" w:color="auto"/>
        <w:bottom w:val="none" w:sz="0" w:space="0" w:color="auto"/>
        <w:right w:val="none" w:sz="0" w:space="0" w:color="auto"/>
      </w:divBdr>
    </w:div>
    <w:div w:id="1157302961">
      <w:marLeft w:val="640"/>
      <w:marRight w:val="0"/>
      <w:marTop w:val="0"/>
      <w:marBottom w:val="0"/>
      <w:divBdr>
        <w:top w:val="none" w:sz="0" w:space="0" w:color="auto"/>
        <w:left w:val="none" w:sz="0" w:space="0" w:color="auto"/>
        <w:bottom w:val="none" w:sz="0" w:space="0" w:color="auto"/>
        <w:right w:val="none" w:sz="0" w:space="0" w:color="auto"/>
      </w:divBdr>
    </w:div>
    <w:div w:id="1158686567">
      <w:marLeft w:val="640"/>
      <w:marRight w:val="0"/>
      <w:marTop w:val="0"/>
      <w:marBottom w:val="0"/>
      <w:divBdr>
        <w:top w:val="none" w:sz="0" w:space="0" w:color="auto"/>
        <w:left w:val="none" w:sz="0" w:space="0" w:color="auto"/>
        <w:bottom w:val="none" w:sz="0" w:space="0" w:color="auto"/>
        <w:right w:val="none" w:sz="0" w:space="0" w:color="auto"/>
      </w:divBdr>
    </w:div>
    <w:div w:id="1161581090">
      <w:bodyDiv w:val="1"/>
      <w:marLeft w:val="0"/>
      <w:marRight w:val="0"/>
      <w:marTop w:val="0"/>
      <w:marBottom w:val="0"/>
      <w:divBdr>
        <w:top w:val="none" w:sz="0" w:space="0" w:color="auto"/>
        <w:left w:val="none" w:sz="0" w:space="0" w:color="auto"/>
        <w:bottom w:val="none" w:sz="0" w:space="0" w:color="auto"/>
        <w:right w:val="none" w:sz="0" w:space="0" w:color="auto"/>
      </w:divBdr>
    </w:div>
    <w:div w:id="1165169527">
      <w:marLeft w:val="640"/>
      <w:marRight w:val="0"/>
      <w:marTop w:val="0"/>
      <w:marBottom w:val="0"/>
      <w:divBdr>
        <w:top w:val="none" w:sz="0" w:space="0" w:color="auto"/>
        <w:left w:val="none" w:sz="0" w:space="0" w:color="auto"/>
        <w:bottom w:val="none" w:sz="0" w:space="0" w:color="auto"/>
        <w:right w:val="none" w:sz="0" w:space="0" w:color="auto"/>
      </w:divBdr>
    </w:div>
    <w:div w:id="1165585324">
      <w:marLeft w:val="640"/>
      <w:marRight w:val="0"/>
      <w:marTop w:val="0"/>
      <w:marBottom w:val="0"/>
      <w:divBdr>
        <w:top w:val="none" w:sz="0" w:space="0" w:color="auto"/>
        <w:left w:val="none" w:sz="0" w:space="0" w:color="auto"/>
        <w:bottom w:val="none" w:sz="0" w:space="0" w:color="auto"/>
        <w:right w:val="none" w:sz="0" w:space="0" w:color="auto"/>
      </w:divBdr>
    </w:div>
    <w:div w:id="1169755728">
      <w:marLeft w:val="640"/>
      <w:marRight w:val="0"/>
      <w:marTop w:val="0"/>
      <w:marBottom w:val="0"/>
      <w:divBdr>
        <w:top w:val="none" w:sz="0" w:space="0" w:color="auto"/>
        <w:left w:val="none" w:sz="0" w:space="0" w:color="auto"/>
        <w:bottom w:val="none" w:sz="0" w:space="0" w:color="auto"/>
        <w:right w:val="none" w:sz="0" w:space="0" w:color="auto"/>
      </w:divBdr>
    </w:div>
    <w:div w:id="1169908303">
      <w:marLeft w:val="640"/>
      <w:marRight w:val="0"/>
      <w:marTop w:val="0"/>
      <w:marBottom w:val="0"/>
      <w:divBdr>
        <w:top w:val="none" w:sz="0" w:space="0" w:color="auto"/>
        <w:left w:val="none" w:sz="0" w:space="0" w:color="auto"/>
        <w:bottom w:val="none" w:sz="0" w:space="0" w:color="auto"/>
        <w:right w:val="none" w:sz="0" w:space="0" w:color="auto"/>
      </w:divBdr>
    </w:div>
    <w:div w:id="1171027994">
      <w:marLeft w:val="640"/>
      <w:marRight w:val="0"/>
      <w:marTop w:val="0"/>
      <w:marBottom w:val="0"/>
      <w:divBdr>
        <w:top w:val="none" w:sz="0" w:space="0" w:color="auto"/>
        <w:left w:val="none" w:sz="0" w:space="0" w:color="auto"/>
        <w:bottom w:val="none" w:sz="0" w:space="0" w:color="auto"/>
        <w:right w:val="none" w:sz="0" w:space="0" w:color="auto"/>
      </w:divBdr>
    </w:div>
    <w:div w:id="1171529420">
      <w:marLeft w:val="640"/>
      <w:marRight w:val="0"/>
      <w:marTop w:val="0"/>
      <w:marBottom w:val="0"/>
      <w:divBdr>
        <w:top w:val="none" w:sz="0" w:space="0" w:color="auto"/>
        <w:left w:val="none" w:sz="0" w:space="0" w:color="auto"/>
        <w:bottom w:val="none" w:sz="0" w:space="0" w:color="auto"/>
        <w:right w:val="none" w:sz="0" w:space="0" w:color="auto"/>
      </w:divBdr>
    </w:div>
    <w:div w:id="1173685058">
      <w:marLeft w:val="640"/>
      <w:marRight w:val="0"/>
      <w:marTop w:val="0"/>
      <w:marBottom w:val="0"/>
      <w:divBdr>
        <w:top w:val="none" w:sz="0" w:space="0" w:color="auto"/>
        <w:left w:val="none" w:sz="0" w:space="0" w:color="auto"/>
        <w:bottom w:val="none" w:sz="0" w:space="0" w:color="auto"/>
        <w:right w:val="none" w:sz="0" w:space="0" w:color="auto"/>
      </w:divBdr>
    </w:div>
    <w:div w:id="1182432953">
      <w:marLeft w:val="640"/>
      <w:marRight w:val="0"/>
      <w:marTop w:val="0"/>
      <w:marBottom w:val="0"/>
      <w:divBdr>
        <w:top w:val="none" w:sz="0" w:space="0" w:color="auto"/>
        <w:left w:val="none" w:sz="0" w:space="0" w:color="auto"/>
        <w:bottom w:val="none" w:sz="0" w:space="0" w:color="auto"/>
        <w:right w:val="none" w:sz="0" w:space="0" w:color="auto"/>
      </w:divBdr>
    </w:div>
    <w:div w:id="1187015137">
      <w:marLeft w:val="640"/>
      <w:marRight w:val="0"/>
      <w:marTop w:val="0"/>
      <w:marBottom w:val="0"/>
      <w:divBdr>
        <w:top w:val="none" w:sz="0" w:space="0" w:color="auto"/>
        <w:left w:val="none" w:sz="0" w:space="0" w:color="auto"/>
        <w:bottom w:val="none" w:sz="0" w:space="0" w:color="auto"/>
        <w:right w:val="none" w:sz="0" w:space="0" w:color="auto"/>
      </w:divBdr>
    </w:div>
    <w:div w:id="1189107199">
      <w:marLeft w:val="640"/>
      <w:marRight w:val="0"/>
      <w:marTop w:val="0"/>
      <w:marBottom w:val="0"/>
      <w:divBdr>
        <w:top w:val="none" w:sz="0" w:space="0" w:color="auto"/>
        <w:left w:val="none" w:sz="0" w:space="0" w:color="auto"/>
        <w:bottom w:val="none" w:sz="0" w:space="0" w:color="auto"/>
        <w:right w:val="none" w:sz="0" w:space="0" w:color="auto"/>
      </w:divBdr>
    </w:div>
    <w:div w:id="1190876508">
      <w:marLeft w:val="640"/>
      <w:marRight w:val="0"/>
      <w:marTop w:val="0"/>
      <w:marBottom w:val="0"/>
      <w:divBdr>
        <w:top w:val="none" w:sz="0" w:space="0" w:color="auto"/>
        <w:left w:val="none" w:sz="0" w:space="0" w:color="auto"/>
        <w:bottom w:val="none" w:sz="0" w:space="0" w:color="auto"/>
        <w:right w:val="none" w:sz="0" w:space="0" w:color="auto"/>
      </w:divBdr>
    </w:div>
    <w:div w:id="1192039043">
      <w:marLeft w:val="640"/>
      <w:marRight w:val="0"/>
      <w:marTop w:val="0"/>
      <w:marBottom w:val="0"/>
      <w:divBdr>
        <w:top w:val="none" w:sz="0" w:space="0" w:color="auto"/>
        <w:left w:val="none" w:sz="0" w:space="0" w:color="auto"/>
        <w:bottom w:val="none" w:sz="0" w:space="0" w:color="auto"/>
        <w:right w:val="none" w:sz="0" w:space="0" w:color="auto"/>
      </w:divBdr>
    </w:div>
    <w:div w:id="1195268011">
      <w:marLeft w:val="640"/>
      <w:marRight w:val="0"/>
      <w:marTop w:val="0"/>
      <w:marBottom w:val="0"/>
      <w:divBdr>
        <w:top w:val="none" w:sz="0" w:space="0" w:color="auto"/>
        <w:left w:val="none" w:sz="0" w:space="0" w:color="auto"/>
        <w:bottom w:val="none" w:sz="0" w:space="0" w:color="auto"/>
        <w:right w:val="none" w:sz="0" w:space="0" w:color="auto"/>
      </w:divBdr>
    </w:div>
    <w:div w:id="1197700280">
      <w:marLeft w:val="640"/>
      <w:marRight w:val="0"/>
      <w:marTop w:val="0"/>
      <w:marBottom w:val="0"/>
      <w:divBdr>
        <w:top w:val="none" w:sz="0" w:space="0" w:color="auto"/>
        <w:left w:val="none" w:sz="0" w:space="0" w:color="auto"/>
        <w:bottom w:val="none" w:sz="0" w:space="0" w:color="auto"/>
        <w:right w:val="none" w:sz="0" w:space="0" w:color="auto"/>
      </w:divBdr>
    </w:div>
    <w:div w:id="1200515378">
      <w:marLeft w:val="640"/>
      <w:marRight w:val="0"/>
      <w:marTop w:val="0"/>
      <w:marBottom w:val="0"/>
      <w:divBdr>
        <w:top w:val="none" w:sz="0" w:space="0" w:color="auto"/>
        <w:left w:val="none" w:sz="0" w:space="0" w:color="auto"/>
        <w:bottom w:val="none" w:sz="0" w:space="0" w:color="auto"/>
        <w:right w:val="none" w:sz="0" w:space="0" w:color="auto"/>
      </w:divBdr>
    </w:div>
    <w:div w:id="1201089618">
      <w:marLeft w:val="640"/>
      <w:marRight w:val="0"/>
      <w:marTop w:val="0"/>
      <w:marBottom w:val="0"/>
      <w:divBdr>
        <w:top w:val="none" w:sz="0" w:space="0" w:color="auto"/>
        <w:left w:val="none" w:sz="0" w:space="0" w:color="auto"/>
        <w:bottom w:val="none" w:sz="0" w:space="0" w:color="auto"/>
        <w:right w:val="none" w:sz="0" w:space="0" w:color="auto"/>
      </w:divBdr>
    </w:div>
    <w:div w:id="1202207917">
      <w:marLeft w:val="640"/>
      <w:marRight w:val="0"/>
      <w:marTop w:val="0"/>
      <w:marBottom w:val="0"/>
      <w:divBdr>
        <w:top w:val="none" w:sz="0" w:space="0" w:color="auto"/>
        <w:left w:val="none" w:sz="0" w:space="0" w:color="auto"/>
        <w:bottom w:val="none" w:sz="0" w:space="0" w:color="auto"/>
        <w:right w:val="none" w:sz="0" w:space="0" w:color="auto"/>
      </w:divBdr>
    </w:div>
    <w:div w:id="1202595912">
      <w:marLeft w:val="640"/>
      <w:marRight w:val="0"/>
      <w:marTop w:val="0"/>
      <w:marBottom w:val="0"/>
      <w:divBdr>
        <w:top w:val="none" w:sz="0" w:space="0" w:color="auto"/>
        <w:left w:val="none" w:sz="0" w:space="0" w:color="auto"/>
        <w:bottom w:val="none" w:sz="0" w:space="0" w:color="auto"/>
        <w:right w:val="none" w:sz="0" w:space="0" w:color="auto"/>
      </w:divBdr>
    </w:div>
    <w:div w:id="1203520923">
      <w:marLeft w:val="640"/>
      <w:marRight w:val="0"/>
      <w:marTop w:val="0"/>
      <w:marBottom w:val="0"/>
      <w:divBdr>
        <w:top w:val="none" w:sz="0" w:space="0" w:color="auto"/>
        <w:left w:val="none" w:sz="0" w:space="0" w:color="auto"/>
        <w:bottom w:val="none" w:sz="0" w:space="0" w:color="auto"/>
        <w:right w:val="none" w:sz="0" w:space="0" w:color="auto"/>
      </w:divBdr>
    </w:div>
    <w:div w:id="1204975358">
      <w:marLeft w:val="640"/>
      <w:marRight w:val="0"/>
      <w:marTop w:val="0"/>
      <w:marBottom w:val="0"/>
      <w:divBdr>
        <w:top w:val="none" w:sz="0" w:space="0" w:color="auto"/>
        <w:left w:val="none" w:sz="0" w:space="0" w:color="auto"/>
        <w:bottom w:val="none" w:sz="0" w:space="0" w:color="auto"/>
        <w:right w:val="none" w:sz="0" w:space="0" w:color="auto"/>
      </w:divBdr>
    </w:div>
    <w:div w:id="1208682632">
      <w:marLeft w:val="640"/>
      <w:marRight w:val="0"/>
      <w:marTop w:val="0"/>
      <w:marBottom w:val="0"/>
      <w:divBdr>
        <w:top w:val="none" w:sz="0" w:space="0" w:color="auto"/>
        <w:left w:val="none" w:sz="0" w:space="0" w:color="auto"/>
        <w:bottom w:val="none" w:sz="0" w:space="0" w:color="auto"/>
        <w:right w:val="none" w:sz="0" w:space="0" w:color="auto"/>
      </w:divBdr>
    </w:div>
    <w:div w:id="1209151681">
      <w:marLeft w:val="640"/>
      <w:marRight w:val="0"/>
      <w:marTop w:val="0"/>
      <w:marBottom w:val="0"/>
      <w:divBdr>
        <w:top w:val="none" w:sz="0" w:space="0" w:color="auto"/>
        <w:left w:val="none" w:sz="0" w:space="0" w:color="auto"/>
        <w:bottom w:val="none" w:sz="0" w:space="0" w:color="auto"/>
        <w:right w:val="none" w:sz="0" w:space="0" w:color="auto"/>
      </w:divBdr>
    </w:div>
    <w:div w:id="1210797802">
      <w:marLeft w:val="640"/>
      <w:marRight w:val="0"/>
      <w:marTop w:val="0"/>
      <w:marBottom w:val="0"/>
      <w:divBdr>
        <w:top w:val="none" w:sz="0" w:space="0" w:color="auto"/>
        <w:left w:val="none" w:sz="0" w:space="0" w:color="auto"/>
        <w:bottom w:val="none" w:sz="0" w:space="0" w:color="auto"/>
        <w:right w:val="none" w:sz="0" w:space="0" w:color="auto"/>
      </w:divBdr>
    </w:div>
    <w:div w:id="1213007966">
      <w:marLeft w:val="640"/>
      <w:marRight w:val="0"/>
      <w:marTop w:val="0"/>
      <w:marBottom w:val="0"/>
      <w:divBdr>
        <w:top w:val="none" w:sz="0" w:space="0" w:color="auto"/>
        <w:left w:val="none" w:sz="0" w:space="0" w:color="auto"/>
        <w:bottom w:val="none" w:sz="0" w:space="0" w:color="auto"/>
        <w:right w:val="none" w:sz="0" w:space="0" w:color="auto"/>
      </w:divBdr>
    </w:div>
    <w:div w:id="1213886350">
      <w:marLeft w:val="640"/>
      <w:marRight w:val="0"/>
      <w:marTop w:val="0"/>
      <w:marBottom w:val="0"/>
      <w:divBdr>
        <w:top w:val="none" w:sz="0" w:space="0" w:color="auto"/>
        <w:left w:val="none" w:sz="0" w:space="0" w:color="auto"/>
        <w:bottom w:val="none" w:sz="0" w:space="0" w:color="auto"/>
        <w:right w:val="none" w:sz="0" w:space="0" w:color="auto"/>
      </w:divBdr>
    </w:div>
    <w:div w:id="1215700381">
      <w:marLeft w:val="640"/>
      <w:marRight w:val="0"/>
      <w:marTop w:val="0"/>
      <w:marBottom w:val="0"/>
      <w:divBdr>
        <w:top w:val="none" w:sz="0" w:space="0" w:color="auto"/>
        <w:left w:val="none" w:sz="0" w:space="0" w:color="auto"/>
        <w:bottom w:val="none" w:sz="0" w:space="0" w:color="auto"/>
        <w:right w:val="none" w:sz="0" w:space="0" w:color="auto"/>
      </w:divBdr>
    </w:div>
    <w:div w:id="1218321630">
      <w:marLeft w:val="640"/>
      <w:marRight w:val="0"/>
      <w:marTop w:val="0"/>
      <w:marBottom w:val="0"/>
      <w:divBdr>
        <w:top w:val="none" w:sz="0" w:space="0" w:color="auto"/>
        <w:left w:val="none" w:sz="0" w:space="0" w:color="auto"/>
        <w:bottom w:val="none" w:sz="0" w:space="0" w:color="auto"/>
        <w:right w:val="none" w:sz="0" w:space="0" w:color="auto"/>
      </w:divBdr>
    </w:div>
    <w:div w:id="1224832392">
      <w:marLeft w:val="640"/>
      <w:marRight w:val="0"/>
      <w:marTop w:val="0"/>
      <w:marBottom w:val="0"/>
      <w:divBdr>
        <w:top w:val="none" w:sz="0" w:space="0" w:color="auto"/>
        <w:left w:val="none" w:sz="0" w:space="0" w:color="auto"/>
        <w:bottom w:val="none" w:sz="0" w:space="0" w:color="auto"/>
        <w:right w:val="none" w:sz="0" w:space="0" w:color="auto"/>
      </w:divBdr>
    </w:div>
    <w:div w:id="1241674223">
      <w:marLeft w:val="640"/>
      <w:marRight w:val="0"/>
      <w:marTop w:val="0"/>
      <w:marBottom w:val="0"/>
      <w:divBdr>
        <w:top w:val="none" w:sz="0" w:space="0" w:color="auto"/>
        <w:left w:val="none" w:sz="0" w:space="0" w:color="auto"/>
        <w:bottom w:val="none" w:sz="0" w:space="0" w:color="auto"/>
        <w:right w:val="none" w:sz="0" w:space="0" w:color="auto"/>
      </w:divBdr>
    </w:div>
    <w:div w:id="1243445193">
      <w:marLeft w:val="640"/>
      <w:marRight w:val="0"/>
      <w:marTop w:val="0"/>
      <w:marBottom w:val="0"/>
      <w:divBdr>
        <w:top w:val="none" w:sz="0" w:space="0" w:color="auto"/>
        <w:left w:val="none" w:sz="0" w:space="0" w:color="auto"/>
        <w:bottom w:val="none" w:sz="0" w:space="0" w:color="auto"/>
        <w:right w:val="none" w:sz="0" w:space="0" w:color="auto"/>
      </w:divBdr>
    </w:div>
    <w:div w:id="1244878061">
      <w:marLeft w:val="640"/>
      <w:marRight w:val="0"/>
      <w:marTop w:val="0"/>
      <w:marBottom w:val="0"/>
      <w:divBdr>
        <w:top w:val="none" w:sz="0" w:space="0" w:color="auto"/>
        <w:left w:val="none" w:sz="0" w:space="0" w:color="auto"/>
        <w:bottom w:val="none" w:sz="0" w:space="0" w:color="auto"/>
        <w:right w:val="none" w:sz="0" w:space="0" w:color="auto"/>
      </w:divBdr>
    </w:div>
    <w:div w:id="1253054495">
      <w:marLeft w:val="640"/>
      <w:marRight w:val="0"/>
      <w:marTop w:val="0"/>
      <w:marBottom w:val="0"/>
      <w:divBdr>
        <w:top w:val="none" w:sz="0" w:space="0" w:color="auto"/>
        <w:left w:val="none" w:sz="0" w:space="0" w:color="auto"/>
        <w:bottom w:val="none" w:sz="0" w:space="0" w:color="auto"/>
        <w:right w:val="none" w:sz="0" w:space="0" w:color="auto"/>
      </w:divBdr>
    </w:div>
    <w:div w:id="1254365323">
      <w:marLeft w:val="640"/>
      <w:marRight w:val="0"/>
      <w:marTop w:val="0"/>
      <w:marBottom w:val="0"/>
      <w:divBdr>
        <w:top w:val="none" w:sz="0" w:space="0" w:color="auto"/>
        <w:left w:val="none" w:sz="0" w:space="0" w:color="auto"/>
        <w:bottom w:val="none" w:sz="0" w:space="0" w:color="auto"/>
        <w:right w:val="none" w:sz="0" w:space="0" w:color="auto"/>
      </w:divBdr>
    </w:div>
    <w:div w:id="1259866783">
      <w:marLeft w:val="640"/>
      <w:marRight w:val="0"/>
      <w:marTop w:val="0"/>
      <w:marBottom w:val="0"/>
      <w:divBdr>
        <w:top w:val="none" w:sz="0" w:space="0" w:color="auto"/>
        <w:left w:val="none" w:sz="0" w:space="0" w:color="auto"/>
        <w:bottom w:val="none" w:sz="0" w:space="0" w:color="auto"/>
        <w:right w:val="none" w:sz="0" w:space="0" w:color="auto"/>
      </w:divBdr>
    </w:div>
    <w:div w:id="1261984536">
      <w:marLeft w:val="640"/>
      <w:marRight w:val="0"/>
      <w:marTop w:val="0"/>
      <w:marBottom w:val="0"/>
      <w:divBdr>
        <w:top w:val="none" w:sz="0" w:space="0" w:color="auto"/>
        <w:left w:val="none" w:sz="0" w:space="0" w:color="auto"/>
        <w:bottom w:val="none" w:sz="0" w:space="0" w:color="auto"/>
        <w:right w:val="none" w:sz="0" w:space="0" w:color="auto"/>
      </w:divBdr>
    </w:div>
    <w:div w:id="1264455697">
      <w:marLeft w:val="640"/>
      <w:marRight w:val="0"/>
      <w:marTop w:val="0"/>
      <w:marBottom w:val="0"/>
      <w:divBdr>
        <w:top w:val="none" w:sz="0" w:space="0" w:color="auto"/>
        <w:left w:val="none" w:sz="0" w:space="0" w:color="auto"/>
        <w:bottom w:val="none" w:sz="0" w:space="0" w:color="auto"/>
        <w:right w:val="none" w:sz="0" w:space="0" w:color="auto"/>
      </w:divBdr>
    </w:div>
    <w:div w:id="1264994817">
      <w:bodyDiv w:val="1"/>
      <w:marLeft w:val="0"/>
      <w:marRight w:val="0"/>
      <w:marTop w:val="0"/>
      <w:marBottom w:val="0"/>
      <w:divBdr>
        <w:top w:val="none" w:sz="0" w:space="0" w:color="auto"/>
        <w:left w:val="none" w:sz="0" w:space="0" w:color="auto"/>
        <w:bottom w:val="none" w:sz="0" w:space="0" w:color="auto"/>
        <w:right w:val="none" w:sz="0" w:space="0" w:color="auto"/>
      </w:divBdr>
      <w:divsChild>
        <w:div w:id="1133212525">
          <w:marLeft w:val="0"/>
          <w:marRight w:val="0"/>
          <w:marTop w:val="0"/>
          <w:marBottom w:val="0"/>
          <w:divBdr>
            <w:top w:val="none" w:sz="0" w:space="0" w:color="auto"/>
            <w:left w:val="none" w:sz="0" w:space="0" w:color="auto"/>
            <w:bottom w:val="none" w:sz="0" w:space="0" w:color="auto"/>
            <w:right w:val="none" w:sz="0" w:space="0" w:color="auto"/>
          </w:divBdr>
          <w:divsChild>
            <w:div w:id="2125034986">
              <w:marLeft w:val="0"/>
              <w:marRight w:val="0"/>
              <w:marTop w:val="0"/>
              <w:marBottom w:val="0"/>
              <w:divBdr>
                <w:top w:val="none" w:sz="0" w:space="0" w:color="auto"/>
                <w:left w:val="none" w:sz="0" w:space="0" w:color="auto"/>
                <w:bottom w:val="none" w:sz="0" w:space="0" w:color="auto"/>
                <w:right w:val="none" w:sz="0" w:space="0" w:color="auto"/>
              </w:divBdr>
              <w:divsChild>
                <w:div w:id="17188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8233">
      <w:marLeft w:val="640"/>
      <w:marRight w:val="0"/>
      <w:marTop w:val="0"/>
      <w:marBottom w:val="0"/>
      <w:divBdr>
        <w:top w:val="none" w:sz="0" w:space="0" w:color="auto"/>
        <w:left w:val="none" w:sz="0" w:space="0" w:color="auto"/>
        <w:bottom w:val="none" w:sz="0" w:space="0" w:color="auto"/>
        <w:right w:val="none" w:sz="0" w:space="0" w:color="auto"/>
      </w:divBdr>
    </w:div>
    <w:div w:id="1274483402">
      <w:marLeft w:val="640"/>
      <w:marRight w:val="0"/>
      <w:marTop w:val="0"/>
      <w:marBottom w:val="0"/>
      <w:divBdr>
        <w:top w:val="none" w:sz="0" w:space="0" w:color="auto"/>
        <w:left w:val="none" w:sz="0" w:space="0" w:color="auto"/>
        <w:bottom w:val="none" w:sz="0" w:space="0" w:color="auto"/>
        <w:right w:val="none" w:sz="0" w:space="0" w:color="auto"/>
      </w:divBdr>
    </w:div>
    <w:div w:id="1274820024">
      <w:marLeft w:val="640"/>
      <w:marRight w:val="0"/>
      <w:marTop w:val="0"/>
      <w:marBottom w:val="0"/>
      <w:divBdr>
        <w:top w:val="none" w:sz="0" w:space="0" w:color="auto"/>
        <w:left w:val="none" w:sz="0" w:space="0" w:color="auto"/>
        <w:bottom w:val="none" w:sz="0" w:space="0" w:color="auto"/>
        <w:right w:val="none" w:sz="0" w:space="0" w:color="auto"/>
      </w:divBdr>
    </w:div>
    <w:div w:id="1278021265">
      <w:marLeft w:val="640"/>
      <w:marRight w:val="0"/>
      <w:marTop w:val="0"/>
      <w:marBottom w:val="0"/>
      <w:divBdr>
        <w:top w:val="none" w:sz="0" w:space="0" w:color="auto"/>
        <w:left w:val="none" w:sz="0" w:space="0" w:color="auto"/>
        <w:bottom w:val="none" w:sz="0" w:space="0" w:color="auto"/>
        <w:right w:val="none" w:sz="0" w:space="0" w:color="auto"/>
      </w:divBdr>
    </w:div>
    <w:div w:id="1280331916">
      <w:marLeft w:val="640"/>
      <w:marRight w:val="0"/>
      <w:marTop w:val="0"/>
      <w:marBottom w:val="0"/>
      <w:divBdr>
        <w:top w:val="none" w:sz="0" w:space="0" w:color="auto"/>
        <w:left w:val="none" w:sz="0" w:space="0" w:color="auto"/>
        <w:bottom w:val="none" w:sz="0" w:space="0" w:color="auto"/>
        <w:right w:val="none" w:sz="0" w:space="0" w:color="auto"/>
      </w:divBdr>
    </w:div>
    <w:div w:id="1295135852">
      <w:marLeft w:val="640"/>
      <w:marRight w:val="0"/>
      <w:marTop w:val="0"/>
      <w:marBottom w:val="0"/>
      <w:divBdr>
        <w:top w:val="none" w:sz="0" w:space="0" w:color="auto"/>
        <w:left w:val="none" w:sz="0" w:space="0" w:color="auto"/>
        <w:bottom w:val="none" w:sz="0" w:space="0" w:color="auto"/>
        <w:right w:val="none" w:sz="0" w:space="0" w:color="auto"/>
      </w:divBdr>
    </w:div>
    <w:div w:id="1296450295">
      <w:marLeft w:val="640"/>
      <w:marRight w:val="0"/>
      <w:marTop w:val="0"/>
      <w:marBottom w:val="0"/>
      <w:divBdr>
        <w:top w:val="none" w:sz="0" w:space="0" w:color="auto"/>
        <w:left w:val="none" w:sz="0" w:space="0" w:color="auto"/>
        <w:bottom w:val="none" w:sz="0" w:space="0" w:color="auto"/>
        <w:right w:val="none" w:sz="0" w:space="0" w:color="auto"/>
      </w:divBdr>
    </w:div>
    <w:div w:id="1297881221">
      <w:bodyDiv w:val="1"/>
      <w:marLeft w:val="0"/>
      <w:marRight w:val="0"/>
      <w:marTop w:val="0"/>
      <w:marBottom w:val="0"/>
      <w:divBdr>
        <w:top w:val="none" w:sz="0" w:space="0" w:color="auto"/>
        <w:left w:val="none" w:sz="0" w:space="0" w:color="auto"/>
        <w:bottom w:val="none" w:sz="0" w:space="0" w:color="auto"/>
        <w:right w:val="none" w:sz="0" w:space="0" w:color="auto"/>
      </w:divBdr>
    </w:div>
    <w:div w:id="1299871669">
      <w:marLeft w:val="640"/>
      <w:marRight w:val="0"/>
      <w:marTop w:val="0"/>
      <w:marBottom w:val="0"/>
      <w:divBdr>
        <w:top w:val="none" w:sz="0" w:space="0" w:color="auto"/>
        <w:left w:val="none" w:sz="0" w:space="0" w:color="auto"/>
        <w:bottom w:val="none" w:sz="0" w:space="0" w:color="auto"/>
        <w:right w:val="none" w:sz="0" w:space="0" w:color="auto"/>
      </w:divBdr>
    </w:div>
    <w:div w:id="1300960390">
      <w:marLeft w:val="640"/>
      <w:marRight w:val="0"/>
      <w:marTop w:val="0"/>
      <w:marBottom w:val="0"/>
      <w:divBdr>
        <w:top w:val="none" w:sz="0" w:space="0" w:color="auto"/>
        <w:left w:val="none" w:sz="0" w:space="0" w:color="auto"/>
        <w:bottom w:val="none" w:sz="0" w:space="0" w:color="auto"/>
        <w:right w:val="none" w:sz="0" w:space="0" w:color="auto"/>
      </w:divBdr>
    </w:div>
    <w:div w:id="1303197143">
      <w:marLeft w:val="640"/>
      <w:marRight w:val="0"/>
      <w:marTop w:val="0"/>
      <w:marBottom w:val="0"/>
      <w:divBdr>
        <w:top w:val="none" w:sz="0" w:space="0" w:color="auto"/>
        <w:left w:val="none" w:sz="0" w:space="0" w:color="auto"/>
        <w:bottom w:val="none" w:sz="0" w:space="0" w:color="auto"/>
        <w:right w:val="none" w:sz="0" w:space="0" w:color="auto"/>
      </w:divBdr>
    </w:div>
    <w:div w:id="1304891721">
      <w:marLeft w:val="640"/>
      <w:marRight w:val="0"/>
      <w:marTop w:val="0"/>
      <w:marBottom w:val="0"/>
      <w:divBdr>
        <w:top w:val="none" w:sz="0" w:space="0" w:color="auto"/>
        <w:left w:val="none" w:sz="0" w:space="0" w:color="auto"/>
        <w:bottom w:val="none" w:sz="0" w:space="0" w:color="auto"/>
        <w:right w:val="none" w:sz="0" w:space="0" w:color="auto"/>
      </w:divBdr>
    </w:div>
    <w:div w:id="1305232544">
      <w:marLeft w:val="640"/>
      <w:marRight w:val="0"/>
      <w:marTop w:val="0"/>
      <w:marBottom w:val="0"/>
      <w:divBdr>
        <w:top w:val="none" w:sz="0" w:space="0" w:color="auto"/>
        <w:left w:val="none" w:sz="0" w:space="0" w:color="auto"/>
        <w:bottom w:val="none" w:sz="0" w:space="0" w:color="auto"/>
        <w:right w:val="none" w:sz="0" w:space="0" w:color="auto"/>
      </w:divBdr>
    </w:div>
    <w:div w:id="1308707951">
      <w:marLeft w:val="640"/>
      <w:marRight w:val="0"/>
      <w:marTop w:val="0"/>
      <w:marBottom w:val="0"/>
      <w:divBdr>
        <w:top w:val="none" w:sz="0" w:space="0" w:color="auto"/>
        <w:left w:val="none" w:sz="0" w:space="0" w:color="auto"/>
        <w:bottom w:val="none" w:sz="0" w:space="0" w:color="auto"/>
        <w:right w:val="none" w:sz="0" w:space="0" w:color="auto"/>
      </w:divBdr>
    </w:div>
    <w:div w:id="1310086723">
      <w:marLeft w:val="640"/>
      <w:marRight w:val="0"/>
      <w:marTop w:val="0"/>
      <w:marBottom w:val="0"/>
      <w:divBdr>
        <w:top w:val="none" w:sz="0" w:space="0" w:color="auto"/>
        <w:left w:val="none" w:sz="0" w:space="0" w:color="auto"/>
        <w:bottom w:val="none" w:sz="0" w:space="0" w:color="auto"/>
        <w:right w:val="none" w:sz="0" w:space="0" w:color="auto"/>
      </w:divBdr>
    </w:div>
    <w:div w:id="1310669073">
      <w:marLeft w:val="640"/>
      <w:marRight w:val="0"/>
      <w:marTop w:val="0"/>
      <w:marBottom w:val="0"/>
      <w:divBdr>
        <w:top w:val="none" w:sz="0" w:space="0" w:color="auto"/>
        <w:left w:val="none" w:sz="0" w:space="0" w:color="auto"/>
        <w:bottom w:val="none" w:sz="0" w:space="0" w:color="auto"/>
        <w:right w:val="none" w:sz="0" w:space="0" w:color="auto"/>
      </w:divBdr>
    </w:div>
    <w:div w:id="1313098646">
      <w:marLeft w:val="640"/>
      <w:marRight w:val="0"/>
      <w:marTop w:val="0"/>
      <w:marBottom w:val="0"/>
      <w:divBdr>
        <w:top w:val="none" w:sz="0" w:space="0" w:color="auto"/>
        <w:left w:val="none" w:sz="0" w:space="0" w:color="auto"/>
        <w:bottom w:val="none" w:sz="0" w:space="0" w:color="auto"/>
        <w:right w:val="none" w:sz="0" w:space="0" w:color="auto"/>
      </w:divBdr>
    </w:div>
    <w:div w:id="1315337265">
      <w:marLeft w:val="640"/>
      <w:marRight w:val="0"/>
      <w:marTop w:val="0"/>
      <w:marBottom w:val="0"/>
      <w:divBdr>
        <w:top w:val="none" w:sz="0" w:space="0" w:color="auto"/>
        <w:left w:val="none" w:sz="0" w:space="0" w:color="auto"/>
        <w:bottom w:val="none" w:sz="0" w:space="0" w:color="auto"/>
        <w:right w:val="none" w:sz="0" w:space="0" w:color="auto"/>
      </w:divBdr>
    </w:div>
    <w:div w:id="1316497200">
      <w:marLeft w:val="640"/>
      <w:marRight w:val="0"/>
      <w:marTop w:val="0"/>
      <w:marBottom w:val="0"/>
      <w:divBdr>
        <w:top w:val="none" w:sz="0" w:space="0" w:color="auto"/>
        <w:left w:val="none" w:sz="0" w:space="0" w:color="auto"/>
        <w:bottom w:val="none" w:sz="0" w:space="0" w:color="auto"/>
        <w:right w:val="none" w:sz="0" w:space="0" w:color="auto"/>
      </w:divBdr>
    </w:div>
    <w:div w:id="1317492699">
      <w:marLeft w:val="640"/>
      <w:marRight w:val="0"/>
      <w:marTop w:val="0"/>
      <w:marBottom w:val="0"/>
      <w:divBdr>
        <w:top w:val="none" w:sz="0" w:space="0" w:color="auto"/>
        <w:left w:val="none" w:sz="0" w:space="0" w:color="auto"/>
        <w:bottom w:val="none" w:sz="0" w:space="0" w:color="auto"/>
        <w:right w:val="none" w:sz="0" w:space="0" w:color="auto"/>
      </w:divBdr>
    </w:div>
    <w:div w:id="1318724425">
      <w:marLeft w:val="640"/>
      <w:marRight w:val="0"/>
      <w:marTop w:val="0"/>
      <w:marBottom w:val="0"/>
      <w:divBdr>
        <w:top w:val="none" w:sz="0" w:space="0" w:color="auto"/>
        <w:left w:val="none" w:sz="0" w:space="0" w:color="auto"/>
        <w:bottom w:val="none" w:sz="0" w:space="0" w:color="auto"/>
        <w:right w:val="none" w:sz="0" w:space="0" w:color="auto"/>
      </w:divBdr>
    </w:div>
    <w:div w:id="1319848163">
      <w:marLeft w:val="640"/>
      <w:marRight w:val="0"/>
      <w:marTop w:val="0"/>
      <w:marBottom w:val="0"/>
      <w:divBdr>
        <w:top w:val="none" w:sz="0" w:space="0" w:color="auto"/>
        <w:left w:val="none" w:sz="0" w:space="0" w:color="auto"/>
        <w:bottom w:val="none" w:sz="0" w:space="0" w:color="auto"/>
        <w:right w:val="none" w:sz="0" w:space="0" w:color="auto"/>
      </w:divBdr>
    </w:div>
    <w:div w:id="1322811305">
      <w:marLeft w:val="640"/>
      <w:marRight w:val="0"/>
      <w:marTop w:val="0"/>
      <w:marBottom w:val="0"/>
      <w:divBdr>
        <w:top w:val="none" w:sz="0" w:space="0" w:color="auto"/>
        <w:left w:val="none" w:sz="0" w:space="0" w:color="auto"/>
        <w:bottom w:val="none" w:sz="0" w:space="0" w:color="auto"/>
        <w:right w:val="none" w:sz="0" w:space="0" w:color="auto"/>
      </w:divBdr>
    </w:div>
    <w:div w:id="1325284671">
      <w:marLeft w:val="640"/>
      <w:marRight w:val="0"/>
      <w:marTop w:val="0"/>
      <w:marBottom w:val="0"/>
      <w:divBdr>
        <w:top w:val="none" w:sz="0" w:space="0" w:color="auto"/>
        <w:left w:val="none" w:sz="0" w:space="0" w:color="auto"/>
        <w:bottom w:val="none" w:sz="0" w:space="0" w:color="auto"/>
        <w:right w:val="none" w:sz="0" w:space="0" w:color="auto"/>
      </w:divBdr>
    </w:div>
    <w:div w:id="1329013789">
      <w:marLeft w:val="640"/>
      <w:marRight w:val="0"/>
      <w:marTop w:val="0"/>
      <w:marBottom w:val="0"/>
      <w:divBdr>
        <w:top w:val="none" w:sz="0" w:space="0" w:color="auto"/>
        <w:left w:val="none" w:sz="0" w:space="0" w:color="auto"/>
        <w:bottom w:val="none" w:sz="0" w:space="0" w:color="auto"/>
        <w:right w:val="none" w:sz="0" w:space="0" w:color="auto"/>
      </w:divBdr>
    </w:div>
    <w:div w:id="1329792238">
      <w:marLeft w:val="640"/>
      <w:marRight w:val="0"/>
      <w:marTop w:val="0"/>
      <w:marBottom w:val="0"/>
      <w:divBdr>
        <w:top w:val="none" w:sz="0" w:space="0" w:color="auto"/>
        <w:left w:val="none" w:sz="0" w:space="0" w:color="auto"/>
        <w:bottom w:val="none" w:sz="0" w:space="0" w:color="auto"/>
        <w:right w:val="none" w:sz="0" w:space="0" w:color="auto"/>
      </w:divBdr>
    </w:div>
    <w:div w:id="1331173148">
      <w:marLeft w:val="640"/>
      <w:marRight w:val="0"/>
      <w:marTop w:val="0"/>
      <w:marBottom w:val="0"/>
      <w:divBdr>
        <w:top w:val="none" w:sz="0" w:space="0" w:color="auto"/>
        <w:left w:val="none" w:sz="0" w:space="0" w:color="auto"/>
        <w:bottom w:val="none" w:sz="0" w:space="0" w:color="auto"/>
        <w:right w:val="none" w:sz="0" w:space="0" w:color="auto"/>
      </w:divBdr>
    </w:div>
    <w:div w:id="1331635637">
      <w:marLeft w:val="640"/>
      <w:marRight w:val="0"/>
      <w:marTop w:val="0"/>
      <w:marBottom w:val="0"/>
      <w:divBdr>
        <w:top w:val="none" w:sz="0" w:space="0" w:color="auto"/>
        <w:left w:val="none" w:sz="0" w:space="0" w:color="auto"/>
        <w:bottom w:val="none" w:sz="0" w:space="0" w:color="auto"/>
        <w:right w:val="none" w:sz="0" w:space="0" w:color="auto"/>
      </w:divBdr>
    </w:div>
    <w:div w:id="1333527896">
      <w:marLeft w:val="640"/>
      <w:marRight w:val="0"/>
      <w:marTop w:val="0"/>
      <w:marBottom w:val="0"/>
      <w:divBdr>
        <w:top w:val="none" w:sz="0" w:space="0" w:color="auto"/>
        <w:left w:val="none" w:sz="0" w:space="0" w:color="auto"/>
        <w:bottom w:val="none" w:sz="0" w:space="0" w:color="auto"/>
        <w:right w:val="none" w:sz="0" w:space="0" w:color="auto"/>
      </w:divBdr>
    </w:div>
    <w:div w:id="1333950638">
      <w:marLeft w:val="640"/>
      <w:marRight w:val="0"/>
      <w:marTop w:val="0"/>
      <w:marBottom w:val="0"/>
      <w:divBdr>
        <w:top w:val="none" w:sz="0" w:space="0" w:color="auto"/>
        <w:left w:val="none" w:sz="0" w:space="0" w:color="auto"/>
        <w:bottom w:val="none" w:sz="0" w:space="0" w:color="auto"/>
        <w:right w:val="none" w:sz="0" w:space="0" w:color="auto"/>
      </w:divBdr>
    </w:div>
    <w:div w:id="1336224132">
      <w:marLeft w:val="640"/>
      <w:marRight w:val="0"/>
      <w:marTop w:val="0"/>
      <w:marBottom w:val="0"/>
      <w:divBdr>
        <w:top w:val="none" w:sz="0" w:space="0" w:color="auto"/>
        <w:left w:val="none" w:sz="0" w:space="0" w:color="auto"/>
        <w:bottom w:val="none" w:sz="0" w:space="0" w:color="auto"/>
        <w:right w:val="none" w:sz="0" w:space="0" w:color="auto"/>
      </w:divBdr>
    </w:div>
    <w:div w:id="1340694791">
      <w:marLeft w:val="640"/>
      <w:marRight w:val="0"/>
      <w:marTop w:val="0"/>
      <w:marBottom w:val="0"/>
      <w:divBdr>
        <w:top w:val="none" w:sz="0" w:space="0" w:color="auto"/>
        <w:left w:val="none" w:sz="0" w:space="0" w:color="auto"/>
        <w:bottom w:val="none" w:sz="0" w:space="0" w:color="auto"/>
        <w:right w:val="none" w:sz="0" w:space="0" w:color="auto"/>
      </w:divBdr>
    </w:div>
    <w:div w:id="1342508553">
      <w:marLeft w:val="640"/>
      <w:marRight w:val="0"/>
      <w:marTop w:val="0"/>
      <w:marBottom w:val="0"/>
      <w:divBdr>
        <w:top w:val="none" w:sz="0" w:space="0" w:color="auto"/>
        <w:left w:val="none" w:sz="0" w:space="0" w:color="auto"/>
        <w:bottom w:val="none" w:sz="0" w:space="0" w:color="auto"/>
        <w:right w:val="none" w:sz="0" w:space="0" w:color="auto"/>
      </w:divBdr>
    </w:div>
    <w:div w:id="1346131650">
      <w:marLeft w:val="640"/>
      <w:marRight w:val="0"/>
      <w:marTop w:val="0"/>
      <w:marBottom w:val="0"/>
      <w:divBdr>
        <w:top w:val="none" w:sz="0" w:space="0" w:color="auto"/>
        <w:left w:val="none" w:sz="0" w:space="0" w:color="auto"/>
        <w:bottom w:val="none" w:sz="0" w:space="0" w:color="auto"/>
        <w:right w:val="none" w:sz="0" w:space="0" w:color="auto"/>
      </w:divBdr>
    </w:div>
    <w:div w:id="1355882948">
      <w:marLeft w:val="640"/>
      <w:marRight w:val="0"/>
      <w:marTop w:val="0"/>
      <w:marBottom w:val="0"/>
      <w:divBdr>
        <w:top w:val="none" w:sz="0" w:space="0" w:color="auto"/>
        <w:left w:val="none" w:sz="0" w:space="0" w:color="auto"/>
        <w:bottom w:val="none" w:sz="0" w:space="0" w:color="auto"/>
        <w:right w:val="none" w:sz="0" w:space="0" w:color="auto"/>
      </w:divBdr>
    </w:div>
    <w:div w:id="1356152661">
      <w:marLeft w:val="640"/>
      <w:marRight w:val="0"/>
      <w:marTop w:val="0"/>
      <w:marBottom w:val="0"/>
      <w:divBdr>
        <w:top w:val="none" w:sz="0" w:space="0" w:color="auto"/>
        <w:left w:val="none" w:sz="0" w:space="0" w:color="auto"/>
        <w:bottom w:val="none" w:sz="0" w:space="0" w:color="auto"/>
        <w:right w:val="none" w:sz="0" w:space="0" w:color="auto"/>
      </w:divBdr>
    </w:div>
    <w:div w:id="1359086927">
      <w:bodyDiv w:val="1"/>
      <w:marLeft w:val="0"/>
      <w:marRight w:val="0"/>
      <w:marTop w:val="0"/>
      <w:marBottom w:val="0"/>
      <w:divBdr>
        <w:top w:val="none" w:sz="0" w:space="0" w:color="auto"/>
        <w:left w:val="none" w:sz="0" w:space="0" w:color="auto"/>
        <w:bottom w:val="none" w:sz="0" w:space="0" w:color="auto"/>
        <w:right w:val="none" w:sz="0" w:space="0" w:color="auto"/>
      </w:divBdr>
      <w:divsChild>
        <w:div w:id="1930577034">
          <w:marLeft w:val="547"/>
          <w:marRight w:val="0"/>
          <w:marTop w:val="86"/>
          <w:marBottom w:val="0"/>
          <w:divBdr>
            <w:top w:val="none" w:sz="0" w:space="0" w:color="auto"/>
            <w:left w:val="none" w:sz="0" w:space="0" w:color="auto"/>
            <w:bottom w:val="none" w:sz="0" w:space="0" w:color="auto"/>
            <w:right w:val="none" w:sz="0" w:space="0" w:color="auto"/>
          </w:divBdr>
        </w:div>
        <w:div w:id="919603930">
          <w:marLeft w:val="547"/>
          <w:marRight w:val="0"/>
          <w:marTop w:val="86"/>
          <w:marBottom w:val="0"/>
          <w:divBdr>
            <w:top w:val="none" w:sz="0" w:space="0" w:color="auto"/>
            <w:left w:val="none" w:sz="0" w:space="0" w:color="auto"/>
            <w:bottom w:val="none" w:sz="0" w:space="0" w:color="auto"/>
            <w:right w:val="none" w:sz="0" w:space="0" w:color="auto"/>
          </w:divBdr>
        </w:div>
      </w:divsChild>
    </w:div>
    <w:div w:id="1360930003">
      <w:marLeft w:val="640"/>
      <w:marRight w:val="0"/>
      <w:marTop w:val="0"/>
      <w:marBottom w:val="0"/>
      <w:divBdr>
        <w:top w:val="none" w:sz="0" w:space="0" w:color="auto"/>
        <w:left w:val="none" w:sz="0" w:space="0" w:color="auto"/>
        <w:bottom w:val="none" w:sz="0" w:space="0" w:color="auto"/>
        <w:right w:val="none" w:sz="0" w:space="0" w:color="auto"/>
      </w:divBdr>
    </w:div>
    <w:div w:id="1364281297">
      <w:marLeft w:val="640"/>
      <w:marRight w:val="0"/>
      <w:marTop w:val="0"/>
      <w:marBottom w:val="0"/>
      <w:divBdr>
        <w:top w:val="none" w:sz="0" w:space="0" w:color="auto"/>
        <w:left w:val="none" w:sz="0" w:space="0" w:color="auto"/>
        <w:bottom w:val="none" w:sz="0" w:space="0" w:color="auto"/>
        <w:right w:val="none" w:sz="0" w:space="0" w:color="auto"/>
      </w:divBdr>
    </w:div>
    <w:div w:id="1367146906">
      <w:marLeft w:val="640"/>
      <w:marRight w:val="0"/>
      <w:marTop w:val="0"/>
      <w:marBottom w:val="0"/>
      <w:divBdr>
        <w:top w:val="none" w:sz="0" w:space="0" w:color="auto"/>
        <w:left w:val="none" w:sz="0" w:space="0" w:color="auto"/>
        <w:bottom w:val="none" w:sz="0" w:space="0" w:color="auto"/>
        <w:right w:val="none" w:sz="0" w:space="0" w:color="auto"/>
      </w:divBdr>
    </w:div>
    <w:div w:id="1371296848">
      <w:marLeft w:val="640"/>
      <w:marRight w:val="0"/>
      <w:marTop w:val="0"/>
      <w:marBottom w:val="0"/>
      <w:divBdr>
        <w:top w:val="none" w:sz="0" w:space="0" w:color="auto"/>
        <w:left w:val="none" w:sz="0" w:space="0" w:color="auto"/>
        <w:bottom w:val="none" w:sz="0" w:space="0" w:color="auto"/>
        <w:right w:val="none" w:sz="0" w:space="0" w:color="auto"/>
      </w:divBdr>
    </w:div>
    <w:div w:id="1372461861">
      <w:marLeft w:val="640"/>
      <w:marRight w:val="0"/>
      <w:marTop w:val="0"/>
      <w:marBottom w:val="0"/>
      <w:divBdr>
        <w:top w:val="none" w:sz="0" w:space="0" w:color="auto"/>
        <w:left w:val="none" w:sz="0" w:space="0" w:color="auto"/>
        <w:bottom w:val="none" w:sz="0" w:space="0" w:color="auto"/>
        <w:right w:val="none" w:sz="0" w:space="0" w:color="auto"/>
      </w:divBdr>
    </w:div>
    <w:div w:id="1373076463">
      <w:marLeft w:val="640"/>
      <w:marRight w:val="0"/>
      <w:marTop w:val="0"/>
      <w:marBottom w:val="0"/>
      <w:divBdr>
        <w:top w:val="none" w:sz="0" w:space="0" w:color="auto"/>
        <w:left w:val="none" w:sz="0" w:space="0" w:color="auto"/>
        <w:bottom w:val="none" w:sz="0" w:space="0" w:color="auto"/>
        <w:right w:val="none" w:sz="0" w:space="0" w:color="auto"/>
      </w:divBdr>
    </w:div>
    <w:div w:id="1376656117">
      <w:marLeft w:val="640"/>
      <w:marRight w:val="0"/>
      <w:marTop w:val="0"/>
      <w:marBottom w:val="0"/>
      <w:divBdr>
        <w:top w:val="none" w:sz="0" w:space="0" w:color="auto"/>
        <w:left w:val="none" w:sz="0" w:space="0" w:color="auto"/>
        <w:bottom w:val="none" w:sz="0" w:space="0" w:color="auto"/>
        <w:right w:val="none" w:sz="0" w:space="0" w:color="auto"/>
      </w:divBdr>
    </w:div>
    <w:div w:id="1377504826">
      <w:marLeft w:val="640"/>
      <w:marRight w:val="0"/>
      <w:marTop w:val="0"/>
      <w:marBottom w:val="0"/>
      <w:divBdr>
        <w:top w:val="none" w:sz="0" w:space="0" w:color="auto"/>
        <w:left w:val="none" w:sz="0" w:space="0" w:color="auto"/>
        <w:bottom w:val="none" w:sz="0" w:space="0" w:color="auto"/>
        <w:right w:val="none" w:sz="0" w:space="0" w:color="auto"/>
      </w:divBdr>
    </w:div>
    <w:div w:id="1378123416">
      <w:marLeft w:val="640"/>
      <w:marRight w:val="0"/>
      <w:marTop w:val="0"/>
      <w:marBottom w:val="0"/>
      <w:divBdr>
        <w:top w:val="none" w:sz="0" w:space="0" w:color="auto"/>
        <w:left w:val="none" w:sz="0" w:space="0" w:color="auto"/>
        <w:bottom w:val="none" w:sz="0" w:space="0" w:color="auto"/>
        <w:right w:val="none" w:sz="0" w:space="0" w:color="auto"/>
      </w:divBdr>
    </w:div>
    <w:div w:id="1378236915">
      <w:marLeft w:val="640"/>
      <w:marRight w:val="0"/>
      <w:marTop w:val="0"/>
      <w:marBottom w:val="0"/>
      <w:divBdr>
        <w:top w:val="none" w:sz="0" w:space="0" w:color="auto"/>
        <w:left w:val="none" w:sz="0" w:space="0" w:color="auto"/>
        <w:bottom w:val="none" w:sz="0" w:space="0" w:color="auto"/>
        <w:right w:val="none" w:sz="0" w:space="0" w:color="auto"/>
      </w:divBdr>
    </w:div>
    <w:div w:id="1382632271">
      <w:marLeft w:val="640"/>
      <w:marRight w:val="0"/>
      <w:marTop w:val="0"/>
      <w:marBottom w:val="0"/>
      <w:divBdr>
        <w:top w:val="none" w:sz="0" w:space="0" w:color="auto"/>
        <w:left w:val="none" w:sz="0" w:space="0" w:color="auto"/>
        <w:bottom w:val="none" w:sz="0" w:space="0" w:color="auto"/>
        <w:right w:val="none" w:sz="0" w:space="0" w:color="auto"/>
      </w:divBdr>
    </w:div>
    <w:div w:id="1382636103">
      <w:marLeft w:val="640"/>
      <w:marRight w:val="0"/>
      <w:marTop w:val="0"/>
      <w:marBottom w:val="0"/>
      <w:divBdr>
        <w:top w:val="none" w:sz="0" w:space="0" w:color="auto"/>
        <w:left w:val="none" w:sz="0" w:space="0" w:color="auto"/>
        <w:bottom w:val="none" w:sz="0" w:space="0" w:color="auto"/>
        <w:right w:val="none" w:sz="0" w:space="0" w:color="auto"/>
      </w:divBdr>
    </w:div>
    <w:div w:id="1386829781">
      <w:marLeft w:val="640"/>
      <w:marRight w:val="0"/>
      <w:marTop w:val="0"/>
      <w:marBottom w:val="0"/>
      <w:divBdr>
        <w:top w:val="none" w:sz="0" w:space="0" w:color="auto"/>
        <w:left w:val="none" w:sz="0" w:space="0" w:color="auto"/>
        <w:bottom w:val="none" w:sz="0" w:space="0" w:color="auto"/>
        <w:right w:val="none" w:sz="0" w:space="0" w:color="auto"/>
      </w:divBdr>
    </w:div>
    <w:div w:id="1394618300">
      <w:marLeft w:val="640"/>
      <w:marRight w:val="0"/>
      <w:marTop w:val="0"/>
      <w:marBottom w:val="0"/>
      <w:divBdr>
        <w:top w:val="none" w:sz="0" w:space="0" w:color="auto"/>
        <w:left w:val="none" w:sz="0" w:space="0" w:color="auto"/>
        <w:bottom w:val="none" w:sz="0" w:space="0" w:color="auto"/>
        <w:right w:val="none" w:sz="0" w:space="0" w:color="auto"/>
      </w:divBdr>
    </w:div>
    <w:div w:id="1397049957">
      <w:marLeft w:val="640"/>
      <w:marRight w:val="0"/>
      <w:marTop w:val="0"/>
      <w:marBottom w:val="0"/>
      <w:divBdr>
        <w:top w:val="none" w:sz="0" w:space="0" w:color="auto"/>
        <w:left w:val="none" w:sz="0" w:space="0" w:color="auto"/>
        <w:bottom w:val="none" w:sz="0" w:space="0" w:color="auto"/>
        <w:right w:val="none" w:sz="0" w:space="0" w:color="auto"/>
      </w:divBdr>
    </w:div>
    <w:div w:id="1402287544">
      <w:bodyDiv w:val="1"/>
      <w:marLeft w:val="0"/>
      <w:marRight w:val="0"/>
      <w:marTop w:val="0"/>
      <w:marBottom w:val="0"/>
      <w:divBdr>
        <w:top w:val="none" w:sz="0" w:space="0" w:color="auto"/>
        <w:left w:val="none" w:sz="0" w:space="0" w:color="auto"/>
        <w:bottom w:val="none" w:sz="0" w:space="0" w:color="auto"/>
        <w:right w:val="none" w:sz="0" w:space="0" w:color="auto"/>
      </w:divBdr>
      <w:divsChild>
        <w:div w:id="249585306">
          <w:marLeft w:val="0"/>
          <w:marRight w:val="0"/>
          <w:marTop w:val="0"/>
          <w:marBottom w:val="0"/>
          <w:divBdr>
            <w:top w:val="none" w:sz="0" w:space="0" w:color="auto"/>
            <w:left w:val="none" w:sz="0" w:space="0" w:color="auto"/>
            <w:bottom w:val="none" w:sz="0" w:space="0" w:color="auto"/>
            <w:right w:val="none" w:sz="0" w:space="0" w:color="auto"/>
          </w:divBdr>
          <w:divsChild>
            <w:div w:id="186874969">
              <w:marLeft w:val="0"/>
              <w:marRight w:val="0"/>
              <w:marTop w:val="0"/>
              <w:marBottom w:val="0"/>
              <w:divBdr>
                <w:top w:val="none" w:sz="0" w:space="0" w:color="auto"/>
                <w:left w:val="none" w:sz="0" w:space="0" w:color="auto"/>
                <w:bottom w:val="none" w:sz="0" w:space="0" w:color="auto"/>
                <w:right w:val="none" w:sz="0" w:space="0" w:color="auto"/>
              </w:divBdr>
              <w:divsChild>
                <w:div w:id="16733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6077">
      <w:marLeft w:val="640"/>
      <w:marRight w:val="0"/>
      <w:marTop w:val="0"/>
      <w:marBottom w:val="0"/>
      <w:divBdr>
        <w:top w:val="none" w:sz="0" w:space="0" w:color="auto"/>
        <w:left w:val="none" w:sz="0" w:space="0" w:color="auto"/>
        <w:bottom w:val="none" w:sz="0" w:space="0" w:color="auto"/>
        <w:right w:val="none" w:sz="0" w:space="0" w:color="auto"/>
      </w:divBdr>
    </w:div>
    <w:div w:id="1405491366">
      <w:marLeft w:val="640"/>
      <w:marRight w:val="0"/>
      <w:marTop w:val="0"/>
      <w:marBottom w:val="0"/>
      <w:divBdr>
        <w:top w:val="none" w:sz="0" w:space="0" w:color="auto"/>
        <w:left w:val="none" w:sz="0" w:space="0" w:color="auto"/>
        <w:bottom w:val="none" w:sz="0" w:space="0" w:color="auto"/>
        <w:right w:val="none" w:sz="0" w:space="0" w:color="auto"/>
      </w:divBdr>
    </w:div>
    <w:div w:id="1409034902">
      <w:marLeft w:val="640"/>
      <w:marRight w:val="0"/>
      <w:marTop w:val="0"/>
      <w:marBottom w:val="0"/>
      <w:divBdr>
        <w:top w:val="none" w:sz="0" w:space="0" w:color="auto"/>
        <w:left w:val="none" w:sz="0" w:space="0" w:color="auto"/>
        <w:bottom w:val="none" w:sz="0" w:space="0" w:color="auto"/>
        <w:right w:val="none" w:sz="0" w:space="0" w:color="auto"/>
      </w:divBdr>
    </w:div>
    <w:div w:id="1409158116">
      <w:marLeft w:val="640"/>
      <w:marRight w:val="0"/>
      <w:marTop w:val="0"/>
      <w:marBottom w:val="0"/>
      <w:divBdr>
        <w:top w:val="none" w:sz="0" w:space="0" w:color="auto"/>
        <w:left w:val="none" w:sz="0" w:space="0" w:color="auto"/>
        <w:bottom w:val="none" w:sz="0" w:space="0" w:color="auto"/>
        <w:right w:val="none" w:sz="0" w:space="0" w:color="auto"/>
      </w:divBdr>
    </w:div>
    <w:div w:id="1409424516">
      <w:marLeft w:val="640"/>
      <w:marRight w:val="0"/>
      <w:marTop w:val="0"/>
      <w:marBottom w:val="0"/>
      <w:divBdr>
        <w:top w:val="none" w:sz="0" w:space="0" w:color="auto"/>
        <w:left w:val="none" w:sz="0" w:space="0" w:color="auto"/>
        <w:bottom w:val="none" w:sz="0" w:space="0" w:color="auto"/>
        <w:right w:val="none" w:sz="0" w:space="0" w:color="auto"/>
      </w:divBdr>
    </w:div>
    <w:div w:id="1420442844">
      <w:marLeft w:val="640"/>
      <w:marRight w:val="0"/>
      <w:marTop w:val="0"/>
      <w:marBottom w:val="0"/>
      <w:divBdr>
        <w:top w:val="none" w:sz="0" w:space="0" w:color="auto"/>
        <w:left w:val="none" w:sz="0" w:space="0" w:color="auto"/>
        <w:bottom w:val="none" w:sz="0" w:space="0" w:color="auto"/>
        <w:right w:val="none" w:sz="0" w:space="0" w:color="auto"/>
      </w:divBdr>
    </w:div>
    <w:div w:id="1421292340">
      <w:marLeft w:val="640"/>
      <w:marRight w:val="0"/>
      <w:marTop w:val="0"/>
      <w:marBottom w:val="0"/>
      <w:divBdr>
        <w:top w:val="none" w:sz="0" w:space="0" w:color="auto"/>
        <w:left w:val="none" w:sz="0" w:space="0" w:color="auto"/>
        <w:bottom w:val="none" w:sz="0" w:space="0" w:color="auto"/>
        <w:right w:val="none" w:sz="0" w:space="0" w:color="auto"/>
      </w:divBdr>
    </w:div>
    <w:div w:id="1423376997">
      <w:marLeft w:val="640"/>
      <w:marRight w:val="0"/>
      <w:marTop w:val="0"/>
      <w:marBottom w:val="0"/>
      <w:divBdr>
        <w:top w:val="none" w:sz="0" w:space="0" w:color="auto"/>
        <w:left w:val="none" w:sz="0" w:space="0" w:color="auto"/>
        <w:bottom w:val="none" w:sz="0" w:space="0" w:color="auto"/>
        <w:right w:val="none" w:sz="0" w:space="0" w:color="auto"/>
      </w:divBdr>
    </w:div>
    <w:div w:id="1424838978">
      <w:marLeft w:val="640"/>
      <w:marRight w:val="0"/>
      <w:marTop w:val="0"/>
      <w:marBottom w:val="0"/>
      <w:divBdr>
        <w:top w:val="none" w:sz="0" w:space="0" w:color="auto"/>
        <w:left w:val="none" w:sz="0" w:space="0" w:color="auto"/>
        <w:bottom w:val="none" w:sz="0" w:space="0" w:color="auto"/>
        <w:right w:val="none" w:sz="0" w:space="0" w:color="auto"/>
      </w:divBdr>
    </w:div>
    <w:div w:id="1424885236">
      <w:marLeft w:val="640"/>
      <w:marRight w:val="0"/>
      <w:marTop w:val="0"/>
      <w:marBottom w:val="0"/>
      <w:divBdr>
        <w:top w:val="none" w:sz="0" w:space="0" w:color="auto"/>
        <w:left w:val="none" w:sz="0" w:space="0" w:color="auto"/>
        <w:bottom w:val="none" w:sz="0" w:space="0" w:color="auto"/>
        <w:right w:val="none" w:sz="0" w:space="0" w:color="auto"/>
      </w:divBdr>
    </w:div>
    <w:div w:id="1426878589">
      <w:marLeft w:val="640"/>
      <w:marRight w:val="0"/>
      <w:marTop w:val="0"/>
      <w:marBottom w:val="0"/>
      <w:divBdr>
        <w:top w:val="none" w:sz="0" w:space="0" w:color="auto"/>
        <w:left w:val="none" w:sz="0" w:space="0" w:color="auto"/>
        <w:bottom w:val="none" w:sz="0" w:space="0" w:color="auto"/>
        <w:right w:val="none" w:sz="0" w:space="0" w:color="auto"/>
      </w:divBdr>
    </w:div>
    <w:div w:id="1428768705">
      <w:marLeft w:val="640"/>
      <w:marRight w:val="0"/>
      <w:marTop w:val="0"/>
      <w:marBottom w:val="0"/>
      <w:divBdr>
        <w:top w:val="none" w:sz="0" w:space="0" w:color="auto"/>
        <w:left w:val="none" w:sz="0" w:space="0" w:color="auto"/>
        <w:bottom w:val="none" w:sz="0" w:space="0" w:color="auto"/>
        <w:right w:val="none" w:sz="0" w:space="0" w:color="auto"/>
      </w:divBdr>
    </w:div>
    <w:div w:id="1436632502">
      <w:marLeft w:val="640"/>
      <w:marRight w:val="0"/>
      <w:marTop w:val="0"/>
      <w:marBottom w:val="0"/>
      <w:divBdr>
        <w:top w:val="none" w:sz="0" w:space="0" w:color="auto"/>
        <w:left w:val="none" w:sz="0" w:space="0" w:color="auto"/>
        <w:bottom w:val="none" w:sz="0" w:space="0" w:color="auto"/>
        <w:right w:val="none" w:sz="0" w:space="0" w:color="auto"/>
      </w:divBdr>
    </w:div>
    <w:div w:id="1436637676">
      <w:marLeft w:val="640"/>
      <w:marRight w:val="0"/>
      <w:marTop w:val="0"/>
      <w:marBottom w:val="0"/>
      <w:divBdr>
        <w:top w:val="none" w:sz="0" w:space="0" w:color="auto"/>
        <w:left w:val="none" w:sz="0" w:space="0" w:color="auto"/>
        <w:bottom w:val="none" w:sz="0" w:space="0" w:color="auto"/>
        <w:right w:val="none" w:sz="0" w:space="0" w:color="auto"/>
      </w:divBdr>
    </w:div>
    <w:div w:id="1438713733">
      <w:marLeft w:val="640"/>
      <w:marRight w:val="0"/>
      <w:marTop w:val="0"/>
      <w:marBottom w:val="0"/>
      <w:divBdr>
        <w:top w:val="none" w:sz="0" w:space="0" w:color="auto"/>
        <w:left w:val="none" w:sz="0" w:space="0" w:color="auto"/>
        <w:bottom w:val="none" w:sz="0" w:space="0" w:color="auto"/>
        <w:right w:val="none" w:sz="0" w:space="0" w:color="auto"/>
      </w:divBdr>
    </w:div>
    <w:div w:id="1442064200">
      <w:marLeft w:val="640"/>
      <w:marRight w:val="0"/>
      <w:marTop w:val="0"/>
      <w:marBottom w:val="0"/>
      <w:divBdr>
        <w:top w:val="none" w:sz="0" w:space="0" w:color="auto"/>
        <w:left w:val="none" w:sz="0" w:space="0" w:color="auto"/>
        <w:bottom w:val="none" w:sz="0" w:space="0" w:color="auto"/>
        <w:right w:val="none" w:sz="0" w:space="0" w:color="auto"/>
      </w:divBdr>
    </w:div>
    <w:div w:id="1442990220">
      <w:marLeft w:val="640"/>
      <w:marRight w:val="0"/>
      <w:marTop w:val="0"/>
      <w:marBottom w:val="0"/>
      <w:divBdr>
        <w:top w:val="none" w:sz="0" w:space="0" w:color="auto"/>
        <w:left w:val="none" w:sz="0" w:space="0" w:color="auto"/>
        <w:bottom w:val="none" w:sz="0" w:space="0" w:color="auto"/>
        <w:right w:val="none" w:sz="0" w:space="0" w:color="auto"/>
      </w:divBdr>
    </w:div>
    <w:div w:id="1447194339">
      <w:marLeft w:val="640"/>
      <w:marRight w:val="0"/>
      <w:marTop w:val="0"/>
      <w:marBottom w:val="0"/>
      <w:divBdr>
        <w:top w:val="none" w:sz="0" w:space="0" w:color="auto"/>
        <w:left w:val="none" w:sz="0" w:space="0" w:color="auto"/>
        <w:bottom w:val="none" w:sz="0" w:space="0" w:color="auto"/>
        <w:right w:val="none" w:sz="0" w:space="0" w:color="auto"/>
      </w:divBdr>
    </w:div>
    <w:div w:id="1447773141">
      <w:marLeft w:val="640"/>
      <w:marRight w:val="0"/>
      <w:marTop w:val="0"/>
      <w:marBottom w:val="0"/>
      <w:divBdr>
        <w:top w:val="none" w:sz="0" w:space="0" w:color="auto"/>
        <w:left w:val="none" w:sz="0" w:space="0" w:color="auto"/>
        <w:bottom w:val="none" w:sz="0" w:space="0" w:color="auto"/>
        <w:right w:val="none" w:sz="0" w:space="0" w:color="auto"/>
      </w:divBdr>
    </w:div>
    <w:div w:id="1448429892">
      <w:marLeft w:val="640"/>
      <w:marRight w:val="0"/>
      <w:marTop w:val="0"/>
      <w:marBottom w:val="0"/>
      <w:divBdr>
        <w:top w:val="none" w:sz="0" w:space="0" w:color="auto"/>
        <w:left w:val="none" w:sz="0" w:space="0" w:color="auto"/>
        <w:bottom w:val="none" w:sz="0" w:space="0" w:color="auto"/>
        <w:right w:val="none" w:sz="0" w:space="0" w:color="auto"/>
      </w:divBdr>
    </w:div>
    <w:div w:id="1450129116">
      <w:marLeft w:val="640"/>
      <w:marRight w:val="0"/>
      <w:marTop w:val="0"/>
      <w:marBottom w:val="0"/>
      <w:divBdr>
        <w:top w:val="none" w:sz="0" w:space="0" w:color="auto"/>
        <w:left w:val="none" w:sz="0" w:space="0" w:color="auto"/>
        <w:bottom w:val="none" w:sz="0" w:space="0" w:color="auto"/>
        <w:right w:val="none" w:sz="0" w:space="0" w:color="auto"/>
      </w:divBdr>
    </w:div>
    <w:div w:id="1453935949">
      <w:marLeft w:val="640"/>
      <w:marRight w:val="0"/>
      <w:marTop w:val="0"/>
      <w:marBottom w:val="0"/>
      <w:divBdr>
        <w:top w:val="none" w:sz="0" w:space="0" w:color="auto"/>
        <w:left w:val="none" w:sz="0" w:space="0" w:color="auto"/>
        <w:bottom w:val="none" w:sz="0" w:space="0" w:color="auto"/>
        <w:right w:val="none" w:sz="0" w:space="0" w:color="auto"/>
      </w:divBdr>
    </w:div>
    <w:div w:id="1454132351">
      <w:marLeft w:val="640"/>
      <w:marRight w:val="0"/>
      <w:marTop w:val="0"/>
      <w:marBottom w:val="0"/>
      <w:divBdr>
        <w:top w:val="none" w:sz="0" w:space="0" w:color="auto"/>
        <w:left w:val="none" w:sz="0" w:space="0" w:color="auto"/>
        <w:bottom w:val="none" w:sz="0" w:space="0" w:color="auto"/>
        <w:right w:val="none" w:sz="0" w:space="0" w:color="auto"/>
      </w:divBdr>
    </w:div>
    <w:div w:id="1463039140">
      <w:marLeft w:val="640"/>
      <w:marRight w:val="0"/>
      <w:marTop w:val="0"/>
      <w:marBottom w:val="0"/>
      <w:divBdr>
        <w:top w:val="none" w:sz="0" w:space="0" w:color="auto"/>
        <w:left w:val="none" w:sz="0" w:space="0" w:color="auto"/>
        <w:bottom w:val="none" w:sz="0" w:space="0" w:color="auto"/>
        <w:right w:val="none" w:sz="0" w:space="0" w:color="auto"/>
      </w:divBdr>
    </w:div>
    <w:div w:id="1463421165">
      <w:marLeft w:val="640"/>
      <w:marRight w:val="0"/>
      <w:marTop w:val="0"/>
      <w:marBottom w:val="0"/>
      <w:divBdr>
        <w:top w:val="none" w:sz="0" w:space="0" w:color="auto"/>
        <w:left w:val="none" w:sz="0" w:space="0" w:color="auto"/>
        <w:bottom w:val="none" w:sz="0" w:space="0" w:color="auto"/>
        <w:right w:val="none" w:sz="0" w:space="0" w:color="auto"/>
      </w:divBdr>
    </w:div>
    <w:div w:id="1467505899">
      <w:marLeft w:val="640"/>
      <w:marRight w:val="0"/>
      <w:marTop w:val="0"/>
      <w:marBottom w:val="0"/>
      <w:divBdr>
        <w:top w:val="none" w:sz="0" w:space="0" w:color="auto"/>
        <w:left w:val="none" w:sz="0" w:space="0" w:color="auto"/>
        <w:bottom w:val="none" w:sz="0" w:space="0" w:color="auto"/>
        <w:right w:val="none" w:sz="0" w:space="0" w:color="auto"/>
      </w:divBdr>
    </w:div>
    <w:div w:id="1467552699">
      <w:marLeft w:val="640"/>
      <w:marRight w:val="0"/>
      <w:marTop w:val="0"/>
      <w:marBottom w:val="0"/>
      <w:divBdr>
        <w:top w:val="none" w:sz="0" w:space="0" w:color="auto"/>
        <w:left w:val="none" w:sz="0" w:space="0" w:color="auto"/>
        <w:bottom w:val="none" w:sz="0" w:space="0" w:color="auto"/>
        <w:right w:val="none" w:sz="0" w:space="0" w:color="auto"/>
      </w:divBdr>
    </w:div>
    <w:div w:id="1470367694">
      <w:marLeft w:val="640"/>
      <w:marRight w:val="0"/>
      <w:marTop w:val="0"/>
      <w:marBottom w:val="0"/>
      <w:divBdr>
        <w:top w:val="none" w:sz="0" w:space="0" w:color="auto"/>
        <w:left w:val="none" w:sz="0" w:space="0" w:color="auto"/>
        <w:bottom w:val="none" w:sz="0" w:space="0" w:color="auto"/>
        <w:right w:val="none" w:sz="0" w:space="0" w:color="auto"/>
      </w:divBdr>
    </w:div>
    <w:div w:id="1471627275">
      <w:marLeft w:val="640"/>
      <w:marRight w:val="0"/>
      <w:marTop w:val="0"/>
      <w:marBottom w:val="0"/>
      <w:divBdr>
        <w:top w:val="none" w:sz="0" w:space="0" w:color="auto"/>
        <w:left w:val="none" w:sz="0" w:space="0" w:color="auto"/>
        <w:bottom w:val="none" w:sz="0" w:space="0" w:color="auto"/>
        <w:right w:val="none" w:sz="0" w:space="0" w:color="auto"/>
      </w:divBdr>
    </w:div>
    <w:div w:id="1477796045">
      <w:marLeft w:val="640"/>
      <w:marRight w:val="0"/>
      <w:marTop w:val="0"/>
      <w:marBottom w:val="0"/>
      <w:divBdr>
        <w:top w:val="none" w:sz="0" w:space="0" w:color="auto"/>
        <w:left w:val="none" w:sz="0" w:space="0" w:color="auto"/>
        <w:bottom w:val="none" w:sz="0" w:space="0" w:color="auto"/>
        <w:right w:val="none" w:sz="0" w:space="0" w:color="auto"/>
      </w:divBdr>
    </w:div>
    <w:div w:id="1479805546">
      <w:marLeft w:val="640"/>
      <w:marRight w:val="0"/>
      <w:marTop w:val="0"/>
      <w:marBottom w:val="0"/>
      <w:divBdr>
        <w:top w:val="none" w:sz="0" w:space="0" w:color="auto"/>
        <w:left w:val="none" w:sz="0" w:space="0" w:color="auto"/>
        <w:bottom w:val="none" w:sz="0" w:space="0" w:color="auto"/>
        <w:right w:val="none" w:sz="0" w:space="0" w:color="auto"/>
      </w:divBdr>
    </w:div>
    <w:div w:id="1479879833">
      <w:marLeft w:val="64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sChild>
        <w:div w:id="1044990510">
          <w:marLeft w:val="0"/>
          <w:marRight w:val="0"/>
          <w:marTop w:val="0"/>
          <w:marBottom w:val="0"/>
          <w:divBdr>
            <w:top w:val="none" w:sz="0" w:space="0" w:color="auto"/>
            <w:left w:val="none" w:sz="0" w:space="0" w:color="auto"/>
            <w:bottom w:val="none" w:sz="0" w:space="0" w:color="auto"/>
            <w:right w:val="none" w:sz="0" w:space="0" w:color="auto"/>
          </w:divBdr>
          <w:divsChild>
            <w:div w:id="1255672354">
              <w:marLeft w:val="0"/>
              <w:marRight w:val="0"/>
              <w:marTop w:val="0"/>
              <w:marBottom w:val="0"/>
              <w:divBdr>
                <w:top w:val="none" w:sz="0" w:space="0" w:color="auto"/>
                <w:left w:val="none" w:sz="0" w:space="0" w:color="auto"/>
                <w:bottom w:val="none" w:sz="0" w:space="0" w:color="auto"/>
                <w:right w:val="none" w:sz="0" w:space="0" w:color="auto"/>
              </w:divBdr>
              <w:divsChild>
                <w:div w:id="13496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30388">
      <w:marLeft w:val="640"/>
      <w:marRight w:val="0"/>
      <w:marTop w:val="0"/>
      <w:marBottom w:val="0"/>
      <w:divBdr>
        <w:top w:val="none" w:sz="0" w:space="0" w:color="auto"/>
        <w:left w:val="none" w:sz="0" w:space="0" w:color="auto"/>
        <w:bottom w:val="none" w:sz="0" w:space="0" w:color="auto"/>
        <w:right w:val="none" w:sz="0" w:space="0" w:color="auto"/>
      </w:divBdr>
    </w:div>
    <w:div w:id="1486239378">
      <w:marLeft w:val="640"/>
      <w:marRight w:val="0"/>
      <w:marTop w:val="0"/>
      <w:marBottom w:val="0"/>
      <w:divBdr>
        <w:top w:val="none" w:sz="0" w:space="0" w:color="auto"/>
        <w:left w:val="none" w:sz="0" w:space="0" w:color="auto"/>
        <w:bottom w:val="none" w:sz="0" w:space="0" w:color="auto"/>
        <w:right w:val="none" w:sz="0" w:space="0" w:color="auto"/>
      </w:divBdr>
    </w:div>
    <w:div w:id="1486631095">
      <w:marLeft w:val="640"/>
      <w:marRight w:val="0"/>
      <w:marTop w:val="0"/>
      <w:marBottom w:val="0"/>
      <w:divBdr>
        <w:top w:val="none" w:sz="0" w:space="0" w:color="auto"/>
        <w:left w:val="none" w:sz="0" w:space="0" w:color="auto"/>
        <w:bottom w:val="none" w:sz="0" w:space="0" w:color="auto"/>
        <w:right w:val="none" w:sz="0" w:space="0" w:color="auto"/>
      </w:divBdr>
    </w:div>
    <w:div w:id="1487940762">
      <w:marLeft w:val="640"/>
      <w:marRight w:val="0"/>
      <w:marTop w:val="0"/>
      <w:marBottom w:val="0"/>
      <w:divBdr>
        <w:top w:val="none" w:sz="0" w:space="0" w:color="auto"/>
        <w:left w:val="none" w:sz="0" w:space="0" w:color="auto"/>
        <w:bottom w:val="none" w:sz="0" w:space="0" w:color="auto"/>
        <w:right w:val="none" w:sz="0" w:space="0" w:color="auto"/>
      </w:divBdr>
    </w:div>
    <w:div w:id="1491484861">
      <w:marLeft w:val="640"/>
      <w:marRight w:val="0"/>
      <w:marTop w:val="0"/>
      <w:marBottom w:val="0"/>
      <w:divBdr>
        <w:top w:val="none" w:sz="0" w:space="0" w:color="auto"/>
        <w:left w:val="none" w:sz="0" w:space="0" w:color="auto"/>
        <w:bottom w:val="none" w:sz="0" w:space="0" w:color="auto"/>
        <w:right w:val="none" w:sz="0" w:space="0" w:color="auto"/>
      </w:divBdr>
    </w:div>
    <w:div w:id="1492330682">
      <w:marLeft w:val="640"/>
      <w:marRight w:val="0"/>
      <w:marTop w:val="0"/>
      <w:marBottom w:val="0"/>
      <w:divBdr>
        <w:top w:val="none" w:sz="0" w:space="0" w:color="auto"/>
        <w:left w:val="none" w:sz="0" w:space="0" w:color="auto"/>
        <w:bottom w:val="none" w:sz="0" w:space="0" w:color="auto"/>
        <w:right w:val="none" w:sz="0" w:space="0" w:color="auto"/>
      </w:divBdr>
    </w:div>
    <w:div w:id="1493370455">
      <w:marLeft w:val="640"/>
      <w:marRight w:val="0"/>
      <w:marTop w:val="0"/>
      <w:marBottom w:val="0"/>
      <w:divBdr>
        <w:top w:val="none" w:sz="0" w:space="0" w:color="auto"/>
        <w:left w:val="none" w:sz="0" w:space="0" w:color="auto"/>
        <w:bottom w:val="none" w:sz="0" w:space="0" w:color="auto"/>
        <w:right w:val="none" w:sz="0" w:space="0" w:color="auto"/>
      </w:divBdr>
    </w:div>
    <w:div w:id="1496189192">
      <w:marLeft w:val="640"/>
      <w:marRight w:val="0"/>
      <w:marTop w:val="0"/>
      <w:marBottom w:val="0"/>
      <w:divBdr>
        <w:top w:val="none" w:sz="0" w:space="0" w:color="auto"/>
        <w:left w:val="none" w:sz="0" w:space="0" w:color="auto"/>
        <w:bottom w:val="none" w:sz="0" w:space="0" w:color="auto"/>
        <w:right w:val="none" w:sz="0" w:space="0" w:color="auto"/>
      </w:divBdr>
    </w:div>
    <w:div w:id="1497109665">
      <w:marLeft w:val="640"/>
      <w:marRight w:val="0"/>
      <w:marTop w:val="0"/>
      <w:marBottom w:val="0"/>
      <w:divBdr>
        <w:top w:val="none" w:sz="0" w:space="0" w:color="auto"/>
        <w:left w:val="none" w:sz="0" w:space="0" w:color="auto"/>
        <w:bottom w:val="none" w:sz="0" w:space="0" w:color="auto"/>
        <w:right w:val="none" w:sz="0" w:space="0" w:color="auto"/>
      </w:divBdr>
    </w:div>
    <w:div w:id="1499033888">
      <w:marLeft w:val="640"/>
      <w:marRight w:val="0"/>
      <w:marTop w:val="0"/>
      <w:marBottom w:val="0"/>
      <w:divBdr>
        <w:top w:val="none" w:sz="0" w:space="0" w:color="auto"/>
        <w:left w:val="none" w:sz="0" w:space="0" w:color="auto"/>
        <w:bottom w:val="none" w:sz="0" w:space="0" w:color="auto"/>
        <w:right w:val="none" w:sz="0" w:space="0" w:color="auto"/>
      </w:divBdr>
    </w:div>
    <w:div w:id="1503349814">
      <w:marLeft w:val="640"/>
      <w:marRight w:val="0"/>
      <w:marTop w:val="0"/>
      <w:marBottom w:val="0"/>
      <w:divBdr>
        <w:top w:val="none" w:sz="0" w:space="0" w:color="auto"/>
        <w:left w:val="none" w:sz="0" w:space="0" w:color="auto"/>
        <w:bottom w:val="none" w:sz="0" w:space="0" w:color="auto"/>
        <w:right w:val="none" w:sz="0" w:space="0" w:color="auto"/>
      </w:divBdr>
    </w:div>
    <w:div w:id="1504935645">
      <w:marLeft w:val="640"/>
      <w:marRight w:val="0"/>
      <w:marTop w:val="0"/>
      <w:marBottom w:val="0"/>
      <w:divBdr>
        <w:top w:val="none" w:sz="0" w:space="0" w:color="auto"/>
        <w:left w:val="none" w:sz="0" w:space="0" w:color="auto"/>
        <w:bottom w:val="none" w:sz="0" w:space="0" w:color="auto"/>
        <w:right w:val="none" w:sz="0" w:space="0" w:color="auto"/>
      </w:divBdr>
    </w:div>
    <w:div w:id="1506554153">
      <w:marLeft w:val="640"/>
      <w:marRight w:val="0"/>
      <w:marTop w:val="0"/>
      <w:marBottom w:val="0"/>
      <w:divBdr>
        <w:top w:val="none" w:sz="0" w:space="0" w:color="auto"/>
        <w:left w:val="none" w:sz="0" w:space="0" w:color="auto"/>
        <w:bottom w:val="none" w:sz="0" w:space="0" w:color="auto"/>
        <w:right w:val="none" w:sz="0" w:space="0" w:color="auto"/>
      </w:divBdr>
    </w:div>
    <w:div w:id="1515653097">
      <w:marLeft w:val="640"/>
      <w:marRight w:val="0"/>
      <w:marTop w:val="0"/>
      <w:marBottom w:val="0"/>
      <w:divBdr>
        <w:top w:val="none" w:sz="0" w:space="0" w:color="auto"/>
        <w:left w:val="none" w:sz="0" w:space="0" w:color="auto"/>
        <w:bottom w:val="none" w:sz="0" w:space="0" w:color="auto"/>
        <w:right w:val="none" w:sz="0" w:space="0" w:color="auto"/>
      </w:divBdr>
    </w:div>
    <w:div w:id="1516646733">
      <w:marLeft w:val="640"/>
      <w:marRight w:val="0"/>
      <w:marTop w:val="0"/>
      <w:marBottom w:val="0"/>
      <w:divBdr>
        <w:top w:val="none" w:sz="0" w:space="0" w:color="auto"/>
        <w:left w:val="none" w:sz="0" w:space="0" w:color="auto"/>
        <w:bottom w:val="none" w:sz="0" w:space="0" w:color="auto"/>
        <w:right w:val="none" w:sz="0" w:space="0" w:color="auto"/>
      </w:divBdr>
    </w:div>
    <w:div w:id="1516725824">
      <w:marLeft w:val="640"/>
      <w:marRight w:val="0"/>
      <w:marTop w:val="0"/>
      <w:marBottom w:val="0"/>
      <w:divBdr>
        <w:top w:val="none" w:sz="0" w:space="0" w:color="auto"/>
        <w:left w:val="none" w:sz="0" w:space="0" w:color="auto"/>
        <w:bottom w:val="none" w:sz="0" w:space="0" w:color="auto"/>
        <w:right w:val="none" w:sz="0" w:space="0" w:color="auto"/>
      </w:divBdr>
    </w:div>
    <w:div w:id="1518886356">
      <w:marLeft w:val="640"/>
      <w:marRight w:val="0"/>
      <w:marTop w:val="0"/>
      <w:marBottom w:val="0"/>
      <w:divBdr>
        <w:top w:val="none" w:sz="0" w:space="0" w:color="auto"/>
        <w:left w:val="none" w:sz="0" w:space="0" w:color="auto"/>
        <w:bottom w:val="none" w:sz="0" w:space="0" w:color="auto"/>
        <w:right w:val="none" w:sz="0" w:space="0" w:color="auto"/>
      </w:divBdr>
    </w:div>
    <w:div w:id="1523589622">
      <w:marLeft w:val="640"/>
      <w:marRight w:val="0"/>
      <w:marTop w:val="0"/>
      <w:marBottom w:val="0"/>
      <w:divBdr>
        <w:top w:val="none" w:sz="0" w:space="0" w:color="auto"/>
        <w:left w:val="none" w:sz="0" w:space="0" w:color="auto"/>
        <w:bottom w:val="none" w:sz="0" w:space="0" w:color="auto"/>
        <w:right w:val="none" w:sz="0" w:space="0" w:color="auto"/>
      </w:divBdr>
    </w:div>
    <w:div w:id="1524247243">
      <w:marLeft w:val="640"/>
      <w:marRight w:val="0"/>
      <w:marTop w:val="0"/>
      <w:marBottom w:val="0"/>
      <w:divBdr>
        <w:top w:val="none" w:sz="0" w:space="0" w:color="auto"/>
        <w:left w:val="none" w:sz="0" w:space="0" w:color="auto"/>
        <w:bottom w:val="none" w:sz="0" w:space="0" w:color="auto"/>
        <w:right w:val="none" w:sz="0" w:space="0" w:color="auto"/>
      </w:divBdr>
    </w:div>
    <w:div w:id="1528175227">
      <w:marLeft w:val="640"/>
      <w:marRight w:val="0"/>
      <w:marTop w:val="0"/>
      <w:marBottom w:val="0"/>
      <w:divBdr>
        <w:top w:val="none" w:sz="0" w:space="0" w:color="auto"/>
        <w:left w:val="none" w:sz="0" w:space="0" w:color="auto"/>
        <w:bottom w:val="none" w:sz="0" w:space="0" w:color="auto"/>
        <w:right w:val="none" w:sz="0" w:space="0" w:color="auto"/>
      </w:divBdr>
    </w:div>
    <w:div w:id="1528913284">
      <w:bodyDiv w:val="1"/>
      <w:marLeft w:val="0"/>
      <w:marRight w:val="0"/>
      <w:marTop w:val="0"/>
      <w:marBottom w:val="0"/>
      <w:divBdr>
        <w:top w:val="none" w:sz="0" w:space="0" w:color="auto"/>
        <w:left w:val="none" w:sz="0" w:space="0" w:color="auto"/>
        <w:bottom w:val="none" w:sz="0" w:space="0" w:color="auto"/>
        <w:right w:val="none" w:sz="0" w:space="0" w:color="auto"/>
      </w:divBdr>
    </w:div>
    <w:div w:id="1533765556">
      <w:marLeft w:val="640"/>
      <w:marRight w:val="0"/>
      <w:marTop w:val="0"/>
      <w:marBottom w:val="0"/>
      <w:divBdr>
        <w:top w:val="none" w:sz="0" w:space="0" w:color="auto"/>
        <w:left w:val="none" w:sz="0" w:space="0" w:color="auto"/>
        <w:bottom w:val="none" w:sz="0" w:space="0" w:color="auto"/>
        <w:right w:val="none" w:sz="0" w:space="0" w:color="auto"/>
      </w:divBdr>
    </w:div>
    <w:div w:id="1536697840">
      <w:marLeft w:val="640"/>
      <w:marRight w:val="0"/>
      <w:marTop w:val="0"/>
      <w:marBottom w:val="0"/>
      <w:divBdr>
        <w:top w:val="none" w:sz="0" w:space="0" w:color="auto"/>
        <w:left w:val="none" w:sz="0" w:space="0" w:color="auto"/>
        <w:bottom w:val="none" w:sz="0" w:space="0" w:color="auto"/>
        <w:right w:val="none" w:sz="0" w:space="0" w:color="auto"/>
      </w:divBdr>
    </w:div>
    <w:div w:id="1537892698">
      <w:marLeft w:val="640"/>
      <w:marRight w:val="0"/>
      <w:marTop w:val="0"/>
      <w:marBottom w:val="0"/>
      <w:divBdr>
        <w:top w:val="none" w:sz="0" w:space="0" w:color="auto"/>
        <w:left w:val="none" w:sz="0" w:space="0" w:color="auto"/>
        <w:bottom w:val="none" w:sz="0" w:space="0" w:color="auto"/>
        <w:right w:val="none" w:sz="0" w:space="0" w:color="auto"/>
      </w:divBdr>
    </w:div>
    <w:div w:id="1540780733">
      <w:marLeft w:val="640"/>
      <w:marRight w:val="0"/>
      <w:marTop w:val="0"/>
      <w:marBottom w:val="0"/>
      <w:divBdr>
        <w:top w:val="none" w:sz="0" w:space="0" w:color="auto"/>
        <w:left w:val="none" w:sz="0" w:space="0" w:color="auto"/>
        <w:bottom w:val="none" w:sz="0" w:space="0" w:color="auto"/>
        <w:right w:val="none" w:sz="0" w:space="0" w:color="auto"/>
      </w:divBdr>
    </w:div>
    <w:div w:id="1542863296">
      <w:marLeft w:val="640"/>
      <w:marRight w:val="0"/>
      <w:marTop w:val="0"/>
      <w:marBottom w:val="0"/>
      <w:divBdr>
        <w:top w:val="none" w:sz="0" w:space="0" w:color="auto"/>
        <w:left w:val="none" w:sz="0" w:space="0" w:color="auto"/>
        <w:bottom w:val="none" w:sz="0" w:space="0" w:color="auto"/>
        <w:right w:val="none" w:sz="0" w:space="0" w:color="auto"/>
      </w:divBdr>
    </w:div>
    <w:div w:id="1544515820">
      <w:marLeft w:val="640"/>
      <w:marRight w:val="0"/>
      <w:marTop w:val="0"/>
      <w:marBottom w:val="0"/>
      <w:divBdr>
        <w:top w:val="none" w:sz="0" w:space="0" w:color="auto"/>
        <w:left w:val="none" w:sz="0" w:space="0" w:color="auto"/>
        <w:bottom w:val="none" w:sz="0" w:space="0" w:color="auto"/>
        <w:right w:val="none" w:sz="0" w:space="0" w:color="auto"/>
      </w:divBdr>
    </w:div>
    <w:div w:id="1545754702">
      <w:marLeft w:val="640"/>
      <w:marRight w:val="0"/>
      <w:marTop w:val="0"/>
      <w:marBottom w:val="0"/>
      <w:divBdr>
        <w:top w:val="none" w:sz="0" w:space="0" w:color="auto"/>
        <w:left w:val="none" w:sz="0" w:space="0" w:color="auto"/>
        <w:bottom w:val="none" w:sz="0" w:space="0" w:color="auto"/>
        <w:right w:val="none" w:sz="0" w:space="0" w:color="auto"/>
      </w:divBdr>
    </w:div>
    <w:div w:id="1546018869">
      <w:marLeft w:val="640"/>
      <w:marRight w:val="0"/>
      <w:marTop w:val="0"/>
      <w:marBottom w:val="0"/>
      <w:divBdr>
        <w:top w:val="none" w:sz="0" w:space="0" w:color="auto"/>
        <w:left w:val="none" w:sz="0" w:space="0" w:color="auto"/>
        <w:bottom w:val="none" w:sz="0" w:space="0" w:color="auto"/>
        <w:right w:val="none" w:sz="0" w:space="0" w:color="auto"/>
      </w:divBdr>
    </w:div>
    <w:div w:id="1546066149">
      <w:marLeft w:val="640"/>
      <w:marRight w:val="0"/>
      <w:marTop w:val="0"/>
      <w:marBottom w:val="0"/>
      <w:divBdr>
        <w:top w:val="none" w:sz="0" w:space="0" w:color="auto"/>
        <w:left w:val="none" w:sz="0" w:space="0" w:color="auto"/>
        <w:bottom w:val="none" w:sz="0" w:space="0" w:color="auto"/>
        <w:right w:val="none" w:sz="0" w:space="0" w:color="auto"/>
      </w:divBdr>
    </w:div>
    <w:div w:id="1549141924">
      <w:marLeft w:val="640"/>
      <w:marRight w:val="0"/>
      <w:marTop w:val="0"/>
      <w:marBottom w:val="0"/>
      <w:divBdr>
        <w:top w:val="none" w:sz="0" w:space="0" w:color="auto"/>
        <w:left w:val="none" w:sz="0" w:space="0" w:color="auto"/>
        <w:bottom w:val="none" w:sz="0" w:space="0" w:color="auto"/>
        <w:right w:val="none" w:sz="0" w:space="0" w:color="auto"/>
      </w:divBdr>
    </w:div>
    <w:div w:id="1550067182">
      <w:marLeft w:val="640"/>
      <w:marRight w:val="0"/>
      <w:marTop w:val="0"/>
      <w:marBottom w:val="0"/>
      <w:divBdr>
        <w:top w:val="none" w:sz="0" w:space="0" w:color="auto"/>
        <w:left w:val="none" w:sz="0" w:space="0" w:color="auto"/>
        <w:bottom w:val="none" w:sz="0" w:space="0" w:color="auto"/>
        <w:right w:val="none" w:sz="0" w:space="0" w:color="auto"/>
      </w:divBdr>
    </w:div>
    <w:div w:id="1550455186">
      <w:marLeft w:val="640"/>
      <w:marRight w:val="0"/>
      <w:marTop w:val="0"/>
      <w:marBottom w:val="0"/>
      <w:divBdr>
        <w:top w:val="none" w:sz="0" w:space="0" w:color="auto"/>
        <w:left w:val="none" w:sz="0" w:space="0" w:color="auto"/>
        <w:bottom w:val="none" w:sz="0" w:space="0" w:color="auto"/>
        <w:right w:val="none" w:sz="0" w:space="0" w:color="auto"/>
      </w:divBdr>
    </w:div>
    <w:div w:id="1552424718">
      <w:marLeft w:val="640"/>
      <w:marRight w:val="0"/>
      <w:marTop w:val="0"/>
      <w:marBottom w:val="0"/>
      <w:divBdr>
        <w:top w:val="none" w:sz="0" w:space="0" w:color="auto"/>
        <w:left w:val="none" w:sz="0" w:space="0" w:color="auto"/>
        <w:bottom w:val="none" w:sz="0" w:space="0" w:color="auto"/>
        <w:right w:val="none" w:sz="0" w:space="0" w:color="auto"/>
      </w:divBdr>
    </w:div>
    <w:div w:id="1552963203">
      <w:marLeft w:val="640"/>
      <w:marRight w:val="0"/>
      <w:marTop w:val="0"/>
      <w:marBottom w:val="0"/>
      <w:divBdr>
        <w:top w:val="none" w:sz="0" w:space="0" w:color="auto"/>
        <w:left w:val="none" w:sz="0" w:space="0" w:color="auto"/>
        <w:bottom w:val="none" w:sz="0" w:space="0" w:color="auto"/>
        <w:right w:val="none" w:sz="0" w:space="0" w:color="auto"/>
      </w:divBdr>
    </w:div>
    <w:div w:id="1553882670">
      <w:marLeft w:val="640"/>
      <w:marRight w:val="0"/>
      <w:marTop w:val="0"/>
      <w:marBottom w:val="0"/>
      <w:divBdr>
        <w:top w:val="none" w:sz="0" w:space="0" w:color="auto"/>
        <w:left w:val="none" w:sz="0" w:space="0" w:color="auto"/>
        <w:bottom w:val="none" w:sz="0" w:space="0" w:color="auto"/>
        <w:right w:val="none" w:sz="0" w:space="0" w:color="auto"/>
      </w:divBdr>
    </w:div>
    <w:div w:id="1554466077">
      <w:marLeft w:val="640"/>
      <w:marRight w:val="0"/>
      <w:marTop w:val="0"/>
      <w:marBottom w:val="0"/>
      <w:divBdr>
        <w:top w:val="none" w:sz="0" w:space="0" w:color="auto"/>
        <w:left w:val="none" w:sz="0" w:space="0" w:color="auto"/>
        <w:bottom w:val="none" w:sz="0" w:space="0" w:color="auto"/>
        <w:right w:val="none" w:sz="0" w:space="0" w:color="auto"/>
      </w:divBdr>
    </w:div>
    <w:div w:id="1557622751">
      <w:marLeft w:val="640"/>
      <w:marRight w:val="0"/>
      <w:marTop w:val="0"/>
      <w:marBottom w:val="0"/>
      <w:divBdr>
        <w:top w:val="none" w:sz="0" w:space="0" w:color="auto"/>
        <w:left w:val="none" w:sz="0" w:space="0" w:color="auto"/>
        <w:bottom w:val="none" w:sz="0" w:space="0" w:color="auto"/>
        <w:right w:val="none" w:sz="0" w:space="0" w:color="auto"/>
      </w:divBdr>
    </w:div>
    <w:div w:id="1564751379">
      <w:marLeft w:val="640"/>
      <w:marRight w:val="0"/>
      <w:marTop w:val="0"/>
      <w:marBottom w:val="0"/>
      <w:divBdr>
        <w:top w:val="none" w:sz="0" w:space="0" w:color="auto"/>
        <w:left w:val="none" w:sz="0" w:space="0" w:color="auto"/>
        <w:bottom w:val="none" w:sz="0" w:space="0" w:color="auto"/>
        <w:right w:val="none" w:sz="0" w:space="0" w:color="auto"/>
      </w:divBdr>
    </w:div>
    <w:div w:id="1565339174">
      <w:marLeft w:val="640"/>
      <w:marRight w:val="0"/>
      <w:marTop w:val="0"/>
      <w:marBottom w:val="0"/>
      <w:divBdr>
        <w:top w:val="none" w:sz="0" w:space="0" w:color="auto"/>
        <w:left w:val="none" w:sz="0" w:space="0" w:color="auto"/>
        <w:bottom w:val="none" w:sz="0" w:space="0" w:color="auto"/>
        <w:right w:val="none" w:sz="0" w:space="0" w:color="auto"/>
      </w:divBdr>
    </w:div>
    <w:div w:id="1570190258">
      <w:marLeft w:val="640"/>
      <w:marRight w:val="0"/>
      <w:marTop w:val="0"/>
      <w:marBottom w:val="0"/>
      <w:divBdr>
        <w:top w:val="none" w:sz="0" w:space="0" w:color="auto"/>
        <w:left w:val="none" w:sz="0" w:space="0" w:color="auto"/>
        <w:bottom w:val="none" w:sz="0" w:space="0" w:color="auto"/>
        <w:right w:val="none" w:sz="0" w:space="0" w:color="auto"/>
      </w:divBdr>
    </w:div>
    <w:div w:id="1570385319">
      <w:marLeft w:val="640"/>
      <w:marRight w:val="0"/>
      <w:marTop w:val="0"/>
      <w:marBottom w:val="0"/>
      <w:divBdr>
        <w:top w:val="none" w:sz="0" w:space="0" w:color="auto"/>
        <w:left w:val="none" w:sz="0" w:space="0" w:color="auto"/>
        <w:bottom w:val="none" w:sz="0" w:space="0" w:color="auto"/>
        <w:right w:val="none" w:sz="0" w:space="0" w:color="auto"/>
      </w:divBdr>
    </w:div>
    <w:div w:id="1578591354">
      <w:marLeft w:val="640"/>
      <w:marRight w:val="0"/>
      <w:marTop w:val="0"/>
      <w:marBottom w:val="0"/>
      <w:divBdr>
        <w:top w:val="none" w:sz="0" w:space="0" w:color="auto"/>
        <w:left w:val="none" w:sz="0" w:space="0" w:color="auto"/>
        <w:bottom w:val="none" w:sz="0" w:space="0" w:color="auto"/>
        <w:right w:val="none" w:sz="0" w:space="0" w:color="auto"/>
      </w:divBdr>
    </w:div>
    <w:div w:id="1580358575">
      <w:marLeft w:val="640"/>
      <w:marRight w:val="0"/>
      <w:marTop w:val="0"/>
      <w:marBottom w:val="0"/>
      <w:divBdr>
        <w:top w:val="none" w:sz="0" w:space="0" w:color="auto"/>
        <w:left w:val="none" w:sz="0" w:space="0" w:color="auto"/>
        <w:bottom w:val="none" w:sz="0" w:space="0" w:color="auto"/>
        <w:right w:val="none" w:sz="0" w:space="0" w:color="auto"/>
      </w:divBdr>
    </w:div>
    <w:div w:id="1580599115">
      <w:bodyDiv w:val="1"/>
      <w:marLeft w:val="0"/>
      <w:marRight w:val="0"/>
      <w:marTop w:val="0"/>
      <w:marBottom w:val="0"/>
      <w:divBdr>
        <w:top w:val="none" w:sz="0" w:space="0" w:color="auto"/>
        <w:left w:val="none" w:sz="0" w:space="0" w:color="auto"/>
        <w:bottom w:val="none" w:sz="0" w:space="0" w:color="auto"/>
        <w:right w:val="none" w:sz="0" w:space="0" w:color="auto"/>
      </w:divBdr>
      <w:divsChild>
        <w:div w:id="870218730">
          <w:marLeft w:val="0"/>
          <w:marRight w:val="0"/>
          <w:marTop w:val="0"/>
          <w:marBottom w:val="0"/>
          <w:divBdr>
            <w:top w:val="none" w:sz="0" w:space="0" w:color="auto"/>
            <w:left w:val="none" w:sz="0" w:space="0" w:color="auto"/>
            <w:bottom w:val="none" w:sz="0" w:space="0" w:color="auto"/>
            <w:right w:val="none" w:sz="0" w:space="0" w:color="auto"/>
          </w:divBdr>
          <w:divsChild>
            <w:div w:id="1892955044">
              <w:marLeft w:val="0"/>
              <w:marRight w:val="0"/>
              <w:marTop w:val="0"/>
              <w:marBottom w:val="0"/>
              <w:divBdr>
                <w:top w:val="none" w:sz="0" w:space="0" w:color="auto"/>
                <w:left w:val="none" w:sz="0" w:space="0" w:color="auto"/>
                <w:bottom w:val="none" w:sz="0" w:space="0" w:color="auto"/>
                <w:right w:val="none" w:sz="0" w:space="0" w:color="auto"/>
              </w:divBdr>
              <w:divsChild>
                <w:div w:id="11454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2374">
      <w:marLeft w:val="640"/>
      <w:marRight w:val="0"/>
      <w:marTop w:val="0"/>
      <w:marBottom w:val="0"/>
      <w:divBdr>
        <w:top w:val="none" w:sz="0" w:space="0" w:color="auto"/>
        <w:left w:val="none" w:sz="0" w:space="0" w:color="auto"/>
        <w:bottom w:val="none" w:sz="0" w:space="0" w:color="auto"/>
        <w:right w:val="none" w:sz="0" w:space="0" w:color="auto"/>
      </w:divBdr>
    </w:div>
    <w:div w:id="1584098494">
      <w:marLeft w:val="640"/>
      <w:marRight w:val="0"/>
      <w:marTop w:val="0"/>
      <w:marBottom w:val="0"/>
      <w:divBdr>
        <w:top w:val="none" w:sz="0" w:space="0" w:color="auto"/>
        <w:left w:val="none" w:sz="0" w:space="0" w:color="auto"/>
        <w:bottom w:val="none" w:sz="0" w:space="0" w:color="auto"/>
        <w:right w:val="none" w:sz="0" w:space="0" w:color="auto"/>
      </w:divBdr>
    </w:div>
    <w:div w:id="1592424577">
      <w:marLeft w:val="640"/>
      <w:marRight w:val="0"/>
      <w:marTop w:val="0"/>
      <w:marBottom w:val="0"/>
      <w:divBdr>
        <w:top w:val="none" w:sz="0" w:space="0" w:color="auto"/>
        <w:left w:val="none" w:sz="0" w:space="0" w:color="auto"/>
        <w:bottom w:val="none" w:sz="0" w:space="0" w:color="auto"/>
        <w:right w:val="none" w:sz="0" w:space="0" w:color="auto"/>
      </w:divBdr>
    </w:div>
    <w:div w:id="1593322058">
      <w:marLeft w:val="640"/>
      <w:marRight w:val="0"/>
      <w:marTop w:val="0"/>
      <w:marBottom w:val="0"/>
      <w:divBdr>
        <w:top w:val="none" w:sz="0" w:space="0" w:color="auto"/>
        <w:left w:val="none" w:sz="0" w:space="0" w:color="auto"/>
        <w:bottom w:val="none" w:sz="0" w:space="0" w:color="auto"/>
        <w:right w:val="none" w:sz="0" w:space="0" w:color="auto"/>
      </w:divBdr>
    </w:div>
    <w:div w:id="1595742061">
      <w:marLeft w:val="640"/>
      <w:marRight w:val="0"/>
      <w:marTop w:val="0"/>
      <w:marBottom w:val="0"/>
      <w:divBdr>
        <w:top w:val="none" w:sz="0" w:space="0" w:color="auto"/>
        <w:left w:val="none" w:sz="0" w:space="0" w:color="auto"/>
        <w:bottom w:val="none" w:sz="0" w:space="0" w:color="auto"/>
        <w:right w:val="none" w:sz="0" w:space="0" w:color="auto"/>
      </w:divBdr>
    </w:div>
    <w:div w:id="1596130756">
      <w:marLeft w:val="640"/>
      <w:marRight w:val="0"/>
      <w:marTop w:val="0"/>
      <w:marBottom w:val="0"/>
      <w:divBdr>
        <w:top w:val="none" w:sz="0" w:space="0" w:color="auto"/>
        <w:left w:val="none" w:sz="0" w:space="0" w:color="auto"/>
        <w:bottom w:val="none" w:sz="0" w:space="0" w:color="auto"/>
        <w:right w:val="none" w:sz="0" w:space="0" w:color="auto"/>
      </w:divBdr>
    </w:div>
    <w:div w:id="1599408461">
      <w:marLeft w:val="640"/>
      <w:marRight w:val="0"/>
      <w:marTop w:val="0"/>
      <w:marBottom w:val="0"/>
      <w:divBdr>
        <w:top w:val="none" w:sz="0" w:space="0" w:color="auto"/>
        <w:left w:val="none" w:sz="0" w:space="0" w:color="auto"/>
        <w:bottom w:val="none" w:sz="0" w:space="0" w:color="auto"/>
        <w:right w:val="none" w:sz="0" w:space="0" w:color="auto"/>
      </w:divBdr>
    </w:div>
    <w:div w:id="1605071411">
      <w:marLeft w:val="640"/>
      <w:marRight w:val="0"/>
      <w:marTop w:val="0"/>
      <w:marBottom w:val="0"/>
      <w:divBdr>
        <w:top w:val="none" w:sz="0" w:space="0" w:color="auto"/>
        <w:left w:val="none" w:sz="0" w:space="0" w:color="auto"/>
        <w:bottom w:val="none" w:sz="0" w:space="0" w:color="auto"/>
        <w:right w:val="none" w:sz="0" w:space="0" w:color="auto"/>
      </w:divBdr>
    </w:div>
    <w:div w:id="1613248641">
      <w:marLeft w:val="640"/>
      <w:marRight w:val="0"/>
      <w:marTop w:val="0"/>
      <w:marBottom w:val="0"/>
      <w:divBdr>
        <w:top w:val="none" w:sz="0" w:space="0" w:color="auto"/>
        <w:left w:val="none" w:sz="0" w:space="0" w:color="auto"/>
        <w:bottom w:val="none" w:sz="0" w:space="0" w:color="auto"/>
        <w:right w:val="none" w:sz="0" w:space="0" w:color="auto"/>
      </w:divBdr>
    </w:div>
    <w:div w:id="1614748523">
      <w:marLeft w:val="640"/>
      <w:marRight w:val="0"/>
      <w:marTop w:val="0"/>
      <w:marBottom w:val="0"/>
      <w:divBdr>
        <w:top w:val="none" w:sz="0" w:space="0" w:color="auto"/>
        <w:left w:val="none" w:sz="0" w:space="0" w:color="auto"/>
        <w:bottom w:val="none" w:sz="0" w:space="0" w:color="auto"/>
        <w:right w:val="none" w:sz="0" w:space="0" w:color="auto"/>
      </w:divBdr>
    </w:div>
    <w:div w:id="1614824960">
      <w:marLeft w:val="640"/>
      <w:marRight w:val="0"/>
      <w:marTop w:val="0"/>
      <w:marBottom w:val="0"/>
      <w:divBdr>
        <w:top w:val="none" w:sz="0" w:space="0" w:color="auto"/>
        <w:left w:val="none" w:sz="0" w:space="0" w:color="auto"/>
        <w:bottom w:val="none" w:sz="0" w:space="0" w:color="auto"/>
        <w:right w:val="none" w:sz="0" w:space="0" w:color="auto"/>
      </w:divBdr>
    </w:div>
    <w:div w:id="1615598865">
      <w:marLeft w:val="640"/>
      <w:marRight w:val="0"/>
      <w:marTop w:val="0"/>
      <w:marBottom w:val="0"/>
      <w:divBdr>
        <w:top w:val="none" w:sz="0" w:space="0" w:color="auto"/>
        <w:left w:val="none" w:sz="0" w:space="0" w:color="auto"/>
        <w:bottom w:val="none" w:sz="0" w:space="0" w:color="auto"/>
        <w:right w:val="none" w:sz="0" w:space="0" w:color="auto"/>
      </w:divBdr>
    </w:div>
    <w:div w:id="1622954463">
      <w:marLeft w:val="640"/>
      <w:marRight w:val="0"/>
      <w:marTop w:val="0"/>
      <w:marBottom w:val="0"/>
      <w:divBdr>
        <w:top w:val="none" w:sz="0" w:space="0" w:color="auto"/>
        <w:left w:val="none" w:sz="0" w:space="0" w:color="auto"/>
        <w:bottom w:val="none" w:sz="0" w:space="0" w:color="auto"/>
        <w:right w:val="none" w:sz="0" w:space="0" w:color="auto"/>
      </w:divBdr>
    </w:div>
    <w:div w:id="1623075367">
      <w:marLeft w:val="640"/>
      <w:marRight w:val="0"/>
      <w:marTop w:val="0"/>
      <w:marBottom w:val="0"/>
      <w:divBdr>
        <w:top w:val="none" w:sz="0" w:space="0" w:color="auto"/>
        <w:left w:val="none" w:sz="0" w:space="0" w:color="auto"/>
        <w:bottom w:val="none" w:sz="0" w:space="0" w:color="auto"/>
        <w:right w:val="none" w:sz="0" w:space="0" w:color="auto"/>
      </w:divBdr>
    </w:div>
    <w:div w:id="1624071901">
      <w:marLeft w:val="640"/>
      <w:marRight w:val="0"/>
      <w:marTop w:val="0"/>
      <w:marBottom w:val="0"/>
      <w:divBdr>
        <w:top w:val="none" w:sz="0" w:space="0" w:color="auto"/>
        <w:left w:val="none" w:sz="0" w:space="0" w:color="auto"/>
        <w:bottom w:val="none" w:sz="0" w:space="0" w:color="auto"/>
        <w:right w:val="none" w:sz="0" w:space="0" w:color="auto"/>
      </w:divBdr>
    </w:div>
    <w:div w:id="1629316629">
      <w:marLeft w:val="640"/>
      <w:marRight w:val="0"/>
      <w:marTop w:val="0"/>
      <w:marBottom w:val="0"/>
      <w:divBdr>
        <w:top w:val="none" w:sz="0" w:space="0" w:color="auto"/>
        <w:left w:val="none" w:sz="0" w:space="0" w:color="auto"/>
        <w:bottom w:val="none" w:sz="0" w:space="0" w:color="auto"/>
        <w:right w:val="none" w:sz="0" w:space="0" w:color="auto"/>
      </w:divBdr>
    </w:div>
    <w:div w:id="1631937243">
      <w:marLeft w:val="640"/>
      <w:marRight w:val="0"/>
      <w:marTop w:val="0"/>
      <w:marBottom w:val="0"/>
      <w:divBdr>
        <w:top w:val="none" w:sz="0" w:space="0" w:color="auto"/>
        <w:left w:val="none" w:sz="0" w:space="0" w:color="auto"/>
        <w:bottom w:val="none" w:sz="0" w:space="0" w:color="auto"/>
        <w:right w:val="none" w:sz="0" w:space="0" w:color="auto"/>
      </w:divBdr>
    </w:div>
    <w:div w:id="1633174843">
      <w:bodyDiv w:val="1"/>
      <w:marLeft w:val="0"/>
      <w:marRight w:val="0"/>
      <w:marTop w:val="0"/>
      <w:marBottom w:val="0"/>
      <w:divBdr>
        <w:top w:val="none" w:sz="0" w:space="0" w:color="auto"/>
        <w:left w:val="none" w:sz="0" w:space="0" w:color="auto"/>
        <w:bottom w:val="none" w:sz="0" w:space="0" w:color="auto"/>
        <w:right w:val="none" w:sz="0" w:space="0" w:color="auto"/>
      </w:divBdr>
    </w:div>
    <w:div w:id="1634630990">
      <w:marLeft w:val="640"/>
      <w:marRight w:val="0"/>
      <w:marTop w:val="0"/>
      <w:marBottom w:val="0"/>
      <w:divBdr>
        <w:top w:val="none" w:sz="0" w:space="0" w:color="auto"/>
        <w:left w:val="none" w:sz="0" w:space="0" w:color="auto"/>
        <w:bottom w:val="none" w:sz="0" w:space="0" w:color="auto"/>
        <w:right w:val="none" w:sz="0" w:space="0" w:color="auto"/>
      </w:divBdr>
    </w:div>
    <w:div w:id="1636911322">
      <w:marLeft w:val="640"/>
      <w:marRight w:val="0"/>
      <w:marTop w:val="0"/>
      <w:marBottom w:val="0"/>
      <w:divBdr>
        <w:top w:val="none" w:sz="0" w:space="0" w:color="auto"/>
        <w:left w:val="none" w:sz="0" w:space="0" w:color="auto"/>
        <w:bottom w:val="none" w:sz="0" w:space="0" w:color="auto"/>
        <w:right w:val="none" w:sz="0" w:space="0" w:color="auto"/>
      </w:divBdr>
    </w:div>
    <w:div w:id="1640304125">
      <w:marLeft w:val="640"/>
      <w:marRight w:val="0"/>
      <w:marTop w:val="0"/>
      <w:marBottom w:val="0"/>
      <w:divBdr>
        <w:top w:val="none" w:sz="0" w:space="0" w:color="auto"/>
        <w:left w:val="none" w:sz="0" w:space="0" w:color="auto"/>
        <w:bottom w:val="none" w:sz="0" w:space="0" w:color="auto"/>
        <w:right w:val="none" w:sz="0" w:space="0" w:color="auto"/>
      </w:divBdr>
    </w:div>
    <w:div w:id="1643806104">
      <w:marLeft w:val="640"/>
      <w:marRight w:val="0"/>
      <w:marTop w:val="0"/>
      <w:marBottom w:val="0"/>
      <w:divBdr>
        <w:top w:val="none" w:sz="0" w:space="0" w:color="auto"/>
        <w:left w:val="none" w:sz="0" w:space="0" w:color="auto"/>
        <w:bottom w:val="none" w:sz="0" w:space="0" w:color="auto"/>
        <w:right w:val="none" w:sz="0" w:space="0" w:color="auto"/>
      </w:divBdr>
    </w:div>
    <w:div w:id="1644461432">
      <w:marLeft w:val="640"/>
      <w:marRight w:val="0"/>
      <w:marTop w:val="0"/>
      <w:marBottom w:val="0"/>
      <w:divBdr>
        <w:top w:val="none" w:sz="0" w:space="0" w:color="auto"/>
        <w:left w:val="none" w:sz="0" w:space="0" w:color="auto"/>
        <w:bottom w:val="none" w:sz="0" w:space="0" w:color="auto"/>
        <w:right w:val="none" w:sz="0" w:space="0" w:color="auto"/>
      </w:divBdr>
    </w:div>
    <w:div w:id="1644693368">
      <w:marLeft w:val="640"/>
      <w:marRight w:val="0"/>
      <w:marTop w:val="0"/>
      <w:marBottom w:val="0"/>
      <w:divBdr>
        <w:top w:val="none" w:sz="0" w:space="0" w:color="auto"/>
        <w:left w:val="none" w:sz="0" w:space="0" w:color="auto"/>
        <w:bottom w:val="none" w:sz="0" w:space="0" w:color="auto"/>
        <w:right w:val="none" w:sz="0" w:space="0" w:color="auto"/>
      </w:divBdr>
    </w:div>
    <w:div w:id="1644968250">
      <w:marLeft w:val="640"/>
      <w:marRight w:val="0"/>
      <w:marTop w:val="0"/>
      <w:marBottom w:val="0"/>
      <w:divBdr>
        <w:top w:val="none" w:sz="0" w:space="0" w:color="auto"/>
        <w:left w:val="none" w:sz="0" w:space="0" w:color="auto"/>
        <w:bottom w:val="none" w:sz="0" w:space="0" w:color="auto"/>
        <w:right w:val="none" w:sz="0" w:space="0" w:color="auto"/>
      </w:divBdr>
    </w:div>
    <w:div w:id="1648391045">
      <w:marLeft w:val="640"/>
      <w:marRight w:val="0"/>
      <w:marTop w:val="0"/>
      <w:marBottom w:val="0"/>
      <w:divBdr>
        <w:top w:val="none" w:sz="0" w:space="0" w:color="auto"/>
        <w:left w:val="none" w:sz="0" w:space="0" w:color="auto"/>
        <w:bottom w:val="none" w:sz="0" w:space="0" w:color="auto"/>
        <w:right w:val="none" w:sz="0" w:space="0" w:color="auto"/>
      </w:divBdr>
    </w:div>
    <w:div w:id="1652949843">
      <w:bodyDiv w:val="1"/>
      <w:marLeft w:val="0"/>
      <w:marRight w:val="0"/>
      <w:marTop w:val="0"/>
      <w:marBottom w:val="0"/>
      <w:divBdr>
        <w:top w:val="none" w:sz="0" w:space="0" w:color="auto"/>
        <w:left w:val="none" w:sz="0" w:space="0" w:color="auto"/>
        <w:bottom w:val="none" w:sz="0" w:space="0" w:color="auto"/>
        <w:right w:val="none" w:sz="0" w:space="0" w:color="auto"/>
      </w:divBdr>
    </w:div>
    <w:div w:id="1655260024">
      <w:marLeft w:val="640"/>
      <w:marRight w:val="0"/>
      <w:marTop w:val="0"/>
      <w:marBottom w:val="0"/>
      <w:divBdr>
        <w:top w:val="none" w:sz="0" w:space="0" w:color="auto"/>
        <w:left w:val="none" w:sz="0" w:space="0" w:color="auto"/>
        <w:bottom w:val="none" w:sz="0" w:space="0" w:color="auto"/>
        <w:right w:val="none" w:sz="0" w:space="0" w:color="auto"/>
      </w:divBdr>
    </w:div>
    <w:div w:id="1655330463">
      <w:marLeft w:val="640"/>
      <w:marRight w:val="0"/>
      <w:marTop w:val="0"/>
      <w:marBottom w:val="0"/>
      <w:divBdr>
        <w:top w:val="none" w:sz="0" w:space="0" w:color="auto"/>
        <w:left w:val="none" w:sz="0" w:space="0" w:color="auto"/>
        <w:bottom w:val="none" w:sz="0" w:space="0" w:color="auto"/>
        <w:right w:val="none" w:sz="0" w:space="0" w:color="auto"/>
      </w:divBdr>
    </w:div>
    <w:div w:id="1657956999">
      <w:marLeft w:val="640"/>
      <w:marRight w:val="0"/>
      <w:marTop w:val="0"/>
      <w:marBottom w:val="0"/>
      <w:divBdr>
        <w:top w:val="none" w:sz="0" w:space="0" w:color="auto"/>
        <w:left w:val="none" w:sz="0" w:space="0" w:color="auto"/>
        <w:bottom w:val="none" w:sz="0" w:space="0" w:color="auto"/>
        <w:right w:val="none" w:sz="0" w:space="0" w:color="auto"/>
      </w:divBdr>
    </w:div>
    <w:div w:id="1659259566">
      <w:marLeft w:val="640"/>
      <w:marRight w:val="0"/>
      <w:marTop w:val="0"/>
      <w:marBottom w:val="0"/>
      <w:divBdr>
        <w:top w:val="none" w:sz="0" w:space="0" w:color="auto"/>
        <w:left w:val="none" w:sz="0" w:space="0" w:color="auto"/>
        <w:bottom w:val="none" w:sz="0" w:space="0" w:color="auto"/>
        <w:right w:val="none" w:sz="0" w:space="0" w:color="auto"/>
      </w:divBdr>
    </w:div>
    <w:div w:id="1660188511">
      <w:marLeft w:val="640"/>
      <w:marRight w:val="0"/>
      <w:marTop w:val="0"/>
      <w:marBottom w:val="0"/>
      <w:divBdr>
        <w:top w:val="none" w:sz="0" w:space="0" w:color="auto"/>
        <w:left w:val="none" w:sz="0" w:space="0" w:color="auto"/>
        <w:bottom w:val="none" w:sz="0" w:space="0" w:color="auto"/>
        <w:right w:val="none" w:sz="0" w:space="0" w:color="auto"/>
      </w:divBdr>
    </w:div>
    <w:div w:id="1661494060">
      <w:marLeft w:val="640"/>
      <w:marRight w:val="0"/>
      <w:marTop w:val="0"/>
      <w:marBottom w:val="0"/>
      <w:divBdr>
        <w:top w:val="none" w:sz="0" w:space="0" w:color="auto"/>
        <w:left w:val="none" w:sz="0" w:space="0" w:color="auto"/>
        <w:bottom w:val="none" w:sz="0" w:space="0" w:color="auto"/>
        <w:right w:val="none" w:sz="0" w:space="0" w:color="auto"/>
      </w:divBdr>
    </w:div>
    <w:div w:id="1661690169">
      <w:marLeft w:val="640"/>
      <w:marRight w:val="0"/>
      <w:marTop w:val="0"/>
      <w:marBottom w:val="0"/>
      <w:divBdr>
        <w:top w:val="none" w:sz="0" w:space="0" w:color="auto"/>
        <w:left w:val="none" w:sz="0" w:space="0" w:color="auto"/>
        <w:bottom w:val="none" w:sz="0" w:space="0" w:color="auto"/>
        <w:right w:val="none" w:sz="0" w:space="0" w:color="auto"/>
      </w:divBdr>
    </w:div>
    <w:div w:id="1667593365">
      <w:marLeft w:val="640"/>
      <w:marRight w:val="0"/>
      <w:marTop w:val="0"/>
      <w:marBottom w:val="0"/>
      <w:divBdr>
        <w:top w:val="none" w:sz="0" w:space="0" w:color="auto"/>
        <w:left w:val="none" w:sz="0" w:space="0" w:color="auto"/>
        <w:bottom w:val="none" w:sz="0" w:space="0" w:color="auto"/>
        <w:right w:val="none" w:sz="0" w:space="0" w:color="auto"/>
      </w:divBdr>
    </w:div>
    <w:div w:id="1667633954">
      <w:marLeft w:val="640"/>
      <w:marRight w:val="0"/>
      <w:marTop w:val="0"/>
      <w:marBottom w:val="0"/>
      <w:divBdr>
        <w:top w:val="none" w:sz="0" w:space="0" w:color="auto"/>
        <w:left w:val="none" w:sz="0" w:space="0" w:color="auto"/>
        <w:bottom w:val="none" w:sz="0" w:space="0" w:color="auto"/>
        <w:right w:val="none" w:sz="0" w:space="0" w:color="auto"/>
      </w:divBdr>
    </w:div>
    <w:div w:id="1668054183">
      <w:marLeft w:val="640"/>
      <w:marRight w:val="0"/>
      <w:marTop w:val="0"/>
      <w:marBottom w:val="0"/>
      <w:divBdr>
        <w:top w:val="none" w:sz="0" w:space="0" w:color="auto"/>
        <w:left w:val="none" w:sz="0" w:space="0" w:color="auto"/>
        <w:bottom w:val="none" w:sz="0" w:space="0" w:color="auto"/>
        <w:right w:val="none" w:sz="0" w:space="0" w:color="auto"/>
      </w:divBdr>
    </w:div>
    <w:div w:id="1670251667">
      <w:marLeft w:val="640"/>
      <w:marRight w:val="0"/>
      <w:marTop w:val="0"/>
      <w:marBottom w:val="0"/>
      <w:divBdr>
        <w:top w:val="none" w:sz="0" w:space="0" w:color="auto"/>
        <w:left w:val="none" w:sz="0" w:space="0" w:color="auto"/>
        <w:bottom w:val="none" w:sz="0" w:space="0" w:color="auto"/>
        <w:right w:val="none" w:sz="0" w:space="0" w:color="auto"/>
      </w:divBdr>
    </w:div>
    <w:div w:id="1673340042">
      <w:marLeft w:val="640"/>
      <w:marRight w:val="0"/>
      <w:marTop w:val="0"/>
      <w:marBottom w:val="0"/>
      <w:divBdr>
        <w:top w:val="none" w:sz="0" w:space="0" w:color="auto"/>
        <w:left w:val="none" w:sz="0" w:space="0" w:color="auto"/>
        <w:bottom w:val="none" w:sz="0" w:space="0" w:color="auto"/>
        <w:right w:val="none" w:sz="0" w:space="0" w:color="auto"/>
      </w:divBdr>
    </w:div>
    <w:div w:id="1675453922">
      <w:marLeft w:val="640"/>
      <w:marRight w:val="0"/>
      <w:marTop w:val="0"/>
      <w:marBottom w:val="0"/>
      <w:divBdr>
        <w:top w:val="none" w:sz="0" w:space="0" w:color="auto"/>
        <w:left w:val="none" w:sz="0" w:space="0" w:color="auto"/>
        <w:bottom w:val="none" w:sz="0" w:space="0" w:color="auto"/>
        <w:right w:val="none" w:sz="0" w:space="0" w:color="auto"/>
      </w:divBdr>
    </w:div>
    <w:div w:id="1682975241">
      <w:marLeft w:val="640"/>
      <w:marRight w:val="0"/>
      <w:marTop w:val="0"/>
      <w:marBottom w:val="0"/>
      <w:divBdr>
        <w:top w:val="none" w:sz="0" w:space="0" w:color="auto"/>
        <w:left w:val="none" w:sz="0" w:space="0" w:color="auto"/>
        <w:bottom w:val="none" w:sz="0" w:space="0" w:color="auto"/>
        <w:right w:val="none" w:sz="0" w:space="0" w:color="auto"/>
      </w:divBdr>
    </w:div>
    <w:div w:id="1686128772">
      <w:marLeft w:val="640"/>
      <w:marRight w:val="0"/>
      <w:marTop w:val="0"/>
      <w:marBottom w:val="0"/>
      <w:divBdr>
        <w:top w:val="none" w:sz="0" w:space="0" w:color="auto"/>
        <w:left w:val="none" w:sz="0" w:space="0" w:color="auto"/>
        <w:bottom w:val="none" w:sz="0" w:space="0" w:color="auto"/>
        <w:right w:val="none" w:sz="0" w:space="0" w:color="auto"/>
      </w:divBdr>
    </w:div>
    <w:div w:id="1693340583">
      <w:marLeft w:val="640"/>
      <w:marRight w:val="0"/>
      <w:marTop w:val="0"/>
      <w:marBottom w:val="0"/>
      <w:divBdr>
        <w:top w:val="none" w:sz="0" w:space="0" w:color="auto"/>
        <w:left w:val="none" w:sz="0" w:space="0" w:color="auto"/>
        <w:bottom w:val="none" w:sz="0" w:space="0" w:color="auto"/>
        <w:right w:val="none" w:sz="0" w:space="0" w:color="auto"/>
      </w:divBdr>
    </w:div>
    <w:div w:id="1695496703">
      <w:marLeft w:val="640"/>
      <w:marRight w:val="0"/>
      <w:marTop w:val="0"/>
      <w:marBottom w:val="0"/>
      <w:divBdr>
        <w:top w:val="none" w:sz="0" w:space="0" w:color="auto"/>
        <w:left w:val="none" w:sz="0" w:space="0" w:color="auto"/>
        <w:bottom w:val="none" w:sz="0" w:space="0" w:color="auto"/>
        <w:right w:val="none" w:sz="0" w:space="0" w:color="auto"/>
      </w:divBdr>
    </w:div>
    <w:div w:id="1698848364">
      <w:marLeft w:val="640"/>
      <w:marRight w:val="0"/>
      <w:marTop w:val="0"/>
      <w:marBottom w:val="0"/>
      <w:divBdr>
        <w:top w:val="none" w:sz="0" w:space="0" w:color="auto"/>
        <w:left w:val="none" w:sz="0" w:space="0" w:color="auto"/>
        <w:bottom w:val="none" w:sz="0" w:space="0" w:color="auto"/>
        <w:right w:val="none" w:sz="0" w:space="0" w:color="auto"/>
      </w:divBdr>
    </w:div>
    <w:div w:id="1699312385">
      <w:marLeft w:val="640"/>
      <w:marRight w:val="0"/>
      <w:marTop w:val="0"/>
      <w:marBottom w:val="0"/>
      <w:divBdr>
        <w:top w:val="none" w:sz="0" w:space="0" w:color="auto"/>
        <w:left w:val="none" w:sz="0" w:space="0" w:color="auto"/>
        <w:bottom w:val="none" w:sz="0" w:space="0" w:color="auto"/>
        <w:right w:val="none" w:sz="0" w:space="0" w:color="auto"/>
      </w:divBdr>
    </w:div>
    <w:div w:id="1705246801">
      <w:marLeft w:val="640"/>
      <w:marRight w:val="0"/>
      <w:marTop w:val="0"/>
      <w:marBottom w:val="0"/>
      <w:divBdr>
        <w:top w:val="none" w:sz="0" w:space="0" w:color="auto"/>
        <w:left w:val="none" w:sz="0" w:space="0" w:color="auto"/>
        <w:bottom w:val="none" w:sz="0" w:space="0" w:color="auto"/>
        <w:right w:val="none" w:sz="0" w:space="0" w:color="auto"/>
      </w:divBdr>
    </w:div>
    <w:div w:id="1705328367">
      <w:marLeft w:val="640"/>
      <w:marRight w:val="0"/>
      <w:marTop w:val="0"/>
      <w:marBottom w:val="0"/>
      <w:divBdr>
        <w:top w:val="none" w:sz="0" w:space="0" w:color="auto"/>
        <w:left w:val="none" w:sz="0" w:space="0" w:color="auto"/>
        <w:bottom w:val="none" w:sz="0" w:space="0" w:color="auto"/>
        <w:right w:val="none" w:sz="0" w:space="0" w:color="auto"/>
      </w:divBdr>
    </w:div>
    <w:div w:id="1708405210">
      <w:marLeft w:val="640"/>
      <w:marRight w:val="0"/>
      <w:marTop w:val="0"/>
      <w:marBottom w:val="0"/>
      <w:divBdr>
        <w:top w:val="none" w:sz="0" w:space="0" w:color="auto"/>
        <w:left w:val="none" w:sz="0" w:space="0" w:color="auto"/>
        <w:bottom w:val="none" w:sz="0" w:space="0" w:color="auto"/>
        <w:right w:val="none" w:sz="0" w:space="0" w:color="auto"/>
      </w:divBdr>
    </w:div>
    <w:div w:id="1712268126">
      <w:marLeft w:val="640"/>
      <w:marRight w:val="0"/>
      <w:marTop w:val="0"/>
      <w:marBottom w:val="0"/>
      <w:divBdr>
        <w:top w:val="none" w:sz="0" w:space="0" w:color="auto"/>
        <w:left w:val="none" w:sz="0" w:space="0" w:color="auto"/>
        <w:bottom w:val="none" w:sz="0" w:space="0" w:color="auto"/>
        <w:right w:val="none" w:sz="0" w:space="0" w:color="auto"/>
      </w:divBdr>
    </w:div>
    <w:div w:id="1713308656">
      <w:marLeft w:val="640"/>
      <w:marRight w:val="0"/>
      <w:marTop w:val="0"/>
      <w:marBottom w:val="0"/>
      <w:divBdr>
        <w:top w:val="none" w:sz="0" w:space="0" w:color="auto"/>
        <w:left w:val="none" w:sz="0" w:space="0" w:color="auto"/>
        <w:bottom w:val="none" w:sz="0" w:space="0" w:color="auto"/>
        <w:right w:val="none" w:sz="0" w:space="0" w:color="auto"/>
      </w:divBdr>
    </w:div>
    <w:div w:id="1716468814">
      <w:marLeft w:val="640"/>
      <w:marRight w:val="0"/>
      <w:marTop w:val="0"/>
      <w:marBottom w:val="0"/>
      <w:divBdr>
        <w:top w:val="none" w:sz="0" w:space="0" w:color="auto"/>
        <w:left w:val="none" w:sz="0" w:space="0" w:color="auto"/>
        <w:bottom w:val="none" w:sz="0" w:space="0" w:color="auto"/>
        <w:right w:val="none" w:sz="0" w:space="0" w:color="auto"/>
      </w:divBdr>
    </w:div>
    <w:div w:id="1717005135">
      <w:marLeft w:val="640"/>
      <w:marRight w:val="0"/>
      <w:marTop w:val="0"/>
      <w:marBottom w:val="0"/>
      <w:divBdr>
        <w:top w:val="none" w:sz="0" w:space="0" w:color="auto"/>
        <w:left w:val="none" w:sz="0" w:space="0" w:color="auto"/>
        <w:bottom w:val="none" w:sz="0" w:space="0" w:color="auto"/>
        <w:right w:val="none" w:sz="0" w:space="0" w:color="auto"/>
      </w:divBdr>
    </w:div>
    <w:div w:id="1717310224">
      <w:marLeft w:val="640"/>
      <w:marRight w:val="0"/>
      <w:marTop w:val="0"/>
      <w:marBottom w:val="0"/>
      <w:divBdr>
        <w:top w:val="none" w:sz="0" w:space="0" w:color="auto"/>
        <w:left w:val="none" w:sz="0" w:space="0" w:color="auto"/>
        <w:bottom w:val="none" w:sz="0" w:space="0" w:color="auto"/>
        <w:right w:val="none" w:sz="0" w:space="0" w:color="auto"/>
      </w:divBdr>
    </w:div>
    <w:div w:id="1719622990">
      <w:marLeft w:val="640"/>
      <w:marRight w:val="0"/>
      <w:marTop w:val="0"/>
      <w:marBottom w:val="0"/>
      <w:divBdr>
        <w:top w:val="none" w:sz="0" w:space="0" w:color="auto"/>
        <w:left w:val="none" w:sz="0" w:space="0" w:color="auto"/>
        <w:bottom w:val="none" w:sz="0" w:space="0" w:color="auto"/>
        <w:right w:val="none" w:sz="0" w:space="0" w:color="auto"/>
      </w:divBdr>
    </w:div>
    <w:div w:id="1722904810">
      <w:marLeft w:val="640"/>
      <w:marRight w:val="0"/>
      <w:marTop w:val="0"/>
      <w:marBottom w:val="0"/>
      <w:divBdr>
        <w:top w:val="none" w:sz="0" w:space="0" w:color="auto"/>
        <w:left w:val="none" w:sz="0" w:space="0" w:color="auto"/>
        <w:bottom w:val="none" w:sz="0" w:space="0" w:color="auto"/>
        <w:right w:val="none" w:sz="0" w:space="0" w:color="auto"/>
      </w:divBdr>
    </w:div>
    <w:div w:id="1723943274">
      <w:marLeft w:val="640"/>
      <w:marRight w:val="0"/>
      <w:marTop w:val="0"/>
      <w:marBottom w:val="0"/>
      <w:divBdr>
        <w:top w:val="none" w:sz="0" w:space="0" w:color="auto"/>
        <w:left w:val="none" w:sz="0" w:space="0" w:color="auto"/>
        <w:bottom w:val="none" w:sz="0" w:space="0" w:color="auto"/>
        <w:right w:val="none" w:sz="0" w:space="0" w:color="auto"/>
      </w:divBdr>
    </w:div>
    <w:div w:id="1726680820">
      <w:marLeft w:val="640"/>
      <w:marRight w:val="0"/>
      <w:marTop w:val="0"/>
      <w:marBottom w:val="0"/>
      <w:divBdr>
        <w:top w:val="none" w:sz="0" w:space="0" w:color="auto"/>
        <w:left w:val="none" w:sz="0" w:space="0" w:color="auto"/>
        <w:bottom w:val="none" w:sz="0" w:space="0" w:color="auto"/>
        <w:right w:val="none" w:sz="0" w:space="0" w:color="auto"/>
      </w:divBdr>
    </w:div>
    <w:div w:id="1727333408">
      <w:marLeft w:val="640"/>
      <w:marRight w:val="0"/>
      <w:marTop w:val="0"/>
      <w:marBottom w:val="0"/>
      <w:divBdr>
        <w:top w:val="none" w:sz="0" w:space="0" w:color="auto"/>
        <w:left w:val="none" w:sz="0" w:space="0" w:color="auto"/>
        <w:bottom w:val="none" w:sz="0" w:space="0" w:color="auto"/>
        <w:right w:val="none" w:sz="0" w:space="0" w:color="auto"/>
      </w:divBdr>
    </w:div>
    <w:div w:id="1729457192">
      <w:marLeft w:val="640"/>
      <w:marRight w:val="0"/>
      <w:marTop w:val="0"/>
      <w:marBottom w:val="0"/>
      <w:divBdr>
        <w:top w:val="none" w:sz="0" w:space="0" w:color="auto"/>
        <w:left w:val="none" w:sz="0" w:space="0" w:color="auto"/>
        <w:bottom w:val="none" w:sz="0" w:space="0" w:color="auto"/>
        <w:right w:val="none" w:sz="0" w:space="0" w:color="auto"/>
      </w:divBdr>
    </w:div>
    <w:div w:id="1732465978">
      <w:marLeft w:val="640"/>
      <w:marRight w:val="0"/>
      <w:marTop w:val="0"/>
      <w:marBottom w:val="0"/>
      <w:divBdr>
        <w:top w:val="none" w:sz="0" w:space="0" w:color="auto"/>
        <w:left w:val="none" w:sz="0" w:space="0" w:color="auto"/>
        <w:bottom w:val="none" w:sz="0" w:space="0" w:color="auto"/>
        <w:right w:val="none" w:sz="0" w:space="0" w:color="auto"/>
      </w:divBdr>
    </w:div>
    <w:div w:id="1733430899">
      <w:marLeft w:val="640"/>
      <w:marRight w:val="0"/>
      <w:marTop w:val="0"/>
      <w:marBottom w:val="0"/>
      <w:divBdr>
        <w:top w:val="none" w:sz="0" w:space="0" w:color="auto"/>
        <w:left w:val="none" w:sz="0" w:space="0" w:color="auto"/>
        <w:bottom w:val="none" w:sz="0" w:space="0" w:color="auto"/>
        <w:right w:val="none" w:sz="0" w:space="0" w:color="auto"/>
      </w:divBdr>
    </w:div>
    <w:div w:id="1734967295">
      <w:marLeft w:val="640"/>
      <w:marRight w:val="0"/>
      <w:marTop w:val="0"/>
      <w:marBottom w:val="0"/>
      <w:divBdr>
        <w:top w:val="none" w:sz="0" w:space="0" w:color="auto"/>
        <w:left w:val="none" w:sz="0" w:space="0" w:color="auto"/>
        <w:bottom w:val="none" w:sz="0" w:space="0" w:color="auto"/>
        <w:right w:val="none" w:sz="0" w:space="0" w:color="auto"/>
      </w:divBdr>
    </w:div>
    <w:div w:id="1740442886">
      <w:marLeft w:val="640"/>
      <w:marRight w:val="0"/>
      <w:marTop w:val="0"/>
      <w:marBottom w:val="0"/>
      <w:divBdr>
        <w:top w:val="none" w:sz="0" w:space="0" w:color="auto"/>
        <w:left w:val="none" w:sz="0" w:space="0" w:color="auto"/>
        <w:bottom w:val="none" w:sz="0" w:space="0" w:color="auto"/>
        <w:right w:val="none" w:sz="0" w:space="0" w:color="auto"/>
      </w:divBdr>
    </w:div>
    <w:div w:id="1751001471">
      <w:marLeft w:val="640"/>
      <w:marRight w:val="0"/>
      <w:marTop w:val="0"/>
      <w:marBottom w:val="0"/>
      <w:divBdr>
        <w:top w:val="none" w:sz="0" w:space="0" w:color="auto"/>
        <w:left w:val="none" w:sz="0" w:space="0" w:color="auto"/>
        <w:bottom w:val="none" w:sz="0" w:space="0" w:color="auto"/>
        <w:right w:val="none" w:sz="0" w:space="0" w:color="auto"/>
      </w:divBdr>
    </w:div>
    <w:div w:id="1754014006">
      <w:marLeft w:val="640"/>
      <w:marRight w:val="0"/>
      <w:marTop w:val="0"/>
      <w:marBottom w:val="0"/>
      <w:divBdr>
        <w:top w:val="none" w:sz="0" w:space="0" w:color="auto"/>
        <w:left w:val="none" w:sz="0" w:space="0" w:color="auto"/>
        <w:bottom w:val="none" w:sz="0" w:space="0" w:color="auto"/>
        <w:right w:val="none" w:sz="0" w:space="0" w:color="auto"/>
      </w:divBdr>
    </w:div>
    <w:div w:id="1756320883">
      <w:marLeft w:val="640"/>
      <w:marRight w:val="0"/>
      <w:marTop w:val="0"/>
      <w:marBottom w:val="0"/>
      <w:divBdr>
        <w:top w:val="none" w:sz="0" w:space="0" w:color="auto"/>
        <w:left w:val="none" w:sz="0" w:space="0" w:color="auto"/>
        <w:bottom w:val="none" w:sz="0" w:space="0" w:color="auto"/>
        <w:right w:val="none" w:sz="0" w:space="0" w:color="auto"/>
      </w:divBdr>
    </w:div>
    <w:div w:id="1756824778">
      <w:marLeft w:val="640"/>
      <w:marRight w:val="0"/>
      <w:marTop w:val="0"/>
      <w:marBottom w:val="0"/>
      <w:divBdr>
        <w:top w:val="none" w:sz="0" w:space="0" w:color="auto"/>
        <w:left w:val="none" w:sz="0" w:space="0" w:color="auto"/>
        <w:bottom w:val="none" w:sz="0" w:space="0" w:color="auto"/>
        <w:right w:val="none" w:sz="0" w:space="0" w:color="auto"/>
      </w:divBdr>
    </w:div>
    <w:div w:id="1763604605">
      <w:marLeft w:val="640"/>
      <w:marRight w:val="0"/>
      <w:marTop w:val="0"/>
      <w:marBottom w:val="0"/>
      <w:divBdr>
        <w:top w:val="none" w:sz="0" w:space="0" w:color="auto"/>
        <w:left w:val="none" w:sz="0" w:space="0" w:color="auto"/>
        <w:bottom w:val="none" w:sz="0" w:space="0" w:color="auto"/>
        <w:right w:val="none" w:sz="0" w:space="0" w:color="auto"/>
      </w:divBdr>
    </w:div>
    <w:div w:id="1765607047">
      <w:marLeft w:val="640"/>
      <w:marRight w:val="0"/>
      <w:marTop w:val="0"/>
      <w:marBottom w:val="0"/>
      <w:divBdr>
        <w:top w:val="none" w:sz="0" w:space="0" w:color="auto"/>
        <w:left w:val="none" w:sz="0" w:space="0" w:color="auto"/>
        <w:bottom w:val="none" w:sz="0" w:space="0" w:color="auto"/>
        <w:right w:val="none" w:sz="0" w:space="0" w:color="auto"/>
      </w:divBdr>
    </w:div>
    <w:div w:id="1767919527">
      <w:marLeft w:val="640"/>
      <w:marRight w:val="0"/>
      <w:marTop w:val="0"/>
      <w:marBottom w:val="0"/>
      <w:divBdr>
        <w:top w:val="none" w:sz="0" w:space="0" w:color="auto"/>
        <w:left w:val="none" w:sz="0" w:space="0" w:color="auto"/>
        <w:bottom w:val="none" w:sz="0" w:space="0" w:color="auto"/>
        <w:right w:val="none" w:sz="0" w:space="0" w:color="auto"/>
      </w:divBdr>
    </w:div>
    <w:div w:id="1768038879">
      <w:marLeft w:val="640"/>
      <w:marRight w:val="0"/>
      <w:marTop w:val="0"/>
      <w:marBottom w:val="0"/>
      <w:divBdr>
        <w:top w:val="none" w:sz="0" w:space="0" w:color="auto"/>
        <w:left w:val="none" w:sz="0" w:space="0" w:color="auto"/>
        <w:bottom w:val="none" w:sz="0" w:space="0" w:color="auto"/>
        <w:right w:val="none" w:sz="0" w:space="0" w:color="auto"/>
      </w:divBdr>
    </w:div>
    <w:div w:id="1768427418">
      <w:marLeft w:val="640"/>
      <w:marRight w:val="0"/>
      <w:marTop w:val="0"/>
      <w:marBottom w:val="0"/>
      <w:divBdr>
        <w:top w:val="none" w:sz="0" w:space="0" w:color="auto"/>
        <w:left w:val="none" w:sz="0" w:space="0" w:color="auto"/>
        <w:bottom w:val="none" w:sz="0" w:space="0" w:color="auto"/>
        <w:right w:val="none" w:sz="0" w:space="0" w:color="auto"/>
      </w:divBdr>
    </w:div>
    <w:div w:id="1768766740">
      <w:marLeft w:val="640"/>
      <w:marRight w:val="0"/>
      <w:marTop w:val="0"/>
      <w:marBottom w:val="0"/>
      <w:divBdr>
        <w:top w:val="none" w:sz="0" w:space="0" w:color="auto"/>
        <w:left w:val="none" w:sz="0" w:space="0" w:color="auto"/>
        <w:bottom w:val="none" w:sz="0" w:space="0" w:color="auto"/>
        <w:right w:val="none" w:sz="0" w:space="0" w:color="auto"/>
      </w:divBdr>
    </w:div>
    <w:div w:id="1769037136">
      <w:marLeft w:val="640"/>
      <w:marRight w:val="0"/>
      <w:marTop w:val="0"/>
      <w:marBottom w:val="0"/>
      <w:divBdr>
        <w:top w:val="none" w:sz="0" w:space="0" w:color="auto"/>
        <w:left w:val="none" w:sz="0" w:space="0" w:color="auto"/>
        <w:bottom w:val="none" w:sz="0" w:space="0" w:color="auto"/>
        <w:right w:val="none" w:sz="0" w:space="0" w:color="auto"/>
      </w:divBdr>
    </w:div>
    <w:div w:id="1770732090">
      <w:marLeft w:val="640"/>
      <w:marRight w:val="0"/>
      <w:marTop w:val="0"/>
      <w:marBottom w:val="0"/>
      <w:divBdr>
        <w:top w:val="none" w:sz="0" w:space="0" w:color="auto"/>
        <w:left w:val="none" w:sz="0" w:space="0" w:color="auto"/>
        <w:bottom w:val="none" w:sz="0" w:space="0" w:color="auto"/>
        <w:right w:val="none" w:sz="0" w:space="0" w:color="auto"/>
      </w:divBdr>
    </w:div>
    <w:div w:id="1770926404">
      <w:marLeft w:val="640"/>
      <w:marRight w:val="0"/>
      <w:marTop w:val="0"/>
      <w:marBottom w:val="0"/>
      <w:divBdr>
        <w:top w:val="none" w:sz="0" w:space="0" w:color="auto"/>
        <w:left w:val="none" w:sz="0" w:space="0" w:color="auto"/>
        <w:bottom w:val="none" w:sz="0" w:space="0" w:color="auto"/>
        <w:right w:val="none" w:sz="0" w:space="0" w:color="auto"/>
      </w:divBdr>
    </w:div>
    <w:div w:id="1773435742">
      <w:marLeft w:val="640"/>
      <w:marRight w:val="0"/>
      <w:marTop w:val="0"/>
      <w:marBottom w:val="0"/>
      <w:divBdr>
        <w:top w:val="none" w:sz="0" w:space="0" w:color="auto"/>
        <w:left w:val="none" w:sz="0" w:space="0" w:color="auto"/>
        <w:bottom w:val="none" w:sz="0" w:space="0" w:color="auto"/>
        <w:right w:val="none" w:sz="0" w:space="0" w:color="auto"/>
      </w:divBdr>
    </w:div>
    <w:div w:id="1775905511">
      <w:marLeft w:val="640"/>
      <w:marRight w:val="0"/>
      <w:marTop w:val="0"/>
      <w:marBottom w:val="0"/>
      <w:divBdr>
        <w:top w:val="none" w:sz="0" w:space="0" w:color="auto"/>
        <w:left w:val="none" w:sz="0" w:space="0" w:color="auto"/>
        <w:bottom w:val="none" w:sz="0" w:space="0" w:color="auto"/>
        <w:right w:val="none" w:sz="0" w:space="0" w:color="auto"/>
      </w:divBdr>
    </w:div>
    <w:div w:id="1776485191">
      <w:marLeft w:val="640"/>
      <w:marRight w:val="0"/>
      <w:marTop w:val="0"/>
      <w:marBottom w:val="0"/>
      <w:divBdr>
        <w:top w:val="none" w:sz="0" w:space="0" w:color="auto"/>
        <w:left w:val="none" w:sz="0" w:space="0" w:color="auto"/>
        <w:bottom w:val="none" w:sz="0" w:space="0" w:color="auto"/>
        <w:right w:val="none" w:sz="0" w:space="0" w:color="auto"/>
      </w:divBdr>
    </w:div>
    <w:div w:id="1780291525">
      <w:bodyDiv w:val="1"/>
      <w:marLeft w:val="0"/>
      <w:marRight w:val="0"/>
      <w:marTop w:val="0"/>
      <w:marBottom w:val="0"/>
      <w:divBdr>
        <w:top w:val="none" w:sz="0" w:space="0" w:color="auto"/>
        <w:left w:val="none" w:sz="0" w:space="0" w:color="auto"/>
        <w:bottom w:val="none" w:sz="0" w:space="0" w:color="auto"/>
        <w:right w:val="none" w:sz="0" w:space="0" w:color="auto"/>
      </w:divBdr>
    </w:div>
    <w:div w:id="1783721321">
      <w:bodyDiv w:val="1"/>
      <w:marLeft w:val="0"/>
      <w:marRight w:val="0"/>
      <w:marTop w:val="0"/>
      <w:marBottom w:val="0"/>
      <w:divBdr>
        <w:top w:val="none" w:sz="0" w:space="0" w:color="auto"/>
        <w:left w:val="none" w:sz="0" w:space="0" w:color="auto"/>
        <w:bottom w:val="none" w:sz="0" w:space="0" w:color="auto"/>
        <w:right w:val="none" w:sz="0" w:space="0" w:color="auto"/>
      </w:divBdr>
      <w:divsChild>
        <w:div w:id="1395738395">
          <w:marLeft w:val="0"/>
          <w:marRight w:val="0"/>
          <w:marTop w:val="0"/>
          <w:marBottom w:val="0"/>
          <w:divBdr>
            <w:top w:val="none" w:sz="0" w:space="0" w:color="auto"/>
            <w:left w:val="none" w:sz="0" w:space="0" w:color="auto"/>
            <w:bottom w:val="none" w:sz="0" w:space="0" w:color="auto"/>
            <w:right w:val="none" w:sz="0" w:space="0" w:color="auto"/>
          </w:divBdr>
          <w:divsChild>
            <w:div w:id="1002195912">
              <w:marLeft w:val="0"/>
              <w:marRight w:val="0"/>
              <w:marTop w:val="0"/>
              <w:marBottom w:val="0"/>
              <w:divBdr>
                <w:top w:val="none" w:sz="0" w:space="0" w:color="auto"/>
                <w:left w:val="none" w:sz="0" w:space="0" w:color="auto"/>
                <w:bottom w:val="none" w:sz="0" w:space="0" w:color="auto"/>
                <w:right w:val="none" w:sz="0" w:space="0" w:color="auto"/>
              </w:divBdr>
              <w:divsChild>
                <w:div w:id="20148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7355">
      <w:marLeft w:val="640"/>
      <w:marRight w:val="0"/>
      <w:marTop w:val="0"/>
      <w:marBottom w:val="0"/>
      <w:divBdr>
        <w:top w:val="none" w:sz="0" w:space="0" w:color="auto"/>
        <w:left w:val="none" w:sz="0" w:space="0" w:color="auto"/>
        <w:bottom w:val="none" w:sz="0" w:space="0" w:color="auto"/>
        <w:right w:val="none" w:sz="0" w:space="0" w:color="auto"/>
      </w:divBdr>
    </w:div>
    <w:div w:id="1788812543">
      <w:marLeft w:val="640"/>
      <w:marRight w:val="0"/>
      <w:marTop w:val="0"/>
      <w:marBottom w:val="0"/>
      <w:divBdr>
        <w:top w:val="none" w:sz="0" w:space="0" w:color="auto"/>
        <w:left w:val="none" w:sz="0" w:space="0" w:color="auto"/>
        <w:bottom w:val="none" w:sz="0" w:space="0" w:color="auto"/>
        <w:right w:val="none" w:sz="0" w:space="0" w:color="auto"/>
      </w:divBdr>
    </w:div>
    <w:div w:id="1790586975">
      <w:marLeft w:val="640"/>
      <w:marRight w:val="0"/>
      <w:marTop w:val="0"/>
      <w:marBottom w:val="0"/>
      <w:divBdr>
        <w:top w:val="none" w:sz="0" w:space="0" w:color="auto"/>
        <w:left w:val="none" w:sz="0" w:space="0" w:color="auto"/>
        <w:bottom w:val="none" w:sz="0" w:space="0" w:color="auto"/>
        <w:right w:val="none" w:sz="0" w:space="0" w:color="auto"/>
      </w:divBdr>
    </w:div>
    <w:div w:id="1793136246">
      <w:marLeft w:val="640"/>
      <w:marRight w:val="0"/>
      <w:marTop w:val="0"/>
      <w:marBottom w:val="0"/>
      <w:divBdr>
        <w:top w:val="none" w:sz="0" w:space="0" w:color="auto"/>
        <w:left w:val="none" w:sz="0" w:space="0" w:color="auto"/>
        <w:bottom w:val="none" w:sz="0" w:space="0" w:color="auto"/>
        <w:right w:val="none" w:sz="0" w:space="0" w:color="auto"/>
      </w:divBdr>
    </w:div>
    <w:div w:id="1797136908">
      <w:marLeft w:val="640"/>
      <w:marRight w:val="0"/>
      <w:marTop w:val="0"/>
      <w:marBottom w:val="0"/>
      <w:divBdr>
        <w:top w:val="none" w:sz="0" w:space="0" w:color="auto"/>
        <w:left w:val="none" w:sz="0" w:space="0" w:color="auto"/>
        <w:bottom w:val="none" w:sz="0" w:space="0" w:color="auto"/>
        <w:right w:val="none" w:sz="0" w:space="0" w:color="auto"/>
      </w:divBdr>
    </w:div>
    <w:div w:id="1803960558">
      <w:marLeft w:val="640"/>
      <w:marRight w:val="0"/>
      <w:marTop w:val="0"/>
      <w:marBottom w:val="0"/>
      <w:divBdr>
        <w:top w:val="none" w:sz="0" w:space="0" w:color="auto"/>
        <w:left w:val="none" w:sz="0" w:space="0" w:color="auto"/>
        <w:bottom w:val="none" w:sz="0" w:space="0" w:color="auto"/>
        <w:right w:val="none" w:sz="0" w:space="0" w:color="auto"/>
      </w:divBdr>
    </w:div>
    <w:div w:id="1809401206">
      <w:marLeft w:val="640"/>
      <w:marRight w:val="0"/>
      <w:marTop w:val="0"/>
      <w:marBottom w:val="0"/>
      <w:divBdr>
        <w:top w:val="none" w:sz="0" w:space="0" w:color="auto"/>
        <w:left w:val="none" w:sz="0" w:space="0" w:color="auto"/>
        <w:bottom w:val="none" w:sz="0" w:space="0" w:color="auto"/>
        <w:right w:val="none" w:sz="0" w:space="0" w:color="auto"/>
      </w:divBdr>
    </w:div>
    <w:div w:id="1811164306">
      <w:marLeft w:val="640"/>
      <w:marRight w:val="0"/>
      <w:marTop w:val="0"/>
      <w:marBottom w:val="0"/>
      <w:divBdr>
        <w:top w:val="none" w:sz="0" w:space="0" w:color="auto"/>
        <w:left w:val="none" w:sz="0" w:space="0" w:color="auto"/>
        <w:bottom w:val="none" w:sz="0" w:space="0" w:color="auto"/>
        <w:right w:val="none" w:sz="0" w:space="0" w:color="auto"/>
      </w:divBdr>
    </w:div>
    <w:div w:id="1815683877">
      <w:marLeft w:val="640"/>
      <w:marRight w:val="0"/>
      <w:marTop w:val="0"/>
      <w:marBottom w:val="0"/>
      <w:divBdr>
        <w:top w:val="none" w:sz="0" w:space="0" w:color="auto"/>
        <w:left w:val="none" w:sz="0" w:space="0" w:color="auto"/>
        <w:bottom w:val="none" w:sz="0" w:space="0" w:color="auto"/>
        <w:right w:val="none" w:sz="0" w:space="0" w:color="auto"/>
      </w:divBdr>
    </w:div>
    <w:div w:id="1815684522">
      <w:marLeft w:val="640"/>
      <w:marRight w:val="0"/>
      <w:marTop w:val="0"/>
      <w:marBottom w:val="0"/>
      <w:divBdr>
        <w:top w:val="none" w:sz="0" w:space="0" w:color="auto"/>
        <w:left w:val="none" w:sz="0" w:space="0" w:color="auto"/>
        <w:bottom w:val="none" w:sz="0" w:space="0" w:color="auto"/>
        <w:right w:val="none" w:sz="0" w:space="0" w:color="auto"/>
      </w:divBdr>
    </w:div>
    <w:div w:id="1821649528">
      <w:marLeft w:val="640"/>
      <w:marRight w:val="0"/>
      <w:marTop w:val="0"/>
      <w:marBottom w:val="0"/>
      <w:divBdr>
        <w:top w:val="none" w:sz="0" w:space="0" w:color="auto"/>
        <w:left w:val="none" w:sz="0" w:space="0" w:color="auto"/>
        <w:bottom w:val="none" w:sz="0" w:space="0" w:color="auto"/>
        <w:right w:val="none" w:sz="0" w:space="0" w:color="auto"/>
      </w:divBdr>
    </w:div>
    <w:div w:id="1821801031">
      <w:marLeft w:val="640"/>
      <w:marRight w:val="0"/>
      <w:marTop w:val="0"/>
      <w:marBottom w:val="0"/>
      <w:divBdr>
        <w:top w:val="none" w:sz="0" w:space="0" w:color="auto"/>
        <w:left w:val="none" w:sz="0" w:space="0" w:color="auto"/>
        <w:bottom w:val="none" w:sz="0" w:space="0" w:color="auto"/>
        <w:right w:val="none" w:sz="0" w:space="0" w:color="auto"/>
      </w:divBdr>
    </w:div>
    <w:div w:id="1821920999">
      <w:marLeft w:val="640"/>
      <w:marRight w:val="0"/>
      <w:marTop w:val="0"/>
      <w:marBottom w:val="0"/>
      <w:divBdr>
        <w:top w:val="none" w:sz="0" w:space="0" w:color="auto"/>
        <w:left w:val="none" w:sz="0" w:space="0" w:color="auto"/>
        <w:bottom w:val="none" w:sz="0" w:space="0" w:color="auto"/>
        <w:right w:val="none" w:sz="0" w:space="0" w:color="auto"/>
      </w:divBdr>
    </w:div>
    <w:div w:id="1823305517">
      <w:marLeft w:val="640"/>
      <w:marRight w:val="0"/>
      <w:marTop w:val="0"/>
      <w:marBottom w:val="0"/>
      <w:divBdr>
        <w:top w:val="none" w:sz="0" w:space="0" w:color="auto"/>
        <w:left w:val="none" w:sz="0" w:space="0" w:color="auto"/>
        <w:bottom w:val="none" w:sz="0" w:space="0" w:color="auto"/>
        <w:right w:val="none" w:sz="0" w:space="0" w:color="auto"/>
      </w:divBdr>
    </w:div>
    <w:div w:id="1824420586">
      <w:marLeft w:val="640"/>
      <w:marRight w:val="0"/>
      <w:marTop w:val="0"/>
      <w:marBottom w:val="0"/>
      <w:divBdr>
        <w:top w:val="none" w:sz="0" w:space="0" w:color="auto"/>
        <w:left w:val="none" w:sz="0" w:space="0" w:color="auto"/>
        <w:bottom w:val="none" w:sz="0" w:space="0" w:color="auto"/>
        <w:right w:val="none" w:sz="0" w:space="0" w:color="auto"/>
      </w:divBdr>
    </w:div>
    <w:div w:id="1824544314">
      <w:marLeft w:val="640"/>
      <w:marRight w:val="0"/>
      <w:marTop w:val="0"/>
      <w:marBottom w:val="0"/>
      <w:divBdr>
        <w:top w:val="none" w:sz="0" w:space="0" w:color="auto"/>
        <w:left w:val="none" w:sz="0" w:space="0" w:color="auto"/>
        <w:bottom w:val="none" w:sz="0" w:space="0" w:color="auto"/>
        <w:right w:val="none" w:sz="0" w:space="0" w:color="auto"/>
      </w:divBdr>
    </w:div>
    <w:div w:id="1826317541">
      <w:marLeft w:val="640"/>
      <w:marRight w:val="0"/>
      <w:marTop w:val="0"/>
      <w:marBottom w:val="0"/>
      <w:divBdr>
        <w:top w:val="none" w:sz="0" w:space="0" w:color="auto"/>
        <w:left w:val="none" w:sz="0" w:space="0" w:color="auto"/>
        <w:bottom w:val="none" w:sz="0" w:space="0" w:color="auto"/>
        <w:right w:val="none" w:sz="0" w:space="0" w:color="auto"/>
      </w:divBdr>
    </w:div>
    <w:div w:id="1835561903">
      <w:marLeft w:val="640"/>
      <w:marRight w:val="0"/>
      <w:marTop w:val="0"/>
      <w:marBottom w:val="0"/>
      <w:divBdr>
        <w:top w:val="none" w:sz="0" w:space="0" w:color="auto"/>
        <w:left w:val="none" w:sz="0" w:space="0" w:color="auto"/>
        <w:bottom w:val="none" w:sz="0" w:space="0" w:color="auto"/>
        <w:right w:val="none" w:sz="0" w:space="0" w:color="auto"/>
      </w:divBdr>
    </w:div>
    <w:div w:id="1836071607">
      <w:marLeft w:val="640"/>
      <w:marRight w:val="0"/>
      <w:marTop w:val="0"/>
      <w:marBottom w:val="0"/>
      <w:divBdr>
        <w:top w:val="none" w:sz="0" w:space="0" w:color="auto"/>
        <w:left w:val="none" w:sz="0" w:space="0" w:color="auto"/>
        <w:bottom w:val="none" w:sz="0" w:space="0" w:color="auto"/>
        <w:right w:val="none" w:sz="0" w:space="0" w:color="auto"/>
      </w:divBdr>
    </w:div>
    <w:div w:id="1836678002">
      <w:marLeft w:val="640"/>
      <w:marRight w:val="0"/>
      <w:marTop w:val="0"/>
      <w:marBottom w:val="0"/>
      <w:divBdr>
        <w:top w:val="none" w:sz="0" w:space="0" w:color="auto"/>
        <w:left w:val="none" w:sz="0" w:space="0" w:color="auto"/>
        <w:bottom w:val="none" w:sz="0" w:space="0" w:color="auto"/>
        <w:right w:val="none" w:sz="0" w:space="0" w:color="auto"/>
      </w:divBdr>
    </w:div>
    <w:div w:id="1837376093">
      <w:marLeft w:val="640"/>
      <w:marRight w:val="0"/>
      <w:marTop w:val="0"/>
      <w:marBottom w:val="0"/>
      <w:divBdr>
        <w:top w:val="none" w:sz="0" w:space="0" w:color="auto"/>
        <w:left w:val="none" w:sz="0" w:space="0" w:color="auto"/>
        <w:bottom w:val="none" w:sz="0" w:space="0" w:color="auto"/>
        <w:right w:val="none" w:sz="0" w:space="0" w:color="auto"/>
      </w:divBdr>
    </w:div>
    <w:div w:id="1838496432">
      <w:marLeft w:val="640"/>
      <w:marRight w:val="0"/>
      <w:marTop w:val="0"/>
      <w:marBottom w:val="0"/>
      <w:divBdr>
        <w:top w:val="none" w:sz="0" w:space="0" w:color="auto"/>
        <w:left w:val="none" w:sz="0" w:space="0" w:color="auto"/>
        <w:bottom w:val="none" w:sz="0" w:space="0" w:color="auto"/>
        <w:right w:val="none" w:sz="0" w:space="0" w:color="auto"/>
      </w:divBdr>
    </w:div>
    <w:div w:id="1840579731">
      <w:marLeft w:val="640"/>
      <w:marRight w:val="0"/>
      <w:marTop w:val="0"/>
      <w:marBottom w:val="0"/>
      <w:divBdr>
        <w:top w:val="none" w:sz="0" w:space="0" w:color="auto"/>
        <w:left w:val="none" w:sz="0" w:space="0" w:color="auto"/>
        <w:bottom w:val="none" w:sz="0" w:space="0" w:color="auto"/>
        <w:right w:val="none" w:sz="0" w:space="0" w:color="auto"/>
      </w:divBdr>
    </w:div>
    <w:div w:id="1840806198">
      <w:marLeft w:val="640"/>
      <w:marRight w:val="0"/>
      <w:marTop w:val="0"/>
      <w:marBottom w:val="0"/>
      <w:divBdr>
        <w:top w:val="none" w:sz="0" w:space="0" w:color="auto"/>
        <w:left w:val="none" w:sz="0" w:space="0" w:color="auto"/>
        <w:bottom w:val="none" w:sz="0" w:space="0" w:color="auto"/>
        <w:right w:val="none" w:sz="0" w:space="0" w:color="auto"/>
      </w:divBdr>
    </w:div>
    <w:div w:id="1841115986">
      <w:bodyDiv w:val="1"/>
      <w:marLeft w:val="0"/>
      <w:marRight w:val="0"/>
      <w:marTop w:val="0"/>
      <w:marBottom w:val="0"/>
      <w:divBdr>
        <w:top w:val="none" w:sz="0" w:space="0" w:color="auto"/>
        <w:left w:val="none" w:sz="0" w:space="0" w:color="auto"/>
        <w:bottom w:val="none" w:sz="0" w:space="0" w:color="auto"/>
        <w:right w:val="none" w:sz="0" w:space="0" w:color="auto"/>
      </w:divBdr>
    </w:div>
    <w:div w:id="1844314345">
      <w:marLeft w:val="640"/>
      <w:marRight w:val="0"/>
      <w:marTop w:val="0"/>
      <w:marBottom w:val="0"/>
      <w:divBdr>
        <w:top w:val="none" w:sz="0" w:space="0" w:color="auto"/>
        <w:left w:val="none" w:sz="0" w:space="0" w:color="auto"/>
        <w:bottom w:val="none" w:sz="0" w:space="0" w:color="auto"/>
        <w:right w:val="none" w:sz="0" w:space="0" w:color="auto"/>
      </w:divBdr>
    </w:div>
    <w:div w:id="1846280482">
      <w:marLeft w:val="640"/>
      <w:marRight w:val="0"/>
      <w:marTop w:val="0"/>
      <w:marBottom w:val="0"/>
      <w:divBdr>
        <w:top w:val="none" w:sz="0" w:space="0" w:color="auto"/>
        <w:left w:val="none" w:sz="0" w:space="0" w:color="auto"/>
        <w:bottom w:val="none" w:sz="0" w:space="0" w:color="auto"/>
        <w:right w:val="none" w:sz="0" w:space="0" w:color="auto"/>
      </w:divBdr>
    </w:div>
    <w:div w:id="1849903565">
      <w:marLeft w:val="640"/>
      <w:marRight w:val="0"/>
      <w:marTop w:val="0"/>
      <w:marBottom w:val="0"/>
      <w:divBdr>
        <w:top w:val="none" w:sz="0" w:space="0" w:color="auto"/>
        <w:left w:val="none" w:sz="0" w:space="0" w:color="auto"/>
        <w:bottom w:val="none" w:sz="0" w:space="0" w:color="auto"/>
        <w:right w:val="none" w:sz="0" w:space="0" w:color="auto"/>
      </w:divBdr>
    </w:div>
    <w:div w:id="1849903652">
      <w:marLeft w:val="640"/>
      <w:marRight w:val="0"/>
      <w:marTop w:val="0"/>
      <w:marBottom w:val="0"/>
      <w:divBdr>
        <w:top w:val="none" w:sz="0" w:space="0" w:color="auto"/>
        <w:left w:val="none" w:sz="0" w:space="0" w:color="auto"/>
        <w:bottom w:val="none" w:sz="0" w:space="0" w:color="auto"/>
        <w:right w:val="none" w:sz="0" w:space="0" w:color="auto"/>
      </w:divBdr>
    </w:div>
    <w:div w:id="1851481680">
      <w:marLeft w:val="640"/>
      <w:marRight w:val="0"/>
      <w:marTop w:val="0"/>
      <w:marBottom w:val="0"/>
      <w:divBdr>
        <w:top w:val="none" w:sz="0" w:space="0" w:color="auto"/>
        <w:left w:val="none" w:sz="0" w:space="0" w:color="auto"/>
        <w:bottom w:val="none" w:sz="0" w:space="0" w:color="auto"/>
        <w:right w:val="none" w:sz="0" w:space="0" w:color="auto"/>
      </w:divBdr>
    </w:div>
    <w:div w:id="1854493729">
      <w:marLeft w:val="640"/>
      <w:marRight w:val="0"/>
      <w:marTop w:val="0"/>
      <w:marBottom w:val="0"/>
      <w:divBdr>
        <w:top w:val="none" w:sz="0" w:space="0" w:color="auto"/>
        <w:left w:val="none" w:sz="0" w:space="0" w:color="auto"/>
        <w:bottom w:val="none" w:sz="0" w:space="0" w:color="auto"/>
        <w:right w:val="none" w:sz="0" w:space="0" w:color="auto"/>
      </w:divBdr>
    </w:div>
    <w:div w:id="1854566921">
      <w:marLeft w:val="640"/>
      <w:marRight w:val="0"/>
      <w:marTop w:val="0"/>
      <w:marBottom w:val="0"/>
      <w:divBdr>
        <w:top w:val="none" w:sz="0" w:space="0" w:color="auto"/>
        <w:left w:val="none" w:sz="0" w:space="0" w:color="auto"/>
        <w:bottom w:val="none" w:sz="0" w:space="0" w:color="auto"/>
        <w:right w:val="none" w:sz="0" w:space="0" w:color="auto"/>
      </w:divBdr>
    </w:div>
    <w:div w:id="1856118597">
      <w:marLeft w:val="640"/>
      <w:marRight w:val="0"/>
      <w:marTop w:val="0"/>
      <w:marBottom w:val="0"/>
      <w:divBdr>
        <w:top w:val="none" w:sz="0" w:space="0" w:color="auto"/>
        <w:left w:val="none" w:sz="0" w:space="0" w:color="auto"/>
        <w:bottom w:val="none" w:sz="0" w:space="0" w:color="auto"/>
        <w:right w:val="none" w:sz="0" w:space="0" w:color="auto"/>
      </w:divBdr>
    </w:div>
    <w:div w:id="1859998904">
      <w:marLeft w:val="640"/>
      <w:marRight w:val="0"/>
      <w:marTop w:val="0"/>
      <w:marBottom w:val="0"/>
      <w:divBdr>
        <w:top w:val="none" w:sz="0" w:space="0" w:color="auto"/>
        <w:left w:val="none" w:sz="0" w:space="0" w:color="auto"/>
        <w:bottom w:val="none" w:sz="0" w:space="0" w:color="auto"/>
        <w:right w:val="none" w:sz="0" w:space="0" w:color="auto"/>
      </w:divBdr>
    </w:div>
    <w:div w:id="1869564787">
      <w:marLeft w:val="640"/>
      <w:marRight w:val="0"/>
      <w:marTop w:val="0"/>
      <w:marBottom w:val="0"/>
      <w:divBdr>
        <w:top w:val="none" w:sz="0" w:space="0" w:color="auto"/>
        <w:left w:val="none" w:sz="0" w:space="0" w:color="auto"/>
        <w:bottom w:val="none" w:sz="0" w:space="0" w:color="auto"/>
        <w:right w:val="none" w:sz="0" w:space="0" w:color="auto"/>
      </w:divBdr>
    </w:div>
    <w:div w:id="1872112156">
      <w:marLeft w:val="640"/>
      <w:marRight w:val="0"/>
      <w:marTop w:val="0"/>
      <w:marBottom w:val="0"/>
      <w:divBdr>
        <w:top w:val="none" w:sz="0" w:space="0" w:color="auto"/>
        <w:left w:val="none" w:sz="0" w:space="0" w:color="auto"/>
        <w:bottom w:val="none" w:sz="0" w:space="0" w:color="auto"/>
        <w:right w:val="none" w:sz="0" w:space="0" w:color="auto"/>
      </w:divBdr>
    </w:div>
    <w:div w:id="1873301702">
      <w:marLeft w:val="640"/>
      <w:marRight w:val="0"/>
      <w:marTop w:val="0"/>
      <w:marBottom w:val="0"/>
      <w:divBdr>
        <w:top w:val="none" w:sz="0" w:space="0" w:color="auto"/>
        <w:left w:val="none" w:sz="0" w:space="0" w:color="auto"/>
        <w:bottom w:val="none" w:sz="0" w:space="0" w:color="auto"/>
        <w:right w:val="none" w:sz="0" w:space="0" w:color="auto"/>
      </w:divBdr>
    </w:div>
    <w:div w:id="1875120666">
      <w:marLeft w:val="640"/>
      <w:marRight w:val="0"/>
      <w:marTop w:val="0"/>
      <w:marBottom w:val="0"/>
      <w:divBdr>
        <w:top w:val="none" w:sz="0" w:space="0" w:color="auto"/>
        <w:left w:val="none" w:sz="0" w:space="0" w:color="auto"/>
        <w:bottom w:val="none" w:sz="0" w:space="0" w:color="auto"/>
        <w:right w:val="none" w:sz="0" w:space="0" w:color="auto"/>
      </w:divBdr>
    </w:div>
    <w:div w:id="1876187499">
      <w:marLeft w:val="640"/>
      <w:marRight w:val="0"/>
      <w:marTop w:val="0"/>
      <w:marBottom w:val="0"/>
      <w:divBdr>
        <w:top w:val="none" w:sz="0" w:space="0" w:color="auto"/>
        <w:left w:val="none" w:sz="0" w:space="0" w:color="auto"/>
        <w:bottom w:val="none" w:sz="0" w:space="0" w:color="auto"/>
        <w:right w:val="none" w:sz="0" w:space="0" w:color="auto"/>
      </w:divBdr>
    </w:div>
    <w:div w:id="1878808261">
      <w:marLeft w:val="640"/>
      <w:marRight w:val="0"/>
      <w:marTop w:val="0"/>
      <w:marBottom w:val="0"/>
      <w:divBdr>
        <w:top w:val="none" w:sz="0" w:space="0" w:color="auto"/>
        <w:left w:val="none" w:sz="0" w:space="0" w:color="auto"/>
        <w:bottom w:val="none" w:sz="0" w:space="0" w:color="auto"/>
        <w:right w:val="none" w:sz="0" w:space="0" w:color="auto"/>
      </w:divBdr>
    </w:div>
    <w:div w:id="1878852482">
      <w:marLeft w:val="640"/>
      <w:marRight w:val="0"/>
      <w:marTop w:val="0"/>
      <w:marBottom w:val="0"/>
      <w:divBdr>
        <w:top w:val="none" w:sz="0" w:space="0" w:color="auto"/>
        <w:left w:val="none" w:sz="0" w:space="0" w:color="auto"/>
        <w:bottom w:val="none" w:sz="0" w:space="0" w:color="auto"/>
        <w:right w:val="none" w:sz="0" w:space="0" w:color="auto"/>
      </w:divBdr>
    </w:div>
    <w:div w:id="1884364174">
      <w:marLeft w:val="640"/>
      <w:marRight w:val="0"/>
      <w:marTop w:val="0"/>
      <w:marBottom w:val="0"/>
      <w:divBdr>
        <w:top w:val="none" w:sz="0" w:space="0" w:color="auto"/>
        <w:left w:val="none" w:sz="0" w:space="0" w:color="auto"/>
        <w:bottom w:val="none" w:sz="0" w:space="0" w:color="auto"/>
        <w:right w:val="none" w:sz="0" w:space="0" w:color="auto"/>
      </w:divBdr>
    </w:div>
    <w:div w:id="1886021798">
      <w:marLeft w:val="640"/>
      <w:marRight w:val="0"/>
      <w:marTop w:val="0"/>
      <w:marBottom w:val="0"/>
      <w:divBdr>
        <w:top w:val="none" w:sz="0" w:space="0" w:color="auto"/>
        <w:left w:val="none" w:sz="0" w:space="0" w:color="auto"/>
        <w:bottom w:val="none" w:sz="0" w:space="0" w:color="auto"/>
        <w:right w:val="none" w:sz="0" w:space="0" w:color="auto"/>
      </w:divBdr>
    </w:div>
    <w:div w:id="1889798265">
      <w:marLeft w:val="640"/>
      <w:marRight w:val="0"/>
      <w:marTop w:val="0"/>
      <w:marBottom w:val="0"/>
      <w:divBdr>
        <w:top w:val="none" w:sz="0" w:space="0" w:color="auto"/>
        <w:left w:val="none" w:sz="0" w:space="0" w:color="auto"/>
        <w:bottom w:val="none" w:sz="0" w:space="0" w:color="auto"/>
        <w:right w:val="none" w:sz="0" w:space="0" w:color="auto"/>
      </w:divBdr>
    </w:div>
    <w:div w:id="1897424085">
      <w:marLeft w:val="640"/>
      <w:marRight w:val="0"/>
      <w:marTop w:val="0"/>
      <w:marBottom w:val="0"/>
      <w:divBdr>
        <w:top w:val="none" w:sz="0" w:space="0" w:color="auto"/>
        <w:left w:val="none" w:sz="0" w:space="0" w:color="auto"/>
        <w:bottom w:val="none" w:sz="0" w:space="0" w:color="auto"/>
        <w:right w:val="none" w:sz="0" w:space="0" w:color="auto"/>
      </w:divBdr>
    </w:div>
    <w:div w:id="1899778272">
      <w:marLeft w:val="640"/>
      <w:marRight w:val="0"/>
      <w:marTop w:val="0"/>
      <w:marBottom w:val="0"/>
      <w:divBdr>
        <w:top w:val="none" w:sz="0" w:space="0" w:color="auto"/>
        <w:left w:val="none" w:sz="0" w:space="0" w:color="auto"/>
        <w:bottom w:val="none" w:sz="0" w:space="0" w:color="auto"/>
        <w:right w:val="none" w:sz="0" w:space="0" w:color="auto"/>
      </w:divBdr>
    </w:div>
    <w:div w:id="1903827719">
      <w:marLeft w:val="640"/>
      <w:marRight w:val="0"/>
      <w:marTop w:val="0"/>
      <w:marBottom w:val="0"/>
      <w:divBdr>
        <w:top w:val="none" w:sz="0" w:space="0" w:color="auto"/>
        <w:left w:val="none" w:sz="0" w:space="0" w:color="auto"/>
        <w:bottom w:val="none" w:sz="0" w:space="0" w:color="auto"/>
        <w:right w:val="none" w:sz="0" w:space="0" w:color="auto"/>
      </w:divBdr>
    </w:div>
    <w:div w:id="1907304506">
      <w:marLeft w:val="640"/>
      <w:marRight w:val="0"/>
      <w:marTop w:val="0"/>
      <w:marBottom w:val="0"/>
      <w:divBdr>
        <w:top w:val="none" w:sz="0" w:space="0" w:color="auto"/>
        <w:left w:val="none" w:sz="0" w:space="0" w:color="auto"/>
        <w:bottom w:val="none" w:sz="0" w:space="0" w:color="auto"/>
        <w:right w:val="none" w:sz="0" w:space="0" w:color="auto"/>
      </w:divBdr>
    </w:div>
    <w:div w:id="1907764739">
      <w:marLeft w:val="640"/>
      <w:marRight w:val="0"/>
      <w:marTop w:val="0"/>
      <w:marBottom w:val="0"/>
      <w:divBdr>
        <w:top w:val="none" w:sz="0" w:space="0" w:color="auto"/>
        <w:left w:val="none" w:sz="0" w:space="0" w:color="auto"/>
        <w:bottom w:val="none" w:sz="0" w:space="0" w:color="auto"/>
        <w:right w:val="none" w:sz="0" w:space="0" w:color="auto"/>
      </w:divBdr>
    </w:div>
    <w:div w:id="1908302426">
      <w:marLeft w:val="640"/>
      <w:marRight w:val="0"/>
      <w:marTop w:val="0"/>
      <w:marBottom w:val="0"/>
      <w:divBdr>
        <w:top w:val="none" w:sz="0" w:space="0" w:color="auto"/>
        <w:left w:val="none" w:sz="0" w:space="0" w:color="auto"/>
        <w:bottom w:val="none" w:sz="0" w:space="0" w:color="auto"/>
        <w:right w:val="none" w:sz="0" w:space="0" w:color="auto"/>
      </w:divBdr>
    </w:div>
    <w:div w:id="1908491602">
      <w:marLeft w:val="640"/>
      <w:marRight w:val="0"/>
      <w:marTop w:val="0"/>
      <w:marBottom w:val="0"/>
      <w:divBdr>
        <w:top w:val="none" w:sz="0" w:space="0" w:color="auto"/>
        <w:left w:val="none" w:sz="0" w:space="0" w:color="auto"/>
        <w:bottom w:val="none" w:sz="0" w:space="0" w:color="auto"/>
        <w:right w:val="none" w:sz="0" w:space="0" w:color="auto"/>
      </w:divBdr>
    </w:div>
    <w:div w:id="1915121443">
      <w:bodyDiv w:val="1"/>
      <w:marLeft w:val="0"/>
      <w:marRight w:val="0"/>
      <w:marTop w:val="0"/>
      <w:marBottom w:val="0"/>
      <w:divBdr>
        <w:top w:val="none" w:sz="0" w:space="0" w:color="auto"/>
        <w:left w:val="none" w:sz="0" w:space="0" w:color="auto"/>
        <w:bottom w:val="none" w:sz="0" w:space="0" w:color="auto"/>
        <w:right w:val="none" w:sz="0" w:space="0" w:color="auto"/>
      </w:divBdr>
    </w:div>
    <w:div w:id="1916235164">
      <w:marLeft w:val="640"/>
      <w:marRight w:val="0"/>
      <w:marTop w:val="0"/>
      <w:marBottom w:val="0"/>
      <w:divBdr>
        <w:top w:val="none" w:sz="0" w:space="0" w:color="auto"/>
        <w:left w:val="none" w:sz="0" w:space="0" w:color="auto"/>
        <w:bottom w:val="none" w:sz="0" w:space="0" w:color="auto"/>
        <w:right w:val="none" w:sz="0" w:space="0" w:color="auto"/>
      </w:divBdr>
    </w:div>
    <w:div w:id="1917125178">
      <w:marLeft w:val="640"/>
      <w:marRight w:val="0"/>
      <w:marTop w:val="0"/>
      <w:marBottom w:val="0"/>
      <w:divBdr>
        <w:top w:val="none" w:sz="0" w:space="0" w:color="auto"/>
        <w:left w:val="none" w:sz="0" w:space="0" w:color="auto"/>
        <w:bottom w:val="none" w:sz="0" w:space="0" w:color="auto"/>
        <w:right w:val="none" w:sz="0" w:space="0" w:color="auto"/>
      </w:divBdr>
    </w:div>
    <w:div w:id="1920169738">
      <w:marLeft w:val="640"/>
      <w:marRight w:val="0"/>
      <w:marTop w:val="0"/>
      <w:marBottom w:val="0"/>
      <w:divBdr>
        <w:top w:val="none" w:sz="0" w:space="0" w:color="auto"/>
        <w:left w:val="none" w:sz="0" w:space="0" w:color="auto"/>
        <w:bottom w:val="none" w:sz="0" w:space="0" w:color="auto"/>
        <w:right w:val="none" w:sz="0" w:space="0" w:color="auto"/>
      </w:divBdr>
    </w:div>
    <w:div w:id="1923220820">
      <w:marLeft w:val="640"/>
      <w:marRight w:val="0"/>
      <w:marTop w:val="0"/>
      <w:marBottom w:val="0"/>
      <w:divBdr>
        <w:top w:val="none" w:sz="0" w:space="0" w:color="auto"/>
        <w:left w:val="none" w:sz="0" w:space="0" w:color="auto"/>
        <w:bottom w:val="none" w:sz="0" w:space="0" w:color="auto"/>
        <w:right w:val="none" w:sz="0" w:space="0" w:color="auto"/>
      </w:divBdr>
    </w:div>
    <w:div w:id="1924220116">
      <w:marLeft w:val="640"/>
      <w:marRight w:val="0"/>
      <w:marTop w:val="0"/>
      <w:marBottom w:val="0"/>
      <w:divBdr>
        <w:top w:val="none" w:sz="0" w:space="0" w:color="auto"/>
        <w:left w:val="none" w:sz="0" w:space="0" w:color="auto"/>
        <w:bottom w:val="none" w:sz="0" w:space="0" w:color="auto"/>
        <w:right w:val="none" w:sz="0" w:space="0" w:color="auto"/>
      </w:divBdr>
    </w:div>
    <w:div w:id="1927571201">
      <w:marLeft w:val="640"/>
      <w:marRight w:val="0"/>
      <w:marTop w:val="0"/>
      <w:marBottom w:val="0"/>
      <w:divBdr>
        <w:top w:val="none" w:sz="0" w:space="0" w:color="auto"/>
        <w:left w:val="none" w:sz="0" w:space="0" w:color="auto"/>
        <w:bottom w:val="none" w:sz="0" w:space="0" w:color="auto"/>
        <w:right w:val="none" w:sz="0" w:space="0" w:color="auto"/>
      </w:divBdr>
    </w:div>
    <w:div w:id="1932854822">
      <w:marLeft w:val="640"/>
      <w:marRight w:val="0"/>
      <w:marTop w:val="0"/>
      <w:marBottom w:val="0"/>
      <w:divBdr>
        <w:top w:val="none" w:sz="0" w:space="0" w:color="auto"/>
        <w:left w:val="none" w:sz="0" w:space="0" w:color="auto"/>
        <w:bottom w:val="none" w:sz="0" w:space="0" w:color="auto"/>
        <w:right w:val="none" w:sz="0" w:space="0" w:color="auto"/>
      </w:divBdr>
    </w:div>
    <w:div w:id="1937520252">
      <w:marLeft w:val="640"/>
      <w:marRight w:val="0"/>
      <w:marTop w:val="0"/>
      <w:marBottom w:val="0"/>
      <w:divBdr>
        <w:top w:val="none" w:sz="0" w:space="0" w:color="auto"/>
        <w:left w:val="none" w:sz="0" w:space="0" w:color="auto"/>
        <w:bottom w:val="none" w:sz="0" w:space="0" w:color="auto"/>
        <w:right w:val="none" w:sz="0" w:space="0" w:color="auto"/>
      </w:divBdr>
    </w:div>
    <w:div w:id="1938364611">
      <w:marLeft w:val="640"/>
      <w:marRight w:val="0"/>
      <w:marTop w:val="0"/>
      <w:marBottom w:val="0"/>
      <w:divBdr>
        <w:top w:val="none" w:sz="0" w:space="0" w:color="auto"/>
        <w:left w:val="none" w:sz="0" w:space="0" w:color="auto"/>
        <w:bottom w:val="none" w:sz="0" w:space="0" w:color="auto"/>
        <w:right w:val="none" w:sz="0" w:space="0" w:color="auto"/>
      </w:divBdr>
    </w:div>
    <w:div w:id="1938367149">
      <w:marLeft w:val="640"/>
      <w:marRight w:val="0"/>
      <w:marTop w:val="0"/>
      <w:marBottom w:val="0"/>
      <w:divBdr>
        <w:top w:val="none" w:sz="0" w:space="0" w:color="auto"/>
        <w:left w:val="none" w:sz="0" w:space="0" w:color="auto"/>
        <w:bottom w:val="none" w:sz="0" w:space="0" w:color="auto"/>
        <w:right w:val="none" w:sz="0" w:space="0" w:color="auto"/>
      </w:divBdr>
    </w:div>
    <w:div w:id="1941178938">
      <w:marLeft w:val="640"/>
      <w:marRight w:val="0"/>
      <w:marTop w:val="0"/>
      <w:marBottom w:val="0"/>
      <w:divBdr>
        <w:top w:val="none" w:sz="0" w:space="0" w:color="auto"/>
        <w:left w:val="none" w:sz="0" w:space="0" w:color="auto"/>
        <w:bottom w:val="none" w:sz="0" w:space="0" w:color="auto"/>
        <w:right w:val="none" w:sz="0" w:space="0" w:color="auto"/>
      </w:divBdr>
    </w:div>
    <w:div w:id="1946158642">
      <w:marLeft w:val="640"/>
      <w:marRight w:val="0"/>
      <w:marTop w:val="0"/>
      <w:marBottom w:val="0"/>
      <w:divBdr>
        <w:top w:val="none" w:sz="0" w:space="0" w:color="auto"/>
        <w:left w:val="none" w:sz="0" w:space="0" w:color="auto"/>
        <w:bottom w:val="none" w:sz="0" w:space="0" w:color="auto"/>
        <w:right w:val="none" w:sz="0" w:space="0" w:color="auto"/>
      </w:divBdr>
    </w:div>
    <w:div w:id="1946303790">
      <w:marLeft w:val="640"/>
      <w:marRight w:val="0"/>
      <w:marTop w:val="0"/>
      <w:marBottom w:val="0"/>
      <w:divBdr>
        <w:top w:val="none" w:sz="0" w:space="0" w:color="auto"/>
        <w:left w:val="none" w:sz="0" w:space="0" w:color="auto"/>
        <w:bottom w:val="none" w:sz="0" w:space="0" w:color="auto"/>
        <w:right w:val="none" w:sz="0" w:space="0" w:color="auto"/>
      </w:divBdr>
    </w:div>
    <w:div w:id="1950700101">
      <w:marLeft w:val="640"/>
      <w:marRight w:val="0"/>
      <w:marTop w:val="0"/>
      <w:marBottom w:val="0"/>
      <w:divBdr>
        <w:top w:val="none" w:sz="0" w:space="0" w:color="auto"/>
        <w:left w:val="none" w:sz="0" w:space="0" w:color="auto"/>
        <w:bottom w:val="none" w:sz="0" w:space="0" w:color="auto"/>
        <w:right w:val="none" w:sz="0" w:space="0" w:color="auto"/>
      </w:divBdr>
    </w:div>
    <w:div w:id="1951863215">
      <w:marLeft w:val="640"/>
      <w:marRight w:val="0"/>
      <w:marTop w:val="0"/>
      <w:marBottom w:val="0"/>
      <w:divBdr>
        <w:top w:val="none" w:sz="0" w:space="0" w:color="auto"/>
        <w:left w:val="none" w:sz="0" w:space="0" w:color="auto"/>
        <w:bottom w:val="none" w:sz="0" w:space="0" w:color="auto"/>
        <w:right w:val="none" w:sz="0" w:space="0" w:color="auto"/>
      </w:divBdr>
    </w:div>
    <w:div w:id="1952321945">
      <w:marLeft w:val="640"/>
      <w:marRight w:val="0"/>
      <w:marTop w:val="0"/>
      <w:marBottom w:val="0"/>
      <w:divBdr>
        <w:top w:val="none" w:sz="0" w:space="0" w:color="auto"/>
        <w:left w:val="none" w:sz="0" w:space="0" w:color="auto"/>
        <w:bottom w:val="none" w:sz="0" w:space="0" w:color="auto"/>
        <w:right w:val="none" w:sz="0" w:space="0" w:color="auto"/>
      </w:divBdr>
    </w:div>
    <w:div w:id="1953199029">
      <w:marLeft w:val="640"/>
      <w:marRight w:val="0"/>
      <w:marTop w:val="0"/>
      <w:marBottom w:val="0"/>
      <w:divBdr>
        <w:top w:val="none" w:sz="0" w:space="0" w:color="auto"/>
        <w:left w:val="none" w:sz="0" w:space="0" w:color="auto"/>
        <w:bottom w:val="none" w:sz="0" w:space="0" w:color="auto"/>
        <w:right w:val="none" w:sz="0" w:space="0" w:color="auto"/>
      </w:divBdr>
    </w:div>
    <w:div w:id="1957323772">
      <w:marLeft w:val="640"/>
      <w:marRight w:val="0"/>
      <w:marTop w:val="0"/>
      <w:marBottom w:val="0"/>
      <w:divBdr>
        <w:top w:val="none" w:sz="0" w:space="0" w:color="auto"/>
        <w:left w:val="none" w:sz="0" w:space="0" w:color="auto"/>
        <w:bottom w:val="none" w:sz="0" w:space="0" w:color="auto"/>
        <w:right w:val="none" w:sz="0" w:space="0" w:color="auto"/>
      </w:divBdr>
    </w:div>
    <w:div w:id="1963342987">
      <w:marLeft w:val="640"/>
      <w:marRight w:val="0"/>
      <w:marTop w:val="0"/>
      <w:marBottom w:val="0"/>
      <w:divBdr>
        <w:top w:val="none" w:sz="0" w:space="0" w:color="auto"/>
        <w:left w:val="none" w:sz="0" w:space="0" w:color="auto"/>
        <w:bottom w:val="none" w:sz="0" w:space="0" w:color="auto"/>
        <w:right w:val="none" w:sz="0" w:space="0" w:color="auto"/>
      </w:divBdr>
    </w:div>
    <w:div w:id="1965580775">
      <w:marLeft w:val="640"/>
      <w:marRight w:val="0"/>
      <w:marTop w:val="0"/>
      <w:marBottom w:val="0"/>
      <w:divBdr>
        <w:top w:val="none" w:sz="0" w:space="0" w:color="auto"/>
        <w:left w:val="none" w:sz="0" w:space="0" w:color="auto"/>
        <w:bottom w:val="none" w:sz="0" w:space="0" w:color="auto"/>
        <w:right w:val="none" w:sz="0" w:space="0" w:color="auto"/>
      </w:divBdr>
    </w:div>
    <w:div w:id="1968195849">
      <w:marLeft w:val="640"/>
      <w:marRight w:val="0"/>
      <w:marTop w:val="0"/>
      <w:marBottom w:val="0"/>
      <w:divBdr>
        <w:top w:val="none" w:sz="0" w:space="0" w:color="auto"/>
        <w:left w:val="none" w:sz="0" w:space="0" w:color="auto"/>
        <w:bottom w:val="none" w:sz="0" w:space="0" w:color="auto"/>
        <w:right w:val="none" w:sz="0" w:space="0" w:color="auto"/>
      </w:divBdr>
    </w:div>
    <w:div w:id="1968582909">
      <w:marLeft w:val="640"/>
      <w:marRight w:val="0"/>
      <w:marTop w:val="0"/>
      <w:marBottom w:val="0"/>
      <w:divBdr>
        <w:top w:val="none" w:sz="0" w:space="0" w:color="auto"/>
        <w:left w:val="none" w:sz="0" w:space="0" w:color="auto"/>
        <w:bottom w:val="none" w:sz="0" w:space="0" w:color="auto"/>
        <w:right w:val="none" w:sz="0" w:space="0" w:color="auto"/>
      </w:divBdr>
    </w:div>
    <w:div w:id="1969123766">
      <w:marLeft w:val="640"/>
      <w:marRight w:val="0"/>
      <w:marTop w:val="0"/>
      <w:marBottom w:val="0"/>
      <w:divBdr>
        <w:top w:val="none" w:sz="0" w:space="0" w:color="auto"/>
        <w:left w:val="none" w:sz="0" w:space="0" w:color="auto"/>
        <w:bottom w:val="none" w:sz="0" w:space="0" w:color="auto"/>
        <w:right w:val="none" w:sz="0" w:space="0" w:color="auto"/>
      </w:divBdr>
    </w:div>
    <w:div w:id="1972713351">
      <w:marLeft w:val="640"/>
      <w:marRight w:val="0"/>
      <w:marTop w:val="0"/>
      <w:marBottom w:val="0"/>
      <w:divBdr>
        <w:top w:val="none" w:sz="0" w:space="0" w:color="auto"/>
        <w:left w:val="none" w:sz="0" w:space="0" w:color="auto"/>
        <w:bottom w:val="none" w:sz="0" w:space="0" w:color="auto"/>
        <w:right w:val="none" w:sz="0" w:space="0" w:color="auto"/>
      </w:divBdr>
    </w:div>
    <w:div w:id="1978023465">
      <w:marLeft w:val="640"/>
      <w:marRight w:val="0"/>
      <w:marTop w:val="0"/>
      <w:marBottom w:val="0"/>
      <w:divBdr>
        <w:top w:val="none" w:sz="0" w:space="0" w:color="auto"/>
        <w:left w:val="none" w:sz="0" w:space="0" w:color="auto"/>
        <w:bottom w:val="none" w:sz="0" w:space="0" w:color="auto"/>
        <w:right w:val="none" w:sz="0" w:space="0" w:color="auto"/>
      </w:divBdr>
    </w:div>
    <w:div w:id="1984653130">
      <w:marLeft w:val="640"/>
      <w:marRight w:val="0"/>
      <w:marTop w:val="0"/>
      <w:marBottom w:val="0"/>
      <w:divBdr>
        <w:top w:val="none" w:sz="0" w:space="0" w:color="auto"/>
        <w:left w:val="none" w:sz="0" w:space="0" w:color="auto"/>
        <w:bottom w:val="none" w:sz="0" w:space="0" w:color="auto"/>
        <w:right w:val="none" w:sz="0" w:space="0" w:color="auto"/>
      </w:divBdr>
    </w:div>
    <w:div w:id="1986006844">
      <w:marLeft w:val="640"/>
      <w:marRight w:val="0"/>
      <w:marTop w:val="0"/>
      <w:marBottom w:val="0"/>
      <w:divBdr>
        <w:top w:val="none" w:sz="0" w:space="0" w:color="auto"/>
        <w:left w:val="none" w:sz="0" w:space="0" w:color="auto"/>
        <w:bottom w:val="none" w:sz="0" w:space="0" w:color="auto"/>
        <w:right w:val="none" w:sz="0" w:space="0" w:color="auto"/>
      </w:divBdr>
    </w:div>
    <w:div w:id="1990591848">
      <w:marLeft w:val="640"/>
      <w:marRight w:val="0"/>
      <w:marTop w:val="0"/>
      <w:marBottom w:val="0"/>
      <w:divBdr>
        <w:top w:val="none" w:sz="0" w:space="0" w:color="auto"/>
        <w:left w:val="none" w:sz="0" w:space="0" w:color="auto"/>
        <w:bottom w:val="none" w:sz="0" w:space="0" w:color="auto"/>
        <w:right w:val="none" w:sz="0" w:space="0" w:color="auto"/>
      </w:divBdr>
    </w:div>
    <w:div w:id="1991250680">
      <w:marLeft w:val="640"/>
      <w:marRight w:val="0"/>
      <w:marTop w:val="0"/>
      <w:marBottom w:val="0"/>
      <w:divBdr>
        <w:top w:val="none" w:sz="0" w:space="0" w:color="auto"/>
        <w:left w:val="none" w:sz="0" w:space="0" w:color="auto"/>
        <w:bottom w:val="none" w:sz="0" w:space="0" w:color="auto"/>
        <w:right w:val="none" w:sz="0" w:space="0" w:color="auto"/>
      </w:divBdr>
    </w:div>
    <w:div w:id="1991445699">
      <w:marLeft w:val="640"/>
      <w:marRight w:val="0"/>
      <w:marTop w:val="0"/>
      <w:marBottom w:val="0"/>
      <w:divBdr>
        <w:top w:val="none" w:sz="0" w:space="0" w:color="auto"/>
        <w:left w:val="none" w:sz="0" w:space="0" w:color="auto"/>
        <w:bottom w:val="none" w:sz="0" w:space="0" w:color="auto"/>
        <w:right w:val="none" w:sz="0" w:space="0" w:color="auto"/>
      </w:divBdr>
    </w:div>
    <w:div w:id="1998260744">
      <w:bodyDiv w:val="1"/>
      <w:marLeft w:val="0"/>
      <w:marRight w:val="0"/>
      <w:marTop w:val="0"/>
      <w:marBottom w:val="0"/>
      <w:divBdr>
        <w:top w:val="none" w:sz="0" w:space="0" w:color="auto"/>
        <w:left w:val="none" w:sz="0" w:space="0" w:color="auto"/>
        <w:bottom w:val="none" w:sz="0" w:space="0" w:color="auto"/>
        <w:right w:val="none" w:sz="0" w:space="0" w:color="auto"/>
      </w:divBdr>
    </w:div>
    <w:div w:id="1999192717">
      <w:marLeft w:val="640"/>
      <w:marRight w:val="0"/>
      <w:marTop w:val="0"/>
      <w:marBottom w:val="0"/>
      <w:divBdr>
        <w:top w:val="none" w:sz="0" w:space="0" w:color="auto"/>
        <w:left w:val="none" w:sz="0" w:space="0" w:color="auto"/>
        <w:bottom w:val="none" w:sz="0" w:space="0" w:color="auto"/>
        <w:right w:val="none" w:sz="0" w:space="0" w:color="auto"/>
      </w:divBdr>
    </w:div>
    <w:div w:id="2000428151">
      <w:marLeft w:val="640"/>
      <w:marRight w:val="0"/>
      <w:marTop w:val="0"/>
      <w:marBottom w:val="0"/>
      <w:divBdr>
        <w:top w:val="none" w:sz="0" w:space="0" w:color="auto"/>
        <w:left w:val="none" w:sz="0" w:space="0" w:color="auto"/>
        <w:bottom w:val="none" w:sz="0" w:space="0" w:color="auto"/>
        <w:right w:val="none" w:sz="0" w:space="0" w:color="auto"/>
      </w:divBdr>
    </w:div>
    <w:div w:id="2003310646">
      <w:marLeft w:val="640"/>
      <w:marRight w:val="0"/>
      <w:marTop w:val="0"/>
      <w:marBottom w:val="0"/>
      <w:divBdr>
        <w:top w:val="none" w:sz="0" w:space="0" w:color="auto"/>
        <w:left w:val="none" w:sz="0" w:space="0" w:color="auto"/>
        <w:bottom w:val="none" w:sz="0" w:space="0" w:color="auto"/>
        <w:right w:val="none" w:sz="0" w:space="0" w:color="auto"/>
      </w:divBdr>
    </w:div>
    <w:div w:id="2013797505">
      <w:marLeft w:val="640"/>
      <w:marRight w:val="0"/>
      <w:marTop w:val="0"/>
      <w:marBottom w:val="0"/>
      <w:divBdr>
        <w:top w:val="none" w:sz="0" w:space="0" w:color="auto"/>
        <w:left w:val="none" w:sz="0" w:space="0" w:color="auto"/>
        <w:bottom w:val="none" w:sz="0" w:space="0" w:color="auto"/>
        <w:right w:val="none" w:sz="0" w:space="0" w:color="auto"/>
      </w:divBdr>
    </w:div>
    <w:div w:id="2014183445">
      <w:marLeft w:val="640"/>
      <w:marRight w:val="0"/>
      <w:marTop w:val="0"/>
      <w:marBottom w:val="0"/>
      <w:divBdr>
        <w:top w:val="none" w:sz="0" w:space="0" w:color="auto"/>
        <w:left w:val="none" w:sz="0" w:space="0" w:color="auto"/>
        <w:bottom w:val="none" w:sz="0" w:space="0" w:color="auto"/>
        <w:right w:val="none" w:sz="0" w:space="0" w:color="auto"/>
      </w:divBdr>
    </w:div>
    <w:div w:id="2016495714">
      <w:marLeft w:val="640"/>
      <w:marRight w:val="0"/>
      <w:marTop w:val="0"/>
      <w:marBottom w:val="0"/>
      <w:divBdr>
        <w:top w:val="none" w:sz="0" w:space="0" w:color="auto"/>
        <w:left w:val="none" w:sz="0" w:space="0" w:color="auto"/>
        <w:bottom w:val="none" w:sz="0" w:space="0" w:color="auto"/>
        <w:right w:val="none" w:sz="0" w:space="0" w:color="auto"/>
      </w:divBdr>
    </w:div>
    <w:div w:id="2023045292">
      <w:marLeft w:val="640"/>
      <w:marRight w:val="0"/>
      <w:marTop w:val="0"/>
      <w:marBottom w:val="0"/>
      <w:divBdr>
        <w:top w:val="none" w:sz="0" w:space="0" w:color="auto"/>
        <w:left w:val="none" w:sz="0" w:space="0" w:color="auto"/>
        <w:bottom w:val="none" w:sz="0" w:space="0" w:color="auto"/>
        <w:right w:val="none" w:sz="0" w:space="0" w:color="auto"/>
      </w:divBdr>
    </w:div>
    <w:div w:id="2023315401">
      <w:marLeft w:val="640"/>
      <w:marRight w:val="0"/>
      <w:marTop w:val="0"/>
      <w:marBottom w:val="0"/>
      <w:divBdr>
        <w:top w:val="none" w:sz="0" w:space="0" w:color="auto"/>
        <w:left w:val="none" w:sz="0" w:space="0" w:color="auto"/>
        <w:bottom w:val="none" w:sz="0" w:space="0" w:color="auto"/>
        <w:right w:val="none" w:sz="0" w:space="0" w:color="auto"/>
      </w:divBdr>
    </w:div>
    <w:div w:id="2030058001">
      <w:marLeft w:val="640"/>
      <w:marRight w:val="0"/>
      <w:marTop w:val="0"/>
      <w:marBottom w:val="0"/>
      <w:divBdr>
        <w:top w:val="none" w:sz="0" w:space="0" w:color="auto"/>
        <w:left w:val="none" w:sz="0" w:space="0" w:color="auto"/>
        <w:bottom w:val="none" w:sz="0" w:space="0" w:color="auto"/>
        <w:right w:val="none" w:sz="0" w:space="0" w:color="auto"/>
      </w:divBdr>
    </w:div>
    <w:div w:id="2035879576">
      <w:marLeft w:val="640"/>
      <w:marRight w:val="0"/>
      <w:marTop w:val="0"/>
      <w:marBottom w:val="0"/>
      <w:divBdr>
        <w:top w:val="none" w:sz="0" w:space="0" w:color="auto"/>
        <w:left w:val="none" w:sz="0" w:space="0" w:color="auto"/>
        <w:bottom w:val="none" w:sz="0" w:space="0" w:color="auto"/>
        <w:right w:val="none" w:sz="0" w:space="0" w:color="auto"/>
      </w:divBdr>
    </w:div>
    <w:div w:id="2036299633">
      <w:marLeft w:val="640"/>
      <w:marRight w:val="0"/>
      <w:marTop w:val="0"/>
      <w:marBottom w:val="0"/>
      <w:divBdr>
        <w:top w:val="none" w:sz="0" w:space="0" w:color="auto"/>
        <w:left w:val="none" w:sz="0" w:space="0" w:color="auto"/>
        <w:bottom w:val="none" w:sz="0" w:space="0" w:color="auto"/>
        <w:right w:val="none" w:sz="0" w:space="0" w:color="auto"/>
      </w:divBdr>
    </w:div>
    <w:div w:id="2042245824">
      <w:marLeft w:val="640"/>
      <w:marRight w:val="0"/>
      <w:marTop w:val="0"/>
      <w:marBottom w:val="0"/>
      <w:divBdr>
        <w:top w:val="none" w:sz="0" w:space="0" w:color="auto"/>
        <w:left w:val="none" w:sz="0" w:space="0" w:color="auto"/>
        <w:bottom w:val="none" w:sz="0" w:space="0" w:color="auto"/>
        <w:right w:val="none" w:sz="0" w:space="0" w:color="auto"/>
      </w:divBdr>
    </w:div>
    <w:div w:id="2042586672">
      <w:marLeft w:val="640"/>
      <w:marRight w:val="0"/>
      <w:marTop w:val="0"/>
      <w:marBottom w:val="0"/>
      <w:divBdr>
        <w:top w:val="none" w:sz="0" w:space="0" w:color="auto"/>
        <w:left w:val="none" w:sz="0" w:space="0" w:color="auto"/>
        <w:bottom w:val="none" w:sz="0" w:space="0" w:color="auto"/>
        <w:right w:val="none" w:sz="0" w:space="0" w:color="auto"/>
      </w:divBdr>
    </w:div>
    <w:div w:id="2043168530">
      <w:marLeft w:val="640"/>
      <w:marRight w:val="0"/>
      <w:marTop w:val="0"/>
      <w:marBottom w:val="0"/>
      <w:divBdr>
        <w:top w:val="none" w:sz="0" w:space="0" w:color="auto"/>
        <w:left w:val="none" w:sz="0" w:space="0" w:color="auto"/>
        <w:bottom w:val="none" w:sz="0" w:space="0" w:color="auto"/>
        <w:right w:val="none" w:sz="0" w:space="0" w:color="auto"/>
      </w:divBdr>
    </w:div>
    <w:div w:id="2043170056">
      <w:marLeft w:val="640"/>
      <w:marRight w:val="0"/>
      <w:marTop w:val="0"/>
      <w:marBottom w:val="0"/>
      <w:divBdr>
        <w:top w:val="none" w:sz="0" w:space="0" w:color="auto"/>
        <w:left w:val="none" w:sz="0" w:space="0" w:color="auto"/>
        <w:bottom w:val="none" w:sz="0" w:space="0" w:color="auto"/>
        <w:right w:val="none" w:sz="0" w:space="0" w:color="auto"/>
      </w:divBdr>
    </w:div>
    <w:div w:id="2043360293">
      <w:marLeft w:val="640"/>
      <w:marRight w:val="0"/>
      <w:marTop w:val="0"/>
      <w:marBottom w:val="0"/>
      <w:divBdr>
        <w:top w:val="none" w:sz="0" w:space="0" w:color="auto"/>
        <w:left w:val="none" w:sz="0" w:space="0" w:color="auto"/>
        <w:bottom w:val="none" w:sz="0" w:space="0" w:color="auto"/>
        <w:right w:val="none" w:sz="0" w:space="0" w:color="auto"/>
      </w:divBdr>
    </w:div>
    <w:div w:id="2045863208">
      <w:marLeft w:val="640"/>
      <w:marRight w:val="0"/>
      <w:marTop w:val="0"/>
      <w:marBottom w:val="0"/>
      <w:divBdr>
        <w:top w:val="none" w:sz="0" w:space="0" w:color="auto"/>
        <w:left w:val="none" w:sz="0" w:space="0" w:color="auto"/>
        <w:bottom w:val="none" w:sz="0" w:space="0" w:color="auto"/>
        <w:right w:val="none" w:sz="0" w:space="0" w:color="auto"/>
      </w:divBdr>
    </w:div>
    <w:div w:id="2046370969">
      <w:marLeft w:val="640"/>
      <w:marRight w:val="0"/>
      <w:marTop w:val="0"/>
      <w:marBottom w:val="0"/>
      <w:divBdr>
        <w:top w:val="none" w:sz="0" w:space="0" w:color="auto"/>
        <w:left w:val="none" w:sz="0" w:space="0" w:color="auto"/>
        <w:bottom w:val="none" w:sz="0" w:space="0" w:color="auto"/>
        <w:right w:val="none" w:sz="0" w:space="0" w:color="auto"/>
      </w:divBdr>
    </w:div>
    <w:div w:id="2047875221">
      <w:bodyDiv w:val="1"/>
      <w:marLeft w:val="0"/>
      <w:marRight w:val="0"/>
      <w:marTop w:val="0"/>
      <w:marBottom w:val="0"/>
      <w:divBdr>
        <w:top w:val="none" w:sz="0" w:space="0" w:color="auto"/>
        <w:left w:val="none" w:sz="0" w:space="0" w:color="auto"/>
        <w:bottom w:val="none" w:sz="0" w:space="0" w:color="auto"/>
        <w:right w:val="none" w:sz="0" w:space="0" w:color="auto"/>
      </w:divBdr>
      <w:divsChild>
        <w:div w:id="1995376156">
          <w:marLeft w:val="0"/>
          <w:marRight w:val="0"/>
          <w:marTop w:val="0"/>
          <w:marBottom w:val="0"/>
          <w:divBdr>
            <w:top w:val="none" w:sz="0" w:space="0" w:color="auto"/>
            <w:left w:val="none" w:sz="0" w:space="0" w:color="auto"/>
            <w:bottom w:val="none" w:sz="0" w:space="0" w:color="auto"/>
            <w:right w:val="none" w:sz="0" w:space="0" w:color="auto"/>
          </w:divBdr>
          <w:divsChild>
            <w:div w:id="762647570">
              <w:marLeft w:val="0"/>
              <w:marRight w:val="0"/>
              <w:marTop w:val="0"/>
              <w:marBottom w:val="0"/>
              <w:divBdr>
                <w:top w:val="none" w:sz="0" w:space="0" w:color="auto"/>
                <w:left w:val="none" w:sz="0" w:space="0" w:color="auto"/>
                <w:bottom w:val="none" w:sz="0" w:space="0" w:color="auto"/>
                <w:right w:val="none" w:sz="0" w:space="0" w:color="auto"/>
              </w:divBdr>
              <w:divsChild>
                <w:div w:id="6709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8985">
      <w:marLeft w:val="640"/>
      <w:marRight w:val="0"/>
      <w:marTop w:val="0"/>
      <w:marBottom w:val="0"/>
      <w:divBdr>
        <w:top w:val="none" w:sz="0" w:space="0" w:color="auto"/>
        <w:left w:val="none" w:sz="0" w:space="0" w:color="auto"/>
        <w:bottom w:val="none" w:sz="0" w:space="0" w:color="auto"/>
        <w:right w:val="none" w:sz="0" w:space="0" w:color="auto"/>
      </w:divBdr>
    </w:div>
    <w:div w:id="2056805132">
      <w:marLeft w:val="640"/>
      <w:marRight w:val="0"/>
      <w:marTop w:val="0"/>
      <w:marBottom w:val="0"/>
      <w:divBdr>
        <w:top w:val="none" w:sz="0" w:space="0" w:color="auto"/>
        <w:left w:val="none" w:sz="0" w:space="0" w:color="auto"/>
        <w:bottom w:val="none" w:sz="0" w:space="0" w:color="auto"/>
        <w:right w:val="none" w:sz="0" w:space="0" w:color="auto"/>
      </w:divBdr>
    </w:div>
    <w:div w:id="2057855891">
      <w:marLeft w:val="640"/>
      <w:marRight w:val="0"/>
      <w:marTop w:val="0"/>
      <w:marBottom w:val="0"/>
      <w:divBdr>
        <w:top w:val="none" w:sz="0" w:space="0" w:color="auto"/>
        <w:left w:val="none" w:sz="0" w:space="0" w:color="auto"/>
        <w:bottom w:val="none" w:sz="0" w:space="0" w:color="auto"/>
        <w:right w:val="none" w:sz="0" w:space="0" w:color="auto"/>
      </w:divBdr>
    </w:div>
    <w:div w:id="2058819245">
      <w:marLeft w:val="640"/>
      <w:marRight w:val="0"/>
      <w:marTop w:val="0"/>
      <w:marBottom w:val="0"/>
      <w:divBdr>
        <w:top w:val="none" w:sz="0" w:space="0" w:color="auto"/>
        <w:left w:val="none" w:sz="0" w:space="0" w:color="auto"/>
        <w:bottom w:val="none" w:sz="0" w:space="0" w:color="auto"/>
        <w:right w:val="none" w:sz="0" w:space="0" w:color="auto"/>
      </w:divBdr>
    </w:div>
    <w:div w:id="2061055313">
      <w:marLeft w:val="640"/>
      <w:marRight w:val="0"/>
      <w:marTop w:val="0"/>
      <w:marBottom w:val="0"/>
      <w:divBdr>
        <w:top w:val="none" w:sz="0" w:space="0" w:color="auto"/>
        <w:left w:val="none" w:sz="0" w:space="0" w:color="auto"/>
        <w:bottom w:val="none" w:sz="0" w:space="0" w:color="auto"/>
        <w:right w:val="none" w:sz="0" w:space="0" w:color="auto"/>
      </w:divBdr>
    </w:div>
    <w:div w:id="2065834179">
      <w:marLeft w:val="640"/>
      <w:marRight w:val="0"/>
      <w:marTop w:val="0"/>
      <w:marBottom w:val="0"/>
      <w:divBdr>
        <w:top w:val="none" w:sz="0" w:space="0" w:color="auto"/>
        <w:left w:val="none" w:sz="0" w:space="0" w:color="auto"/>
        <w:bottom w:val="none" w:sz="0" w:space="0" w:color="auto"/>
        <w:right w:val="none" w:sz="0" w:space="0" w:color="auto"/>
      </w:divBdr>
    </w:div>
    <w:div w:id="2068260366">
      <w:marLeft w:val="640"/>
      <w:marRight w:val="0"/>
      <w:marTop w:val="0"/>
      <w:marBottom w:val="0"/>
      <w:divBdr>
        <w:top w:val="none" w:sz="0" w:space="0" w:color="auto"/>
        <w:left w:val="none" w:sz="0" w:space="0" w:color="auto"/>
        <w:bottom w:val="none" w:sz="0" w:space="0" w:color="auto"/>
        <w:right w:val="none" w:sz="0" w:space="0" w:color="auto"/>
      </w:divBdr>
    </w:div>
    <w:div w:id="2069110149">
      <w:marLeft w:val="640"/>
      <w:marRight w:val="0"/>
      <w:marTop w:val="0"/>
      <w:marBottom w:val="0"/>
      <w:divBdr>
        <w:top w:val="none" w:sz="0" w:space="0" w:color="auto"/>
        <w:left w:val="none" w:sz="0" w:space="0" w:color="auto"/>
        <w:bottom w:val="none" w:sz="0" w:space="0" w:color="auto"/>
        <w:right w:val="none" w:sz="0" w:space="0" w:color="auto"/>
      </w:divBdr>
    </w:div>
    <w:div w:id="2074110601">
      <w:marLeft w:val="640"/>
      <w:marRight w:val="0"/>
      <w:marTop w:val="0"/>
      <w:marBottom w:val="0"/>
      <w:divBdr>
        <w:top w:val="none" w:sz="0" w:space="0" w:color="auto"/>
        <w:left w:val="none" w:sz="0" w:space="0" w:color="auto"/>
        <w:bottom w:val="none" w:sz="0" w:space="0" w:color="auto"/>
        <w:right w:val="none" w:sz="0" w:space="0" w:color="auto"/>
      </w:divBdr>
    </w:div>
    <w:div w:id="2074115913">
      <w:marLeft w:val="640"/>
      <w:marRight w:val="0"/>
      <w:marTop w:val="0"/>
      <w:marBottom w:val="0"/>
      <w:divBdr>
        <w:top w:val="none" w:sz="0" w:space="0" w:color="auto"/>
        <w:left w:val="none" w:sz="0" w:space="0" w:color="auto"/>
        <w:bottom w:val="none" w:sz="0" w:space="0" w:color="auto"/>
        <w:right w:val="none" w:sz="0" w:space="0" w:color="auto"/>
      </w:divBdr>
    </w:div>
    <w:div w:id="2074695561">
      <w:marLeft w:val="640"/>
      <w:marRight w:val="0"/>
      <w:marTop w:val="0"/>
      <w:marBottom w:val="0"/>
      <w:divBdr>
        <w:top w:val="none" w:sz="0" w:space="0" w:color="auto"/>
        <w:left w:val="none" w:sz="0" w:space="0" w:color="auto"/>
        <w:bottom w:val="none" w:sz="0" w:space="0" w:color="auto"/>
        <w:right w:val="none" w:sz="0" w:space="0" w:color="auto"/>
      </w:divBdr>
    </w:div>
    <w:div w:id="2075158971">
      <w:marLeft w:val="640"/>
      <w:marRight w:val="0"/>
      <w:marTop w:val="0"/>
      <w:marBottom w:val="0"/>
      <w:divBdr>
        <w:top w:val="none" w:sz="0" w:space="0" w:color="auto"/>
        <w:left w:val="none" w:sz="0" w:space="0" w:color="auto"/>
        <w:bottom w:val="none" w:sz="0" w:space="0" w:color="auto"/>
        <w:right w:val="none" w:sz="0" w:space="0" w:color="auto"/>
      </w:divBdr>
    </w:div>
    <w:div w:id="2078017110">
      <w:marLeft w:val="640"/>
      <w:marRight w:val="0"/>
      <w:marTop w:val="0"/>
      <w:marBottom w:val="0"/>
      <w:divBdr>
        <w:top w:val="none" w:sz="0" w:space="0" w:color="auto"/>
        <w:left w:val="none" w:sz="0" w:space="0" w:color="auto"/>
        <w:bottom w:val="none" w:sz="0" w:space="0" w:color="auto"/>
        <w:right w:val="none" w:sz="0" w:space="0" w:color="auto"/>
      </w:divBdr>
    </w:div>
    <w:div w:id="2083091956">
      <w:marLeft w:val="640"/>
      <w:marRight w:val="0"/>
      <w:marTop w:val="0"/>
      <w:marBottom w:val="0"/>
      <w:divBdr>
        <w:top w:val="none" w:sz="0" w:space="0" w:color="auto"/>
        <w:left w:val="none" w:sz="0" w:space="0" w:color="auto"/>
        <w:bottom w:val="none" w:sz="0" w:space="0" w:color="auto"/>
        <w:right w:val="none" w:sz="0" w:space="0" w:color="auto"/>
      </w:divBdr>
    </w:div>
    <w:div w:id="2083208907">
      <w:marLeft w:val="640"/>
      <w:marRight w:val="0"/>
      <w:marTop w:val="0"/>
      <w:marBottom w:val="0"/>
      <w:divBdr>
        <w:top w:val="none" w:sz="0" w:space="0" w:color="auto"/>
        <w:left w:val="none" w:sz="0" w:space="0" w:color="auto"/>
        <w:bottom w:val="none" w:sz="0" w:space="0" w:color="auto"/>
        <w:right w:val="none" w:sz="0" w:space="0" w:color="auto"/>
      </w:divBdr>
    </w:div>
    <w:div w:id="2086293185">
      <w:marLeft w:val="640"/>
      <w:marRight w:val="0"/>
      <w:marTop w:val="0"/>
      <w:marBottom w:val="0"/>
      <w:divBdr>
        <w:top w:val="none" w:sz="0" w:space="0" w:color="auto"/>
        <w:left w:val="none" w:sz="0" w:space="0" w:color="auto"/>
        <w:bottom w:val="none" w:sz="0" w:space="0" w:color="auto"/>
        <w:right w:val="none" w:sz="0" w:space="0" w:color="auto"/>
      </w:divBdr>
    </w:div>
    <w:div w:id="2086995792">
      <w:marLeft w:val="640"/>
      <w:marRight w:val="0"/>
      <w:marTop w:val="0"/>
      <w:marBottom w:val="0"/>
      <w:divBdr>
        <w:top w:val="none" w:sz="0" w:space="0" w:color="auto"/>
        <w:left w:val="none" w:sz="0" w:space="0" w:color="auto"/>
        <w:bottom w:val="none" w:sz="0" w:space="0" w:color="auto"/>
        <w:right w:val="none" w:sz="0" w:space="0" w:color="auto"/>
      </w:divBdr>
    </w:div>
    <w:div w:id="2090300134">
      <w:marLeft w:val="640"/>
      <w:marRight w:val="0"/>
      <w:marTop w:val="0"/>
      <w:marBottom w:val="0"/>
      <w:divBdr>
        <w:top w:val="none" w:sz="0" w:space="0" w:color="auto"/>
        <w:left w:val="none" w:sz="0" w:space="0" w:color="auto"/>
        <w:bottom w:val="none" w:sz="0" w:space="0" w:color="auto"/>
        <w:right w:val="none" w:sz="0" w:space="0" w:color="auto"/>
      </w:divBdr>
    </w:div>
    <w:div w:id="2097706447">
      <w:marLeft w:val="640"/>
      <w:marRight w:val="0"/>
      <w:marTop w:val="0"/>
      <w:marBottom w:val="0"/>
      <w:divBdr>
        <w:top w:val="none" w:sz="0" w:space="0" w:color="auto"/>
        <w:left w:val="none" w:sz="0" w:space="0" w:color="auto"/>
        <w:bottom w:val="none" w:sz="0" w:space="0" w:color="auto"/>
        <w:right w:val="none" w:sz="0" w:space="0" w:color="auto"/>
      </w:divBdr>
    </w:div>
    <w:div w:id="2097968761">
      <w:marLeft w:val="640"/>
      <w:marRight w:val="0"/>
      <w:marTop w:val="0"/>
      <w:marBottom w:val="0"/>
      <w:divBdr>
        <w:top w:val="none" w:sz="0" w:space="0" w:color="auto"/>
        <w:left w:val="none" w:sz="0" w:space="0" w:color="auto"/>
        <w:bottom w:val="none" w:sz="0" w:space="0" w:color="auto"/>
        <w:right w:val="none" w:sz="0" w:space="0" w:color="auto"/>
      </w:divBdr>
    </w:div>
    <w:div w:id="2101754957">
      <w:marLeft w:val="640"/>
      <w:marRight w:val="0"/>
      <w:marTop w:val="0"/>
      <w:marBottom w:val="0"/>
      <w:divBdr>
        <w:top w:val="none" w:sz="0" w:space="0" w:color="auto"/>
        <w:left w:val="none" w:sz="0" w:space="0" w:color="auto"/>
        <w:bottom w:val="none" w:sz="0" w:space="0" w:color="auto"/>
        <w:right w:val="none" w:sz="0" w:space="0" w:color="auto"/>
      </w:divBdr>
    </w:div>
    <w:div w:id="2102676721">
      <w:marLeft w:val="640"/>
      <w:marRight w:val="0"/>
      <w:marTop w:val="0"/>
      <w:marBottom w:val="0"/>
      <w:divBdr>
        <w:top w:val="none" w:sz="0" w:space="0" w:color="auto"/>
        <w:left w:val="none" w:sz="0" w:space="0" w:color="auto"/>
        <w:bottom w:val="none" w:sz="0" w:space="0" w:color="auto"/>
        <w:right w:val="none" w:sz="0" w:space="0" w:color="auto"/>
      </w:divBdr>
    </w:div>
    <w:div w:id="2111584681">
      <w:marLeft w:val="640"/>
      <w:marRight w:val="0"/>
      <w:marTop w:val="0"/>
      <w:marBottom w:val="0"/>
      <w:divBdr>
        <w:top w:val="none" w:sz="0" w:space="0" w:color="auto"/>
        <w:left w:val="none" w:sz="0" w:space="0" w:color="auto"/>
        <w:bottom w:val="none" w:sz="0" w:space="0" w:color="auto"/>
        <w:right w:val="none" w:sz="0" w:space="0" w:color="auto"/>
      </w:divBdr>
    </w:div>
    <w:div w:id="2112163157">
      <w:marLeft w:val="640"/>
      <w:marRight w:val="0"/>
      <w:marTop w:val="0"/>
      <w:marBottom w:val="0"/>
      <w:divBdr>
        <w:top w:val="none" w:sz="0" w:space="0" w:color="auto"/>
        <w:left w:val="none" w:sz="0" w:space="0" w:color="auto"/>
        <w:bottom w:val="none" w:sz="0" w:space="0" w:color="auto"/>
        <w:right w:val="none" w:sz="0" w:space="0" w:color="auto"/>
      </w:divBdr>
    </w:div>
    <w:div w:id="2114589657">
      <w:marLeft w:val="640"/>
      <w:marRight w:val="0"/>
      <w:marTop w:val="0"/>
      <w:marBottom w:val="0"/>
      <w:divBdr>
        <w:top w:val="none" w:sz="0" w:space="0" w:color="auto"/>
        <w:left w:val="none" w:sz="0" w:space="0" w:color="auto"/>
        <w:bottom w:val="none" w:sz="0" w:space="0" w:color="auto"/>
        <w:right w:val="none" w:sz="0" w:space="0" w:color="auto"/>
      </w:divBdr>
    </w:div>
    <w:div w:id="2116634614">
      <w:marLeft w:val="640"/>
      <w:marRight w:val="0"/>
      <w:marTop w:val="0"/>
      <w:marBottom w:val="0"/>
      <w:divBdr>
        <w:top w:val="none" w:sz="0" w:space="0" w:color="auto"/>
        <w:left w:val="none" w:sz="0" w:space="0" w:color="auto"/>
        <w:bottom w:val="none" w:sz="0" w:space="0" w:color="auto"/>
        <w:right w:val="none" w:sz="0" w:space="0" w:color="auto"/>
      </w:divBdr>
    </w:div>
    <w:div w:id="2116752609">
      <w:marLeft w:val="640"/>
      <w:marRight w:val="0"/>
      <w:marTop w:val="0"/>
      <w:marBottom w:val="0"/>
      <w:divBdr>
        <w:top w:val="none" w:sz="0" w:space="0" w:color="auto"/>
        <w:left w:val="none" w:sz="0" w:space="0" w:color="auto"/>
        <w:bottom w:val="none" w:sz="0" w:space="0" w:color="auto"/>
        <w:right w:val="none" w:sz="0" w:space="0" w:color="auto"/>
      </w:divBdr>
    </w:div>
    <w:div w:id="2116825533">
      <w:marLeft w:val="640"/>
      <w:marRight w:val="0"/>
      <w:marTop w:val="0"/>
      <w:marBottom w:val="0"/>
      <w:divBdr>
        <w:top w:val="none" w:sz="0" w:space="0" w:color="auto"/>
        <w:left w:val="none" w:sz="0" w:space="0" w:color="auto"/>
        <w:bottom w:val="none" w:sz="0" w:space="0" w:color="auto"/>
        <w:right w:val="none" w:sz="0" w:space="0" w:color="auto"/>
      </w:divBdr>
    </w:div>
    <w:div w:id="2118796289">
      <w:marLeft w:val="640"/>
      <w:marRight w:val="0"/>
      <w:marTop w:val="0"/>
      <w:marBottom w:val="0"/>
      <w:divBdr>
        <w:top w:val="none" w:sz="0" w:space="0" w:color="auto"/>
        <w:left w:val="none" w:sz="0" w:space="0" w:color="auto"/>
        <w:bottom w:val="none" w:sz="0" w:space="0" w:color="auto"/>
        <w:right w:val="none" w:sz="0" w:space="0" w:color="auto"/>
      </w:divBdr>
    </w:div>
    <w:div w:id="2126461581">
      <w:marLeft w:val="640"/>
      <w:marRight w:val="0"/>
      <w:marTop w:val="0"/>
      <w:marBottom w:val="0"/>
      <w:divBdr>
        <w:top w:val="none" w:sz="0" w:space="0" w:color="auto"/>
        <w:left w:val="none" w:sz="0" w:space="0" w:color="auto"/>
        <w:bottom w:val="none" w:sz="0" w:space="0" w:color="auto"/>
        <w:right w:val="none" w:sz="0" w:space="0" w:color="auto"/>
      </w:divBdr>
    </w:div>
    <w:div w:id="2127653852">
      <w:marLeft w:val="640"/>
      <w:marRight w:val="0"/>
      <w:marTop w:val="0"/>
      <w:marBottom w:val="0"/>
      <w:divBdr>
        <w:top w:val="none" w:sz="0" w:space="0" w:color="auto"/>
        <w:left w:val="none" w:sz="0" w:space="0" w:color="auto"/>
        <w:bottom w:val="none" w:sz="0" w:space="0" w:color="auto"/>
        <w:right w:val="none" w:sz="0" w:space="0" w:color="auto"/>
      </w:divBdr>
    </w:div>
    <w:div w:id="2128043609">
      <w:marLeft w:val="640"/>
      <w:marRight w:val="0"/>
      <w:marTop w:val="0"/>
      <w:marBottom w:val="0"/>
      <w:divBdr>
        <w:top w:val="none" w:sz="0" w:space="0" w:color="auto"/>
        <w:left w:val="none" w:sz="0" w:space="0" w:color="auto"/>
        <w:bottom w:val="none" w:sz="0" w:space="0" w:color="auto"/>
        <w:right w:val="none" w:sz="0" w:space="0" w:color="auto"/>
      </w:divBdr>
    </w:div>
    <w:div w:id="2129542083">
      <w:marLeft w:val="640"/>
      <w:marRight w:val="0"/>
      <w:marTop w:val="0"/>
      <w:marBottom w:val="0"/>
      <w:divBdr>
        <w:top w:val="none" w:sz="0" w:space="0" w:color="auto"/>
        <w:left w:val="none" w:sz="0" w:space="0" w:color="auto"/>
        <w:bottom w:val="none" w:sz="0" w:space="0" w:color="auto"/>
        <w:right w:val="none" w:sz="0" w:space="0" w:color="auto"/>
      </w:divBdr>
    </w:div>
    <w:div w:id="2135244827">
      <w:marLeft w:val="640"/>
      <w:marRight w:val="0"/>
      <w:marTop w:val="0"/>
      <w:marBottom w:val="0"/>
      <w:divBdr>
        <w:top w:val="none" w:sz="0" w:space="0" w:color="auto"/>
        <w:left w:val="none" w:sz="0" w:space="0" w:color="auto"/>
        <w:bottom w:val="none" w:sz="0" w:space="0" w:color="auto"/>
        <w:right w:val="none" w:sz="0" w:space="0" w:color="auto"/>
      </w:divBdr>
    </w:div>
    <w:div w:id="2137988760">
      <w:marLeft w:val="640"/>
      <w:marRight w:val="0"/>
      <w:marTop w:val="0"/>
      <w:marBottom w:val="0"/>
      <w:divBdr>
        <w:top w:val="none" w:sz="0" w:space="0" w:color="auto"/>
        <w:left w:val="none" w:sz="0" w:space="0" w:color="auto"/>
        <w:bottom w:val="none" w:sz="0" w:space="0" w:color="auto"/>
        <w:right w:val="none" w:sz="0" w:space="0" w:color="auto"/>
      </w:divBdr>
    </w:div>
    <w:div w:id="2139837653">
      <w:marLeft w:val="640"/>
      <w:marRight w:val="0"/>
      <w:marTop w:val="0"/>
      <w:marBottom w:val="0"/>
      <w:divBdr>
        <w:top w:val="none" w:sz="0" w:space="0" w:color="auto"/>
        <w:left w:val="none" w:sz="0" w:space="0" w:color="auto"/>
        <w:bottom w:val="none" w:sz="0" w:space="0" w:color="auto"/>
        <w:right w:val="none" w:sz="0" w:space="0" w:color="auto"/>
      </w:divBdr>
    </w:div>
    <w:div w:id="2144035395">
      <w:marLeft w:val="640"/>
      <w:marRight w:val="0"/>
      <w:marTop w:val="0"/>
      <w:marBottom w:val="0"/>
      <w:divBdr>
        <w:top w:val="none" w:sz="0" w:space="0" w:color="auto"/>
        <w:left w:val="none" w:sz="0" w:space="0" w:color="auto"/>
        <w:bottom w:val="none" w:sz="0" w:space="0" w:color="auto"/>
        <w:right w:val="none" w:sz="0" w:space="0" w:color="auto"/>
      </w:divBdr>
    </w:div>
    <w:div w:id="214670304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342AB32-2F6B-484D-AD35-ABF16B38E69F}"/>
      </w:docPartPr>
      <w:docPartBody>
        <w:p w:rsidR="006E7267" w:rsidRDefault="00C67E0E">
          <w:r w:rsidRPr="002A5849">
            <w:rPr>
              <w:rStyle w:val="PlaceholderText"/>
              <w:lang w:val="en-GB"/>
            </w:rPr>
            <w:t>Click or tap here to enter text.</w:t>
          </w:r>
        </w:p>
      </w:docPartBody>
    </w:docPart>
    <w:docPart>
      <w:docPartPr>
        <w:name w:val="BCA3317F0E0E4BE8A208040638C7855E"/>
        <w:category>
          <w:name w:val="General"/>
          <w:gallery w:val="placeholder"/>
        </w:category>
        <w:types>
          <w:type w:val="bbPlcHdr"/>
        </w:types>
        <w:behaviors>
          <w:behavior w:val="content"/>
        </w:behaviors>
        <w:guid w:val="{AD39778D-1627-462A-A964-A61266B9F3FD}"/>
      </w:docPartPr>
      <w:docPartBody>
        <w:p w:rsidR="000B3F74" w:rsidRDefault="006E7267" w:rsidP="006E7267">
          <w:pPr>
            <w:pStyle w:val="BCA3317F0E0E4BE8A208040638C7855E"/>
          </w:pPr>
          <w:r w:rsidRPr="002A5849">
            <w:rPr>
              <w:rStyle w:val="PlaceholderText"/>
              <w:lang w:val="en-GB"/>
            </w:rPr>
            <w:t>Click or tap here to enter text.</w:t>
          </w:r>
        </w:p>
      </w:docPartBody>
    </w:docPart>
    <w:docPart>
      <w:docPartPr>
        <w:name w:val="24D0FAD56590484E966868F99C1AF40C"/>
        <w:category>
          <w:name w:val="General"/>
          <w:gallery w:val="placeholder"/>
        </w:category>
        <w:types>
          <w:type w:val="bbPlcHdr"/>
        </w:types>
        <w:behaviors>
          <w:behavior w:val="content"/>
        </w:behaviors>
        <w:guid w:val="{9B43DAC5-83FF-42C0-80D3-B199D65A3E46}"/>
      </w:docPartPr>
      <w:docPartBody>
        <w:p w:rsidR="000B3F74" w:rsidRDefault="000B3F74" w:rsidP="000B3F74">
          <w:pPr>
            <w:pStyle w:val="24D0FAD56590484E966868F99C1AF40C"/>
          </w:pPr>
          <w:r w:rsidRPr="002A5849">
            <w:rPr>
              <w:rStyle w:val="PlaceholderText"/>
              <w:lang w:val="en-GB"/>
            </w:rPr>
            <w:t>Click or tap here to enter text.</w:t>
          </w:r>
        </w:p>
      </w:docPartBody>
    </w:docPart>
    <w:docPart>
      <w:docPartPr>
        <w:name w:val="C9642A388BDA4625B16D8B11EAE96F32"/>
        <w:category>
          <w:name w:val="General"/>
          <w:gallery w:val="placeholder"/>
        </w:category>
        <w:types>
          <w:type w:val="bbPlcHdr"/>
        </w:types>
        <w:behaviors>
          <w:behavior w:val="content"/>
        </w:behaviors>
        <w:guid w:val="{0BF2C7CD-20E6-43EB-9EA6-7832F257CDF6}"/>
      </w:docPartPr>
      <w:docPartBody>
        <w:p w:rsidR="000B3F74" w:rsidRDefault="000B3F74" w:rsidP="000B3F74">
          <w:pPr>
            <w:pStyle w:val="C9642A388BDA4625B16D8B11EAE96F32"/>
          </w:pPr>
          <w:r w:rsidRPr="002A5849">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0E"/>
    <w:rsid w:val="000B3F74"/>
    <w:rsid w:val="001B173F"/>
    <w:rsid w:val="0025161B"/>
    <w:rsid w:val="0027173E"/>
    <w:rsid w:val="003902C0"/>
    <w:rsid w:val="003D586A"/>
    <w:rsid w:val="00631C29"/>
    <w:rsid w:val="006E7267"/>
    <w:rsid w:val="008D6353"/>
    <w:rsid w:val="00AB0117"/>
    <w:rsid w:val="00C67E0E"/>
    <w:rsid w:val="00D62122"/>
    <w:rsid w:val="00EC6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F74"/>
    <w:rPr>
      <w:color w:val="666666"/>
    </w:rPr>
  </w:style>
  <w:style w:type="paragraph" w:customStyle="1" w:styleId="BCA3317F0E0E4BE8A208040638C7855E">
    <w:name w:val="BCA3317F0E0E4BE8A208040638C7855E"/>
    <w:rsid w:val="006E7267"/>
  </w:style>
  <w:style w:type="paragraph" w:customStyle="1" w:styleId="24D0FAD56590484E966868F99C1AF40C">
    <w:name w:val="24D0FAD56590484E966868F99C1AF40C"/>
    <w:rsid w:val="000B3F74"/>
  </w:style>
  <w:style w:type="paragraph" w:customStyle="1" w:styleId="C9642A388BDA4625B16D8B11EAE96F32">
    <w:name w:val="C9642A388BDA4625B16D8B11EAE96F32"/>
    <w:rsid w:val="000B3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0D048-7D9F-4B02-92B9-FBDF2A8CF37D}">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7919375629"/>
    <we:property name="MENDELEY_CITATIONS" value="[{&quot;citationID&quot;:&quot;MENDELEY_CITATION_bdb491dc-3091-4216-8de0-7a6f28b41800&quot;,&quot;properties&quot;:{&quot;noteIndex&quot;:0},&quot;isEdited&quot;:false,&quot;manualOverride&quot;:{&quot;isManuallyOverridden&quot;:true,&quot;citeprocText&quot;:&quot;[1]&quot;,&quot;manualOverrideText&quot;:&quot;[23]&quot;},&quot;citationTag&quot;:&quot;MENDELEY_CITATION_v3_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&quot;,&quot;citationItems&quot;:[{&quot;id&quot;:&quot;a229c650-2226-3cf3-9496-74afd0442b82&quot;,&quot;itemData&quot;:{&quot;type&quot;:&quot;article-journal&quot;,&quot;id&quot;:&quot;a229c650-2226-3cf3-9496-74afd0442b82&quot;,&quot;title&quot;:&quot;A comprehensive review on various techniques used for synthesizing nanoparticles&quot;,&quot;author&quot;:[{&quot;family&quot;:&quot;Kumari&quot;,&quot;given&quot;:&quot;Swati&quot;,&quot;parse-names&quot;:false,&quot;dropping-particle&quot;:&quot;&quot;,&quot;non-dropping-particle&quot;:&quot;&quot;},{&quot;family&quot;:&quot;Raturi&quot;,&quot;given&quot;:&quot;Sakshi&quot;,&quot;parse-names&quot;:false,&quot;dropping-particle&quot;:&quot;&quot;,&quot;non-dropping-particle&quot;:&quot;&quot;},{&quot;family&quot;:&quot;Kulshrestha&quot;,&quot;given&quot;:&quot;Saurabh&quot;,&quot;parse-names&quot;:false,&quot;dropping-particle&quot;:&quot;&quot;,&quot;non-dropping-particle&quot;:&quot;&quot;},{&quot;family&quot;:&quot;Chauhan&quot;,&quot;given&quot;:&quot;Kartik&quot;,&quot;parse-names&quot;:false,&quot;dropping-particle&quot;:&quot;&quot;,&quot;non-dropping-particle&quot;:&quot;&quot;},{&quot;family&quot;:&quot;Dhingra&quot;,&quot;given&quot;:&quot;Sunil&quot;,&quot;parse-names&quot;:false,&quot;dropping-particle&quot;:&quot;&quot;,&quot;non-dropping-particle&quot;:&quot;&quot;},{&quot;family&quot;:&quot;András&quot;,&quot;given&quot;:&quot;Kovács&quot;,&quot;parse-names&quot;:false,&quot;dropping-particle&quot;:&quot;&quot;,&quot;non-dropping-particle&quot;:&quot;&quot;},{&quot;family&quot;:&quot;Thu&quot;,&quot;given&quot;:&quot;Kyaw&quot;,&quot;parse-names&quot;:false,&quot;dropping-particle&quot;:&quot;&quot;,&quot;non-dropping-particle&quot;:&quot;&quot;},{&quot;family&quot;:&quot;Khargotra&quot;,&quot;given&quot;:&quot;Rohit&quot;,&quot;parse-names&quot;:false,&quot;dropping-particle&quot;:&quot;&quot;,&quot;non-dropping-particle&quot;:&quot;&quot;},{&quot;family&quot;:&quot;Singh&quot;,&quot;given&quot;:&quot;Tej&quot;,&quot;parse-names&quot;:false,&quot;dropping-particle&quot;:&quot;&quot;,&quot;non-dropping-particle&quot;:&quot;&quot;}],&quot;container-title&quot;:&quot;Journal of Materials Research and Technology&quot;,&quot;accessed&quot;:{&quot;date-parts&quot;:[[2026,1,8]]},&quot;DOI&quot;:&quot;10.1016/J.JMRT.2023.09.291&quot;,&quot;ISSN&quot;:&quot;2238-7854&quot;,&quot;URL&quot;:&quot;https://www.sciencedirect.com/science/article/pii/S223878542302416X&quot;,&quot;issued&quot;:{&quot;date-parts&quot;:[[2023,11,1]]},&quot;page&quot;:&quot;1739-1763&quot;,&quot;abstract&quot;:&quot;Nature is still the main focus of scientific and technological research, particularly in nanotechnology and because of its remarkable properties; nanotechnology has acquired much interest in recent years. This review focuses on up-to-date overview of classification of nanoparticles, characterization, methods of preparation, characterization and application of nanoparticles. Initial section of the review gives insight on various techniques for the synthesis nanoparticles, encompassing both bottom-up and top-down approaches. Different methods for the synthesis of nanoparticles are discussed in details. Highlighting the importance of controlling shape, size, and composition to develop nanoparticles and enhance the properties of nanoparticles. These properties include enhanced surface area, unique optical, electronic, and magnetic characteristics, as well as improved mechanical properties. Understanding these attributes is essential for harnessing nanoparticles in different applications effectively. Broad spectrum of applications for nanoparticles is also discussed. Additionally, nanoparticles have found applications in catalysis, environmental remediation, and antimicrobial coatings, contributing to sustainable development and environmental protection. Overall, nanoparticles represent a progressive area of research with tremendous potential for innovation and societal impact. Our evaluation will serve as a solid reference, assisting the scientific community to comprehend the discussed topic better by showing the role of each technique in a comparable manner. As the field of nanoparticles is constantly evolving, this review incorporates the latest research, developments, and advancements up to the time of its publication. A comprehensive understanding of their properties, synthesis and applications is decisive for realizing the full potential of nanoparticles in various scientific and industrial domains.&quot;,&quot;publisher&quot;:&quot;Elsevier&quot;,&quot;volume&quot;:&quot;27&quot;,&quot;container-title-short&quot;:&quot;&quot;},&quot;isTemporary&quot;:false}]},{&quot;citationID&quot;:&quot;MENDELEY_CITATION_e85c7844-3795-484e-ae81-0579cdba9772&quot;,&quot;properties&quot;:{&quot;noteIndex&quot;:0},&quot;isEdited&quot;:false,&quot;manualOverride&quot;:{&quot;isManuallyOverridden&quot;:true,&quot;citeprocText&quot;:&quot;[2]&quot;,&quot;manualOverrideText&quot;:&quot;[24]&quot;},&quot;citationTag&quot;:&quot;MENDELEY_CITATION_v3_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&quot;,&quot;citationItems&quot;:[{&quot;id&quot;:&quot;bb433b72-8165-307b-be4c-0138a2901e6f&quot;,&quot;itemData&quot;:{&quot;type&quot;:&quot;article-journal&quot;,&quot;id&quot;:&quot;bb433b72-8165-307b-be4c-0138a2901e6f&quot;,&quot;title&quot;:&quot;Polymer nanotechnology: Nanocomposites&quot;,&quot;author&quot;:[{&quot;family&quot;:&quot;Paul&quot;,&quot;given&quot;:&quot;D. R.&quot;,&quot;parse-names&quot;:false,&quot;dropping-particle&quot;:&quot;&quot;,&quot;non-dropping-particle&quot;:&quot;&quot;},{&quot;family&quot;:&quot;Robeson&quot;,&quot;given&quot;:&quot;L. M.&quot;,&quot;parse-names&quot;:false,&quot;dropping-particle&quot;:&quot;&quot;,&quot;non-dropping-particle&quot;:&quot;&quot;}],&quot;container-title&quot;:&quot;Polymer&quot;,&quot;container-title-short&quot;:&quot;Polymer (Guildf)&quot;,&quot;accessed&quot;:{&quot;date-parts&quot;:[[2026,1,8]]},&quot;DOI&quot;:&quot;10.1016/J.POLYMER.2008.04.017&quot;,&quot;ISSN&quot;:&quot;0032-3861&quot;,&quot;URL&quot;:&quot;https://www.sciencedirect.com/science/article/pii/S0032386108003157?via%3Dihub&quot;,&quot;issued&quot;:{&quot;date-parts&quot;:[[2008,7,7]]},&quot;page&quot;:&quot;3187-3204&quot;,&quot;abstract&quot;:&quot;In the large field of nanotechnology, polymer matrix based nanocomposites have become a prominent area of current research and development. Exfoliated clay-based nanocomposites have dominated the polymer literature but there are a large number of other significant areas of current and emerging interest. This review will detail the technology involved with exfoliated clay-based nanocomposites and also include other important areas including barrier properties, flammability resistance, biomedical applications, electrical/electronic/optoelectronic applications and fuel cell interests. The important question of the \&quot;nano-effect\&quot; of nanoparticle or fiber inclusion relative to their larger scale counterparts is addressed relative to crystallization and glass transition behavior. Of course, other polymer (and composite)-based properties derive benefits from nanoscale filler or fiber addition and these are addressed. © 2008 Elsevier Ltd. All rights reserved.&quot;,&quot;publisher&quot;:&quot;Elsevier&quot;,&quot;issue&quot;:&quot;15&quot;,&quot;volume&quot;:&quot;49&quot;},&quot;isTemporary&quot;:false}]},{&quot;citationID&quot;:&quot;MENDELEY_CITATION_28cf4e0f-3708-45f3-83ee-4f172a7cf7eb&quot;,&quot;properties&quot;:{&quot;noteIndex&quot;:0},&quot;isEdited&quot;:false,&quot;manualOverride&quot;:{&quot;isManuallyOverridden&quot;:true,&quot;citeprocText&quot;:&quot;[3]&quot;,&quot;manualOverrideText&quot;:&quot;[25]&quot;},&quot;citationTag&quot;:&quot;MENDELEY_CITATION_v3_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&quot;,&quot;citationItems&quot;:[{&quot;id&quot;:&quot;58a5a40e-74f4-37cb-9b9b-e93a7fcfad2a&quot;,&quot;itemData&quot;:{&quot;type&quot;:&quot;article-journal&quot;,&quot;id&quot;:&quot;58a5a40e-74f4-37cb-9b9b-e93a7fcfad2a&quot;,&quot;title&quot;:&quot;Polymer-Nanoparticle Composites: From Synthesis to Modern Applications&quot;,&quot;author&quot;:[{&quot;family&quot;:&quot;Hanemann&quot;,&quot;given&quot;:&quot;Thomas&quot;,&quot;parse-names&quot;:false,&quot;dropping-particle&quot;:&quot;&quot;,&quot;non-dropping-particle&quot;:&quot;&quot;},{&quot;family&quot;:&quot;Szabó&quot;,&quot;given&quot;:&quot;Dorothée Vinga&quot;,&quot;parse-names&quot;:false,&quot;dropping-particle&quot;:&quot;&quot;,&quot;non-dropping-particle&quot;:&quot;&quot;}],&quot;container-title&quot;:&quot;Materials 2010, Vol. 3, Pages 3468-3517&quot;,&quot;accessed&quot;:{&quot;date-parts&quot;:[[2026,1,8]]},&quot;DOI&quot;:&quot;10.3390/MA3063468&quot;,&quot;ISSN&quot;:&quot;1996-1944&quot;,&quot;URL&quot;:&quot;https://www.mdpi.com/1996-1944/3/6/3468/htm&quot;,&quot;issued&quot;:{&quot;date-parts&quot;:[[2010,5,28]]},&quot;page&quot;:&quot;3468-3517&quot;,&quot;abstract&quot;:&quot;The addition of inorganic spherical nanoparticles to polymers allows the modification of the polymers physical properties as well as the implementation of new features in the polymer matrix. This review article covers considerations on special features of inorganic nanoparticles, the most important synthesis methods for ceramic nanoparticles and nanocomposites, nanoparticle surface modification, and composite formation, including drawbacks. Classical nanocomposite properties, as thermomechanical, dielectric, conductive, magnetic, as well as optical properties, will be summarized. Finally, typical existing and potential applications will be shown with the focus on new and innovative applications, like in energy storage systems.&quot;,&quot;publisher&quot;:&quot;Molecular Diversity Preservation International&quot;,&quot;issue&quot;:&quot;6&quot;,&quot;volume&quot;:&quot;3&quot;,&quot;container-title-short&quot;:&quot;&quot;},&quot;isTemporary&quot;:false}]},{&quot;citationID&quot;:&quot;MENDELEY_CITATION_69df5fc3-b268-4931-bcd9-77830de360e9&quot;,&quot;properties&quot;:{&quot;noteIndex&quot;:0},&quot;isEdited&quot;:false,&quot;manualOverride&quot;:{&quot;isManuallyOverridden&quot;:true,&quot;citeprocText&quot;:&quot;[4]&quot;,&quot;manualOverrideText&quot;:&quot;[26]&quot;},&quot;citationItems&quot;:[{&quot;id&quot;:&quot;6e6d6d3d-1355-3024-a18e-69ce48863450&quot;,&quot;itemData&quot;:{&quot;type&quot;:&quot;article-journal&quot;,&quot;id&quot;:&quot;6e6d6d3d-1355-3024-a18e-69ce48863450&quot;,&quot;title&quot;:&quot;Research Progress of Polyvinyl Alcohol Water-Resistant Film Materials&quot;,&quot;author&quot;:[{&quot;family&quot;:&quot;Liu&quot;,&quot;given&quot;:&quot;B ;&quot;,&quot;parse-names&quot;:false,&quot;dropping-particle&quot;:&quot;&quot;,&quot;non-dropping-particle&quot;:&quot;&quot;},{&quot;family&quot;:&quot;Zhang&quot;,&quot;given&quot;:&quot;J ;&quot;,&quot;parse-names&quot;:false,&quot;dropping-particle&quot;:&quot;&quot;,&quot;non-dropping-particle&quot;:&quot;&quot;},{&quot;family&quot;:&quot;Guo&quot;,&quot;given&quot;:&quot;H&quot;,&quot;parse-names&quot;:false,&quot;dropping-particle&quot;:&quot;&quot;,&quot;non-dropping-particle&quot;:&quot;&quot;},{&quot;family&quot;:&quot;Liu&quot;,&quot;given&quot;:&quot;Baodong&quot;,&quot;parse-names&quot;:false,&quot;dropping-particle&quot;:&quot;&quot;,&quot;non-dropping-particle&quot;:&quot;&quot;},{&quot;family&quot;:&quot;Zhang&quot;,&quot;given&quot;:&quot;Jianhua&quot;,&quot;parse-names&quot;:false,&quot;dropping-particle&quot;:&quot;&quot;,&quot;non-dropping-particle&quot;:&quot;&quot;},{&quot;family&quot;:&quot;Guo&quot;,&quot;given&quot;:&quot;Hongge&quot;,&quot;parse-names&quot;:false,&quot;dropping-particle&quot;:&quot;&quot;,&quot;non-dropping-particle&quot;:&quot;&quot;}],&quot;container-title&quot;:&quot;Membranes 2022, Vol. 12, Page 347&quot;,&quot;accessed&quot;:{&quot;date-parts&quot;:[[2026,1,8]]},&quot;DOI&quot;:&quot;10.3390/MEMBRANES12030347&quot;,&quot;ISSN&quot;:&quot;2077-0375&quot;,&quot;URL&quot;:&quot;https://www.mdpi.com/2077-0375/12/3/347/htm&quot;,&quot;issued&quot;:{&quot;date-parts&quot;:[[2022,3,20]]},&quot;page&quot;:&quot;347&quot;,&quot;abstract&quot;:&quot;Polyvinyl alcohol (PVA) is one of the few biodegradable synthetic resins from petroleum-based sources that can alleviate white pollution in the environment. PVA film materials have excellent properties, such as high barrier, high transparency, high toughness, biocompatibility, and adjustable water solubility. However, due to the presence of hydrophilic hydroxyl groups in the side chain of PVA resin, when PVA film is placed in a humid or water environment, swelling or even dissolution will occur, which greatly limits its application. Therefore, it is necessary to modify PVA resin to improve water resistance without reducing other properties and can also impart various functionalities to it, thereby widening the application range. This paper reviews the water-resistant modification methods of polyvinyl alcohol and the application of water-resistant films and provides an outlook on the development trend of PVA water-resistant films.&quot;,&quot;publisher&quot;:&quot;Multidisciplinary Digital Publishing Institute&quot;,&quot;issue&quot;:&quot;3&quot;,&quot;volume&quot;:&quot;12&quot;,&quot;container-title-short&quot;:&quot;&quot;},&quot;isTemporary&quot;:false}],&quot;citationTag&quot;:&quot;MENDELEY_CITATION_v3_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&quot;},{&quot;citationID&quot;:&quot;MENDELEY_CITATION_467456a1-d684-4718-8dcc-606d74b6f4aa&quot;,&quot;properties&quot;:{&quot;noteIndex&quot;:0},&quot;isEdited&quot;:false,&quot;manualOverride&quot;:{&quot;isManuallyOverridden&quot;:true,&quot;citeprocText&quot;:&quot;[5]&quot;,&quot;manualOverrideText&quot;:&quot;[27]&quot;},&quot;citationTag&quot;:&quot;MENDELEY_CITATION_v3_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&quot;,&quot;citationItems&quot;:[{&quot;id&quot;:&quot;e74d6569-9eb8-39b7-b84c-6290dafdde64&quot;,&quot;itemData&quot;:{&quot;type&quot;:&quot;article-journal&quot;,&quot;id&quot;:&quot;e74d6569-9eb8-39b7-b84c-6290dafdde64&quot;,&quot;title&quot;:&quot;Metal Doped PVA Films for Opto-Electronics-Optical and Electronic Properties, an Overview&quot;,&quot;author&quot;:[{&quot;family&quot;:&quot;Bulinski&quot;,&quot;given&quot;:&quot;Mircea&quot;,&quot;parse-names&quot;:false,&quot;dropping-particle&quot;:&quot;&quot;,&quot;non-dropping-particle&quot;:&quot;&quot;},{&quot;family&quot;:&quot;Pascu&quot;,&quot;given&quot;:&quot;Lucian&quot;,&quot;parse-names&quot;:false,&quot;dropping-particle&quot;:&quot;&quot;,&quot;non-dropping-particle&quot;:&quot;&quot;},{&quot;family&quot;:&quot;Dimitrievska&quot;,&quot;given&quot;:&quot;Mirjana&quot;,&quot;parse-names&quot;:false,&quot;dropping-particle&quot;:&quot;&quot;,&quot;non-dropping-particle&quot;:&quot;&quot;}],&quot;container-title&quot;:&quot;Molecules 2021, Vol. 26, Page 2886&quot;,&quot;accessed&quot;:{&quot;date-parts&quot;:[[2026,1,8]]},&quot;DOI&quot;:&quot;10.3390/MOLECULES26102886&quot;,&quot;ISSN&quot;:&quot;1420-3049&quot;,&quot;PMID&quot;:&quot;34068068&quot;,&quot;URL&quot;:&quot;https://www.mdpi.com/1420-3049/26/10/2886/htm&quot;,&quot;issued&quot;:{&quot;date-parts&quot;:[[2021,5,13]]},&quot;page&quot;:&quot;2886&quot;,&quot;abstract&quot;:&quot;Polyvinyl alcohol is unique among polymers. Apart from its preparation, it is not built up in polymerization reactions from monomers, unlike most vinyl-polymers, and it is biodegradable in the presence of suitably acclimated microorganisms. It is an environmentally friendly material for a wide range of applications, from medical ones, based on its biocompatibility, to integrated optics. This paper reviews, in addition to the preparation and optimization of films of polyvinyl alcohol doped with different metal species, the role of dopants and doping technologies in the involved electronic mechanism. The optical properties were studied by UV-VIS-IR, Mössbauer spectroscopy, and other measurement techniques, with applications such as real-time holography, microlasers, optical sensors or nanophotonics in mind.&quot;,&quot;publisher&quot;:&quot;Multidisciplinary Digital Publishing Institute&quot;,&quot;issue&quot;:&quot;10&quot;,&quot;volume&quot;:&quot;26&quot;,&quot;container-title-short&quot;:&quot;&quot;},&quot;isTemporary&quot;:false}]},{&quot;citationID&quot;:&quot;MENDELEY_CITATION_f13dc96b-f8f6-44ea-9bf8-a340ff2ce13e&quot;,&quot;properties&quot;:{&quot;noteIndex&quot;:0},&quot;isEdited&quot;:false,&quot;manualOverride&quot;:{&quot;isManuallyOverridden&quot;:true,&quot;citeprocText&quot;:&quot;[6]&quot;,&quot;manualOverrideText&quot;:&quot;[28]&quot;},&quot;citationTag&quot;:&quot;MENDELEY_CITATION_v3_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&quot;,&quot;citationItems&quot;:[{&quot;id&quot;:&quot;c4fd182e-dead-39a2-bd78-5f1326b89619&quot;,&quot;itemData&quot;:{&quot;type&quot;:&quot;article-journal&quot;,&quot;id&quot;:&quot;c4fd182e-dead-39a2-bd78-5f1326b89619&quot;,&quot;title&quot;:&quot;Influence of Glycerol on the Surface Morphology and Crystallinity of Polyvinyl Alcohol Films&quot;,&quot;author&quot;:[{&quot;family&quot;:&quot;Kovtun&quot;,&quot;given&quot;:&quot;Ganna&quot;,&quot;parse-names&quot;:false,&quot;dropping-particle&quot;:&quot;&quot;,&quot;non-dropping-particle&quot;:&quot;&quot;},{&quot;family&quot;:&quot;Casas&quot;,&quot;given&quot;:&quot;David&quot;,&quot;parse-names&quot;:false,&quot;dropping-particle&quot;:&quot;&quot;,&quot;non-dropping-particle&quot;:&quot;&quot;},{&quot;family&quot;:&quot;Cuberes&quot;,&quot;given&quot;:&quot;Teresa&quot;,&quot;parse-names&quot;:false,&quot;dropping-particle&quot;:&quot;&quot;,&quot;non-dropping-particle&quot;:&quot;&quot;}],&quot;container-title&quot;:&quot;Polymers&quot;,&quot;container-title-short&quot;:&quot;Polymers (Basel)&quot;,&quot;DOI&quot;:&quot;10.3390/polym16172421&quot;,&quot;ISSN&quot;:&quot;20734360&quot;,&quot;issued&quot;:{&quot;date-parts&quot;:[[2024,9,1]]},&quot;abstract&quot;:&quot;The structure and physicochemical properties of polyvinyl alcohol (PVA) and PVA/glycerol films have been investigated by Fourier transform infrared spectroscopy (FT-IR), X-ray diffraction (XRD), thermogravimetry/differential thermal analysis (TG/DTA), and advanced scanning probe microscopy (SPM). In the pure PVA films, SPM allowed us to observe ribbon-shaped domains with a different frictional and elastic contrast, which apparently originated from a correlated growth or assembly of PVA crystalline nuclei located within individual PVA clusters. The incorporation of 22% w/w glycerol led to modification in shape of those domains from ribbon-like in pure PVA to rounded in PVA/glycerol 22% w/w films; changes in the relative intensities of the XRD peaks and a decrease in the amorphous halo in the XRD pattern were also detected, while the DTA peak corresponding to the melting point remained at almost the same temperature. For higher glycerol content, FT-IR revealed additional glycerol-characteristic peaks presumably related to the formation of glycerol aggregates, and XRD, FT-IR, and DTA all indicated a reduction in crystallinity. For more than 36% w/w glycerol, the plasticization of the films complicated the acquisition of SPM images without tip-induced surface modification. Our study contributes to the understanding of crystallinity in PVA and how it is altered by a plasticizer such as glycerol.&quot;,&quot;publisher&quot;:&quot;Multidisciplinary Digital Publishing Institute (MDPI)&quot;,&quot;issue&quot;:&quot;17&quot;,&quot;volume&quot;:&quot;16&quot;},&quot;isTemporary&quot;:false}]},{&quot;citationID&quot;:&quot;MENDELEY_CITATION_b063c25e-92f6-4c96-980b-4a3ff00b2e78&quot;,&quot;properties&quot;:{&quot;noteIndex&quot;:0},&quot;isEdited&quot;:false,&quot;manualOverride&quot;:{&quot;isManuallyOverridden&quot;:true,&quot;citeprocText&quot;:&quot;[7]&quot;,&quot;manualOverrideText&quot;:&quot;[29]&quot;},&quot;citationTag&quot;:&quot;MENDELEY_CITATION_v3_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&quot;,&quot;citationItems&quot;:[{&quot;id&quot;:&quot;d0edaaa1-828a-3d1d-8f24-c436a68bdb17&quot;,&quot;itemData&quot;:{&quot;type&quot;:&quot;article-journal&quot;,&quot;id&quot;:&quot;d0edaaa1-828a-3d1d-8f24-c436a68bdb17&quot;,&quot;title&quot;:&quot;Spectroscopic, thermal, and electrical properties of MgO/ polyvinyl pyrrolidone/ polyvinyl alcohol nanocomposites&quot;,&quot;author&quot;:[{&quot;family&quot;:&quot;Mohammed&quot;,&quot;given&quot;:&quot;Gh&quot;,&quot;parse-names&quot;:false,&quot;dropping-particle&quot;:&quot;&quot;,&quot;non-dropping-particle&quot;:&quot;&quot;},{&quot;family&quot;:&quot;Sayed&quot;,&quot;given&quot;:&quot;Adel M.&quot;,&quot;parse-names&quot;:false,&quot;dropping-particle&quot;:&quot;&quot;,&quot;non-dropping-particle&quot;:&quot;El&quot;},{&quot;family&quot;:&quot;Morsi&quot;,&quot;given&quot;:&quot;W. M.&quot;,&quot;parse-names&quot;:false,&quot;dropping-particle&quot;:&quot;&quot;,&quot;non-dropping-particle&quot;:&quot;&quot;}],&quot;container-title&quot;:&quot;Journal of Physics and Chemistry of Solids&quot;,&quot;accessed&quot;:{&quot;date-parts&quot;:[[2025,10,28]]},&quot;DOI&quot;:&quot;10.1016/J.JPCS.2017.12.050&quot;,&quot;ISSN&quot;:&quot;0022-3697&quot;,&quot;URL&quot;:&quot;https://www.sciencedirect.com/science/article/abs/pii/S0022369717307539?via%3Dihub&quot;,&quot;issued&quot;:{&quot;date-parts&quot;:[[2018,4,1]]},&quot;page&quot;:&quot;238-247&quot;,&quot;abstract&quot;:&quot;In this study, we aimed to control the optical and electrical properties of polyvinyl alcohol (PVA) in order to broaden its industrial and technological applications, which we achieved by blending PVA with polyvinyl pyrrolidone (PVP) and adding sol–gel prepared MgO nanopowder. The blended film and nanocomposite films were prepared using the solution casting technique. X-ray diffraction analyses showed that the crystallite size was ∼18.4 nm for MgO and the highest degree of crystallinity (XC) in the films was about 24.34% at 1.0 wt% MgO. High resolution transmission electron microscopy determined the nanoribbon morphology of MgO. Scanning electron microscopy (SEM) indicated the uniform distribution of the MgO nanoribbons on the surfaces of the PVA/PVP films. SEM and Fourier transform infrared spectroscopy also confirmed the interaction between the blend and MgO fillers. The effects of the additives on the glass transition (Tg) and melting (Tm) temperatures were evaluated by differential thermal analysis and differential scanning calorimetry. The appearance of one melting point confirmed the miscibility of the two polymers. According to ultraviolet–visible–near infrared spectroscopy measurements, the optical properties and optical constants of PVA could be adjusted by the addition of PVP and MgO, where the optical band gap (Eg) determined for PVA increased with the PVP content, whereas it decreased to 4.8 eV as the MgO content increased. The DC conductivity (σdc) of the films increased whereas the activation energy (Ea) decreased after the addition of MgO, possibly because the nanoribbon shape fixed the preferred conducting pathways. In addition, MgO could break the H-bond in –OH groups of the blends to allow the free movement of the molecular chains.&quot;,&quot;publisher&quot;:&quot;Pergamon&quot;,&quot;volume&quot;:&quot;115&quot;},&quot;isTemporary&quot;:false}]},{&quot;citationID&quot;:&quot;MENDELEY_CITATION_13a39704-364f-4105-be80-7d6ca3855060&quot;,&quot;properties&quot;:{&quot;noteIndex&quot;:0},&quot;isEdited&quot;:false,&quot;manualOverride&quot;:{&quot;isManuallyOverridden&quot;:true,&quot;citeprocText&quot;:&quot;[8]&quot;,&quot;manualOverrideText&quot;:&quot;[30]&quot;},&quot;citationTag&quot;:&quot;MENDELEY_CITATION_v3_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&quot;,&quot;citationItems&quot;:[{&quot;id&quot;:&quot;5dfd53ba-91c1-3f07-99ab-47a5337f859a&quot;,&quot;itemData&quot;:{&quot;type&quot;:&quot;article-journal&quot;,&quot;id&quot;:&quot;5dfd53ba-91c1-3f07-99ab-47a5337f859a&quot;,&quot;title&quot;:&quot;Dielectric Properties of PVA/MgO Polymer Nanocomposite Films&quot;,&quot;author&quot;:[{&quot;family&quot;:&quot;N&quot;,&quot;given&quot;:&quot;SHRUTHI K&quot;,&quot;parse-names&quot;:false,&quot;dropping-particle&quot;:&quot;&quot;,&quot;non-dropping-particle&quot;:&quot;&quot;},{&quot;family&quot;:&quot;KUMAR&quot;,&quot;given&quot;:&quot;MOHAN&quot;,&quot;parse-names&quot;:false,&quot;dropping-particle&quot;:&quot;&quot;,&quot;non-dropping-particle&quot;:&quot;&quot;},{&quot;family&quot;:&quot;V&quot;,&quot;given&quot;:&quot;RAMARAJA VARMA&quot;,&quot;parse-names&quot;:false,&quot;dropping-particle&quot;:&quot;&quot;,&quot;non-dropping-particle&quot;:&quot;&quot;},{&quot;family&quot;:&quot;R&quot;,&quot;given&quot;:&quot;SUSHMA&quot;,&quot;parse-names&quot;:false,&quot;dropping-particle&quot;:&quot;&quot;,&quot;non-dropping-particle&quot;:&quot;&quot;},{&quot;family&quot;:&quot;SANJEEV&quot;,&quot;given&quot;:&quot;GANESH&quot;,&quot;parse-names&quot;:false,&quot;dropping-particle&quot;:&quot;&quot;,&quot;non-dropping-particle&quot;:&quot;&quot;}],&quot;accessed&quot;:{&quot;date-parts&quot;:[[2025,1,20]]},&quot;DOI&quot;:&quot;10.21203/RS.3.RS-4083885/V1&quot;,&quot;URL&quot;:&quot;https://www.researchsquare.com/article/rs-4083885/v1&quot;,&quot;issued&quot;:{&quot;date-parts&quot;:[[2024,3,25]]},&quot;abstract&quot;:&quot;&lt;p&gt;The polymer nanocomposites (PNC) films using MgO and PVA were prepared by solution casting method. XRD, FTIR, and EDX investigations performed in combination gave detailed insights into the structural, chemical and elemental properties of the MgO-PVA composite along with the purity of the sample. The SEM images provide evidence for an even distribution of MgO nanoparticles in the prepared sample. The influence of MgO nanoparticle concentration on the ac conductivity and dielectric properties of nanocomposite films has been investigated. The values of both the real part (εʹ) and the imaginary part (εʹʹ) of the dielectric constant and ac-conductivity of PVA film have been observed to increase with increasing MgO concentration. At higher frequencies, the prepared PNC films exhibit a low dielectric value and behave as a lossless material. Thus, the findings of this study offer valuable insights that can be utilized for designing and assessing the performance of materials and devices across diverse fields, ultimately leading to advancements in electrical engineering and related disciplines.&lt;/p&gt;&quot;},&quot;isTemporary&quot;:false}]},{&quot;citationID&quot;:&quot;MENDELEY_CITATION_12026c01-b375-4f84-800d-3d98c9613584&quot;,&quot;properties&quot;:{&quot;noteIndex&quot;:0},&quot;isEdited&quot;:false,&quot;manualOverride&quot;:{&quot;isManuallyOverridden&quot;:true,&quot;citeprocText&quot;:&quot;[9]&quot;,&quot;manualOverrideText&quot;:&quot;[31]&quot;},&quot;citationTag&quot;:&quot;MENDELEY_CITATION_v3_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&quot;,&quot;citationItems&quot;:[{&quot;id&quot;:&quot;a69fbfba-767d-3931-8493-17605013dc48&quot;,&quot;itemData&quot;:{&quot;type&quot;:&quot;article-journal&quot;,&quot;id&quot;:&quot;a69fbfba-767d-3931-8493-17605013dc48&quot;,&quot;title&quot;:&quot;Identification of Hydroxyl and Polysiloxane Compounds via Infrared Absorption Spectroscopy with Targeted Noise Analysis&quot;,&quot;author&quot;:[{&quot;family&quot;:&quot;Hsiao&quot;,&quot;given&quot;:&quot;Kuang Yuan&quot;,&quot;parse-names&quot;:false,&quot;dropping-particle&quot;:&quot;&quot;,&quot;non-dropping-particle&quot;:&quot;&quot;},{&quot;family&quot;:&quot;Chung&quot;,&quot;given&quot;:&quot;Ren Jei&quot;,&quot;parse-names&quot;:false,&quot;dropping-particle&quot;:&quot;&quot;,&quot;non-dropping-particle&quot;:&quot;&quot;},{&quot;family&quot;:&quot;Chang&quot;,&quot;given&quot;:&quot;Pi Pai&quot;,&quot;parse-names&quot;:false,&quot;dropping-particle&quot;:&quot;&quot;,&quot;non-dropping-particle&quot;:&quot;&quot;},{&quot;family&quot;:&quot;Tsai&quot;,&quot;given&quot;:&quot;Teh Hua&quot;,&quot;parse-names&quot;:false,&quot;dropping-particle&quot;:&quot;&quot;,&quot;non-dropping-particle&quot;:&quot;&quot;}],&quot;container-title&quot;:&quot;Polymers&quot;,&quot;container-title-short&quot;:&quot;Polymers (Basel)&quot;,&quot;DOI&quot;:&quot;10.3390/polym17111533&quot;,&quot;ISSN&quot;:&quot;20734360&quot;,&quot;issued&quot;:{&quot;date-parts&quot;:[[2025,6,1]]},&quot;abstract&quot;:&quot;This investigation of hydroxyl and polysiloxane absorption peaks in elastic polymer composites reveals significant spectral shifts within the fingerprint region of FTIR spectra. Using poly(vinyl butyral) (PVB) as the base polymer and poly(vinyl acetate) (PVAc) and poly(vinyl alcohol) (PVA) as reference materials, solvent effects on polymer–solvent interactions were systematically analyzed. Among the tested alcohol solvents, PEG 400 induced the most pronounced spectral changes, with the C=O stretching band shifting from 1740 to 1732 cm−1 and the O–H band significantly broadening and downshifting to around 3300 cm−1, reflecting strong hydrogen-bonding interactions. Wavelet-based noise reduction effectively enhanced the signal-to-noise ratio, reducing the baseline standard deviation by over 90%. This study introduces a novel noise-enhanced FTIR recognition model that integrates baseline noise metrics to improve detection sensitivity. The model successfully uncovers subtle structural variations in polymer–solvent systems that are typically masked by conventional FTIR techniques, advancing materials analysis and providing a robust framework for future FTIR-based diagnostics and material characterization.&quot;,&quot;publisher&quot;:&quot;Multidisciplinary Digital Publishing Institute (MDPI)&quot;,&quot;issue&quot;:&quot;11&quot;,&quot;volume&quot;:&quot;17&quot;},&quot;isTemporary&quot;:false}]},{&quot;citationID&quot;:&quot;MENDELEY_CITATION_151ea93c-d4f6-4b41-a5a1-05a2ee4be80c&quot;,&quot;properties&quot;:{&quot;noteIndex&quot;:0},&quot;isEdited&quot;:false,&quot;manualOverride&quot;:{&quot;isManuallyOverridden&quot;:true,&quot;citeprocText&quot;:&quot;[10]&quot;,&quot;manualOverrideText&quot;:&quot;[32]&quot;},&quot;citationItems&quot;:[{&quot;id&quot;:&quot;51313965-4602-374b-b91b-80a9b254c835&quot;,&quot;itemData&quot;:{&quot;type&quot;:&quot;report&quot;,&quot;id&quot;:&quot;51313965-4602-374b-b91b-80a9b254c835&quot;,&quot;title&quot;:&quot;ATR-FTIR and UV-vis spectroscopy studies of microwave oven-generated oxygen plasma modification for PVA films&quot;,&quot;author&quot;:[{&quot;family&quot;:&quot;Elashry&quot;,&quot;given&quot;:&quot;S&quot;,&quot;parse-names&quot;:false,&quot;dropping-particle&quot;:&quot;&quot;,&quot;non-dropping-particle&quot;:&quot;&quot;},{&quot;family&quot;:&quot;Saeed&quot;,&quot;given&quot;:&quot;H&quot;,&quot;parse-names&quot;:false,&quot;dropping-particle&quot;:&quot;&quot;,&quot;non-dropping-particle&quot;:&quot;El&quot;},{&quot;family&quot;:&quot;El-Siragy&quot;,&quot;given&quot;:&quot;N M&quot;,&quot;parse-names&quot;:false,&quot;dropping-particle&quot;:&quot;&quot;,&quot;non-dropping-particle&quot;:&quot;&quot;}],&quot;container-title&quot;:&quot;Egypt J. Solids&quot;,&quot;issued&quot;:{&quot;date-parts&quot;:[[2022]]},&quot;abstract&quot;:&quot;In this study, a microwave oven-based plasma generation process is disclosed that is both easy and low-cost. A Paschen-like curve is observed. Because of polyvinyl alcohol (PVA) polymer's excellent properties, it can be used in many fields, including food packaging and agriculture, after plasma treatment. A solution-casting approach was used to create pure polyvinyl alcohol (PVA) film. In the second regime, Oxygen plasma treatment was used to modify the PVA surface at a constant power of 1000W with different O2 flow rates and pressures. XRD, ATR-FTIR, and UV-vis spectra were used to examine the surface properties of the films. An X-ray study revealed that the pure PVA film is semi-crystalline in nature. The transmission peaks of the treated plasma film are clearly intense at 15 sec, 26 mbar, and 6 L/min. At 26 mbar, a slight peak shift towards higher wavenumbers is observed, corresponding to the CO stretching of acetyl groups. The highest transmittance, nearly 64 percent, is found in the UV region of the UV-vis spectra at the same optimised conditions as FTIR. As a result of these findings, PVA became a transparent material for greenhouses.&quot;,&quot;issue&quot;:&quot;44&quot;,&quot;container-title-short&quot;:&quot;&quot;},&quot;isTemporary&quot;:false}],&quot;citationTag&quot;:&quot;MENDELEY_CITATION_v3_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&quot;},{&quot;citationID&quot;:&quot;MENDELEY_CITATION_e6d64c0e-0171-4c13-943f-202986110a6b&quot;,&quot;properties&quot;:{&quot;noteIndex&quot;:0},&quot;isEdited&quot;:false,&quot;manualOverride&quot;:{&quot;isManuallyOverridden&quot;:true,&quot;citeprocText&quot;:&quot;[11], [12]&quot;,&quot;manualOverrideText&quot;:&quot;[33-34]&quot;},&quot;citationItems&quot;:[{&quot;id&quot;:&quot;93777ddc-0bce-3781-9a83-bb54b2919f8d&quot;,&quot;itemData&quot;:{&quot;type&quot;:&quot;article-journal&quot;,&quot;id&quot;:&quot;93777ddc-0bce-3781-9a83-bb54b2919f8d&quot;,&quot;title&quot;:&quot;Characterization and some physical studies of PVA/PVP filled with MWCNTs&quot;,&quot;author&quot;:[{&quot;family&quot;:&quot;Zidan&quot;,&quot;given&quot;:&quot;Hamdy M.&quot;,&quot;parse-names&quot;:false,&quot;dropping-particle&quot;:&quot;&quot;,&quot;non-dropping-particle&quot;:&quot;&quot;},{&quot;family&quot;:&quot;Abdelrazek&quot;,&quot;given&quot;:&quot;Elmetwally M.&quot;,&quot;parse-names&quot;:false,&quot;dropping-particle&quot;:&quot;&quot;,&quot;non-dropping-particle&quot;:&quot;&quot;},{&quot;family&quot;:&quot;Abdelghany&quot;,&quot;given&quot;:&quot;Amr M.&quot;,&quot;parse-names&quot;:false,&quot;dropping-particle&quot;:&quot;&quot;,&quot;non-dropping-particle&quot;:&quot;&quot;},{&quot;family&quot;:&quot;Tarabiah&quot;,&quot;given&quot;:&quot;Ahmed E.&quot;,&quot;parse-names&quot;:false,&quot;dropping-particle&quot;:&quot;&quot;,&quot;non-dropping-particle&quot;:&quot;&quot;}],&quot;container-title&quot;:&quot;Journal of Materials Research and Technology&quot;,&quot;accessed&quot;:{&quot;date-parts&quot;:[[2026,1,9]]},&quot;DOI&quot;:&quot;10.1016/J.JMRT.2018.04.023&quot;,&quot;ISSN&quot;:&quot;2238-7854&quot;,&quot;URL&quot;:&quot;https://www.sciencedirect.com/science/article/pii/S223878541730889X?via%3Dihub&quot;,&quot;issued&quot;:{&quot;date-parts&quot;:[[2019,1,1]]},&quot;page&quot;:&quot;904-913&quot;,&quot;abstract&quot;:&quot;Pristine films of polyvinyl alcohol (PVA)/polyvinyl pyrrolidone (PVP) polymer blend filled with gradient contents of (MWCNTs) multi-walled carbon nanotubes have been prepared using ordinary casting technique. Fourier transform infrared (FT-IR) revealed the existence of main characteristic peaks corresponding to vibrational groups that characterized the synthesized samples. The interaction between nano-composite components was indicated by variation of main vibrational bands in the spectral range 1500-1750 cm -1 . X-ray diffraction (XRD) confirms the structural modification in PVA/PVP matrix due to MWCNTs filling. Transmission electron microscopy (TEM (shows the presence of MWCNTs with a diameter between 80 and 30 nm and length of about several micrometers. Scanning electron microscopy (SEM) used to approve the homogenous nature of prepared samples. The absorption coefficient spectra show the appearance of two absorption peaks at 290 and 620 nm attributed to n → π∗and π→ π∗electronic transitions. The optical energy gap (E g ) have been obtained from the indirect allowed transition. It was found that, E g decrease with increasing MWCNTs content. Analysis of refractive index n showed a normal dispersion in the wavelength range 866-2500 nm, as well as an anomalous dispersion in the wavelength range 190-866 nm. The oscillator parameters (oscillator energy and dispersion energy) were calculated. The decrease in optical energy gap and the increase in refractive index due to filling with MWCNTs suppose the possibility of their use in optical devices.&quot;,&quot;publisher&quot;:&quot;Elsevier&quot;,&quot;issue&quot;:&quot;1&quot;,&quot;volume&quot;:&quot;8&quot;,&quot;container-title-short&quot;:&quot;&quot;},&quot;isTemporary&quot;:false},{&quot;id&quot;:&quot;4be870c8-053a-3ce4-93c5-e6b109b827c3&quot;,&quot;itemData&quot;:{&quot;type&quot;:&quot;article-journal&quot;,&quot;id&quot;:&quot;4be870c8-053a-3ce4-93c5-e6b109b827c3&quot;,&quot;title&quot;:&quot;Synthesis, Structural and Optical Characterization of MgO Nanocrystalline Embedded in PVA Matrix&quot;,&quot;author&quot;:[{&quot;family&quot;:&quot;Bdewi&quot;,&quot;given&quot;:&quot;Shahbaa F.&quot;,&quot;parse-names&quot;:false,&quot;dropping-particle&quot;:&quot;&quot;,&quot;non-dropping-particle&quot;:&quot;&quot;},{&quot;family&quot;:&quot;Abdullah&quot;,&quot;given&quot;:&quot;Omed Gh&quot;,&quot;parse-names&quot;:false,&quot;dropping-particle&quot;:&quot;&quot;,&quot;non-dropping-particle&quot;:&quot;&quot;},{&quot;family&quot;:&quot;Aziz&quot;,&quot;given&quot;:&quot;Bakhtyar K.&quot;,&quot;parse-names&quot;:false,&quot;dropping-particle&quot;:&quot;&quot;,&quot;non-dropping-particle&quot;:&quot;&quot;},{&quot;family&quot;:&quot;Mutar&quot;,&quot;given&quot;:&quot;Ayad A.R.&quot;,&quot;parse-names&quot;:false,&quot;dropping-particle&quot;:&quot;&quot;,&quot;non-dropping-particle&quot;:&quot;&quot;}],&quot;container-title&quot;:&quot;Journal of Inorganic and Organometallic Polymers and Materials&quot;,&quot;container-title-short&quot;:&quot;J Inorg Organomet Polym Mater&quot;,&quot;accessed&quot;:{&quot;date-parts&quot;:[[2024,11,11]]},&quot;DOI&quot;:&quot;10.1007/S10904-015-0321-3/TABLES/2&quot;,&quot;ISSN&quot;:&quot;15741451&quot;,&quot;URL&quot;:&quot;https://link-springer-com.sdl.idm.oclc.org/article/10.1007/s10904-015-0321-3&quot;,&quot;issued&quot;:{&quot;date-parts&quot;:[[2016,3,1]]},&quot;page&quot;:&quot;326-334&quot;,&quot;abstract&quot;:&quot;Nano-magnesium oxide (MgO) was prepared by wet chemical method using magnesium chloride and sodium hydroxide as precursors and soluble gelatin as stabilizing agent in this paper. The synthesized nano MgO was characterized by XRD, SEM, and FTIR. The results showed that the size of nano-MgO was about 20.62 nm. Polyvinyl alcohol (PVA) polymer based nanocomposites, with different concentrations of MgO (1, 2, 3, 4 wt%), have been prepared using solvent casting technique. The results of SEM revealed that the MgO nanoparticles are uniformly distributed in PVA polymer matrix. FTIR analysis evidently saw the interaction between MgO with hydroxyl group of PVA through hydrogen bonding. The influences of MgO nanoparticle on the optical characterisation of PVA have been considered using UV–Vis–NIR spectroscopy. Energy band gap and tail of localized state of PVA/MgO nanocomposites have been calculated by using Tauc and Urbach relations, respectively. The band gap of the nanocomposites samples decreases as MgO wt% increases. Wemple-DiDomenico single-oscillator model has been applied to analyze the dispersion of the refractive index of the films, and the dispersion parameters are calculated to obtain the information about disorder degree.&quot;,&quot;publisher&quot;:&quot;Springer New York LLC&quot;,&quot;issue&quot;:&quot;2&quot;,&quot;volume&quot;:&quot;26&quot;},&quot;isTemporary&quot;:false}],&quot;citationTag&quot;:&quot;MENDELEY_CITATION_v3_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&quot;},{&quot;citationID&quot;:&quot;MENDELEY_CITATION_73f54c92-0d64-4bd2-b206-27c181c605d7&quot;,&quot;properties&quot;:{&quot;noteIndex&quot;:0},&quot;isEdited&quot;:false,&quot;manualOverride&quot;:{&quot;isManuallyOverridden&quot;:true,&quot;citeprocText&quot;:&quot;[11]&quot;,&quot;manualOverrideText&quot;:&quot;[33]&quot;},&quot;citationTag&quot;:&quot;MENDELEY_CITATION_v3_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&quot;,&quot;citationItems&quot;:[{&quot;id&quot;:&quot;93777ddc-0bce-3781-9a83-bb54b2919f8d&quot;,&quot;itemData&quot;:{&quot;type&quot;:&quot;article-journal&quot;,&quot;id&quot;:&quot;93777ddc-0bce-3781-9a83-bb54b2919f8d&quot;,&quot;title&quot;:&quot;Characterization and some physical studies of PVA/PVP filled with MWCNTs&quot;,&quot;author&quot;:[{&quot;family&quot;:&quot;Zidan&quot;,&quot;given&quot;:&quot;Hamdy M.&quot;,&quot;parse-names&quot;:false,&quot;dropping-particle&quot;:&quot;&quot;,&quot;non-dropping-particle&quot;:&quot;&quot;},{&quot;family&quot;:&quot;Abdelrazek&quot;,&quot;given&quot;:&quot;Elmetwally M.&quot;,&quot;parse-names&quot;:false,&quot;dropping-particle&quot;:&quot;&quot;,&quot;non-dropping-particle&quot;:&quot;&quot;},{&quot;family&quot;:&quot;Abdelghany&quot;,&quot;given&quot;:&quot;Amr M.&quot;,&quot;parse-names&quot;:false,&quot;dropping-particle&quot;:&quot;&quot;,&quot;non-dropping-particle&quot;:&quot;&quot;},{&quot;family&quot;:&quot;Tarabiah&quot;,&quot;given&quot;:&quot;Ahmed E.&quot;,&quot;parse-names&quot;:false,&quot;dropping-particle&quot;:&quot;&quot;,&quot;non-dropping-particle&quot;:&quot;&quot;}],&quot;container-title&quot;:&quot;Journal of Materials Research and Technology&quot;,&quot;accessed&quot;:{&quot;date-parts&quot;:[[2026,1,9]]},&quot;DOI&quot;:&quot;10.1016/J.JMRT.2018.04.023&quot;,&quot;ISSN&quot;:&quot;2238-7854&quot;,&quot;URL&quot;:&quot;https://www.sciencedirect.com/science/article/pii/S223878541730889X?via%3Dihub&quot;,&quot;issued&quot;:{&quot;date-parts&quot;:[[2019,1,1]]},&quot;page&quot;:&quot;904-913&quot;,&quot;abstract&quot;:&quot;Pristine films of polyvinyl alcohol (PVA)/polyvinyl pyrrolidone (PVP) polymer blend filled with gradient contents of (MWCNTs) multi-walled carbon nanotubes have been prepared using ordinary casting technique. Fourier transform infrared (FT-IR) revealed the existence of main characteristic peaks corresponding to vibrational groups that characterized the synthesized samples. The interaction between nano-composite components was indicated by variation of main vibrational bands in the spectral range 1500-1750 cm -1 . X-ray diffraction (XRD) confirms the structural modification in PVA/PVP matrix due to MWCNTs filling. Transmission electron microscopy (TEM (shows the presence of MWCNTs with a diameter between 80 and 30 nm and length of about several micrometers. Scanning electron microscopy (SEM) used to approve the homogenous nature of prepared samples. The absorption coefficient spectra show the appearance of two absorption peaks at 290 and 620 nm attributed to n → π∗and π→ π∗electronic transitions. The optical energy gap (E g ) have been obtained from the indirect allowed transition. It was found that, E g decrease with increasing MWCNTs content. Analysis of refractive index n showed a normal dispersion in the wavelength range 866-2500 nm, as well as an anomalous dispersion in the wavelength range 190-866 nm. The oscillator parameters (oscillator energy and dispersion energy) were calculated. The decrease in optical energy gap and the increase in refractive index due to filling with MWCNTs suppose the possibility of their use in optical devices.&quot;,&quot;publisher&quot;:&quot;Elsevier&quot;,&quot;issue&quot;:&quot;1&quot;,&quot;volume&quot;:&quot;8&quot;,&quot;container-title-short&quot;:&quot;&quot;},&quot;isTemporary&quot;:false}]},{&quot;citationID&quot;:&quot;MENDELEY_CITATION_7f2b1d0c-cd12-4c9b-8f0c-4b68a5486aa6&quot;,&quot;properties&quot;:{&quot;noteIndex&quot;:0},&quot;isEdited&quot;:false,&quot;manualOverride&quot;:{&quot;isManuallyOverridden&quot;:true,&quot;citeprocText&quot;:&quot;[13]&quot;,&quot;manualOverrideText&quot;:&quot;[35]&quot;},&quot;citationItems&quot;:[{&quot;id&quot;:&quot;4cad08df-2316-32ec-8da4-decafa6298a6&quot;,&quot;itemData&quot;:{&quot;type&quot;:&quot;paper-conference&quot;,&quot;id&quot;:&quot;4cad08df-2316-32ec-8da4-decafa6298a6&quot;,&quot;title&quot;:&quot;Optical and electrical properties of nano magnesium oxide doped with polyvinyl alcohols (PVA) thin films&quot;,&quot;author&quot;:[{&quot;family&quot;:&quot;Ali&quot;,&quot;given&quot;:&quot;Zainab D. Abd&quot;,&quot;parse-names&quot;:false,&quot;dropping-particle&quot;:&quot;&quot;,&quot;non-dropping-particle&quot;:&quot;&quot;},{&quot;family&quot;:&quot;Ahmed&quot;,&quot;given&quot;:&quot;Ahmed A.&quot;,&quot;parse-names&quot;:false,&quot;dropping-particle&quot;:&quot;&quot;,&quot;non-dropping-particle&quot;:&quot;&quot;},{&quot;family&quot;:&quot;Dakhil&quot;,&quot;given&quot;:&quot;Osama Abdul Azeez&quot;,&quot;parse-names&quot;:false,&quot;dropping-particle&quot;:&quot;&quot;,&quot;non-dropping-particle&quot;:&quot;&quot;}],&quot;container-title&quot;:&quot;INTERNATIONAL WORKSHOP ON MACHINE LEARNING AND QUANTUM COMPUTING APPLICATIONS IN MEDICINE AND PHYSICS: WMLQ2022&quot;,&quot;DOI&quot;:&quot;10.1063/5.0197272&quot;,&quot;issued&quot;:{&quot;date-parts&quot;:[[2024,3,15]]},&quot;page&quot;:&quot;050010&quot;,&quot;publisher&quot;:&quot;AIP Publishing&quot;,&quot;volume&quot;:&quot;3061&quot;,&quot;container-title-short&quot;:&quot;&quot;},&quot;isTemporary&quot;:false}],&quot;citationTag&quot;:&quot;MENDELEY_CITATION_v3_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&quot;},{&quot;citationID&quot;:&quot;MENDELEY_CITATION_0cf50645-9510-4267-b8e2-82bdb5cc2bba&quot;,&quot;properties&quot;:{&quot;noteIndex&quot;:0},&quot;isEdited&quot;:false,&quot;manualOverride&quot;:{&quot;isManuallyOverridden&quot;:true,&quot;citeprocText&quot;:&quot;[14]&quot;,&quot;manualOverrideText&quot;:&quot;[36]&quot;},&quot;citationTag&quot;:&quot;MENDELEY_CITATION_v3_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&quot;,&quot;citationItems&quot;:[{&quot;id&quot;:&quot;45a4300d-f679-3552-87dc-884a17d59cc5&quot;,&quot;itemData&quot;:{&quot;type&quot;:&quot;article-journal&quot;,&quot;id&quot;:&quot;45a4300d-f679-3552-87dc-884a17d59cc5&quot;,&quot;title&quot;:&quot;Effects of SiO2Nanoparticles on Polyvinyl Alcohol/Carboxymethyl Cellulose Polymer Blend Films' Structural, Wettability, Surface Roughness, and Optical Characteristics&quot;,&quot;author&quot;:[{&quot;family&quot;:&quot;Soliman&quot;,&quot;given&quot;:&quot;T. S.&quot;,&quot;parse-names&quot;:false,&quot;dropping-particle&quot;:&quot;&quot;,&quot;non-dropping-particle&quot;:&quot;&quot;}],&quot;container-title&quot;:&quot;Advances in Polymer Technology&quot;,&quot;accessed&quot;:{&quot;date-parts&quot;:[[2026,1,9]]},&quot;DOI&quot;:&quot;10.1155/2024/3623198&quot;,&quot;ISSN&quot;:&quot;10982329&quot;,&quot;issued&quot;:{&quot;date-parts&quot;:[[2024]]},&quot;abstract&quot;:&quot;The blend matrix composed of polyvinyl alcohol and carboxymethylcellulose (PVA/CMC) was prepared via the casting method. SiO2 nanoparticles were added as reinforcement in different amounts (SiO2 = 1, 2, 3, and 4 wt.%). The study utilized FTIR to examine the alterations in composition and the interplay between the blend matrix and the inclusion of SiO2. Also, for the first time, the surface roughness and surface wettability of the PVA/CMC blend matrix were investigated with the addition of SiO2 using measurements of contact angle and surface roughness parameters. The surface roughness and wettability of the blend matrix increased as the SiO2 content increased. In addition, the blend matrix optical features were determined by the UV-visible spectrophotometer. Based on the analysis using Tauc's relation, it was found that the energy bandgap decreases from 5.52 to 5.17 eV (direct transition) and from 4.79 to 4.32 eV (indirect transition) for the PVA/CMC and PVA/CMC/4%SiO2 blend films, respectively. The refractive index increases from 2.009 to about 2.144 for the PVA/CMC and PVA/CMC/4%SiO2 blend films, respectively. Furthermore, optical conductivity and dielectric constants were improved for the PVA/CMC blend film after the addition of SiO2 nanoparticles.&quot;,&quot;publisher&quot;:&quot;Hindawi Limited&quot;,&quot;volume&quot;:&quot;2024&quot;,&quot;container-title-short&quot;:&quot;&quot;},&quot;isTemporary&quot;:false}]},{&quot;citationID&quot;:&quot;MENDELEY_CITATION_b6ada646-faca-4811-ac29-ec53d07716ac&quot;,&quot;properties&quot;:{&quot;noteIndex&quot;:0},&quot;isEdited&quot;:false,&quot;manualOverride&quot;:{&quot;isManuallyOverridden&quot;:true,&quot;citeprocText&quot;:&quot;[13]&quot;,&quot;manualOverrideText&quot;:&quot;[35]&quot;},&quot;citationTag&quot;:&quot;MENDELEY_CITATION_v3_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&quot;,&quot;citationItems&quot;:[{&quot;id&quot;:&quot;4cad08df-2316-32ec-8da4-decafa6298a6&quot;,&quot;itemData&quot;:{&quot;type&quot;:&quot;paper-conference&quot;,&quot;id&quot;:&quot;4cad08df-2316-32ec-8da4-decafa6298a6&quot;,&quot;title&quot;:&quot;Optical and electrical properties of nano magnesium oxide doped with polyvinyl alcohols (PVA) thin films&quot;,&quot;author&quot;:[{&quot;family&quot;:&quot;Ali&quot;,&quot;given&quot;:&quot;Zainab D. Abd&quot;,&quot;parse-names&quot;:false,&quot;dropping-particle&quot;:&quot;&quot;,&quot;non-dropping-particle&quot;:&quot;&quot;},{&quot;family&quot;:&quot;Ahmed&quot;,&quot;given&quot;:&quot;Ahmed A.&quot;,&quot;parse-names&quot;:false,&quot;dropping-particle&quot;:&quot;&quot;,&quot;non-dropping-particle&quot;:&quot;&quot;},{&quot;family&quot;:&quot;Dakhil&quot;,&quot;given&quot;:&quot;Osama Abdul Azeez&quot;,&quot;parse-names&quot;:false,&quot;dropping-particle&quot;:&quot;&quot;,&quot;non-dropping-particle&quot;:&quot;&quot;}],&quot;container-title&quot;:&quot;INTERNATIONAL WORKSHOP ON MACHINE LEARNING AND QUANTUM COMPUTING APPLICATIONS IN MEDICINE AND PHYSICS: WMLQ2022&quot;,&quot;DOI&quot;:&quot;10.1063/5.0197272&quot;,&quot;issued&quot;:{&quot;date-parts&quot;:[[2024,3,15]]},&quot;page&quot;:&quot;050010&quot;,&quot;publisher&quot;:&quot;AIP Publishing&quot;,&quot;volume&quot;:&quot;3061&quot;,&quot;container-title-short&quot;:&quot;&quot;},&quot;isTemporary&quot;:false}]},{&quot;citationID&quot;:&quot;MENDELEY_CITATION_afa2b120-9ef3-4d51-af04-3153f6ce4ac8&quot;,&quot;properties&quot;:{&quot;noteIndex&quot;:0},&quot;isEdited&quot;:false,&quot;manualOverride&quot;:{&quot;isManuallyOverridden&quot;:true,&quot;citeprocText&quot;:&quot;[15]&quot;,&quot;manualOverrideText&quot;:&quot;[37]&quot;},&quot;citationTag&quot;:&quot;MENDELEY_CITATION_v3_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&quot;,&quot;citationItems&quot;:[{&quot;id&quot;:&quot;73bf79b3-1970-34a5-ba96-b8e3c53fd181&quot;,&quot;itemData&quot;:{&quot;type&quot;:&quot;article-journal&quot;,&quot;id&quot;:&quot;73bf79b3-1970-34a5-ba96-b8e3c53fd181&quot;,&quot;title&quot;:&quot;Influence of fuel-to-oxidizer ratio, potential of hydrogen and annealing temperature on the structural and optical properties of nanocrystalline MgO powders synthesized by the hydrothermal method&quot;,&quot;author&quot;:[{&quot;family&quot;:&quot;Azhdar&quot;,&quot;given&quot;:&quot;Bruska&quot;,&quot;parse-names&quot;:false,&quot;dropping-particle&quot;:&quot;&quot;,&quot;non-dropping-particle&quot;:&quot;&quot;}],&quot;container-title&quot;:&quot;Journal of Experimental Nanoscience&quot;,&quot;container-title-short&quot;:&quot;J Exp Nanosci&quot;,&quot;accessed&quot;:{&quot;date-parts&quot;:[[2026,1,9]]},&quot;DOI&quot;:&quot;10.1080/17458080.2023.2276278;WGROUP:STRING:PUBLICATION&quot;,&quot;ISSN&quot;:&quot;17458099&quot;,&quot;URL&quot;:&quot;https://www.tandfonline.com/doi/pdf/10.1080/17458080.2023.2276278&quot;,&quot;issued&quot;:{&quot;date-parts&quot;:[[2023,12,31]]},&quot;abstract&quot;:&quot;Nanocrystalline magnesium oxide powders (MgO) were prepared using a hydrothermal method. In various fuel-to-oxidizer ratios (F/O) and precursor solutions with pH levels from 8 to 12, magnesium nitrate hexahydrate Mg(NO3)2 was utilized as an oxidizer and polyvinyl alcohol (PVA) as a fuel. To improve crystallinity and phase purity, these materials were annealed for two hours at varied temperatures. XRD, FTIR, EDS, FESEM and DRS were used to study the MgO nanopowders’ structure, vibration, elemental and optical properties. The fuel-to-oxidizer ratios, annealing temperatures and pH values greatly affected the samples’ properties. The synthesized powders had a particle size distribution in the range of 18–49 nm. The XRD results showed that the crystallite percent of the MgO phase grew with an increase in the F/O from 0.5 to 0.75, and then, it decreased at F/O = 1. The maximum percent of crystallites was observed at pH = 8. By increasing the annealing temperatures, the crystallite size of the samples increased from 22.82 nm to 49.06 nm, while the specific surface area and dislocation density decreased from 20.59 m2/g to 7.83 m2/g and 0.0006 nm−2 to 0.0001 nm−2, respectively. FTIR spectra results indicated that the MgO band peaking at (418–688 cm−1) was high at pH value 8, then it reduced at pH 10 and finally, this peak had the smallest size at pH = 12. Further confirmation of MgO presence and its homogeneity in the final product was approved through EDS measurements. DRS spectra were used to obtain energy gap using Kubelka–Munk relation and noticed in the range of 5.72–5.89 eV for MgO NPs.&quot;,&quot;publisher&quot;:&quot;Taylor and Francis Ltd.&quot;,&quot;issue&quot;:&quot;1&quot;,&quot;volume&quot;:&quot;18&quot;},&quot;isTemporary&quot;:false}]},{&quot;citationID&quot;:&quot;MENDELEY_CITATION_4f23a203-2a18-461c-b2e4-87968c6cd77f&quot;,&quot;properties&quot;:{&quot;noteIndex&quot;:0},&quot;isEdited&quot;:false,&quot;manualOverride&quot;:{&quot;isManuallyOverridden&quot;:true,&quot;citeprocText&quot;:&quot;[12]&quot;,&quot;manualOverrideText&quot;:&quot;[34]&quot;},&quot;citationTag&quot;:&quot;MENDELEY_CITATION_v3_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&quot;,&quot;citationItems&quot;:[{&quot;id&quot;:&quot;4be870c8-053a-3ce4-93c5-e6b109b827c3&quot;,&quot;itemData&quot;:{&quot;type&quot;:&quot;article-journal&quot;,&quot;id&quot;:&quot;4be870c8-053a-3ce4-93c5-e6b109b827c3&quot;,&quot;title&quot;:&quot;Synthesis, Structural and Optical Characterization of MgO Nanocrystalline Embedded in PVA Matrix&quot;,&quot;author&quot;:[{&quot;family&quot;:&quot;Bdewi&quot;,&quot;given&quot;:&quot;Shahbaa F.&quot;,&quot;parse-names&quot;:false,&quot;dropping-particle&quot;:&quot;&quot;,&quot;non-dropping-particle&quot;:&quot;&quot;},{&quot;family&quot;:&quot;Abdullah&quot;,&quot;given&quot;:&quot;Omed Gh&quot;,&quot;parse-names&quot;:false,&quot;dropping-particle&quot;:&quot;&quot;,&quot;non-dropping-particle&quot;:&quot;&quot;},{&quot;family&quot;:&quot;Aziz&quot;,&quot;given&quot;:&quot;Bakhtyar K.&quot;,&quot;parse-names&quot;:false,&quot;dropping-particle&quot;:&quot;&quot;,&quot;non-dropping-particle&quot;:&quot;&quot;},{&quot;family&quot;:&quot;Mutar&quot;,&quot;given&quot;:&quot;Ayad A.R.&quot;,&quot;parse-names&quot;:false,&quot;dropping-particle&quot;:&quot;&quot;,&quot;non-dropping-particle&quot;:&quot;&quot;}],&quot;container-title&quot;:&quot;Journal of Inorganic and Organometallic Polymers and Materials&quot;,&quot;container-title-short&quot;:&quot;J Inorg Organomet Polym Mater&quot;,&quot;accessed&quot;:{&quot;date-parts&quot;:[[2024,11,11]]},&quot;DOI&quot;:&quot;10.1007/S10904-015-0321-3/TABLES/2&quot;,&quot;ISSN&quot;:&quot;15741451&quot;,&quot;URL&quot;:&quot;https://link-springer-com.sdl.idm.oclc.org/article/10.1007/s10904-015-0321-3&quot;,&quot;issued&quot;:{&quot;date-parts&quot;:[[2016,3,1]]},&quot;page&quot;:&quot;326-334&quot;,&quot;abstract&quot;:&quot;Nano-magnesium oxide (MgO) was prepared by wet chemical method using magnesium chloride and sodium hydroxide as precursors and soluble gelatin as stabilizing agent in this paper. The synthesized nano MgO was characterized by XRD, SEM, and FTIR. The results showed that the size of nano-MgO was about 20.62 nm. Polyvinyl alcohol (PVA) polymer based nanocomposites, with different concentrations of MgO (1, 2, 3, 4 wt%), have been prepared using solvent casting technique. The results of SEM revealed that the MgO nanoparticles are uniformly distributed in PVA polymer matrix. FTIR analysis evidently saw the interaction between MgO with hydroxyl group of PVA through hydrogen bonding. The influences of MgO nanoparticle on the optical characterisation of PVA have been considered using UV–Vis–NIR spectroscopy. Energy band gap and tail of localized state of PVA/MgO nanocomposites have been calculated by using Tauc and Urbach relations, respectively. The band gap of the nanocomposites samples decreases as MgO wt% increases. Wemple-DiDomenico single-oscillator model has been applied to analyze the dispersion of the refractive index of the films, and the dispersion parameters are calculated to obtain the information about disorder degree.&quot;,&quot;publisher&quot;:&quot;Springer New York LLC&quot;,&quot;issue&quot;:&quot;2&quot;,&quot;volume&quot;:&quot;26&quot;},&quot;isTemporary&quot;:false}]},{&quot;citationID&quot;:&quot;MENDELEY_CITATION_d29ffa75-f085-452a-880b-834094e4164b&quot;,&quot;properties&quot;:{&quot;noteIndex&quot;:0},&quot;isEdited&quot;:false,&quot;manualOverride&quot;:{&quot;isManuallyOverridden&quot;:true,&quot;citeprocText&quot;:&quot;[16]&quot;,&quot;manualOverrideText&quot;:&quot;[38]&quot;},&quot;citationTag&quot;:&quot;MENDELEY_CITATION_v3_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&quot;,&quot;citationItems&quot;:[{&quot;id&quot;:&quot;15def2ac-7bb5-3710-979c-fde7d9617f67&quot;,&quot;itemData&quot;:{&quot;type&quot;:&quot;article-journal&quot;,&quot;id&quot;:&quot;15def2ac-7bb5-3710-979c-fde7d9617f67&quot;,&quot;title&quot;:&quot;Investigation of Structural and Optical Characteristics of Biopolymer Composites Based on Polyvinyl Alcohol Inserted with PbS Nanoparticles&quot;,&quot;author&quot;:[{&quot;family&quot;:&quot;Darwesh&quot;,&quot;given&quot;:&quot;Ari H.A.&quot;,&quot;parse-names&quot;:false,&quot;dropping-particle&quot;:&quot;&quot;,&quot;non-dropping-particle&quot;:&quot;&quot;},{&quot;family&quot;:&quot;Mohammed&quot;,&quot;given&quot;:&quot;Pshko A.&quot;,&quot;parse-names&quot;:false,&quot;dropping-particle&quot;:&quot;&quot;,&quot;non-dropping-particle&quot;:&quot;&quot;},{&quot;family&quot;:&quot;Mamand&quot;,&quot;given&quot;:&quot;Soran M.&quot;,&quot;parse-names&quot;:false,&quot;dropping-particle&quot;:&quot;&quot;,&quot;non-dropping-particle&quot;:&quot;&quot;},{&quot;family&quot;:&quot;Hussen&quot;,&quot;given&quot;:&quot;Sarkawt A.&quot;,&quot;parse-names&quot;:false,&quot;dropping-particle&quot;:&quot;&quot;,&quot;non-dropping-particle&quot;:&quot;&quot;},{&quot;family&quot;:&quot;Aziz&quot;,&quot;given&quot;:&quot;Shujahadeen B.&quot;,&quot;parse-names&quot;:false,&quot;dropping-particle&quot;:&quot;&quot;,&quot;non-dropping-particle&quot;:&quot;&quot;},{&quot;family&quot;:&quot;Brza&quot;,&quot;given&quot;:&quot;Mohamad A.&quot;,&quot;parse-names&quot;:false,&quot;dropping-particle&quot;:&quot;&quot;,&quot;non-dropping-particle&quot;:&quot;&quot;},{&quot;family&quot;:&quot;Abdullah&quot;,&quot;given&quot;:&quot;Ranjdar M.&quot;,&quot;parse-names&quot;:false,&quot;dropping-particle&quot;:&quot;&quot;,&quot;non-dropping-particle&quot;:&quot;&quot;},{&quot;family&quot;:&quot;Karim&quot;,&quot;given&quot;:&quot;Wrya O.&quot;,&quot;parse-names&quot;:false,&quot;dropping-particle&quot;:&quot;&quot;,&quot;non-dropping-particle&quot;:&quot;&quot;}],&quot;container-title&quot;:&quot;Coatings&quot;,&quot;DOI&quot;:&quot;10.3390/coatings13030578&quot;,&quot;ISSN&quot;:&quot;20796412&quot;,&quot;issued&quot;:{&quot;date-parts&quot;:[[2023,3,1]]},&quot;abstract&quot;:&quot;The film casting method is implemented to synthesize a series of films consisting of polyvinyl alcohol (PVA) films and 4 wt%, 8 wt%, and 12 wt% lead sulfide (PbS) nanoparticles (NPs). X-ray diffraction (XRD), Fourier-transform infrared spectroscopy (FTIR), and Ultraviolet-visible (UV-vis) spectroscopy were used to ensure the impact of PbS loading on PVA properties, particularly optical ones. The FTIR results show a decrease in the intensity for all the bands and the XRD results show different features for the composites from that of the pure PVA. The optical properties, including optical transmission, surface reflection, and absorption, were investigated. Additionally, the significant optical parameters, for instance, the dielectric nature and refractive index of the films, were analyzed. The findings have shown that PbS NPs in the PVA films decrease UV and visible transmission through polymer composites and increase their ability to reflect the incident light. Tauc’s equation is applied to determine the optical bandgap energy (Eg) and verify whether it is direct or indirect. Using the relation between photon energy and optical dielectric loss, the Eg was measured and the type of electron transition was measured, which eases the exponent value (γ) specification from Tauc’s method. The Eg decreases from 6.3 eV to 5.25 eV when PbS NPs are added. The refractive index is improved from 1.27 to 2.16 for the polymer nanocomposite (NCPs) film with optimum PbS NPs. Then, the Wemple–DiDomenico model corresponding to a single oscillator is applied to the dispersive medium to determine the refractive index dispersion. Both the dispersive energy ((Formula presented.)) and single-oscillator energy ((Formula presented.)) are evaluated accurately. Moreover, the variation of both real and imaginary parts of the dielectric constant of polymer films were studied. Finally the optical parameters such as charge density, dielectric constant at high frequencies, optical mobility (µ), angular frequency ((Formula presented.)), optical resistivity (ρ), and relaxation time (τ) of electrons are shown quantitatively. The (Formula presented.) of the electron is increased from 1.06 × 1029 to 81.5 × 1029 Hz when the PbS NPs is added. The µ of the electrons is also increased from 4.85 to 6.22 cm2/(V.s) by adding the PbS NP.&quot;,&quot;publisher&quot;:&quot;Multidisciplinary Digital Publishing Institute (MDPI)&quot;,&quot;issue&quot;:&quot;3&quot;,&quot;volume&quot;:&quot;13&quot;,&quot;container-title-short&quot;:&quot;&quot;},&quot;isTemporary&quot;:false}]},{&quot;citationID&quot;:&quot;MENDELEY_CITATION_db837159-b813-4894-9171-83509d4dea13&quot;,&quot;properties&quot;:{&quot;noteIndex&quot;:0},&quot;isEdited&quot;:false,&quot;manualOverride&quot;:{&quot;isManuallyOverridden&quot;:true,&quot;citeprocText&quot;:&quot;[12]&quot;,&quot;manualOverrideText&quot;:&quot;[35]&quot;},&quot;citationTag&quot;:&quot;MENDELEY_CITATION_v3_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&quot;,&quot;citationItems&quot;:[{&quot;id&quot;:&quot;4be870c8-053a-3ce4-93c5-e6b109b827c3&quot;,&quot;itemData&quot;:{&quot;type&quot;:&quot;article-journal&quot;,&quot;id&quot;:&quot;4be870c8-053a-3ce4-93c5-e6b109b827c3&quot;,&quot;title&quot;:&quot;Synthesis, Structural and Optical Characterization of MgO Nanocrystalline Embedded in PVA Matrix&quot;,&quot;author&quot;:[{&quot;family&quot;:&quot;Bdewi&quot;,&quot;given&quot;:&quot;Shahbaa F.&quot;,&quot;parse-names&quot;:false,&quot;dropping-particle&quot;:&quot;&quot;,&quot;non-dropping-particle&quot;:&quot;&quot;},{&quot;family&quot;:&quot;Abdullah&quot;,&quot;given&quot;:&quot;Omed Gh&quot;,&quot;parse-names&quot;:false,&quot;dropping-particle&quot;:&quot;&quot;,&quot;non-dropping-particle&quot;:&quot;&quot;},{&quot;family&quot;:&quot;Aziz&quot;,&quot;given&quot;:&quot;Bakhtyar K.&quot;,&quot;parse-names&quot;:false,&quot;dropping-particle&quot;:&quot;&quot;,&quot;non-dropping-particle&quot;:&quot;&quot;},{&quot;family&quot;:&quot;Mutar&quot;,&quot;given&quot;:&quot;Ayad A.R.&quot;,&quot;parse-names&quot;:false,&quot;dropping-particle&quot;:&quot;&quot;,&quot;non-dropping-particle&quot;:&quot;&quot;}],&quot;container-title&quot;:&quot;Journal of Inorganic and Organometallic Polymers and Materials&quot;,&quot;container-title-short&quot;:&quot;J Inorg Organomet Polym Mater&quot;,&quot;accessed&quot;:{&quot;date-parts&quot;:[[2024,11,11]]},&quot;DOI&quot;:&quot;10.1007/S10904-015-0321-3/TABLES/2&quot;,&quot;ISSN&quot;:&quot;15741451&quot;,&quot;URL&quot;:&quot;https://link-springer-com.sdl.idm.oclc.org/article/10.1007/s10904-015-0321-3&quot;,&quot;issued&quot;:{&quot;date-parts&quot;:[[2016,3,1]]},&quot;page&quot;:&quot;326-334&quot;,&quot;abstract&quot;:&quot;Nano-magnesium oxide (MgO) was prepared by wet chemical method using magnesium chloride and sodium hydroxide as precursors and soluble gelatin as stabilizing agent in this paper. The synthesized nano MgO was characterized by XRD, SEM, and FTIR. The results showed that the size of nano-MgO was about 20.62 nm. Polyvinyl alcohol (PVA) polymer based nanocomposites, with different concentrations of MgO (1, 2, 3, 4 wt%), have been prepared using solvent casting technique. The results of SEM revealed that the MgO nanoparticles are uniformly distributed in PVA polymer matrix. FTIR analysis evidently saw the interaction between MgO with hydroxyl group of PVA through hydrogen bonding. The influences of MgO nanoparticle on the optical characterisation of PVA have been considered using UV–Vis–NIR spectroscopy. Energy band gap and tail of localized state of PVA/MgO nanocomposites have been calculated by using Tauc and Urbach relations, respectively. The band gap of the nanocomposites samples decreases as MgO wt% increases. Wemple-DiDomenico single-oscillator model has been applied to analyze the dispersion of the refractive index of the films, and the dispersion parameters are calculated to obtain the information about disorder degree.&quot;,&quot;publisher&quot;:&quot;Springer New York LLC&quot;,&quot;issue&quot;:&quot;2&quot;,&quot;volume&quot;:&quot;26&quot;},&quot;isTemporary&quot;:false}]},{&quot;citationID&quot;:&quot;MENDELEY_CITATION_5600942f-ab78-4b2b-95b6-e0e969c5a234&quot;,&quot;properties&quot;:{&quot;noteIndex&quot;:0},&quot;isEdited&quot;:false,&quot;manualOverride&quot;:{&quot;isManuallyOverridden&quot;:true,&quot;citeprocText&quot;:&quot;[17]&quot;,&quot;manualOverrideText&quot;:&quot;[39]&quot;},&quot;citationTag&quot;:&quot;MENDELEY_CITATION_v3_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&quot;,&quot;citationItems&quot;:[{&quot;id&quot;:&quot;3302b403-de94-3e2f-a30d-c9ae1a697670&quot;,&quot;itemData&quot;:{&quot;type&quot;:&quot;article-journal&quot;,&quot;id&quot;:&quot;3302b403-de94-3e2f-a30d-c9ae1a697670&quot;,&quot;title&quot;:&quot;Synthesis of PVA/CeO2 Based Nanocomposites with Tuned Refractive Index and Reduced Absorption Edge: Structural and Optical Studies&quot;,&quot;author&quot;:[{&quot;family&quot;:&quot;Aziz&quot;,&quot;given&quot;:&quot;Shujahadeen B.&quot;,&quot;parse-names&quot;:false,&quot;dropping-particle&quot;:&quot;&quot;,&quot;non-dropping-particle&quot;:&quot;&quot;},{&quot;family&quot;:&quot;Dannoun&quot;,&quot;given&quot;:&quot;Elham M.A.&quot;,&quot;parse-names&quot;:false,&quot;dropping-particle&quot;:&quot;&quot;,&quot;non-dropping-particle&quot;:&quot;&quot;},{&quot;family&quot;:&quot;Tahir&quot;,&quot;given&quot;:&quot;Dana A.&quot;,&quot;parse-names&quot;:false,&quot;dropping-particle&quot;:&quot;&quot;,&quot;non-dropping-particle&quot;:&quot;&quot;},{&quot;family&quot;:&quot;Hussen&quot;,&quot;given&quot;:&quot;Sarkawt A.&quot;,&quot;parse-names&quot;:false,&quot;dropping-particle&quot;:&quot;&quot;,&quot;non-dropping-particle&quot;:&quot;&quot;},{&quot;family&quot;:&quot;Abdulwahid&quot;,&quot;given&quot;:&quot;Rebar T.&quot;,&quot;parse-names&quot;:false,&quot;dropping-particle&quot;:&quot;&quot;,&quot;non-dropping-particle&quot;:&quot;&quot;},{&quot;family&quot;:&quot;Nofal&quot;,&quot;given&quot;:&quot;Muaffaq M.&quot;,&quot;parse-names&quot;:false,&quot;dropping-particle&quot;:&quot;&quot;,&quot;non-dropping-particle&quot;:&quot;&quot;},{&quot;family&quot;:&quot;Abdullah&quot;,&quot;given&quot;:&quot;Ranjdar M.&quot;,&quot;parse-names&quot;:false,&quot;dropping-particle&quot;:&quot;&quot;,&quot;non-dropping-particle&quot;:&quot;&quot;},{&quot;family&quot;:&quot;Hussein&quot;,&quot;given&quot;:&quot;Ahang M.&quot;,&quot;parse-names&quot;:false,&quot;dropping-particle&quot;:&quot;&quot;,&quot;non-dropping-particle&quot;:&quot;&quot;},{&quot;family&quot;:&quot;Brevik&quot;,&quot;given&quot;:&quot;Iver&quot;,&quot;parse-names&quot;:false,&quot;dropping-particle&quot;:&quot;&quot;,&quot;non-dropping-particle&quot;:&quot;&quot;}],&quot;container-title&quot;:&quot;Materials 2021, Vol. 14, Page 1570&quot;,&quot;accessed&quot;:{&quot;date-parts&quot;:[[2026,1,9]]},&quot;DOI&quot;:&quot;10.3390/MA14061570&quot;,&quot;ISSN&quot;:&quot;1996-1944&quot;,&quot;URL&quot;:&quot;https://www.mdpi.com/1996-1944/14/6/1570/htm&quot;,&quot;issued&quot;:{&quot;date-parts&quot;:[[2021,3,23]]},&quot;page&quot;:&quot;1570&quot;,&quot;abstract&quot;:&quot;In the current study, polymer nanocomposites (NCPs) based on poly (vinyl alcohol) (PVA) with altered refractive index and absorption edge were synthesized by means of a solution cast technique. The characterization techniques of UV–Vis spectroscopy and XRD were used to inspect the structural and optical properties of the prepared films. The XRD patterns of the doped samples have shown clear amendments in the structural properties of the PVA host polymer. Various optical parameters were studied to get more insights about the influence of CeO2 on optical properties of PVA. On the insertion of CeO2 nanoparticles (NPs) into the PVA matrix, the absorption edge was found to move to reduced photon energy sides. It was concluded that the CeO2 nanoparticles can be used to tune the refractive index (n) of the host polymer, and it reached up to 1.93 for 7 wt.% of CeO2 content. A detailed study of the bandgap (BG) was conducted using two approaches. The outcomes have confirmed the impact of the nanofiller on the BG reduction of the host polymer. The results of the optical BG study highlighted that it is crucial to address the ε” parameter during the BG analysis, and it is considered as a useful tool to specify the type of electronic transitions. Finally, the dispersion region of n is conferred in terms of the Wemple–DiDomenico single oscillator model.&quot;,&quot;publisher&quot;:&quot;Multidisciplinary Digital Publishing Institute&quot;,&quot;issue&quot;:&quot;6&quot;,&quot;volume&quot;:&quot;14&quot;,&quot;container-title-short&quot;:&quot;&quot;},&quot;isTemporary&quot;:false}]},{&quot;citationID&quot;:&quot;MENDELEY_CITATION_722c1674-3453-4126-8916-b8d2ecc09ffb&quot;,&quot;properties&quot;:{&quot;noteIndex&quot;:0},&quot;isEdited&quot;:false,&quot;manualOverride&quot;:{&quot;isManuallyOverridden&quot;:true,&quot;citeprocText&quot;:&quot;[18]&quot;,&quot;manualOverrideText&quot;:&quot;[40]&quot;},&quot;citationItems&quot;:[{&quot;id&quot;:&quot;fac3e224-916b-350c-891e-c853c152ff85&quot;,&quot;itemData&quot;:{&quot;type&quot;:&quot;article-journal&quot;,&quot;id&quot;:&quot;fac3e224-916b-350c-891e-c853c152ff85&quot;,&quot;title&quot;:&quot;Band-gap energy estimation from diffuse reflectance measurements on sol–gel and commercial TiO2: a comparative study&quot;,&quot;author&quot;:[{&quot;family&quot;:&quot;López&quot;,&quot;given&quot;:&quot;Rosendo&quot;,&quot;parse-names&quot;:false,&quot;dropping-particle&quot;:&quot;&quot;,&quot;non-dropping-particle&quot;:&quot;&quot;},{&quot;family&quot;:&quot;Gómez&quot;,&quot;given&quot;:&quot;Ricardo&quot;,&quot;parse-names&quot;:false,&quot;dropping-particle&quot;:&quot;&quot;,&quot;non-dropping-particle&quot;:&quot;&quot;}],&quot;container-title&quot;:&quot;Journal of Sol-Gel Science and Technology 2011 61:1&quot;,&quot;accessed&quot;:{&quot;date-parts&quot;:[[2026,1,9]]},&quot;DOI&quot;:&quot;10.1007/S10971-011-2582-9&quot;,&quot;ISSN&quot;:&quot;1573-4846&quot;,&quot;URL&quot;:&quot;https://link.springer.com/article/10.1007/s10971-011-2582-9&quot;,&quot;issued&quot;:{&quot;date-parts&quot;:[[2011,9,15]]},&quot;page&quot;:&quot;1-7&quot;,&quot;abstract&quot;:&quot;A comparison of the band gap energy estimated from UV–vis reflectance spectra of TiO2 powders prepared by sol–gel route versus commercial TiO2 powders, nanopowder, bulkpowder and P25 is reported. The experimental results obtained from the optical absorption spectra were reported for all the TiO2 samples. Graphic representations were used to calculate Eg: absorbance versus λ; F(R) versus E; (F(R) hν)n versus E, with n&amp;nbsp;=&amp;nbsp;½ for an indirect allowed transition and n&amp;nbsp;=&amp;nbsp;2 for a direct allowed transition. From the results, it could be seen that Eg strongly varied according to the equation used for the graphic representation. Differences in Eg up to 0.5&amp;nbsp;eV for the same semiconductor depending on the transition chosen were observed. Accurate Eg estimation in the four semiconductors studied was obtained by using the general equation α (hν)&amp;nbsp;≈&amp;nbsp;B (hν − Eg)n (where α&amp;nbsp;~&amp;nbsp;F(R)) and indirect allowed transition.&quot;,&quot;publisher&quot;:&quot;Springer&quot;,&quot;issue&quot;:&quot;1&quot;,&quot;volume&quot;:&quot;61&quot;,&quot;container-title-short&quot;:&quot;&quot;},&quot;isTemporary&quot;:false}],&quot;citationTag&quot;:&quot;MENDELEY_CITATION_v3_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&quot;},{&quot;citationID&quot;:&quot;MENDELEY_CITATION_a715de74-3005-48e0-a0e7-3564d61153a9&quot;,&quot;properties&quot;:{&quot;noteIndex&quot;:0},&quot;isEdited&quot;:false,&quot;manualOverride&quot;:{&quot;isManuallyOverridden&quot;:false,&quot;citeprocText&quot;:&quot;[19]&quot;,&quot;manualOverrideText&quot;:&quot;&quot;},&quot;citationTag&quot;:&quot;MENDELEY_CITATION_v3_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&quot;,&quot;citationItems&quot;:[{&quot;id&quot;:&quot;59f99a4c-b972-3a71-8918-fc97a6cb2cc9&quot;,&quot;itemData&quot;:{&quot;type&quot;:&quot;article-journal&quot;,&quot;id&quot;:&quot;59f99a4c-b972-3a71-8918-fc97a6cb2cc9&quot;,&quot;title&quot;:&quot;Comment about the use of unconventional Tauc plots for bandgap energy determination of semiconductors using UV–Vis spectroscopy&quot;,&quot;author&quot;:[{&quot;family&quot;:&quot;Jubu&quot;,&quot;given&quot;:&quot;Peverga R.&quot;,&quot;parse-names&quot;:false,&quot;dropping-particle&quot;:&quot;&quot;,&quot;non-dropping-particle&quot;:&quot;&quot;},{&quot;family&quot;:&quot;Danladi&quot;,&quot;given&quot;:&quot;E.&quot;,&quot;parse-names&quot;:false,&quot;dropping-particle&quot;:&quot;&quot;,&quot;non-dropping-particle&quot;:&quot;&quot;},{&quot;family&quot;:&quot;Ndeze&quot;,&quot;given&quot;:&quot;U. I.&quot;,&quot;parse-names&quot;:false,&quot;dropping-particle&quot;:&quot;&quot;,&quot;non-dropping-particle&quot;:&quot;&quot;},{&quot;family&quot;:&quot;Adedokun&quot;,&quot;given&quot;:&quot;O.&quot;,&quot;parse-names&quot;:false,&quot;dropping-particle&quot;:&quot;&quot;,&quot;non-dropping-particle&quot;:&quot;&quot;},{&quot;family&quot;:&quot;Landi&quot;,&quot;given&quot;:&quot;S.&quot;,&quot;parse-names&quot;:false,&quot;dropping-particle&quot;:&quot;&quot;,&quot;non-dropping-particle&quot;:&quot;&quot;},{&quot;family&quot;:&quot;Haider&quot;,&quot;given&quot;:&quot;A. J.&quot;,&quot;parse-names&quot;:false,&quot;dropping-particle&quot;:&quot;&quot;,&quot;non-dropping-particle&quot;:&quot;&quot;},{&quot;family&quot;:&quot;Adepoju&quot;,&quot;given&quot;:&quot;A. T.&quot;,&quot;parse-names&quot;:false,&quot;dropping-particle&quot;:&quot;&quot;,&quot;non-dropping-particle&quot;:&quot;&quot;},{&quot;family&quot;:&quot;Yusof&quot;,&quot;given&quot;:&quot;Y.&quot;,&quot;parse-names&quot;:false,&quot;dropping-particle&quot;:&quot;&quot;,&quot;non-dropping-particle&quot;:&quot;&quot;},{&quot;family&quot;:&quot;Obaseki&quot;,&quot;given&quot;:&quot;O. S.&quot;,&quot;parse-names&quot;:false,&quot;dropping-particle&quot;:&quot;&quot;,&quot;non-dropping-particle&quot;:&quot;&quot;},{&quot;family&quot;:&quot;Yam&quot;,&quot;given&quot;:&quot;F. K.&quot;,&quot;parse-names&quot;:false,&quot;dropping-particle&quot;:&quot;&quot;,&quot;non-dropping-particle&quot;:&quot;&quot;}],&quot;container-title&quot;:&quot;Results in Optics&quot;,&quot;accessed&quot;:{&quot;date-parts&quot;:[[2026,1,9]]},&quot;DOI&quot;:&quot;10.1016/J.RIO.2024.100606&quot;,&quot;ISSN&quot;:&quot;2666-9501&quot;,&quot;URL&quot;:&quot;https://www.sciencedirect.com/science/article/pii/S2666950124000038?via%3Dihub&quot;,&quot;issued&quot;:{&quot;date-parts&quot;:[[2024,2,1]]},&quot;page&quot;:&quot;100606&quot;,&quot;abstract&quot;:&quot;The Tauc method is the conventional technique for estimating the accurate optical bandgap energy of semiconductors using UV–Vis spectroscopy. The proper bandgap is usually determined by directly extrapolating the linear region of the optical spectrum to the horizontal axis of the Tauc plot αhv1/r vs. hv. However, the use of unconventional Tauc plots, such as α1/r vs. hv, A1/r vs. hv, and FR∞ vs. hv are also found in the literature. This raises a debate as to whether these nontraditional methods can produce the correct bandgap value. These uncommon methods appear frequently even in recent papers published in reputable journals, and therefore, have raised concern to investigate the likelihood of obtaining the correct bandgap value using the unusual methods. Results showed that the plots of α1/r vs. hv, and A1/r vs. hv yielded bandgap values that were consistent with those deduced from the universal Tauc plot, whereas the other methods failed.&quot;,&quot;publisher&quot;:&quot;Elsevier&quot;,&quot;volume&quot;:&quot;14&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7090-B769-4356-BD80-D2614C6E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6021</Words>
  <Characters>34321</Characters>
  <Application>Microsoft Office Word</Application>
  <DocSecurity>0</DocSecurity>
  <Lines>286</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aiyeshah alhodaib</dc:creator>
  <cp:keywords/>
  <dc:description/>
  <cp:lastModifiedBy>SDI 1084</cp:lastModifiedBy>
  <cp:revision>14</cp:revision>
  <cp:lastPrinted>2026-01-07T14:20:00Z</cp:lastPrinted>
  <dcterms:created xsi:type="dcterms:W3CDTF">2026-01-15T07:06:00Z</dcterms:created>
  <dcterms:modified xsi:type="dcterms:W3CDTF">2026-01-15T12:03:00Z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7ce3e58a-3cf4-4bc3-8e19-cefc1211d2b0</vt:lpwstr>
  </property>
</Properties>
</file>