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0D195" w14:textId="77777777" w:rsidR="00821805" w:rsidRPr="00836017" w:rsidRDefault="00821805" w:rsidP="00821805">
      <w:pPr>
        <w:pStyle w:val="Heading1"/>
        <w:jc w:val="center"/>
        <w:rPr>
          <w:rFonts w:ascii="Times New Roman" w:hAnsi="Times New Roman" w:cs="Times New Roman"/>
          <w:color w:val="auto"/>
          <w:sz w:val="24"/>
          <w:szCs w:val="24"/>
        </w:rPr>
      </w:pPr>
      <w:r w:rsidRPr="00836017">
        <w:rPr>
          <w:rStyle w:val="Strong"/>
          <w:rFonts w:ascii="Times New Roman" w:hAnsi="Times New Roman" w:cs="Times New Roman"/>
          <w:bCs w:val="0"/>
          <w:color w:val="auto"/>
          <w:sz w:val="24"/>
          <w:szCs w:val="24"/>
        </w:rPr>
        <w:t>MULTI-MODEL ANALYSIS OF DISPERSION OF PARTICULATE AND GASEOUS POLLUTANTS FROM VARIOUS SOURCES OVER MAJOR TOWNS IN BENUE STATE</w:t>
      </w:r>
    </w:p>
    <w:p w14:paraId="7C3A36F3" w14:textId="1F84C9E1" w:rsidR="00836017" w:rsidRDefault="00836017" w:rsidP="007C30DE">
      <w:pPr>
        <w:pStyle w:val="NormalWeb"/>
        <w:spacing w:before="0" w:beforeAutospacing="0" w:after="0" w:afterAutospacing="0"/>
        <w:jc w:val="center"/>
        <w:rPr>
          <w:rStyle w:val="Strong"/>
        </w:rPr>
      </w:pPr>
    </w:p>
    <w:p w14:paraId="444178C2" w14:textId="77777777" w:rsidR="007A7790" w:rsidRDefault="007A7790" w:rsidP="007C30DE">
      <w:pPr>
        <w:pStyle w:val="NormalWeb"/>
        <w:spacing w:before="0" w:beforeAutospacing="0" w:after="0" w:afterAutospacing="0"/>
        <w:jc w:val="center"/>
        <w:rPr>
          <w:rStyle w:val="Strong"/>
        </w:rPr>
      </w:pPr>
    </w:p>
    <w:p w14:paraId="605B0328" w14:textId="1EC270E9" w:rsidR="007C30DE" w:rsidRDefault="007C30DE" w:rsidP="007C30DE">
      <w:pPr>
        <w:pStyle w:val="NormalWeb"/>
        <w:spacing w:before="0" w:beforeAutospacing="0" w:after="0" w:afterAutospacing="0"/>
        <w:jc w:val="center"/>
        <w:rPr>
          <w:rStyle w:val="Strong"/>
        </w:rPr>
      </w:pPr>
      <w:r w:rsidRPr="00DF59D1">
        <w:rPr>
          <w:rStyle w:val="Strong"/>
        </w:rPr>
        <w:t>ABSTRACT</w:t>
      </w:r>
    </w:p>
    <w:p w14:paraId="24726A98" w14:textId="77777777" w:rsidR="007A7790" w:rsidRPr="00DF59D1" w:rsidRDefault="007A7790" w:rsidP="007C30DE">
      <w:pPr>
        <w:pStyle w:val="NormalWeb"/>
        <w:spacing w:before="0" w:beforeAutospacing="0" w:after="0" w:afterAutospacing="0"/>
        <w:jc w:val="center"/>
      </w:pPr>
    </w:p>
    <w:p w14:paraId="1E95118A" w14:textId="77777777" w:rsidR="007C30DE" w:rsidRPr="00DF59D1" w:rsidRDefault="007C30DE" w:rsidP="007C30DE">
      <w:pPr>
        <w:pStyle w:val="NormalWeb"/>
        <w:spacing w:before="0" w:beforeAutospacing="0" w:after="0" w:afterAutospacing="0"/>
        <w:jc w:val="both"/>
      </w:pPr>
      <w:r w:rsidRPr="00DF59D1">
        <w:t>This study evaluated the performance of two Gaussian dispersion models in predicting ground-level concentrations of CO, SO</w:t>
      </w:r>
      <w:r w:rsidRPr="00DF59D1">
        <w:rPr>
          <w:rFonts w:ascii="Cambria Math" w:hAnsi="Cambria Math" w:cs="Cambria Math"/>
        </w:rPr>
        <w:t>₂</w:t>
      </w:r>
      <w:r w:rsidRPr="00DF59D1">
        <w:t>, NO</w:t>
      </w:r>
      <w:r w:rsidRPr="00DF59D1">
        <w:rPr>
          <w:rFonts w:ascii="Cambria Math" w:hAnsi="Cambria Math" w:cs="Cambria Math"/>
        </w:rPr>
        <w:t>₂</w:t>
      </w:r>
      <w:r w:rsidRPr="00DF59D1">
        <w:t>,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and PM</w:t>
      </w:r>
      <w:r w:rsidRPr="00DF59D1">
        <w:rPr>
          <w:rFonts w:ascii="Cambria Math" w:hAnsi="Cambria Math" w:cs="Cambria Math"/>
        </w:rPr>
        <w:t>₁₀</w:t>
      </w:r>
      <w:r w:rsidRPr="00DF59D1">
        <w:t xml:space="preserve"> from six major industrial point sources in Benue State, Nigeria. Field measurements were conducted during wet and dry seasons at downwind distances of 100–800 m from rice mills, cement plants, a biotechnology facility and a traditional brick kiln under neutral atmospheric stability (</w:t>
      </w:r>
      <w:proofErr w:type="spellStart"/>
      <w:r w:rsidRPr="00DF59D1">
        <w:t>Pasquill</w:t>
      </w:r>
      <w:proofErr w:type="spellEnd"/>
      <w:r w:rsidRPr="00DF59D1">
        <w:t xml:space="preserve"> class D). Emission rates were derived from fuel analysis and stack parameters, while meteorological inputs were obtained from on-site stations and NiMet records. The steady-state Gaussian Plume Model (GPM) demonstrated excellent agreement with observations, achieving Spearman rank correlation coefficients of 0.964–0.988, RMSE &lt; 2.8 µg m</w:t>
      </w:r>
      <w:r w:rsidRPr="00DF59D1">
        <w:rPr>
          <w:rFonts w:ascii="Cambria Math" w:hAnsi="Cambria Math" w:cs="Cambria Math"/>
        </w:rPr>
        <w:t>⁻</w:t>
      </w:r>
      <w:r w:rsidRPr="00DF59D1">
        <w:t>³ for gases and &lt; 1.1 µg m</w:t>
      </w:r>
      <w:r w:rsidRPr="00DF59D1">
        <w:rPr>
          <w:rFonts w:ascii="Cambria Math" w:hAnsi="Cambria Math" w:cs="Cambria Math"/>
        </w:rPr>
        <w:t>⁻</w:t>
      </w:r>
      <w:r w:rsidRPr="00DF59D1">
        <w:t>³ for particulates, and fractional bias within ±0.08 across all sites and pollutants. In contrast, the Gaussian Puff Model systematically under-predicted concentrations by 70–95 % beyond 300 m, confirming its unsuitability for continuous industrial emissions. Highest concentrations were recorded at cement plants (SO</w:t>
      </w:r>
      <w:r w:rsidRPr="00DF59D1">
        <w:rPr>
          <w:rFonts w:ascii="Cambria Math" w:hAnsi="Cambria Math" w:cs="Cambria Math"/>
        </w:rPr>
        <w:t>₂</w:t>
      </w:r>
      <w:r w:rsidRPr="00DF59D1">
        <w:t xml:space="preserve"> and NO</w:t>
      </w:r>
      <w:r w:rsidRPr="00DF59D1">
        <w:rPr>
          <w:rFonts w:ascii="Cambria Math" w:hAnsi="Cambria Math" w:cs="Cambria Math"/>
        </w:rPr>
        <w:t>₂</w:t>
      </w:r>
      <w:r w:rsidRPr="00DF59D1">
        <w:t xml:space="preserve"> &gt; 50 µg m</w:t>
      </w:r>
      <w:r w:rsidRPr="00DF59D1">
        <w:rPr>
          <w:rFonts w:ascii="Cambria Math" w:hAnsi="Cambria Math" w:cs="Cambria Math"/>
        </w:rPr>
        <w:t>⁻</w:t>
      </w:r>
      <w:r w:rsidRPr="00DF59D1">
        <w:t>³ at 100 m) and the brick kiln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and PM</w:t>
      </w:r>
      <w:r w:rsidRPr="00DF59D1">
        <w:rPr>
          <w:rFonts w:ascii="Cambria Math" w:hAnsi="Cambria Math" w:cs="Cambria Math"/>
        </w:rPr>
        <w:t>₁₀</w:t>
      </w:r>
      <w:r w:rsidRPr="00DF59D1">
        <w:t xml:space="preserve"> &gt; 10 µg m</w:t>
      </w:r>
      <w:r w:rsidRPr="00DF59D1">
        <w:rPr>
          <w:rFonts w:ascii="Cambria Math" w:hAnsi="Cambria Math" w:cs="Cambria Math"/>
        </w:rPr>
        <w:t>⁻</w:t>
      </w:r>
      <w:r w:rsidRPr="00DF59D1">
        <w:t>³), while rice mills contributed elevated CO and organic-laden particulates. Dry-season values exceeded wet-season concentrations by 18–42 %, and near-field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routinely surpassed the WHO 24-hour guideline of 15 µg m</w:t>
      </w:r>
      <w:r w:rsidRPr="00DF59D1">
        <w:rPr>
          <w:rFonts w:ascii="Cambria Math" w:hAnsi="Cambria Math" w:cs="Cambria Math"/>
        </w:rPr>
        <w:t>⁻</w:t>
      </w:r>
      <w:r w:rsidRPr="00DF59D1">
        <w:t>³ within 300 m of all sources. Results validate the Gaussian Plume Model as the most accurate and appropriate tool for regulatory dispersion modelling in the West African savannah environment. The study recommends its immediate adoption by NESREA, mandatory installation of particulate control devices at cement and brick facilities, enforcement of low-</w:t>
      </w:r>
      <w:proofErr w:type="spellStart"/>
      <w:r w:rsidRPr="00DF59D1">
        <w:t>sulphur</w:t>
      </w:r>
      <w:proofErr w:type="spellEnd"/>
      <w:r w:rsidRPr="00DF59D1">
        <w:t xml:space="preserve"> fuel, and establishment of continuous monitoring networks in Makurdi, Gboko and Otukpo.</w:t>
      </w:r>
    </w:p>
    <w:p w14:paraId="57CEA636" w14:textId="77777777" w:rsidR="007C30DE" w:rsidRPr="00DF59D1" w:rsidRDefault="007C30DE" w:rsidP="007C30DE">
      <w:pPr>
        <w:pStyle w:val="NormalWeb"/>
        <w:spacing w:before="0" w:beforeAutospacing="0" w:after="0" w:afterAutospacing="0"/>
        <w:jc w:val="both"/>
      </w:pPr>
      <w:r w:rsidRPr="00DF59D1">
        <w:rPr>
          <w:rStyle w:val="Strong"/>
        </w:rPr>
        <w:t>Keywords:</w:t>
      </w:r>
      <w:r w:rsidRPr="00DF59D1">
        <w:t xml:space="preserve"> Gaussian Plume Model, Gaussian Puff Model, air-quality dispersion,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industrial emissions, Benue State, Nigeria</w:t>
      </w:r>
    </w:p>
    <w:p w14:paraId="2DCB3F9C" w14:textId="77777777" w:rsidR="007C30DE" w:rsidRPr="00DF59D1" w:rsidRDefault="007C30DE" w:rsidP="007C30DE">
      <w:pPr>
        <w:spacing w:after="0" w:line="240" w:lineRule="auto"/>
        <w:jc w:val="both"/>
        <w:rPr>
          <w:rFonts w:ascii="Times New Roman" w:hAnsi="Times New Roman" w:cs="Times New Roman"/>
          <w:sz w:val="24"/>
          <w:szCs w:val="24"/>
        </w:rPr>
      </w:pPr>
    </w:p>
    <w:p w14:paraId="6953FCEA" w14:textId="77777777" w:rsidR="007C30DE" w:rsidRDefault="007C30DE" w:rsidP="007C30DE">
      <w:pPr>
        <w:pStyle w:val="Heading4"/>
        <w:spacing w:before="0" w:line="240" w:lineRule="auto"/>
        <w:jc w:val="both"/>
        <w:rPr>
          <w:rFonts w:ascii="Times New Roman" w:hAnsi="Times New Roman" w:cs="Times New Roman"/>
          <w:color w:val="auto"/>
          <w:sz w:val="24"/>
          <w:szCs w:val="24"/>
        </w:rPr>
      </w:pPr>
    </w:p>
    <w:p w14:paraId="561A9484" w14:textId="77777777" w:rsidR="00DF59D1" w:rsidRDefault="00DF59D1" w:rsidP="00DF59D1"/>
    <w:p w14:paraId="54C0814A" w14:textId="77777777" w:rsidR="00DF59D1" w:rsidRDefault="00DF59D1" w:rsidP="00DF59D1"/>
    <w:p w14:paraId="722DCAFA" w14:textId="77777777" w:rsidR="00DF59D1" w:rsidRPr="00DF59D1" w:rsidRDefault="00DF59D1" w:rsidP="00DF59D1"/>
    <w:p w14:paraId="61D0D6EC" w14:textId="77777777" w:rsidR="00A363B4" w:rsidRPr="00DF59D1" w:rsidRDefault="00DF59D1" w:rsidP="00DF59D1">
      <w:pPr>
        <w:pStyle w:val="Heading4"/>
        <w:numPr>
          <w:ilvl w:val="0"/>
          <w:numId w:val="7"/>
        </w:numPr>
        <w:spacing w:before="0" w:line="240" w:lineRule="auto"/>
        <w:ind w:hanging="720"/>
        <w:jc w:val="both"/>
        <w:rPr>
          <w:rFonts w:ascii="Times New Roman" w:hAnsi="Times New Roman" w:cs="Times New Roman"/>
          <w:b/>
          <w:i w:val="0"/>
          <w:color w:val="auto"/>
          <w:sz w:val="24"/>
          <w:szCs w:val="24"/>
        </w:rPr>
      </w:pPr>
      <w:r w:rsidRPr="00DF59D1">
        <w:rPr>
          <w:rFonts w:ascii="Times New Roman" w:hAnsi="Times New Roman" w:cs="Times New Roman"/>
          <w:b/>
          <w:i w:val="0"/>
          <w:color w:val="auto"/>
          <w:sz w:val="24"/>
          <w:szCs w:val="24"/>
        </w:rPr>
        <w:t>Introduction</w:t>
      </w:r>
    </w:p>
    <w:p w14:paraId="23D2108D" w14:textId="77777777" w:rsidR="00A363B4" w:rsidRPr="00DF59D1" w:rsidRDefault="00A363B4" w:rsidP="007C30DE">
      <w:pPr>
        <w:pStyle w:val="NormalWeb"/>
        <w:spacing w:before="0" w:beforeAutospacing="0" w:after="0" w:afterAutospacing="0"/>
        <w:jc w:val="both"/>
      </w:pPr>
      <w:r w:rsidRPr="00DF59D1">
        <w:t xml:space="preserve">Rapid </w:t>
      </w:r>
      <w:proofErr w:type="spellStart"/>
      <w:r w:rsidRPr="00DF59D1">
        <w:t>agro-industrialisation</w:t>
      </w:r>
      <w:proofErr w:type="spellEnd"/>
      <w:r w:rsidRPr="00DF59D1">
        <w:t xml:space="preserve"> in Benue State, Nigeria, has significantly increased emissions of fine particulate matter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PM</w:t>
      </w:r>
      <w:r w:rsidRPr="00DF59D1">
        <w:rPr>
          <w:rFonts w:ascii="Cambria Math" w:hAnsi="Cambria Math" w:cs="Cambria Math"/>
        </w:rPr>
        <w:t>₁₀</w:t>
      </w:r>
      <w:r w:rsidRPr="00DF59D1">
        <w:t>) and gaseous pollutants (CO, SO</w:t>
      </w:r>
      <w:r w:rsidRPr="00DF59D1">
        <w:rPr>
          <w:rFonts w:ascii="Cambria Math" w:hAnsi="Cambria Math" w:cs="Cambria Math"/>
        </w:rPr>
        <w:t>₂</w:t>
      </w:r>
      <w:r w:rsidRPr="00DF59D1">
        <w:t>, NO</w:t>
      </w:r>
      <w:r w:rsidRPr="00DF59D1">
        <w:rPr>
          <w:rFonts w:ascii="Cambria Math" w:hAnsi="Cambria Math" w:cs="Cambria Math"/>
        </w:rPr>
        <w:t>₂</w:t>
      </w:r>
      <w:r w:rsidRPr="00DF59D1">
        <w:t xml:space="preserve">) in the urban </w:t>
      </w:r>
      <w:proofErr w:type="spellStart"/>
      <w:r w:rsidRPr="00DF59D1">
        <w:t>centres</w:t>
      </w:r>
      <w:proofErr w:type="spellEnd"/>
      <w:r w:rsidRPr="00DF59D1">
        <w:t xml:space="preserve"> of Makurdi, </w:t>
      </w:r>
      <w:proofErr w:type="spellStart"/>
      <w:r w:rsidRPr="00DF59D1">
        <w:t>Gboko</w:t>
      </w:r>
      <w:proofErr w:type="spellEnd"/>
      <w:r w:rsidRPr="00DF59D1">
        <w:t xml:space="preserve"> and Otukpo</w:t>
      </w:r>
      <w:r w:rsidR="005B5646">
        <w:t xml:space="preserve">. </w:t>
      </w:r>
      <w:r w:rsidRPr="00DF59D1">
        <w:t xml:space="preserve">Cement production, rice milling, traditional brick manufacturing and biotechnology facilities now operate continuously or semi-continuously, releasing buoyant plumes that frequently cause visible haze during the Harmattan dry season (Akinyemi </w:t>
      </w:r>
      <w:r w:rsidRPr="0051458F">
        <w:rPr>
          <w:i/>
        </w:rPr>
        <w:t>et al.,</w:t>
      </w:r>
      <w:r w:rsidRPr="00DF59D1">
        <w:t xml:space="preserve"> 2021</w:t>
      </w:r>
      <w:r w:rsidR="00BE665D">
        <w:t xml:space="preserve">; </w:t>
      </w:r>
      <w:proofErr w:type="spellStart"/>
      <w:r w:rsidR="00BE665D">
        <w:t>Shiada</w:t>
      </w:r>
      <w:proofErr w:type="spellEnd"/>
      <w:r w:rsidR="00BE665D">
        <w:t xml:space="preserve"> </w:t>
      </w:r>
      <w:r w:rsidR="00BE665D" w:rsidRPr="008C0877">
        <w:rPr>
          <w:i/>
        </w:rPr>
        <w:t>et al.,</w:t>
      </w:r>
      <w:r w:rsidR="00BE665D">
        <w:t xml:space="preserve"> 2025</w:t>
      </w:r>
      <w:r w:rsidRPr="00DF59D1">
        <w:t>). Despite documented public health concerns and recurrent air-quality complaints, no locally validated atmospheric dispersion model exists for the region (</w:t>
      </w:r>
      <w:proofErr w:type="spellStart"/>
      <w:r w:rsidRPr="00DF59D1">
        <w:t>Teryima</w:t>
      </w:r>
      <w:proofErr w:type="spellEnd"/>
      <w:r w:rsidRPr="00DF59D1">
        <w:t xml:space="preserve"> </w:t>
      </w:r>
      <w:r w:rsidRPr="0051458F">
        <w:rPr>
          <w:i/>
        </w:rPr>
        <w:t>et al</w:t>
      </w:r>
      <w:r w:rsidRPr="00DF59D1">
        <w:t>., 2023).</w:t>
      </w:r>
    </w:p>
    <w:p w14:paraId="4CD1AB84" w14:textId="77777777" w:rsidR="00A363B4" w:rsidRPr="00DF59D1" w:rsidRDefault="00A363B4" w:rsidP="007C30DE">
      <w:pPr>
        <w:pStyle w:val="NormalWeb"/>
        <w:spacing w:before="0" w:beforeAutospacing="0" w:after="0" w:afterAutospacing="0"/>
        <w:jc w:val="both"/>
      </w:pPr>
      <w:r w:rsidRPr="00DF59D1">
        <w:lastRenderedPageBreak/>
        <w:t xml:space="preserve">Particulate matter and gaseous pollutants are </w:t>
      </w:r>
      <w:proofErr w:type="spellStart"/>
      <w:r w:rsidRPr="00DF59D1">
        <w:t>recognised</w:t>
      </w:r>
      <w:proofErr w:type="spellEnd"/>
      <w:r w:rsidRPr="00DF59D1">
        <w:t xml:space="preserve"> globally as major risk factors for cardiovascular and respiratory diseases (Pope and Dockery, 2016; Chen </w:t>
      </w:r>
      <w:r w:rsidRPr="0051458F">
        <w:rPr>
          <w:i/>
        </w:rPr>
        <w:t>et al</w:t>
      </w:r>
      <w:r w:rsidRPr="00DF59D1">
        <w:t>., 2023). In Nigeria, urban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concentrations regularly exceed WHO guidelines by factors of 3–10 (Adebayo </w:t>
      </w:r>
      <w:r w:rsidRPr="0051458F">
        <w:rPr>
          <w:i/>
        </w:rPr>
        <w:t>et al</w:t>
      </w:r>
      <w:r w:rsidRPr="00DF59D1">
        <w:t>., 2020; Chukwuma and Eze, 2021). The absence of a scientifically robust, regionally calibrated dispersion modelling framework severely hampers the ability of the National Environmental Standards and Regulations Enforcement Agency (NESREA) and Benue State authorities to enforce emission limits, prescribe minimum stack heights or designate air-quality protection zones (Mohammed and Suleiman, 2022).</w:t>
      </w:r>
    </w:p>
    <w:p w14:paraId="22ADCCEF" w14:textId="77777777" w:rsidR="00A363B4" w:rsidRPr="00DF59D1" w:rsidRDefault="00A363B4" w:rsidP="007C30DE">
      <w:pPr>
        <w:pStyle w:val="NormalWeb"/>
        <w:spacing w:before="0" w:beforeAutospacing="0" w:after="0" w:afterAutospacing="0"/>
        <w:jc w:val="both"/>
      </w:pPr>
      <w:r w:rsidRPr="00DF59D1">
        <w:t xml:space="preserve">Atmospheric dispersion modelling originated with the analytical solutions of Sutton (1932) and was </w:t>
      </w:r>
      <w:proofErr w:type="spellStart"/>
      <w:r w:rsidRPr="00DF59D1">
        <w:t>formalised</w:t>
      </w:r>
      <w:proofErr w:type="spellEnd"/>
      <w:r w:rsidRPr="00DF59D1">
        <w:t xml:space="preserve"> into the Gaussian framework by </w:t>
      </w:r>
      <w:proofErr w:type="spellStart"/>
      <w:r w:rsidRPr="00DF59D1">
        <w:t>Pasquill</w:t>
      </w:r>
      <w:proofErr w:type="spellEnd"/>
      <w:r w:rsidRPr="00DF59D1">
        <w:t xml:space="preserve"> (1961) and Gifford (1961). The steady-state Gaussian Plume Model remains the most widely used regulatory tool worldwide because it requires minimal computational resources while delivering acceptable accuracy for continuous elevated sources (</w:t>
      </w:r>
      <w:r w:rsidR="008C0877">
        <w:t xml:space="preserve">Igba </w:t>
      </w:r>
      <w:r w:rsidR="008C0877" w:rsidRPr="008C0877">
        <w:rPr>
          <w:i/>
        </w:rPr>
        <w:t>et al</w:t>
      </w:r>
      <w:r w:rsidR="008C0877">
        <w:t xml:space="preserve">, 2024; </w:t>
      </w:r>
      <w:r w:rsidRPr="00DF59D1">
        <w:t xml:space="preserve">Seinfeld and </w:t>
      </w:r>
      <w:proofErr w:type="spellStart"/>
      <w:r w:rsidRPr="00DF59D1">
        <w:t>Pandis</w:t>
      </w:r>
      <w:proofErr w:type="spellEnd"/>
      <w:r w:rsidRPr="00DF59D1">
        <w:t>, 2016; Holmes and Morawska, 2019). The Gaussian Puff Model, developed for intermittent or accidental releases, treats emissions as successive discrete puffs and is generally less suitable for industrial stacks operating 20–24 h day</w:t>
      </w:r>
      <w:r w:rsidRPr="00DF59D1">
        <w:rPr>
          <w:rFonts w:ascii="Cambria Math" w:hAnsi="Cambria Math" w:cs="Cambria Math"/>
        </w:rPr>
        <w:t>⁻</w:t>
      </w:r>
      <w:r w:rsidRPr="00DF59D1">
        <w:t>¹ (</w:t>
      </w:r>
      <w:proofErr w:type="spellStart"/>
      <w:r w:rsidRPr="00DF59D1">
        <w:t>Khanaki</w:t>
      </w:r>
      <w:proofErr w:type="spellEnd"/>
      <w:r w:rsidRPr="00DF59D1">
        <w:t xml:space="preserve"> </w:t>
      </w:r>
      <w:r w:rsidRPr="0051458F">
        <w:rPr>
          <w:i/>
        </w:rPr>
        <w:t>et al</w:t>
      </w:r>
      <w:r w:rsidRPr="00DF59D1">
        <w:t>., 2020).</w:t>
      </w:r>
    </w:p>
    <w:p w14:paraId="009BA879" w14:textId="77777777" w:rsidR="00A363B4" w:rsidRPr="00DF59D1" w:rsidRDefault="00A363B4" w:rsidP="007C30DE">
      <w:pPr>
        <w:pStyle w:val="NormalWeb"/>
        <w:spacing w:before="0" w:beforeAutospacing="0" w:after="0" w:afterAutospacing="0"/>
        <w:jc w:val="both"/>
      </w:pPr>
      <w:r w:rsidRPr="00DF59D1">
        <w:t xml:space="preserve">International validation studies consistently demonstrate the superiority of plume-based models for continuous emissions. </w:t>
      </w:r>
      <w:proofErr w:type="spellStart"/>
      <w:r w:rsidRPr="00DF59D1">
        <w:t>Khanaki</w:t>
      </w:r>
      <w:proofErr w:type="spellEnd"/>
      <w:r w:rsidRPr="00DF59D1">
        <w:t xml:space="preserve"> </w:t>
      </w:r>
      <w:r w:rsidRPr="0051458F">
        <w:rPr>
          <w:i/>
        </w:rPr>
        <w:t>et al.</w:t>
      </w:r>
      <w:r w:rsidRPr="00DF59D1">
        <w:t xml:space="preserve"> (2020) achieved correlation coefficients &gt;0.92 using AERMOD (a refined Gaussian plume model) at a cement plant, while puff-based approaches were discarded due to systematic under-prediction. In sub-Saharan Africa, Gaussian plume formulations have been successfully applied to biomass combustion (</w:t>
      </w:r>
      <w:proofErr w:type="spellStart"/>
      <w:r w:rsidRPr="00DF59D1">
        <w:t>Tyovenda</w:t>
      </w:r>
      <w:proofErr w:type="spellEnd"/>
      <w:r w:rsidRPr="00DF59D1">
        <w:t xml:space="preserve"> </w:t>
      </w:r>
      <w:r w:rsidRPr="0051458F">
        <w:rPr>
          <w:i/>
        </w:rPr>
        <w:t>et al.,</w:t>
      </w:r>
      <w:r w:rsidRPr="00DF59D1">
        <w:t xml:space="preserve"> 2017), cereal processing (</w:t>
      </w:r>
      <w:proofErr w:type="spellStart"/>
      <w:r w:rsidRPr="00DF59D1">
        <w:t>Teryima</w:t>
      </w:r>
      <w:proofErr w:type="spellEnd"/>
      <w:r w:rsidRPr="00DF59D1">
        <w:t xml:space="preserve"> </w:t>
      </w:r>
      <w:r w:rsidRPr="0051458F">
        <w:rPr>
          <w:i/>
        </w:rPr>
        <w:t>et al.,</w:t>
      </w:r>
      <w:r w:rsidRPr="00DF59D1">
        <w:t xml:space="preserve"> 2023) and urban-scale pollution (Adebayo </w:t>
      </w:r>
      <w:r w:rsidRPr="0051458F">
        <w:rPr>
          <w:i/>
        </w:rPr>
        <w:t>et al.,</w:t>
      </w:r>
      <w:r w:rsidRPr="00DF59D1">
        <w:t xml:space="preserve"> 2020; Chukwuma and Eze, 2021). These studies uniformly report elevated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and SO</w:t>
      </w:r>
      <w:r w:rsidRPr="00DF59D1">
        <w:rPr>
          <w:rFonts w:ascii="Cambria Math" w:hAnsi="Cambria Math" w:cs="Cambria Math"/>
        </w:rPr>
        <w:t>₂</w:t>
      </w:r>
      <w:r w:rsidRPr="00DF59D1">
        <w:t xml:space="preserve"> from cement productio</w:t>
      </w:r>
      <w:r w:rsidR="0051458F">
        <w:t xml:space="preserve">n, brick kilns and open burning </w:t>
      </w:r>
      <w:r w:rsidRPr="00DF59D1">
        <w:t>sources that dominate the emission inventory of Benue State.</w:t>
      </w:r>
    </w:p>
    <w:p w14:paraId="6E9ACD8C" w14:textId="77777777" w:rsidR="00091BA6" w:rsidRPr="00DF59D1" w:rsidRDefault="00A363B4" w:rsidP="00D978DB">
      <w:pPr>
        <w:pStyle w:val="NormalWeb"/>
        <w:spacing w:before="0" w:beforeAutospacing="0" w:after="0" w:afterAutospacing="0"/>
        <w:jc w:val="both"/>
      </w:pPr>
      <w:r w:rsidRPr="00DF59D1">
        <w:t>Long-term exposure to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and NO</w:t>
      </w:r>
      <w:r w:rsidRPr="00DF59D1">
        <w:rPr>
          <w:rFonts w:ascii="Cambria Math" w:hAnsi="Cambria Math" w:cs="Cambria Math"/>
        </w:rPr>
        <w:t>₂</w:t>
      </w:r>
      <w:r w:rsidRPr="00DF59D1">
        <w:t xml:space="preserve"> is causally linked to increased mortality from cardiovascular and respiratory causes (Pope and Dockery, 2016; Chen </w:t>
      </w:r>
      <w:r w:rsidRPr="00A1146D">
        <w:rPr>
          <w:i/>
        </w:rPr>
        <w:t>et al</w:t>
      </w:r>
      <w:r w:rsidRPr="00DF59D1">
        <w:t xml:space="preserve">., 2023). In Nigeria, urban air pollution is estimated to cause thousands of premature deaths annually, with the highest burden in rapidly </w:t>
      </w:r>
      <w:proofErr w:type="spellStart"/>
      <w:r w:rsidRPr="00DF59D1">
        <w:t>industrialising</w:t>
      </w:r>
      <w:proofErr w:type="spellEnd"/>
      <w:r w:rsidRPr="00DF59D1">
        <w:t xml:space="preserve"> states (</w:t>
      </w:r>
      <w:proofErr w:type="spellStart"/>
      <w:r w:rsidRPr="00DF59D1">
        <w:t>Etchie</w:t>
      </w:r>
      <w:proofErr w:type="spellEnd"/>
      <w:r w:rsidRPr="00DF59D1">
        <w:t xml:space="preserve"> </w:t>
      </w:r>
      <w:r w:rsidRPr="00A1146D">
        <w:rPr>
          <w:i/>
        </w:rPr>
        <w:t>et al.,</w:t>
      </w:r>
      <w:r w:rsidRPr="00DF59D1">
        <w:t xml:space="preserve"> 2021). The present research addresses an urgent need for locally validated modelling tools to support NESREA enforcement and protect public health in Benue State.</w:t>
      </w:r>
    </w:p>
    <w:p w14:paraId="43CC586A" w14:textId="77777777" w:rsidR="00091BA6" w:rsidRPr="00DF59D1" w:rsidRDefault="00091BA6" w:rsidP="00091BA6">
      <w:pPr>
        <w:pStyle w:val="NormalWeb"/>
        <w:spacing w:before="0" w:beforeAutospacing="0" w:after="0" w:afterAutospacing="0"/>
        <w:jc w:val="both"/>
      </w:pPr>
      <w:r w:rsidRPr="00DF59D1">
        <w:t>Although Gaussian-based dispersion models are the international standard for regulatory impact assessment (Holmes and Morawska, 2019), their performance in the West African savannah environment remains poorly documented. Existing Nigerian studies have applied Gaussian plume formulations to individual sources (</w:t>
      </w:r>
      <w:proofErr w:type="spellStart"/>
      <w:r w:rsidRPr="00DF59D1">
        <w:t>Tyovenda</w:t>
      </w:r>
      <w:proofErr w:type="spellEnd"/>
      <w:r w:rsidRPr="00DF59D1">
        <w:t xml:space="preserve"> </w:t>
      </w:r>
      <w:r w:rsidRPr="00D978DB">
        <w:rPr>
          <w:i/>
        </w:rPr>
        <w:t>et al.,</w:t>
      </w:r>
      <w:r w:rsidRPr="00DF59D1">
        <w:t xml:space="preserve"> 2017; </w:t>
      </w:r>
      <w:proofErr w:type="spellStart"/>
      <w:r w:rsidRPr="00DF59D1">
        <w:t>Teryima</w:t>
      </w:r>
      <w:proofErr w:type="spellEnd"/>
      <w:r w:rsidRPr="00DF59D1">
        <w:t xml:space="preserve"> </w:t>
      </w:r>
      <w:r w:rsidRPr="00D978DB">
        <w:rPr>
          <w:i/>
        </w:rPr>
        <w:t>et al.,</w:t>
      </w:r>
      <w:r w:rsidRPr="00DF59D1">
        <w:t xml:space="preserve"> 2023) or urban areas (Adebayo </w:t>
      </w:r>
      <w:r w:rsidRPr="00D978DB">
        <w:rPr>
          <w:i/>
        </w:rPr>
        <w:t>et al</w:t>
      </w:r>
      <w:r w:rsidRPr="00DF59D1">
        <w:t xml:space="preserve">., 2020; Ahmed </w:t>
      </w:r>
      <w:r w:rsidRPr="00D978DB">
        <w:rPr>
          <w:i/>
        </w:rPr>
        <w:t>et al</w:t>
      </w:r>
      <w:r w:rsidRPr="00DF59D1">
        <w:t>., 2019), but none has conducted a systematic head-to-head comparison between the steady-state Gaussian Plume Model and the Gaussian Puff Model using simultaneous field measurements across multiple source types and seasons. This constitutes a critical knowledge gap for evidence-based regulation in the Middle-Belt region.</w:t>
      </w:r>
    </w:p>
    <w:p w14:paraId="1168B6BF" w14:textId="77777777" w:rsidR="00091BA6" w:rsidRPr="00DF59D1" w:rsidRDefault="00091BA6" w:rsidP="00091BA6">
      <w:pPr>
        <w:pStyle w:val="NormalWeb"/>
        <w:spacing w:before="0" w:beforeAutospacing="0" w:after="0" w:afterAutospacing="0"/>
        <w:jc w:val="both"/>
      </w:pPr>
      <w:r w:rsidRPr="00DF59D1">
        <w:t xml:space="preserve">The aim of this </w:t>
      </w:r>
      <w:r w:rsidR="004F5AC4">
        <w:t>research is to</w:t>
      </w:r>
      <w:r w:rsidRPr="00DF59D1">
        <w:t xml:space="preserve"> </w:t>
      </w:r>
      <w:proofErr w:type="spellStart"/>
      <w:r w:rsidRPr="00DF59D1">
        <w:t>to</w:t>
      </w:r>
      <w:proofErr w:type="spellEnd"/>
      <w:r w:rsidRPr="00DF59D1">
        <w:t xml:space="preserve"> evaluate and validate dispersion models for predicting downwind concentrations of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PM</w:t>
      </w:r>
      <w:r w:rsidRPr="00DF59D1">
        <w:rPr>
          <w:rFonts w:ascii="Cambria Math" w:hAnsi="Cambria Math" w:cs="Cambria Math"/>
        </w:rPr>
        <w:t>₁₀</w:t>
      </w:r>
      <w:r w:rsidRPr="00DF59D1">
        <w:t>, CO, SO</w:t>
      </w:r>
      <w:r w:rsidRPr="00DF59D1">
        <w:rPr>
          <w:rFonts w:ascii="Cambria Math" w:hAnsi="Cambria Math" w:cs="Cambria Math"/>
        </w:rPr>
        <w:t>₂</w:t>
      </w:r>
      <w:r w:rsidRPr="00DF59D1">
        <w:t xml:space="preserve"> and NO</w:t>
      </w:r>
      <w:r w:rsidRPr="00DF59D1">
        <w:rPr>
          <w:rFonts w:ascii="Cambria Math" w:hAnsi="Cambria Math" w:cs="Cambria Math"/>
        </w:rPr>
        <w:t>₂</w:t>
      </w:r>
      <w:r w:rsidRPr="00DF59D1">
        <w:t xml:space="preserve"> from dominant industrial point sources in Benue State, Nigeria. The specific objectives are: (</w:t>
      </w:r>
      <w:proofErr w:type="spellStart"/>
      <w:r w:rsidRPr="00DF59D1">
        <w:t>i</w:t>
      </w:r>
      <w:proofErr w:type="spellEnd"/>
      <w:r w:rsidRPr="00DF59D1">
        <w:t xml:space="preserve">) to measure seasonal ground-level concentrations at distances of 100–800 m downwind of six representative sources; (ii) to apply the Gaussian Plume Model and Gaussian Puff Model using field-derived emission rates and local meteorological data; (iii) to statistically compare model predictions against observations; (iv) to determine the best-performing model under prevailing savannah conditions; (v) to assess </w:t>
      </w:r>
      <w:r w:rsidRPr="00DF59D1">
        <w:lastRenderedPageBreak/>
        <w:t>compliance with NESREA and WHO air-quality guidelines; and (vi) to recommend technically feasible mitigation measures.</w:t>
      </w:r>
    </w:p>
    <w:p w14:paraId="793787DD" w14:textId="77777777" w:rsidR="007C30DE" w:rsidRPr="00091BA6" w:rsidRDefault="00091BA6" w:rsidP="00091BA6">
      <w:pPr>
        <w:pStyle w:val="ListParagraph"/>
        <w:numPr>
          <w:ilvl w:val="0"/>
          <w:numId w:val="7"/>
        </w:numPr>
        <w:spacing w:after="0" w:line="240" w:lineRule="auto"/>
        <w:ind w:hanging="720"/>
        <w:jc w:val="both"/>
        <w:rPr>
          <w:rFonts w:ascii="Times New Roman" w:eastAsia="Times New Roman" w:hAnsi="Times New Roman" w:cs="Times New Roman"/>
          <w:b/>
          <w:sz w:val="24"/>
          <w:szCs w:val="24"/>
        </w:rPr>
      </w:pPr>
      <w:r w:rsidRPr="00091BA6">
        <w:rPr>
          <w:rFonts w:ascii="Times New Roman" w:eastAsia="Times New Roman" w:hAnsi="Times New Roman" w:cs="Times New Roman"/>
          <w:b/>
          <w:sz w:val="24"/>
          <w:szCs w:val="24"/>
        </w:rPr>
        <w:t>Materials and Methods</w:t>
      </w:r>
    </w:p>
    <w:p w14:paraId="62641841" w14:textId="77777777" w:rsidR="007C30DE" w:rsidRP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This study was conducted in Benue</w:t>
      </w:r>
      <w:r w:rsidR="00BE79D3">
        <w:rPr>
          <w:rFonts w:ascii="Times New Roman" w:eastAsia="Times New Roman" w:hAnsi="Times New Roman" w:cs="Times New Roman"/>
          <w:sz w:val="24"/>
          <w:szCs w:val="24"/>
        </w:rPr>
        <w:t xml:space="preserve"> State, Nigeria, during the 2025</w:t>
      </w:r>
      <w:r w:rsidRPr="007C30DE">
        <w:rPr>
          <w:rFonts w:ascii="Times New Roman" w:eastAsia="Times New Roman" w:hAnsi="Times New Roman" w:cs="Times New Roman"/>
          <w:sz w:val="24"/>
          <w:szCs w:val="24"/>
        </w:rPr>
        <w:t xml:space="preserve"> wet (June–September) and dry (November–February) seasons at six industrial point sources: </w:t>
      </w:r>
      <w:proofErr w:type="spellStart"/>
      <w:r w:rsidRPr="007C30DE">
        <w:rPr>
          <w:rFonts w:ascii="Times New Roman" w:eastAsia="Times New Roman" w:hAnsi="Times New Roman" w:cs="Times New Roman"/>
          <w:sz w:val="24"/>
          <w:szCs w:val="24"/>
        </w:rPr>
        <w:t>Miva</w:t>
      </w:r>
      <w:proofErr w:type="spellEnd"/>
      <w:r w:rsidRPr="007C30DE">
        <w:rPr>
          <w:rFonts w:ascii="Times New Roman" w:eastAsia="Times New Roman" w:hAnsi="Times New Roman" w:cs="Times New Roman"/>
          <w:sz w:val="24"/>
          <w:szCs w:val="24"/>
        </w:rPr>
        <w:t xml:space="preserve"> Rice Mill and Idoma Rice Mill (Makurdi), Biotech Industries (Makurdi), Dangote Cement Plc (Gboko), Gboko Cement Plant, and Burnt Bricks Kiln (Otukpo axis). These sites were selected to represent the dominant emission categories in the region: rice-husk combustion, biotechnology fermentation, cement clinker production, and traditional brick firing.</w:t>
      </w:r>
    </w:p>
    <w:p w14:paraId="35034FE7" w14:textId="77777777" w:rsidR="007C30DE" w:rsidRP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Ground-level concentrations of CO, SO</w:t>
      </w:r>
      <w:r w:rsidRPr="007C30DE">
        <w:rPr>
          <w:rFonts w:ascii="Cambria Math" w:eastAsia="Times New Roman" w:hAnsi="Cambria Math" w:cs="Cambria Math"/>
          <w:sz w:val="24"/>
          <w:szCs w:val="24"/>
        </w:rPr>
        <w:t>₂</w:t>
      </w:r>
      <w:r w:rsidRPr="007C30DE">
        <w:rPr>
          <w:rFonts w:ascii="Times New Roman" w:eastAsia="Times New Roman" w:hAnsi="Times New Roman" w:cs="Times New Roman"/>
          <w:sz w:val="24"/>
          <w:szCs w:val="24"/>
        </w:rPr>
        <w:t>, NO</w:t>
      </w:r>
      <w:r w:rsidRPr="007C30DE">
        <w:rPr>
          <w:rFonts w:ascii="Cambria Math" w:eastAsia="Times New Roman" w:hAnsi="Cambria Math" w:cs="Cambria Math"/>
          <w:sz w:val="24"/>
          <w:szCs w:val="24"/>
        </w:rPr>
        <w:t>₂</w:t>
      </w:r>
      <w:r w:rsidRPr="007C30DE">
        <w:rPr>
          <w:rFonts w:ascii="Times New Roman" w:eastAsia="Times New Roman" w:hAnsi="Times New Roman" w:cs="Times New Roman"/>
          <w:sz w:val="24"/>
          <w:szCs w:val="24"/>
        </w:rPr>
        <w:t>, PM</w:t>
      </w:r>
      <w:proofErr w:type="gramStart"/>
      <w:r w:rsidRPr="007C30DE">
        <w:rPr>
          <w:rFonts w:ascii="Cambria Math" w:eastAsia="Times New Roman" w:hAnsi="Cambria Math" w:cs="Cambria Math"/>
          <w:sz w:val="24"/>
          <w:szCs w:val="24"/>
        </w:rPr>
        <w:t>₂</w:t>
      </w:r>
      <w:r w:rsidRPr="007C30DE">
        <w:rPr>
          <w:rFonts w:ascii="Times New Roman" w:eastAsia="Times New Roman" w:hAnsi="Times New Roman" w:cs="Times New Roman"/>
          <w:sz w:val="24"/>
          <w:szCs w:val="24"/>
        </w:rPr>
        <w:t>.</w:t>
      </w:r>
      <w:r w:rsidRPr="007C30DE">
        <w:rPr>
          <w:rFonts w:ascii="Cambria Math" w:eastAsia="Times New Roman" w:hAnsi="Cambria Math" w:cs="Cambria Math"/>
          <w:sz w:val="24"/>
          <w:szCs w:val="24"/>
        </w:rPr>
        <w:t>₅</w:t>
      </w:r>
      <w:proofErr w:type="gramEnd"/>
      <w:r w:rsidRPr="007C30DE">
        <w:rPr>
          <w:rFonts w:ascii="Times New Roman" w:eastAsia="Times New Roman" w:hAnsi="Times New Roman" w:cs="Times New Roman"/>
          <w:sz w:val="24"/>
          <w:szCs w:val="24"/>
        </w:rPr>
        <w:t xml:space="preserve"> and PM</w:t>
      </w:r>
      <w:r w:rsidRPr="007C30DE">
        <w:rPr>
          <w:rFonts w:ascii="Cambria Math" w:eastAsia="Times New Roman" w:hAnsi="Cambria Math" w:cs="Cambria Math"/>
          <w:sz w:val="24"/>
          <w:szCs w:val="24"/>
        </w:rPr>
        <w:t>₁₀</w:t>
      </w:r>
      <w:r w:rsidRPr="007C30DE">
        <w:rPr>
          <w:rFonts w:ascii="Times New Roman" w:eastAsia="Times New Roman" w:hAnsi="Times New Roman" w:cs="Times New Roman"/>
          <w:sz w:val="24"/>
          <w:szCs w:val="24"/>
        </w:rPr>
        <w:t xml:space="preserve"> were measured along the prevailing downwind direction at eight distances (100, 200, 300, 400, 500, 600, 700 and 800 m) from each stack. Sampling height was fixed at 1.5 m above ground level to approximate the human breathing zone. Real-time gaseous pollutants were monitored using a calibrated Altair 5X multi-gas detector (MSA Safety, USA), while PM</w:t>
      </w:r>
      <w:proofErr w:type="gramStart"/>
      <w:r w:rsidRPr="007C30DE">
        <w:rPr>
          <w:rFonts w:ascii="Cambria Math" w:eastAsia="Times New Roman" w:hAnsi="Cambria Math" w:cs="Cambria Math"/>
          <w:sz w:val="24"/>
          <w:szCs w:val="24"/>
        </w:rPr>
        <w:t>₂</w:t>
      </w:r>
      <w:r w:rsidRPr="007C30DE">
        <w:rPr>
          <w:rFonts w:ascii="Times New Roman" w:eastAsia="Times New Roman" w:hAnsi="Times New Roman" w:cs="Times New Roman"/>
          <w:sz w:val="24"/>
          <w:szCs w:val="24"/>
        </w:rPr>
        <w:t>.</w:t>
      </w:r>
      <w:r w:rsidRPr="007C30DE">
        <w:rPr>
          <w:rFonts w:ascii="Cambria Math" w:eastAsia="Times New Roman" w:hAnsi="Cambria Math" w:cs="Cambria Math"/>
          <w:sz w:val="24"/>
          <w:szCs w:val="24"/>
        </w:rPr>
        <w:t>₅</w:t>
      </w:r>
      <w:proofErr w:type="gramEnd"/>
      <w:r w:rsidRPr="007C30DE">
        <w:rPr>
          <w:rFonts w:ascii="Times New Roman" w:eastAsia="Times New Roman" w:hAnsi="Times New Roman" w:cs="Times New Roman"/>
          <w:sz w:val="24"/>
          <w:szCs w:val="24"/>
        </w:rPr>
        <w:t xml:space="preserve"> and PM</w:t>
      </w:r>
      <w:r w:rsidRPr="007C30DE">
        <w:rPr>
          <w:rFonts w:ascii="Cambria Math" w:eastAsia="Times New Roman" w:hAnsi="Cambria Math" w:cs="Cambria Math"/>
          <w:sz w:val="24"/>
          <w:szCs w:val="24"/>
        </w:rPr>
        <w:t>₁₀</w:t>
      </w:r>
      <w:r w:rsidRPr="007C30DE">
        <w:rPr>
          <w:rFonts w:ascii="Times New Roman" w:eastAsia="Times New Roman" w:hAnsi="Times New Roman" w:cs="Times New Roman"/>
          <w:sz w:val="24"/>
          <w:szCs w:val="24"/>
        </w:rPr>
        <w:t xml:space="preserve"> were measured simultaneously with a CW-HAT200 handheld particle counter (Cheng Wen Technologies, China). Instruments were factory-calibrated before each campaign and zero-checked daily. Measurements were recorded at 2-minute intervals for a minimum of 30 minutes per point, yielding stable averages for each distance.</w:t>
      </w:r>
    </w:p>
    <w:p w14:paraId="5B1D2609" w14:textId="77777777" w:rsidR="007C30DE" w:rsidRP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Meteorological parameters (wind speed, wind direction, ambient temperature, relative humidity and atmospheric pressure) were obtained from on-site portable weather stations and cross-validated with Nigerian Meteorological Agency (NiMet) data. All field campaigns were conducted under Pasquill–Gifford stability class D (neutral conditions), the predominant class during both seasons in the study area (mean wind speed 3.3 ± 0.8 m s</w:t>
      </w:r>
      <w:r w:rsidRPr="007C30DE">
        <w:rPr>
          <w:rFonts w:ascii="Cambria Math" w:eastAsia="Times New Roman" w:hAnsi="Cambria Math" w:cs="Cambria Math"/>
          <w:sz w:val="24"/>
          <w:szCs w:val="24"/>
        </w:rPr>
        <w:t>⁻</w:t>
      </w:r>
      <w:r w:rsidRPr="007C30DE">
        <w:rPr>
          <w:rFonts w:ascii="Times New Roman" w:eastAsia="Times New Roman" w:hAnsi="Times New Roman" w:cs="Times New Roman"/>
          <w:sz w:val="24"/>
          <w:szCs w:val="24"/>
        </w:rPr>
        <w:t>¹, temperature 298 ± 4 K).</w:t>
      </w:r>
    </w:p>
    <w:p w14:paraId="08490E4D" w14:textId="77777777" w:rsidR="007C30DE" w:rsidRP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 xml:space="preserve">Emission rates (Q) for each stack were calculated from fuel consumption records, fuel </w:t>
      </w:r>
      <w:proofErr w:type="spellStart"/>
      <w:r w:rsidRPr="007C30DE">
        <w:rPr>
          <w:rFonts w:ascii="Times New Roman" w:eastAsia="Times New Roman" w:hAnsi="Times New Roman" w:cs="Times New Roman"/>
          <w:sz w:val="24"/>
          <w:szCs w:val="24"/>
        </w:rPr>
        <w:t>sulphur</w:t>
      </w:r>
      <w:proofErr w:type="spellEnd"/>
      <w:r w:rsidRPr="007C30DE">
        <w:rPr>
          <w:rFonts w:ascii="Times New Roman" w:eastAsia="Times New Roman" w:hAnsi="Times New Roman" w:cs="Times New Roman"/>
          <w:sz w:val="24"/>
          <w:szCs w:val="24"/>
        </w:rPr>
        <w:t xml:space="preserve"> content, and standard emission factors (USEPA AP-42, 2023), supplemented by direct stack sampling where possible. Effective stack height (H) was determined as the sum of physical stack height (</w:t>
      </w:r>
      <w:proofErr w:type="spellStart"/>
      <w:r w:rsidRPr="007C30DE">
        <w:rPr>
          <w:rFonts w:ascii="Times New Roman" w:eastAsia="Times New Roman" w:hAnsi="Times New Roman" w:cs="Times New Roman"/>
          <w:sz w:val="24"/>
          <w:szCs w:val="24"/>
        </w:rPr>
        <w:t>h_s</w:t>
      </w:r>
      <w:proofErr w:type="spellEnd"/>
      <w:r w:rsidRPr="007C30DE">
        <w:rPr>
          <w:rFonts w:ascii="Times New Roman" w:eastAsia="Times New Roman" w:hAnsi="Times New Roman" w:cs="Times New Roman"/>
          <w:sz w:val="24"/>
          <w:szCs w:val="24"/>
        </w:rPr>
        <w:t>) and plume rise (</w:t>
      </w:r>
      <w:proofErr w:type="spellStart"/>
      <w:r w:rsidRPr="007C30DE">
        <w:rPr>
          <w:rFonts w:ascii="Times New Roman" w:eastAsia="Times New Roman" w:hAnsi="Times New Roman" w:cs="Times New Roman"/>
          <w:sz w:val="24"/>
          <w:szCs w:val="24"/>
        </w:rPr>
        <w:t>Δh</w:t>
      </w:r>
      <w:proofErr w:type="spellEnd"/>
      <w:r w:rsidRPr="007C30DE">
        <w:rPr>
          <w:rFonts w:ascii="Times New Roman" w:eastAsia="Times New Roman" w:hAnsi="Times New Roman" w:cs="Times New Roman"/>
          <w:sz w:val="24"/>
          <w:szCs w:val="24"/>
        </w:rPr>
        <w:t>) using Briggs (1975) formulations.</w:t>
      </w:r>
    </w:p>
    <w:p w14:paraId="75B64A14" w14:textId="77777777" w:rsidR="007C30DE" w:rsidRP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Two analytical dispersion models were applied:</w:t>
      </w:r>
    </w:p>
    <w:p w14:paraId="6D44E49D" w14:textId="77777777" w:rsidR="00136308" w:rsidRDefault="00136308" w:rsidP="001464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721FDF" w:rsidRPr="00537ABD">
        <w:rPr>
          <w:rFonts w:ascii="Times New Roman" w:hAnsi="Times New Roman" w:cs="Times New Roman"/>
          <w:b/>
          <w:sz w:val="24"/>
          <w:szCs w:val="24"/>
        </w:rPr>
        <w:t>.1</w:t>
      </w:r>
      <w:r w:rsidR="00721FDF" w:rsidRPr="00537ABD">
        <w:rPr>
          <w:rFonts w:ascii="Times New Roman" w:hAnsi="Times New Roman" w:cs="Times New Roman"/>
          <w:b/>
          <w:sz w:val="24"/>
          <w:szCs w:val="24"/>
        </w:rPr>
        <w:tab/>
      </w:r>
      <w:r>
        <w:rPr>
          <w:rFonts w:ascii="Times New Roman" w:hAnsi="Times New Roman" w:cs="Times New Roman"/>
          <w:b/>
          <w:sz w:val="24"/>
          <w:szCs w:val="24"/>
        </w:rPr>
        <w:t>Governing Equations</w:t>
      </w:r>
    </w:p>
    <w:p w14:paraId="070344EA" w14:textId="77777777" w:rsidR="00721FDF" w:rsidRPr="00537ABD" w:rsidRDefault="00136308" w:rsidP="001464D3">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721FDF" w:rsidRPr="00537ABD">
        <w:rPr>
          <w:rFonts w:ascii="Times New Roman" w:hAnsi="Times New Roman" w:cs="Times New Roman"/>
          <w:b/>
          <w:bCs/>
          <w:sz w:val="24"/>
          <w:szCs w:val="24"/>
        </w:rPr>
        <w:t xml:space="preserve">Gaussian Plume </w:t>
      </w:r>
      <w:r w:rsidR="00721FDF" w:rsidRPr="00537ABD">
        <w:rPr>
          <w:rFonts w:ascii="Times New Roman" w:hAnsi="Times New Roman" w:cs="Times New Roman"/>
          <w:b/>
          <w:sz w:val="24"/>
          <w:szCs w:val="24"/>
        </w:rPr>
        <w:t>Model (GPM)</w:t>
      </w:r>
    </w:p>
    <w:p w14:paraId="23776B73" w14:textId="77777777" w:rsidR="00721FDF" w:rsidRPr="00537ABD" w:rsidRDefault="00721FDF" w:rsidP="001464D3">
      <w:pPr>
        <w:spacing w:after="0" w:line="240" w:lineRule="auto"/>
        <w:jc w:val="both"/>
        <w:rPr>
          <w:rFonts w:ascii="Times New Roman" w:hAnsi="Times New Roman" w:cs="Times New Roman"/>
          <w:sz w:val="24"/>
          <w:szCs w:val="24"/>
        </w:rPr>
      </w:pPr>
      <w:r w:rsidRPr="00537ABD">
        <w:rPr>
          <w:rFonts w:ascii="Times New Roman" w:hAnsi="Times New Roman" w:cs="Times New Roman"/>
          <w:sz w:val="24"/>
          <w:szCs w:val="24"/>
        </w:rPr>
        <w:t>The Advective-Diffus</w:t>
      </w:r>
      <w:r>
        <w:rPr>
          <w:rFonts w:ascii="Times New Roman" w:hAnsi="Times New Roman" w:cs="Times New Roman"/>
          <w:sz w:val="24"/>
          <w:szCs w:val="24"/>
        </w:rPr>
        <w:t>ion equation (ADE) is given</w:t>
      </w:r>
      <w:r w:rsidRPr="00537ABD">
        <w:rPr>
          <w:rFonts w:ascii="Times New Roman" w:hAnsi="Times New Roman" w:cs="Times New Roman"/>
          <w:sz w:val="24"/>
          <w:szCs w:val="24"/>
        </w:rPr>
        <w:t>. Imposing the assumption, the equation reduces to</w:t>
      </w:r>
    </w:p>
    <w:p w14:paraId="3761D539" w14:textId="77777777" w:rsidR="00721FDF" w:rsidRPr="00537ABD" w:rsidRDefault="00721FDF" w:rsidP="001464D3">
      <w:pPr>
        <w:spacing w:before="240"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U</m:t>
        </m:r>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∂x</m:t>
            </m:r>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y</m:t>
            </m:r>
          </m:sub>
        </m:sSub>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C</m:t>
            </m:r>
          </m:num>
          <m:den>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z</m:t>
            </m:r>
          </m:sub>
        </m:sSub>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C</m:t>
            </m:r>
          </m:num>
          <m:den>
            <m:sSup>
              <m:sSupPr>
                <m:ctrlPr>
                  <w:rPr>
                    <w:rFonts w:ascii="Cambria Math" w:hAnsi="Times New Roman" w:cs="Times New Roman"/>
                    <w:i/>
                    <w:sz w:val="24"/>
                    <w:szCs w:val="24"/>
                  </w:rPr>
                </m:ctrlPr>
              </m:sSupPr>
              <m:e>
                <m:r>
                  <w:rPr>
                    <w:rFonts w:ascii="Cambria Math" w:hAnsi="Cambria Math" w:cs="Times New Roman"/>
                    <w:sz w:val="24"/>
                    <w:szCs w:val="24"/>
                  </w:rPr>
                  <m:t>∂z</m:t>
                </m:r>
              </m:e>
              <m:sup>
                <m:r>
                  <w:rPr>
                    <w:rFonts w:ascii="Cambria Math" w:hAnsi="Times New Roman" w:cs="Times New Roman"/>
                    <w:sz w:val="24"/>
                    <w:szCs w:val="24"/>
                  </w:rPr>
                  <m:t>2</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C6B72">
        <w:rPr>
          <w:rFonts w:ascii="Times New Roman" w:eastAsiaTheme="minorEastAsia" w:hAnsi="Times New Roman" w:cs="Times New Roman"/>
          <w:sz w:val="24"/>
          <w:szCs w:val="24"/>
        </w:rPr>
        <w:t>(1)</w:t>
      </w:r>
      <w:r w:rsidR="00136308">
        <w:rPr>
          <w:rFonts w:ascii="Times New Roman" w:eastAsiaTheme="minorEastAsia" w:hAnsi="Times New Roman" w:cs="Times New Roman"/>
          <w:sz w:val="24"/>
          <w:szCs w:val="24"/>
        </w:rPr>
        <w:t>,</w:t>
      </w:r>
    </w:p>
    <w:p w14:paraId="3F3DB942" w14:textId="77777777" w:rsidR="00721FDF" w:rsidRPr="00537ABD" w:rsidRDefault="00721FDF" w:rsidP="001464D3">
      <w:pPr>
        <w:spacing w:before="240" w:after="0" w:line="240" w:lineRule="auto"/>
        <w:jc w:val="both"/>
        <w:rPr>
          <w:rFonts w:ascii="Times New Roman" w:eastAsiaTheme="minorEastAsia" w:hAnsi="Times New Roman" w:cs="Times New Roman"/>
          <w:sz w:val="24"/>
          <w:szCs w:val="24"/>
        </w:rPr>
      </w:pPr>
      <w:r w:rsidRPr="00537ABD">
        <w:rPr>
          <w:rFonts w:ascii="Times New Roman" w:eastAsiaTheme="minorEastAsia" w:hAnsi="Times New Roman" w:cs="Times New Roman"/>
          <w:sz w:val="24"/>
          <w:szCs w:val="24"/>
        </w:rPr>
        <w:t xml:space="preserve">The analytical solution of the above equation </w:t>
      </w:r>
      <w:proofErr w:type="gramStart"/>
      <w:r w:rsidRPr="00537ABD">
        <w:rPr>
          <w:rFonts w:ascii="Times New Roman" w:eastAsiaTheme="minorEastAsia" w:hAnsi="Times New Roman" w:cs="Times New Roman"/>
          <w:sz w:val="24"/>
          <w:szCs w:val="24"/>
        </w:rPr>
        <w:t>were</w:t>
      </w:r>
      <w:proofErr w:type="gramEnd"/>
      <w:r w:rsidRPr="00537ABD">
        <w:rPr>
          <w:rFonts w:ascii="Times New Roman" w:eastAsiaTheme="minorEastAsia" w:hAnsi="Times New Roman" w:cs="Times New Roman"/>
          <w:sz w:val="24"/>
          <w:szCs w:val="24"/>
        </w:rPr>
        <w:t xml:space="preserve"> given (</w:t>
      </w:r>
      <w:proofErr w:type="spellStart"/>
      <w:r w:rsidRPr="00537ABD">
        <w:rPr>
          <w:rFonts w:ascii="Times New Roman" w:eastAsiaTheme="minorEastAsia" w:hAnsi="Times New Roman" w:cs="Times New Roman"/>
          <w:sz w:val="24"/>
          <w:szCs w:val="24"/>
        </w:rPr>
        <w:t>Tyovenda</w:t>
      </w:r>
      <w:proofErr w:type="spellEnd"/>
      <w:r w:rsidRPr="00537ABD">
        <w:rPr>
          <w:rFonts w:ascii="Times New Roman" w:eastAsiaTheme="minorEastAsia" w:hAnsi="Times New Roman" w:cs="Times New Roman"/>
          <w:sz w:val="24"/>
          <w:szCs w:val="24"/>
        </w:rPr>
        <w:t xml:space="preserve"> </w:t>
      </w:r>
      <w:r w:rsidRPr="00537ABD">
        <w:rPr>
          <w:rFonts w:ascii="Times New Roman" w:eastAsiaTheme="minorEastAsia" w:hAnsi="Times New Roman" w:cs="Times New Roman"/>
          <w:i/>
          <w:sz w:val="24"/>
          <w:szCs w:val="24"/>
        </w:rPr>
        <w:t>et al.,</w:t>
      </w:r>
      <w:r w:rsidRPr="00537ABD">
        <w:rPr>
          <w:rFonts w:ascii="Times New Roman" w:eastAsiaTheme="minorEastAsia" w:hAnsi="Times New Roman" w:cs="Times New Roman"/>
          <w:sz w:val="24"/>
          <w:szCs w:val="24"/>
        </w:rPr>
        <w:t xml:space="preserve"> 2017).</w:t>
      </w:r>
    </w:p>
    <w:p w14:paraId="3DF8F2BE" w14:textId="77777777" w:rsidR="00721FDF" w:rsidRPr="00537ABD" w:rsidRDefault="00721FDF" w:rsidP="001464D3">
      <w:pPr>
        <w:spacing w:before="240"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C</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eastAsia="Cambria Math" w:hAnsi="Cambria Math" w:cs="Times New Roman"/>
                <w:sz w:val="24"/>
                <w:szCs w:val="24"/>
              </w:rPr>
              <m:t>y</m:t>
            </m:r>
            <m:r>
              <w:rPr>
                <w:rFonts w:ascii="Cambria Math" w:eastAsia="Cambria Math" w:hAnsi="Times New Roman" w:cs="Times New Roman"/>
                <w:sz w:val="24"/>
                <w:szCs w:val="24"/>
              </w:rPr>
              <m:t>,</m:t>
            </m:r>
            <m:r>
              <w:rPr>
                <w:rFonts w:ascii="Cambria Math" w:eastAsia="Cambria Math" w:hAnsi="Cambria Math" w:cs="Times New Roman"/>
                <w:sz w:val="24"/>
                <w:szCs w:val="24"/>
              </w:rPr>
              <m:t>z</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num>
          <m:den>
            <m:r>
              <w:rPr>
                <w:rFonts w:ascii="Cambria Math" w:hAnsi="Times New Roman" w:cs="Times New Roman"/>
                <w:sz w:val="24"/>
                <w:szCs w:val="24"/>
              </w:rPr>
              <m:t>4</m:t>
            </m:r>
            <m:r>
              <w:rPr>
                <w:rFonts w:ascii="Cambria Math" w:hAnsi="Cambria Math" w:cs="Times New Roman"/>
                <w:sz w:val="24"/>
                <w:szCs w:val="24"/>
              </w:rPr>
              <m:t>π</m:t>
            </m:r>
            <m:rad>
              <m:radPr>
                <m:degHide m:val="1"/>
                <m:ctrlPr>
                  <w:rPr>
                    <w:rFonts w:ascii="Cambria Math" w:hAnsi="Times New Roman" w:cs="Times New Roman"/>
                    <w:i/>
                    <w:sz w:val="24"/>
                    <w:szCs w:val="24"/>
                  </w:rPr>
                </m:ctrlPr>
              </m:radPr>
              <m:deg/>
              <m:e>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y</m:t>
                    </m:r>
                  </m:sub>
                </m:sSub>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z</m:t>
                    </m:r>
                  </m:sub>
                </m:sSub>
              </m:e>
            </m:rad>
          </m:den>
        </m:f>
        <m:r>
          <w:rPr>
            <w:rFonts w:ascii="Cambria Math" w:hAnsi="Cambria Math"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num>
              <m:den>
                <m:sSub>
                  <m:sSubPr>
                    <m:ctrlPr>
                      <w:rPr>
                        <w:rFonts w:ascii="Cambria Math" w:hAnsi="Times New Roman" w:cs="Times New Roman"/>
                        <w:i/>
                        <w:sz w:val="24"/>
                        <w:szCs w:val="24"/>
                      </w:rPr>
                    </m:ctrlPr>
                  </m:sSubPr>
                  <m:e>
                    <m:r>
                      <w:rPr>
                        <w:rFonts w:ascii="Cambria Math" w:hAnsi="Times New Roman" w:cs="Times New Roman"/>
                        <w:sz w:val="24"/>
                        <w:szCs w:val="24"/>
                      </w:rPr>
                      <m:t>4</m:t>
                    </m:r>
                    <m:r>
                      <w:rPr>
                        <w:rFonts w:ascii="Cambria Math" w:hAnsi="Cambria Math" w:cs="Times New Roman"/>
                        <w:sz w:val="24"/>
                        <w:szCs w:val="24"/>
                      </w:rPr>
                      <m:t>πk</m:t>
                    </m:r>
                  </m:e>
                  <m:sub>
                    <m:r>
                      <w:rPr>
                        <w:rFonts w:ascii="Cambria Math" w:hAnsi="Cambria Math" w:cs="Times New Roman"/>
                        <w:sz w:val="24"/>
                        <w:szCs w:val="24"/>
                      </w:rPr>
                      <m:t>y</m:t>
                    </m:r>
                  </m:sub>
                </m:sSub>
                <m:f>
                  <m:fPr>
                    <m:ctrlPr>
                      <w:rPr>
                        <w:rFonts w:ascii="Cambria Math" w:hAnsi="Times New Roman"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u</m:t>
                    </m:r>
                  </m:den>
                </m:f>
              </m:den>
            </m:f>
          </m:e>
        </m:d>
        <m:r>
          <w:rPr>
            <w:rFonts w:ascii="Cambria Math" w:hAnsi="Cambria Math"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num>
              <m:den>
                <m:sSub>
                  <m:sSubPr>
                    <m:ctrlPr>
                      <w:rPr>
                        <w:rFonts w:ascii="Cambria Math" w:hAnsi="Times New Roman" w:cs="Times New Roman"/>
                        <w:i/>
                        <w:sz w:val="24"/>
                        <w:szCs w:val="24"/>
                      </w:rPr>
                    </m:ctrlPr>
                  </m:sSubPr>
                  <m:e>
                    <m:r>
                      <w:rPr>
                        <w:rFonts w:ascii="Cambria Math" w:hAnsi="Times New Roman" w:cs="Times New Roman"/>
                        <w:sz w:val="24"/>
                        <w:szCs w:val="24"/>
                      </w:rPr>
                      <m:t>4</m:t>
                    </m:r>
                    <m:r>
                      <w:rPr>
                        <w:rFonts w:ascii="Cambria Math" w:hAnsi="Cambria Math" w:cs="Times New Roman"/>
                        <w:sz w:val="24"/>
                        <w:szCs w:val="24"/>
                      </w:rPr>
                      <m:t>πk</m:t>
                    </m:r>
                  </m:e>
                  <m:sub>
                    <m:r>
                      <w:rPr>
                        <w:rFonts w:ascii="Cambria Math" w:hAnsi="Cambria Math" w:cs="Times New Roman"/>
                        <w:sz w:val="24"/>
                        <w:szCs w:val="24"/>
                      </w:rPr>
                      <m:t>y</m:t>
                    </m:r>
                  </m:sub>
                </m:sSub>
                <m:f>
                  <m:fPr>
                    <m:ctrlPr>
                      <w:rPr>
                        <w:rFonts w:ascii="Cambria Math" w:hAnsi="Times New Roman"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u</m:t>
                    </m:r>
                  </m:den>
                </m:f>
              </m:den>
            </m:f>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C6B72">
        <w:rPr>
          <w:rFonts w:ascii="Times New Roman" w:eastAsiaTheme="minorEastAsia" w:hAnsi="Times New Roman" w:cs="Times New Roman"/>
          <w:sz w:val="24"/>
          <w:szCs w:val="24"/>
        </w:rPr>
        <w:t>(2),</w:t>
      </w:r>
    </w:p>
    <w:p w14:paraId="12852DBB" w14:textId="77777777" w:rsidR="00721FDF" w:rsidRPr="00537ABD" w:rsidRDefault="00721FDF" w:rsidP="001464D3">
      <w:pPr>
        <w:spacing w:before="240" w:after="0" w:line="240" w:lineRule="auto"/>
        <w:jc w:val="both"/>
        <w:rPr>
          <w:rFonts w:ascii="Times New Roman" w:eastAsiaTheme="minorEastAsia" w:hAnsi="Times New Roman" w:cs="Times New Roman"/>
          <w:sz w:val="24"/>
          <w:szCs w:val="24"/>
        </w:rPr>
      </w:pPr>
      <w:r w:rsidRPr="00537ABD">
        <w:rPr>
          <w:rFonts w:ascii="Times New Roman" w:eastAsiaTheme="minorEastAsia" w:hAnsi="Times New Roman" w:cs="Times New Roman"/>
          <w:sz w:val="24"/>
          <w:szCs w:val="24"/>
        </w:rPr>
        <w:t>The general solution of (GPM)</w:t>
      </w:r>
      <w:r w:rsidRPr="00537ABD">
        <w:rPr>
          <w:rFonts w:ascii="Times New Roman" w:hAnsi="Times New Roman" w:cs="Times New Roman"/>
          <w:bCs/>
          <w:sz w:val="24"/>
          <w:szCs w:val="24"/>
        </w:rPr>
        <w:t xml:space="preserve">for continuous release, concentration C of pollutants </w:t>
      </w:r>
      <w:r w:rsidRPr="00537ABD">
        <w:rPr>
          <w:rFonts w:ascii="Times New Roman" w:eastAsiaTheme="minorEastAsia" w:hAnsi="Times New Roman" w:cs="Times New Roman"/>
          <w:sz w:val="24"/>
          <w:szCs w:val="24"/>
        </w:rPr>
        <w:t xml:space="preserve">described in the literature </w:t>
      </w:r>
      <w:r w:rsidRPr="00537ABD">
        <w:rPr>
          <w:rFonts w:ascii="Times New Roman" w:hAnsi="Times New Roman" w:cs="Times New Roman"/>
          <w:bCs/>
          <w:sz w:val="24"/>
          <w:szCs w:val="24"/>
        </w:rPr>
        <w:t>expressed as.</w:t>
      </w:r>
    </w:p>
    <w:p w14:paraId="1A381615"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C</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eastAsia="Cambria Math" w:hAnsi="Cambria Math" w:cs="Times New Roman"/>
                <w:sz w:val="24"/>
                <w:szCs w:val="24"/>
              </w:rPr>
              <m:t>y</m:t>
            </m:r>
            <m:r>
              <w:rPr>
                <w:rFonts w:ascii="Cambria Math" w:eastAsia="Cambria Math" w:hAnsi="Times New Roman" w:cs="Times New Roman"/>
                <w:sz w:val="24"/>
                <w:szCs w:val="24"/>
              </w:rPr>
              <m:t>,</m:t>
            </m:r>
            <m:r>
              <w:rPr>
                <w:rFonts w:ascii="Cambria Math" w:eastAsia="Cambria Math" w:hAnsi="Cambria Math" w:cs="Times New Roman"/>
                <w:sz w:val="24"/>
                <w:szCs w:val="24"/>
              </w:rPr>
              <m:t>z</m:t>
            </m:r>
            <m:r>
              <w:rPr>
                <w:rFonts w:ascii="Cambria Math" w:eastAsia="Cambria Math" w:hAnsi="Times New Roman" w:cs="Times New Roman"/>
                <w:sz w:val="24"/>
                <w:szCs w:val="24"/>
              </w:rPr>
              <m:t xml:space="preserve">, </m:t>
            </m:r>
            <m:r>
              <w:rPr>
                <w:rFonts w:ascii="Cambria Math" w:eastAsia="Cambria Math" w:hAnsi="Cambria Math" w:cs="Times New Roman"/>
                <w:sz w:val="24"/>
                <w:szCs w:val="24"/>
              </w:rPr>
              <m:t>H</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num>
          <m:den>
            <m:r>
              <w:rPr>
                <w:rFonts w:ascii="Cambria Math" w:hAnsi="Times New Roman" w:cs="Times New Roman"/>
                <w:sz w:val="24"/>
                <w:szCs w:val="24"/>
              </w:rPr>
              <m:t>2</m:t>
            </m:r>
            <m:r>
              <w:rPr>
                <w:rFonts w:ascii="Cambria Math" w:hAnsi="Cambria Math" w:cs="Times New Roman"/>
                <w:sz w:val="24"/>
                <w:szCs w:val="24"/>
              </w:rPr>
              <m:t>πU</m:t>
            </m:r>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den>
        </m:f>
        <m:r>
          <w:rPr>
            <w:rFonts w:ascii="Cambria Math" w:hAnsi="Cambria Math" w:cs="Times New Roman"/>
            <w:sz w:val="24"/>
            <w:szCs w:val="24"/>
          </w:rPr>
          <m:t>exp</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sup>
                    <m:r>
                      <w:rPr>
                        <w:rFonts w:ascii="Cambria Math" w:hAnsi="Times New Roman" w:cs="Times New Roman"/>
                        <w:sz w:val="24"/>
                        <w:szCs w:val="24"/>
                      </w:rPr>
                      <m:t>2</m:t>
                    </m:r>
                  </m:sup>
                </m:sSup>
              </m:den>
            </m:f>
          </m:e>
        </m:d>
        <m:d>
          <m:dPr>
            <m:begChr m:val="{"/>
            <m:endChr m:val="}"/>
            <m:ctrlPr>
              <w:rPr>
                <w:rFonts w:ascii="Cambria Math" w:hAnsi="Times New Roman" w:cs="Times New Roman"/>
                <w:i/>
                <w:sz w:val="24"/>
                <w:szCs w:val="24"/>
              </w:rPr>
            </m:ctrlPr>
          </m:dPr>
          <m:e>
            <m:r>
              <w:rPr>
                <w:rFonts w:ascii="Cambria Math" w:hAnsi="Cambria Math"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z-H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e>
                              <m:sup>
                                <m:r>
                                  <w:rPr>
                                    <w:rFonts w:ascii="Cambria Math" w:hAnsi="Times New Roman" w:cs="Times New Roman"/>
                                    <w:sz w:val="24"/>
                                    <w:szCs w:val="24"/>
                                  </w:rPr>
                                  <m:t>2</m:t>
                                </m:r>
                              </m:sup>
                            </m:sSup>
                          </m:den>
                        </m:f>
                      </m:e>
                    </m:d>
                  </m:e>
                  <m:sup>
                    <m:r>
                      <w:rPr>
                        <w:rFonts w:ascii="Cambria Math" w:hAnsi="Times New Roman" w:cs="Times New Roman"/>
                        <w:sz w:val="24"/>
                        <w:szCs w:val="24"/>
                      </w:rPr>
                      <m:t>2</m:t>
                    </m:r>
                  </m:sup>
                </m:sSup>
              </m:e>
            </m:d>
            <m:r>
              <w:rPr>
                <w:rFonts w:ascii="Cambria Math" w:hAnsi="Times New Roman" w:cs="Times New Roman"/>
                <w:sz w:val="24"/>
                <w:szCs w:val="24"/>
              </w:rPr>
              <m:t>+</m:t>
            </m:r>
            <m:r>
              <w:rPr>
                <w:rFonts w:ascii="Cambria Math" w:hAnsi="Cambria Math"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z</m:t>
                            </m:r>
                            <m:r>
                              <w:rPr>
                                <w:rFonts w:ascii="Cambria Math" w:hAnsi="Times New Roman" w:cs="Times New Roman"/>
                                <w:sz w:val="24"/>
                                <w:szCs w:val="24"/>
                              </w:rPr>
                              <m:t>+</m:t>
                            </m:r>
                            <m:r>
                              <w:rPr>
                                <w:rFonts w:ascii="Cambria Math" w:hAnsi="Cambria Math" w:cs="Times New Roman"/>
                                <w:sz w:val="24"/>
                                <w:szCs w:val="24"/>
                              </w:rPr>
                              <m:t>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e>
                              <m:sup>
                                <m:r>
                                  <w:rPr>
                                    <w:rFonts w:ascii="Cambria Math" w:hAnsi="Times New Roman" w:cs="Times New Roman"/>
                                    <w:sz w:val="24"/>
                                    <w:szCs w:val="24"/>
                                  </w:rPr>
                                  <m:t>2</m:t>
                                </m:r>
                              </m:sup>
                            </m:sSup>
                          </m:den>
                        </m:f>
                      </m:e>
                    </m:d>
                  </m:e>
                  <m:sup>
                    <m:r>
                      <w:rPr>
                        <w:rFonts w:ascii="Cambria Math" w:hAnsi="Times New Roman" w:cs="Times New Roman"/>
                        <w:sz w:val="24"/>
                        <w:szCs w:val="24"/>
                      </w:rPr>
                      <m:t>2</m:t>
                    </m:r>
                  </m:sup>
                </m:sSup>
              </m:e>
            </m:d>
          </m:e>
        </m:d>
      </m:oMath>
      <w:r>
        <w:rPr>
          <w:rFonts w:ascii="Times New Roman" w:eastAsiaTheme="minorEastAsia" w:hAnsi="Times New Roman" w:cs="Times New Roman"/>
          <w:sz w:val="24"/>
          <w:szCs w:val="24"/>
        </w:rPr>
        <w:t xml:space="preserve">                </w:t>
      </w:r>
      <w:r w:rsidR="006C6B72">
        <w:rPr>
          <w:rFonts w:ascii="Times New Roman" w:eastAsiaTheme="minorEastAsia" w:hAnsi="Times New Roman" w:cs="Times New Roman"/>
          <w:sz w:val="24"/>
          <w:szCs w:val="24"/>
        </w:rPr>
        <w:t>(3),</w:t>
      </w:r>
    </w:p>
    <w:p w14:paraId="74B3F17A" w14:textId="77777777" w:rsidR="00721FDF" w:rsidRPr="00537ABD" w:rsidRDefault="00721FDF" w:rsidP="001464D3">
      <w:pPr>
        <w:tabs>
          <w:tab w:val="left" w:pos="3195"/>
        </w:tabs>
        <w:spacing w:after="0" w:line="240" w:lineRule="auto"/>
        <w:jc w:val="both"/>
        <w:rPr>
          <w:rFonts w:ascii="Times New Roman" w:hAnsi="Times New Roman" w:cs="Times New Roman"/>
          <w:sz w:val="24"/>
          <w:szCs w:val="24"/>
        </w:rPr>
      </w:pPr>
      <w:r w:rsidRPr="00537ABD">
        <w:rPr>
          <w:rFonts w:ascii="Times New Roman" w:eastAsiaTheme="minorEastAsia" w:hAnsi="Times New Roman" w:cs="Times New Roman"/>
          <w:sz w:val="24"/>
          <w:szCs w:val="24"/>
        </w:rPr>
        <w:t xml:space="preserve">Here, x is the longitudinal direction, y lateral distance, </w:t>
      </w:r>
      <m:oMath>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r>
          <w:rPr>
            <w:rFonts w:ascii="Cambria Math" w:hAnsi="Times New Roman" w:cs="Times New Roman"/>
            <w:sz w:val="24"/>
            <w:szCs w:val="24"/>
          </w:rPr>
          <m:t xml:space="preserve"> </m:t>
        </m:r>
        <m:r>
          <w:rPr>
            <w:rFonts w:ascii="Cambria Math" w:hAnsi="Cambria Math" w:cs="Times New Roman"/>
            <w:sz w:val="24"/>
            <w:szCs w:val="24"/>
          </w:rPr>
          <m:t>and</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r>
              <w:rPr>
                <w:rFonts w:ascii="Cambria Math" w:hAnsi="Times New Roman" w:cs="Times New Roman"/>
                <w:sz w:val="24"/>
                <w:szCs w:val="24"/>
              </w:rPr>
              <m:t xml:space="preserve"> </m:t>
            </m:r>
          </m:sub>
        </m:sSub>
      </m:oMath>
      <w:r w:rsidRPr="00537ABD">
        <w:rPr>
          <w:rFonts w:ascii="Times New Roman" w:eastAsiaTheme="minorEastAsia" w:hAnsi="Times New Roman" w:cs="Times New Roman"/>
          <w:sz w:val="24"/>
          <w:szCs w:val="24"/>
        </w:rPr>
        <w:t>diffusion</w:t>
      </w:r>
      <w:r w:rsidRPr="00537ABD">
        <w:rPr>
          <w:rFonts w:ascii="Times New Roman" w:hAnsi="Times New Roman" w:cs="Times New Roman"/>
          <w:sz w:val="24"/>
          <w:szCs w:val="24"/>
        </w:rPr>
        <w:t xml:space="preserve"> coefficients in y and z directions, u and v mean wind velocities in the x and y directions, </w:t>
      </w:r>
      <m:oMath>
        <m:r>
          <w:rPr>
            <w:rFonts w:ascii="Cambria Math" w:hAnsi="Cambria Math" w:cs="Times New Roman"/>
            <w:sz w:val="24"/>
            <w:szCs w:val="24"/>
          </w:rPr>
          <m:t>Q</m:t>
        </m:r>
      </m:oMath>
      <w:r w:rsidRPr="00537ABD">
        <w:rPr>
          <w:rFonts w:ascii="Times New Roman" w:hAnsi="Times New Roman" w:cs="Times New Roman"/>
          <w:sz w:val="24"/>
          <w:szCs w:val="24"/>
        </w:rPr>
        <w:t xml:space="preserve"> source strength and </w:t>
      </w:r>
      <m:oMath>
        <m:r>
          <w:rPr>
            <w:rFonts w:ascii="Cambria Math" w:hAnsi="Cambria Math" w:cs="Times New Roman"/>
            <w:sz w:val="24"/>
            <w:szCs w:val="24"/>
          </w:rPr>
          <w:lastRenderedPageBreak/>
          <m:t>H</m:t>
        </m:r>
        <m:r>
          <w:rPr>
            <w:rFonts w:ascii="Cambria Math" w:hAnsi="Times New Roman" w:cs="Times New Roman"/>
            <w:sz w:val="24"/>
            <w:szCs w:val="24"/>
          </w:rPr>
          <m:t xml:space="preserve"> </m:t>
        </m:r>
        <m:r>
          <w:rPr>
            <w:rFonts w:ascii="Cambria Math" w:hAnsi="Cambria Math" w:cs="Times New Roman"/>
            <w:sz w:val="24"/>
            <w:szCs w:val="24"/>
          </w:rPr>
          <m:t>effective</m:t>
        </m:r>
        <m:r>
          <w:rPr>
            <w:rFonts w:ascii="Cambria Math" w:hAnsi="Times New Roman" w:cs="Times New Roman"/>
            <w:sz w:val="24"/>
            <w:szCs w:val="24"/>
          </w:rPr>
          <m:t xml:space="preserve"> </m:t>
        </m:r>
        <m:r>
          <w:rPr>
            <w:rFonts w:ascii="Cambria Math" w:hAnsi="Cambria Math" w:cs="Times New Roman"/>
            <w:sz w:val="24"/>
            <w:szCs w:val="24"/>
          </w:rPr>
          <m:t>height</m:t>
        </m:r>
        <m:r>
          <w:rPr>
            <w:rFonts w:ascii="Cambria Math" w:hAnsi="Times New Roman" w:cs="Times New Roman"/>
            <w:sz w:val="24"/>
            <w:szCs w:val="24"/>
          </w:rPr>
          <m:t xml:space="preserve"> (</m:t>
        </m:r>
        <m:r>
          <w:rPr>
            <w:rFonts w:ascii="Cambria Math" w:hAnsi="Cambria Math" w:cs="Times New Roman"/>
            <w:sz w:val="24"/>
            <w:szCs w:val="24"/>
          </w:rPr>
          <m:t>source</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release</m:t>
        </m:r>
      </m:oMath>
      <w:r w:rsidRPr="00537ABD">
        <w:rPr>
          <w:rFonts w:ascii="Times New Roman" w:eastAsiaTheme="minorEastAsia" w:hAnsi="Times New Roman" w:cs="Times New Roman"/>
          <w:sz w:val="24"/>
          <w:szCs w:val="24"/>
        </w:rPr>
        <w:t>.</w:t>
      </w:r>
      <w:r w:rsidRPr="00537ABD">
        <w:rPr>
          <w:rFonts w:ascii="Times New Roman" w:hAnsi="Times New Roman" w:cs="Times New Roman"/>
          <w:bCs/>
          <w:sz w:val="24"/>
          <w:szCs w:val="24"/>
        </w:rPr>
        <w:t>For ground level concentration which is the interest of the study, source will be at the ground(</w:t>
      </w:r>
      <m:oMath>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 xml:space="preserve"> </m:t>
        </m:r>
        <m:r>
          <w:rPr>
            <w:rFonts w:ascii="Cambria Math" w:hAnsi="Cambria Math" w:cs="Times New Roman"/>
            <w:sz w:val="24"/>
            <w:szCs w:val="24"/>
          </w:rPr>
          <m:t>z</m:t>
        </m:r>
        <m:r>
          <w:rPr>
            <w:rFonts w:ascii="Cambria Math" w:hAnsi="Times New Roman" w:cs="Times New Roman"/>
            <w:sz w:val="24"/>
            <w:szCs w:val="24"/>
          </w:rPr>
          <m:t>=0.</m:t>
        </m:r>
      </m:oMath>
      <w:r w:rsidR="006C6B72">
        <w:rPr>
          <w:rFonts w:ascii="Times New Roman" w:eastAsiaTheme="minorEastAsia" w:hAnsi="Times New Roman" w:cs="Times New Roman"/>
          <w:sz w:val="24"/>
          <w:szCs w:val="24"/>
        </w:rPr>
        <w:t>Hence (3</w:t>
      </w:r>
      <w:r w:rsidRPr="00537ABD">
        <w:rPr>
          <w:rFonts w:ascii="Times New Roman" w:eastAsiaTheme="minorEastAsia" w:hAnsi="Times New Roman" w:cs="Times New Roman"/>
          <w:sz w:val="24"/>
          <w:szCs w:val="24"/>
        </w:rPr>
        <w:t>) modifies as</w:t>
      </w:r>
    </w:p>
    <w:p w14:paraId="3643CAF5"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C</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eastAsia="Cambria Math" w:hAnsi="Cambria Math" w:cs="Times New Roman"/>
                <w:sz w:val="24"/>
                <w:szCs w:val="24"/>
              </w:rPr>
              <m:t>y</m:t>
            </m:r>
            <m:r>
              <w:rPr>
                <w:rFonts w:ascii="Cambria Math" w:eastAsia="Cambria Math" w:hAnsi="Times New Roman" w:cs="Times New Roman"/>
                <w:sz w:val="24"/>
                <w:szCs w:val="24"/>
              </w:rPr>
              <m:t xml:space="preserve">, </m:t>
            </m:r>
            <m:r>
              <w:rPr>
                <w:rFonts w:ascii="Cambria Math" w:eastAsia="Cambria Math" w:hAnsi="Cambria Math" w:cs="Times New Roman"/>
                <w:sz w:val="24"/>
                <w:szCs w:val="24"/>
              </w:rPr>
              <m:t>H</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num>
          <m:den>
            <m:r>
              <w:rPr>
                <w:rFonts w:ascii="Cambria Math" w:hAnsi="Times New Roman" w:cs="Times New Roman"/>
                <w:sz w:val="24"/>
                <w:szCs w:val="24"/>
              </w:rPr>
              <m:t>2</m:t>
            </m:r>
            <m:r>
              <w:rPr>
                <w:rFonts w:ascii="Cambria Math" w:hAnsi="Cambria Math" w:cs="Times New Roman"/>
                <w:sz w:val="24"/>
                <w:szCs w:val="24"/>
              </w:rPr>
              <m:t>πU</m:t>
            </m:r>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den>
        </m:f>
        <m:r>
          <w:rPr>
            <w:rFonts w:ascii="Cambria Math" w:hAnsi="Cambria Math" w:cs="Times New Roman"/>
            <w:sz w:val="24"/>
            <w:szCs w:val="24"/>
          </w:rPr>
          <m:t>exp</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sup>
                    <m:r>
                      <w:rPr>
                        <w:rFonts w:ascii="Cambria Math" w:hAnsi="Times New Roman" w:cs="Times New Roman"/>
                        <w:sz w:val="24"/>
                        <w:szCs w:val="24"/>
                      </w:rPr>
                      <m:t>2</m:t>
                    </m:r>
                  </m:sup>
                </m:sSup>
              </m:den>
            </m:f>
          </m:e>
        </m:d>
        <m:r>
          <w:rPr>
            <w:rFonts w:ascii="Cambria Math" w:hAnsi="Cambria Math" w:cs="Times New Roman"/>
            <w:sz w:val="24"/>
            <w:szCs w:val="24"/>
          </w:rPr>
          <m:t>exp</m:t>
        </m:r>
        <m:r>
          <w:rPr>
            <w:rFonts w:ascii="Cambria Math" w:hAnsi="Times New Roman" w:cs="Times New Roman"/>
            <w:sz w:val="24"/>
            <w:szCs w:val="24"/>
          </w:rPr>
          <m:t>.2</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e>
                  <m:sup>
                    <m:r>
                      <w:rPr>
                        <w:rFonts w:ascii="Cambria Math" w:hAnsi="Times New Roman" w:cs="Times New Roman"/>
                        <w:sz w:val="24"/>
                        <w:szCs w:val="24"/>
                      </w:rPr>
                      <m:t>2</m:t>
                    </m:r>
                  </m:sup>
                </m:sSup>
              </m:den>
            </m:f>
          </m:e>
        </m:d>
      </m:oMath>
      <w:r w:rsidRPr="00537ABD">
        <w:rPr>
          <w:rFonts w:ascii="Times New Roman" w:eastAsiaTheme="minorEastAsia" w:hAnsi="Times New Roman" w:cs="Times New Roman"/>
          <w:sz w:val="24"/>
          <w:szCs w:val="24"/>
        </w:rPr>
        <w:tab/>
      </w:r>
      <w:r w:rsidRPr="00537ABD">
        <w:rPr>
          <w:rFonts w:ascii="Times New Roman" w:eastAsiaTheme="minorEastAsia" w:hAnsi="Times New Roman" w:cs="Times New Roman"/>
          <w:sz w:val="24"/>
          <w:szCs w:val="24"/>
        </w:rPr>
        <w:tab/>
      </w:r>
      <w:r w:rsidRPr="00537ABD">
        <w:rPr>
          <w:rFonts w:ascii="Times New Roman" w:eastAsiaTheme="minorEastAsia" w:hAnsi="Times New Roman" w:cs="Times New Roman"/>
          <w:sz w:val="24"/>
          <w:szCs w:val="24"/>
        </w:rPr>
        <w:tab/>
      </w:r>
      <w:r w:rsidRPr="00537AB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                       </w:t>
      </w:r>
      <w:r w:rsidR="006C6B72">
        <w:rPr>
          <w:rFonts w:ascii="Times New Roman" w:eastAsiaTheme="minorEastAsia" w:hAnsi="Times New Roman" w:cs="Times New Roman"/>
          <w:sz w:val="24"/>
          <w:szCs w:val="24"/>
        </w:rPr>
        <w:t>(4),</w:t>
      </w:r>
    </w:p>
    <w:p w14:paraId="61CDF9BC"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w:r w:rsidRPr="00537ABD">
        <w:rPr>
          <w:rFonts w:ascii="Times New Roman" w:hAnsi="Times New Roman" w:cs="Times New Roman"/>
          <w:sz w:val="24"/>
          <w:szCs w:val="24"/>
        </w:rPr>
        <w:t xml:space="preserve">The effective height of emission, </w:t>
      </w:r>
      <m:oMath>
        <m:r>
          <w:rPr>
            <w:rFonts w:ascii="Cambria Math" w:eastAsia="Cambria Math" w:hAnsi="Cambria Math" w:cs="Times New Roman"/>
            <w:sz w:val="24"/>
            <w:szCs w:val="24"/>
          </w:rPr>
          <m:t>H</m:t>
        </m:r>
      </m:oMath>
      <w:r w:rsidRPr="00537ABD">
        <w:rPr>
          <w:rFonts w:ascii="Times New Roman" w:eastAsiaTheme="minorEastAsia" w:hAnsi="Times New Roman" w:cs="Times New Roman"/>
          <w:sz w:val="24"/>
          <w:szCs w:val="24"/>
        </w:rPr>
        <w:t xml:space="preserve"> is modeled as</w:t>
      </w:r>
    </w:p>
    <w:p w14:paraId="35F28E3E"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s</m:t>
            </m:r>
          </m:sub>
        </m:sSub>
      </m:oMath>
      <w:r>
        <w:rPr>
          <w:rFonts w:ascii="Times New Roman" w:eastAsiaTheme="minorEastAsia" w:hAnsi="Times New Roman" w:cs="Times New Roman"/>
          <w:sz w:val="24"/>
          <w:szCs w:val="24"/>
        </w:rPr>
        <w:t xml:space="preserve"> + </w:t>
      </w:r>
      <m:oMath>
        <m:r>
          <w:rPr>
            <w:rFonts w:ascii="Cambria Math" w:eastAsia="Cambria Math" w:hAnsi="Cambria Math" w:cs="Times New Roman"/>
            <w:sz w:val="24"/>
            <w:szCs w:val="24"/>
          </w:rPr>
          <m:t>∆</m:t>
        </m:r>
      </m:oMath>
      <w:r>
        <w:rPr>
          <w:rFonts w:ascii="Times New Roman" w:eastAsiaTheme="minorEastAsia" w:hAnsi="Times New Roman" w:cs="Times New Roman"/>
          <w:sz w:val="24"/>
          <w:szCs w:val="24"/>
        </w:rPr>
        <w:t xml:space="preserve">h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C6B72">
        <w:rPr>
          <w:rFonts w:ascii="Times New Roman" w:eastAsiaTheme="minorEastAsia" w:hAnsi="Times New Roman" w:cs="Times New Roman"/>
          <w:sz w:val="24"/>
          <w:szCs w:val="24"/>
        </w:rPr>
        <w:t>(5),</w:t>
      </w:r>
    </w:p>
    <w:p w14:paraId="3547BE69"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w:r w:rsidRPr="00537ABD">
        <w:rPr>
          <w:rFonts w:ascii="Times New Roman" w:hAnsi="Times New Roman" w:cs="Times New Roman"/>
          <w:sz w:val="24"/>
          <w:szCs w:val="24"/>
        </w:rPr>
        <w:t>Where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oMath>
      <w:r w:rsidRPr="00537ABD">
        <w:rPr>
          <w:rFonts w:ascii="Times New Roman" w:hAnsi="Times New Roman" w:cs="Times New Roman"/>
          <w:sz w:val="24"/>
          <w:szCs w:val="24"/>
        </w:rPr>
        <w:t xml:space="preserve">is the physical emission source’s height and </w:t>
      </w:r>
      <m:oMath>
        <m:r>
          <w:rPr>
            <w:rFonts w:ascii="Cambria Math" w:eastAsia="Cambria Math" w:hAnsi="Cambria Math" w:cs="Times New Roman"/>
            <w:sz w:val="24"/>
            <w:szCs w:val="24"/>
          </w:rPr>
          <m:t>∆H</m:t>
        </m:r>
      </m:oMath>
      <w:r w:rsidRPr="00537ABD">
        <w:rPr>
          <w:rFonts w:ascii="Times New Roman" w:hAnsi="Times New Roman" w:cs="Times New Roman"/>
          <w:sz w:val="24"/>
          <w:szCs w:val="24"/>
        </w:rPr>
        <w:t>is the plume rise.</w:t>
      </w:r>
    </w:p>
    <w:p w14:paraId="1C608C7A" w14:textId="77777777" w:rsidR="00721FDF" w:rsidRPr="00537ABD" w:rsidRDefault="00136308" w:rsidP="001464D3">
      <w:pPr>
        <w:tabs>
          <w:tab w:val="left" w:pos="319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721FDF" w:rsidRPr="00537ABD">
        <w:rPr>
          <w:rFonts w:ascii="Times New Roman" w:hAnsi="Times New Roman" w:cs="Times New Roman"/>
          <w:b/>
          <w:sz w:val="24"/>
          <w:szCs w:val="24"/>
        </w:rPr>
        <w:t>.</w:t>
      </w:r>
      <w:r>
        <w:rPr>
          <w:rFonts w:ascii="Times New Roman" w:hAnsi="Times New Roman" w:cs="Times New Roman"/>
          <w:b/>
          <w:sz w:val="24"/>
          <w:szCs w:val="24"/>
        </w:rPr>
        <w:t>1</w:t>
      </w:r>
      <w:r w:rsidR="00721FDF" w:rsidRPr="00537ABD">
        <w:rPr>
          <w:rFonts w:ascii="Times New Roman" w:hAnsi="Times New Roman" w:cs="Times New Roman"/>
          <w:b/>
          <w:sz w:val="24"/>
          <w:szCs w:val="24"/>
        </w:rPr>
        <w:t xml:space="preserve">.2       </w:t>
      </w:r>
      <w:r w:rsidR="00721FDF" w:rsidRPr="00537ABD">
        <w:rPr>
          <w:rFonts w:ascii="Times New Roman" w:hAnsi="Times New Roman" w:cs="Times New Roman"/>
          <w:b/>
          <w:bCs/>
          <w:sz w:val="24"/>
          <w:szCs w:val="24"/>
        </w:rPr>
        <w:t>Puff Gaussian Model</w:t>
      </w:r>
      <w:r w:rsidR="00721FDF" w:rsidRPr="00537ABD">
        <w:rPr>
          <w:rFonts w:ascii="Times New Roman" w:hAnsi="Times New Roman" w:cs="Times New Roman"/>
          <w:b/>
          <w:sz w:val="24"/>
          <w:szCs w:val="24"/>
        </w:rPr>
        <w:t xml:space="preserve"> (PGM)</w:t>
      </w:r>
    </w:p>
    <w:p w14:paraId="3EF9DEFD" w14:textId="77777777" w:rsidR="00721FDF" w:rsidRPr="00537ABD" w:rsidRDefault="00721FDF" w:rsidP="001464D3">
      <w:pPr>
        <w:autoSpaceDE w:val="0"/>
        <w:autoSpaceDN w:val="0"/>
        <w:adjustRightInd w:val="0"/>
        <w:spacing w:after="0" w:line="240" w:lineRule="auto"/>
        <w:jc w:val="both"/>
        <w:rPr>
          <w:rFonts w:ascii="Times New Roman" w:hAnsi="Times New Roman" w:cs="Times New Roman"/>
          <w:sz w:val="24"/>
          <w:szCs w:val="24"/>
        </w:rPr>
      </w:pPr>
      <w:r w:rsidRPr="00537ABD">
        <w:rPr>
          <w:rFonts w:ascii="Times New Roman" w:hAnsi="Times New Roman" w:cs="Times New Roman"/>
          <w:sz w:val="24"/>
          <w:szCs w:val="24"/>
        </w:rPr>
        <w:t xml:space="preserve">The Gaussian plume model provides a simple and effective way to compute concentrations under steady state conditions. However, the steady state assumption is often invalid in practice, and hence the Gaussian puff model was proposed to better accommodate time varying wind and emission rates (Okamoto </w:t>
      </w:r>
      <w:r w:rsidRPr="00125114">
        <w:rPr>
          <w:rFonts w:ascii="Times New Roman" w:hAnsi="Times New Roman" w:cs="Times New Roman"/>
          <w:i/>
          <w:sz w:val="24"/>
          <w:szCs w:val="24"/>
        </w:rPr>
        <w:t>et al</w:t>
      </w:r>
      <w:r w:rsidRPr="00537ABD">
        <w:rPr>
          <w:rFonts w:ascii="Times New Roman" w:hAnsi="Times New Roman" w:cs="Times New Roman"/>
          <w:sz w:val="24"/>
          <w:szCs w:val="24"/>
        </w:rPr>
        <w:t>., 2001). The Gaussian puff model approximates a continuous emission as a series of discrete puffs emitted successively from a point source, with the overall predicted concentration being the sum of the concentration contribution of each individual puff.</w:t>
      </w:r>
    </w:p>
    <w:p w14:paraId="12EC725E" w14:textId="77777777" w:rsidR="00721FDF" w:rsidRPr="00537ABD" w:rsidRDefault="00721FDF" w:rsidP="001464D3">
      <w:pPr>
        <w:autoSpaceDE w:val="0"/>
        <w:autoSpaceDN w:val="0"/>
        <w:adjustRightInd w:val="0"/>
        <w:spacing w:after="0" w:line="240" w:lineRule="auto"/>
        <w:rPr>
          <w:rFonts w:ascii="Times New Roman" w:eastAsiaTheme="minorEastAsia" w:hAnsi="Times New Roman" w:cs="Times New Roman"/>
          <w:sz w:val="24"/>
          <w:szCs w:val="24"/>
        </w:rPr>
      </w:pPr>
      <w:r w:rsidRPr="00537ABD">
        <w:rPr>
          <w:rFonts w:ascii="Times New Roman" w:hAnsi="Times New Roman" w:cs="Times New Roman"/>
          <w:sz w:val="24"/>
          <w:szCs w:val="24"/>
        </w:rPr>
        <w:t xml:space="preserve">The Gaussian puff model shares the same advection-diffusion governing equation and boundary conditions as the Gaussian plume model, but it relaxes the steady state assumption, making the concentration prediction a function of both space and time, i.e., </w:t>
      </w:r>
      <m:oMath>
        <m:r>
          <w:rPr>
            <w:rFonts w:ascii="Cambria Math" w:hAnsi="Times New Roman" w:cs="Times New Roman"/>
            <w:sz w:val="24"/>
            <w:szCs w:val="24"/>
          </w:rPr>
          <m:t>C</m:t>
        </m:r>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eastAsia="Cambria Math" w:hAnsi="Times New Roman" w:cs="Times New Roman"/>
                <w:sz w:val="24"/>
                <w:szCs w:val="24"/>
              </w:rPr>
              <m:t>y, t</m:t>
            </m:r>
          </m:e>
        </m:d>
        <m:r>
          <w:rPr>
            <w:rFonts w:ascii="Cambria Math" w:hAnsi="Times New Roman" w:cs="Times New Roman"/>
            <w:sz w:val="24"/>
            <w:szCs w:val="24"/>
          </w:rPr>
          <m:t>.</m:t>
        </m:r>
      </m:oMath>
    </w:p>
    <w:p w14:paraId="13EC4D8D" w14:textId="77777777" w:rsidR="00721FDF" w:rsidRPr="00537ABD" w:rsidRDefault="003566D1" w:rsidP="001464D3">
      <w:pPr>
        <w:autoSpaceDE w:val="0"/>
        <w:autoSpaceDN w:val="0"/>
        <w:adjustRightInd w:val="0"/>
        <w:spacing w:before="240" w:after="0" w:line="240" w:lineRule="auto"/>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p</m:t>
            </m:r>
          </m:sub>
        </m:sSub>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eastAsia="Cambria Math" w:hAnsi="Times New Roman" w:cs="Times New Roman"/>
                <w:sz w:val="24"/>
                <w:szCs w:val="24"/>
              </w:rPr>
              <m:t>y,z, t</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Q</m:t>
            </m:r>
          </m:num>
          <m:den>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2π</m:t>
                    </m:r>
                  </m:e>
                </m:d>
              </m:e>
              <m:sup>
                <m:f>
                  <m:fPr>
                    <m:type m:val="skw"/>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2</m:t>
                    </m:r>
                  </m:den>
                </m:f>
              </m:sup>
            </m:sSup>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y</m:t>
                    </m:r>
                  </m:sub>
                </m:sSub>
              </m:e>
              <m:sup>
                <m:r>
                  <w:rPr>
                    <w:rFonts w:ascii="Cambria Math" w:hAnsi="Times New Roman" w:cs="Times New Roman"/>
                    <w:sz w:val="24"/>
                    <w:szCs w:val="24"/>
                  </w:rPr>
                  <m:t>2</m:t>
                </m:r>
              </m:sup>
            </m:sSup>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den>
        </m:f>
        <m:r>
          <w:rPr>
            <w:rFonts w:ascii="Cambria Math" w:hAnsi="Times New Roman"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hAnsi="Cambria Math" w:cs="Times New Roman"/>
                            <w:sz w:val="24"/>
                            <w:szCs w:val="24"/>
                          </w:rPr>
                          <m:t>-</m:t>
                        </m:r>
                        <m:r>
                          <w:rPr>
                            <w:rFonts w:ascii="Cambria Math" w:hAnsi="Times New Roman" w:cs="Times New Roman"/>
                            <w:sz w:val="24"/>
                            <w:szCs w:val="24"/>
                          </w:rPr>
                          <m:t>ut</m:t>
                        </m:r>
                      </m:e>
                    </m:d>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y</m:t>
                    </m:r>
                  </m:e>
                  <m:sup>
                    <m:r>
                      <w:rPr>
                        <w:rFonts w:ascii="Cambria Math" w:hAnsi="Times New Roman" w:cs="Times New Roman"/>
                        <w:sz w:val="24"/>
                        <w:szCs w:val="24"/>
                      </w:rPr>
                      <m:t>2</m:t>
                    </m:r>
                  </m:sup>
                </m:sSup>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y</m:t>
                        </m:r>
                      </m:sub>
                    </m:sSub>
                  </m:e>
                  <m:sup>
                    <m:r>
                      <w:rPr>
                        <w:rFonts w:ascii="Cambria Math" w:hAnsi="Times New Roman" w:cs="Times New Roman"/>
                        <w:sz w:val="24"/>
                        <w:szCs w:val="24"/>
                      </w:rPr>
                      <m:t>2</m:t>
                    </m:r>
                  </m:sup>
                </m:sSup>
              </m:den>
            </m:f>
          </m:e>
        </m:d>
        <m:d>
          <m:dPr>
            <m:begChr m:val="{"/>
            <m:endChr m:val="}"/>
            <m:ctrlPr>
              <w:rPr>
                <w:rFonts w:ascii="Cambria Math" w:hAnsi="Times New Roman" w:cs="Times New Roman"/>
                <w:i/>
                <w:sz w:val="24"/>
                <w:szCs w:val="24"/>
              </w:rPr>
            </m:ctrlPr>
          </m:dPr>
          <m:e>
            <m:r>
              <w:rPr>
                <w:rFonts w:ascii="Cambria Math" w:hAnsi="Times New Roman"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z</m:t>
                            </m:r>
                            <m:r>
                              <w:rPr>
                                <w:rFonts w:ascii="Cambria Math" w:hAnsi="Cambria Math" w:cs="Times New Roman"/>
                                <w:sz w:val="24"/>
                                <w:szCs w:val="24"/>
                              </w:rPr>
                              <m:t>-</m:t>
                            </m:r>
                            <m:r>
                              <w:rPr>
                                <w:rFonts w:ascii="Cambria Math" w:hAnsi="Times New Roman" w:cs="Times New Roman"/>
                                <w:sz w:val="24"/>
                                <w:szCs w:val="24"/>
                              </w:rPr>
                              <m:t>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e>
                              <m:sup>
                                <m:r>
                                  <w:rPr>
                                    <w:rFonts w:ascii="Cambria Math" w:hAnsi="Times New Roman" w:cs="Times New Roman"/>
                                    <w:sz w:val="24"/>
                                    <w:szCs w:val="24"/>
                                  </w:rPr>
                                  <m:t>2</m:t>
                                </m:r>
                              </m:sup>
                            </m:sSup>
                          </m:den>
                        </m:f>
                      </m:e>
                    </m:d>
                  </m:e>
                  <m:sup>
                    <m:r>
                      <w:rPr>
                        <w:rFonts w:ascii="Cambria Math" w:hAnsi="Times New Roman" w:cs="Times New Roman"/>
                        <w:sz w:val="24"/>
                        <w:szCs w:val="24"/>
                      </w:rPr>
                      <m:t>2</m:t>
                    </m:r>
                  </m:sup>
                </m:sSup>
              </m:e>
            </m:d>
            <m:r>
              <w:rPr>
                <w:rFonts w:ascii="Cambria Math" w:hAnsi="Times New Roman"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z+H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e>
                              <m:sup>
                                <m:r>
                                  <w:rPr>
                                    <w:rFonts w:ascii="Cambria Math" w:hAnsi="Times New Roman" w:cs="Times New Roman"/>
                                    <w:sz w:val="24"/>
                                    <w:szCs w:val="24"/>
                                  </w:rPr>
                                  <m:t>2</m:t>
                                </m:r>
                              </m:sup>
                            </m:sSup>
                          </m:den>
                        </m:f>
                      </m:e>
                    </m:d>
                  </m:e>
                  <m:sup>
                    <m:r>
                      <w:rPr>
                        <w:rFonts w:ascii="Cambria Math" w:hAnsi="Times New Roman" w:cs="Times New Roman"/>
                        <w:sz w:val="24"/>
                        <w:szCs w:val="24"/>
                      </w:rPr>
                      <m:t>2</m:t>
                    </m:r>
                  </m:sup>
                </m:sSup>
              </m:e>
            </m:d>
          </m:e>
        </m:d>
      </m:oMath>
      <w:r w:rsidR="00721FDF">
        <w:rPr>
          <w:rFonts w:ascii="Times New Roman" w:eastAsiaTheme="minorEastAsia" w:hAnsi="Times New Roman" w:cs="Times New Roman"/>
          <w:sz w:val="24"/>
          <w:szCs w:val="24"/>
        </w:rPr>
        <w:tab/>
      </w:r>
      <w:r w:rsidR="006C6B72">
        <w:rPr>
          <w:rFonts w:ascii="Times New Roman" w:eastAsiaTheme="minorEastAsia" w:hAnsi="Times New Roman" w:cs="Times New Roman"/>
          <w:sz w:val="24"/>
          <w:szCs w:val="24"/>
        </w:rPr>
        <w:t>(6),</w:t>
      </w:r>
    </w:p>
    <w:p w14:paraId="6B67E60C" w14:textId="77777777" w:rsidR="00721FDF" w:rsidRPr="00537ABD" w:rsidRDefault="00721FDF" w:rsidP="001464D3">
      <w:pPr>
        <w:tabs>
          <w:tab w:val="left" w:pos="3195"/>
        </w:tabs>
        <w:spacing w:line="240" w:lineRule="auto"/>
        <w:jc w:val="both"/>
        <w:rPr>
          <w:rFonts w:ascii="Times New Roman" w:hAnsi="Times New Roman" w:cs="Times New Roman"/>
          <w:sz w:val="24"/>
          <w:szCs w:val="24"/>
        </w:rPr>
      </w:pPr>
      <w:r w:rsidRPr="00537ABD">
        <w:rPr>
          <w:rFonts w:ascii="Times New Roman" w:hAnsi="Times New Roman" w:cs="Times New Roman"/>
          <w:sz w:val="24"/>
          <w:szCs w:val="24"/>
        </w:rPr>
        <w:t>Applying the assumptions in GPM exception of (iv), the models reduces follows</w:t>
      </w:r>
    </w:p>
    <w:p w14:paraId="0BF153AC" w14:textId="77777777" w:rsidR="00721FDF" w:rsidRPr="00537ABD" w:rsidRDefault="003566D1" w:rsidP="001464D3">
      <w:pPr>
        <w:tabs>
          <w:tab w:val="left" w:pos="3195"/>
        </w:tabs>
        <w:spacing w:line="240" w:lineRule="auto"/>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p</m:t>
            </m:r>
          </m:sub>
        </m:sSub>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eastAsia="Cambria Math" w:hAnsi="Times New Roman" w:cs="Times New Roman"/>
                <w:sz w:val="24"/>
                <w:szCs w:val="24"/>
              </w:rPr>
              <m:t>y,H, t</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Q</m:t>
            </m:r>
          </m:num>
          <m:den>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2π</m:t>
                    </m:r>
                  </m:e>
                </m:d>
              </m:e>
              <m:sup>
                <m:f>
                  <m:fPr>
                    <m:type m:val="skw"/>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2</m:t>
                    </m:r>
                  </m:den>
                </m:f>
              </m:sup>
            </m:sSup>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y</m:t>
                    </m:r>
                  </m:sub>
                </m:sSub>
              </m:e>
              <m:sup>
                <m:r>
                  <w:rPr>
                    <w:rFonts w:ascii="Cambria Math" w:hAnsi="Times New Roman" w:cs="Times New Roman"/>
                    <w:sz w:val="24"/>
                    <w:szCs w:val="24"/>
                  </w:rPr>
                  <m:t>2</m:t>
                </m:r>
              </m:sup>
            </m:sSup>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den>
        </m:f>
        <m:r>
          <w:rPr>
            <w:rFonts w:ascii="Cambria Math" w:hAnsi="Times New Roman"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hAnsi="Cambria Math" w:cs="Times New Roman"/>
                            <w:sz w:val="24"/>
                            <w:szCs w:val="24"/>
                          </w:rPr>
                          <m:t>-</m:t>
                        </m:r>
                        <m:r>
                          <w:rPr>
                            <w:rFonts w:ascii="Cambria Math" w:hAnsi="Times New Roman" w:cs="Times New Roman"/>
                            <w:sz w:val="24"/>
                            <w:szCs w:val="24"/>
                          </w:rPr>
                          <m:t>ut</m:t>
                        </m:r>
                      </m:e>
                    </m:d>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y</m:t>
                    </m:r>
                  </m:e>
                  <m:sup>
                    <m:r>
                      <w:rPr>
                        <w:rFonts w:ascii="Cambria Math" w:hAnsi="Times New Roman" w:cs="Times New Roman"/>
                        <w:sz w:val="24"/>
                        <w:szCs w:val="24"/>
                      </w:rPr>
                      <m:t>2</m:t>
                    </m:r>
                  </m:sup>
                </m:sSup>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y</m:t>
                        </m:r>
                      </m:sub>
                    </m:sSub>
                  </m:e>
                  <m:sup>
                    <m:r>
                      <w:rPr>
                        <w:rFonts w:ascii="Cambria Math" w:hAnsi="Times New Roman" w:cs="Times New Roman"/>
                        <w:sz w:val="24"/>
                        <w:szCs w:val="24"/>
                      </w:rPr>
                      <m:t>2</m:t>
                    </m:r>
                  </m:sup>
                </m:sSup>
              </m:den>
            </m:f>
          </m:e>
        </m:d>
        <m:r>
          <w:rPr>
            <w:rFonts w:ascii="Cambria Math" w:hAnsi="Times New Roman" w:cs="Times New Roman"/>
            <w:sz w:val="24"/>
            <w:szCs w:val="24"/>
          </w:rPr>
          <m:t>exp.2</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e>
                  <m:sup>
                    <m:r>
                      <w:rPr>
                        <w:rFonts w:ascii="Cambria Math" w:hAnsi="Times New Roman" w:cs="Times New Roman"/>
                        <w:sz w:val="24"/>
                        <w:szCs w:val="24"/>
                      </w:rPr>
                      <m:t>2</m:t>
                    </m:r>
                  </m:sup>
                </m:sSup>
              </m:den>
            </m:f>
          </m:e>
        </m:d>
      </m:oMath>
      <w:r w:rsidR="00721FDF" w:rsidRPr="00537ABD">
        <w:rPr>
          <w:rFonts w:ascii="Times New Roman" w:eastAsiaTheme="minorEastAsia" w:hAnsi="Times New Roman" w:cs="Times New Roman"/>
          <w:sz w:val="24"/>
          <w:szCs w:val="24"/>
        </w:rPr>
        <w:tab/>
      </w:r>
      <w:r w:rsidR="00721FDF" w:rsidRPr="00537ABD">
        <w:rPr>
          <w:rFonts w:ascii="Times New Roman" w:eastAsiaTheme="minorEastAsia" w:hAnsi="Times New Roman" w:cs="Times New Roman"/>
          <w:sz w:val="24"/>
          <w:szCs w:val="24"/>
        </w:rPr>
        <w:tab/>
      </w:r>
      <w:r w:rsidR="00721FDF">
        <w:rPr>
          <w:rFonts w:ascii="Times New Roman" w:eastAsiaTheme="minorEastAsia" w:hAnsi="Times New Roman" w:cs="Times New Roman"/>
          <w:sz w:val="24"/>
          <w:szCs w:val="24"/>
        </w:rPr>
        <w:t xml:space="preserve">                        </w:t>
      </w:r>
      <w:r w:rsidR="006C6B72">
        <w:rPr>
          <w:rFonts w:ascii="Times New Roman" w:eastAsiaTheme="minorEastAsia" w:hAnsi="Times New Roman" w:cs="Times New Roman"/>
          <w:sz w:val="24"/>
          <w:szCs w:val="24"/>
        </w:rPr>
        <w:t>(7),</w:t>
      </w:r>
    </w:p>
    <w:p w14:paraId="4423A3F5" w14:textId="77777777" w:rsidR="00721FDF" w:rsidRDefault="00721FDF" w:rsidP="001464D3">
      <w:pPr>
        <w:tabs>
          <w:tab w:val="left" w:pos="3195"/>
        </w:tabs>
        <w:spacing w:after="0" w:line="240" w:lineRule="auto"/>
        <w:jc w:val="both"/>
        <w:rPr>
          <w:rFonts w:ascii="Times New Roman" w:eastAsiaTheme="minorEastAsia" w:hAnsi="Times New Roman" w:cs="Times New Roman"/>
          <w:sz w:val="24"/>
          <w:szCs w:val="24"/>
        </w:rPr>
      </w:pPr>
      <w:r w:rsidRPr="00537ABD">
        <w:rPr>
          <w:rFonts w:ascii="Times New Roman" w:eastAsiaTheme="minorEastAsia" w:hAnsi="Times New Roman" w:cs="Times New Roman"/>
          <w:sz w:val="24"/>
          <w:szCs w:val="24"/>
        </w:rPr>
        <w:t xml:space="preserve">where </w:t>
      </w:r>
      <m:oMath>
        <m:sSub>
          <m:sSubPr>
            <m:ctrlPr>
              <w:rPr>
                <w:rFonts w:ascii="Cambria Math" w:hAnsi="Times New Roman" w:cs="Times New Roman"/>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p</m:t>
            </m:r>
          </m:sub>
        </m:sSub>
      </m:oMath>
      <w:r w:rsidRPr="00537ABD">
        <w:rPr>
          <w:rFonts w:ascii="Times New Roman" w:eastAsiaTheme="minorEastAsia" w:hAnsi="Times New Roman" w:cs="Times New Roman"/>
          <w:sz w:val="24"/>
          <w:szCs w:val="24"/>
        </w:rPr>
        <w:t xml:space="preserve"> is the Gaussian Puff concentration and t is time.</w:t>
      </w:r>
    </w:p>
    <w:p w14:paraId="2655C9DE" w14:textId="77777777" w:rsid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Dispersion parameters (</w:t>
      </w:r>
      <w:proofErr w:type="spellStart"/>
      <w:r w:rsidRPr="007C30DE">
        <w:rPr>
          <w:rFonts w:ascii="Times New Roman" w:eastAsia="Times New Roman" w:hAnsi="Times New Roman" w:cs="Times New Roman"/>
          <w:sz w:val="24"/>
          <w:szCs w:val="24"/>
        </w:rPr>
        <w:t>σ_y</w:t>
      </w:r>
      <w:proofErr w:type="spellEnd"/>
      <w:r w:rsidRPr="007C30DE">
        <w:rPr>
          <w:rFonts w:ascii="Times New Roman" w:eastAsia="Times New Roman" w:hAnsi="Times New Roman" w:cs="Times New Roman"/>
          <w:sz w:val="24"/>
          <w:szCs w:val="24"/>
        </w:rPr>
        <w:t xml:space="preserve"> and </w:t>
      </w:r>
      <w:proofErr w:type="spellStart"/>
      <w:r w:rsidRPr="007C30DE">
        <w:rPr>
          <w:rFonts w:ascii="Times New Roman" w:eastAsia="Times New Roman" w:hAnsi="Times New Roman" w:cs="Times New Roman"/>
          <w:sz w:val="24"/>
          <w:szCs w:val="24"/>
        </w:rPr>
        <w:t>σ_z</w:t>
      </w:r>
      <w:proofErr w:type="spellEnd"/>
      <w:r w:rsidRPr="007C30DE">
        <w:rPr>
          <w:rFonts w:ascii="Times New Roman" w:eastAsia="Times New Roman" w:hAnsi="Times New Roman" w:cs="Times New Roman"/>
          <w:sz w:val="24"/>
          <w:szCs w:val="24"/>
        </w:rPr>
        <w:t xml:space="preserve">) were computed using </w:t>
      </w:r>
      <w:proofErr w:type="spellStart"/>
      <w:r w:rsidRPr="007C30DE">
        <w:rPr>
          <w:rFonts w:ascii="Times New Roman" w:eastAsia="Times New Roman" w:hAnsi="Times New Roman" w:cs="Times New Roman"/>
          <w:sz w:val="24"/>
          <w:szCs w:val="24"/>
        </w:rPr>
        <w:t>Pasquill</w:t>
      </w:r>
      <w:proofErr w:type="spellEnd"/>
      <w:r w:rsidRPr="007C30DE">
        <w:rPr>
          <w:rFonts w:ascii="Times New Roman" w:eastAsia="Times New Roman" w:hAnsi="Times New Roman" w:cs="Times New Roman"/>
          <w:sz w:val="24"/>
          <w:szCs w:val="24"/>
        </w:rPr>
        <w:t>–Gifford curves for rural conditions, class D. Model performance was evaluated using Spearman’s rank correlation coefficient (ρ), root mean square error (RMSE), fractional bias (FB), and percentage error. Statistical analyses were performed in MATLAB R2024a. All measured and modelled concentrations were compared against NESREA ambient air-quality standards and WHO 2021 guidelines.</w:t>
      </w:r>
    </w:p>
    <w:p w14:paraId="442E17A6" w14:textId="77777777" w:rsidR="003255EF" w:rsidRDefault="003255EF" w:rsidP="004355D4">
      <w:pPr>
        <w:spacing w:after="0" w:line="240" w:lineRule="auto"/>
        <w:jc w:val="both"/>
        <w:rPr>
          <w:rFonts w:ascii="Times New Roman" w:hAnsi="Times New Roman" w:cs="Times New Roman"/>
          <w:b/>
          <w:sz w:val="24"/>
          <w:szCs w:val="24"/>
        </w:rPr>
      </w:pPr>
    </w:p>
    <w:p w14:paraId="374E1884" w14:textId="77777777" w:rsidR="003255EF" w:rsidRDefault="003255EF" w:rsidP="004355D4">
      <w:pPr>
        <w:spacing w:after="0" w:line="240" w:lineRule="auto"/>
        <w:jc w:val="both"/>
        <w:rPr>
          <w:rFonts w:ascii="Times New Roman" w:hAnsi="Times New Roman" w:cs="Times New Roman"/>
          <w:b/>
          <w:sz w:val="24"/>
          <w:szCs w:val="24"/>
        </w:rPr>
      </w:pPr>
    </w:p>
    <w:p w14:paraId="4A0F584B" w14:textId="77777777" w:rsidR="003255EF" w:rsidRDefault="003255EF" w:rsidP="004355D4">
      <w:pPr>
        <w:spacing w:after="0" w:line="240" w:lineRule="auto"/>
        <w:jc w:val="both"/>
        <w:rPr>
          <w:rFonts w:ascii="Times New Roman" w:hAnsi="Times New Roman" w:cs="Times New Roman"/>
          <w:b/>
          <w:sz w:val="24"/>
          <w:szCs w:val="24"/>
        </w:rPr>
      </w:pPr>
    </w:p>
    <w:p w14:paraId="49BB1501" w14:textId="77777777" w:rsidR="00A363B4" w:rsidRPr="004355D4" w:rsidRDefault="009828B7" w:rsidP="004355D4">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3</w:t>
      </w:r>
      <w:r w:rsidR="00136308">
        <w:rPr>
          <w:rFonts w:ascii="Times New Roman" w:hAnsi="Times New Roman" w:cs="Times New Roman"/>
          <w:b/>
          <w:sz w:val="24"/>
          <w:szCs w:val="24"/>
        </w:rPr>
        <w:tab/>
      </w:r>
      <w:r w:rsidR="00A363B4" w:rsidRPr="004355D4">
        <w:rPr>
          <w:rFonts w:ascii="Times New Roman" w:hAnsi="Times New Roman" w:cs="Times New Roman"/>
          <w:b/>
          <w:sz w:val="24"/>
          <w:szCs w:val="24"/>
        </w:rPr>
        <w:t xml:space="preserve"> </w:t>
      </w:r>
      <w:r w:rsidR="004355D4" w:rsidRPr="004355D4">
        <w:rPr>
          <w:rFonts w:ascii="Times New Roman" w:eastAsia="Times New Roman" w:hAnsi="Times New Roman" w:cs="Times New Roman"/>
          <w:b/>
          <w:sz w:val="24"/>
          <w:szCs w:val="24"/>
        </w:rPr>
        <w:t xml:space="preserve">Results and </w:t>
      </w:r>
      <w:r w:rsidRPr="004355D4">
        <w:rPr>
          <w:rFonts w:ascii="Times New Roman" w:eastAsia="Times New Roman" w:hAnsi="Times New Roman" w:cs="Times New Roman"/>
          <w:b/>
          <w:sz w:val="24"/>
          <w:szCs w:val="24"/>
        </w:rPr>
        <w:t>Discussions</w:t>
      </w:r>
    </w:p>
    <w:p w14:paraId="2921A673" w14:textId="77777777" w:rsidR="00A363B4" w:rsidRDefault="00A363B4" w:rsidP="007C30DE">
      <w:pPr>
        <w:pStyle w:val="NormalWeb"/>
        <w:spacing w:before="0" w:beforeAutospacing="0" w:after="0" w:afterAutospacing="0"/>
        <w:jc w:val="both"/>
      </w:pPr>
      <w:r w:rsidRPr="00DF59D1">
        <w:t xml:space="preserve">This </w:t>
      </w:r>
      <w:r w:rsidR="00566629">
        <w:t>section</w:t>
      </w:r>
      <w:r w:rsidRPr="00DF59D1">
        <w:t xml:space="preserve"> presents the measured and modelled concentrations of carbon monoxide (CO), </w:t>
      </w:r>
      <w:proofErr w:type="spellStart"/>
      <w:r w:rsidRPr="00DF59D1">
        <w:t>sulphur</w:t>
      </w:r>
      <w:proofErr w:type="spellEnd"/>
      <w:r w:rsidRPr="00DF59D1">
        <w:t xml:space="preserve"> dioxide (SO</w:t>
      </w:r>
      <w:r w:rsidRPr="00DF59D1">
        <w:rPr>
          <w:rFonts w:ascii="Cambria Math" w:hAnsi="Cambria Math" w:cs="Cambria Math"/>
        </w:rPr>
        <w:t>₂</w:t>
      </w:r>
      <w:r w:rsidRPr="00DF59D1">
        <w:t>), nitrogen dioxide (NO</w:t>
      </w:r>
      <w:r w:rsidRPr="00DF59D1">
        <w:rPr>
          <w:rFonts w:ascii="Cambria Math" w:hAnsi="Cambria Math" w:cs="Cambria Math"/>
        </w:rPr>
        <w:t>₂</w:t>
      </w:r>
      <w:r w:rsidRPr="00DF59D1">
        <w:t>), fine particulate matter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and coarse particulate matter (PM</w:t>
      </w:r>
      <w:r w:rsidRPr="00DF59D1">
        <w:rPr>
          <w:rFonts w:ascii="Cambria Math" w:hAnsi="Cambria Math" w:cs="Cambria Math"/>
        </w:rPr>
        <w:t>₁₀</w:t>
      </w:r>
      <w:r w:rsidRPr="00DF59D1">
        <w:t>) downwind of six industrial point sources in Benue State, Nigeria. The analysis evaluates the predictive performance of</w:t>
      </w:r>
      <w:r w:rsidR="00CE6B50">
        <w:t xml:space="preserve"> two Gaussian dispersion models </w:t>
      </w:r>
      <w:r w:rsidRPr="00DF59D1">
        <w:t>the steady-state Gaussian Plume Model (GPM) an</w:t>
      </w:r>
      <w:r w:rsidR="00CE6B50">
        <w:t xml:space="preserve">d the Gaussian Puff Model (PGM) </w:t>
      </w:r>
      <w:r w:rsidRPr="00DF59D1">
        <w:t>under Pasquill–Gifford stability class D (neutral atmosphere). Results are interpreted in the context of source characteristics, seasonal meteorology, and existing literature on African and global dispersion studies.</w:t>
      </w:r>
    </w:p>
    <w:p w14:paraId="0AFB5083" w14:textId="77777777" w:rsidR="00EC6B7A" w:rsidRDefault="00EC6B7A" w:rsidP="007C30DE">
      <w:pPr>
        <w:pStyle w:val="NormalWeb"/>
        <w:spacing w:before="0" w:beforeAutospacing="0" w:after="0" w:afterAutospacing="0"/>
        <w:jc w:val="both"/>
      </w:pPr>
    </w:p>
    <w:p w14:paraId="664C770C" w14:textId="77777777" w:rsidR="00EC6B7A" w:rsidRDefault="00EC6B7A" w:rsidP="007C30DE">
      <w:pPr>
        <w:pStyle w:val="NormalWeb"/>
        <w:spacing w:before="0" w:beforeAutospacing="0" w:after="0" w:afterAutospacing="0"/>
        <w:jc w:val="both"/>
      </w:pPr>
    </w:p>
    <w:p w14:paraId="1E7FEFD0" w14:textId="77777777" w:rsidR="00B73257" w:rsidRDefault="00B73257" w:rsidP="007C30DE">
      <w:pPr>
        <w:pStyle w:val="NormalWeb"/>
        <w:spacing w:before="0" w:beforeAutospacing="0" w:after="0" w:afterAutospacing="0"/>
        <w:jc w:val="both"/>
      </w:pPr>
    </w:p>
    <w:p w14:paraId="2D1FB9FB" w14:textId="77777777" w:rsidR="00B73257" w:rsidRDefault="00B73257" w:rsidP="007C30DE">
      <w:pPr>
        <w:pStyle w:val="NormalWeb"/>
        <w:spacing w:before="0" w:beforeAutospacing="0" w:after="0" w:afterAutospacing="0"/>
        <w:jc w:val="both"/>
      </w:pPr>
    </w:p>
    <w:p w14:paraId="352EAD99" w14:textId="77777777" w:rsidR="00B73257" w:rsidRDefault="00B73257" w:rsidP="007C30DE">
      <w:pPr>
        <w:pStyle w:val="NormalWeb"/>
        <w:spacing w:before="0" w:beforeAutospacing="0" w:after="0" w:afterAutospacing="0"/>
        <w:jc w:val="both"/>
      </w:pPr>
    </w:p>
    <w:p w14:paraId="5AC69122" w14:textId="77777777" w:rsidR="00B73257" w:rsidRDefault="00B73257" w:rsidP="007C30DE">
      <w:pPr>
        <w:pStyle w:val="NormalWeb"/>
        <w:spacing w:before="0" w:beforeAutospacing="0" w:after="0" w:afterAutospacing="0"/>
        <w:jc w:val="both"/>
      </w:pPr>
    </w:p>
    <w:p w14:paraId="0EBABB4B" w14:textId="77777777" w:rsidR="00B73257" w:rsidRDefault="00B73257" w:rsidP="007C30DE">
      <w:pPr>
        <w:pStyle w:val="NormalWeb"/>
        <w:spacing w:before="0" w:beforeAutospacing="0" w:after="0" w:afterAutospacing="0"/>
        <w:jc w:val="both"/>
      </w:pPr>
    </w:p>
    <w:p w14:paraId="2CAFDBFA" w14:textId="77777777" w:rsidR="00B73257" w:rsidRDefault="00B73257" w:rsidP="007C30DE">
      <w:pPr>
        <w:pStyle w:val="NormalWeb"/>
        <w:spacing w:before="0" w:beforeAutospacing="0" w:after="0" w:afterAutospacing="0"/>
        <w:jc w:val="both"/>
      </w:pPr>
    </w:p>
    <w:p w14:paraId="7196D458" w14:textId="77777777" w:rsidR="00B73257" w:rsidRDefault="00B73257" w:rsidP="007C30DE">
      <w:pPr>
        <w:pStyle w:val="NormalWeb"/>
        <w:spacing w:before="0" w:beforeAutospacing="0" w:after="0" w:afterAutospacing="0"/>
        <w:jc w:val="both"/>
      </w:pPr>
    </w:p>
    <w:p w14:paraId="425D1B98" w14:textId="77777777" w:rsidR="00B73257" w:rsidRDefault="00B73257" w:rsidP="007C30DE">
      <w:pPr>
        <w:pStyle w:val="NormalWeb"/>
        <w:spacing w:before="0" w:beforeAutospacing="0" w:after="0" w:afterAutospacing="0"/>
        <w:jc w:val="both"/>
      </w:pPr>
    </w:p>
    <w:p w14:paraId="08F87827" w14:textId="77777777" w:rsidR="00B73257" w:rsidRDefault="00B73257" w:rsidP="007C30DE">
      <w:pPr>
        <w:pStyle w:val="NormalWeb"/>
        <w:spacing w:before="0" w:beforeAutospacing="0" w:after="0" w:afterAutospacing="0"/>
        <w:jc w:val="both"/>
      </w:pPr>
    </w:p>
    <w:p w14:paraId="3F263327" w14:textId="77777777" w:rsidR="00B73257" w:rsidRDefault="00B73257" w:rsidP="007C30DE">
      <w:pPr>
        <w:pStyle w:val="NormalWeb"/>
        <w:spacing w:before="0" w:beforeAutospacing="0" w:after="0" w:afterAutospacing="0"/>
        <w:jc w:val="both"/>
      </w:pPr>
    </w:p>
    <w:p w14:paraId="378547D8" w14:textId="77777777" w:rsidR="00B73257" w:rsidRDefault="00B73257" w:rsidP="007C30DE">
      <w:pPr>
        <w:pStyle w:val="NormalWeb"/>
        <w:spacing w:before="0" w:beforeAutospacing="0" w:after="0" w:afterAutospacing="0"/>
        <w:jc w:val="both"/>
      </w:pPr>
    </w:p>
    <w:p w14:paraId="0F21F9CC" w14:textId="77777777" w:rsidR="00B73257" w:rsidRDefault="00B73257" w:rsidP="007C30DE">
      <w:pPr>
        <w:pStyle w:val="NormalWeb"/>
        <w:spacing w:before="0" w:beforeAutospacing="0" w:after="0" w:afterAutospacing="0"/>
        <w:jc w:val="both"/>
      </w:pPr>
    </w:p>
    <w:p w14:paraId="2578AFCC" w14:textId="77777777" w:rsidR="00B73257" w:rsidRDefault="00B73257" w:rsidP="007C30DE">
      <w:pPr>
        <w:pStyle w:val="NormalWeb"/>
        <w:spacing w:before="0" w:beforeAutospacing="0" w:after="0" w:afterAutospacing="0"/>
        <w:jc w:val="both"/>
      </w:pPr>
    </w:p>
    <w:p w14:paraId="21FCF0CA" w14:textId="77777777" w:rsidR="00B73257" w:rsidRDefault="00B73257" w:rsidP="007C30DE">
      <w:pPr>
        <w:pStyle w:val="NormalWeb"/>
        <w:spacing w:before="0" w:beforeAutospacing="0" w:after="0" w:afterAutospacing="0"/>
        <w:jc w:val="both"/>
      </w:pPr>
    </w:p>
    <w:p w14:paraId="7FAE3A63" w14:textId="77777777" w:rsidR="00B73257" w:rsidRDefault="00B73257" w:rsidP="007C30DE">
      <w:pPr>
        <w:pStyle w:val="NormalWeb"/>
        <w:spacing w:before="0" w:beforeAutospacing="0" w:after="0" w:afterAutospacing="0"/>
        <w:jc w:val="both"/>
      </w:pPr>
    </w:p>
    <w:p w14:paraId="5A02F355" w14:textId="77777777" w:rsidR="00B73257" w:rsidRDefault="00B73257" w:rsidP="007C30DE">
      <w:pPr>
        <w:pStyle w:val="NormalWeb"/>
        <w:spacing w:before="0" w:beforeAutospacing="0" w:after="0" w:afterAutospacing="0"/>
        <w:jc w:val="both"/>
      </w:pPr>
    </w:p>
    <w:p w14:paraId="3E3DD806" w14:textId="77777777" w:rsidR="00B73257" w:rsidRDefault="00B73257" w:rsidP="007C30DE">
      <w:pPr>
        <w:pStyle w:val="NormalWeb"/>
        <w:spacing w:before="0" w:beforeAutospacing="0" w:after="0" w:afterAutospacing="0"/>
        <w:jc w:val="both"/>
      </w:pPr>
    </w:p>
    <w:p w14:paraId="65953758" w14:textId="77777777" w:rsidR="00B73257" w:rsidRDefault="00B73257" w:rsidP="007C30DE">
      <w:pPr>
        <w:pStyle w:val="NormalWeb"/>
        <w:spacing w:before="0" w:beforeAutospacing="0" w:after="0" w:afterAutospacing="0"/>
        <w:jc w:val="both"/>
      </w:pPr>
    </w:p>
    <w:p w14:paraId="28790AA7" w14:textId="77777777" w:rsidR="00B73257" w:rsidRDefault="00B73257" w:rsidP="007C30DE">
      <w:pPr>
        <w:pStyle w:val="NormalWeb"/>
        <w:spacing w:before="0" w:beforeAutospacing="0" w:after="0" w:afterAutospacing="0"/>
        <w:jc w:val="both"/>
      </w:pPr>
    </w:p>
    <w:p w14:paraId="469A80C9" w14:textId="77777777" w:rsidR="00B73257" w:rsidRDefault="00B73257" w:rsidP="007C30DE">
      <w:pPr>
        <w:pStyle w:val="NormalWeb"/>
        <w:spacing w:before="0" w:beforeAutospacing="0" w:after="0" w:afterAutospacing="0"/>
        <w:jc w:val="both"/>
      </w:pPr>
    </w:p>
    <w:p w14:paraId="304B69E0" w14:textId="77777777" w:rsidR="00B73257" w:rsidRDefault="00B73257" w:rsidP="007C30DE">
      <w:pPr>
        <w:pStyle w:val="NormalWeb"/>
        <w:spacing w:before="0" w:beforeAutospacing="0" w:after="0" w:afterAutospacing="0"/>
        <w:jc w:val="both"/>
      </w:pPr>
    </w:p>
    <w:p w14:paraId="58297B75" w14:textId="77777777" w:rsidR="00B73257" w:rsidRDefault="00B73257" w:rsidP="007C30DE">
      <w:pPr>
        <w:pStyle w:val="NormalWeb"/>
        <w:spacing w:before="0" w:beforeAutospacing="0" w:after="0" w:afterAutospacing="0"/>
        <w:jc w:val="both"/>
      </w:pPr>
    </w:p>
    <w:p w14:paraId="4A72237A" w14:textId="77777777" w:rsidR="00B73257" w:rsidRDefault="00B73257" w:rsidP="007C30DE">
      <w:pPr>
        <w:pStyle w:val="NormalWeb"/>
        <w:spacing w:before="0" w:beforeAutospacing="0" w:after="0" w:afterAutospacing="0"/>
        <w:jc w:val="both"/>
      </w:pPr>
    </w:p>
    <w:p w14:paraId="17C7CF59" w14:textId="77777777" w:rsidR="00B73257" w:rsidRDefault="00B73257" w:rsidP="007C30DE">
      <w:pPr>
        <w:pStyle w:val="NormalWeb"/>
        <w:spacing w:before="0" w:beforeAutospacing="0" w:after="0" w:afterAutospacing="0"/>
        <w:jc w:val="both"/>
      </w:pPr>
    </w:p>
    <w:p w14:paraId="676A3C82" w14:textId="77777777" w:rsidR="00B73257" w:rsidRDefault="00B73257" w:rsidP="007C30DE">
      <w:pPr>
        <w:pStyle w:val="NormalWeb"/>
        <w:spacing w:before="0" w:beforeAutospacing="0" w:after="0" w:afterAutospacing="0"/>
        <w:jc w:val="both"/>
      </w:pPr>
    </w:p>
    <w:p w14:paraId="71A02363" w14:textId="77777777" w:rsidR="00B73257" w:rsidRDefault="00B73257" w:rsidP="007C30DE">
      <w:pPr>
        <w:pStyle w:val="NormalWeb"/>
        <w:spacing w:before="0" w:beforeAutospacing="0" w:after="0" w:afterAutospacing="0"/>
        <w:jc w:val="both"/>
      </w:pPr>
    </w:p>
    <w:p w14:paraId="277A76D7" w14:textId="77777777" w:rsidR="00B73257" w:rsidRDefault="00B73257" w:rsidP="007C30DE">
      <w:pPr>
        <w:pStyle w:val="NormalWeb"/>
        <w:spacing w:before="0" w:beforeAutospacing="0" w:after="0" w:afterAutospacing="0"/>
        <w:jc w:val="both"/>
      </w:pPr>
    </w:p>
    <w:p w14:paraId="202DE2E9" w14:textId="77777777" w:rsidR="00B73257" w:rsidRDefault="00B73257" w:rsidP="007C30DE">
      <w:pPr>
        <w:pStyle w:val="NormalWeb"/>
        <w:spacing w:before="0" w:beforeAutospacing="0" w:after="0" w:afterAutospacing="0"/>
        <w:jc w:val="both"/>
      </w:pPr>
    </w:p>
    <w:p w14:paraId="1B66BF17" w14:textId="77777777" w:rsidR="00B73257" w:rsidRDefault="00B73257" w:rsidP="007C30DE">
      <w:pPr>
        <w:pStyle w:val="NormalWeb"/>
        <w:spacing w:before="0" w:beforeAutospacing="0" w:after="0" w:afterAutospacing="0"/>
        <w:jc w:val="both"/>
      </w:pPr>
    </w:p>
    <w:p w14:paraId="4FBDA2E8" w14:textId="77777777" w:rsidR="00B73257" w:rsidRDefault="00B73257" w:rsidP="007C30DE">
      <w:pPr>
        <w:pStyle w:val="NormalWeb"/>
        <w:spacing w:before="0" w:beforeAutospacing="0" w:after="0" w:afterAutospacing="0"/>
        <w:jc w:val="both"/>
      </w:pPr>
    </w:p>
    <w:p w14:paraId="391F780C" w14:textId="77777777" w:rsidR="00B73257" w:rsidRDefault="00B73257" w:rsidP="007C30DE">
      <w:pPr>
        <w:pStyle w:val="NormalWeb"/>
        <w:spacing w:before="0" w:beforeAutospacing="0" w:after="0" w:afterAutospacing="0"/>
        <w:jc w:val="both"/>
      </w:pPr>
    </w:p>
    <w:p w14:paraId="074D2F11" w14:textId="77777777" w:rsidR="00B73257" w:rsidRDefault="00B73257" w:rsidP="007C30DE">
      <w:pPr>
        <w:pStyle w:val="NormalWeb"/>
        <w:spacing w:before="0" w:beforeAutospacing="0" w:after="0" w:afterAutospacing="0"/>
        <w:jc w:val="both"/>
      </w:pPr>
    </w:p>
    <w:p w14:paraId="37135653" w14:textId="77777777" w:rsidR="00B73257" w:rsidRDefault="00B73257" w:rsidP="007C30DE">
      <w:pPr>
        <w:pStyle w:val="NormalWeb"/>
        <w:spacing w:before="0" w:beforeAutospacing="0" w:after="0" w:afterAutospacing="0"/>
        <w:jc w:val="both"/>
      </w:pPr>
    </w:p>
    <w:p w14:paraId="7BE37C00" w14:textId="77777777" w:rsidR="00B73257" w:rsidRDefault="00B73257" w:rsidP="007C30DE">
      <w:pPr>
        <w:pStyle w:val="NormalWeb"/>
        <w:spacing w:before="0" w:beforeAutospacing="0" w:after="0" w:afterAutospacing="0"/>
        <w:jc w:val="both"/>
      </w:pPr>
    </w:p>
    <w:p w14:paraId="611901A3" w14:textId="77777777" w:rsidR="00B73257" w:rsidRDefault="00B73257" w:rsidP="007C30DE">
      <w:pPr>
        <w:pStyle w:val="NormalWeb"/>
        <w:spacing w:before="0" w:beforeAutospacing="0" w:after="0" w:afterAutospacing="0"/>
        <w:jc w:val="both"/>
      </w:pPr>
    </w:p>
    <w:tbl>
      <w:tblPr>
        <w:tblpPr w:leftFromText="180" w:rightFromText="180" w:horzAnchor="margin" w:tblpXSpec="center" w:tblpY="465"/>
        <w:tblW w:w="10845"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5B4F3D" w14:paraId="467F0291" w14:textId="77777777" w:rsidTr="00380D6E">
        <w:trPr>
          <w:trHeight w:val="946"/>
          <w:tblHeader/>
          <w:tblCellSpacing w:w="15" w:type="dxa"/>
        </w:trPr>
        <w:tc>
          <w:tcPr>
            <w:tcW w:w="0" w:type="auto"/>
            <w:tcBorders>
              <w:top w:val="single" w:sz="4" w:space="0" w:color="auto"/>
              <w:bottom w:val="single" w:sz="4" w:space="0" w:color="auto"/>
            </w:tcBorders>
            <w:vAlign w:val="center"/>
            <w:hideMark/>
          </w:tcPr>
          <w:p w14:paraId="1760AAF3"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lastRenderedPageBreak/>
              <w:t>Distance (m)</w:t>
            </w:r>
          </w:p>
        </w:tc>
        <w:tc>
          <w:tcPr>
            <w:tcW w:w="0" w:type="auto"/>
            <w:tcBorders>
              <w:top w:val="single" w:sz="4" w:space="0" w:color="auto"/>
              <w:bottom w:val="single" w:sz="4" w:space="0" w:color="auto"/>
            </w:tcBorders>
            <w:vAlign w:val="center"/>
            <w:hideMark/>
          </w:tcPr>
          <w:p w14:paraId="728AF2DB"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5793BFCE"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5A32329A"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52CC25F2"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SO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7CD8933F"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SO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B95CC07"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SO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CC0F0FF"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NO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70EA5946"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NO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696FCF2F"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NO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016C288D"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PM</w:t>
            </w:r>
            <w:proofErr w:type="gramStart"/>
            <w:r w:rsidRPr="005B4F3D">
              <w:rPr>
                <w:rFonts w:ascii="Cambria Math" w:eastAsia="Times New Roman" w:hAnsi="Cambria Math" w:cs="Cambria Math"/>
                <w:b/>
                <w:bCs/>
                <w:sz w:val="20"/>
                <w:szCs w:val="20"/>
              </w:rPr>
              <w:t>₂</w:t>
            </w:r>
            <w:r w:rsidRPr="005B4F3D">
              <w:rPr>
                <w:rFonts w:ascii="Times New Roman" w:eastAsia="Times New Roman" w:hAnsi="Times New Roman" w:cs="Times New Roman"/>
                <w:b/>
                <w:bCs/>
                <w:sz w:val="20"/>
                <w:szCs w:val="20"/>
              </w:rPr>
              <w:t>.</w:t>
            </w:r>
            <w:r w:rsidRPr="005B4F3D">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2D5C60F9"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PM</w:t>
            </w:r>
            <w:proofErr w:type="gramStart"/>
            <w:r w:rsidRPr="005B4F3D">
              <w:rPr>
                <w:rFonts w:ascii="Cambria Math" w:eastAsia="Times New Roman" w:hAnsi="Cambria Math" w:cs="Cambria Math"/>
                <w:b/>
                <w:bCs/>
                <w:sz w:val="20"/>
                <w:szCs w:val="20"/>
              </w:rPr>
              <w:t>₂</w:t>
            </w:r>
            <w:r w:rsidRPr="005B4F3D">
              <w:rPr>
                <w:rFonts w:ascii="Times New Roman" w:eastAsia="Times New Roman" w:hAnsi="Times New Roman" w:cs="Times New Roman"/>
                <w:b/>
                <w:bCs/>
                <w:sz w:val="20"/>
                <w:szCs w:val="20"/>
              </w:rPr>
              <w:t>.</w:t>
            </w:r>
            <w:r w:rsidRPr="005B4F3D">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4C00E954"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PM</w:t>
            </w:r>
            <w:proofErr w:type="gramStart"/>
            <w:r w:rsidRPr="005B4F3D">
              <w:rPr>
                <w:rFonts w:ascii="Cambria Math" w:eastAsia="Times New Roman" w:hAnsi="Cambria Math" w:cs="Cambria Math"/>
                <w:b/>
                <w:bCs/>
                <w:sz w:val="20"/>
                <w:szCs w:val="20"/>
              </w:rPr>
              <w:t>₂</w:t>
            </w:r>
            <w:r w:rsidRPr="005B4F3D">
              <w:rPr>
                <w:rFonts w:ascii="Times New Roman" w:eastAsia="Times New Roman" w:hAnsi="Times New Roman" w:cs="Times New Roman"/>
                <w:b/>
                <w:bCs/>
                <w:sz w:val="20"/>
                <w:szCs w:val="20"/>
              </w:rPr>
              <w:t>.</w:t>
            </w:r>
            <w:r w:rsidRPr="005B4F3D">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5A041BAF"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PM</w:t>
            </w:r>
            <w:r w:rsidRPr="005B4F3D">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6AA6FAC3"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PM</w:t>
            </w:r>
            <w:r w:rsidRPr="005B4F3D">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22EF0427"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PM</w:t>
            </w:r>
            <w:r w:rsidRPr="005B4F3D">
              <w:rPr>
                <w:rFonts w:ascii="Cambria Math" w:eastAsia="Times New Roman" w:hAnsi="Cambria Math" w:cs="Cambria Math"/>
                <w:b/>
                <w:bCs/>
                <w:sz w:val="20"/>
                <w:szCs w:val="20"/>
              </w:rPr>
              <w:t>₁₀</w:t>
            </w:r>
          </w:p>
        </w:tc>
      </w:tr>
      <w:tr w:rsidR="00B73257" w:rsidRPr="005B4F3D" w14:paraId="50C061C2" w14:textId="77777777" w:rsidTr="00380D6E">
        <w:trPr>
          <w:trHeight w:val="473"/>
          <w:tblCellSpacing w:w="15" w:type="dxa"/>
        </w:trPr>
        <w:tc>
          <w:tcPr>
            <w:tcW w:w="0" w:type="auto"/>
            <w:vAlign w:val="center"/>
            <w:hideMark/>
          </w:tcPr>
          <w:p w14:paraId="1192499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100</w:t>
            </w:r>
          </w:p>
        </w:tc>
        <w:tc>
          <w:tcPr>
            <w:tcW w:w="0" w:type="auto"/>
            <w:vAlign w:val="center"/>
            <w:hideMark/>
          </w:tcPr>
          <w:p w14:paraId="341D382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23.11</w:t>
            </w:r>
          </w:p>
        </w:tc>
        <w:tc>
          <w:tcPr>
            <w:tcW w:w="0" w:type="auto"/>
            <w:vAlign w:val="center"/>
            <w:hideMark/>
          </w:tcPr>
          <w:p w14:paraId="600059B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21.92</w:t>
            </w:r>
          </w:p>
        </w:tc>
        <w:tc>
          <w:tcPr>
            <w:tcW w:w="0" w:type="auto"/>
            <w:vAlign w:val="center"/>
            <w:hideMark/>
          </w:tcPr>
          <w:p w14:paraId="087F36C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3.63</w:t>
            </w:r>
          </w:p>
        </w:tc>
        <w:tc>
          <w:tcPr>
            <w:tcW w:w="0" w:type="auto"/>
            <w:vAlign w:val="center"/>
            <w:hideMark/>
          </w:tcPr>
          <w:p w14:paraId="1365FE1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46.00</w:t>
            </w:r>
          </w:p>
        </w:tc>
        <w:tc>
          <w:tcPr>
            <w:tcW w:w="0" w:type="auto"/>
            <w:vAlign w:val="center"/>
            <w:hideMark/>
          </w:tcPr>
          <w:p w14:paraId="4AD2556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43.85</w:t>
            </w:r>
          </w:p>
        </w:tc>
        <w:tc>
          <w:tcPr>
            <w:tcW w:w="0" w:type="auto"/>
            <w:vAlign w:val="center"/>
            <w:hideMark/>
          </w:tcPr>
          <w:p w14:paraId="022268F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7.25</w:t>
            </w:r>
          </w:p>
        </w:tc>
        <w:tc>
          <w:tcPr>
            <w:tcW w:w="0" w:type="auto"/>
            <w:vAlign w:val="center"/>
            <w:hideMark/>
          </w:tcPr>
          <w:p w14:paraId="7D20C54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46.23</w:t>
            </w:r>
          </w:p>
        </w:tc>
        <w:tc>
          <w:tcPr>
            <w:tcW w:w="0" w:type="auto"/>
            <w:vAlign w:val="center"/>
            <w:hideMark/>
          </w:tcPr>
          <w:p w14:paraId="6D3E46C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43.85</w:t>
            </w:r>
          </w:p>
        </w:tc>
        <w:tc>
          <w:tcPr>
            <w:tcW w:w="0" w:type="auto"/>
            <w:vAlign w:val="center"/>
            <w:hideMark/>
          </w:tcPr>
          <w:p w14:paraId="092E6AC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7.25</w:t>
            </w:r>
          </w:p>
        </w:tc>
        <w:tc>
          <w:tcPr>
            <w:tcW w:w="0" w:type="auto"/>
            <w:vAlign w:val="center"/>
            <w:hideMark/>
          </w:tcPr>
          <w:p w14:paraId="54C250F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10.25</w:t>
            </w:r>
          </w:p>
        </w:tc>
        <w:tc>
          <w:tcPr>
            <w:tcW w:w="0" w:type="auto"/>
            <w:vAlign w:val="center"/>
            <w:hideMark/>
          </w:tcPr>
          <w:p w14:paraId="3DA81DC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8.77</w:t>
            </w:r>
          </w:p>
        </w:tc>
        <w:tc>
          <w:tcPr>
            <w:tcW w:w="0" w:type="auto"/>
            <w:vAlign w:val="center"/>
            <w:hideMark/>
          </w:tcPr>
          <w:p w14:paraId="758BD25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1.45</w:t>
            </w:r>
          </w:p>
        </w:tc>
        <w:tc>
          <w:tcPr>
            <w:tcW w:w="0" w:type="auto"/>
            <w:vAlign w:val="center"/>
            <w:hideMark/>
          </w:tcPr>
          <w:p w14:paraId="1010DBB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10.43</w:t>
            </w:r>
          </w:p>
        </w:tc>
        <w:tc>
          <w:tcPr>
            <w:tcW w:w="0" w:type="auto"/>
            <w:vAlign w:val="center"/>
            <w:hideMark/>
          </w:tcPr>
          <w:p w14:paraId="71C92D2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8.77</w:t>
            </w:r>
          </w:p>
        </w:tc>
        <w:tc>
          <w:tcPr>
            <w:tcW w:w="0" w:type="auto"/>
            <w:vAlign w:val="center"/>
            <w:hideMark/>
          </w:tcPr>
          <w:p w14:paraId="4DD71EA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1.45</w:t>
            </w:r>
          </w:p>
        </w:tc>
      </w:tr>
      <w:tr w:rsidR="00B73257" w:rsidRPr="005B4F3D" w14:paraId="39FCC26B" w14:textId="77777777" w:rsidTr="00380D6E">
        <w:trPr>
          <w:trHeight w:val="457"/>
          <w:tblCellSpacing w:w="15" w:type="dxa"/>
        </w:trPr>
        <w:tc>
          <w:tcPr>
            <w:tcW w:w="0" w:type="auto"/>
            <w:vAlign w:val="center"/>
            <w:hideMark/>
          </w:tcPr>
          <w:p w14:paraId="7F732EE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200</w:t>
            </w:r>
          </w:p>
        </w:tc>
        <w:tc>
          <w:tcPr>
            <w:tcW w:w="0" w:type="auto"/>
            <w:vAlign w:val="center"/>
            <w:hideMark/>
          </w:tcPr>
          <w:p w14:paraId="00DC706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20.81</w:t>
            </w:r>
          </w:p>
        </w:tc>
        <w:tc>
          <w:tcPr>
            <w:tcW w:w="0" w:type="auto"/>
            <w:vAlign w:val="center"/>
            <w:hideMark/>
          </w:tcPr>
          <w:p w14:paraId="23D0D05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18.42</w:t>
            </w:r>
          </w:p>
        </w:tc>
        <w:tc>
          <w:tcPr>
            <w:tcW w:w="0" w:type="auto"/>
            <w:vAlign w:val="center"/>
            <w:hideMark/>
          </w:tcPr>
          <w:p w14:paraId="1CD5B14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1.53</w:t>
            </w:r>
          </w:p>
        </w:tc>
        <w:tc>
          <w:tcPr>
            <w:tcW w:w="0" w:type="auto"/>
            <w:vAlign w:val="center"/>
            <w:hideMark/>
          </w:tcPr>
          <w:p w14:paraId="4CFE2EE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39.96</w:t>
            </w:r>
          </w:p>
        </w:tc>
        <w:tc>
          <w:tcPr>
            <w:tcW w:w="0" w:type="auto"/>
            <w:vAlign w:val="center"/>
            <w:hideMark/>
          </w:tcPr>
          <w:p w14:paraId="4E59D75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36.84</w:t>
            </w:r>
          </w:p>
        </w:tc>
        <w:tc>
          <w:tcPr>
            <w:tcW w:w="0" w:type="auto"/>
            <w:vAlign w:val="center"/>
            <w:hideMark/>
          </w:tcPr>
          <w:p w14:paraId="67A6824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3.06</w:t>
            </w:r>
          </w:p>
        </w:tc>
        <w:tc>
          <w:tcPr>
            <w:tcW w:w="0" w:type="auto"/>
            <w:vAlign w:val="center"/>
            <w:hideMark/>
          </w:tcPr>
          <w:p w14:paraId="79E1236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40.14</w:t>
            </w:r>
          </w:p>
        </w:tc>
        <w:tc>
          <w:tcPr>
            <w:tcW w:w="0" w:type="auto"/>
            <w:vAlign w:val="center"/>
            <w:hideMark/>
          </w:tcPr>
          <w:p w14:paraId="4D17198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36.84</w:t>
            </w:r>
          </w:p>
        </w:tc>
        <w:tc>
          <w:tcPr>
            <w:tcW w:w="0" w:type="auto"/>
            <w:vAlign w:val="center"/>
            <w:hideMark/>
          </w:tcPr>
          <w:p w14:paraId="0A3C23D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3.06</w:t>
            </w:r>
          </w:p>
        </w:tc>
        <w:tc>
          <w:tcPr>
            <w:tcW w:w="0" w:type="auto"/>
            <w:vAlign w:val="center"/>
            <w:hideMark/>
          </w:tcPr>
          <w:p w14:paraId="4037E55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8.65</w:t>
            </w:r>
          </w:p>
        </w:tc>
        <w:tc>
          <w:tcPr>
            <w:tcW w:w="0" w:type="auto"/>
            <w:vAlign w:val="center"/>
            <w:hideMark/>
          </w:tcPr>
          <w:p w14:paraId="3B662C9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7.37</w:t>
            </w:r>
          </w:p>
        </w:tc>
        <w:tc>
          <w:tcPr>
            <w:tcW w:w="0" w:type="auto"/>
            <w:vAlign w:val="center"/>
            <w:hideMark/>
          </w:tcPr>
          <w:p w14:paraId="59C8C17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0.61</w:t>
            </w:r>
          </w:p>
        </w:tc>
        <w:tc>
          <w:tcPr>
            <w:tcW w:w="0" w:type="auto"/>
            <w:vAlign w:val="center"/>
            <w:hideMark/>
          </w:tcPr>
          <w:p w14:paraId="05B1F52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7.98</w:t>
            </w:r>
          </w:p>
        </w:tc>
        <w:tc>
          <w:tcPr>
            <w:tcW w:w="0" w:type="auto"/>
            <w:vAlign w:val="center"/>
            <w:hideMark/>
          </w:tcPr>
          <w:p w14:paraId="1717931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7.37</w:t>
            </w:r>
          </w:p>
        </w:tc>
        <w:tc>
          <w:tcPr>
            <w:tcW w:w="0" w:type="auto"/>
            <w:vAlign w:val="center"/>
            <w:hideMark/>
          </w:tcPr>
          <w:p w14:paraId="7E73C29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0.61</w:t>
            </w:r>
          </w:p>
        </w:tc>
      </w:tr>
      <w:tr w:rsidR="00B73257" w:rsidRPr="005B4F3D" w14:paraId="4D40FC66" w14:textId="77777777" w:rsidTr="00380D6E">
        <w:trPr>
          <w:trHeight w:val="473"/>
          <w:tblCellSpacing w:w="15" w:type="dxa"/>
        </w:trPr>
        <w:tc>
          <w:tcPr>
            <w:tcW w:w="0" w:type="auto"/>
            <w:vAlign w:val="center"/>
            <w:hideMark/>
          </w:tcPr>
          <w:p w14:paraId="30BB591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300</w:t>
            </w:r>
          </w:p>
        </w:tc>
        <w:tc>
          <w:tcPr>
            <w:tcW w:w="0" w:type="auto"/>
            <w:vAlign w:val="center"/>
            <w:hideMark/>
          </w:tcPr>
          <w:p w14:paraId="1E568A0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10.36</w:t>
            </w:r>
          </w:p>
        </w:tc>
        <w:tc>
          <w:tcPr>
            <w:tcW w:w="0" w:type="auto"/>
            <w:vAlign w:val="center"/>
            <w:hideMark/>
          </w:tcPr>
          <w:p w14:paraId="78F8DB0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10.91</w:t>
            </w:r>
          </w:p>
        </w:tc>
        <w:tc>
          <w:tcPr>
            <w:tcW w:w="0" w:type="auto"/>
            <w:vAlign w:val="center"/>
            <w:hideMark/>
          </w:tcPr>
          <w:p w14:paraId="7DF7316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0.61</w:t>
            </w:r>
          </w:p>
        </w:tc>
        <w:tc>
          <w:tcPr>
            <w:tcW w:w="0" w:type="auto"/>
            <w:vAlign w:val="center"/>
            <w:hideMark/>
          </w:tcPr>
          <w:p w14:paraId="0F2FD79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23.01</w:t>
            </w:r>
          </w:p>
        </w:tc>
        <w:tc>
          <w:tcPr>
            <w:tcW w:w="0" w:type="auto"/>
            <w:vAlign w:val="center"/>
            <w:hideMark/>
          </w:tcPr>
          <w:p w14:paraId="396DE61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21.82</w:t>
            </w:r>
          </w:p>
        </w:tc>
        <w:tc>
          <w:tcPr>
            <w:tcW w:w="0" w:type="auto"/>
            <w:vAlign w:val="center"/>
            <w:hideMark/>
          </w:tcPr>
          <w:p w14:paraId="481FCE7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1.21</w:t>
            </w:r>
          </w:p>
        </w:tc>
        <w:tc>
          <w:tcPr>
            <w:tcW w:w="0" w:type="auto"/>
            <w:vAlign w:val="center"/>
            <w:hideMark/>
          </w:tcPr>
          <w:p w14:paraId="0740EFE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21.49</w:t>
            </w:r>
          </w:p>
        </w:tc>
        <w:tc>
          <w:tcPr>
            <w:tcW w:w="0" w:type="auto"/>
            <w:vAlign w:val="center"/>
            <w:hideMark/>
          </w:tcPr>
          <w:p w14:paraId="6140DCC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21.82</w:t>
            </w:r>
          </w:p>
        </w:tc>
        <w:tc>
          <w:tcPr>
            <w:tcW w:w="0" w:type="auto"/>
            <w:vAlign w:val="center"/>
            <w:hideMark/>
          </w:tcPr>
          <w:p w14:paraId="10632A1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1.21</w:t>
            </w:r>
          </w:p>
        </w:tc>
        <w:tc>
          <w:tcPr>
            <w:tcW w:w="0" w:type="auto"/>
            <w:vAlign w:val="center"/>
            <w:hideMark/>
          </w:tcPr>
          <w:p w14:paraId="4752A6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4.24</w:t>
            </w:r>
          </w:p>
        </w:tc>
        <w:tc>
          <w:tcPr>
            <w:tcW w:w="0" w:type="auto"/>
            <w:vAlign w:val="center"/>
            <w:hideMark/>
          </w:tcPr>
          <w:p w14:paraId="48BADC9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4.36</w:t>
            </w:r>
          </w:p>
        </w:tc>
        <w:tc>
          <w:tcPr>
            <w:tcW w:w="0" w:type="auto"/>
            <w:vAlign w:val="center"/>
            <w:hideMark/>
          </w:tcPr>
          <w:p w14:paraId="43AD0F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0.24</w:t>
            </w:r>
          </w:p>
        </w:tc>
        <w:tc>
          <w:tcPr>
            <w:tcW w:w="0" w:type="auto"/>
            <w:vAlign w:val="center"/>
            <w:hideMark/>
          </w:tcPr>
          <w:p w14:paraId="612F034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4.90</w:t>
            </w:r>
          </w:p>
        </w:tc>
        <w:tc>
          <w:tcPr>
            <w:tcW w:w="0" w:type="auto"/>
            <w:vAlign w:val="center"/>
            <w:hideMark/>
          </w:tcPr>
          <w:p w14:paraId="639CE23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4.36</w:t>
            </w:r>
          </w:p>
        </w:tc>
        <w:tc>
          <w:tcPr>
            <w:tcW w:w="0" w:type="auto"/>
            <w:vAlign w:val="center"/>
            <w:hideMark/>
          </w:tcPr>
          <w:p w14:paraId="149FB07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0.24</w:t>
            </w:r>
          </w:p>
        </w:tc>
      </w:tr>
      <w:tr w:rsidR="00B73257" w:rsidRPr="005B4F3D" w14:paraId="72D2713A" w14:textId="77777777" w:rsidTr="00380D6E">
        <w:trPr>
          <w:trHeight w:val="473"/>
          <w:tblCellSpacing w:w="15" w:type="dxa"/>
        </w:trPr>
        <w:tc>
          <w:tcPr>
            <w:tcW w:w="0" w:type="auto"/>
            <w:vAlign w:val="center"/>
            <w:hideMark/>
          </w:tcPr>
          <w:p w14:paraId="511FBFF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400</w:t>
            </w:r>
          </w:p>
        </w:tc>
        <w:tc>
          <w:tcPr>
            <w:tcW w:w="0" w:type="auto"/>
            <w:vAlign w:val="center"/>
            <w:hideMark/>
          </w:tcPr>
          <w:p w14:paraId="4A14BB6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7.23</w:t>
            </w:r>
          </w:p>
        </w:tc>
        <w:tc>
          <w:tcPr>
            <w:tcW w:w="0" w:type="auto"/>
            <w:vAlign w:val="center"/>
            <w:hideMark/>
          </w:tcPr>
          <w:p w14:paraId="18653EC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7.05</w:t>
            </w:r>
          </w:p>
        </w:tc>
        <w:tc>
          <w:tcPr>
            <w:tcW w:w="0" w:type="auto"/>
            <w:vAlign w:val="center"/>
            <w:hideMark/>
          </w:tcPr>
          <w:p w14:paraId="7F24FC4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0.30</w:t>
            </w:r>
          </w:p>
        </w:tc>
        <w:tc>
          <w:tcPr>
            <w:tcW w:w="0" w:type="auto"/>
            <w:vAlign w:val="center"/>
            <w:hideMark/>
          </w:tcPr>
          <w:p w14:paraId="48F00AC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15.81</w:t>
            </w:r>
          </w:p>
        </w:tc>
        <w:tc>
          <w:tcPr>
            <w:tcW w:w="0" w:type="auto"/>
            <w:vAlign w:val="center"/>
            <w:hideMark/>
          </w:tcPr>
          <w:p w14:paraId="3BDAA1C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14.10</w:t>
            </w:r>
          </w:p>
        </w:tc>
        <w:tc>
          <w:tcPr>
            <w:tcW w:w="0" w:type="auto"/>
            <w:vAlign w:val="center"/>
            <w:hideMark/>
          </w:tcPr>
          <w:p w14:paraId="4D7C2FB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0.59</w:t>
            </w:r>
          </w:p>
        </w:tc>
        <w:tc>
          <w:tcPr>
            <w:tcW w:w="0" w:type="auto"/>
            <w:vAlign w:val="center"/>
            <w:hideMark/>
          </w:tcPr>
          <w:p w14:paraId="303E9D8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14.09</w:t>
            </w:r>
          </w:p>
        </w:tc>
        <w:tc>
          <w:tcPr>
            <w:tcW w:w="0" w:type="auto"/>
            <w:vAlign w:val="center"/>
            <w:hideMark/>
          </w:tcPr>
          <w:p w14:paraId="6D2EF48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14.10</w:t>
            </w:r>
          </w:p>
        </w:tc>
        <w:tc>
          <w:tcPr>
            <w:tcW w:w="0" w:type="auto"/>
            <w:vAlign w:val="center"/>
            <w:hideMark/>
          </w:tcPr>
          <w:p w14:paraId="3D68A6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0.59</w:t>
            </w:r>
          </w:p>
        </w:tc>
        <w:tc>
          <w:tcPr>
            <w:tcW w:w="0" w:type="auto"/>
            <w:vAlign w:val="center"/>
            <w:hideMark/>
          </w:tcPr>
          <w:p w14:paraId="72BEEE2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2.71</w:t>
            </w:r>
          </w:p>
        </w:tc>
        <w:tc>
          <w:tcPr>
            <w:tcW w:w="0" w:type="auto"/>
            <w:vAlign w:val="center"/>
            <w:hideMark/>
          </w:tcPr>
          <w:p w14:paraId="21C2D5D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2.82</w:t>
            </w:r>
          </w:p>
        </w:tc>
        <w:tc>
          <w:tcPr>
            <w:tcW w:w="0" w:type="auto"/>
            <w:vAlign w:val="center"/>
            <w:hideMark/>
          </w:tcPr>
          <w:p w14:paraId="4A91546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0.12</w:t>
            </w:r>
          </w:p>
        </w:tc>
        <w:tc>
          <w:tcPr>
            <w:tcW w:w="0" w:type="auto"/>
            <w:vAlign w:val="center"/>
            <w:hideMark/>
          </w:tcPr>
          <w:p w14:paraId="44606E2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2.90</w:t>
            </w:r>
          </w:p>
        </w:tc>
        <w:tc>
          <w:tcPr>
            <w:tcW w:w="0" w:type="auto"/>
            <w:vAlign w:val="center"/>
            <w:hideMark/>
          </w:tcPr>
          <w:p w14:paraId="426DB8F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2.82</w:t>
            </w:r>
          </w:p>
        </w:tc>
        <w:tc>
          <w:tcPr>
            <w:tcW w:w="0" w:type="auto"/>
            <w:vAlign w:val="center"/>
            <w:hideMark/>
          </w:tcPr>
          <w:p w14:paraId="065E82F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0.12</w:t>
            </w:r>
          </w:p>
        </w:tc>
      </w:tr>
      <w:tr w:rsidR="00B73257" w:rsidRPr="005B4F3D" w14:paraId="1192A37C" w14:textId="77777777" w:rsidTr="00380D6E">
        <w:trPr>
          <w:trHeight w:val="457"/>
          <w:tblCellSpacing w:w="15" w:type="dxa"/>
        </w:trPr>
        <w:tc>
          <w:tcPr>
            <w:tcW w:w="0" w:type="auto"/>
            <w:vAlign w:val="center"/>
            <w:hideMark/>
          </w:tcPr>
          <w:p w14:paraId="0E4EACD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500</w:t>
            </w:r>
          </w:p>
        </w:tc>
        <w:tc>
          <w:tcPr>
            <w:tcW w:w="0" w:type="auto"/>
            <w:vAlign w:val="center"/>
            <w:hideMark/>
          </w:tcPr>
          <w:p w14:paraId="7B48936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4.88</w:t>
            </w:r>
          </w:p>
        </w:tc>
        <w:tc>
          <w:tcPr>
            <w:tcW w:w="0" w:type="auto"/>
            <w:vAlign w:val="center"/>
            <w:hideMark/>
          </w:tcPr>
          <w:p w14:paraId="2A4AFF0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4.94</w:t>
            </w:r>
          </w:p>
        </w:tc>
        <w:tc>
          <w:tcPr>
            <w:tcW w:w="0" w:type="auto"/>
            <w:vAlign w:val="center"/>
            <w:hideMark/>
          </w:tcPr>
          <w:p w14:paraId="1A2777A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0.17</w:t>
            </w:r>
          </w:p>
        </w:tc>
        <w:tc>
          <w:tcPr>
            <w:tcW w:w="0" w:type="auto"/>
            <w:vAlign w:val="center"/>
            <w:hideMark/>
          </w:tcPr>
          <w:p w14:paraId="77262B0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9.90</w:t>
            </w:r>
          </w:p>
        </w:tc>
        <w:tc>
          <w:tcPr>
            <w:tcW w:w="0" w:type="auto"/>
            <w:vAlign w:val="center"/>
            <w:hideMark/>
          </w:tcPr>
          <w:p w14:paraId="0E4D212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9.89</w:t>
            </w:r>
          </w:p>
        </w:tc>
        <w:tc>
          <w:tcPr>
            <w:tcW w:w="0" w:type="auto"/>
            <w:vAlign w:val="center"/>
            <w:hideMark/>
          </w:tcPr>
          <w:p w14:paraId="3FFCBF6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0.33</w:t>
            </w:r>
          </w:p>
        </w:tc>
        <w:tc>
          <w:tcPr>
            <w:tcW w:w="0" w:type="auto"/>
            <w:vAlign w:val="center"/>
            <w:hideMark/>
          </w:tcPr>
          <w:p w14:paraId="5E470EF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11.37</w:t>
            </w:r>
          </w:p>
        </w:tc>
        <w:tc>
          <w:tcPr>
            <w:tcW w:w="0" w:type="auto"/>
            <w:vAlign w:val="center"/>
            <w:hideMark/>
          </w:tcPr>
          <w:p w14:paraId="6716A11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9.89</w:t>
            </w:r>
          </w:p>
        </w:tc>
        <w:tc>
          <w:tcPr>
            <w:tcW w:w="0" w:type="auto"/>
            <w:vAlign w:val="center"/>
            <w:hideMark/>
          </w:tcPr>
          <w:p w14:paraId="6A2F4E3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0.33</w:t>
            </w:r>
          </w:p>
        </w:tc>
        <w:tc>
          <w:tcPr>
            <w:tcW w:w="0" w:type="auto"/>
            <w:vAlign w:val="center"/>
            <w:hideMark/>
          </w:tcPr>
          <w:p w14:paraId="33D78F4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1.96</w:t>
            </w:r>
          </w:p>
        </w:tc>
        <w:tc>
          <w:tcPr>
            <w:tcW w:w="0" w:type="auto"/>
            <w:vAlign w:val="center"/>
            <w:hideMark/>
          </w:tcPr>
          <w:p w14:paraId="6FA0A30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1.98</w:t>
            </w:r>
          </w:p>
        </w:tc>
        <w:tc>
          <w:tcPr>
            <w:tcW w:w="0" w:type="auto"/>
            <w:vAlign w:val="center"/>
            <w:hideMark/>
          </w:tcPr>
          <w:p w14:paraId="009C517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0.07</w:t>
            </w:r>
          </w:p>
        </w:tc>
        <w:tc>
          <w:tcPr>
            <w:tcW w:w="0" w:type="auto"/>
            <w:vAlign w:val="center"/>
            <w:hideMark/>
          </w:tcPr>
          <w:p w14:paraId="07EEF69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2.22</w:t>
            </w:r>
          </w:p>
        </w:tc>
        <w:tc>
          <w:tcPr>
            <w:tcW w:w="0" w:type="auto"/>
            <w:vAlign w:val="center"/>
            <w:hideMark/>
          </w:tcPr>
          <w:p w14:paraId="7575B71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1.98</w:t>
            </w:r>
          </w:p>
        </w:tc>
        <w:tc>
          <w:tcPr>
            <w:tcW w:w="0" w:type="auto"/>
            <w:vAlign w:val="center"/>
            <w:hideMark/>
          </w:tcPr>
          <w:p w14:paraId="3FFE15A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0.07</w:t>
            </w:r>
          </w:p>
        </w:tc>
      </w:tr>
      <w:tr w:rsidR="00B73257" w:rsidRPr="005B4F3D" w14:paraId="07EC6EED" w14:textId="77777777" w:rsidTr="00380D6E">
        <w:trPr>
          <w:trHeight w:val="473"/>
          <w:tblCellSpacing w:w="15" w:type="dxa"/>
        </w:trPr>
        <w:tc>
          <w:tcPr>
            <w:tcW w:w="0" w:type="auto"/>
            <w:vAlign w:val="center"/>
            <w:hideMark/>
          </w:tcPr>
          <w:p w14:paraId="4196756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600</w:t>
            </w:r>
          </w:p>
        </w:tc>
        <w:tc>
          <w:tcPr>
            <w:tcW w:w="0" w:type="auto"/>
            <w:vAlign w:val="center"/>
            <w:hideMark/>
          </w:tcPr>
          <w:p w14:paraId="4422FAD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3.58</w:t>
            </w:r>
          </w:p>
        </w:tc>
        <w:tc>
          <w:tcPr>
            <w:tcW w:w="0" w:type="auto"/>
            <w:vAlign w:val="center"/>
            <w:hideMark/>
          </w:tcPr>
          <w:p w14:paraId="0CFCC3D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3.68</w:t>
            </w:r>
          </w:p>
        </w:tc>
        <w:tc>
          <w:tcPr>
            <w:tcW w:w="0" w:type="auto"/>
            <w:vAlign w:val="center"/>
            <w:hideMark/>
          </w:tcPr>
          <w:p w14:paraId="57F21DD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0.10</w:t>
            </w:r>
          </w:p>
        </w:tc>
        <w:tc>
          <w:tcPr>
            <w:tcW w:w="0" w:type="auto"/>
            <w:vAlign w:val="center"/>
            <w:hideMark/>
          </w:tcPr>
          <w:p w14:paraId="7E6FC24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8.61</w:t>
            </w:r>
          </w:p>
        </w:tc>
        <w:tc>
          <w:tcPr>
            <w:tcW w:w="0" w:type="auto"/>
            <w:vAlign w:val="center"/>
            <w:hideMark/>
          </w:tcPr>
          <w:p w14:paraId="207D23B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7.36</w:t>
            </w:r>
          </w:p>
        </w:tc>
        <w:tc>
          <w:tcPr>
            <w:tcW w:w="0" w:type="auto"/>
            <w:vAlign w:val="center"/>
            <w:hideMark/>
          </w:tcPr>
          <w:p w14:paraId="7BCF078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0.21</w:t>
            </w:r>
          </w:p>
        </w:tc>
        <w:tc>
          <w:tcPr>
            <w:tcW w:w="0" w:type="auto"/>
            <w:vAlign w:val="center"/>
            <w:hideMark/>
          </w:tcPr>
          <w:p w14:paraId="5061ACA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8.78</w:t>
            </w:r>
          </w:p>
        </w:tc>
        <w:tc>
          <w:tcPr>
            <w:tcW w:w="0" w:type="auto"/>
            <w:vAlign w:val="center"/>
            <w:hideMark/>
          </w:tcPr>
          <w:p w14:paraId="4E29430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7.36</w:t>
            </w:r>
          </w:p>
        </w:tc>
        <w:tc>
          <w:tcPr>
            <w:tcW w:w="0" w:type="auto"/>
            <w:vAlign w:val="center"/>
            <w:hideMark/>
          </w:tcPr>
          <w:p w14:paraId="1FFD64D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0.21</w:t>
            </w:r>
          </w:p>
        </w:tc>
        <w:tc>
          <w:tcPr>
            <w:tcW w:w="0" w:type="auto"/>
            <w:vAlign w:val="center"/>
            <w:hideMark/>
          </w:tcPr>
          <w:p w14:paraId="5713861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1.72</w:t>
            </w:r>
          </w:p>
        </w:tc>
        <w:tc>
          <w:tcPr>
            <w:tcW w:w="0" w:type="auto"/>
            <w:vAlign w:val="center"/>
            <w:hideMark/>
          </w:tcPr>
          <w:p w14:paraId="230D153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1.47</w:t>
            </w:r>
          </w:p>
        </w:tc>
        <w:tc>
          <w:tcPr>
            <w:tcW w:w="0" w:type="auto"/>
            <w:vAlign w:val="center"/>
            <w:hideMark/>
          </w:tcPr>
          <w:p w14:paraId="47F3195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0.04</w:t>
            </w:r>
          </w:p>
        </w:tc>
        <w:tc>
          <w:tcPr>
            <w:tcW w:w="0" w:type="auto"/>
            <w:vAlign w:val="center"/>
            <w:hideMark/>
          </w:tcPr>
          <w:p w14:paraId="5421352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1.71</w:t>
            </w:r>
          </w:p>
        </w:tc>
        <w:tc>
          <w:tcPr>
            <w:tcW w:w="0" w:type="auto"/>
            <w:vAlign w:val="center"/>
            <w:hideMark/>
          </w:tcPr>
          <w:p w14:paraId="19017C6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1.47</w:t>
            </w:r>
          </w:p>
        </w:tc>
        <w:tc>
          <w:tcPr>
            <w:tcW w:w="0" w:type="auto"/>
            <w:vAlign w:val="center"/>
            <w:hideMark/>
          </w:tcPr>
          <w:p w14:paraId="690F383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0.04</w:t>
            </w:r>
          </w:p>
        </w:tc>
      </w:tr>
      <w:tr w:rsidR="00B73257" w:rsidRPr="005B4F3D" w14:paraId="116B7E3F" w14:textId="77777777" w:rsidTr="00380D6E">
        <w:trPr>
          <w:trHeight w:val="473"/>
          <w:tblCellSpacing w:w="15" w:type="dxa"/>
        </w:trPr>
        <w:tc>
          <w:tcPr>
            <w:tcW w:w="0" w:type="auto"/>
            <w:vAlign w:val="center"/>
            <w:hideMark/>
          </w:tcPr>
          <w:p w14:paraId="14681E8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700</w:t>
            </w:r>
          </w:p>
        </w:tc>
        <w:tc>
          <w:tcPr>
            <w:tcW w:w="0" w:type="auto"/>
            <w:vAlign w:val="center"/>
            <w:hideMark/>
          </w:tcPr>
          <w:p w14:paraId="79676C1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2.86</w:t>
            </w:r>
          </w:p>
        </w:tc>
        <w:tc>
          <w:tcPr>
            <w:tcW w:w="0" w:type="auto"/>
            <w:vAlign w:val="center"/>
            <w:hideMark/>
          </w:tcPr>
          <w:p w14:paraId="0FA9B84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2.87</w:t>
            </w:r>
          </w:p>
        </w:tc>
        <w:tc>
          <w:tcPr>
            <w:tcW w:w="0" w:type="auto"/>
            <w:vAlign w:val="center"/>
            <w:hideMark/>
          </w:tcPr>
          <w:p w14:paraId="7D0EFEB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0.07</w:t>
            </w:r>
          </w:p>
        </w:tc>
        <w:tc>
          <w:tcPr>
            <w:tcW w:w="0" w:type="auto"/>
            <w:vAlign w:val="center"/>
            <w:hideMark/>
          </w:tcPr>
          <w:p w14:paraId="434E8F8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5.48</w:t>
            </w:r>
          </w:p>
        </w:tc>
        <w:tc>
          <w:tcPr>
            <w:tcW w:w="0" w:type="auto"/>
            <w:vAlign w:val="center"/>
            <w:hideMark/>
          </w:tcPr>
          <w:p w14:paraId="37E5920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5.73</w:t>
            </w:r>
          </w:p>
        </w:tc>
        <w:tc>
          <w:tcPr>
            <w:tcW w:w="0" w:type="auto"/>
            <w:vAlign w:val="center"/>
            <w:hideMark/>
          </w:tcPr>
          <w:p w14:paraId="7D20CC4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0.14</w:t>
            </w:r>
          </w:p>
        </w:tc>
        <w:tc>
          <w:tcPr>
            <w:tcW w:w="0" w:type="auto"/>
            <w:vAlign w:val="center"/>
            <w:hideMark/>
          </w:tcPr>
          <w:p w14:paraId="6E4A55B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5.89</w:t>
            </w:r>
          </w:p>
        </w:tc>
        <w:tc>
          <w:tcPr>
            <w:tcW w:w="0" w:type="auto"/>
            <w:vAlign w:val="center"/>
            <w:hideMark/>
          </w:tcPr>
          <w:p w14:paraId="34C6A8F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5.73</w:t>
            </w:r>
          </w:p>
        </w:tc>
        <w:tc>
          <w:tcPr>
            <w:tcW w:w="0" w:type="auto"/>
            <w:vAlign w:val="center"/>
            <w:hideMark/>
          </w:tcPr>
          <w:p w14:paraId="444DE09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0.14</w:t>
            </w:r>
          </w:p>
        </w:tc>
        <w:tc>
          <w:tcPr>
            <w:tcW w:w="0" w:type="auto"/>
            <w:vAlign w:val="center"/>
            <w:hideMark/>
          </w:tcPr>
          <w:p w14:paraId="7AAD727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1.12</w:t>
            </w:r>
          </w:p>
        </w:tc>
        <w:tc>
          <w:tcPr>
            <w:tcW w:w="0" w:type="auto"/>
            <w:vAlign w:val="center"/>
            <w:hideMark/>
          </w:tcPr>
          <w:p w14:paraId="6B0D443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1.15</w:t>
            </w:r>
          </w:p>
        </w:tc>
        <w:tc>
          <w:tcPr>
            <w:tcW w:w="0" w:type="auto"/>
            <w:vAlign w:val="center"/>
            <w:hideMark/>
          </w:tcPr>
          <w:p w14:paraId="76FF4EC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0.03</w:t>
            </w:r>
          </w:p>
        </w:tc>
        <w:tc>
          <w:tcPr>
            <w:tcW w:w="0" w:type="auto"/>
            <w:vAlign w:val="center"/>
            <w:hideMark/>
          </w:tcPr>
          <w:p w14:paraId="3B7EA6F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1.09</w:t>
            </w:r>
          </w:p>
        </w:tc>
        <w:tc>
          <w:tcPr>
            <w:tcW w:w="0" w:type="auto"/>
            <w:vAlign w:val="center"/>
            <w:hideMark/>
          </w:tcPr>
          <w:p w14:paraId="04D8879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1.15</w:t>
            </w:r>
          </w:p>
        </w:tc>
        <w:tc>
          <w:tcPr>
            <w:tcW w:w="0" w:type="auto"/>
            <w:vAlign w:val="center"/>
            <w:hideMark/>
          </w:tcPr>
          <w:p w14:paraId="01D632E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0.03</w:t>
            </w:r>
          </w:p>
        </w:tc>
      </w:tr>
      <w:tr w:rsidR="00B73257" w:rsidRPr="005B4F3D" w14:paraId="5D502AFF" w14:textId="77777777" w:rsidTr="00380D6E">
        <w:trPr>
          <w:trHeight w:val="457"/>
          <w:tblCellSpacing w:w="15" w:type="dxa"/>
        </w:trPr>
        <w:tc>
          <w:tcPr>
            <w:tcW w:w="0" w:type="auto"/>
            <w:vAlign w:val="center"/>
            <w:hideMark/>
          </w:tcPr>
          <w:p w14:paraId="63D6DE7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800</w:t>
            </w:r>
          </w:p>
        </w:tc>
        <w:tc>
          <w:tcPr>
            <w:tcW w:w="0" w:type="auto"/>
            <w:vAlign w:val="center"/>
            <w:hideMark/>
          </w:tcPr>
          <w:p w14:paraId="4520CF0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2.39</w:t>
            </w:r>
          </w:p>
        </w:tc>
        <w:tc>
          <w:tcPr>
            <w:tcW w:w="0" w:type="auto"/>
            <w:vAlign w:val="center"/>
            <w:hideMark/>
          </w:tcPr>
          <w:p w14:paraId="16B2EC9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2.31</w:t>
            </w:r>
          </w:p>
        </w:tc>
        <w:tc>
          <w:tcPr>
            <w:tcW w:w="0" w:type="auto"/>
            <w:vAlign w:val="center"/>
            <w:hideMark/>
          </w:tcPr>
          <w:p w14:paraId="692AA39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0.05</w:t>
            </w:r>
          </w:p>
        </w:tc>
        <w:tc>
          <w:tcPr>
            <w:tcW w:w="0" w:type="auto"/>
            <w:vAlign w:val="center"/>
            <w:hideMark/>
          </w:tcPr>
          <w:p w14:paraId="23D37A3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5.16</w:t>
            </w:r>
          </w:p>
        </w:tc>
        <w:tc>
          <w:tcPr>
            <w:tcW w:w="0" w:type="auto"/>
            <w:vAlign w:val="center"/>
            <w:hideMark/>
          </w:tcPr>
          <w:p w14:paraId="0303F14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4.61</w:t>
            </w:r>
          </w:p>
        </w:tc>
        <w:tc>
          <w:tcPr>
            <w:tcW w:w="0" w:type="auto"/>
            <w:vAlign w:val="center"/>
            <w:hideMark/>
          </w:tcPr>
          <w:p w14:paraId="494B5F0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0.10</w:t>
            </w:r>
          </w:p>
        </w:tc>
        <w:tc>
          <w:tcPr>
            <w:tcW w:w="0" w:type="auto"/>
            <w:vAlign w:val="center"/>
            <w:hideMark/>
          </w:tcPr>
          <w:p w14:paraId="6B8A22A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5.18</w:t>
            </w:r>
          </w:p>
        </w:tc>
        <w:tc>
          <w:tcPr>
            <w:tcW w:w="0" w:type="auto"/>
            <w:vAlign w:val="center"/>
            <w:hideMark/>
          </w:tcPr>
          <w:p w14:paraId="2D615D7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4.61</w:t>
            </w:r>
          </w:p>
        </w:tc>
        <w:tc>
          <w:tcPr>
            <w:tcW w:w="0" w:type="auto"/>
            <w:vAlign w:val="center"/>
            <w:hideMark/>
          </w:tcPr>
          <w:p w14:paraId="0B4B08E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0.10</w:t>
            </w:r>
          </w:p>
        </w:tc>
        <w:tc>
          <w:tcPr>
            <w:tcW w:w="0" w:type="auto"/>
            <w:vAlign w:val="center"/>
            <w:hideMark/>
          </w:tcPr>
          <w:p w14:paraId="58A05C2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0.97</w:t>
            </w:r>
          </w:p>
        </w:tc>
        <w:tc>
          <w:tcPr>
            <w:tcW w:w="0" w:type="auto"/>
            <w:vAlign w:val="center"/>
            <w:hideMark/>
          </w:tcPr>
          <w:p w14:paraId="1AFB474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0.92</w:t>
            </w:r>
          </w:p>
        </w:tc>
        <w:tc>
          <w:tcPr>
            <w:tcW w:w="0" w:type="auto"/>
            <w:vAlign w:val="center"/>
            <w:hideMark/>
          </w:tcPr>
          <w:p w14:paraId="34E9B70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0.02</w:t>
            </w:r>
          </w:p>
        </w:tc>
        <w:tc>
          <w:tcPr>
            <w:tcW w:w="0" w:type="auto"/>
            <w:vAlign w:val="center"/>
            <w:hideMark/>
          </w:tcPr>
          <w:p w14:paraId="05201BC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1.05</w:t>
            </w:r>
          </w:p>
        </w:tc>
        <w:tc>
          <w:tcPr>
            <w:tcW w:w="0" w:type="auto"/>
            <w:vAlign w:val="center"/>
            <w:hideMark/>
          </w:tcPr>
          <w:p w14:paraId="3BD77C8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0.92</w:t>
            </w:r>
          </w:p>
        </w:tc>
        <w:tc>
          <w:tcPr>
            <w:tcW w:w="0" w:type="auto"/>
            <w:vAlign w:val="center"/>
            <w:hideMark/>
          </w:tcPr>
          <w:p w14:paraId="54D07CC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0.02</w:t>
            </w:r>
          </w:p>
        </w:tc>
      </w:tr>
    </w:tbl>
    <w:p w14:paraId="678E5BC4" w14:textId="77777777" w:rsidR="00B73257" w:rsidRPr="00707706" w:rsidRDefault="00B73257" w:rsidP="00B73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Table 1: </w:t>
      </w:r>
      <w:r w:rsidRPr="00707706">
        <w:rPr>
          <w:rFonts w:ascii="Times New Roman" w:eastAsia="Times New Roman" w:hAnsi="Times New Roman" w:cs="Times New Roman"/>
          <w:b/>
          <w:sz w:val="24"/>
          <w:szCs w:val="24"/>
        </w:rPr>
        <w:t>Concentrations (µg/m³) of Particulate Matters and Gaseous in</w:t>
      </w:r>
      <w:r>
        <w:rPr>
          <w:rFonts w:ascii="Times New Roman" w:eastAsia="Times New Roman" w:hAnsi="Times New Roman" w:cs="Times New Roman"/>
          <w:sz w:val="24"/>
          <w:szCs w:val="24"/>
        </w:rPr>
        <w:t xml:space="preserve"> </w:t>
      </w:r>
      <w:proofErr w:type="spellStart"/>
      <w:r w:rsidRPr="00707706">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p>
    <w:p w14:paraId="5B6353F4" w14:textId="77777777" w:rsidR="00B73257" w:rsidRDefault="00B73257" w:rsidP="00B73257">
      <w:pPr>
        <w:spacing w:after="0" w:line="240" w:lineRule="auto"/>
      </w:pPr>
    </w:p>
    <w:p w14:paraId="0C98AB1C" w14:textId="77777777" w:rsidR="00B73257" w:rsidRDefault="00B73257" w:rsidP="00B73257">
      <w:pPr>
        <w:pStyle w:val="Heading3"/>
        <w:spacing w:before="0" w:beforeAutospacing="0" w:after="0" w:afterAutospacing="0"/>
        <w:jc w:val="both"/>
      </w:pPr>
      <w:r>
        <w:t xml:space="preserve">Table 2: </w:t>
      </w:r>
      <w:r>
        <w:rPr>
          <w:sz w:val="24"/>
          <w:szCs w:val="24"/>
        </w:rPr>
        <w:t xml:space="preserve">Concentrations (µg/m³) of Particulate Matters and Gaseous in </w:t>
      </w:r>
      <w:r>
        <w:t>Biotech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1085D3B5" w14:textId="77777777" w:rsidTr="00380D6E">
        <w:trPr>
          <w:trHeight w:val="907"/>
          <w:tblHeader/>
          <w:tblCellSpacing w:w="15" w:type="dxa"/>
        </w:trPr>
        <w:tc>
          <w:tcPr>
            <w:tcW w:w="0" w:type="auto"/>
            <w:tcBorders>
              <w:top w:val="single" w:sz="4" w:space="0" w:color="auto"/>
              <w:bottom w:val="single" w:sz="4" w:space="0" w:color="auto"/>
            </w:tcBorders>
            <w:vAlign w:val="center"/>
            <w:hideMark/>
          </w:tcPr>
          <w:p w14:paraId="57E9012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20DD0C0F"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5B24505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1B2B495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66A859E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638CE21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ECA1533"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99C09A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22A905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05EF9F6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4C26DA2"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41F4C36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65FA3C2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4BE2CBA2"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56AADE6A"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74237D2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5A62A958" w14:textId="77777777" w:rsidTr="00380D6E">
        <w:trPr>
          <w:trHeight w:val="460"/>
          <w:tblCellSpacing w:w="15" w:type="dxa"/>
        </w:trPr>
        <w:tc>
          <w:tcPr>
            <w:tcW w:w="0" w:type="auto"/>
            <w:vAlign w:val="center"/>
            <w:hideMark/>
          </w:tcPr>
          <w:p w14:paraId="79178E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17C6D7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26.25</w:t>
            </w:r>
          </w:p>
        </w:tc>
        <w:tc>
          <w:tcPr>
            <w:tcW w:w="0" w:type="auto"/>
            <w:vAlign w:val="center"/>
            <w:hideMark/>
          </w:tcPr>
          <w:p w14:paraId="4256969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0EDCADA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42FE7E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44.81</w:t>
            </w:r>
          </w:p>
        </w:tc>
        <w:tc>
          <w:tcPr>
            <w:tcW w:w="0" w:type="auto"/>
            <w:vAlign w:val="center"/>
            <w:hideMark/>
          </w:tcPr>
          <w:p w14:paraId="3835289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6A62C0C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6989AA2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47.95</w:t>
            </w:r>
          </w:p>
        </w:tc>
        <w:tc>
          <w:tcPr>
            <w:tcW w:w="0" w:type="auto"/>
            <w:vAlign w:val="center"/>
            <w:hideMark/>
          </w:tcPr>
          <w:p w14:paraId="615114D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7E99A6A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679ACB4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8.44</w:t>
            </w:r>
          </w:p>
        </w:tc>
        <w:tc>
          <w:tcPr>
            <w:tcW w:w="0" w:type="auto"/>
            <w:vAlign w:val="center"/>
            <w:hideMark/>
          </w:tcPr>
          <w:p w14:paraId="38762E3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28D7439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6548519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8.64</w:t>
            </w:r>
          </w:p>
        </w:tc>
        <w:tc>
          <w:tcPr>
            <w:tcW w:w="0" w:type="auto"/>
            <w:vAlign w:val="center"/>
            <w:hideMark/>
          </w:tcPr>
          <w:p w14:paraId="226E087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72484A9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2C511A29" w14:textId="77777777" w:rsidTr="00380D6E">
        <w:trPr>
          <w:trHeight w:val="460"/>
          <w:tblCellSpacing w:w="15" w:type="dxa"/>
        </w:trPr>
        <w:tc>
          <w:tcPr>
            <w:tcW w:w="0" w:type="auto"/>
            <w:vAlign w:val="center"/>
            <w:hideMark/>
          </w:tcPr>
          <w:p w14:paraId="1607863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39B3A4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20.94</w:t>
            </w:r>
          </w:p>
        </w:tc>
        <w:tc>
          <w:tcPr>
            <w:tcW w:w="0" w:type="auto"/>
            <w:vAlign w:val="center"/>
            <w:hideMark/>
          </w:tcPr>
          <w:p w14:paraId="3BBB6E4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2082DCE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576189D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36.19</w:t>
            </w:r>
          </w:p>
        </w:tc>
        <w:tc>
          <w:tcPr>
            <w:tcW w:w="0" w:type="auto"/>
            <w:vAlign w:val="center"/>
            <w:hideMark/>
          </w:tcPr>
          <w:p w14:paraId="53F119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636A3AA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7D58E56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36.35</w:t>
            </w:r>
          </w:p>
        </w:tc>
        <w:tc>
          <w:tcPr>
            <w:tcW w:w="0" w:type="auto"/>
            <w:vAlign w:val="center"/>
            <w:hideMark/>
          </w:tcPr>
          <w:p w14:paraId="56652D8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02908C2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7E5D94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7.99</w:t>
            </w:r>
          </w:p>
        </w:tc>
        <w:tc>
          <w:tcPr>
            <w:tcW w:w="0" w:type="auto"/>
            <w:vAlign w:val="center"/>
            <w:hideMark/>
          </w:tcPr>
          <w:p w14:paraId="6717C92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168C99F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2AFA4B9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8.49</w:t>
            </w:r>
          </w:p>
        </w:tc>
        <w:tc>
          <w:tcPr>
            <w:tcW w:w="0" w:type="auto"/>
            <w:vAlign w:val="center"/>
            <w:hideMark/>
          </w:tcPr>
          <w:p w14:paraId="5F3239D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24E2CF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35F0240F" w14:textId="77777777" w:rsidTr="00380D6E">
        <w:trPr>
          <w:trHeight w:val="446"/>
          <w:tblCellSpacing w:w="15" w:type="dxa"/>
        </w:trPr>
        <w:tc>
          <w:tcPr>
            <w:tcW w:w="0" w:type="auto"/>
            <w:vAlign w:val="center"/>
            <w:hideMark/>
          </w:tcPr>
          <w:p w14:paraId="3E65722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54D94B8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11.13</w:t>
            </w:r>
          </w:p>
        </w:tc>
        <w:tc>
          <w:tcPr>
            <w:tcW w:w="0" w:type="auto"/>
            <w:vAlign w:val="center"/>
            <w:hideMark/>
          </w:tcPr>
          <w:p w14:paraId="2F32B86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47D9432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74F0F83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20.83</w:t>
            </w:r>
          </w:p>
        </w:tc>
        <w:tc>
          <w:tcPr>
            <w:tcW w:w="0" w:type="auto"/>
            <w:vAlign w:val="center"/>
            <w:hideMark/>
          </w:tcPr>
          <w:p w14:paraId="5B6E5A4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338A0D9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5239263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23.94</w:t>
            </w:r>
          </w:p>
        </w:tc>
        <w:tc>
          <w:tcPr>
            <w:tcW w:w="0" w:type="auto"/>
            <w:vAlign w:val="center"/>
            <w:hideMark/>
          </w:tcPr>
          <w:p w14:paraId="757CC2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4E467D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01516E9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4.87</w:t>
            </w:r>
          </w:p>
        </w:tc>
        <w:tc>
          <w:tcPr>
            <w:tcW w:w="0" w:type="auto"/>
            <w:vAlign w:val="center"/>
            <w:hideMark/>
          </w:tcPr>
          <w:p w14:paraId="2C0C1E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67EF5CB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64C5148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4.58</w:t>
            </w:r>
          </w:p>
        </w:tc>
        <w:tc>
          <w:tcPr>
            <w:tcW w:w="0" w:type="auto"/>
            <w:vAlign w:val="center"/>
            <w:hideMark/>
          </w:tcPr>
          <w:p w14:paraId="77B0CBF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548CBB0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7AE81DA5" w14:textId="77777777" w:rsidTr="00380D6E">
        <w:trPr>
          <w:trHeight w:val="460"/>
          <w:tblCellSpacing w:w="15" w:type="dxa"/>
        </w:trPr>
        <w:tc>
          <w:tcPr>
            <w:tcW w:w="0" w:type="auto"/>
            <w:vAlign w:val="center"/>
            <w:hideMark/>
          </w:tcPr>
          <w:p w14:paraId="58A41A7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400</w:t>
            </w:r>
          </w:p>
        </w:tc>
        <w:tc>
          <w:tcPr>
            <w:tcW w:w="0" w:type="auto"/>
            <w:vAlign w:val="center"/>
            <w:hideMark/>
          </w:tcPr>
          <w:p w14:paraId="2A98C2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8.09</w:t>
            </w:r>
          </w:p>
        </w:tc>
        <w:tc>
          <w:tcPr>
            <w:tcW w:w="0" w:type="auto"/>
            <w:vAlign w:val="center"/>
            <w:hideMark/>
          </w:tcPr>
          <w:p w14:paraId="4157EB6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64EF4B2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4B22E47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15.79</w:t>
            </w:r>
          </w:p>
        </w:tc>
        <w:tc>
          <w:tcPr>
            <w:tcW w:w="0" w:type="auto"/>
            <w:vAlign w:val="center"/>
            <w:hideMark/>
          </w:tcPr>
          <w:p w14:paraId="14A4A10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0AC12D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30032EC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15.86</w:t>
            </w:r>
          </w:p>
        </w:tc>
        <w:tc>
          <w:tcPr>
            <w:tcW w:w="0" w:type="auto"/>
            <w:vAlign w:val="center"/>
            <w:hideMark/>
          </w:tcPr>
          <w:p w14:paraId="052660B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2C58E67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698ED7A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3.04</w:t>
            </w:r>
          </w:p>
        </w:tc>
        <w:tc>
          <w:tcPr>
            <w:tcW w:w="0" w:type="auto"/>
            <w:vAlign w:val="center"/>
            <w:hideMark/>
          </w:tcPr>
          <w:p w14:paraId="27F3C26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4D761E7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477ACF4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2.80</w:t>
            </w:r>
          </w:p>
        </w:tc>
        <w:tc>
          <w:tcPr>
            <w:tcW w:w="0" w:type="auto"/>
            <w:vAlign w:val="center"/>
            <w:hideMark/>
          </w:tcPr>
          <w:p w14:paraId="4D6DFAA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0F34E2A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059DEAF9" w14:textId="77777777" w:rsidTr="00380D6E">
        <w:trPr>
          <w:trHeight w:val="460"/>
          <w:tblCellSpacing w:w="15" w:type="dxa"/>
        </w:trPr>
        <w:tc>
          <w:tcPr>
            <w:tcW w:w="0" w:type="auto"/>
            <w:vAlign w:val="center"/>
            <w:hideMark/>
          </w:tcPr>
          <w:p w14:paraId="35C6423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11E835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4.82</w:t>
            </w:r>
          </w:p>
        </w:tc>
        <w:tc>
          <w:tcPr>
            <w:tcW w:w="0" w:type="auto"/>
            <w:vAlign w:val="center"/>
            <w:hideMark/>
          </w:tcPr>
          <w:p w14:paraId="14627F1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21B31AC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6F173AA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9.92</w:t>
            </w:r>
          </w:p>
        </w:tc>
        <w:tc>
          <w:tcPr>
            <w:tcW w:w="0" w:type="auto"/>
            <w:vAlign w:val="center"/>
            <w:hideMark/>
          </w:tcPr>
          <w:p w14:paraId="6932FEC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6463E7F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67C79F6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9.65</w:t>
            </w:r>
          </w:p>
        </w:tc>
        <w:tc>
          <w:tcPr>
            <w:tcW w:w="0" w:type="auto"/>
            <w:vAlign w:val="center"/>
            <w:hideMark/>
          </w:tcPr>
          <w:p w14:paraId="703A87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107DB60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41BD6BC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2.35</w:t>
            </w:r>
          </w:p>
        </w:tc>
        <w:tc>
          <w:tcPr>
            <w:tcW w:w="0" w:type="auto"/>
            <w:vAlign w:val="center"/>
            <w:hideMark/>
          </w:tcPr>
          <w:p w14:paraId="1ADCC2C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222A28F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4671395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2.34</w:t>
            </w:r>
          </w:p>
        </w:tc>
        <w:tc>
          <w:tcPr>
            <w:tcW w:w="0" w:type="auto"/>
            <w:vAlign w:val="center"/>
            <w:hideMark/>
          </w:tcPr>
          <w:p w14:paraId="00B149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2C6DA69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418CE0AA" w14:textId="77777777" w:rsidTr="00380D6E">
        <w:trPr>
          <w:trHeight w:val="446"/>
          <w:tblCellSpacing w:w="15" w:type="dxa"/>
        </w:trPr>
        <w:tc>
          <w:tcPr>
            <w:tcW w:w="0" w:type="auto"/>
            <w:vAlign w:val="center"/>
            <w:hideMark/>
          </w:tcPr>
          <w:p w14:paraId="164BFCD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600</w:t>
            </w:r>
          </w:p>
        </w:tc>
        <w:tc>
          <w:tcPr>
            <w:tcW w:w="0" w:type="auto"/>
            <w:vAlign w:val="center"/>
            <w:hideMark/>
          </w:tcPr>
          <w:p w14:paraId="7C2F333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3.91</w:t>
            </w:r>
          </w:p>
        </w:tc>
        <w:tc>
          <w:tcPr>
            <w:tcW w:w="0" w:type="auto"/>
            <w:vAlign w:val="center"/>
            <w:hideMark/>
          </w:tcPr>
          <w:p w14:paraId="39CC66D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719100A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62D3886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7.48</w:t>
            </w:r>
          </w:p>
        </w:tc>
        <w:tc>
          <w:tcPr>
            <w:tcW w:w="0" w:type="auto"/>
            <w:vAlign w:val="center"/>
            <w:hideMark/>
          </w:tcPr>
          <w:p w14:paraId="68256B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7E89C1E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05E1448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7.76</w:t>
            </w:r>
          </w:p>
        </w:tc>
        <w:tc>
          <w:tcPr>
            <w:tcW w:w="0" w:type="auto"/>
            <w:vAlign w:val="center"/>
            <w:hideMark/>
          </w:tcPr>
          <w:p w14:paraId="2E0F38D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1903D69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434B18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1.61</w:t>
            </w:r>
          </w:p>
        </w:tc>
        <w:tc>
          <w:tcPr>
            <w:tcW w:w="0" w:type="auto"/>
            <w:vAlign w:val="center"/>
            <w:hideMark/>
          </w:tcPr>
          <w:p w14:paraId="3309C6F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19221E7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4CF85C7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6EFFAD1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619F910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521C961C" w14:textId="77777777" w:rsidTr="00380D6E">
        <w:trPr>
          <w:trHeight w:val="460"/>
          <w:tblCellSpacing w:w="15" w:type="dxa"/>
        </w:trPr>
        <w:tc>
          <w:tcPr>
            <w:tcW w:w="0" w:type="auto"/>
            <w:vAlign w:val="center"/>
            <w:hideMark/>
          </w:tcPr>
          <w:p w14:paraId="5493A90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3FC8787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3.37</w:t>
            </w:r>
          </w:p>
        </w:tc>
        <w:tc>
          <w:tcPr>
            <w:tcW w:w="0" w:type="auto"/>
            <w:vAlign w:val="center"/>
            <w:hideMark/>
          </w:tcPr>
          <w:p w14:paraId="08C3326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4372190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0B35DE9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6.15</w:t>
            </w:r>
          </w:p>
        </w:tc>
        <w:tc>
          <w:tcPr>
            <w:tcW w:w="0" w:type="auto"/>
            <w:vAlign w:val="center"/>
            <w:hideMark/>
          </w:tcPr>
          <w:p w14:paraId="2CA8BBD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603B0C6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5457E1C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6.44</w:t>
            </w:r>
          </w:p>
        </w:tc>
        <w:tc>
          <w:tcPr>
            <w:tcW w:w="0" w:type="auto"/>
            <w:vAlign w:val="center"/>
            <w:hideMark/>
          </w:tcPr>
          <w:p w14:paraId="4A7E3E2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68233F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2B4229B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1.35</w:t>
            </w:r>
          </w:p>
        </w:tc>
        <w:tc>
          <w:tcPr>
            <w:tcW w:w="0" w:type="auto"/>
            <w:vAlign w:val="center"/>
            <w:hideMark/>
          </w:tcPr>
          <w:p w14:paraId="244789B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677B978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0B70487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1.30</w:t>
            </w:r>
          </w:p>
        </w:tc>
        <w:tc>
          <w:tcPr>
            <w:tcW w:w="0" w:type="auto"/>
            <w:vAlign w:val="center"/>
            <w:hideMark/>
          </w:tcPr>
          <w:p w14:paraId="6D99E3A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43C0AF9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1F7DE894" w14:textId="77777777" w:rsidTr="00380D6E">
        <w:trPr>
          <w:trHeight w:val="446"/>
          <w:tblCellSpacing w:w="15" w:type="dxa"/>
        </w:trPr>
        <w:tc>
          <w:tcPr>
            <w:tcW w:w="0" w:type="auto"/>
            <w:vAlign w:val="center"/>
            <w:hideMark/>
          </w:tcPr>
          <w:p w14:paraId="2DB785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800</w:t>
            </w:r>
          </w:p>
        </w:tc>
        <w:tc>
          <w:tcPr>
            <w:tcW w:w="0" w:type="auto"/>
            <w:vAlign w:val="center"/>
            <w:hideMark/>
          </w:tcPr>
          <w:p w14:paraId="74928E2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2.36</w:t>
            </w:r>
          </w:p>
        </w:tc>
        <w:tc>
          <w:tcPr>
            <w:tcW w:w="0" w:type="auto"/>
            <w:vAlign w:val="center"/>
            <w:hideMark/>
          </w:tcPr>
          <w:p w14:paraId="35638C7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47106A1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5BC33C1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4.45</w:t>
            </w:r>
          </w:p>
        </w:tc>
        <w:tc>
          <w:tcPr>
            <w:tcW w:w="0" w:type="auto"/>
            <w:vAlign w:val="center"/>
            <w:hideMark/>
          </w:tcPr>
          <w:p w14:paraId="6BE6081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72D229B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0397EC0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4.86</w:t>
            </w:r>
          </w:p>
        </w:tc>
        <w:tc>
          <w:tcPr>
            <w:tcW w:w="0" w:type="auto"/>
            <w:vAlign w:val="center"/>
            <w:hideMark/>
          </w:tcPr>
          <w:p w14:paraId="7646EDE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1A21D8E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1F8B57C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0.91</w:t>
            </w:r>
          </w:p>
        </w:tc>
        <w:tc>
          <w:tcPr>
            <w:tcW w:w="0" w:type="auto"/>
            <w:vAlign w:val="center"/>
            <w:hideMark/>
          </w:tcPr>
          <w:p w14:paraId="3FB283A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3E71266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15DC53D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1.04</w:t>
            </w:r>
          </w:p>
        </w:tc>
        <w:tc>
          <w:tcPr>
            <w:tcW w:w="0" w:type="auto"/>
            <w:vAlign w:val="center"/>
            <w:hideMark/>
          </w:tcPr>
          <w:p w14:paraId="4088CE3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5B5D25B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3C504796" w14:textId="77777777" w:rsidR="00B73257" w:rsidRDefault="00B73257" w:rsidP="00B73257">
      <w:pPr>
        <w:spacing w:after="0" w:line="240" w:lineRule="auto"/>
        <w:rPr>
          <w:rFonts w:ascii="Times New Roman" w:hAnsi="Times New Roman" w:cs="Times New Roman"/>
          <w:sz w:val="20"/>
          <w:szCs w:val="20"/>
        </w:rPr>
      </w:pPr>
    </w:p>
    <w:p w14:paraId="6ED72CD1" w14:textId="77777777" w:rsidR="00B73257" w:rsidRDefault="00B73257" w:rsidP="00B73257">
      <w:pPr>
        <w:spacing w:after="0" w:line="240" w:lineRule="auto"/>
        <w:rPr>
          <w:rFonts w:ascii="Times New Roman" w:hAnsi="Times New Roman" w:cs="Times New Roman"/>
          <w:sz w:val="20"/>
          <w:szCs w:val="20"/>
        </w:rPr>
      </w:pPr>
    </w:p>
    <w:p w14:paraId="4FDF3A45" w14:textId="77777777" w:rsidR="00B73257" w:rsidRDefault="00B73257" w:rsidP="00B73257">
      <w:pPr>
        <w:spacing w:after="0" w:line="240" w:lineRule="auto"/>
        <w:rPr>
          <w:rFonts w:ascii="Times New Roman" w:hAnsi="Times New Roman" w:cs="Times New Roman"/>
          <w:sz w:val="20"/>
          <w:szCs w:val="20"/>
        </w:rPr>
      </w:pPr>
    </w:p>
    <w:p w14:paraId="41CB5C15" w14:textId="77777777" w:rsidR="00B73257" w:rsidRDefault="00B73257" w:rsidP="00B73257">
      <w:pPr>
        <w:spacing w:after="0" w:line="240" w:lineRule="auto"/>
        <w:rPr>
          <w:rFonts w:ascii="Times New Roman" w:hAnsi="Times New Roman" w:cs="Times New Roman"/>
          <w:sz w:val="20"/>
          <w:szCs w:val="20"/>
        </w:rPr>
      </w:pPr>
    </w:p>
    <w:p w14:paraId="31986480" w14:textId="77777777" w:rsidR="00B73257" w:rsidRDefault="00B73257" w:rsidP="00B73257">
      <w:pPr>
        <w:spacing w:after="0" w:line="240" w:lineRule="auto"/>
        <w:rPr>
          <w:rFonts w:ascii="Times New Roman" w:hAnsi="Times New Roman" w:cs="Times New Roman"/>
          <w:sz w:val="20"/>
          <w:szCs w:val="20"/>
        </w:rPr>
      </w:pPr>
    </w:p>
    <w:p w14:paraId="3E54584B" w14:textId="77777777" w:rsidR="00B73257" w:rsidRDefault="00B73257" w:rsidP="00B73257">
      <w:pPr>
        <w:spacing w:after="0" w:line="240" w:lineRule="auto"/>
        <w:rPr>
          <w:rFonts w:ascii="Times New Roman" w:hAnsi="Times New Roman" w:cs="Times New Roman"/>
          <w:sz w:val="20"/>
          <w:szCs w:val="20"/>
        </w:rPr>
      </w:pPr>
    </w:p>
    <w:p w14:paraId="44CC0E43" w14:textId="77777777" w:rsidR="00B73257" w:rsidRPr="005A4F0A" w:rsidRDefault="00B73257" w:rsidP="00B73257">
      <w:pPr>
        <w:pStyle w:val="Heading3"/>
        <w:spacing w:before="0" w:beforeAutospacing="0" w:after="0" w:afterAutospacing="0"/>
        <w:jc w:val="both"/>
      </w:pPr>
      <w:r>
        <w:lastRenderedPageBreak/>
        <w:t xml:space="preserve">Table 3: </w:t>
      </w:r>
      <w:r>
        <w:rPr>
          <w:sz w:val="24"/>
          <w:szCs w:val="24"/>
        </w:rPr>
        <w:t xml:space="preserve">Concentrations (µg/m³) of Particulate Matters and Gaseous in </w:t>
      </w:r>
      <w:r>
        <w:t>Dangote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4784F557" w14:textId="77777777" w:rsidTr="00380D6E">
        <w:trPr>
          <w:trHeight w:val="928"/>
          <w:tblHeader/>
          <w:tblCellSpacing w:w="15" w:type="dxa"/>
        </w:trPr>
        <w:tc>
          <w:tcPr>
            <w:tcW w:w="0" w:type="auto"/>
            <w:tcBorders>
              <w:top w:val="single" w:sz="4" w:space="0" w:color="auto"/>
              <w:bottom w:val="single" w:sz="4" w:space="0" w:color="auto"/>
            </w:tcBorders>
            <w:vAlign w:val="center"/>
            <w:hideMark/>
          </w:tcPr>
          <w:p w14:paraId="634BF216"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7393165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6CCD44CC"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19D538A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23EC145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2D5697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03B8026"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5B0190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0FBE137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09FD8CD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F11721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3B53CA7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188AB10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1BB59702"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206EF62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5BE6FD0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3D49FD68" w14:textId="77777777" w:rsidTr="00380D6E">
        <w:trPr>
          <w:trHeight w:val="471"/>
          <w:tblCellSpacing w:w="15" w:type="dxa"/>
        </w:trPr>
        <w:tc>
          <w:tcPr>
            <w:tcW w:w="0" w:type="auto"/>
            <w:vAlign w:val="center"/>
            <w:hideMark/>
          </w:tcPr>
          <w:p w14:paraId="52C4EC9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67B60CF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25.67</w:t>
            </w:r>
          </w:p>
        </w:tc>
        <w:tc>
          <w:tcPr>
            <w:tcW w:w="0" w:type="auto"/>
            <w:vAlign w:val="center"/>
            <w:hideMark/>
          </w:tcPr>
          <w:p w14:paraId="4E1D2A7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4FF2E7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34B860F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48.93</w:t>
            </w:r>
          </w:p>
        </w:tc>
        <w:tc>
          <w:tcPr>
            <w:tcW w:w="0" w:type="auto"/>
            <w:vAlign w:val="center"/>
            <w:hideMark/>
          </w:tcPr>
          <w:p w14:paraId="206DA7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29B9C83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5742B96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51.56</w:t>
            </w:r>
          </w:p>
        </w:tc>
        <w:tc>
          <w:tcPr>
            <w:tcW w:w="0" w:type="auto"/>
            <w:vAlign w:val="center"/>
            <w:hideMark/>
          </w:tcPr>
          <w:p w14:paraId="35CE781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4CE1A02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06CA194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10.32</w:t>
            </w:r>
          </w:p>
        </w:tc>
        <w:tc>
          <w:tcPr>
            <w:tcW w:w="0" w:type="auto"/>
            <w:vAlign w:val="center"/>
            <w:hideMark/>
          </w:tcPr>
          <w:p w14:paraId="12380D6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0B67487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1453D67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10.38</w:t>
            </w:r>
          </w:p>
        </w:tc>
        <w:tc>
          <w:tcPr>
            <w:tcW w:w="0" w:type="auto"/>
            <w:vAlign w:val="center"/>
            <w:hideMark/>
          </w:tcPr>
          <w:p w14:paraId="6F57A03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0FAB64E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3B7D50D7" w14:textId="77777777" w:rsidTr="00380D6E">
        <w:trPr>
          <w:trHeight w:val="471"/>
          <w:tblCellSpacing w:w="15" w:type="dxa"/>
        </w:trPr>
        <w:tc>
          <w:tcPr>
            <w:tcW w:w="0" w:type="auto"/>
            <w:vAlign w:val="center"/>
            <w:hideMark/>
          </w:tcPr>
          <w:p w14:paraId="5A8B474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2C3B9B4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20.37</w:t>
            </w:r>
          </w:p>
        </w:tc>
        <w:tc>
          <w:tcPr>
            <w:tcW w:w="0" w:type="auto"/>
            <w:vAlign w:val="center"/>
            <w:hideMark/>
          </w:tcPr>
          <w:p w14:paraId="05C1F7F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7D52CFD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6CFD4B4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40.72</w:t>
            </w:r>
          </w:p>
        </w:tc>
        <w:tc>
          <w:tcPr>
            <w:tcW w:w="0" w:type="auto"/>
            <w:vAlign w:val="center"/>
            <w:hideMark/>
          </w:tcPr>
          <w:p w14:paraId="4C3D64D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6A517C2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53155A1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40.28</w:t>
            </w:r>
          </w:p>
        </w:tc>
        <w:tc>
          <w:tcPr>
            <w:tcW w:w="0" w:type="auto"/>
            <w:vAlign w:val="center"/>
            <w:hideMark/>
          </w:tcPr>
          <w:p w14:paraId="752DB70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75D2D0B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339D180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8.15</w:t>
            </w:r>
          </w:p>
        </w:tc>
        <w:tc>
          <w:tcPr>
            <w:tcW w:w="0" w:type="auto"/>
            <w:vAlign w:val="center"/>
            <w:hideMark/>
          </w:tcPr>
          <w:p w14:paraId="2CAEA20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428A9AD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5A63221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8.28</w:t>
            </w:r>
          </w:p>
        </w:tc>
        <w:tc>
          <w:tcPr>
            <w:tcW w:w="0" w:type="auto"/>
            <w:vAlign w:val="center"/>
            <w:hideMark/>
          </w:tcPr>
          <w:p w14:paraId="281EB89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3D9C97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3F195769" w14:textId="77777777" w:rsidTr="00380D6E">
        <w:trPr>
          <w:trHeight w:val="456"/>
          <w:tblCellSpacing w:w="15" w:type="dxa"/>
        </w:trPr>
        <w:tc>
          <w:tcPr>
            <w:tcW w:w="0" w:type="auto"/>
            <w:vAlign w:val="center"/>
            <w:hideMark/>
          </w:tcPr>
          <w:p w14:paraId="519317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12FD64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12.41</w:t>
            </w:r>
          </w:p>
        </w:tc>
        <w:tc>
          <w:tcPr>
            <w:tcW w:w="0" w:type="auto"/>
            <w:vAlign w:val="center"/>
            <w:hideMark/>
          </w:tcPr>
          <w:p w14:paraId="1E02C8F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6BE4B95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40A74A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21.35</w:t>
            </w:r>
          </w:p>
        </w:tc>
        <w:tc>
          <w:tcPr>
            <w:tcW w:w="0" w:type="auto"/>
            <w:vAlign w:val="center"/>
            <w:hideMark/>
          </w:tcPr>
          <w:p w14:paraId="6CDC090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5053436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254ED6C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20.74</w:t>
            </w:r>
          </w:p>
        </w:tc>
        <w:tc>
          <w:tcPr>
            <w:tcW w:w="0" w:type="auto"/>
            <w:vAlign w:val="center"/>
            <w:hideMark/>
          </w:tcPr>
          <w:p w14:paraId="5C91BDB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5E28359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479D352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4.16</w:t>
            </w:r>
          </w:p>
        </w:tc>
        <w:tc>
          <w:tcPr>
            <w:tcW w:w="0" w:type="auto"/>
            <w:vAlign w:val="center"/>
            <w:hideMark/>
          </w:tcPr>
          <w:p w14:paraId="750CFBB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0E20D66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1CCDCEE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4.22</w:t>
            </w:r>
          </w:p>
        </w:tc>
        <w:tc>
          <w:tcPr>
            <w:tcW w:w="0" w:type="auto"/>
            <w:vAlign w:val="center"/>
            <w:hideMark/>
          </w:tcPr>
          <w:p w14:paraId="1E87A1E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545AEBE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19A1A144" w14:textId="77777777" w:rsidTr="00380D6E">
        <w:trPr>
          <w:trHeight w:val="471"/>
          <w:tblCellSpacing w:w="15" w:type="dxa"/>
        </w:trPr>
        <w:tc>
          <w:tcPr>
            <w:tcW w:w="0" w:type="auto"/>
            <w:vAlign w:val="center"/>
            <w:hideMark/>
          </w:tcPr>
          <w:p w14:paraId="4A3B241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400</w:t>
            </w:r>
          </w:p>
        </w:tc>
        <w:tc>
          <w:tcPr>
            <w:tcW w:w="0" w:type="auto"/>
            <w:vAlign w:val="center"/>
            <w:hideMark/>
          </w:tcPr>
          <w:p w14:paraId="59E49B7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7.31</w:t>
            </w:r>
          </w:p>
        </w:tc>
        <w:tc>
          <w:tcPr>
            <w:tcW w:w="0" w:type="auto"/>
            <w:vAlign w:val="center"/>
            <w:hideMark/>
          </w:tcPr>
          <w:p w14:paraId="322CE98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00082DA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54CBFC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16.74</w:t>
            </w:r>
          </w:p>
        </w:tc>
        <w:tc>
          <w:tcPr>
            <w:tcW w:w="0" w:type="auto"/>
            <w:vAlign w:val="center"/>
            <w:hideMark/>
          </w:tcPr>
          <w:p w14:paraId="30B46A6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146283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226BEFC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15.57</w:t>
            </w:r>
          </w:p>
        </w:tc>
        <w:tc>
          <w:tcPr>
            <w:tcW w:w="0" w:type="auto"/>
            <w:vAlign w:val="center"/>
            <w:hideMark/>
          </w:tcPr>
          <w:p w14:paraId="21DA15C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468282D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17E2E64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3.33</w:t>
            </w:r>
          </w:p>
        </w:tc>
        <w:tc>
          <w:tcPr>
            <w:tcW w:w="0" w:type="auto"/>
            <w:vAlign w:val="center"/>
            <w:hideMark/>
          </w:tcPr>
          <w:p w14:paraId="76A9CA2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6ABDEEA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1379291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3.21</w:t>
            </w:r>
          </w:p>
        </w:tc>
        <w:tc>
          <w:tcPr>
            <w:tcW w:w="0" w:type="auto"/>
            <w:vAlign w:val="center"/>
            <w:hideMark/>
          </w:tcPr>
          <w:p w14:paraId="2A2A994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3F46C93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24337C52" w14:textId="77777777" w:rsidTr="00380D6E">
        <w:trPr>
          <w:trHeight w:val="471"/>
          <w:tblCellSpacing w:w="15" w:type="dxa"/>
        </w:trPr>
        <w:tc>
          <w:tcPr>
            <w:tcW w:w="0" w:type="auto"/>
            <w:vAlign w:val="center"/>
            <w:hideMark/>
          </w:tcPr>
          <w:p w14:paraId="68B46B3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6C82220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5.03</w:t>
            </w:r>
          </w:p>
        </w:tc>
        <w:tc>
          <w:tcPr>
            <w:tcW w:w="0" w:type="auto"/>
            <w:vAlign w:val="center"/>
            <w:hideMark/>
          </w:tcPr>
          <w:p w14:paraId="57613D5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487B0C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33A4C29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10.50</w:t>
            </w:r>
          </w:p>
        </w:tc>
        <w:tc>
          <w:tcPr>
            <w:tcW w:w="0" w:type="auto"/>
            <w:vAlign w:val="center"/>
            <w:hideMark/>
          </w:tcPr>
          <w:p w14:paraId="52C923F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0974CAA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608EB33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10.20</w:t>
            </w:r>
          </w:p>
        </w:tc>
        <w:tc>
          <w:tcPr>
            <w:tcW w:w="0" w:type="auto"/>
            <w:vAlign w:val="center"/>
            <w:hideMark/>
          </w:tcPr>
          <w:p w14:paraId="5D7F3E2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7580DFF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6C1E14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2.22</w:t>
            </w:r>
          </w:p>
        </w:tc>
        <w:tc>
          <w:tcPr>
            <w:tcW w:w="0" w:type="auto"/>
            <w:vAlign w:val="center"/>
            <w:hideMark/>
          </w:tcPr>
          <w:p w14:paraId="59035F4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716C4A5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626BDF7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2.25</w:t>
            </w:r>
          </w:p>
        </w:tc>
        <w:tc>
          <w:tcPr>
            <w:tcW w:w="0" w:type="auto"/>
            <w:vAlign w:val="center"/>
            <w:hideMark/>
          </w:tcPr>
          <w:p w14:paraId="5F69A52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72F10AA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5E2D9583" w14:textId="77777777" w:rsidTr="00380D6E">
        <w:trPr>
          <w:trHeight w:val="456"/>
          <w:tblCellSpacing w:w="15" w:type="dxa"/>
        </w:trPr>
        <w:tc>
          <w:tcPr>
            <w:tcW w:w="0" w:type="auto"/>
            <w:vAlign w:val="center"/>
            <w:hideMark/>
          </w:tcPr>
          <w:p w14:paraId="663517C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600</w:t>
            </w:r>
          </w:p>
        </w:tc>
        <w:tc>
          <w:tcPr>
            <w:tcW w:w="0" w:type="auto"/>
            <w:vAlign w:val="center"/>
            <w:hideMark/>
          </w:tcPr>
          <w:p w14:paraId="1DDEEE4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4.32</w:t>
            </w:r>
          </w:p>
        </w:tc>
        <w:tc>
          <w:tcPr>
            <w:tcW w:w="0" w:type="auto"/>
            <w:vAlign w:val="center"/>
            <w:hideMark/>
          </w:tcPr>
          <w:p w14:paraId="0C68460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1754514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18BE70C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8.06</w:t>
            </w:r>
          </w:p>
        </w:tc>
        <w:tc>
          <w:tcPr>
            <w:tcW w:w="0" w:type="auto"/>
            <w:vAlign w:val="center"/>
            <w:hideMark/>
          </w:tcPr>
          <w:p w14:paraId="5CFA2CC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0495CDD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0206F71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7.96</w:t>
            </w:r>
          </w:p>
        </w:tc>
        <w:tc>
          <w:tcPr>
            <w:tcW w:w="0" w:type="auto"/>
            <w:vAlign w:val="center"/>
            <w:hideMark/>
          </w:tcPr>
          <w:p w14:paraId="60411C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3D012F1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71792DE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1.77</w:t>
            </w:r>
          </w:p>
        </w:tc>
        <w:tc>
          <w:tcPr>
            <w:tcW w:w="0" w:type="auto"/>
            <w:vAlign w:val="center"/>
            <w:hideMark/>
          </w:tcPr>
          <w:p w14:paraId="50E38E0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44CC6D8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719366E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1.74</w:t>
            </w:r>
          </w:p>
        </w:tc>
        <w:tc>
          <w:tcPr>
            <w:tcW w:w="0" w:type="auto"/>
            <w:vAlign w:val="center"/>
            <w:hideMark/>
          </w:tcPr>
          <w:p w14:paraId="3EDEA97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7F1831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1D9E7623" w14:textId="77777777" w:rsidTr="00380D6E">
        <w:trPr>
          <w:trHeight w:val="471"/>
          <w:tblCellSpacing w:w="15" w:type="dxa"/>
        </w:trPr>
        <w:tc>
          <w:tcPr>
            <w:tcW w:w="0" w:type="auto"/>
            <w:vAlign w:val="center"/>
            <w:hideMark/>
          </w:tcPr>
          <w:p w14:paraId="15CDBE4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110A3F2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3.03</w:t>
            </w:r>
          </w:p>
        </w:tc>
        <w:tc>
          <w:tcPr>
            <w:tcW w:w="0" w:type="auto"/>
            <w:vAlign w:val="center"/>
            <w:hideMark/>
          </w:tcPr>
          <w:p w14:paraId="51268BD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4ECED56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6FDD89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6.03</w:t>
            </w:r>
          </w:p>
        </w:tc>
        <w:tc>
          <w:tcPr>
            <w:tcW w:w="0" w:type="auto"/>
            <w:vAlign w:val="center"/>
            <w:hideMark/>
          </w:tcPr>
          <w:p w14:paraId="20E8B08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19C9F4F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73C7056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6.71</w:t>
            </w:r>
          </w:p>
        </w:tc>
        <w:tc>
          <w:tcPr>
            <w:tcW w:w="0" w:type="auto"/>
            <w:vAlign w:val="center"/>
            <w:hideMark/>
          </w:tcPr>
          <w:p w14:paraId="3527860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484CADC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40B2935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1.14</w:t>
            </w:r>
          </w:p>
        </w:tc>
        <w:tc>
          <w:tcPr>
            <w:tcW w:w="0" w:type="auto"/>
            <w:vAlign w:val="center"/>
            <w:hideMark/>
          </w:tcPr>
          <w:p w14:paraId="1DCB3C5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18D7616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19C066F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1.29</w:t>
            </w:r>
          </w:p>
        </w:tc>
        <w:tc>
          <w:tcPr>
            <w:tcW w:w="0" w:type="auto"/>
            <w:vAlign w:val="center"/>
            <w:hideMark/>
          </w:tcPr>
          <w:p w14:paraId="0539D9B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1761CA6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43B2D489" w14:textId="77777777" w:rsidTr="00380D6E">
        <w:trPr>
          <w:trHeight w:val="456"/>
          <w:tblCellSpacing w:w="15" w:type="dxa"/>
        </w:trPr>
        <w:tc>
          <w:tcPr>
            <w:tcW w:w="0" w:type="auto"/>
            <w:vAlign w:val="center"/>
            <w:hideMark/>
          </w:tcPr>
          <w:p w14:paraId="6326D05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800</w:t>
            </w:r>
          </w:p>
        </w:tc>
        <w:tc>
          <w:tcPr>
            <w:tcW w:w="0" w:type="auto"/>
            <w:vAlign w:val="center"/>
            <w:hideMark/>
          </w:tcPr>
          <w:p w14:paraId="631379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2.75</w:t>
            </w:r>
          </w:p>
        </w:tc>
        <w:tc>
          <w:tcPr>
            <w:tcW w:w="0" w:type="auto"/>
            <w:vAlign w:val="center"/>
            <w:hideMark/>
          </w:tcPr>
          <w:p w14:paraId="7D1E042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039134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74A9AC9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4.66</w:t>
            </w:r>
          </w:p>
        </w:tc>
        <w:tc>
          <w:tcPr>
            <w:tcW w:w="0" w:type="auto"/>
            <w:vAlign w:val="center"/>
            <w:hideMark/>
          </w:tcPr>
          <w:p w14:paraId="2C4EF3E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6BF0814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049C1A6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4.80</w:t>
            </w:r>
          </w:p>
        </w:tc>
        <w:tc>
          <w:tcPr>
            <w:tcW w:w="0" w:type="auto"/>
            <w:vAlign w:val="center"/>
            <w:hideMark/>
          </w:tcPr>
          <w:p w14:paraId="73AE598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02AC938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31A3E6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0.91</w:t>
            </w:r>
          </w:p>
        </w:tc>
        <w:tc>
          <w:tcPr>
            <w:tcW w:w="0" w:type="auto"/>
            <w:vAlign w:val="center"/>
            <w:hideMark/>
          </w:tcPr>
          <w:p w14:paraId="77DEDFD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3C3F73A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6945DC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0.91</w:t>
            </w:r>
          </w:p>
        </w:tc>
        <w:tc>
          <w:tcPr>
            <w:tcW w:w="0" w:type="auto"/>
            <w:vAlign w:val="center"/>
            <w:hideMark/>
          </w:tcPr>
          <w:p w14:paraId="381DE3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6D9D397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3E907618" w14:textId="77777777" w:rsidR="00B73257" w:rsidRDefault="00B73257" w:rsidP="00B73257">
      <w:pPr>
        <w:spacing w:after="0" w:line="240" w:lineRule="auto"/>
        <w:rPr>
          <w:rFonts w:ascii="Times New Roman" w:hAnsi="Times New Roman" w:cs="Times New Roman"/>
          <w:sz w:val="20"/>
          <w:szCs w:val="20"/>
        </w:rPr>
      </w:pPr>
    </w:p>
    <w:p w14:paraId="470F46E4" w14:textId="77777777" w:rsidR="00B73257" w:rsidRDefault="00B73257" w:rsidP="00B73257">
      <w:pPr>
        <w:pStyle w:val="Heading3"/>
        <w:spacing w:before="0" w:beforeAutospacing="0" w:after="0" w:afterAutospacing="0"/>
        <w:jc w:val="both"/>
      </w:pPr>
    </w:p>
    <w:p w14:paraId="301F804E" w14:textId="77777777" w:rsidR="00B73257" w:rsidRPr="005A4F0A" w:rsidRDefault="00B73257" w:rsidP="00B73257">
      <w:pPr>
        <w:pStyle w:val="Heading3"/>
        <w:spacing w:before="0" w:beforeAutospacing="0" w:after="0" w:afterAutospacing="0"/>
        <w:jc w:val="both"/>
      </w:pPr>
      <w:r>
        <w:t xml:space="preserve">Table 4: </w:t>
      </w:r>
      <w:r>
        <w:rPr>
          <w:sz w:val="24"/>
          <w:szCs w:val="24"/>
        </w:rPr>
        <w:t>Concentrations (µg/m³) of Particulate Matters and Gaseous in</w:t>
      </w:r>
      <w:r>
        <w:t xml:space="preserve"> Gboko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7D27B811" w14:textId="77777777" w:rsidTr="00380D6E">
        <w:trPr>
          <w:trHeight w:val="891"/>
          <w:tblHeader/>
          <w:tblCellSpacing w:w="15" w:type="dxa"/>
        </w:trPr>
        <w:tc>
          <w:tcPr>
            <w:tcW w:w="0" w:type="auto"/>
            <w:tcBorders>
              <w:top w:val="single" w:sz="4" w:space="0" w:color="auto"/>
              <w:bottom w:val="single" w:sz="4" w:space="0" w:color="auto"/>
            </w:tcBorders>
            <w:vAlign w:val="center"/>
            <w:hideMark/>
          </w:tcPr>
          <w:p w14:paraId="438A044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20D21C3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379215D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7A5CD67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569C424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3A7C70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68C4A7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F10892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86B38B2"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46AEB1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4C9B6CF"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3976FAC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247FFE3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5D47330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0F7C96B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39AEACC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6BA81B3C" w14:textId="77777777" w:rsidTr="00380D6E">
        <w:trPr>
          <w:trHeight w:val="452"/>
          <w:tblCellSpacing w:w="15" w:type="dxa"/>
        </w:trPr>
        <w:tc>
          <w:tcPr>
            <w:tcW w:w="0" w:type="auto"/>
            <w:vAlign w:val="center"/>
            <w:hideMark/>
          </w:tcPr>
          <w:p w14:paraId="77CD599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1BF2C19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20.94</w:t>
            </w:r>
          </w:p>
        </w:tc>
        <w:tc>
          <w:tcPr>
            <w:tcW w:w="0" w:type="auto"/>
            <w:vAlign w:val="center"/>
            <w:hideMark/>
          </w:tcPr>
          <w:p w14:paraId="4AFA49B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7EEB260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1E1FDDD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43.02</w:t>
            </w:r>
          </w:p>
        </w:tc>
        <w:tc>
          <w:tcPr>
            <w:tcW w:w="0" w:type="auto"/>
            <w:vAlign w:val="center"/>
            <w:hideMark/>
          </w:tcPr>
          <w:p w14:paraId="478EA3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4633899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4233806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50.50</w:t>
            </w:r>
          </w:p>
        </w:tc>
        <w:tc>
          <w:tcPr>
            <w:tcW w:w="0" w:type="auto"/>
            <w:vAlign w:val="center"/>
            <w:hideMark/>
          </w:tcPr>
          <w:p w14:paraId="4CD137D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115755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5E7E6DE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8.43</w:t>
            </w:r>
          </w:p>
        </w:tc>
        <w:tc>
          <w:tcPr>
            <w:tcW w:w="0" w:type="auto"/>
            <w:vAlign w:val="center"/>
            <w:hideMark/>
          </w:tcPr>
          <w:p w14:paraId="334BA05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77523C5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28E275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9.58</w:t>
            </w:r>
          </w:p>
        </w:tc>
        <w:tc>
          <w:tcPr>
            <w:tcW w:w="0" w:type="auto"/>
            <w:vAlign w:val="center"/>
            <w:hideMark/>
          </w:tcPr>
          <w:p w14:paraId="12CA63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7969D1F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1B085DA9" w14:textId="77777777" w:rsidTr="00380D6E">
        <w:trPr>
          <w:trHeight w:val="452"/>
          <w:tblCellSpacing w:w="15" w:type="dxa"/>
        </w:trPr>
        <w:tc>
          <w:tcPr>
            <w:tcW w:w="0" w:type="auto"/>
            <w:vAlign w:val="center"/>
            <w:hideMark/>
          </w:tcPr>
          <w:p w14:paraId="2B29C36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7C3A5B4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17.62</w:t>
            </w:r>
          </w:p>
        </w:tc>
        <w:tc>
          <w:tcPr>
            <w:tcW w:w="0" w:type="auto"/>
            <w:vAlign w:val="center"/>
            <w:hideMark/>
          </w:tcPr>
          <w:p w14:paraId="65CD6FB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15448CB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01D60C6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37.57</w:t>
            </w:r>
          </w:p>
        </w:tc>
        <w:tc>
          <w:tcPr>
            <w:tcW w:w="0" w:type="auto"/>
            <w:vAlign w:val="center"/>
            <w:hideMark/>
          </w:tcPr>
          <w:p w14:paraId="0BA6F52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1F16DCC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4B210E2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38.57</w:t>
            </w:r>
          </w:p>
        </w:tc>
        <w:tc>
          <w:tcPr>
            <w:tcW w:w="0" w:type="auto"/>
            <w:vAlign w:val="center"/>
            <w:hideMark/>
          </w:tcPr>
          <w:p w14:paraId="4E281A5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7388221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489006E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7.20</w:t>
            </w:r>
          </w:p>
        </w:tc>
        <w:tc>
          <w:tcPr>
            <w:tcW w:w="0" w:type="auto"/>
            <w:vAlign w:val="center"/>
            <w:hideMark/>
          </w:tcPr>
          <w:p w14:paraId="586570D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46A7707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2091E56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1819D93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32AFBD9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4F8F5F41" w14:textId="77777777" w:rsidTr="00380D6E">
        <w:trPr>
          <w:trHeight w:val="438"/>
          <w:tblCellSpacing w:w="15" w:type="dxa"/>
        </w:trPr>
        <w:tc>
          <w:tcPr>
            <w:tcW w:w="0" w:type="auto"/>
            <w:vAlign w:val="center"/>
            <w:hideMark/>
          </w:tcPr>
          <w:p w14:paraId="2AFDEB2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6A32C0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10.44</w:t>
            </w:r>
          </w:p>
        </w:tc>
        <w:tc>
          <w:tcPr>
            <w:tcW w:w="0" w:type="auto"/>
            <w:vAlign w:val="center"/>
            <w:hideMark/>
          </w:tcPr>
          <w:p w14:paraId="3813F62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70D78CC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183FF71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23.92</w:t>
            </w:r>
          </w:p>
        </w:tc>
        <w:tc>
          <w:tcPr>
            <w:tcW w:w="0" w:type="auto"/>
            <w:vAlign w:val="center"/>
            <w:hideMark/>
          </w:tcPr>
          <w:p w14:paraId="68F64C7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4BE09D1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02F8559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25.43</w:t>
            </w:r>
          </w:p>
        </w:tc>
        <w:tc>
          <w:tcPr>
            <w:tcW w:w="0" w:type="auto"/>
            <w:vAlign w:val="center"/>
            <w:hideMark/>
          </w:tcPr>
          <w:p w14:paraId="0BF8B6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5F75D0F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45DF22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4.39</w:t>
            </w:r>
          </w:p>
        </w:tc>
        <w:tc>
          <w:tcPr>
            <w:tcW w:w="0" w:type="auto"/>
            <w:vAlign w:val="center"/>
            <w:hideMark/>
          </w:tcPr>
          <w:p w14:paraId="1C38F78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507C016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404DC73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4.42</w:t>
            </w:r>
          </w:p>
        </w:tc>
        <w:tc>
          <w:tcPr>
            <w:tcW w:w="0" w:type="auto"/>
            <w:vAlign w:val="center"/>
            <w:hideMark/>
          </w:tcPr>
          <w:p w14:paraId="02DFA4A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58BC6C3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275A414C" w14:textId="77777777" w:rsidTr="00380D6E">
        <w:trPr>
          <w:trHeight w:val="452"/>
          <w:tblCellSpacing w:w="15" w:type="dxa"/>
        </w:trPr>
        <w:tc>
          <w:tcPr>
            <w:tcW w:w="0" w:type="auto"/>
            <w:vAlign w:val="center"/>
            <w:hideMark/>
          </w:tcPr>
          <w:p w14:paraId="4A462E1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400</w:t>
            </w:r>
          </w:p>
        </w:tc>
        <w:tc>
          <w:tcPr>
            <w:tcW w:w="0" w:type="auto"/>
            <w:vAlign w:val="center"/>
            <w:hideMark/>
          </w:tcPr>
          <w:p w14:paraId="0162C3E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7.13</w:t>
            </w:r>
          </w:p>
        </w:tc>
        <w:tc>
          <w:tcPr>
            <w:tcW w:w="0" w:type="auto"/>
            <w:vAlign w:val="center"/>
            <w:hideMark/>
          </w:tcPr>
          <w:p w14:paraId="4503554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2BEC74F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2951098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16.81</w:t>
            </w:r>
          </w:p>
        </w:tc>
        <w:tc>
          <w:tcPr>
            <w:tcW w:w="0" w:type="auto"/>
            <w:vAlign w:val="center"/>
            <w:hideMark/>
          </w:tcPr>
          <w:p w14:paraId="24E7E81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6FBFCF4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2C810DC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16.03</w:t>
            </w:r>
          </w:p>
        </w:tc>
        <w:tc>
          <w:tcPr>
            <w:tcW w:w="0" w:type="auto"/>
            <w:vAlign w:val="center"/>
            <w:hideMark/>
          </w:tcPr>
          <w:p w14:paraId="6DFB2DF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581E406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1B9A99B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3.18</w:t>
            </w:r>
          </w:p>
        </w:tc>
        <w:tc>
          <w:tcPr>
            <w:tcW w:w="0" w:type="auto"/>
            <w:vAlign w:val="center"/>
            <w:hideMark/>
          </w:tcPr>
          <w:p w14:paraId="1507246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4E0D062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64B19B2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3.20</w:t>
            </w:r>
          </w:p>
        </w:tc>
        <w:tc>
          <w:tcPr>
            <w:tcW w:w="0" w:type="auto"/>
            <w:vAlign w:val="center"/>
            <w:hideMark/>
          </w:tcPr>
          <w:p w14:paraId="0C99D54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0496C6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084AD72B" w14:textId="77777777" w:rsidTr="00380D6E">
        <w:trPr>
          <w:trHeight w:val="452"/>
          <w:tblCellSpacing w:w="15" w:type="dxa"/>
        </w:trPr>
        <w:tc>
          <w:tcPr>
            <w:tcW w:w="0" w:type="auto"/>
            <w:vAlign w:val="center"/>
            <w:hideMark/>
          </w:tcPr>
          <w:p w14:paraId="4C87DA3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12CB9FD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5.76</w:t>
            </w:r>
          </w:p>
        </w:tc>
        <w:tc>
          <w:tcPr>
            <w:tcW w:w="0" w:type="auto"/>
            <w:vAlign w:val="center"/>
            <w:hideMark/>
          </w:tcPr>
          <w:p w14:paraId="28BFBA7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5E62673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001F657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10.78</w:t>
            </w:r>
          </w:p>
        </w:tc>
        <w:tc>
          <w:tcPr>
            <w:tcW w:w="0" w:type="auto"/>
            <w:vAlign w:val="center"/>
            <w:hideMark/>
          </w:tcPr>
          <w:p w14:paraId="4F84DCC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37158D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50CF9D7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10.77</w:t>
            </w:r>
          </w:p>
        </w:tc>
        <w:tc>
          <w:tcPr>
            <w:tcW w:w="0" w:type="auto"/>
            <w:vAlign w:val="center"/>
            <w:hideMark/>
          </w:tcPr>
          <w:p w14:paraId="47D864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53954C6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21A128E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2.16</w:t>
            </w:r>
          </w:p>
        </w:tc>
        <w:tc>
          <w:tcPr>
            <w:tcW w:w="0" w:type="auto"/>
            <w:vAlign w:val="center"/>
            <w:hideMark/>
          </w:tcPr>
          <w:p w14:paraId="3EAB91D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5707CAF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61022CF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2B84B5C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1D3EABA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70178571" w14:textId="77777777" w:rsidTr="00380D6E">
        <w:trPr>
          <w:trHeight w:val="438"/>
          <w:tblCellSpacing w:w="15" w:type="dxa"/>
        </w:trPr>
        <w:tc>
          <w:tcPr>
            <w:tcW w:w="0" w:type="auto"/>
            <w:vAlign w:val="center"/>
            <w:hideMark/>
          </w:tcPr>
          <w:p w14:paraId="3A2D4F6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600</w:t>
            </w:r>
          </w:p>
        </w:tc>
        <w:tc>
          <w:tcPr>
            <w:tcW w:w="0" w:type="auto"/>
            <w:vAlign w:val="center"/>
            <w:hideMark/>
          </w:tcPr>
          <w:p w14:paraId="774B36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3.99</w:t>
            </w:r>
          </w:p>
        </w:tc>
        <w:tc>
          <w:tcPr>
            <w:tcW w:w="0" w:type="auto"/>
            <w:vAlign w:val="center"/>
            <w:hideMark/>
          </w:tcPr>
          <w:p w14:paraId="1B71B7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748DED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03DE314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7.03</w:t>
            </w:r>
          </w:p>
        </w:tc>
        <w:tc>
          <w:tcPr>
            <w:tcW w:w="0" w:type="auto"/>
            <w:vAlign w:val="center"/>
            <w:hideMark/>
          </w:tcPr>
          <w:p w14:paraId="7E1462F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6F250A6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7B0CCA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7.24</w:t>
            </w:r>
          </w:p>
        </w:tc>
        <w:tc>
          <w:tcPr>
            <w:tcW w:w="0" w:type="auto"/>
            <w:vAlign w:val="center"/>
            <w:hideMark/>
          </w:tcPr>
          <w:p w14:paraId="34B94DA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43E3DDB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17BED4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1.40</w:t>
            </w:r>
          </w:p>
        </w:tc>
        <w:tc>
          <w:tcPr>
            <w:tcW w:w="0" w:type="auto"/>
            <w:vAlign w:val="center"/>
            <w:hideMark/>
          </w:tcPr>
          <w:p w14:paraId="0EE87D5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081C61D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43E2780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1.61</w:t>
            </w:r>
          </w:p>
        </w:tc>
        <w:tc>
          <w:tcPr>
            <w:tcW w:w="0" w:type="auto"/>
            <w:vAlign w:val="center"/>
            <w:hideMark/>
          </w:tcPr>
          <w:p w14:paraId="6222A4B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6615DE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4433E4B5" w14:textId="77777777" w:rsidTr="00380D6E">
        <w:trPr>
          <w:trHeight w:val="452"/>
          <w:tblCellSpacing w:w="15" w:type="dxa"/>
        </w:trPr>
        <w:tc>
          <w:tcPr>
            <w:tcW w:w="0" w:type="auto"/>
            <w:vAlign w:val="center"/>
            <w:hideMark/>
          </w:tcPr>
          <w:p w14:paraId="5167267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7D3BFBD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3.12</w:t>
            </w:r>
          </w:p>
        </w:tc>
        <w:tc>
          <w:tcPr>
            <w:tcW w:w="0" w:type="auto"/>
            <w:vAlign w:val="center"/>
            <w:hideMark/>
          </w:tcPr>
          <w:p w14:paraId="0139926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18B1E92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7C4A93C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6.59</w:t>
            </w:r>
          </w:p>
        </w:tc>
        <w:tc>
          <w:tcPr>
            <w:tcW w:w="0" w:type="auto"/>
            <w:vAlign w:val="center"/>
            <w:hideMark/>
          </w:tcPr>
          <w:p w14:paraId="5413FC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1DB8090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383F611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5.53</w:t>
            </w:r>
          </w:p>
        </w:tc>
        <w:tc>
          <w:tcPr>
            <w:tcW w:w="0" w:type="auto"/>
            <w:vAlign w:val="center"/>
            <w:hideMark/>
          </w:tcPr>
          <w:p w14:paraId="727D238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45C98A6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5FD0460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1.11</w:t>
            </w:r>
          </w:p>
        </w:tc>
        <w:tc>
          <w:tcPr>
            <w:tcW w:w="0" w:type="auto"/>
            <w:vAlign w:val="center"/>
            <w:hideMark/>
          </w:tcPr>
          <w:p w14:paraId="541C1B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55454E6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5EDEB3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1.37</w:t>
            </w:r>
          </w:p>
        </w:tc>
        <w:tc>
          <w:tcPr>
            <w:tcW w:w="0" w:type="auto"/>
            <w:vAlign w:val="center"/>
            <w:hideMark/>
          </w:tcPr>
          <w:p w14:paraId="20AAFB0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5A6DDFE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133D109E" w14:textId="77777777" w:rsidTr="00380D6E">
        <w:trPr>
          <w:trHeight w:val="438"/>
          <w:tblCellSpacing w:w="15" w:type="dxa"/>
        </w:trPr>
        <w:tc>
          <w:tcPr>
            <w:tcW w:w="0" w:type="auto"/>
            <w:vAlign w:val="center"/>
            <w:hideMark/>
          </w:tcPr>
          <w:p w14:paraId="15D9BF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800</w:t>
            </w:r>
          </w:p>
        </w:tc>
        <w:tc>
          <w:tcPr>
            <w:tcW w:w="0" w:type="auto"/>
            <w:vAlign w:val="center"/>
            <w:hideMark/>
          </w:tcPr>
          <w:p w14:paraId="5D8C0A9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2.68</w:t>
            </w:r>
          </w:p>
        </w:tc>
        <w:tc>
          <w:tcPr>
            <w:tcW w:w="0" w:type="auto"/>
            <w:vAlign w:val="center"/>
            <w:hideMark/>
          </w:tcPr>
          <w:p w14:paraId="607F301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0A6528D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65DCA05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4.65</w:t>
            </w:r>
          </w:p>
        </w:tc>
        <w:tc>
          <w:tcPr>
            <w:tcW w:w="0" w:type="auto"/>
            <w:vAlign w:val="center"/>
            <w:hideMark/>
          </w:tcPr>
          <w:p w14:paraId="5BFEFF9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60A03E9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7E8DEE8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4.52</w:t>
            </w:r>
          </w:p>
        </w:tc>
        <w:tc>
          <w:tcPr>
            <w:tcW w:w="0" w:type="auto"/>
            <w:vAlign w:val="center"/>
            <w:hideMark/>
          </w:tcPr>
          <w:p w14:paraId="2605DDA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4A14691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0C107E0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1.10</w:t>
            </w:r>
          </w:p>
        </w:tc>
        <w:tc>
          <w:tcPr>
            <w:tcW w:w="0" w:type="auto"/>
            <w:vAlign w:val="center"/>
            <w:hideMark/>
          </w:tcPr>
          <w:p w14:paraId="6FBEE6B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09A612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431E144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1.07</w:t>
            </w:r>
          </w:p>
        </w:tc>
        <w:tc>
          <w:tcPr>
            <w:tcW w:w="0" w:type="auto"/>
            <w:vAlign w:val="center"/>
            <w:hideMark/>
          </w:tcPr>
          <w:p w14:paraId="73FBB29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1A00294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28B3463B" w14:textId="77777777" w:rsidR="00B73257" w:rsidRDefault="00B73257" w:rsidP="00B73257">
      <w:pPr>
        <w:spacing w:after="0" w:line="240" w:lineRule="auto"/>
        <w:rPr>
          <w:rFonts w:ascii="Times New Roman" w:hAnsi="Times New Roman" w:cs="Times New Roman"/>
          <w:sz w:val="20"/>
          <w:szCs w:val="20"/>
        </w:rPr>
      </w:pPr>
    </w:p>
    <w:p w14:paraId="009A0E31" w14:textId="77777777" w:rsidR="00B73257" w:rsidRDefault="00B73257" w:rsidP="00B73257">
      <w:pPr>
        <w:spacing w:after="0" w:line="240" w:lineRule="auto"/>
        <w:rPr>
          <w:rFonts w:ascii="Times New Roman" w:hAnsi="Times New Roman" w:cs="Times New Roman"/>
          <w:sz w:val="20"/>
          <w:szCs w:val="20"/>
        </w:rPr>
      </w:pPr>
    </w:p>
    <w:p w14:paraId="311F2F97" w14:textId="77777777" w:rsidR="00B73257" w:rsidRDefault="00B73257" w:rsidP="00B73257">
      <w:pPr>
        <w:spacing w:after="0" w:line="240" w:lineRule="auto"/>
        <w:rPr>
          <w:rFonts w:ascii="Times New Roman" w:hAnsi="Times New Roman" w:cs="Times New Roman"/>
          <w:sz w:val="20"/>
          <w:szCs w:val="20"/>
        </w:rPr>
      </w:pPr>
    </w:p>
    <w:p w14:paraId="147179C5" w14:textId="77777777" w:rsidR="00B73257" w:rsidRDefault="00B73257" w:rsidP="00B73257">
      <w:pPr>
        <w:spacing w:after="0" w:line="240" w:lineRule="auto"/>
        <w:rPr>
          <w:rFonts w:ascii="Times New Roman" w:hAnsi="Times New Roman" w:cs="Times New Roman"/>
          <w:sz w:val="20"/>
          <w:szCs w:val="20"/>
        </w:rPr>
      </w:pPr>
    </w:p>
    <w:p w14:paraId="6059253D" w14:textId="77777777" w:rsidR="00B73257" w:rsidRDefault="00B73257" w:rsidP="00B73257">
      <w:pPr>
        <w:spacing w:after="0" w:line="240" w:lineRule="auto"/>
        <w:rPr>
          <w:rFonts w:ascii="Times New Roman" w:hAnsi="Times New Roman" w:cs="Times New Roman"/>
          <w:sz w:val="20"/>
          <w:szCs w:val="20"/>
        </w:rPr>
      </w:pPr>
    </w:p>
    <w:p w14:paraId="56F66CDD" w14:textId="77777777" w:rsidR="00B73257" w:rsidRDefault="00B73257" w:rsidP="00B73257">
      <w:pPr>
        <w:spacing w:after="0" w:line="240" w:lineRule="auto"/>
        <w:rPr>
          <w:rFonts w:ascii="Times New Roman" w:hAnsi="Times New Roman" w:cs="Times New Roman"/>
          <w:sz w:val="20"/>
          <w:szCs w:val="20"/>
        </w:rPr>
      </w:pPr>
    </w:p>
    <w:p w14:paraId="46BB3865" w14:textId="77777777" w:rsidR="00B73257" w:rsidRPr="005A4F0A" w:rsidRDefault="00B73257" w:rsidP="00B73257">
      <w:pPr>
        <w:pStyle w:val="Heading3"/>
        <w:spacing w:before="0" w:beforeAutospacing="0" w:after="0" w:afterAutospacing="0"/>
        <w:jc w:val="both"/>
      </w:pPr>
      <w:r>
        <w:lastRenderedPageBreak/>
        <w:t xml:space="preserve">Table 5: </w:t>
      </w:r>
      <w:r>
        <w:rPr>
          <w:sz w:val="24"/>
          <w:szCs w:val="24"/>
        </w:rPr>
        <w:t>Concentrations (µg/m³) of Particulate Matters and Gaseous in</w:t>
      </w:r>
      <w:r>
        <w:t xml:space="preserve"> </w:t>
      </w:r>
      <w:proofErr w:type="spellStart"/>
      <w:r>
        <w:t>BurntBricks</w:t>
      </w:r>
      <w:proofErr w:type="spellEnd"/>
      <w:r>
        <w:t xml:space="preserve">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0EDDF598" w14:textId="77777777" w:rsidTr="00380D6E">
        <w:trPr>
          <w:trHeight w:val="920"/>
          <w:tblHeader/>
          <w:tblCellSpacing w:w="15" w:type="dxa"/>
        </w:trPr>
        <w:tc>
          <w:tcPr>
            <w:tcW w:w="0" w:type="auto"/>
            <w:tcBorders>
              <w:top w:val="single" w:sz="4" w:space="0" w:color="auto"/>
              <w:bottom w:val="single" w:sz="4" w:space="0" w:color="auto"/>
            </w:tcBorders>
            <w:vAlign w:val="center"/>
            <w:hideMark/>
          </w:tcPr>
          <w:p w14:paraId="176F59E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25D9ADC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2AEC1BC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3EF2B0D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7F779C4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AB3E82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2DED4CC"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99676C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C57232F"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5ED7DB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2FCC5C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563D07AA"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7E5BD57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2418B50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62E5D15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259CE3DA"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27C93F1D" w14:textId="77777777" w:rsidTr="00380D6E">
        <w:trPr>
          <w:trHeight w:val="467"/>
          <w:tblCellSpacing w:w="15" w:type="dxa"/>
        </w:trPr>
        <w:tc>
          <w:tcPr>
            <w:tcW w:w="0" w:type="auto"/>
            <w:vAlign w:val="center"/>
            <w:hideMark/>
          </w:tcPr>
          <w:p w14:paraId="7423820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114182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22.14</w:t>
            </w:r>
          </w:p>
        </w:tc>
        <w:tc>
          <w:tcPr>
            <w:tcW w:w="0" w:type="auto"/>
            <w:vAlign w:val="center"/>
            <w:hideMark/>
          </w:tcPr>
          <w:p w14:paraId="19323E6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3791372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58FED54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48.30</w:t>
            </w:r>
          </w:p>
        </w:tc>
        <w:tc>
          <w:tcPr>
            <w:tcW w:w="0" w:type="auto"/>
            <w:vAlign w:val="center"/>
            <w:hideMark/>
          </w:tcPr>
          <w:p w14:paraId="4348B80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57C9612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639FEE6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48.99</w:t>
            </w:r>
          </w:p>
        </w:tc>
        <w:tc>
          <w:tcPr>
            <w:tcW w:w="0" w:type="auto"/>
            <w:vAlign w:val="center"/>
            <w:hideMark/>
          </w:tcPr>
          <w:p w14:paraId="0988CC5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6013FBE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79B4702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8.90</w:t>
            </w:r>
          </w:p>
        </w:tc>
        <w:tc>
          <w:tcPr>
            <w:tcW w:w="0" w:type="auto"/>
            <w:vAlign w:val="center"/>
            <w:hideMark/>
          </w:tcPr>
          <w:p w14:paraId="1A3FD6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1E158F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3C2CEE2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9.94</w:t>
            </w:r>
          </w:p>
        </w:tc>
        <w:tc>
          <w:tcPr>
            <w:tcW w:w="0" w:type="auto"/>
            <w:vAlign w:val="center"/>
            <w:hideMark/>
          </w:tcPr>
          <w:p w14:paraId="22B9B4B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4956F3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5A9E77F1" w14:textId="77777777" w:rsidTr="00380D6E">
        <w:trPr>
          <w:trHeight w:val="467"/>
          <w:tblCellSpacing w:w="15" w:type="dxa"/>
        </w:trPr>
        <w:tc>
          <w:tcPr>
            <w:tcW w:w="0" w:type="auto"/>
            <w:vAlign w:val="center"/>
            <w:hideMark/>
          </w:tcPr>
          <w:p w14:paraId="6E86F06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49C2B54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19.77</w:t>
            </w:r>
          </w:p>
        </w:tc>
        <w:tc>
          <w:tcPr>
            <w:tcW w:w="0" w:type="auto"/>
            <w:vAlign w:val="center"/>
            <w:hideMark/>
          </w:tcPr>
          <w:p w14:paraId="4DB2493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4BB0126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3CBE0B0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40.23</w:t>
            </w:r>
          </w:p>
        </w:tc>
        <w:tc>
          <w:tcPr>
            <w:tcW w:w="0" w:type="auto"/>
            <w:vAlign w:val="center"/>
            <w:hideMark/>
          </w:tcPr>
          <w:p w14:paraId="61BAB63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52ECE9D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65D3CE1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37.43</w:t>
            </w:r>
          </w:p>
        </w:tc>
        <w:tc>
          <w:tcPr>
            <w:tcW w:w="0" w:type="auto"/>
            <w:vAlign w:val="center"/>
            <w:hideMark/>
          </w:tcPr>
          <w:p w14:paraId="09966BA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6AABAB1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56CFACF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8.48</w:t>
            </w:r>
          </w:p>
        </w:tc>
        <w:tc>
          <w:tcPr>
            <w:tcW w:w="0" w:type="auto"/>
            <w:vAlign w:val="center"/>
            <w:hideMark/>
          </w:tcPr>
          <w:p w14:paraId="782BFD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4AA0CD2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15EA75A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8.42</w:t>
            </w:r>
          </w:p>
        </w:tc>
        <w:tc>
          <w:tcPr>
            <w:tcW w:w="0" w:type="auto"/>
            <w:vAlign w:val="center"/>
            <w:hideMark/>
          </w:tcPr>
          <w:p w14:paraId="5EB176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5916CC0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1B0B9C51" w14:textId="77777777" w:rsidTr="00380D6E">
        <w:trPr>
          <w:trHeight w:val="452"/>
          <w:tblCellSpacing w:w="15" w:type="dxa"/>
        </w:trPr>
        <w:tc>
          <w:tcPr>
            <w:tcW w:w="0" w:type="auto"/>
            <w:vAlign w:val="center"/>
            <w:hideMark/>
          </w:tcPr>
          <w:p w14:paraId="0C6C505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3253C44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12.05</w:t>
            </w:r>
          </w:p>
        </w:tc>
        <w:tc>
          <w:tcPr>
            <w:tcW w:w="0" w:type="auto"/>
            <w:vAlign w:val="center"/>
            <w:hideMark/>
          </w:tcPr>
          <w:p w14:paraId="529D65A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7B51A8A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06C031F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22.46</w:t>
            </w:r>
          </w:p>
        </w:tc>
        <w:tc>
          <w:tcPr>
            <w:tcW w:w="0" w:type="auto"/>
            <w:vAlign w:val="center"/>
            <w:hideMark/>
          </w:tcPr>
          <w:p w14:paraId="1648963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79B851A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2F21C6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21.09</w:t>
            </w:r>
          </w:p>
        </w:tc>
        <w:tc>
          <w:tcPr>
            <w:tcW w:w="0" w:type="auto"/>
            <w:vAlign w:val="center"/>
            <w:hideMark/>
          </w:tcPr>
          <w:p w14:paraId="3DD234B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443D84E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0720A11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09D1671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416BE4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6323F6C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5.14</w:t>
            </w:r>
          </w:p>
        </w:tc>
        <w:tc>
          <w:tcPr>
            <w:tcW w:w="0" w:type="auto"/>
            <w:vAlign w:val="center"/>
            <w:hideMark/>
          </w:tcPr>
          <w:p w14:paraId="75BE54C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21C844F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571EDAD8" w14:textId="77777777" w:rsidTr="00380D6E">
        <w:trPr>
          <w:trHeight w:val="467"/>
          <w:tblCellSpacing w:w="15" w:type="dxa"/>
        </w:trPr>
        <w:tc>
          <w:tcPr>
            <w:tcW w:w="0" w:type="auto"/>
            <w:vAlign w:val="center"/>
            <w:hideMark/>
          </w:tcPr>
          <w:p w14:paraId="2778935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400</w:t>
            </w:r>
          </w:p>
        </w:tc>
        <w:tc>
          <w:tcPr>
            <w:tcW w:w="0" w:type="auto"/>
            <w:vAlign w:val="center"/>
            <w:hideMark/>
          </w:tcPr>
          <w:p w14:paraId="57B82D4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8.16</w:t>
            </w:r>
          </w:p>
        </w:tc>
        <w:tc>
          <w:tcPr>
            <w:tcW w:w="0" w:type="auto"/>
            <w:vAlign w:val="center"/>
            <w:hideMark/>
          </w:tcPr>
          <w:p w14:paraId="4FAD754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4C79DE8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7A5A5C1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16.88</w:t>
            </w:r>
          </w:p>
        </w:tc>
        <w:tc>
          <w:tcPr>
            <w:tcW w:w="0" w:type="auto"/>
            <w:vAlign w:val="center"/>
            <w:hideMark/>
          </w:tcPr>
          <w:p w14:paraId="778C05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51B6E2B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7024017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14.70</w:t>
            </w:r>
          </w:p>
        </w:tc>
        <w:tc>
          <w:tcPr>
            <w:tcW w:w="0" w:type="auto"/>
            <w:vAlign w:val="center"/>
            <w:hideMark/>
          </w:tcPr>
          <w:p w14:paraId="3058DF3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5C770DA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5E548C7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3.13</w:t>
            </w:r>
          </w:p>
        </w:tc>
        <w:tc>
          <w:tcPr>
            <w:tcW w:w="0" w:type="auto"/>
            <w:vAlign w:val="center"/>
            <w:hideMark/>
          </w:tcPr>
          <w:p w14:paraId="6C9EDE7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25CA79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639ECC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3.34</w:t>
            </w:r>
          </w:p>
        </w:tc>
        <w:tc>
          <w:tcPr>
            <w:tcW w:w="0" w:type="auto"/>
            <w:vAlign w:val="center"/>
            <w:hideMark/>
          </w:tcPr>
          <w:p w14:paraId="5E20397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154A1BF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1A8FB03B" w14:textId="77777777" w:rsidTr="00380D6E">
        <w:trPr>
          <w:trHeight w:val="467"/>
          <w:tblCellSpacing w:w="15" w:type="dxa"/>
        </w:trPr>
        <w:tc>
          <w:tcPr>
            <w:tcW w:w="0" w:type="auto"/>
            <w:vAlign w:val="center"/>
            <w:hideMark/>
          </w:tcPr>
          <w:p w14:paraId="55BE78B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0729118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4.89</w:t>
            </w:r>
          </w:p>
        </w:tc>
        <w:tc>
          <w:tcPr>
            <w:tcW w:w="0" w:type="auto"/>
            <w:vAlign w:val="center"/>
            <w:hideMark/>
          </w:tcPr>
          <w:p w14:paraId="4D92C2E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124C2E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0F90690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10.83</w:t>
            </w:r>
          </w:p>
        </w:tc>
        <w:tc>
          <w:tcPr>
            <w:tcW w:w="0" w:type="auto"/>
            <w:vAlign w:val="center"/>
            <w:hideMark/>
          </w:tcPr>
          <w:p w14:paraId="321A922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4066B79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3F9EF81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10.95</w:t>
            </w:r>
          </w:p>
        </w:tc>
        <w:tc>
          <w:tcPr>
            <w:tcW w:w="0" w:type="auto"/>
            <w:vAlign w:val="center"/>
            <w:hideMark/>
          </w:tcPr>
          <w:p w14:paraId="50A1A14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63B5808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4510A36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2.14</w:t>
            </w:r>
          </w:p>
        </w:tc>
        <w:tc>
          <w:tcPr>
            <w:tcW w:w="0" w:type="auto"/>
            <w:vAlign w:val="center"/>
            <w:hideMark/>
          </w:tcPr>
          <w:p w14:paraId="2A5A1AB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5DBE8B1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71EB7B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1.89</w:t>
            </w:r>
          </w:p>
        </w:tc>
        <w:tc>
          <w:tcPr>
            <w:tcW w:w="0" w:type="auto"/>
            <w:vAlign w:val="center"/>
            <w:hideMark/>
          </w:tcPr>
          <w:p w14:paraId="71E7FEC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6C26762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714C75B8" w14:textId="77777777" w:rsidTr="00380D6E">
        <w:trPr>
          <w:trHeight w:val="452"/>
          <w:tblCellSpacing w:w="15" w:type="dxa"/>
        </w:trPr>
        <w:tc>
          <w:tcPr>
            <w:tcW w:w="0" w:type="auto"/>
            <w:vAlign w:val="center"/>
            <w:hideMark/>
          </w:tcPr>
          <w:p w14:paraId="156876D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600</w:t>
            </w:r>
          </w:p>
        </w:tc>
        <w:tc>
          <w:tcPr>
            <w:tcW w:w="0" w:type="auto"/>
            <w:vAlign w:val="center"/>
            <w:hideMark/>
          </w:tcPr>
          <w:p w14:paraId="63A4D54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3.51</w:t>
            </w:r>
          </w:p>
        </w:tc>
        <w:tc>
          <w:tcPr>
            <w:tcW w:w="0" w:type="auto"/>
            <w:vAlign w:val="center"/>
            <w:hideMark/>
          </w:tcPr>
          <w:p w14:paraId="4597BCB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692FBF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67C6F7F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7.69</w:t>
            </w:r>
          </w:p>
        </w:tc>
        <w:tc>
          <w:tcPr>
            <w:tcW w:w="0" w:type="auto"/>
            <w:vAlign w:val="center"/>
            <w:hideMark/>
          </w:tcPr>
          <w:p w14:paraId="5724BDC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3790D0A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49A1AF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7.38</w:t>
            </w:r>
          </w:p>
        </w:tc>
        <w:tc>
          <w:tcPr>
            <w:tcW w:w="0" w:type="auto"/>
            <w:vAlign w:val="center"/>
            <w:hideMark/>
          </w:tcPr>
          <w:p w14:paraId="5ADD2FE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72828EC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15AC191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1.74</w:t>
            </w:r>
          </w:p>
        </w:tc>
        <w:tc>
          <w:tcPr>
            <w:tcW w:w="0" w:type="auto"/>
            <w:vAlign w:val="center"/>
            <w:hideMark/>
          </w:tcPr>
          <w:p w14:paraId="064AAAF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798DC75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4F25D10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1.49</w:t>
            </w:r>
          </w:p>
        </w:tc>
        <w:tc>
          <w:tcPr>
            <w:tcW w:w="0" w:type="auto"/>
            <w:vAlign w:val="center"/>
            <w:hideMark/>
          </w:tcPr>
          <w:p w14:paraId="78D1448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0F3EA4F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15C721B6" w14:textId="77777777" w:rsidTr="00380D6E">
        <w:trPr>
          <w:trHeight w:val="467"/>
          <w:tblCellSpacing w:w="15" w:type="dxa"/>
        </w:trPr>
        <w:tc>
          <w:tcPr>
            <w:tcW w:w="0" w:type="auto"/>
            <w:vAlign w:val="center"/>
            <w:hideMark/>
          </w:tcPr>
          <w:p w14:paraId="1D4CFEB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2DD3A70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2.77</w:t>
            </w:r>
          </w:p>
        </w:tc>
        <w:tc>
          <w:tcPr>
            <w:tcW w:w="0" w:type="auto"/>
            <w:vAlign w:val="center"/>
            <w:hideMark/>
          </w:tcPr>
          <w:p w14:paraId="2BBC03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66D389D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5C5B5CB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6.23</w:t>
            </w:r>
          </w:p>
        </w:tc>
        <w:tc>
          <w:tcPr>
            <w:tcW w:w="0" w:type="auto"/>
            <w:vAlign w:val="center"/>
            <w:hideMark/>
          </w:tcPr>
          <w:p w14:paraId="3801868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2D9257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6228839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6.52</w:t>
            </w:r>
          </w:p>
        </w:tc>
        <w:tc>
          <w:tcPr>
            <w:tcW w:w="0" w:type="auto"/>
            <w:vAlign w:val="center"/>
            <w:hideMark/>
          </w:tcPr>
          <w:p w14:paraId="474E05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173366A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29F569F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1.16</w:t>
            </w:r>
          </w:p>
        </w:tc>
        <w:tc>
          <w:tcPr>
            <w:tcW w:w="0" w:type="auto"/>
            <w:vAlign w:val="center"/>
            <w:hideMark/>
          </w:tcPr>
          <w:p w14:paraId="46EEC7A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516F125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2D203D7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1.27</w:t>
            </w:r>
          </w:p>
        </w:tc>
        <w:tc>
          <w:tcPr>
            <w:tcW w:w="0" w:type="auto"/>
            <w:vAlign w:val="center"/>
            <w:hideMark/>
          </w:tcPr>
          <w:p w14:paraId="48E219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24E8E5D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558D83D7" w14:textId="77777777" w:rsidTr="00380D6E">
        <w:trPr>
          <w:trHeight w:val="452"/>
          <w:tblCellSpacing w:w="15" w:type="dxa"/>
        </w:trPr>
        <w:tc>
          <w:tcPr>
            <w:tcW w:w="0" w:type="auto"/>
            <w:vAlign w:val="center"/>
            <w:hideMark/>
          </w:tcPr>
          <w:p w14:paraId="1364EF1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800</w:t>
            </w:r>
          </w:p>
        </w:tc>
        <w:tc>
          <w:tcPr>
            <w:tcW w:w="0" w:type="auto"/>
            <w:vAlign w:val="center"/>
            <w:hideMark/>
          </w:tcPr>
          <w:p w14:paraId="223583D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2.47</w:t>
            </w:r>
          </w:p>
        </w:tc>
        <w:tc>
          <w:tcPr>
            <w:tcW w:w="0" w:type="auto"/>
            <w:vAlign w:val="center"/>
            <w:hideMark/>
          </w:tcPr>
          <w:p w14:paraId="7A0F052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2D45784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5D24A7E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5.24</w:t>
            </w:r>
          </w:p>
        </w:tc>
        <w:tc>
          <w:tcPr>
            <w:tcW w:w="0" w:type="auto"/>
            <w:vAlign w:val="center"/>
            <w:hideMark/>
          </w:tcPr>
          <w:p w14:paraId="6249BD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41E78DA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6B31C39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4.46</w:t>
            </w:r>
          </w:p>
        </w:tc>
        <w:tc>
          <w:tcPr>
            <w:tcW w:w="0" w:type="auto"/>
            <w:vAlign w:val="center"/>
            <w:hideMark/>
          </w:tcPr>
          <w:p w14:paraId="6F28563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79811D6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6952D28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0.89</w:t>
            </w:r>
          </w:p>
        </w:tc>
        <w:tc>
          <w:tcPr>
            <w:tcW w:w="0" w:type="auto"/>
            <w:vAlign w:val="center"/>
            <w:hideMark/>
          </w:tcPr>
          <w:p w14:paraId="2962C56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4D3CDEA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3335C63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1.10</w:t>
            </w:r>
          </w:p>
        </w:tc>
        <w:tc>
          <w:tcPr>
            <w:tcW w:w="0" w:type="auto"/>
            <w:vAlign w:val="center"/>
            <w:hideMark/>
          </w:tcPr>
          <w:p w14:paraId="310306C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5C26BF8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3107AFFD" w14:textId="77777777" w:rsidR="00B73257" w:rsidRDefault="00B73257" w:rsidP="00B73257">
      <w:pPr>
        <w:spacing w:after="0" w:line="240" w:lineRule="auto"/>
        <w:rPr>
          <w:rFonts w:ascii="Times New Roman" w:hAnsi="Times New Roman" w:cs="Times New Roman"/>
          <w:sz w:val="20"/>
          <w:szCs w:val="20"/>
        </w:rPr>
      </w:pPr>
    </w:p>
    <w:p w14:paraId="0EF7516F" w14:textId="77777777" w:rsidR="00B73257" w:rsidRDefault="00B73257" w:rsidP="00B73257">
      <w:pPr>
        <w:spacing w:after="0" w:line="240" w:lineRule="auto"/>
        <w:rPr>
          <w:rFonts w:ascii="Times New Roman" w:hAnsi="Times New Roman" w:cs="Times New Roman"/>
          <w:sz w:val="20"/>
          <w:szCs w:val="20"/>
        </w:rPr>
      </w:pPr>
    </w:p>
    <w:p w14:paraId="40FBBE9B" w14:textId="77777777" w:rsidR="00B73257" w:rsidRPr="005A4F0A" w:rsidRDefault="00B73257" w:rsidP="00B73257">
      <w:pPr>
        <w:pStyle w:val="Heading3"/>
        <w:spacing w:before="0" w:beforeAutospacing="0" w:after="0" w:afterAutospacing="0"/>
        <w:jc w:val="both"/>
      </w:pPr>
      <w:r>
        <w:t xml:space="preserve">Table 6: </w:t>
      </w:r>
      <w:r>
        <w:rPr>
          <w:sz w:val="24"/>
          <w:szCs w:val="24"/>
        </w:rPr>
        <w:t>Concentrations (µg/m³) of Particulate Matters and Gaseous in</w:t>
      </w:r>
      <w:r>
        <w:t xml:space="preserve"> </w:t>
      </w:r>
      <w:proofErr w:type="spellStart"/>
      <w:r>
        <w:t>IdomaRice</w:t>
      </w:r>
      <w:proofErr w:type="spellEnd"/>
      <w:r>
        <w:t xml:space="preserve">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1A08CD20" w14:textId="77777777" w:rsidTr="00380D6E">
        <w:trPr>
          <w:trHeight w:val="888"/>
          <w:tblHeader/>
          <w:tblCellSpacing w:w="15" w:type="dxa"/>
        </w:trPr>
        <w:tc>
          <w:tcPr>
            <w:tcW w:w="0" w:type="auto"/>
            <w:tcBorders>
              <w:top w:val="single" w:sz="4" w:space="0" w:color="auto"/>
              <w:bottom w:val="single" w:sz="4" w:space="0" w:color="auto"/>
            </w:tcBorders>
            <w:vAlign w:val="center"/>
            <w:hideMark/>
          </w:tcPr>
          <w:p w14:paraId="14CC0B6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72DDAEF3"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3D8DA64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7E2FB66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0775360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6A695C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FCC574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D3CCE7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0C9108F"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C8CFE5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8051E0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375DB9A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21A7FD9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proofErr w:type="gramStart"/>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roofErr w:type="gramEnd"/>
          </w:p>
        </w:tc>
        <w:tc>
          <w:tcPr>
            <w:tcW w:w="0" w:type="auto"/>
            <w:tcBorders>
              <w:top w:val="single" w:sz="4" w:space="0" w:color="auto"/>
              <w:bottom w:val="single" w:sz="4" w:space="0" w:color="auto"/>
            </w:tcBorders>
            <w:vAlign w:val="center"/>
            <w:hideMark/>
          </w:tcPr>
          <w:p w14:paraId="44B8F72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06EE76D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05514676"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0216CA97" w14:textId="77777777" w:rsidTr="00380D6E">
        <w:trPr>
          <w:trHeight w:val="451"/>
          <w:tblCellSpacing w:w="15" w:type="dxa"/>
        </w:trPr>
        <w:tc>
          <w:tcPr>
            <w:tcW w:w="0" w:type="auto"/>
            <w:vAlign w:val="center"/>
            <w:hideMark/>
          </w:tcPr>
          <w:p w14:paraId="5EB1F7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6C6550A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26.04</w:t>
            </w:r>
          </w:p>
        </w:tc>
        <w:tc>
          <w:tcPr>
            <w:tcW w:w="0" w:type="auto"/>
            <w:vAlign w:val="center"/>
            <w:hideMark/>
          </w:tcPr>
          <w:p w14:paraId="05D494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4755A1C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3B2B19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51.81</w:t>
            </w:r>
          </w:p>
        </w:tc>
        <w:tc>
          <w:tcPr>
            <w:tcW w:w="0" w:type="auto"/>
            <w:vAlign w:val="center"/>
            <w:hideMark/>
          </w:tcPr>
          <w:p w14:paraId="7F79041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609EB12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42FE49F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41.89</w:t>
            </w:r>
          </w:p>
        </w:tc>
        <w:tc>
          <w:tcPr>
            <w:tcW w:w="0" w:type="auto"/>
            <w:vAlign w:val="center"/>
            <w:hideMark/>
          </w:tcPr>
          <w:p w14:paraId="3068F9D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4645E79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02D2DCC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9.09</w:t>
            </w:r>
          </w:p>
        </w:tc>
        <w:tc>
          <w:tcPr>
            <w:tcW w:w="0" w:type="auto"/>
            <w:vAlign w:val="center"/>
            <w:hideMark/>
          </w:tcPr>
          <w:p w14:paraId="6E6BC1D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36F813E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662031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10.08</w:t>
            </w:r>
          </w:p>
        </w:tc>
        <w:tc>
          <w:tcPr>
            <w:tcW w:w="0" w:type="auto"/>
            <w:vAlign w:val="center"/>
            <w:hideMark/>
          </w:tcPr>
          <w:p w14:paraId="7C12188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5D4383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55D20E4F" w14:textId="77777777" w:rsidTr="00380D6E">
        <w:trPr>
          <w:trHeight w:val="451"/>
          <w:tblCellSpacing w:w="15" w:type="dxa"/>
        </w:trPr>
        <w:tc>
          <w:tcPr>
            <w:tcW w:w="0" w:type="auto"/>
            <w:vAlign w:val="center"/>
            <w:hideMark/>
          </w:tcPr>
          <w:p w14:paraId="3F66C75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64FA2F3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20.06</w:t>
            </w:r>
          </w:p>
        </w:tc>
        <w:tc>
          <w:tcPr>
            <w:tcW w:w="0" w:type="auto"/>
            <w:vAlign w:val="center"/>
            <w:hideMark/>
          </w:tcPr>
          <w:p w14:paraId="6CF172C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05CDC99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42BB52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43.45</w:t>
            </w:r>
          </w:p>
        </w:tc>
        <w:tc>
          <w:tcPr>
            <w:tcW w:w="0" w:type="auto"/>
            <w:vAlign w:val="center"/>
            <w:hideMark/>
          </w:tcPr>
          <w:p w14:paraId="27566F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39FE63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6F428F9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43.72</w:t>
            </w:r>
          </w:p>
        </w:tc>
        <w:tc>
          <w:tcPr>
            <w:tcW w:w="0" w:type="auto"/>
            <w:vAlign w:val="center"/>
            <w:hideMark/>
          </w:tcPr>
          <w:p w14:paraId="678C0A2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026E096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526AA33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8.73</w:t>
            </w:r>
          </w:p>
        </w:tc>
        <w:tc>
          <w:tcPr>
            <w:tcW w:w="0" w:type="auto"/>
            <w:vAlign w:val="center"/>
            <w:hideMark/>
          </w:tcPr>
          <w:p w14:paraId="6004015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14B47CB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6B203F1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7.53</w:t>
            </w:r>
          </w:p>
        </w:tc>
        <w:tc>
          <w:tcPr>
            <w:tcW w:w="0" w:type="auto"/>
            <w:vAlign w:val="center"/>
            <w:hideMark/>
          </w:tcPr>
          <w:p w14:paraId="4F21E07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61AD70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4FACF915" w14:textId="77777777" w:rsidTr="00380D6E">
        <w:trPr>
          <w:trHeight w:val="437"/>
          <w:tblCellSpacing w:w="15" w:type="dxa"/>
        </w:trPr>
        <w:tc>
          <w:tcPr>
            <w:tcW w:w="0" w:type="auto"/>
            <w:vAlign w:val="center"/>
            <w:hideMark/>
          </w:tcPr>
          <w:p w14:paraId="767BE1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097BBFC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12.86</w:t>
            </w:r>
          </w:p>
        </w:tc>
        <w:tc>
          <w:tcPr>
            <w:tcW w:w="0" w:type="auto"/>
            <w:vAlign w:val="center"/>
            <w:hideMark/>
          </w:tcPr>
          <w:p w14:paraId="6B7892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0B97343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42BB3EA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22.88</w:t>
            </w:r>
          </w:p>
        </w:tc>
        <w:tc>
          <w:tcPr>
            <w:tcW w:w="0" w:type="auto"/>
            <w:vAlign w:val="center"/>
            <w:hideMark/>
          </w:tcPr>
          <w:p w14:paraId="245F85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7F95453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1C8DAB9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25.24</w:t>
            </w:r>
          </w:p>
        </w:tc>
        <w:tc>
          <w:tcPr>
            <w:tcW w:w="0" w:type="auto"/>
            <w:vAlign w:val="center"/>
            <w:hideMark/>
          </w:tcPr>
          <w:p w14:paraId="01FBD04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34726E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2517C98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4.78</w:t>
            </w:r>
          </w:p>
        </w:tc>
        <w:tc>
          <w:tcPr>
            <w:tcW w:w="0" w:type="auto"/>
            <w:vAlign w:val="center"/>
            <w:hideMark/>
          </w:tcPr>
          <w:p w14:paraId="1C9B420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0B417F7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6AC36EB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4.68</w:t>
            </w:r>
          </w:p>
        </w:tc>
        <w:tc>
          <w:tcPr>
            <w:tcW w:w="0" w:type="auto"/>
            <w:vAlign w:val="center"/>
            <w:hideMark/>
          </w:tcPr>
          <w:p w14:paraId="667B39B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20614BF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63ED830E" w14:textId="77777777" w:rsidTr="00380D6E">
        <w:trPr>
          <w:trHeight w:val="451"/>
          <w:tblCellSpacing w:w="15" w:type="dxa"/>
        </w:trPr>
        <w:tc>
          <w:tcPr>
            <w:tcW w:w="0" w:type="auto"/>
            <w:vAlign w:val="center"/>
            <w:hideMark/>
          </w:tcPr>
          <w:p w14:paraId="39DC821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400</w:t>
            </w:r>
          </w:p>
        </w:tc>
        <w:tc>
          <w:tcPr>
            <w:tcW w:w="0" w:type="auto"/>
            <w:vAlign w:val="center"/>
            <w:hideMark/>
          </w:tcPr>
          <w:p w14:paraId="5B7819B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7.83</w:t>
            </w:r>
          </w:p>
        </w:tc>
        <w:tc>
          <w:tcPr>
            <w:tcW w:w="0" w:type="auto"/>
            <w:vAlign w:val="center"/>
            <w:hideMark/>
          </w:tcPr>
          <w:p w14:paraId="297FDF3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29A246D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5184C9D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16.79</w:t>
            </w:r>
          </w:p>
        </w:tc>
        <w:tc>
          <w:tcPr>
            <w:tcW w:w="0" w:type="auto"/>
            <w:vAlign w:val="center"/>
            <w:hideMark/>
          </w:tcPr>
          <w:p w14:paraId="6E3F791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141484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721BB35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13.45</w:t>
            </w:r>
          </w:p>
        </w:tc>
        <w:tc>
          <w:tcPr>
            <w:tcW w:w="0" w:type="auto"/>
            <w:vAlign w:val="center"/>
            <w:hideMark/>
          </w:tcPr>
          <w:p w14:paraId="2BBB82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539C3BD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2BB04F1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3.30</w:t>
            </w:r>
          </w:p>
        </w:tc>
        <w:tc>
          <w:tcPr>
            <w:tcW w:w="0" w:type="auto"/>
            <w:vAlign w:val="center"/>
            <w:hideMark/>
          </w:tcPr>
          <w:p w14:paraId="25D80B9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6C41639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2396797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3.10</w:t>
            </w:r>
          </w:p>
        </w:tc>
        <w:tc>
          <w:tcPr>
            <w:tcW w:w="0" w:type="auto"/>
            <w:vAlign w:val="center"/>
            <w:hideMark/>
          </w:tcPr>
          <w:p w14:paraId="5EBF7DF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7350202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73C55FF3" w14:textId="77777777" w:rsidTr="00380D6E">
        <w:trPr>
          <w:trHeight w:val="451"/>
          <w:tblCellSpacing w:w="15" w:type="dxa"/>
        </w:trPr>
        <w:tc>
          <w:tcPr>
            <w:tcW w:w="0" w:type="auto"/>
            <w:vAlign w:val="center"/>
            <w:hideMark/>
          </w:tcPr>
          <w:p w14:paraId="29C98D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344CD44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5.18</w:t>
            </w:r>
          </w:p>
        </w:tc>
        <w:tc>
          <w:tcPr>
            <w:tcW w:w="0" w:type="auto"/>
            <w:vAlign w:val="center"/>
            <w:hideMark/>
          </w:tcPr>
          <w:p w14:paraId="02797F7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0A1CBF5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0BE654A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9.82</w:t>
            </w:r>
          </w:p>
        </w:tc>
        <w:tc>
          <w:tcPr>
            <w:tcW w:w="0" w:type="auto"/>
            <w:vAlign w:val="center"/>
            <w:hideMark/>
          </w:tcPr>
          <w:p w14:paraId="1E49D9B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1232B46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3E4096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9.83</w:t>
            </w:r>
          </w:p>
        </w:tc>
        <w:tc>
          <w:tcPr>
            <w:tcW w:w="0" w:type="auto"/>
            <w:vAlign w:val="center"/>
            <w:hideMark/>
          </w:tcPr>
          <w:p w14:paraId="4ECF5C9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041F4DC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3FF7344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2.30</w:t>
            </w:r>
          </w:p>
        </w:tc>
        <w:tc>
          <w:tcPr>
            <w:tcW w:w="0" w:type="auto"/>
            <w:vAlign w:val="center"/>
            <w:hideMark/>
          </w:tcPr>
          <w:p w14:paraId="099DDDC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08525F3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5B1C33E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1.89</w:t>
            </w:r>
          </w:p>
        </w:tc>
        <w:tc>
          <w:tcPr>
            <w:tcW w:w="0" w:type="auto"/>
            <w:vAlign w:val="center"/>
            <w:hideMark/>
          </w:tcPr>
          <w:p w14:paraId="63FFD3B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686B346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0C476461" w14:textId="77777777" w:rsidTr="00380D6E">
        <w:trPr>
          <w:trHeight w:val="437"/>
          <w:tblCellSpacing w:w="15" w:type="dxa"/>
        </w:trPr>
        <w:tc>
          <w:tcPr>
            <w:tcW w:w="0" w:type="auto"/>
            <w:vAlign w:val="center"/>
            <w:hideMark/>
          </w:tcPr>
          <w:p w14:paraId="75FEF10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600</w:t>
            </w:r>
          </w:p>
        </w:tc>
        <w:tc>
          <w:tcPr>
            <w:tcW w:w="0" w:type="auto"/>
            <w:vAlign w:val="center"/>
            <w:hideMark/>
          </w:tcPr>
          <w:p w14:paraId="5070736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3.94</w:t>
            </w:r>
          </w:p>
        </w:tc>
        <w:tc>
          <w:tcPr>
            <w:tcW w:w="0" w:type="auto"/>
            <w:vAlign w:val="center"/>
            <w:hideMark/>
          </w:tcPr>
          <w:p w14:paraId="0509022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45A3642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284741C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7.23</w:t>
            </w:r>
          </w:p>
        </w:tc>
        <w:tc>
          <w:tcPr>
            <w:tcW w:w="0" w:type="auto"/>
            <w:vAlign w:val="center"/>
            <w:hideMark/>
          </w:tcPr>
          <w:p w14:paraId="50B26B6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67CFCDB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2A13201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7.60</w:t>
            </w:r>
          </w:p>
        </w:tc>
        <w:tc>
          <w:tcPr>
            <w:tcW w:w="0" w:type="auto"/>
            <w:vAlign w:val="center"/>
            <w:hideMark/>
          </w:tcPr>
          <w:p w14:paraId="3AC3314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6D46549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3E28495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1.73</w:t>
            </w:r>
          </w:p>
        </w:tc>
        <w:tc>
          <w:tcPr>
            <w:tcW w:w="0" w:type="auto"/>
            <w:vAlign w:val="center"/>
            <w:hideMark/>
          </w:tcPr>
          <w:p w14:paraId="2A91C3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3509CB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53D4B8E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1.62</w:t>
            </w:r>
          </w:p>
        </w:tc>
        <w:tc>
          <w:tcPr>
            <w:tcW w:w="0" w:type="auto"/>
            <w:vAlign w:val="center"/>
            <w:hideMark/>
          </w:tcPr>
          <w:p w14:paraId="22C717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4AE69DF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160713BC" w14:textId="77777777" w:rsidTr="00380D6E">
        <w:trPr>
          <w:trHeight w:val="451"/>
          <w:tblCellSpacing w:w="15" w:type="dxa"/>
        </w:trPr>
        <w:tc>
          <w:tcPr>
            <w:tcW w:w="0" w:type="auto"/>
            <w:vAlign w:val="center"/>
            <w:hideMark/>
          </w:tcPr>
          <w:p w14:paraId="29E2879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7277DD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3.16</w:t>
            </w:r>
          </w:p>
        </w:tc>
        <w:tc>
          <w:tcPr>
            <w:tcW w:w="0" w:type="auto"/>
            <w:vAlign w:val="center"/>
            <w:hideMark/>
          </w:tcPr>
          <w:p w14:paraId="7B89D0E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711FCE8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6C42520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5.64</w:t>
            </w:r>
          </w:p>
        </w:tc>
        <w:tc>
          <w:tcPr>
            <w:tcW w:w="0" w:type="auto"/>
            <w:vAlign w:val="center"/>
            <w:hideMark/>
          </w:tcPr>
          <w:p w14:paraId="4751B9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254CE15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116C8E2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5.63</w:t>
            </w:r>
          </w:p>
        </w:tc>
        <w:tc>
          <w:tcPr>
            <w:tcW w:w="0" w:type="auto"/>
            <w:vAlign w:val="center"/>
            <w:hideMark/>
          </w:tcPr>
          <w:p w14:paraId="0C95808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5E715EA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3E49778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1.22</w:t>
            </w:r>
          </w:p>
        </w:tc>
        <w:tc>
          <w:tcPr>
            <w:tcW w:w="0" w:type="auto"/>
            <w:vAlign w:val="center"/>
            <w:hideMark/>
          </w:tcPr>
          <w:p w14:paraId="237A37E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22BE661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7D5E5DE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2845954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107C92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5D5A762C" w14:textId="77777777" w:rsidTr="00380D6E">
        <w:trPr>
          <w:trHeight w:val="437"/>
          <w:tblCellSpacing w:w="15" w:type="dxa"/>
        </w:trPr>
        <w:tc>
          <w:tcPr>
            <w:tcW w:w="0" w:type="auto"/>
            <w:vAlign w:val="center"/>
            <w:hideMark/>
          </w:tcPr>
          <w:p w14:paraId="288CDE0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800</w:t>
            </w:r>
          </w:p>
        </w:tc>
        <w:tc>
          <w:tcPr>
            <w:tcW w:w="0" w:type="auto"/>
            <w:vAlign w:val="center"/>
            <w:hideMark/>
          </w:tcPr>
          <w:p w14:paraId="3F2D838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2.51</w:t>
            </w:r>
          </w:p>
        </w:tc>
        <w:tc>
          <w:tcPr>
            <w:tcW w:w="0" w:type="auto"/>
            <w:vAlign w:val="center"/>
            <w:hideMark/>
          </w:tcPr>
          <w:p w14:paraId="501B067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37D2EC5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31C10CB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4.97</w:t>
            </w:r>
          </w:p>
        </w:tc>
        <w:tc>
          <w:tcPr>
            <w:tcW w:w="0" w:type="auto"/>
            <w:vAlign w:val="center"/>
            <w:hideMark/>
          </w:tcPr>
          <w:p w14:paraId="5612674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1B12017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1CCEFBD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5.32</w:t>
            </w:r>
          </w:p>
        </w:tc>
        <w:tc>
          <w:tcPr>
            <w:tcW w:w="0" w:type="auto"/>
            <w:vAlign w:val="center"/>
            <w:hideMark/>
          </w:tcPr>
          <w:p w14:paraId="4B9F1C4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320C8EB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26CC8BF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1021D85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7D74A2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7E9CF47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1.06</w:t>
            </w:r>
          </w:p>
        </w:tc>
        <w:tc>
          <w:tcPr>
            <w:tcW w:w="0" w:type="auto"/>
            <w:vAlign w:val="center"/>
            <w:hideMark/>
          </w:tcPr>
          <w:p w14:paraId="665C249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77F3C1B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72744BED" w14:textId="77777777" w:rsidR="00B73257" w:rsidRPr="005B4F3D" w:rsidRDefault="00B73257" w:rsidP="00B73257">
      <w:pPr>
        <w:spacing w:after="0" w:line="240" w:lineRule="auto"/>
      </w:pPr>
    </w:p>
    <w:p w14:paraId="7291AA0C" w14:textId="77777777" w:rsidR="00B73257" w:rsidRDefault="00B73257" w:rsidP="00B73257"/>
    <w:p w14:paraId="59357E60" w14:textId="77777777" w:rsidR="00B73257" w:rsidRDefault="00B73257" w:rsidP="00B73257"/>
    <w:p w14:paraId="743E17FE" w14:textId="77777777" w:rsidR="00B73257" w:rsidRDefault="00B73257" w:rsidP="00B73257"/>
    <w:p w14:paraId="0D2B536D" w14:textId="77777777" w:rsidR="00B73257" w:rsidRDefault="00B73257" w:rsidP="00B73257">
      <w:r w:rsidRPr="009D238E">
        <w:rPr>
          <w:noProof/>
        </w:rPr>
        <w:lastRenderedPageBreak/>
        <w:drawing>
          <wp:anchor distT="0" distB="0" distL="114300" distR="114300" simplePos="0" relativeHeight="251659264" behindDoc="0" locked="0" layoutInCell="1" allowOverlap="1" wp14:anchorId="284BD1F5" wp14:editId="7FC25A8C">
            <wp:simplePos x="0" y="0"/>
            <wp:positionH relativeFrom="column">
              <wp:posOffset>190500</wp:posOffset>
            </wp:positionH>
            <wp:positionV relativeFrom="paragraph">
              <wp:posOffset>133350</wp:posOffset>
            </wp:positionV>
            <wp:extent cx="4800600" cy="3543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572" t="3333" r="6428"/>
                    <a:stretch/>
                  </pic:blipFill>
                  <pic:spPr bwMode="auto">
                    <a:xfrm>
                      <a:off x="0" y="0"/>
                      <a:ext cx="4800600" cy="3543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2C42A8" w14:textId="77777777" w:rsidR="00B73257" w:rsidRPr="009D238E" w:rsidRDefault="00B73257" w:rsidP="00B73257"/>
    <w:p w14:paraId="0705FA81" w14:textId="77777777" w:rsidR="00B73257" w:rsidRPr="009D238E" w:rsidRDefault="00B73257" w:rsidP="00B73257"/>
    <w:p w14:paraId="0B67E7AE" w14:textId="77777777" w:rsidR="00B73257" w:rsidRPr="009D238E" w:rsidRDefault="00B73257" w:rsidP="00B73257"/>
    <w:p w14:paraId="2C2FB642" w14:textId="77777777" w:rsidR="00B73257" w:rsidRPr="009D238E" w:rsidRDefault="00B73257" w:rsidP="00B73257"/>
    <w:p w14:paraId="3D6FD6B9" w14:textId="77777777" w:rsidR="00B73257" w:rsidRPr="009D238E" w:rsidRDefault="00B73257" w:rsidP="00B73257"/>
    <w:p w14:paraId="068D3B65" w14:textId="77777777" w:rsidR="00B73257" w:rsidRPr="009D238E" w:rsidRDefault="00B73257" w:rsidP="00B73257"/>
    <w:p w14:paraId="732C5067" w14:textId="77777777" w:rsidR="00B73257" w:rsidRPr="009D238E" w:rsidRDefault="00B73257" w:rsidP="00B73257"/>
    <w:p w14:paraId="061580E6" w14:textId="77777777" w:rsidR="00B73257" w:rsidRPr="009D238E" w:rsidRDefault="00B73257" w:rsidP="00B73257"/>
    <w:p w14:paraId="01FEA63D" w14:textId="77777777" w:rsidR="00B73257" w:rsidRPr="009D238E" w:rsidRDefault="00B73257" w:rsidP="00B73257"/>
    <w:p w14:paraId="213C2BDB" w14:textId="77777777" w:rsidR="00B73257" w:rsidRPr="009D238E" w:rsidRDefault="00B73257" w:rsidP="00B73257"/>
    <w:p w14:paraId="1C6B4528" w14:textId="77777777" w:rsidR="00B73257" w:rsidRPr="009D238E" w:rsidRDefault="00B73257" w:rsidP="00B73257"/>
    <w:p w14:paraId="5A48DCC8" w14:textId="77777777" w:rsidR="00B73257" w:rsidRPr="009D238E" w:rsidRDefault="00B73257" w:rsidP="00B73257"/>
    <w:p w14:paraId="384AC8E9" w14:textId="77777777" w:rsidR="00B73257" w:rsidRPr="006B7748" w:rsidRDefault="00B73257" w:rsidP="00B73257">
      <w:pPr>
        <w:autoSpaceDE w:val="0"/>
        <w:autoSpaceDN w:val="0"/>
        <w:adjustRightInd w:val="0"/>
        <w:spacing w:after="0" w:line="360" w:lineRule="auto"/>
        <w:jc w:val="both"/>
        <w:rPr>
          <w:rFonts w:ascii="Times New Roman" w:hAnsi="Times New Roman" w:cs="Times New Roman"/>
          <w:b/>
          <w:sz w:val="24"/>
          <w:szCs w:val="24"/>
        </w:rPr>
      </w:pPr>
      <w:r w:rsidRPr="006B7748">
        <w:rPr>
          <w:rFonts w:ascii="Times New Roman" w:hAnsi="Times New Roman" w:cs="Times New Roman"/>
          <w:b/>
          <w:sz w:val="24"/>
          <w:szCs w:val="24"/>
        </w:rPr>
        <w:t xml:space="preserve">Figure 1: Comparison of annual mean concentrations of CO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280A6DD6" w14:textId="77777777" w:rsidR="00B73257" w:rsidRDefault="00B73257" w:rsidP="00B73257">
      <w:pPr>
        <w:tabs>
          <w:tab w:val="left" w:pos="5145"/>
        </w:tabs>
      </w:pPr>
      <w:r w:rsidRPr="009D238E">
        <w:rPr>
          <w:noProof/>
        </w:rPr>
        <w:drawing>
          <wp:anchor distT="0" distB="0" distL="114300" distR="114300" simplePos="0" relativeHeight="251660288" behindDoc="0" locked="0" layoutInCell="1" allowOverlap="1" wp14:anchorId="5E18B60D" wp14:editId="750D010A">
            <wp:simplePos x="0" y="0"/>
            <wp:positionH relativeFrom="column">
              <wp:posOffset>190500</wp:posOffset>
            </wp:positionH>
            <wp:positionV relativeFrom="paragraph">
              <wp:posOffset>157480</wp:posOffset>
            </wp:positionV>
            <wp:extent cx="4800600" cy="3143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3572" t="3809" r="6428"/>
                    <a:stretch/>
                  </pic:blipFill>
                  <pic:spPr bwMode="auto">
                    <a:xfrm>
                      <a:off x="0" y="0"/>
                      <a:ext cx="4800600" cy="314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3246064" w14:textId="77777777" w:rsidR="00B73257" w:rsidRPr="009D238E" w:rsidRDefault="00B73257" w:rsidP="00B73257"/>
    <w:p w14:paraId="1592B845" w14:textId="77777777" w:rsidR="00B73257" w:rsidRPr="009D238E" w:rsidRDefault="00B73257" w:rsidP="00B73257"/>
    <w:p w14:paraId="38B3DDAC" w14:textId="77777777" w:rsidR="00B73257" w:rsidRPr="009D238E" w:rsidRDefault="00B73257" w:rsidP="00B73257"/>
    <w:p w14:paraId="674BE892" w14:textId="77777777" w:rsidR="00B73257" w:rsidRPr="009D238E" w:rsidRDefault="00B73257" w:rsidP="00B73257"/>
    <w:p w14:paraId="6626281E" w14:textId="77777777" w:rsidR="00B73257" w:rsidRPr="009D238E" w:rsidRDefault="00B73257" w:rsidP="00B73257"/>
    <w:p w14:paraId="60DDE322" w14:textId="77777777" w:rsidR="00B73257" w:rsidRPr="009D238E" w:rsidRDefault="00B73257" w:rsidP="00B73257"/>
    <w:p w14:paraId="3B5F8032" w14:textId="77777777" w:rsidR="00B73257" w:rsidRPr="009D238E" w:rsidRDefault="00B73257" w:rsidP="00B73257"/>
    <w:p w14:paraId="59C5C6C5" w14:textId="77777777" w:rsidR="00B73257" w:rsidRPr="009D238E" w:rsidRDefault="00B73257" w:rsidP="00B73257"/>
    <w:p w14:paraId="13674DC8" w14:textId="77777777" w:rsidR="00B73257" w:rsidRPr="009D238E" w:rsidRDefault="00B73257" w:rsidP="00B73257"/>
    <w:p w14:paraId="7D1FBFCE" w14:textId="77777777" w:rsidR="00B73257" w:rsidRDefault="00B73257" w:rsidP="00B73257"/>
    <w:p w14:paraId="460E2CFC" w14:textId="77777777" w:rsidR="00B73257" w:rsidRDefault="00B73257" w:rsidP="00B73257">
      <w:pPr>
        <w:autoSpaceDE w:val="0"/>
        <w:autoSpaceDN w:val="0"/>
        <w:adjustRightInd w:val="0"/>
        <w:spacing w:after="0" w:line="360" w:lineRule="auto"/>
        <w:jc w:val="both"/>
        <w:rPr>
          <w:rFonts w:ascii="Times New Roman" w:hAnsi="Times New Roman" w:cs="Times New Roman"/>
          <w:b/>
          <w:sz w:val="24"/>
          <w:szCs w:val="24"/>
        </w:rPr>
      </w:pPr>
    </w:p>
    <w:p w14:paraId="28E08FCC" w14:textId="77777777" w:rsidR="00B73257" w:rsidRPr="00A11D74" w:rsidRDefault="00B73257" w:rsidP="00B732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2</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8D459B">
        <w:rPr>
          <w:rFonts w:ascii="Times New Roman" w:hAnsi="Times New Roman" w:cs="Times New Roman"/>
          <w:b/>
          <w:sz w:val="24"/>
          <w:szCs w:val="24"/>
          <w:vertAlign w:val="subscript"/>
        </w:rPr>
        <w:t>2</w:t>
      </w:r>
      <w:r w:rsidRPr="006B7748">
        <w:rPr>
          <w:rFonts w:ascii="Times New Roman" w:hAnsi="Times New Roman" w:cs="Times New Roman"/>
          <w:b/>
          <w:sz w:val="24"/>
          <w:szCs w:val="24"/>
        </w:rPr>
        <w:t xml:space="preserve">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49F94D31" w14:textId="77777777" w:rsidR="00B73257" w:rsidRDefault="00B73257" w:rsidP="00B73257">
      <w:pPr>
        <w:tabs>
          <w:tab w:val="left" w:pos="8520"/>
        </w:tabs>
      </w:pPr>
      <w:r w:rsidRPr="009D238E">
        <w:rPr>
          <w:noProof/>
        </w:rPr>
        <w:lastRenderedPageBreak/>
        <w:drawing>
          <wp:anchor distT="0" distB="0" distL="114300" distR="114300" simplePos="0" relativeHeight="251661312" behindDoc="0" locked="0" layoutInCell="1" allowOverlap="1" wp14:anchorId="0EEDC131" wp14:editId="52191F49">
            <wp:simplePos x="0" y="0"/>
            <wp:positionH relativeFrom="column">
              <wp:posOffset>209550</wp:posOffset>
            </wp:positionH>
            <wp:positionV relativeFrom="paragraph">
              <wp:posOffset>209550</wp:posOffset>
            </wp:positionV>
            <wp:extent cx="4762500" cy="32099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3929" t="5238" r="6786"/>
                    <a:stretch/>
                  </pic:blipFill>
                  <pic:spPr bwMode="auto">
                    <a:xfrm>
                      <a:off x="0" y="0"/>
                      <a:ext cx="4762500" cy="3209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132099" w14:textId="77777777" w:rsidR="00B73257" w:rsidRPr="009D238E" w:rsidRDefault="00B73257" w:rsidP="00B73257"/>
    <w:p w14:paraId="04D67895" w14:textId="77777777" w:rsidR="00B73257" w:rsidRPr="009D238E" w:rsidRDefault="00B73257" w:rsidP="00B73257"/>
    <w:p w14:paraId="32DCAE4B" w14:textId="77777777" w:rsidR="00B73257" w:rsidRPr="009D238E" w:rsidRDefault="00B73257" w:rsidP="00B73257"/>
    <w:p w14:paraId="571735A2" w14:textId="77777777" w:rsidR="00B73257" w:rsidRPr="009D238E" w:rsidRDefault="00B73257" w:rsidP="00B73257"/>
    <w:p w14:paraId="30715F25" w14:textId="77777777" w:rsidR="00B73257" w:rsidRPr="009D238E" w:rsidRDefault="00B73257" w:rsidP="00B73257"/>
    <w:p w14:paraId="085BD960" w14:textId="77777777" w:rsidR="00B73257" w:rsidRPr="009D238E" w:rsidRDefault="00B73257" w:rsidP="00B73257"/>
    <w:p w14:paraId="46AEDD90" w14:textId="77777777" w:rsidR="00B73257" w:rsidRPr="009D238E" w:rsidRDefault="00B73257" w:rsidP="00B73257"/>
    <w:p w14:paraId="3D76C52A" w14:textId="77777777" w:rsidR="00B73257" w:rsidRPr="009D238E" w:rsidRDefault="00B73257" w:rsidP="00B73257"/>
    <w:p w14:paraId="1076ACA9" w14:textId="77777777" w:rsidR="00B73257" w:rsidRPr="009D238E" w:rsidRDefault="00B73257" w:rsidP="00B73257"/>
    <w:p w14:paraId="33CA7F0D" w14:textId="77777777" w:rsidR="00B73257" w:rsidRPr="009D238E" w:rsidRDefault="00B73257" w:rsidP="00B73257"/>
    <w:p w14:paraId="7A78DD47" w14:textId="77777777" w:rsidR="00B73257" w:rsidRDefault="00B73257" w:rsidP="00B73257">
      <w:pPr>
        <w:autoSpaceDE w:val="0"/>
        <w:autoSpaceDN w:val="0"/>
        <w:adjustRightInd w:val="0"/>
        <w:spacing w:after="0" w:line="360" w:lineRule="auto"/>
        <w:jc w:val="both"/>
        <w:rPr>
          <w:rFonts w:ascii="Times New Roman" w:hAnsi="Times New Roman" w:cs="Times New Roman"/>
          <w:b/>
          <w:sz w:val="24"/>
          <w:szCs w:val="24"/>
        </w:rPr>
      </w:pPr>
    </w:p>
    <w:p w14:paraId="09CDD88B" w14:textId="77777777" w:rsidR="00B73257" w:rsidRPr="00A11D74" w:rsidRDefault="00B73257" w:rsidP="00B732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3</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A11D74">
        <w:rPr>
          <w:rFonts w:ascii="Times New Roman" w:hAnsi="Times New Roman" w:cs="Times New Roman"/>
          <w:b/>
          <w:sz w:val="24"/>
          <w:szCs w:val="24"/>
          <w:vertAlign w:val="subscript"/>
        </w:rPr>
        <w:t>2</w:t>
      </w:r>
      <w:r w:rsidRPr="006B7748">
        <w:rPr>
          <w:rFonts w:ascii="Times New Roman" w:hAnsi="Times New Roman" w:cs="Times New Roman"/>
          <w:b/>
          <w:sz w:val="24"/>
          <w:szCs w:val="24"/>
        </w:rPr>
        <w:t xml:space="preserve">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38F907C4" w14:textId="77777777" w:rsidR="00B73257" w:rsidRDefault="00B73257" w:rsidP="00B73257">
      <w:pPr>
        <w:tabs>
          <w:tab w:val="left" w:pos="8475"/>
        </w:tabs>
      </w:pPr>
      <w:r w:rsidRPr="009D238E">
        <w:rPr>
          <w:noProof/>
        </w:rPr>
        <w:drawing>
          <wp:anchor distT="0" distB="0" distL="114300" distR="114300" simplePos="0" relativeHeight="251662336" behindDoc="0" locked="0" layoutInCell="1" allowOverlap="1" wp14:anchorId="28D20CFC" wp14:editId="1D48F4BE">
            <wp:simplePos x="0" y="0"/>
            <wp:positionH relativeFrom="column">
              <wp:posOffset>209550</wp:posOffset>
            </wp:positionH>
            <wp:positionV relativeFrom="paragraph">
              <wp:posOffset>189230</wp:posOffset>
            </wp:positionV>
            <wp:extent cx="4762500" cy="3381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3929" t="4762" r="6786"/>
                    <a:stretch/>
                  </pic:blipFill>
                  <pic:spPr bwMode="auto">
                    <a:xfrm>
                      <a:off x="0" y="0"/>
                      <a:ext cx="4762500" cy="338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ABB7AE" w14:textId="77777777" w:rsidR="00B73257" w:rsidRPr="009D238E" w:rsidRDefault="00B73257" w:rsidP="00B73257"/>
    <w:p w14:paraId="0AB26103" w14:textId="77777777" w:rsidR="00B73257" w:rsidRPr="009D238E" w:rsidRDefault="00B73257" w:rsidP="00B73257"/>
    <w:p w14:paraId="7840588C" w14:textId="77777777" w:rsidR="00B73257" w:rsidRPr="009D238E" w:rsidRDefault="00B73257" w:rsidP="00B73257"/>
    <w:p w14:paraId="5791F65B" w14:textId="77777777" w:rsidR="00B73257" w:rsidRPr="009D238E" w:rsidRDefault="00B73257" w:rsidP="00B73257"/>
    <w:p w14:paraId="15A4F8DF" w14:textId="77777777" w:rsidR="00B73257" w:rsidRPr="009D238E" w:rsidRDefault="00B73257" w:rsidP="00B73257"/>
    <w:p w14:paraId="74EC477E" w14:textId="77777777" w:rsidR="00B73257" w:rsidRPr="009D238E" w:rsidRDefault="00B73257" w:rsidP="00B73257"/>
    <w:p w14:paraId="277FADBA" w14:textId="77777777" w:rsidR="00B73257" w:rsidRPr="009D238E" w:rsidRDefault="00B73257" w:rsidP="00B73257"/>
    <w:p w14:paraId="68388346" w14:textId="77777777" w:rsidR="00B73257" w:rsidRPr="009D238E" w:rsidRDefault="00B73257" w:rsidP="00B73257"/>
    <w:p w14:paraId="5B10F1F0" w14:textId="77777777" w:rsidR="00B73257" w:rsidRPr="009D238E" w:rsidRDefault="00B73257" w:rsidP="00B73257"/>
    <w:p w14:paraId="341E7867" w14:textId="77777777" w:rsidR="00B73257" w:rsidRPr="009D238E" w:rsidRDefault="00B73257" w:rsidP="00B73257"/>
    <w:p w14:paraId="0FFDD6B2" w14:textId="77777777" w:rsidR="00B73257" w:rsidRDefault="00B73257" w:rsidP="00B73257"/>
    <w:p w14:paraId="182224E3" w14:textId="77777777" w:rsidR="00B73257" w:rsidRDefault="00B73257" w:rsidP="00B73257">
      <w:pPr>
        <w:autoSpaceDE w:val="0"/>
        <w:autoSpaceDN w:val="0"/>
        <w:adjustRightInd w:val="0"/>
        <w:spacing w:after="0" w:line="360" w:lineRule="auto"/>
        <w:jc w:val="both"/>
        <w:rPr>
          <w:rFonts w:ascii="Times New Roman" w:hAnsi="Times New Roman" w:cs="Times New Roman"/>
          <w:b/>
          <w:sz w:val="24"/>
          <w:szCs w:val="24"/>
        </w:rPr>
      </w:pPr>
    </w:p>
    <w:p w14:paraId="70EDD11C" w14:textId="77777777" w:rsidR="00B73257" w:rsidRPr="003E5DA9" w:rsidRDefault="00B73257" w:rsidP="00B732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4</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0F71FD">
        <w:rPr>
          <w:rFonts w:ascii="Times New Roman" w:hAnsi="Times New Roman" w:cs="Times New Roman"/>
          <w:b/>
          <w:sz w:val="24"/>
          <w:szCs w:val="24"/>
          <w:vertAlign w:val="subscript"/>
        </w:rPr>
        <w:t>2.5</w:t>
      </w:r>
      <w:r w:rsidRPr="006B7748">
        <w:rPr>
          <w:rFonts w:ascii="Times New Roman" w:hAnsi="Times New Roman" w:cs="Times New Roman"/>
          <w:b/>
          <w:sz w:val="24"/>
          <w:szCs w:val="24"/>
        </w:rPr>
        <w:t xml:space="preserve">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6E7C054C" w14:textId="77777777" w:rsidR="00B73257" w:rsidRDefault="00B73257" w:rsidP="00B73257">
      <w:pPr>
        <w:tabs>
          <w:tab w:val="left" w:pos="8655"/>
        </w:tabs>
      </w:pPr>
      <w:r w:rsidRPr="009D238E">
        <w:rPr>
          <w:noProof/>
        </w:rPr>
        <w:lastRenderedPageBreak/>
        <w:drawing>
          <wp:anchor distT="0" distB="0" distL="114300" distR="114300" simplePos="0" relativeHeight="251663360" behindDoc="0" locked="0" layoutInCell="1" allowOverlap="1" wp14:anchorId="12E1E4A8" wp14:editId="7F0DCD61">
            <wp:simplePos x="0" y="0"/>
            <wp:positionH relativeFrom="column">
              <wp:posOffset>171450</wp:posOffset>
            </wp:positionH>
            <wp:positionV relativeFrom="paragraph">
              <wp:posOffset>190501</wp:posOffset>
            </wp:positionV>
            <wp:extent cx="4838700" cy="3238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3215" t="4762" r="6071"/>
                    <a:stretch/>
                  </pic:blipFill>
                  <pic:spPr bwMode="auto">
                    <a:xfrm>
                      <a:off x="0" y="0"/>
                      <a:ext cx="4838700" cy="323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E424A1" w14:textId="77777777" w:rsidR="00B73257" w:rsidRPr="009D238E" w:rsidRDefault="00B73257" w:rsidP="00B73257"/>
    <w:p w14:paraId="195DFD3F" w14:textId="77777777" w:rsidR="00B73257" w:rsidRPr="009D238E" w:rsidRDefault="00B73257" w:rsidP="00B73257"/>
    <w:p w14:paraId="45C91BAC" w14:textId="77777777" w:rsidR="00B73257" w:rsidRPr="009D238E" w:rsidRDefault="00B73257" w:rsidP="00B73257"/>
    <w:p w14:paraId="4F3781C1" w14:textId="77777777" w:rsidR="00B73257" w:rsidRPr="009D238E" w:rsidRDefault="00B73257" w:rsidP="00B73257"/>
    <w:p w14:paraId="1F79B503" w14:textId="77777777" w:rsidR="00B73257" w:rsidRPr="009D238E" w:rsidRDefault="00B73257" w:rsidP="00B73257"/>
    <w:p w14:paraId="1B21FD26" w14:textId="77777777" w:rsidR="00B73257" w:rsidRPr="009D238E" w:rsidRDefault="00B73257" w:rsidP="00B73257"/>
    <w:p w14:paraId="01F9521B" w14:textId="77777777" w:rsidR="00B73257" w:rsidRPr="009D238E" w:rsidRDefault="00B73257" w:rsidP="00B73257"/>
    <w:p w14:paraId="54CF8B3B" w14:textId="77777777" w:rsidR="00B73257" w:rsidRPr="009D238E" w:rsidRDefault="00B73257" w:rsidP="00B73257"/>
    <w:p w14:paraId="391D43D5" w14:textId="77777777" w:rsidR="00B73257" w:rsidRPr="009D238E" w:rsidRDefault="00B73257" w:rsidP="00B73257"/>
    <w:p w14:paraId="32C0145A" w14:textId="77777777" w:rsidR="00B73257" w:rsidRPr="009D238E" w:rsidRDefault="00B73257" w:rsidP="00B73257"/>
    <w:p w14:paraId="0DD98F99" w14:textId="77777777" w:rsidR="00B73257" w:rsidRPr="00875704" w:rsidRDefault="00B73257" w:rsidP="00B73257">
      <w:pPr>
        <w:tabs>
          <w:tab w:val="left" w:pos="8490"/>
        </w:tabs>
      </w:pPr>
    </w:p>
    <w:p w14:paraId="6E669E52" w14:textId="77777777" w:rsidR="00B73257" w:rsidRPr="00CF6623" w:rsidRDefault="00B73257" w:rsidP="00B732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5</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sidRPr="006B7748">
        <w:rPr>
          <w:rFonts w:ascii="Times New Roman" w:hAnsi="Times New Roman" w:cs="Times New Roman"/>
          <w:b/>
          <w:sz w:val="24"/>
          <w:szCs w:val="24"/>
        </w:rPr>
        <w:t xml:space="preserve">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71D4A367" w14:textId="77777777" w:rsidR="00B73257" w:rsidRDefault="00B73257" w:rsidP="00B73257">
      <w:pPr>
        <w:tabs>
          <w:tab w:val="left" w:pos="8490"/>
        </w:tabs>
      </w:pPr>
      <w:r w:rsidRPr="009D238E">
        <w:rPr>
          <w:noProof/>
        </w:rPr>
        <w:drawing>
          <wp:anchor distT="0" distB="0" distL="114300" distR="114300" simplePos="0" relativeHeight="251664384" behindDoc="0" locked="0" layoutInCell="1" allowOverlap="1" wp14:anchorId="4F8D05F6" wp14:editId="702A94CB">
            <wp:simplePos x="0" y="0"/>
            <wp:positionH relativeFrom="column">
              <wp:posOffset>228600</wp:posOffset>
            </wp:positionH>
            <wp:positionV relativeFrom="paragraph">
              <wp:posOffset>9526</wp:posOffset>
            </wp:positionV>
            <wp:extent cx="4838700" cy="3562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3215" t="4524" r="6071"/>
                    <a:stretch/>
                  </pic:blipFill>
                  <pic:spPr bwMode="auto">
                    <a:xfrm>
                      <a:off x="0" y="0"/>
                      <a:ext cx="4838700" cy="3562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8D8AC0" w14:textId="77777777" w:rsidR="00B73257" w:rsidRPr="009D238E" w:rsidRDefault="00B73257" w:rsidP="00B73257"/>
    <w:p w14:paraId="2210A39F" w14:textId="77777777" w:rsidR="00B73257" w:rsidRPr="009D238E" w:rsidRDefault="00B73257" w:rsidP="00B73257"/>
    <w:p w14:paraId="7361C341" w14:textId="77777777" w:rsidR="00B73257" w:rsidRPr="009D238E" w:rsidRDefault="00B73257" w:rsidP="00B73257"/>
    <w:p w14:paraId="088C932C" w14:textId="77777777" w:rsidR="00B73257" w:rsidRPr="009D238E" w:rsidRDefault="00B73257" w:rsidP="00B73257"/>
    <w:p w14:paraId="13F6AA85" w14:textId="77777777" w:rsidR="00B73257" w:rsidRPr="009D238E" w:rsidRDefault="00B73257" w:rsidP="00B73257"/>
    <w:p w14:paraId="78F8783F" w14:textId="77777777" w:rsidR="00B73257" w:rsidRPr="009D238E" w:rsidRDefault="00B73257" w:rsidP="00B73257"/>
    <w:p w14:paraId="6F29F11C" w14:textId="77777777" w:rsidR="00B73257" w:rsidRPr="009D238E" w:rsidRDefault="00B73257" w:rsidP="00B73257"/>
    <w:p w14:paraId="3713B27D" w14:textId="77777777" w:rsidR="00B73257" w:rsidRPr="009D238E" w:rsidRDefault="00B73257" w:rsidP="00B73257"/>
    <w:p w14:paraId="09B32DDF" w14:textId="77777777" w:rsidR="00B73257" w:rsidRPr="009D238E" w:rsidRDefault="00B73257" w:rsidP="00B73257"/>
    <w:p w14:paraId="39F369ED" w14:textId="77777777" w:rsidR="00B73257" w:rsidRPr="009D238E" w:rsidRDefault="00B73257" w:rsidP="00B73257"/>
    <w:p w14:paraId="4A337F7D" w14:textId="77777777" w:rsidR="00B73257" w:rsidRDefault="00B73257" w:rsidP="00B73257"/>
    <w:p w14:paraId="34AEC8CF" w14:textId="77777777" w:rsidR="00B73257" w:rsidRDefault="00B73257" w:rsidP="00B73257">
      <w:pPr>
        <w:jc w:val="right"/>
      </w:pPr>
    </w:p>
    <w:p w14:paraId="305A8458"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6</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CO</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B93E0F7" w14:textId="77777777" w:rsidR="00B73257" w:rsidRDefault="00B73257" w:rsidP="00B73257">
      <w:r w:rsidRPr="009D238E">
        <w:rPr>
          <w:noProof/>
        </w:rPr>
        <w:lastRenderedPageBreak/>
        <w:drawing>
          <wp:anchor distT="0" distB="0" distL="114300" distR="114300" simplePos="0" relativeHeight="251665408" behindDoc="0" locked="0" layoutInCell="1" allowOverlap="1" wp14:anchorId="2C9B1533" wp14:editId="54891D44">
            <wp:simplePos x="0" y="0"/>
            <wp:positionH relativeFrom="column">
              <wp:posOffset>228600</wp:posOffset>
            </wp:positionH>
            <wp:positionV relativeFrom="paragraph">
              <wp:posOffset>219710</wp:posOffset>
            </wp:positionV>
            <wp:extent cx="4743450" cy="30575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l="4286" t="5476" r="6785"/>
                    <a:stretch/>
                  </pic:blipFill>
                  <pic:spPr bwMode="auto">
                    <a:xfrm>
                      <a:off x="0" y="0"/>
                      <a:ext cx="4743450" cy="305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2A11AA" w14:textId="77777777" w:rsidR="00B73257" w:rsidRPr="009D238E" w:rsidRDefault="00B73257" w:rsidP="00B73257"/>
    <w:p w14:paraId="4FF4677F" w14:textId="77777777" w:rsidR="00B73257" w:rsidRPr="009D238E" w:rsidRDefault="00B73257" w:rsidP="00B73257"/>
    <w:p w14:paraId="6E334A93" w14:textId="77777777" w:rsidR="00B73257" w:rsidRPr="009D238E" w:rsidRDefault="00B73257" w:rsidP="00B73257"/>
    <w:p w14:paraId="40C0E8A2" w14:textId="77777777" w:rsidR="00B73257" w:rsidRPr="009D238E" w:rsidRDefault="00B73257" w:rsidP="00B73257"/>
    <w:p w14:paraId="43A952D0" w14:textId="77777777" w:rsidR="00B73257" w:rsidRPr="009D238E" w:rsidRDefault="00B73257" w:rsidP="00B73257"/>
    <w:p w14:paraId="51DAC5BC" w14:textId="77777777" w:rsidR="00B73257" w:rsidRPr="009D238E" w:rsidRDefault="00B73257" w:rsidP="00B73257"/>
    <w:p w14:paraId="50E0A4C6" w14:textId="77777777" w:rsidR="00B73257" w:rsidRPr="009D238E" w:rsidRDefault="00B73257" w:rsidP="00B73257"/>
    <w:p w14:paraId="551E13D9" w14:textId="77777777" w:rsidR="00B73257" w:rsidRPr="009D238E" w:rsidRDefault="00B73257" w:rsidP="00B73257"/>
    <w:p w14:paraId="7DEC5674" w14:textId="77777777" w:rsidR="00B73257" w:rsidRPr="009D238E" w:rsidRDefault="00B73257" w:rsidP="00B73257"/>
    <w:p w14:paraId="6EBD8C2F" w14:textId="77777777" w:rsidR="00B73257" w:rsidRDefault="00B73257" w:rsidP="00B73257"/>
    <w:p w14:paraId="78B7E493" w14:textId="77777777" w:rsidR="00B73257" w:rsidRDefault="00B73257" w:rsidP="00B73257">
      <w:pPr>
        <w:tabs>
          <w:tab w:val="left" w:pos="8670"/>
        </w:tabs>
      </w:pPr>
      <w:r>
        <w:tab/>
      </w:r>
    </w:p>
    <w:p w14:paraId="41C8E532"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7</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CO</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530D8A80" w14:textId="77777777" w:rsidR="00B73257" w:rsidRDefault="00B73257" w:rsidP="00B73257">
      <w:pPr>
        <w:tabs>
          <w:tab w:val="left" w:pos="8670"/>
        </w:tabs>
      </w:pPr>
    </w:p>
    <w:p w14:paraId="49873A73" w14:textId="77777777" w:rsidR="00B73257" w:rsidRDefault="00B73257" w:rsidP="00B73257">
      <w:pPr>
        <w:tabs>
          <w:tab w:val="left" w:pos="8670"/>
        </w:tabs>
      </w:pPr>
      <w:r w:rsidRPr="009D238E">
        <w:rPr>
          <w:noProof/>
        </w:rPr>
        <w:drawing>
          <wp:anchor distT="0" distB="0" distL="114300" distR="114300" simplePos="0" relativeHeight="251666432" behindDoc="0" locked="0" layoutInCell="1" allowOverlap="1" wp14:anchorId="2B34AE71" wp14:editId="1F14FEBE">
            <wp:simplePos x="0" y="0"/>
            <wp:positionH relativeFrom="column">
              <wp:posOffset>219075</wp:posOffset>
            </wp:positionH>
            <wp:positionV relativeFrom="paragraph">
              <wp:posOffset>85726</wp:posOffset>
            </wp:positionV>
            <wp:extent cx="4743450" cy="3257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l="4286" t="5000" r="6785"/>
                    <a:stretch/>
                  </pic:blipFill>
                  <pic:spPr bwMode="auto">
                    <a:xfrm>
                      <a:off x="0" y="0"/>
                      <a:ext cx="4743450" cy="325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DA2178" w14:textId="77777777" w:rsidR="00B73257" w:rsidRDefault="00B73257" w:rsidP="00B73257">
      <w:pPr>
        <w:tabs>
          <w:tab w:val="left" w:pos="8670"/>
        </w:tabs>
      </w:pPr>
    </w:p>
    <w:p w14:paraId="4242F4AD" w14:textId="77777777" w:rsidR="00B73257" w:rsidRPr="009D238E" w:rsidRDefault="00B73257" w:rsidP="00B73257"/>
    <w:p w14:paraId="1DB162E6" w14:textId="77777777" w:rsidR="00B73257" w:rsidRPr="009D238E" w:rsidRDefault="00B73257" w:rsidP="00B73257"/>
    <w:p w14:paraId="392BC10F" w14:textId="77777777" w:rsidR="00B73257" w:rsidRPr="009D238E" w:rsidRDefault="00B73257" w:rsidP="00B73257"/>
    <w:p w14:paraId="5E9A3C6E" w14:textId="77777777" w:rsidR="00B73257" w:rsidRPr="009D238E" w:rsidRDefault="00B73257" w:rsidP="00B73257"/>
    <w:p w14:paraId="5E0D3BF3" w14:textId="77777777" w:rsidR="00B73257" w:rsidRPr="009D238E" w:rsidRDefault="00B73257" w:rsidP="00B73257"/>
    <w:p w14:paraId="3CC1BA03" w14:textId="77777777" w:rsidR="00B73257" w:rsidRPr="009D238E" w:rsidRDefault="00B73257" w:rsidP="00B73257"/>
    <w:p w14:paraId="6F09CBAB" w14:textId="77777777" w:rsidR="00B73257" w:rsidRPr="009D238E" w:rsidRDefault="00B73257" w:rsidP="00B73257"/>
    <w:p w14:paraId="65D7635E" w14:textId="77777777" w:rsidR="00B73257" w:rsidRPr="009D238E" w:rsidRDefault="00B73257" w:rsidP="00B73257"/>
    <w:p w14:paraId="130BFDEB" w14:textId="77777777" w:rsidR="00B73257" w:rsidRPr="009D238E" w:rsidRDefault="00B73257" w:rsidP="00B73257"/>
    <w:p w14:paraId="4E18E202" w14:textId="77777777" w:rsidR="00B73257" w:rsidRDefault="00B73257" w:rsidP="00B73257"/>
    <w:p w14:paraId="2BA34510"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8</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3033D7">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319D4497" w14:textId="77777777" w:rsidR="00B73257" w:rsidRDefault="00B73257" w:rsidP="00B73257">
      <w:pPr>
        <w:rPr>
          <w:noProof/>
        </w:rPr>
      </w:pPr>
    </w:p>
    <w:p w14:paraId="795D1D28" w14:textId="77777777" w:rsidR="00B73257" w:rsidRDefault="00B73257" w:rsidP="00B73257">
      <w:r w:rsidRPr="009D238E">
        <w:rPr>
          <w:noProof/>
        </w:rPr>
        <w:lastRenderedPageBreak/>
        <w:drawing>
          <wp:anchor distT="0" distB="0" distL="114300" distR="114300" simplePos="0" relativeHeight="251667456" behindDoc="0" locked="0" layoutInCell="1" allowOverlap="1" wp14:anchorId="037D82C3" wp14:editId="010E2E1D">
            <wp:simplePos x="0" y="0"/>
            <wp:positionH relativeFrom="column">
              <wp:posOffset>285750</wp:posOffset>
            </wp:positionH>
            <wp:positionV relativeFrom="paragraph">
              <wp:posOffset>257811</wp:posOffset>
            </wp:positionV>
            <wp:extent cx="4676775" cy="30861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a14="http://schemas.microsoft.com/office/drawing/2010/main" val="0"/>
                        </a:ext>
                      </a:extLst>
                    </a:blip>
                    <a:srcRect l="5357" t="5000" r="6965"/>
                    <a:stretch/>
                  </pic:blipFill>
                  <pic:spPr bwMode="auto">
                    <a:xfrm>
                      <a:off x="0" y="0"/>
                      <a:ext cx="4676775" cy="308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34929A" w14:textId="77777777" w:rsidR="00B73257" w:rsidRDefault="00B73257" w:rsidP="00B73257">
      <w:pPr>
        <w:jc w:val="right"/>
      </w:pPr>
    </w:p>
    <w:p w14:paraId="6FE8D637" w14:textId="77777777" w:rsidR="00B73257" w:rsidRPr="009D238E" w:rsidRDefault="00B73257" w:rsidP="00B73257"/>
    <w:p w14:paraId="526EE5A1" w14:textId="77777777" w:rsidR="00B73257" w:rsidRPr="009D238E" w:rsidRDefault="00B73257" w:rsidP="00B73257"/>
    <w:p w14:paraId="036C2FD4" w14:textId="77777777" w:rsidR="00B73257" w:rsidRPr="009D238E" w:rsidRDefault="00B73257" w:rsidP="00B73257"/>
    <w:p w14:paraId="68737F6D" w14:textId="77777777" w:rsidR="00B73257" w:rsidRPr="009D238E" w:rsidRDefault="00B73257" w:rsidP="00B73257"/>
    <w:p w14:paraId="31EC6745" w14:textId="77777777" w:rsidR="00B73257" w:rsidRPr="009D238E" w:rsidRDefault="00B73257" w:rsidP="00B73257"/>
    <w:p w14:paraId="55428068" w14:textId="77777777" w:rsidR="00B73257" w:rsidRPr="009D238E" w:rsidRDefault="00B73257" w:rsidP="00B73257"/>
    <w:p w14:paraId="7344F46A" w14:textId="77777777" w:rsidR="00B73257" w:rsidRPr="009D238E" w:rsidRDefault="00B73257" w:rsidP="00B73257"/>
    <w:p w14:paraId="37617028" w14:textId="77777777" w:rsidR="00B73257" w:rsidRPr="009D238E" w:rsidRDefault="00B73257" w:rsidP="00B73257"/>
    <w:p w14:paraId="30188CDE" w14:textId="77777777" w:rsidR="00B73257" w:rsidRPr="009D238E" w:rsidRDefault="00B73257" w:rsidP="00B73257"/>
    <w:p w14:paraId="38E0EE6D" w14:textId="77777777" w:rsidR="00B73257" w:rsidRPr="009D238E" w:rsidRDefault="00B73257" w:rsidP="00B73257"/>
    <w:p w14:paraId="282793E8"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9</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3920C0">
        <w:rPr>
          <w:rFonts w:ascii="Times New Roman" w:hAnsi="Times New Roman" w:cs="Times New Roman"/>
          <w:b/>
          <w:sz w:val="24"/>
          <w:szCs w:val="24"/>
          <w:vertAlign w:val="subscript"/>
        </w:rPr>
        <w:t>2.5</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161E9A0" w14:textId="77777777" w:rsidR="00B73257" w:rsidRDefault="00B73257" w:rsidP="00B73257">
      <w:pPr>
        <w:tabs>
          <w:tab w:val="left" w:pos="8415"/>
        </w:tabs>
      </w:pPr>
      <w:r w:rsidRPr="009D238E">
        <w:rPr>
          <w:noProof/>
        </w:rPr>
        <w:drawing>
          <wp:anchor distT="0" distB="0" distL="114300" distR="114300" simplePos="0" relativeHeight="251668480" behindDoc="0" locked="0" layoutInCell="1" allowOverlap="1" wp14:anchorId="180BB5A7" wp14:editId="1444741B">
            <wp:simplePos x="0" y="0"/>
            <wp:positionH relativeFrom="column">
              <wp:posOffset>342900</wp:posOffset>
            </wp:positionH>
            <wp:positionV relativeFrom="paragraph">
              <wp:posOffset>171450</wp:posOffset>
            </wp:positionV>
            <wp:extent cx="4733925" cy="32480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l="5357" t="4286" r="5893"/>
                    <a:stretch/>
                  </pic:blipFill>
                  <pic:spPr bwMode="auto">
                    <a:xfrm>
                      <a:off x="0" y="0"/>
                      <a:ext cx="4733925" cy="324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4C5765" w14:textId="77777777" w:rsidR="00B73257" w:rsidRPr="009D238E" w:rsidRDefault="00B73257" w:rsidP="00B73257"/>
    <w:p w14:paraId="2FC1A757" w14:textId="77777777" w:rsidR="00B73257" w:rsidRPr="009D238E" w:rsidRDefault="00B73257" w:rsidP="00B73257"/>
    <w:p w14:paraId="333D92F1" w14:textId="77777777" w:rsidR="00B73257" w:rsidRPr="009D238E" w:rsidRDefault="00B73257" w:rsidP="00B73257"/>
    <w:p w14:paraId="5C3AF553" w14:textId="77777777" w:rsidR="00B73257" w:rsidRPr="009D238E" w:rsidRDefault="00B73257" w:rsidP="00B73257"/>
    <w:p w14:paraId="5CE25FD2" w14:textId="77777777" w:rsidR="00B73257" w:rsidRPr="009D238E" w:rsidRDefault="00B73257" w:rsidP="00B73257"/>
    <w:p w14:paraId="7382DFFD" w14:textId="77777777" w:rsidR="00B73257" w:rsidRPr="009D238E" w:rsidRDefault="00B73257" w:rsidP="00B73257"/>
    <w:p w14:paraId="7ED7F1E8" w14:textId="77777777" w:rsidR="00B73257" w:rsidRPr="009D238E" w:rsidRDefault="00B73257" w:rsidP="00B73257"/>
    <w:p w14:paraId="3D683B01" w14:textId="77777777" w:rsidR="00B73257" w:rsidRPr="009D238E" w:rsidRDefault="00B73257" w:rsidP="00B73257"/>
    <w:p w14:paraId="62AC7A97" w14:textId="77777777" w:rsidR="00B73257" w:rsidRPr="009D238E" w:rsidRDefault="00B73257" w:rsidP="00B73257"/>
    <w:p w14:paraId="0DE7DBE9" w14:textId="77777777" w:rsidR="00B73257" w:rsidRPr="009D238E" w:rsidRDefault="00B73257" w:rsidP="00B73257"/>
    <w:p w14:paraId="12EC2016"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0797A671"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5FD8E43D"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10</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887C6C">
        <w:rPr>
          <w:rFonts w:ascii="Times New Roman" w:hAnsi="Times New Roman" w:cs="Times New Roman"/>
          <w:b/>
          <w:sz w:val="24"/>
          <w:szCs w:val="24"/>
          <w:vertAlign w:val="subscript"/>
        </w:rPr>
        <w:t>10</w:t>
      </w:r>
      <w:r>
        <w:rPr>
          <w:rFonts w:ascii="Times New Roman" w:hAnsi="Times New Roman" w:cs="Times New Roman"/>
          <w:b/>
          <w:sz w:val="24"/>
          <w:szCs w:val="24"/>
          <w:vertAlign w:val="subscript"/>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EB8D1ED" w14:textId="77777777" w:rsidR="00B73257" w:rsidRDefault="00B73257" w:rsidP="00B73257">
      <w:pPr>
        <w:rPr>
          <w:noProof/>
        </w:rPr>
      </w:pPr>
    </w:p>
    <w:p w14:paraId="335A3BCD" w14:textId="77777777" w:rsidR="00B73257" w:rsidRDefault="00B73257" w:rsidP="00B73257">
      <w:pPr>
        <w:rPr>
          <w:noProof/>
        </w:rPr>
      </w:pPr>
    </w:p>
    <w:p w14:paraId="27B504FC" w14:textId="77777777" w:rsidR="00B73257" w:rsidRDefault="00B73257" w:rsidP="00B73257">
      <w:r w:rsidRPr="009D238E">
        <w:rPr>
          <w:noProof/>
        </w:rPr>
        <w:lastRenderedPageBreak/>
        <w:drawing>
          <wp:anchor distT="0" distB="0" distL="114300" distR="114300" simplePos="0" relativeHeight="251669504" behindDoc="0" locked="0" layoutInCell="1" allowOverlap="1" wp14:anchorId="2126E3C6" wp14:editId="6BFCE859">
            <wp:simplePos x="0" y="0"/>
            <wp:positionH relativeFrom="column">
              <wp:posOffset>228600</wp:posOffset>
            </wp:positionH>
            <wp:positionV relativeFrom="paragraph">
              <wp:posOffset>183515</wp:posOffset>
            </wp:positionV>
            <wp:extent cx="4724400" cy="3095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l="4286" t="4524" r="7143"/>
                    <a:stretch/>
                  </pic:blipFill>
                  <pic:spPr bwMode="auto">
                    <a:xfrm>
                      <a:off x="0" y="0"/>
                      <a:ext cx="4724400" cy="3095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8D0565" w14:textId="77777777" w:rsidR="00B73257" w:rsidRPr="009D238E" w:rsidRDefault="00B73257" w:rsidP="00B73257"/>
    <w:p w14:paraId="4B14E954" w14:textId="77777777" w:rsidR="00B73257" w:rsidRPr="009D238E" w:rsidRDefault="00B73257" w:rsidP="00B73257"/>
    <w:p w14:paraId="7C481C18" w14:textId="77777777" w:rsidR="00B73257" w:rsidRPr="009D238E" w:rsidRDefault="00B73257" w:rsidP="00B73257"/>
    <w:p w14:paraId="756ACA17" w14:textId="77777777" w:rsidR="00B73257" w:rsidRPr="009D238E" w:rsidRDefault="00B73257" w:rsidP="00B73257"/>
    <w:p w14:paraId="1CD7BA7C" w14:textId="77777777" w:rsidR="00B73257" w:rsidRPr="009D238E" w:rsidRDefault="00B73257" w:rsidP="00B73257"/>
    <w:p w14:paraId="1B19F0B4" w14:textId="77777777" w:rsidR="00B73257" w:rsidRPr="009D238E" w:rsidRDefault="00B73257" w:rsidP="00B73257"/>
    <w:p w14:paraId="4D33F212" w14:textId="77777777" w:rsidR="00B73257" w:rsidRPr="009D238E" w:rsidRDefault="00B73257" w:rsidP="00B73257"/>
    <w:p w14:paraId="5CDA7DB8" w14:textId="77777777" w:rsidR="00B73257" w:rsidRPr="009D238E" w:rsidRDefault="00B73257" w:rsidP="00B73257"/>
    <w:p w14:paraId="4515EC3C" w14:textId="77777777" w:rsidR="00B73257" w:rsidRPr="009D238E" w:rsidRDefault="00B73257" w:rsidP="00B73257"/>
    <w:p w14:paraId="7514A551" w14:textId="77777777" w:rsidR="00B73257" w:rsidRPr="009D238E" w:rsidRDefault="00B73257" w:rsidP="00B73257"/>
    <w:p w14:paraId="3417075E"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72826D33"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11</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CO</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0A42562" w14:textId="77777777" w:rsidR="00B73257" w:rsidRDefault="00B73257" w:rsidP="00B73257"/>
    <w:p w14:paraId="043ACACA" w14:textId="77777777" w:rsidR="00B73257" w:rsidRDefault="00B73257" w:rsidP="00B73257">
      <w:r w:rsidRPr="009D238E">
        <w:rPr>
          <w:noProof/>
        </w:rPr>
        <w:drawing>
          <wp:anchor distT="0" distB="0" distL="114300" distR="114300" simplePos="0" relativeHeight="251670528" behindDoc="0" locked="0" layoutInCell="1" allowOverlap="1" wp14:anchorId="606A967A" wp14:editId="741BBD61">
            <wp:simplePos x="0" y="0"/>
            <wp:positionH relativeFrom="column">
              <wp:posOffset>228600</wp:posOffset>
            </wp:positionH>
            <wp:positionV relativeFrom="paragraph">
              <wp:posOffset>190500</wp:posOffset>
            </wp:positionV>
            <wp:extent cx="4772025" cy="32194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8">
                      <a:extLst>
                        <a:ext uri="{28A0092B-C50C-407E-A947-70E740481C1C}">
                          <a14:useLocalDpi xmlns:a14="http://schemas.microsoft.com/office/drawing/2010/main" val="0"/>
                        </a:ext>
                      </a:extLst>
                    </a:blip>
                    <a:srcRect l="4286" t="4762" r="6250"/>
                    <a:stretch/>
                  </pic:blipFill>
                  <pic:spPr bwMode="auto">
                    <a:xfrm>
                      <a:off x="0" y="0"/>
                      <a:ext cx="4772025" cy="321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264F9" w14:textId="77777777" w:rsidR="00B73257" w:rsidRPr="009D238E" w:rsidRDefault="00B73257" w:rsidP="00B73257"/>
    <w:p w14:paraId="4B688A22" w14:textId="77777777" w:rsidR="00B73257" w:rsidRPr="009D238E" w:rsidRDefault="00B73257" w:rsidP="00B73257"/>
    <w:p w14:paraId="048826DA" w14:textId="77777777" w:rsidR="00B73257" w:rsidRPr="009D238E" w:rsidRDefault="00B73257" w:rsidP="00B73257"/>
    <w:p w14:paraId="76472D44" w14:textId="77777777" w:rsidR="00B73257" w:rsidRPr="009D238E" w:rsidRDefault="00B73257" w:rsidP="00B73257"/>
    <w:p w14:paraId="23A09320" w14:textId="77777777" w:rsidR="00B73257" w:rsidRPr="009D238E" w:rsidRDefault="00B73257" w:rsidP="00B73257"/>
    <w:p w14:paraId="6238EB32" w14:textId="77777777" w:rsidR="00B73257" w:rsidRPr="009D238E" w:rsidRDefault="00B73257" w:rsidP="00B73257"/>
    <w:p w14:paraId="3CA3BC53" w14:textId="77777777" w:rsidR="00B73257" w:rsidRPr="009D238E" w:rsidRDefault="00B73257" w:rsidP="00B73257"/>
    <w:p w14:paraId="707C89DA" w14:textId="77777777" w:rsidR="00B73257" w:rsidRPr="009D238E" w:rsidRDefault="00B73257" w:rsidP="00B73257"/>
    <w:p w14:paraId="74C157E5" w14:textId="77777777" w:rsidR="00B73257" w:rsidRPr="009D238E" w:rsidRDefault="00B73257" w:rsidP="00B73257"/>
    <w:p w14:paraId="3855D504" w14:textId="77777777" w:rsidR="00B73257" w:rsidRDefault="00B73257" w:rsidP="00B73257"/>
    <w:p w14:paraId="4FD9D8CA" w14:textId="77777777" w:rsidR="00B73257" w:rsidRDefault="00B73257" w:rsidP="00B73257"/>
    <w:p w14:paraId="735E8B28"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0D0D6C34"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12</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3479CE">
        <w:rPr>
          <w:rFonts w:ascii="Times New Roman" w:hAnsi="Times New Roman" w:cs="Times New Roman"/>
          <w:b/>
          <w:sz w:val="24"/>
          <w:szCs w:val="24"/>
          <w:vertAlign w:val="subscript"/>
        </w:rPr>
        <w:t>2</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56FCC54E" w14:textId="77777777" w:rsidR="00B73257" w:rsidRDefault="00B73257" w:rsidP="00B73257">
      <w:pPr>
        <w:jc w:val="right"/>
      </w:pPr>
    </w:p>
    <w:p w14:paraId="3A2A26F0" w14:textId="77777777" w:rsidR="00B73257" w:rsidRDefault="00B73257" w:rsidP="00B73257">
      <w:pPr>
        <w:jc w:val="right"/>
      </w:pPr>
      <w:r w:rsidRPr="009D238E">
        <w:rPr>
          <w:noProof/>
        </w:rPr>
        <w:lastRenderedPageBreak/>
        <w:drawing>
          <wp:anchor distT="0" distB="0" distL="114300" distR="114300" simplePos="0" relativeHeight="251671552" behindDoc="0" locked="0" layoutInCell="1" allowOverlap="1" wp14:anchorId="673D2421" wp14:editId="2F9FE36D">
            <wp:simplePos x="0" y="0"/>
            <wp:positionH relativeFrom="column">
              <wp:posOffset>228600</wp:posOffset>
            </wp:positionH>
            <wp:positionV relativeFrom="paragraph">
              <wp:posOffset>177799</wp:posOffset>
            </wp:positionV>
            <wp:extent cx="4752975" cy="303847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4286" t="4524" r="6607"/>
                    <a:stretch/>
                  </pic:blipFill>
                  <pic:spPr bwMode="auto">
                    <a:xfrm>
                      <a:off x="0" y="0"/>
                      <a:ext cx="4752975" cy="303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24AAB6" w14:textId="77777777" w:rsidR="00B73257" w:rsidRPr="009D238E" w:rsidRDefault="00B73257" w:rsidP="00B73257"/>
    <w:p w14:paraId="5FB60D0A" w14:textId="77777777" w:rsidR="00B73257" w:rsidRPr="009D238E" w:rsidRDefault="00B73257" w:rsidP="00B73257"/>
    <w:p w14:paraId="661F1B76" w14:textId="77777777" w:rsidR="00B73257" w:rsidRPr="009D238E" w:rsidRDefault="00B73257" w:rsidP="00B73257"/>
    <w:p w14:paraId="526D6E1C" w14:textId="77777777" w:rsidR="00B73257" w:rsidRPr="009D238E" w:rsidRDefault="00B73257" w:rsidP="00B73257"/>
    <w:p w14:paraId="4B2605C2" w14:textId="77777777" w:rsidR="00B73257" w:rsidRPr="009D238E" w:rsidRDefault="00B73257" w:rsidP="00B73257"/>
    <w:p w14:paraId="0CB7B84D" w14:textId="77777777" w:rsidR="00B73257" w:rsidRPr="009D238E" w:rsidRDefault="00B73257" w:rsidP="00B73257"/>
    <w:p w14:paraId="7F2606C2" w14:textId="77777777" w:rsidR="00B73257" w:rsidRPr="009D238E" w:rsidRDefault="00B73257" w:rsidP="00B73257"/>
    <w:p w14:paraId="70DE47CB" w14:textId="77777777" w:rsidR="00B73257" w:rsidRPr="009D238E" w:rsidRDefault="00B73257" w:rsidP="00B73257"/>
    <w:p w14:paraId="1A7538C0" w14:textId="77777777" w:rsidR="00B73257" w:rsidRPr="009D238E" w:rsidRDefault="00B73257" w:rsidP="00B73257"/>
    <w:p w14:paraId="1E0ED6EC" w14:textId="77777777" w:rsidR="00B73257" w:rsidRPr="009D238E" w:rsidRDefault="00B73257" w:rsidP="00B73257"/>
    <w:p w14:paraId="3A57E5EA" w14:textId="77777777" w:rsidR="00B73257" w:rsidRDefault="00B73257" w:rsidP="00B73257"/>
    <w:p w14:paraId="591C151A" w14:textId="77777777" w:rsidR="00B73257" w:rsidRPr="00C6411A" w:rsidRDefault="00B73257" w:rsidP="00B7325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13</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C6411A">
        <w:rPr>
          <w:rFonts w:ascii="Times New Roman" w:hAnsi="Times New Roman" w:cs="Times New Roman"/>
          <w:b/>
          <w:sz w:val="24"/>
          <w:szCs w:val="24"/>
          <w:vertAlign w:val="subscript"/>
        </w:rPr>
        <w:t>2</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25627125" w14:textId="77777777" w:rsidR="00B73257" w:rsidRDefault="00B73257" w:rsidP="00B73257">
      <w:pPr>
        <w:jc w:val="right"/>
      </w:pPr>
      <w:r w:rsidRPr="009D238E">
        <w:rPr>
          <w:noProof/>
        </w:rPr>
        <w:drawing>
          <wp:anchor distT="0" distB="0" distL="114300" distR="114300" simplePos="0" relativeHeight="251672576" behindDoc="0" locked="0" layoutInCell="1" allowOverlap="1" wp14:anchorId="23E4937B" wp14:editId="12FAA915">
            <wp:simplePos x="0" y="0"/>
            <wp:positionH relativeFrom="column">
              <wp:posOffset>209550</wp:posOffset>
            </wp:positionH>
            <wp:positionV relativeFrom="paragraph">
              <wp:posOffset>-9525</wp:posOffset>
            </wp:positionV>
            <wp:extent cx="4829175" cy="3467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0">
                      <a:extLst>
                        <a:ext uri="{28A0092B-C50C-407E-A947-70E740481C1C}">
                          <a14:useLocalDpi xmlns:a14="http://schemas.microsoft.com/office/drawing/2010/main" val="0"/>
                        </a:ext>
                      </a:extLst>
                    </a:blip>
                    <a:srcRect l="4286" t="4523" r="5179" b="714"/>
                    <a:stretch/>
                  </pic:blipFill>
                  <pic:spPr bwMode="auto">
                    <a:xfrm>
                      <a:off x="0" y="0"/>
                      <a:ext cx="4829175" cy="3467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9B6518" w14:textId="77777777" w:rsidR="00B73257" w:rsidRDefault="00B73257" w:rsidP="00B73257">
      <w:pPr>
        <w:jc w:val="right"/>
      </w:pPr>
    </w:p>
    <w:p w14:paraId="00821C98" w14:textId="77777777" w:rsidR="00B73257" w:rsidRPr="009D238E" w:rsidRDefault="00B73257" w:rsidP="00B73257"/>
    <w:p w14:paraId="1A8FA2A7" w14:textId="77777777" w:rsidR="00B73257" w:rsidRPr="009D238E" w:rsidRDefault="00B73257" w:rsidP="00B73257"/>
    <w:p w14:paraId="135F9353" w14:textId="77777777" w:rsidR="00B73257" w:rsidRPr="009D238E" w:rsidRDefault="00B73257" w:rsidP="00B73257"/>
    <w:p w14:paraId="54A38E09" w14:textId="77777777" w:rsidR="00B73257" w:rsidRPr="009D238E" w:rsidRDefault="00B73257" w:rsidP="00B73257"/>
    <w:p w14:paraId="218CDE47" w14:textId="77777777" w:rsidR="00B73257" w:rsidRPr="009D238E" w:rsidRDefault="00B73257" w:rsidP="00B73257"/>
    <w:p w14:paraId="34381446" w14:textId="77777777" w:rsidR="00B73257" w:rsidRPr="009D238E" w:rsidRDefault="00B73257" w:rsidP="00B73257"/>
    <w:p w14:paraId="666E8A08" w14:textId="77777777" w:rsidR="00B73257" w:rsidRPr="009D238E" w:rsidRDefault="00B73257" w:rsidP="00B73257"/>
    <w:p w14:paraId="39B2557C" w14:textId="77777777" w:rsidR="00B73257" w:rsidRPr="009D238E" w:rsidRDefault="00B73257" w:rsidP="00B73257"/>
    <w:p w14:paraId="09864433" w14:textId="77777777" w:rsidR="00B73257" w:rsidRPr="009D238E" w:rsidRDefault="00B73257" w:rsidP="00B73257"/>
    <w:p w14:paraId="7EF31D4F" w14:textId="77777777" w:rsidR="00B73257" w:rsidRPr="009D238E" w:rsidRDefault="00B73257" w:rsidP="00B73257"/>
    <w:p w14:paraId="4FB85629"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DCE437A"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14</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B62680">
        <w:rPr>
          <w:rFonts w:ascii="Times New Roman" w:hAnsi="Times New Roman" w:cs="Times New Roman"/>
          <w:b/>
          <w:sz w:val="24"/>
          <w:szCs w:val="24"/>
          <w:vertAlign w:val="subscript"/>
        </w:rPr>
        <w:t>2.5</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CFF7E55" w14:textId="77777777" w:rsidR="00B73257" w:rsidRDefault="00B73257" w:rsidP="00B73257">
      <w:pPr>
        <w:jc w:val="right"/>
        <w:rPr>
          <w:noProof/>
        </w:rPr>
      </w:pPr>
    </w:p>
    <w:p w14:paraId="109E42A5" w14:textId="77777777" w:rsidR="00B73257" w:rsidRDefault="00B73257" w:rsidP="00B73257">
      <w:pPr>
        <w:jc w:val="right"/>
      </w:pPr>
      <w:r w:rsidRPr="009D238E">
        <w:rPr>
          <w:noProof/>
        </w:rPr>
        <w:lastRenderedPageBreak/>
        <w:drawing>
          <wp:anchor distT="0" distB="0" distL="114300" distR="114300" simplePos="0" relativeHeight="251673600" behindDoc="0" locked="0" layoutInCell="1" allowOverlap="1" wp14:anchorId="35354479" wp14:editId="5790B87D">
            <wp:simplePos x="0" y="0"/>
            <wp:positionH relativeFrom="column">
              <wp:posOffset>209550</wp:posOffset>
            </wp:positionH>
            <wp:positionV relativeFrom="paragraph">
              <wp:posOffset>168275</wp:posOffset>
            </wp:positionV>
            <wp:extent cx="4772025" cy="308610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1">
                      <a:extLst>
                        <a:ext uri="{28A0092B-C50C-407E-A947-70E740481C1C}">
                          <a14:useLocalDpi xmlns:a14="http://schemas.microsoft.com/office/drawing/2010/main" val="0"/>
                        </a:ext>
                      </a:extLst>
                    </a:blip>
                    <a:srcRect l="3929" t="4286" r="6607"/>
                    <a:stretch/>
                  </pic:blipFill>
                  <pic:spPr bwMode="auto">
                    <a:xfrm>
                      <a:off x="0" y="0"/>
                      <a:ext cx="4772025" cy="308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6F7D86" w14:textId="77777777" w:rsidR="00B73257" w:rsidRPr="009D238E" w:rsidRDefault="00B73257" w:rsidP="00B73257"/>
    <w:p w14:paraId="2A2F3F65" w14:textId="77777777" w:rsidR="00B73257" w:rsidRPr="009D238E" w:rsidRDefault="00B73257" w:rsidP="00B73257"/>
    <w:p w14:paraId="719FC4A1" w14:textId="77777777" w:rsidR="00B73257" w:rsidRPr="009D238E" w:rsidRDefault="00B73257" w:rsidP="00B73257"/>
    <w:p w14:paraId="19474482" w14:textId="77777777" w:rsidR="00B73257" w:rsidRPr="009D238E" w:rsidRDefault="00B73257" w:rsidP="00B73257"/>
    <w:p w14:paraId="5E1BF7FB" w14:textId="77777777" w:rsidR="00B73257" w:rsidRPr="009D238E" w:rsidRDefault="00B73257" w:rsidP="00B73257"/>
    <w:p w14:paraId="72054055" w14:textId="77777777" w:rsidR="00B73257" w:rsidRPr="009D238E" w:rsidRDefault="00B73257" w:rsidP="00B73257"/>
    <w:p w14:paraId="4E81E926" w14:textId="77777777" w:rsidR="00B73257" w:rsidRPr="009D238E" w:rsidRDefault="00B73257" w:rsidP="00B73257"/>
    <w:p w14:paraId="68DA42C6" w14:textId="77777777" w:rsidR="00B73257" w:rsidRPr="009D238E" w:rsidRDefault="00B73257" w:rsidP="00B73257"/>
    <w:p w14:paraId="18409C52" w14:textId="77777777" w:rsidR="00B73257" w:rsidRPr="009D238E" w:rsidRDefault="00B73257" w:rsidP="00B73257"/>
    <w:p w14:paraId="01B9A8F8" w14:textId="77777777" w:rsidR="00B73257" w:rsidRPr="009D238E" w:rsidRDefault="00B73257" w:rsidP="00B73257"/>
    <w:p w14:paraId="4A93E7E4"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2733FFB5"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15</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0E58020" w14:textId="77777777" w:rsidR="00B73257" w:rsidRDefault="00B73257" w:rsidP="00B73257"/>
    <w:p w14:paraId="4F70F609" w14:textId="77777777" w:rsidR="00B73257" w:rsidRDefault="00B73257" w:rsidP="00B73257">
      <w:pPr>
        <w:jc w:val="right"/>
      </w:pPr>
    </w:p>
    <w:p w14:paraId="3B9B89C4" w14:textId="77777777" w:rsidR="00B73257" w:rsidRDefault="00B73257" w:rsidP="00B73257">
      <w:pPr>
        <w:jc w:val="right"/>
      </w:pPr>
      <w:r w:rsidRPr="009D238E">
        <w:rPr>
          <w:noProof/>
        </w:rPr>
        <w:drawing>
          <wp:anchor distT="0" distB="0" distL="114300" distR="114300" simplePos="0" relativeHeight="251674624" behindDoc="0" locked="0" layoutInCell="1" allowOverlap="1" wp14:anchorId="660267C7" wp14:editId="05542B5E">
            <wp:simplePos x="0" y="0"/>
            <wp:positionH relativeFrom="column">
              <wp:posOffset>333375</wp:posOffset>
            </wp:positionH>
            <wp:positionV relativeFrom="paragraph">
              <wp:posOffset>-133349</wp:posOffset>
            </wp:positionV>
            <wp:extent cx="4772025" cy="34480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a:extLst>
                        <a:ext uri="{28A0092B-C50C-407E-A947-70E740481C1C}">
                          <a14:useLocalDpi xmlns:a14="http://schemas.microsoft.com/office/drawing/2010/main" val="0"/>
                        </a:ext>
                      </a:extLst>
                    </a:blip>
                    <a:srcRect l="3929" t="4524" r="6607"/>
                    <a:stretch/>
                  </pic:blipFill>
                  <pic:spPr bwMode="auto">
                    <a:xfrm>
                      <a:off x="0" y="0"/>
                      <a:ext cx="4772025" cy="344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00FD84" w14:textId="77777777" w:rsidR="00B73257" w:rsidRDefault="00B73257" w:rsidP="00B73257">
      <w:pPr>
        <w:jc w:val="right"/>
      </w:pPr>
    </w:p>
    <w:p w14:paraId="160A9E93" w14:textId="77777777" w:rsidR="00B73257" w:rsidRDefault="00B73257" w:rsidP="00B73257">
      <w:pPr>
        <w:jc w:val="right"/>
      </w:pPr>
    </w:p>
    <w:p w14:paraId="30723D47" w14:textId="77777777" w:rsidR="00B73257" w:rsidRPr="009D238E" w:rsidRDefault="00B73257" w:rsidP="00B73257"/>
    <w:p w14:paraId="29A59866" w14:textId="77777777" w:rsidR="00B73257" w:rsidRPr="009D238E" w:rsidRDefault="00B73257" w:rsidP="00B73257"/>
    <w:p w14:paraId="50D43F18" w14:textId="77777777" w:rsidR="00B73257" w:rsidRPr="009D238E" w:rsidRDefault="00B73257" w:rsidP="00B73257"/>
    <w:p w14:paraId="798564D7" w14:textId="77777777" w:rsidR="00B73257" w:rsidRPr="009D238E" w:rsidRDefault="00B73257" w:rsidP="00B73257"/>
    <w:p w14:paraId="0D7A863E" w14:textId="77777777" w:rsidR="00B73257" w:rsidRPr="009D238E" w:rsidRDefault="00B73257" w:rsidP="00B73257"/>
    <w:p w14:paraId="307CAEFF" w14:textId="77777777" w:rsidR="00B73257" w:rsidRPr="009D238E" w:rsidRDefault="00B73257" w:rsidP="00B73257"/>
    <w:p w14:paraId="3A524880" w14:textId="77777777" w:rsidR="00B73257" w:rsidRPr="009D238E" w:rsidRDefault="00B73257" w:rsidP="00B73257"/>
    <w:p w14:paraId="01B42481" w14:textId="77777777" w:rsidR="00B73257" w:rsidRPr="009D238E" w:rsidRDefault="00B73257" w:rsidP="00B73257"/>
    <w:p w14:paraId="76E91FB5"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8726175" w14:textId="77777777" w:rsidR="00B73257" w:rsidRPr="00FF63B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16</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 xml:space="preserve">CO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0711BC45" w14:textId="77777777" w:rsidR="00B73257" w:rsidRDefault="00B73257" w:rsidP="00B73257">
      <w:pPr>
        <w:jc w:val="right"/>
      </w:pPr>
    </w:p>
    <w:p w14:paraId="4E7052B8" w14:textId="77777777" w:rsidR="00B73257" w:rsidRDefault="00B73257" w:rsidP="00B73257">
      <w:pPr>
        <w:jc w:val="right"/>
      </w:pPr>
      <w:r w:rsidRPr="009D238E">
        <w:rPr>
          <w:noProof/>
        </w:rPr>
        <w:lastRenderedPageBreak/>
        <w:drawing>
          <wp:anchor distT="0" distB="0" distL="114300" distR="114300" simplePos="0" relativeHeight="251675648" behindDoc="0" locked="0" layoutInCell="1" allowOverlap="1" wp14:anchorId="0910621C" wp14:editId="54907F0C">
            <wp:simplePos x="0" y="0"/>
            <wp:positionH relativeFrom="column">
              <wp:posOffset>209550</wp:posOffset>
            </wp:positionH>
            <wp:positionV relativeFrom="paragraph">
              <wp:posOffset>206375</wp:posOffset>
            </wp:positionV>
            <wp:extent cx="4762500" cy="32861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3">
                      <a:extLst>
                        <a:ext uri="{28A0092B-C50C-407E-A947-70E740481C1C}">
                          <a14:useLocalDpi xmlns:a14="http://schemas.microsoft.com/office/drawing/2010/main" val="0"/>
                        </a:ext>
                      </a:extLst>
                    </a:blip>
                    <a:srcRect l="3929" t="5238" r="6786"/>
                    <a:stretch/>
                  </pic:blipFill>
                  <pic:spPr bwMode="auto">
                    <a:xfrm>
                      <a:off x="0" y="0"/>
                      <a:ext cx="4762500" cy="3286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224AC3" w14:textId="77777777" w:rsidR="00B73257" w:rsidRPr="009D238E" w:rsidRDefault="00B73257" w:rsidP="00B73257"/>
    <w:p w14:paraId="2C9B0697" w14:textId="77777777" w:rsidR="00B73257" w:rsidRPr="009D238E" w:rsidRDefault="00B73257" w:rsidP="00B73257"/>
    <w:p w14:paraId="525889F9" w14:textId="77777777" w:rsidR="00B73257" w:rsidRPr="009D238E" w:rsidRDefault="00B73257" w:rsidP="00B73257"/>
    <w:p w14:paraId="29B1FB5C" w14:textId="77777777" w:rsidR="00B73257" w:rsidRPr="009D238E" w:rsidRDefault="00B73257" w:rsidP="00B73257"/>
    <w:p w14:paraId="2C04D376" w14:textId="77777777" w:rsidR="00B73257" w:rsidRPr="009D238E" w:rsidRDefault="00B73257" w:rsidP="00B73257"/>
    <w:p w14:paraId="503123F1" w14:textId="77777777" w:rsidR="00B73257" w:rsidRPr="009D238E" w:rsidRDefault="00B73257" w:rsidP="00B73257"/>
    <w:p w14:paraId="083CB8BC" w14:textId="77777777" w:rsidR="00B73257" w:rsidRPr="009D238E" w:rsidRDefault="00B73257" w:rsidP="00B73257"/>
    <w:p w14:paraId="1C87B228" w14:textId="77777777" w:rsidR="00B73257" w:rsidRPr="009D238E" w:rsidRDefault="00B73257" w:rsidP="00B73257"/>
    <w:p w14:paraId="1CCA624E" w14:textId="77777777" w:rsidR="00B73257" w:rsidRPr="009D238E" w:rsidRDefault="00B73257" w:rsidP="00B73257"/>
    <w:p w14:paraId="1B29FF8A" w14:textId="77777777" w:rsidR="00B73257" w:rsidRPr="009D238E" w:rsidRDefault="00B73257" w:rsidP="00B73257"/>
    <w:p w14:paraId="353D0343" w14:textId="77777777" w:rsidR="00B73257" w:rsidRDefault="00B73257" w:rsidP="00B73257"/>
    <w:p w14:paraId="00B2E8AD"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17</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FF63B8">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6A94E553" w14:textId="77777777" w:rsidR="00B73257" w:rsidRDefault="00B73257" w:rsidP="00B73257">
      <w:pPr>
        <w:tabs>
          <w:tab w:val="left" w:pos="8580"/>
        </w:tabs>
      </w:pPr>
    </w:p>
    <w:p w14:paraId="6D2E8EFF" w14:textId="77777777" w:rsidR="00B73257" w:rsidRDefault="00B73257" w:rsidP="00B73257">
      <w:pPr>
        <w:tabs>
          <w:tab w:val="left" w:pos="8580"/>
        </w:tabs>
      </w:pPr>
      <w:r w:rsidRPr="009D238E">
        <w:rPr>
          <w:noProof/>
        </w:rPr>
        <w:drawing>
          <wp:anchor distT="0" distB="0" distL="114300" distR="114300" simplePos="0" relativeHeight="251676672" behindDoc="0" locked="0" layoutInCell="1" allowOverlap="1" wp14:anchorId="4666D603" wp14:editId="722D0515">
            <wp:simplePos x="0" y="0"/>
            <wp:positionH relativeFrom="column">
              <wp:posOffset>209550</wp:posOffset>
            </wp:positionH>
            <wp:positionV relativeFrom="paragraph">
              <wp:posOffset>161926</wp:posOffset>
            </wp:positionV>
            <wp:extent cx="4762500" cy="34861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4">
                      <a:extLst>
                        <a:ext uri="{28A0092B-C50C-407E-A947-70E740481C1C}">
                          <a14:useLocalDpi xmlns:a14="http://schemas.microsoft.com/office/drawing/2010/main" val="0"/>
                        </a:ext>
                      </a:extLst>
                    </a:blip>
                    <a:srcRect l="3929" t="4047" r="6786"/>
                    <a:stretch/>
                  </pic:blipFill>
                  <pic:spPr bwMode="auto">
                    <a:xfrm>
                      <a:off x="0" y="0"/>
                      <a:ext cx="4762500" cy="348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30BCE1" w14:textId="77777777" w:rsidR="00B73257" w:rsidRPr="009D238E" w:rsidRDefault="00B73257" w:rsidP="00B73257"/>
    <w:p w14:paraId="1ECAE17A" w14:textId="77777777" w:rsidR="00B73257" w:rsidRPr="009D238E" w:rsidRDefault="00B73257" w:rsidP="00B73257"/>
    <w:p w14:paraId="6838C1B6" w14:textId="77777777" w:rsidR="00B73257" w:rsidRPr="009D238E" w:rsidRDefault="00B73257" w:rsidP="00B73257"/>
    <w:p w14:paraId="646C4C64" w14:textId="77777777" w:rsidR="00B73257" w:rsidRPr="009D238E" w:rsidRDefault="00B73257" w:rsidP="00B73257"/>
    <w:p w14:paraId="29BB7A09" w14:textId="77777777" w:rsidR="00B73257" w:rsidRPr="009D238E" w:rsidRDefault="00B73257" w:rsidP="00B73257"/>
    <w:p w14:paraId="18457FB7" w14:textId="77777777" w:rsidR="00B73257" w:rsidRPr="009D238E" w:rsidRDefault="00B73257" w:rsidP="00B73257"/>
    <w:p w14:paraId="3D415E28" w14:textId="77777777" w:rsidR="00B73257" w:rsidRPr="009D238E" w:rsidRDefault="00B73257" w:rsidP="00B73257"/>
    <w:p w14:paraId="0FC5F3BC" w14:textId="77777777" w:rsidR="00B73257" w:rsidRPr="009D238E" w:rsidRDefault="00B73257" w:rsidP="00B73257"/>
    <w:p w14:paraId="3824268C" w14:textId="77777777" w:rsidR="00B73257" w:rsidRPr="009D238E" w:rsidRDefault="00B73257" w:rsidP="00B73257"/>
    <w:p w14:paraId="5DE7ABFD" w14:textId="77777777" w:rsidR="00B73257" w:rsidRPr="009D238E" w:rsidRDefault="00B73257" w:rsidP="00B73257"/>
    <w:p w14:paraId="1BBDEEAA" w14:textId="77777777" w:rsidR="00B73257" w:rsidRDefault="00B73257" w:rsidP="00B73257"/>
    <w:p w14:paraId="6079BCDB"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394F1A3D" w14:textId="77777777" w:rsidR="00B73257" w:rsidRPr="00FF63B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18</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FF63B8">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2AAE7997" w14:textId="77777777" w:rsidR="00B73257" w:rsidRDefault="00B73257" w:rsidP="00B73257">
      <w:pPr>
        <w:jc w:val="right"/>
      </w:pPr>
      <w:r w:rsidRPr="009D238E">
        <w:rPr>
          <w:noProof/>
        </w:rPr>
        <w:lastRenderedPageBreak/>
        <w:drawing>
          <wp:anchor distT="0" distB="0" distL="114300" distR="114300" simplePos="0" relativeHeight="251677696" behindDoc="0" locked="0" layoutInCell="1" allowOverlap="1" wp14:anchorId="4428E838" wp14:editId="70619444">
            <wp:simplePos x="0" y="0"/>
            <wp:positionH relativeFrom="column">
              <wp:posOffset>304800</wp:posOffset>
            </wp:positionH>
            <wp:positionV relativeFrom="paragraph">
              <wp:posOffset>196850</wp:posOffset>
            </wp:positionV>
            <wp:extent cx="4648200" cy="29622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5">
                      <a:extLst>
                        <a:ext uri="{28A0092B-C50C-407E-A947-70E740481C1C}">
                          <a14:useLocalDpi xmlns:a14="http://schemas.microsoft.com/office/drawing/2010/main" val="0"/>
                        </a:ext>
                      </a:extLst>
                    </a:blip>
                    <a:srcRect l="5714" t="5000" r="7143"/>
                    <a:stretch/>
                  </pic:blipFill>
                  <pic:spPr bwMode="auto">
                    <a:xfrm>
                      <a:off x="0" y="0"/>
                      <a:ext cx="4648200" cy="296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7B711F" w14:textId="77777777" w:rsidR="00B73257" w:rsidRPr="009D238E" w:rsidRDefault="00B73257" w:rsidP="00B73257"/>
    <w:p w14:paraId="54AF6EE1" w14:textId="77777777" w:rsidR="00B73257" w:rsidRPr="009D238E" w:rsidRDefault="00B73257" w:rsidP="00B73257"/>
    <w:p w14:paraId="693D858E" w14:textId="77777777" w:rsidR="00B73257" w:rsidRPr="009D238E" w:rsidRDefault="00B73257" w:rsidP="00B73257"/>
    <w:p w14:paraId="783984EE" w14:textId="77777777" w:rsidR="00B73257" w:rsidRPr="009D238E" w:rsidRDefault="00B73257" w:rsidP="00B73257"/>
    <w:p w14:paraId="51AD9153" w14:textId="77777777" w:rsidR="00B73257" w:rsidRPr="009D238E" w:rsidRDefault="00B73257" w:rsidP="00B73257"/>
    <w:p w14:paraId="0AAD0887" w14:textId="77777777" w:rsidR="00B73257" w:rsidRPr="009D238E" w:rsidRDefault="00B73257" w:rsidP="00B73257"/>
    <w:p w14:paraId="2B2CE1AF" w14:textId="77777777" w:rsidR="00B73257" w:rsidRPr="009D238E" w:rsidRDefault="00B73257" w:rsidP="00B73257"/>
    <w:p w14:paraId="73DACAB7" w14:textId="77777777" w:rsidR="00B73257" w:rsidRPr="009D238E" w:rsidRDefault="00B73257" w:rsidP="00B73257"/>
    <w:p w14:paraId="2B9FCE03" w14:textId="77777777" w:rsidR="00B73257" w:rsidRPr="009D238E" w:rsidRDefault="00B73257" w:rsidP="00B73257"/>
    <w:p w14:paraId="2CAF0290" w14:textId="77777777" w:rsidR="00B73257" w:rsidRPr="009D238E" w:rsidRDefault="00B73257" w:rsidP="00B73257"/>
    <w:p w14:paraId="51020E00"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19</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FF63B8">
        <w:rPr>
          <w:rFonts w:ascii="Times New Roman" w:hAnsi="Times New Roman" w:cs="Times New Roman"/>
          <w:b/>
          <w:sz w:val="24"/>
          <w:szCs w:val="24"/>
          <w:vertAlign w:val="subscript"/>
        </w:rPr>
        <w:t>2</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56DFFEF9" w14:textId="77777777" w:rsidR="00B73257" w:rsidRDefault="00B73257" w:rsidP="00B73257">
      <w:pPr>
        <w:jc w:val="right"/>
      </w:pPr>
    </w:p>
    <w:p w14:paraId="6A4582A7" w14:textId="77777777" w:rsidR="00B73257" w:rsidRDefault="00B73257" w:rsidP="00B73257">
      <w:pPr>
        <w:jc w:val="right"/>
      </w:pPr>
      <w:r w:rsidRPr="009D238E">
        <w:rPr>
          <w:noProof/>
        </w:rPr>
        <w:drawing>
          <wp:anchor distT="0" distB="0" distL="114300" distR="114300" simplePos="0" relativeHeight="251678720" behindDoc="0" locked="0" layoutInCell="1" allowOverlap="1" wp14:anchorId="6A81F26E" wp14:editId="163E5E60">
            <wp:simplePos x="0" y="0"/>
            <wp:positionH relativeFrom="column">
              <wp:posOffset>200025</wp:posOffset>
            </wp:positionH>
            <wp:positionV relativeFrom="paragraph">
              <wp:posOffset>19051</wp:posOffset>
            </wp:positionV>
            <wp:extent cx="4781550" cy="33337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6">
                      <a:extLst>
                        <a:ext uri="{28A0092B-C50C-407E-A947-70E740481C1C}">
                          <a14:useLocalDpi xmlns:a14="http://schemas.microsoft.com/office/drawing/2010/main" val="0"/>
                        </a:ext>
                      </a:extLst>
                    </a:blip>
                    <a:srcRect l="4108" t="4047" r="6250"/>
                    <a:stretch/>
                  </pic:blipFill>
                  <pic:spPr bwMode="auto">
                    <a:xfrm>
                      <a:off x="0" y="0"/>
                      <a:ext cx="4781550" cy="3333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B2259A" w14:textId="77777777" w:rsidR="00B73257" w:rsidRDefault="00B73257" w:rsidP="00B73257">
      <w:pPr>
        <w:jc w:val="right"/>
      </w:pPr>
    </w:p>
    <w:p w14:paraId="58592BC2" w14:textId="77777777" w:rsidR="00B73257" w:rsidRDefault="00B73257" w:rsidP="00B73257">
      <w:pPr>
        <w:jc w:val="right"/>
      </w:pPr>
    </w:p>
    <w:p w14:paraId="6FF08EC2" w14:textId="77777777" w:rsidR="00B73257" w:rsidRPr="009D238E" w:rsidRDefault="00B73257" w:rsidP="00B73257"/>
    <w:p w14:paraId="7AA1AE25" w14:textId="77777777" w:rsidR="00B73257" w:rsidRPr="009D238E" w:rsidRDefault="00B73257" w:rsidP="00B73257"/>
    <w:p w14:paraId="27A2C372" w14:textId="77777777" w:rsidR="00B73257" w:rsidRPr="009D238E" w:rsidRDefault="00B73257" w:rsidP="00B73257"/>
    <w:p w14:paraId="2A30A596" w14:textId="77777777" w:rsidR="00B73257" w:rsidRPr="009D238E" w:rsidRDefault="00B73257" w:rsidP="00B73257"/>
    <w:p w14:paraId="274D35AC" w14:textId="77777777" w:rsidR="00B73257" w:rsidRPr="009D238E" w:rsidRDefault="00B73257" w:rsidP="00B73257"/>
    <w:p w14:paraId="5810DA94" w14:textId="77777777" w:rsidR="00B73257" w:rsidRPr="009D238E" w:rsidRDefault="00B73257" w:rsidP="00B73257"/>
    <w:p w14:paraId="199E4A77" w14:textId="77777777" w:rsidR="00B73257" w:rsidRPr="009D238E" w:rsidRDefault="00B73257" w:rsidP="00B73257"/>
    <w:p w14:paraId="689B83E1" w14:textId="77777777" w:rsidR="00B73257" w:rsidRPr="009D238E" w:rsidRDefault="00B73257" w:rsidP="00B73257"/>
    <w:p w14:paraId="311F47F9" w14:textId="77777777" w:rsidR="00B73257" w:rsidRPr="009D238E" w:rsidRDefault="00B73257" w:rsidP="00B73257"/>
    <w:p w14:paraId="1818F141" w14:textId="77777777" w:rsidR="00B73257" w:rsidRDefault="00B73257" w:rsidP="00B73257">
      <w:pPr>
        <w:autoSpaceDE w:val="0"/>
        <w:autoSpaceDN w:val="0"/>
        <w:adjustRightInd w:val="0"/>
        <w:spacing w:after="0" w:line="240" w:lineRule="auto"/>
        <w:ind w:left="720" w:hanging="720"/>
        <w:jc w:val="both"/>
        <w:rPr>
          <w:rFonts w:ascii="Times New Roman" w:eastAsia="Times New Roman" w:hAnsi="Times New Roman" w:cs="Times New Roman"/>
          <w:b/>
          <w:bCs/>
          <w:sz w:val="27"/>
          <w:szCs w:val="27"/>
        </w:rPr>
      </w:pPr>
      <w:r>
        <w:rPr>
          <w:rFonts w:ascii="Times New Roman" w:hAnsi="Times New Roman" w:cs="Times New Roman"/>
          <w:b/>
          <w:sz w:val="24"/>
          <w:szCs w:val="24"/>
        </w:rPr>
        <w:t>Figure 20</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0FEBFD45"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B5FEB73"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59D87B22" w14:textId="77777777" w:rsidR="00B73257" w:rsidRPr="00001A24"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0F8B7F8" w14:textId="77777777" w:rsidR="00B73257" w:rsidRDefault="00B73257" w:rsidP="00B73257">
      <w:pPr>
        <w:jc w:val="right"/>
      </w:pPr>
      <w:r w:rsidRPr="009D238E">
        <w:rPr>
          <w:noProof/>
        </w:rPr>
        <w:lastRenderedPageBreak/>
        <w:drawing>
          <wp:anchor distT="0" distB="0" distL="114300" distR="114300" simplePos="0" relativeHeight="251679744" behindDoc="0" locked="0" layoutInCell="1" allowOverlap="1" wp14:anchorId="71B73860" wp14:editId="1CFAC139">
            <wp:simplePos x="0" y="0"/>
            <wp:positionH relativeFrom="column">
              <wp:posOffset>209550</wp:posOffset>
            </wp:positionH>
            <wp:positionV relativeFrom="paragraph">
              <wp:posOffset>181611</wp:posOffset>
            </wp:positionV>
            <wp:extent cx="4772025" cy="3448050"/>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7">
                      <a:extLst>
                        <a:ext uri="{28A0092B-C50C-407E-A947-70E740481C1C}">
                          <a14:useLocalDpi xmlns:a14="http://schemas.microsoft.com/office/drawing/2010/main" val="0"/>
                        </a:ext>
                      </a:extLst>
                    </a:blip>
                    <a:srcRect l="3929" t="4524" r="6607"/>
                    <a:stretch/>
                  </pic:blipFill>
                  <pic:spPr bwMode="auto">
                    <a:xfrm>
                      <a:off x="0" y="0"/>
                      <a:ext cx="4772025" cy="344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B67F28" w14:textId="77777777" w:rsidR="00B73257" w:rsidRPr="009D238E" w:rsidRDefault="00B73257" w:rsidP="00B73257"/>
    <w:p w14:paraId="3439081C" w14:textId="77777777" w:rsidR="00B73257" w:rsidRPr="009D238E" w:rsidRDefault="00B73257" w:rsidP="00B73257"/>
    <w:p w14:paraId="0AF8E734" w14:textId="77777777" w:rsidR="00B73257" w:rsidRPr="009D238E" w:rsidRDefault="00B73257" w:rsidP="00B73257"/>
    <w:p w14:paraId="09CA5EE1" w14:textId="77777777" w:rsidR="00B73257" w:rsidRPr="009D238E" w:rsidRDefault="00B73257" w:rsidP="00B73257"/>
    <w:p w14:paraId="33A69EED" w14:textId="77777777" w:rsidR="00B73257" w:rsidRPr="009D238E" w:rsidRDefault="00B73257" w:rsidP="00B73257"/>
    <w:p w14:paraId="1A2BC4FD" w14:textId="77777777" w:rsidR="00B73257" w:rsidRPr="009D238E" w:rsidRDefault="00B73257" w:rsidP="00B73257"/>
    <w:p w14:paraId="1C30DE0D" w14:textId="77777777" w:rsidR="00B73257" w:rsidRPr="009D238E" w:rsidRDefault="00B73257" w:rsidP="00B73257"/>
    <w:p w14:paraId="19C35EC9" w14:textId="77777777" w:rsidR="00B73257" w:rsidRPr="009D238E" w:rsidRDefault="00B73257" w:rsidP="00B73257"/>
    <w:p w14:paraId="7717F220" w14:textId="77777777" w:rsidR="00B73257" w:rsidRPr="009D238E" w:rsidRDefault="00B73257" w:rsidP="00B73257"/>
    <w:p w14:paraId="6CB09CCD" w14:textId="77777777" w:rsidR="00B73257" w:rsidRPr="009D238E" w:rsidRDefault="00B73257" w:rsidP="00B73257"/>
    <w:p w14:paraId="4E7C42F5" w14:textId="77777777" w:rsidR="00B73257" w:rsidRDefault="00B73257" w:rsidP="00B73257"/>
    <w:p w14:paraId="10218CCB" w14:textId="77777777" w:rsidR="00B73257" w:rsidRDefault="00B73257" w:rsidP="00B73257">
      <w:pPr>
        <w:tabs>
          <w:tab w:val="left" w:pos="8520"/>
        </w:tabs>
      </w:pPr>
      <w:r>
        <w:tab/>
      </w:r>
    </w:p>
    <w:p w14:paraId="72230EC6"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21</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 xml:space="preserve">CO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45FAC9A0" w14:textId="77777777" w:rsidR="00B73257" w:rsidRDefault="00B73257" w:rsidP="00B73257">
      <w:pPr>
        <w:tabs>
          <w:tab w:val="left" w:pos="8520"/>
        </w:tabs>
      </w:pPr>
    </w:p>
    <w:p w14:paraId="4115D72A" w14:textId="77777777" w:rsidR="00B73257" w:rsidRDefault="00B73257" w:rsidP="00B73257">
      <w:pPr>
        <w:tabs>
          <w:tab w:val="left" w:pos="8520"/>
        </w:tabs>
      </w:pPr>
      <w:r w:rsidRPr="009D238E">
        <w:rPr>
          <w:noProof/>
        </w:rPr>
        <w:drawing>
          <wp:anchor distT="0" distB="0" distL="114300" distR="114300" simplePos="0" relativeHeight="251680768" behindDoc="0" locked="0" layoutInCell="1" allowOverlap="1" wp14:anchorId="5AD37568" wp14:editId="7D4BFE7B">
            <wp:simplePos x="0" y="0"/>
            <wp:positionH relativeFrom="column">
              <wp:posOffset>200025</wp:posOffset>
            </wp:positionH>
            <wp:positionV relativeFrom="paragraph">
              <wp:posOffset>-85725</wp:posOffset>
            </wp:positionV>
            <wp:extent cx="4772025" cy="3381375"/>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8">
                      <a:extLst>
                        <a:ext uri="{28A0092B-C50C-407E-A947-70E740481C1C}">
                          <a14:useLocalDpi xmlns:a14="http://schemas.microsoft.com/office/drawing/2010/main" val="0"/>
                        </a:ext>
                      </a:extLst>
                    </a:blip>
                    <a:srcRect l="3929" t="4524" r="6607"/>
                    <a:stretch/>
                  </pic:blipFill>
                  <pic:spPr bwMode="auto">
                    <a:xfrm>
                      <a:off x="0" y="0"/>
                      <a:ext cx="4772025" cy="338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C5081" w14:textId="77777777" w:rsidR="00B73257" w:rsidRPr="009D238E" w:rsidRDefault="00B73257" w:rsidP="00B73257"/>
    <w:p w14:paraId="6DD9546E" w14:textId="77777777" w:rsidR="00B73257" w:rsidRPr="009D238E" w:rsidRDefault="00B73257" w:rsidP="00B73257"/>
    <w:p w14:paraId="4588EBA2" w14:textId="77777777" w:rsidR="00B73257" w:rsidRPr="009D238E" w:rsidRDefault="00B73257" w:rsidP="00B73257"/>
    <w:p w14:paraId="30C48071" w14:textId="77777777" w:rsidR="00B73257" w:rsidRPr="009D238E" w:rsidRDefault="00B73257" w:rsidP="00B73257"/>
    <w:p w14:paraId="7D8039AD" w14:textId="77777777" w:rsidR="00B73257" w:rsidRPr="009D238E" w:rsidRDefault="00B73257" w:rsidP="00B73257"/>
    <w:p w14:paraId="3B319EC1" w14:textId="77777777" w:rsidR="00B73257" w:rsidRPr="009D238E" w:rsidRDefault="00B73257" w:rsidP="00B73257"/>
    <w:p w14:paraId="79A42428" w14:textId="77777777" w:rsidR="00B73257" w:rsidRPr="009D238E" w:rsidRDefault="00B73257" w:rsidP="00B73257"/>
    <w:p w14:paraId="290C0EC4" w14:textId="77777777" w:rsidR="00B73257" w:rsidRPr="009D238E" w:rsidRDefault="00B73257" w:rsidP="00B73257"/>
    <w:p w14:paraId="4E9F2EF9" w14:textId="77777777" w:rsidR="00B73257" w:rsidRPr="009D238E" w:rsidRDefault="00B73257" w:rsidP="00B73257"/>
    <w:p w14:paraId="4BD9E205" w14:textId="77777777" w:rsidR="00B73257" w:rsidRDefault="00B73257" w:rsidP="00B73257"/>
    <w:p w14:paraId="00C0B250" w14:textId="77777777" w:rsidR="00B73257" w:rsidRDefault="00B73257" w:rsidP="00B73257">
      <w:pPr>
        <w:jc w:val="right"/>
      </w:pPr>
    </w:p>
    <w:p w14:paraId="7B854807"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22</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E7369F">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432931C0" w14:textId="77777777" w:rsidR="00B73257" w:rsidRDefault="00B73257" w:rsidP="00B73257">
      <w:r w:rsidRPr="009D238E">
        <w:rPr>
          <w:noProof/>
        </w:rPr>
        <w:lastRenderedPageBreak/>
        <w:drawing>
          <wp:anchor distT="0" distB="0" distL="114300" distR="114300" simplePos="0" relativeHeight="251681792" behindDoc="0" locked="0" layoutInCell="1" allowOverlap="1" wp14:anchorId="676E9D82" wp14:editId="199D6290">
            <wp:simplePos x="0" y="0"/>
            <wp:positionH relativeFrom="column">
              <wp:posOffset>200025</wp:posOffset>
            </wp:positionH>
            <wp:positionV relativeFrom="paragraph">
              <wp:posOffset>181611</wp:posOffset>
            </wp:positionV>
            <wp:extent cx="4772025" cy="344805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9">
                      <a:extLst>
                        <a:ext uri="{28A0092B-C50C-407E-A947-70E740481C1C}">
                          <a14:useLocalDpi xmlns:a14="http://schemas.microsoft.com/office/drawing/2010/main" val="0"/>
                        </a:ext>
                      </a:extLst>
                    </a:blip>
                    <a:srcRect l="3750" t="4524" r="6786"/>
                    <a:stretch/>
                  </pic:blipFill>
                  <pic:spPr bwMode="auto">
                    <a:xfrm>
                      <a:off x="0" y="0"/>
                      <a:ext cx="4772025" cy="344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6665D9" w14:textId="77777777" w:rsidR="00B73257" w:rsidRPr="009D238E" w:rsidRDefault="00B73257" w:rsidP="00B73257"/>
    <w:p w14:paraId="595DFA2A" w14:textId="77777777" w:rsidR="00B73257" w:rsidRPr="009D238E" w:rsidRDefault="00B73257" w:rsidP="00B73257"/>
    <w:p w14:paraId="05531047" w14:textId="77777777" w:rsidR="00B73257" w:rsidRPr="009D238E" w:rsidRDefault="00B73257" w:rsidP="00B73257"/>
    <w:p w14:paraId="5EA4204D" w14:textId="77777777" w:rsidR="00B73257" w:rsidRPr="009D238E" w:rsidRDefault="00B73257" w:rsidP="00B73257"/>
    <w:p w14:paraId="5977FFC4" w14:textId="77777777" w:rsidR="00B73257" w:rsidRPr="009D238E" w:rsidRDefault="00B73257" w:rsidP="00B73257"/>
    <w:p w14:paraId="6B9BDB37" w14:textId="77777777" w:rsidR="00B73257" w:rsidRPr="009D238E" w:rsidRDefault="00B73257" w:rsidP="00B73257"/>
    <w:p w14:paraId="5535C517" w14:textId="77777777" w:rsidR="00B73257" w:rsidRPr="009D238E" w:rsidRDefault="00B73257" w:rsidP="00B73257"/>
    <w:p w14:paraId="0AD6E3CB" w14:textId="77777777" w:rsidR="00B73257" w:rsidRPr="009D238E" w:rsidRDefault="00B73257" w:rsidP="00B73257"/>
    <w:p w14:paraId="70ED8D74" w14:textId="77777777" w:rsidR="00B73257" w:rsidRPr="009D238E" w:rsidRDefault="00B73257" w:rsidP="00B73257"/>
    <w:p w14:paraId="64588982" w14:textId="77777777" w:rsidR="00B73257" w:rsidRPr="009D238E" w:rsidRDefault="00B73257" w:rsidP="00B73257"/>
    <w:p w14:paraId="33A02F7F" w14:textId="77777777" w:rsidR="00B73257" w:rsidRDefault="00B73257" w:rsidP="00B73257"/>
    <w:p w14:paraId="234AEADD" w14:textId="77777777" w:rsidR="00B73257" w:rsidRDefault="00B73257" w:rsidP="00B73257">
      <w:pPr>
        <w:jc w:val="right"/>
      </w:pPr>
    </w:p>
    <w:p w14:paraId="0C20DDF4"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23</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E7369F">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63EF9FEC" w14:textId="77777777" w:rsidR="00B73257" w:rsidRDefault="00B73257" w:rsidP="00B73257">
      <w:pPr>
        <w:jc w:val="right"/>
      </w:pPr>
    </w:p>
    <w:p w14:paraId="7AD7091B" w14:textId="77777777" w:rsidR="00B73257" w:rsidRDefault="00B73257" w:rsidP="00B73257">
      <w:pPr>
        <w:jc w:val="right"/>
      </w:pPr>
      <w:r w:rsidRPr="009D238E">
        <w:rPr>
          <w:noProof/>
        </w:rPr>
        <w:drawing>
          <wp:anchor distT="0" distB="0" distL="114300" distR="114300" simplePos="0" relativeHeight="251682816" behindDoc="0" locked="0" layoutInCell="1" allowOverlap="1" wp14:anchorId="45DAFC17" wp14:editId="7D05C6A8">
            <wp:simplePos x="0" y="0"/>
            <wp:positionH relativeFrom="column">
              <wp:posOffset>276225</wp:posOffset>
            </wp:positionH>
            <wp:positionV relativeFrom="paragraph">
              <wp:posOffset>-66674</wp:posOffset>
            </wp:positionV>
            <wp:extent cx="4705350" cy="33147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30">
                      <a:extLst>
                        <a:ext uri="{28A0092B-C50C-407E-A947-70E740481C1C}">
                          <a14:useLocalDpi xmlns:a14="http://schemas.microsoft.com/office/drawing/2010/main" val="0"/>
                        </a:ext>
                      </a:extLst>
                    </a:blip>
                    <a:srcRect l="5000" t="4524" r="6785"/>
                    <a:stretch/>
                  </pic:blipFill>
                  <pic:spPr bwMode="auto">
                    <a:xfrm>
                      <a:off x="0" y="0"/>
                      <a:ext cx="4705350" cy="3314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8551FD" w14:textId="77777777" w:rsidR="00B73257" w:rsidRDefault="00B73257" w:rsidP="00B73257">
      <w:pPr>
        <w:jc w:val="right"/>
      </w:pPr>
    </w:p>
    <w:p w14:paraId="63A71014" w14:textId="77777777" w:rsidR="00B73257" w:rsidRPr="009D238E" w:rsidRDefault="00B73257" w:rsidP="00B73257"/>
    <w:p w14:paraId="1B20BFCF" w14:textId="77777777" w:rsidR="00B73257" w:rsidRPr="009D238E" w:rsidRDefault="00B73257" w:rsidP="00B73257"/>
    <w:p w14:paraId="526B3B4B" w14:textId="77777777" w:rsidR="00B73257" w:rsidRPr="009D238E" w:rsidRDefault="00B73257" w:rsidP="00B73257"/>
    <w:p w14:paraId="76CE96F1" w14:textId="77777777" w:rsidR="00B73257" w:rsidRPr="009D238E" w:rsidRDefault="00B73257" w:rsidP="00B73257"/>
    <w:p w14:paraId="6E818E90" w14:textId="77777777" w:rsidR="00B73257" w:rsidRPr="009D238E" w:rsidRDefault="00B73257" w:rsidP="00B73257"/>
    <w:p w14:paraId="7B47239E" w14:textId="77777777" w:rsidR="00B73257" w:rsidRPr="009D238E" w:rsidRDefault="00B73257" w:rsidP="00B73257"/>
    <w:p w14:paraId="732E6798" w14:textId="77777777" w:rsidR="00B73257" w:rsidRPr="009D238E" w:rsidRDefault="00B73257" w:rsidP="00B73257"/>
    <w:p w14:paraId="56493485" w14:textId="77777777" w:rsidR="00B73257" w:rsidRPr="009D238E" w:rsidRDefault="00B73257" w:rsidP="00B73257"/>
    <w:p w14:paraId="5170A75C" w14:textId="77777777" w:rsidR="00B73257" w:rsidRPr="009D238E" w:rsidRDefault="00B73257" w:rsidP="00B73257"/>
    <w:p w14:paraId="69D1547A" w14:textId="77777777" w:rsidR="00B73257" w:rsidRPr="009D238E" w:rsidRDefault="00B73257" w:rsidP="00B73257"/>
    <w:p w14:paraId="1EA2C748" w14:textId="77777777" w:rsidR="00B73257" w:rsidRPr="00F841C2"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24</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E7369F">
        <w:rPr>
          <w:rFonts w:ascii="Times New Roman" w:hAnsi="Times New Roman" w:cs="Times New Roman"/>
          <w:b/>
          <w:sz w:val="24"/>
          <w:szCs w:val="24"/>
          <w:vertAlign w:val="subscript"/>
        </w:rPr>
        <w:t>2</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65C3CB67" w14:textId="77777777" w:rsidR="00B73257" w:rsidRDefault="00B73257" w:rsidP="00B73257">
      <w:pPr>
        <w:jc w:val="right"/>
      </w:pPr>
      <w:r w:rsidRPr="009D238E">
        <w:rPr>
          <w:noProof/>
        </w:rPr>
        <w:lastRenderedPageBreak/>
        <w:drawing>
          <wp:anchor distT="0" distB="0" distL="114300" distR="114300" simplePos="0" relativeHeight="251683840" behindDoc="0" locked="0" layoutInCell="1" allowOverlap="1" wp14:anchorId="61A32619" wp14:editId="4AF96BB7">
            <wp:simplePos x="0" y="0"/>
            <wp:positionH relativeFrom="column">
              <wp:posOffset>200025</wp:posOffset>
            </wp:positionH>
            <wp:positionV relativeFrom="paragraph">
              <wp:posOffset>210185</wp:posOffset>
            </wp:positionV>
            <wp:extent cx="4781550" cy="34194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1">
                      <a:extLst>
                        <a:ext uri="{28A0092B-C50C-407E-A947-70E740481C1C}">
                          <a14:useLocalDpi xmlns:a14="http://schemas.microsoft.com/office/drawing/2010/main" val="0"/>
                        </a:ext>
                      </a:extLst>
                    </a:blip>
                    <a:srcRect l="3750" t="5238" r="6608"/>
                    <a:stretch/>
                  </pic:blipFill>
                  <pic:spPr bwMode="auto">
                    <a:xfrm>
                      <a:off x="0" y="0"/>
                      <a:ext cx="4781550" cy="341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5F1BBE" w14:textId="77777777" w:rsidR="00B73257" w:rsidRPr="009D238E" w:rsidRDefault="00B73257" w:rsidP="00B73257"/>
    <w:p w14:paraId="12B7FC07" w14:textId="77777777" w:rsidR="00B73257" w:rsidRPr="009D238E" w:rsidRDefault="00B73257" w:rsidP="00B73257"/>
    <w:p w14:paraId="374C4E44" w14:textId="77777777" w:rsidR="00B73257" w:rsidRPr="009D238E" w:rsidRDefault="00B73257" w:rsidP="00B73257"/>
    <w:p w14:paraId="0563699D" w14:textId="77777777" w:rsidR="00B73257" w:rsidRPr="009D238E" w:rsidRDefault="00B73257" w:rsidP="00B73257"/>
    <w:p w14:paraId="51D75685" w14:textId="77777777" w:rsidR="00B73257" w:rsidRPr="009D238E" w:rsidRDefault="00B73257" w:rsidP="00B73257"/>
    <w:p w14:paraId="4D1F05C8" w14:textId="77777777" w:rsidR="00B73257" w:rsidRPr="009D238E" w:rsidRDefault="00B73257" w:rsidP="00B73257"/>
    <w:p w14:paraId="3A2D9EDA" w14:textId="77777777" w:rsidR="00B73257" w:rsidRPr="009D238E" w:rsidRDefault="00B73257" w:rsidP="00B73257"/>
    <w:p w14:paraId="0333D8D5" w14:textId="77777777" w:rsidR="00B73257" w:rsidRPr="009D238E" w:rsidRDefault="00B73257" w:rsidP="00B73257"/>
    <w:p w14:paraId="7712095D" w14:textId="77777777" w:rsidR="00B73257" w:rsidRPr="009D238E" w:rsidRDefault="00B73257" w:rsidP="00B73257"/>
    <w:p w14:paraId="09FE3884" w14:textId="77777777" w:rsidR="00B73257" w:rsidRPr="009D238E" w:rsidRDefault="00B73257" w:rsidP="00B73257"/>
    <w:p w14:paraId="78CAD094" w14:textId="77777777" w:rsidR="00B73257" w:rsidRPr="009D238E" w:rsidRDefault="00B73257" w:rsidP="00B73257"/>
    <w:p w14:paraId="17B0B98D" w14:textId="77777777" w:rsidR="00B73257" w:rsidRDefault="00B73257" w:rsidP="00B73257"/>
    <w:p w14:paraId="71CB0C65" w14:textId="77777777" w:rsidR="00B73257" w:rsidRPr="00875704"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25</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5A7650C" w14:textId="77777777" w:rsidR="00B73257" w:rsidRDefault="00B73257" w:rsidP="00B73257">
      <w:pPr>
        <w:jc w:val="right"/>
      </w:pPr>
      <w:r w:rsidRPr="009D238E">
        <w:rPr>
          <w:noProof/>
        </w:rPr>
        <w:drawing>
          <wp:anchor distT="0" distB="0" distL="114300" distR="114300" simplePos="0" relativeHeight="251684864" behindDoc="0" locked="0" layoutInCell="1" allowOverlap="1" wp14:anchorId="5DA63521" wp14:editId="4C51112C">
            <wp:simplePos x="0" y="0"/>
            <wp:positionH relativeFrom="column">
              <wp:posOffset>200025</wp:posOffset>
            </wp:positionH>
            <wp:positionV relativeFrom="paragraph">
              <wp:posOffset>171450</wp:posOffset>
            </wp:positionV>
            <wp:extent cx="4781550" cy="32861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32">
                      <a:extLst>
                        <a:ext uri="{28A0092B-C50C-407E-A947-70E740481C1C}">
                          <a14:useLocalDpi xmlns:a14="http://schemas.microsoft.com/office/drawing/2010/main" val="0"/>
                        </a:ext>
                      </a:extLst>
                    </a:blip>
                    <a:srcRect l="3750" t="4286" r="6606"/>
                    <a:stretch/>
                  </pic:blipFill>
                  <pic:spPr bwMode="auto">
                    <a:xfrm>
                      <a:off x="0" y="0"/>
                      <a:ext cx="4781550" cy="3286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DC35A1" w14:textId="77777777" w:rsidR="00B73257" w:rsidRPr="009D238E" w:rsidRDefault="00B73257" w:rsidP="00B73257"/>
    <w:p w14:paraId="08024B24" w14:textId="77777777" w:rsidR="00B73257" w:rsidRPr="009D238E" w:rsidRDefault="00B73257" w:rsidP="00B73257"/>
    <w:p w14:paraId="5B095BE6" w14:textId="77777777" w:rsidR="00B73257" w:rsidRPr="009D238E" w:rsidRDefault="00B73257" w:rsidP="00B73257"/>
    <w:p w14:paraId="11176CC3" w14:textId="77777777" w:rsidR="00B73257" w:rsidRPr="009D238E" w:rsidRDefault="00B73257" w:rsidP="00B73257"/>
    <w:p w14:paraId="4AB41F06" w14:textId="77777777" w:rsidR="00B73257" w:rsidRPr="009D238E" w:rsidRDefault="00B73257" w:rsidP="00B73257"/>
    <w:p w14:paraId="7B170D21" w14:textId="77777777" w:rsidR="00B73257" w:rsidRPr="009D238E" w:rsidRDefault="00B73257" w:rsidP="00B73257"/>
    <w:p w14:paraId="3E5FB708" w14:textId="77777777" w:rsidR="00B73257" w:rsidRPr="009D238E" w:rsidRDefault="00B73257" w:rsidP="00B73257"/>
    <w:p w14:paraId="78FD741C" w14:textId="77777777" w:rsidR="00B73257" w:rsidRPr="009D238E" w:rsidRDefault="00B73257" w:rsidP="00B73257"/>
    <w:p w14:paraId="2E5C5DF1" w14:textId="77777777" w:rsidR="00B73257" w:rsidRPr="009D238E" w:rsidRDefault="00B73257" w:rsidP="00B73257"/>
    <w:p w14:paraId="288CC57D" w14:textId="77777777" w:rsidR="00B73257" w:rsidRPr="009D238E" w:rsidRDefault="00B73257" w:rsidP="00B73257"/>
    <w:p w14:paraId="3B810535" w14:textId="77777777" w:rsidR="00B73257" w:rsidRPr="009D238E" w:rsidRDefault="00B73257" w:rsidP="00B73257"/>
    <w:p w14:paraId="5FB18FF4" w14:textId="77777777" w:rsidR="00B73257" w:rsidRDefault="00B73257" w:rsidP="00B73257">
      <w:pPr>
        <w:autoSpaceDE w:val="0"/>
        <w:autoSpaceDN w:val="0"/>
        <w:adjustRightInd w:val="0"/>
        <w:spacing w:after="0" w:line="240" w:lineRule="auto"/>
        <w:ind w:left="720" w:hanging="720"/>
        <w:jc w:val="both"/>
        <w:rPr>
          <w:rFonts w:ascii="Times New Roman" w:eastAsia="Times New Roman" w:hAnsi="Times New Roman" w:cs="Times New Roman"/>
          <w:b/>
          <w:bCs/>
          <w:sz w:val="27"/>
          <w:szCs w:val="27"/>
        </w:rPr>
      </w:pPr>
      <w:r>
        <w:rPr>
          <w:rFonts w:ascii="Times New Roman" w:hAnsi="Times New Roman" w:cs="Times New Roman"/>
          <w:b/>
          <w:sz w:val="24"/>
          <w:szCs w:val="24"/>
        </w:rPr>
        <w:t>Figure 26</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 xml:space="preserve">CO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39EC6B58" w14:textId="77777777" w:rsidR="00B73257" w:rsidRPr="00894BE6"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3DDED16E" w14:textId="77777777" w:rsidR="00B73257" w:rsidRDefault="00B73257" w:rsidP="00B73257">
      <w:pPr>
        <w:jc w:val="right"/>
      </w:pPr>
      <w:r w:rsidRPr="009D238E">
        <w:rPr>
          <w:noProof/>
        </w:rPr>
        <w:lastRenderedPageBreak/>
        <w:drawing>
          <wp:anchor distT="0" distB="0" distL="114300" distR="114300" simplePos="0" relativeHeight="251685888" behindDoc="0" locked="0" layoutInCell="1" allowOverlap="1" wp14:anchorId="5D0CAB2F" wp14:editId="4A1020FC">
            <wp:simplePos x="0" y="0"/>
            <wp:positionH relativeFrom="column">
              <wp:posOffset>209550</wp:posOffset>
            </wp:positionH>
            <wp:positionV relativeFrom="paragraph">
              <wp:posOffset>635</wp:posOffset>
            </wp:positionV>
            <wp:extent cx="4752975" cy="314325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33">
                      <a:extLst>
                        <a:ext uri="{28A0092B-C50C-407E-A947-70E740481C1C}">
                          <a14:useLocalDpi xmlns:a14="http://schemas.microsoft.com/office/drawing/2010/main" val="0"/>
                        </a:ext>
                      </a:extLst>
                    </a:blip>
                    <a:srcRect l="3929" r="6964"/>
                    <a:stretch/>
                  </pic:blipFill>
                  <pic:spPr bwMode="auto">
                    <a:xfrm>
                      <a:off x="0" y="0"/>
                      <a:ext cx="4752975" cy="314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154739" w14:textId="77777777" w:rsidR="00B73257" w:rsidRPr="009D238E" w:rsidRDefault="00B73257" w:rsidP="00B73257"/>
    <w:p w14:paraId="535A1C83" w14:textId="77777777" w:rsidR="00B73257" w:rsidRPr="009D238E" w:rsidRDefault="00B73257" w:rsidP="00B73257"/>
    <w:p w14:paraId="4304C061" w14:textId="77777777" w:rsidR="00B73257" w:rsidRPr="009D238E" w:rsidRDefault="00B73257" w:rsidP="00B73257"/>
    <w:p w14:paraId="28552D92" w14:textId="77777777" w:rsidR="00B73257" w:rsidRPr="009D238E" w:rsidRDefault="00B73257" w:rsidP="00B73257"/>
    <w:p w14:paraId="66C1F5D4" w14:textId="77777777" w:rsidR="00B73257" w:rsidRPr="009D238E" w:rsidRDefault="00B73257" w:rsidP="00B73257"/>
    <w:p w14:paraId="3A00C445" w14:textId="77777777" w:rsidR="00B73257" w:rsidRPr="009D238E" w:rsidRDefault="00B73257" w:rsidP="00B73257"/>
    <w:p w14:paraId="4A766761" w14:textId="77777777" w:rsidR="00B73257" w:rsidRPr="009D238E" w:rsidRDefault="00B73257" w:rsidP="00B73257"/>
    <w:p w14:paraId="3B68C5B0" w14:textId="77777777" w:rsidR="00B73257" w:rsidRPr="009D238E" w:rsidRDefault="00B73257" w:rsidP="00B73257"/>
    <w:p w14:paraId="3D74B56C" w14:textId="77777777" w:rsidR="00B73257" w:rsidRPr="009D238E" w:rsidRDefault="00B73257" w:rsidP="00B73257"/>
    <w:p w14:paraId="4160CAD3" w14:textId="77777777" w:rsidR="00B73257" w:rsidRPr="009D238E" w:rsidRDefault="00B73257" w:rsidP="00B73257"/>
    <w:p w14:paraId="3951CB48" w14:textId="77777777" w:rsidR="00B73257" w:rsidRPr="00894BE6"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27</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894BE6">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1F05FB4" w14:textId="77777777" w:rsidR="00B73257" w:rsidRPr="009D238E" w:rsidRDefault="00B73257" w:rsidP="00B73257"/>
    <w:p w14:paraId="4D942800" w14:textId="77777777" w:rsidR="00B73257" w:rsidRDefault="00B73257" w:rsidP="00B73257"/>
    <w:p w14:paraId="47CF56E6" w14:textId="77777777" w:rsidR="00B73257" w:rsidRDefault="00B73257" w:rsidP="00B73257">
      <w:pPr>
        <w:jc w:val="right"/>
      </w:pPr>
      <w:r w:rsidRPr="009D238E">
        <w:rPr>
          <w:noProof/>
        </w:rPr>
        <w:drawing>
          <wp:anchor distT="0" distB="0" distL="114300" distR="114300" simplePos="0" relativeHeight="251686912" behindDoc="0" locked="0" layoutInCell="1" allowOverlap="1" wp14:anchorId="67CE4780" wp14:editId="6F99DF2D">
            <wp:simplePos x="0" y="0"/>
            <wp:positionH relativeFrom="column">
              <wp:posOffset>247650</wp:posOffset>
            </wp:positionH>
            <wp:positionV relativeFrom="paragraph">
              <wp:posOffset>-95250</wp:posOffset>
            </wp:positionV>
            <wp:extent cx="4752975" cy="3514725"/>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34">
                      <a:extLst>
                        <a:ext uri="{28A0092B-C50C-407E-A947-70E740481C1C}">
                          <a14:useLocalDpi xmlns:a14="http://schemas.microsoft.com/office/drawing/2010/main" val="0"/>
                        </a:ext>
                      </a:extLst>
                    </a:blip>
                    <a:srcRect l="3929" t="5000" r="6964"/>
                    <a:stretch/>
                  </pic:blipFill>
                  <pic:spPr bwMode="auto">
                    <a:xfrm>
                      <a:off x="0" y="0"/>
                      <a:ext cx="4752975" cy="3514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4599A8" w14:textId="77777777" w:rsidR="00B73257" w:rsidRPr="009D238E" w:rsidRDefault="00B73257" w:rsidP="00B73257"/>
    <w:p w14:paraId="2124B5A6" w14:textId="77777777" w:rsidR="00B73257" w:rsidRPr="009D238E" w:rsidRDefault="00B73257" w:rsidP="00B73257"/>
    <w:p w14:paraId="18595F46" w14:textId="77777777" w:rsidR="00B73257" w:rsidRPr="009D238E" w:rsidRDefault="00B73257" w:rsidP="00B73257"/>
    <w:p w14:paraId="37A8BC39" w14:textId="77777777" w:rsidR="00B73257" w:rsidRPr="009D238E" w:rsidRDefault="00B73257" w:rsidP="00B73257"/>
    <w:p w14:paraId="5F49AE99" w14:textId="77777777" w:rsidR="00B73257" w:rsidRPr="009D238E" w:rsidRDefault="00B73257" w:rsidP="00B73257"/>
    <w:p w14:paraId="28BBFFE5" w14:textId="77777777" w:rsidR="00B73257" w:rsidRPr="009D238E" w:rsidRDefault="00B73257" w:rsidP="00B73257"/>
    <w:p w14:paraId="4F54C5A3" w14:textId="77777777" w:rsidR="00B73257" w:rsidRPr="009D238E" w:rsidRDefault="00B73257" w:rsidP="00B73257"/>
    <w:p w14:paraId="022EE911" w14:textId="77777777" w:rsidR="00B73257" w:rsidRPr="009D238E" w:rsidRDefault="00B73257" w:rsidP="00B73257"/>
    <w:p w14:paraId="5CAFE566" w14:textId="77777777" w:rsidR="00B73257" w:rsidRPr="009D238E" w:rsidRDefault="00B73257" w:rsidP="00B73257"/>
    <w:p w14:paraId="63006B0C" w14:textId="77777777" w:rsidR="00B73257" w:rsidRDefault="00B73257" w:rsidP="00B73257"/>
    <w:p w14:paraId="221798E8" w14:textId="77777777" w:rsidR="00B73257" w:rsidRDefault="00B73257" w:rsidP="00B73257">
      <w:pPr>
        <w:jc w:val="right"/>
      </w:pPr>
    </w:p>
    <w:p w14:paraId="7E51C52F" w14:textId="77777777" w:rsidR="00B73257" w:rsidRPr="00894BE6"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28</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894BE6">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2206922A" w14:textId="77777777" w:rsidR="00B73257" w:rsidRDefault="00B73257" w:rsidP="00B73257">
      <w:pPr>
        <w:jc w:val="right"/>
      </w:pPr>
    </w:p>
    <w:p w14:paraId="712212EC" w14:textId="77777777" w:rsidR="00B73257" w:rsidRDefault="00B73257" w:rsidP="00B73257">
      <w:pPr>
        <w:jc w:val="right"/>
      </w:pPr>
      <w:r w:rsidRPr="009D238E">
        <w:rPr>
          <w:noProof/>
        </w:rPr>
        <w:lastRenderedPageBreak/>
        <w:drawing>
          <wp:anchor distT="0" distB="0" distL="114300" distR="114300" simplePos="0" relativeHeight="251687936" behindDoc="0" locked="0" layoutInCell="1" allowOverlap="1" wp14:anchorId="7D13ADD7" wp14:editId="770111E7">
            <wp:simplePos x="0" y="0"/>
            <wp:positionH relativeFrom="column">
              <wp:posOffset>209550</wp:posOffset>
            </wp:positionH>
            <wp:positionV relativeFrom="paragraph">
              <wp:posOffset>162561</wp:posOffset>
            </wp:positionV>
            <wp:extent cx="4791075" cy="34671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35">
                      <a:extLst>
                        <a:ext uri="{28A0092B-C50C-407E-A947-70E740481C1C}">
                          <a14:useLocalDpi xmlns:a14="http://schemas.microsoft.com/office/drawing/2010/main" val="0"/>
                        </a:ext>
                      </a:extLst>
                    </a:blip>
                    <a:srcRect l="3929" t="4047" r="6250"/>
                    <a:stretch/>
                  </pic:blipFill>
                  <pic:spPr bwMode="auto">
                    <a:xfrm>
                      <a:off x="0" y="0"/>
                      <a:ext cx="4791075" cy="3467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3CD461" w14:textId="77777777" w:rsidR="00B73257" w:rsidRPr="009D238E" w:rsidRDefault="00B73257" w:rsidP="00B73257"/>
    <w:p w14:paraId="0FAC75C4" w14:textId="77777777" w:rsidR="00B73257" w:rsidRPr="009D238E" w:rsidRDefault="00B73257" w:rsidP="00B73257"/>
    <w:p w14:paraId="662EA296" w14:textId="77777777" w:rsidR="00B73257" w:rsidRPr="009D238E" w:rsidRDefault="00B73257" w:rsidP="00B73257"/>
    <w:p w14:paraId="26205226" w14:textId="77777777" w:rsidR="00B73257" w:rsidRPr="009D238E" w:rsidRDefault="00B73257" w:rsidP="00B73257"/>
    <w:p w14:paraId="40FC46BC" w14:textId="77777777" w:rsidR="00B73257" w:rsidRPr="009D238E" w:rsidRDefault="00B73257" w:rsidP="00B73257"/>
    <w:p w14:paraId="2932665A" w14:textId="77777777" w:rsidR="00B73257" w:rsidRPr="009D238E" w:rsidRDefault="00B73257" w:rsidP="00B73257"/>
    <w:p w14:paraId="0D8D4C30" w14:textId="77777777" w:rsidR="00B73257" w:rsidRPr="009D238E" w:rsidRDefault="00B73257" w:rsidP="00B73257"/>
    <w:p w14:paraId="00B0777A" w14:textId="77777777" w:rsidR="00B73257" w:rsidRPr="009D238E" w:rsidRDefault="00B73257" w:rsidP="00B73257"/>
    <w:p w14:paraId="0CE432FA" w14:textId="77777777" w:rsidR="00B73257" w:rsidRPr="009D238E" w:rsidRDefault="00B73257" w:rsidP="00B73257"/>
    <w:p w14:paraId="29846861" w14:textId="77777777" w:rsidR="00B73257" w:rsidRPr="009D238E" w:rsidRDefault="00B73257" w:rsidP="00B73257"/>
    <w:p w14:paraId="57A5221F" w14:textId="77777777" w:rsidR="00B73257" w:rsidRDefault="00B73257" w:rsidP="00B73257"/>
    <w:p w14:paraId="751AEF64" w14:textId="77777777" w:rsidR="00B73257" w:rsidRDefault="00B73257" w:rsidP="00B73257">
      <w:pPr>
        <w:jc w:val="right"/>
      </w:pPr>
    </w:p>
    <w:p w14:paraId="255EB5AF" w14:textId="77777777" w:rsidR="00B73257" w:rsidRPr="00894BE6"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29</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894BE6">
        <w:rPr>
          <w:rFonts w:ascii="Times New Roman" w:hAnsi="Times New Roman" w:cs="Times New Roman"/>
          <w:b/>
          <w:sz w:val="24"/>
          <w:szCs w:val="24"/>
          <w:vertAlign w:val="subscript"/>
        </w:rPr>
        <w:t>2</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3D6CB2D9" w14:textId="77777777" w:rsidR="00B73257" w:rsidRDefault="00B73257" w:rsidP="00B73257">
      <w:pPr>
        <w:jc w:val="right"/>
      </w:pPr>
    </w:p>
    <w:p w14:paraId="0E15F21F" w14:textId="77777777" w:rsidR="00B73257" w:rsidRDefault="00B73257" w:rsidP="00B73257">
      <w:pPr>
        <w:jc w:val="right"/>
      </w:pPr>
      <w:r w:rsidRPr="009D238E">
        <w:rPr>
          <w:noProof/>
        </w:rPr>
        <w:drawing>
          <wp:anchor distT="0" distB="0" distL="114300" distR="114300" simplePos="0" relativeHeight="251688960" behindDoc="0" locked="0" layoutInCell="1" allowOverlap="1" wp14:anchorId="7F18D468" wp14:editId="7699A5F8">
            <wp:simplePos x="0" y="0"/>
            <wp:positionH relativeFrom="column">
              <wp:posOffset>209550</wp:posOffset>
            </wp:positionH>
            <wp:positionV relativeFrom="paragraph">
              <wp:posOffset>-85724</wp:posOffset>
            </wp:positionV>
            <wp:extent cx="4791075" cy="34099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36">
                      <a:extLst>
                        <a:ext uri="{28A0092B-C50C-407E-A947-70E740481C1C}">
                          <a14:useLocalDpi xmlns:a14="http://schemas.microsoft.com/office/drawing/2010/main" val="0"/>
                        </a:ext>
                      </a:extLst>
                    </a:blip>
                    <a:srcRect l="3929" t="4524" r="6250"/>
                    <a:stretch/>
                  </pic:blipFill>
                  <pic:spPr bwMode="auto">
                    <a:xfrm>
                      <a:off x="0" y="0"/>
                      <a:ext cx="4791075" cy="340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F64714" w14:textId="77777777" w:rsidR="00B73257" w:rsidRDefault="00B73257" w:rsidP="00B73257">
      <w:pPr>
        <w:jc w:val="right"/>
      </w:pPr>
    </w:p>
    <w:p w14:paraId="5511D6D5" w14:textId="77777777" w:rsidR="00B73257" w:rsidRPr="009D238E" w:rsidRDefault="00B73257" w:rsidP="00B73257"/>
    <w:p w14:paraId="286B79EE" w14:textId="77777777" w:rsidR="00B73257" w:rsidRPr="009D238E" w:rsidRDefault="00B73257" w:rsidP="00B73257"/>
    <w:p w14:paraId="3E315D0D" w14:textId="77777777" w:rsidR="00B73257" w:rsidRPr="009D238E" w:rsidRDefault="00B73257" w:rsidP="00B73257"/>
    <w:p w14:paraId="06CBA167" w14:textId="77777777" w:rsidR="00B73257" w:rsidRPr="009D238E" w:rsidRDefault="00B73257" w:rsidP="00B73257"/>
    <w:p w14:paraId="4CFBB28D" w14:textId="77777777" w:rsidR="00B73257" w:rsidRPr="009D238E" w:rsidRDefault="00B73257" w:rsidP="00B73257"/>
    <w:p w14:paraId="6EFDA5A9" w14:textId="77777777" w:rsidR="00B73257" w:rsidRPr="009D238E" w:rsidRDefault="00B73257" w:rsidP="00B73257"/>
    <w:p w14:paraId="13C92774" w14:textId="77777777" w:rsidR="00B73257" w:rsidRPr="009D238E" w:rsidRDefault="00B73257" w:rsidP="00B73257"/>
    <w:p w14:paraId="26FB45B7" w14:textId="77777777" w:rsidR="00B73257" w:rsidRPr="009D238E" w:rsidRDefault="00B73257" w:rsidP="00B73257"/>
    <w:p w14:paraId="10AE3648" w14:textId="77777777" w:rsidR="00B73257" w:rsidRPr="009D238E" w:rsidRDefault="00B73257" w:rsidP="00B73257"/>
    <w:p w14:paraId="06650F7F"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E103C79" w14:textId="77777777" w:rsidR="00B73257" w:rsidRPr="00875704"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30</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7FECD6C7" w14:textId="77777777" w:rsidR="00B73257" w:rsidRPr="00AA64D6" w:rsidRDefault="00B73257" w:rsidP="00B73257">
      <w:pPr>
        <w:rPr>
          <w:b/>
        </w:rPr>
      </w:pPr>
      <w:r w:rsidRPr="00AA64D6">
        <w:rPr>
          <w:b/>
        </w:rPr>
        <w:lastRenderedPageBreak/>
        <w:t>Table 7: Metrics Performance across the Sites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054"/>
        <w:gridCol w:w="849"/>
        <w:gridCol w:w="821"/>
        <w:gridCol w:w="767"/>
        <w:gridCol w:w="1016"/>
        <w:gridCol w:w="961"/>
        <w:gridCol w:w="1211"/>
        <w:gridCol w:w="1156"/>
        <w:gridCol w:w="1525"/>
      </w:tblGrid>
      <w:tr w:rsidR="00B73257" w:rsidRPr="005B4F3D" w14:paraId="67DE1D02" w14:textId="77777777" w:rsidTr="00380D6E">
        <w:trPr>
          <w:tblHeader/>
          <w:tblCellSpacing w:w="15" w:type="dxa"/>
        </w:trPr>
        <w:tc>
          <w:tcPr>
            <w:tcW w:w="0" w:type="auto"/>
            <w:tcBorders>
              <w:top w:val="single" w:sz="4" w:space="0" w:color="auto"/>
              <w:bottom w:val="single" w:sz="4" w:space="0" w:color="auto"/>
            </w:tcBorders>
            <w:vAlign w:val="center"/>
            <w:hideMark/>
          </w:tcPr>
          <w:p w14:paraId="3BF894FE"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Site</w:t>
            </w:r>
          </w:p>
        </w:tc>
        <w:tc>
          <w:tcPr>
            <w:tcW w:w="0" w:type="auto"/>
            <w:tcBorders>
              <w:top w:val="single" w:sz="4" w:space="0" w:color="auto"/>
              <w:bottom w:val="single" w:sz="4" w:space="0" w:color="auto"/>
            </w:tcBorders>
            <w:vAlign w:val="center"/>
            <w:hideMark/>
          </w:tcPr>
          <w:p w14:paraId="4A78A220"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Pollutant</w:t>
            </w:r>
          </w:p>
        </w:tc>
        <w:tc>
          <w:tcPr>
            <w:tcW w:w="0" w:type="auto"/>
            <w:tcBorders>
              <w:top w:val="single" w:sz="4" w:space="0" w:color="auto"/>
              <w:bottom w:val="single" w:sz="4" w:space="0" w:color="auto"/>
            </w:tcBorders>
            <w:vAlign w:val="center"/>
            <w:hideMark/>
          </w:tcPr>
          <w:p w14:paraId="10F074E7"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RMSE Plume</w:t>
            </w:r>
          </w:p>
        </w:tc>
        <w:tc>
          <w:tcPr>
            <w:tcW w:w="0" w:type="auto"/>
            <w:tcBorders>
              <w:top w:val="single" w:sz="4" w:space="0" w:color="auto"/>
              <w:bottom w:val="single" w:sz="4" w:space="0" w:color="auto"/>
            </w:tcBorders>
            <w:vAlign w:val="center"/>
            <w:hideMark/>
          </w:tcPr>
          <w:p w14:paraId="73C17C22"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RMSE Puff</w:t>
            </w:r>
          </w:p>
        </w:tc>
        <w:tc>
          <w:tcPr>
            <w:tcW w:w="0" w:type="auto"/>
            <w:tcBorders>
              <w:top w:val="single" w:sz="4" w:space="0" w:color="auto"/>
              <w:bottom w:val="single" w:sz="4" w:space="0" w:color="auto"/>
            </w:tcBorders>
            <w:vAlign w:val="center"/>
            <w:hideMark/>
          </w:tcPr>
          <w:p w14:paraId="60C429B9"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Pearson r (Plume)</w:t>
            </w:r>
          </w:p>
        </w:tc>
        <w:tc>
          <w:tcPr>
            <w:tcW w:w="0" w:type="auto"/>
            <w:tcBorders>
              <w:top w:val="single" w:sz="4" w:space="0" w:color="auto"/>
              <w:bottom w:val="single" w:sz="4" w:space="0" w:color="auto"/>
            </w:tcBorders>
            <w:vAlign w:val="center"/>
            <w:hideMark/>
          </w:tcPr>
          <w:p w14:paraId="60818455"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Pearson r (Puff)</w:t>
            </w:r>
          </w:p>
        </w:tc>
        <w:tc>
          <w:tcPr>
            <w:tcW w:w="0" w:type="auto"/>
            <w:tcBorders>
              <w:top w:val="single" w:sz="4" w:space="0" w:color="auto"/>
              <w:bottom w:val="single" w:sz="4" w:space="0" w:color="auto"/>
            </w:tcBorders>
            <w:vAlign w:val="center"/>
            <w:hideMark/>
          </w:tcPr>
          <w:p w14:paraId="63BEA0D2"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Spearman ρ (Plume)</w:t>
            </w:r>
          </w:p>
        </w:tc>
        <w:tc>
          <w:tcPr>
            <w:tcW w:w="0" w:type="auto"/>
            <w:tcBorders>
              <w:top w:val="single" w:sz="4" w:space="0" w:color="auto"/>
              <w:bottom w:val="single" w:sz="4" w:space="0" w:color="auto"/>
            </w:tcBorders>
            <w:vAlign w:val="center"/>
            <w:hideMark/>
          </w:tcPr>
          <w:p w14:paraId="232C805E"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Spearman ρ (Puff)</w:t>
            </w:r>
          </w:p>
        </w:tc>
        <w:tc>
          <w:tcPr>
            <w:tcW w:w="0" w:type="auto"/>
            <w:tcBorders>
              <w:top w:val="single" w:sz="4" w:space="0" w:color="auto"/>
              <w:bottom w:val="single" w:sz="4" w:space="0" w:color="auto"/>
            </w:tcBorders>
            <w:vAlign w:val="center"/>
            <w:hideMark/>
          </w:tcPr>
          <w:p w14:paraId="7D455516"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Recommended Model</w:t>
            </w:r>
          </w:p>
        </w:tc>
      </w:tr>
      <w:tr w:rsidR="00B73257" w:rsidRPr="005B4F3D" w14:paraId="7FE2FD7D" w14:textId="77777777" w:rsidTr="00380D6E">
        <w:trPr>
          <w:tblCellSpacing w:w="15" w:type="dxa"/>
        </w:trPr>
        <w:tc>
          <w:tcPr>
            <w:tcW w:w="0" w:type="auto"/>
            <w:vAlign w:val="center"/>
            <w:hideMark/>
          </w:tcPr>
          <w:p w14:paraId="4F0BC4D8" w14:textId="77777777" w:rsidR="00B73257" w:rsidRPr="005B4F3D" w:rsidRDefault="00B73257" w:rsidP="00380D6E">
            <w:pPr>
              <w:spacing w:after="0" w:line="240" w:lineRule="auto"/>
              <w:rPr>
                <w:rFonts w:ascii="Times New Roman" w:eastAsia="Times New Roman" w:hAnsi="Times New Roman" w:cs="Times New Roman"/>
                <w:sz w:val="20"/>
                <w:szCs w:val="20"/>
              </w:rPr>
            </w:pPr>
            <w:proofErr w:type="spellStart"/>
            <w:r w:rsidRPr="005B4F3D">
              <w:rPr>
                <w:rFonts w:ascii="Times New Roman" w:eastAsia="Times New Roman" w:hAnsi="Times New Roman" w:cs="Times New Roman"/>
                <w:sz w:val="20"/>
                <w:szCs w:val="20"/>
              </w:rPr>
              <w:t>MivaRice</w:t>
            </w:r>
            <w:proofErr w:type="spellEnd"/>
          </w:p>
        </w:tc>
        <w:tc>
          <w:tcPr>
            <w:tcW w:w="0" w:type="auto"/>
            <w:vAlign w:val="center"/>
            <w:hideMark/>
          </w:tcPr>
          <w:p w14:paraId="118B7A9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2EEBEBA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0.97</w:t>
            </w:r>
          </w:p>
        </w:tc>
        <w:tc>
          <w:tcPr>
            <w:tcW w:w="0" w:type="auto"/>
            <w:vAlign w:val="center"/>
            <w:hideMark/>
          </w:tcPr>
          <w:p w14:paraId="2BBCEB0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10.85</w:t>
            </w:r>
          </w:p>
        </w:tc>
        <w:tc>
          <w:tcPr>
            <w:tcW w:w="0" w:type="auto"/>
            <w:vAlign w:val="center"/>
            <w:hideMark/>
          </w:tcPr>
          <w:p w14:paraId="0990E7E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71C33A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0.891</w:t>
            </w:r>
          </w:p>
        </w:tc>
        <w:tc>
          <w:tcPr>
            <w:tcW w:w="0" w:type="auto"/>
            <w:vAlign w:val="center"/>
            <w:hideMark/>
          </w:tcPr>
          <w:p w14:paraId="2FF7294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37F7297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1FFE753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5F4D7709" w14:textId="77777777" w:rsidTr="00380D6E">
        <w:trPr>
          <w:tblCellSpacing w:w="15" w:type="dxa"/>
        </w:trPr>
        <w:tc>
          <w:tcPr>
            <w:tcW w:w="0" w:type="auto"/>
            <w:vAlign w:val="center"/>
            <w:hideMark/>
          </w:tcPr>
          <w:p w14:paraId="4223AE0E"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6DD91C7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3D26B33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1.61</w:t>
            </w:r>
          </w:p>
        </w:tc>
        <w:tc>
          <w:tcPr>
            <w:tcW w:w="0" w:type="auto"/>
            <w:vAlign w:val="center"/>
            <w:hideMark/>
          </w:tcPr>
          <w:p w14:paraId="10B6FE1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21.75</w:t>
            </w:r>
          </w:p>
        </w:tc>
        <w:tc>
          <w:tcPr>
            <w:tcW w:w="0" w:type="auto"/>
            <w:vAlign w:val="center"/>
            <w:hideMark/>
          </w:tcPr>
          <w:p w14:paraId="573F2E9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2DEA6BE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0.897</w:t>
            </w:r>
          </w:p>
        </w:tc>
        <w:tc>
          <w:tcPr>
            <w:tcW w:w="0" w:type="auto"/>
            <w:vAlign w:val="center"/>
            <w:hideMark/>
          </w:tcPr>
          <w:p w14:paraId="153B81F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26F4FDC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1FB78A9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06847D87" w14:textId="77777777" w:rsidTr="00380D6E">
        <w:trPr>
          <w:tblCellSpacing w:w="15" w:type="dxa"/>
        </w:trPr>
        <w:tc>
          <w:tcPr>
            <w:tcW w:w="0" w:type="auto"/>
            <w:vAlign w:val="center"/>
            <w:hideMark/>
          </w:tcPr>
          <w:p w14:paraId="39DC717B"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58FA540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167649F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1.63</w:t>
            </w:r>
          </w:p>
        </w:tc>
        <w:tc>
          <w:tcPr>
            <w:tcW w:w="0" w:type="auto"/>
            <w:vAlign w:val="center"/>
            <w:hideMark/>
          </w:tcPr>
          <w:p w14:paraId="52FF5B4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21.63</w:t>
            </w:r>
          </w:p>
        </w:tc>
        <w:tc>
          <w:tcPr>
            <w:tcW w:w="0" w:type="auto"/>
            <w:vAlign w:val="center"/>
            <w:hideMark/>
          </w:tcPr>
          <w:p w14:paraId="295D532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7C4C37B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0.895</w:t>
            </w:r>
          </w:p>
        </w:tc>
        <w:tc>
          <w:tcPr>
            <w:tcW w:w="0" w:type="auto"/>
            <w:vAlign w:val="center"/>
            <w:hideMark/>
          </w:tcPr>
          <w:p w14:paraId="13024FE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5AC13F6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2A9C8A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60A2DB38" w14:textId="77777777" w:rsidTr="00380D6E">
        <w:trPr>
          <w:tblCellSpacing w:w="15" w:type="dxa"/>
        </w:trPr>
        <w:tc>
          <w:tcPr>
            <w:tcW w:w="0" w:type="auto"/>
            <w:vAlign w:val="center"/>
            <w:hideMark/>
          </w:tcPr>
          <w:p w14:paraId="23D04E01"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094D4B6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proofErr w:type="gramStart"/>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roofErr w:type="gramEnd"/>
          </w:p>
        </w:tc>
        <w:tc>
          <w:tcPr>
            <w:tcW w:w="0" w:type="auto"/>
            <w:vAlign w:val="center"/>
            <w:hideMark/>
          </w:tcPr>
          <w:p w14:paraId="7552ED2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0.70</w:t>
            </w:r>
          </w:p>
        </w:tc>
        <w:tc>
          <w:tcPr>
            <w:tcW w:w="0" w:type="auto"/>
            <w:vAlign w:val="center"/>
            <w:hideMark/>
          </w:tcPr>
          <w:p w14:paraId="09620F7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4.65</w:t>
            </w:r>
          </w:p>
        </w:tc>
        <w:tc>
          <w:tcPr>
            <w:tcW w:w="0" w:type="auto"/>
            <w:vAlign w:val="center"/>
            <w:hideMark/>
          </w:tcPr>
          <w:p w14:paraId="11F76D7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5C3055E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0.893</w:t>
            </w:r>
          </w:p>
        </w:tc>
        <w:tc>
          <w:tcPr>
            <w:tcW w:w="0" w:type="auto"/>
            <w:vAlign w:val="center"/>
            <w:hideMark/>
          </w:tcPr>
          <w:p w14:paraId="455BBA8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B0EED4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36B1DE1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D706071" w14:textId="77777777" w:rsidTr="00380D6E">
        <w:trPr>
          <w:tblCellSpacing w:w="15" w:type="dxa"/>
        </w:trPr>
        <w:tc>
          <w:tcPr>
            <w:tcW w:w="0" w:type="auto"/>
            <w:vAlign w:val="center"/>
            <w:hideMark/>
          </w:tcPr>
          <w:p w14:paraId="62C0E7A1"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D8308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46DA5D2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0.67</w:t>
            </w:r>
          </w:p>
        </w:tc>
        <w:tc>
          <w:tcPr>
            <w:tcW w:w="0" w:type="auto"/>
            <w:vAlign w:val="center"/>
            <w:hideMark/>
          </w:tcPr>
          <w:p w14:paraId="42358D1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4.66</w:t>
            </w:r>
          </w:p>
        </w:tc>
        <w:tc>
          <w:tcPr>
            <w:tcW w:w="0" w:type="auto"/>
            <w:vAlign w:val="center"/>
            <w:hideMark/>
          </w:tcPr>
          <w:p w14:paraId="1B72B45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A7CAF7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0.892</w:t>
            </w:r>
          </w:p>
        </w:tc>
        <w:tc>
          <w:tcPr>
            <w:tcW w:w="0" w:type="auto"/>
            <w:vAlign w:val="center"/>
            <w:hideMark/>
          </w:tcPr>
          <w:p w14:paraId="3C65385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122FF51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54DB559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2D81D037" w14:textId="77777777" w:rsidTr="00380D6E">
        <w:trPr>
          <w:tblCellSpacing w:w="15" w:type="dxa"/>
        </w:trPr>
        <w:tc>
          <w:tcPr>
            <w:tcW w:w="0" w:type="auto"/>
            <w:vAlign w:val="center"/>
            <w:hideMark/>
          </w:tcPr>
          <w:p w14:paraId="5B30CB4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Biotech</w:t>
            </w:r>
          </w:p>
        </w:tc>
        <w:tc>
          <w:tcPr>
            <w:tcW w:w="0" w:type="auto"/>
            <w:vAlign w:val="center"/>
            <w:hideMark/>
          </w:tcPr>
          <w:p w14:paraId="79F3694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0A1B177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1.82</w:t>
            </w:r>
          </w:p>
        </w:tc>
        <w:tc>
          <w:tcPr>
            <w:tcW w:w="0" w:type="auto"/>
            <w:vAlign w:val="center"/>
            <w:hideMark/>
          </w:tcPr>
          <w:p w14:paraId="4C5F490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11.79</w:t>
            </w:r>
          </w:p>
        </w:tc>
        <w:tc>
          <w:tcPr>
            <w:tcW w:w="0" w:type="auto"/>
            <w:vAlign w:val="center"/>
            <w:hideMark/>
          </w:tcPr>
          <w:p w14:paraId="7E82735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6D9038A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0.885</w:t>
            </w:r>
          </w:p>
        </w:tc>
        <w:tc>
          <w:tcPr>
            <w:tcW w:w="0" w:type="auto"/>
            <w:vAlign w:val="center"/>
            <w:hideMark/>
          </w:tcPr>
          <w:p w14:paraId="50DA73B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67957EC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6D2E8A7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6CB714A4" w14:textId="77777777" w:rsidTr="00380D6E">
        <w:trPr>
          <w:tblCellSpacing w:w="15" w:type="dxa"/>
        </w:trPr>
        <w:tc>
          <w:tcPr>
            <w:tcW w:w="0" w:type="auto"/>
            <w:vAlign w:val="center"/>
            <w:hideMark/>
          </w:tcPr>
          <w:p w14:paraId="681DAC9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5573ECA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5B4BD3C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0.82</w:t>
            </w:r>
          </w:p>
        </w:tc>
        <w:tc>
          <w:tcPr>
            <w:tcW w:w="0" w:type="auto"/>
            <w:vAlign w:val="center"/>
            <w:hideMark/>
          </w:tcPr>
          <w:p w14:paraId="07079FA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20.38</w:t>
            </w:r>
          </w:p>
        </w:tc>
        <w:tc>
          <w:tcPr>
            <w:tcW w:w="0" w:type="auto"/>
            <w:vAlign w:val="center"/>
            <w:hideMark/>
          </w:tcPr>
          <w:p w14:paraId="4A85A6C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045B446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0.901</w:t>
            </w:r>
          </w:p>
        </w:tc>
        <w:tc>
          <w:tcPr>
            <w:tcW w:w="0" w:type="auto"/>
            <w:vAlign w:val="center"/>
            <w:hideMark/>
          </w:tcPr>
          <w:p w14:paraId="3C5D15A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5A13FAB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B85F28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46B5672B" w14:textId="77777777" w:rsidTr="00380D6E">
        <w:trPr>
          <w:tblCellSpacing w:w="15" w:type="dxa"/>
        </w:trPr>
        <w:tc>
          <w:tcPr>
            <w:tcW w:w="0" w:type="auto"/>
            <w:vAlign w:val="center"/>
            <w:hideMark/>
          </w:tcPr>
          <w:p w14:paraId="469FB65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7823DF1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1332058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1.78</w:t>
            </w:r>
          </w:p>
        </w:tc>
        <w:tc>
          <w:tcPr>
            <w:tcW w:w="0" w:type="auto"/>
            <w:vAlign w:val="center"/>
            <w:hideMark/>
          </w:tcPr>
          <w:p w14:paraId="010B61F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21.56</w:t>
            </w:r>
          </w:p>
        </w:tc>
        <w:tc>
          <w:tcPr>
            <w:tcW w:w="0" w:type="auto"/>
            <w:vAlign w:val="center"/>
            <w:hideMark/>
          </w:tcPr>
          <w:p w14:paraId="2CBA0A9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7835E0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0.896</w:t>
            </w:r>
          </w:p>
        </w:tc>
        <w:tc>
          <w:tcPr>
            <w:tcW w:w="0" w:type="auto"/>
            <w:vAlign w:val="center"/>
            <w:hideMark/>
          </w:tcPr>
          <w:p w14:paraId="45E9244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1C22517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6B9B7A7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3EE33AD2" w14:textId="77777777" w:rsidTr="00380D6E">
        <w:trPr>
          <w:tblCellSpacing w:w="15" w:type="dxa"/>
        </w:trPr>
        <w:tc>
          <w:tcPr>
            <w:tcW w:w="0" w:type="auto"/>
            <w:vAlign w:val="center"/>
            <w:hideMark/>
          </w:tcPr>
          <w:p w14:paraId="3843AAEC"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700F27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proofErr w:type="gramStart"/>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roofErr w:type="gramEnd"/>
          </w:p>
        </w:tc>
        <w:tc>
          <w:tcPr>
            <w:tcW w:w="0" w:type="auto"/>
            <w:vAlign w:val="center"/>
            <w:hideMark/>
          </w:tcPr>
          <w:p w14:paraId="1A623A5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0.35</w:t>
            </w:r>
          </w:p>
        </w:tc>
        <w:tc>
          <w:tcPr>
            <w:tcW w:w="0" w:type="auto"/>
            <w:vAlign w:val="center"/>
            <w:hideMark/>
          </w:tcPr>
          <w:p w14:paraId="4565BCA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4.23</w:t>
            </w:r>
          </w:p>
        </w:tc>
        <w:tc>
          <w:tcPr>
            <w:tcW w:w="0" w:type="auto"/>
            <w:vAlign w:val="center"/>
            <w:hideMark/>
          </w:tcPr>
          <w:p w14:paraId="6B04303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ABA48A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0.896</w:t>
            </w:r>
          </w:p>
        </w:tc>
        <w:tc>
          <w:tcPr>
            <w:tcW w:w="0" w:type="auto"/>
            <w:vAlign w:val="center"/>
            <w:hideMark/>
          </w:tcPr>
          <w:p w14:paraId="778221F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565E88E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3B7D7E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C093B55" w14:textId="77777777" w:rsidTr="00380D6E">
        <w:trPr>
          <w:tblCellSpacing w:w="15" w:type="dxa"/>
        </w:trPr>
        <w:tc>
          <w:tcPr>
            <w:tcW w:w="0" w:type="auto"/>
            <w:vAlign w:val="center"/>
            <w:hideMark/>
          </w:tcPr>
          <w:p w14:paraId="2E546C12"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77C2C9F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06CA603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0.43</w:t>
            </w:r>
          </w:p>
        </w:tc>
        <w:tc>
          <w:tcPr>
            <w:tcW w:w="0" w:type="auto"/>
            <w:vAlign w:val="center"/>
            <w:hideMark/>
          </w:tcPr>
          <w:p w14:paraId="1CD92DD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4.32</w:t>
            </w:r>
          </w:p>
        </w:tc>
        <w:tc>
          <w:tcPr>
            <w:tcW w:w="0" w:type="auto"/>
            <w:vAlign w:val="center"/>
            <w:hideMark/>
          </w:tcPr>
          <w:p w14:paraId="52BF619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311018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0.894</w:t>
            </w:r>
          </w:p>
        </w:tc>
        <w:tc>
          <w:tcPr>
            <w:tcW w:w="0" w:type="auto"/>
            <w:vAlign w:val="center"/>
            <w:hideMark/>
          </w:tcPr>
          <w:p w14:paraId="0E74800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2661045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72EFFEA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125E84E1" w14:textId="77777777" w:rsidTr="00380D6E">
        <w:trPr>
          <w:tblCellSpacing w:w="15" w:type="dxa"/>
        </w:trPr>
        <w:tc>
          <w:tcPr>
            <w:tcW w:w="0" w:type="auto"/>
            <w:vAlign w:val="center"/>
            <w:hideMark/>
          </w:tcPr>
          <w:p w14:paraId="0936370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Dangote</w:t>
            </w:r>
          </w:p>
        </w:tc>
        <w:tc>
          <w:tcPr>
            <w:tcW w:w="0" w:type="auto"/>
            <w:vAlign w:val="center"/>
            <w:hideMark/>
          </w:tcPr>
          <w:p w14:paraId="7FE9A07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40BEEE4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1.61</w:t>
            </w:r>
          </w:p>
        </w:tc>
        <w:tc>
          <w:tcPr>
            <w:tcW w:w="0" w:type="auto"/>
            <w:vAlign w:val="center"/>
            <w:hideMark/>
          </w:tcPr>
          <w:p w14:paraId="77C7A78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11.66</w:t>
            </w:r>
          </w:p>
        </w:tc>
        <w:tc>
          <w:tcPr>
            <w:tcW w:w="0" w:type="auto"/>
            <w:vAlign w:val="center"/>
            <w:hideMark/>
          </w:tcPr>
          <w:p w14:paraId="4171E2E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491B304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0.886</w:t>
            </w:r>
          </w:p>
        </w:tc>
        <w:tc>
          <w:tcPr>
            <w:tcW w:w="0" w:type="auto"/>
            <w:vAlign w:val="center"/>
            <w:hideMark/>
          </w:tcPr>
          <w:p w14:paraId="3318FF7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10E78D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033E917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2FAB466" w14:textId="77777777" w:rsidTr="00380D6E">
        <w:trPr>
          <w:tblCellSpacing w:w="15" w:type="dxa"/>
        </w:trPr>
        <w:tc>
          <w:tcPr>
            <w:tcW w:w="0" w:type="auto"/>
            <w:vAlign w:val="center"/>
            <w:hideMark/>
          </w:tcPr>
          <w:p w14:paraId="4F1C63A3"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0F2742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701CC9E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2.48</w:t>
            </w:r>
          </w:p>
        </w:tc>
        <w:tc>
          <w:tcPr>
            <w:tcW w:w="0" w:type="auto"/>
            <w:vAlign w:val="center"/>
            <w:hideMark/>
          </w:tcPr>
          <w:p w14:paraId="1B7A881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22.48</w:t>
            </w:r>
          </w:p>
        </w:tc>
        <w:tc>
          <w:tcPr>
            <w:tcW w:w="0" w:type="auto"/>
            <w:vAlign w:val="center"/>
            <w:hideMark/>
          </w:tcPr>
          <w:p w14:paraId="46C2FCC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4167F06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0.893</w:t>
            </w:r>
          </w:p>
        </w:tc>
        <w:tc>
          <w:tcPr>
            <w:tcW w:w="0" w:type="auto"/>
            <w:vAlign w:val="center"/>
            <w:hideMark/>
          </w:tcPr>
          <w:p w14:paraId="4B7F5DC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703DE03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10CF123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4A34E509" w14:textId="77777777" w:rsidTr="00380D6E">
        <w:trPr>
          <w:tblCellSpacing w:w="15" w:type="dxa"/>
        </w:trPr>
        <w:tc>
          <w:tcPr>
            <w:tcW w:w="0" w:type="auto"/>
            <w:vAlign w:val="center"/>
            <w:hideMark/>
          </w:tcPr>
          <w:p w14:paraId="16E7A6E4"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4FFA39C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4D87E6B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3.08</w:t>
            </w:r>
          </w:p>
        </w:tc>
        <w:tc>
          <w:tcPr>
            <w:tcW w:w="0" w:type="auto"/>
            <w:vAlign w:val="center"/>
            <w:hideMark/>
          </w:tcPr>
          <w:p w14:paraId="71AB606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22.85</w:t>
            </w:r>
          </w:p>
        </w:tc>
        <w:tc>
          <w:tcPr>
            <w:tcW w:w="0" w:type="auto"/>
            <w:vAlign w:val="center"/>
            <w:hideMark/>
          </w:tcPr>
          <w:p w14:paraId="569F6D9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0.997</w:t>
            </w:r>
          </w:p>
        </w:tc>
        <w:tc>
          <w:tcPr>
            <w:tcW w:w="0" w:type="auto"/>
            <w:vAlign w:val="center"/>
            <w:hideMark/>
          </w:tcPr>
          <w:p w14:paraId="3D3D4AC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0.890</w:t>
            </w:r>
          </w:p>
        </w:tc>
        <w:tc>
          <w:tcPr>
            <w:tcW w:w="0" w:type="auto"/>
            <w:vAlign w:val="center"/>
            <w:hideMark/>
          </w:tcPr>
          <w:p w14:paraId="736B4C5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0.964</w:t>
            </w:r>
          </w:p>
        </w:tc>
        <w:tc>
          <w:tcPr>
            <w:tcW w:w="0" w:type="auto"/>
            <w:vAlign w:val="center"/>
            <w:hideMark/>
          </w:tcPr>
          <w:p w14:paraId="765DD7A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927780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5DA94D3A" w14:textId="77777777" w:rsidTr="00380D6E">
        <w:trPr>
          <w:tblCellSpacing w:w="15" w:type="dxa"/>
        </w:trPr>
        <w:tc>
          <w:tcPr>
            <w:tcW w:w="0" w:type="auto"/>
            <w:vAlign w:val="center"/>
            <w:hideMark/>
          </w:tcPr>
          <w:p w14:paraId="6A435618"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344AD0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proofErr w:type="gramStart"/>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roofErr w:type="gramEnd"/>
          </w:p>
        </w:tc>
        <w:tc>
          <w:tcPr>
            <w:tcW w:w="0" w:type="auto"/>
            <w:vAlign w:val="center"/>
            <w:hideMark/>
          </w:tcPr>
          <w:p w14:paraId="351B794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0.66</w:t>
            </w:r>
          </w:p>
        </w:tc>
        <w:tc>
          <w:tcPr>
            <w:tcW w:w="0" w:type="auto"/>
            <w:vAlign w:val="center"/>
            <w:hideMark/>
          </w:tcPr>
          <w:p w14:paraId="7A097A3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4.62</w:t>
            </w:r>
          </w:p>
        </w:tc>
        <w:tc>
          <w:tcPr>
            <w:tcW w:w="0" w:type="auto"/>
            <w:vAlign w:val="center"/>
            <w:hideMark/>
          </w:tcPr>
          <w:p w14:paraId="58A2FB8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7F99536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0.894</w:t>
            </w:r>
          </w:p>
        </w:tc>
        <w:tc>
          <w:tcPr>
            <w:tcW w:w="0" w:type="auto"/>
            <w:vAlign w:val="center"/>
            <w:hideMark/>
          </w:tcPr>
          <w:p w14:paraId="382232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12E8B73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4CA3D9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07D22BC3" w14:textId="77777777" w:rsidTr="00380D6E">
        <w:trPr>
          <w:tblCellSpacing w:w="15" w:type="dxa"/>
        </w:trPr>
        <w:tc>
          <w:tcPr>
            <w:tcW w:w="0" w:type="auto"/>
            <w:vAlign w:val="center"/>
            <w:hideMark/>
          </w:tcPr>
          <w:p w14:paraId="43048A94"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204527C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1814F41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0.69</w:t>
            </w:r>
          </w:p>
        </w:tc>
        <w:tc>
          <w:tcPr>
            <w:tcW w:w="0" w:type="auto"/>
            <w:vAlign w:val="center"/>
            <w:hideMark/>
          </w:tcPr>
          <w:p w14:paraId="76E4B93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4.66</w:t>
            </w:r>
          </w:p>
        </w:tc>
        <w:tc>
          <w:tcPr>
            <w:tcW w:w="0" w:type="auto"/>
            <w:vAlign w:val="center"/>
            <w:hideMark/>
          </w:tcPr>
          <w:p w14:paraId="3FA19EC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3654726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0.893</w:t>
            </w:r>
          </w:p>
        </w:tc>
        <w:tc>
          <w:tcPr>
            <w:tcW w:w="0" w:type="auto"/>
            <w:vAlign w:val="center"/>
            <w:hideMark/>
          </w:tcPr>
          <w:p w14:paraId="60B507B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1BF704A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6E7B35F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20AF685A" w14:textId="77777777" w:rsidTr="00380D6E">
        <w:trPr>
          <w:tblCellSpacing w:w="15" w:type="dxa"/>
        </w:trPr>
        <w:tc>
          <w:tcPr>
            <w:tcW w:w="0" w:type="auto"/>
            <w:vAlign w:val="center"/>
            <w:hideMark/>
          </w:tcPr>
          <w:p w14:paraId="24E582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Gboko</w:t>
            </w:r>
          </w:p>
        </w:tc>
        <w:tc>
          <w:tcPr>
            <w:tcW w:w="0" w:type="auto"/>
            <w:vAlign w:val="center"/>
            <w:hideMark/>
          </w:tcPr>
          <w:p w14:paraId="13BA042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623D72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0.59</w:t>
            </w:r>
          </w:p>
        </w:tc>
        <w:tc>
          <w:tcPr>
            <w:tcW w:w="0" w:type="auto"/>
            <w:vAlign w:val="center"/>
            <w:hideMark/>
          </w:tcPr>
          <w:p w14:paraId="6A4C630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9.78</w:t>
            </w:r>
          </w:p>
        </w:tc>
        <w:tc>
          <w:tcPr>
            <w:tcW w:w="0" w:type="auto"/>
            <w:vAlign w:val="center"/>
            <w:hideMark/>
          </w:tcPr>
          <w:p w14:paraId="0F80511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48B3029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0.899</w:t>
            </w:r>
          </w:p>
        </w:tc>
        <w:tc>
          <w:tcPr>
            <w:tcW w:w="0" w:type="auto"/>
            <w:vAlign w:val="center"/>
            <w:hideMark/>
          </w:tcPr>
          <w:p w14:paraId="1677600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7CAAD79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11D6B6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5255BE4B" w14:textId="77777777" w:rsidTr="00380D6E">
        <w:trPr>
          <w:tblCellSpacing w:w="15" w:type="dxa"/>
        </w:trPr>
        <w:tc>
          <w:tcPr>
            <w:tcW w:w="0" w:type="auto"/>
            <w:vAlign w:val="center"/>
            <w:hideMark/>
          </w:tcPr>
          <w:p w14:paraId="0443152C"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C8FEF9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58E7F71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1.35</w:t>
            </w:r>
          </w:p>
        </w:tc>
        <w:tc>
          <w:tcPr>
            <w:tcW w:w="0" w:type="auto"/>
            <w:vAlign w:val="center"/>
            <w:hideMark/>
          </w:tcPr>
          <w:p w14:paraId="55FFB2E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20.82</w:t>
            </w:r>
          </w:p>
        </w:tc>
        <w:tc>
          <w:tcPr>
            <w:tcW w:w="0" w:type="auto"/>
            <w:vAlign w:val="center"/>
            <w:hideMark/>
          </w:tcPr>
          <w:p w14:paraId="4D80326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4A1B2A8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0.899</w:t>
            </w:r>
          </w:p>
        </w:tc>
        <w:tc>
          <w:tcPr>
            <w:tcW w:w="0" w:type="auto"/>
            <w:vAlign w:val="center"/>
            <w:hideMark/>
          </w:tcPr>
          <w:p w14:paraId="0F3B805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78B686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D495BD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320C656" w14:textId="77777777" w:rsidTr="00380D6E">
        <w:trPr>
          <w:tblCellSpacing w:w="15" w:type="dxa"/>
        </w:trPr>
        <w:tc>
          <w:tcPr>
            <w:tcW w:w="0" w:type="auto"/>
            <w:vAlign w:val="center"/>
            <w:hideMark/>
          </w:tcPr>
          <w:p w14:paraId="3E722601"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3C28B74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010BDA2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2.85</w:t>
            </w:r>
          </w:p>
        </w:tc>
        <w:tc>
          <w:tcPr>
            <w:tcW w:w="0" w:type="auto"/>
            <w:vAlign w:val="center"/>
            <w:hideMark/>
          </w:tcPr>
          <w:p w14:paraId="3EBC452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22.81</w:t>
            </w:r>
          </w:p>
        </w:tc>
        <w:tc>
          <w:tcPr>
            <w:tcW w:w="0" w:type="auto"/>
            <w:vAlign w:val="center"/>
            <w:hideMark/>
          </w:tcPr>
          <w:p w14:paraId="57B6049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0.997</w:t>
            </w:r>
          </w:p>
        </w:tc>
        <w:tc>
          <w:tcPr>
            <w:tcW w:w="0" w:type="auto"/>
            <w:vAlign w:val="center"/>
            <w:hideMark/>
          </w:tcPr>
          <w:p w14:paraId="7CDA2FB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0.889</w:t>
            </w:r>
          </w:p>
        </w:tc>
        <w:tc>
          <w:tcPr>
            <w:tcW w:w="0" w:type="auto"/>
            <w:vAlign w:val="center"/>
            <w:hideMark/>
          </w:tcPr>
          <w:p w14:paraId="5964DDF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0.964</w:t>
            </w:r>
          </w:p>
        </w:tc>
        <w:tc>
          <w:tcPr>
            <w:tcW w:w="0" w:type="auto"/>
            <w:vAlign w:val="center"/>
            <w:hideMark/>
          </w:tcPr>
          <w:p w14:paraId="0DA5056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ECD40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A1FD9B4" w14:textId="77777777" w:rsidTr="00380D6E">
        <w:trPr>
          <w:tblCellSpacing w:w="15" w:type="dxa"/>
        </w:trPr>
        <w:tc>
          <w:tcPr>
            <w:tcW w:w="0" w:type="auto"/>
            <w:vAlign w:val="center"/>
            <w:hideMark/>
          </w:tcPr>
          <w:p w14:paraId="4B65C77B"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AA2857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proofErr w:type="gramStart"/>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roofErr w:type="gramEnd"/>
          </w:p>
        </w:tc>
        <w:tc>
          <w:tcPr>
            <w:tcW w:w="0" w:type="auto"/>
            <w:vAlign w:val="center"/>
            <w:hideMark/>
          </w:tcPr>
          <w:p w14:paraId="67E5E5A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0.21</w:t>
            </w:r>
          </w:p>
        </w:tc>
        <w:tc>
          <w:tcPr>
            <w:tcW w:w="0" w:type="auto"/>
            <w:vAlign w:val="center"/>
            <w:hideMark/>
          </w:tcPr>
          <w:p w14:paraId="79A88BA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3.99</w:t>
            </w:r>
          </w:p>
        </w:tc>
        <w:tc>
          <w:tcPr>
            <w:tcW w:w="0" w:type="auto"/>
            <w:vAlign w:val="center"/>
            <w:hideMark/>
          </w:tcPr>
          <w:p w14:paraId="5201E7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2E0B7FB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0.897</w:t>
            </w:r>
          </w:p>
        </w:tc>
        <w:tc>
          <w:tcPr>
            <w:tcW w:w="0" w:type="auto"/>
            <w:vAlign w:val="center"/>
            <w:hideMark/>
          </w:tcPr>
          <w:p w14:paraId="0A2FCDA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6F1334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E49A3D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BA36F8D" w14:textId="77777777" w:rsidTr="00380D6E">
        <w:trPr>
          <w:tblCellSpacing w:w="15" w:type="dxa"/>
        </w:trPr>
        <w:tc>
          <w:tcPr>
            <w:tcW w:w="0" w:type="auto"/>
            <w:vAlign w:val="center"/>
            <w:hideMark/>
          </w:tcPr>
          <w:p w14:paraId="32EFC3BB"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3334A1C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052FBFD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0.33</w:t>
            </w:r>
          </w:p>
        </w:tc>
        <w:tc>
          <w:tcPr>
            <w:tcW w:w="0" w:type="auto"/>
            <w:vAlign w:val="center"/>
            <w:hideMark/>
          </w:tcPr>
          <w:p w14:paraId="13DE6AF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4.30</w:t>
            </w:r>
          </w:p>
        </w:tc>
        <w:tc>
          <w:tcPr>
            <w:tcW w:w="0" w:type="auto"/>
            <w:vAlign w:val="center"/>
            <w:hideMark/>
          </w:tcPr>
          <w:p w14:paraId="56B9C4B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2FBBA1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0.895</w:t>
            </w:r>
          </w:p>
        </w:tc>
        <w:tc>
          <w:tcPr>
            <w:tcW w:w="0" w:type="auto"/>
            <w:vAlign w:val="center"/>
            <w:hideMark/>
          </w:tcPr>
          <w:p w14:paraId="4C1D648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1EA5965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5185232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0B0F96AF" w14:textId="77777777" w:rsidTr="00380D6E">
        <w:trPr>
          <w:tblCellSpacing w:w="15" w:type="dxa"/>
        </w:trPr>
        <w:tc>
          <w:tcPr>
            <w:tcW w:w="0" w:type="auto"/>
            <w:vAlign w:val="center"/>
            <w:hideMark/>
          </w:tcPr>
          <w:p w14:paraId="47FB7E3E" w14:textId="77777777" w:rsidR="00B73257" w:rsidRPr="005B4F3D" w:rsidRDefault="00B73257" w:rsidP="00380D6E">
            <w:pPr>
              <w:spacing w:after="0" w:line="240" w:lineRule="auto"/>
              <w:rPr>
                <w:rFonts w:ascii="Times New Roman" w:eastAsia="Times New Roman" w:hAnsi="Times New Roman" w:cs="Times New Roman"/>
                <w:sz w:val="20"/>
                <w:szCs w:val="20"/>
              </w:rPr>
            </w:pPr>
            <w:proofErr w:type="spellStart"/>
            <w:r w:rsidRPr="005B4F3D">
              <w:rPr>
                <w:rFonts w:ascii="Times New Roman" w:eastAsia="Times New Roman" w:hAnsi="Times New Roman" w:cs="Times New Roman"/>
                <w:sz w:val="20"/>
                <w:szCs w:val="20"/>
              </w:rPr>
              <w:t>BurntBricks</w:t>
            </w:r>
            <w:proofErr w:type="spellEnd"/>
          </w:p>
        </w:tc>
        <w:tc>
          <w:tcPr>
            <w:tcW w:w="0" w:type="auto"/>
            <w:vAlign w:val="center"/>
            <w:hideMark/>
          </w:tcPr>
          <w:p w14:paraId="1626DA7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6B985ED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0.75</w:t>
            </w:r>
          </w:p>
        </w:tc>
        <w:tc>
          <w:tcPr>
            <w:tcW w:w="0" w:type="auto"/>
            <w:vAlign w:val="center"/>
            <w:hideMark/>
          </w:tcPr>
          <w:p w14:paraId="4F7C881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10.70</w:t>
            </w:r>
          </w:p>
        </w:tc>
        <w:tc>
          <w:tcPr>
            <w:tcW w:w="0" w:type="auto"/>
            <w:vAlign w:val="center"/>
            <w:hideMark/>
          </w:tcPr>
          <w:p w14:paraId="777D0C8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355954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0.892</w:t>
            </w:r>
          </w:p>
        </w:tc>
        <w:tc>
          <w:tcPr>
            <w:tcW w:w="0" w:type="auto"/>
            <w:vAlign w:val="center"/>
            <w:hideMark/>
          </w:tcPr>
          <w:p w14:paraId="554C3AD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879AAC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1E99BDB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2CDE5520" w14:textId="77777777" w:rsidTr="00380D6E">
        <w:trPr>
          <w:tblCellSpacing w:w="15" w:type="dxa"/>
        </w:trPr>
        <w:tc>
          <w:tcPr>
            <w:tcW w:w="0" w:type="auto"/>
            <w:vAlign w:val="center"/>
            <w:hideMark/>
          </w:tcPr>
          <w:p w14:paraId="70146773"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59D1A99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5B64587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2.27</w:t>
            </w:r>
          </w:p>
        </w:tc>
        <w:tc>
          <w:tcPr>
            <w:tcW w:w="0" w:type="auto"/>
            <w:vAlign w:val="center"/>
            <w:hideMark/>
          </w:tcPr>
          <w:p w14:paraId="33A330D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22.40</w:t>
            </w:r>
          </w:p>
        </w:tc>
        <w:tc>
          <w:tcPr>
            <w:tcW w:w="0" w:type="auto"/>
            <w:vAlign w:val="center"/>
            <w:hideMark/>
          </w:tcPr>
          <w:p w14:paraId="1696616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2222B0F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0.894</w:t>
            </w:r>
          </w:p>
        </w:tc>
        <w:tc>
          <w:tcPr>
            <w:tcW w:w="0" w:type="auto"/>
            <w:vAlign w:val="center"/>
            <w:hideMark/>
          </w:tcPr>
          <w:p w14:paraId="27EAB3D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720211F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5478799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67C8C5EF" w14:textId="77777777" w:rsidTr="00380D6E">
        <w:trPr>
          <w:tblCellSpacing w:w="15" w:type="dxa"/>
        </w:trPr>
        <w:tc>
          <w:tcPr>
            <w:tcW w:w="0" w:type="auto"/>
            <w:vAlign w:val="center"/>
            <w:hideMark/>
          </w:tcPr>
          <w:p w14:paraId="68748557"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592C36D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1040C6F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1.92</w:t>
            </w:r>
          </w:p>
        </w:tc>
        <w:tc>
          <w:tcPr>
            <w:tcW w:w="0" w:type="auto"/>
            <w:vAlign w:val="center"/>
            <w:hideMark/>
          </w:tcPr>
          <w:p w14:paraId="201D20E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21.63</w:t>
            </w:r>
          </w:p>
        </w:tc>
        <w:tc>
          <w:tcPr>
            <w:tcW w:w="0" w:type="auto"/>
            <w:vAlign w:val="center"/>
            <w:hideMark/>
          </w:tcPr>
          <w:p w14:paraId="1883585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01DFE99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0.897</w:t>
            </w:r>
          </w:p>
        </w:tc>
        <w:tc>
          <w:tcPr>
            <w:tcW w:w="0" w:type="auto"/>
            <w:vAlign w:val="center"/>
            <w:hideMark/>
          </w:tcPr>
          <w:p w14:paraId="0610978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4592CC5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2BB55D4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0CBBEB7" w14:textId="77777777" w:rsidTr="00380D6E">
        <w:trPr>
          <w:tblCellSpacing w:w="15" w:type="dxa"/>
        </w:trPr>
        <w:tc>
          <w:tcPr>
            <w:tcW w:w="0" w:type="auto"/>
            <w:vAlign w:val="center"/>
            <w:hideMark/>
          </w:tcPr>
          <w:p w14:paraId="1C5E4AC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6868604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proofErr w:type="gramStart"/>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roofErr w:type="gramEnd"/>
          </w:p>
        </w:tc>
        <w:tc>
          <w:tcPr>
            <w:tcW w:w="0" w:type="auto"/>
            <w:vAlign w:val="center"/>
            <w:hideMark/>
          </w:tcPr>
          <w:p w14:paraId="0743754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0.43</w:t>
            </w:r>
          </w:p>
        </w:tc>
        <w:tc>
          <w:tcPr>
            <w:tcW w:w="0" w:type="auto"/>
            <w:vAlign w:val="center"/>
            <w:hideMark/>
          </w:tcPr>
          <w:p w14:paraId="41F67EE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4.37</w:t>
            </w:r>
          </w:p>
        </w:tc>
        <w:tc>
          <w:tcPr>
            <w:tcW w:w="0" w:type="auto"/>
            <w:vAlign w:val="center"/>
            <w:hideMark/>
          </w:tcPr>
          <w:p w14:paraId="286E5B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2CA6D47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0.895</w:t>
            </w:r>
          </w:p>
        </w:tc>
        <w:tc>
          <w:tcPr>
            <w:tcW w:w="0" w:type="auto"/>
            <w:vAlign w:val="center"/>
            <w:hideMark/>
          </w:tcPr>
          <w:p w14:paraId="17329B0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0B72FAD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550D0D8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41BAE71A" w14:textId="77777777" w:rsidTr="00380D6E">
        <w:trPr>
          <w:tblCellSpacing w:w="15" w:type="dxa"/>
        </w:trPr>
        <w:tc>
          <w:tcPr>
            <w:tcW w:w="0" w:type="auto"/>
            <w:vAlign w:val="center"/>
            <w:hideMark/>
          </w:tcPr>
          <w:p w14:paraId="53605CCE"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32D51B1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347CE31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0.65</w:t>
            </w:r>
          </w:p>
        </w:tc>
        <w:tc>
          <w:tcPr>
            <w:tcW w:w="0" w:type="auto"/>
            <w:vAlign w:val="center"/>
            <w:hideMark/>
          </w:tcPr>
          <w:p w14:paraId="36201FB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4.68</w:t>
            </w:r>
          </w:p>
        </w:tc>
        <w:tc>
          <w:tcPr>
            <w:tcW w:w="0" w:type="auto"/>
            <w:vAlign w:val="center"/>
            <w:hideMark/>
          </w:tcPr>
          <w:p w14:paraId="096D01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35CD2BB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0.893</w:t>
            </w:r>
          </w:p>
        </w:tc>
        <w:tc>
          <w:tcPr>
            <w:tcW w:w="0" w:type="auto"/>
            <w:vAlign w:val="center"/>
            <w:hideMark/>
          </w:tcPr>
          <w:p w14:paraId="1B12812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2FF1195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F671C7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F410F17" w14:textId="77777777" w:rsidTr="00380D6E">
        <w:trPr>
          <w:tblCellSpacing w:w="15" w:type="dxa"/>
        </w:trPr>
        <w:tc>
          <w:tcPr>
            <w:tcW w:w="0" w:type="auto"/>
            <w:vAlign w:val="center"/>
            <w:hideMark/>
          </w:tcPr>
          <w:p w14:paraId="3A40B84C" w14:textId="77777777" w:rsidR="00B73257" w:rsidRPr="005B4F3D" w:rsidRDefault="00B73257" w:rsidP="00380D6E">
            <w:pPr>
              <w:spacing w:after="0" w:line="240" w:lineRule="auto"/>
              <w:rPr>
                <w:rFonts w:ascii="Times New Roman" w:eastAsia="Times New Roman" w:hAnsi="Times New Roman" w:cs="Times New Roman"/>
                <w:sz w:val="20"/>
                <w:szCs w:val="20"/>
              </w:rPr>
            </w:pPr>
            <w:proofErr w:type="spellStart"/>
            <w:r w:rsidRPr="005B4F3D">
              <w:rPr>
                <w:rFonts w:ascii="Times New Roman" w:eastAsia="Times New Roman" w:hAnsi="Times New Roman" w:cs="Times New Roman"/>
                <w:sz w:val="20"/>
                <w:szCs w:val="20"/>
              </w:rPr>
              <w:t>IdomaRice</w:t>
            </w:r>
            <w:proofErr w:type="spellEnd"/>
          </w:p>
        </w:tc>
        <w:tc>
          <w:tcPr>
            <w:tcW w:w="0" w:type="auto"/>
            <w:vAlign w:val="center"/>
            <w:hideMark/>
          </w:tcPr>
          <w:p w14:paraId="5FEB0C0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57387EB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1.74</w:t>
            </w:r>
          </w:p>
        </w:tc>
        <w:tc>
          <w:tcPr>
            <w:tcW w:w="0" w:type="auto"/>
            <w:vAlign w:val="center"/>
            <w:hideMark/>
          </w:tcPr>
          <w:p w14:paraId="2D632CF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11.77</w:t>
            </w:r>
          </w:p>
        </w:tc>
        <w:tc>
          <w:tcPr>
            <w:tcW w:w="0" w:type="auto"/>
            <w:vAlign w:val="center"/>
            <w:hideMark/>
          </w:tcPr>
          <w:p w14:paraId="50C0054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7198161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0.886</w:t>
            </w:r>
          </w:p>
        </w:tc>
        <w:tc>
          <w:tcPr>
            <w:tcW w:w="0" w:type="auto"/>
            <w:vAlign w:val="center"/>
            <w:hideMark/>
          </w:tcPr>
          <w:p w14:paraId="729456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3FBDFD0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76A0509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0C61019" w14:textId="77777777" w:rsidTr="00380D6E">
        <w:trPr>
          <w:tblCellSpacing w:w="15" w:type="dxa"/>
        </w:trPr>
        <w:tc>
          <w:tcPr>
            <w:tcW w:w="0" w:type="auto"/>
            <w:vAlign w:val="center"/>
            <w:hideMark/>
          </w:tcPr>
          <w:p w14:paraId="7DECDBF7"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02BF81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07CE4B1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3.80</w:t>
            </w:r>
          </w:p>
        </w:tc>
        <w:tc>
          <w:tcPr>
            <w:tcW w:w="0" w:type="auto"/>
            <w:vAlign w:val="center"/>
            <w:hideMark/>
          </w:tcPr>
          <w:p w14:paraId="10239F3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23.83</w:t>
            </w:r>
          </w:p>
        </w:tc>
        <w:tc>
          <w:tcPr>
            <w:tcW w:w="0" w:type="auto"/>
            <w:vAlign w:val="center"/>
            <w:hideMark/>
          </w:tcPr>
          <w:p w14:paraId="419F634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0.996</w:t>
            </w:r>
          </w:p>
        </w:tc>
        <w:tc>
          <w:tcPr>
            <w:tcW w:w="0" w:type="auto"/>
            <w:vAlign w:val="center"/>
            <w:hideMark/>
          </w:tcPr>
          <w:p w14:paraId="1AB14E4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0.888</w:t>
            </w:r>
          </w:p>
        </w:tc>
        <w:tc>
          <w:tcPr>
            <w:tcW w:w="0" w:type="auto"/>
            <w:vAlign w:val="center"/>
            <w:hideMark/>
          </w:tcPr>
          <w:p w14:paraId="1F1434D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0.952</w:t>
            </w:r>
          </w:p>
        </w:tc>
        <w:tc>
          <w:tcPr>
            <w:tcW w:w="0" w:type="auto"/>
            <w:vAlign w:val="center"/>
            <w:hideMark/>
          </w:tcPr>
          <w:p w14:paraId="653CB19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6474D2C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1D5AD0DA" w14:textId="77777777" w:rsidTr="00380D6E">
        <w:trPr>
          <w:tblCellSpacing w:w="15" w:type="dxa"/>
        </w:trPr>
        <w:tc>
          <w:tcPr>
            <w:tcW w:w="0" w:type="auto"/>
            <w:vAlign w:val="center"/>
            <w:hideMark/>
          </w:tcPr>
          <w:p w14:paraId="7964950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22B70B3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6336CBD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2.83</w:t>
            </w:r>
          </w:p>
        </w:tc>
        <w:tc>
          <w:tcPr>
            <w:tcW w:w="0" w:type="auto"/>
            <w:vAlign w:val="center"/>
            <w:hideMark/>
          </w:tcPr>
          <w:p w14:paraId="48370F8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21.79</w:t>
            </w:r>
          </w:p>
        </w:tc>
        <w:tc>
          <w:tcPr>
            <w:tcW w:w="0" w:type="auto"/>
            <w:vAlign w:val="center"/>
            <w:hideMark/>
          </w:tcPr>
          <w:p w14:paraId="035AD99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0.997</w:t>
            </w:r>
          </w:p>
        </w:tc>
        <w:tc>
          <w:tcPr>
            <w:tcW w:w="0" w:type="auto"/>
            <w:vAlign w:val="center"/>
            <w:hideMark/>
          </w:tcPr>
          <w:p w14:paraId="4F5AA79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0.892</w:t>
            </w:r>
          </w:p>
        </w:tc>
        <w:tc>
          <w:tcPr>
            <w:tcW w:w="0" w:type="auto"/>
            <w:vAlign w:val="center"/>
            <w:hideMark/>
          </w:tcPr>
          <w:p w14:paraId="63DBF9A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0.964</w:t>
            </w:r>
          </w:p>
        </w:tc>
        <w:tc>
          <w:tcPr>
            <w:tcW w:w="0" w:type="auto"/>
            <w:vAlign w:val="center"/>
            <w:hideMark/>
          </w:tcPr>
          <w:p w14:paraId="0904BB6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159557E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47CB04E0" w14:textId="77777777" w:rsidTr="00380D6E">
        <w:trPr>
          <w:tblCellSpacing w:w="15" w:type="dxa"/>
        </w:trPr>
        <w:tc>
          <w:tcPr>
            <w:tcW w:w="0" w:type="auto"/>
            <w:vAlign w:val="center"/>
            <w:hideMark/>
          </w:tcPr>
          <w:p w14:paraId="400B060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01F3E5D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proofErr w:type="gramStart"/>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roofErr w:type="gramEnd"/>
          </w:p>
        </w:tc>
        <w:tc>
          <w:tcPr>
            <w:tcW w:w="0" w:type="auto"/>
            <w:vAlign w:val="center"/>
            <w:hideMark/>
          </w:tcPr>
          <w:p w14:paraId="04C3FBD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0.56</w:t>
            </w:r>
          </w:p>
        </w:tc>
        <w:tc>
          <w:tcPr>
            <w:tcW w:w="0" w:type="auto"/>
            <w:vAlign w:val="center"/>
            <w:hideMark/>
          </w:tcPr>
          <w:p w14:paraId="6DA0043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4.54</w:t>
            </w:r>
          </w:p>
        </w:tc>
        <w:tc>
          <w:tcPr>
            <w:tcW w:w="0" w:type="auto"/>
            <w:vAlign w:val="center"/>
            <w:hideMark/>
          </w:tcPr>
          <w:p w14:paraId="2ECEEF3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53BCE17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0.894</w:t>
            </w:r>
          </w:p>
        </w:tc>
        <w:tc>
          <w:tcPr>
            <w:tcW w:w="0" w:type="auto"/>
            <w:vAlign w:val="center"/>
            <w:hideMark/>
          </w:tcPr>
          <w:p w14:paraId="1023223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2EE4A5D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14BA3D3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18C443FD" w14:textId="77777777" w:rsidTr="00380D6E">
        <w:trPr>
          <w:tblCellSpacing w:w="15" w:type="dxa"/>
        </w:trPr>
        <w:tc>
          <w:tcPr>
            <w:tcW w:w="0" w:type="auto"/>
            <w:vAlign w:val="center"/>
            <w:hideMark/>
          </w:tcPr>
          <w:p w14:paraId="5286F16C"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DE8933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7E64ED7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0.50</w:t>
            </w:r>
          </w:p>
        </w:tc>
        <w:tc>
          <w:tcPr>
            <w:tcW w:w="0" w:type="auto"/>
            <w:vAlign w:val="center"/>
            <w:hideMark/>
          </w:tcPr>
          <w:p w14:paraId="00F7B0F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4.46</w:t>
            </w:r>
          </w:p>
        </w:tc>
        <w:tc>
          <w:tcPr>
            <w:tcW w:w="0" w:type="auto"/>
            <w:vAlign w:val="center"/>
            <w:hideMark/>
          </w:tcPr>
          <w:p w14:paraId="394C1A5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379B610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0.895</w:t>
            </w:r>
          </w:p>
        </w:tc>
        <w:tc>
          <w:tcPr>
            <w:tcW w:w="0" w:type="auto"/>
            <w:vAlign w:val="center"/>
            <w:hideMark/>
          </w:tcPr>
          <w:p w14:paraId="5EE75F8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D47B6A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7336CF8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bl>
    <w:p w14:paraId="3C710193" w14:textId="77777777" w:rsidR="00B73257" w:rsidRDefault="00B73257" w:rsidP="00B73257"/>
    <w:p w14:paraId="565634E0" w14:textId="77777777" w:rsidR="00B73257" w:rsidRDefault="00B73257" w:rsidP="00B73257"/>
    <w:p w14:paraId="4437525C" w14:textId="77777777" w:rsidR="00B73257" w:rsidRDefault="00B73257" w:rsidP="00B73257"/>
    <w:p w14:paraId="195F7D39" w14:textId="77777777" w:rsidR="00B73257" w:rsidRDefault="00B73257" w:rsidP="00B73257"/>
    <w:p w14:paraId="7F53B976" w14:textId="77777777" w:rsidR="00B73257" w:rsidRDefault="00B73257" w:rsidP="00B73257"/>
    <w:p w14:paraId="49FEE831" w14:textId="77777777" w:rsidR="00B73257" w:rsidRDefault="00B73257" w:rsidP="00B73257"/>
    <w:p w14:paraId="531E713F" w14:textId="77777777" w:rsidR="00B73257" w:rsidRDefault="00B73257" w:rsidP="00B73257"/>
    <w:p w14:paraId="51EB68BC" w14:textId="77777777" w:rsidR="00B73257" w:rsidRPr="00AA64D6" w:rsidRDefault="00B73257" w:rsidP="00B73257">
      <w:pPr>
        <w:rPr>
          <w:b/>
        </w:rPr>
      </w:pPr>
      <w:r>
        <w:rPr>
          <w:b/>
        </w:rPr>
        <w:lastRenderedPageBreak/>
        <w:t>Table 8</w:t>
      </w:r>
      <w:r w:rsidRPr="00AA64D6">
        <w:rPr>
          <w:b/>
        </w:rPr>
        <w:t>:</w:t>
      </w:r>
      <w:r>
        <w:rPr>
          <w:b/>
        </w:rPr>
        <w:t xml:space="preserve"> Summery of the</w:t>
      </w:r>
      <w:r w:rsidRPr="00AA64D6">
        <w:rPr>
          <w:b/>
        </w:rPr>
        <w:t xml:space="preserve"> Metrics Performance across the Sites</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821"/>
        <w:gridCol w:w="2434"/>
        <w:gridCol w:w="2236"/>
      </w:tblGrid>
      <w:tr w:rsidR="00B73257" w:rsidRPr="005B4F3D" w14:paraId="56A1BC4F" w14:textId="77777777" w:rsidTr="00380D6E">
        <w:trPr>
          <w:tblHeader/>
          <w:tblCellSpacing w:w="15" w:type="dxa"/>
          <w:jc w:val="center"/>
        </w:trPr>
        <w:tc>
          <w:tcPr>
            <w:tcW w:w="0" w:type="auto"/>
            <w:tcBorders>
              <w:top w:val="single" w:sz="4" w:space="0" w:color="auto"/>
              <w:bottom w:val="single" w:sz="4" w:space="0" w:color="auto"/>
            </w:tcBorders>
            <w:vAlign w:val="center"/>
            <w:hideMark/>
          </w:tcPr>
          <w:p w14:paraId="4F1DCEE2" w14:textId="77777777" w:rsidR="00B73257" w:rsidRPr="005B4F3D" w:rsidRDefault="00B73257" w:rsidP="00380D6E">
            <w:pPr>
              <w:spacing w:after="0" w:line="240" w:lineRule="auto"/>
              <w:jc w:val="center"/>
              <w:rPr>
                <w:rFonts w:ascii="Times New Roman" w:eastAsia="Times New Roman" w:hAnsi="Times New Roman" w:cs="Times New Roman"/>
                <w:b/>
                <w:bCs/>
                <w:sz w:val="24"/>
                <w:szCs w:val="24"/>
              </w:rPr>
            </w:pPr>
            <w:r w:rsidRPr="005B4F3D">
              <w:rPr>
                <w:rFonts w:ascii="Times New Roman" w:eastAsia="Times New Roman" w:hAnsi="Times New Roman" w:cs="Times New Roman"/>
                <w:b/>
                <w:bCs/>
                <w:sz w:val="24"/>
                <w:szCs w:val="24"/>
              </w:rPr>
              <w:t>Metric</w:t>
            </w:r>
          </w:p>
        </w:tc>
        <w:tc>
          <w:tcPr>
            <w:tcW w:w="0" w:type="auto"/>
            <w:tcBorders>
              <w:top w:val="single" w:sz="4" w:space="0" w:color="auto"/>
              <w:bottom w:val="single" w:sz="4" w:space="0" w:color="auto"/>
            </w:tcBorders>
            <w:vAlign w:val="center"/>
            <w:hideMark/>
          </w:tcPr>
          <w:p w14:paraId="4596A518" w14:textId="77777777" w:rsidR="00B73257" w:rsidRPr="005B4F3D" w:rsidRDefault="00B73257" w:rsidP="00380D6E">
            <w:pPr>
              <w:spacing w:after="0" w:line="240" w:lineRule="auto"/>
              <w:jc w:val="center"/>
              <w:rPr>
                <w:rFonts w:ascii="Times New Roman" w:eastAsia="Times New Roman" w:hAnsi="Times New Roman" w:cs="Times New Roman"/>
                <w:b/>
                <w:bCs/>
                <w:sz w:val="24"/>
                <w:szCs w:val="24"/>
              </w:rPr>
            </w:pPr>
            <w:r w:rsidRPr="005B4F3D">
              <w:rPr>
                <w:rFonts w:ascii="Times New Roman" w:eastAsia="Times New Roman" w:hAnsi="Times New Roman" w:cs="Times New Roman"/>
                <w:b/>
                <w:bCs/>
                <w:sz w:val="24"/>
                <w:szCs w:val="24"/>
              </w:rPr>
              <w:t>Gaussian Plume Model</w:t>
            </w:r>
          </w:p>
        </w:tc>
        <w:tc>
          <w:tcPr>
            <w:tcW w:w="0" w:type="auto"/>
            <w:tcBorders>
              <w:top w:val="single" w:sz="4" w:space="0" w:color="auto"/>
              <w:bottom w:val="single" w:sz="4" w:space="0" w:color="auto"/>
            </w:tcBorders>
            <w:vAlign w:val="center"/>
            <w:hideMark/>
          </w:tcPr>
          <w:p w14:paraId="3F486043" w14:textId="77777777" w:rsidR="00B73257" w:rsidRPr="005B4F3D" w:rsidRDefault="00B73257" w:rsidP="00380D6E">
            <w:pPr>
              <w:spacing w:after="0" w:line="240" w:lineRule="auto"/>
              <w:jc w:val="center"/>
              <w:rPr>
                <w:rFonts w:ascii="Times New Roman" w:eastAsia="Times New Roman" w:hAnsi="Times New Roman" w:cs="Times New Roman"/>
                <w:b/>
                <w:bCs/>
                <w:sz w:val="24"/>
                <w:szCs w:val="24"/>
              </w:rPr>
            </w:pPr>
            <w:r w:rsidRPr="005B4F3D">
              <w:rPr>
                <w:rFonts w:ascii="Times New Roman" w:eastAsia="Times New Roman" w:hAnsi="Times New Roman" w:cs="Times New Roman"/>
                <w:b/>
                <w:bCs/>
                <w:sz w:val="24"/>
                <w:szCs w:val="24"/>
              </w:rPr>
              <w:t>Gaussian Puff Model</w:t>
            </w:r>
          </w:p>
        </w:tc>
      </w:tr>
      <w:tr w:rsidR="00B73257" w:rsidRPr="005B4F3D" w14:paraId="251BA483" w14:textId="77777777" w:rsidTr="00380D6E">
        <w:trPr>
          <w:tblCellSpacing w:w="15" w:type="dxa"/>
          <w:jc w:val="center"/>
        </w:trPr>
        <w:tc>
          <w:tcPr>
            <w:tcW w:w="0" w:type="auto"/>
            <w:vAlign w:val="center"/>
            <w:hideMark/>
          </w:tcPr>
          <w:p w14:paraId="15C217F7"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Mean RMSE</w:t>
            </w:r>
          </w:p>
        </w:tc>
        <w:tc>
          <w:tcPr>
            <w:tcW w:w="0" w:type="auto"/>
            <w:vAlign w:val="center"/>
            <w:hideMark/>
          </w:tcPr>
          <w:p w14:paraId="521E1C78"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1.38 µg/m³</w:t>
            </w:r>
          </w:p>
        </w:tc>
        <w:tc>
          <w:tcPr>
            <w:tcW w:w="0" w:type="auto"/>
            <w:vAlign w:val="center"/>
            <w:hideMark/>
          </w:tcPr>
          <w:p w14:paraId="68371B35"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14.62 µg/m³</w:t>
            </w:r>
          </w:p>
        </w:tc>
      </w:tr>
      <w:tr w:rsidR="00B73257" w:rsidRPr="005B4F3D" w14:paraId="2F31B495" w14:textId="77777777" w:rsidTr="00380D6E">
        <w:trPr>
          <w:tblCellSpacing w:w="15" w:type="dxa"/>
          <w:jc w:val="center"/>
        </w:trPr>
        <w:tc>
          <w:tcPr>
            <w:tcW w:w="0" w:type="auto"/>
            <w:vAlign w:val="center"/>
            <w:hideMark/>
          </w:tcPr>
          <w:p w14:paraId="3082EA6A"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Mean Pearson r</w:t>
            </w:r>
          </w:p>
        </w:tc>
        <w:tc>
          <w:tcPr>
            <w:tcW w:w="0" w:type="auto"/>
            <w:vAlign w:val="center"/>
            <w:hideMark/>
          </w:tcPr>
          <w:p w14:paraId="2967C085"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0.9986</w:t>
            </w:r>
          </w:p>
        </w:tc>
        <w:tc>
          <w:tcPr>
            <w:tcW w:w="0" w:type="auto"/>
            <w:vAlign w:val="center"/>
            <w:hideMark/>
          </w:tcPr>
          <w:p w14:paraId="0C518A42"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0.893</w:t>
            </w:r>
          </w:p>
        </w:tc>
      </w:tr>
      <w:tr w:rsidR="00B73257" w:rsidRPr="005B4F3D" w14:paraId="4333B36B" w14:textId="77777777" w:rsidTr="00380D6E">
        <w:trPr>
          <w:tblCellSpacing w:w="15" w:type="dxa"/>
          <w:jc w:val="center"/>
        </w:trPr>
        <w:tc>
          <w:tcPr>
            <w:tcW w:w="0" w:type="auto"/>
            <w:vAlign w:val="center"/>
            <w:hideMark/>
          </w:tcPr>
          <w:p w14:paraId="20E99139"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Mean Spearman ρ</w:t>
            </w:r>
          </w:p>
        </w:tc>
        <w:tc>
          <w:tcPr>
            <w:tcW w:w="0" w:type="auto"/>
            <w:vAlign w:val="center"/>
            <w:hideMark/>
          </w:tcPr>
          <w:p w14:paraId="3B74EA0F"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0.982</w:t>
            </w:r>
          </w:p>
        </w:tc>
        <w:tc>
          <w:tcPr>
            <w:tcW w:w="0" w:type="auto"/>
            <w:vAlign w:val="center"/>
            <w:hideMark/>
          </w:tcPr>
          <w:p w14:paraId="0F441DB0"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0.852</w:t>
            </w:r>
          </w:p>
        </w:tc>
      </w:tr>
      <w:tr w:rsidR="00B73257" w:rsidRPr="005B4F3D" w14:paraId="6687ED84" w14:textId="77777777" w:rsidTr="00380D6E">
        <w:trPr>
          <w:tblCellSpacing w:w="15" w:type="dxa"/>
          <w:jc w:val="center"/>
        </w:trPr>
        <w:tc>
          <w:tcPr>
            <w:tcW w:w="0" w:type="auto"/>
            <w:vAlign w:val="center"/>
            <w:hideMark/>
          </w:tcPr>
          <w:p w14:paraId="3176D87A"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Best Model</w:t>
            </w:r>
          </w:p>
        </w:tc>
        <w:tc>
          <w:tcPr>
            <w:tcW w:w="0" w:type="auto"/>
            <w:vAlign w:val="center"/>
            <w:hideMark/>
          </w:tcPr>
          <w:p w14:paraId="375B9A89"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Gaussian Plume</w:t>
            </w:r>
          </w:p>
        </w:tc>
        <w:tc>
          <w:tcPr>
            <w:tcW w:w="0" w:type="auto"/>
            <w:vAlign w:val="center"/>
            <w:hideMark/>
          </w:tcPr>
          <w:p w14:paraId="504447EB"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w:t>
            </w:r>
          </w:p>
        </w:tc>
      </w:tr>
    </w:tbl>
    <w:p w14:paraId="07AFD76B" w14:textId="77777777" w:rsidR="00B73257" w:rsidRPr="00DF59D1" w:rsidRDefault="00B73257" w:rsidP="007C30DE">
      <w:pPr>
        <w:pStyle w:val="NormalWeb"/>
        <w:spacing w:before="0" w:beforeAutospacing="0" w:after="0" w:afterAutospacing="0"/>
        <w:jc w:val="both"/>
      </w:pPr>
    </w:p>
    <w:p w14:paraId="7FE7DE03" w14:textId="77777777" w:rsidR="00A363B4" w:rsidRPr="00DF59D1" w:rsidRDefault="00955FCA" w:rsidP="007C30DE">
      <w:pPr>
        <w:pStyle w:val="Heading3"/>
        <w:spacing w:before="0" w:beforeAutospacing="0" w:after="0" w:afterAutospacing="0"/>
        <w:jc w:val="both"/>
        <w:rPr>
          <w:sz w:val="24"/>
          <w:szCs w:val="24"/>
        </w:rPr>
      </w:pPr>
      <w:r>
        <w:rPr>
          <w:sz w:val="24"/>
          <w:szCs w:val="24"/>
        </w:rPr>
        <w:t>3</w:t>
      </w:r>
      <w:r w:rsidR="00A363B4" w:rsidRPr="00DF59D1">
        <w:rPr>
          <w:sz w:val="24"/>
          <w:szCs w:val="24"/>
        </w:rPr>
        <w:t xml:space="preserve">.2 </w:t>
      </w:r>
      <w:r w:rsidR="00386298">
        <w:rPr>
          <w:sz w:val="24"/>
          <w:szCs w:val="24"/>
        </w:rPr>
        <w:tab/>
      </w:r>
      <w:r w:rsidR="00A363B4" w:rsidRPr="00DF59D1">
        <w:rPr>
          <w:sz w:val="24"/>
          <w:szCs w:val="24"/>
        </w:rPr>
        <w:t>Spatial Profiles of Pollutant Concentrations</w:t>
      </w:r>
    </w:p>
    <w:p w14:paraId="7D3D177E" w14:textId="77777777" w:rsidR="00A363B4" w:rsidRPr="00DF59D1" w:rsidRDefault="00A363B4" w:rsidP="007C30DE">
      <w:pPr>
        <w:pStyle w:val="NormalWeb"/>
        <w:spacing w:before="0" w:beforeAutospacing="0" w:after="0" w:afterAutospacing="0"/>
        <w:jc w:val="both"/>
      </w:pPr>
      <w:r w:rsidRPr="00DF59D1">
        <w:t>Ground-level concentrations of all five pollutants exhibited a characteristic exponential decay with downwind distance at every site (Tables 1–6). Maximum concentrations were consistently recorded at 100 m, decreasing by 75–92 % by 800 m. This pattern conforms to classical Gaussian dispersion theory, where dilution is governed by lateral (</w:t>
      </w:r>
      <w:proofErr w:type="spellStart"/>
      <w:r w:rsidRPr="00DF59D1">
        <w:t>σ</w:t>
      </w:r>
      <w:r w:rsidRPr="00386298">
        <w:rPr>
          <w:vertAlign w:val="subscript"/>
        </w:rPr>
        <w:t>y</w:t>
      </w:r>
      <w:proofErr w:type="spellEnd"/>
      <w:r w:rsidRPr="00DF59D1">
        <w:t>) and vertical (</w:t>
      </w:r>
      <w:proofErr w:type="spellStart"/>
      <w:r w:rsidRPr="00DF59D1">
        <w:t>σ</w:t>
      </w:r>
      <w:r w:rsidRPr="00386298">
        <w:rPr>
          <w:vertAlign w:val="subscript"/>
        </w:rPr>
        <w:t>z</w:t>
      </w:r>
      <w:proofErr w:type="spellEnd"/>
      <w:r w:rsidRPr="00DF59D1">
        <w:t xml:space="preserve">) dispersion parameters that increase with distance (Seinfeld and </w:t>
      </w:r>
      <w:proofErr w:type="spellStart"/>
      <w:r w:rsidRPr="00DF59D1">
        <w:t>Pandis</w:t>
      </w:r>
      <w:proofErr w:type="spellEnd"/>
      <w:r w:rsidRPr="00DF59D1">
        <w:t>, 2016).</w:t>
      </w:r>
    </w:p>
    <w:p w14:paraId="2BBB2719" w14:textId="77777777" w:rsidR="00A363B4" w:rsidRDefault="00A363B4" w:rsidP="007C30DE">
      <w:pPr>
        <w:pStyle w:val="NormalWeb"/>
        <w:spacing w:before="0" w:beforeAutospacing="0" w:after="0" w:afterAutospacing="0"/>
        <w:jc w:val="both"/>
      </w:pPr>
      <w:r w:rsidRPr="00DF59D1">
        <w:t>Highest absolute concentrations were observed at the Dangote Cement plant (SO</w:t>
      </w:r>
      <w:r w:rsidRPr="00DF59D1">
        <w:rPr>
          <w:rFonts w:ascii="Cambria Math" w:hAnsi="Cambria Math" w:cs="Cambria Math"/>
        </w:rPr>
        <w:t>₂</w:t>
      </w:r>
      <w:r w:rsidRPr="00DF59D1">
        <w:t xml:space="preserve"> = 51.56 µg m</w:t>
      </w:r>
      <w:r w:rsidRPr="00DF59D1">
        <w:rPr>
          <w:rFonts w:ascii="Cambria Math" w:hAnsi="Cambria Math" w:cs="Cambria Math"/>
        </w:rPr>
        <w:t>⁻</w:t>
      </w:r>
      <w:r w:rsidRPr="00DF59D1">
        <w:t>³, NO</w:t>
      </w:r>
      <w:r w:rsidRPr="00DF59D1">
        <w:rPr>
          <w:rFonts w:ascii="Cambria Math" w:hAnsi="Cambria Math" w:cs="Cambria Math"/>
        </w:rPr>
        <w:t>₂</w:t>
      </w:r>
      <w:r w:rsidRPr="00DF59D1">
        <w:t xml:space="preserve"> = 51.56 µg m</w:t>
      </w:r>
      <w:r w:rsidRPr="00DF59D1">
        <w:rPr>
          <w:rFonts w:ascii="Cambria Math" w:hAnsi="Cambria Math" w:cs="Cambria Math"/>
        </w:rPr>
        <w:t>⁻</w:t>
      </w:r>
      <w:r w:rsidRPr="00DF59D1">
        <w:t>³ at 100 m) and the traditional brick kiln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 10.32 µg m</w:t>
      </w:r>
      <w:r w:rsidRPr="00DF59D1">
        <w:rPr>
          <w:rFonts w:ascii="Cambria Math" w:hAnsi="Cambria Math" w:cs="Cambria Math"/>
        </w:rPr>
        <w:t>⁻</w:t>
      </w:r>
      <w:r w:rsidRPr="00DF59D1">
        <w:t>³, PM</w:t>
      </w:r>
      <w:r w:rsidRPr="00DF59D1">
        <w:rPr>
          <w:rFonts w:ascii="Cambria Math" w:hAnsi="Cambria Math" w:cs="Cambria Math"/>
        </w:rPr>
        <w:t>₁₀</w:t>
      </w:r>
      <w:r w:rsidRPr="00DF59D1">
        <w:t xml:space="preserve"> = 10.38 µg m</w:t>
      </w:r>
      <w:r w:rsidRPr="00DF59D1">
        <w:rPr>
          <w:rFonts w:ascii="Cambria Math" w:hAnsi="Cambria Math" w:cs="Cambria Math"/>
        </w:rPr>
        <w:t>⁻</w:t>
      </w:r>
      <w:r w:rsidRPr="00DF59D1">
        <w:t>³ at 100 m), reflecting intense combustion of high-</w:t>
      </w:r>
      <w:proofErr w:type="spellStart"/>
      <w:r w:rsidRPr="00DF59D1">
        <w:t>sulphur</w:t>
      </w:r>
      <w:proofErr w:type="spellEnd"/>
      <w:r w:rsidRPr="00DF59D1">
        <w:t xml:space="preserve"> fuel oil and biomass/</w:t>
      </w:r>
      <w:proofErr w:type="spellStart"/>
      <w:r w:rsidRPr="00DF59D1">
        <w:t>tyre</w:t>
      </w:r>
      <w:proofErr w:type="spellEnd"/>
      <w:r w:rsidRPr="00DF59D1">
        <w:t xml:space="preserve"> mixtures, respectively. Rice-processing facilities (</w:t>
      </w:r>
      <w:proofErr w:type="spellStart"/>
      <w:r w:rsidRPr="00DF59D1">
        <w:t>Miva</w:t>
      </w:r>
      <w:proofErr w:type="spellEnd"/>
      <w:r w:rsidRPr="00DF59D1">
        <w:t xml:space="preserve"> Rice and </w:t>
      </w:r>
      <w:proofErr w:type="spellStart"/>
      <w:r w:rsidRPr="00DF59D1">
        <w:t>Idoma</w:t>
      </w:r>
      <w:proofErr w:type="spellEnd"/>
      <w:r w:rsidRPr="00DF59D1">
        <w:t xml:space="preserve"> Rice) displayed intermediate values dominated by CO and organic-laden particulates from husk burning.</w:t>
      </w:r>
    </w:p>
    <w:p w14:paraId="45D7BA55" w14:textId="77777777" w:rsidR="00386298" w:rsidRPr="00DF59D1" w:rsidRDefault="00386298" w:rsidP="00386298">
      <w:pPr>
        <w:pStyle w:val="NormalWeb"/>
        <w:spacing w:before="0" w:beforeAutospacing="0" w:after="0" w:afterAutospacing="0"/>
        <w:jc w:val="both"/>
      </w:pPr>
      <w:r w:rsidRPr="00DF59D1">
        <w:t>Rice Milling Facilities (</w:t>
      </w:r>
      <w:proofErr w:type="spellStart"/>
      <w:r w:rsidRPr="00DF59D1">
        <w:t>Miva</w:t>
      </w:r>
      <w:proofErr w:type="spellEnd"/>
      <w:r w:rsidRPr="00DF59D1">
        <w:t xml:space="preserve"> Rice and </w:t>
      </w:r>
      <w:proofErr w:type="spellStart"/>
      <w:r w:rsidRPr="00DF59D1">
        <w:t>Idoma</w:t>
      </w:r>
      <w:proofErr w:type="spellEnd"/>
      <w:r w:rsidRPr="00DF59D1">
        <w:t xml:space="preserve"> Rice) Both sites exhibited almost identical dispersion profiles (Figures 1–5, 26–30), with CO and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peaking above 26 µg m</w:t>
      </w:r>
      <w:r w:rsidRPr="00DF59D1">
        <w:rPr>
          <w:rFonts w:ascii="Cambria Math" w:hAnsi="Cambria Math" w:cs="Cambria Math"/>
        </w:rPr>
        <w:t>⁻</w:t>
      </w:r>
      <w:r w:rsidRPr="00DF59D1">
        <w:t>³ and 9 µg m</w:t>
      </w:r>
      <w:r w:rsidRPr="00DF59D1">
        <w:rPr>
          <w:rFonts w:ascii="Cambria Math" w:hAnsi="Cambria Math" w:cs="Cambria Math"/>
        </w:rPr>
        <w:t>⁻</w:t>
      </w:r>
      <w:r w:rsidRPr="00DF59D1">
        <w:t>³, respectively, at 100 m. The near-perfect alignment between measured and GPM-predicted values (percentage error 4.2–7.8 %) corroborates earlier Nigerian studies on rice-husk combustion (</w:t>
      </w:r>
      <w:proofErr w:type="spellStart"/>
      <w:r w:rsidRPr="00DF59D1">
        <w:t>Tyovenda</w:t>
      </w:r>
      <w:proofErr w:type="spellEnd"/>
      <w:r w:rsidRPr="00DF59D1">
        <w:t xml:space="preserve"> </w:t>
      </w:r>
      <w:r w:rsidRPr="00386298">
        <w:rPr>
          <w:i/>
        </w:rPr>
        <w:t>et al</w:t>
      </w:r>
      <w:r w:rsidRPr="00DF59D1">
        <w:t xml:space="preserve">., 2017; </w:t>
      </w:r>
      <w:proofErr w:type="spellStart"/>
      <w:r w:rsidRPr="00DF59D1">
        <w:t>Teryima</w:t>
      </w:r>
      <w:proofErr w:type="spellEnd"/>
      <w:r w:rsidRPr="00DF59D1">
        <w:t xml:space="preserve"> </w:t>
      </w:r>
      <w:r w:rsidRPr="00386298">
        <w:rPr>
          <w:i/>
        </w:rPr>
        <w:t>et al</w:t>
      </w:r>
      <w:r w:rsidRPr="00DF59D1">
        <w:t xml:space="preserve">., 2023), who reported similar steady plume </w:t>
      </w:r>
      <w:proofErr w:type="spellStart"/>
      <w:r w:rsidRPr="00DF59D1">
        <w:t>behaviour</w:t>
      </w:r>
      <w:proofErr w:type="spellEnd"/>
      <w:r w:rsidRPr="00DF59D1">
        <w:t xml:space="preserve"> under savannah meteorological regimes.</w:t>
      </w:r>
    </w:p>
    <w:p w14:paraId="001416F7" w14:textId="77777777" w:rsidR="00386298" w:rsidRPr="00DF59D1" w:rsidRDefault="00386298" w:rsidP="00386298">
      <w:pPr>
        <w:pStyle w:val="NormalWeb"/>
        <w:spacing w:before="0" w:beforeAutospacing="0" w:after="0" w:afterAutospacing="0"/>
        <w:jc w:val="both"/>
      </w:pPr>
      <w:r w:rsidRPr="00DF59D1">
        <w:t>Cement Manufacturing (Dangote and Gboko Plants) These facilities recorded the highest SO</w:t>
      </w:r>
      <w:r w:rsidRPr="00DF59D1">
        <w:rPr>
          <w:rFonts w:ascii="Cambria Math" w:hAnsi="Cambria Math" w:cs="Cambria Math"/>
        </w:rPr>
        <w:t>₂</w:t>
      </w:r>
      <w:r w:rsidRPr="00DF59D1">
        <w:t xml:space="preserve"> and NO</w:t>
      </w:r>
      <w:r w:rsidRPr="00DF59D1">
        <w:rPr>
          <w:rFonts w:ascii="Cambria Math" w:hAnsi="Cambria Math" w:cs="Cambria Math"/>
        </w:rPr>
        <w:t>₂</w:t>
      </w:r>
      <w:r w:rsidRPr="00DF59D1">
        <w:t xml:space="preserve"> concentrations (48.9–51.6 µg m</w:t>
      </w:r>
      <w:r w:rsidRPr="00DF59D1">
        <w:rPr>
          <w:rFonts w:ascii="Cambria Math" w:hAnsi="Cambria Math" w:cs="Cambria Math"/>
        </w:rPr>
        <w:t>⁻</w:t>
      </w:r>
      <w:r w:rsidRPr="00DF59D1">
        <w:t xml:space="preserve">³ at 100 m), consistent with the use of </w:t>
      </w:r>
      <w:proofErr w:type="spellStart"/>
      <w:r w:rsidRPr="00DF59D1">
        <w:t>petcoke</w:t>
      </w:r>
      <w:proofErr w:type="spellEnd"/>
      <w:r w:rsidRPr="00DF59D1">
        <w:t xml:space="preserve"> and heavy fuel oil containing 3–5 % </w:t>
      </w:r>
      <w:proofErr w:type="spellStart"/>
      <w:r w:rsidRPr="00DF59D1">
        <w:t>sulphur</w:t>
      </w:r>
      <w:proofErr w:type="spellEnd"/>
      <w:r w:rsidRPr="00DF59D1">
        <w:t xml:space="preserve"> (Mohammed and Suleiman, 2022). The slower decay rate of SO</w:t>
      </w:r>
      <w:r w:rsidRPr="00DF59D1">
        <w:rPr>
          <w:rFonts w:ascii="Cambria Math" w:hAnsi="Cambria Math" w:cs="Cambria Math"/>
        </w:rPr>
        <w:t>₂</w:t>
      </w:r>
      <w:r w:rsidRPr="00DF59D1">
        <w:t xml:space="preserve"> compared with CO (Figures 12 and 17) reflects its lower dry-deposition velocity and negligible near-field chemical loss under neutral stability (Seinfeld and </w:t>
      </w:r>
      <w:proofErr w:type="spellStart"/>
      <w:r w:rsidRPr="00DF59D1">
        <w:t>Pandis</w:t>
      </w:r>
      <w:proofErr w:type="spellEnd"/>
      <w:r w:rsidRPr="00DF59D1">
        <w:t xml:space="preserve">, 2016). These findings mirror observations from cement plants in Lagos (Adebayo </w:t>
      </w:r>
      <w:r w:rsidRPr="00386298">
        <w:rPr>
          <w:i/>
        </w:rPr>
        <w:t>et al.,</w:t>
      </w:r>
      <w:r w:rsidRPr="00DF59D1">
        <w:t xml:space="preserve"> 2020) and northern Nigeria (Ahmed </w:t>
      </w:r>
      <w:r w:rsidRPr="00386298">
        <w:rPr>
          <w:i/>
        </w:rPr>
        <w:t>et al</w:t>
      </w:r>
      <w:r w:rsidRPr="00DF59D1">
        <w:t>., 2019), confirming cement production as a regional SO</w:t>
      </w:r>
      <w:r w:rsidRPr="00DF59D1">
        <w:rPr>
          <w:rFonts w:ascii="Cambria Math" w:hAnsi="Cambria Math" w:cs="Cambria Math"/>
        </w:rPr>
        <w:t>₂</w:t>
      </w:r>
      <w:r w:rsidRPr="00DF59D1">
        <w:t xml:space="preserve"> hotspot.</w:t>
      </w:r>
    </w:p>
    <w:p w14:paraId="1DC1AB2B" w14:textId="77777777" w:rsidR="00386298" w:rsidRPr="00DF59D1" w:rsidRDefault="00386298" w:rsidP="00386298">
      <w:pPr>
        <w:pStyle w:val="NormalWeb"/>
        <w:spacing w:before="0" w:beforeAutospacing="0" w:after="0" w:afterAutospacing="0"/>
        <w:jc w:val="both"/>
      </w:pPr>
      <w:r w:rsidRPr="00DF59D1">
        <w:t>Traditional Brick Kiln (Burnt Bricks) Despite the lowest stack height (6 m), PM concentrations remained elevated up to 400 m (Figures 24–25), driven by intense buoyancy flux from wood and waste-</w:t>
      </w:r>
      <w:proofErr w:type="spellStart"/>
      <w:r w:rsidRPr="00DF59D1">
        <w:t>tyre</w:t>
      </w:r>
      <w:proofErr w:type="spellEnd"/>
      <w:r w:rsidRPr="00DF59D1">
        <w:t xml:space="preserve"> combustion. The GPM accurately reproduced this extended footprint (ρ = 0.988), supporting the assertion of Holmes and Morawska (2019) that Gaussian plume models remain robust for low-level buoyant sources when plume rise is correctly </w:t>
      </w:r>
      <w:proofErr w:type="spellStart"/>
      <w:r w:rsidRPr="00DF59D1">
        <w:t>parameterised</w:t>
      </w:r>
      <w:proofErr w:type="spellEnd"/>
      <w:r w:rsidRPr="00DF59D1">
        <w:t xml:space="preserve"> using Briggs equations.</w:t>
      </w:r>
    </w:p>
    <w:p w14:paraId="29D05542" w14:textId="77777777" w:rsidR="00386298" w:rsidRPr="00DF59D1" w:rsidRDefault="00386298" w:rsidP="00386298">
      <w:pPr>
        <w:pStyle w:val="NormalWeb"/>
        <w:spacing w:before="0" w:beforeAutospacing="0" w:after="0" w:afterAutospacing="0"/>
        <w:jc w:val="both"/>
      </w:pPr>
      <w:r w:rsidRPr="00DF59D1">
        <w:t>The Biotech site displayed the steepest near-field concentration gradients (Figures 6–10), likely due to multiple low-level fugitive sources rather than a single elevated stack. Even under these complex conditions, the GPM achieved RMSE values below 1.5 µg m</w:t>
      </w:r>
      <w:r w:rsidRPr="00DF59D1">
        <w:rPr>
          <w:rFonts w:ascii="Cambria Math" w:hAnsi="Cambria Math" w:cs="Cambria Math"/>
        </w:rPr>
        <w:t>⁻</w:t>
      </w:r>
      <w:r w:rsidRPr="00DF59D1">
        <w:t>³, demonstrating its versatility (Chukwuma and Eze, 2021).</w:t>
      </w:r>
    </w:p>
    <w:p w14:paraId="386394C7" w14:textId="77777777" w:rsidR="00386298" w:rsidRPr="00DF59D1" w:rsidRDefault="00386298" w:rsidP="00386298">
      <w:pPr>
        <w:pStyle w:val="NormalWeb"/>
        <w:spacing w:before="0" w:beforeAutospacing="0" w:after="0" w:afterAutospacing="0"/>
        <w:jc w:val="both"/>
      </w:pPr>
      <w:r w:rsidRPr="00DF59D1">
        <w:t xml:space="preserve">Dry-season concentrations exceeded wet-season values by 18–42 % at equivalent distances (data not tabulated separately). This enhancement is attributable to lower planetary boundary-layer </w:t>
      </w:r>
      <w:r w:rsidRPr="00DF59D1">
        <w:lastRenderedPageBreak/>
        <w:t>height, reduced turbulent mixing, and absence of wet scavenging during the Harmattan period</w:t>
      </w:r>
      <w:r>
        <w:t xml:space="preserve"> </w:t>
      </w:r>
      <w:r w:rsidRPr="00DF59D1">
        <w:t xml:space="preserve">patterns repeatedly documented across West Africa (Akinyemi </w:t>
      </w:r>
      <w:r w:rsidRPr="00386298">
        <w:rPr>
          <w:i/>
        </w:rPr>
        <w:t>et al</w:t>
      </w:r>
      <w:r w:rsidRPr="00DF59D1">
        <w:t xml:space="preserve">., 2021; </w:t>
      </w:r>
      <w:proofErr w:type="spellStart"/>
      <w:r w:rsidRPr="00DF59D1">
        <w:t>Tyovenda</w:t>
      </w:r>
      <w:proofErr w:type="spellEnd"/>
      <w:r w:rsidRPr="00DF59D1">
        <w:t xml:space="preserve"> </w:t>
      </w:r>
      <w:r w:rsidRPr="00386298">
        <w:rPr>
          <w:i/>
        </w:rPr>
        <w:t>et al</w:t>
      </w:r>
      <w:r w:rsidRPr="00DF59D1">
        <w:t>., 2023).</w:t>
      </w:r>
    </w:p>
    <w:p w14:paraId="5F4F5AED" w14:textId="77777777" w:rsidR="00386298" w:rsidRPr="00DF59D1" w:rsidRDefault="00386298" w:rsidP="007C30DE">
      <w:pPr>
        <w:pStyle w:val="NormalWeb"/>
        <w:spacing w:before="0" w:beforeAutospacing="0" w:after="0" w:afterAutospacing="0"/>
        <w:jc w:val="both"/>
      </w:pPr>
      <w:r w:rsidRPr="00DF59D1">
        <w:t>Although gaseous pollutant levels remained below NESREA 1-hour limits,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frequently exceeded the WHO 24-hour guideline of 15 µg m</w:t>
      </w:r>
      <w:r w:rsidRPr="00DF59D1">
        <w:rPr>
          <w:rFonts w:ascii="Cambria Math" w:hAnsi="Cambria Math" w:cs="Cambria Math"/>
        </w:rPr>
        <w:t>⁻</w:t>
      </w:r>
      <w:r w:rsidRPr="00DF59D1">
        <w:t>³ within 300 m of all sources. These chronic exposures are associated with increased cardiovascular and respiratory morbidity (Pope and Dockery, 2016; Chen et al., 2023), underscoring the urgent need for emission controls in Benue State.</w:t>
      </w:r>
    </w:p>
    <w:p w14:paraId="02601EA0" w14:textId="77777777" w:rsidR="00A363B4" w:rsidRPr="00DF59D1" w:rsidRDefault="000F51C5" w:rsidP="007C30DE">
      <w:pPr>
        <w:pStyle w:val="Heading3"/>
        <w:spacing w:before="0" w:beforeAutospacing="0" w:after="0" w:afterAutospacing="0"/>
        <w:jc w:val="both"/>
        <w:rPr>
          <w:sz w:val="24"/>
          <w:szCs w:val="24"/>
        </w:rPr>
      </w:pPr>
      <w:r>
        <w:rPr>
          <w:sz w:val="24"/>
          <w:szCs w:val="24"/>
        </w:rPr>
        <w:t>3</w:t>
      </w:r>
      <w:r w:rsidR="00A363B4" w:rsidRPr="00DF59D1">
        <w:rPr>
          <w:sz w:val="24"/>
          <w:szCs w:val="24"/>
        </w:rPr>
        <w:t xml:space="preserve">.3 </w:t>
      </w:r>
      <w:r w:rsidR="00386298">
        <w:rPr>
          <w:sz w:val="24"/>
          <w:szCs w:val="24"/>
        </w:rPr>
        <w:tab/>
      </w:r>
      <w:r w:rsidR="00A363B4" w:rsidRPr="00DF59D1">
        <w:rPr>
          <w:sz w:val="24"/>
          <w:szCs w:val="24"/>
        </w:rPr>
        <w:t>Model Performance Evaluation</w:t>
      </w:r>
    </w:p>
    <w:p w14:paraId="3C83A283" w14:textId="77777777" w:rsidR="00A363B4" w:rsidRPr="00DF59D1" w:rsidRDefault="00A363B4" w:rsidP="007C30DE">
      <w:pPr>
        <w:pStyle w:val="NormalWeb"/>
        <w:spacing w:before="0" w:beforeAutospacing="0" w:after="0" w:afterAutospacing="0"/>
        <w:jc w:val="both"/>
      </w:pPr>
      <w:r w:rsidRPr="00DF59D1">
        <w:t xml:space="preserve">Quantitative performance metrics across the six sites and five pollutants are </w:t>
      </w:r>
      <w:proofErr w:type="spellStart"/>
      <w:r w:rsidRPr="00DF59D1">
        <w:t>summarised</w:t>
      </w:r>
      <w:proofErr w:type="spellEnd"/>
      <w:r w:rsidRPr="00DF59D1">
        <w:t xml:space="preserve"> in Tables 7 and 8. The Gaussian Plume Model achieved excellent agreement with field measurements, yielding Spearman rank correlation coefficients (ρ) ranging from 0.964 to 0.988, root mean square errors (RMSE) &lt; 2.8 µg m</w:t>
      </w:r>
      <w:r w:rsidRPr="00DF59D1">
        <w:rPr>
          <w:rFonts w:ascii="Cambria Math" w:hAnsi="Cambria Math" w:cs="Cambria Math"/>
        </w:rPr>
        <w:t>⁻</w:t>
      </w:r>
      <w:r w:rsidRPr="00DF59D1">
        <w:t>³ for gases and &lt; 1.1 µg m</w:t>
      </w:r>
      <w:r w:rsidRPr="00DF59D1">
        <w:rPr>
          <w:rFonts w:ascii="Cambria Math" w:hAnsi="Cambria Math" w:cs="Cambria Math"/>
        </w:rPr>
        <w:t>⁻</w:t>
      </w:r>
      <w:r w:rsidRPr="00DF59D1">
        <w:t>³ for particulates, and mean fractional bias (FB) between –0.08 and +0.06. These statistics satisfy the acceptance criteria proposed by Chang and Hanna (2004) for regulatory dispersion models (|FB| &lt; 0.3, ρ &gt; 0.8).</w:t>
      </w:r>
    </w:p>
    <w:p w14:paraId="20FE52E3" w14:textId="77777777" w:rsidR="00A363B4" w:rsidRPr="00DF59D1" w:rsidRDefault="00A363B4" w:rsidP="007C30DE">
      <w:pPr>
        <w:pStyle w:val="NormalWeb"/>
        <w:spacing w:before="0" w:beforeAutospacing="0" w:after="0" w:afterAutospacing="0"/>
        <w:jc w:val="both"/>
      </w:pPr>
      <w:r w:rsidRPr="00DF59D1">
        <w:t xml:space="preserve">In contrast, the Gaussian Puff Model systematically under-predicted observed concentrations by 70–95 % beyond 300 m (ρ &lt; 0.65 in all cases). Figures 1–30 illustrate this divergence clearly: while the GPM curve closely tracks measured data points throughout the 800 m domain, the PGM collapses rapidly toward background levels after the first puff dissipates. This behaviour is expected because the puff formulation assumes discrete, instantaneous releases rather than the near-continuous emissions characteristic of the investigated stacks (Holmes and </w:t>
      </w:r>
      <w:proofErr w:type="spellStart"/>
      <w:r w:rsidRPr="00DF59D1">
        <w:t>Morawska</w:t>
      </w:r>
      <w:proofErr w:type="spellEnd"/>
      <w:r w:rsidRPr="00DF59D1">
        <w:t xml:space="preserve">, 2019; </w:t>
      </w:r>
      <w:proofErr w:type="spellStart"/>
      <w:r w:rsidRPr="00DF59D1">
        <w:t>Khanaki</w:t>
      </w:r>
      <w:proofErr w:type="spellEnd"/>
      <w:r w:rsidRPr="00DF59D1">
        <w:t xml:space="preserve"> </w:t>
      </w:r>
      <w:r w:rsidRPr="00386298">
        <w:rPr>
          <w:i/>
        </w:rPr>
        <w:t xml:space="preserve">et al., </w:t>
      </w:r>
      <w:r w:rsidRPr="00DF59D1">
        <w:t>2020).</w:t>
      </w:r>
    </w:p>
    <w:p w14:paraId="57BE8A08" w14:textId="77777777" w:rsidR="00A363B4" w:rsidRPr="00DF59D1" w:rsidRDefault="00E77D47" w:rsidP="007C30DE">
      <w:pPr>
        <w:pStyle w:val="Heading3"/>
        <w:spacing w:before="0" w:beforeAutospacing="0" w:after="0" w:afterAutospacing="0"/>
        <w:jc w:val="both"/>
        <w:rPr>
          <w:sz w:val="24"/>
          <w:szCs w:val="24"/>
        </w:rPr>
      </w:pPr>
      <w:r>
        <w:rPr>
          <w:sz w:val="24"/>
          <w:szCs w:val="24"/>
        </w:rPr>
        <w:t>4</w:t>
      </w:r>
      <w:r>
        <w:rPr>
          <w:sz w:val="24"/>
          <w:szCs w:val="24"/>
        </w:rPr>
        <w:tab/>
      </w:r>
      <w:r w:rsidR="00A363B4" w:rsidRPr="00DF59D1">
        <w:rPr>
          <w:sz w:val="24"/>
          <w:szCs w:val="24"/>
        </w:rPr>
        <w:t xml:space="preserve"> Conclusions</w:t>
      </w:r>
    </w:p>
    <w:p w14:paraId="43C23E41" w14:textId="77777777" w:rsidR="00A363B4" w:rsidRPr="00DF59D1" w:rsidRDefault="00A363B4" w:rsidP="007C30DE">
      <w:pPr>
        <w:pStyle w:val="NormalWeb"/>
        <w:spacing w:before="0" w:beforeAutospacing="0" w:after="0" w:afterAutospacing="0"/>
        <w:jc w:val="both"/>
      </w:pPr>
      <w:r w:rsidRPr="00DF59D1">
        <w:t>This study provides the first comprehensive, multi-pollutant, multi-model dispersion analysis for industrial sources in Benue State, Nigeria, and leads to the following conclusions:</w:t>
      </w:r>
    </w:p>
    <w:p w14:paraId="0DDB2C4B" w14:textId="77777777"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Ground-level concentrations of CO, SO</w:t>
      </w:r>
      <w:r w:rsidRPr="00DF59D1">
        <w:rPr>
          <w:rFonts w:ascii="Cambria Math" w:hAnsi="Cambria Math" w:cs="Cambria Math"/>
          <w:sz w:val="24"/>
          <w:szCs w:val="24"/>
        </w:rPr>
        <w:t>₂</w:t>
      </w:r>
      <w:r w:rsidRPr="00DF59D1">
        <w:rPr>
          <w:rFonts w:ascii="Times New Roman" w:hAnsi="Times New Roman" w:cs="Times New Roman"/>
          <w:sz w:val="24"/>
          <w:szCs w:val="24"/>
        </w:rPr>
        <w:t>, NO</w:t>
      </w:r>
      <w:r w:rsidRPr="00DF59D1">
        <w:rPr>
          <w:rFonts w:ascii="Cambria Math" w:hAnsi="Cambria Math" w:cs="Cambria Math"/>
          <w:sz w:val="24"/>
          <w:szCs w:val="24"/>
        </w:rPr>
        <w:t>₂</w:t>
      </w:r>
      <w:r w:rsidRPr="00DF59D1">
        <w:rPr>
          <w:rFonts w:ascii="Times New Roman" w:hAnsi="Times New Roman" w:cs="Times New Roman"/>
          <w:sz w:val="24"/>
          <w:szCs w:val="24"/>
        </w:rPr>
        <w:t>, PM</w:t>
      </w:r>
      <w:proofErr w:type="gramStart"/>
      <w:r w:rsidRPr="00DF59D1">
        <w:rPr>
          <w:rFonts w:ascii="Cambria Math" w:hAnsi="Cambria Math" w:cs="Cambria Math"/>
          <w:sz w:val="24"/>
          <w:szCs w:val="24"/>
        </w:rPr>
        <w:t>₂</w:t>
      </w:r>
      <w:r w:rsidRPr="00DF59D1">
        <w:rPr>
          <w:rFonts w:ascii="Times New Roman" w:hAnsi="Times New Roman" w:cs="Times New Roman"/>
          <w:sz w:val="24"/>
          <w:szCs w:val="24"/>
        </w:rPr>
        <w:t>.</w:t>
      </w:r>
      <w:r w:rsidRPr="00DF59D1">
        <w:rPr>
          <w:rFonts w:ascii="Cambria Math" w:hAnsi="Cambria Math" w:cs="Cambria Math"/>
          <w:sz w:val="24"/>
          <w:szCs w:val="24"/>
        </w:rPr>
        <w:t>₅</w:t>
      </w:r>
      <w:proofErr w:type="gramEnd"/>
      <w:r w:rsidRPr="00DF59D1">
        <w:rPr>
          <w:rFonts w:ascii="Times New Roman" w:hAnsi="Times New Roman" w:cs="Times New Roman"/>
          <w:sz w:val="24"/>
          <w:szCs w:val="24"/>
        </w:rPr>
        <w:t xml:space="preserve"> and PM</w:t>
      </w:r>
      <w:r w:rsidRPr="00DF59D1">
        <w:rPr>
          <w:rFonts w:ascii="Cambria Math" w:hAnsi="Cambria Math" w:cs="Cambria Math"/>
          <w:sz w:val="24"/>
          <w:szCs w:val="24"/>
        </w:rPr>
        <w:t>₁₀</w:t>
      </w:r>
      <w:r w:rsidRPr="00DF59D1">
        <w:rPr>
          <w:rFonts w:ascii="Times New Roman" w:hAnsi="Times New Roman" w:cs="Times New Roman"/>
          <w:sz w:val="24"/>
          <w:szCs w:val="24"/>
        </w:rPr>
        <w:t xml:space="preserve"> decrease exponentially with downwind distance, with the zone of maximum impact confined to 100–300 m from the source.</w:t>
      </w:r>
    </w:p>
    <w:p w14:paraId="2C3EE335" w14:textId="77777777"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The steady-state Gaussian Plume Model exhibits outstanding predictive skill (Spearman ρ = 0.964–0.988; RMSE &lt; 3 µg m</w:t>
      </w:r>
      <w:r w:rsidRPr="00DF59D1">
        <w:rPr>
          <w:rFonts w:ascii="Cambria Math" w:hAnsi="Cambria Math" w:cs="Cambria Math"/>
          <w:sz w:val="24"/>
          <w:szCs w:val="24"/>
        </w:rPr>
        <w:t>⁻</w:t>
      </w:r>
      <w:r w:rsidRPr="00DF59D1">
        <w:rPr>
          <w:rFonts w:ascii="Times New Roman" w:hAnsi="Times New Roman" w:cs="Times New Roman"/>
          <w:sz w:val="24"/>
          <w:szCs w:val="24"/>
        </w:rPr>
        <w:t>³) across all pollutants, sites, and seasons, satisfying international regulatory acceptance criteria (Chang and Hanna, 2004).</w:t>
      </w:r>
    </w:p>
    <w:p w14:paraId="039F374F" w14:textId="77777777"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The Gaussian Puff Model is inappropriate for continuous industrial emissions in this region, consistently under-predicting concentrations by more than 70 %.</w:t>
      </w:r>
    </w:p>
    <w:p w14:paraId="0E197704" w14:textId="77777777"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Cement manufacturing and traditional brick firing represent the dominant regional sources of SO</w:t>
      </w:r>
      <w:r w:rsidRPr="00DF59D1">
        <w:rPr>
          <w:rFonts w:ascii="Cambria Math" w:hAnsi="Cambria Math" w:cs="Cambria Math"/>
          <w:sz w:val="24"/>
          <w:szCs w:val="24"/>
        </w:rPr>
        <w:t>₂</w:t>
      </w:r>
      <w:r w:rsidRPr="00DF59D1">
        <w:rPr>
          <w:rFonts w:ascii="Times New Roman" w:hAnsi="Times New Roman" w:cs="Times New Roman"/>
          <w:sz w:val="24"/>
          <w:szCs w:val="24"/>
        </w:rPr>
        <w:t xml:space="preserve"> and fine particulate matter, respectively, while rice milling contributes significantly to CO and organic aerosol.</w:t>
      </w:r>
    </w:p>
    <w:p w14:paraId="01F79977" w14:textId="77777777"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Dry-season concentrations are substantially higher than wet-season values, and near-field PM</w:t>
      </w:r>
      <w:proofErr w:type="gramStart"/>
      <w:r w:rsidRPr="00DF59D1">
        <w:rPr>
          <w:rFonts w:ascii="Cambria Math" w:hAnsi="Cambria Math" w:cs="Cambria Math"/>
          <w:sz w:val="24"/>
          <w:szCs w:val="24"/>
        </w:rPr>
        <w:t>₂</w:t>
      </w:r>
      <w:r w:rsidRPr="00DF59D1">
        <w:rPr>
          <w:rFonts w:ascii="Times New Roman" w:hAnsi="Times New Roman" w:cs="Times New Roman"/>
          <w:sz w:val="24"/>
          <w:szCs w:val="24"/>
        </w:rPr>
        <w:t>.</w:t>
      </w:r>
      <w:r w:rsidRPr="00DF59D1">
        <w:rPr>
          <w:rFonts w:ascii="Cambria Math" w:hAnsi="Cambria Math" w:cs="Cambria Math"/>
          <w:sz w:val="24"/>
          <w:szCs w:val="24"/>
        </w:rPr>
        <w:t>₅</w:t>
      </w:r>
      <w:proofErr w:type="gramEnd"/>
      <w:r w:rsidRPr="00DF59D1">
        <w:rPr>
          <w:rFonts w:ascii="Times New Roman" w:hAnsi="Times New Roman" w:cs="Times New Roman"/>
          <w:sz w:val="24"/>
          <w:szCs w:val="24"/>
        </w:rPr>
        <w:t xml:space="preserve"> routinely violates WHO guidelines, posing documented public health risks.</w:t>
      </w:r>
    </w:p>
    <w:p w14:paraId="12C728E0" w14:textId="77777777" w:rsidR="00A363B4" w:rsidRPr="00DF59D1" w:rsidRDefault="00A363B4" w:rsidP="007C30DE">
      <w:pPr>
        <w:pStyle w:val="NormalWeb"/>
        <w:spacing w:before="0" w:beforeAutospacing="0" w:after="0" w:afterAutospacing="0"/>
        <w:jc w:val="both"/>
      </w:pPr>
      <w:r w:rsidRPr="00DF59D1">
        <w:t>These findings align with and extend previous Nigerian dispersion studies (</w:t>
      </w:r>
      <w:proofErr w:type="spellStart"/>
      <w:r w:rsidRPr="00DF59D1">
        <w:t>Tyovenda</w:t>
      </w:r>
      <w:proofErr w:type="spellEnd"/>
      <w:r w:rsidRPr="00DF59D1">
        <w:t xml:space="preserve"> </w:t>
      </w:r>
      <w:r w:rsidRPr="00380D6E">
        <w:rPr>
          <w:i/>
        </w:rPr>
        <w:t>et al</w:t>
      </w:r>
      <w:r w:rsidRPr="00DF59D1">
        <w:t xml:space="preserve">., 2017; Adebayo et al., 2020; </w:t>
      </w:r>
      <w:proofErr w:type="spellStart"/>
      <w:r w:rsidRPr="00DF59D1">
        <w:t>Teryima</w:t>
      </w:r>
      <w:proofErr w:type="spellEnd"/>
      <w:r w:rsidRPr="00DF59D1">
        <w:t xml:space="preserve"> et al., 2023) and confirm the suitability of the Gaussian Plume Model for regulatory applications in the West African savannah environment.</w:t>
      </w:r>
    </w:p>
    <w:p w14:paraId="7D77C728" w14:textId="77777777" w:rsidR="00A363B4" w:rsidRPr="00DF59D1" w:rsidRDefault="00872CD9" w:rsidP="0049094B">
      <w:pPr>
        <w:pStyle w:val="Heading3"/>
        <w:numPr>
          <w:ilvl w:val="0"/>
          <w:numId w:val="9"/>
        </w:numPr>
        <w:spacing w:before="0" w:beforeAutospacing="0" w:after="0" w:afterAutospacing="0"/>
        <w:jc w:val="both"/>
        <w:rPr>
          <w:sz w:val="24"/>
          <w:szCs w:val="24"/>
        </w:rPr>
      </w:pPr>
      <w:r>
        <w:rPr>
          <w:sz w:val="24"/>
          <w:szCs w:val="24"/>
        </w:rPr>
        <w:t xml:space="preserve">      </w:t>
      </w:r>
      <w:r w:rsidR="00A363B4" w:rsidRPr="00DF59D1">
        <w:rPr>
          <w:sz w:val="24"/>
          <w:szCs w:val="24"/>
        </w:rPr>
        <w:t>Recommendations</w:t>
      </w:r>
    </w:p>
    <w:p w14:paraId="772039B2" w14:textId="77777777" w:rsidR="00DF130F" w:rsidRDefault="00A363B4" w:rsidP="00DF130F">
      <w:pPr>
        <w:numPr>
          <w:ilvl w:val="0"/>
          <w:numId w:val="4"/>
        </w:num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The National Environmental Standards and Regulations Enforcement Agency (NESREA) and Benue State Environmental Protection Agency should formally designate the Gaussian Plume Model (or its refined successor AERMOD) as the standard tool for environmental impact assessments of continuous point sources in Nigeria.</w:t>
      </w:r>
    </w:p>
    <w:p w14:paraId="2A525EB9" w14:textId="77777777" w:rsidR="00A363B4" w:rsidRPr="00DF130F" w:rsidRDefault="00A363B4" w:rsidP="00DF130F">
      <w:pPr>
        <w:numPr>
          <w:ilvl w:val="0"/>
          <w:numId w:val="4"/>
        </w:numPr>
        <w:spacing w:after="0" w:line="240" w:lineRule="auto"/>
        <w:jc w:val="both"/>
        <w:rPr>
          <w:rFonts w:ascii="Times New Roman" w:hAnsi="Times New Roman" w:cs="Times New Roman"/>
          <w:sz w:val="24"/>
          <w:szCs w:val="24"/>
        </w:rPr>
      </w:pPr>
      <w:r w:rsidRPr="00DF130F">
        <w:rPr>
          <w:rFonts w:ascii="Times New Roman" w:hAnsi="Times New Roman" w:cs="Times New Roman"/>
          <w:sz w:val="24"/>
          <w:szCs w:val="24"/>
        </w:rPr>
        <w:t>Immediate retrofitting of electrostatic precipitators or baghouse filters at Dangote, Gboko and Burnt Bricks facilities to achieve ≥70 % reduction in PM emissions.</w:t>
      </w:r>
    </w:p>
    <w:p w14:paraId="350898D4" w14:textId="77777777" w:rsidR="00A363B4" w:rsidRPr="00DF59D1" w:rsidRDefault="00A363B4" w:rsidP="007C30DE">
      <w:pPr>
        <w:numPr>
          <w:ilvl w:val="0"/>
          <w:numId w:val="4"/>
        </w:num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lastRenderedPageBreak/>
        <w:t>New agro-processing and brick-making facilities shall incorporate minimum physical stack heights of 30 m and exit velocities ≥10 m s</w:t>
      </w:r>
      <w:r w:rsidRPr="00DF59D1">
        <w:rPr>
          <w:rFonts w:ascii="Cambria Math" w:hAnsi="Cambria Math" w:cs="Cambria Math"/>
          <w:sz w:val="24"/>
          <w:szCs w:val="24"/>
        </w:rPr>
        <w:t>⁻</w:t>
      </w:r>
      <w:r w:rsidRPr="00DF59D1">
        <w:rPr>
          <w:rFonts w:ascii="Times New Roman" w:hAnsi="Times New Roman" w:cs="Times New Roman"/>
          <w:sz w:val="24"/>
          <w:szCs w:val="24"/>
        </w:rPr>
        <w:t xml:space="preserve">¹ to enhance plume rise and </w:t>
      </w:r>
      <w:proofErr w:type="spellStart"/>
      <w:r w:rsidRPr="00DF59D1">
        <w:rPr>
          <w:rFonts w:ascii="Times New Roman" w:hAnsi="Times New Roman" w:cs="Times New Roman"/>
          <w:sz w:val="24"/>
          <w:szCs w:val="24"/>
        </w:rPr>
        <w:t>minimise</w:t>
      </w:r>
      <w:proofErr w:type="spellEnd"/>
      <w:r w:rsidRPr="00DF59D1">
        <w:rPr>
          <w:rFonts w:ascii="Times New Roman" w:hAnsi="Times New Roman" w:cs="Times New Roman"/>
          <w:sz w:val="24"/>
          <w:szCs w:val="24"/>
        </w:rPr>
        <w:t xml:space="preserve"> ground-level impact.</w:t>
      </w:r>
    </w:p>
    <w:p w14:paraId="25DBCAA5" w14:textId="77777777" w:rsidR="00A363B4" w:rsidRPr="00DF59D1" w:rsidRDefault="00A363B4" w:rsidP="007C30DE">
      <w:pPr>
        <w:numPr>
          <w:ilvl w:val="0"/>
          <w:numId w:val="4"/>
        </w:num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Monitoring and Enforcement Establish permanent low-cost sensor networks within 500 m downwind of all major sources in Makurdi, Gboko and Otukpo, with real-time data publicly accessible via a state air-quality dashboard.</w:t>
      </w:r>
    </w:p>
    <w:p w14:paraId="46B22EBD" w14:textId="77777777" w:rsidR="00210B80" w:rsidRDefault="00210B80" w:rsidP="00210B80">
      <w:pPr>
        <w:ind w:left="360"/>
        <w:rPr>
          <w:rFonts w:ascii="Times New Roman" w:hAnsi="Times New Roman" w:cs="Times New Roman"/>
          <w:b/>
          <w:bCs/>
          <w:sz w:val="28"/>
          <w:szCs w:val="28"/>
        </w:rPr>
      </w:pPr>
    </w:p>
    <w:p w14:paraId="7BF9D64F" w14:textId="77777777" w:rsidR="001902A0" w:rsidRDefault="001902A0" w:rsidP="007C30DE">
      <w:pPr>
        <w:spacing w:after="0" w:line="240" w:lineRule="auto"/>
        <w:jc w:val="both"/>
        <w:rPr>
          <w:rFonts w:ascii="Times New Roman" w:hAnsi="Times New Roman" w:cs="Times New Roman"/>
          <w:sz w:val="24"/>
          <w:szCs w:val="24"/>
        </w:rPr>
      </w:pPr>
    </w:p>
    <w:p w14:paraId="5C23DFC3" w14:textId="77777777" w:rsidR="004957CC" w:rsidRDefault="004957CC" w:rsidP="007C30DE">
      <w:pPr>
        <w:spacing w:after="0" w:line="240" w:lineRule="auto"/>
        <w:jc w:val="both"/>
        <w:rPr>
          <w:rFonts w:ascii="Times New Roman" w:hAnsi="Times New Roman" w:cs="Times New Roman"/>
          <w:sz w:val="24"/>
          <w:szCs w:val="24"/>
        </w:rPr>
      </w:pPr>
      <w:bookmarkStart w:id="0" w:name="_GoBack"/>
      <w:bookmarkEnd w:id="0"/>
    </w:p>
    <w:p w14:paraId="599A0723" w14:textId="77777777" w:rsidR="004957CC" w:rsidRDefault="004957CC" w:rsidP="007C30DE">
      <w:pPr>
        <w:spacing w:after="0" w:line="240" w:lineRule="auto"/>
        <w:jc w:val="both"/>
        <w:rPr>
          <w:rFonts w:ascii="Times New Roman" w:hAnsi="Times New Roman" w:cs="Times New Roman"/>
          <w:sz w:val="24"/>
          <w:szCs w:val="24"/>
        </w:rPr>
      </w:pPr>
    </w:p>
    <w:p w14:paraId="0510B3AB" w14:textId="77777777" w:rsidR="004957CC" w:rsidRDefault="004957CC" w:rsidP="007C30DE">
      <w:pPr>
        <w:spacing w:after="0" w:line="240" w:lineRule="auto"/>
        <w:jc w:val="both"/>
        <w:rPr>
          <w:rFonts w:ascii="Times New Roman" w:hAnsi="Times New Roman" w:cs="Times New Roman"/>
          <w:sz w:val="24"/>
          <w:szCs w:val="24"/>
        </w:rPr>
      </w:pPr>
    </w:p>
    <w:p w14:paraId="6CC95473" w14:textId="77777777" w:rsidR="00136B60" w:rsidRPr="00136B60" w:rsidRDefault="00136B60" w:rsidP="00136B60">
      <w:pPr>
        <w:spacing w:after="0" w:line="240" w:lineRule="auto"/>
        <w:ind w:left="720" w:hanging="720"/>
        <w:jc w:val="center"/>
        <w:rPr>
          <w:rFonts w:ascii="Times New Roman" w:eastAsia="Times New Roman" w:hAnsi="Times New Roman" w:cs="Times New Roman"/>
          <w:b/>
          <w:bCs/>
          <w:sz w:val="24"/>
          <w:szCs w:val="24"/>
        </w:rPr>
      </w:pPr>
      <w:r w:rsidRPr="00136B60">
        <w:rPr>
          <w:rFonts w:ascii="Times New Roman" w:eastAsia="Times New Roman" w:hAnsi="Times New Roman" w:cs="Times New Roman"/>
          <w:b/>
          <w:bCs/>
          <w:sz w:val="24"/>
          <w:szCs w:val="24"/>
        </w:rPr>
        <w:t>References</w:t>
      </w:r>
    </w:p>
    <w:p w14:paraId="02B9BBDD" w14:textId="77777777" w:rsidR="00F546FC" w:rsidRPr="002A50DE" w:rsidRDefault="00F546FC" w:rsidP="002F75D8">
      <w:pPr>
        <w:pStyle w:val="Heading3"/>
        <w:spacing w:before="0" w:beforeAutospacing="0" w:after="0" w:afterAutospacing="0"/>
        <w:ind w:left="720" w:hanging="720"/>
        <w:jc w:val="both"/>
        <w:rPr>
          <w:b w:val="0"/>
          <w:sz w:val="24"/>
          <w:szCs w:val="24"/>
        </w:rPr>
      </w:pPr>
      <w:r w:rsidRPr="002A50DE">
        <w:rPr>
          <w:rStyle w:val="Strong"/>
          <w:bCs/>
          <w:sz w:val="24"/>
          <w:szCs w:val="24"/>
        </w:rPr>
        <w:t>Adebayo, O., Afolabi, M., &amp; Alao, A.</w:t>
      </w:r>
      <w:r w:rsidRPr="002A50DE">
        <w:rPr>
          <w:b w:val="0"/>
          <w:sz w:val="24"/>
          <w:szCs w:val="24"/>
        </w:rPr>
        <w:t xml:space="preserve"> (2020). Assessment of air pollutant dispersion in Lagos metropolis, Nigeria. </w:t>
      </w:r>
      <w:r w:rsidRPr="002A50DE">
        <w:rPr>
          <w:rStyle w:val="Emphasis"/>
          <w:b w:val="0"/>
          <w:sz w:val="24"/>
          <w:szCs w:val="24"/>
        </w:rPr>
        <w:t>Journal of Environmental Science and Pollution Research, 27</w:t>
      </w:r>
      <w:r w:rsidRPr="002A50DE">
        <w:rPr>
          <w:b w:val="0"/>
          <w:sz w:val="24"/>
          <w:szCs w:val="24"/>
        </w:rPr>
        <w:t>(4), 456–469.</w:t>
      </w:r>
    </w:p>
    <w:p w14:paraId="2A68B8F8" w14:textId="77777777" w:rsidR="00F546FC" w:rsidRPr="002A50DE" w:rsidRDefault="00F546FC" w:rsidP="002F75D8">
      <w:pPr>
        <w:pStyle w:val="Heading3"/>
        <w:spacing w:before="0" w:beforeAutospacing="0" w:after="0" w:afterAutospacing="0"/>
        <w:ind w:left="720" w:hanging="720"/>
        <w:jc w:val="both"/>
        <w:rPr>
          <w:b w:val="0"/>
          <w:sz w:val="24"/>
          <w:szCs w:val="24"/>
        </w:rPr>
      </w:pPr>
      <w:r w:rsidRPr="002A50DE">
        <w:rPr>
          <w:rStyle w:val="Strong"/>
          <w:bCs/>
          <w:sz w:val="24"/>
          <w:szCs w:val="24"/>
        </w:rPr>
        <w:t>Akinyemi, C. I., Ojo, T. A., &amp; Adeyemi, S. L.</w:t>
      </w:r>
      <w:r w:rsidRPr="002A50DE">
        <w:rPr>
          <w:b w:val="0"/>
          <w:sz w:val="24"/>
          <w:szCs w:val="24"/>
        </w:rPr>
        <w:t xml:space="preserve"> (2021). Seasonal variability of particulate pollution during the Harmattan period in northern Nigeria. </w:t>
      </w:r>
      <w:r w:rsidRPr="002A50DE">
        <w:rPr>
          <w:rStyle w:val="Emphasis"/>
          <w:b w:val="0"/>
          <w:sz w:val="24"/>
          <w:szCs w:val="24"/>
        </w:rPr>
        <w:t>Atmospheric Science Letters, 22</w:t>
      </w:r>
      <w:r w:rsidRPr="002A50DE">
        <w:rPr>
          <w:b w:val="0"/>
          <w:sz w:val="24"/>
          <w:szCs w:val="24"/>
        </w:rPr>
        <w:t>(3), 1–12.</w:t>
      </w:r>
    </w:p>
    <w:p w14:paraId="0E8CD7F8" w14:textId="77777777" w:rsidR="00F546FC" w:rsidRPr="002A50DE" w:rsidRDefault="00F546FC" w:rsidP="002F75D8">
      <w:pPr>
        <w:pStyle w:val="Heading3"/>
        <w:spacing w:before="0" w:beforeAutospacing="0" w:after="0" w:afterAutospacing="0"/>
        <w:ind w:left="720" w:hanging="720"/>
        <w:jc w:val="both"/>
        <w:rPr>
          <w:b w:val="0"/>
          <w:sz w:val="24"/>
          <w:szCs w:val="24"/>
        </w:rPr>
      </w:pPr>
      <w:r w:rsidRPr="002A50DE">
        <w:rPr>
          <w:rStyle w:val="Strong"/>
          <w:bCs/>
          <w:sz w:val="24"/>
          <w:szCs w:val="24"/>
        </w:rPr>
        <w:t>Ahmed, K., Ali, T., &amp; Mohammed, I.</w:t>
      </w:r>
      <w:r w:rsidRPr="002A50DE">
        <w:rPr>
          <w:b w:val="0"/>
          <w:sz w:val="24"/>
          <w:szCs w:val="24"/>
        </w:rPr>
        <w:t xml:space="preserve"> (2019). Dispersion patterns of vehicular emissions using GIS-based models in Abuja, Nigeria. </w:t>
      </w:r>
      <w:r w:rsidRPr="002A50DE">
        <w:rPr>
          <w:rStyle w:val="Emphasis"/>
          <w:b w:val="0"/>
          <w:sz w:val="24"/>
          <w:szCs w:val="24"/>
        </w:rPr>
        <w:t>International Journal of Environmental Monitoring and Analysis, 7</w:t>
      </w:r>
      <w:r w:rsidRPr="002A50DE">
        <w:rPr>
          <w:b w:val="0"/>
          <w:sz w:val="24"/>
          <w:szCs w:val="24"/>
        </w:rPr>
        <w:t>(2), 110–119.</w:t>
      </w:r>
    </w:p>
    <w:p w14:paraId="4DC88070" w14:textId="77777777" w:rsidR="00960322" w:rsidRDefault="00960322" w:rsidP="002F75D8">
      <w:pPr>
        <w:pStyle w:val="Heading3"/>
        <w:spacing w:before="0" w:beforeAutospacing="0" w:after="0" w:afterAutospacing="0"/>
        <w:ind w:left="720" w:hanging="720"/>
        <w:jc w:val="both"/>
        <w:rPr>
          <w:rStyle w:val="Strong"/>
          <w:bCs/>
          <w:sz w:val="24"/>
          <w:szCs w:val="24"/>
        </w:rPr>
      </w:pPr>
      <w:r w:rsidRPr="00960322">
        <w:rPr>
          <w:rStyle w:val="Strong"/>
          <w:bCs/>
          <w:sz w:val="24"/>
          <w:szCs w:val="24"/>
        </w:rPr>
        <w:t xml:space="preserve">Briggs, G. A. (1975). Plume rise predictions. In D. A. Haugen (Ed.), Lectures on Air Pollution and Environmental Impact Analyses (pp. 59–111). American Meteorological Society. </w:t>
      </w:r>
      <w:hyperlink r:id="rId37" w:history="1">
        <w:r w:rsidRPr="00964DBB">
          <w:rPr>
            <w:rStyle w:val="Hyperlink"/>
            <w:sz w:val="24"/>
            <w:szCs w:val="24"/>
          </w:rPr>
          <w:t>https://www.ametsoc.org/index.cfm/ams/publications/ams-journals/bulletin-of-the-american-meteorological-society/bulletin-of-the-american-meteorological-society-archive/bulletin-of-the-american-meteorological-society-volume-57-issue-9-september-1976/bulletin-of-the-american-meteorological-society-vol-57-no-9-september-1976-page-1193/</w:t>
        </w:r>
      </w:hyperlink>
      <w:r>
        <w:rPr>
          <w:rStyle w:val="Strong"/>
          <w:bCs/>
          <w:sz w:val="24"/>
          <w:szCs w:val="24"/>
        </w:rPr>
        <w:t xml:space="preserve"> </w:t>
      </w:r>
    </w:p>
    <w:p w14:paraId="0C254E01" w14:textId="77777777" w:rsidR="00960322" w:rsidRDefault="00960322" w:rsidP="002F75D8">
      <w:pPr>
        <w:pStyle w:val="Heading3"/>
        <w:spacing w:before="0" w:beforeAutospacing="0" w:after="0" w:afterAutospacing="0"/>
        <w:ind w:left="720" w:hanging="720"/>
        <w:jc w:val="both"/>
        <w:rPr>
          <w:rStyle w:val="Strong"/>
          <w:bCs/>
          <w:sz w:val="24"/>
          <w:szCs w:val="24"/>
        </w:rPr>
      </w:pPr>
      <w:r w:rsidRPr="00960322">
        <w:rPr>
          <w:rStyle w:val="Strong"/>
          <w:bCs/>
          <w:sz w:val="24"/>
          <w:szCs w:val="24"/>
        </w:rPr>
        <w:t xml:space="preserve">Chang, J. C., &amp; Hanna, S. R. (2004). Air quality model performance evaluation. Meteorology and Atmospheric Physics, 87(1–3), 167–196. </w:t>
      </w:r>
      <w:hyperlink r:id="rId38" w:history="1">
        <w:r w:rsidRPr="00964DBB">
          <w:rPr>
            <w:rStyle w:val="Hyperlink"/>
            <w:sz w:val="24"/>
            <w:szCs w:val="24"/>
          </w:rPr>
          <w:t>https://doi.org/10.1007/s00703-003-0070-7</w:t>
        </w:r>
      </w:hyperlink>
      <w:r>
        <w:rPr>
          <w:rStyle w:val="Strong"/>
          <w:bCs/>
          <w:sz w:val="24"/>
          <w:szCs w:val="24"/>
        </w:rPr>
        <w:t xml:space="preserve"> </w:t>
      </w:r>
    </w:p>
    <w:p w14:paraId="3461A0F5" w14:textId="671AD9E0" w:rsidR="00F546FC" w:rsidRPr="002A50DE" w:rsidRDefault="00F546FC" w:rsidP="002F75D8">
      <w:pPr>
        <w:pStyle w:val="Heading3"/>
        <w:spacing w:before="0" w:beforeAutospacing="0" w:after="0" w:afterAutospacing="0"/>
        <w:ind w:left="720" w:hanging="720"/>
        <w:jc w:val="both"/>
        <w:rPr>
          <w:b w:val="0"/>
          <w:sz w:val="24"/>
          <w:szCs w:val="24"/>
        </w:rPr>
      </w:pPr>
      <w:r w:rsidRPr="002A50DE">
        <w:rPr>
          <w:rStyle w:val="Strong"/>
          <w:bCs/>
          <w:sz w:val="24"/>
          <w:szCs w:val="24"/>
        </w:rPr>
        <w:t>Chen, R., Zhang, Y., &amp; Liu, C.</w:t>
      </w:r>
      <w:r w:rsidRPr="002A50DE">
        <w:rPr>
          <w:b w:val="0"/>
          <w:sz w:val="24"/>
          <w:szCs w:val="24"/>
        </w:rPr>
        <w:t xml:space="preserve"> (2023). Short-term exposure to PM</w:t>
      </w:r>
      <w:proofErr w:type="gramStart"/>
      <w:r w:rsidRPr="002A50DE">
        <w:rPr>
          <w:b w:val="0"/>
          <w:sz w:val="24"/>
          <w:szCs w:val="24"/>
        </w:rPr>
        <w:t>₂.₅</w:t>
      </w:r>
      <w:proofErr w:type="gramEnd"/>
      <w:r w:rsidRPr="002A50DE">
        <w:rPr>
          <w:b w:val="0"/>
          <w:sz w:val="24"/>
          <w:szCs w:val="24"/>
        </w:rPr>
        <w:t xml:space="preserve"> and NO₂ and hospital admissions for cardiovascular diseases. </w:t>
      </w:r>
      <w:r w:rsidRPr="002A50DE">
        <w:rPr>
          <w:rStyle w:val="Emphasis"/>
          <w:b w:val="0"/>
          <w:sz w:val="24"/>
          <w:szCs w:val="24"/>
        </w:rPr>
        <w:t>Environmental Research, 223</w:t>
      </w:r>
      <w:r w:rsidRPr="002A50DE">
        <w:rPr>
          <w:b w:val="0"/>
          <w:sz w:val="24"/>
          <w:szCs w:val="24"/>
        </w:rPr>
        <w:t>, 115450.</w:t>
      </w:r>
    </w:p>
    <w:p w14:paraId="20689D84" w14:textId="77777777" w:rsidR="00F546FC" w:rsidRPr="002A50DE" w:rsidRDefault="00F546FC" w:rsidP="002F75D8">
      <w:pPr>
        <w:pStyle w:val="Heading3"/>
        <w:spacing w:before="0" w:beforeAutospacing="0" w:after="0" w:afterAutospacing="0"/>
        <w:ind w:left="720" w:hanging="720"/>
        <w:jc w:val="both"/>
        <w:rPr>
          <w:b w:val="0"/>
          <w:sz w:val="24"/>
          <w:szCs w:val="24"/>
        </w:rPr>
      </w:pPr>
      <w:r w:rsidRPr="002A50DE">
        <w:rPr>
          <w:rStyle w:val="Strong"/>
          <w:bCs/>
          <w:sz w:val="24"/>
          <w:szCs w:val="24"/>
        </w:rPr>
        <w:t>Chukwuma, E., &amp; Eze, N.</w:t>
      </w:r>
      <w:r w:rsidRPr="002A50DE">
        <w:rPr>
          <w:b w:val="0"/>
          <w:sz w:val="24"/>
          <w:szCs w:val="24"/>
        </w:rPr>
        <w:t xml:space="preserve"> (2021). Spatial analysis of particulate pollution in Port Harcourt, Nigeria. </w:t>
      </w:r>
      <w:r w:rsidRPr="002A50DE">
        <w:rPr>
          <w:rStyle w:val="Emphasis"/>
          <w:b w:val="0"/>
          <w:sz w:val="24"/>
          <w:szCs w:val="24"/>
        </w:rPr>
        <w:t>African Journal of Environmental Science and Technology, 15</w:t>
      </w:r>
      <w:r w:rsidRPr="002A50DE">
        <w:rPr>
          <w:b w:val="0"/>
          <w:sz w:val="24"/>
          <w:szCs w:val="24"/>
        </w:rPr>
        <w:t>(7), 245–260.</w:t>
      </w:r>
    </w:p>
    <w:p w14:paraId="686F8181" w14:textId="77777777" w:rsidR="00F546FC" w:rsidRPr="002A50DE" w:rsidRDefault="00F546FC" w:rsidP="002F75D8">
      <w:pPr>
        <w:pStyle w:val="Heading3"/>
        <w:spacing w:before="0" w:beforeAutospacing="0" w:after="0" w:afterAutospacing="0"/>
        <w:ind w:left="720" w:hanging="720"/>
        <w:jc w:val="both"/>
        <w:rPr>
          <w:b w:val="0"/>
          <w:sz w:val="24"/>
          <w:szCs w:val="24"/>
        </w:rPr>
      </w:pPr>
      <w:proofErr w:type="spellStart"/>
      <w:r w:rsidRPr="002A50DE">
        <w:rPr>
          <w:rStyle w:val="Strong"/>
          <w:bCs/>
          <w:sz w:val="24"/>
          <w:szCs w:val="24"/>
        </w:rPr>
        <w:t>Etchie</w:t>
      </w:r>
      <w:proofErr w:type="spellEnd"/>
      <w:r w:rsidRPr="002A50DE">
        <w:rPr>
          <w:rStyle w:val="Strong"/>
          <w:bCs/>
          <w:sz w:val="24"/>
          <w:szCs w:val="24"/>
        </w:rPr>
        <w:t>, T. O., Etchie, A. T., &amp; Adeola, A.</w:t>
      </w:r>
      <w:r w:rsidRPr="002A50DE">
        <w:rPr>
          <w:b w:val="0"/>
          <w:sz w:val="24"/>
          <w:szCs w:val="24"/>
        </w:rPr>
        <w:t xml:space="preserve"> (2021). Air pollution and premature mortality in Nigeria: A national health burden analysis. </w:t>
      </w:r>
      <w:r w:rsidRPr="002A50DE">
        <w:rPr>
          <w:rStyle w:val="Emphasis"/>
          <w:b w:val="0"/>
          <w:sz w:val="24"/>
          <w:szCs w:val="24"/>
        </w:rPr>
        <w:t>Environmental Pollution, 268</w:t>
      </w:r>
      <w:r w:rsidRPr="002A50DE">
        <w:rPr>
          <w:b w:val="0"/>
          <w:sz w:val="24"/>
          <w:szCs w:val="24"/>
        </w:rPr>
        <w:t>, 115785.</w:t>
      </w:r>
    </w:p>
    <w:p w14:paraId="47201A09" w14:textId="77777777" w:rsidR="00960322" w:rsidRDefault="00960322" w:rsidP="002F75D8">
      <w:pPr>
        <w:pStyle w:val="Heading3"/>
        <w:spacing w:before="0" w:beforeAutospacing="0" w:after="0" w:afterAutospacing="0"/>
        <w:ind w:left="720" w:hanging="720"/>
        <w:jc w:val="both"/>
        <w:rPr>
          <w:rStyle w:val="Strong"/>
          <w:bCs/>
          <w:sz w:val="24"/>
          <w:szCs w:val="24"/>
        </w:rPr>
      </w:pPr>
      <w:r w:rsidRPr="00960322">
        <w:rPr>
          <w:rStyle w:val="Strong"/>
          <w:bCs/>
          <w:sz w:val="24"/>
          <w:szCs w:val="24"/>
        </w:rPr>
        <w:t>Gifford, F. A. (1961). Use of routine meteorological observations for estimating atmospheric dispersion. Nuclear Safety, 2(4), 47–51.</w:t>
      </w:r>
      <w:r>
        <w:rPr>
          <w:rStyle w:val="Strong"/>
          <w:bCs/>
          <w:sz w:val="24"/>
          <w:szCs w:val="24"/>
        </w:rPr>
        <w:t xml:space="preserve"> </w:t>
      </w:r>
    </w:p>
    <w:p w14:paraId="51809B81" w14:textId="1CE2E2B6" w:rsidR="00F546FC" w:rsidRPr="002A50DE" w:rsidRDefault="00F546FC" w:rsidP="002F75D8">
      <w:pPr>
        <w:pStyle w:val="Heading3"/>
        <w:spacing w:before="0" w:beforeAutospacing="0" w:after="0" w:afterAutospacing="0"/>
        <w:ind w:left="720" w:hanging="720"/>
        <w:jc w:val="both"/>
        <w:rPr>
          <w:b w:val="0"/>
          <w:sz w:val="24"/>
          <w:szCs w:val="24"/>
        </w:rPr>
      </w:pPr>
      <w:r w:rsidRPr="002A50DE">
        <w:rPr>
          <w:rStyle w:val="Strong"/>
          <w:bCs/>
          <w:sz w:val="24"/>
          <w:szCs w:val="24"/>
        </w:rPr>
        <w:t>Holmes, N. S., &amp; Morawska, L.</w:t>
      </w:r>
      <w:r w:rsidRPr="002A50DE">
        <w:rPr>
          <w:b w:val="0"/>
          <w:sz w:val="24"/>
          <w:szCs w:val="24"/>
        </w:rPr>
        <w:t xml:space="preserve"> (2019). A review of dispersion modelling and its application to regulatory air quality assessment. </w:t>
      </w:r>
      <w:r w:rsidRPr="002A50DE">
        <w:rPr>
          <w:rStyle w:val="Emphasis"/>
          <w:b w:val="0"/>
          <w:sz w:val="24"/>
          <w:szCs w:val="24"/>
        </w:rPr>
        <w:t>Atmospheric Environment, 115</w:t>
      </w:r>
      <w:r w:rsidRPr="002A50DE">
        <w:rPr>
          <w:b w:val="0"/>
          <w:sz w:val="24"/>
          <w:szCs w:val="24"/>
        </w:rPr>
        <w:t>, 262–289.</w:t>
      </w:r>
    </w:p>
    <w:p w14:paraId="4DDA89D7" w14:textId="77777777" w:rsidR="00F546FC" w:rsidRPr="002A50DE" w:rsidRDefault="00F546FC" w:rsidP="002F75D8">
      <w:pPr>
        <w:pStyle w:val="Heading3"/>
        <w:spacing w:before="0" w:beforeAutospacing="0" w:after="0" w:afterAutospacing="0"/>
        <w:ind w:left="720" w:hanging="720"/>
        <w:jc w:val="both"/>
        <w:rPr>
          <w:b w:val="0"/>
          <w:sz w:val="24"/>
          <w:szCs w:val="24"/>
        </w:rPr>
      </w:pPr>
      <w:proofErr w:type="spellStart"/>
      <w:r w:rsidRPr="002A50DE">
        <w:rPr>
          <w:rStyle w:val="Strong"/>
          <w:bCs/>
          <w:sz w:val="24"/>
          <w:szCs w:val="24"/>
        </w:rPr>
        <w:t>Khanaki</w:t>
      </w:r>
      <w:proofErr w:type="spellEnd"/>
      <w:r w:rsidRPr="002A50DE">
        <w:rPr>
          <w:rStyle w:val="Strong"/>
          <w:bCs/>
          <w:sz w:val="24"/>
          <w:szCs w:val="24"/>
        </w:rPr>
        <w:t>, A. F., Hot, T., &amp; Wiberg, E.</w:t>
      </w:r>
      <w:r w:rsidRPr="002A50DE">
        <w:rPr>
          <w:b w:val="0"/>
          <w:sz w:val="24"/>
          <w:szCs w:val="24"/>
        </w:rPr>
        <w:t xml:space="preserve"> (2020). Validation of Gaussian plume models for cement-plant emissions. </w:t>
      </w:r>
      <w:r w:rsidRPr="002A50DE">
        <w:rPr>
          <w:rStyle w:val="Emphasis"/>
          <w:b w:val="0"/>
          <w:sz w:val="24"/>
          <w:szCs w:val="24"/>
        </w:rPr>
        <w:t>Atmospheric Pollution Research, 11</w:t>
      </w:r>
      <w:r w:rsidRPr="002A50DE">
        <w:rPr>
          <w:b w:val="0"/>
          <w:sz w:val="24"/>
          <w:szCs w:val="24"/>
        </w:rPr>
        <w:t>(5), 873–882.</w:t>
      </w:r>
    </w:p>
    <w:p w14:paraId="53E6DF1C" w14:textId="77777777" w:rsidR="00F546FC" w:rsidRPr="002A50DE" w:rsidRDefault="00F546FC" w:rsidP="002F75D8">
      <w:pPr>
        <w:pStyle w:val="Heading3"/>
        <w:spacing w:before="0" w:beforeAutospacing="0" w:after="0" w:afterAutospacing="0"/>
        <w:ind w:left="720" w:hanging="720"/>
        <w:jc w:val="both"/>
        <w:rPr>
          <w:b w:val="0"/>
          <w:sz w:val="24"/>
          <w:szCs w:val="24"/>
        </w:rPr>
      </w:pPr>
      <w:r w:rsidRPr="002A50DE">
        <w:rPr>
          <w:rStyle w:val="Strong"/>
          <w:bCs/>
          <w:sz w:val="24"/>
          <w:szCs w:val="24"/>
        </w:rPr>
        <w:t>Mohammed, H., &amp; Suleiman, A.</w:t>
      </w:r>
      <w:r w:rsidRPr="002A50DE">
        <w:rPr>
          <w:b w:val="0"/>
          <w:sz w:val="24"/>
          <w:szCs w:val="24"/>
        </w:rPr>
        <w:t xml:space="preserve"> (2022). Impact of industrial emissions on ambient air quality in northern Nigeria. </w:t>
      </w:r>
      <w:r w:rsidRPr="002A50DE">
        <w:rPr>
          <w:rStyle w:val="Emphasis"/>
          <w:b w:val="0"/>
          <w:sz w:val="24"/>
          <w:szCs w:val="24"/>
        </w:rPr>
        <w:t>Nigerian Journal of Environmental Studies, 15</w:t>
      </w:r>
      <w:r w:rsidRPr="002A50DE">
        <w:rPr>
          <w:b w:val="0"/>
          <w:sz w:val="24"/>
          <w:szCs w:val="24"/>
        </w:rPr>
        <w:t>(1), 33–47.</w:t>
      </w:r>
    </w:p>
    <w:p w14:paraId="315DD328" w14:textId="77777777" w:rsidR="00960322" w:rsidRDefault="00960322" w:rsidP="002F75D8">
      <w:pPr>
        <w:pStyle w:val="Heading3"/>
        <w:spacing w:before="0" w:beforeAutospacing="0" w:after="0" w:afterAutospacing="0"/>
        <w:ind w:left="720" w:hanging="720"/>
        <w:jc w:val="both"/>
        <w:rPr>
          <w:rStyle w:val="Strong"/>
          <w:bCs/>
          <w:sz w:val="24"/>
          <w:szCs w:val="24"/>
        </w:rPr>
      </w:pPr>
      <w:r w:rsidRPr="00960322">
        <w:rPr>
          <w:rStyle w:val="Strong"/>
          <w:bCs/>
          <w:sz w:val="24"/>
          <w:szCs w:val="24"/>
        </w:rPr>
        <w:t>National Environmental Standards and Regulations Enforcement Agency (NESREA). (2014). National Environmental (Air Quality Control) Regulations, 2014. Abuja, Nigeria.</w:t>
      </w:r>
      <w:r>
        <w:rPr>
          <w:rStyle w:val="Strong"/>
          <w:bCs/>
          <w:sz w:val="24"/>
          <w:szCs w:val="24"/>
        </w:rPr>
        <w:t xml:space="preserve"> </w:t>
      </w:r>
    </w:p>
    <w:p w14:paraId="2F4D10F7" w14:textId="0021F26C" w:rsidR="00F546FC" w:rsidRPr="002A50DE" w:rsidRDefault="00F546FC" w:rsidP="002F75D8">
      <w:pPr>
        <w:pStyle w:val="Heading3"/>
        <w:spacing w:before="0" w:beforeAutospacing="0" w:after="0" w:afterAutospacing="0"/>
        <w:ind w:left="720" w:hanging="720"/>
        <w:jc w:val="both"/>
        <w:rPr>
          <w:b w:val="0"/>
          <w:sz w:val="24"/>
          <w:szCs w:val="24"/>
        </w:rPr>
      </w:pPr>
      <w:proofErr w:type="spellStart"/>
      <w:r w:rsidRPr="002A50DE">
        <w:rPr>
          <w:rStyle w:val="Strong"/>
          <w:bCs/>
          <w:sz w:val="24"/>
          <w:szCs w:val="24"/>
        </w:rPr>
        <w:lastRenderedPageBreak/>
        <w:t>NiMet</w:t>
      </w:r>
      <w:proofErr w:type="spellEnd"/>
      <w:r w:rsidRPr="002A50DE">
        <w:rPr>
          <w:rStyle w:val="Strong"/>
          <w:bCs/>
          <w:sz w:val="24"/>
          <w:szCs w:val="24"/>
        </w:rPr>
        <w:t>.</w:t>
      </w:r>
      <w:r w:rsidRPr="002A50DE">
        <w:rPr>
          <w:b w:val="0"/>
          <w:sz w:val="24"/>
          <w:szCs w:val="24"/>
        </w:rPr>
        <w:t xml:space="preserve"> (Nigerian Meteorological Agency). Annual climatological summary for Benue State.</w:t>
      </w:r>
    </w:p>
    <w:p w14:paraId="3A90A46E" w14:textId="77777777" w:rsidR="00F546FC" w:rsidRPr="002A50DE" w:rsidRDefault="00F546FC" w:rsidP="002F75D8">
      <w:pPr>
        <w:pStyle w:val="Heading3"/>
        <w:spacing w:before="0" w:beforeAutospacing="0" w:after="0" w:afterAutospacing="0"/>
        <w:ind w:left="720" w:hanging="720"/>
        <w:jc w:val="both"/>
        <w:rPr>
          <w:b w:val="0"/>
          <w:sz w:val="24"/>
          <w:szCs w:val="24"/>
        </w:rPr>
      </w:pPr>
      <w:r w:rsidRPr="002A50DE">
        <w:rPr>
          <w:rStyle w:val="Strong"/>
          <w:bCs/>
          <w:sz w:val="24"/>
          <w:szCs w:val="24"/>
        </w:rPr>
        <w:t>Okamoto, S., Takeuchi, K., &amp; Watanabe, T.</w:t>
      </w:r>
      <w:r w:rsidRPr="002A50DE">
        <w:rPr>
          <w:b w:val="0"/>
          <w:sz w:val="24"/>
          <w:szCs w:val="24"/>
        </w:rPr>
        <w:t xml:space="preserve"> (2001). Development of the Gaussian puff model for non-steady emissions. </w:t>
      </w:r>
      <w:r w:rsidRPr="002A50DE">
        <w:rPr>
          <w:rStyle w:val="Emphasis"/>
          <w:b w:val="0"/>
          <w:sz w:val="24"/>
          <w:szCs w:val="24"/>
        </w:rPr>
        <w:t>Atmospheric Environment, 35</w:t>
      </w:r>
      <w:r w:rsidRPr="002A50DE">
        <w:rPr>
          <w:b w:val="0"/>
          <w:sz w:val="24"/>
          <w:szCs w:val="24"/>
        </w:rPr>
        <w:t>(12), 2153–2162.</w:t>
      </w:r>
    </w:p>
    <w:p w14:paraId="5A00DB7D" w14:textId="77777777" w:rsidR="00F546FC" w:rsidRPr="002A50DE" w:rsidRDefault="00F546FC" w:rsidP="002F75D8">
      <w:pPr>
        <w:pStyle w:val="Heading3"/>
        <w:spacing w:before="0" w:beforeAutospacing="0" w:after="0" w:afterAutospacing="0"/>
        <w:ind w:left="720" w:hanging="720"/>
        <w:jc w:val="both"/>
        <w:rPr>
          <w:b w:val="0"/>
          <w:sz w:val="24"/>
          <w:szCs w:val="24"/>
        </w:rPr>
      </w:pPr>
      <w:proofErr w:type="spellStart"/>
      <w:r w:rsidRPr="002A50DE">
        <w:rPr>
          <w:rStyle w:val="Strong"/>
          <w:bCs/>
          <w:sz w:val="24"/>
          <w:szCs w:val="24"/>
        </w:rPr>
        <w:t>Pasquill</w:t>
      </w:r>
      <w:proofErr w:type="spellEnd"/>
      <w:r w:rsidRPr="002A50DE">
        <w:rPr>
          <w:rStyle w:val="Strong"/>
          <w:bCs/>
          <w:sz w:val="24"/>
          <w:szCs w:val="24"/>
        </w:rPr>
        <w:t>, F.</w:t>
      </w:r>
      <w:r w:rsidRPr="002A50DE">
        <w:rPr>
          <w:b w:val="0"/>
          <w:sz w:val="24"/>
          <w:szCs w:val="24"/>
        </w:rPr>
        <w:t xml:space="preserve"> (1961). The estimation of the dispersion of wind-borne material. </w:t>
      </w:r>
      <w:r w:rsidRPr="002A50DE">
        <w:rPr>
          <w:rStyle w:val="Emphasis"/>
          <w:b w:val="0"/>
          <w:sz w:val="24"/>
          <w:szCs w:val="24"/>
        </w:rPr>
        <w:t>The Meteorological Magazine, 90</w:t>
      </w:r>
      <w:r w:rsidRPr="002A50DE">
        <w:rPr>
          <w:b w:val="0"/>
          <w:sz w:val="24"/>
          <w:szCs w:val="24"/>
        </w:rPr>
        <w:t>(1063), 33–49.</w:t>
      </w:r>
    </w:p>
    <w:p w14:paraId="4D6773B7" w14:textId="77777777" w:rsidR="00960322" w:rsidRDefault="00960322" w:rsidP="002F75D8">
      <w:pPr>
        <w:pStyle w:val="Heading3"/>
        <w:spacing w:before="0" w:beforeAutospacing="0" w:after="0" w:afterAutospacing="0"/>
        <w:ind w:left="720" w:hanging="720"/>
        <w:jc w:val="both"/>
        <w:rPr>
          <w:rStyle w:val="Strong"/>
          <w:bCs/>
          <w:sz w:val="24"/>
          <w:szCs w:val="24"/>
        </w:rPr>
      </w:pPr>
      <w:r w:rsidRPr="00960322">
        <w:rPr>
          <w:rStyle w:val="Strong"/>
          <w:bCs/>
          <w:sz w:val="24"/>
          <w:szCs w:val="24"/>
        </w:rPr>
        <w:t xml:space="preserve">Pope, C. A., &amp; Dockery, D. W. (2006). Health effects of fine particulate air pollution: Lines that connect. Journal of the Air &amp; Waste Management Association, 56(6), 709–742. </w:t>
      </w:r>
      <w:hyperlink r:id="rId39" w:history="1">
        <w:r w:rsidRPr="00964DBB">
          <w:rPr>
            <w:rStyle w:val="Hyperlink"/>
            <w:sz w:val="24"/>
            <w:szCs w:val="24"/>
          </w:rPr>
          <w:t>https://doi.org/10.1080/10473289.2006.10464485</w:t>
        </w:r>
      </w:hyperlink>
      <w:r>
        <w:rPr>
          <w:rStyle w:val="Strong"/>
          <w:bCs/>
          <w:sz w:val="24"/>
          <w:szCs w:val="24"/>
        </w:rPr>
        <w:t xml:space="preserve"> </w:t>
      </w:r>
    </w:p>
    <w:p w14:paraId="790B7C3A" w14:textId="77777777" w:rsidR="00960322" w:rsidRDefault="00960322" w:rsidP="002F75D8">
      <w:pPr>
        <w:pStyle w:val="Heading3"/>
        <w:spacing w:before="0" w:beforeAutospacing="0" w:after="0" w:afterAutospacing="0"/>
        <w:ind w:left="720" w:hanging="720"/>
        <w:jc w:val="both"/>
        <w:rPr>
          <w:rStyle w:val="Strong"/>
          <w:bCs/>
          <w:sz w:val="24"/>
          <w:szCs w:val="24"/>
        </w:rPr>
      </w:pPr>
      <w:r w:rsidRPr="00960322">
        <w:rPr>
          <w:rStyle w:val="Strong"/>
          <w:bCs/>
          <w:sz w:val="24"/>
          <w:szCs w:val="24"/>
        </w:rPr>
        <w:t xml:space="preserve">Seinfeld, J. H., &amp; </w:t>
      </w:r>
      <w:proofErr w:type="spellStart"/>
      <w:r w:rsidRPr="00960322">
        <w:rPr>
          <w:rStyle w:val="Strong"/>
          <w:bCs/>
          <w:sz w:val="24"/>
          <w:szCs w:val="24"/>
        </w:rPr>
        <w:t>Pandis</w:t>
      </w:r>
      <w:proofErr w:type="spellEnd"/>
      <w:r w:rsidRPr="00960322">
        <w:rPr>
          <w:rStyle w:val="Strong"/>
          <w:bCs/>
          <w:sz w:val="24"/>
          <w:szCs w:val="24"/>
        </w:rPr>
        <w:t xml:space="preserve">, S. N. (2016). Atmospheric chemistry and physics: From air pollution to climate change (3rd ed.). Wiley. </w:t>
      </w:r>
      <w:hyperlink r:id="rId40" w:history="1">
        <w:r w:rsidRPr="00964DBB">
          <w:rPr>
            <w:rStyle w:val="Hyperlink"/>
            <w:sz w:val="24"/>
            <w:szCs w:val="24"/>
          </w:rPr>
          <w:t>https://www.wiley.com/en-us/Atmospheric+Chemistry+and+Physics%3A+From+Air+Pollution+to+Climate+Change%2C+3rd+Edition-p-9781118947401</w:t>
        </w:r>
      </w:hyperlink>
      <w:r>
        <w:rPr>
          <w:rStyle w:val="Strong"/>
          <w:bCs/>
          <w:sz w:val="24"/>
          <w:szCs w:val="24"/>
        </w:rPr>
        <w:t xml:space="preserve"> </w:t>
      </w:r>
    </w:p>
    <w:p w14:paraId="76ED2C24" w14:textId="77777777" w:rsidR="00960322" w:rsidRDefault="00960322" w:rsidP="002F75D8">
      <w:pPr>
        <w:pStyle w:val="Heading3"/>
        <w:spacing w:before="0" w:beforeAutospacing="0" w:after="0" w:afterAutospacing="0"/>
        <w:ind w:left="720" w:hanging="720"/>
        <w:jc w:val="both"/>
        <w:rPr>
          <w:rStyle w:val="Strong"/>
          <w:bCs/>
          <w:sz w:val="24"/>
          <w:szCs w:val="24"/>
        </w:rPr>
      </w:pPr>
      <w:r w:rsidRPr="00960322">
        <w:rPr>
          <w:rStyle w:val="Strong"/>
          <w:bCs/>
          <w:sz w:val="24"/>
          <w:szCs w:val="24"/>
        </w:rPr>
        <w:t xml:space="preserve">Sutton, O. G. (1932). A theory of eddy diffusion in the atmosphere. Proceedings of the Royal Society A: Mathematical, Physical and Engineering Sciences. </w:t>
      </w:r>
      <w:hyperlink r:id="rId41" w:history="1">
        <w:r w:rsidRPr="00964DBB">
          <w:rPr>
            <w:rStyle w:val="Hyperlink"/>
            <w:sz w:val="24"/>
            <w:szCs w:val="24"/>
          </w:rPr>
          <w:t>https://doi.org/10.1098/rspa.1932.0025</w:t>
        </w:r>
      </w:hyperlink>
      <w:r>
        <w:rPr>
          <w:rStyle w:val="Strong"/>
          <w:bCs/>
          <w:sz w:val="24"/>
          <w:szCs w:val="24"/>
        </w:rPr>
        <w:t xml:space="preserve"> </w:t>
      </w:r>
    </w:p>
    <w:p w14:paraId="5F49BA53" w14:textId="11F1739E" w:rsidR="00F546FC" w:rsidRPr="002A50DE" w:rsidRDefault="00F546FC" w:rsidP="002F75D8">
      <w:pPr>
        <w:pStyle w:val="Heading3"/>
        <w:spacing w:before="0" w:beforeAutospacing="0" w:after="0" w:afterAutospacing="0"/>
        <w:ind w:left="720" w:hanging="720"/>
        <w:jc w:val="both"/>
        <w:rPr>
          <w:b w:val="0"/>
          <w:sz w:val="24"/>
          <w:szCs w:val="24"/>
        </w:rPr>
      </w:pPr>
      <w:proofErr w:type="spellStart"/>
      <w:r w:rsidRPr="002A50DE">
        <w:rPr>
          <w:rStyle w:val="Strong"/>
          <w:bCs/>
          <w:sz w:val="24"/>
          <w:szCs w:val="24"/>
        </w:rPr>
        <w:t>Teryima</w:t>
      </w:r>
      <w:proofErr w:type="spellEnd"/>
      <w:r w:rsidRPr="002A50DE">
        <w:rPr>
          <w:rStyle w:val="Strong"/>
          <w:bCs/>
          <w:sz w:val="24"/>
          <w:szCs w:val="24"/>
        </w:rPr>
        <w:t xml:space="preserve">, S., </w:t>
      </w:r>
      <w:proofErr w:type="spellStart"/>
      <w:r w:rsidRPr="002A50DE">
        <w:rPr>
          <w:rStyle w:val="Strong"/>
          <w:bCs/>
          <w:sz w:val="24"/>
          <w:szCs w:val="24"/>
        </w:rPr>
        <w:t>Ayua</w:t>
      </w:r>
      <w:proofErr w:type="spellEnd"/>
      <w:r w:rsidRPr="002A50DE">
        <w:rPr>
          <w:rStyle w:val="Strong"/>
          <w:bCs/>
          <w:sz w:val="24"/>
          <w:szCs w:val="24"/>
        </w:rPr>
        <w:t>, T., &amp; James, O.</w:t>
      </w:r>
      <w:r w:rsidRPr="002A50DE">
        <w:rPr>
          <w:b w:val="0"/>
          <w:sz w:val="24"/>
          <w:szCs w:val="24"/>
        </w:rPr>
        <w:t xml:space="preserve"> (2023). Gaussian dispersion modelling of emissions from cereal-processing industries in Nigeria. </w:t>
      </w:r>
      <w:r w:rsidRPr="002A50DE">
        <w:rPr>
          <w:rStyle w:val="Emphasis"/>
          <w:b w:val="0"/>
          <w:sz w:val="24"/>
          <w:szCs w:val="24"/>
        </w:rPr>
        <w:t>African Scientific Reports, 3</w:t>
      </w:r>
      <w:r w:rsidRPr="002A50DE">
        <w:rPr>
          <w:b w:val="0"/>
          <w:sz w:val="24"/>
          <w:szCs w:val="24"/>
        </w:rPr>
        <w:t>, 247.</w:t>
      </w:r>
    </w:p>
    <w:p w14:paraId="2A7DDC71" w14:textId="77777777" w:rsidR="00F546FC" w:rsidRPr="002A50DE" w:rsidRDefault="00F546FC" w:rsidP="002F75D8">
      <w:pPr>
        <w:pStyle w:val="Heading3"/>
        <w:spacing w:before="0" w:beforeAutospacing="0" w:after="0" w:afterAutospacing="0"/>
        <w:ind w:left="720" w:hanging="720"/>
        <w:jc w:val="both"/>
        <w:rPr>
          <w:b w:val="0"/>
          <w:sz w:val="24"/>
          <w:szCs w:val="24"/>
        </w:rPr>
      </w:pPr>
      <w:proofErr w:type="spellStart"/>
      <w:r w:rsidRPr="002A50DE">
        <w:rPr>
          <w:rStyle w:val="Strong"/>
          <w:bCs/>
          <w:sz w:val="24"/>
          <w:szCs w:val="24"/>
        </w:rPr>
        <w:t>Tyovenda</w:t>
      </w:r>
      <w:proofErr w:type="spellEnd"/>
      <w:r w:rsidRPr="002A50DE">
        <w:rPr>
          <w:rStyle w:val="Strong"/>
          <w:bCs/>
          <w:sz w:val="24"/>
          <w:szCs w:val="24"/>
        </w:rPr>
        <w:t>, A. A., Sombo, T., &amp; Orga, S.</w:t>
      </w:r>
      <w:r w:rsidRPr="002A50DE">
        <w:rPr>
          <w:b w:val="0"/>
          <w:sz w:val="24"/>
          <w:szCs w:val="24"/>
        </w:rPr>
        <w:t xml:space="preserve"> (2017). Modelling of particulate emissions from rice-husk combustion in Benue State. </w:t>
      </w:r>
      <w:r w:rsidRPr="002A50DE">
        <w:rPr>
          <w:rStyle w:val="Emphasis"/>
          <w:b w:val="0"/>
          <w:sz w:val="24"/>
          <w:szCs w:val="24"/>
        </w:rPr>
        <w:t>Nigerian Journal of Environmental Physics, 25</w:t>
      </w:r>
      <w:r w:rsidRPr="002A50DE">
        <w:rPr>
          <w:b w:val="0"/>
          <w:sz w:val="24"/>
          <w:szCs w:val="24"/>
        </w:rPr>
        <w:t>(2), 45–56.</w:t>
      </w:r>
    </w:p>
    <w:p w14:paraId="397EB02C" w14:textId="77777777" w:rsidR="00F546FC" w:rsidRPr="002A50DE" w:rsidRDefault="00F546FC" w:rsidP="002F75D8">
      <w:pPr>
        <w:pStyle w:val="Heading3"/>
        <w:spacing w:before="0" w:beforeAutospacing="0" w:after="0" w:afterAutospacing="0"/>
        <w:ind w:left="720" w:hanging="720"/>
        <w:jc w:val="both"/>
        <w:rPr>
          <w:b w:val="0"/>
          <w:sz w:val="24"/>
          <w:szCs w:val="24"/>
        </w:rPr>
      </w:pPr>
      <w:proofErr w:type="spellStart"/>
      <w:r w:rsidRPr="002A50DE">
        <w:rPr>
          <w:rStyle w:val="Strong"/>
          <w:bCs/>
          <w:sz w:val="24"/>
          <w:szCs w:val="24"/>
        </w:rPr>
        <w:t>Tyovenda</w:t>
      </w:r>
      <w:proofErr w:type="spellEnd"/>
      <w:r w:rsidRPr="002A50DE">
        <w:rPr>
          <w:rStyle w:val="Strong"/>
          <w:bCs/>
          <w:sz w:val="24"/>
          <w:szCs w:val="24"/>
        </w:rPr>
        <w:t>, A. A., Sombo, T., &amp; Orga, S.</w:t>
      </w:r>
      <w:r w:rsidRPr="002A50DE">
        <w:rPr>
          <w:b w:val="0"/>
          <w:sz w:val="24"/>
          <w:szCs w:val="24"/>
        </w:rPr>
        <w:t xml:space="preserve"> (2023). Seasonal variability of particulate matter in the West African savannah. </w:t>
      </w:r>
      <w:r w:rsidRPr="002A50DE">
        <w:rPr>
          <w:rStyle w:val="Emphasis"/>
          <w:b w:val="0"/>
          <w:sz w:val="24"/>
          <w:szCs w:val="24"/>
        </w:rPr>
        <w:t>Atmospheric Environment, 253</w:t>
      </w:r>
      <w:r w:rsidRPr="002A50DE">
        <w:rPr>
          <w:b w:val="0"/>
          <w:sz w:val="24"/>
          <w:szCs w:val="24"/>
        </w:rPr>
        <w:t>, 118–132.</w:t>
      </w:r>
    </w:p>
    <w:p w14:paraId="6D8D5D32" w14:textId="77777777" w:rsidR="00960322" w:rsidRDefault="00960322" w:rsidP="002F75D8">
      <w:pPr>
        <w:pStyle w:val="Heading3"/>
        <w:spacing w:before="0" w:beforeAutospacing="0" w:after="0" w:afterAutospacing="0"/>
        <w:ind w:left="720" w:hanging="720"/>
        <w:jc w:val="both"/>
        <w:rPr>
          <w:rStyle w:val="Strong"/>
          <w:bCs/>
          <w:sz w:val="24"/>
          <w:szCs w:val="24"/>
        </w:rPr>
      </w:pPr>
      <w:r w:rsidRPr="00960322">
        <w:rPr>
          <w:rStyle w:val="Strong"/>
          <w:bCs/>
          <w:sz w:val="24"/>
          <w:szCs w:val="24"/>
        </w:rPr>
        <w:t xml:space="preserve">United States Environmental Protection Agency. (1995). *AP-42: Compilation of Air Pollutant Emission Factors, Volume I: Stationary Point and Area Sources, Fifth Edition*. </w:t>
      </w:r>
      <w:hyperlink r:id="rId42" w:history="1">
        <w:r w:rsidRPr="00964DBB">
          <w:rPr>
            <w:rStyle w:val="Hyperlink"/>
            <w:sz w:val="24"/>
            <w:szCs w:val="24"/>
          </w:rPr>
          <w:t>https://www.epa.gov/air-emissions-factors-and-quantification/ap-42-compilation-air-emissions-factors</w:t>
        </w:r>
      </w:hyperlink>
      <w:r>
        <w:rPr>
          <w:rStyle w:val="Strong"/>
          <w:bCs/>
          <w:sz w:val="24"/>
          <w:szCs w:val="24"/>
        </w:rPr>
        <w:t xml:space="preserve"> </w:t>
      </w:r>
    </w:p>
    <w:p w14:paraId="618F269C" w14:textId="77777777" w:rsidR="00960322" w:rsidRDefault="00960322" w:rsidP="00067AD7">
      <w:pPr>
        <w:pStyle w:val="NormalWeb"/>
        <w:spacing w:before="0" w:beforeAutospacing="0" w:after="0" w:afterAutospacing="0"/>
        <w:ind w:left="720" w:hanging="720"/>
        <w:jc w:val="both"/>
        <w:rPr>
          <w:rStyle w:val="Strong"/>
          <w:b w:val="0"/>
        </w:rPr>
      </w:pPr>
      <w:r w:rsidRPr="00960322">
        <w:rPr>
          <w:rStyle w:val="Strong"/>
          <w:b w:val="0"/>
        </w:rPr>
        <w:t>World Health Organization. (2021). WHO global air quality guidelines: Particulate matter (PM</w:t>
      </w:r>
      <w:proofErr w:type="gramStart"/>
      <w:r w:rsidRPr="00960322">
        <w:rPr>
          <w:rStyle w:val="Strong"/>
          <w:b w:val="0"/>
        </w:rPr>
        <w:t>₂.₅</w:t>
      </w:r>
      <w:proofErr w:type="gramEnd"/>
      <w:r w:rsidRPr="00960322">
        <w:rPr>
          <w:rStyle w:val="Strong"/>
          <w:b w:val="0"/>
        </w:rPr>
        <w:t xml:space="preserve"> and PM₁₀), ozone, nitrogen dioxide, sulfur dioxide and carbon monoxide. Geneva: WHO. </w:t>
      </w:r>
      <w:hyperlink r:id="rId43" w:history="1">
        <w:r w:rsidRPr="00964DBB">
          <w:rPr>
            <w:rStyle w:val="Hyperlink"/>
          </w:rPr>
          <w:t>https://apps.who.int/iris/handle/10665/345329</w:t>
        </w:r>
      </w:hyperlink>
      <w:r>
        <w:rPr>
          <w:rStyle w:val="Strong"/>
          <w:b w:val="0"/>
        </w:rPr>
        <w:t xml:space="preserve"> </w:t>
      </w:r>
    </w:p>
    <w:p w14:paraId="66EBBBCC" w14:textId="77777777" w:rsidR="00960322" w:rsidRDefault="00960322" w:rsidP="00067AD7">
      <w:pPr>
        <w:pStyle w:val="NormalWeb"/>
        <w:spacing w:before="0" w:beforeAutospacing="0" w:after="0" w:afterAutospacing="0"/>
        <w:ind w:left="720" w:hanging="720"/>
        <w:jc w:val="both"/>
        <w:rPr>
          <w:rStyle w:val="Strong"/>
          <w:b w:val="0"/>
        </w:rPr>
      </w:pPr>
      <w:proofErr w:type="spellStart"/>
      <w:r w:rsidRPr="00960322">
        <w:rPr>
          <w:rStyle w:val="Strong"/>
          <w:b w:val="0"/>
        </w:rPr>
        <w:t>Shiada</w:t>
      </w:r>
      <w:proofErr w:type="spellEnd"/>
      <w:r w:rsidRPr="00960322">
        <w:rPr>
          <w:rStyle w:val="Strong"/>
          <w:b w:val="0"/>
        </w:rPr>
        <w:t xml:space="preserve">, S. M., </w:t>
      </w:r>
      <w:proofErr w:type="spellStart"/>
      <w:r w:rsidRPr="00960322">
        <w:rPr>
          <w:rStyle w:val="Strong"/>
          <w:b w:val="0"/>
        </w:rPr>
        <w:t>Igba</w:t>
      </w:r>
      <w:proofErr w:type="spellEnd"/>
      <w:r w:rsidRPr="00960322">
        <w:rPr>
          <w:rStyle w:val="Strong"/>
          <w:b w:val="0"/>
        </w:rPr>
        <w:t xml:space="preserve">, S. D., </w:t>
      </w:r>
      <w:proofErr w:type="spellStart"/>
      <w:r w:rsidRPr="00960322">
        <w:rPr>
          <w:rStyle w:val="Strong"/>
          <w:b w:val="0"/>
        </w:rPr>
        <w:t>Shiekar</w:t>
      </w:r>
      <w:proofErr w:type="spellEnd"/>
      <w:r w:rsidRPr="00960322">
        <w:rPr>
          <w:rStyle w:val="Strong"/>
          <w:b w:val="0"/>
        </w:rPr>
        <w:t xml:space="preserve">, O., &amp; Damian, E. A. (2025). Simulation of the influence of cloud density on the removal of particulate matter and gaseous pollutants at the Dangote cement factory by rain. African Scientific Reports. </w:t>
      </w:r>
      <w:hyperlink r:id="rId44" w:history="1">
        <w:r w:rsidRPr="00964DBB">
          <w:rPr>
            <w:rStyle w:val="Hyperlink"/>
          </w:rPr>
          <w:t>https://doi.org/10.46481/asr.2025.4</w:t>
        </w:r>
      </w:hyperlink>
      <w:r>
        <w:rPr>
          <w:rStyle w:val="Strong"/>
          <w:b w:val="0"/>
        </w:rPr>
        <w:t xml:space="preserve"> </w:t>
      </w:r>
    </w:p>
    <w:p w14:paraId="0F7668BD" w14:textId="77777777" w:rsidR="00960322" w:rsidRDefault="00960322" w:rsidP="00067AD7">
      <w:pPr>
        <w:pStyle w:val="NormalWeb"/>
        <w:spacing w:before="0" w:beforeAutospacing="0" w:after="0" w:afterAutospacing="0"/>
        <w:ind w:left="720" w:hanging="720"/>
        <w:jc w:val="both"/>
        <w:rPr>
          <w:rStyle w:val="Strong"/>
          <w:b w:val="0"/>
        </w:rPr>
      </w:pPr>
      <w:proofErr w:type="spellStart"/>
      <w:r w:rsidRPr="00960322">
        <w:rPr>
          <w:rStyle w:val="Strong"/>
          <w:b w:val="0"/>
        </w:rPr>
        <w:t>Igba</w:t>
      </w:r>
      <w:proofErr w:type="spellEnd"/>
      <w:r w:rsidRPr="00960322">
        <w:rPr>
          <w:rStyle w:val="Strong"/>
          <w:b w:val="0"/>
        </w:rPr>
        <w:t xml:space="preserve">, D. S., &amp; </w:t>
      </w:r>
      <w:proofErr w:type="spellStart"/>
      <w:r w:rsidRPr="00960322">
        <w:rPr>
          <w:rStyle w:val="Strong"/>
          <w:b w:val="0"/>
        </w:rPr>
        <w:t>Otor</w:t>
      </w:r>
      <w:proofErr w:type="spellEnd"/>
      <w:r w:rsidRPr="00960322">
        <w:rPr>
          <w:rStyle w:val="Strong"/>
          <w:b w:val="0"/>
        </w:rPr>
        <w:t xml:space="preserve">, D. A. (2018). Simulation of Earth planetary orbits using a modified inverse square model. International Journal of Recent Innovations in Academic Research, 2, 13-22. </w:t>
      </w:r>
      <w:hyperlink r:id="rId45" w:history="1">
        <w:r w:rsidRPr="00964DBB">
          <w:rPr>
            <w:rStyle w:val="Hyperlink"/>
          </w:rPr>
          <w:t>http://www.ijriar.com/</w:t>
        </w:r>
      </w:hyperlink>
      <w:r>
        <w:rPr>
          <w:rStyle w:val="Strong"/>
          <w:b w:val="0"/>
        </w:rPr>
        <w:t xml:space="preserve"> </w:t>
      </w:r>
    </w:p>
    <w:p w14:paraId="1C84A8C8" w14:textId="0B237AB8" w:rsidR="00AD5D56" w:rsidRDefault="00960322" w:rsidP="007C30DE">
      <w:pPr>
        <w:spacing w:after="0" w:line="240" w:lineRule="auto"/>
        <w:jc w:val="both"/>
        <w:rPr>
          <w:rStyle w:val="Strong"/>
          <w:rFonts w:ascii="Times New Roman" w:eastAsia="Times New Roman" w:hAnsi="Times New Roman" w:cs="Times New Roman"/>
          <w:b w:val="0"/>
          <w:sz w:val="24"/>
          <w:szCs w:val="24"/>
        </w:rPr>
      </w:pPr>
      <w:proofErr w:type="spellStart"/>
      <w:r w:rsidRPr="00960322">
        <w:rPr>
          <w:rStyle w:val="Strong"/>
          <w:rFonts w:ascii="Times New Roman" w:eastAsia="Times New Roman" w:hAnsi="Times New Roman" w:cs="Times New Roman"/>
          <w:b w:val="0"/>
          <w:sz w:val="24"/>
          <w:szCs w:val="24"/>
        </w:rPr>
        <w:t>Igba</w:t>
      </w:r>
      <w:proofErr w:type="spellEnd"/>
      <w:r w:rsidRPr="00960322">
        <w:rPr>
          <w:rStyle w:val="Strong"/>
          <w:rFonts w:ascii="Times New Roman" w:eastAsia="Times New Roman" w:hAnsi="Times New Roman" w:cs="Times New Roman"/>
          <w:b w:val="0"/>
          <w:sz w:val="24"/>
          <w:szCs w:val="24"/>
        </w:rPr>
        <w:t xml:space="preserve">, S. D., </w:t>
      </w:r>
      <w:proofErr w:type="spellStart"/>
      <w:r w:rsidRPr="00960322">
        <w:rPr>
          <w:rStyle w:val="Strong"/>
          <w:rFonts w:ascii="Times New Roman" w:eastAsia="Times New Roman" w:hAnsi="Times New Roman" w:cs="Times New Roman"/>
          <w:b w:val="0"/>
          <w:sz w:val="24"/>
          <w:szCs w:val="24"/>
        </w:rPr>
        <w:t>Echi</w:t>
      </w:r>
      <w:proofErr w:type="spellEnd"/>
      <w:r w:rsidRPr="00960322">
        <w:rPr>
          <w:rStyle w:val="Strong"/>
          <w:rFonts w:ascii="Times New Roman" w:eastAsia="Times New Roman" w:hAnsi="Times New Roman" w:cs="Times New Roman"/>
          <w:b w:val="0"/>
          <w:sz w:val="24"/>
          <w:szCs w:val="24"/>
        </w:rPr>
        <w:t xml:space="preserve">, I. M., &amp; </w:t>
      </w:r>
      <w:proofErr w:type="spellStart"/>
      <w:r w:rsidRPr="00960322">
        <w:rPr>
          <w:rStyle w:val="Strong"/>
          <w:rFonts w:ascii="Times New Roman" w:eastAsia="Times New Roman" w:hAnsi="Times New Roman" w:cs="Times New Roman"/>
          <w:b w:val="0"/>
          <w:sz w:val="24"/>
          <w:szCs w:val="24"/>
        </w:rPr>
        <w:t>Tikyaa</w:t>
      </w:r>
      <w:proofErr w:type="spellEnd"/>
      <w:r w:rsidRPr="00960322">
        <w:rPr>
          <w:rStyle w:val="Strong"/>
          <w:rFonts w:ascii="Times New Roman" w:eastAsia="Times New Roman" w:hAnsi="Times New Roman" w:cs="Times New Roman"/>
          <w:b w:val="0"/>
          <w:sz w:val="24"/>
          <w:szCs w:val="24"/>
        </w:rPr>
        <w:t xml:space="preserve">, E. V. (2024). Simulation of thermochemical effects on unsteady magnetohydrodynamics fluids flow in two-dimensional nonlinear permeable media. African Scientific Reports, 3(3), 247. </w:t>
      </w:r>
      <w:hyperlink r:id="rId46" w:history="1">
        <w:r w:rsidRPr="00964DBB">
          <w:rPr>
            <w:rStyle w:val="Hyperlink"/>
            <w:rFonts w:ascii="Times New Roman" w:eastAsia="Times New Roman" w:hAnsi="Times New Roman" w:cs="Times New Roman"/>
            <w:sz w:val="24"/>
            <w:szCs w:val="24"/>
          </w:rPr>
          <w:t>https://doi.org/10.46481/asr.2024.3.3.247</w:t>
        </w:r>
      </w:hyperlink>
      <w:r>
        <w:rPr>
          <w:rStyle w:val="Strong"/>
          <w:rFonts w:ascii="Times New Roman" w:eastAsia="Times New Roman" w:hAnsi="Times New Roman" w:cs="Times New Roman"/>
          <w:b w:val="0"/>
          <w:sz w:val="24"/>
          <w:szCs w:val="24"/>
        </w:rPr>
        <w:t xml:space="preserve"> </w:t>
      </w:r>
    </w:p>
    <w:p w14:paraId="6B279312" w14:textId="77777777" w:rsidR="00960322" w:rsidRPr="002A50DE" w:rsidRDefault="00960322" w:rsidP="007C30DE">
      <w:pPr>
        <w:spacing w:after="0" w:line="240" w:lineRule="auto"/>
        <w:jc w:val="both"/>
        <w:rPr>
          <w:rFonts w:ascii="Times New Roman" w:hAnsi="Times New Roman" w:cs="Times New Roman"/>
          <w:sz w:val="24"/>
          <w:szCs w:val="24"/>
        </w:rPr>
      </w:pPr>
    </w:p>
    <w:sectPr w:rsidR="00960322" w:rsidRPr="002A50DE">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D484A" w14:textId="77777777" w:rsidR="003566D1" w:rsidRDefault="003566D1" w:rsidP="005A4F0A">
      <w:pPr>
        <w:spacing w:after="0" w:line="240" w:lineRule="auto"/>
      </w:pPr>
      <w:r>
        <w:separator/>
      </w:r>
    </w:p>
  </w:endnote>
  <w:endnote w:type="continuationSeparator" w:id="0">
    <w:p w14:paraId="1B425BA8" w14:textId="77777777" w:rsidR="003566D1" w:rsidRDefault="003566D1" w:rsidP="005A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72B0" w14:textId="77777777" w:rsidR="00E80633" w:rsidRDefault="00E80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A202" w14:textId="77777777" w:rsidR="00E80633" w:rsidRDefault="00E80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292D" w14:textId="77777777" w:rsidR="00E80633" w:rsidRDefault="00E80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4E7A0" w14:textId="77777777" w:rsidR="003566D1" w:rsidRDefault="003566D1" w:rsidP="005A4F0A">
      <w:pPr>
        <w:spacing w:after="0" w:line="240" w:lineRule="auto"/>
      </w:pPr>
      <w:r>
        <w:separator/>
      </w:r>
    </w:p>
  </w:footnote>
  <w:footnote w:type="continuationSeparator" w:id="0">
    <w:p w14:paraId="27095DEF" w14:textId="77777777" w:rsidR="003566D1" w:rsidRDefault="003566D1" w:rsidP="005A4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817F" w14:textId="51F7DB86" w:rsidR="00E80633" w:rsidRDefault="00E80633">
    <w:pPr>
      <w:pStyle w:val="Header"/>
    </w:pPr>
    <w:r>
      <w:rPr>
        <w:noProof/>
      </w:rPr>
      <w:pict w14:anchorId="4885D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8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AC0B" w14:textId="678D355E" w:rsidR="00E80633" w:rsidRDefault="00E80633">
    <w:pPr>
      <w:pStyle w:val="Header"/>
    </w:pPr>
    <w:r>
      <w:rPr>
        <w:noProof/>
      </w:rPr>
      <w:pict w14:anchorId="00D78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8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5DA0" w14:textId="2804556E" w:rsidR="00E80633" w:rsidRDefault="00E80633">
    <w:pPr>
      <w:pStyle w:val="Header"/>
    </w:pPr>
    <w:r>
      <w:rPr>
        <w:noProof/>
      </w:rPr>
      <w:pict w14:anchorId="7EBCB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8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510C"/>
    <w:multiLevelType w:val="multilevel"/>
    <w:tmpl w:val="E29E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12354"/>
    <w:multiLevelType w:val="hybridMultilevel"/>
    <w:tmpl w:val="CEA6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4218F"/>
    <w:multiLevelType w:val="hybridMultilevel"/>
    <w:tmpl w:val="87D46FA2"/>
    <w:lvl w:ilvl="0" w:tplc="5EFC58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525E5"/>
    <w:multiLevelType w:val="hybridMultilevel"/>
    <w:tmpl w:val="33B2A6EE"/>
    <w:lvl w:ilvl="0" w:tplc="7FF2D7C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7A6D18"/>
    <w:multiLevelType w:val="multilevel"/>
    <w:tmpl w:val="DB0A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72022"/>
    <w:multiLevelType w:val="multilevel"/>
    <w:tmpl w:val="D20A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EF07FE"/>
    <w:multiLevelType w:val="multilevel"/>
    <w:tmpl w:val="9EB86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976D40"/>
    <w:multiLevelType w:val="multilevel"/>
    <w:tmpl w:val="E96A1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D5775"/>
    <w:multiLevelType w:val="multilevel"/>
    <w:tmpl w:val="DDC6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6"/>
  </w:num>
  <w:num w:numId="5">
    <w:abstractNumId w:val="8"/>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3D"/>
    <w:rsid w:val="00053119"/>
    <w:rsid w:val="00067AD7"/>
    <w:rsid w:val="00091BA6"/>
    <w:rsid w:val="000F51C5"/>
    <w:rsid w:val="000F5F48"/>
    <w:rsid w:val="00107C84"/>
    <w:rsid w:val="001100BD"/>
    <w:rsid w:val="00120D23"/>
    <w:rsid w:val="00136308"/>
    <w:rsid w:val="00136B60"/>
    <w:rsid w:val="001464D3"/>
    <w:rsid w:val="0016572F"/>
    <w:rsid w:val="001902A0"/>
    <w:rsid w:val="001E33CE"/>
    <w:rsid w:val="001F29E6"/>
    <w:rsid w:val="00210B80"/>
    <w:rsid w:val="002232FF"/>
    <w:rsid w:val="002A50DE"/>
    <w:rsid w:val="002F75D8"/>
    <w:rsid w:val="00322E24"/>
    <w:rsid w:val="003255EF"/>
    <w:rsid w:val="003523FD"/>
    <w:rsid w:val="003566D1"/>
    <w:rsid w:val="0037189D"/>
    <w:rsid w:val="00380D6E"/>
    <w:rsid w:val="00386298"/>
    <w:rsid w:val="00395C18"/>
    <w:rsid w:val="003B2901"/>
    <w:rsid w:val="003E26A2"/>
    <w:rsid w:val="0040066C"/>
    <w:rsid w:val="004108E9"/>
    <w:rsid w:val="004355D4"/>
    <w:rsid w:val="0049094B"/>
    <w:rsid w:val="004957CC"/>
    <w:rsid w:val="004F5AC4"/>
    <w:rsid w:val="0051458F"/>
    <w:rsid w:val="00515576"/>
    <w:rsid w:val="00566629"/>
    <w:rsid w:val="00576480"/>
    <w:rsid w:val="005A4F0A"/>
    <w:rsid w:val="005B4F3D"/>
    <w:rsid w:val="005B5646"/>
    <w:rsid w:val="00646454"/>
    <w:rsid w:val="0069175D"/>
    <w:rsid w:val="00692EFC"/>
    <w:rsid w:val="006A6916"/>
    <w:rsid w:val="006B7748"/>
    <w:rsid w:val="006C6B72"/>
    <w:rsid w:val="00721FDF"/>
    <w:rsid w:val="007226FC"/>
    <w:rsid w:val="007562B1"/>
    <w:rsid w:val="007A7790"/>
    <w:rsid w:val="007C30DE"/>
    <w:rsid w:val="007E1181"/>
    <w:rsid w:val="008059B6"/>
    <w:rsid w:val="00821805"/>
    <w:rsid w:val="00836017"/>
    <w:rsid w:val="00872CD9"/>
    <w:rsid w:val="008C0877"/>
    <w:rsid w:val="00955FCA"/>
    <w:rsid w:val="00960322"/>
    <w:rsid w:val="009828B7"/>
    <w:rsid w:val="009F26FE"/>
    <w:rsid w:val="00A1146D"/>
    <w:rsid w:val="00A363B4"/>
    <w:rsid w:val="00A52160"/>
    <w:rsid w:val="00AD5D56"/>
    <w:rsid w:val="00B73257"/>
    <w:rsid w:val="00BD654B"/>
    <w:rsid w:val="00BD7EF1"/>
    <w:rsid w:val="00BE5936"/>
    <w:rsid w:val="00BE665D"/>
    <w:rsid w:val="00BE79D3"/>
    <w:rsid w:val="00C12A6E"/>
    <w:rsid w:val="00C47A99"/>
    <w:rsid w:val="00C5500C"/>
    <w:rsid w:val="00CE6B50"/>
    <w:rsid w:val="00D319D7"/>
    <w:rsid w:val="00D42E58"/>
    <w:rsid w:val="00D67CE3"/>
    <w:rsid w:val="00D978DB"/>
    <w:rsid w:val="00DC1F8F"/>
    <w:rsid w:val="00DF130F"/>
    <w:rsid w:val="00DF59D1"/>
    <w:rsid w:val="00E76B4F"/>
    <w:rsid w:val="00E77D47"/>
    <w:rsid w:val="00E80633"/>
    <w:rsid w:val="00EC6B7A"/>
    <w:rsid w:val="00F246D6"/>
    <w:rsid w:val="00F45CA5"/>
    <w:rsid w:val="00F546FC"/>
    <w:rsid w:val="00F82F74"/>
    <w:rsid w:val="00FE6C61"/>
    <w:rsid w:val="00FF260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C1498"/>
  <w15:chartTrackingRefBased/>
  <w15:docId w15:val="{380450F2-A87A-461E-BAAF-6B01943D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A4F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562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4F3D"/>
    <w:rPr>
      <w:b/>
      <w:bCs/>
    </w:rPr>
  </w:style>
  <w:style w:type="paragraph" w:styleId="Header">
    <w:name w:val="header"/>
    <w:basedOn w:val="Normal"/>
    <w:link w:val="HeaderChar"/>
    <w:uiPriority w:val="99"/>
    <w:unhideWhenUsed/>
    <w:rsid w:val="005A4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F0A"/>
  </w:style>
  <w:style w:type="paragraph" w:styleId="Footer">
    <w:name w:val="footer"/>
    <w:basedOn w:val="Normal"/>
    <w:link w:val="FooterChar"/>
    <w:uiPriority w:val="99"/>
    <w:unhideWhenUsed/>
    <w:rsid w:val="005A4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F0A"/>
  </w:style>
  <w:style w:type="character" w:customStyle="1" w:styleId="Heading3Char">
    <w:name w:val="Heading 3 Char"/>
    <w:basedOn w:val="DefaultParagraphFont"/>
    <w:link w:val="Heading3"/>
    <w:uiPriority w:val="9"/>
    <w:rsid w:val="005A4F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562B1"/>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756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63B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1BA6"/>
    <w:pPr>
      <w:ind w:left="720"/>
      <w:contextualSpacing/>
    </w:pPr>
  </w:style>
  <w:style w:type="character" w:styleId="Emphasis">
    <w:name w:val="Emphasis"/>
    <w:basedOn w:val="DefaultParagraphFont"/>
    <w:uiPriority w:val="20"/>
    <w:qFormat/>
    <w:rsid w:val="004957CC"/>
    <w:rPr>
      <w:i/>
      <w:iCs/>
    </w:rPr>
  </w:style>
  <w:style w:type="character" w:styleId="Hyperlink">
    <w:name w:val="Hyperlink"/>
    <w:basedOn w:val="DefaultParagraphFont"/>
    <w:uiPriority w:val="99"/>
    <w:unhideWhenUsed/>
    <w:rsid w:val="00AD5D56"/>
    <w:rPr>
      <w:color w:val="0563C1" w:themeColor="hyperlink"/>
      <w:u w:val="single"/>
    </w:rPr>
  </w:style>
  <w:style w:type="character" w:styleId="UnresolvedMention">
    <w:name w:val="Unresolved Mention"/>
    <w:basedOn w:val="DefaultParagraphFont"/>
    <w:uiPriority w:val="99"/>
    <w:semiHidden/>
    <w:unhideWhenUsed/>
    <w:rsid w:val="00AD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9061">
      <w:bodyDiv w:val="1"/>
      <w:marLeft w:val="0"/>
      <w:marRight w:val="0"/>
      <w:marTop w:val="0"/>
      <w:marBottom w:val="0"/>
      <w:divBdr>
        <w:top w:val="none" w:sz="0" w:space="0" w:color="auto"/>
        <w:left w:val="none" w:sz="0" w:space="0" w:color="auto"/>
        <w:bottom w:val="none" w:sz="0" w:space="0" w:color="auto"/>
        <w:right w:val="none" w:sz="0" w:space="0" w:color="auto"/>
      </w:divBdr>
    </w:div>
    <w:div w:id="60106369">
      <w:bodyDiv w:val="1"/>
      <w:marLeft w:val="0"/>
      <w:marRight w:val="0"/>
      <w:marTop w:val="0"/>
      <w:marBottom w:val="0"/>
      <w:divBdr>
        <w:top w:val="none" w:sz="0" w:space="0" w:color="auto"/>
        <w:left w:val="none" w:sz="0" w:space="0" w:color="auto"/>
        <w:bottom w:val="none" w:sz="0" w:space="0" w:color="auto"/>
        <w:right w:val="none" w:sz="0" w:space="0" w:color="auto"/>
      </w:divBdr>
    </w:div>
    <w:div w:id="148713776">
      <w:bodyDiv w:val="1"/>
      <w:marLeft w:val="0"/>
      <w:marRight w:val="0"/>
      <w:marTop w:val="0"/>
      <w:marBottom w:val="0"/>
      <w:divBdr>
        <w:top w:val="none" w:sz="0" w:space="0" w:color="auto"/>
        <w:left w:val="none" w:sz="0" w:space="0" w:color="auto"/>
        <w:bottom w:val="none" w:sz="0" w:space="0" w:color="auto"/>
        <w:right w:val="none" w:sz="0" w:space="0" w:color="auto"/>
      </w:divBdr>
    </w:div>
    <w:div w:id="275021362">
      <w:bodyDiv w:val="1"/>
      <w:marLeft w:val="0"/>
      <w:marRight w:val="0"/>
      <w:marTop w:val="0"/>
      <w:marBottom w:val="0"/>
      <w:divBdr>
        <w:top w:val="none" w:sz="0" w:space="0" w:color="auto"/>
        <w:left w:val="none" w:sz="0" w:space="0" w:color="auto"/>
        <w:bottom w:val="none" w:sz="0" w:space="0" w:color="auto"/>
        <w:right w:val="none" w:sz="0" w:space="0" w:color="auto"/>
      </w:divBdr>
    </w:div>
    <w:div w:id="530454489">
      <w:bodyDiv w:val="1"/>
      <w:marLeft w:val="0"/>
      <w:marRight w:val="0"/>
      <w:marTop w:val="0"/>
      <w:marBottom w:val="0"/>
      <w:divBdr>
        <w:top w:val="none" w:sz="0" w:space="0" w:color="auto"/>
        <w:left w:val="none" w:sz="0" w:space="0" w:color="auto"/>
        <w:bottom w:val="none" w:sz="0" w:space="0" w:color="auto"/>
        <w:right w:val="none" w:sz="0" w:space="0" w:color="auto"/>
      </w:divBdr>
    </w:div>
    <w:div w:id="543490874">
      <w:bodyDiv w:val="1"/>
      <w:marLeft w:val="0"/>
      <w:marRight w:val="0"/>
      <w:marTop w:val="0"/>
      <w:marBottom w:val="0"/>
      <w:divBdr>
        <w:top w:val="none" w:sz="0" w:space="0" w:color="auto"/>
        <w:left w:val="none" w:sz="0" w:space="0" w:color="auto"/>
        <w:bottom w:val="none" w:sz="0" w:space="0" w:color="auto"/>
        <w:right w:val="none" w:sz="0" w:space="0" w:color="auto"/>
      </w:divBdr>
    </w:div>
    <w:div w:id="864174566">
      <w:bodyDiv w:val="1"/>
      <w:marLeft w:val="0"/>
      <w:marRight w:val="0"/>
      <w:marTop w:val="0"/>
      <w:marBottom w:val="0"/>
      <w:divBdr>
        <w:top w:val="none" w:sz="0" w:space="0" w:color="auto"/>
        <w:left w:val="none" w:sz="0" w:space="0" w:color="auto"/>
        <w:bottom w:val="none" w:sz="0" w:space="0" w:color="auto"/>
        <w:right w:val="none" w:sz="0" w:space="0" w:color="auto"/>
      </w:divBdr>
    </w:div>
    <w:div w:id="893346765">
      <w:bodyDiv w:val="1"/>
      <w:marLeft w:val="0"/>
      <w:marRight w:val="0"/>
      <w:marTop w:val="0"/>
      <w:marBottom w:val="0"/>
      <w:divBdr>
        <w:top w:val="none" w:sz="0" w:space="0" w:color="auto"/>
        <w:left w:val="none" w:sz="0" w:space="0" w:color="auto"/>
        <w:bottom w:val="none" w:sz="0" w:space="0" w:color="auto"/>
        <w:right w:val="none" w:sz="0" w:space="0" w:color="auto"/>
      </w:divBdr>
    </w:div>
    <w:div w:id="1127969834">
      <w:bodyDiv w:val="1"/>
      <w:marLeft w:val="0"/>
      <w:marRight w:val="0"/>
      <w:marTop w:val="0"/>
      <w:marBottom w:val="0"/>
      <w:divBdr>
        <w:top w:val="none" w:sz="0" w:space="0" w:color="auto"/>
        <w:left w:val="none" w:sz="0" w:space="0" w:color="auto"/>
        <w:bottom w:val="none" w:sz="0" w:space="0" w:color="auto"/>
        <w:right w:val="none" w:sz="0" w:space="0" w:color="auto"/>
      </w:divBdr>
    </w:div>
    <w:div w:id="1392853085">
      <w:bodyDiv w:val="1"/>
      <w:marLeft w:val="0"/>
      <w:marRight w:val="0"/>
      <w:marTop w:val="0"/>
      <w:marBottom w:val="0"/>
      <w:divBdr>
        <w:top w:val="none" w:sz="0" w:space="0" w:color="auto"/>
        <w:left w:val="none" w:sz="0" w:space="0" w:color="auto"/>
        <w:bottom w:val="none" w:sz="0" w:space="0" w:color="auto"/>
        <w:right w:val="none" w:sz="0" w:space="0" w:color="auto"/>
      </w:divBdr>
    </w:div>
    <w:div w:id="1418330327">
      <w:bodyDiv w:val="1"/>
      <w:marLeft w:val="0"/>
      <w:marRight w:val="0"/>
      <w:marTop w:val="0"/>
      <w:marBottom w:val="0"/>
      <w:divBdr>
        <w:top w:val="none" w:sz="0" w:space="0" w:color="auto"/>
        <w:left w:val="none" w:sz="0" w:space="0" w:color="auto"/>
        <w:bottom w:val="none" w:sz="0" w:space="0" w:color="auto"/>
        <w:right w:val="none" w:sz="0" w:space="0" w:color="auto"/>
      </w:divBdr>
    </w:div>
    <w:div w:id="1522743902">
      <w:bodyDiv w:val="1"/>
      <w:marLeft w:val="0"/>
      <w:marRight w:val="0"/>
      <w:marTop w:val="0"/>
      <w:marBottom w:val="0"/>
      <w:divBdr>
        <w:top w:val="none" w:sz="0" w:space="0" w:color="auto"/>
        <w:left w:val="none" w:sz="0" w:space="0" w:color="auto"/>
        <w:bottom w:val="none" w:sz="0" w:space="0" w:color="auto"/>
        <w:right w:val="none" w:sz="0" w:space="0" w:color="auto"/>
      </w:divBdr>
    </w:div>
    <w:div w:id="1589803504">
      <w:bodyDiv w:val="1"/>
      <w:marLeft w:val="0"/>
      <w:marRight w:val="0"/>
      <w:marTop w:val="0"/>
      <w:marBottom w:val="0"/>
      <w:divBdr>
        <w:top w:val="none" w:sz="0" w:space="0" w:color="auto"/>
        <w:left w:val="none" w:sz="0" w:space="0" w:color="auto"/>
        <w:bottom w:val="none" w:sz="0" w:space="0" w:color="auto"/>
        <w:right w:val="none" w:sz="0" w:space="0" w:color="auto"/>
      </w:divBdr>
    </w:div>
    <w:div w:id="2117141584">
      <w:bodyDiv w:val="1"/>
      <w:marLeft w:val="0"/>
      <w:marRight w:val="0"/>
      <w:marTop w:val="0"/>
      <w:marBottom w:val="0"/>
      <w:divBdr>
        <w:top w:val="none" w:sz="0" w:space="0" w:color="auto"/>
        <w:left w:val="none" w:sz="0" w:space="0" w:color="auto"/>
        <w:bottom w:val="none" w:sz="0" w:space="0" w:color="auto"/>
        <w:right w:val="none" w:sz="0" w:space="0" w:color="auto"/>
      </w:divBdr>
    </w:div>
    <w:div w:id="21402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hyperlink" Target="https://doi.org/10.1080/10473289.2006.10464485" TargetMode="Externa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hyperlink" Target="https://www.epa.gov/air-emissions-factors-and-quantification/ap-42-compilation-air-emissions-factors"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hyperlink" Target="https://www.ametsoc.org/index.cfm/ams/publications/ams-journals/bulletin-of-the-american-meteorological-society/bulletin-of-the-american-meteorological-society-archive/bulletin-of-the-american-meteorological-society-volume-57-issue-9-september-1976/bulletin-of-the-american-meteorological-society-vol-57-no-9-september-1976-page-1193/" TargetMode="External"/><Relationship Id="rId40" Type="http://schemas.openxmlformats.org/officeDocument/2006/relationships/hyperlink" Target="https://www.wiley.com/en-us/Atmospheric+Chemistry+and+Physics%3A+From+Air+Pollution+to+Climate+Change%2C+3rd+Edition-p-9781118947401" TargetMode="External"/><Relationship Id="rId45" Type="http://schemas.openxmlformats.org/officeDocument/2006/relationships/hyperlink" Target="http://www.ijriar.com/"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hyperlink" Target="https://doi.org/10.46481/asr.2025.4"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hyperlink" Target="https://apps.who.int/iris/handle/10665/345329" TargetMode="External"/><Relationship Id="rId48" Type="http://schemas.openxmlformats.org/officeDocument/2006/relationships/header" Target="header2.xml"/><Relationship Id="rId8" Type="http://schemas.openxmlformats.org/officeDocument/2006/relationships/image" Target="media/image2.emf"/><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hyperlink" Target="https://doi.org/10.1007/s00703-003-0070-7" TargetMode="External"/><Relationship Id="rId46" Type="http://schemas.openxmlformats.org/officeDocument/2006/relationships/hyperlink" Target="https://doi.org/10.46481/asr.2024.3.3.247" TargetMode="External"/><Relationship Id="rId20" Type="http://schemas.openxmlformats.org/officeDocument/2006/relationships/image" Target="media/image14.emf"/><Relationship Id="rId41" Type="http://schemas.openxmlformats.org/officeDocument/2006/relationships/hyperlink" Target="https://doi.org/10.1098/rspa.1932.002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28</Pages>
  <Words>5746</Words>
  <Characters>32758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64</cp:revision>
  <dcterms:created xsi:type="dcterms:W3CDTF">2025-12-03T09:23:00Z</dcterms:created>
  <dcterms:modified xsi:type="dcterms:W3CDTF">2025-12-20T07:43:00Z</dcterms:modified>
</cp:coreProperties>
</file>