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C756F" w14:textId="77777777" w:rsidR="00754C9A" w:rsidRDefault="00754C9A" w:rsidP="00441B6F">
      <w:pPr>
        <w:pStyle w:val="Title"/>
        <w:spacing w:after="0"/>
        <w:jc w:val="both"/>
        <w:rPr>
          <w:rFonts w:cs="Arial"/>
        </w:rPr>
      </w:pPr>
    </w:p>
    <w:p w14:paraId="34DC32FD" w14:textId="77777777" w:rsidR="007B1B6F" w:rsidRPr="007B1B6F" w:rsidRDefault="007B1B6F" w:rsidP="00441B6F">
      <w:pPr>
        <w:pStyle w:val="Author"/>
        <w:spacing w:line="240" w:lineRule="auto"/>
        <w:rPr>
          <w:rFonts w:cs="Arial"/>
          <w:bCs/>
          <w:iCs/>
          <w:kern w:val="28"/>
          <w:sz w:val="40"/>
          <w:u w:val="single"/>
        </w:rPr>
      </w:pPr>
      <w:r w:rsidRPr="007B1B6F">
        <w:rPr>
          <w:rFonts w:cs="Arial"/>
          <w:bCs/>
          <w:iCs/>
          <w:kern w:val="28"/>
          <w:sz w:val="40"/>
          <w:u w:val="single"/>
        </w:rPr>
        <w:t xml:space="preserve">Original Research Article </w:t>
      </w:r>
    </w:p>
    <w:p w14:paraId="16B205A2" w14:textId="319B7B76" w:rsidR="00163BC4" w:rsidRPr="00163BC4" w:rsidRDefault="001C15DD" w:rsidP="00441B6F">
      <w:pPr>
        <w:pStyle w:val="Author"/>
        <w:spacing w:line="240" w:lineRule="auto"/>
        <w:rPr>
          <w:rFonts w:cs="Arial"/>
          <w:bCs/>
          <w:iCs/>
          <w:kern w:val="28"/>
          <w:sz w:val="36"/>
        </w:rPr>
      </w:pPr>
      <w:r w:rsidRPr="001C15DD">
        <w:rPr>
          <w:rFonts w:cs="Arial"/>
          <w:bCs/>
          <w:iCs/>
          <w:kern w:val="28"/>
          <w:sz w:val="36"/>
        </w:rPr>
        <w:t xml:space="preserve">Research on stereo </w:t>
      </w:r>
      <w:proofErr w:type="gramStart"/>
      <w:r w:rsidRPr="001C15DD">
        <w:rPr>
          <w:rFonts w:cs="Arial"/>
          <w:bCs/>
          <w:iCs/>
          <w:kern w:val="28"/>
          <w:sz w:val="36"/>
        </w:rPr>
        <w:t>vision based</w:t>
      </w:r>
      <w:proofErr w:type="gramEnd"/>
      <w:r w:rsidRPr="001C15DD">
        <w:rPr>
          <w:rFonts w:cs="Arial"/>
          <w:bCs/>
          <w:iCs/>
          <w:kern w:val="28"/>
          <w:sz w:val="36"/>
        </w:rPr>
        <w:t xml:space="preserve"> screw hole detection and distance measurement using YOLOv5</w:t>
      </w:r>
      <w:r w:rsidR="00231920">
        <w:rPr>
          <w:rFonts w:cs="Arial"/>
          <w:bCs/>
          <w:iCs/>
          <w:kern w:val="28"/>
          <w:sz w:val="36"/>
        </w:rPr>
        <w:t xml:space="preserve"> </w:t>
      </w:r>
    </w:p>
    <w:p w14:paraId="468ED751" w14:textId="77777777" w:rsidR="00A258C3" w:rsidRPr="00790ADA" w:rsidRDefault="00A258C3" w:rsidP="00441B6F">
      <w:pPr>
        <w:pStyle w:val="Author"/>
        <w:spacing w:line="240" w:lineRule="auto"/>
        <w:jc w:val="both"/>
        <w:rPr>
          <w:rFonts w:cs="Arial"/>
          <w:sz w:val="36"/>
        </w:rPr>
      </w:pPr>
    </w:p>
    <w:p w14:paraId="2EB23E2F" w14:textId="5D7BAB35" w:rsidR="00B01FCD" w:rsidRPr="00FB3A86" w:rsidRDefault="00FE3891" w:rsidP="00AA19D3">
      <w:pPr>
        <w:pStyle w:val="Affiliation"/>
        <w:wordWrap w:val="0"/>
        <w:rPr>
          <w:rFonts w:cs="Arial"/>
        </w:rPr>
        <w:sectPr w:rsidR="00B01FCD" w:rsidRPr="00FB3A86" w:rsidSect="0083204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cs="Arial"/>
        </w:rPr>
      </w:r>
      <w:r>
        <w:rPr>
          <w:rFonts w:cs="Arial"/>
        </w:rPr>
        <w:pict w14:anchorId="292C2D1D">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cs="Arial"/>
        </w:rPr>
        <w:t>.</w:t>
      </w:r>
    </w:p>
    <w:p w14:paraId="07084BD2" w14:textId="0C725913" w:rsidR="00B01FCD" w:rsidRDefault="00B01FCD" w:rsidP="00441B6F">
      <w:pPr>
        <w:pStyle w:val="AbstHead"/>
        <w:spacing w:after="0"/>
        <w:jc w:val="both"/>
        <w:rPr>
          <w:rFonts w:cs="Arial"/>
        </w:rPr>
      </w:pPr>
      <w:r w:rsidRPr="00FB3A86">
        <w:rPr>
          <w:rFonts w:cs="Arial"/>
        </w:rPr>
        <w:t>ABSTRACT</w:t>
      </w:r>
    </w:p>
    <w:p w14:paraId="64517A59" w14:textId="77777777" w:rsidR="00790ADA" w:rsidRPr="00FB3A86" w:rsidRDefault="00790ADA" w:rsidP="00441B6F">
      <w:pPr>
        <w:pStyle w:val="AbstHead"/>
        <w:spacing w:after="0"/>
        <w:jc w:val="both"/>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90C792E" w14:textId="77777777" w:rsidTr="001E44FE">
        <w:tc>
          <w:tcPr>
            <w:tcW w:w="9576" w:type="dxa"/>
            <w:shd w:val="clear" w:color="auto" w:fill="F2F2F2"/>
          </w:tcPr>
          <w:p w14:paraId="5DC566FA" w14:textId="32544986" w:rsidR="00505F06" w:rsidRPr="00D52F2F" w:rsidRDefault="00F00B88" w:rsidP="006234DE">
            <w:pPr>
              <w:pStyle w:val="Body"/>
              <w:rPr>
                <w:rFonts w:cs="Arial"/>
                <w:szCs w:val="22"/>
                <w:lang w:eastAsia="zh-CN"/>
              </w:rPr>
            </w:pPr>
            <w:r w:rsidRPr="00F00B88">
              <w:rPr>
                <w:rFonts w:eastAsia="Calibri" w:cs="Arial"/>
                <w:szCs w:val="22"/>
              </w:rPr>
              <w:t xml:space="preserve">To address the low automation and inefficiency issues encountered during transformer top screw tightening operations in factories, this paper proposes a stereo vision-based object detection and ranging method utilizing YOLOv5. The approach employs a pre-trained YOLOv5 model combined with a custom dataset to train the object detection model. Distance measurement is achieved through stereo vision and the SGBM algorithm, enabling precise screw hole localization. An experimental platform was constructed, utilizing host-to-host communication for data exchange between PLC and PC to validate the method's effectiveness. This technique enables automatic screw hole recognition and positioning, making it suitable for automating transformer assembly lines to enhance </w:t>
            </w:r>
            <w:proofErr w:type="gramStart"/>
            <w:r w:rsidRPr="00F00B88">
              <w:rPr>
                <w:rFonts w:eastAsia="Calibri" w:cs="Arial"/>
                <w:szCs w:val="22"/>
              </w:rPr>
              <w:t>efficiency.</w:t>
            </w:r>
            <w:r w:rsidR="006234DE" w:rsidRPr="006234DE">
              <w:rPr>
                <w:rFonts w:eastAsia="Calibri" w:cs="Arial"/>
                <w:szCs w:val="22"/>
              </w:rPr>
              <w:t>.</w:t>
            </w:r>
            <w:proofErr w:type="gramEnd"/>
          </w:p>
        </w:tc>
      </w:tr>
    </w:tbl>
    <w:p w14:paraId="6E91DD48" w14:textId="77777777" w:rsidR="00636EB2" w:rsidRDefault="00636EB2" w:rsidP="00441B6F">
      <w:pPr>
        <w:pStyle w:val="Body"/>
        <w:spacing w:after="0"/>
        <w:rPr>
          <w:rFonts w:cs="Arial"/>
          <w:i/>
        </w:rPr>
      </w:pPr>
    </w:p>
    <w:p w14:paraId="6CE311DC" w14:textId="798859C4" w:rsidR="00A24E7E" w:rsidRDefault="00A24E7E" w:rsidP="00441B6F">
      <w:pPr>
        <w:pStyle w:val="Body"/>
        <w:spacing w:after="0"/>
        <w:rPr>
          <w:rFonts w:cs="Arial"/>
          <w:i/>
        </w:rPr>
      </w:pPr>
      <w:r>
        <w:rPr>
          <w:rFonts w:cs="Arial"/>
          <w:i/>
        </w:rPr>
        <w:t>Keywords:</w:t>
      </w:r>
      <w:r w:rsidR="00BE2E7D" w:rsidRPr="00BE2E7D">
        <w:t xml:space="preserve"> </w:t>
      </w:r>
      <w:r w:rsidR="00976572" w:rsidRPr="00976572">
        <w:t>YOLOv5; Stereo Vision; Object Recognition; Modbus Communication; PLC</w:t>
      </w:r>
      <w:r w:rsidR="00FC727D">
        <w:rPr>
          <w:rFonts w:cs="Arial"/>
          <w:i/>
        </w:rPr>
        <w:t>.</w:t>
      </w:r>
    </w:p>
    <w:p w14:paraId="54445E9E" w14:textId="77777777" w:rsidR="0024282C" w:rsidRDefault="0024282C" w:rsidP="00441B6F">
      <w:pPr>
        <w:pStyle w:val="Body"/>
        <w:spacing w:after="0"/>
        <w:rPr>
          <w:rFonts w:cs="Arial"/>
          <w:i/>
          <w:sz w:val="18"/>
        </w:rPr>
      </w:pPr>
    </w:p>
    <w:p w14:paraId="5DEEC36A" w14:textId="77777777" w:rsidR="00505F06" w:rsidRPr="00A24E7E" w:rsidRDefault="00505F06" w:rsidP="00441B6F">
      <w:pPr>
        <w:pStyle w:val="Body"/>
        <w:spacing w:after="0"/>
        <w:rPr>
          <w:rFonts w:cs="Arial"/>
          <w:i/>
        </w:rPr>
      </w:pPr>
    </w:p>
    <w:p w14:paraId="2BCBA88E" w14:textId="286AE46E" w:rsidR="007F7B32" w:rsidRDefault="00902823" w:rsidP="00441B6F">
      <w:pPr>
        <w:pStyle w:val="AbstHead"/>
        <w:spacing w:after="0"/>
        <w:jc w:val="both"/>
        <w:rPr>
          <w:rFonts w:cs="Arial"/>
        </w:rPr>
      </w:pPr>
      <w:r>
        <w:rPr>
          <w:rFonts w:cs="Arial"/>
        </w:rPr>
        <w:t xml:space="preserve">1. </w:t>
      </w:r>
      <w:r w:rsidR="00B01FCD" w:rsidRPr="00FB3A86">
        <w:rPr>
          <w:rFonts w:cs="Arial"/>
        </w:rPr>
        <w:t>INTRODUCTION</w:t>
      </w:r>
    </w:p>
    <w:p w14:paraId="3F0E0A68" w14:textId="77777777" w:rsidR="00790ADA" w:rsidRPr="00FB3A86" w:rsidRDefault="00790ADA" w:rsidP="00441B6F">
      <w:pPr>
        <w:pStyle w:val="AbstHead"/>
        <w:spacing w:after="0"/>
        <w:jc w:val="both"/>
        <w:rPr>
          <w:rFonts w:cs="Arial"/>
        </w:rPr>
      </w:pPr>
    </w:p>
    <w:p w14:paraId="6C0B6D22" w14:textId="4FE30796" w:rsidR="00FB5E26" w:rsidRDefault="00FB5E26" w:rsidP="00803DEB">
      <w:pPr>
        <w:pStyle w:val="Body"/>
        <w:spacing w:after="0"/>
        <w:rPr>
          <w:rFonts w:cs="Arial"/>
        </w:rPr>
      </w:pPr>
      <w:r w:rsidRPr="00FB5E26">
        <w:rPr>
          <w:rFonts w:cs="Arial"/>
        </w:rPr>
        <w:t xml:space="preserve">Precise positioning and operation in manufacturing assembly automation are critical components for achieving smart </w:t>
      </w:r>
      <w:proofErr w:type="gramStart"/>
      <w:r w:rsidRPr="00FB5E26">
        <w:rPr>
          <w:rFonts w:cs="Arial"/>
        </w:rPr>
        <w:t>manufacturing</w:t>
      </w:r>
      <w:r w:rsidR="00326B9B" w:rsidRPr="00326B9B">
        <w:rPr>
          <w:rFonts w:cs="Arial" w:hint="eastAsia"/>
          <w:vertAlign w:val="superscript"/>
          <w:lang w:eastAsia="zh-CN"/>
        </w:rPr>
        <w:t>[</w:t>
      </w:r>
      <w:proofErr w:type="gramEnd"/>
      <w:r w:rsidR="00326B9B">
        <w:rPr>
          <w:rFonts w:cs="Arial" w:hint="eastAsia"/>
          <w:vertAlign w:val="superscript"/>
          <w:lang w:eastAsia="zh-CN"/>
        </w:rPr>
        <w:t>1</w:t>
      </w:r>
      <w:r w:rsidR="00326B9B" w:rsidRPr="00326B9B">
        <w:rPr>
          <w:rFonts w:cs="Arial" w:hint="eastAsia"/>
          <w:vertAlign w:val="superscript"/>
          <w:lang w:eastAsia="zh-CN"/>
        </w:rPr>
        <w:t>]</w:t>
      </w:r>
      <w:r w:rsidRPr="00FB5E26">
        <w:rPr>
          <w:rFonts w:cs="Arial"/>
        </w:rPr>
        <w:t xml:space="preserve">. This process is vital for the intelligent upgrading of manufacturing </w:t>
      </w:r>
      <w:proofErr w:type="gramStart"/>
      <w:r w:rsidRPr="00FB5E26">
        <w:rPr>
          <w:rFonts w:cs="Arial"/>
        </w:rPr>
        <w:t>industries</w:t>
      </w:r>
      <w:r w:rsidR="00326B9B" w:rsidRPr="00326B9B">
        <w:rPr>
          <w:rFonts w:cs="Arial" w:hint="eastAsia"/>
          <w:vertAlign w:val="superscript"/>
          <w:lang w:eastAsia="zh-CN"/>
        </w:rPr>
        <w:t>[</w:t>
      </w:r>
      <w:proofErr w:type="gramEnd"/>
      <w:r w:rsidR="00326B9B">
        <w:rPr>
          <w:rFonts w:cs="Arial" w:hint="eastAsia"/>
          <w:vertAlign w:val="superscript"/>
          <w:lang w:eastAsia="zh-CN"/>
        </w:rPr>
        <w:t>2</w:t>
      </w:r>
      <w:r w:rsidR="00326B9B" w:rsidRPr="00326B9B">
        <w:rPr>
          <w:rFonts w:cs="Arial" w:hint="eastAsia"/>
          <w:vertAlign w:val="superscript"/>
          <w:lang w:eastAsia="zh-CN"/>
        </w:rPr>
        <w:t>]</w:t>
      </w:r>
      <w:r w:rsidRPr="00FB5E26">
        <w:rPr>
          <w:rFonts w:cs="Arial"/>
        </w:rPr>
        <w:t xml:space="preserve">. Currently, the assembly operation of locking the top screws on triangular transformers still relies on manual labor, resulting in issues such as accuracy fluctuations and low </w:t>
      </w:r>
      <w:proofErr w:type="gramStart"/>
      <w:r w:rsidRPr="00FB5E26">
        <w:rPr>
          <w:rFonts w:cs="Arial"/>
        </w:rPr>
        <w:t>efficiency</w:t>
      </w:r>
      <w:r w:rsidR="00326B9B" w:rsidRPr="00326B9B">
        <w:rPr>
          <w:rFonts w:cs="Arial" w:hint="eastAsia"/>
          <w:vertAlign w:val="superscript"/>
          <w:lang w:eastAsia="zh-CN"/>
        </w:rPr>
        <w:t>[</w:t>
      </w:r>
      <w:proofErr w:type="gramEnd"/>
      <w:r w:rsidR="00326B9B">
        <w:rPr>
          <w:rFonts w:cs="Arial" w:hint="eastAsia"/>
          <w:vertAlign w:val="superscript"/>
          <w:lang w:eastAsia="zh-CN"/>
        </w:rPr>
        <w:t>3</w:t>
      </w:r>
      <w:r w:rsidR="00326B9B" w:rsidRPr="00326B9B">
        <w:rPr>
          <w:rFonts w:cs="Arial" w:hint="eastAsia"/>
          <w:vertAlign w:val="superscript"/>
          <w:lang w:eastAsia="zh-CN"/>
        </w:rPr>
        <w:t>]</w:t>
      </w:r>
      <w:r w:rsidRPr="00FB5E26">
        <w:rPr>
          <w:rFonts w:cs="Arial"/>
        </w:rPr>
        <w:t xml:space="preserve">. This makes it difficult to meet the demands of mass production, making automation upgrades </w:t>
      </w:r>
      <w:proofErr w:type="gramStart"/>
      <w:r w:rsidRPr="00FB5E26">
        <w:rPr>
          <w:rFonts w:cs="Arial"/>
        </w:rPr>
        <w:t>imperative</w:t>
      </w:r>
      <w:r w:rsidR="00326B9B" w:rsidRPr="00326B9B">
        <w:rPr>
          <w:rFonts w:cs="Arial" w:hint="eastAsia"/>
          <w:vertAlign w:val="superscript"/>
          <w:lang w:eastAsia="zh-CN"/>
        </w:rPr>
        <w:t>[</w:t>
      </w:r>
      <w:proofErr w:type="gramEnd"/>
      <w:r w:rsidR="00326B9B">
        <w:rPr>
          <w:rFonts w:cs="Arial" w:hint="eastAsia"/>
          <w:vertAlign w:val="superscript"/>
          <w:lang w:eastAsia="zh-CN"/>
        </w:rPr>
        <w:t>4</w:t>
      </w:r>
      <w:r w:rsidR="00326B9B" w:rsidRPr="00326B9B">
        <w:rPr>
          <w:rFonts w:cs="Arial" w:hint="eastAsia"/>
          <w:vertAlign w:val="superscript"/>
          <w:lang w:eastAsia="zh-CN"/>
        </w:rPr>
        <w:t>]</w:t>
      </w:r>
      <w:r w:rsidRPr="00FB5E26">
        <w:rPr>
          <w:rFonts w:cs="Arial"/>
        </w:rPr>
        <w:t>.</w:t>
      </w:r>
    </w:p>
    <w:p w14:paraId="7B6B8494" w14:textId="10FB1A20" w:rsidR="00D45803" w:rsidRPr="00FB5E26" w:rsidRDefault="00D45803" w:rsidP="00803DEB">
      <w:pPr>
        <w:pStyle w:val="Body"/>
        <w:spacing w:after="0"/>
        <w:rPr>
          <w:rFonts w:cs="Arial"/>
        </w:rPr>
      </w:pPr>
      <w:r w:rsidRPr="00D45803">
        <w:rPr>
          <w:rFonts w:cs="Arial"/>
        </w:rPr>
        <w:t>Stereo vision-based ranging relies on the differences captured by two cameras when imaging the same object. Through computational processing, depth information of the object can be derived, enabling the determination of its three-dimensional coordinates. This method primarily involves camera calibration, stereo correction, stereo matching, and depth calculation.</w:t>
      </w:r>
    </w:p>
    <w:p w14:paraId="3192B113" w14:textId="390BECEB" w:rsidR="00790ADA" w:rsidRDefault="00FB5E26" w:rsidP="00FB5E26">
      <w:pPr>
        <w:pStyle w:val="Body"/>
        <w:spacing w:after="0"/>
        <w:rPr>
          <w:rFonts w:cs="Arial"/>
        </w:rPr>
      </w:pPr>
      <w:r w:rsidRPr="00FB5E26">
        <w:rPr>
          <w:rFonts w:cs="Arial"/>
        </w:rPr>
        <w:t xml:space="preserve">With advancements in computer vision technology, applications utilizing stereo vision for target ranging are increasingly </w:t>
      </w:r>
      <w:proofErr w:type="gramStart"/>
      <w:r w:rsidRPr="00FB5E26">
        <w:rPr>
          <w:rFonts w:cs="Arial"/>
        </w:rPr>
        <w:t>prevalent</w:t>
      </w:r>
      <w:r w:rsidR="00326B9B" w:rsidRPr="00326B9B">
        <w:rPr>
          <w:rFonts w:cs="Arial" w:hint="eastAsia"/>
          <w:vertAlign w:val="superscript"/>
          <w:lang w:eastAsia="zh-CN"/>
        </w:rPr>
        <w:t>[</w:t>
      </w:r>
      <w:proofErr w:type="gramEnd"/>
      <w:r w:rsidR="00326B9B">
        <w:rPr>
          <w:rFonts w:cs="Arial" w:hint="eastAsia"/>
          <w:vertAlign w:val="superscript"/>
          <w:lang w:eastAsia="zh-CN"/>
        </w:rPr>
        <w:t>5</w:t>
      </w:r>
      <w:r w:rsidR="00326B9B" w:rsidRPr="00326B9B">
        <w:rPr>
          <w:rFonts w:cs="Arial" w:hint="eastAsia"/>
          <w:vertAlign w:val="superscript"/>
          <w:lang w:eastAsia="zh-CN"/>
        </w:rPr>
        <w:t>]</w:t>
      </w:r>
      <w:r w:rsidRPr="00FB5E26">
        <w:rPr>
          <w:rFonts w:cs="Arial"/>
        </w:rPr>
        <w:t xml:space="preserve">. Compared to ultrasonic or laser-based sensing technologies, image-based ranging offers lower costs while enabling automatic target acquisition and distance </w:t>
      </w:r>
      <w:proofErr w:type="gramStart"/>
      <w:r w:rsidRPr="00FB5E26">
        <w:rPr>
          <w:rFonts w:cs="Arial"/>
        </w:rPr>
        <w:t>measurement</w:t>
      </w:r>
      <w:r w:rsidR="00326B9B" w:rsidRPr="00326B9B">
        <w:rPr>
          <w:rFonts w:cs="Arial" w:hint="eastAsia"/>
          <w:vertAlign w:val="superscript"/>
          <w:lang w:eastAsia="zh-CN"/>
        </w:rPr>
        <w:t>[</w:t>
      </w:r>
      <w:proofErr w:type="gramEnd"/>
      <w:r w:rsidR="00326B9B">
        <w:rPr>
          <w:rFonts w:cs="Arial" w:hint="eastAsia"/>
          <w:vertAlign w:val="superscript"/>
          <w:lang w:eastAsia="zh-CN"/>
        </w:rPr>
        <w:t>6</w:t>
      </w:r>
      <w:r w:rsidR="00326B9B" w:rsidRPr="00326B9B">
        <w:rPr>
          <w:rFonts w:cs="Arial" w:hint="eastAsia"/>
          <w:vertAlign w:val="superscript"/>
          <w:lang w:eastAsia="zh-CN"/>
        </w:rPr>
        <w:t>]</w:t>
      </w:r>
      <w:r w:rsidRPr="00FB5E26">
        <w:rPr>
          <w:rFonts w:cs="Arial"/>
        </w:rPr>
        <w:t xml:space="preserve">. This paper proposes using the YOLOv5 algorithm for screw hole detection, combined with the SGBM algorithm for distance measurement and </w:t>
      </w:r>
      <w:proofErr w:type="gramStart"/>
      <w:r w:rsidRPr="00FB5E26">
        <w:rPr>
          <w:rFonts w:cs="Arial"/>
        </w:rPr>
        <w:t>positioning</w:t>
      </w:r>
      <w:r w:rsidR="00326B9B" w:rsidRPr="00326B9B">
        <w:rPr>
          <w:rFonts w:cs="Arial" w:hint="eastAsia"/>
          <w:vertAlign w:val="superscript"/>
          <w:lang w:eastAsia="zh-CN"/>
        </w:rPr>
        <w:t>[</w:t>
      </w:r>
      <w:proofErr w:type="gramEnd"/>
      <w:r w:rsidR="00326B9B">
        <w:rPr>
          <w:rFonts w:cs="Arial" w:hint="eastAsia"/>
          <w:vertAlign w:val="superscript"/>
          <w:lang w:eastAsia="zh-CN"/>
        </w:rPr>
        <w:t>7</w:t>
      </w:r>
      <w:r w:rsidR="00326B9B" w:rsidRPr="00326B9B">
        <w:rPr>
          <w:rFonts w:cs="Arial" w:hint="eastAsia"/>
          <w:vertAlign w:val="superscript"/>
          <w:lang w:eastAsia="zh-CN"/>
        </w:rPr>
        <w:t>]</w:t>
      </w:r>
      <w:r w:rsidRPr="00FB5E26">
        <w:rPr>
          <w:rFonts w:cs="Arial"/>
        </w:rPr>
        <w:t xml:space="preserve">. Modbus communication enables data exchange with the PLC, driving the end-effector to the designated position for operation. This solution is highly targeted, easy to implement, and balances cost with </w:t>
      </w:r>
      <w:proofErr w:type="gramStart"/>
      <w:r w:rsidRPr="00FB5E26">
        <w:rPr>
          <w:rFonts w:cs="Arial"/>
        </w:rPr>
        <w:t>precision</w:t>
      </w:r>
      <w:r w:rsidR="00326B9B" w:rsidRPr="00326B9B">
        <w:rPr>
          <w:rFonts w:cs="Arial" w:hint="eastAsia"/>
          <w:vertAlign w:val="superscript"/>
          <w:lang w:eastAsia="zh-CN"/>
        </w:rPr>
        <w:t>[</w:t>
      </w:r>
      <w:proofErr w:type="gramEnd"/>
      <w:r w:rsidR="00326B9B">
        <w:rPr>
          <w:rFonts w:cs="Arial" w:hint="eastAsia"/>
          <w:vertAlign w:val="superscript"/>
          <w:lang w:eastAsia="zh-CN"/>
        </w:rPr>
        <w:t>8</w:t>
      </w:r>
      <w:r w:rsidR="00326B9B" w:rsidRPr="00326B9B">
        <w:rPr>
          <w:rFonts w:cs="Arial" w:hint="eastAsia"/>
          <w:vertAlign w:val="superscript"/>
          <w:lang w:eastAsia="zh-CN"/>
        </w:rPr>
        <w:t>]</w:t>
      </w:r>
      <w:r w:rsidRPr="00FB5E26">
        <w:rPr>
          <w:rFonts w:cs="Arial"/>
        </w:rPr>
        <w:t>. It achieves full-process automation from recognition to distance measurement, positioning, and operation.</w:t>
      </w:r>
    </w:p>
    <w:p w14:paraId="4A18B00E" w14:textId="77777777" w:rsidR="009148E4" w:rsidRDefault="009148E4" w:rsidP="006543B5">
      <w:pPr>
        <w:pStyle w:val="Body"/>
        <w:spacing w:after="0"/>
        <w:rPr>
          <w:rFonts w:cs="Arial"/>
          <w:lang w:eastAsia="zh-CN"/>
        </w:rPr>
      </w:pPr>
    </w:p>
    <w:p w14:paraId="7F64A8D7" w14:textId="3A539B23" w:rsidR="009148E4" w:rsidRPr="00FB3A86" w:rsidRDefault="00902823" w:rsidP="006543B5">
      <w:pPr>
        <w:pStyle w:val="AbstHead"/>
        <w:spacing w:after="0"/>
        <w:jc w:val="both"/>
        <w:rPr>
          <w:rFonts w:cs="Arial"/>
          <w:lang w:eastAsia="zh-CN"/>
        </w:rPr>
      </w:pPr>
      <w:r>
        <w:rPr>
          <w:rFonts w:cs="Arial"/>
        </w:rPr>
        <w:t xml:space="preserve">2. </w:t>
      </w:r>
      <w:r w:rsidR="00584192" w:rsidRPr="00584192">
        <w:rPr>
          <w:rFonts w:cs="Arial"/>
        </w:rPr>
        <w:t>Object Detection Based on YOLOv5</w:t>
      </w:r>
    </w:p>
    <w:p w14:paraId="03952678" w14:textId="77777777" w:rsidR="009148E4" w:rsidRDefault="009148E4" w:rsidP="006543B5">
      <w:pPr>
        <w:pStyle w:val="Body"/>
        <w:spacing w:after="0"/>
        <w:rPr>
          <w:rFonts w:cs="Arial"/>
        </w:rPr>
      </w:pPr>
    </w:p>
    <w:p w14:paraId="6690C6F4" w14:textId="0B402D6D" w:rsidR="007D4DD2" w:rsidRDefault="007D4DD2" w:rsidP="006543B5">
      <w:pPr>
        <w:pStyle w:val="Body"/>
        <w:spacing w:after="0"/>
        <w:rPr>
          <w:rFonts w:cs="Arial"/>
        </w:rPr>
      </w:pPr>
      <w:bookmarkStart w:id="0" w:name="OLE_LINK1"/>
      <w:proofErr w:type="gramStart"/>
      <w:r>
        <w:rPr>
          <w:rFonts w:cs="Arial" w:hint="eastAsia"/>
          <w:b/>
          <w:caps/>
          <w:sz w:val="22"/>
          <w:lang w:eastAsia="zh-CN"/>
        </w:rPr>
        <w:t>2</w:t>
      </w:r>
      <w:r w:rsidRPr="00C30A0F">
        <w:rPr>
          <w:rFonts w:cs="Arial"/>
          <w:b/>
          <w:caps/>
          <w:sz w:val="22"/>
        </w:rPr>
        <w:t>.</w:t>
      </w:r>
      <w:r w:rsidR="009148E4">
        <w:rPr>
          <w:rFonts w:cs="Arial" w:hint="eastAsia"/>
          <w:b/>
          <w:caps/>
          <w:sz w:val="22"/>
          <w:lang w:eastAsia="zh-CN"/>
        </w:rPr>
        <w:t>1</w:t>
      </w:r>
      <w:r w:rsidRPr="00C30A0F">
        <w:rPr>
          <w:rFonts w:cs="Arial"/>
          <w:b/>
          <w:caps/>
          <w:sz w:val="22"/>
        </w:rPr>
        <w:t xml:space="preserve"> </w:t>
      </w:r>
      <w:r w:rsidRPr="008C5679">
        <w:rPr>
          <w:rFonts w:cs="Arial"/>
          <w:b/>
          <w:caps/>
          <w:sz w:val="22"/>
        </w:rPr>
        <w:t xml:space="preserve"> </w:t>
      </w:r>
      <w:r w:rsidR="006501F5" w:rsidRPr="006501F5">
        <w:rPr>
          <w:rFonts w:cs="Arial"/>
          <w:b/>
          <w:caps/>
          <w:sz w:val="22"/>
        </w:rPr>
        <w:t>Introduction</w:t>
      </w:r>
      <w:proofErr w:type="gramEnd"/>
      <w:r w:rsidR="006501F5" w:rsidRPr="006501F5">
        <w:rPr>
          <w:rFonts w:cs="Arial"/>
          <w:b/>
          <w:caps/>
          <w:sz w:val="22"/>
        </w:rPr>
        <w:t xml:space="preserve"> to the YOLO Algorithm</w:t>
      </w:r>
      <w:r w:rsidR="008F4F0F" w:rsidRPr="008F4F0F">
        <w:rPr>
          <w:rFonts w:cs="Arial"/>
          <w:b/>
          <w:caps/>
          <w:sz w:val="22"/>
        </w:rPr>
        <w:t xml:space="preserve"> </w:t>
      </w:r>
      <w:r w:rsidRPr="007D46FC">
        <w:rPr>
          <w:rFonts w:cs="Arial"/>
          <w:b/>
          <w:caps/>
          <w:sz w:val="22"/>
        </w:rPr>
        <w:t xml:space="preserve"> </w:t>
      </w:r>
      <w:r w:rsidRPr="00FB3A86">
        <w:rPr>
          <w:rFonts w:cs="Arial"/>
        </w:rPr>
        <w:t xml:space="preserve"> </w:t>
      </w:r>
    </w:p>
    <w:bookmarkEnd w:id="0"/>
    <w:p w14:paraId="482D39E3" w14:textId="490589A9" w:rsidR="003A174D" w:rsidRDefault="003A174D" w:rsidP="00D250B0">
      <w:pPr>
        <w:pStyle w:val="Body"/>
        <w:spacing w:after="0"/>
        <w:rPr>
          <w:lang w:eastAsia="zh-CN"/>
        </w:rPr>
      </w:pPr>
      <w:r>
        <w:rPr>
          <w:lang w:eastAsia="zh-CN"/>
        </w:rPr>
        <w:lastRenderedPageBreak/>
        <w:t xml:space="preserve">YOLO (You Only Look Once) is a deep learning-based object detection </w:t>
      </w:r>
      <w:proofErr w:type="gramStart"/>
      <w:r>
        <w:rPr>
          <w:lang w:eastAsia="zh-CN"/>
        </w:rPr>
        <w:t>algorithm  proposed</w:t>
      </w:r>
      <w:proofErr w:type="gramEnd"/>
      <w:r>
        <w:rPr>
          <w:lang w:eastAsia="zh-CN"/>
        </w:rPr>
        <w:t xml:space="preserve"> by Joseph Redmon et al</w:t>
      </w:r>
      <w:r w:rsidR="00326B9B" w:rsidRPr="00326B9B">
        <w:rPr>
          <w:rFonts w:cs="Arial" w:hint="eastAsia"/>
          <w:vertAlign w:val="superscript"/>
          <w:lang w:eastAsia="zh-CN"/>
        </w:rPr>
        <w:t>[</w:t>
      </w:r>
      <w:r w:rsidR="00326B9B">
        <w:rPr>
          <w:rFonts w:cs="Arial" w:hint="eastAsia"/>
          <w:vertAlign w:val="superscript"/>
          <w:lang w:eastAsia="zh-CN"/>
        </w:rPr>
        <w:t>9</w:t>
      </w:r>
      <w:r w:rsidR="00326B9B" w:rsidRPr="00326B9B">
        <w:rPr>
          <w:rFonts w:cs="Arial" w:hint="eastAsia"/>
          <w:vertAlign w:val="superscript"/>
          <w:lang w:eastAsia="zh-CN"/>
        </w:rPr>
        <w:t>]</w:t>
      </w:r>
      <w:r>
        <w:rPr>
          <w:lang w:eastAsia="zh-CN"/>
        </w:rPr>
        <w:t xml:space="preserve">. in 2016. Compared to traditional object detection </w:t>
      </w:r>
      <w:proofErr w:type="gramStart"/>
      <w:r>
        <w:rPr>
          <w:lang w:eastAsia="zh-CN"/>
        </w:rPr>
        <w:t>algorithms ,</w:t>
      </w:r>
      <w:proofErr w:type="gramEnd"/>
      <w:r>
        <w:rPr>
          <w:lang w:eastAsia="zh-CN"/>
        </w:rPr>
        <w:t xml:space="preserve"> YOLO's key feature is its high real-time performance, enabling detection of objects in images or videos.</w:t>
      </w:r>
    </w:p>
    <w:p w14:paraId="0A12A7D6" w14:textId="7AC89DD3" w:rsidR="003A174D" w:rsidRDefault="003A174D" w:rsidP="00D250B0">
      <w:pPr>
        <w:pStyle w:val="Body"/>
        <w:spacing w:after="0"/>
        <w:rPr>
          <w:lang w:eastAsia="zh-CN"/>
        </w:rPr>
      </w:pPr>
      <w:r>
        <w:rPr>
          <w:lang w:eastAsia="zh-CN"/>
        </w:rPr>
        <w:t xml:space="preserve">YOLOv5 is currently one of the most popular implementations for object detection. It adopts the more lightweight </w:t>
      </w:r>
      <w:proofErr w:type="spellStart"/>
      <w:r>
        <w:rPr>
          <w:lang w:eastAsia="zh-CN"/>
        </w:rPr>
        <w:t>CSPnet</w:t>
      </w:r>
      <w:proofErr w:type="spellEnd"/>
      <w:r>
        <w:rPr>
          <w:lang w:eastAsia="zh-CN"/>
        </w:rPr>
        <w:t xml:space="preserve"> architecture, which reduces computational load and memory usage, thereby accelerating both model training and inference processes. The main network structure of YOLOv5 can be divided into four parts: the input stage, the feature extraction network (Backbone), the feature fusion network (Neck), and the prediction output stage (Detection head</w:t>
      </w:r>
      <w:proofErr w:type="gramStart"/>
      <w:r>
        <w:rPr>
          <w:lang w:eastAsia="zh-CN"/>
        </w:rPr>
        <w:t>) .</w:t>
      </w:r>
      <w:proofErr w:type="gramEnd"/>
      <w:r>
        <w:rPr>
          <w:lang w:eastAsia="zh-CN"/>
        </w:rPr>
        <w:t xml:space="preserve"> This modular design enables YOLOv5 to maintain real-time detection capabilities while accurately detecting objects of varying sizes and categories, demonstrating particular proficiency in handling small objects and dense </w:t>
      </w:r>
      <w:proofErr w:type="gramStart"/>
      <w:r>
        <w:rPr>
          <w:lang w:eastAsia="zh-CN"/>
        </w:rPr>
        <w:t>scenes</w:t>
      </w:r>
      <w:r w:rsidR="00326B9B" w:rsidRPr="00326B9B">
        <w:rPr>
          <w:rFonts w:cs="Arial" w:hint="eastAsia"/>
          <w:vertAlign w:val="superscript"/>
          <w:lang w:eastAsia="zh-CN"/>
        </w:rPr>
        <w:t>[</w:t>
      </w:r>
      <w:proofErr w:type="gramEnd"/>
      <w:r w:rsidR="00326B9B">
        <w:rPr>
          <w:rFonts w:cs="Arial" w:hint="eastAsia"/>
          <w:vertAlign w:val="superscript"/>
          <w:lang w:eastAsia="zh-CN"/>
        </w:rPr>
        <w:t>10</w:t>
      </w:r>
      <w:r w:rsidR="00326B9B" w:rsidRPr="00326B9B">
        <w:rPr>
          <w:rFonts w:cs="Arial" w:hint="eastAsia"/>
          <w:vertAlign w:val="superscript"/>
          <w:lang w:eastAsia="zh-CN"/>
        </w:rPr>
        <w:t>]</w:t>
      </w:r>
      <w:r>
        <w:rPr>
          <w:lang w:eastAsia="zh-CN"/>
        </w:rPr>
        <w:t>.</w:t>
      </w:r>
    </w:p>
    <w:p w14:paraId="08BD8594" w14:textId="3AA04467" w:rsidR="003A174D" w:rsidRDefault="003A174D" w:rsidP="00D250B0">
      <w:pPr>
        <w:pStyle w:val="Body"/>
        <w:spacing w:after="0"/>
        <w:rPr>
          <w:lang w:eastAsia="zh-CN"/>
        </w:rPr>
      </w:pPr>
      <w:r>
        <w:rPr>
          <w:lang w:eastAsia="zh-CN"/>
        </w:rPr>
        <w:t xml:space="preserve">This paper focuses on stereo real-time ranging based on object </w:t>
      </w:r>
      <w:proofErr w:type="gramStart"/>
      <w:r>
        <w:rPr>
          <w:lang w:eastAsia="zh-CN"/>
        </w:rPr>
        <w:t>detection</w:t>
      </w:r>
      <w:r w:rsidR="00326B9B" w:rsidRPr="00326B9B">
        <w:rPr>
          <w:rFonts w:cs="Arial" w:hint="eastAsia"/>
          <w:vertAlign w:val="superscript"/>
          <w:lang w:eastAsia="zh-CN"/>
        </w:rPr>
        <w:t>[</w:t>
      </w:r>
      <w:proofErr w:type="gramEnd"/>
      <w:r w:rsidR="00326B9B">
        <w:rPr>
          <w:rFonts w:cs="Arial" w:hint="eastAsia"/>
          <w:vertAlign w:val="superscript"/>
          <w:lang w:eastAsia="zh-CN"/>
        </w:rPr>
        <w:t>11</w:t>
      </w:r>
      <w:r w:rsidR="00326B9B" w:rsidRPr="00326B9B">
        <w:rPr>
          <w:rFonts w:cs="Arial" w:hint="eastAsia"/>
          <w:vertAlign w:val="superscript"/>
          <w:lang w:eastAsia="zh-CN"/>
        </w:rPr>
        <w:t>]</w:t>
      </w:r>
      <w:r>
        <w:rPr>
          <w:lang w:eastAsia="zh-CN"/>
        </w:rPr>
        <w:t xml:space="preserve">. To enhance recognition accuracy, it employs data collected from actual working conditions rather than generic </w:t>
      </w:r>
      <w:proofErr w:type="gramStart"/>
      <w:r>
        <w:rPr>
          <w:lang w:eastAsia="zh-CN"/>
        </w:rPr>
        <w:t>datasets</w:t>
      </w:r>
      <w:r w:rsidR="00475B20" w:rsidRPr="00326B9B">
        <w:rPr>
          <w:rFonts w:cs="Arial" w:hint="eastAsia"/>
          <w:vertAlign w:val="superscript"/>
          <w:lang w:eastAsia="zh-CN"/>
        </w:rPr>
        <w:t>[</w:t>
      </w:r>
      <w:proofErr w:type="gramEnd"/>
      <w:r w:rsidR="00475B20">
        <w:rPr>
          <w:rFonts w:cs="Arial" w:hint="eastAsia"/>
          <w:vertAlign w:val="superscript"/>
          <w:lang w:eastAsia="zh-CN"/>
        </w:rPr>
        <w:t>12</w:t>
      </w:r>
      <w:r w:rsidR="00475B20" w:rsidRPr="00326B9B">
        <w:rPr>
          <w:rFonts w:cs="Arial" w:hint="eastAsia"/>
          <w:vertAlign w:val="superscript"/>
          <w:lang w:eastAsia="zh-CN"/>
        </w:rPr>
        <w:t>]</w:t>
      </w:r>
      <w:r>
        <w:rPr>
          <w:lang w:eastAsia="zh-CN"/>
        </w:rPr>
        <w:t xml:space="preserve">. The dataset comprises 2000 images covering varying angles, lighting conditions, and object </w:t>
      </w:r>
      <w:proofErr w:type="gramStart"/>
      <w:r>
        <w:rPr>
          <w:lang w:eastAsia="zh-CN"/>
        </w:rPr>
        <w:t>counts</w:t>
      </w:r>
      <w:r w:rsidR="00475B20" w:rsidRPr="00326B9B">
        <w:rPr>
          <w:rFonts w:cs="Arial" w:hint="eastAsia"/>
          <w:vertAlign w:val="superscript"/>
          <w:lang w:eastAsia="zh-CN"/>
        </w:rPr>
        <w:t>[</w:t>
      </w:r>
      <w:proofErr w:type="gramEnd"/>
      <w:r w:rsidR="00475B20">
        <w:rPr>
          <w:rFonts w:cs="Arial" w:hint="eastAsia"/>
          <w:vertAlign w:val="superscript"/>
          <w:lang w:eastAsia="zh-CN"/>
        </w:rPr>
        <w:t>13</w:t>
      </w:r>
      <w:r w:rsidR="00475B20" w:rsidRPr="00326B9B">
        <w:rPr>
          <w:rFonts w:cs="Arial" w:hint="eastAsia"/>
          <w:vertAlign w:val="superscript"/>
          <w:lang w:eastAsia="zh-CN"/>
        </w:rPr>
        <w:t>]</w:t>
      </w:r>
      <w:r>
        <w:rPr>
          <w:lang w:eastAsia="zh-CN"/>
        </w:rPr>
        <w:t xml:space="preserve">. Screw holes were annotated using </w:t>
      </w:r>
      <w:proofErr w:type="spellStart"/>
      <w:r>
        <w:rPr>
          <w:lang w:eastAsia="zh-CN"/>
        </w:rPr>
        <w:t>LabelImg</w:t>
      </w:r>
      <w:proofErr w:type="spellEnd"/>
      <w:r>
        <w:rPr>
          <w:lang w:eastAsia="zh-CN"/>
        </w:rPr>
        <w:t xml:space="preserve"> (labeled as “hole”), generating YOLO-format TXT </w:t>
      </w:r>
      <w:proofErr w:type="gramStart"/>
      <w:r>
        <w:rPr>
          <w:lang w:eastAsia="zh-CN"/>
        </w:rPr>
        <w:t>files</w:t>
      </w:r>
      <w:r w:rsidR="00475B20" w:rsidRPr="00326B9B">
        <w:rPr>
          <w:rFonts w:cs="Arial" w:hint="eastAsia"/>
          <w:vertAlign w:val="superscript"/>
          <w:lang w:eastAsia="zh-CN"/>
        </w:rPr>
        <w:t>[</w:t>
      </w:r>
      <w:proofErr w:type="gramEnd"/>
      <w:r w:rsidR="00475B20">
        <w:rPr>
          <w:rFonts w:cs="Arial" w:hint="eastAsia"/>
          <w:vertAlign w:val="superscript"/>
          <w:lang w:eastAsia="zh-CN"/>
        </w:rPr>
        <w:t>14</w:t>
      </w:r>
      <w:r w:rsidR="00475B20" w:rsidRPr="00326B9B">
        <w:rPr>
          <w:rFonts w:cs="Arial" w:hint="eastAsia"/>
          <w:vertAlign w:val="superscript"/>
          <w:lang w:eastAsia="zh-CN"/>
        </w:rPr>
        <w:t>]</w:t>
      </w:r>
      <w:r>
        <w:rPr>
          <w:lang w:eastAsia="zh-CN"/>
        </w:rPr>
        <w:t>. The dataset was divided into a training set (1600 images), validation set (200 images), and test set (200 images) at an 8:1:1 ratio (partial dataset shown in Figure 1).</w:t>
      </w:r>
    </w:p>
    <w:p w14:paraId="30759247" w14:textId="2781A18A" w:rsidR="00F57A1E" w:rsidRDefault="00B2275D" w:rsidP="00F57A1E">
      <w:pPr>
        <w:jc w:val="center"/>
      </w:pPr>
      <w:r>
        <w:rPr>
          <w:noProof/>
        </w:rPr>
        <w:drawing>
          <wp:inline distT="0" distB="0" distL="0" distR="0" wp14:anchorId="331EF071" wp14:editId="44FAF990">
            <wp:extent cx="3098165" cy="1800225"/>
            <wp:effectExtent l="0" t="0" r="6985" b="9525"/>
            <wp:docPr id="16034747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74729" name="图片 1"/>
                    <pic:cNvPicPr>
                      <a:picLocks noChangeAspect="1" noChangeArrowheads="1"/>
                    </pic:cNvPicPr>
                  </pic:nvPicPr>
                  <pic:blipFill>
                    <a:blip r:embed="rId14">
                      <a:extLst>
                        <a:ext uri="{28A0092B-C50C-407E-A947-70E740481C1C}">
                          <a14:useLocalDpi xmlns:a14="http://schemas.microsoft.com/office/drawing/2010/main" val="0"/>
                        </a:ext>
                      </a:extLst>
                    </a:blip>
                    <a:srcRect t="1759"/>
                    <a:stretch>
                      <a:fillRect/>
                    </a:stretch>
                  </pic:blipFill>
                  <pic:spPr>
                    <a:xfrm>
                      <a:off x="0" y="0"/>
                      <a:ext cx="3098165" cy="1800225"/>
                    </a:xfrm>
                    <a:prstGeom prst="rect">
                      <a:avLst/>
                    </a:prstGeom>
                    <a:noFill/>
                    <a:ln>
                      <a:noFill/>
                    </a:ln>
                  </pic:spPr>
                </pic:pic>
              </a:graphicData>
            </a:graphic>
          </wp:inline>
        </w:drawing>
      </w:r>
    </w:p>
    <w:p w14:paraId="29798D54" w14:textId="542669C9" w:rsidR="00F57A1E" w:rsidRPr="009148E4" w:rsidRDefault="00F57A1E" w:rsidP="00F57A1E">
      <w:pPr>
        <w:jc w:val="center"/>
        <w:rPr>
          <w:b/>
          <w:bCs/>
          <w:lang w:eastAsia="zh-CN"/>
        </w:rPr>
      </w:pPr>
      <w:r w:rsidRPr="009148E4">
        <w:rPr>
          <w:b/>
          <w:bCs/>
          <w:lang w:eastAsia="zh-CN"/>
        </w:rPr>
        <w:t xml:space="preserve">Fig. </w:t>
      </w:r>
      <w:r>
        <w:rPr>
          <w:rFonts w:hint="eastAsia"/>
          <w:b/>
          <w:bCs/>
          <w:lang w:eastAsia="zh-CN"/>
        </w:rPr>
        <w:t>1</w:t>
      </w:r>
      <w:r w:rsidRPr="009148E4">
        <w:rPr>
          <w:b/>
          <w:bCs/>
          <w:lang w:eastAsia="zh-CN"/>
        </w:rPr>
        <w:t xml:space="preserve"> </w:t>
      </w:r>
      <w:r w:rsidRPr="00F57A1E">
        <w:rPr>
          <w:b/>
          <w:bCs/>
          <w:lang w:eastAsia="zh-CN"/>
        </w:rPr>
        <w:t>Training Dataset</w:t>
      </w:r>
    </w:p>
    <w:p w14:paraId="5B2D6331" w14:textId="6DF80C20" w:rsidR="007D4DD2" w:rsidRDefault="007D4DD2" w:rsidP="006543B5">
      <w:pPr>
        <w:pStyle w:val="Body"/>
        <w:spacing w:after="0"/>
        <w:rPr>
          <w:rFonts w:cs="Arial"/>
        </w:rPr>
      </w:pPr>
      <w:proofErr w:type="gramStart"/>
      <w:r>
        <w:rPr>
          <w:rFonts w:cs="Arial" w:hint="eastAsia"/>
          <w:b/>
          <w:caps/>
          <w:sz w:val="22"/>
          <w:lang w:eastAsia="zh-CN"/>
        </w:rPr>
        <w:t>2</w:t>
      </w:r>
      <w:r w:rsidRPr="00C30A0F">
        <w:rPr>
          <w:rFonts w:cs="Arial"/>
          <w:b/>
          <w:caps/>
          <w:sz w:val="22"/>
        </w:rPr>
        <w:t>.</w:t>
      </w:r>
      <w:r>
        <w:rPr>
          <w:rFonts w:cs="Arial" w:hint="eastAsia"/>
          <w:b/>
          <w:caps/>
          <w:sz w:val="22"/>
          <w:lang w:eastAsia="zh-CN"/>
        </w:rPr>
        <w:t>2</w:t>
      </w:r>
      <w:r w:rsidRPr="00C30A0F">
        <w:rPr>
          <w:rFonts w:cs="Arial"/>
          <w:b/>
          <w:caps/>
          <w:sz w:val="22"/>
        </w:rPr>
        <w:t xml:space="preserve"> </w:t>
      </w:r>
      <w:r w:rsidRPr="008C5679">
        <w:rPr>
          <w:rFonts w:cs="Arial"/>
          <w:b/>
          <w:caps/>
          <w:sz w:val="22"/>
        </w:rPr>
        <w:t xml:space="preserve"> </w:t>
      </w:r>
      <w:r w:rsidR="00127947" w:rsidRPr="00127947">
        <w:rPr>
          <w:rFonts w:cs="Arial"/>
          <w:b/>
          <w:caps/>
          <w:sz w:val="22"/>
        </w:rPr>
        <w:t>YOLOv</w:t>
      </w:r>
      <w:proofErr w:type="gramEnd"/>
      <w:r w:rsidR="00127947" w:rsidRPr="00127947">
        <w:rPr>
          <w:rFonts w:cs="Arial"/>
          <w:b/>
          <w:caps/>
          <w:sz w:val="22"/>
        </w:rPr>
        <w:t>5 Object Detection Model Comparison</w:t>
      </w:r>
      <w:r w:rsidRPr="007D46FC">
        <w:rPr>
          <w:rFonts w:cs="Arial"/>
          <w:b/>
          <w:caps/>
          <w:sz w:val="22"/>
        </w:rPr>
        <w:t xml:space="preserve"> </w:t>
      </w:r>
      <w:r w:rsidRPr="00FB3A86">
        <w:rPr>
          <w:rFonts w:cs="Arial"/>
        </w:rPr>
        <w:t xml:space="preserve"> </w:t>
      </w:r>
    </w:p>
    <w:p w14:paraId="48D97AD6" w14:textId="3C1D6913" w:rsidR="001140BE" w:rsidRDefault="001140BE" w:rsidP="006543B5">
      <w:pPr>
        <w:rPr>
          <w:lang w:eastAsia="zh-CN"/>
        </w:rPr>
      </w:pPr>
    </w:p>
    <w:p w14:paraId="32FA3532" w14:textId="3E25A7DD" w:rsidR="008F4F0F" w:rsidRDefault="00B32EE1" w:rsidP="00AC308D">
      <w:pPr>
        <w:rPr>
          <w:lang w:eastAsia="zh-CN"/>
        </w:rPr>
      </w:pPr>
      <w:r w:rsidRPr="00B32EE1">
        <w:rPr>
          <w:lang w:eastAsia="zh-CN"/>
        </w:rPr>
        <w:t>YOLOv5 comprises five base network models: YOLOv5n, YOLOv5s, YOLOv5m, YOLOv5l, and YOLOv5x. These models share identical architectures, each built upon the YOLOv5n model by progressively increasing network depth and width. To investigate performance differences among scaled models within the YOLOv5 series, comparative experiments were conducted on the dataset used in this paper. Relevant results are presented in the charts below.</w:t>
      </w:r>
    </w:p>
    <w:p w14:paraId="3F915AD6" w14:textId="77777777" w:rsidR="004A13D2" w:rsidRDefault="004A13D2" w:rsidP="00AC308D">
      <w:pPr>
        <w:rPr>
          <w:lang w:eastAsia="zh-CN"/>
        </w:rPr>
      </w:pPr>
    </w:p>
    <w:p w14:paraId="5136FC28" w14:textId="05BF0FAA" w:rsidR="004A13D2" w:rsidRDefault="004A13D2" w:rsidP="004A13D2">
      <w:pPr>
        <w:jc w:val="center"/>
        <w:rPr>
          <w:rFonts w:cs="Arial"/>
          <w:b/>
          <w:bCs/>
        </w:rPr>
      </w:pPr>
      <w:r>
        <w:rPr>
          <w:rFonts w:cs="Arial" w:hint="eastAsia"/>
          <w:b/>
          <w:bCs/>
          <w:lang w:eastAsia="zh-CN"/>
        </w:rPr>
        <w:t>Table</w:t>
      </w:r>
      <w:r w:rsidRPr="00FA2C1E">
        <w:rPr>
          <w:rFonts w:cs="Arial"/>
          <w:b/>
          <w:bCs/>
        </w:rPr>
        <w:t>.</w:t>
      </w:r>
      <w:proofErr w:type="gramStart"/>
      <w:r>
        <w:rPr>
          <w:rFonts w:cs="Arial" w:hint="eastAsia"/>
          <w:b/>
          <w:bCs/>
          <w:lang w:eastAsia="zh-CN"/>
        </w:rPr>
        <w:t>1</w:t>
      </w:r>
      <w:r w:rsidRPr="00FA2C1E">
        <w:rPr>
          <w:rFonts w:cs="Arial"/>
          <w:b/>
          <w:bCs/>
        </w:rPr>
        <w:t xml:space="preserve">  </w:t>
      </w:r>
      <w:r w:rsidR="00643EA8" w:rsidRPr="00643EA8">
        <w:rPr>
          <w:rFonts w:cs="Arial"/>
          <w:b/>
          <w:bCs/>
        </w:rPr>
        <w:t>Training</w:t>
      </w:r>
      <w:proofErr w:type="gramEnd"/>
      <w:r w:rsidR="00643EA8" w:rsidRPr="00643EA8">
        <w:rPr>
          <w:rFonts w:cs="Arial"/>
          <w:b/>
          <w:bCs/>
        </w:rPr>
        <w:t xml:space="preserve"> parameters corresponding to different models</w:t>
      </w:r>
    </w:p>
    <w:tbl>
      <w:tblPr>
        <w:tblW w:w="8522" w:type="dxa"/>
        <w:jc w:val="center"/>
        <w:tblLook w:val="04A0" w:firstRow="1" w:lastRow="0" w:firstColumn="1" w:lastColumn="0" w:noHBand="0" w:noVBand="1"/>
      </w:tblPr>
      <w:tblGrid>
        <w:gridCol w:w="2130"/>
        <w:gridCol w:w="2005"/>
        <w:gridCol w:w="125"/>
        <w:gridCol w:w="2131"/>
        <w:gridCol w:w="1915"/>
        <w:gridCol w:w="216"/>
      </w:tblGrid>
      <w:tr w:rsidR="00643EA8" w14:paraId="0DE62042" w14:textId="77777777" w:rsidTr="009D607A">
        <w:trPr>
          <w:trHeight w:val="108"/>
          <w:jc w:val="center"/>
        </w:trPr>
        <w:tc>
          <w:tcPr>
            <w:tcW w:w="2130" w:type="dxa"/>
            <w:tcBorders>
              <w:top w:val="single" w:sz="12" w:space="0" w:color="000000"/>
              <w:left w:val="nil"/>
              <w:bottom w:val="single" w:sz="4" w:space="0" w:color="000000"/>
              <w:right w:val="nil"/>
              <w:tl2br w:val="nil"/>
            </w:tcBorders>
            <w:shd w:val="clear" w:color="auto" w:fill="FFFFFF"/>
            <w:vAlign w:val="center"/>
          </w:tcPr>
          <w:p w14:paraId="35354120" w14:textId="2E39DB9D" w:rsidR="00643EA8" w:rsidRDefault="00643EA8" w:rsidP="00643EA8">
            <w:pPr>
              <w:jc w:val="center"/>
              <w:rPr>
                <w:rFonts w:ascii="Times New Roman" w:eastAsia="SimSun" w:hAnsi="Times New Roman"/>
                <w:color w:val="000000"/>
                <w:sz w:val="18"/>
                <w:szCs w:val="18"/>
              </w:rPr>
            </w:pPr>
            <w:r w:rsidRPr="009D079E">
              <w:rPr>
                <w:rFonts w:ascii="Times New Roman" w:eastAsia="SimSun" w:hAnsi="Times New Roman" w:hint="eastAsia"/>
                <w:color w:val="000000"/>
                <w:sz w:val="18"/>
                <w:szCs w:val="18"/>
              </w:rPr>
              <w:t>Model</w:t>
            </w:r>
          </w:p>
        </w:tc>
        <w:tc>
          <w:tcPr>
            <w:tcW w:w="2130" w:type="dxa"/>
            <w:gridSpan w:val="2"/>
            <w:tcBorders>
              <w:top w:val="single" w:sz="12" w:space="0" w:color="000000"/>
              <w:left w:val="nil"/>
              <w:bottom w:val="single" w:sz="4" w:space="0" w:color="000000"/>
              <w:right w:val="nil"/>
            </w:tcBorders>
            <w:shd w:val="clear" w:color="auto" w:fill="FFFFFF"/>
            <w:vAlign w:val="center"/>
          </w:tcPr>
          <w:p w14:paraId="57102AEF" w14:textId="40B0A4DD" w:rsidR="00643EA8" w:rsidRDefault="00643EA8" w:rsidP="00643EA8">
            <w:pPr>
              <w:jc w:val="center"/>
              <w:rPr>
                <w:rFonts w:ascii="Times New Roman" w:eastAsia="SimSun" w:hAnsi="Times New Roman"/>
                <w:color w:val="000000"/>
                <w:sz w:val="18"/>
                <w:szCs w:val="18"/>
              </w:rPr>
            </w:pPr>
            <w:r w:rsidRPr="009D079E">
              <w:rPr>
                <w:rFonts w:ascii="Times New Roman" w:eastAsia="SimSun" w:hAnsi="Times New Roman" w:hint="eastAsia"/>
                <w:color w:val="000000"/>
                <w:sz w:val="18"/>
                <w:szCs w:val="18"/>
              </w:rPr>
              <w:t>Batch Size</w:t>
            </w:r>
          </w:p>
        </w:tc>
        <w:tc>
          <w:tcPr>
            <w:tcW w:w="2131" w:type="dxa"/>
            <w:tcBorders>
              <w:top w:val="single" w:sz="12" w:space="0" w:color="000000"/>
              <w:left w:val="nil"/>
              <w:bottom w:val="single" w:sz="4" w:space="0" w:color="000000"/>
              <w:right w:val="nil"/>
            </w:tcBorders>
            <w:shd w:val="clear" w:color="auto" w:fill="FFFFFF"/>
            <w:vAlign w:val="center"/>
          </w:tcPr>
          <w:p w14:paraId="224C0983" w14:textId="5CA18193" w:rsidR="00643EA8" w:rsidRDefault="00643EA8" w:rsidP="00643EA8">
            <w:pPr>
              <w:jc w:val="center"/>
              <w:rPr>
                <w:rFonts w:ascii="Times New Roman" w:eastAsia="SimSun" w:hAnsi="Times New Roman"/>
                <w:color w:val="000000"/>
                <w:sz w:val="18"/>
                <w:szCs w:val="18"/>
              </w:rPr>
            </w:pPr>
            <w:proofErr w:type="spellStart"/>
            <w:r w:rsidRPr="009D079E">
              <w:rPr>
                <w:rFonts w:ascii="Times New Roman" w:eastAsia="SimSun" w:hAnsi="Times New Roman" w:hint="eastAsia"/>
                <w:color w:val="000000"/>
                <w:sz w:val="18"/>
                <w:szCs w:val="18"/>
              </w:rPr>
              <w:t>IterationRounds</w:t>
            </w:r>
            <w:proofErr w:type="spellEnd"/>
            <w:r w:rsidRPr="009D079E">
              <w:rPr>
                <w:rFonts w:ascii="Times New Roman" w:eastAsia="SimSun" w:hAnsi="Times New Roman" w:hint="eastAsia"/>
                <w:color w:val="000000"/>
                <w:sz w:val="18"/>
                <w:szCs w:val="18"/>
              </w:rPr>
              <w:t>/Round</w:t>
            </w:r>
          </w:p>
        </w:tc>
        <w:tc>
          <w:tcPr>
            <w:tcW w:w="2131" w:type="dxa"/>
            <w:gridSpan w:val="2"/>
            <w:tcBorders>
              <w:top w:val="single" w:sz="12" w:space="0" w:color="000000"/>
              <w:left w:val="nil"/>
              <w:bottom w:val="single" w:sz="4" w:space="0" w:color="000000"/>
              <w:right w:val="nil"/>
            </w:tcBorders>
            <w:shd w:val="clear" w:color="auto" w:fill="FFFFFF"/>
            <w:vAlign w:val="center"/>
          </w:tcPr>
          <w:p w14:paraId="5A15B5A3" w14:textId="5969EB3F" w:rsidR="00643EA8" w:rsidRDefault="00643EA8" w:rsidP="00643EA8">
            <w:pPr>
              <w:jc w:val="center"/>
              <w:rPr>
                <w:rFonts w:ascii="Times New Roman" w:eastAsia="SimSun" w:hAnsi="Times New Roman"/>
                <w:color w:val="000000"/>
                <w:sz w:val="18"/>
                <w:szCs w:val="18"/>
              </w:rPr>
            </w:pPr>
            <w:r w:rsidRPr="009D079E">
              <w:rPr>
                <w:rFonts w:ascii="Times New Roman" w:eastAsia="SimSun" w:hAnsi="Times New Roman" w:hint="eastAsia"/>
                <w:color w:val="000000"/>
                <w:sz w:val="18"/>
                <w:szCs w:val="18"/>
              </w:rPr>
              <w:t>Use Pre-trained Weights</w:t>
            </w:r>
          </w:p>
        </w:tc>
      </w:tr>
      <w:tr w:rsidR="00643EA8" w14:paraId="09C8FC9F" w14:textId="77777777" w:rsidTr="009D607A">
        <w:trPr>
          <w:trHeight w:val="321"/>
          <w:jc w:val="center"/>
        </w:trPr>
        <w:tc>
          <w:tcPr>
            <w:tcW w:w="2130" w:type="dxa"/>
            <w:tcBorders>
              <w:top w:val="single" w:sz="4" w:space="0" w:color="000000"/>
              <w:left w:val="nil"/>
              <w:bottom w:val="nil"/>
              <w:right w:val="nil"/>
            </w:tcBorders>
            <w:shd w:val="clear" w:color="auto" w:fill="FFFFFF"/>
            <w:vAlign w:val="center"/>
          </w:tcPr>
          <w:p w14:paraId="507048FC" w14:textId="77777777" w:rsidR="00643EA8" w:rsidRDefault="00643EA8" w:rsidP="00643EA8">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YOLOv5n</w:t>
            </w:r>
          </w:p>
        </w:tc>
        <w:tc>
          <w:tcPr>
            <w:tcW w:w="2130" w:type="dxa"/>
            <w:gridSpan w:val="2"/>
            <w:tcBorders>
              <w:top w:val="single" w:sz="4" w:space="0" w:color="000000"/>
              <w:left w:val="nil"/>
              <w:bottom w:val="nil"/>
              <w:right w:val="nil"/>
            </w:tcBorders>
            <w:shd w:val="clear" w:color="auto" w:fill="FFFFFF"/>
            <w:vAlign w:val="center"/>
          </w:tcPr>
          <w:p w14:paraId="7EACD08C" w14:textId="77777777" w:rsidR="00643EA8" w:rsidRDefault="00643EA8" w:rsidP="00643EA8">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8</w:t>
            </w:r>
          </w:p>
        </w:tc>
        <w:tc>
          <w:tcPr>
            <w:tcW w:w="2131" w:type="dxa"/>
            <w:tcBorders>
              <w:top w:val="single" w:sz="4" w:space="0" w:color="000000"/>
              <w:left w:val="nil"/>
              <w:bottom w:val="nil"/>
              <w:right w:val="nil"/>
            </w:tcBorders>
            <w:shd w:val="clear" w:color="auto" w:fill="FFFFFF"/>
            <w:vAlign w:val="center"/>
          </w:tcPr>
          <w:p w14:paraId="46C9855E" w14:textId="77777777" w:rsidR="00643EA8" w:rsidRDefault="00643EA8" w:rsidP="00643EA8">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100</w:t>
            </w:r>
          </w:p>
        </w:tc>
        <w:tc>
          <w:tcPr>
            <w:tcW w:w="2131" w:type="dxa"/>
            <w:gridSpan w:val="2"/>
            <w:tcBorders>
              <w:top w:val="single" w:sz="4" w:space="0" w:color="000000"/>
              <w:left w:val="nil"/>
              <w:bottom w:val="nil"/>
              <w:right w:val="nil"/>
            </w:tcBorders>
            <w:shd w:val="clear" w:color="auto" w:fill="FFFFFF"/>
            <w:vAlign w:val="center"/>
          </w:tcPr>
          <w:p w14:paraId="3C0E4063" w14:textId="16AD0E89" w:rsidR="00643EA8" w:rsidRDefault="00643EA8" w:rsidP="00643EA8">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Y</w:t>
            </w:r>
            <w:r>
              <w:rPr>
                <w:rFonts w:ascii="Times New Roman" w:eastAsia="SimSun" w:hAnsi="Times New Roman" w:hint="eastAsia"/>
                <w:color w:val="000000"/>
                <w:sz w:val="18"/>
                <w:szCs w:val="18"/>
                <w:lang w:eastAsia="zh-CN"/>
              </w:rPr>
              <w:t>es</w:t>
            </w:r>
          </w:p>
        </w:tc>
      </w:tr>
      <w:tr w:rsidR="00643EA8" w14:paraId="24D2CF97" w14:textId="77777777" w:rsidTr="009D607A">
        <w:trPr>
          <w:trHeight w:val="90"/>
          <w:jc w:val="center"/>
        </w:trPr>
        <w:tc>
          <w:tcPr>
            <w:tcW w:w="2130" w:type="dxa"/>
            <w:tcBorders>
              <w:top w:val="nil"/>
              <w:left w:val="nil"/>
              <w:bottom w:val="nil"/>
              <w:right w:val="nil"/>
            </w:tcBorders>
            <w:shd w:val="clear" w:color="auto" w:fill="FFFFFF"/>
            <w:vAlign w:val="center"/>
          </w:tcPr>
          <w:p w14:paraId="7E900D64" w14:textId="77777777" w:rsidR="00643EA8" w:rsidRDefault="00643EA8" w:rsidP="00643EA8">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YOLOv5s</w:t>
            </w:r>
          </w:p>
        </w:tc>
        <w:tc>
          <w:tcPr>
            <w:tcW w:w="2130" w:type="dxa"/>
            <w:gridSpan w:val="2"/>
            <w:tcBorders>
              <w:top w:val="nil"/>
              <w:left w:val="nil"/>
              <w:bottom w:val="nil"/>
              <w:right w:val="nil"/>
            </w:tcBorders>
            <w:shd w:val="clear" w:color="auto" w:fill="FFFFFF"/>
            <w:vAlign w:val="center"/>
          </w:tcPr>
          <w:p w14:paraId="775EA6EB" w14:textId="77777777" w:rsidR="00643EA8" w:rsidRDefault="00643EA8" w:rsidP="00643EA8">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8</w:t>
            </w:r>
          </w:p>
        </w:tc>
        <w:tc>
          <w:tcPr>
            <w:tcW w:w="2131" w:type="dxa"/>
            <w:tcBorders>
              <w:top w:val="nil"/>
              <w:left w:val="nil"/>
              <w:bottom w:val="nil"/>
              <w:right w:val="nil"/>
            </w:tcBorders>
            <w:shd w:val="clear" w:color="auto" w:fill="FFFFFF"/>
            <w:vAlign w:val="center"/>
          </w:tcPr>
          <w:p w14:paraId="05366D4D" w14:textId="77777777" w:rsidR="00643EA8" w:rsidRDefault="00643EA8" w:rsidP="00643EA8">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100</w:t>
            </w:r>
          </w:p>
        </w:tc>
        <w:tc>
          <w:tcPr>
            <w:tcW w:w="2131" w:type="dxa"/>
            <w:gridSpan w:val="2"/>
            <w:tcBorders>
              <w:top w:val="nil"/>
              <w:left w:val="nil"/>
              <w:bottom w:val="nil"/>
              <w:right w:val="nil"/>
            </w:tcBorders>
            <w:shd w:val="clear" w:color="auto" w:fill="FFFFFF"/>
            <w:vAlign w:val="center"/>
          </w:tcPr>
          <w:p w14:paraId="140BD40E" w14:textId="6BAD06B0" w:rsidR="00643EA8" w:rsidRDefault="00643EA8" w:rsidP="00643EA8">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Y</w:t>
            </w:r>
            <w:r>
              <w:rPr>
                <w:rFonts w:ascii="Times New Roman" w:eastAsia="SimSun" w:hAnsi="Times New Roman" w:hint="eastAsia"/>
                <w:color w:val="000000"/>
                <w:sz w:val="18"/>
                <w:szCs w:val="18"/>
                <w:lang w:eastAsia="zh-CN"/>
              </w:rPr>
              <w:t>es</w:t>
            </w:r>
          </w:p>
        </w:tc>
      </w:tr>
      <w:tr w:rsidR="00643EA8" w14:paraId="6A5F6488" w14:textId="77777777" w:rsidTr="009D607A">
        <w:trPr>
          <w:trHeight w:val="311"/>
          <w:jc w:val="center"/>
        </w:trPr>
        <w:tc>
          <w:tcPr>
            <w:tcW w:w="2130" w:type="dxa"/>
            <w:tcBorders>
              <w:top w:val="nil"/>
              <w:left w:val="nil"/>
              <w:bottom w:val="nil"/>
              <w:right w:val="nil"/>
            </w:tcBorders>
            <w:shd w:val="clear" w:color="auto" w:fill="FFFFFF"/>
            <w:vAlign w:val="center"/>
          </w:tcPr>
          <w:p w14:paraId="467297AA" w14:textId="77777777" w:rsidR="00643EA8" w:rsidRDefault="00643EA8" w:rsidP="00643EA8">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YOLOv5m</w:t>
            </w:r>
          </w:p>
        </w:tc>
        <w:tc>
          <w:tcPr>
            <w:tcW w:w="2130" w:type="dxa"/>
            <w:gridSpan w:val="2"/>
            <w:tcBorders>
              <w:top w:val="nil"/>
              <w:left w:val="nil"/>
              <w:bottom w:val="nil"/>
              <w:right w:val="nil"/>
            </w:tcBorders>
            <w:shd w:val="clear" w:color="auto" w:fill="FFFFFF"/>
            <w:vAlign w:val="center"/>
          </w:tcPr>
          <w:p w14:paraId="35313D5C" w14:textId="77777777" w:rsidR="00643EA8" w:rsidRDefault="00643EA8" w:rsidP="00643EA8">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8</w:t>
            </w:r>
          </w:p>
        </w:tc>
        <w:tc>
          <w:tcPr>
            <w:tcW w:w="2131" w:type="dxa"/>
            <w:tcBorders>
              <w:top w:val="nil"/>
              <w:left w:val="nil"/>
              <w:bottom w:val="nil"/>
              <w:right w:val="nil"/>
            </w:tcBorders>
            <w:shd w:val="clear" w:color="auto" w:fill="FFFFFF"/>
            <w:vAlign w:val="center"/>
          </w:tcPr>
          <w:p w14:paraId="3D0BBBC7" w14:textId="77777777" w:rsidR="00643EA8" w:rsidRDefault="00643EA8" w:rsidP="00643EA8">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100</w:t>
            </w:r>
          </w:p>
        </w:tc>
        <w:tc>
          <w:tcPr>
            <w:tcW w:w="2131" w:type="dxa"/>
            <w:gridSpan w:val="2"/>
            <w:tcBorders>
              <w:top w:val="nil"/>
              <w:left w:val="nil"/>
              <w:bottom w:val="nil"/>
              <w:right w:val="nil"/>
            </w:tcBorders>
            <w:shd w:val="clear" w:color="auto" w:fill="FFFFFF"/>
            <w:vAlign w:val="center"/>
          </w:tcPr>
          <w:p w14:paraId="062F9478" w14:textId="132709FC" w:rsidR="00643EA8" w:rsidRDefault="00643EA8" w:rsidP="00643EA8">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Y</w:t>
            </w:r>
            <w:r>
              <w:rPr>
                <w:rFonts w:ascii="Times New Roman" w:eastAsia="SimSun" w:hAnsi="Times New Roman" w:hint="eastAsia"/>
                <w:color w:val="000000"/>
                <w:sz w:val="18"/>
                <w:szCs w:val="18"/>
                <w:lang w:eastAsia="zh-CN"/>
              </w:rPr>
              <w:t>es</w:t>
            </w:r>
          </w:p>
        </w:tc>
      </w:tr>
      <w:tr w:rsidR="00643EA8" w14:paraId="5AFDC08F" w14:textId="77777777" w:rsidTr="009D607A">
        <w:trPr>
          <w:trHeight w:val="311"/>
          <w:jc w:val="center"/>
        </w:trPr>
        <w:tc>
          <w:tcPr>
            <w:tcW w:w="2130" w:type="dxa"/>
            <w:tcBorders>
              <w:top w:val="nil"/>
              <w:left w:val="nil"/>
              <w:bottom w:val="nil"/>
              <w:right w:val="nil"/>
            </w:tcBorders>
            <w:shd w:val="clear" w:color="auto" w:fill="FFFFFF"/>
            <w:vAlign w:val="center"/>
          </w:tcPr>
          <w:p w14:paraId="68A0A44C" w14:textId="77777777" w:rsidR="00643EA8" w:rsidRDefault="00643EA8" w:rsidP="00643EA8">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YOLOv5l</w:t>
            </w:r>
          </w:p>
        </w:tc>
        <w:tc>
          <w:tcPr>
            <w:tcW w:w="2130" w:type="dxa"/>
            <w:gridSpan w:val="2"/>
            <w:tcBorders>
              <w:top w:val="nil"/>
              <w:left w:val="nil"/>
              <w:bottom w:val="nil"/>
              <w:right w:val="nil"/>
            </w:tcBorders>
            <w:shd w:val="clear" w:color="auto" w:fill="FFFFFF"/>
            <w:vAlign w:val="center"/>
          </w:tcPr>
          <w:p w14:paraId="75CBF137" w14:textId="77777777" w:rsidR="00643EA8" w:rsidRDefault="00643EA8" w:rsidP="00643EA8">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8</w:t>
            </w:r>
          </w:p>
        </w:tc>
        <w:tc>
          <w:tcPr>
            <w:tcW w:w="2131" w:type="dxa"/>
            <w:tcBorders>
              <w:top w:val="nil"/>
              <w:left w:val="nil"/>
              <w:bottom w:val="nil"/>
              <w:right w:val="nil"/>
            </w:tcBorders>
            <w:shd w:val="clear" w:color="auto" w:fill="FFFFFF"/>
            <w:vAlign w:val="center"/>
          </w:tcPr>
          <w:p w14:paraId="2BF1C39E" w14:textId="77777777" w:rsidR="00643EA8" w:rsidRDefault="00643EA8" w:rsidP="00643EA8">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100</w:t>
            </w:r>
          </w:p>
        </w:tc>
        <w:tc>
          <w:tcPr>
            <w:tcW w:w="2131" w:type="dxa"/>
            <w:gridSpan w:val="2"/>
            <w:tcBorders>
              <w:top w:val="nil"/>
              <w:left w:val="nil"/>
              <w:bottom w:val="nil"/>
              <w:right w:val="nil"/>
            </w:tcBorders>
            <w:shd w:val="clear" w:color="auto" w:fill="FFFFFF"/>
            <w:vAlign w:val="center"/>
          </w:tcPr>
          <w:p w14:paraId="74EA48F4" w14:textId="0B3B70A9" w:rsidR="00643EA8" w:rsidRDefault="00643EA8" w:rsidP="00643EA8">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Y</w:t>
            </w:r>
            <w:r>
              <w:rPr>
                <w:rFonts w:ascii="Times New Roman" w:eastAsia="SimSun" w:hAnsi="Times New Roman" w:hint="eastAsia"/>
                <w:color w:val="000000"/>
                <w:sz w:val="18"/>
                <w:szCs w:val="18"/>
                <w:lang w:eastAsia="zh-CN"/>
              </w:rPr>
              <w:t>es</w:t>
            </w:r>
          </w:p>
        </w:tc>
      </w:tr>
      <w:tr w:rsidR="00643EA8" w14:paraId="17354F14" w14:textId="77777777" w:rsidTr="009D607A">
        <w:trPr>
          <w:trHeight w:val="311"/>
          <w:jc w:val="center"/>
        </w:trPr>
        <w:tc>
          <w:tcPr>
            <w:tcW w:w="2130" w:type="dxa"/>
            <w:tcBorders>
              <w:top w:val="nil"/>
              <w:left w:val="nil"/>
              <w:bottom w:val="single" w:sz="12" w:space="0" w:color="000000"/>
              <w:right w:val="nil"/>
            </w:tcBorders>
            <w:shd w:val="clear" w:color="auto" w:fill="FFFFFF"/>
            <w:vAlign w:val="center"/>
          </w:tcPr>
          <w:p w14:paraId="53D11AF8" w14:textId="77777777" w:rsidR="00643EA8" w:rsidRDefault="00643EA8" w:rsidP="00643EA8">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YOLOv5x</w:t>
            </w:r>
          </w:p>
        </w:tc>
        <w:tc>
          <w:tcPr>
            <w:tcW w:w="2130" w:type="dxa"/>
            <w:gridSpan w:val="2"/>
            <w:tcBorders>
              <w:top w:val="nil"/>
              <w:left w:val="nil"/>
              <w:bottom w:val="single" w:sz="12" w:space="0" w:color="000000"/>
              <w:right w:val="nil"/>
            </w:tcBorders>
            <w:shd w:val="clear" w:color="auto" w:fill="FFFFFF"/>
            <w:vAlign w:val="center"/>
          </w:tcPr>
          <w:p w14:paraId="180480F3" w14:textId="77777777" w:rsidR="00643EA8" w:rsidRDefault="00643EA8" w:rsidP="00643EA8">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8</w:t>
            </w:r>
          </w:p>
        </w:tc>
        <w:tc>
          <w:tcPr>
            <w:tcW w:w="2131" w:type="dxa"/>
            <w:tcBorders>
              <w:top w:val="nil"/>
              <w:left w:val="nil"/>
              <w:bottom w:val="single" w:sz="12" w:space="0" w:color="000000"/>
              <w:right w:val="nil"/>
            </w:tcBorders>
            <w:shd w:val="clear" w:color="auto" w:fill="FFFFFF"/>
            <w:vAlign w:val="center"/>
          </w:tcPr>
          <w:p w14:paraId="7FD3B07B" w14:textId="77777777" w:rsidR="00643EA8" w:rsidRDefault="00643EA8" w:rsidP="00643EA8">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100</w:t>
            </w:r>
          </w:p>
        </w:tc>
        <w:tc>
          <w:tcPr>
            <w:tcW w:w="2131" w:type="dxa"/>
            <w:gridSpan w:val="2"/>
            <w:tcBorders>
              <w:top w:val="nil"/>
              <w:left w:val="nil"/>
              <w:bottom w:val="single" w:sz="12" w:space="0" w:color="000000"/>
              <w:right w:val="nil"/>
            </w:tcBorders>
            <w:shd w:val="clear" w:color="auto" w:fill="FFFFFF"/>
            <w:vAlign w:val="center"/>
          </w:tcPr>
          <w:p w14:paraId="77266673" w14:textId="5E1293A4" w:rsidR="00643EA8" w:rsidRDefault="00643EA8" w:rsidP="00643EA8">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Y</w:t>
            </w:r>
            <w:r>
              <w:rPr>
                <w:rFonts w:ascii="Times New Roman" w:eastAsia="SimSun" w:hAnsi="Times New Roman" w:hint="eastAsia"/>
                <w:color w:val="000000"/>
                <w:sz w:val="18"/>
                <w:szCs w:val="18"/>
                <w:lang w:eastAsia="zh-CN"/>
              </w:rPr>
              <w:t>es</w:t>
            </w:r>
          </w:p>
        </w:tc>
      </w:tr>
      <w:tr w:rsidR="004A13D2" w14:paraId="78707D54" w14:textId="77777777" w:rsidTr="009D607A">
        <w:trPr>
          <w:gridAfter w:val="1"/>
          <w:wAfter w:w="216" w:type="dxa"/>
          <w:trHeight w:val="1423"/>
          <w:jc w:val="center"/>
        </w:trPr>
        <w:tc>
          <w:tcPr>
            <w:tcW w:w="4135" w:type="dxa"/>
            <w:gridSpan w:val="2"/>
            <w:tcBorders>
              <w:top w:val="nil"/>
              <w:left w:val="nil"/>
              <w:bottom w:val="nil"/>
              <w:right w:val="nil"/>
            </w:tcBorders>
          </w:tcPr>
          <w:p w14:paraId="73276B22" w14:textId="74CF8B8F" w:rsidR="004A13D2" w:rsidRDefault="004B7919" w:rsidP="009D607A">
            <w:pPr>
              <w:jc w:val="center"/>
            </w:pPr>
            <w:r>
              <w:rPr>
                <w:noProof/>
              </w:rPr>
              <w:drawing>
                <wp:inline distT="0" distB="0" distL="0" distR="0" wp14:anchorId="6DF9CD63" wp14:editId="3E9A74BA">
                  <wp:extent cx="1800000" cy="1377581"/>
                  <wp:effectExtent l="0" t="0" r="0" b="0"/>
                  <wp:docPr id="18380005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1377581"/>
                          </a:xfrm>
                          <a:prstGeom prst="rect">
                            <a:avLst/>
                          </a:prstGeom>
                          <a:noFill/>
                        </pic:spPr>
                      </pic:pic>
                    </a:graphicData>
                  </a:graphic>
                </wp:inline>
              </w:drawing>
            </w:r>
          </w:p>
        </w:tc>
        <w:tc>
          <w:tcPr>
            <w:tcW w:w="4171" w:type="dxa"/>
            <w:gridSpan w:val="3"/>
            <w:tcBorders>
              <w:top w:val="nil"/>
              <w:left w:val="nil"/>
              <w:bottom w:val="nil"/>
              <w:right w:val="nil"/>
            </w:tcBorders>
          </w:tcPr>
          <w:p w14:paraId="4A45F262" w14:textId="14E755A7" w:rsidR="004A13D2" w:rsidRDefault="004B7919" w:rsidP="009D607A">
            <w:pPr>
              <w:jc w:val="center"/>
            </w:pPr>
            <w:r>
              <w:rPr>
                <w:noProof/>
              </w:rPr>
              <w:drawing>
                <wp:inline distT="0" distB="0" distL="0" distR="0" wp14:anchorId="523F73B1" wp14:editId="203223F7">
                  <wp:extent cx="1800000" cy="1377581"/>
                  <wp:effectExtent l="0" t="0" r="0" b="0"/>
                  <wp:docPr id="3521373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377581"/>
                          </a:xfrm>
                          <a:prstGeom prst="rect">
                            <a:avLst/>
                          </a:prstGeom>
                          <a:noFill/>
                        </pic:spPr>
                      </pic:pic>
                    </a:graphicData>
                  </a:graphic>
                </wp:inline>
              </w:drawing>
            </w:r>
          </w:p>
        </w:tc>
      </w:tr>
      <w:tr w:rsidR="004A13D2" w14:paraId="3011DF51" w14:textId="77777777" w:rsidTr="009D607A">
        <w:trPr>
          <w:gridAfter w:val="1"/>
          <w:wAfter w:w="216" w:type="dxa"/>
          <w:jc w:val="center"/>
        </w:trPr>
        <w:tc>
          <w:tcPr>
            <w:tcW w:w="4135" w:type="dxa"/>
            <w:gridSpan w:val="2"/>
            <w:tcBorders>
              <w:top w:val="nil"/>
              <w:left w:val="nil"/>
              <w:bottom w:val="nil"/>
              <w:right w:val="nil"/>
            </w:tcBorders>
          </w:tcPr>
          <w:p w14:paraId="0E84F6A8" w14:textId="2CE91453" w:rsidR="004A13D2" w:rsidRPr="00E31615" w:rsidRDefault="00E31615" w:rsidP="009D607A">
            <w:pPr>
              <w:pStyle w:val="Caption"/>
              <w:jc w:val="center"/>
              <w:rPr>
                <w:rFonts w:ascii="STZhongsong" w:eastAsia="STZhongsong" w:hAnsi="STZhongsong"/>
                <w:b/>
                <w:bCs/>
                <w:sz w:val="16"/>
                <w:szCs w:val="16"/>
              </w:rPr>
            </w:pPr>
            <w:r w:rsidRPr="00E31615">
              <w:rPr>
                <w:rFonts w:ascii="Times New Roman" w:hAnsi="Times New Roman" w:cs="SimHei"/>
                <w:b/>
                <w:bCs/>
                <w:color w:val="000000"/>
                <w:sz w:val="18"/>
                <w:szCs w:val="18"/>
              </w:rPr>
              <w:t>Fig</w:t>
            </w:r>
            <w:r w:rsidRPr="00E31615">
              <w:rPr>
                <w:rFonts w:ascii="Times New Roman" w:hAnsi="Times New Roman" w:cs="SimHei" w:hint="eastAsia"/>
                <w:b/>
                <w:bCs/>
                <w:color w:val="000000"/>
                <w:sz w:val="18"/>
                <w:szCs w:val="18"/>
              </w:rPr>
              <w:t>.</w:t>
            </w:r>
            <w:r w:rsidRPr="00E31615">
              <w:rPr>
                <w:rFonts w:ascii="Times New Roman" w:hAnsi="Times New Roman" w:cs="SimHei"/>
                <w:b/>
                <w:bCs/>
                <w:color w:val="000000"/>
                <w:sz w:val="18"/>
                <w:szCs w:val="18"/>
              </w:rPr>
              <w:t>2: Recall of Different Models as Iteration Rounds Increase</w:t>
            </w:r>
          </w:p>
        </w:tc>
        <w:tc>
          <w:tcPr>
            <w:tcW w:w="4171" w:type="dxa"/>
            <w:gridSpan w:val="3"/>
            <w:tcBorders>
              <w:top w:val="nil"/>
              <w:left w:val="nil"/>
              <w:bottom w:val="nil"/>
              <w:right w:val="nil"/>
            </w:tcBorders>
          </w:tcPr>
          <w:p w14:paraId="1DF73751" w14:textId="2E3FB7BF" w:rsidR="004A13D2" w:rsidRPr="00E31615" w:rsidRDefault="00E31615" w:rsidP="009D607A">
            <w:pPr>
              <w:pStyle w:val="Caption"/>
              <w:jc w:val="center"/>
              <w:rPr>
                <w:rFonts w:ascii="STZhongsong" w:eastAsia="STZhongsong" w:hAnsi="STZhongsong"/>
                <w:b/>
                <w:bCs/>
                <w:sz w:val="16"/>
                <w:szCs w:val="16"/>
              </w:rPr>
            </w:pPr>
            <w:r w:rsidRPr="00E31615">
              <w:rPr>
                <w:rFonts w:ascii="Times New Roman" w:hAnsi="Times New Roman" w:cs="SimHei"/>
                <w:b/>
                <w:bCs/>
                <w:color w:val="000000"/>
                <w:sz w:val="18"/>
                <w:szCs w:val="18"/>
              </w:rPr>
              <w:t>Fig</w:t>
            </w:r>
            <w:r w:rsidRPr="00E31615">
              <w:rPr>
                <w:rFonts w:ascii="Times New Roman" w:hAnsi="Times New Roman" w:cs="SimHei" w:hint="eastAsia"/>
                <w:b/>
                <w:bCs/>
                <w:color w:val="000000"/>
                <w:sz w:val="18"/>
                <w:szCs w:val="18"/>
              </w:rPr>
              <w:t>.</w:t>
            </w:r>
            <w:r w:rsidRPr="00E31615">
              <w:rPr>
                <w:rFonts w:ascii="Times New Roman" w:hAnsi="Times New Roman" w:cs="SimHei"/>
                <w:b/>
                <w:bCs/>
                <w:color w:val="000000"/>
                <w:sz w:val="18"/>
                <w:szCs w:val="18"/>
              </w:rPr>
              <w:t>3: Accuracy of Different Models as Iteration Rounds Increase</w:t>
            </w:r>
          </w:p>
        </w:tc>
      </w:tr>
      <w:tr w:rsidR="004A13D2" w14:paraId="5643E168" w14:textId="77777777" w:rsidTr="009D607A">
        <w:trPr>
          <w:gridAfter w:val="1"/>
          <w:wAfter w:w="216" w:type="dxa"/>
          <w:trHeight w:val="2005"/>
          <w:jc w:val="center"/>
        </w:trPr>
        <w:tc>
          <w:tcPr>
            <w:tcW w:w="4135" w:type="dxa"/>
            <w:gridSpan w:val="2"/>
            <w:tcBorders>
              <w:top w:val="nil"/>
              <w:left w:val="nil"/>
              <w:bottom w:val="nil"/>
              <w:right w:val="nil"/>
            </w:tcBorders>
          </w:tcPr>
          <w:p w14:paraId="38B0E571" w14:textId="46051E95" w:rsidR="004A13D2" w:rsidRDefault="004B7919" w:rsidP="009D607A">
            <w:pPr>
              <w:jc w:val="center"/>
            </w:pPr>
            <w:r>
              <w:rPr>
                <w:noProof/>
              </w:rPr>
              <w:lastRenderedPageBreak/>
              <w:drawing>
                <wp:inline distT="0" distB="0" distL="0" distR="0" wp14:anchorId="4D73140B" wp14:editId="3C0829A3">
                  <wp:extent cx="1800000" cy="1377581"/>
                  <wp:effectExtent l="0" t="0" r="0" b="0"/>
                  <wp:docPr id="19908241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377581"/>
                          </a:xfrm>
                          <a:prstGeom prst="rect">
                            <a:avLst/>
                          </a:prstGeom>
                          <a:noFill/>
                        </pic:spPr>
                      </pic:pic>
                    </a:graphicData>
                  </a:graphic>
                </wp:inline>
              </w:drawing>
            </w:r>
          </w:p>
        </w:tc>
        <w:tc>
          <w:tcPr>
            <w:tcW w:w="4171" w:type="dxa"/>
            <w:gridSpan w:val="3"/>
            <w:tcBorders>
              <w:top w:val="nil"/>
              <w:left w:val="nil"/>
              <w:bottom w:val="nil"/>
              <w:right w:val="nil"/>
            </w:tcBorders>
          </w:tcPr>
          <w:p w14:paraId="755EF0AC" w14:textId="65D1E8E9" w:rsidR="004A13D2" w:rsidRDefault="004B7919" w:rsidP="009D607A">
            <w:pPr>
              <w:jc w:val="center"/>
            </w:pPr>
            <w:r>
              <w:rPr>
                <w:noProof/>
              </w:rPr>
              <w:drawing>
                <wp:inline distT="0" distB="0" distL="0" distR="0" wp14:anchorId="0510F242" wp14:editId="6DDC6B2A">
                  <wp:extent cx="1800000" cy="1377581"/>
                  <wp:effectExtent l="0" t="0" r="0" b="0"/>
                  <wp:docPr id="17107542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1377581"/>
                          </a:xfrm>
                          <a:prstGeom prst="rect">
                            <a:avLst/>
                          </a:prstGeom>
                          <a:noFill/>
                        </pic:spPr>
                      </pic:pic>
                    </a:graphicData>
                  </a:graphic>
                </wp:inline>
              </w:drawing>
            </w:r>
          </w:p>
        </w:tc>
      </w:tr>
      <w:tr w:rsidR="004A13D2" w14:paraId="76E7FD57" w14:textId="77777777" w:rsidTr="009D607A">
        <w:trPr>
          <w:gridAfter w:val="1"/>
          <w:wAfter w:w="216" w:type="dxa"/>
          <w:trHeight w:val="199"/>
          <w:jc w:val="center"/>
        </w:trPr>
        <w:tc>
          <w:tcPr>
            <w:tcW w:w="4135" w:type="dxa"/>
            <w:gridSpan w:val="2"/>
            <w:tcBorders>
              <w:top w:val="nil"/>
              <w:left w:val="nil"/>
              <w:bottom w:val="nil"/>
              <w:right w:val="nil"/>
            </w:tcBorders>
          </w:tcPr>
          <w:p w14:paraId="052B346B" w14:textId="02415DA3" w:rsidR="004A13D2" w:rsidRPr="00E31615" w:rsidRDefault="00E31615" w:rsidP="009D607A">
            <w:pPr>
              <w:pStyle w:val="Caption"/>
              <w:jc w:val="center"/>
              <w:rPr>
                <w:rFonts w:ascii="STZhongsong" w:eastAsia="STZhongsong" w:hAnsi="STZhongsong"/>
                <w:b/>
                <w:bCs/>
                <w:sz w:val="16"/>
                <w:szCs w:val="16"/>
              </w:rPr>
            </w:pPr>
            <w:r w:rsidRPr="00E31615">
              <w:rPr>
                <w:rFonts w:ascii="Times New Roman" w:hAnsi="Times New Roman" w:cs="SimHei"/>
                <w:b/>
                <w:bCs/>
                <w:color w:val="000000"/>
                <w:sz w:val="18"/>
                <w:szCs w:val="18"/>
              </w:rPr>
              <w:t>Fig</w:t>
            </w:r>
            <w:r w:rsidRPr="00E31615">
              <w:rPr>
                <w:rFonts w:ascii="Times New Roman" w:hAnsi="Times New Roman" w:cs="SimHei" w:hint="eastAsia"/>
                <w:b/>
                <w:bCs/>
                <w:color w:val="000000"/>
                <w:sz w:val="18"/>
                <w:szCs w:val="18"/>
              </w:rPr>
              <w:t>.</w:t>
            </w:r>
            <w:r w:rsidRPr="00E31615">
              <w:rPr>
                <w:rFonts w:ascii="Times New Roman" w:hAnsi="Times New Roman" w:cs="SimHei"/>
                <w:b/>
                <w:bCs/>
                <w:color w:val="000000"/>
                <w:sz w:val="18"/>
                <w:szCs w:val="18"/>
              </w:rPr>
              <w:t>4: mAP@50 of Different Models as Iteration Rounds Increase</w:t>
            </w:r>
          </w:p>
        </w:tc>
        <w:tc>
          <w:tcPr>
            <w:tcW w:w="4171" w:type="dxa"/>
            <w:gridSpan w:val="3"/>
            <w:tcBorders>
              <w:top w:val="nil"/>
              <w:left w:val="nil"/>
              <w:bottom w:val="nil"/>
              <w:right w:val="nil"/>
            </w:tcBorders>
          </w:tcPr>
          <w:p w14:paraId="658693FB" w14:textId="3144AF3E" w:rsidR="004A13D2" w:rsidRPr="00E31615" w:rsidRDefault="00E31615" w:rsidP="009D607A">
            <w:pPr>
              <w:pStyle w:val="Caption"/>
              <w:jc w:val="center"/>
              <w:rPr>
                <w:rFonts w:ascii="STZhongsong" w:eastAsia="STZhongsong" w:hAnsi="STZhongsong"/>
                <w:b/>
                <w:bCs/>
                <w:sz w:val="16"/>
                <w:szCs w:val="16"/>
              </w:rPr>
            </w:pPr>
            <w:r w:rsidRPr="00E31615">
              <w:rPr>
                <w:rFonts w:ascii="Times New Roman" w:hAnsi="Times New Roman" w:cs="SimHei"/>
                <w:b/>
                <w:bCs/>
                <w:color w:val="000000"/>
                <w:sz w:val="18"/>
                <w:szCs w:val="18"/>
              </w:rPr>
              <w:t>Fig</w:t>
            </w:r>
            <w:r w:rsidRPr="00E31615">
              <w:rPr>
                <w:rFonts w:ascii="Times New Roman" w:hAnsi="Times New Roman" w:cs="SimHei" w:hint="eastAsia"/>
                <w:b/>
                <w:bCs/>
                <w:color w:val="000000"/>
                <w:sz w:val="18"/>
                <w:szCs w:val="18"/>
              </w:rPr>
              <w:t>.</w:t>
            </w:r>
            <w:r w:rsidRPr="00E31615">
              <w:rPr>
                <w:rFonts w:ascii="Times New Roman" w:hAnsi="Times New Roman" w:cs="SimHei"/>
                <w:b/>
                <w:bCs/>
                <w:color w:val="000000"/>
                <w:sz w:val="18"/>
                <w:szCs w:val="18"/>
              </w:rPr>
              <w:t>5: mAP@50–95 of Different Models as Iteration Rounds Increase</w:t>
            </w:r>
          </w:p>
        </w:tc>
      </w:tr>
    </w:tbl>
    <w:p w14:paraId="599BE6A7" w14:textId="68ADB799" w:rsidR="004A13D2" w:rsidRDefault="004B7919" w:rsidP="004A13D2">
      <w:pPr>
        <w:jc w:val="center"/>
      </w:pPr>
      <w:r>
        <w:rPr>
          <w:noProof/>
        </w:rPr>
        <w:drawing>
          <wp:inline distT="0" distB="0" distL="0" distR="0" wp14:anchorId="7A0BCA4C" wp14:editId="1CC8ACEF">
            <wp:extent cx="1951929" cy="1493856"/>
            <wp:effectExtent l="0" t="0" r="0" b="0"/>
            <wp:docPr id="21051988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4294" cy="1495666"/>
                    </a:xfrm>
                    <a:prstGeom prst="rect">
                      <a:avLst/>
                    </a:prstGeom>
                    <a:noFill/>
                  </pic:spPr>
                </pic:pic>
              </a:graphicData>
            </a:graphic>
          </wp:inline>
        </w:drawing>
      </w:r>
    </w:p>
    <w:p w14:paraId="4CEC8D9A" w14:textId="39FDD5B6" w:rsidR="004A13D2" w:rsidRPr="009148E4" w:rsidRDefault="004A13D2" w:rsidP="004A13D2">
      <w:pPr>
        <w:jc w:val="center"/>
        <w:rPr>
          <w:b/>
          <w:bCs/>
          <w:lang w:eastAsia="zh-CN"/>
        </w:rPr>
      </w:pPr>
      <w:r w:rsidRPr="009148E4">
        <w:rPr>
          <w:b/>
          <w:bCs/>
          <w:lang w:eastAsia="zh-CN"/>
        </w:rPr>
        <w:t xml:space="preserve">Fig. </w:t>
      </w:r>
      <w:r>
        <w:rPr>
          <w:rFonts w:hint="eastAsia"/>
          <w:b/>
          <w:bCs/>
          <w:lang w:eastAsia="zh-CN"/>
        </w:rPr>
        <w:t>6</w:t>
      </w:r>
      <w:r w:rsidRPr="009148E4">
        <w:rPr>
          <w:b/>
          <w:bCs/>
          <w:lang w:eastAsia="zh-CN"/>
        </w:rPr>
        <w:t xml:space="preserve"> </w:t>
      </w:r>
      <w:r w:rsidR="00E31615" w:rsidRPr="00E31615">
        <w:rPr>
          <w:b/>
          <w:bCs/>
          <w:lang w:eastAsia="zh-CN"/>
        </w:rPr>
        <w:t>Box Loss Variation Across Iteration Rounds for Different Models</w:t>
      </w:r>
    </w:p>
    <w:p w14:paraId="022D82B9" w14:textId="71E8BDD8" w:rsidR="004A13D2" w:rsidRPr="004A13D2" w:rsidRDefault="00EB3DFC" w:rsidP="00AC308D">
      <w:pPr>
        <w:rPr>
          <w:lang w:eastAsia="zh-CN"/>
        </w:rPr>
      </w:pPr>
      <w:r w:rsidRPr="00EB3DFC">
        <w:rPr>
          <w:lang w:eastAsia="zh-CN"/>
        </w:rPr>
        <w:t>Figure 2-6 shows the changes in recall, precision, mAP@50, mAP@50-95, and bounding box regression loss across models during training with identical batch sizes and iteration rounds. Results indicate that key metrics for all models converge rapidly and stabilize around 25–30 iterations. Smaller models (n, s) exhibit faster initial metric improvements but underperform larger models (l, x) in high-precision tasks (e.g., mAP@50–95) during later stages, with YOLOv5l and YOLOv5x demonstrating superior metrics. Box regression loss impacts stereo ranging accuracy, with YOLOv5s, m, l, and x outperforming n. However, YOLOv5x demands higher computational time and hardware requirements, leading to the selection of YOLOv5l for subsequent deployment.</w:t>
      </w:r>
    </w:p>
    <w:p w14:paraId="6ADBFAD0" w14:textId="440740C3" w:rsidR="007D4DD2" w:rsidRPr="00FB3A86" w:rsidRDefault="008F4F0F" w:rsidP="006543B5">
      <w:pPr>
        <w:pStyle w:val="AbstHead"/>
        <w:spacing w:after="0"/>
        <w:jc w:val="both"/>
        <w:rPr>
          <w:rFonts w:cs="Arial"/>
        </w:rPr>
      </w:pPr>
      <w:r>
        <w:rPr>
          <w:rFonts w:cs="Arial" w:hint="eastAsia"/>
          <w:lang w:eastAsia="zh-CN"/>
        </w:rPr>
        <w:t>3</w:t>
      </w:r>
      <w:r w:rsidR="007D4DD2">
        <w:rPr>
          <w:rFonts w:cs="Arial"/>
        </w:rPr>
        <w:t xml:space="preserve">. </w:t>
      </w:r>
      <w:r w:rsidR="00D2110B" w:rsidRPr="00D2110B">
        <w:rPr>
          <w:rFonts w:cs="Arial"/>
        </w:rPr>
        <w:t>Stereo Vision Ranging</w:t>
      </w:r>
    </w:p>
    <w:p w14:paraId="002EC8E8" w14:textId="77777777" w:rsidR="00DD2FED" w:rsidRDefault="00DD2FED" w:rsidP="006543B5">
      <w:pPr>
        <w:pStyle w:val="Body"/>
        <w:spacing w:after="0"/>
        <w:rPr>
          <w:lang w:eastAsia="zh-CN"/>
        </w:rPr>
      </w:pPr>
    </w:p>
    <w:p w14:paraId="2C3842DE" w14:textId="51D03B71" w:rsidR="00581FE1" w:rsidRDefault="00581FE1" w:rsidP="006543B5">
      <w:pPr>
        <w:pStyle w:val="Body"/>
        <w:spacing w:after="0"/>
        <w:rPr>
          <w:lang w:eastAsia="zh-CN"/>
        </w:rPr>
      </w:pPr>
      <w:r w:rsidRPr="00581FE1">
        <w:rPr>
          <w:lang w:eastAsia="zh-CN"/>
        </w:rPr>
        <w:t>Stereo vision-based ranging relies on the differences captured by two cameras when imaging the same object. Through computational processing, depth information of the object can be derived, enabling the determination of its three-dimensional coordinates. This method primarily involves camera calibration, stereo correction, stereo matching, and depth calculation.</w:t>
      </w:r>
    </w:p>
    <w:p w14:paraId="5E5FABAF" w14:textId="22839001" w:rsidR="009148E4" w:rsidRDefault="0067057C" w:rsidP="006543B5">
      <w:pPr>
        <w:pStyle w:val="Body"/>
        <w:spacing w:after="0"/>
        <w:rPr>
          <w:lang w:eastAsia="zh-CN"/>
        </w:rPr>
      </w:pPr>
      <w:r w:rsidRPr="0067057C">
        <w:rPr>
          <w:lang w:eastAsia="zh-CN"/>
        </w:rPr>
        <w:t xml:space="preserve">Combining the YOLOv5 detection algorithm with stereo vision enables the acquisition of distance information for objects. Stereo vision-based ranging relies on observing the same scene from two viewpoints to obtain perceived images from different angles. It then calculates the object's parallax using the principle of </w:t>
      </w:r>
      <w:proofErr w:type="gramStart"/>
      <w:r w:rsidRPr="0067057C">
        <w:rPr>
          <w:lang w:eastAsia="zh-CN"/>
        </w:rPr>
        <w:t>triangulation ,</w:t>
      </w:r>
      <w:proofErr w:type="gramEnd"/>
      <w:r w:rsidRPr="0067057C">
        <w:rPr>
          <w:lang w:eastAsia="zh-CN"/>
        </w:rPr>
        <w:t xml:space="preserve"> thereby determining the object's spatial position. The principle of parallax calculation is illustrated in the figure.</w:t>
      </w:r>
    </w:p>
    <w:p w14:paraId="4E419341" w14:textId="62109DE6" w:rsidR="00F9487E" w:rsidRDefault="00B2275D" w:rsidP="00F9487E">
      <w:pPr>
        <w:pStyle w:val="Body"/>
        <w:spacing w:after="0"/>
        <w:jc w:val="center"/>
        <w:rPr>
          <w:b/>
          <w:bCs/>
          <w:lang w:eastAsia="zh-CN"/>
        </w:rPr>
      </w:pPr>
      <w:r>
        <w:rPr>
          <w:b/>
          <w:bCs/>
          <w:noProof/>
          <w:lang w:eastAsia="zh-CN"/>
        </w:rPr>
        <w:drawing>
          <wp:inline distT="0" distB="0" distL="0" distR="0" wp14:anchorId="47404D68" wp14:editId="0A75BE42">
            <wp:extent cx="2115185" cy="1798320"/>
            <wp:effectExtent l="0" t="0" r="0" b="0"/>
            <wp:docPr id="19412176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5185" cy="1798320"/>
                    </a:xfrm>
                    <a:prstGeom prst="rect">
                      <a:avLst/>
                    </a:prstGeom>
                    <a:noFill/>
                  </pic:spPr>
                </pic:pic>
              </a:graphicData>
            </a:graphic>
          </wp:inline>
        </w:drawing>
      </w:r>
    </w:p>
    <w:p w14:paraId="1E7E929C" w14:textId="202D94E3" w:rsidR="00F9487E" w:rsidRDefault="00F9487E" w:rsidP="00F9487E">
      <w:pPr>
        <w:pStyle w:val="Body"/>
        <w:spacing w:after="0"/>
        <w:jc w:val="center"/>
        <w:rPr>
          <w:lang w:eastAsia="zh-CN"/>
        </w:rPr>
      </w:pPr>
      <w:r w:rsidRPr="009148E4">
        <w:rPr>
          <w:b/>
          <w:bCs/>
          <w:lang w:eastAsia="zh-CN"/>
        </w:rPr>
        <w:t xml:space="preserve">Fig. </w:t>
      </w:r>
      <w:r w:rsidR="000B1DC8">
        <w:rPr>
          <w:rFonts w:hint="eastAsia"/>
          <w:b/>
          <w:bCs/>
          <w:lang w:eastAsia="zh-CN"/>
        </w:rPr>
        <w:t>7</w:t>
      </w:r>
      <w:r w:rsidRPr="009148E4">
        <w:rPr>
          <w:b/>
          <w:bCs/>
          <w:lang w:eastAsia="zh-CN"/>
        </w:rPr>
        <w:t xml:space="preserve"> </w:t>
      </w:r>
      <w:r w:rsidR="000B1DC8" w:rsidRPr="000B1DC8">
        <w:rPr>
          <w:b/>
          <w:bCs/>
          <w:lang w:eastAsia="zh-CN"/>
        </w:rPr>
        <w:t>Principle of Parallax</w:t>
      </w:r>
    </w:p>
    <w:p w14:paraId="6BAC1BB6" w14:textId="77777777" w:rsidR="00DD2FED" w:rsidRDefault="00DD2FED" w:rsidP="006543B5">
      <w:pPr>
        <w:pStyle w:val="Body"/>
        <w:spacing w:after="0"/>
        <w:rPr>
          <w:lang w:eastAsia="zh-CN"/>
        </w:rPr>
      </w:pPr>
    </w:p>
    <w:p w14:paraId="13BA2100" w14:textId="4D868079" w:rsidR="007D4DD2" w:rsidRDefault="008F4F0F" w:rsidP="006543B5">
      <w:pPr>
        <w:pStyle w:val="Body"/>
        <w:spacing w:after="0"/>
        <w:rPr>
          <w:rFonts w:cs="Arial"/>
        </w:rPr>
      </w:pPr>
      <w:proofErr w:type="gramStart"/>
      <w:r>
        <w:rPr>
          <w:rFonts w:cs="Arial" w:hint="eastAsia"/>
          <w:b/>
          <w:caps/>
          <w:sz w:val="22"/>
          <w:lang w:eastAsia="zh-CN"/>
        </w:rPr>
        <w:t>3.1</w:t>
      </w:r>
      <w:r w:rsidR="007D4DD2" w:rsidRPr="00C30A0F">
        <w:rPr>
          <w:rFonts w:cs="Arial"/>
          <w:b/>
          <w:caps/>
          <w:sz w:val="22"/>
        </w:rPr>
        <w:t xml:space="preserve"> </w:t>
      </w:r>
      <w:r w:rsidR="007D4DD2" w:rsidRPr="008C5679">
        <w:rPr>
          <w:rFonts w:cs="Arial"/>
          <w:b/>
          <w:caps/>
          <w:sz w:val="22"/>
        </w:rPr>
        <w:t xml:space="preserve"> </w:t>
      </w:r>
      <w:r w:rsidR="0042359B" w:rsidRPr="0042359B">
        <w:rPr>
          <w:rFonts w:cs="Arial"/>
          <w:b/>
          <w:caps/>
          <w:sz w:val="22"/>
        </w:rPr>
        <w:t>Stereo</w:t>
      </w:r>
      <w:proofErr w:type="gramEnd"/>
      <w:r w:rsidR="0042359B" w:rsidRPr="0042359B">
        <w:rPr>
          <w:rFonts w:cs="Arial"/>
          <w:b/>
          <w:caps/>
          <w:sz w:val="22"/>
        </w:rPr>
        <w:t xml:space="preserve"> Camera Calibration</w:t>
      </w:r>
      <w:r w:rsidR="007D4DD2" w:rsidRPr="007D46FC">
        <w:rPr>
          <w:rFonts w:cs="Arial"/>
          <w:b/>
          <w:caps/>
          <w:sz w:val="22"/>
        </w:rPr>
        <w:t xml:space="preserve"> </w:t>
      </w:r>
      <w:r w:rsidR="007D4DD2" w:rsidRPr="00FB3A86">
        <w:rPr>
          <w:rFonts w:cs="Arial"/>
        </w:rPr>
        <w:t xml:space="preserve"> </w:t>
      </w:r>
    </w:p>
    <w:p w14:paraId="0F285369" w14:textId="77777777" w:rsidR="00F362F8" w:rsidRDefault="00F362F8" w:rsidP="00F362F8">
      <w:pPr>
        <w:rPr>
          <w:lang w:eastAsia="zh-CN"/>
        </w:rPr>
      </w:pPr>
      <w:r>
        <w:rPr>
          <w:lang w:eastAsia="zh-CN"/>
        </w:rPr>
        <w:t xml:space="preserve">Single-objective calibration: Calculate the camera's intrinsic parameters, focal length f, the length dx and width </w:t>
      </w:r>
      <w:proofErr w:type="spellStart"/>
      <w:r>
        <w:rPr>
          <w:lang w:eastAsia="zh-CN"/>
        </w:rPr>
        <w:t>dy</w:t>
      </w:r>
      <w:proofErr w:type="spellEnd"/>
      <w:r>
        <w:rPr>
          <w:lang w:eastAsia="zh-CN"/>
        </w:rPr>
        <w:t xml:space="preserve"> of the camera's individual photosensitive unit chip, the center point error (cx, cy) of the camera's photosensitive chip in the x and y di</w:t>
      </w:r>
      <w:r>
        <w:rPr>
          <w:rFonts w:hint="eastAsia"/>
          <w:lang w:eastAsia="zh-CN"/>
        </w:rPr>
        <w:t xml:space="preserve">rections, and five distortion parameters. The five distortion parameters effectively address distortions caused by the camera itself and environmental factors, primarily including: </w:t>
      </w:r>
      <w:r>
        <w:rPr>
          <w:rFonts w:hint="eastAsia"/>
          <w:lang w:eastAsia="zh-CN"/>
        </w:rPr>
        <w:t>①</w:t>
      </w:r>
      <w:r>
        <w:rPr>
          <w:rFonts w:hint="eastAsia"/>
          <w:lang w:eastAsia="zh-CN"/>
        </w:rPr>
        <w:t xml:space="preserve"> Radial distortion in the image caused by the characteristics of the optical lens, represented by k1, k2, and k3; </w:t>
      </w:r>
      <w:r>
        <w:rPr>
          <w:rFonts w:hint="eastAsia"/>
          <w:lang w:eastAsia="zh-CN"/>
        </w:rPr>
        <w:t>②</w:t>
      </w:r>
      <w:r>
        <w:rPr>
          <w:rFonts w:hint="eastAsia"/>
          <w:lang w:eastAsia="zh-CN"/>
        </w:rPr>
        <w:t xml:space="preserve"> Tangential distortion (determined by p1 and p2) caused by </w:t>
      </w:r>
      <w:r>
        <w:rPr>
          <w:rFonts w:hint="eastAsia"/>
          <w:lang w:eastAsia="zh-CN"/>
        </w:rPr>
        <w:lastRenderedPageBreak/>
        <w:t xml:space="preserve">assembly-related errors that may result in non-perfect parallelism between the sensor and optical lens, in addition to distortion effects from the camera's </w:t>
      </w:r>
      <w:r>
        <w:rPr>
          <w:lang w:eastAsia="zh-CN"/>
        </w:rPr>
        <w:t>own parameters.</w:t>
      </w:r>
    </w:p>
    <w:p w14:paraId="1914987F" w14:textId="77777777" w:rsidR="00F362F8" w:rsidRDefault="00F362F8" w:rsidP="00F362F8">
      <w:pPr>
        <w:rPr>
          <w:lang w:eastAsia="zh-CN"/>
        </w:rPr>
      </w:pPr>
      <w:r>
        <w:rPr>
          <w:lang w:eastAsia="zh-CN"/>
        </w:rPr>
        <w:t>Dual-target calibration: First, acquire the internal and external parameters of the left and right cameras separately; then perform stereo calibration and alignment of the two images through stereo calibration.</w:t>
      </w:r>
    </w:p>
    <w:p w14:paraId="29B3B265" w14:textId="1B0E4986" w:rsidR="00393114" w:rsidRDefault="0004216E" w:rsidP="00393114">
      <w:pPr>
        <w:rPr>
          <w:lang w:eastAsia="zh-CN"/>
        </w:rPr>
      </w:pPr>
      <w:r w:rsidRPr="0004216E">
        <w:rPr>
          <w:lang w:eastAsia="zh-CN"/>
        </w:rPr>
        <w:t xml:space="preserve">The cameras used are 4-megapixel 1080p stereo cameras with a resolution of 1920×1080. They employ distortion-free lenses with a focal length of 3mm. Camera calibration is a crucial component of machine vision, involving the solution for mapping from three-dimensional world coordinates to two-dimensional image coordinates. To accurately compute the 3D information of objects from captured images, camera calibration is required beforehand. This paper employs the Zhang </w:t>
      </w:r>
      <w:proofErr w:type="spellStart"/>
      <w:r w:rsidRPr="0004216E">
        <w:rPr>
          <w:lang w:eastAsia="zh-CN"/>
        </w:rPr>
        <w:t>Zhengyou</w:t>
      </w:r>
      <w:proofErr w:type="spellEnd"/>
      <w:r w:rsidRPr="0004216E">
        <w:rPr>
          <w:lang w:eastAsia="zh-CN"/>
        </w:rPr>
        <w:t xml:space="preserve"> calibration method using the MATLAB toolbox for camera calibration experiments, obtaining both internal and external camera parameters. During stereo camera calibration, a standard 12×9 aluminum oxide checkerboard calibration plate was used. The black-and-white checkerboard squares were uniformly sized at 15mm×15mm. After fixing the stereo cameras, calibration images were captured by moving the calibration plate and adjusting different angles for both left and right cameras. Subsequently, the left and right camera images were segmented </w:t>
      </w:r>
    </w:p>
    <w:p w14:paraId="03D3337E" w14:textId="6DCF8B7B" w:rsidR="00393114" w:rsidRDefault="00393114" w:rsidP="00393114">
      <w:pPr>
        <w:rPr>
          <w:lang w:eastAsia="zh-CN"/>
        </w:rPr>
      </w:pPr>
      <w:r>
        <w:rPr>
          <w:lang w:eastAsia="zh-CN"/>
        </w:rPr>
        <w:t>The MATLAB Calibration Toolbox was used to calibrate the stereo camera system, yielding the internal and external camera parameters as shown in Table 2.</w:t>
      </w:r>
    </w:p>
    <w:p w14:paraId="1D41F64A" w14:textId="64733F07" w:rsidR="00393114" w:rsidRDefault="00393114" w:rsidP="00393114">
      <w:pPr>
        <w:jc w:val="center"/>
        <w:rPr>
          <w:rFonts w:cs="Arial"/>
          <w:b/>
          <w:bCs/>
        </w:rPr>
      </w:pPr>
      <w:r>
        <w:rPr>
          <w:rFonts w:cs="Arial" w:hint="eastAsia"/>
          <w:b/>
          <w:bCs/>
          <w:lang w:eastAsia="zh-CN"/>
        </w:rPr>
        <w:t>Table</w:t>
      </w:r>
      <w:r w:rsidRPr="00FA2C1E">
        <w:rPr>
          <w:rFonts w:cs="Arial"/>
          <w:b/>
          <w:bCs/>
        </w:rPr>
        <w:t>.</w:t>
      </w:r>
      <w:proofErr w:type="gramStart"/>
      <w:r>
        <w:rPr>
          <w:rFonts w:cs="Arial" w:hint="eastAsia"/>
          <w:b/>
          <w:bCs/>
          <w:lang w:eastAsia="zh-CN"/>
        </w:rPr>
        <w:t>2</w:t>
      </w:r>
      <w:r w:rsidRPr="00FA2C1E">
        <w:rPr>
          <w:rFonts w:cs="Arial"/>
          <w:b/>
          <w:bCs/>
        </w:rPr>
        <w:t xml:space="preserve">  </w:t>
      </w:r>
      <w:r w:rsidRPr="00393114">
        <w:rPr>
          <w:rFonts w:cs="Arial"/>
          <w:b/>
          <w:bCs/>
        </w:rPr>
        <w:t>Binocular</w:t>
      </w:r>
      <w:proofErr w:type="gramEnd"/>
      <w:r w:rsidRPr="00393114">
        <w:rPr>
          <w:rFonts w:cs="Arial"/>
          <w:b/>
          <w:bCs/>
        </w:rPr>
        <w:t xml:space="preserve"> Camera Calibration Results</w:t>
      </w:r>
    </w:p>
    <w:tbl>
      <w:tblPr>
        <w:tblW w:w="0" w:type="auto"/>
        <w:jc w:val="center"/>
        <w:tblLook w:val="04A0" w:firstRow="1" w:lastRow="0" w:firstColumn="1" w:lastColumn="0" w:noHBand="0" w:noVBand="1"/>
      </w:tblPr>
      <w:tblGrid>
        <w:gridCol w:w="2085"/>
        <w:gridCol w:w="3890"/>
        <w:gridCol w:w="3890"/>
      </w:tblGrid>
      <w:tr w:rsidR="004A61D0" w14:paraId="58BE7ACE" w14:textId="77777777" w:rsidTr="009D607A">
        <w:trPr>
          <w:trHeight w:val="90"/>
          <w:jc w:val="center"/>
        </w:trPr>
        <w:tc>
          <w:tcPr>
            <w:tcW w:w="0" w:type="auto"/>
            <w:tcBorders>
              <w:top w:val="single" w:sz="12" w:space="0" w:color="000000"/>
              <w:left w:val="nil"/>
              <w:bottom w:val="single" w:sz="4" w:space="0" w:color="000000"/>
              <w:right w:val="nil"/>
              <w:tl2br w:val="nil"/>
            </w:tcBorders>
            <w:shd w:val="clear" w:color="auto" w:fill="FFFFFF"/>
            <w:vAlign w:val="center"/>
          </w:tcPr>
          <w:p w14:paraId="7F5AFDF1" w14:textId="0CAC531E" w:rsidR="004A61D0" w:rsidRDefault="004A61D0" w:rsidP="009D607A">
            <w:pPr>
              <w:jc w:val="center"/>
              <w:rPr>
                <w:rFonts w:ascii="Times New Roman" w:eastAsia="SimSun" w:hAnsi="Times New Roman"/>
                <w:color w:val="000000"/>
                <w:sz w:val="18"/>
                <w:szCs w:val="18"/>
              </w:rPr>
            </w:pPr>
            <w:r w:rsidRPr="004A61D0">
              <w:rPr>
                <w:rFonts w:ascii="Times New Roman" w:eastAsia="SimSun" w:hAnsi="Times New Roman"/>
                <w:color w:val="000000"/>
                <w:sz w:val="18"/>
                <w:szCs w:val="18"/>
              </w:rPr>
              <w:t xml:space="preserve">Parameters   </w:t>
            </w:r>
          </w:p>
        </w:tc>
        <w:tc>
          <w:tcPr>
            <w:tcW w:w="0" w:type="auto"/>
            <w:tcBorders>
              <w:top w:val="single" w:sz="12" w:space="0" w:color="000000"/>
              <w:left w:val="nil"/>
              <w:bottom w:val="single" w:sz="4" w:space="0" w:color="000000"/>
              <w:right w:val="nil"/>
            </w:tcBorders>
            <w:shd w:val="clear" w:color="auto" w:fill="FFFFFF"/>
            <w:vAlign w:val="center"/>
          </w:tcPr>
          <w:p w14:paraId="60CCFC1D" w14:textId="38B11129" w:rsidR="004A61D0" w:rsidRDefault="004A61D0" w:rsidP="009D607A">
            <w:pPr>
              <w:jc w:val="center"/>
              <w:rPr>
                <w:rFonts w:ascii="Times New Roman" w:eastAsia="SimSun" w:hAnsi="Times New Roman"/>
                <w:color w:val="000000"/>
                <w:sz w:val="18"/>
                <w:szCs w:val="18"/>
              </w:rPr>
            </w:pPr>
            <w:r w:rsidRPr="004A61D0">
              <w:rPr>
                <w:rFonts w:ascii="Times New Roman" w:eastAsia="SimSun" w:hAnsi="Times New Roman"/>
                <w:color w:val="000000"/>
                <w:sz w:val="18"/>
                <w:szCs w:val="18"/>
              </w:rPr>
              <w:t>Left Camera</w:t>
            </w:r>
          </w:p>
        </w:tc>
        <w:tc>
          <w:tcPr>
            <w:tcW w:w="0" w:type="auto"/>
            <w:tcBorders>
              <w:top w:val="single" w:sz="12" w:space="0" w:color="000000"/>
              <w:left w:val="nil"/>
              <w:bottom w:val="single" w:sz="4" w:space="0" w:color="000000"/>
              <w:right w:val="nil"/>
            </w:tcBorders>
            <w:shd w:val="clear" w:color="auto" w:fill="FFFFFF"/>
            <w:vAlign w:val="center"/>
          </w:tcPr>
          <w:p w14:paraId="32F0BE3A" w14:textId="5F92FCDD" w:rsidR="004A61D0" w:rsidRDefault="004A61D0" w:rsidP="009D607A">
            <w:pPr>
              <w:jc w:val="center"/>
              <w:rPr>
                <w:rFonts w:ascii="Times New Roman" w:eastAsia="SimSun" w:hAnsi="Times New Roman"/>
                <w:color w:val="000000"/>
                <w:sz w:val="18"/>
                <w:szCs w:val="18"/>
              </w:rPr>
            </w:pPr>
            <w:r w:rsidRPr="004A61D0">
              <w:rPr>
                <w:rFonts w:ascii="Times New Roman" w:eastAsia="SimSun" w:hAnsi="Times New Roman"/>
                <w:color w:val="000000"/>
                <w:sz w:val="18"/>
                <w:szCs w:val="18"/>
              </w:rPr>
              <w:t>Right Camera</w:t>
            </w:r>
          </w:p>
        </w:tc>
      </w:tr>
      <w:tr w:rsidR="004A61D0" w14:paraId="067E2E12" w14:textId="77777777" w:rsidTr="009D607A">
        <w:trPr>
          <w:jc w:val="center"/>
        </w:trPr>
        <w:tc>
          <w:tcPr>
            <w:tcW w:w="0" w:type="auto"/>
            <w:tcBorders>
              <w:top w:val="single" w:sz="4" w:space="0" w:color="000000"/>
              <w:left w:val="nil"/>
              <w:bottom w:val="nil"/>
              <w:right w:val="nil"/>
            </w:tcBorders>
            <w:shd w:val="clear" w:color="auto" w:fill="FFFFFF"/>
            <w:vAlign w:val="center"/>
          </w:tcPr>
          <w:p w14:paraId="1E7A1278" w14:textId="7D3A6210" w:rsidR="004A61D0" w:rsidRDefault="00801566" w:rsidP="009D607A">
            <w:pPr>
              <w:jc w:val="center"/>
              <w:rPr>
                <w:rFonts w:ascii="Times New Roman" w:eastAsia="SimSun" w:hAnsi="Times New Roman"/>
                <w:color w:val="000000"/>
                <w:sz w:val="18"/>
                <w:szCs w:val="18"/>
              </w:rPr>
            </w:pPr>
            <w:r w:rsidRPr="00801566">
              <w:rPr>
                <w:rFonts w:ascii="Times New Roman" w:eastAsia="SimSun" w:hAnsi="Times New Roman"/>
                <w:color w:val="000000"/>
                <w:sz w:val="18"/>
                <w:szCs w:val="18"/>
              </w:rPr>
              <w:t>Internal Reference Matrix</w:t>
            </w:r>
          </w:p>
        </w:tc>
        <w:tc>
          <w:tcPr>
            <w:tcW w:w="0" w:type="auto"/>
            <w:tcBorders>
              <w:top w:val="single" w:sz="4" w:space="0" w:color="000000"/>
              <w:left w:val="nil"/>
              <w:bottom w:val="nil"/>
              <w:right w:val="nil"/>
            </w:tcBorders>
            <w:shd w:val="clear" w:color="auto" w:fill="FFFFFF"/>
            <w:vAlign w:val="center"/>
          </w:tcPr>
          <w:p w14:paraId="4C235312" w14:textId="77777777" w:rsidR="004A61D0" w:rsidRDefault="00FE3891" w:rsidP="009D607A">
            <w:pPr>
              <w:jc w:val="center"/>
              <w:rPr>
                <w:rFonts w:ascii="Times New Roman" w:eastAsia="SimSun" w:hAnsi="Times New Roman"/>
                <w:color w:val="000000"/>
                <w:sz w:val="18"/>
                <w:szCs w:val="18"/>
              </w:rPr>
            </w:pPr>
            <m:oMathPara>
              <m:oMath>
                <m:d>
                  <m:dPr>
                    <m:ctrlPr>
                      <w:rPr>
                        <w:rFonts w:ascii="Cambria Math" w:hAnsi="Cambria Math"/>
                        <w:i/>
                        <w:color w:val="000000"/>
                        <w:sz w:val="18"/>
                        <w:szCs w:val="18"/>
                      </w:rPr>
                    </m:ctrlPr>
                  </m:dPr>
                  <m:e>
                    <m:m>
                      <m:mPr>
                        <m:mcs>
                          <m:mc>
                            <m:mcPr>
                              <m:count m:val="3"/>
                              <m:mcJc m:val="center"/>
                            </m:mcPr>
                          </m:mc>
                        </m:mcs>
                        <m:ctrlPr>
                          <w:rPr>
                            <w:rFonts w:ascii="Cambria Math" w:hAnsi="Cambria Math"/>
                            <w:i/>
                            <w:color w:val="000000"/>
                            <w:sz w:val="18"/>
                            <w:szCs w:val="18"/>
                          </w:rPr>
                        </m:ctrlPr>
                      </m:mPr>
                      <m:mr>
                        <m:e>
                          <m:r>
                            <w:rPr>
                              <w:rFonts w:ascii="Cambria Math" w:hAnsi="Cambria Math"/>
                              <w:color w:val="000000"/>
                              <w:sz w:val="18"/>
                              <w:szCs w:val="18"/>
                            </w:rPr>
                            <m:t>897.6688</m:t>
                          </m:r>
                        </m:e>
                        <m:e>
                          <m:r>
                            <w:rPr>
                              <w:rFonts w:ascii="Cambria Math" w:hAnsi="Cambria Math"/>
                              <w:color w:val="000000"/>
                              <w:sz w:val="18"/>
                              <w:szCs w:val="18"/>
                            </w:rPr>
                            <m:t>0</m:t>
                          </m:r>
                        </m:e>
                        <m:e>
                          <m:r>
                            <w:rPr>
                              <w:rFonts w:ascii="Cambria Math" w:hAnsi="Cambria Math"/>
                              <w:color w:val="000000"/>
                              <w:sz w:val="18"/>
                              <w:szCs w:val="18"/>
                            </w:rPr>
                            <m:t>552.2709</m:t>
                          </m:r>
                        </m:e>
                      </m:mr>
                      <m:mr>
                        <m:e>
                          <m:r>
                            <w:rPr>
                              <w:rFonts w:ascii="Cambria Math" w:hAnsi="Cambria Math"/>
                              <w:color w:val="000000"/>
                              <w:sz w:val="18"/>
                              <w:szCs w:val="18"/>
                            </w:rPr>
                            <m:t>0</m:t>
                          </m:r>
                        </m:e>
                        <m:e>
                          <m:r>
                            <w:rPr>
                              <w:rFonts w:ascii="Cambria Math" w:hAnsi="Cambria Math"/>
                              <w:color w:val="000000"/>
                              <w:sz w:val="18"/>
                              <w:szCs w:val="18"/>
                            </w:rPr>
                            <m:t>901.6117</m:t>
                          </m:r>
                        </m:e>
                        <m:e>
                          <m:r>
                            <w:rPr>
                              <w:rFonts w:ascii="Cambria Math" w:hAnsi="Cambria Math"/>
                              <w:color w:val="000000"/>
                              <w:sz w:val="18"/>
                              <w:szCs w:val="18"/>
                            </w:rPr>
                            <m:t>507.0238</m:t>
                          </m:r>
                        </m:e>
                      </m:mr>
                      <m:mr>
                        <m:e>
                          <m:r>
                            <w:rPr>
                              <w:rFonts w:ascii="Cambria Math" w:hAnsi="Cambria Math"/>
                              <w:color w:val="000000"/>
                              <w:sz w:val="18"/>
                              <w:szCs w:val="18"/>
                            </w:rPr>
                            <m:t>0</m:t>
                          </m:r>
                        </m:e>
                        <m:e>
                          <m:r>
                            <w:rPr>
                              <w:rFonts w:ascii="Cambria Math" w:hAnsi="Cambria Math"/>
                              <w:color w:val="000000"/>
                              <w:sz w:val="18"/>
                              <w:szCs w:val="18"/>
                            </w:rPr>
                            <m:t>0</m:t>
                          </m:r>
                        </m:e>
                        <m:e>
                          <m:r>
                            <w:rPr>
                              <w:rFonts w:ascii="Cambria Math" w:hAnsi="Cambria Math"/>
                              <w:color w:val="000000"/>
                              <w:sz w:val="18"/>
                              <w:szCs w:val="18"/>
                            </w:rPr>
                            <m:t>1.0000</m:t>
                          </m:r>
                        </m:e>
                      </m:mr>
                    </m:m>
                  </m:e>
                </m:d>
              </m:oMath>
            </m:oMathPara>
          </w:p>
        </w:tc>
        <w:tc>
          <w:tcPr>
            <w:tcW w:w="0" w:type="auto"/>
            <w:tcBorders>
              <w:top w:val="single" w:sz="4" w:space="0" w:color="000000"/>
              <w:left w:val="nil"/>
              <w:bottom w:val="nil"/>
              <w:right w:val="nil"/>
            </w:tcBorders>
            <w:shd w:val="clear" w:color="auto" w:fill="FFFFFF"/>
            <w:vAlign w:val="center"/>
          </w:tcPr>
          <w:p w14:paraId="0236AC57" w14:textId="77777777" w:rsidR="004A61D0" w:rsidRDefault="00FE3891" w:rsidP="009D607A">
            <w:pPr>
              <w:jc w:val="center"/>
              <w:rPr>
                <w:rFonts w:ascii="Times New Roman" w:eastAsia="SimSun" w:hAnsi="Times New Roman"/>
                <w:color w:val="000000"/>
                <w:sz w:val="18"/>
                <w:szCs w:val="18"/>
              </w:rPr>
            </w:pPr>
            <m:oMathPara>
              <m:oMath>
                <m:d>
                  <m:dPr>
                    <m:ctrlPr>
                      <w:rPr>
                        <w:rFonts w:ascii="Cambria Math" w:hAnsi="Cambria Math"/>
                        <w:i/>
                        <w:color w:val="000000"/>
                        <w:sz w:val="18"/>
                        <w:szCs w:val="18"/>
                      </w:rPr>
                    </m:ctrlPr>
                  </m:dPr>
                  <m:e>
                    <m:m>
                      <m:mPr>
                        <m:mcs>
                          <m:mc>
                            <m:mcPr>
                              <m:count m:val="3"/>
                              <m:mcJc m:val="center"/>
                            </m:mcPr>
                          </m:mc>
                        </m:mcs>
                        <m:ctrlPr>
                          <w:rPr>
                            <w:rFonts w:ascii="Cambria Math" w:hAnsi="Cambria Math"/>
                            <w:i/>
                            <w:color w:val="000000"/>
                            <w:sz w:val="18"/>
                            <w:szCs w:val="18"/>
                          </w:rPr>
                        </m:ctrlPr>
                      </m:mPr>
                      <m:mr>
                        <m:e>
                          <m:r>
                            <w:rPr>
                              <w:rFonts w:ascii="Cambria Math" w:hAnsi="Cambria Math"/>
                              <w:color w:val="000000"/>
                              <w:sz w:val="18"/>
                              <w:szCs w:val="18"/>
                            </w:rPr>
                            <m:t>893.0522</m:t>
                          </m:r>
                        </m:e>
                        <m:e>
                          <m:r>
                            <w:rPr>
                              <w:rFonts w:ascii="Cambria Math" w:hAnsi="Cambria Math"/>
                              <w:color w:val="000000"/>
                              <w:sz w:val="18"/>
                              <w:szCs w:val="18"/>
                            </w:rPr>
                            <m:t>0</m:t>
                          </m:r>
                        </m:e>
                        <m:e>
                          <m:r>
                            <w:rPr>
                              <w:rFonts w:ascii="Cambria Math" w:hAnsi="Cambria Math"/>
                              <w:color w:val="000000"/>
                              <w:sz w:val="18"/>
                              <w:szCs w:val="18"/>
                            </w:rPr>
                            <m:t>638.1948</m:t>
                          </m:r>
                        </m:e>
                      </m:mr>
                      <m:mr>
                        <m:e>
                          <m:r>
                            <w:rPr>
                              <w:rFonts w:ascii="Cambria Math" w:hAnsi="Cambria Math"/>
                              <w:color w:val="000000"/>
                              <w:sz w:val="18"/>
                              <w:szCs w:val="18"/>
                            </w:rPr>
                            <m:t>0</m:t>
                          </m:r>
                        </m:e>
                        <m:e>
                          <m:r>
                            <w:rPr>
                              <w:rFonts w:ascii="Cambria Math" w:hAnsi="Cambria Math"/>
                              <w:color w:val="000000"/>
                              <w:sz w:val="18"/>
                              <w:szCs w:val="18"/>
                            </w:rPr>
                            <m:t>899.9190</m:t>
                          </m:r>
                        </m:e>
                        <m:e>
                          <m:r>
                            <w:rPr>
                              <w:rFonts w:ascii="Cambria Math" w:hAnsi="Cambria Math"/>
                              <w:color w:val="000000"/>
                              <w:sz w:val="18"/>
                              <w:szCs w:val="18"/>
                            </w:rPr>
                            <m:t>507.5913</m:t>
                          </m:r>
                        </m:e>
                      </m:mr>
                      <m:mr>
                        <m:e>
                          <m:r>
                            <w:rPr>
                              <w:rFonts w:ascii="Cambria Math" w:hAnsi="Cambria Math"/>
                              <w:color w:val="000000"/>
                              <w:sz w:val="18"/>
                              <w:szCs w:val="18"/>
                            </w:rPr>
                            <m:t>0</m:t>
                          </m:r>
                        </m:e>
                        <m:e>
                          <m:r>
                            <w:rPr>
                              <w:rFonts w:ascii="Cambria Math" w:hAnsi="Cambria Math"/>
                              <w:color w:val="000000"/>
                              <w:sz w:val="18"/>
                              <w:szCs w:val="18"/>
                            </w:rPr>
                            <m:t>0</m:t>
                          </m:r>
                        </m:e>
                        <m:e>
                          <m:r>
                            <w:rPr>
                              <w:rFonts w:ascii="Cambria Math" w:hAnsi="Cambria Math"/>
                              <w:color w:val="000000"/>
                              <w:sz w:val="18"/>
                              <w:szCs w:val="18"/>
                            </w:rPr>
                            <m:t>1.0000</m:t>
                          </m:r>
                        </m:e>
                      </m:mr>
                    </m:m>
                  </m:e>
                </m:d>
              </m:oMath>
            </m:oMathPara>
          </w:p>
        </w:tc>
      </w:tr>
      <w:tr w:rsidR="004A61D0" w14:paraId="3DC53BD2" w14:textId="77777777" w:rsidTr="009D607A">
        <w:trPr>
          <w:jc w:val="center"/>
        </w:trPr>
        <w:tc>
          <w:tcPr>
            <w:tcW w:w="0" w:type="auto"/>
            <w:tcBorders>
              <w:top w:val="nil"/>
              <w:left w:val="nil"/>
              <w:bottom w:val="nil"/>
              <w:right w:val="nil"/>
            </w:tcBorders>
            <w:shd w:val="clear" w:color="auto" w:fill="FFFFFF"/>
            <w:vAlign w:val="center"/>
          </w:tcPr>
          <w:p w14:paraId="31BA1F51" w14:textId="7DCD9A2D" w:rsidR="004A61D0" w:rsidRDefault="00801566" w:rsidP="009D607A">
            <w:pPr>
              <w:jc w:val="center"/>
              <w:rPr>
                <w:rFonts w:ascii="Times New Roman" w:eastAsia="SimSun" w:hAnsi="Times New Roman"/>
                <w:color w:val="000000"/>
                <w:sz w:val="18"/>
                <w:szCs w:val="18"/>
              </w:rPr>
            </w:pPr>
            <w:r w:rsidRPr="00801566">
              <w:rPr>
                <w:rFonts w:ascii="Times New Roman" w:eastAsia="SimSun" w:hAnsi="Times New Roman"/>
                <w:color w:val="000000"/>
                <w:sz w:val="18"/>
                <w:szCs w:val="18"/>
              </w:rPr>
              <w:t>Distortion Matrix</w:t>
            </w:r>
          </w:p>
        </w:tc>
        <w:tc>
          <w:tcPr>
            <w:tcW w:w="0" w:type="auto"/>
            <w:tcBorders>
              <w:top w:val="nil"/>
              <w:left w:val="nil"/>
              <w:bottom w:val="nil"/>
              <w:right w:val="nil"/>
            </w:tcBorders>
            <w:shd w:val="clear" w:color="auto" w:fill="FFFFFF"/>
            <w:vAlign w:val="center"/>
          </w:tcPr>
          <w:p w14:paraId="4C50286E" w14:textId="77777777" w:rsidR="004A61D0" w:rsidRDefault="00FE3891" w:rsidP="009D607A">
            <w:pPr>
              <w:jc w:val="center"/>
              <w:rPr>
                <w:rFonts w:ascii="Times New Roman" w:eastAsia="SimSun" w:hAnsi="Times New Roman"/>
                <w:color w:val="000000"/>
                <w:sz w:val="18"/>
                <w:szCs w:val="18"/>
              </w:rPr>
            </w:pPr>
            <m:oMathPara>
              <m:oMath>
                <m:d>
                  <m:dPr>
                    <m:ctrlPr>
                      <w:rPr>
                        <w:rFonts w:ascii="Cambria Math" w:hAnsi="Cambria Math"/>
                        <w:i/>
                        <w:color w:val="000000"/>
                        <w:sz w:val="18"/>
                        <w:szCs w:val="18"/>
                      </w:rPr>
                    </m:ctrlPr>
                  </m:dPr>
                  <m:e>
                    <m:r>
                      <w:rPr>
                        <w:rFonts w:ascii="Cambria Math" w:hAnsi="Cambria Math"/>
                        <w:color w:val="000000"/>
                        <w:sz w:val="18"/>
                        <w:szCs w:val="18"/>
                      </w:rPr>
                      <m:t>-0.0310</m:t>
                    </m:r>
                    <m:r>
                      <w:rPr>
                        <w:rFonts w:ascii="Cambria Math" w:hAnsi="Cambria Math" w:hint="eastAsia"/>
                        <w:color w:val="000000"/>
                        <w:sz w:val="18"/>
                        <w:szCs w:val="18"/>
                      </w:rPr>
                      <m:t>，</m:t>
                    </m:r>
                    <m:r>
                      <w:rPr>
                        <w:rFonts w:ascii="Cambria Math" w:hAnsi="Cambria Math"/>
                        <w:color w:val="000000"/>
                        <w:sz w:val="18"/>
                        <w:szCs w:val="18"/>
                      </w:rPr>
                      <m:t>0.0588</m:t>
                    </m:r>
                    <m:r>
                      <w:rPr>
                        <w:rFonts w:ascii="Cambria Math" w:hAnsi="Cambria Math" w:hint="eastAsia"/>
                        <w:color w:val="000000"/>
                        <w:sz w:val="18"/>
                        <w:szCs w:val="18"/>
                      </w:rPr>
                      <m:t>，</m:t>
                    </m:r>
                    <m:r>
                      <w:rPr>
                        <w:rFonts w:ascii="Cambria Math" w:hAnsi="Cambria Math"/>
                        <w:color w:val="000000"/>
                        <w:sz w:val="18"/>
                        <w:szCs w:val="18"/>
                      </w:rPr>
                      <m:t>-0.0009</m:t>
                    </m:r>
                    <m:r>
                      <w:rPr>
                        <w:rFonts w:ascii="Cambria Math" w:hAnsi="Cambria Math" w:hint="eastAsia"/>
                        <w:color w:val="000000"/>
                        <w:sz w:val="18"/>
                        <w:szCs w:val="18"/>
                      </w:rPr>
                      <m:t>，</m:t>
                    </m:r>
                    <m:r>
                      <w:rPr>
                        <w:rFonts w:ascii="Cambria Math" w:hAnsi="Cambria Math"/>
                        <w:color w:val="000000"/>
                        <w:sz w:val="18"/>
                        <w:szCs w:val="18"/>
                      </w:rPr>
                      <m:t>-0.0095</m:t>
                    </m:r>
                    <m:r>
                      <w:rPr>
                        <w:rFonts w:ascii="Cambria Math" w:hAnsi="Cambria Math" w:hint="eastAsia"/>
                        <w:color w:val="000000"/>
                        <w:sz w:val="18"/>
                        <w:szCs w:val="18"/>
                      </w:rPr>
                      <m:t>，</m:t>
                    </m:r>
                    <m:r>
                      <w:rPr>
                        <w:rFonts w:ascii="Cambria Math" w:hAnsi="Cambria Math"/>
                        <w:color w:val="000000"/>
                        <w:sz w:val="18"/>
                        <w:szCs w:val="18"/>
                      </w:rPr>
                      <m:t>1</m:t>
                    </m:r>
                  </m:e>
                </m:d>
              </m:oMath>
            </m:oMathPara>
          </w:p>
        </w:tc>
        <w:tc>
          <w:tcPr>
            <w:tcW w:w="0" w:type="auto"/>
            <w:tcBorders>
              <w:top w:val="nil"/>
              <w:left w:val="nil"/>
              <w:bottom w:val="nil"/>
              <w:right w:val="nil"/>
            </w:tcBorders>
            <w:shd w:val="clear" w:color="auto" w:fill="FFFFFF"/>
            <w:vAlign w:val="center"/>
          </w:tcPr>
          <w:p w14:paraId="3A2BCF87" w14:textId="77777777" w:rsidR="004A61D0" w:rsidRDefault="00FE3891" w:rsidP="009D607A">
            <w:pPr>
              <w:jc w:val="center"/>
              <w:rPr>
                <w:rFonts w:ascii="Times New Roman" w:eastAsia="SimSun" w:hAnsi="Times New Roman"/>
                <w:color w:val="000000"/>
                <w:sz w:val="18"/>
                <w:szCs w:val="18"/>
              </w:rPr>
            </w:pPr>
            <m:oMathPara>
              <m:oMath>
                <m:d>
                  <m:dPr>
                    <m:ctrlPr>
                      <w:rPr>
                        <w:rFonts w:ascii="Cambria Math" w:hAnsi="Cambria Math"/>
                        <w:i/>
                        <w:color w:val="000000"/>
                        <w:sz w:val="18"/>
                        <w:szCs w:val="18"/>
                      </w:rPr>
                    </m:ctrlPr>
                  </m:dPr>
                  <m:e>
                    <m:r>
                      <w:rPr>
                        <w:rFonts w:ascii="Cambria Math" w:hAnsi="Cambria Math"/>
                        <w:color w:val="000000"/>
                        <w:sz w:val="18"/>
                        <w:szCs w:val="18"/>
                      </w:rPr>
                      <m:t>-0.0259</m:t>
                    </m:r>
                    <m:r>
                      <w:rPr>
                        <w:rFonts w:ascii="Cambria Math" w:hAnsi="Cambria Math" w:hint="eastAsia"/>
                        <w:color w:val="000000"/>
                        <w:sz w:val="18"/>
                        <w:szCs w:val="18"/>
                      </w:rPr>
                      <m:t>，</m:t>
                    </m:r>
                    <m:r>
                      <w:rPr>
                        <w:rFonts w:ascii="Cambria Math" w:hAnsi="Cambria Math"/>
                        <w:color w:val="000000"/>
                        <w:sz w:val="18"/>
                        <w:szCs w:val="18"/>
                      </w:rPr>
                      <m:t>0.0468</m:t>
                    </m:r>
                    <m:r>
                      <w:rPr>
                        <w:rFonts w:ascii="Cambria Math" w:hAnsi="Cambria Math" w:hint="eastAsia"/>
                        <w:color w:val="000000"/>
                        <w:sz w:val="18"/>
                        <w:szCs w:val="18"/>
                      </w:rPr>
                      <m:t>，</m:t>
                    </m:r>
                    <m:r>
                      <w:rPr>
                        <w:rFonts w:ascii="Cambria Math" w:hAnsi="Cambria Math"/>
                        <w:color w:val="000000"/>
                        <w:sz w:val="18"/>
                        <w:szCs w:val="18"/>
                      </w:rPr>
                      <m:t>-0.0013</m:t>
                    </m:r>
                    <m:r>
                      <w:rPr>
                        <w:rFonts w:ascii="Cambria Math" w:hAnsi="Cambria Math" w:hint="eastAsia"/>
                        <w:color w:val="000000"/>
                        <w:sz w:val="18"/>
                        <w:szCs w:val="18"/>
                      </w:rPr>
                      <m:t>，</m:t>
                    </m:r>
                    <m:r>
                      <w:rPr>
                        <w:rFonts w:ascii="Cambria Math" w:hAnsi="Cambria Math"/>
                        <w:color w:val="000000"/>
                        <w:sz w:val="18"/>
                        <w:szCs w:val="18"/>
                      </w:rPr>
                      <m:t>-0.0115</m:t>
                    </m:r>
                    <m:r>
                      <w:rPr>
                        <w:rFonts w:ascii="Cambria Math" w:hAnsi="Cambria Math" w:hint="eastAsia"/>
                        <w:color w:val="000000"/>
                        <w:sz w:val="18"/>
                        <w:szCs w:val="18"/>
                      </w:rPr>
                      <m:t>，</m:t>
                    </m:r>
                    <m:r>
                      <w:rPr>
                        <w:rFonts w:ascii="Cambria Math" w:hAnsi="Cambria Math"/>
                        <w:color w:val="000000"/>
                        <w:sz w:val="18"/>
                        <w:szCs w:val="18"/>
                      </w:rPr>
                      <m:t>1</m:t>
                    </m:r>
                  </m:e>
                </m:d>
              </m:oMath>
            </m:oMathPara>
          </w:p>
        </w:tc>
      </w:tr>
      <w:tr w:rsidR="004A61D0" w14:paraId="6F77C25E" w14:textId="77777777" w:rsidTr="009D607A">
        <w:trPr>
          <w:jc w:val="center"/>
        </w:trPr>
        <w:tc>
          <w:tcPr>
            <w:tcW w:w="0" w:type="auto"/>
            <w:tcBorders>
              <w:top w:val="nil"/>
              <w:left w:val="nil"/>
              <w:bottom w:val="nil"/>
              <w:right w:val="nil"/>
            </w:tcBorders>
            <w:shd w:val="clear" w:color="auto" w:fill="FFFFFF"/>
            <w:vAlign w:val="center"/>
          </w:tcPr>
          <w:p w14:paraId="5294AF98" w14:textId="2719B000" w:rsidR="004A61D0" w:rsidRDefault="00801566" w:rsidP="009D607A">
            <w:pPr>
              <w:jc w:val="center"/>
              <w:rPr>
                <w:rFonts w:ascii="Times New Roman" w:eastAsia="SimSun" w:hAnsi="Times New Roman"/>
                <w:color w:val="000000"/>
                <w:sz w:val="18"/>
                <w:szCs w:val="18"/>
              </w:rPr>
            </w:pPr>
            <w:r w:rsidRPr="00801566">
              <w:rPr>
                <w:rFonts w:ascii="Times New Roman" w:eastAsia="SimSun" w:hAnsi="Times New Roman"/>
                <w:color w:val="000000"/>
                <w:sz w:val="18"/>
                <w:szCs w:val="18"/>
              </w:rPr>
              <w:t>Rotation Matrix</w:t>
            </w:r>
          </w:p>
        </w:tc>
        <w:tc>
          <w:tcPr>
            <w:tcW w:w="0" w:type="auto"/>
            <w:gridSpan w:val="2"/>
            <w:tcBorders>
              <w:top w:val="nil"/>
              <w:left w:val="nil"/>
              <w:bottom w:val="nil"/>
              <w:right w:val="nil"/>
            </w:tcBorders>
            <w:shd w:val="clear" w:color="auto" w:fill="FFFFFF"/>
            <w:vAlign w:val="center"/>
          </w:tcPr>
          <w:p w14:paraId="2D213EED" w14:textId="77777777" w:rsidR="004A61D0" w:rsidRDefault="00FE3891" w:rsidP="009D607A">
            <w:pPr>
              <w:jc w:val="center"/>
              <w:rPr>
                <w:rFonts w:ascii="Times New Roman" w:eastAsia="SimSun" w:hAnsi="Times New Roman"/>
                <w:color w:val="000000"/>
                <w:sz w:val="18"/>
                <w:szCs w:val="18"/>
              </w:rPr>
            </w:pPr>
            <m:oMathPara>
              <m:oMath>
                <m:d>
                  <m:dPr>
                    <m:ctrlPr>
                      <w:rPr>
                        <w:rFonts w:ascii="Cambria Math" w:hAnsi="Cambria Math"/>
                        <w:i/>
                        <w:color w:val="000000"/>
                        <w:sz w:val="18"/>
                        <w:szCs w:val="18"/>
                      </w:rPr>
                    </m:ctrlPr>
                  </m:dPr>
                  <m:e>
                    <m:m>
                      <m:mPr>
                        <m:mcs>
                          <m:mc>
                            <m:mcPr>
                              <m:count m:val="3"/>
                              <m:mcJc m:val="center"/>
                            </m:mcPr>
                          </m:mc>
                        </m:mcs>
                        <m:ctrlPr>
                          <w:rPr>
                            <w:rFonts w:ascii="Cambria Math" w:hAnsi="Cambria Math"/>
                            <w:i/>
                            <w:color w:val="000000"/>
                            <w:sz w:val="18"/>
                            <w:szCs w:val="18"/>
                          </w:rPr>
                        </m:ctrlPr>
                      </m:mPr>
                      <m:mr>
                        <m:e>
                          <m:r>
                            <w:rPr>
                              <w:rFonts w:ascii="Cambria Math" w:hAnsi="Cambria Math"/>
                              <w:color w:val="000000"/>
                              <w:sz w:val="18"/>
                              <w:szCs w:val="18"/>
                            </w:rPr>
                            <m:t>1.0000</m:t>
                          </m:r>
                        </m:e>
                        <m:e>
                          <m:r>
                            <w:rPr>
                              <w:rFonts w:ascii="Cambria Math" w:hAnsi="Cambria Math"/>
                              <w:color w:val="000000"/>
                              <w:sz w:val="18"/>
                              <w:szCs w:val="18"/>
                            </w:rPr>
                            <m:t>0</m:t>
                          </m:r>
                        </m:e>
                        <m:e>
                          <m:r>
                            <w:rPr>
                              <w:rFonts w:ascii="Cambria Math" w:hAnsi="Cambria Math"/>
                              <w:color w:val="000000"/>
                              <w:sz w:val="18"/>
                              <w:szCs w:val="18"/>
                            </w:rPr>
                            <m:t>-0.0063</m:t>
                          </m:r>
                        </m:e>
                      </m:mr>
                      <m:mr>
                        <m:e>
                          <m:r>
                            <w:rPr>
                              <w:rFonts w:ascii="Cambria Math" w:hAnsi="Cambria Math"/>
                              <w:color w:val="000000"/>
                              <w:sz w:val="18"/>
                              <w:szCs w:val="18"/>
                            </w:rPr>
                            <m:t>-0.0004</m:t>
                          </m:r>
                        </m:e>
                        <m:e>
                          <m:r>
                            <w:rPr>
                              <w:rFonts w:ascii="Cambria Math" w:hAnsi="Cambria Math"/>
                              <w:color w:val="000000"/>
                              <w:sz w:val="18"/>
                              <w:szCs w:val="18"/>
                            </w:rPr>
                            <m:t>1.0000</m:t>
                          </m:r>
                        </m:e>
                        <m:e>
                          <m:r>
                            <w:rPr>
                              <w:rFonts w:ascii="Cambria Math" w:hAnsi="Cambria Math"/>
                              <w:color w:val="000000"/>
                              <w:sz w:val="18"/>
                              <w:szCs w:val="18"/>
                            </w:rPr>
                            <m:t>-0.0040</m:t>
                          </m:r>
                        </m:e>
                      </m:mr>
                      <m:mr>
                        <m:e>
                          <m:r>
                            <w:rPr>
                              <w:rFonts w:ascii="Cambria Math" w:hAnsi="Cambria Math"/>
                              <w:color w:val="000000"/>
                              <w:sz w:val="18"/>
                              <w:szCs w:val="18"/>
                            </w:rPr>
                            <m:t>0.0063</m:t>
                          </m:r>
                        </m:e>
                        <m:e>
                          <m:r>
                            <w:rPr>
                              <w:rFonts w:ascii="Cambria Math" w:hAnsi="Cambria Math"/>
                              <w:color w:val="000000"/>
                              <w:sz w:val="18"/>
                              <w:szCs w:val="18"/>
                            </w:rPr>
                            <m:t>0.0040</m:t>
                          </m:r>
                        </m:e>
                        <m:e>
                          <m:r>
                            <w:rPr>
                              <w:rFonts w:ascii="Cambria Math" w:hAnsi="Cambria Math"/>
                              <w:color w:val="000000"/>
                              <w:sz w:val="18"/>
                              <w:szCs w:val="18"/>
                            </w:rPr>
                            <m:t>1.0000</m:t>
                          </m:r>
                        </m:e>
                      </m:mr>
                    </m:m>
                  </m:e>
                </m:d>
              </m:oMath>
            </m:oMathPara>
          </w:p>
        </w:tc>
      </w:tr>
      <w:tr w:rsidR="004A61D0" w14:paraId="06E19432" w14:textId="77777777" w:rsidTr="009D607A">
        <w:trPr>
          <w:jc w:val="center"/>
        </w:trPr>
        <w:tc>
          <w:tcPr>
            <w:tcW w:w="0" w:type="auto"/>
            <w:tcBorders>
              <w:top w:val="nil"/>
              <w:left w:val="nil"/>
              <w:bottom w:val="single" w:sz="12" w:space="0" w:color="000000"/>
              <w:right w:val="nil"/>
            </w:tcBorders>
            <w:shd w:val="clear" w:color="auto" w:fill="FFFFFF"/>
            <w:vAlign w:val="center"/>
          </w:tcPr>
          <w:p w14:paraId="606879CC" w14:textId="5B36D82C" w:rsidR="004A61D0" w:rsidRDefault="00801566" w:rsidP="009D607A">
            <w:pPr>
              <w:jc w:val="center"/>
              <w:rPr>
                <w:rFonts w:ascii="Times New Roman" w:eastAsia="SimSun" w:hAnsi="Times New Roman"/>
                <w:color w:val="000000"/>
                <w:sz w:val="18"/>
                <w:szCs w:val="18"/>
              </w:rPr>
            </w:pPr>
            <w:r w:rsidRPr="00801566">
              <w:rPr>
                <w:rFonts w:ascii="Times New Roman" w:eastAsia="SimSun" w:hAnsi="Times New Roman"/>
                <w:color w:val="000000"/>
                <w:sz w:val="18"/>
                <w:szCs w:val="18"/>
              </w:rPr>
              <w:t>Translation Variable</w:t>
            </w:r>
          </w:p>
        </w:tc>
        <w:tc>
          <w:tcPr>
            <w:tcW w:w="0" w:type="auto"/>
            <w:gridSpan w:val="2"/>
            <w:tcBorders>
              <w:top w:val="nil"/>
              <w:left w:val="nil"/>
              <w:bottom w:val="single" w:sz="12" w:space="0" w:color="000000"/>
              <w:right w:val="nil"/>
            </w:tcBorders>
            <w:shd w:val="clear" w:color="auto" w:fill="FFFFFF"/>
            <w:vAlign w:val="center"/>
          </w:tcPr>
          <w:p w14:paraId="23156572" w14:textId="77777777" w:rsidR="004A61D0" w:rsidRDefault="00FE3891" w:rsidP="009D607A">
            <w:pPr>
              <w:jc w:val="center"/>
              <w:rPr>
                <w:rFonts w:ascii="Times New Roman" w:eastAsia="SimSun" w:hAnsi="Times New Roman"/>
                <w:color w:val="000000"/>
                <w:sz w:val="18"/>
                <w:szCs w:val="18"/>
              </w:rPr>
            </w:pPr>
            <m:oMathPara>
              <m:oMath>
                <m:d>
                  <m:dPr>
                    <m:ctrlPr>
                      <w:rPr>
                        <w:rFonts w:ascii="Cambria Math" w:hAnsi="Cambria Math"/>
                        <w:i/>
                        <w:color w:val="000000"/>
                        <w:sz w:val="18"/>
                        <w:szCs w:val="18"/>
                      </w:rPr>
                    </m:ctrlPr>
                  </m:dPr>
                  <m:e>
                    <m:r>
                      <w:rPr>
                        <w:rFonts w:ascii="Cambria Math" w:hAnsi="Cambria Math"/>
                        <w:color w:val="000000"/>
                        <w:sz w:val="18"/>
                        <w:szCs w:val="18"/>
                      </w:rPr>
                      <m:t>-59.2641</m:t>
                    </m:r>
                    <m:r>
                      <w:rPr>
                        <w:rFonts w:ascii="Cambria Math" w:hAnsi="Cambria Math" w:hint="eastAsia"/>
                        <w:color w:val="000000"/>
                        <w:sz w:val="18"/>
                        <w:szCs w:val="18"/>
                      </w:rPr>
                      <m:t>，</m:t>
                    </m:r>
                    <m:r>
                      <w:rPr>
                        <w:rFonts w:ascii="Cambria Math" w:hAnsi="Cambria Math"/>
                        <w:color w:val="000000"/>
                        <w:sz w:val="18"/>
                        <w:szCs w:val="18"/>
                      </w:rPr>
                      <m:t>0.0515</m:t>
                    </m:r>
                    <m:r>
                      <w:rPr>
                        <w:rFonts w:ascii="Cambria Math" w:hAnsi="Cambria Math" w:hint="eastAsia"/>
                        <w:color w:val="000000"/>
                        <w:sz w:val="18"/>
                        <w:szCs w:val="18"/>
                      </w:rPr>
                      <m:t>，</m:t>
                    </m:r>
                    <m:r>
                      <w:rPr>
                        <w:rFonts w:ascii="Cambria Math" w:hAnsi="Cambria Math"/>
                        <w:color w:val="000000"/>
                        <w:sz w:val="18"/>
                        <w:szCs w:val="18"/>
                      </w:rPr>
                      <m:t>1.2555</m:t>
                    </m:r>
                  </m:e>
                </m:d>
              </m:oMath>
            </m:oMathPara>
          </w:p>
        </w:tc>
      </w:tr>
    </w:tbl>
    <w:p w14:paraId="7E18AD37" w14:textId="28827EB3" w:rsidR="007D4DD2" w:rsidRDefault="00111DB7" w:rsidP="006543B5">
      <w:pPr>
        <w:pStyle w:val="Body"/>
        <w:spacing w:after="0"/>
        <w:rPr>
          <w:rFonts w:cs="Arial"/>
        </w:rPr>
      </w:pPr>
      <w:proofErr w:type="gramStart"/>
      <w:r>
        <w:rPr>
          <w:rFonts w:cs="Arial" w:hint="eastAsia"/>
          <w:b/>
          <w:caps/>
          <w:sz w:val="22"/>
          <w:lang w:eastAsia="zh-CN"/>
        </w:rPr>
        <w:t>3</w:t>
      </w:r>
      <w:r w:rsidR="007D4DD2" w:rsidRPr="00C30A0F">
        <w:rPr>
          <w:rFonts w:cs="Arial"/>
          <w:b/>
          <w:caps/>
          <w:sz w:val="22"/>
        </w:rPr>
        <w:t>.</w:t>
      </w:r>
      <w:r w:rsidR="007D4DD2">
        <w:rPr>
          <w:rFonts w:cs="Arial" w:hint="eastAsia"/>
          <w:b/>
          <w:caps/>
          <w:sz w:val="22"/>
          <w:lang w:eastAsia="zh-CN"/>
        </w:rPr>
        <w:t>2</w:t>
      </w:r>
      <w:r w:rsidR="007D4DD2" w:rsidRPr="00C30A0F">
        <w:rPr>
          <w:rFonts w:cs="Arial"/>
          <w:b/>
          <w:caps/>
          <w:sz w:val="22"/>
        </w:rPr>
        <w:t xml:space="preserve"> </w:t>
      </w:r>
      <w:r w:rsidR="007D4DD2" w:rsidRPr="008C5679">
        <w:rPr>
          <w:rFonts w:cs="Arial"/>
          <w:b/>
          <w:caps/>
          <w:sz w:val="22"/>
        </w:rPr>
        <w:t xml:space="preserve"> </w:t>
      </w:r>
      <w:r w:rsidR="00936B0F" w:rsidRPr="00936B0F">
        <w:rPr>
          <w:rFonts w:cs="Arial"/>
          <w:b/>
          <w:caps/>
          <w:sz w:val="22"/>
        </w:rPr>
        <w:t>Stereo</w:t>
      </w:r>
      <w:proofErr w:type="gramEnd"/>
      <w:r w:rsidR="00936B0F" w:rsidRPr="00936B0F">
        <w:rPr>
          <w:rFonts w:cs="Arial"/>
          <w:b/>
          <w:caps/>
          <w:sz w:val="22"/>
        </w:rPr>
        <w:t xml:space="preserve"> Matching Algorithms</w:t>
      </w:r>
      <w:r w:rsidR="007D4DD2" w:rsidRPr="007D46FC">
        <w:rPr>
          <w:rFonts w:cs="Arial"/>
          <w:b/>
          <w:caps/>
          <w:sz w:val="22"/>
        </w:rPr>
        <w:t xml:space="preserve"> </w:t>
      </w:r>
      <w:r w:rsidR="007D4DD2" w:rsidRPr="00FB3A86">
        <w:rPr>
          <w:rFonts w:cs="Arial"/>
        </w:rPr>
        <w:t xml:space="preserve"> </w:t>
      </w:r>
    </w:p>
    <w:p w14:paraId="47D86DFF" w14:textId="77777777" w:rsidR="009148E4" w:rsidRDefault="009148E4" w:rsidP="009148E4">
      <w:pPr>
        <w:rPr>
          <w:lang w:eastAsia="zh-CN"/>
        </w:rPr>
      </w:pPr>
    </w:p>
    <w:p w14:paraId="42600FAA" w14:textId="615768C8" w:rsidR="000D2C95" w:rsidRDefault="000D2C95" w:rsidP="009148E4">
      <w:pPr>
        <w:rPr>
          <w:lang w:eastAsia="zh-CN"/>
        </w:rPr>
      </w:pPr>
      <w:r w:rsidRPr="000D2C95">
        <w:rPr>
          <w:lang w:eastAsia="zh-CN"/>
        </w:rPr>
        <w:t>Stereo matching involves aligning pixels from the left and right viewpoints to establish correspondence between them. Since the target point is obtained through a target point detection algorithm, this paper employs a template matching method to calculate the correlation coefficient between pixels within a 7×7 window centered on the current target point and the matching pixel. The maximum value is selected as the matching point.</w:t>
      </w:r>
    </w:p>
    <w:p w14:paraId="19119DEB" w14:textId="78C5411E" w:rsidR="001140BE" w:rsidRDefault="00694F35" w:rsidP="009148E4">
      <w:pPr>
        <w:rPr>
          <w:lang w:eastAsia="zh-CN"/>
        </w:rPr>
      </w:pPr>
      <w:r w:rsidRPr="00694F35">
        <w:rPr>
          <w:lang w:eastAsia="zh-CN"/>
        </w:rPr>
        <w:t xml:space="preserve">The ranging capability of depth stereo cameras is based on stereovision technology. Its core principle involves capturing the same target scene from different perspectives using two cameras, then estimating the actual distance of objects through the disparity information between the images. Disparity refers to the positional offset of corresponding pixels for the same object in the images captured by the left and right cameras. The process of solving for this offset is called stereo matching. Common stereo matching algorithms include sparse stereo matching and dense stereo matching. Dense stereo matching further encompasses local stereo matching, semi-global stereo matching, and global stereo matching. This study employs the SGBM </w:t>
      </w:r>
      <w:proofErr w:type="gramStart"/>
      <w:r w:rsidRPr="00694F35">
        <w:rPr>
          <w:lang w:eastAsia="zh-CN"/>
        </w:rPr>
        <w:t>algorithm  from</w:t>
      </w:r>
      <w:proofErr w:type="gramEnd"/>
      <w:r w:rsidRPr="00694F35">
        <w:rPr>
          <w:lang w:eastAsia="zh-CN"/>
        </w:rPr>
        <w:t xml:space="preserve"> the semi-global stereo matching category. Compared to local algorithms (e.g., BM), SGBM handles weak textures and occluded regions to generate denser disparity maps. Compared to global algorithms (e.g., GC), SGBM offers higher computational efficiency, making it suitable for real-time applications. Its advantage lies in balancing accuracy and efficiency, while adaptable parameters enable performance across diverse scenarios</w:t>
      </w:r>
      <w:r w:rsidR="008D1FC9" w:rsidRPr="008D1FC9">
        <w:rPr>
          <w:lang w:eastAsia="zh-CN"/>
        </w:rPr>
        <w:t>.</w:t>
      </w:r>
    </w:p>
    <w:p w14:paraId="1431DB00" w14:textId="4FF6C07F" w:rsidR="007D4DD2" w:rsidRPr="00FB3A86" w:rsidRDefault="009148E4" w:rsidP="006543B5">
      <w:pPr>
        <w:pStyle w:val="AbstHead"/>
        <w:spacing w:after="0"/>
        <w:jc w:val="both"/>
        <w:rPr>
          <w:rFonts w:cs="Arial"/>
        </w:rPr>
      </w:pPr>
      <w:r>
        <w:rPr>
          <w:rFonts w:cs="Arial" w:hint="eastAsia"/>
          <w:lang w:eastAsia="zh-CN"/>
        </w:rPr>
        <w:t>4</w:t>
      </w:r>
      <w:r w:rsidR="007D4DD2">
        <w:rPr>
          <w:rFonts w:cs="Arial"/>
        </w:rPr>
        <w:t xml:space="preserve">. </w:t>
      </w:r>
      <w:r w:rsidR="00523AE3" w:rsidRPr="00523AE3">
        <w:rPr>
          <w:rFonts w:cs="Arial"/>
        </w:rPr>
        <w:t>Analysis of Experimental Results</w:t>
      </w:r>
    </w:p>
    <w:p w14:paraId="5D93A938" w14:textId="3563D0AE" w:rsidR="009148E4" w:rsidRDefault="00BD1036" w:rsidP="00BD1036">
      <w:pPr>
        <w:rPr>
          <w:lang w:eastAsia="zh-CN"/>
        </w:rPr>
      </w:pPr>
      <w:proofErr w:type="gramStart"/>
      <w:r>
        <w:rPr>
          <w:rFonts w:cs="Arial" w:hint="eastAsia"/>
          <w:b/>
          <w:caps/>
          <w:sz w:val="22"/>
          <w:lang w:eastAsia="zh-CN"/>
        </w:rPr>
        <w:t>4</w:t>
      </w:r>
      <w:r w:rsidRPr="00C30A0F">
        <w:rPr>
          <w:rFonts w:cs="Arial"/>
          <w:b/>
          <w:caps/>
          <w:sz w:val="22"/>
        </w:rPr>
        <w:t>.</w:t>
      </w:r>
      <w:r>
        <w:rPr>
          <w:rFonts w:cs="Arial" w:hint="eastAsia"/>
          <w:b/>
          <w:caps/>
          <w:sz w:val="22"/>
          <w:lang w:eastAsia="zh-CN"/>
        </w:rPr>
        <w:t>1</w:t>
      </w:r>
      <w:r w:rsidRPr="00C30A0F">
        <w:rPr>
          <w:rFonts w:cs="Arial"/>
          <w:b/>
          <w:caps/>
          <w:sz w:val="22"/>
        </w:rPr>
        <w:t xml:space="preserve"> </w:t>
      </w:r>
      <w:r w:rsidRPr="008C5679">
        <w:rPr>
          <w:rFonts w:cs="Arial"/>
          <w:b/>
          <w:caps/>
          <w:sz w:val="22"/>
        </w:rPr>
        <w:t xml:space="preserve"> </w:t>
      </w:r>
      <w:r w:rsidR="00AF1B0B" w:rsidRPr="00AF1B0B">
        <w:rPr>
          <w:rFonts w:cs="Arial"/>
          <w:b/>
          <w:caps/>
          <w:sz w:val="22"/>
        </w:rPr>
        <w:t>System</w:t>
      </w:r>
      <w:proofErr w:type="gramEnd"/>
      <w:r w:rsidR="00AF1B0B" w:rsidRPr="00AF1B0B">
        <w:rPr>
          <w:rFonts w:cs="Arial"/>
          <w:b/>
          <w:caps/>
          <w:sz w:val="22"/>
        </w:rPr>
        <w:t xml:space="preserve"> and Communication Design</w:t>
      </w:r>
    </w:p>
    <w:p w14:paraId="23A6AC1C" w14:textId="4E516428" w:rsidR="009C6397" w:rsidRDefault="009C6397" w:rsidP="002926A4">
      <w:pPr>
        <w:rPr>
          <w:lang w:eastAsia="zh-CN"/>
        </w:rPr>
      </w:pPr>
      <w:r w:rsidRPr="009C6397">
        <w:rPr>
          <w:lang w:eastAsia="zh-CN"/>
        </w:rPr>
        <w:t>The software operates within the industrial control host, enabling it to not only capture binocular images in real time from the binocular module for obstacle detection and three-dimensional spatial position measurement, but also display the measurement results to operators in a graphical format. Furthermore, when obstacles are in close proximity, it alerts operators through audible and visual means.</w:t>
      </w:r>
    </w:p>
    <w:p w14:paraId="07855577" w14:textId="67B847C8" w:rsidR="002926A4" w:rsidRDefault="002926A4" w:rsidP="002926A4">
      <w:pPr>
        <w:rPr>
          <w:lang w:eastAsia="zh-CN"/>
        </w:rPr>
      </w:pPr>
      <w:r>
        <w:rPr>
          <w:lang w:eastAsia="zh-CN"/>
        </w:rPr>
        <w:t>The host system features an Intel Core i5-12400F CPU, GeForce RTX 5060 graphics card (8GB VRAM), and 32GB RAM. Training was conducted on a Windows 10 operating system using PyCharm 2024.3.5 as the editor, employing a pre-trained YOLOv5L structure for object detection.</w:t>
      </w:r>
    </w:p>
    <w:p w14:paraId="212C64EA" w14:textId="77777777" w:rsidR="002926A4" w:rsidRDefault="002926A4" w:rsidP="002926A4">
      <w:pPr>
        <w:rPr>
          <w:lang w:eastAsia="zh-CN"/>
        </w:rPr>
      </w:pPr>
      <w:r>
        <w:rPr>
          <w:lang w:eastAsia="zh-CN"/>
        </w:rPr>
        <w:t xml:space="preserve">The host and PLC communicate via Ethernet using the Modbus TCP protocol, adhering to the standard MBAP header and data area structure (including transaction identifiers) to ensure data reliability and integrity. During configuration, the PLC end sets matching network parameters such as IP address and port (default 502). The PyCharm end utilizes the </w:t>
      </w:r>
      <w:proofErr w:type="spellStart"/>
      <w:r>
        <w:rPr>
          <w:lang w:eastAsia="zh-CN"/>
        </w:rPr>
        <w:t>PyModbusTCP</w:t>
      </w:r>
      <w:proofErr w:type="spellEnd"/>
      <w:r>
        <w:rPr>
          <w:lang w:eastAsia="zh-CN"/>
        </w:rPr>
        <w:t xml:space="preserve"> library to implement protocol parsing, connection management, and register operations, ultimately establishing a closed-loop bidirectional communication system.</w:t>
      </w:r>
    </w:p>
    <w:p w14:paraId="3F281EB4" w14:textId="3EE4280C" w:rsidR="002926A4" w:rsidRDefault="002926A4" w:rsidP="002926A4">
      <w:pPr>
        <w:rPr>
          <w:lang w:eastAsia="zh-CN"/>
        </w:rPr>
      </w:pPr>
      <w:proofErr w:type="gramStart"/>
      <w:r>
        <w:rPr>
          <w:rFonts w:cs="Arial" w:hint="eastAsia"/>
          <w:b/>
          <w:caps/>
          <w:sz w:val="22"/>
          <w:lang w:eastAsia="zh-CN"/>
        </w:rPr>
        <w:t>4</w:t>
      </w:r>
      <w:r w:rsidRPr="00C30A0F">
        <w:rPr>
          <w:rFonts w:cs="Arial"/>
          <w:b/>
          <w:caps/>
          <w:sz w:val="22"/>
        </w:rPr>
        <w:t>.</w:t>
      </w:r>
      <w:r>
        <w:rPr>
          <w:rFonts w:cs="Arial" w:hint="eastAsia"/>
          <w:b/>
          <w:caps/>
          <w:sz w:val="22"/>
          <w:lang w:eastAsia="zh-CN"/>
        </w:rPr>
        <w:t>2</w:t>
      </w:r>
      <w:r w:rsidRPr="00C30A0F">
        <w:rPr>
          <w:rFonts w:cs="Arial"/>
          <w:b/>
          <w:caps/>
          <w:sz w:val="22"/>
        </w:rPr>
        <w:t xml:space="preserve"> </w:t>
      </w:r>
      <w:r w:rsidRPr="008C5679">
        <w:rPr>
          <w:rFonts w:cs="Arial"/>
          <w:b/>
          <w:caps/>
          <w:sz w:val="22"/>
        </w:rPr>
        <w:t xml:space="preserve"> </w:t>
      </w:r>
      <w:r w:rsidRPr="002926A4">
        <w:rPr>
          <w:rFonts w:cs="Arial"/>
          <w:b/>
          <w:caps/>
          <w:sz w:val="22"/>
        </w:rPr>
        <w:t>Indoor</w:t>
      </w:r>
      <w:proofErr w:type="gramEnd"/>
      <w:r w:rsidRPr="002926A4">
        <w:rPr>
          <w:rFonts w:cs="Arial"/>
          <w:b/>
          <w:caps/>
          <w:sz w:val="22"/>
        </w:rPr>
        <w:t xml:space="preserve"> Test Platform Setup</w:t>
      </w:r>
    </w:p>
    <w:p w14:paraId="0B405E23" w14:textId="012EB3FD" w:rsidR="001140BE" w:rsidRDefault="002926A4" w:rsidP="002926A4">
      <w:pPr>
        <w:rPr>
          <w:lang w:eastAsia="zh-CN"/>
        </w:rPr>
      </w:pPr>
      <w:r>
        <w:rPr>
          <w:lang w:eastAsia="zh-CN"/>
        </w:rPr>
        <w:t xml:space="preserve">After system construction and algorithm completion, simulation experiments were conducted in the laboratory using the built model. During field equipment deployment, the stereo camera was mounted on the Z-axis to record the fixed coordinate transformation relationship between the camera's optical center and the end-effector tip. The end-effector tip was designated as the origin of the world coordinate system. The stereo camera moved with the end-effector, and when </w:t>
      </w:r>
      <w:r>
        <w:rPr>
          <w:lang w:eastAsia="zh-CN"/>
        </w:rPr>
        <w:lastRenderedPageBreak/>
        <w:t>the system ran, the camera automatically initiated the capture program. To validate the feasibility of the solution, indoor simulation tests were conducted to replicate the camera capture and target recognition environment encountered in actual working conditions.</w:t>
      </w:r>
    </w:p>
    <w:p w14:paraId="060AA538" w14:textId="6FF0467C" w:rsidR="009148E4" w:rsidRDefault="009148E4" w:rsidP="00487EFA">
      <w:pPr>
        <w:rPr>
          <w:lang w:eastAsia="zh-CN"/>
        </w:rPr>
      </w:pPr>
    </w:p>
    <w:p w14:paraId="0ABC59FC" w14:textId="76D4CB45" w:rsidR="005B19C7" w:rsidRDefault="005B19C7" w:rsidP="005B19C7">
      <w:pPr>
        <w:jc w:val="center"/>
        <w:rPr>
          <w:b/>
          <w:bCs/>
          <w:lang w:eastAsia="zh-CN"/>
        </w:rPr>
      </w:pPr>
      <w:r>
        <w:rPr>
          <w:rFonts w:ascii="Times New Roman" w:eastAsia="Times New Roman" w:hAnsi="Times New Roman"/>
          <w:noProof/>
        </w:rPr>
        <w:drawing>
          <wp:inline distT="0" distB="0" distL="0" distR="0" wp14:anchorId="5C871525" wp14:editId="454308AE">
            <wp:extent cx="1868805" cy="1800225"/>
            <wp:effectExtent l="0" t="0" r="17145" b="9525"/>
            <wp:docPr id="269482179" name="图片 48" descr="房间里蓝色的帐篷&#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82179" name="图片 48" descr="房间里蓝色的帐篷&#10;&#10;AI 生成的内容可能不正确。"/>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68805" cy="1800225"/>
                    </a:xfrm>
                    <a:prstGeom prst="rect">
                      <a:avLst/>
                    </a:prstGeom>
                    <a:noFill/>
                    <a:ln>
                      <a:noFill/>
                    </a:ln>
                  </pic:spPr>
                </pic:pic>
              </a:graphicData>
            </a:graphic>
          </wp:inline>
        </w:drawing>
      </w:r>
    </w:p>
    <w:p w14:paraId="3A62A807" w14:textId="7A2BC631" w:rsidR="005B19C7" w:rsidRDefault="005B19C7" w:rsidP="005B19C7">
      <w:pPr>
        <w:jc w:val="center"/>
        <w:rPr>
          <w:lang w:eastAsia="zh-CN"/>
        </w:rPr>
      </w:pPr>
      <w:r w:rsidRPr="009148E4">
        <w:rPr>
          <w:b/>
          <w:bCs/>
          <w:lang w:eastAsia="zh-CN"/>
        </w:rPr>
        <w:t xml:space="preserve">Fig. </w:t>
      </w:r>
      <w:r w:rsidR="00E94DE1">
        <w:rPr>
          <w:rFonts w:hint="eastAsia"/>
          <w:b/>
          <w:bCs/>
          <w:lang w:eastAsia="zh-CN"/>
        </w:rPr>
        <w:t>8</w:t>
      </w:r>
      <w:r w:rsidRPr="009148E4">
        <w:rPr>
          <w:b/>
          <w:bCs/>
          <w:lang w:eastAsia="zh-CN"/>
        </w:rPr>
        <w:t xml:space="preserve"> </w:t>
      </w:r>
      <w:r w:rsidR="008C236E" w:rsidRPr="008C236E">
        <w:rPr>
          <w:b/>
          <w:bCs/>
          <w:lang w:eastAsia="zh-CN"/>
        </w:rPr>
        <w:t>Experimental Platform</w:t>
      </w:r>
    </w:p>
    <w:p w14:paraId="51F975BB" w14:textId="3F549D5D" w:rsidR="006D6E8B" w:rsidRDefault="006D6E8B" w:rsidP="006D6E8B">
      <w:pPr>
        <w:rPr>
          <w:lang w:eastAsia="zh-CN"/>
        </w:rPr>
      </w:pPr>
      <w:proofErr w:type="gramStart"/>
      <w:r>
        <w:rPr>
          <w:rFonts w:cs="Arial" w:hint="eastAsia"/>
          <w:b/>
          <w:caps/>
          <w:sz w:val="22"/>
          <w:lang w:eastAsia="zh-CN"/>
        </w:rPr>
        <w:t>4</w:t>
      </w:r>
      <w:r w:rsidRPr="00C30A0F">
        <w:rPr>
          <w:rFonts w:cs="Arial"/>
          <w:b/>
          <w:caps/>
          <w:sz w:val="22"/>
        </w:rPr>
        <w:t>.</w:t>
      </w:r>
      <w:r>
        <w:rPr>
          <w:rFonts w:cs="Arial" w:hint="eastAsia"/>
          <w:b/>
          <w:caps/>
          <w:sz w:val="22"/>
          <w:lang w:eastAsia="zh-CN"/>
        </w:rPr>
        <w:t>3</w:t>
      </w:r>
      <w:r w:rsidRPr="00C30A0F">
        <w:rPr>
          <w:rFonts w:cs="Arial"/>
          <w:b/>
          <w:caps/>
          <w:sz w:val="22"/>
        </w:rPr>
        <w:t xml:space="preserve"> </w:t>
      </w:r>
      <w:r w:rsidRPr="008C5679">
        <w:rPr>
          <w:rFonts w:cs="Arial"/>
          <w:b/>
          <w:caps/>
          <w:sz w:val="22"/>
        </w:rPr>
        <w:t xml:space="preserve"> </w:t>
      </w:r>
      <w:r w:rsidRPr="006D6E8B">
        <w:rPr>
          <w:rFonts w:cs="Arial"/>
          <w:b/>
          <w:caps/>
          <w:sz w:val="22"/>
        </w:rPr>
        <w:t>Experiments</w:t>
      </w:r>
      <w:proofErr w:type="gramEnd"/>
      <w:r w:rsidRPr="006D6E8B">
        <w:rPr>
          <w:rFonts w:cs="Arial"/>
          <w:b/>
          <w:caps/>
          <w:sz w:val="22"/>
        </w:rPr>
        <w:t xml:space="preserve"> and Results Analysis</w:t>
      </w:r>
    </w:p>
    <w:p w14:paraId="05C6EBE6" w14:textId="6FDC3136" w:rsidR="005B19C7" w:rsidRDefault="00D21636" w:rsidP="00487EFA">
      <w:pPr>
        <w:rPr>
          <w:lang w:eastAsia="zh-CN"/>
        </w:rPr>
      </w:pPr>
      <w:r w:rsidRPr="00D21636">
        <w:rPr>
          <w:lang w:eastAsia="zh-CN"/>
        </w:rPr>
        <w:t xml:space="preserve">Proportionally scaled triangular steel plates were cut to simulate the triangular top mounting plate of a transformer. Twenty-seven target mounting holes (with a central positioning hole) were machined into the plates, which were then placed horizontally on the test bench. Photographic recognition was performed at varying heights to determine the optimal shooting height. After system power-up, the stereo camera began real-time image capture for recognition. The impact of different heights on target hole recognition was tested under non-contact conditions (Figure </w:t>
      </w:r>
      <w:r w:rsidR="00E94DE1">
        <w:rPr>
          <w:rFonts w:hint="eastAsia"/>
          <w:lang w:eastAsia="zh-CN"/>
        </w:rPr>
        <w:t>9</w:t>
      </w:r>
      <w:r w:rsidRPr="00D21636">
        <w:rPr>
          <w:lang w:eastAsia="zh-CN"/>
        </w:rPr>
        <w:t>). Results showed all 27 holes were accurately identified with 100% recognition coverage, confirming the model's practical applicability. Recognition accuracy varied with height: 45%-89% at 900mm, 68%-93% at 800mm, and 91%-95% at 700mm. Greater shooting distances blur hole boundaries, and combined with external lighting and angle effects, cause accuracy fluctuations. Comparative experimental results indicate the optimal shooting height is approximately 700 mm, providing reliable data support for stereo camera installation and three-dimensional coordinate measurement of target holes.</w:t>
      </w:r>
    </w:p>
    <w:tbl>
      <w:tblPr>
        <w:tblStyle w:val="TableGrid"/>
        <w:tblW w:w="9842"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4884"/>
        <w:gridCol w:w="4958"/>
      </w:tblGrid>
      <w:tr w:rsidR="008F2D29" w14:paraId="4C6116DE" w14:textId="77777777" w:rsidTr="009D607A">
        <w:trPr>
          <w:trHeight w:val="1858"/>
        </w:trPr>
        <w:tc>
          <w:tcPr>
            <w:tcW w:w="4884" w:type="dxa"/>
            <w:tcBorders>
              <w:top w:val="nil"/>
              <w:left w:val="nil"/>
              <w:bottom w:val="nil"/>
              <w:right w:val="nil"/>
            </w:tcBorders>
          </w:tcPr>
          <w:p w14:paraId="6F52CC4C" w14:textId="77777777" w:rsidR="008F2D29" w:rsidRDefault="008F2D29" w:rsidP="009D607A">
            <w:pPr>
              <w:jc w:val="center"/>
              <w:rPr>
                <w:rFonts w:ascii="Times New Roman" w:eastAsia="Times New Roman" w:hAnsi="Times New Roman"/>
                <w:sz w:val="20"/>
                <w:szCs w:val="20"/>
              </w:rPr>
            </w:pPr>
            <w:r>
              <w:rPr>
                <w:rFonts w:ascii="Times New Roman" w:eastAsia="Times New Roman" w:hAnsi="Times New Roman"/>
                <w:noProof/>
              </w:rPr>
              <w:drawing>
                <wp:inline distT="0" distB="0" distL="0" distR="0" wp14:anchorId="418E6308" wp14:editId="0E7A0519">
                  <wp:extent cx="1868805" cy="1800225"/>
                  <wp:effectExtent l="0" t="0" r="17145" b="9525"/>
                  <wp:docPr id="18252586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58671"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68805" cy="1800225"/>
                          </a:xfrm>
                          <a:prstGeom prst="rect">
                            <a:avLst/>
                          </a:prstGeom>
                          <a:noFill/>
                          <a:ln>
                            <a:noFill/>
                          </a:ln>
                        </pic:spPr>
                      </pic:pic>
                    </a:graphicData>
                  </a:graphic>
                </wp:inline>
              </w:drawing>
            </w:r>
          </w:p>
        </w:tc>
        <w:tc>
          <w:tcPr>
            <w:tcW w:w="4958" w:type="dxa"/>
            <w:tcBorders>
              <w:top w:val="nil"/>
              <w:left w:val="nil"/>
              <w:bottom w:val="nil"/>
              <w:right w:val="nil"/>
            </w:tcBorders>
          </w:tcPr>
          <w:p w14:paraId="567472B3" w14:textId="77777777" w:rsidR="008F2D29" w:rsidRDefault="008F2D29" w:rsidP="009D607A">
            <w:pPr>
              <w:jc w:val="center"/>
              <w:rPr>
                <w:rFonts w:ascii="Times New Roman" w:eastAsia="Times New Roman" w:hAnsi="Times New Roman"/>
                <w:sz w:val="20"/>
                <w:szCs w:val="20"/>
              </w:rPr>
            </w:pPr>
            <w:r>
              <w:rPr>
                <w:rFonts w:ascii="Times New Roman" w:eastAsia="Times New Roman" w:hAnsi="Times New Roman"/>
                <w:noProof/>
              </w:rPr>
              <w:drawing>
                <wp:inline distT="0" distB="0" distL="0" distR="0" wp14:anchorId="7A2245BA" wp14:editId="0FD9F2E0">
                  <wp:extent cx="1868170" cy="1800225"/>
                  <wp:effectExtent l="0" t="0" r="17780" b="9525"/>
                  <wp:docPr id="1793863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6336"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68170" cy="1800225"/>
                          </a:xfrm>
                          <a:prstGeom prst="rect">
                            <a:avLst/>
                          </a:prstGeom>
                          <a:noFill/>
                          <a:ln>
                            <a:noFill/>
                          </a:ln>
                        </pic:spPr>
                      </pic:pic>
                    </a:graphicData>
                  </a:graphic>
                </wp:inline>
              </w:drawing>
            </w:r>
          </w:p>
        </w:tc>
      </w:tr>
      <w:tr w:rsidR="008F2D29" w14:paraId="6193672D" w14:textId="77777777" w:rsidTr="009D607A">
        <w:trPr>
          <w:trHeight w:val="90"/>
        </w:trPr>
        <w:tc>
          <w:tcPr>
            <w:tcW w:w="9842" w:type="dxa"/>
            <w:gridSpan w:val="2"/>
            <w:tcBorders>
              <w:top w:val="nil"/>
              <w:left w:val="nil"/>
              <w:bottom w:val="nil"/>
              <w:right w:val="nil"/>
            </w:tcBorders>
          </w:tcPr>
          <w:p w14:paraId="43B71452" w14:textId="24834542" w:rsidR="008F2D29" w:rsidRDefault="008F2D29" w:rsidP="009D607A">
            <w:pPr>
              <w:jc w:val="center"/>
              <w:rPr>
                <w:rFonts w:ascii="Times New Roman" w:eastAsia="Times New Roman" w:hAnsi="Times New Roman"/>
                <w:sz w:val="20"/>
                <w:szCs w:val="20"/>
              </w:rPr>
            </w:pPr>
            <w:r>
              <w:rPr>
                <w:rFonts w:ascii="Times New Roman" w:eastAsia="Times New Roman" w:hAnsi="Times New Roman" w:hint="eastAsia"/>
                <w:sz w:val="20"/>
                <w:szCs w:val="20"/>
              </w:rPr>
              <w:t>（</w:t>
            </w:r>
            <w:proofErr w:type="spellStart"/>
            <w:r>
              <w:rPr>
                <w:rFonts w:ascii="Times New Roman" w:eastAsia="Times New Roman" w:hAnsi="Times New Roman" w:hint="eastAsia"/>
                <w:sz w:val="20"/>
                <w:szCs w:val="20"/>
              </w:rPr>
              <w:t>a）</w:t>
            </w:r>
            <w:r w:rsidRPr="008F2D29">
              <w:rPr>
                <w:rFonts w:ascii="Times New Roman" w:eastAsia="Times New Roman" w:hAnsi="Times New Roman"/>
                <w:sz w:val="20"/>
                <w:szCs w:val="20"/>
              </w:rPr>
              <w:t>Shooting</w:t>
            </w:r>
            <w:proofErr w:type="spellEnd"/>
            <w:r w:rsidRPr="008F2D29">
              <w:rPr>
                <w:rFonts w:ascii="Times New Roman" w:eastAsia="Times New Roman" w:hAnsi="Times New Roman"/>
                <w:sz w:val="20"/>
                <w:szCs w:val="20"/>
              </w:rPr>
              <w:t xml:space="preserve"> height 900mm</w:t>
            </w:r>
          </w:p>
        </w:tc>
      </w:tr>
      <w:tr w:rsidR="008F2D29" w14:paraId="48ED289A" w14:textId="77777777" w:rsidTr="009D607A">
        <w:trPr>
          <w:trHeight w:val="90"/>
        </w:trPr>
        <w:tc>
          <w:tcPr>
            <w:tcW w:w="4884" w:type="dxa"/>
            <w:tcBorders>
              <w:top w:val="nil"/>
              <w:left w:val="nil"/>
              <w:bottom w:val="nil"/>
              <w:right w:val="nil"/>
            </w:tcBorders>
          </w:tcPr>
          <w:p w14:paraId="6EEA1DEF" w14:textId="77777777" w:rsidR="008F2D29" w:rsidRDefault="008F2D29" w:rsidP="009D607A">
            <w:pPr>
              <w:jc w:val="center"/>
              <w:rPr>
                <w:rFonts w:ascii="Times New Roman" w:eastAsia="Times New Roman" w:hAnsi="Times New Roman"/>
                <w:sz w:val="20"/>
                <w:szCs w:val="20"/>
              </w:rPr>
            </w:pPr>
            <w:r>
              <w:rPr>
                <w:rFonts w:ascii="Times New Roman" w:eastAsia="Times New Roman" w:hAnsi="Times New Roman"/>
                <w:noProof/>
              </w:rPr>
              <w:drawing>
                <wp:inline distT="0" distB="0" distL="0" distR="0" wp14:anchorId="37472A0E" wp14:editId="40253B25">
                  <wp:extent cx="2183765" cy="1800225"/>
                  <wp:effectExtent l="0" t="0" r="6985" b="9525"/>
                  <wp:docPr id="17946033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3321"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183765" cy="1800225"/>
                          </a:xfrm>
                          <a:prstGeom prst="rect">
                            <a:avLst/>
                          </a:prstGeom>
                          <a:noFill/>
                          <a:ln>
                            <a:noFill/>
                          </a:ln>
                        </pic:spPr>
                      </pic:pic>
                    </a:graphicData>
                  </a:graphic>
                </wp:inline>
              </w:drawing>
            </w:r>
          </w:p>
        </w:tc>
        <w:tc>
          <w:tcPr>
            <w:tcW w:w="4958" w:type="dxa"/>
            <w:tcBorders>
              <w:top w:val="nil"/>
              <w:left w:val="nil"/>
              <w:bottom w:val="nil"/>
              <w:right w:val="nil"/>
            </w:tcBorders>
          </w:tcPr>
          <w:p w14:paraId="268B4BF1" w14:textId="77777777" w:rsidR="008F2D29" w:rsidRDefault="008F2D29" w:rsidP="009D607A">
            <w:pPr>
              <w:ind w:rightChars="-44" w:right="-88"/>
              <w:jc w:val="center"/>
              <w:rPr>
                <w:rFonts w:ascii="Times New Roman" w:eastAsia="Times New Roman" w:hAnsi="Times New Roman"/>
                <w:sz w:val="20"/>
                <w:szCs w:val="20"/>
              </w:rPr>
            </w:pPr>
            <w:r>
              <w:rPr>
                <w:rFonts w:ascii="Times New Roman" w:eastAsia="Times New Roman" w:hAnsi="Times New Roman"/>
                <w:noProof/>
              </w:rPr>
              <w:drawing>
                <wp:inline distT="0" distB="0" distL="0" distR="0" wp14:anchorId="6F5ACF08" wp14:editId="09C568E2">
                  <wp:extent cx="2183130" cy="1800225"/>
                  <wp:effectExtent l="0" t="0" r="7620" b="9525"/>
                  <wp:docPr id="10634963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9631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83130" cy="1800225"/>
                          </a:xfrm>
                          <a:prstGeom prst="rect">
                            <a:avLst/>
                          </a:prstGeom>
                          <a:noFill/>
                          <a:ln>
                            <a:noFill/>
                          </a:ln>
                        </pic:spPr>
                      </pic:pic>
                    </a:graphicData>
                  </a:graphic>
                </wp:inline>
              </w:drawing>
            </w:r>
          </w:p>
        </w:tc>
      </w:tr>
      <w:tr w:rsidR="008F2D29" w14:paraId="7F3BF981" w14:textId="77777777" w:rsidTr="009D607A">
        <w:trPr>
          <w:trHeight w:val="90"/>
        </w:trPr>
        <w:tc>
          <w:tcPr>
            <w:tcW w:w="9842" w:type="dxa"/>
            <w:gridSpan w:val="2"/>
            <w:tcBorders>
              <w:top w:val="nil"/>
              <w:left w:val="nil"/>
              <w:bottom w:val="nil"/>
              <w:right w:val="nil"/>
            </w:tcBorders>
          </w:tcPr>
          <w:p w14:paraId="4D3B83CC" w14:textId="7CC96A71" w:rsidR="008F2D29" w:rsidRDefault="008F2D29" w:rsidP="009D607A">
            <w:pPr>
              <w:jc w:val="center"/>
              <w:rPr>
                <w:rFonts w:ascii="Times New Roman" w:eastAsia="Times New Roman" w:hAnsi="Times New Roman"/>
                <w:sz w:val="20"/>
                <w:szCs w:val="20"/>
              </w:rPr>
            </w:pPr>
            <w:r>
              <w:rPr>
                <w:rFonts w:ascii="Times New Roman" w:eastAsia="Times New Roman" w:hAnsi="Times New Roman" w:hint="eastAsia"/>
                <w:sz w:val="20"/>
                <w:szCs w:val="20"/>
              </w:rPr>
              <w:t>（</w:t>
            </w:r>
            <w:proofErr w:type="spellStart"/>
            <w:r>
              <w:rPr>
                <w:rFonts w:ascii="Times New Roman" w:eastAsia="Times New Roman" w:hAnsi="Times New Roman" w:hint="eastAsia"/>
                <w:sz w:val="20"/>
                <w:szCs w:val="20"/>
              </w:rPr>
              <w:t>b）</w:t>
            </w:r>
            <w:r w:rsidRPr="008F2D29">
              <w:rPr>
                <w:rFonts w:ascii="Times New Roman" w:eastAsia="Times New Roman" w:hAnsi="Times New Roman"/>
                <w:sz w:val="20"/>
                <w:szCs w:val="20"/>
              </w:rPr>
              <w:t>Shooting</w:t>
            </w:r>
            <w:proofErr w:type="spellEnd"/>
            <w:r w:rsidRPr="008F2D29">
              <w:rPr>
                <w:rFonts w:ascii="Times New Roman" w:eastAsia="Times New Roman" w:hAnsi="Times New Roman"/>
                <w:sz w:val="20"/>
                <w:szCs w:val="20"/>
              </w:rPr>
              <w:t xml:space="preserve"> height 800mm</w:t>
            </w:r>
          </w:p>
        </w:tc>
      </w:tr>
      <w:tr w:rsidR="008F2D29" w14:paraId="6760A8CC" w14:textId="77777777" w:rsidTr="009D607A">
        <w:trPr>
          <w:trHeight w:val="1102"/>
        </w:trPr>
        <w:tc>
          <w:tcPr>
            <w:tcW w:w="4884" w:type="dxa"/>
            <w:tcBorders>
              <w:top w:val="nil"/>
              <w:left w:val="nil"/>
              <w:bottom w:val="nil"/>
              <w:right w:val="nil"/>
            </w:tcBorders>
          </w:tcPr>
          <w:p w14:paraId="3ADFC63F" w14:textId="77777777" w:rsidR="008F2D29" w:rsidRDefault="008F2D29" w:rsidP="009D607A">
            <w:pPr>
              <w:jc w:val="center"/>
              <w:rPr>
                <w:rFonts w:ascii="Times New Roman" w:eastAsia="Times New Roman" w:hAnsi="Times New Roman"/>
                <w:sz w:val="20"/>
                <w:szCs w:val="20"/>
              </w:rPr>
            </w:pPr>
            <w:r>
              <w:rPr>
                <w:rFonts w:ascii="Times New Roman" w:eastAsia="Times New Roman" w:hAnsi="Times New Roman"/>
                <w:noProof/>
              </w:rPr>
              <w:lastRenderedPageBreak/>
              <w:drawing>
                <wp:inline distT="0" distB="0" distL="0" distR="0" wp14:anchorId="75556D0E" wp14:editId="6945B2D0">
                  <wp:extent cx="2177415" cy="1800225"/>
                  <wp:effectExtent l="0" t="0" r="13335" b="9525"/>
                  <wp:docPr id="153829510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95108"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177415" cy="1800225"/>
                          </a:xfrm>
                          <a:prstGeom prst="rect">
                            <a:avLst/>
                          </a:prstGeom>
                          <a:noFill/>
                          <a:ln>
                            <a:noFill/>
                          </a:ln>
                        </pic:spPr>
                      </pic:pic>
                    </a:graphicData>
                  </a:graphic>
                </wp:inline>
              </w:drawing>
            </w:r>
          </w:p>
        </w:tc>
        <w:tc>
          <w:tcPr>
            <w:tcW w:w="4958" w:type="dxa"/>
            <w:tcBorders>
              <w:top w:val="nil"/>
              <w:left w:val="nil"/>
              <w:bottom w:val="nil"/>
              <w:right w:val="nil"/>
            </w:tcBorders>
          </w:tcPr>
          <w:p w14:paraId="35C52672" w14:textId="77777777" w:rsidR="008F2D29" w:rsidRDefault="008F2D29" w:rsidP="009D607A">
            <w:pPr>
              <w:jc w:val="center"/>
              <w:rPr>
                <w:rFonts w:ascii="Times New Roman" w:eastAsia="Times New Roman" w:hAnsi="Times New Roman"/>
                <w:sz w:val="20"/>
                <w:szCs w:val="20"/>
              </w:rPr>
            </w:pPr>
            <w:r>
              <w:rPr>
                <w:rFonts w:ascii="Times New Roman" w:eastAsia="Times New Roman" w:hAnsi="Times New Roman"/>
                <w:noProof/>
              </w:rPr>
              <w:drawing>
                <wp:inline distT="0" distB="0" distL="0" distR="0" wp14:anchorId="31E9B1CD" wp14:editId="6D56CFF3">
                  <wp:extent cx="2178685" cy="1800225"/>
                  <wp:effectExtent l="0" t="0" r="12065" b="9525"/>
                  <wp:docPr id="12446888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88825"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178685" cy="1800225"/>
                          </a:xfrm>
                          <a:prstGeom prst="rect">
                            <a:avLst/>
                          </a:prstGeom>
                          <a:noFill/>
                          <a:ln>
                            <a:noFill/>
                          </a:ln>
                        </pic:spPr>
                      </pic:pic>
                    </a:graphicData>
                  </a:graphic>
                </wp:inline>
              </w:drawing>
            </w:r>
          </w:p>
        </w:tc>
      </w:tr>
      <w:tr w:rsidR="008F2D29" w14:paraId="4BEA35C2" w14:textId="77777777" w:rsidTr="009D607A">
        <w:trPr>
          <w:trHeight w:val="90"/>
        </w:trPr>
        <w:tc>
          <w:tcPr>
            <w:tcW w:w="9842" w:type="dxa"/>
            <w:gridSpan w:val="2"/>
            <w:tcBorders>
              <w:top w:val="nil"/>
              <w:left w:val="nil"/>
              <w:bottom w:val="nil"/>
              <w:right w:val="nil"/>
            </w:tcBorders>
          </w:tcPr>
          <w:p w14:paraId="02387B98" w14:textId="2C2AA6C5" w:rsidR="008F2D29" w:rsidRDefault="008F2D29" w:rsidP="009D607A">
            <w:pPr>
              <w:jc w:val="center"/>
              <w:rPr>
                <w:rFonts w:ascii="Times New Roman" w:eastAsia="Times New Roman" w:hAnsi="Times New Roman"/>
                <w:sz w:val="20"/>
                <w:szCs w:val="20"/>
              </w:rPr>
            </w:pPr>
            <w:r>
              <w:rPr>
                <w:rFonts w:ascii="Times New Roman" w:eastAsia="Times New Roman" w:hAnsi="Times New Roman" w:hint="eastAsia"/>
                <w:sz w:val="20"/>
                <w:szCs w:val="20"/>
              </w:rPr>
              <w:t>（</w:t>
            </w:r>
            <w:proofErr w:type="spellStart"/>
            <w:r>
              <w:rPr>
                <w:rFonts w:ascii="Times New Roman" w:eastAsia="Times New Roman" w:hAnsi="Times New Roman" w:hint="eastAsia"/>
                <w:sz w:val="20"/>
                <w:szCs w:val="20"/>
              </w:rPr>
              <w:t>c）</w:t>
            </w:r>
            <w:r w:rsidRPr="008F2D29">
              <w:rPr>
                <w:rFonts w:ascii="Times New Roman" w:eastAsia="Times New Roman" w:hAnsi="Times New Roman"/>
                <w:sz w:val="20"/>
                <w:szCs w:val="20"/>
              </w:rPr>
              <w:t>Shooting</w:t>
            </w:r>
            <w:proofErr w:type="spellEnd"/>
            <w:r w:rsidRPr="008F2D29">
              <w:rPr>
                <w:rFonts w:ascii="Times New Roman" w:eastAsia="Times New Roman" w:hAnsi="Times New Roman"/>
                <w:sz w:val="20"/>
                <w:szCs w:val="20"/>
              </w:rPr>
              <w:t xml:space="preserve"> height </w:t>
            </w:r>
            <w:r>
              <w:rPr>
                <w:rFonts w:ascii="Times New Roman" w:eastAsiaTheme="minorEastAsia" w:hAnsi="Times New Roman" w:hint="eastAsia"/>
                <w:sz w:val="20"/>
                <w:szCs w:val="20"/>
                <w:lang w:eastAsia="zh-CN"/>
              </w:rPr>
              <w:t>7</w:t>
            </w:r>
            <w:r w:rsidRPr="008F2D29">
              <w:rPr>
                <w:rFonts w:ascii="Times New Roman" w:eastAsia="Times New Roman" w:hAnsi="Times New Roman"/>
                <w:sz w:val="20"/>
                <w:szCs w:val="20"/>
              </w:rPr>
              <w:t>00mm</w:t>
            </w:r>
          </w:p>
        </w:tc>
      </w:tr>
    </w:tbl>
    <w:p w14:paraId="5C6896D6" w14:textId="048EB237" w:rsidR="008F2D29" w:rsidRPr="00723D92" w:rsidRDefault="008F2D29" w:rsidP="008F2D29">
      <w:pPr>
        <w:jc w:val="center"/>
        <w:rPr>
          <w:b/>
          <w:bCs/>
          <w:sz w:val="21"/>
          <w:szCs w:val="21"/>
          <w:lang w:eastAsia="zh-CN"/>
        </w:rPr>
      </w:pPr>
      <w:r w:rsidRPr="00723D92">
        <w:rPr>
          <w:rFonts w:ascii="Times New Roman" w:eastAsia="SimHei" w:hAnsi="Times New Roman" w:cs="SimHei" w:hint="eastAsia"/>
          <w:b/>
          <w:bCs/>
          <w:color w:val="000000"/>
          <w:kern w:val="2"/>
          <w:lang w:eastAsia="zh-CN"/>
        </w:rPr>
        <w:t>Fig.</w:t>
      </w:r>
      <w:r w:rsidR="00E94DE1">
        <w:rPr>
          <w:rFonts w:ascii="Times New Roman" w:eastAsia="SimHei" w:hAnsi="Times New Roman" w:cs="SimHei" w:hint="eastAsia"/>
          <w:b/>
          <w:bCs/>
          <w:color w:val="000000"/>
          <w:kern w:val="2"/>
          <w:lang w:eastAsia="zh-CN"/>
        </w:rPr>
        <w:t>9</w:t>
      </w:r>
      <w:r w:rsidRPr="00723D92">
        <w:rPr>
          <w:rFonts w:ascii="Times New Roman" w:eastAsia="SimHei" w:hAnsi="Times New Roman" w:cs="SimHei"/>
          <w:b/>
          <w:bCs/>
          <w:color w:val="000000"/>
          <w:kern w:val="2"/>
          <w:lang w:eastAsia="zh-CN"/>
        </w:rPr>
        <w:t xml:space="preserve"> Target hole recognition results</w:t>
      </w:r>
    </w:p>
    <w:p w14:paraId="5426CB51" w14:textId="44C718D3" w:rsidR="008F2D29" w:rsidRDefault="008B5FB3" w:rsidP="00487EFA">
      <w:pPr>
        <w:rPr>
          <w:lang w:eastAsia="zh-CN"/>
        </w:rPr>
      </w:pPr>
      <w:r w:rsidRPr="008B5FB3">
        <w:rPr>
          <w:lang w:eastAsia="zh-CN"/>
        </w:rPr>
        <w:t xml:space="preserve">Based on recognition performance and workspace constraints, a mounting height of 750mm above 700mm was selected for the stereo camera. Prior to experimentation, a laser rangefinder was used to obtain the distance between the end-effector tip and the target. During motion, the accuracy of the recognized dimensions was verified by comparing the encoder values with the pre-experiment laser rangefinder readings. Figure </w:t>
      </w:r>
      <w:r w:rsidR="00E94DE1">
        <w:rPr>
          <w:rFonts w:hint="eastAsia"/>
          <w:lang w:eastAsia="zh-CN"/>
        </w:rPr>
        <w:t>10</w:t>
      </w:r>
      <w:r w:rsidRPr="008B5FB3">
        <w:rPr>
          <w:lang w:eastAsia="zh-CN"/>
        </w:rPr>
        <w:t xml:space="preserve"> displays the original image and the recognized image. At a height of 750mm, the average accuracy rate for target recognition reached 93.4%, confirming the model's high-efficiency recognition capability. The experimental results further validate the model's accuracy.</w:t>
      </w:r>
    </w:p>
    <w:tbl>
      <w:tblPr>
        <w:tblStyle w:val="TableGrid"/>
        <w:tblW w:w="9805"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4859"/>
        <w:gridCol w:w="4946"/>
      </w:tblGrid>
      <w:tr w:rsidR="008B5FB3" w14:paraId="4AB74D0C" w14:textId="77777777" w:rsidTr="009D607A">
        <w:trPr>
          <w:trHeight w:val="2132"/>
        </w:trPr>
        <w:tc>
          <w:tcPr>
            <w:tcW w:w="4859" w:type="dxa"/>
            <w:tcBorders>
              <w:top w:val="nil"/>
              <w:left w:val="nil"/>
              <w:bottom w:val="nil"/>
              <w:right w:val="nil"/>
            </w:tcBorders>
          </w:tcPr>
          <w:p w14:paraId="07063C31" w14:textId="77777777" w:rsidR="008B5FB3" w:rsidRDefault="008B5FB3" w:rsidP="009D607A">
            <w:pPr>
              <w:jc w:val="center"/>
              <w:rPr>
                <w:rFonts w:ascii="Times New Roman" w:eastAsia="Times New Roman" w:hAnsi="Times New Roman"/>
                <w:sz w:val="20"/>
                <w:szCs w:val="20"/>
              </w:rPr>
            </w:pPr>
            <w:r>
              <w:rPr>
                <w:rFonts w:ascii="Times New Roman" w:eastAsia="Times New Roman" w:hAnsi="Times New Roman"/>
                <w:noProof/>
              </w:rPr>
              <w:drawing>
                <wp:inline distT="0" distB="0" distL="0" distR="0" wp14:anchorId="373845F0" wp14:editId="04DFC76E">
                  <wp:extent cx="2023745" cy="1800225"/>
                  <wp:effectExtent l="0" t="0" r="14605" b="9525"/>
                  <wp:docPr id="157087699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76994"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023745" cy="1800225"/>
                          </a:xfrm>
                          <a:prstGeom prst="rect">
                            <a:avLst/>
                          </a:prstGeom>
                          <a:noFill/>
                          <a:ln>
                            <a:noFill/>
                          </a:ln>
                        </pic:spPr>
                      </pic:pic>
                    </a:graphicData>
                  </a:graphic>
                </wp:inline>
              </w:drawing>
            </w:r>
          </w:p>
        </w:tc>
        <w:tc>
          <w:tcPr>
            <w:tcW w:w="4946" w:type="dxa"/>
            <w:tcBorders>
              <w:top w:val="nil"/>
              <w:left w:val="nil"/>
              <w:bottom w:val="nil"/>
              <w:right w:val="nil"/>
            </w:tcBorders>
          </w:tcPr>
          <w:p w14:paraId="153FC6B8" w14:textId="77777777" w:rsidR="008B5FB3" w:rsidRDefault="008B5FB3" w:rsidP="009D607A">
            <w:pPr>
              <w:ind w:rightChars="-50" w:right="-100"/>
              <w:jc w:val="center"/>
              <w:rPr>
                <w:rFonts w:ascii="Times New Roman" w:eastAsia="Times New Roman" w:hAnsi="Times New Roman"/>
                <w:sz w:val="20"/>
                <w:szCs w:val="20"/>
              </w:rPr>
            </w:pPr>
            <w:r>
              <w:rPr>
                <w:rFonts w:ascii="Times New Roman" w:eastAsia="Times New Roman" w:hAnsi="Times New Roman"/>
                <w:noProof/>
              </w:rPr>
              <w:drawing>
                <wp:inline distT="0" distB="0" distL="0" distR="0" wp14:anchorId="17F28621" wp14:editId="4E10582F">
                  <wp:extent cx="2023745" cy="1800225"/>
                  <wp:effectExtent l="0" t="0" r="14605" b="9525"/>
                  <wp:docPr id="3531508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50819" name="图片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023745" cy="1800225"/>
                          </a:xfrm>
                          <a:prstGeom prst="rect">
                            <a:avLst/>
                          </a:prstGeom>
                          <a:noFill/>
                          <a:ln>
                            <a:noFill/>
                          </a:ln>
                        </pic:spPr>
                      </pic:pic>
                    </a:graphicData>
                  </a:graphic>
                </wp:inline>
              </w:drawing>
            </w:r>
          </w:p>
        </w:tc>
      </w:tr>
      <w:tr w:rsidR="008B5FB3" w14:paraId="2496B431" w14:textId="77777777" w:rsidTr="009D607A">
        <w:trPr>
          <w:trHeight w:val="90"/>
        </w:trPr>
        <w:tc>
          <w:tcPr>
            <w:tcW w:w="4859" w:type="dxa"/>
            <w:tcBorders>
              <w:top w:val="nil"/>
              <w:left w:val="nil"/>
              <w:bottom w:val="nil"/>
              <w:right w:val="nil"/>
            </w:tcBorders>
          </w:tcPr>
          <w:p w14:paraId="751394C8" w14:textId="33B80CCD" w:rsidR="008B5FB3" w:rsidRDefault="008B5FB3" w:rsidP="009D607A">
            <w:pPr>
              <w:jc w:val="center"/>
              <w:rPr>
                <w:rFonts w:ascii="Times New Roman" w:eastAsia="Times New Roman" w:hAnsi="Times New Roman"/>
                <w:sz w:val="20"/>
                <w:szCs w:val="20"/>
              </w:rPr>
            </w:pPr>
            <w:r w:rsidRPr="008B5FB3">
              <w:rPr>
                <w:rFonts w:ascii="Times New Roman" w:eastAsia="Times New Roman" w:hAnsi="Times New Roman"/>
                <w:sz w:val="20"/>
                <w:szCs w:val="20"/>
              </w:rPr>
              <w:t>Original image at 750mm height</w:t>
            </w:r>
          </w:p>
        </w:tc>
        <w:tc>
          <w:tcPr>
            <w:tcW w:w="4946" w:type="dxa"/>
            <w:tcBorders>
              <w:top w:val="nil"/>
              <w:left w:val="nil"/>
              <w:bottom w:val="nil"/>
              <w:right w:val="nil"/>
            </w:tcBorders>
          </w:tcPr>
          <w:p w14:paraId="0B3FAB2E" w14:textId="2D5CF746" w:rsidR="008B5FB3" w:rsidRDefault="008B5FB3" w:rsidP="009D607A">
            <w:pPr>
              <w:ind w:rightChars="-661" w:right="-1322"/>
              <w:jc w:val="center"/>
              <w:rPr>
                <w:rFonts w:ascii="Times New Roman" w:eastAsia="Times New Roman" w:hAnsi="Times New Roman"/>
                <w:sz w:val="20"/>
                <w:szCs w:val="20"/>
              </w:rPr>
            </w:pPr>
            <w:r w:rsidRPr="008B5FB3">
              <w:rPr>
                <w:rFonts w:ascii="SimSun" w:eastAsia="SimSun" w:hAnsi="SimSun" w:cs="SimSun"/>
                <w:sz w:val="20"/>
                <w:szCs w:val="20"/>
              </w:rPr>
              <w:t>Image after recognition at 750mm height</w:t>
            </w:r>
          </w:p>
        </w:tc>
      </w:tr>
    </w:tbl>
    <w:p w14:paraId="4AFF46C0" w14:textId="7774D6B6" w:rsidR="008B5FB3" w:rsidRDefault="008B5FB3" w:rsidP="008B5FB3">
      <w:pPr>
        <w:jc w:val="center"/>
        <w:rPr>
          <w:lang w:eastAsia="zh-CN"/>
        </w:rPr>
      </w:pPr>
      <w:r w:rsidRPr="00723D92">
        <w:rPr>
          <w:rFonts w:ascii="Times New Roman" w:eastAsia="SimHei" w:hAnsi="Times New Roman" w:cs="SimHei" w:hint="eastAsia"/>
          <w:b/>
          <w:bCs/>
          <w:color w:val="000000"/>
          <w:kern w:val="2"/>
          <w:lang w:eastAsia="zh-CN"/>
        </w:rPr>
        <w:t>Fig.</w:t>
      </w:r>
      <w:r w:rsidRPr="00723D92">
        <w:rPr>
          <w:rFonts w:ascii="Times New Roman" w:eastAsia="SimHei" w:hAnsi="Times New Roman" w:cs="SimHei"/>
          <w:b/>
          <w:bCs/>
          <w:color w:val="000000"/>
          <w:kern w:val="2"/>
          <w:lang w:eastAsia="zh-CN"/>
        </w:rPr>
        <w:t>1</w:t>
      </w:r>
      <w:r w:rsidR="00E94DE1">
        <w:rPr>
          <w:rFonts w:ascii="Times New Roman" w:eastAsia="SimHei" w:hAnsi="Times New Roman" w:cs="SimHei" w:hint="eastAsia"/>
          <w:b/>
          <w:bCs/>
          <w:color w:val="000000"/>
          <w:kern w:val="2"/>
          <w:lang w:eastAsia="zh-CN"/>
        </w:rPr>
        <w:t>0</w:t>
      </w:r>
      <w:r w:rsidRPr="00723D92">
        <w:rPr>
          <w:rFonts w:ascii="Times New Roman" w:eastAsia="SimHei" w:hAnsi="Times New Roman" w:cs="SimHei"/>
          <w:b/>
          <w:bCs/>
          <w:color w:val="000000"/>
          <w:kern w:val="2"/>
          <w:lang w:eastAsia="zh-CN"/>
        </w:rPr>
        <w:t xml:space="preserve"> </w:t>
      </w:r>
      <w:r w:rsidRPr="008B5FB3">
        <w:rPr>
          <w:rFonts w:ascii="Times New Roman" w:eastAsia="SimHei" w:hAnsi="Times New Roman" w:cs="SimHei"/>
          <w:b/>
          <w:bCs/>
          <w:color w:val="000000"/>
          <w:kern w:val="2"/>
          <w:lang w:eastAsia="zh-CN"/>
        </w:rPr>
        <w:t>On-site recognition results</w:t>
      </w:r>
    </w:p>
    <w:p w14:paraId="7DFA1966" w14:textId="55DFD3CA" w:rsidR="00CD1E61" w:rsidRDefault="00CD1E61" w:rsidP="00CD1E61">
      <w:pPr>
        <w:rPr>
          <w:lang w:eastAsia="zh-CN"/>
        </w:rPr>
      </w:pPr>
      <w:r>
        <w:rPr>
          <w:lang w:eastAsia="zh-CN"/>
        </w:rPr>
        <w:t xml:space="preserve">Table 3 presents the 3D data of target points identified when the binocular camera height is 750 mm. Data is sorted clockwise into 27 groups based on the maximum absolute value of the X-coordinate, starting with ID 1. The 28th group represents the center positioning hole for manual cell installation, which is not displayed during actual operations. Since the target holes lie on the same plane, their Z-coordinate values are identical. </w:t>
      </w:r>
      <w:r w:rsidR="00E94DE1">
        <w:rPr>
          <w:lang w:eastAsia="zh-CN"/>
        </w:rPr>
        <w:t>Figure</w:t>
      </w:r>
      <w:r>
        <w:rPr>
          <w:lang w:eastAsia="zh-CN"/>
        </w:rPr>
        <w:t xml:space="preserve"> 1</w:t>
      </w:r>
      <w:r w:rsidR="00E94DE1">
        <w:rPr>
          <w:rFonts w:hint="eastAsia"/>
          <w:lang w:eastAsia="zh-CN"/>
        </w:rPr>
        <w:t>1</w:t>
      </w:r>
      <w:r>
        <w:rPr>
          <w:lang w:eastAsia="zh-CN"/>
        </w:rPr>
        <w:t xml:space="preserve"> illustrates the result when the PLC receives the target's 3D coordinate information after hole recognition and controls the motor to reach target No. 1.</w:t>
      </w:r>
    </w:p>
    <w:p w14:paraId="3A45C809" w14:textId="7EAD62AD" w:rsidR="008B5FB3" w:rsidRDefault="00CD1E61" w:rsidP="00CD1E61">
      <w:pPr>
        <w:rPr>
          <w:lang w:eastAsia="zh-CN"/>
        </w:rPr>
      </w:pPr>
      <w:r>
        <w:rPr>
          <w:lang w:eastAsia="zh-CN"/>
        </w:rPr>
        <w:t>Experimental results demonstrate that the trained YOLOv5L model accurately identifies target screw holes. The stereo camera precisely measures distances to recognized targets. The PLC ultimately controls the end-effector to reach the designated position. The displacement values from encoder feedback align closely with pre-experiment laser rangefinder measurements, with errors within acceptable limits, validating the feasibility of the entire solution.</w:t>
      </w:r>
    </w:p>
    <w:p w14:paraId="5208700F" w14:textId="72E3D79C" w:rsidR="00CD1E61" w:rsidRDefault="00CD1E61" w:rsidP="00CD1E61">
      <w:pPr>
        <w:jc w:val="center"/>
        <w:rPr>
          <w:lang w:eastAsia="zh-CN"/>
        </w:rPr>
      </w:pPr>
      <w:r>
        <w:rPr>
          <w:rFonts w:cs="Arial" w:hint="eastAsia"/>
          <w:b/>
          <w:bCs/>
          <w:lang w:eastAsia="zh-CN"/>
        </w:rPr>
        <w:t>Table</w:t>
      </w:r>
      <w:r w:rsidRPr="00FA2C1E">
        <w:rPr>
          <w:rFonts w:cs="Arial"/>
          <w:b/>
          <w:bCs/>
        </w:rPr>
        <w:t>.</w:t>
      </w:r>
      <w:proofErr w:type="gramStart"/>
      <w:r>
        <w:rPr>
          <w:rFonts w:cs="Arial" w:hint="eastAsia"/>
          <w:b/>
          <w:bCs/>
          <w:lang w:eastAsia="zh-CN"/>
        </w:rPr>
        <w:t>3</w:t>
      </w:r>
      <w:r w:rsidRPr="00FA2C1E">
        <w:rPr>
          <w:rFonts w:cs="Arial"/>
          <w:b/>
          <w:bCs/>
        </w:rPr>
        <w:t xml:space="preserve">  </w:t>
      </w:r>
      <w:r w:rsidRPr="00CD1E61">
        <w:rPr>
          <w:rFonts w:cs="Arial"/>
          <w:b/>
          <w:bCs/>
        </w:rPr>
        <w:t>Measured</w:t>
      </w:r>
      <w:proofErr w:type="gramEnd"/>
      <w:r w:rsidRPr="00CD1E61">
        <w:rPr>
          <w:rFonts w:cs="Arial"/>
          <w:b/>
          <w:bCs/>
        </w:rPr>
        <w:t xml:space="preserve"> 3D Coordinate Values of Recognized Targets</w:t>
      </w:r>
    </w:p>
    <w:tbl>
      <w:tblPr>
        <w:tblW w:w="0" w:type="auto"/>
        <w:jc w:val="center"/>
        <w:tblLook w:val="04A0" w:firstRow="1" w:lastRow="0" w:firstColumn="1" w:lastColumn="0" w:noHBand="0" w:noVBand="1"/>
      </w:tblPr>
      <w:tblGrid>
        <w:gridCol w:w="481"/>
        <w:gridCol w:w="1678"/>
        <w:gridCol w:w="1678"/>
        <w:gridCol w:w="1670"/>
        <w:gridCol w:w="481"/>
        <w:gridCol w:w="1679"/>
        <w:gridCol w:w="1679"/>
        <w:gridCol w:w="1670"/>
      </w:tblGrid>
      <w:tr w:rsidR="00AC4FE5" w14:paraId="2B93AE4B" w14:textId="77777777" w:rsidTr="009D607A">
        <w:trPr>
          <w:trHeight w:val="90"/>
          <w:jc w:val="center"/>
        </w:trPr>
        <w:tc>
          <w:tcPr>
            <w:tcW w:w="0" w:type="auto"/>
            <w:tcBorders>
              <w:top w:val="single" w:sz="12" w:space="0" w:color="000000"/>
              <w:left w:val="nil"/>
              <w:bottom w:val="single" w:sz="4" w:space="0" w:color="000000"/>
              <w:right w:val="nil"/>
              <w:tl2br w:val="nil"/>
            </w:tcBorders>
            <w:shd w:val="clear" w:color="auto" w:fill="FFFFFF"/>
          </w:tcPr>
          <w:p w14:paraId="1CF2E3EB" w14:textId="0F4A0319" w:rsidR="00AC4FE5" w:rsidRDefault="00AC4FE5" w:rsidP="00AC4FE5">
            <w:pPr>
              <w:jc w:val="center"/>
              <w:rPr>
                <w:rFonts w:ascii="Times New Roman" w:eastAsia="SimSun" w:hAnsi="Times New Roman"/>
                <w:color w:val="000000"/>
                <w:sz w:val="18"/>
                <w:szCs w:val="18"/>
              </w:rPr>
            </w:pPr>
            <w:r w:rsidRPr="00AC4FE5">
              <w:rPr>
                <w:rFonts w:ascii="Times New Roman" w:eastAsia="SimSun" w:hAnsi="Times New Roman"/>
                <w:color w:val="000000"/>
                <w:sz w:val="18"/>
                <w:szCs w:val="18"/>
              </w:rPr>
              <w:t>No.</w:t>
            </w:r>
          </w:p>
        </w:tc>
        <w:tc>
          <w:tcPr>
            <w:tcW w:w="0" w:type="auto"/>
            <w:tcBorders>
              <w:top w:val="single" w:sz="12" w:space="0" w:color="000000"/>
              <w:left w:val="nil"/>
              <w:bottom w:val="single" w:sz="4" w:space="0" w:color="000000"/>
              <w:right w:val="nil"/>
            </w:tcBorders>
            <w:shd w:val="clear" w:color="auto" w:fill="FFFFFF"/>
          </w:tcPr>
          <w:p w14:paraId="2D1E7734" w14:textId="6572BB2C" w:rsidR="00AC4FE5" w:rsidRDefault="00AC4FE5" w:rsidP="00AC4FE5">
            <w:pPr>
              <w:jc w:val="center"/>
              <w:rPr>
                <w:rFonts w:ascii="Times New Roman" w:eastAsia="SimSun" w:hAnsi="Times New Roman"/>
                <w:color w:val="000000"/>
                <w:sz w:val="18"/>
                <w:szCs w:val="18"/>
                <w:lang w:eastAsia="zh-CN"/>
              </w:rPr>
            </w:pPr>
            <w:r w:rsidRPr="00AC4FE5">
              <w:rPr>
                <w:rFonts w:ascii="Times New Roman" w:eastAsia="SimSun" w:hAnsi="Times New Roman"/>
                <w:color w:val="000000"/>
                <w:sz w:val="18"/>
                <w:szCs w:val="18"/>
                <w:lang w:eastAsia="zh-CN"/>
              </w:rPr>
              <w:t>X-Coordinate Value (Unit: mm)</w:t>
            </w:r>
          </w:p>
        </w:tc>
        <w:tc>
          <w:tcPr>
            <w:tcW w:w="0" w:type="auto"/>
            <w:tcBorders>
              <w:top w:val="single" w:sz="12" w:space="0" w:color="000000"/>
              <w:left w:val="nil"/>
              <w:bottom w:val="single" w:sz="4" w:space="0" w:color="000000"/>
              <w:right w:val="nil"/>
            </w:tcBorders>
            <w:shd w:val="clear" w:color="auto" w:fill="FFFFFF"/>
          </w:tcPr>
          <w:p w14:paraId="04CFCEA6" w14:textId="7D7C9E96" w:rsidR="00AC4FE5" w:rsidRDefault="00AC4FE5" w:rsidP="00AC4FE5">
            <w:pPr>
              <w:jc w:val="center"/>
              <w:rPr>
                <w:rFonts w:ascii="Times New Roman" w:eastAsia="SimSun" w:hAnsi="Times New Roman"/>
                <w:color w:val="000000"/>
                <w:sz w:val="18"/>
                <w:szCs w:val="18"/>
                <w:lang w:eastAsia="zh-CN"/>
              </w:rPr>
            </w:pPr>
            <w:r>
              <w:rPr>
                <w:rFonts w:ascii="Times New Roman" w:eastAsia="SimSun" w:hAnsi="Times New Roman" w:hint="eastAsia"/>
                <w:color w:val="000000"/>
                <w:sz w:val="18"/>
                <w:szCs w:val="18"/>
                <w:lang w:eastAsia="zh-CN"/>
              </w:rPr>
              <w:t>Y</w:t>
            </w:r>
            <w:r w:rsidRPr="00AC4FE5">
              <w:rPr>
                <w:rFonts w:ascii="Times New Roman" w:eastAsia="SimSun" w:hAnsi="Times New Roman"/>
                <w:color w:val="000000"/>
                <w:sz w:val="18"/>
                <w:szCs w:val="18"/>
                <w:lang w:eastAsia="zh-CN"/>
              </w:rPr>
              <w:t>-Coordinate Value (Unit: mm)</w:t>
            </w:r>
          </w:p>
        </w:tc>
        <w:tc>
          <w:tcPr>
            <w:tcW w:w="0" w:type="auto"/>
            <w:tcBorders>
              <w:top w:val="single" w:sz="12" w:space="0" w:color="000000"/>
              <w:left w:val="nil"/>
              <w:bottom w:val="single" w:sz="4" w:space="0" w:color="000000"/>
              <w:right w:val="nil"/>
            </w:tcBorders>
            <w:shd w:val="clear" w:color="auto" w:fill="FFFFFF"/>
          </w:tcPr>
          <w:p w14:paraId="33377818" w14:textId="24825FF7" w:rsidR="00AC4FE5" w:rsidRDefault="00AC4FE5" w:rsidP="00AC4FE5">
            <w:pPr>
              <w:jc w:val="center"/>
              <w:rPr>
                <w:rFonts w:ascii="Times New Roman" w:eastAsia="SimSun" w:hAnsi="Times New Roman"/>
                <w:color w:val="000000"/>
                <w:sz w:val="18"/>
                <w:szCs w:val="18"/>
                <w:lang w:eastAsia="zh-CN"/>
              </w:rPr>
            </w:pPr>
            <w:r>
              <w:rPr>
                <w:rFonts w:ascii="Times New Roman" w:eastAsia="SimSun" w:hAnsi="Times New Roman" w:hint="eastAsia"/>
                <w:color w:val="000000"/>
                <w:sz w:val="18"/>
                <w:szCs w:val="18"/>
                <w:lang w:eastAsia="zh-CN"/>
              </w:rPr>
              <w:t>Z</w:t>
            </w:r>
            <w:r w:rsidRPr="00AC4FE5">
              <w:rPr>
                <w:rFonts w:ascii="Times New Roman" w:eastAsia="SimSun" w:hAnsi="Times New Roman"/>
                <w:color w:val="000000"/>
                <w:sz w:val="18"/>
                <w:szCs w:val="18"/>
                <w:lang w:eastAsia="zh-CN"/>
              </w:rPr>
              <w:t>-Coordinate Value (Unit: mm)</w:t>
            </w:r>
          </w:p>
        </w:tc>
        <w:tc>
          <w:tcPr>
            <w:tcW w:w="0" w:type="auto"/>
            <w:tcBorders>
              <w:top w:val="single" w:sz="12" w:space="0" w:color="000000"/>
              <w:left w:val="nil"/>
              <w:bottom w:val="single" w:sz="4" w:space="0" w:color="000000"/>
              <w:right w:val="nil"/>
            </w:tcBorders>
            <w:shd w:val="clear" w:color="auto" w:fill="FFFFFF"/>
          </w:tcPr>
          <w:p w14:paraId="7206F6A0" w14:textId="1C6417D9" w:rsidR="00AC4FE5" w:rsidRDefault="00AC4FE5" w:rsidP="00AC4FE5">
            <w:pPr>
              <w:jc w:val="center"/>
              <w:rPr>
                <w:rFonts w:ascii="Times New Roman" w:eastAsia="SimSun" w:hAnsi="Times New Roman"/>
                <w:color w:val="000000"/>
                <w:sz w:val="18"/>
                <w:szCs w:val="18"/>
              </w:rPr>
            </w:pPr>
            <w:r w:rsidRPr="00AC4FE5">
              <w:rPr>
                <w:rFonts w:ascii="Times New Roman" w:eastAsia="SimSun" w:hAnsi="Times New Roman"/>
                <w:color w:val="000000"/>
                <w:sz w:val="18"/>
                <w:szCs w:val="18"/>
              </w:rPr>
              <w:t>No.</w:t>
            </w:r>
          </w:p>
        </w:tc>
        <w:tc>
          <w:tcPr>
            <w:tcW w:w="0" w:type="auto"/>
            <w:tcBorders>
              <w:top w:val="single" w:sz="12" w:space="0" w:color="000000"/>
              <w:left w:val="nil"/>
              <w:bottom w:val="single" w:sz="4" w:space="0" w:color="000000"/>
              <w:right w:val="nil"/>
            </w:tcBorders>
            <w:shd w:val="clear" w:color="auto" w:fill="FFFFFF"/>
          </w:tcPr>
          <w:p w14:paraId="10304406" w14:textId="0CD987AC" w:rsidR="00AC4FE5" w:rsidRDefault="00AC4FE5" w:rsidP="00AC4FE5">
            <w:pPr>
              <w:jc w:val="center"/>
              <w:rPr>
                <w:rFonts w:ascii="Times New Roman" w:eastAsia="SimSun" w:hAnsi="Times New Roman"/>
                <w:color w:val="000000"/>
                <w:sz w:val="18"/>
                <w:szCs w:val="18"/>
                <w:lang w:eastAsia="zh-CN"/>
              </w:rPr>
            </w:pPr>
            <w:r w:rsidRPr="00AC4FE5">
              <w:rPr>
                <w:rFonts w:ascii="Times New Roman" w:eastAsia="SimSun" w:hAnsi="Times New Roman"/>
                <w:color w:val="000000"/>
                <w:sz w:val="18"/>
                <w:szCs w:val="18"/>
                <w:lang w:eastAsia="zh-CN"/>
              </w:rPr>
              <w:t>X-Coordinate Value (Unit: mm)</w:t>
            </w:r>
          </w:p>
        </w:tc>
        <w:tc>
          <w:tcPr>
            <w:tcW w:w="0" w:type="auto"/>
            <w:tcBorders>
              <w:top w:val="single" w:sz="12" w:space="0" w:color="000000"/>
              <w:left w:val="nil"/>
              <w:bottom w:val="single" w:sz="4" w:space="0" w:color="000000"/>
              <w:right w:val="nil"/>
            </w:tcBorders>
            <w:shd w:val="clear" w:color="auto" w:fill="FFFFFF"/>
          </w:tcPr>
          <w:p w14:paraId="26AE633D" w14:textId="16A60265" w:rsidR="00AC4FE5" w:rsidRDefault="00AC4FE5" w:rsidP="00AC4FE5">
            <w:pPr>
              <w:jc w:val="center"/>
              <w:rPr>
                <w:rFonts w:ascii="Times New Roman" w:eastAsia="SimSun" w:hAnsi="Times New Roman"/>
                <w:color w:val="000000"/>
                <w:sz w:val="18"/>
                <w:szCs w:val="18"/>
                <w:lang w:eastAsia="zh-CN"/>
              </w:rPr>
            </w:pPr>
            <w:r>
              <w:rPr>
                <w:rFonts w:ascii="Times New Roman" w:eastAsia="SimSun" w:hAnsi="Times New Roman" w:hint="eastAsia"/>
                <w:color w:val="000000"/>
                <w:sz w:val="18"/>
                <w:szCs w:val="18"/>
                <w:lang w:eastAsia="zh-CN"/>
              </w:rPr>
              <w:t>Y</w:t>
            </w:r>
            <w:r w:rsidRPr="00AC4FE5">
              <w:rPr>
                <w:rFonts w:ascii="Times New Roman" w:eastAsia="SimSun" w:hAnsi="Times New Roman"/>
                <w:color w:val="000000"/>
                <w:sz w:val="18"/>
                <w:szCs w:val="18"/>
                <w:lang w:eastAsia="zh-CN"/>
              </w:rPr>
              <w:t>-Coordinate Value (Unit: mm)</w:t>
            </w:r>
          </w:p>
        </w:tc>
        <w:tc>
          <w:tcPr>
            <w:tcW w:w="0" w:type="auto"/>
            <w:tcBorders>
              <w:top w:val="single" w:sz="12" w:space="0" w:color="000000"/>
              <w:left w:val="nil"/>
              <w:bottom w:val="single" w:sz="4" w:space="0" w:color="000000"/>
              <w:right w:val="nil"/>
            </w:tcBorders>
            <w:shd w:val="clear" w:color="auto" w:fill="FFFFFF"/>
          </w:tcPr>
          <w:p w14:paraId="0B21D276" w14:textId="6E5D956B" w:rsidR="00AC4FE5" w:rsidRDefault="00AC4FE5" w:rsidP="00AC4FE5">
            <w:pPr>
              <w:jc w:val="center"/>
              <w:rPr>
                <w:rFonts w:ascii="Times New Roman" w:eastAsia="SimSun" w:hAnsi="Times New Roman"/>
                <w:color w:val="000000"/>
                <w:sz w:val="18"/>
                <w:szCs w:val="18"/>
                <w:lang w:eastAsia="zh-CN"/>
              </w:rPr>
            </w:pPr>
            <w:r>
              <w:rPr>
                <w:rFonts w:ascii="Times New Roman" w:eastAsia="SimSun" w:hAnsi="Times New Roman" w:hint="eastAsia"/>
                <w:color w:val="000000"/>
                <w:sz w:val="18"/>
                <w:szCs w:val="18"/>
                <w:lang w:eastAsia="zh-CN"/>
              </w:rPr>
              <w:t>Z</w:t>
            </w:r>
            <w:r w:rsidRPr="00AC4FE5">
              <w:rPr>
                <w:rFonts w:ascii="Times New Roman" w:eastAsia="SimSun" w:hAnsi="Times New Roman"/>
                <w:color w:val="000000"/>
                <w:sz w:val="18"/>
                <w:szCs w:val="18"/>
                <w:lang w:eastAsia="zh-CN"/>
              </w:rPr>
              <w:t>-Coordinate Value (Unit: mm)</w:t>
            </w:r>
          </w:p>
        </w:tc>
      </w:tr>
      <w:tr w:rsidR="00AC4FE5" w14:paraId="77EEE9E5" w14:textId="77777777" w:rsidTr="009D607A">
        <w:trPr>
          <w:jc w:val="center"/>
        </w:trPr>
        <w:tc>
          <w:tcPr>
            <w:tcW w:w="0" w:type="auto"/>
            <w:tcBorders>
              <w:top w:val="single" w:sz="4" w:space="0" w:color="000000"/>
              <w:left w:val="nil"/>
              <w:bottom w:val="nil"/>
              <w:right w:val="nil"/>
            </w:tcBorders>
            <w:shd w:val="clear" w:color="auto" w:fill="FFFFFF"/>
          </w:tcPr>
          <w:p w14:paraId="5B923A47"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w:t>
            </w:r>
          </w:p>
        </w:tc>
        <w:tc>
          <w:tcPr>
            <w:tcW w:w="0" w:type="auto"/>
            <w:tcBorders>
              <w:top w:val="single" w:sz="4" w:space="0" w:color="000000"/>
              <w:left w:val="nil"/>
              <w:bottom w:val="nil"/>
              <w:right w:val="nil"/>
            </w:tcBorders>
            <w:shd w:val="clear" w:color="auto" w:fill="FFFFFF"/>
          </w:tcPr>
          <w:p w14:paraId="13D29721"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-289.34</w:t>
            </w:r>
          </w:p>
        </w:tc>
        <w:tc>
          <w:tcPr>
            <w:tcW w:w="0" w:type="auto"/>
            <w:tcBorders>
              <w:top w:val="single" w:sz="4" w:space="0" w:color="000000"/>
              <w:left w:val="nil"/>
              <w:bottom w:val="nil"/>
              <w:right w:val="nil"/>
            </w:tcBorders>
            <w:shd w:val="clear" w:color="auto" w:fill="FFFFFF"/>
          </w:tcPr>
          <w:p w14:paraId="10FC7E98"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-51.10</w:t>
            </w:r>
          </w:p>
        </w:tc>
        <w:tc>
          <w:tcPr>
            <w:tcW w:w="0" w:type="auto"/>
            <w:tcBorders>
              <w:top w:val="single" w:sz="4" w:space="0" w:color="000000"/>
              <w:left w:val="nil"/>
              <w:bottom w:val="nil"/>
              <w:right w:val="nil"/>
            </w:tcBorders>
            <w:shd w:val="clear" w:color="auto" w:fill="FFFFFF"/>
          </w:tcPr>
          <w:p w14:paraId="41914A23"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75</w:t>
            </w:r>
          </w:p>
        </w:tc>
        <w:tc>
          <w:tcPr>
            <w:tcW w:w="0" w:type="auto"/>
            <w:tcBorders>
              <w:top w:val="single" w:sz="4" w:space="0" w:color="000000"/>
              <w:left w:val="nil"/>
              <w:bottom w:val="nil"/>
              <w:right w:val="nil"/>
            </w:tcBorders>
            <w:shd w:val="clear" w:color="auto" w:fill="FFFFFF"/>
          </w:tcPr>
          <w:p w14:paraId="7DD5EE0A"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15</w:t>
            </w:r>
          </w:p>
        </w:tc>
        <w:tc>
          <w:tcPr>
            <w:tcW w:w="0" w:type="auto"/>
            <w:tcBorders>
              <w:top w:val="single" w:sz="4" w:space="0" w:color="000000"/>
              <w:left w:val="nil"/>
              <w:bottom w:val="nil"/>
              <w:right w:val="nil"/>
            </w:tcBorders>
            <w:shd w:val="clear" w:color="auto" w:fill="FFFFFF"/>
          </w:tcPr>
          <w:p w14:paraId="1319E0DC"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193.06</w:t>
            </w:r>
          </w:p>
        </w:tc>
        <w:tc>
          <w:tcPr>
            <w:tcW w:w="0" w:type="auto"/>
            <w:tcBorders>
              <w:top w:val="single" w:sz="4" w:space="0" w:color="000000"/>
              <w:left w:val="nil"/>
              <w:bottom w:val="nil"/>
              <w:right w:val="nil"/>
            </w:tcBorders>
            <w:shd w:val="clear" w:color="auto" w:fill="FFFFFF"/>
          </w:tcPr>
          <w:p w14:paraId="62D408B3"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9.84</w:t>
            </w:r>
          </w:p>
        </w:tc>
        <w:tc>
          <w:tcPr>
            <w:tcW w:w="0" w:type="auto"/>
            <w:tcBorders>
              <w:top w:val="single" w:sz="4" w:space="0" w:color="000000"/>
              <w:left w:val="nil"/>
              <w:bottom w:val="nil"/>
              <w:right w:val="nil"/>
            </w:tcBorders>
            <w:shd w:val="clear" w:color="auto" w:fill="FFFFFF"/>
          </w:tcPr>
          <w:p w14:paraId="7B5E9E61"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75</w:t>
            </w:r>
          </w:p>
        </w:tc>
      </w:tr>
      <w:tr w:rsidR="00AC4FE5" w14:paraId="335FF5F7" w14:textId="77777777" w:rsidTr="009D607A">
        <w:trPr>
          <w:jc w:val="center"/>
        </w:trPr>
        <w:tc>
          <w:tcPr>
            <w:tcW w:w="0" w:type="auto"/>
            <w:tcBorders>
              <w:top w:val="nil"/>
              <w:left w:val="nil"/>
              <w:bottom w:val="nil"/>
              <w:right w:val="nil"/>
            </w:tcBorders>
            <w:shd w:val="clear" w:color="auto" w:fill="FFFFFF"/>
          </w:tcPr>
          <w:p w14:paraId="238FDD5F"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w:t>
            </w:r>
          </w:p>
        </w:tc>
        <w:tc>
          <w:tcPr>
            <w:tcW w:w="0" w:type="auto"/>
            <w:tcBorders>
              <w:top w:val="nil"/>
              <w:left w:val="nil"/>
              <w:bottom w:val="nil"/>
              <w:right w:val="nil"/>
            </w:tcBorders>
            <w:shd w:val="clear" w:color="auto" w:fill="FFFFFF"/>
          </w:tcPr>
          <w:p w14:paraId="612C3DA2"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-270.08</w:t>
            </w:r>
          </w:p>
        </w:tc>
        <w:tc>
          <w:tcPr>
            <w:tcW w:w="0" w:type="auto"/>
            <w:tcBorders>
              <w:top w:val="nil"/>
              <w:left w:val="nil"/>
              <w:bottom w:val="nil"/>
              <w:right w:val="nil"/>
            </w:tcBorders>
            <w:shd w:val="clear" w:color="auto" w:fill="FFFFFF"/>
          </w:tcPr>
          <w:p w14:paraId="79454B90"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-109.73</w:t>
            </w:r>
          </w:p>
        </w:tc>
        <w:tc>
          <w:tcPr>
            <w:tcW w:w="0" w:type="auto"/>
            <w:tcBorders>
              <w:top w:val="nil"/>
              <w:left w:val="nil"/>
              <w:bottom w:val="nil"/>
              <w:right w:val="nil"/>
            </w:tcBorders>
            <w:shd w:val="clear" w:color="auto" w:fill="FFFFFF"/>
          </w:tcPr>
          <w:p w14:paraId="7270B9BD"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75</w:t>
            </w:r>
          </w:p>
        </w:tc>
        <w:tc>
          <w:tcPr>
            <w:tcW w:w="0" w:type="auto"/>
            <w:tcBorders>
              <w:top w:val="nil"/>
              <w:left w:val="nil"/>
              <w:bottom w:val="nil"/>
              <w:right w:val="nil"/>
            </w:tcBorders>
            <w:shd w:val="clear" w:color="auto" w:fill="FFFFFF"/>
          </w:tcPr>
          <w:p w14:paraId="69926D30"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16</w:t>
            </w:r>
          </w:p>
        </w:tc>
        <w:tc>
          <w:tcPr>
            <w:tcW w:w="0" w:type="auto"/>
            <w:tcBorders>
              <w:top w:val="nil"/>
              <w:left w:val="nil"/>
              <w:bottom w:val="nil"/>
              <w:right w:val="nil"/>
            </w:tcBorders>
            <w:shd w:val="clear" w:color="auto" w:fill="FFFFFF"/>
          </w:tcPr>
          <w:p w14:paraId="3173A913"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173.79</w:t>
            </w:r>
          </w:p>
        </w:tc>
        <w:tc>
          <w:tcPr>
            <w:tcW w:w="0" w:type="auto"/>
            <w:tcBorders>
              <w:top w:val="nil"/>
              <w:left w:val="nil"/>
              <w:bottom w:val="nil"/>
              <w:right w:val="nil"/>
            </w:tcBorders>
            <w:shd w:val="clear" w:color="auto" w:fill="FFFFFF"/>
          </w:tcPr>
          <w:p w14:paraId="3D2A0130"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68.48</w:t>
            </w:r>
          </w:p>
        </w:tc>
        <w:tc>
          <w:tcPr>
            <w:tcW w:w="0" w:type="auto"/>
            <w:tcBorders>
              <w:top w:val="nil"/>
              <w:left w:val="nil"/>
              <w:bottom w:val="nil"/>
              <w:right w:val="nil"/>
            </w:tcBorders>
            <w:shd w:val="clear" w:color="auto" w:fill="FFFFFF"/>
          </w:tcPr>
          <w:p w14:paraId="0F7C6CA0"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75</w:t>
            </w:r>
          </w:p>
        </w:tc>
      </w:tr>
      <w:tr w:rsidR="00AC4FE5" w14:paraId="5A6F9F51" w14:textId="77777777" w:rsidTr="009D607A">
        <w:trPr>
          <w:jc w:val="center"/>
        </w:trPr>
        <w:tc>
          <w:tcPr>
            <w:tcW w:w="0" w:type="auto"/>
            <w:tcBorders>
              <w:top w:val="nil"/>
              <w:left w:val="nil"/>
              <w:bottom w:val="nil"/>
              <w:right w:val="nil"/>
            </w:tcBorders>
            <w:shd w:val="clear" w:color="auto" w:fill="FFFFFF"/>
          </w:tcPr>
          <w:p w14:paraId="036BD548"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3</w:t>
            </w:r>
          </w:p>
        </w:tc>
        <w:tc>
          <w:tcPr>
            <w:tcW w:w="0" w:type="auto"/>
            <w:tcBorders>
              <w:top w:val="nil"/>
              <w:left w:val="nil"/>
              <w:bottom w:val="nil"/>
              <w:right w:val="nil"/>
            </w:tcBorders>
            <w:shd w:val="clear" w:color="auto" w:fill="FFFFFF"/>
          </w:tcPr>
          <w:p w14:paraId="5AE1E8BF"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-250.52</w:t>
            </w:r>
          </w:p>
        </w:tc>
        <w:tc>
          <w:tcPr>
            <w:tcW w:w="0" w:type="auto"/>
            <w:tcBorders>
              <w:top w:val="nil"/>
              <w:left w:val="nil"/>
              <w:bottom w:val="nil"/>
              <w:right w:val="nil"/>
            </w:tcBorders>
            <w:shd w:val="clear" w:color="auto" w:fill="FFFFFF"/>
          </w:tcPr>
          <w:p w14:paraId="27AACD11"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-168.63</w:t>
            </w:r>
          </w:p>
        </w:tc>
        <w:tc>
          <w:tcPr>
            <w:tcW w:w="0" w:type="auto"/>
            <w:tcBorders>
              <w:top w:val="nil"/>
              <w:left w:val="nil"/>
              <w:bottom w:val="nil"/>
              <w:right w:val="nil"/>
            </w:tcBorders>
            <w:shd w:val="clear" w:color="auto" w:fill="FFFFFF"/>
          </w:tcPr>
          <w:p w14:paraId="5E89CB4F"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75</w:t>
            </w:r>
          </w:p>
        </w:tc>
        <w:tc>
          <w:tcPr>
            <w:tcW w:w="0" w:type="auto"/>
            <w:tcBorders>
              <w:top w:val="nil"/>
              <w:left w:val="nil"/>
              <w:bottom w:val="nil"/>
              <w:right w:val="nil"/>
            </w:tcBorders>
            <w:shd w:val="clear" w:color="auto" w:fill="FFFFFF"/>
          </w:tcPr>
          <w:p w14:paraId="67497023"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17</w:t>
            </w:r>
          </w:p>
        </w:tc>
        <w:tc>
          <w:tcPr>
            <w:tcW w:w="0" w:type="auto"/>
            <w:tcBorders>
              <w:top w:val="nil"/>
              <w:left w:val="nil"/>
              <w:bottom w:val="nil"/>
              <w:right w:val="nil"/>
            </w:tcBorders>
            <w:shd w:val="clear" w:color="auto" w:fill="FFFFFF"/>
          </w:tcPr>
          <w:p w14:paraId="075FD1C6"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154.24</w:t>
            </w:r>
          </w:p>
        </w:tc>
        <w:tc>
          <w:tcPr>
            <w:tcW w:w="0" w:type="auto"/>
            <w:tcBorders>
              <w:top w:val="nil"/>
              <w:left w:val="nil"/>
              <w:bottom w:val="nil"/>
              <w:right w:val="nil"/>
            </w:tcBorders>
            <w:shd w:val="clear" w:color="auto" w:fill="FFFFFF"/>
          </w:tcPr>
          <w:p w14:paraId="01FF515B"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127.37</w:t>
            </w:r>
          </w:p>
        </w:tc>
        <w:tc>
          <w:tcPr>
            <w:tcW w:w="0" w:type="auto"/>
            <w:tcBorders>
              <w:top w:val="nil"/>
              <w:left w:val="nil"/>
              <w:bottom w:val="nil"/>
              <w:right w:val="nil"/>
            </w:tcBorders>
            <w:shd w:val="clear" w:color="auto" w:fill="FFFFFF"/>
          </w:tcPr>
          <w:p w14:paraId="3AE0BAEB"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75</w:t>
            </w:r>
          </w:p>
        </w:tc>
      </w:tr>
      <w:tr w:rsidR="00AC4FE5" w14:paraId="69EBA3C6" w14:textId="77777777" w:rsidTr="009D607A">
        <w:trPr>
          <w:jc w:val="center"/>
        </w:trPr>
        <w:tc>
          <w:tcPr>
            <w:tcW w:w="0" w:type="auto"/>
            <w:tcBorders>
              <w:top w:val="nil"/>
              <w:left w:val="nil"/>
              <w:bottom w:val="nil"/>
              <w:right w:val="nil"/>
            </w:tcBorders>
            <w:shd w:val="clear" w:color="auto" w:fill="FFFFFF"/>
          </w:tcPr>
          <w:p w14:paraId="073FBE05"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4</w:t>
            </w:r>
          </w:p>
        </w:tc>
        <w:tc>
          <w:tcPr>
            <w:tcW w:w="0" w:type="auto"/>
            <w:tcBorders>
              <w:top w:val="nil"/>
              <w:left w:val="nil"/>
              <w:bottom w:val="nil"/>
              <w:right w:val="nil"/>
            </w:tcBorders>
            <w:shd w:val="clear" w:color="auto" w:fill="FFFFFF"/>
          </w:tcPr>
          <w:p w14:paraId="33698641"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-209.55</w:t>
            </w:r>
          </w:p>
        </w:tc>
        <w:tc>
          <w:tcPr>
            <w:tcW w:w="0" w:type="auto"/>
            <w:tcBorders>
              <w:top w:val="nil"/>
              <w:left w:val="nil"/>
              <w:bottom w:val="nil"/>
              <w:right w:val="nil"/>
            </w:tcBorders>
            <w:shd w:val="clear" w:color="auto" w:fill="FFFFFF"/>
          </w:tcPr>
          <w:p w14:paraId="72504D8B"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-199.41</w:t>
            </w:r>
          </w:p>
        </w:tc>
        <w:tc>
          <w:tcPr>
            <w:tcW w:w="0" w:type="auto"/>
            <w:tcBorders>
              <w:top w:val="nil"/>
              <w:left w:val="nil"/>
              <w:bottom w:val="nil"/>
              <w:right w:val="nil"/>
            </w:tcBorders>
            <w:shd w:val="clear" w:color="auto" w:fill="FFFFFF"/>
          </w:tcPr>
          <w:p w14:paraId="0DBBB6D9"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75</w:t>
            </w:r>
          </w:p>
        </w:tc>
        <w:tc>
          <w:tcPr>
            <w:tcW w:w="0" w:type="auto"/>
            <w:tcBorders>
              <w:top w:val="nil"/>
              <w:left w:val="nil"/>
              <w:bottom w:val="nil"/>
              <w:right w:val="nil"/>
            </w:tcBorders>
            <w:shd w:val="clear" w:color="auto" w:fill="FFFFFF"/>
          </w:tcPr>
          <w:p w14:paraId="7562654A"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18</w:t>
            </w:r>
          </w:p>
        </w:tc>
        <w:tc>
          <w:tcPr>
            <w:tcW w:w="0" w:type="auto"/>
            <w:tcBorders>
              <w:top w:val="nil"/>
              <w:left w:val="nil"/>
              <w:bottom w:val="nil"/>
              <w:right w:val="nil"/>
            </w:tcBorders>
            <w:shd w:val="clear" w:color="auto" w:fill="FFFFFF"/>
          </w:tcPr>
          <w:p w14:paraId="5AD4CC81"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134.97</w:t>
            </w:r>
          </w:p>
        </w:tc>
        <w:tc>
          <w:tcPr>
            <w:tcW w:w="0" w:type="auto"/>
            <w:tcBorders>
              <w:top w:val="nil"/>
              <w:left w:val="nil"/>
              <w:bottom w:val="nil"/>
              <w:right w:val="nil"/>
            </w:tcBorders>
            <w:shd w:val="clear" w:color="auto" w:fill="FFFFFF"/>
          </w:tcPr>
          <w:p w14:paraId="30B65E2F"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186.00</w:t>
            </w:r>
          </w:p>
        </w:tc>
        <w:tc>
          <w:tcPr>
            <w:tcW w:w="0" w:type="auto"/>
            <w:tcBorders>
              <w:top w:val="nil"/>
              <w:left w:val="nil"/>
              <w:bottom w:val="nil"/>
              <w:right w:val="nil"/>
            </w:tcBorders>
            <w:shd w:val="clear" w:color="auto" w:fill="FFFFFF"/>
          </w:tcPr>
          <w:p w14:paraId="5F480B70"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75</w:t>
            </w:r>
          </w:p>
        </w:tc>
      </w:tr>
      <w:tr w:rsidR="00AC4FE5" w14:paraId="26E351EF" w14:textId="77777777" w:rsidTr="009D607A">
        <w:trPr>
          <w:jc w:val="center"/>
        </w:trPr>
        <w:tc>
          <w:tcPr>
            <w:tcW w:w="0" w:type="auto"/>
            <w:tcBorders>
              <w:top w:val="nil"/>
              <w:left w:val="nil"/>
              <w:bottom w:val="nil"/>
              <w:right w:val="nil"/>
            </w:tcBorders>
            <w:shd w:val="clear" w:color="auto" w:fill="FFFFFF"/>
          </w:tcPr>
          <w:p w14:paraId="0FF6C5D7"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5</w:t>
            </w:r>
          </w:p>
        </w:tc>
        <w:tc>
          <w:tcPr>
            <w:tcW w:w="0" w:type="auto"/>
            <w:tcBorders>
              <w:top w:val="nil"/>
              <w:left w:val="nil"/>
              <w:bottom w:val="nil"/>
              <w:right w:val="nil"/>
            </w:tcBorders>
            <w:shd w:val="clear" w:color="auto" w:fill="FFFFFF"/>
          </w:tcPr>
          <w:p w14:paraId="09107398"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-149.14</w:t>
            </w:r>
          </w:p>
        </w:tc>
        <w:tc>
          <w:tcPr>
            <w:tcW w:w="0" w:type="auto"/>
            <w:tcBorders>
              <w:top w:val="nil"/>
              <w:left w:val="nil"/>
              <w:bottom w:val="nil"/>
              <w:right w:val="nil"/>
            </w:tcBorders>
            <w:shd w:val="clear" w:color="auto" w:fill="FFFFFF"/>
          </w:tcPr>
          <w:p w14:paraId="572F4152"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-212.01</w:t>
            </w:r>
          </w:p>
        </w:tc>
        <w:tc>
          <w:tcPr>
            <w:tcW w:w="0" w:type="auto"/>
            <w:tcBorders>
              <w:top w:val="nil"/>
              <w:left w:val="nil"/>
              <w:bottom w:val="nil"/>
              <w:right w:val="nil"/>
            </w:tcBorders>
            <w:shd w:val="clear" w:color="auto" w:fill="FFFFFF"/>
          </w:tcPr>
          <w:p w14:paraId="4AE9BBFB"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75</w:t>
            </w:r>
          </w:p>
        </w:tc>
        <w:tc>
          <w:tcPr>
            <w:tcW w:w="0" w:type="auto"/>
            <w:tcBorders>
              <w:top w:val="nil"/>
              <w:left w:val="nil"/>
              <w:bottom w:val="nil"/>
              <w:right w:val="nil"/>
            </w:tcBorders>
            <w:shd w:val="clear" w:color="auto" w:fill="FFFFFF"/>
          </w:tcPr>
          <w:p w14:paraId="03DD7A2F"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19</w:t>
            </w:r>
          </w:p>
        </w:tc>
        <w:tc>
          <w:tcPr>
            <w:tcW w:w="0" w:type="auto"/>
            <w:tcBorders>
              <w:top w:val="nil"/>
              <w:left w:val="nil"/>
              <w:bottom w:val="nil"/>
              <w:right w:val="nil"/>
            </w:tcBorders>
            <w:shd w:val="clear" w:color="auto" w:fill="FFFFFF"/>
          </w:tcPr>
          <w:p w14:paraId="62A50310"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99.81</w:t>
            </w:r>
          </w:p>
        </w:tc>
        <w:tc>
          <w:tcPr>
            <w:tcW w:w="0" w:type="auto"/>
            <w:tcBorders>
              <w:top w:val="nil"/>
              <w:left w:val="nil"/>
              <w:bottom w:val="nil"/>
              <w:right w:val="nil"/>
            </w:tcBorders>
            <w:shd w:val="clear" w:color="auto" w:fill="FFFFFF"/>
          </w:tcPr>
          <w:p w14:paraId="6F735A2C"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223.28</w:t>
            </w:r>
          </w:p>
        </w:tc>
        <w:tc>
          <w:tcPr>
            <w:tcW w:w="0" w:type="auto"/>
            <w:tcBorders>
              <w:top w:val="nil"/>
              <w:left w:val="nil"/>
              <w:bottom w:val="nil"/>
              <w:right w:val="nil"/>
            </w:tcBorders>
            <w:shd w:val="clear" w:color="auto" w:fill="FFFFFF"/>
          </w:tcPr>
          <w:p w14:paraId="37573043"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75</w:t>
            </w:r>
          </w:p>
        </w:tc>
      </w:tr>
      <w:tr w:rsidR="00AC4FE5" w14:paraId="39E56C57" w14:textId="77777777" w:rsidTr="009D607A">
        <w:trPr>
          <w:jc w:val="center"/>
        </w:trPr>
        <w:tc>
          <w:tcPr>
            <w:tcW w:w="0" w:type="auto"/>
            <w:tcBorders>
              <w:top w:val="nil"/>
              <w:left w:val="nil"/>
              <w:bottom w:val="nil"/>
              <w:right w:val="nil"/>
            </w:tcBorders>
            <w:shd w:val="clear" w:color="auto" w:fill="FFFFFF"/>
          </w:tcPr>
          <w:p w14:paraId="79CAFE42"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6</w:t>
            </w:r>
          </w:p>
        </w:tc>
        <w:tc>
          <w:tcPr>
            <w:tcW w:w="0" w:type="auto"/>
            <w:tcBorders>
              <w:top w:val="nil"/>
              <w:left w:val="nil"/>
              <w:bottom w:val="nil"/>
              <w:right w:val="nil"/>
            </w:tcBorders>
            <w:shd w:val="clear" w:color="auto" w:fill="FFFFFF"/>
          </w:tcPr>
          <w:p w14:paraId="7B893245"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-88.42</w:t>
            </w:r>
          </w:p>
        </w:tc>
        <w:tc>
          <w:tcPr>
            <w:tcW w:w="0" w:type="auto"/>
            <w:tcBorders>
              <w:top w:val="nil"/>
              <w:left w:val="nil"/>
              <w:bottom w:val="nil"/>
              <w:right w:val="nil"/>
            </w:tcBorders>
            <w:shd w:val="clear" w:color="auto" w:fill="FFFFFF"/>
          </w:tcPr>
          <w:p w14:paraId="595A6A7D"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-224.86</w:t>
            </w:r>
          </w:p>
        </w:tc>
        <w:tc>
          <w:tcPr>
            <w:tcW w:w="0" w:type="auto"/>
            <w:tcBorders>
              <w:top w:val="nil"/>
              <w:left w:val="nil"/>
              <w:bottom w:val="nil"/>
              <w:right w:val="nil"/>
            </w:tcBorders>
            <w:shd w:val="clear" w:color="auto" w:fill="FFFFFF"/>
          </w:tcPr>
          <w:p w14:paraId="7CB42D20"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75</w:t>
            </w:r>
          </w:p>
        </w:tc>
        <w:tc>
          <w:tcPr>
            <w:tcW w:w="0" w:type="auto"/>
            <w:tcBorders>
              <w:top w:val="nil"/>
              <w:left w:val="nil"/>
              <w:bottom w:val="nil"/>
              <w:right w:val="nil"/>
            </w:tcBorders>
            <w:shd w:val="clear" w:color="auto" w:fill="FFFFFF"/>
          </w:tcPr>
          <w:p w14:paraId="27341E29"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20</w:t>
            </w:r>
          </w:p>
        </w:tc>
        <w:tc>
          <w:tcPr>
            <w:tcW w:w="0" w:type="auto"/>
            <w:tcBorders>
              <w:top w:val="nil"/>
              <w:left w:val="nil"/>
              <w:bottom w:val="nil"/>
              <w:right w:val="nil"/>
            </w:tcBorders>
            <w:shd w:val="clear" w:color="auto" w:fill="FFFFFF"/>
          </w:tcPr>
          <w:p w14:paraId="1575D65A"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39.09</w:t>
            </w:r>
          </w:p>
        </w:tc>
        <w:tc>
          <w:tcPr>
            <w:tcW w:w="0" w:type="auto"/>
            <w:tcBorders>
              <w:top w:val="nil"/>
              <w:left w:val="nil"/>
              <w:bottom w:val="nil"/>
              <w:right w:val="nil"/>
            </w:tcBorders>
            <w:shd w:val="clear" w:color="auto" w:fill="FFFFFF"/>
          </w:tcPr>
          <w:p w14:paraId="64ACEACC"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236.14</w:t>
            </w:r>
          </w:p>
        </w:tc>
        <w:tc>
          <w:tcPr>
            <w:tcW w:w="0" w:type="auto"/>
            <w:tcBorders>
              <w:top w:val="nil"/>
              <w:left w:val="nil"/>
              <w:bottom w:val="nil"/>
              <w:right w:val="nil"/>
            </w:tcBorders>
            <w:shd w:val="clear" w:color="auto" w:fill="FFFFFF"/>
          </w:tcPr>
          <w:p w14:paraId="58B8857A"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75</w:t>
            </w:r>
          </w:p>
        </w:tc>
      </w:tr>
      <w:tr w:rsidR="00AC4FE5" w14:paraId="62E943E5" w14:textId="77777777" w:rsidTr="009D607A">
        <w:trPr>
          <w:jc w:val="center"/>
        </w:trPr>
        <w:tc>
          <w:tcPr>
            <w:tcW w:w="0" w:type="auto"/>
            <w:tcBorders>
              <w:top w:val="nil"/>
              <w:left w:val="nil"/>
              <w:bottom w:val="nil"/>
              <w:right w:val="nil"/>
            </w:tcBorders>
            <w:shd w:val="clear" w:color="auto" w:fill="FFFFFF"/>
          </w:tcPr>
          <w:p w14:paraId="317A2956"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7</w:t>
            </w:r>
          </w:p>
        </w:tc>
        <w:tc>
          <w:tcPr>
            <w:tcW w:w="0" w:type="auto"/>
            <w:tcBorders>
              <w:top w:val="nil"/>
              <w:left w:val="nil"/>
              <w:bottom w:val="nil"/>
              <w:right w:val="nil"/>
            </w:tcBorders>
            <w:shd w:val="clear" w:color="auto" w:fill="FFFFFF"/>
          </w:tcPr>
          <w:p w14:paraId="36909904"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-28.01</w:t>
            </w:r>
          </w:p>
        </w:tc>
        <w:tc>
          <w:tcPr>
            <w:tcW w:w="0" w:type="auto"/>
            <w:tcBorders>
              <w:top w:val="nil"/>
              <w:left w:val="nil"/>
              <w:bottom w:val="nil"/>
              <w:right w:val="nil"/>
            </w:tcBorders>
            <w:shd w:val="clear" w:color="auto" w:fill="FFFFFF"/>
          </w:tcPr>
          <w:p w14:paraId="644B00F3"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-237.46</w:t>
            </w:r>
          </w:p>
        </w:tc>
        <w:tc>
          <w:tcPr>
            <w:tcW w:w="0" w:type="auto"/>
            <w:tcBorders>
              <w:top w:val="nil"/>
              <w:left w:val="nil"/>
              <w:bottom w:val="nil"/>
              <w:right w:val="nil"/>
            </w:tcBorders>
            <w:shd w:val="clear" w:color="auto" w:fill="FFFFFF"/>
          </w:tcPr>
          <w:p w14:paraId="2C704398"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75</w:t>
            </w:r>
          </w:p>
        </w:tc>
        <w:tc>
          <w:tcPr>
            <w:tcW w:w="0" w:type="auto"/>
            <w:tcBorders>
              <w:top w:val="nil"/>
              <w:left w:val="nil"/>
              <w:bottom w:val="nil"/>
              <w:right w:val="nil"/>
            </w:tcBorders>
            <w:shd w:val="clear" w:color="auto" w:fill="FFFFFF"/>
          </w:tcPr>
          <w:p w14:paraId="69DDE579"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21</w:t>
            </w:r>
          </w:p>
        </w:tc>
        <w:tc>
          <w:tcPr>
            <w:tcW w:w="0" w:type="auto"/>
            <w:tcBorders>
              <w:top w:val="nil"/>
              <w:left w:val="nil"/>
              <w:bottom w:val="nil"/>
              <w:right w:val="nil"/>
            </w:tcBorders>
            <w:shd w:val="clear" w:color="auto" w:fill="FFFFFF"/>
          </w:tcPr>
          <w:p w14:paraId="00B94933"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-21.32</w:t>
            </w:r>
          </w:p>
        </w:tc>
        <w:tc>
          <w:tcPr>
            <w:tcW w:w="0" w:type="auto"/>
            <w:tcBorders>
              <w:top w:val="nil"/>
              <w:left w:val="nil"/>
              <w:bottom w:val="nil"/>
              <w:right w:val="nil"/>
            </w:tcBorders>
            <w:shd w:val="clear" w:color="auto" w:fill="FFFFFF"/>
          </w:tcPr>
          <w:p w14:paraId="5F39CEC4"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248.73</w:t>
            </w:r>
          </w:p>
        </w:tc>
        <w:tc>
          <w:tcPr>
            <w:tcW w:w="0" w:type="auto"/>
            <w:tcBorders>
              <w:top w:val="nil"/>
              <w:left w:val="nil"/>
              <w:bottom w:val="nil"/>
              <w:right w:val="nil"/>
            </w:tcBorders>
            <w:shd w:val="clear" w:color="auto" w:fill="FFFFFF"/>
          </w:tcPr>
          <w:p w14:paraId="47BE199C"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75</w:t>
            </w:r>
          </w:p>
        </w:tc>
      </w:tr>
      <w:tr w:rsidR="00AC4FE5" w14:paraId="030C21F5" w14:textId="77777777" w:rsidTr="009D607A">
        <w:trPr>
          <w:jc w:val="center"/>
        </w:trPr>
        <w:tc>
          <w:tcPr>
            <w:tcW w:w="0" w:type="auto"/>
            <w:tcBorders>
              <w:top w:val="nil"/>
              <w:left w:val="nil"/>
              <w:bottom w:val="nil"/>
              <w:right w:val="nil"/>
            </w:tcBorders>
            <w:shd w:val="clear" w:color="auto" w:fill="FFFFFF"/>
          </w:tcPr>
          <w:p w14:paraId="29DE9A4F"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8</w:t>
            </w:r>
          </w:p>
        </w:tc>
        <w:tc>
          <w:tcPr>
            <w:tcW w:w="0" w:type="auto"/>
            <w:tcBorders>
              <w:top w:val="nil"/>
              <w:left w:val="nil"/>
              <w:bottom w:val="nil"/>
              <w:right w:val="nil"/>
            </w:tcBorders>
            <w:shd w:val="clear" w:color="auto" w:fill="FFFFFF"/>
          </w:tcPr>
          <w:p w14:paraId="5BD294AD"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32.41</w:t>
            </w:r>
          </w:p>
        </w:tc>
        <w:tc>
          <w:tcPr>
            <w:tcW w:w="0" w:type="auto"/>
            <w:tcBorders>
              <w:top w:val="nil"/>
              <w:left w:val="nil"/>
              <w:bottom w:val="nil"/>
              <w:right w:val="nil"/>
            </w:tcBorders>
            <w:shd w:val="clear" w:color="auto" w:fill="FFFFFF"/>
          </w:tcPr>
          <w:p w14:paraId="389E91BB"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-250.05</w:t>
            </w:r>
          </w:p>
        </w:tc>
        <w:tc>
          <w:tcPr>
            <w:tcW w:w="0" w:type="auto"/>
            <w:tcBorders>
              <w:top w:val="nil"/>
              <w:left w:val="nil"/>
              <w:bottom w:val="nil"/>
              <w:right w:val="nil"/>
            </w:tcBorders>
            <w:shd w:val="clear" w:color="auto" w:fill="FFFFFF"/>
          </w:tcPr>
          <w:p w14:paraId="36498774"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75</w:t>
            </w:r>
          </w:p>
        </w:tc>
        <w:tc>
          <w:tcPr>
            <w:tcW w:w="0" w:type="auto"/>
            <w:tcBorders>
              <w:top w:val="nil"/>
              <w:left w:val="nil"/>
              <w:bottom w:val="nil"/>
              <w:right w:val="nil"/>
            </w:tcBorders>
            <w:shd w:val="clear" w:color="auto" w:fill="FFFFFF"/>
          </w:tcPr>
          <w:p w14:paraId="3DDE42C9"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22</w:t>
            </w:r>
          </w:p>
        </w:tc>
        <w:tc>
          <w:tcPr>
            <w:tcW w:w="0" w:type="auto"/>
            <w:tcBorders>
              <w:top w:val="nil"/>
              <w:left w:val="nil"/>
              <w:bottom w:val="nil"/>
              <w:right w:val="nil"/>
            </w:tcBorders>
            <w:shd w:val="clear" w:color="auto" w:fill="FFFFFF"/>
          </w:tcPr>
          <w:p w14:paraId="12B4E41A"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-68.68</w:t>
            </w:r>
          </w:p>
        </w:tc>
        <w:tc>
          <w:tcPr>
            <w:tcW w:w="0" w:type="auto"/>
            <w:tcBorders>
              <w:top w:val="nil"/>
              <w:left w:val="nil"/>
              <w:bottom w:val="nil"/>
              <w:right w:val="nil"/>
            </w:tcBorders>
            <w:shd w:val="clear" w:color="auto" w:fill="FFFFFF"/>
          </w:tcPr>
          <w:p w14:paraId="409F6D12"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228.42</w:t>
            </w:r>
          </w:p>
        </w:tc>
        <w:tc>
          <w:tcPr>
            <w:tcW w:w="0" w:type="auto"/>
            <w:tcBorders>
              <w:top w:val="nil"/>
              <w:left w:val="nil"/>
              <w:bottom w:val="nil"/>
              <w:right w:val="nil"/>
            </w:tcBorders>
            <w:shd w:val="clear" w:color="auto" w:fill="FFFFFF"/>
          </w:tcPr>
          <w:p w14:paraId="3F282B26"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75</w:t>
            </w:r>
          </w:p>
        </w:tc>
      </w:tr>
      <w:tr w:rsidR="00AC4FE5" w14:paraId="01F8F668" w14:textId="77777777" w:rsidTr="009D607A">
        <w:trPr>
          <w:jc w:val="center"/>
        </w:trPr>
        <w:tc>
          <w:tcPr>
            <w:tcW w:w="0" w:type="auto"/>
            <w:tcBorders>
              <w:top w:val="nil"/>
              <w:left w:val="nil"/>
              <w:bottom w:val="nil"/>
              <w:right w:val="nil"/>
            </w:tcBorders>
            <w:shd w:val="clear" w:color="auto" w:fill="FFFFFF"/>
          </w:tcPr>
          <w:p w14:paraId="037F5C9E"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9</w:t>
            </w:r>
          </w:p>
        </w:tc>
        <w:tc>
          <w:tcPr>
            <w:tcW w:w="0" w:type="auto"/>
            <w:tcBorders>
              <w:top w:val="nil"/>
              <w:left w:val="nil"/>
              <w:bottom w:val="nil"/>
              <w:right w:val="nil"/>
            </w:tcBorders>
            <w:shd w:val="clear" w:color="auto" w:fill="FFFFFF"/>
          </w:tcPr>
          <w:p w14:paraId="4810DE1C"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92.82</w:t>
            </w:r>
          </w:p>
        </w:tc>
        <w:tc>
          <w:tcPr>
            <w:tcW w:w="0" w:type="auto"/>
            <w:tcBorders>
              <w:top w:val="nil"/>
              <w:left w:val="nil"/>
              <w:bottom w:val="nil"/>
              <w:right w:val="nil"/>
            </w:tcBorders>
            <w:shd w:val="clear" w:color="auto" w:fill="FFFFFF"/>
          </w:tcPr>
          <w:p w14:paraId="4A25B84C"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-262.19</w:t>
            </w:r>
          </w:p>
        </w:tc>
        <w:tc>
          <w:tcPr>
            <w:tcW w:w="0" w:type="auto"/>
            <w:tcBorders>
              <w:top w:val="nil"/>
              <w:left w:val="nil"/>
              <w:bottom w:val="nil"/>
              <w:right w:val="nil"/>
            </w:tcBorders>
            <w:shd w:val="clear" w:color="auto" w:fill="FFFFFF"/>
          </w:tcPr>
          <w:p w14:paraId="241C07E3"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75</w:t>
            </w:r>
          </w:p>
        </w:tc>
        <w:tc>
          <w:tcPr>
            <w:tcW w:w="0" w:type="auto"/>
            <w:tcBorders>
              <w:top w:val="nil"/>
              <w:left w:val="nil"/>
              <w:bottom w:val="nil"/>
              <w:right w:val="nil"/>
            </w:tcBorders>
            <w:shd w:val="clear" w:color="auto" w:fill="FFFFFF"/>
          </w:tcPr>
          <w:p w14:paraId="626765DB"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23</w:t>
            </w:r>
          </w:p>
        </w:tc>
        <w:tc>
          <w:tcPr>
            <w:tcW w:w="0" w:type="auto"/>
            <w:tcBorders>
              <w:top w:val="nil"/>
              <w:left w:val="nil"/>
              <w:bottom w:val="nil"/>
              <w:right w:val="nil"/>
            </w:tcBorders>
            <w:shd w:val="clear" w:color="auto" w:fill="FFFFFF"/>
          </w:tcPr>
          <w:p w14:paraId="33BB6CF5"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-109.84</w:t>
            </w:r>
          </w:p>
        </w:tc>
        <w:tc>
          <w:tcPr>
            <w:tcW w:w="0" w:type="auto"/>
            <w:tcBorders>
              <w:top w:val="nil"/>
              <w:left w:val="nil"/>
              <w:bottom w:val="nil"/>
              <w:right w:val="nil"/>
            </w:tcBorders>
            <w:shd w:val="clear" w:color="auto" w:fill="FFFFFF"/>
          </w:tcPr>
          <w:p w14:paraId="384FCA25"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182.38</w:t>
            </w:r>
          </w:p>
        </w:tc>
        <w:tc>
          <w:tcPr>
            <w:tcW w:w="0" w:type="auto"/>
            <w:tcBorders>
              <w:top w:val="nil"/>
              <w:left w:val="nil"/>
              <w:bottom w:val="nil"/>
              <w:right w:val="nil"/>
            </w:tcBorders>
            <w:shd w:val="clear" w:color="auto" w:fill="FFFFFF"/>
          </w:tcPr>
          <w:p w14:paraId="680AD0CB"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75</w:t>
            </w:r>
          </w:p>
        </w:tc>
      </w:tr>
      <w:tr w:rsidR="00AC4FE5" w14:paraId="1B53F692" w14:textId="77777777" w:rsidTr="009D607A">
        <w:trPr>
          <w:jc w:val="center"/>
        </w:trPr>
        <w:tc>
          <w:tcPr>
            <w:tcW w:w="0" w:type="auto"/>
            <w:tcBorders>
              <w:top w:val="nil"/>
              <w:left w:val="nil"/>
              <w:bottom w:val="nil"/>
              <w:right w:val="nil"/>
            </w:tcBorders>
            <w:shd w:val="clear" w:color="auto" w:fill="FFFFFF"/>
          </w:tcPr>
          <w:p w14:paraId="4711B485"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10</w:t>
            </w:r>
          </w:p>
        </w:tc>
        <w:tc>
          <w:tcPr>
            <w:tcW w:w="0" w:type="auto"/>
            <w:tcBorders>
              <w:top w:val="nil"/>
              <w:left w:val="nil"/>
              <w:bottom w:val="nil"/>
              <w:right w:val="nil"/>
            </w:tcBorders>
            <w:shd w:val="clear" w:color="auto" w:fill="FFFFFF"/>
          </w:tcPr>
          <w:p w14:paraId="0D4729C3"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142.89</w:t>
            </w:r>
          </w:p>
        </w:tc>
        <w:tc>
          <w:tcPr>
            <w:tcW w:w="0" w:type="auto"/>
            <w:tcBorders>
              <w:top w:val="nil"/>
              <w:left w:val="nil"/>
              <w:bottom w:val="nil"/>
              <w:right w:val="nil"/>
            </w:tcBorders>
            <w:shd w:val="clear" w:color="auto" w:fill="FFFFFF"/>
          </w:tcPr>
          <w:p w14:paraId="7E19E757"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-250.59</w:t>
            </w:r>
          </w:p>
        </w:tc>
        <w:tc>
          <w:tcPr>
            <w:tcW w:w="0" w:type="auto"/>
            <w:tcBorders>
              <w:top w:val="nil"/>
              <w:left w:val="nil"/>
              <w:bottom w:val="nil"/>
              <w:right w:val="nil"/>
            </w:tcBorders>
            <w:shd w:val="clear" w:color="auto" w:fill="FFFFFF"/>
          </w:tcPr>
          <w:p w14:paraId="42CCFC13"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75</w:t>
            </w:r>
          </w:p>
        </w:tc>
        <w:tc>
          <w:tcPr>
            <w:tcW w:w="0" w:type="auto"/>
            <w:tcBorders>
              <w:top w:val="nil"/>
              <w:left w:val="nil"/>
              <w:bottom w:val="nil"/>
              <w:right w:val="nil"/>
            </w:tcBorders>
            <w:shd w:val="clear" w:color="auto" w:fill="FFFFFF"/>
          </w:tcPr>
          <w:p w14:paraId="4CEF4E53"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24</w:t>
            </w:r>
          </w:p>
        </w:tc>
        <w:tc>
          <w:tcPr>
            <w:tcW w:w="0" w:type="auto"/>
            <w:tcBorders>
              <w:top w:val="nil"/>
              <w:left w:val="nil"/>
              <w:bottom w:val="nil"/>
              <w:right w:val="nil"/>
            </w:tcBorders>
            <w:shd w:val="clear" w:color="auto" w:fill="FFFFFF"/>
          </w:tcPr>
          <w:p w14:paraId="139CB5CC"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-150.99</w:t>
            </w:r>
          </w:p>
        </w:tc>
        <w:tc>
          <w:tcPr>
            <w:tcW w:w="0" w:type="auto"/>
            <w:tcBorders>
              <w:top w:val="nil"/>
              <w:left w:val="nil"/>
              <w:bottom w:val="nil"/>
              <w:right w:val="nil"/>
            </w:tcBorders>
            <w:shd w:val="clear" w:color="auto" w:fill="FFFFFF"/>
          </w:tcPr>
          <w:p w14:paraId="7DF71F4F"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136.34</w:t>
            </w:r>
          </w:p>
        </w:tc>
        <w:tc>
          <w:tcPr>
            <w:tcW w:w="0" w:type="auto"/>
            <w:tcBorders>
              <w:top w:val="nil"/>
              <w:left w:val="nil"/>
              <w:bottom w:val="nil"/>
              <w:right w:val="nil"/>
            </w:tcBorders>
            <w:shd w:val="clear" w:color="auto" w:fill="FFFFFF"/>
          </w:tcPr>
          <w:p w14:paraId="0C790F7D"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75</w:t>
            </w:r>
          </w:p>
        </w:tc>
      </w:tr>
      <w:tr w:rsidR="00AC4FE5" w14:paraId="7ED04F88" w14:textId="77777777" w:rsidTr="009D607A">
        <w:trPr>
          <w:jc w:val="center"/>
        </w:trPr>
        <w:tc>
          <w:tcPr>
            <w:tcW w:w="0" w:type="auto"/>
            <w:tcBorders>
              <w:top w:val="nil"/>
              <w:left w:val="nil"/>
              <w:bottom w:val="nil"/>
              <w:right w:val="nil"/>
            </w:tcBorders>
            <w:shd w:val="clear" w:color="auto" w:fill="FFFFFF"/>
          </w:tcPr>
          <w:p w14:paraId="7F26EF70"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11</w:t>
            </w:r>
          </w:p>
        </w:tc>
        <w:tc>
          <w:tcPr>
            <w:tcW w:w="0" w:type="auto"/>
            <w:tcBorders>
              <w:top w:val="nil"/>
              <w:left w:val="nil"/>
              <w:bottom w:val="nil"/>
              <w:right w:val="nil"/>
            </w:tcBorders>
            <w:shd w:val="clear" w:color="auto" w:fill="FFFFFF"/>
          </w:tcPr>
          <w:p w14:paraId="13BCA8EE"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184.04</w:t>
            </w:r>
          </w:p>
        </w:tc>
        <w:tc>
          <w:tcPr>
            <w:tcW w:w="0" w:type="auto"/>
            <w:tcBorders>
              <w:top w:val="nil"/>
              <w:left w:val="nil"/>
              <w:bottom w:val="nil"/>
              <w:right w:val="nil"/>
            </w:tcBorders>
            <w:shd w:val="clear" w:color="auto" w:fill="FFFFFF"/>
          </w:tcPr>
          <w:p w14:paraId="47A97512"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-204.56</w:t>
            </w:r>
          </w:p>
        </w:tc>
        <w:tc>
          <w:tcPr>
            <w:tcW w:w="0" w:type="auto"/>
            <w:tcBorders>
              <w:top w:val="nil"/>
              <w:left w:val="nil"/>
              <w:bottom w:val="nil"/>
              <w:right w:val="nil"/>
            </w:tcBorders>
            <w:shd w:val="clear" w:color="auto" w:fill="FFFFFF"/>
          </w:tcPr>
          <w:p w14:paraId="4AFD1FBC"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75</w:t>
            </w:r>
          </w:p>
        </w:tc>
        <w:tc>
          <w:tcPr>
            <w:tcW w:w="0" w:type="auto"/>
            <w:tcBorders>
              <w:top w:val="nil"/>
              <w:left w:val="nil"/>
              <w:bottom w:val="nil"/>
              <w:right w:val="nil"/>
            </w:tcBorders>
            <w:shd w:val="clear" w:color="auto" w:fill="FFFFFF"/>
          </w:tcPr>
          <w:p w14:paraId="6BB75439"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25</w:t>
            </w:r>
          </w:p>
        </w:tc>
        <w:tc>
          <w:tcPr>
            <w:tcW w:w="0" w:type="auto"/>
            <w:tcBorders>
              <w:top w:val="nil"/>
              <w:left w:val="nil"/>
              <w:bottom w:val="nil"/>
              <w:right w:val="nil"/>
            </w:tcBorders>
            <w:shd w:val="clear" w:color="auto" w:fill="FFFFFF"/>
          </w:tcPr>
          <w:p w14:paraId="7327023E"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-190.12</w:t>
            </w:r>
          </w:p>
        </w:tc>
        <w:tc>
          <w:tcPr>
            <w:tcW w:w="0" w:type="auto"/>
            <w:tcBorders>
              <w:top w:val="nil"/>
              <w:left w:val="nil"/>
              <w:bottom w:val="nil"/>
              <w:right w:val="nil"/>
            </w:tcBorders>
            <w:shd w:val="clear" w:color="auto" w:fill="FFFFFF"/>
          </w:tcPr>
          <w:p w14:paraId="3A8E0853"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90.31</w:t>
            </w:r>
          </w:p>
        </w:tc>
        <w:tc>
          <w:tcPr>
            <w:tcW w:w="0" w:type="auto"/>
            <w:tcBorders>
              <w:top w:val="nil"/>
              <w:left w:val="nil"/>
              <w:bottom w:val="nil"/>
              <w:right w:val="nil"/>
            </w:tcBorders>
            <w:shd w:val="clear" w:color="auto" w:fill="FFFFFF"/>
          </w:tcPr>
          <w:p w14:paraId="75E21F1B"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75</w:t>
            </w:r>
          </w:p>
        </w:tc>
      </w:tr>
      <w:tr w:rsidR="00AC4FE5" w14:paraId="11EBC0FE" w14:textId="77777777" w:rsidTr="009D607A">
        <w:trPr>
          <w:jc w:val="center"/>
        </w:trPr>
        <w:tc>
          <w:tcPr>
            <w:tcW w:w="0" w:type="auto"/>
            <w:tcBorders>
              <w:top w:val="nil"/>
              <w:left w:val="nil"/>
              <w:bottom w:val="nil"/>
              <w:right w:val="nil"/>
            </w:tcBorders>
            <w:shd w:val="clear" w:color="auto" w:fill="FFFFFF"/>
          </w:tcPr>
          <w:p w14:paraId="18881702"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12</w:t>
            </w:r>
          </w:p>
        </w:tc>
        <w:tc>
          <w:tcPr>
            <w:tcW w:w="0" w:type="auto"/>
            <w:tcBorders>
              <w:top w:val="nil"/>
              <w:left w:val="nil"/>
              <w:bottom w:val="nil"/>
              <w:right w:val="nil"/>
            </w:tcBorders>
            <w:shd w:val="clear" w:color="auto" w:fill="FFFFFF"/>
          </w:tcPr>
          <w:p w14:paraId="37E77248"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225.20</w:t>
            </w:r>
          </w:p>
        </w:tc>
        <w:tc>
          <w:tcPr>
            <w:tcW w:w="0" w:type="auto"/>
            <w:tcBorders>
              <w:top w:val="nil"/>
              <w:left w:val="nil"/>
              <w:bottom w:val="nil"/>
              <w:right w:val="nil"/>
            </w:tcBorders>
            <w:shd w:val="clear" w:color="auto" w:fill="FFFFFF"/>
          </w:tcPr>
          <w:p w14:paraId="451803BB"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-158.52</w:t>
            </w:r>
          </w:p>
        </w:tc>
        <w:tc>
          <w:tcPr>
            <w:tcW w:w="0" w:type="auto"/>
            <w:tcBorders>
              <w:top w:val="nil"/>
              <w:left w:val="nil"/>
              <w:bottom w:val="nil"/>
              <w:right w:val="nil"/>
            </w:tcBorders>
            <w:shd w:val="clear" w:color="auto" w:fill="FFFFFF"/>
          </w:tcPr>
          <w:p w14:paraId="4553F307"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75</w:t>
            </w:r>
          </w:p>
        </w:tc>
        <w:tc>
          <w:tcPr>
            <w:tcW w:w="0" w:type="auto"/>
            <w:tcBorders>
              <w:top w:val="nil"/>
              <w:left w:val="nil"/>
              <w:bottom w:val="nil"/>
              <w:right w:val="nil"/>
            </w:tcBorders>
            <w:shd w:val="clear" w:color="auto" w:fill="FFFFFF"/>
          </w:tcPr>
          <w:p w14:paraId="409F2211"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26</w:t>
            </w:r>
          </w:p>
        </w:tc>
        <w:tc>
          <w:tcPr>
            <w:tcW w:w="0" w:type="auto"/>
            <w:tcBorders>
              <w:top w:val="nil"/>
              <w:left w:val="nil"/>
              <w:bottom w:val="nil"/>
              <w:right w:val="nil"/>
            </w:tcBorders>
            <w:shd w:val="clear" w:color="auto" w:fill="FFFFFF"/>
          </w:tcPr>
          <w:p w14:paraId="33EACDCD"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-233.56</w:t>
            </w:r>
          </w:p>
        </w:tc>
        <w:tc>
          <w:tcPr>
            <w:tcW w:w="0" w:type="auto"/>
            <w:tcBorders>
              <w:top w:val="nil"/>
              <w:left w:val="nil"/>
              <w:bottom w:val="nil"/>
              <w:right w:val="nil"/>
            </w:tcBorders>
            <w:shd w:val="clear" w:color="auto" w:fill="FFFFFF"/>
          </w:tcPr>
          <w:p w14:paraId="51E61354"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43.97</w:t>
            </w:r>
          </w:p>
        </w:tc>
        <w:tc>
          <w:tcPr>
            <w:tcW w:w="0" w:type="auto"/>
            <w:tcBorders>
              <w:top w:val="nil"/>
              <w:left w:val="nil"/>
              <w:bottom w:val="nil"/>
              <w:right w:val="nil"/>
            </w:tcBorders>
            <w:shd w:val="clear" w:color="auto" w:fill="FFFFFF"/>
          </w:tcPr>
          <w:p w14:paraId="02805FE7"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75</w:t>
            </w:r>
          </w:p>
        </w:tc>
      </w:tr>
      <w:tr w:rsidR="00AC4FE5" w14:paraId="19E48242" w14:textId="77777777" w:rsidTr="009D607A">
        <w:trPr>
          <w:jc w:val="center"/>
        </w:trPr>
        <w:tc>
          <w:tcPr>
            <w:tcW w:w="0" w:type="auto"/>
            <w:tcBorders>
              <w:top w:val="nil"/>
              <w:left w:val="nil"/>
              <w:bottom w:val="nil"/>
              <w:right w:val="nil"/>
            </w:tcBorders>
            <w:shd w:val="clear" w:color="auto" w:fill="FFFFFF"/>
          </w:tcPr>
          <w:p w14:paraId="1C5779DD"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13</w:t>
            </w:r>
          </w:p>
        </w:tc>
        <w:tc>
          <w:tcPr>
            <w:tcW w:w="0" w:type="auto"/>
            <w:tcBorders>
              <w:top w:val="nil"/>
              <w:left w:val="nil"/>
              <w:bottom w:val="nil"/>
              <w:right w:val="nil"/>
            </w:tcBorders>
            <w:shd w:val="clear" w:color="auto" w:fill="FFFFFF"/>
          </w:tcPr>
          <w:p w14:paraId="62EAD67E"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231.58</w:t>
            </w:r>
          </w:p>
        </w:tc>
        <w:tc>
          <w:tcPr>
            <w:tcW w:w="0" w:type="auto"/>
            <w:tcBorders>
              <w:top w:val="nil"/>
              <w:left w:val="nil"/>
              <w:bottom w:val="nil"/>
              <w:right w:val="nil"/>
            </w:tcBorders>
            <w:shd w:val="clear" w:color="auto" w:fill="FFFFFF"/>
          </w:tcPr>
          <w:p w14:paraId="66339D5A"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-107.30</w:t>
            </w:r>
          </w:p>
        </w:tc>
        <w:tc>
          <w:tcPr>
            <w:tcW w:w="0" w:type="auto"/>
            <w:tcBorders>
              <w:top w:val="nil"/>
              <w:left w:val="nil"/>
              <w:bottom w:val="nil"/>
              <w:right w:val="nil"/>
            </w:tcBorders>
            <w:shd w:val="clear" w:color="auto" w:fill="FFFFFF"/>
          </w:tcPr>
          <w:p w14:paraId="65287004"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75</w:t>
            </w:r>
          </w:p>
        </w:tc>
        <w:tc>
          <w:tcPr>
            <w:tcW w:w="0" w:type="auto"/>
            <w:tcBorders>
              <w:top w:val="nil"/>
              <w:left w:val="nil"/>
              <w:bottom w:val="nil"/>
              <w:right w:val="nil"/>
            </w:tcBorders>
            <w:shd w:val="clear" w:color="auto" w:fill="FFFFFF"/>
          </w:tcPr>
          <w:p w14:paraId="5B5E3FFD"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27</w:t>
            </w:r>
          </w:p>
        </w:tc>
        <w:tc>
          <w:tcPr>
            <w:tcW w:w="0" w:type="auto"/>
            <w:tcBorders>
              <w:top w:val="nil"/>
              <w:left w:val="nil"/>
              <w:bottom w:val="nil"/>
              <w:right w:val="nil"/>
            </w:tcBorders>
            <w:shd w:val="clear" w:color="auto" w:fill="FFFFFF"/>
          </w:tcPr>
          <w:p w14:paraId="49C9B463"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-274.71</w:t>
            </w:r>
          </w:p>
        </w:tc>
        <w:tc>
          <w:tcPr>
            <w:tcW w:w="0" w:type="auto"/>
            <w:tcBorders>
              <w:top w:val="nil"/>
              <w:left w:val="nil"/>
              <w:bottom w:val="nil"/>
              <w:right w:val="nil"/>
            </w:tcBorders>
            <w:shd w:val="clear" w:color="auto" w:fill="FFFFFF"/>
          </w:tcPr>
          <w:p w14:paraId="5A1A0DE2"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-2.06</w:t>
            </w:r>
          </w:p>
        </w:tc>
        <w:tc>
          <w:tcPr>
            <w:tcW w:w="0" w:type="auto"/>
            <w:tcBorders>
              <w:top w:val="nil"/>
              <w:left w:val="nil"/>
              <w:bottom w:val="nil"/>
              <w:right w:val="nil"/>
            </w:tcBorders>
            <w:shd w:val="clear" w:color="auto" w:fill="FFFFFF"/>
          </w:tcPr>
          <w:p w14:paraId="349381BA"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75</w:t>
            </w:r>
          </w:p>
        </w:tc>
      </w:tr>
      <w:tr w:rsidR="00AC4FE5" w14:paraId="04574210" w14:textId="77777777" w:rsidTr="009D607A">
        <w:trPr>
          <w:jc w:val="center"/>
        </w:trPr>
        <w:tc>
          <w:tcPr>
            <w:tcW w:w="0" w:type="auto"/>
            <w:tcBorders>
              <w:top w:val="nil"/>
              <w:left w:val="nil"/>
              <w:bottom w:val="single" w:sz="12" w:space="0" w:color="000000"/>
              <w:right w:val="nil"/>
            </w:tcBorders>
            <w:shd w:val="clear" w:color="auto" w:fill="FFFFFF"/>
          </w:tcPr>
          <w:p w14:paraId="6E65CE9A"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14</w:t>
            </w:r>
          </w:p>
        </w:tc>
        <w:tc>
          <w:tcPr>
            <w:tcW w:w="0" w:type="auto"/>
            <w:tcBorders>
              <w:top w:val="nil"/>
              <w:left w:val="nil"/>
              <w:bottom w:val="single" w:sz="12" w:space="0" w:color="000000"/>
              <w:right w:val="nil"/>
            </w:tcBorders>
            <w:shd w:val="clear" w:color="auto" w:fill="FFFFFF"/>
          </w:tcPr>
          <w:p w14:paraId="52B3E5BA"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212.32</w:t>
            </w:r>
          </w:p>
        </w:tc>
        <w:tc>
          <w:tcPr>
            <w:tcW w:w="0" w:type="auto"/>
            <w:tcBorders>
              <w:top w:val="nil"/>
              <w:left w:val="nil"/>
              <w:bottom w:val="single" w:sz="12" w:space="0" w:color="000000"/>
              <w:right w:val="nil"/>
            </w:tcBorders>
            <w:shd w:val="clear" w:color="auto" w:fill="FFFFFF"/>
          </w:tcPr>
          <w:p w14:paraId="5A80ED1B"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-48.79</w:t>
            </w:r>
          </w:p>
        </w:tc>
        <w:tc>
          <w:tcPr>
            <w:tcW w:w="0" w:type="auto"/>
            <w:tcBorders>
              <w:top w:val="nil"/>
              <w:left w:val="nil"/>
              <w:bottom w:val="single" w:sz="12" w:space="0" w:color="000000"/>
              <w:right w:val="nil"/>
            </w:tcBorders>
            <w:shd w:val="clear" w:color="auto" w:fill="FFFFFF"/>
          </w:tcPr>
          <w:p w14:paraId="1F150B2A"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75</w:t>
            </w:r>
          </w:p>
        </w:tc>
        <w:tc>
          <w:tcPr>
            <w:tcW w:w="0" w:type="auto"/>
            <w:tcBorders>
              <w:top w:val="nil"/>
              <w:left w:val="nil"/>
              <w:bottom w:val="single" w:sz="12" w:space="0" w:color="000000"/>
              <w:right w:val="nil"/>
            </w:tcBorders>
            <w:shd w:val="clear" w:color="auto" w:fill="FFFFFF"/>
          </w:tcPr>
          <w:p w14:paraId="055A0262"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28</w:t>
            </w:r>
          </w:p>
        </w:tc>
        <w:tc>
          <w:tcPr>
            <w:tcW w:w="0" w:type="auto"/>
            <w:tcBorders>
              <w:top w:val="nil"/>
              <w:left w:val="nil"/>
              <w:bottom w:val="single" w:sz="12" w:space="0" w:color="000000"/>
              <w:right w:val="nil"/>
            </w:tcBorders>
            <w:shd w:val="clear" w:color="auto" w:fill="FFFFFF"/>
          </w:tcPr>
          <w:p w14:paraId="691A1EF3"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-15.47</w:t>
            </w:r>
          </w:p>
        </w:tc>
        <w:tc>
          <w:tcPr>
            <w:tcW w:w="0" w:type="auto"/>
            <w:tcBorders>
              <w:top w:val="nil"/>
              <w:left w:val="nil"/>
              <w:bottom w:val="single" w:sz="12" w:space="0" w:color="000000"/>
              <w:right w:val="nil"/>
            </w:tcBorders>
            <w:shd w:val="clear" w:color="auto" w:fill="FFFFFF"/>
          </w:tcPr>
          <w:p w14:paraId="2A2236B5"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-25.60</w:t>
            </w:r>
          </w:p>
        </w:tc>
        <w:tc>
          <w:tcPr>
            <w:tcW w:w="0" w:type="auto"/>
            <w:tcBorders>
              <w:top w:val="nil"/>
              <w:left w:val="nil"/>
              <w:bottom w:val="single" w:sz="12" w:space="0" w:color="000000"/>
              <w:right w:val="nil"/>
            </w:tcBorders>
            <w:shd w:val="clear" w:color="auto" w:fill="FFFFFF"/>
          </w:tcPr>
          <w:p w14:paraId="7D997CD7" w14:textId="77777777" w:rsidR="00AC4FE5" w:rsidRDefault="00AC4FE5" w:rsidP="009D607A">
            <w:pPr>
              <w:jc w:val="center"/>
              <w:rPr>
                <w:rFonts w:ascii="Times New Roman" w:eastAsia="SimSun" w:hAnsi="Times New Roman"/>
                <w:color w:val="000000"/>
                <w:sz w:val="18"/>
                <w:szCs w:val="18"/>
              </w:rPr>
            </w:pPr>
            <w:r>
              <w:rPr>
                <w:rFonts w:ascii="Times New Roman" w:eastAsia="SimSun" w:hAnsi="Times New Roman" w:hint="eastAsia"/>
                <w:color w:val="000000"/>
                <w:sz w:val="18"/>
                <w:szCs w:val="18"/>
              </w:rPr>
              <w:t>75</w:t>
            </w:r>
          </w:p>
        </w:tc>
      </w:tr>
    </w:tbl>
    <w:p w14:paraId="61FB7DA5" w14:textId="723B1CAE" w:rsidR="00CD1E61" w:rsidRDefault="00F4096E" w:rsidP="00F4096E">
      <w:pPr>
        <w:jc w:val="center"/>
        <w:rPr>
          <w:lang w:eastAsia="zh-CN"/>
        </w:rPr>
      </w:pPr>
      <w:r>
        <w:rPr>
          <w:noProof/>
        </w:rPr>
        <w:lastRenderedPageBreak/>
        <w:drawing>
          <wp:inline distT="0" distB="0" distL="0" distR="0" wp14:anchorId="60C83BBD" wp14:editId="7CA8BDAA">
            <wp:extent cx="2397125" cy="1800225"/>
            <wp:effectExtent l="0" t="0" r="3175" b="9525"/>
            <wp:docPr id="227487924" name="图片 38" descr="图片包含 室内, 桌子, 飞机, 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87924" name="图片 38" descr="图片包含 室内, 桌子, 飞机, 小&#10;&#10;AI 生成的内容可能不正确。"/>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397125" cy="1800225"/>
                    </a:xfrm>
                    <a:prstGeom prst="rect">
                      <a:avLst/>
                    </a:prstGeom>
                    <a:noFill/>
                    <a:ln>
                      <a:noFill/>
                    </a:ln>
                  </pic:spPr>
                </pic:pic>
              </a:graphicData>
            </a:graphic>
          </wp:inline>
        </w:drawing>
      </w:r>
    </w:p>
    <w:p w14:paraId="595D3523" w14:textId="29CFEFDA" w:rsidR="00F4096E" w:rsidRPr="006D6E8B" w:rsidRDefault="00F4096E" w:rsidP="00F4096E">
      <w:pPr>
        <w:jc w:val="center"/>
        <w:rPr>
          <w:lang w:eastAsia="zh-CN"/>
        </w:rPr>
      </w:pPr>
      <w:r w:rsidRPr="00723D92">
        <w:rPr>
          <w:rFonts w:ascii="Times New Roman" w:eastAsia="SimHei" w:hAnsi="Times New Roman" w:cs="SimHei" w:hint="eastAsia"/>
          <w:b/>
          <w:bCs/>
          <w:color w:val="000000"/>
          <w:kern w:val="2"/>
          <w:lang w:eastAsia="zh-CN"/>
        </w:rPr>
        <w:t>Fig.</w:t>
      </w:r>
      <w:r w:rsidRPr="00723D92">
        <w:rPr>
          <w:rFonts w:ascii="Times New Roman" w:eastAsia="SimHei" w:hAnsi="Times New Roman" w:cs="SimHei"/>
          <w:b/>
          <w:bCs/>
          <w:color w:val="000000"/>
          <w:kern w:val="2"/>
          <w:lang w:eastAsia="zh-CN"/>
        </w:rPr>
        <w:t>1</w:t>
      </w:r>
      <w:r w:rsidR="00E94DE1">
        <w:rPr>
          <w:rFonts w:ascii="Times New Roman" w:eastAsia="SimHei" w:hAnsi="Times New Roman" w:cs="SimHei" w:hint="eastAsia"/>
          <w:b/>
          <w:bCs/>
          <w:color w:val="000000"/>
          <w:kern w:val="2"/>
          <w:lang w:eastAsia="zh-CN"/>
        </w:rPr>
        <w:t>1</w:t>
      </w:r>
      <w:r w:rsidRPr="00723D92">
        <w:rPr>
          <w:rFonts w:ascii="Times New Roman" w:eastAsia="SimHei" w:hAnsi="Times New Roman" w:cs="SimHei"/>
          <w:b/>
          <w:bCs/>
          <w:color w:val="000000"/>
          <w:kern w:val="2"/>
          <w:lang w:eastAsia="zh-CN"/>
        </w:rPr>
        <w:t xml:space="preserve"> </w:t>
      </w:r>
      <w:r w:rsidRPr="00F4096E">
        <w:rPr>
          <w:rFonts w:ascii="Times New Roman" w:eastAsia="SimHei" w:hAnsi="Times New Roman" w:cs="SimHei"/>
          <w:b/>
          <w:bCs/>
          <w:color w:val="000000"/>
          <w:kern w:val="2"/>
          <w:lang w:eastAsia="zh-CN"/>
        </w:rPr>
        <w:t>Recognition and Localization Experiment Results</w:t>
      </w:r>
    </w:p>
    <w:p w14:paraId="344A6938" w14:textId="77777777" w:rsidR="00B01114" w:rsidRDefault="00B01114" w:rsidP="006543B5">
      <w:pPr>
        <w:ind w:firstLineChars="100" w:firstLine="200"/>
        <w:rPr>
          <w:lang w:eastAsia="zh-CN"/>
        </w:rPr>
      </w:pPr>
    </w:p>
    <w:p w14:paraId="6839E37A" w14:textId="775520AD" w:rsidR="009148E4" w:rsidRPr="00FB3A86" w:rsidRDefault="00DD173E" w:rsidP="006543B5">
      <w:pPr>
        <w:pStyle w:val="AbstHead"/>
        <w:spacing w:after="0"/>
        <w:jc w:val="both"/>
        <w:rPr>
          <w:rFonts w:cs="Arial"/>
          <w:lang w:eastAsia="zh-CN"/>
        </w:rPr>
      </w:pPr>
      <w:r>
        <w:rPr>
          <w:rFonts w:cs="Arial" w:hint="eastAsia"/>
          <w:lang w:eastAsia="zh-CN"/>
        </w:rPr>
        <w:t>5</w:t>
      </w:r>
      <w:r w:rsidR="007D4DD2">
        <w:rPr>
          <w:rFonts w:cs="Arial"/>
        </w:rPr>
        <w:t xml:space="preserve">. </w:t>
      </w:r>
      <w:r w:rsidR="00BE6611" w:rsidRPr="00BE6611">
        <w:rPr>
          <w:rFonts w:cs="Arial"/>
        </w:rPr>
        <w:t>Conclusion</w:t>
      </w:r>
      <w:r w:rsidR="007D4DD2" w:rsidRPr="00E91737">
        <w:rPr>
          <w:rFonts w:cs="Arial"/>
        </w:rPr>
        <w:t xml:space="preserve"> </w:t>
      </w:r>
    </w:p>
    <w:p w14:paraId="47C74AD4" w14:textId="77777777" w:rsidR="009148E4" w:rsidRDefault="009148E4" w:rsidP="006543B5">
      <w:pPr>
        <w:pStyle w:val="Body"/>
        <w:spacing w:after="0"/>
        <w:rPr>
          <w:rFonts w:cs="Arial"/>
          <w:b/>
          <w:caps/>
          <w:sz w:val="22"/>
          <w:lang w:eastAsia="zh-CN"/>
        </w:rPr>
      </w:pPr>
    </w:p>
    <w:p w14:paraId="55781272" w14:textId="1A985342" w:rsidR="003C0A6C" w:rsidRDefault="0011712C" w:rsidP="00190DF7">
      <w:pPr>
        <w:pStyle w:val="Body"/>
        <w:spacing w:after="0"/>
        <w:rPr>
          <w:rFonts w:cs="Arial"/>
          <w:iCs/>
          <w:lang w:eastAsia="zh-CN"/>
        </w:rPr>
      </w:pPr>
      <w:r w:rsidRPr="0011712C">
        <w:rPr>
          <w:rFonts w:cs="Arial"/>
          <w:iCs/>
          <w:lang w:eastAsia="zh-CN"/>
        </w:rPr>
        <w:t xml:space="preserve">This paper designs a stereo real-time ranging system based on YOLOv5 object detection. The system employs the YOLOv5 model with a custom training dataset. After comparing training results from different models, YOLOv5l was selected based on metrics including accuracy, recall, and </w:t>
      </w:r>
      <w:proofErr w:type="spellStart"/>
      <w:r w:rsidRPr="0011712C">
        <w:rPr>
          <w:rFonts w:cs="Arial"/>
          <w:iCs/>
          <w:lang w:eastAsia="zh-CN"/>
        </w:rPr>
        <w:t>mAP</w:t>
      </w:r>
      <w:proofErr w:type="spellEnd"/>
      <w:r w:rsidRPr="0011712C">
        <w:rPr>
          <w:rFonts w:cs="Arial"/>
          <w:iCs/>
          <w:lang w:eastAsia="zh-CN"/>
        </w:rPr>
        <w:t xml:space="preserve">. It utilizes the SGBM algorithm for stereo matching and combines YOLOv5l detection results to achieve distance measurement. Validation demonstrated a screw hole recognition accuracy of 93.4% within the appropriate distance range, with distance measurement precision meeting application requirements, confirming the solution's effectiveness. This study proposes and validates an automated screw-driving solution based on visual </w:t>
      </w:r>
      <w:proofErr w:type="gramStart"/>
      <w:r w:rsidRPr="0011712C">
        <w:rPr>
          <w:rFonts w:cs="Arial"/>
          <w:iCs/>
          <w:lang w:eastAsia="zh-CN"/>
        </w:rPr>
        <w:t>recognition.</w:t>
      </w:r>
      <w:r w:rsidR="003C0A6C" w:rsidRPr="003C0A6C">
        <w:rPr>
          <w:rFonts w:cs="Arial"/>
          <w:iCs/>
          <w:lang w:eastAsia="zh-CN"/>
        </w:rPr>
        <w:t>.</w:t>
      </w:r>
      <w:proofErr w:type="gramEnd"/>
    </w:p>
    <w:p w14:paraId="5F7EC870" w14:textId="60BEBAC7" w:rsidR="00315186" w:rsidRPr="00315186" w:rsidRDefault="00836D9E" w:rsidP="006F0A3C">
      <w:pPr>
        <w:jc w:val="both"/>
      </w:pPr>
      <w:r w:rsidRPr="00836D9E">
        <w:rPr>
          <w:rFonts w:cs="Arial"/>
        </w:rPr>
        <w:t xml:space="preserve"> </w:t>
      </w:r>
    </w:p>
    <w:p w14:paraId="1DDC565E" w14:textId="77777777" w:rsidR="00860000" w:rsidRPr="00786D36" w:rsidRDefault="00860000" w:rsidP="00441B6F">
      <w:pPr>
        <w:pStyle w:val="ReferHead"/>
        <w:spacing w:after="0"/>
        <w:jc w:val="both"/>
        <w:rPr>
          <w:rFonts w:cs="Arial"/>
          <w:bCs/>
        </w:rPr>
      </w:pPr>
      <w:r w:rsidRPr="00786D36">
        <w:rPr>
          <w:rFonts w:cs="Arial"/>
          <w:bCs/>
        </w:rPr>
        <w:t>Competing interests</w:t>
      </w:r>
    </w:p>
    <w:p w14:paraId="28EA1A48" w14:textId="77777777" w:rsidR="00860000" w:rsidRPr="00786D36" w:rsidRDefault="00860000" w:rsidP="00441B6F">
      <w:pPr>
        <w:pStyle w:val="ReferHead"/>
        <w:spacing w:after="0"/>
        <w:jc w:val="both"/>
        <w:rPr>
          <w:rFonts w:cs="Arial"/>
        </w:rPr>
      </w:pPr>
    </w:p>
    <w:p w14:paraId="37FF1698" w14:textId="7105EDE4" w:rsidR="00860000" w:rsidRDefault="00E66E10" w:rsidP="00441B6F">
      <w:pPr>
        <w:pStyle w:val="ReferHead"/>
        <w:spacing w:after="0"/>
        <w:jc w:val="both"/>
        <w:rPr>
          <w:rFonts w:cs="Arial"/>
          <w:b w:val="0"/>
          <w:caps w:val="0"/>
          <w:sz w:val="20"/>
        </w:rPr>
      </w:pPr>
      <w:r w:rsidRPr="008F5144">
        <w:rPr>
          <w:rFonts w:cs="Arial"/>
          <w:b w:val="0"/>
          <w:caps w:val="0"/>
          <w:sz w:val="20"/>
        </w:rPr>
        <w:t>Authors have declared that no competing interests exist.</w:t>
      </w:r>
    </w:p>
    <w:p w14:paraId="588154C4" w14:textId="77777777" w:rsidR="00EB553F" w:rsidRPr="00EB553F" w:rsidRDefault="00EB553F" w:rsidP="00EB553F">
      <w:pPr>
        <w:pStyle w:val="Heading2"/>
        <w:spacing w:before="0" w:after="0" w:line="240" w:lineRule="auto"/>
        <w:rPr>
          <w:rFonts w:ascii="Arial" w:eastAsia="Times New Roman" w:hAnsi="Arial" w:cs="Arial"/>
          <w:sz w:val="22"/>
          <w:szCs w:val="22"/>
        </w:rPr>
      </w:pPr>
      <w:r w:rsidRPr="00EB553F">
        <w:rPr>
          <w:rFonts w:ascii="Arial" w:eastAsia="Times New Roman" w:hAnsi="Arial" w:cs="Arial"/>
          <w:sz w:val="22"/>
          <w:szCs w:val="22"/>
        </w:rPr>
        <w:t>DISCLAIMER (ARTIFICIAL INTELLIGENCE)</w:t>
      </w:r>
    </w:p>
    <w:p w14:paraId="63A37292" w14:textId="77777777" w:rsidR="00EB553F" w:rsidRPr="00B24467" w:rsidRDefault="00EB553F" w:rsidP="00EB553F">
      <w:pPr>
        <w:contextualSpacing/>
        <w:jc w:val="both"/>
        <w:rPr>
          <w:rFonts w:eastAsia="Times New Roman" w:cs="Arial"/>
          <w:bCs/>
          <w:iCs/>
        </w:rPr>
      </w:pPr>
      <w:r w:rsidRPr="00B24467">
        <w:rPr>
          <w:rFonts w:eastAsia="Times New Roman" w:cs="Arial"/>
          <w:bCs/>
          <w:iCs/>
        </w:rPr>
        <w:t>Author(s) hereby declare that NO generative AI technologies such as Large Language Models (</w:t>
      </w:r>
      <w:proofErr w:type="spellStart"/>
      <w:r w:rsidRPr="00B24467">
        <w:rPr>
          <w:rFonts w:eastAsia="Times New Roman" w:cs="Arial"/>
          <w:bCs/>
          <w:iCs/>
        </w:rPr>
        <w:t>ChatGPT</w:t>
      </w:r>
      <w:proofErr w:type="spellEnd"/>
      <w:r w:rsidRPr="00B24467">
        <w:rPr>
          <w:rFonts w:eastAsia="Times New Roman" w:cs="Arial"/>
          <w:bCs/>
          <w:iCs/>
        </w:rPr>
        <w:t xml:space="preserve">, COPILOT, etc.) and text-to-image generators have been used during the writing or editing of this manuscript. </w:t>
      </w:r>
    </w:p>
    <w:p w14:paraId="319C6953" w14:textId="77777777" w:rsidR="00EB553F" w:rsidRPr="008F5144" w:rsidRDefault="00EB553F" w:rsidP="00441B6F">
      <w:pPr>
        <w:pStyle w:val="ReferHead"/>
        <w:spacing w:after="0"/>
        <w:jc w:val="both"/>
        <w:rPr>
          <w:rFonts w:cs="Arial"/>
          <w:b w:val="0"/>
          <w:caps w:val="0"/>
          <w:sz w:val="20"/>
        </w:rPr>
      </w:pPr>
    </w:p>
    <w:p w14:paraId="1F8B5845" w14:textId="77777777" w:rsidR="00860000" w:rsidRDefault="00860000" w:rsidP="00441B6F">
      <w:pPr>
        <w:pStyle w:val="ReferHead"/>
        <w:spacing w:after="0"/>
        <w:jc w:val="both"/>
        <w:rPr>
          <w:rFonts w:cs="Arial"/>
        </w:rPr>
      </w:pPr>
      <w:bookmarkStart w:id="1" w:name="_GoBack"/>
      <w:bookmarkEnd w:id="1"/>
    </w:p>
    <w:p w14:paraId="3FC60371" w14:textId="77777777" w:rsidR="00B01FCD" w:rsidRDefault="00B01FCD" w:rsidP="00441B6F">
      <w:pPr>
        <w:pStyle w:val="ReferHead"/>
        <w:spacing w:after="0"/>
        <w:jc w:val="both"/>
        <w:rPr>
          <w:rFonts w:cs="Arial"/>
        </w:rPr>
      </w:pPr>
      <w:r w:rsidRPr="00FB3A86">
        <w:rPr>
          <w:rFonts w:cs="Arial"/>
        </w:rPr>
        <w:t>References</w:t>
      </w:r>
    </w:p>
    <w:p w14:paraId="5DC7C1C4" w14:textId="77777777" w:rsidR="00BE6CDE" w:rsidRPr="00FB3A86" w:rsidRDefault="00BE6CDE" w:rsidP="00441B6F">
      <w:pPr>
        <w:pStyle w:val="ReferHead"/>
        <w:spacing w:after="0"/>
        <w:jc w:val="both"/>
        <w:rPr>
          <w:rFonts w:cs="Arial"/>
        </w:rPr>
      </w:pPr>
    </w:p>
    <w:p w14:paraId="047A0D9E" w14:textId="16C422A9" w:rsidR="00367DD1" w:rsidRDefault="00367DD1" w:rsidP="00367DD1">
      <w:pPr>
        <w:rPr>
          <w:lang w:eastAsia="zh-CN"/>
        </w:rPr>
      </w:pPr>
      <w:r>
        <w:rPr>
          <w:lang w:eastAsia="zh-CN"/>
        </w:rPr>
        <w:t>[1]</w:t>
      </w:r>
      <w:r w:rsidR="001D2B1C" w:rsidRPr="001D2B1C">
        <w:t xml:space="preserve"> </w:t>
      </w:r>
      <w:r w:rsidR="001D2B1C" w:rsidRPr="001D2B1C">
        <w:rPr>
          <w:lang w:eastAsia="zh-CN"/>
        </w:rPr>
        <w:t xml:space="preserve">Chen </w:t>
      </w:r>
      <w:proofErr w:type="gramStart"/>
      <w:r w:rsidR="001D2B1C" w:rsidRPr="001D2B1C">
        <w:rPr>
          <w:lang w:eastAsia="zh-CN"/>
        </w:rPr>
        <w:t>C ,Dou</w:t>
      </w:r>
      <w:proofErr w:type="gramEnd"/>
      <w:r w:rsidR="001D2B1C" w:rsidRPr="001D2B1C">
        <w:rPr>
          <w:lang w:eastAsia="zh-CN"/>
        </w:rPr>
        <w:t xml:space="preserve"> D ,Wei J .Predicting density and particle size distribution of coal based on binocular vision and gray wolf optimization-support vector machine[J].Powder Technology,2026,470121993-121993.DOI:10.1016/J.POWTEC.2025.121993.</w:t>
      </w:r>
    </w:p>
    <w:p w14:paraId="5CEEEB76" w14:textId="56A97841" w:rsidR="00190807" w:rsidRDefault="00603F62" w:rsidP="00367DD1">
      <w:pPr>
        <w:rPr>
          <w:lang w:eastAsia="zh-CN"/>
        </w:rPr>
      </w:pPr>
      <w:r w:rsidRPr="00603F62">
        <w:rPr>
          <w:lang w:eastAsia="zh-CN"/>
        </w:rPr>
        <w:t>[</w:t>
      </w:r>
      <w:r>
        <w:rPr>
          <w:rFonts w:hint="eastAsia"/>
          <w:lang w:eastAsia="zh-CN"/>
        </w:rPr>
        <w:t>2</w:t>
      </w:r>
      <w:r w:rsidRPr="00603F62">
        <w:rPr>
          <w:lang w:eastAsia="zh-CN"/>
        </w:rPr>
        <w:t>]</w:t>
      </w:r>
      <w:r w:rsidR="00344D61" w:rsidRPr="00344D61">
        <w:t xml:space="preserve"> </w:t>
      </w:r>
      <w:r w:rsidR="00344D61" w:rsidRPr="00344D61">
        <w:rPr>
          <w:lang w:eastAsia="zh-CN"/>
        </w:rPr>
        <w:t xml:space="preserve">Li </w:t>
      </w:r>
      <w:proofErr w:type="gramStart"/>
      <w:r w:rsidR="00344D61" w:rsidRPr="00344D61">
        <w:rPr>
          <w:lang w:eastAsia="zh-CN"/>
        </w:rPr>
        <w:t>S ,Zhu</w:t>
      </w:r>
      <w:proofErr w:type="gramEnd"/>
      <w:r w:rsidR="00344D61" w:rsidRPr="00344D61">
        <w:rPr>
          <w:lang w:eastAsia="zh-CN"/>
        </w:rPr>
        <w:t xml:space="preserve"> Y ,Cao Y , et </w:t>
      </w:r>
      <w:proofErr w:type="spellStart"/>
      <w:r w:rsidR="00344D61" w:rsidRPr="00344D61">
        <w:rPr>
          <w:lang w:eastAsia="zh-CN"/>
        </w:rPr>
        <w:t>al.Analysis</w:t>
      </w:r>
      <w:proofErr w:type="spellEnd"/>
      <w:r w:rsidR="00344D61" w:rsidRPr="00344D61">
        <w:rPr>
          <w:lang w:eastAsia="zh-CN"/>
        </w:rPr>
        <w:t xml:space="preserve"> and Simulation Verification of the Verticality Measurement Model for Single Offshore Pile Based on Binocular Vision[J].Sensors,2025,25(23):7374-7374.DOI:10.3390/S25237374</w:t>
      </w:r>
      <w:r w:rsidR="00F43FA9" w:rsidRPr="00F43FA9">
        <w:rPr>
          <w:lang w:eastAsia="zh-CN"/>
        </w:rPr>
        <w:t>.</w:t>
      </w:r>
    </w:p>
    <w:p w14:paraId="3B355094" w14:textId="49D33004" w:rsidR="00F43FA9" w:rsidRDefault="00F43FA9" w:rsidP="00367DD1">
      <w:pPr>
        <w:rPr>
          <w:lang w:eastAsia="zh-CN"/>
        </w:rPr>
      </w:pPr>
      <w:r w:rsidRPr="00F43FA9">
        <w:rPr>
          <w:lang w:eastAsia="zh-CN"/>
        </w:rPr>
        <w:t>[</w:t>
      </w:r>
      <w:r>
        <w:rPr>
          <w:rFonts w:hint="eastAsia"/>
          <w:lang w:eastAsia="zh-CN"/>
        </w:rPr>
        <w:t>3</w:t>
      </w:r>
      <w:r w:rsidRPr="00F43FA9">
        <w:rPr>
          <w:lang w:eastAsia="zh-CN"/>
        </w:rPr>
        <w:t>]</w:t>
      </w:r>
      <w:r w:rsidR="00502679" w:rsidRPr="00502679">
        <w:rPr>
          <w:lang w:eastAsia="zh-CN"/>
        </w:rPr>
        <w:t xml:space="preserve"> Dente </w:t>
      </w:r>
      <w:proofErr w:type="gramStart"/>
      <w:r w:rsidR="00502679" w:rsidRPr="00502679">
        <w:rPr>
          <w:lang w:eastAsia="zh-CN"/>
        </w:rPr>
        <w:t>A ,Manna</w:t>
      </w:r>
      <w:proofErr w:type="gramEnd"/>
      <w:r w:rsidR="00502679" w:rsidRPr="00502679">
        <w:rPr>
          <w:lang w:eastAsia="zh-CN"/>
        </w:rPr>
        <w:t xml:space="preserve"> E ,Poggi S , et </w:t>
      </w:r>
      <w:proofErr w:type="spellStart"/>
      <w:r w:rsidR="00502679" w:rsidRPr="00502679">
        <w:rPr>
          <w:lang w:eastAsia="zh-CN"/>
        </w:rPr>
        <w:t>al.Addressing</w:t>
      </w:r>
      <w:proofErr w:type="spellEnd"/>
      <w:r w:rsidR="00502679" w:rsidRPr="00502679">
        <w:rPr>
          <w:lang w:eastAsia="zh-CN"/>
        </w:rPr>
        <w:t xml:space="preserve"> Binocular Vision Challenges in Microsurgery.[J].Microsurgery,2025,45(8):e70135.DOI:10.1002/MICR.70135.</w:t>
      </w:r>
    </w:p>
    <w:p w14:paraId="30C55EA6" w14:textId="02C793EB" w:rsidR="00F43FA9" w:rsidRDefault="00F43FA9" w:rsidP="00367DD1">
      <w:pPr>
        <w:rPr>
          <w:lang w:eastAsia="zh-CN"/>
        </w:rPr>
      </w:pPr>
      <w:r w:rsidRPr="00F43FA9">
        <w:rPr>
          <w:lang w:eastAsia="zh-CN"/>
        </w:rPr>
        <w:t>[</w:t>
      </w:r>
      <w:r>
        <w:rPr>
          <w:rFonts w:hint="eastAsia"/>
          <w:lang w:eastAsia="zh-CN"/>
        </w:rPr>
        <w:t>4</w:t>
      </w:r>
      <w:r w:rsidRPr="00F43FA9">
        <w:rPr>
          <w:lang w:eastAsia="zh-CN"/>
        </w:rPr>
        <w:t>]</w:t>
      </w:r>
      <w:r w:rsidR="000627DA" w:rsidRPr="000627DA">
        <w:t xml:space="preserve"> </w:t>
      </w:r>
      <w:r w:rsidR="000627DA" w:rsidRPr="000627DA">
        <w:rPr>
          <w:lang w:eastAsia="zh-CN"/>
        </w:rPr>
        <w:t>Enhanced robotic path planning for complex curved surfaces repairing based on binocular vision 3D reconstruction point cloud[J</w:t>
      </w:r>
      <w:proofErr w:type="gramStart"/>
      <w:r w:rsidR="000627DA" w:rsidRPr="000627DA">
        <w:rPr>
          <w:lang w:eastAsia="zh-CN"/>
        </w:rPr>
        <w:t>].Industrial</w:t>
      </w:r>
      <w:proofErr w:type="gramEnd"/>
      <w:r w:rsidR="000627DA" w:rsidRPr="000627DA">
        <w:rPr>
          <w:lang w:eastAsia="zh-CN"/>
        </w:rPr>
        <w:t xml:space="preserve"> Robot: the international journal of robotics research and application,2025,52(6):923-933.DOI:10.1108/IR-12-2024-0568</w:t>
      </w:r>
      <w:r w:rsidRPr="00F43FA9">
        <w:rPr>
          <w:lang w:eastAsia="zh-CN"/>
        </w:rPr>
        <w:t>.</w:t>
      </w:r>
    </w:p>
    <w:p w14:paraId="47BE0783" w14:textId="41A58CFC" w:rsidR="00F43FA9" w:rsidRDefault="00F43FA9" w:rsidP="00367DD1">
      <w:pPr>
        <w:rPr>
          <w:lang w:eastAsia="zh-CN"/>
        </w:rPr>
      </w:pPr>
      <w:r w:rsidRPr="00F43FA9">
        <w:rPr>
          <w:lang w:eastAsia="zh-CN"/>
        </w:rPr>
        <w:t>[</w:t>
      </w:r>
      <w:r>
        <w:rPr>
          <w:rFonts w:hint="eastAsia"/>
          <w:lang w:eastAsia="zh-CN"/>
        </w:rPr>
        <w:t>5</w:t>
      </w:r>
      <w:r w:rsidRPr="00F43FA9">
        <w:rPr>
          <w:lang w:eastAsia="zh-CN"/>
        </w:rPr>
        <w:t>]</w:t>
      </w:r>
      <w:r w:rsidR="00785D6B" w:rsidRPr="00785D6B">
        <w:t xml:space="preserve"> </w:t>
      </w:r>
      <w:r w:rsidR="00785D6B" w:rsidRPr="00785D6B">
        <w:rPr>
          <w:lang w:eastAsia="zh-CN"/>
        </w:rPr>
        <w:t xml:space="preserve">Gao </w:t>
      </w:r>
      <w:proofErr w:type="gramStart"/>
      <w:r w:rsidR="00785D6B" w:rsidRPr="00785D6B">
        <w:rPr>
          <w:lang w:eastAsia="zh-CN"/>
        </w:rPr>
        <w:t>R ,Dang</w:t>
      </w:r>
      <w:proofErr w:type="gramEnd"/>
      <w:r w:rsidR="00785D6B" w:rsidRPr="00785D6B">
        <w:rPr>
          <w:lang w:eastAsia="zh-CN"/>
        </w:rPr>
        <w:t xml:space="preserve"> Z ,Wang Y , et </w:t>
      </w:r>
      <w:proofErr w:type="spellStart"/>
      <w:r w:rsidR="00785D6B" w:rsidRPr="00785D6B">
        <w:rPr>
          <w:lang w:eastAsia="zh-CN"/>
        </w:rPr>
        <w:t>al.Design</w:t>
      </w:r>
      <w:proofErr w:type="spellEnd"/>
      <w:r w:rsidR="00785D6B" w:rsidRPr="00785D6B">
        <w:rPr>
          <w:lang w:eastAsia="zh-CN"/>
        </w:rPr>
        <w:t xml:space="preserve"> of a High-Speed Pavement Image Acquisition System Based on Binocular Vision[J].Applied System Innovation,2025,8(6):173-173.DOI:10.3390/ASI8060173</w:t>
      </w:r>
      <w:r w:rsidRPr="00F43FA9">
        <w:rPr>
          <w:lang w:eastAsia="zh-CN"/>
        </w:rPr>
        <w:t>.</w:t>
      </w:r>
    </w:p>
    <w:p w14:paraId="23507BB1" w14:textId="511E04D6" w:rsidR="00F43FA9" w:rsidRDefault="00F43FA9" w:rsidP="00367DD1">
      <w:pPr>
        <w:rPr>
          <w:lang w:eastAsia="zh-CN"/>
        </w:rPr>
      </w:pPr>
      <w:r w:rsidRPr="00F43FA9">
        <w:rPr>
          <w:lang w:eastAsia="zh-CN"/>
        </w:rPr>
        <w:t>[</w:t>
      </w:r>
      <w:r>
        <w:rPr>
          <w:rFonts w:hint="eastAsia"/>
          <w:lang w:eastAsia="zh-CN"/>
        </w:rPr>
        <w:t>6</w:t>
      </w:r>
      <w:r w:rsidRPr="00F43FA9">
        <w:rPr>
          <w:lang w:eastAsia="zh-CN"/>
        </w:rPr>
        <w:t>]</w:t>
      </w:r>
      <w:r w:rsidR="0017182C" w:rsidRPr="0017182C">
        <w:t xml:space="preserve"> </w:t>
      </w:r>
      <w:r w:rsidR="0017182C" w:rsidRPr="0017182C">
        <w:rPr>
          <w:lang w:eastAsia="zh-CN"/>
        </w:rPr>
        <w:t xml:space="preserve">Heng </w:t>
      </w:r>
      <w:proofErr w:type="gramStart"/>
      <w:r w:rsidR="0017182C" w:rsidRPr="0017182C">
        <w:rPr>
          <w:lang w:eastAsia="zh-CN"/>
        </w:rPr>
        <w:t>G ,Luo</w:t>
      </w:r>
      <w:proofErr w:type="gramEnd"/>
      <w:r w:rsidR="0017182C" w:rsidRPr="0017182C">
        <w:rPr>
          <w:lang w:eastAsia="zh-CN"/>
        </w:rPr>
        <w:t xml:space="preserve"> C ,Sun K , et </w:t>
      </w:r>
      <w:proofErr w:type="spellStart"/>
      <w:r w:rsidR="0017182C" w:rsidRPr="0017182C">
        <w:rPr>
          <w:lang w:eastAsia="zh-CN"/>
        </w:rPr>
        <w:t>al.SGBMYOLO</w:t>
      </w:r>
      <w:proofErr w:type="spellEnd"/>
      <w:r w:rsidR="0017182C" w:rsidRPr="0017182C">
        <w:rPr>
          <w:lang w:eastAsia="zh-CN"/>
        </w:rPr>
        <w:t>: A high-precision obstacle detection algorithm for assistive navigation based on stereo vision and spatial attention mechanism[J].Applied Soft Computing,2026,186(PB):114144-114144.DOI:10.1016/J.ASOC.2025.114144</w:t>
      </w:r>
      <w:r w:rsidRPr="00F43FA9">
        <w:rPr>
          <w:lang w:eastAsia="zh-CN"/>
        </w:rPr>
        <w:t>.</w:t>
      </w:r>
    </w:p>
    <w:p w14:paraId="377DADD5" w14:textId="75935518" w:rsidR="00F43FA9" w:rsidRDefault="00F43FA9" w:rsidP="00367DD1">
      <w:pPr>
        <w:rPr>
          <w:lang w:eastAsia="zh-CN"/>
        </w:rPr>
      </w:pPr>
      <w:r w:rsidRPr="00F43FA9">
        <w:rPr>
          <w:lang w:eastAsia="zh-CN"/>
        </w:rPr>
        <w:t>[</w:t>
      </w:r>
      <w:r>
        <w:rPr>
          <w:rFonts w:hint="eastAsia"/>
          <w:lang w:eastAsia="zh-CN"/>
        </w:rPr>
        <w:t>7</w:t>
      </w:r>
      <w:r w:rsidRPr="00F43FA9">
        <w:rPr>
          <w:lang w:eastAsia="zh-CN"/>
        </w:rPr>
        <w:t>]</w:t>
      </w:r>
      <w:r w:rsidR="00A540A3" w:rsidRPr="00A540A3">
        <w:t xml:space="preserve"> </w:t>
      </w:r>
      <w:r w:rsidR="00A540A3" w:rsidRPr="00A540A3">
        <w:rPr>
          <w:lang w:eastAsia="zh-CN"/>
        </w:rPr>
        <w:t xml:space="preserve">Shan </w:t>
      </w:r>
      <w:proofErr w:type="gramStart"/>
      <w:r w:rsidR="00A540A3" w:rsidRPr="00A540A3">
        <w:rPr>
          <w:lang w:eastAsia="zh-CN"/>
        </w:rPr>
        <w:t>P ,Zhang</w:t>
      </w:r>
      <w:proofErr w:type="gramEnd"/>
      <w:r w:rsidR="00A540A3" w:rsidRPr="00A540A3">
        <w:rPr>
          <w:lang w:eastAsia="zh-CN"/>
        </w:rPr>
        <w:t xml:space="preserve"> L ,Yan C , et </w:t>
      </w:r>
      <w:proofErr w:type="spellStart"/>
      <w:r w:rsidR="00A540A3" w:rsidRPr="00A540A3">
        <w:rPr>
          <w:lang w:eastAsia="zh-CN"/>
        </w:rPr>
        <w:t>al.Monitoring</w:t>
      </w:r>
      <w:proofErr w:type="spellEnd"/>
      <w:r w:rsidR="00A540A3" w:rsidRPr="00A540A3">
        <w:rPr>
          <w:lang w:eastAsia="zh-CN"/>
        </w:rPr>
        <w:t xml:space="preserve"> and Prediction of Deformation and Failure of Roadway Surrounding Rock Based on Binocular Vision and Random Forest[J].Applied Sciences,2025,15(22):12070-12070.DOI:10.3390/APP152212070.</w:t>
      </w:r>
    </w:p>
    <w:p w14:paraId="0CC03EBC" w14:textId="31E47A9A" w:rsidR="00F43FA9" w:rsidRDefault="00F43FA9" w:rsidP="00367DD1">
      <w:pPr>
        <w:rPr>
          <w:lang w:eastAsia="zh-CN"/>
        </w:rPr>
      </w:pPr>
      <w:r w:rsidRPr="00F43FA9">
        <w:rPr>
          <w:lang w:eastAsia="zh-CN"/>
        </w:rPr>
        <w:t>[</w:t>
      </w:r>
      <w:proofErr w:type="gramStart"/>
      <w:r>
        <w:rPr>
          <w:rFonts w:hint="eastAsia"/>
          <w:lang w:eastAsia="zh-CN"/>
        </w:rPr>
        <w:t>8</w:t>
      </w:r>
      <w:r w:rsidRPr="00F43FA9">
        <w:rPr>
          <w:lang w:eastAsia="zh-CN"/>
        </w:rPr>
        <w:t>]</w:t>
      </w:r>
      <w:proofErr w:type="spellStart"/>
      <w:r w:rsidRPr="00F43FA9">
        <w:rPr>
          <w:lang w:eastAsia="zh-CN"/>
        </w:rPr>
        <w:t>Solazzi</w:t>
      </w:r>
      <w:proofErr w:type="spellEnd"/>
      <w:proofErr w:type="gramEnd"/>
      <w:r w:rsidRPr="00F43FA9">
        <w:rPr>
          <w:lang w:eastAsia="zh-CN"/>
        </w:rPr>
        <w:t xml:space="preserve"> L ,</w:t>
      </w:r>
      <w:proofErr w:type="spellStart"/>
      <w:r w:rsidRPr="00F43FA9">
        <w:rPr>
          <w:lang w:eastAsia="zh-CN"/>
        </w:rPr>
        <w:t>Rustighi</w:t>
      </w:r>
      <w:proofErr w:type="spellEnd"/>
      <w:r w:rsidRPr="00F43FA9">
        <w:rPr>
          <w:lang w:eastAsia="zh-CN"/>
        </w:rPr>
        <w:t xml:space="preserve"> E .Passive earthquake vibration mitigation of a steel tower crane by joint dampers[J].Journal of Physics: Conference Series,2024,2909(1):012028-012028.</w:t>
      </w:r>
    </w:p>
    <w:p w14:paraId="3E3E5E4F" w14:textId="2D7B80DF" w:rsidR="00F43FA9" w:rsidRDefault="00F43FA9" w:rsidP="00367DD1">
      <w:pPr>
        <w:rPr>
          <w:lang w:eastAsia="zh-CN"/>
        </w:rPr>
      </w:pPr>
      <w:r w:rsidRPr="00F43FA9">
        <w:rPr>
          <w:lang w:eastAsia="zh-CN"/>
        </w:rPr>
        <w:t>[</w:t>
      </w:r>
      <w:r>
        <w:rPr>
          <w:rFonts w:hint="eastAsia"/>
          <w:lang w:eastAsia="zh-CN"/>
        </w:rPr>
        <w:t>9</w:t>
      </w:r>
      <w:r w:rsidRPr="00F43FA9">
        <w:rPr>
          <w:lang w:eastAsia="zh-CN"/>
        </w:rPr>
        <w:t>]</w:t>
      </w:r>
      <w:r w:rsidR="00095EA4" w:rsidRPr="00095EA4">
        <w:t xml:space="preserve"> </w:t>
      </w:r>
      <w:proofErr w:type="spellStart"/>
      <w:r w:rsidR="00095EA4" w:rsidRPr="00095EA4">
        <w:rPr>
          <w:lang w:eastAsia="zh-CN"/>
        </w:rPr>
        <w:t>Xie</w:t>
      </w:r>
      <w:proofErr w:type="spellEnd"/>
      <w:r w:rsidR="00095EA4" w:rsidRPr="00095EA4">
        <w:rPr>
          <w:lang w:eastAsia="zh-CN"/>
        </w:rPr>
        <w:t xml:space="preserve"> </w:t>
      </w:r>
      <w:proofErr w:type="gramStart"/>
      <w:r w:rsidR="00095EA4" w:rsidRPr="00095EA4">
        <w:rPr>
          <w:lang w:eastAsia="zh-CN"/>
        </w:rPr>
        <w:t>M ,Wang</w:t>
      </w:r>
      <w:proofErr w:type="gramEnd"/>
      <w:r w:rsidR="00095EA4" w:rsidRPr="00095EA4">
        <w:rPr>
          <w:lang w:eastAsia="zh-CN"/>
        </w:rPr>
        <w:t xml:space="preserve"> X ,Li J .A Hybrid Strategy for Achieving Robust Matching Inside the Binocular Vision of a Humanoid Robot[J].Mathematics,2025,13(21):3488-3488.DOI:10.3390/MATH13213488.</w:t>
      </w:r>
    </w:p>
    <w:p w14:paraId="26726205" w14:textId="74956F68" w:rsidR="00F43FA9" w:rsidRDefault="00F43FA9" w:rsidP="00367DD1">
      <w:pPr>
        <w:rPr>
          <w:lang w:eastAsia="zh-CN"/>
        </w:rPr>
      </w:pPr>
      <w:r w:rsidRPr="00F43FA9">
        <w:rPr>
          <w:lang w:eastAsia="zh-CN"/>
        </w:rPr>
        <w:t>[</w:t>
      </w:r>
      <w:proofErr w:type="gramStart"/>
      <w:r w:rsidRPr="00F43FA9">
        <w:rPr>
          <w:lang w:eastAsia="zh-CN"/>
        </w:rPr>
        <w:t>1</w:t>
      </w:r>
      <w:r>
        <w:rPr>
          <w:rFonts w:hint="eastAsia"/>
          <w:lang w:eastAsia="zh-CN"/>
        </w:rPr>
        <w:t>0</w:t>
      </w:r>
      <w:r w:rsidRPr="00F43FA9">
        <w:rPr>
          <w:lang w:eastAsia="zh-CN"/>
        </w:rPr>
        <w:t>]</w:t>
      </w:r>
      <w:proofErr w:type="spellStart"/>
      <w:r w:rsidRPr="00F43FA9">
        <w:rPr>
          <w:lang w:eastAsia="zh-CN"/>
        </w:rPr>
        <w:t>Thi</w:t>
      </w:r>
      <w:proofErr w:type="spellEnd"/>
      <w:proofErr w:type="gramEnd"/>
      <w:r w:rsidRPr="00F43FA9">
        <w:rPr>
          <w:lang w:eastAsia="zh-CN"/>
        </w:rPr>
        <w:t xml:space="preserve"> L H ,Nguyen C V ,Nguyen L T .Adaptive finite-time extended state observer-based model predictive control with Flatness motivated trajectory planning for 5-DOF tower cranes[J].European Journal of Control,2025,81101149-101149.</w:t>
      </w:r>
    </w:p>
    <w:p w14:paraId="2660A830" w14:textId="68B140DE" w:rsidR="005E1A22" w:rsidRDefault="005E1A22" w:rsidP="00367DD1">
      <w:pPr>
        <w:rPr>
          <w:lang w:eastAsia="zh-CN"/>
        </w:rPr>
      </w:pPr>
      <w:r w:rsidRPr="005E1A22">
        <w:rPr>
          <w:lang w:eastAsia="zh-CN"/>
        </w:rPr>
        <w:lastRenderedPageBreak/>
        <w:t>[1</w:t>
      </w:r>
      <w:r>
        <w:rPr>
          <w:rFonts w:hint="eastAsia"/>
          <w:lang w:eastAsia="zh-CN"/>
        </w:rPr>
        <w:t>1</w:t>
      </w:r>
      <w:r w:rsidRPr="005E1A22">
        <w:rPr>
          <w:lang w:eastAsia="zh-CN"/>
        </w:rPr>
        <w:t>]</w:t>
      </w:r>
      <w:r w:rsidR="00F66FA1" w:rsidRPr="00F66FA1">
        <w:t xml:space="preserve"> </w:t>
      </w:r>
      <w:proofErr w:type="spellStart"/>
      <w:r w:rsidR="00F66FA1" w:rsidRPr="00F66FA1">
        <w:rPr>
          <w:lang w:eastAsia="zh-CN"/>
        </w:rPr>
        <w:t>Richkind</w:t>
      </w:r>
      <w:proofErr w:type="spellEnd"/>
      <w:r w:rsidR="00F66FA1" w:rsidRPr="00F66FA1">
        <w:rPr>
          <w:lang w:eastAsia="zh-CN"/>
        </w:rPr>
        <w:t xml:space="preserve"> </w:t>
      </w:r>
      <w:proofErr w:type="gramStart"/>
      <w:r w:rsidR="00F66FA1" w:rsidRPr="00F66FA1">
        <w:rPr>
          <w:lang w:eastAsia="zh-CN"/>
        </w:rPr>
        <w:t>H ,Jody</w:t>
      </w:r>
      <w:proofErr w:type="gramEnd"/>
      <w:r w:rsidR="00F66FA1" w:rsidRPr="00F66FA1">
        <w:rPr>
          <w:lang w:eastAsia="zh-CN"/>
        </w:rPr>
        <w:t xml:space="preserve"> N ,Robbins L S , et </w:t>
      </w:r>
      <w:proofErr w:type="spellStart"/>
      <w:r w:rsidR="00F66FA1" w:rsidRPr="00F66FA1">
        <w:rPr>
          <w:lang w:eastAsia="zh-CN"/>
        </w:rPr>
        <w:t>al.But</w:t>
      </w:r>
      <w:proofErr w:type="spellEnd"/>
      <w:r w:rsidR="00F66FA1" w:rsidRPr="00F66FA1">
        <w:rPr>
          <w:lang w:eastAsia="zh-CN"/>
        </w:rPr>
        <w:t xml:space="preserve"> doctor, will I be able to drive? Car mirror placement design and viewing angles required for safe binocular vision for </w:t>
      </w:r>
      <w:proofErr w:type="gramStart"/>
      <w:r w:rsidR="00F66FA1" w:rsidRPr="00F66FA1">
        <w:rPr>
          <w:lang w:eastAsia="zh-CN"/>
        </w:rPr>
        <w:t>drivers.[</w:t>
      </w:r>
      <w:proofErr w:type="gramEnd"/>
      <w:r w:rsidR="00F66FA1" w:rsidRPr="00F66FA1">
        <w:rPr>
          <w:lang w:eastAsia="zh-CN"/>
        </w:rPr>
        <w:t>J].The British journal of ophthalmology,2025,DOI:10.1136/BJO-2025-327186</w:t>
      </w:r>
      <w:r w:rsidRPr="005E1A22">
        <w:rPr>
          <w:lang w:eastAsia="zh-CN"/>
        </w:rPr>
        <w:t>.</w:t>
      </w:r>
    </w:p>
    <w:p w14:paraId="17D21C0C" w14:textId="2D33B00A" w:rsidR="00AA3CA3" w:rsidRDefault="00AA3CA3" w:rsidP="00367DD1">
      <w:pPr>
        <w:rPr>
          <w:lang w:eastAsia="zh-CN"/>
        </w:rPr>
      </w:pPr>
      <w:r w:rsidRPr="00AA3CA3">
        <w:rPr>
          <w:lang w:eastAsia="zh-CN"/>
        </w:rPr>
        <w:t>[</w:t>
      </w:r>
      <w:proofErr w:type="gramStart"/>
      <w:r w:rsidRPr="00AA3CA3">
        <w:rPr>
          <w:lang w:eastAsia="zh-CN"/>
        </w:rPr>
        <w:t>1</w:t>
      </w:r>
      <w:r>
        <w:rPr>
          <w:rFonts w:hint="eastAsia"/>
          <w:lang w:eastAsia="zh-CN"/>
        </w:rPr>
        <w:t>2</w:t>
      </w:r>
      <w:r w:rsidRPr="00AA3CA3">
        <w:rPr>
          <w:lang w:eastAsia="zh-CN"/>
        </w:rPr>
        <w:t>]</w:t>
      </w:r>
      <w:proofErr w:type="spellStart"/>
      <w:r w:rsidRPr="00AA3CA3">
        <w:rPr>
          <w:lang w:eastAsia="zh-CN"/>
        </w:rPr>
        <w:t>Gidieman</w:t>
      </w:r>
      <w:proofErr w:type="spellEnd"/>
      <w:proofErr w:type="gramEnd"/>
      <w:r w:rsidRPr="00AA3CA3">
        <w:rPr>
          <w:lang w:eastAsia="zh-CN"/>
        </w:rPr>
        <w:t xml:space="preserve"> N ,Rina N .Factors determining visual detection distance to real flowers by bumblebees[J].Journal of Pollination Ecology,2017,201-12.DOI:10.26786/1920-7603(2017)one.</w:t>
      </w:r>
    </w:p>
    <w:p w14:paraId="044D5872" w14:textId="76C8CAE9" w:rsidR="00AA3CA3" w:rsidRDefault="00AA3CA3" w:rsidP="00367DD1">
      <w:pPr>
        <w:rPr>
          <w:lang w:eastAsia="zh-CN"/>
        </w:rPr>
      </w:pPr>
      <w:r w:rsidRPr="00AA3CA3">
        <w:rPr>
          <w:lang w:eastAsia="zh-CN"/>
        </w:rPr>
        <w:t>[</w:t>
      </w:r>
      <w:proofErr w:type="gramStart"/>
      <w:r w:rsidRPr="00AA3CA3">
        <w:rPr>
          <w:lang w:eastAsia="zh-CN"/>
        </w:rPr>
        <w:t>1</w:t>
      </w:r>
      <w:r>
        <w:rPr>
          <w:rFonts w:hint="eastAsia"/>
          <w:lang w:eastAsia="zh-CN"/>
        </w:rPr>
        <w:t>3</w:t>
      </w:r>
      <w:r w:rsidRPr="00AA3CA3">
        <w:rPr>
          <w:lang w:eastAsia="zh-CN"/>
        </w:rPr>
        <w:t>]Anand</w:t>
      </w:r>
      <w:proofErr w:type="gramEnd"/>
      <w:r w:rsidRPr="00AA3CA3">
        <w:rPr>
          <w:lang w:eastAsia="zh-CN"/>
        </w:rPr>
        <w:t xml:space="preserve"> S ,Kundan D ,Marcus G , et </w:t>
      </w:r>
      <w:proofErr w:type="spellStart"/>
      <w:r w:rsidRPr="00AA3CA3">
        <w:rPr>
          <w:lang w:eastAsia="zh-CN"/>
        </w:rPr>
        <w:t>al.RhizoVision</w:t>
      </w:r>
      <w:proofErr w:type="spellEnd"/>
      <w:r w:rsidRPr="00AA3CA3">
        <w:rPr>
          <w:lang w:eastAsia="zh-CN"/>
        </w:rPr>
        <w:t xml:space="preserve"> Explorer: open-source software for root image analysis and measurement standardization[J].</w:t>
      </w:r>
      <w:proofErr w:type="spellStart"/>
      <w:r w:rsidRPr="00AA3CA3">
        <w:rPr>
          <w:lang w:eastAsia="zh-CN"/>
        </w:rPr>
        <w:t>AoB</w:t>
      </w:r>
      <w:proofErr w:type="spellEnd"/>
      <w:r w:rsidRPr="00AA3CA3">
        <w:rPr>
          <w:lang w:eastAsia="zh-CN"/>
        </w:rPr>
        <w:t xml:space="preserve"> PLANTS,2021,13(6):plab056-plab056.DOI:10.1093/AOBPLA/PLAB056.</w:t>
      </w:r>
    </w:p>
    <w:p w14:paraId="4C9066BC" w14:textId="18A3D831" w:rsidR="00AA3CA3" w:rsidRPr="00AA3CA3" w:rsidRDefault="00AA3CA3" w:rsidP="00367DD1">
      <w:pPr>
        <w:rPr>
          <w:lang w:eastAsia="zh-CN"/>
        </w:rPr>
      </w:pPr>
      <w:r w:rsidRPr="00AA3CA3">
        <w:rPr>
          <w:lang w:eastAsia="zh-CN"/>
        </w:rPr>
        <w:t>[</w:t>
      </w:r>
      <w:proofErr w:type="gramStart"/>
      <w:r w:rsidRPr="00AA3CA3">
        <w:rPr>
          <w:lang w:eastAsia="zh-CN"/>
        </w:rPr>
        <w:t>1</w:t>
      </w:r>
      <w:r>
        <w:rPr>
          <w:rFonts w:hint="eastAsia"/>
          <w:lang w:eastAsia="zh-CN"/>
        </w:rPr>
        <w:t>4</w:t>
      </w:r>
      <w:r w:rsidRPr="00AA3CA3">
        <w:rPr>
          <w:lang w:eastAsia="zh-CN"/>
        </w:rPr>
        <w:t>]</w:t>
      </w:r>
      <w:proofErr w:type="spellStart"/>
      <w:r w:rsidRPr="00AA3CA3">
        <w:rPr>
          <w:lang w:eastAsia="zh-CN"/>
        </w:rPr>
        <w:t>Haizhou</w:t>
      </w:r>
      <w:proofErr w:type="spellEnd"/>
      <w:proofErr w:type="gramEnd"/>
      <w:r w:rsidRPr="00AA3CA3">
        <w:rPr>
          <w:lang w:eastAsia="zh-CN"/>
        </w:rPr>
        <w:t xml:space="preserve"> G ,</w:t>
      </w:r>
      <w:proofErr w:type="spellStart"/>
      <w:r w:rsidRPr="00AA3CA3">
        <w:rPr>
          <w:lang w:eastAsia="zh-CN"/>
        </w:rPr>
        <w:t>Zili</w:t>
      </w:r>
      <w:proofErr w:type="spellEnd"/>
      <w:r w:rsidRPr="00AA3CA3">
        <w:rPr>
          <w:lang w:eastAsia="zh-CN"/>
        </w:rPr>
        <w:t xml:space="preserve"> L .Object Detection and Ranging System Based on Binocular Vision[J].Journal of Physics: Conference Series,2022,2284(1):DOI:10.1088/1742-6596/2284/1/012020.</w:t>
      </w:r>
    </w:p>
    <w:sectPr w:rsidR="00AA3CA3" w:rsidRPr="00AA3CA3" w:rsidSect="00E1131C">
      <w:headerReference w:type="even" r:id="rId31"/>
      <w:headerReference w:type="default" r:id="rId32"/>
      <w:footerReference w:type="default" r:id="rId33"/>
      <w:headerReference w:type="first" r:id="rId3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B118A0" w14:textId="77777777" w:rsidR="00FE3891" w:rsidRDefault="00FE3891" w:rsidP="00C37E61">
      <w:r>
        <w:separator/>
      </w:r>
    </w:p>
  </w:endnote>
  <w:endnote w:type="continuationSeparator" w:id="0">
    <w:p w14:paraId="76898F5F" w14:textId="77777777" w:rsidR="00FE3891" w:rsidRDefault="00FE389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TZhongsong">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E657B" w14:textId="77777777" w:rsidR="00AF6BF9" w:rsidRDefault="00AF6B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BB99D" w14:textId="77777777" w:rsidR="00AF6BF9" w:rsidRDefault="00AF6B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AFDE2" w14:textId="77777777" w:rsidR="009E048A" w:rsidRDefault="009E048A">
    <w:pPr>
      <w:pStyle w:val="Footer"/>
      <w:rPr>
        <w:rFonts w:cs="Arial"/>
        <w:sz w:val="16"/>
      </w:rPr>
    </w:pPr>
  </w:p>
  <w:p w14:paraId="181AB300" w14:textId="77777777" w:rsidR="009E048A" w:rsidRDefault="009E048A" w:rsidP="009E048A">
    <w:pPr>
      <w:pStyle w:val="Footer"/>
      <w:jc w:val="center"/>
      <w:rPr>
        <w:rFonts w:cs="Arial"/>
        <w:sz w:val="16"/>
      </w:rPr>
    </w:pPr>
    <w:r>
      <w:rPr>
        <w:rFonts w:cs="Arial"/>
        <w:sz w:val="16"/>
      </w:rPr>
      <w:t>______________________________________________________________________</w:t>
    </w:r>
    <w:r w:rsidR="00BF121F">
      <w:rPr>
        <w:rFonts w:cs="Arial"/>
        <w:sz w:val="16"/>
      </w:rPr>
      <w:t>______________________</w:t>
    </w:r>
  </w:p>
  <w:p w14:paraId="5351D00E" w14:textId="77777777" w:rsidR="009E048A" w:rsidRDefault="009E048A">
    <w:pPr>
      <w:pStyle w:val="Footer"/>
      <w:rPr>
        <w:rFonts w:cs="Arial"/>
        <w:sz w:val="16"/>
      </w:rPr>
    </w:pPr>
  </w:p>
  <w:p w14:paraId="04A786C0" w14:textId="77777777" w:rsidR="00754C9A" w:rsidRPr="009E048A" w:rsidRDefault="00754C9A">
    <w:pPr>
      <w:pStyle w:val="Footer"/>
      <w:rPr>
        <w:rFonts w:cs="Arial"/>
        <w:i/>
        <w:sz w:val="16"/>
      </w:rPr>
    </w:pPr>
    <w:r w:rsidRPr="009E048A">
      <w:rPr>
        <w:rFonts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D6A6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E3E03A" w14:textId="77777777" w:rsidR="00FE3891" w:rsidRDefault="00FE3891" w:rsidP="00C37E61">
      <w:r>
        <w:separator/>
      </w:r>
    </w:p>
  </w:footnote>
  <w:footnote w:type="continuationSeparator" w:id="0">
    <w:p w14:paraId="2A222C45" w14:textId="77777777" w:rsidR="00FE3891" w:rsidRDefault="00FE389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BB816" w14:textId="7BFAA9C9" w:rsidR="00AF6BF9" w:rsidRDefault="00AF6BF9">
    <w:pPr>
      <w:pStyle w:val="Header"/>
    </w:pPr>
    <w:r>
      <w:rPr>
        <w:noProof/>
      </w:rPr>
      <w:pict w14:anchorId="54BD44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376969"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B9DC7" w14:textId="5089F2EA" w:rsidR="00AF6BF9" w:rsidRDefault="00AF6BF9">
    <w:pPr>
      <w:pStyle w:val="Header"/>
    </w:pPr>
    <w:r>
      <w:rPr>
        <w:noProof/>
      </w:rPr>
      <w:pict w14:anchorId="283691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376970"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69811" w14:textId="4323D3DC" w:rsidR="00296529" w:rsidRPr="00296529" w:rsidRDefault="00AF6BF9" w:rsidP="00296529">
    <w:pPr>
      <w:ind w:left="2160"/>
      <w:jc w:val="center"/>
      <w:rPr>
        <w:rFonts w:ascii="Times New Roman" w:eastAsia="Calibri" w:hAnsi="Times New Roman"/>
        <w:i/>
        <w:sz w:val="18"/>
        <w:szCs w:val="22"/>
      </w:rPr>
    </w:pPr>
    <w:r>
      <w:rPr>
        <w:noProof/>
      </w:rPr>
      <w:pict w14:anchorId="2363B5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376968"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p w14:paraId="25A4951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5F8C08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FE590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2AA298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508CF0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DFC14D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3F2A1" w14:textId="41C55CDB" w:rsidR="00AF6BF9" w:rsidRDefault="00AF6BF9">
    <w:pPr>
      <w:pStyle w:val="Header"/>
    </w:pPr>
    <w:r>
      <w:rPr>
        <w:noProof/>
      </w:rPr>
      <w:pict w14:anchorId="60CD5F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376972"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EEFFB" w14:textId="355F3CEB" w:rsidR="00AF6BF9" w:rsidRDefault="00AF6BF9">
    <w:pPr>
      <w:pStyle w:val="Header"/>
    </w:pPr>
    <w:r>
      <w:rPr>
        <w:noProof/>
      </w:rPr>
      <w:pict w14:anchorId="5B71BC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376973"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FE60E" w14:textId="0E3E075F" w:rsidR="00AF6BF9" w:rsidRDefault="00AF6BF9">
    <w:pPr>
      <w:pStyle w:val="Header"/>
    </w:pPr>
    <w:r>
      <w:rPr>
        <w:noProof/>
      </w:rPr>
      <w:pict w14:anchorId="187CFE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376971"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557E92"/>
    <w:multiLevelType w:val="hybridMultilevel"/>
    <w:tmpl w:val="0FCC4D02"/>
    <w:lvl w:ilvl="0" w:tplc="221CFFAE">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4023CC8"/>
    <w:multiLevelType w:val="multilevel"/>
    <w:tmpl w:val="14023CC8"/>
    <w:lvl w:ilvl="0">
      <w:start w:val="3"/>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4440F2"/>
    <w:multiLevelType w:val="hybridMultilevel"/>
    <w:tmpl w:val="A98CEFE4"/>
    <w:lvl w:ilvl="0" w:tplc="721E83CE">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4"/>
  </w:num>
  <w:num w:numId="9">
    <w:abstractNumId w:val="28"/>
  </w:num>
  <w:num w:numId="10">
    <w:abstractNumId w:val="2"/>
  </w:num>
  <w:num w:numId="11">
    <w:abstractNumId w:val="20"/>
  </w:num>
  <w:num w:numId="12">
    <w:abstractNumId w:val="3"/>
  </w:num>
  <w:num w:numId="13">
    <w:abstractNumId w:val="19"/>
  </w:num>
  <w:num w:numId="14">
    <w:abstractNumId w:val="10"/>
  </w:num>
  <w:num w:numId="15">
    <w:abstractNumId w:val="24"/>
  </w:num>
  <w:num w:numId="16">
    <w:abstractNumId w:val="5"/>
  </w:num>
  <w:num w:numId="17">
    <w:abstractNumId w:val="25"/>
  </w:num>
  <w:num w:numId="18">
    <w:abstractNumId w:val="16"/>
  </w:num>
  <w:num w:numId="19">
    <w:abstractNumId w:val="31"/>
  </w:num>
  <w:num w:numId="20">
    <w:abstractNumId w:val="13"/>
  </w:num>
  <w:num w:numId="21">
    <w:abstractNumId w:val="11"/>
  </w:num>
  <w:num w:numId="22">
    <w:abstractNumId w:val="15"/>
  </w:num>
  <w:num w:numId="23">
    <w:abstractNumId w:val="21"/>
  </w:num>
  <w:num w:numId="24">
    <w:abstractNumId w:val="29"/>
  </w:num>
  <w:num w:numId="25">
    <w:abstractNumId w:val="4"/>
  </w:num>
  <w:num w:numId="26">
    <w:abstractNumId w:val="18"/>
  </w:num>
  <w:num w:numId="27">
    <w:abstractNumId w:val="22"/>
  </w:num>
  <w:num w:numId="28">
    <w:abstractNumId w:val="30"/>
  </w:num>
  <w:num w:numId="29">
    <w:abstractNumId w:val="27"/>
  </w:num>
  <w:num w:numId="30">
    <w:abstractNumId w:val="12"/>
  </w:num>
  <w:num w:numId="31">
    <w:abstractNumId w:val="23"/>
  </w:num>
  <w:num w:numId="32">
    <w:abstractNumId w:val="6"/>
  </w:num>
  <w:num w:numId="33">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6219"/>
    <w:rsid w:val="00000F8F"/>
    <w:rsid w:val="00007431"/>
    <w:rsid w:val="00010313"/>
    <w:rsid w:val="000110C6"/>
    <w:rsid w:val="000160EE"/>
    <w:rsid w:val="00017172"/>
    <w:rsid w:val="00030174"/>
    <w:rsid w:val="00030638"/>
    <w:rsid w:val="00035194"/>
    <w:rsid w:val="000372FB"/>
    <w:rsid w:val="00040A19"/>
    <w:rsid w:val="0004216E"/>
    <w:rsid w:val="0004579C"/>
    <w:rsid w:val="000477D8"/>
    <w:rsid w:val="00056CA6"/>
    <w:rsid w:val="000627DA"/>
    <w:rsid w:val="0007054B"/>
    <w:rsid w:val="00070E89"/>
    <w:rsid w:val="00076082"/>
    <w:rsid w:val="00092B0E"/>
    <w:rsid w:val="00095EA4"/>
    <w:rsid w:val="000A47FA"/>
    <w:rsid w:val="000A65D3"/>
    <w:rsid w:val="000B1DC8"/>
    <w:rsid w:val="000B1E33"/>
    <w:rsid w:val="000B4B07"/>
    <w:rsid w:val="000D1D9D"/>
    <w:rsid w:val="000D2C95"/>
    <w:rsid w:val="000D689F"/>
    <w:rsid w:val="000E4CAC"/>
    <w:rsid w:val="000E7B7B"/>
    <w:rsid w:val="000E7D62"/>
    <w:rsid w:val="000F5416"/>
    <w:rsid w:val="000F74D9"/>
    <w:rsid w:val="000F7B5D"/>
    <w:rsid w:val="00101AA5"/>
    <w:rsid w:val="00103357"/>
    <w:rsid w:val="00111DB7"/>
    <w:rsid w:val="001140BE"/>
    <w:rsid w:val="0011712C"/>
    <w:rsid w:val="001206AE"/>
    <w:rsid w:val="00121D13"/>
    <w:rsid w:val="00122E55"/>
    <w:rsid w:val="00123A34"/>
    <w:rsid w:val="00123C9F"/>
    <w:rsid w:val="00126190"/>
    <w:rsid w:val="00127947"/>
    <w:rsid w:val="00130F17"/>
    <w:rsid w:val="001320BF"/>
    <w:rsid w:val="00134189"/>
    <w:rsid w:val="00134950"/>
    <w:rsid w:val="00146430"/>
    <w:rsid w:val="0014645F"/>
    <w:rsid w:val="00155713"/>
    <w:rsid w:val="00163BC4"/>
    <w:rsid w:val="0017182C"/>
    <w:rsid w:val="00177859"/>
    <w:rsid w:val="001814BF"/>
    <w:rsid w:val="0018467F"/>
    <w:rsid w:val="00190807"/>
    <w:rsid w:val="00190DF7"/>
    <w:rsid w:val="00191062"/>
    <w:rsid w:val="00192B72"/>
    <w:rsid w:val="00196FC1"/>
    <w:rsid w:val="001A29D8"/>
    <w:rsid w:val="001A5CAA"/>
    <w:rsid w:val="001B0427"/>
    <w:rsid w:val="001C15DD"/>
    <w:rsid w:val="001C46AC"/>
    <w:rsid w:val="001D2B1C"/>
    <w:rsid w:val="001D3A51"/>
    <w:rsid w:val="001E10D2"/>
    <w:rsid w:val="001E25B4"/>
    <w:rsid w:val="001E44FE"/>
    <w:rsid w:val="00200595"/>
    <w:rsid w:val="00203B5C"/>
    <w:rsid w:val="00204835"/>
    <w:rsid w:val="00206B1F"/>
    <w:rsid w:val="00231920"/>
    <w:rsid w:val="0023195C"/>
    <w:rsid w:val="002366BE"/>
    <w:rsid w:val="002366D2"/>
    <w:rsid w:val="0024282C"/>
    <w:rsid w:val="002460DC"/>
    <w:rsid w:val="00250985"/>
    <w:rsid w:val="002556F6"/>
    <w:rsid w:val="00264EBE"/>
    <w:rsid w:val="0027319A"/>
    <w:rsid w:val="00283105"/>
    <w:rsid w:val="00284C4C"/>
    <w:rsid w:val="002856C6"/>
    <w:rsid w:val="00286974"/>
    <w:rsid w:val="002926A4"/>
    <w:rsid w:val="00296529"/>
    <w:rsid w:val="002B27FB"/>
    <w:rsid w:val="002B3B34"/>
    <w:rsid w:val="002B43FE"/>
    <w:rsid w:val="002B685A"/>
    <w:rsid w:val="002C57D2"/>
    <w:rsid w:val="002D5DFB"/>
    <w:rsid w:val="002E0D56"/>
    <w:rsid w:val="002E2134"/>
    <w:rsid w:val="002E246E"/>
    <w:rsid w:val="002E31D9"/>
    <w:rsid w:val="002E6740"/>
    <w:rsid w:val="002F20C8"/>
    <w:rsid w:val="00311A11"/>
    <w:rsid w:val="003150F4"/>
    <w:rsid w:val="00315186"/>
    <w:rsid w:val="00321A37"/>
    <w:rsid w:val="00321D9E"/>
    <w:rsid w:val="00324AF0"/>
    <w:rsid w:val="00326B9B"/>
    <w:rsid w:val="00327C7F"/>
    <w:rsid w:val="0033343E"/>
    <w:rsid w:val="0033353B"/>
    <w:rsid w:val="00333B3B"/>
    <w:rsid w:val="00344D61"/>
    <w:rsid w:val="003512C2"/>
    <w:rsid w:val="00353F9B"/>
    <w:rsid w:val="00367DD1"/>
    <w:rsid w:val="00371FB6"/>
    <w:rsid w:val="003763C1"/>
    <w:rsid w:val="00376BBE"/>
    <w:rsid w:val="003818E9"/>
    <w:rsid w:val="003853E1"/>
    <w:rsid w:val="00387FF6"/>
    <w:rsid w:val="0039224F"/>
    <w:rsid w:val="00393114"/>
    <w:rsid w:val="00394AE3"/>
    <w:rsid w:val="003A174D"/>
    <w:rsid w:val="003A43A4"/>
    <w:rsid w:val="003A7E18"/>
    <w:rsid w:val="003B2DA1"/>
    <w:rsid w:val="003B3C1A"/>
    <w:rsid w:val="003B5020"/>
    <w:rsid w:val="003C0891"/>
    <w:rsid w:val="003C0A6C"/>
    <w:rsid w:val="003C3BE6"/>
    <w:rsid w:val="003C4C86"/>
    <w:rsid w:val="003C58A5"/>
    <w:rsid w:val="003C6258"/>
    <w:rsid w:val="003C6433"/>
    <w:rsid w:val="003D7C55"/>
    <w:rsid w:val="003E2904"/>
    <w:rsid w:val="003F232C"/>
    <w:rsid w:val="003F58C5"/>
    <w:rsid w:val="003F781D"/>
    <w:rsid w:val="00401927"/>
    <w:rsid w:val="0040486B"/>
    <w:rsid w:val="0041027F"/>
    <w:rsid w:val="00412475"/>
    <w:rsid w:val="004167E3"/>
    <w:rsid w:val="0041742C"/>
    <w:rsid w:val="0042359B"/>
    <w:rsid w:val="00423789"/>
    <w:rsid w:val="0042551E"/>
    <w:rsid w:val="0043407A"/>
    <w:rsid w:val="004371D7"/>
    <w:rsid w:val="00440F43"/>
    <w:rsid w:val="00441564"/>
    <w:rsid w:val="00441B6F"/>
    <w:rsid w:val="00441F9E"/>
    <w:rsid w:val="00446221"/>
    <w:rsid w:val="00450E62"/>
    <w:rsid w:val="004539DB"/>
    <w:rsid w:val="00460EE2"/>
    <w:rsid w:val="00471A80"/>
    <w:rsid w:val="00475B20"/>
    <w:rsid w:val="00487EFA"/>
    <w:rsid w:val="004A13D2"/>
    <w:rsid w:val="004A61D0"/>
    <w:rsid w:val="004B7919"/>
    <w:rsid w:val="004D2A79"/>
    <w:rsid w:val="004D305E"/>
    <w:rsid w:val="004D317F"/>
    <w:rsid w:val="004D4277"/>
    <w:rsid w:val="004E4C34"/>
    <w:rsid w:val="00501974"/>
    <w:rsid w:val="00502446"/>
    <w:rsid w:val="00502516"/>
    <w:rsid w:val="00502679"/>
    <w:rsid w:val="00505F06"/>
    <w:rsid w:val="00506828"/>
    <w:rsid w:val="0050718E"/>
    <w:rsid w:val="00510B32"/>
    <w:rsid w:val="00513856"/>
    <w:rsid w:val="00515682"/>
    <w:rsid w:val="005159B6"/>
    <w:rsid w:val="00517706"/>
    <w:rsid w:val="00523AE3"/>
    <w:rsid w:val="00525928"/>
    <w:rsid w:val="0053056E"/>
    <w:rsid w:val="00540157"/>
    <w:rsid w:val="00541804"/>
    <w:rsid w:val="00554FDA"/>
    <w:rsid w:val="00562C82"/>
    <w:rsid w:val="00574BC2"/>
    <w:rsid w:val="00575C1D"/>
    <w:rsid w:val="00576BF6"/>
    <w:rsid w:val="00581FE1"/>
    <w:rsid w:val="00584192"/>
    <w:rsid w:val="0058681B"/>
    <w:rsid w:val="0058692E"/>
    <w:rsid w:val="00592F46"/>
    <w:rsid w:val="005950A4"/>
    <w:rsid w:val="005A2035"/>
    <w:rsid w:val="005A60E0"/>
    <w:rsid w:val="005B19C7"/>
    <w:rsid w:val="005B7E20"/>
    <w:rsid w:val="005C0B92"/>
    <w:rsid w:val="005C784C"/>
    <w:rsid w:val="005D17F6"/>
    <w:rsid w:val="005E1A22"/>
    <w:rsid w:val="005E41B7"/>
    <w:rsid w:val="005E5539"/>
    <w:rsid w:val="005F5161"/>
    <w:rsid w:val="00602BF5"/>
    <w:rsid w:val="0060312D"/>
    <w:rsid w:val="00603F62"/>
    <w:rsid w:val="00604C03"/>
    <w:rsid w:val="006076A1"/>
    <w:rsid w:val="00617FDD"/>
    <w:rsid w:val="00622D38"/>
    <w:rsid w:val="006234DE"/>
    <w:rsid w:val="00624625"/>
    <w:rsid w:val="0063194B"/>
    <w:rsid w:val="00633614"/>
    <w:rsid w:val="00633F68"/>
    <w:rsid w:val="00636EB2"/>
    <w:rsid w:val="006375B8"/>
    <w:rsid w:val="0064069B"/>
    <w:rsid w:val="00643EA8"/>
    <w:rsid w:val="006501F5"/>
    <w:rsid w:val="006543B5"/>
    <w:rsid w:val="00657F39"/>
    <w:rsid w:val="0066510A"/>
    <w:rsid w:val="0067057C"/>
    <w:rsid w:val="006714BC"/>
    <w:rsid w:val="00673F9F"/>
    <w:rsid w:val="00680EC9"/>
    <w:rsid w:val="0068539A"/>
    <w:rsid w:val="00686953"/>
    <w:rsid w:val="00687DE8"/>
    <w:rsid w:val="00687DEA"/>
    <w:rsid w:val="00687E67"/>
    <w:rsid w:val="006923BE"/>
    <w:rsid w:val="00694F35"/>
    <w:rsid w:val="006967F7"/>
    <w:rsid w:val="006A250C"/>
    <w:rsid w:val="006A3965"/>
    <w:rsid w:val="006B21D3"/>
    <w:rsid w:val="006B57D0"/>
    <w:rsid w:val="006C373B"/>
    <w:rsid w:val="006C62CD"/>
    <w:rsid w:val="006D0DA5"/>
    <w:rsid w:val="006D30FF"/>
    <w:rsid w:val="006D3828"/>
    <w:rsid w:val="006D6940"/>
    <w:rsid w:val="006D6E8B"/>
    <w:rsid w:val="006E0921"/>
    <w:rsid w:val="006E3D32"/>
    <w:rsid w:val="006F0A3C"/>
    <w:rsid w:val="006F0B3F"/>
    <w:rsid w:val="006F11EC"/>
    <w:rsid w:val="006F6896"/>
    <w:rsid w:val="0070082C"/>
    <w:rsid w:val="0070369A"/>
    <w:rsid w:val="0070429A"/>
    <w:rsid w:val="00721412"/>
    <w:rsid w:val="00723285"/>
    <w:rsid w:val="00723D92"/>
    <w:rsid w:val="00726D7C"/>
    <w:rsid w:val="00730E42"/>
    <w:rsid w:val="007369E6"/>
    <w:rsid w:val="00746E59"/>
    <w:rsid w:val="00751871"/>
    <w:rsid w:val="007520AE"/>
    <w:rsid w:val="00754C9A"/>
    <w:rsid w:val="0075599A"/>
    <w:rsid w:val="00757B1B"/>
    <w:rsid w:val="00760080"/>
    <w:rsid w:val="00761B9B"/>
    <w:rsid w:val="00761D52"/>
    <w:rsid w:val="0077749E"/>
    <w:rsid w:val="007800EA"/>
    <w:rsid w:val="0078160C"/>
    <w:rsid w:val="00785D6B"/>
    <w:rsid w:val="00790ADA"/>
    <w:rsid w:val="007A4079"/>
    <w:rsid w:val="007B1A0B"/>
    <w:rsid w:val="007B1B6F"/>
    <w:rsid w:val="007D11FF"/>
    <w:rsid w:val="007D2288"/>
    <w:rsid w:val="007D46FC"/>
    <w:rsid w:val="007D4DD2"/>
    <w:rsid w:val="007E088F"/>
    <w:rsid w:val="007E3DFA"/>
    <w:rsid w:val="007F0BBE"/>
    <w:rsid w:val="007F42AA"/>
    <w:rsid w:val="007F533C"/>
    <w:rsid w:val="007F7B32"/>
    <w:rsid w:val="00801566"/>
    <w:rsid w:val="00803DEB"/>
    <w:rsid w:val="00804680"/>
    <w:rsid w:val="00804BC2"/>
    <w:rsid w:val="008077DC"/>
    <w:rsid w:val="00812407"/>
    <w:rsid w:val="0081431A"/>
    <w:rsid w:val="00814538"/>
    <w:rsid w:val="0082450F"/>
    <w:rsid w:val="00832042"/>
    <w:rsid w:val="0083216F"/>
    <w:rsid w:val="00836D9E"/>
    <w:rsid w:val="00840291"/>
    <w:rsid w:val="008431F6"/>
    <w:rsid w:val="00853D9E"/>
    <w:rsid w:val="00860000"/>
    <w:rsid w:val="00860684"/>
    <w:rsid w:val="00863BD3"/>
    <w:rsid w:val="00866D66"/>
    <w:rsid w:val="008671C6"/>
    <w:rsid w:val="008721F8"/>
    <w:rsid w:val="00872BC2"/>
    <w:rsid w:val="00875803"/>
    <w:rsid w:val="008767F1"/>
    <w:rsid w:val="00895727"/>
    <w:rsid w:val="008A0D42"/>
    <w:rsid w:val="008A4007"/>
    <w:rsid w:val="008A4483"/>
    <w:rsid w:val="008A4948"/>
    <w:rsid w:val="008A5716"/>
    <w:rsid w:val="008B3682"/>
    <w:rsid w:val="008B459E"/>
    <w:rsid w:val="008B5FB3"/>
    <w:rsid w:val="008C0C05"/>
    <w:rsid w:val="008C236E"/>
    <w:rsid w:val="008C2C1D"/>
    <w:rsid w:val="008C48E3"/>
    <w:rsid w:val="008C5776"/>
    <w:rsid w:val="008D1FC9"/>
    <w:rsid w:val="008D375C"/>
    <w:rsid w:val="008E13AE"/>
    <w:rsid w:val="008E1506"/>
    <w:rsid w:val="008E3951"/>
    <w:rsid w:val="008E562E"/>
    <w:rsid w:val="008E710C"/>
    <w:rsid w:val="008F2D29"/>
    <w:rsid w:val="008F4F0F"/>
    <w:rsid w:val="008F5144"/>
    <w:rsid w:val="008F69D6"/>
    <w:rsid w:val="00901277"/>
    <w:rsid w:val="00902823"/>
    <w:rsid w:val="00905D0E"/>
    <w:rsid w:val="0091297C"/>
    <w:rsid w:val="0091440F"/>
    <w:rsid w:val="009148E4"/>
    <w:rsid w:val="00915942"/>
    <w:rsid w:val="00915CA6"/>
    <w:rsid w:val="00927834"/>
    <w:rsid w:val="0093372C"/>
    <w:rsid w:val="00936B0F"/>
    <w:rsid w:val="009500A6"/>
    <w:rsid w:val="009536A7"/>
    <w:rsid w:val="00957C18"/>
    <w:rsid w:val="009659BA"/>
    <w:rsid w:val="009707CB"/>
    <w:rsid w:val="00976572"/>
    <w:rsid w:val="00983040"/>
    <w:rsid w:val="00990892"/>
    <w:rsid w:val="009B3FB9"/>
    <w:rsid w:val="009C2465"/>
    <w:rsid w:val="009C6397"/>
    <w:rsid w:val="009D35A0"/>
    <w:rsid w:val="009D7EB7"/>
    <w:rsid w:val="009E048A"/>
    <w:rsid w:val="009E08E9"/>
    <w:rsid w:val="009E3DB9"/>
    <w:rsid w:val="009E6E35"/>
    <w:rsid w:val="009F0821"/>
    <w:rsid w:val="009F0EDA"/>
    <w:rsid w:val="00A02E43"/>
    <w:rsid w:val="00A03B96"/>
    <w:rsid w:val="00A05B19"/>
    <w:rsid w:val="00A1134E"/>
    <w:rsid w:val="00A126C9"/>
    <w:rsid w:val="00A13678"/>
    <w:rsid w:val="00A24E7E"/>
    <w:rsid w:val="00A258C3"/>
    <w:rsid w:val="00A347C0"/>
    <w:rsid w:val="00A44C02"/>
    <w:rsid w:val="00A51431"/>
    <w:rsid w:val="00A5193A"/>
    <w:rsid w:val="00A5353D"/>
    <w:rsid w:val="00A539AD"/>
    <w:rsid w:val="00A540A3"/>
    <w:rsid w:val="00A56E26"/>
    <w:rsid w:val="00A6481A"/>
    <w:rsid w:val="00A71681"/>
    <w:rsid w:val="00A73313"/>
    <w:rsid w:val="00A75172"/>
    <w:rsid w:val="00A766E7"/>
    <w:rsid w:val="00A77880"/>
    <w:rsid w:val="00A8749E"/>
    <w:rsid w:val="00A94063"/>
    <w:rsid w:val="00A9439D"/>
    <w:rsid w:val="00AA0964"/>
    <w:rsid w:val="00AA19D3"/>
    <w:rsid w:val="00AA2C69"/>
    <w:rsid w:val="00AA3CA3"/>
    <w:rsid w:val="00AA6219"/>
    <w:rsid w:val="00AA74E0"/>
    <w:rsid w:val="00AA7D2C"/>
    <w:rsid w:val="00AB480E"/>
    <w:rsid w:val="00AB703F"/>
    <w:rsid w:val="00AC308D"/>
    <w:rsid w:val="00AC3BC5"/>
    <w:rsid w:val="00AC4A5C"/>
    <w:rsid w:val="00AC4FE5"/>
    <w:rsid w:val="00AC6BB8"/>
    <w:rsid w:val="00AE008F"/>
    <w:rsid w:val="00AE0E54"/>
    <w:rsid w:val="00AF1B0B"/>
    <w:rsid w:val="00AF6BF9"/>
    <w:rsid w:val="00AF6C26"/>
    <w:rsid w:val="00B01114"/>
    <w:rsid w:val="00B01FCD"/>
    <w:rsid w:val="00B05CD2"/>
    <w:rsid w:val="00B1452B"/>
    <w:rsid w:val="00B155A1"/>
    <w:rsid w:val="00B1776C"/>
    <w:rsid w:val="00B214F4"/>
    <w:rsid w:val="00B2275D"/>
    <w:rsid w:val="00B242C3"/>
    <w:rsid w:val="00B266FE"/>
    <w:rsid w:val="00B32EE1"/>
    <w:rsid w:val="00B354B5"/>
    <w:rsid w:val="00B3791D"/>
    <w:rsid w:val="00B422D5"/>
    <w:rsid w:val="00B52896"/>
    <w:rsid w:val="00B56A35"/>
    <w:rsid w:val="00B573D5"/>
    <w:rsid w:val="00B62D93"/>
    <w:rsid w:val="00B65BD4"/>
    <w:rsid w:val="00B818BC"/>
    <w:rsid w:val="00B81946"/>
    <w:rsid w:val="00B85CC2"/>
    <w:rsid w:val="00B87CE8"/>
    <w:rsid w:val="00B9010E"/>
    <w:rsid w:val="00B917CC"/>
    <w:rsid w:val="00B934EF"/>
    <w:rsid w:val="00B95236"/>
    <w:rsid w:val="00B96BD9"/>
    <w:rsid w:val="00B97489"/>
    <w:rsid w:val="00BA1B01"/>
    <w:rsid w:val="00BA21CB"/>
    <w:rsid w:val="00BA2641"/>
    <w:rsid w:val="00BA2AB8"/>
    <w:rsid w:val="00BA4F7F"/>
    <w:rsid w:val="00BA557F"/>
    <w:rsid w:val="00BB37AA"/>
    <w:rsid w:val="00BC53A0"/>
    <w:rsid w:val="00BD1036"/>
    <w:rsid w:val="00BE2E7D"/>
    <w:rsid w:val="00BE62AD"/>
    <w:rsid w:val="00BE6611"/>
    <w:rsid w:val="00BE6CDE"/>
    <w:rsid w:val="00BF121F"/>
    <w:rsid w:val="00BF1F80"/>
    <w:rsid w:val="00C11519"/>
    <w:rsid w:val="00C14029"/>
    <w:rsid w:val="00C166EF"/>
    <w:rsid w:val="00C17266"/>
    <w:rsid w:val="00C178CF"/>
    <w:rsid w:val="00C1794F"/>
    <w:rsid w:val="00C17EB0"/>
    <w:rsid w:val="00C25849"/>
    <w:rsid w:val="00C27D84"/>
    <w:rsid w:val="00C27F5F"/>
    <w:rsid w:val="00C30A0F"/>
    <w:rsid w:val="00C37E61"/>
    <w:rsid w:val="00C42ECA"/>
    <w:rsid w:val="00C43C28"/>
    <w:rsid w:val="00C57754"/>
    <w:rsid w:val="00C70F1B"/>
    <w:rsid w:val="00C715FD"/>
    <w:rsid w:val="00C71A47"/>
    <w:rsid w:val="00C7464C"/>
    <w:rsid w:val="00C85588"/>
    <w:rsid w:val="00C861CF"/>
    <w:rsid w:val="00C86E12"/>
    <w:rsid w:val="00C87BFB"/>
    <w:rsid w:val="00CA1527"/>
    <w:rsid w:val="00CC3AEA"/>
    <w:rsid w:val="00CD1E61"/>
    <w:rsid w:val="00CD5A73"/>
    <w:rsid w:val="00CD5C39"/>
    <w:rsid w:val="00CD6755"/>
    <w:rsid w:val="00CD6856"/>
    <w:rsid w:val="00CE0089"/>
    <w:rsid w:val="00CE3852"/>
    <w:rsid w:val="00CE793C"/>
    <w:rsid w:val="00D10FEB"/>
    <w:rsid w:val="00D173F1"/>
    <w:rsid w:val="00D2110B"/>
    <w:rsid w:val="00D21636"/>
    <w:rsid w:val="00D250B0"/>
    <w:rsid w:val="00D27A5A"/>
    <w:rsid w:val="00D427D6"/>
    <w:rsid w:val="00D45803"/>
    <w:rsid w:val="00D52F2F"/>
    <w:rsid w:val="00D6603E"/>
    <w:rsid w:val="00D70A60"/>
    <w:rsid w:val="00D8295D"/>
    <w:rsid w:val="00DA1E6B"/>
    <w:rsid w:val="00DB76FF"/>
    <w:rsid w:val="00DC2A65"/>
    <w:rsid w:val="00DC5038"/>
    <w:rsid w:val="00DD173E"/>
    <w:rsid w:val="00DD2FED"/>
    <w:rsid w:val="00DD7D6C"/>
    <w:rsid w:val="00DE15F0"/>
    <w:rsid w:val="00DE5663"/>
    <w:rsid w:val="00DE78AA"/>
    <w:rsid w:val="00DF10EB"/>
    <w:rsid w:val="00DF247C"/>
    <w:rsid w:val="00DF6C62"/>
    <w:rsid w:val="00E052F4"/>
    <w:rsid w:val="00E053D0"/>
    <w:rsid w:val="00E067E5"/>
    <w:rsid w:val="00E1131C"/>
    <w:rsid w:val="00E15994"/>
    <w:rsid w:val="00E24856"/>
    <w:rsid w:val="00E24BF2"/>
    <w:rsid w:val="00E3114E"/>
    <w:rsid w:val="00E31615"/>
    <w:rsid w:val="00E31A70"/>
    <w:rsid w:val="00E35B02"/>
    <w:rsid w:val="00E37FF5"/>
    <w:rsid w:val="00E45836"/>
    <w:rsid w:val="00E57FD2"/>
    <w:rsid w:val="00E617E7"/>
    <w:rsid w:val="00E66496"/>
    <w:rsid w:val="00E66B35"/>
    <w:rsid w:val="00E66E10"/>
    <w:rsid w:val="00E769F6"/>
    <w:rsid w:val="00E827E2"/>
    <w:rsid w:val="00E8407C"/>
    <w:rsid w:val="00E84F3C"/>
    <w:rsid w:val="00E91737"/>
    <w:rsid w:val="00E94DE1"/>
    <w:rsid w:val="00EA012C"/>
    <w:rsid w:val="00EA32F5"/>
    <w:rsid w:val="00EB3DFC"/>
    <w:rsid w:val="00EB553F"/>
    <w:rsid w:val="00ED0288"/>
    <w:rsid w:val="00ED212C"/>
    <w:rsid w:val="00EE455C"/>
    <w:rsid w:val="00EE52CB"/>
    <w:rsid w:val="00EF1A9C"/>
    <w:rsid w:val="00EF581D"/>
    <w:rsid w:val="00EF5900"/>
    <w:rsid w:val="00EF69BC"/>
    <w:rsid w:val="00EF7FD8"/>
    <w:rsid w:val="00F00B88"/>
    <w:rsid w:val="00F056F0"/>
    <w:rsid w:val="00F06F59"/>
    <w:rsid w:val="00F140C8"/>
    <w:rsid w:val="00F14375"/>
    <w:rsid w:val="00F17988"/>
    <w:rsid w:val="00F2013F"/>
    <w:rsid w:val="00F20FC7"/>
    <w:rsid w:val="00F22B4C"/>
    <w:rsid w:val="00F33AED"/>
    <w:rsid w:val="00F362F8"/>
    <w:rsid w:val="00F4096E"/>
    <w:rsid w:val="00F43FA9"/>
    <w:rsid w:val="00F43FE7"/>
    <w:rsid w:val="00F469F0"/>
    <w:rsid w:val="00F53273"/>
    <w:rsid w:val="00F56DC1"/>
    <w:rsid w:val="00F578DA"/>
    <w:rsid w:val="00F57A1E"/>
    <w:rsid w:val="00F66FA1"/>
    <w:rsid w:val="00F6752D"/>
    <w:rsid w:val="00F719EC"/>
    <w:rsid w:val="00F71C5D"/>
    <w:rsid w:val="00F755E4"/>
    <w:rsid w:val="00F75F11"/>
    <w:rsid w:val="00F77D02"/>
    <w:rsid w:val="00F9487E"/>
    <w:rsid w:val="00FB3A86"/>
    <w:rsid w:val="00FB5E26"/>
    <w:rsid w:val="00FC727D"/>
    <w:rsid w:val="00FD20FE"/>
    <w:rsid w:val="00FD36C8"/>
    <w:rsid w:val="00FE3891"/>
    <w:rsid w:val="00FF0B8B"/>
    <w:rsid w:val="00FF1E69"/>
    <w:rsid w:val="00FF3E8E"/>
    <w:rsid w:val="00FF58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0F1BF308"/>
  <w15:docId w15:val="{69B41320-2149-4C13-8294-2D69AEF9B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64EBE"/>
    <w:rPr>
      <w:rFonts w:ascii="Arial" w:hAnsi="Arial"/>
    </w:rPr>
  </w:style>
  <w:style w:type="paragraph" w:styleId="Heading1">
    <w:name w:val="heading 1"/>
    <w:basedOn w:val="Normal"/>
    <w:next w:val="Normal"/>
    <w:qFormat/>
    <w:rsid w:val="00423789"/>
    <w:pPr>
      <w:keepNext/>
      <w:spacing w:before="240" w:after="60"/>
      <w:outlineLvl w:val="0"/>
    </w:pPr>
    <w:rPr>
      <w:b/>
      <w:kern w:val="28"/>
      <w:sz w:val="28"/>
    </w:rPr>
  </w:style>
  <w:style w:type="paragraph" w:styleId="Heading2">
    <w:name w:val="heading 2"/>
    <w:basedOn w:val="Normal"/>
    <w:next w:val="Normal"/>
    <w:link w:val="Heading2Char"/>
    <w:uiPriority w:val="9"/>
    <w:unhideWhenUsed/>
    <w:qFormat/>
    <w:rsid w:val="00EB553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9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ListParagraph">
    <w:name w:val="List Paragraph"/>
    <w:basedOn w:val="Normal"/>
    <w:uiPriority w:val="34"/>
    <w:qFormat/>
    <w:rsid w:val="00196FC1"/>
    <w:pPr>
      <w:widowControl w:val="0"/>
      <w:ind w:firstLineChars="200" w:firstLine="420"/>
      <w:jc w:val="both"/>
    </w:pPr>
    <w:rPr>
      <w:rFonts w:asciiTheme="minorHAnsi" w:hAnsiTheme="minorHAnsi" w:cstheme="minorBidi"/>
      <w:kern w:val="2"/>
      <w:sz w:val="21"/>
      <w:szCs w:val="22"/>
      <w:lang w:eastAsia="zh-CN"/>
    </w:rPr>
  </w:style>
  <w:style w:type="character" w:customStyle="1" w:styleId="Heading2Char">
    <w:name w:val="Heading 2 Char"/>
    <w:basedOn w:val="DefaultParagraphFont"/>
    <w:link w:val="Heading2"/>
    <w:uiPriority w:val="9"/>
    <w:rsid w:val="00EB553F"/>
    <w:rPr>
      <w:rFonts w:asciiTheme="majorHAnsi" w:eastAsiaTheme="majorEastAsia" w:hAnsiTheme="majorHAnsi" w:cstheme="majorBidi"/>
      <w:b/>
      <w:bCs/>
      <w:sz w:val="32"/>
      <w:szCs w:val="32"/>
    </w:rPr>
  </w:style>
  <w:style w:type="table" w:styleId="TableGridLight">
    <w:name w:val="Grid Table Light"/>
    <w:basedOn w:val="TableNormal"/>
    <w:uiPriority w:val="40"/>
    <w:rsid w:val="008767F1"/>
    <w:rPr>
      <w:rFonts w:asciiTheme="minorHAnsi" w:hAnsiTheme="minorHAnsi" w:cstheme="minorBidi"/>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4A13D2"/>
    <w:pPr>
      <w:widowControl w:val="0"/>
      <w:jc w:val="both"/>
    </w:pPr>
    <w:rPr>
      <w:rFonts w:asciiTheme="majorHAnsi" w:eastAsia="SimHei" w:hAnsiTheme="majorHAnsi" w:cstheme="majorBidi"/>
      <w:kern w:val="2"/>
      <w:lang w:eastAsia="zh-CN"/>
    </w:rPr>
  </w:style>
  <w:style w:type="character" w:styleId="UnresolvedMention">
    <w:name w:val="Unresolved Mention"/>
    <w:basedOn w:val="DefaultParagraphFont"/>
    <w:uiPriority w:val="99"/>
    <w:semiHidden/>
    <w:unhideWhenUsed/>
    <w:rsid w:val="00D427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1079414">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BB11B-1AE4-44CA-9C13-6DFC056C2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566</TotalTime>
  <Pages>8</Pages>
  <Words>3207</Words>
  <Characters>18285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21450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335</cp:revision>
  <cp:lastPrinted>1999-07-06T11:00:00Z</cp:lastPrinted>
  <dcterms:created xsi:type="dcterms:W3CDTF">2014-10-25T14:34:00Z</dcterms:created>
  <dcterms:modified xsi:type="dcterms:W3CDTF">2026-01-12T10:48:00Z</dcterms:modified>
</cp:coreProperties>
</file>