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4B7F7" w14:textId="14AA250C" w:rsidR="00BD7A49" w:rsidRPr="00BD7A49" w:rsidRDefault="00BD7A49" w:rsidP="00CF4F9E">
      <w:pPr>
        <w:spacing w:before="100" w:beforeAutospacing="1" w:after="100" w:afterAutospacing="1" w:line="240" w:lineRule="auto"/>
        <w:rPr>
          <w:rFonts w:ascii="Times New Roman" w:eastAsia="Times New Roman" w:hAnsi="Times New Roman" w:cs="Times New Roman"/>
          <w:b/>
          <w:bCs/>
          <w:kern w:val="0"/>
          <w:sz w:val="32"/>
          <w:szCs w:val="32"/>
          <w:u w:val="single"/>
          <w:lang w:eastAsia="en-IN"/>
          <w14:ligatures w14:val="none"/>
        </w:rPr>
      </w:pPr>
      <w:bookmarkStart w:id="0" w:name="_GoBack"/>
      <w:bookmarkEnd w:id="0"/>
      <w:r w:rsidRPr="00BD7A49">
        <w:rPr>
          <w:rFonts w:ascii="Times New Roman" w:eastAsia="Times New Roman" w:hAnsi="Times New Roman" w:cs="Times New Roman"/>
          <w:b/>
          <w:bCs/>
          <w:kern w:val="0"/>
          <w:sz w:val="32"/>
          <w:szCs w:val="32"/>
          <w:u w:val="single"/>
          <w:lang w:eastAsia="en-IN"/>
          <w14:ligatures w14:val="none"/>
        </w:rPr>
        <w:t>Review Article</w:t>
      </w:r>
    </w:p>
    <w:p w14:paraId="1D9044BB" w14:textId="1954B872" w:rsidR="00CF4F9E" w:rsidRPr="00A317BA" w:rsidRDefault="00CF4F9E" w:rsidP="00CF4F9E">
      <w:pPr>
        <w:spacing w:before="100" w:beforeAutospacing="1" w:after="100" w:afterAutospacing="1" w:line="240" w:lineRule="auto"/>
        <w:rPr>
          <w:rFonts w:ascii="Times New Roman" w:eastAsia="Times New Roman" w:hAnsi="Times New Roman" w:cs="Times New Roman"/>
          <w:kern w:val="0"/>
          <w:sz w:val="32"/>
          <w:szCs w:val="32"/>
          <w:lang w:eastAsia="en-IN"/>
          <w14:ligatures w14:val="none"/>
        </w:rPr>
      </w:pPr>
      <w:r w:rsidRPr="00A317BA">
        <w:rPr>
          <w:rFonts w:ascii="Times New Roman" w:eastAsia="Times New Roman" w:hAnsi="Times New Roman" w:cs="Times New Roman"/>
          <w:b/>
          <w:bCs/>
          <w:kern w:val="0"/>
          <w:sz w:val="32"/>
          <w:szCs w:val="32"/>
          <w:lang w:eastAsia="en-IN"/>
          <w14:ligatures w14:val="none"/>
        </w:rPr>
        <w:t>A Comprehensive Review of Reinforcement Learning: From Classical Frameworks to Deep Learning Paradigms</w:t>
      </w:r>
    </w:p>
    <w:p w14:paraId="42A984B6"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Abstract</w:t>
      </w:r>
    </w:p>
    <w:p w14:paraId="7C551E98" w14:textId="05C69C8E" w:rsidR="00CF4F9E" w:rsidRPr="00CF4F9E" w:rsidRDefault="00A317BA"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Reinforcement learning (RL) is a foundational paradigm for sequential decision-making in which agents learn to select actions through interaction with an environment so as to maximize long-term utility under uncertainty. Over several decades, RL has progressed from classical, theory-driven methods grounded in dynamic programming, Monte Carlo estimation, and temporal-difference learning to modern deep reinforcement learning paradigms that integrate representation learning with scalable policy optimization. This review provides a structured synthesis of that evolution, connecting core formulations and algorithmic lineages to contemporary method families, including value-based deep RL, policy-gradient and actor–critic approaches, model-based and planning-augmented RL, offline and data-centric RL, and multi-agent reinforcement learning. Beyond algorithmic categorization, the article examines cross-cutting challenges that increasingly determine real-world viability, such as sample efficiency, exploration under sparse feedback, stability and reproducibility, distribution shift in offline settings, robustness to uncertainty and out-of-distribution conditions, and safety assurance through constraint handling and verification. Representative application domains are discussed to highlight practical deployment considerations, including the role of simulation, the need for trustworthy evaluation, and the integration of RL components into broader decision-making pipelines. By synthesizing classical principles with recent advances and emphasizing unifying design trade-offs, this review aims to provide researchers and practitioners with a coherent conceptual map of the field, identify persistent bottlenecks that limit dependable deployment, and outline research directions for scalable, data-efficient, and trustworthy reinforcement learning systems.</w:t>
      </w:r>
    </w:p>
    <w:p w14:paraId="68839D4F"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b/>
          <w:bCs/>
          <w:kern w:val="0"/>
          <w:sz w:val="24"/>
          <w:szCs w:val="24"/>
          <w:lang w:eastAsia="en-IN"/>
          <w14:ligatures w14:val="none"/>
        </w:rPr>
        <w:t>Keywords:</w:t>
      </w:r>
      <w:r w:rsidRPr="00CF4F9E">
        <w:rPr>
          <w:rFonts w:ascii="Times New Roman" w:eastAsia="Times New Roman" w:hAnsi="Times New Roman" w:cs="Times New Roman"/>
          <w:kern w:val="0"/>
          <w:sz w:val="24"/>
          <w:szCs w:val="24"/>
          <w:lang w:eastAsia="en-IN"/>
          <w14:ligatures w14:val="none"/>
        </w:rPr>
        <w:t xml:space="preserve"> reinforcement learning; deep reinforcement learning; model-based reinforcement learning; offline reinforcement learning; multi-agent reinforcement learning; safe and robust RL; exploration; verification; applications.</w:t>
      </w:r>
    </w:p>
    <w:p w14:paraId="1C36D5B7" w14:textId="3679AB57" w:rsidR="00CF4F9E" w:rsidRPr="00CF4F9E" w:rsidRDefault="00CF4F9E" w:rsidP="00CF4F9E">
      <w:pPr>
        <w:spacing w:after="0" w:line="240" w:lineRule="auto"/>
        <w:rPr>
          <w:rFonts w:ascii="Times New Roman" w:eastAsia="Times New Roman" w:hAnsi="Times New Roman" w:cs="Times New Roman"/>
          <w:kern w:val="0"/>
          <w:sz w:val="24"/>
          <w:szCs w:val="24"/>
          <w:lang w:eastAsia="en-IN"/>
          <w14:ligatures w14:val="none"/>
        </w:rPr>
      </w:pPr>
    </w:p>
    <w:p w14:paraId="7EB1842D"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 Introduction</w:t>
      </w:r>
    </w:p>
    <w:p w14:paraId="6714938A"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1.1 Background and motivation</w:t>
      </w:r>
    </w:p>
    <w:p w14:paraId="1B6D0740" w14:textId="77777777"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Reinforcement learning (RL) studies how an autonomous agent can improve its decision-making through interaction with an environment, guided by evaluative feedback rather than explicit supervision. This paradigm has become a central pillar of modern artificial intelligence because it formalizes sequential decision-making under uncertainty while naturally accommodating long-term objectives, delayed feedback, and exploration–exploitation trade-offs. In its classical form, RL was historically associated with tabular methods, carefully engineered state representations, and settings in which the system dynamics could be </w:t>
      </w:r>
      <w:proofErr w:type="spellStart"/>
      <w:r w:rsidRPr="00542C76">
        <w:rPr>
          <w:rFonts w:ascii="Times New Roman" w:eastAsia="Times New Roman" w:hAnsi="Times New Roman" w:cs="Times New Roman"/>
          <w:kern w:val="0"/>
          <w:sz w:val="24"/>
          <w:szCs w:val="24"/>
          <w:lang w:eastAsia="en-IN"/>
          <w14:ligatures w14:val="none"/>
        </w:rPr>
        <w:t>modeled</w:t>
      </w:r>
      <w:proofErr w:type="spellEnd"/>
      <w:r w:rsidRPr="00542C76">
        <w:rPr>
          <w:rFonts w:ascii="Times New Roman" w:eastAsia="Times New Roman" w:hAnsi="Times New Roman" w:cs="Times New Roman"/>
          <w:kern w:val="0"/>
          <w:sz w:val="24"/>
          <w:szCs w:val="24"/>
          <w:lang w:eastAsia="en-IN"/>
          <w14:ligatures w14:val="none"/>
        </w:rPr>
        <w:t xml:space="preserve"> or approximated with modest complexity. Over the last decade, however, a rapid expansion in representational learning and computational capability has </w:t>
      </w:r>
      <w:r w:rsidRPr="00542C76">
        <w:rPr>
          <w:rFonts w:ascii="Times New Roman" w:eastAsia="Times New Roman" w:hAnsi="Times New Roman" w:cs="Times New Roman"/>
          <w:kern w:val="0"/>
          <w:sz w:val="24"/>
          <w:szCs w:val="24"/>
          <w:lang w:eastAsia="en-IN"/>
          <w14:ligatures w14:val="none"/>
        </w:rPr>
        <w:lastRenderedPageBreak/>
        <w:t>shifted RL from an elegant theoretical framework into a practical toolkit for high-dimensional perception and control, enabling agents to learn policies directly from rich sensory observations.</w:t>
      </w:r>
    </w:p>
    <w:p w14:paraId="40BBEE3A" w14:textId="77777777"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A widely recognized turning point was the demonstration that deep neural networks could be combined with value-based RL to yield end-to-end control from raw pixels, achieving strong performance across a broad suite of Atari games (</w:t>
      </w:r>
      <w:proofErr w:type="spellStart"/>
      <w:r w:rsidRPr="00542C76">
        <w:rPr>
          <w:rFonts w:ascii="Times New Roman" w:eastAsia="Times New Roman" w:hAnsi="Times New Roman" w:cs="Times New Roman"/>
          <w:kern w:val="0"/>
          <w:sz w:val="24"/>
          <w:szCs w:val="24"/>
          <w:lang w:eastAsia="en-IN"/>
          <w14:ligatures w14:val="none"/>
        </w:rPr>
        <w:t>Mnih</w:t>
      </w:r>
      <w:proofErr w:type="spellEnd"/>
      <w:r w:rsidRPr="00542C76">
        <w:rPr>
          <w:rFonts w:ascii="Times New Roman" w:eastAsia="Times New Roman" w:hAnsi="Times New Roman" w:cs="Times New Roman"/>
          <w:kern w:val="0"/>
          <w:sz w:val="24"/>
          <w:szCs w:val="24"/>
          <w:lang w:eastAsia="en-IN"/>
          <w14:ligatures w14:val="none"/>
        </w:rPr>
        <w:t xml:space="preserve"> et al., 2015). While this result did not “solve” general intelligence, it </w:t>
      </w:r>
      <w:proofErr w:type="spellStart"/>
      <w:r w:rsidRPr="00542C76">
        <w:rPr>
          <w:rFonts w:ascii="Times New Roman" w:eastAsia="Times New Roman" w:hAnsi="Times New Roman" w:cs="Times New Roman"/>
          <w:kern w:val="0"/>
          <w:sz w:val="24"/>
          <w:szCs w:val="24"/>
          <w:lang w:eastAsia="en-IN"/>
          <w14:ligatures w14:val="none"/>
        </w:rPr>
        <w:t>catalyzed</w:t>
      </w:r>
      <w:proofErr w:type="spellEnd"/>
      <w:r w:rsidRPr="00542C76">
        <w:rPr>
          <w:rFonts w:ascii="Times New Roman" w:eastAsia="Times New Roman" w:hAnsi="Times New Roman" w:cs="Times New Roman"/>
          <w:kern w:val="0"/>
          <w:sz w:val="24"/>
          <w:szCs w:val="24"/>
          <w:lang w:eastAsia="en-IN"/>
          <w14:ligatures w14:val="none"/>
        </w:rPr>
        <w:t xml:space="preserve"> a new research agenda—deep reinforcement learning (deep RL)—in which function approximation and representation learning are integrated into the RL loop. Subsequent syntheses emphasized that deep RL is not a single algorithmic family but a constellation of approaches spanning value-based, policy-gradient, actor–critic, and hybrid methods, each with distinct stability, sample-efficiency, and scalability properties (Arulkumaran et al., 2017; Wang et al., 2020). This widening landscape has made it increasingly difficult for researchers and practitioners to maintain a coherent conceptual map of how foundational ideas evolved into contemporary deep learning paradigms, which motivates comprehensive, structured reviews that connect classical frameworks to modern advances.</w:t>
      </w:r>
    </w:p>
    <w:p w14:paraId="04AF07F5"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1.2 From classical RL to deep RL paradigms</w:t>
      </w:r>
    </w:p>
    <w:p w14:paraId="49D0F029" w14:textId="77777777"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The intellectual foundations of RL can be understood through the interplay between learning and planning. Classical RL research developed principled ways to evaluate and improve decision policies, but often relied on compact state descriptions and extensive interaction to estimate long-run returns reliably. As task complexity increases, classical methods encounter well-known bottlenecks: the difficulty of generalizing beyond visited states, the fragility of exploration under sparse or deceptive feedback, and the high cost of collecting experience in real systems. Deep RL reframes these limitations by using deep function approximators to learn latent representations that support generalization across large or continuous state spaces (Arulkumaran et al., 2017; Wang et al., 2020). Nevertheless, this shift introduces its own challenges, including instability during learning, sensitivity to hyperparameters, and the risk of exploiting spurious correlations in high-dimensional observations.</w:t>
      </w:r>
    </w:p>
    <w:p w14:paraId="6F9A2A89" w14:textId="1289AE81"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In parallel, renewed interest in model-based RL has emerged as a response to the data-hungriness of model-free deep RL. Model-based methods attempt to learn, approximate, or otherwise exploit environment dynamics to improve planning and sample efficiency. A recent survey of model-based RL integrates perspectives from planning, dynamics </w:t>
      </w:r>
      <w:proofErr w:type="spellStart"/>
      <w:r w:rsidRPr="00542C76">
        <w:rPr>
          <w:rFonts w:ascii="Times New Roman" w:eastAsia="Times New Roman" w:hAnsi="Times New Roman" w:cs="Times New Roman"/>
          <w:kern w:val="0"/>
          <w:sz w:val="24"/>
          <w:szCs w:val="24"/>
          <w:lang w:eastAsia="en-IN"/>
          <w14:ligatures w14:val="none"/>
        </w:rPr>
        <w:t>modeling</w:t>
      </w:r>
      <w:proofErr w:type="spellEnd"/>
      <w:r w:rsidRPr="00542C76">
        <w:rPr>
          <w:rFonts w:ascii="Times New Roman" w:eastAsia="Times New Roman" w:hAnsi="Times New Roman" w:cs="Times New Roman"/>
          <w:kern w:val="0"/>
          <w:sz w:val="24"/>
          <w:szCs w:val="24"/>
          <w:lang w:eastAsia="en-IN"/>
          <w14:ligatures w14:val="none"/>
        </w:rPr>
        <w:t>, and policy learning, highlighting how modern model-based systems combine learned simulators with optimization or policy improvement procedures (</w:t>
      </w:r>
      <w:proofErr w:type="spellStart"/>
      <w:r w:rsidRPr="00542C76">
        <w:rPr>
          <w:rFonts w:ascii="Times New Roman" w:eastAsia="Times New Roman" w:hAnsi="Times New Roman" w:cs="Times New Roman"/>
          <w:kern w:val="0"/>
          <w:sz w:val="24"/>
          <w:szCs w:val="24"/>
          <w:lang w:eastAsia="en-IN"/>
          <w14:ligatures w14:val="none"/>
        </w:rPr>
        <w:t>Moerland</w:t>
      </w:r>
      <w:proofErr w:type="spellEnd"/>
      <w:r w:rsidRPr="00542C76">
        <w:rPr>
          <w:rFonts w:ascii="Times New Roman" w:eastAsia="Times New Roman" w:hAnsi="Times New Roman" w:cs="Times New Roman"/>
          <w:kern w:val="0"/>
          <w:sz w:val="24"/>
          <w:szCs w:val="24"/>
          <w:lang w:eastAsia="en-IN"/>
          <w14:ligatures w14:val="none"/>
        </w:rPr>
        <w:t xml:space="preserve"> et al., 2023). This synthesis is especially relevant for real-world domains where interaction is costly, unsafe, or slow. At the same time, the rapid spread of offline RL—learning from fixed datasets without further environment interaction—signals a broader transition toward data-centric RL pipelines, where questions of dataset quality, distribution shift, and evaluation become as important as algorithmic novelty (Prudencio et al., 202</w:t>
      </w:r>
      <w:r w:rsidR="0071019F">
        <w:rPr>
          <w:rFonts w:ascii="Times New Roman" w:eastAsia="Times New Roman" w:hAnsi="Times New Roman" w:cs="Times New Roman"/>
          <w:kern w:val="0"/>
          <w:sz w:val="24"/>
          <w:szCs w:val="24"/>
          <w:lang w:eastAsia="en-IN"/>
          <w14:ligatures w14:val="none"/>
        </w:rPr>
        <w:t>4</w:t>
      </w:r>
      <w:r w:rsidRPr="00542C76">
        <w:rPr>
          <w:rFonts w:ascii="Times New Roman" w:eastAsia="Times New Roman" w:hAnsi="Times New Roman" w:cs="Times New Roman"/>
          <w:kern w:val="0"/>
          <w:sz w:val="24"/>
          <w:szCs w:val="24"/>
          <w:lang w:eastAsia="en-IN"/>
          <w14:ligatures w14:val="none"/>
        </w:rPr>
        <w:t>). Taken together, the field is increasingly defined by how it manages practical constraints—data, safety, computation, and reliability—while preserving the conceptual clarity of classical RL.</w:t>
      </w:r>
    </w:p>
    <w:p w14:paraId="085EBB37"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1.3 Emerging frontiers and practical constraints</w:t>
      </w:r>
    </w:p>
    <w:p w14:paraId="3540E0C2" w14:textId="77777777"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 xml:space="preserve">As RL systems move closer to deployment, three intertwined frontiers have become especially prominent: exploration, safety/reliability, and verification. First, exploration </w:t>
      </w:r>
      <w:r w:rsidRPr="00542C76">
        <w:rPr>
          <w:rFonts w:ascii="Times New Roman" w:eastAsia="Times New Roman" w:hAnsi="Times New Roman" w:cs="Times New Roman"/>
          <w:kern w:val="0"/>
          <w:sz w:val="24"/>
          <w:szCs w:val="24"/>
          <w:lang w:eastAsia="en-IN"/>
          <w14:ligatures w14:val="none"/>
        </w:rPr>
        <w:lastRenderedPageBreak/>
        <w:t>remains fundamental because learning can stagnate when informative feedback is rare or delayed. Contemporary deep RL research has produced a rich taxonomy of exploration mechanisms—intrinsic motivation, uncertainty-driven exploration, and goal-conditioned strategies—while also exposing unresolved difficulties in sparse-reward tasks and long-horizon credit assignment (</w:t>
      </w:r>
      <w:proofErr w:type="spellStart"/>
      <w:r w:rsidRPr="00542C76">
        <w:rPr>
          <w:rFonts w:ascii="Times New Roman" w:eastAsia="Times New Roman" w:hAnsi="Times New Roman" w:cs="Times New Roman"/>
          <w:kern w:val="0"/>
          <w:sz w:val="24"/>
          <w:szCs w:val="24"/>
          <w:lang w:eastAsia="en-IN"/>
          <w14:ligatures w14:val="none"/>
        </w:rPr>
        <w:t>Ladosz</w:t>
      </w:r>
      <w:proofErr w:type="spellEnd"/>
      <w:r w:rsidRPr="00542C76">
        <w:rPr>
          <w:rFonts w:ascii="Times New Roman" w:eastAsia="Times New Roman" w:hAnsi="Times New Roman" w:cs="Times New Roman"/>
          <w:kern w:val="0"/>
          <w:sz w:val="24"/>
          <w:szCs w:val="24"/>
          <w:lang w:eastAsia="en-IN"/>
          <w14:ligatures w14:val="none"/>
        </w:rPr>
        <w:t xml:space="preserve"> et al., 2022). Second, safety concerns arise whenever trial-and-error learning can cause unacceptable </w:t>
      </w:r>
      <w:proofErr w:type="spellStart"/>
      <w:r w:rsidRPr="00542C76">
        <w:rPr>
          <w:rFonts w:ascii="Times New Roman" w:eastAsia="Times New Roman" w:hAnsi="Times New Roman" w:cs="Times New Roman"/>
          <w:kern w:val="0"/>
          <w:sz w:val="24"/>
          <w:szCs w:val="24"/>
          <w:lang w:eastAsia="en-IN"/>
          <w14:ligatures w14:val="none"/>
        </w:rPr>
        <w:t>behavior</w:t>
      </w:r>
      <w:proofErr w:type="spellEnd"/>
      <w:r w:rsidRPr="00542C76">
        <w:rPr>
          <w:rFonts w:ascii="Times New Roman" w:eastAsia="Times New Roman" w:hAnsi="Times New Roman" w:cs="Times New Roman"/>
          <w:kern w:val="0"/>
          <w:sz w:val="24"/>
          <w:szCs w:val="24"/>
          <w:lang w:eastAsia="en-IN"/>
          <w14:ligatures w14:val="none"/>
        </w:rPr>
        <w:t xml:space="preserve"> during training or execution. Safety-aware RL methods increasingly blend RL with ideas from robust control and constraint handling; for example, robust model predictive control can be used as a mechanism to enforce safety properties while still allowing performance-driven learning (Zanon &amp; Gros, 2021). Third, as RL models grow larger and are embedded into safety-critical pipelines, the need for systematic verification and validation has intensified. Recent work surveying deep RL verification underscores that reliability cannot be treated as an afterthought: issues such as distribution shift, specification ambiguity, and the gap between simulator-trained </w:t>
      </w:r>
      <w:proofErr w:type="spellStart"/>
      <w:r w:rsidRPr="00542C76">
        <w:rPr>
          <w:rFonts w:ascii="Times New Roman" w:eastAsia="Times New Roman" w:hAnsi="Times New Roman" w:cs="Times New Roman"/>
          <w:kern w:val="0"/>
          <w:sz w:val="24"/>
          <w:szCs w:val="24"/>
          <w:lang w:eastAsia="en-IN"/>
          <w14:ligatures w14:val="none"/>
        </w:rPr>
        <w:t>behavior</w:t>
      </w:r>
      <w:proofErr w:type="spellEnd"/>
      <w:r w:rsidRPr="00542C76">
        <w:rPr>
          <w:rFonts w:ascii="Times New Roman" w:eastAsia="Times New Roman" w:hAnsi="Times New Roman" w:cs="Times New Roman"/>
          <w:kern w:val="0"/>
          <w:sz w:val="24"/>
          <w:szCs w:val="24"/>
          <w:lang w:eastAsia="en-IN"/>
          <w14:ligatures w14:val="none"/>
        </w:rPr>
        <w:t xml:space="preserve"> and real-world operation demand formal and empirical assurance methods (Landers &amp; </w:t>
      </w:r>
      <w:proofErr w:type="spellStart"/>
      <w:r w:rsidRPr="00542C76">
        <w:rPr>
          <w:rFonts w:ascii="Times New Roman" w:eastAsia="Times New Roman" w:hAnsi="Times New Roman" w:cs="Times New Roman"/>
          <w:kern w:val="0"/>
          <w:sz w:val="24"/>
          <w:szCs w:val="24"/>
          <w:lang w:eastAsia="en-IN"/>
          <w14:ligatures w14:val="none"/>
        </w:rPr>
        <w:t>Doryab</w:t>
      </w:r>
      <w:proofErr w:type="spellEnd"/>
      <w:r w:rsidRPr="00542C76">
        <w:rPr>
          <w:rFonts w:ascii="Times New Roman" w:eastAsia="Times New Roman" w:hAnsi="Times New Roman" w:cs="Times New Roman"/>
          <w:kern w:val="0"/>
          <w:sz w:val="24"/>
          <w:szCs w:val="24"/>
          <w:lang w:eastAsia="en-IN"/>
          <w14:ligatures w14:val="none"/>
        </w:rPr>
        <w:t>, 2023).</w:t>
      </w:r>
    </w:p>
    <w:p w14:paraId="14FB39A9" w14:textId="77777777" w:rsidR="00542C76"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These concerns are particularly vivid in application areas such as autonomous driving, where RL must operate under stringent safety and robustness requirements and where failures can have severe real-world consequences. A survey focused on deep RL for autonomous driving highlights not only algorithmic choices but also the role of simulation, testing, and robustness techniques needed to bridge the gap from research prototypes to dependable systems (Kiran et al., 2022). Thus, a modern review of RL must address the technical arc from classical frameworks to deep learning paradigms while also foregrounding the engineering realities that now shape the field’s most important open problems.</w:t>
      </w:r>
    </w:p>
    <w:p w14:paraId="04DFD14E" w14:textId="77777777" w:rsidR="00542C76" w:rsidRPr="00542C76" w:rsidRDefault="00542C76" w:rsidP="00542C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42C76">
        <w:rPr>
          <w:rFonts w:ascii="Times New Roman" w:eastAsia="Times New Roman" w:hAnsi="Times New Roman" w:cs="Times New Roman"/>
          <w:b/>
          <w:bCs/>
          <w:kern w:val="0"/>
          <w:sz w:val="27"/>
          <w:szCs w:val="27"/>
          <w:lang w:eastAsia="en-IN"/>
          <w14:ligatures w14:val="none"/>
        </w:rPr>
        <w:t>1.4 Scope and objectives of this review</w:t>
      </w:r>
    </w:p>
    <w:p w14:paraId="1D3BDF58" w14:textId="6D2F1F56" w:rsidR="00556A4D" w:rsidRPr="00542C76" w:rsidRDefault="00542C76" w:rsidP="00542C7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2C76">
        <w:rPr>
          <w:rFonts w:ascii="Times New Roman" w:eastAsia="Times New Roman" w:hAnsi="Times New Roman" w:cs="Times New Roman"/>
          <w:kern w:val="0"/>
          <w:sz w:val="24"/>
          <w:szCs w:val="24"/>
          <w:lang w:eastAsia="en-IN"/>
          <w14:ligatures w14:val="none"/>
        </w:rPr>
        <w:t>This review article synthesizes reinforcement learning research from classical foundations through contemporary deep learning paradigms, with an emphasis on conceptual continuity and practical relevance. The scope includes (</w:t>
      </w:r>
      <w:proofErr w:type="spellStart"/>
      <w:r w:rsidRPr="00542C76">
        <w:rPr>
          <w:rFonts w:ascii="Times New Roman" w:eastAsia="Times New Roman" w:hAnsi="Times New Roman" w:cs="Times New Roman"/>
          <w:kern w:val="0"/>
          <w:sz w:val="24"/>
          <w:szCs w:val="24"/>
          <w:lang w:eastAsia="en-IN"/>
          <w14:ligatures w14:val="none"/>
        </w:rPr>
        <w:t>i</w:t>
      </w:r>
      <w:proofErr w:type="spellEnd"/>
      <w:r w:rsidRPr="00542C76">
        <w:rPr>
          <w:rFonts w:ascii="Times New Roman" w:eastAsia="Times New Roman" w:hAnsi="Times New Roman" w:cs="Times New Roman"/>
          <w:kern w:val="0"/>
          <w:sz w:val="24"/>
          <w:szCs w:val="24"/>
          <w:lang w:eastAsia="en-IN"/>
          <w14:ligatures w14:val="none"/>
        </w:rPr>
        <w:t xml:space="preserve">) core RL problem formulations and algorithmic families that underpin classical and modern approaches, (ii) the transition to deep RL and the resulting representational and optimization issues, (iii) major contemporary directions such as model-based RL and offline RL, and (iv) cross-cutting challenges that increasingly determine real-world viability, including exploration, safety, robustness, and verification. The principal objective is to provide a coherent, scholarly narrative that helps readers understand </w:t>
      </w:r>
      <w:r w:rsidRPr="00542C76">
        <w:rPr>
          <w:rFonts w:ascii="Times New Roman" w:eastAsia="Times New Roman" w:hAnsi="Times New Roman" w:cs="Times New Roman"/>
          <w:i/>
          <w:iCs/>
          <w:kern w:val="0"/>
          <w:sz w:val="24"/>
          <w:szCs w:val="24"/>
          <w:lang w:eastAsia="en-IN"/>
          <w14:ligatures w14:val="none"/>
        </w:rPr>
        <w:t>why</w:t>
      </w:r>
      <w:r w:rsidRPr="00542C76">
        <w:rPr>
          <w:rFonts w:ascii="Times New Roman" w:eastAsia="Times New Roman" w:hAnsi="Times New Roman" w:cs="Times New Roman"/>
          <w:kern w:val="0"/>
          <w:sz w:val="24"/>
          <w:szCs w:val="24"/>
          <w:lang w:eastAsia="en-IN"/>
          <w14:ligatures w14:val="none"/>
        </w:rPr>
        <w:t xml:space="preserve"> specific methodological shifts occurred, </w:t>
      </w:r>
      <w:r w:rsidRPr="00542C76">
        <w:rPr>
          <w:rFonts w:ascii="Times New Roman" w:eastAsia="Times New Roman" w:hAnsi="Times New Roman" w:cs="Times New Roman"/>
          <w:i/>
          <w:iCs/>
          <w:kern w:val="0"/>
          <w:sz w:val="24"/>
          <w:szCs w:val="24"/>
          <w:lang w:eastAsia="en-IN"/>
          <w14:ligatures w14:val="none"/>
        </w:rPr>
        <w:t>how</w:t>
      </w:r>
      <w:r w:rsidRPr="00542C76">
        <w:rPr>
          <w:rFonts w:ascii="Times New Roman" w:eastAsia="Times New Roman" w:hAnsi="Times New Roman" w:cs="Times New Roman"/>
          <w:kern w:val="0"/>
          <w:sz w:val="24"/>
          <w:szCs w:val="24"/>
          <w:lang w:eastAsia="en-IN"/>
          <w14:ligatures w14:val="none"/>
        </w:rPr>
        <w:t xml:space="preserve"> current paradigms relate to foundational ideas, and </w:t>
      </w:r>
      <w:r w:rsidRPr="00542C76">
        <w:rPr>
          <w:rFonts w:ascii="Times New Roman" w:eastAsia="Times New Roman" w:hAnsi="Times New Roman" w:cs="Times New Roman"/>
          <w:i/>
          <w:iCs/>
          <w:kern w:val="0"/>
          <w:sz w:val="24"/>
          <w:szCs w:val="24"/>
          <w:lang w:eastAsia="en-IN"/>
          <w14:ligatures w14:val="none"/>
        </w:rPr>
        <w:t>which</w:t>
      </w:r>
      <w:r w:rsidRPr="00542C76">
        <w:rPr>
          <w:rFonts w:ascii="Times New Roman" w:eastAsia="Times New Roman" w:hAnsi="Times New Roman" w:cs="Times New Roman"/>
          <w:kern w:val="0"/>
          <w:sz w:val="24"/>
          <w:szCs w:val="24"/>
          <w:lang w:eastAsia="en-IN"/>
          <w14:ligatures w14:val="none"/>
        </w:rPr>
        <w:t xml:space="preserve"> constraints and research gaps are most consequential for the next generation of RL systems.</w:t>
      </w:r>
    </w:p>
    <w:p w14:paraId="277482A0"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2. Methods for literature selection</w:t>
      </w:r>
    </w:p>
    <w:p w14:paraId="673F5D9B" w14:textId="1CF403AB" w:rsidR="00CF4F9E" w:rsidRPr="00CF4F9E" w:rsidRDefault="00CF4F9E"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The literature selection followed a targeted review strategy designed to emphasize high-quality journal sources and recent syntheses. Searches were conducted across Web of Science, Scopus, IEEE Xplore, ACM Digital Library, ScienceDirect, SpringerLink, and MDPI’s indexed journal platform, focusing on peer-reviewed journal articles and authoritative journal-style surveys. Search strings combined core terms and subfield qualifiers, including variants of: “reinforcement learning survey,” “deep reinforcement learning review,” “model-based reinforcement learning survey,” “offline reinforcement learning survey,” “multi-agent reinforcement learning survey,” “safe reinforcement learning,” </w:t>
      </w:r>
      <w:r w:rsidRPr="00CF4F9E">
        <w:rPr>
          <w:rFonts w:ascii="Times New Roman" w:eastAsia="Times New Roman" w:hAnsi="Times New Roman" w:cs="Times New Roman"/>
          <w:kern w:val="0"/>
          <w:sz w:val="24"/>
          <w:szCs w:val="24"/>
          <w:lang w:eastAsia="en-IN"/>
          <w14:ligatures w14:val="none"/>
        </w:rPr>
        <w:lastRenderedPageBreak/>
        <w:t>“robust reinforcement learning,” and “reinforcement learning verification.” The primary date range emphasized 2020 through 2025 to ensure recency, while allowing a small number of landmark earlier articles (e.g., foundational DRL breakthroughs) for historical continuity. Inclusion criteria prioritized (</w:t>
      </w:r>
      <w:proofErr w:type="spellStart"/>
      <w:r w:rsidRPr="00CF4F9E">
        <w:rPr>
          <w:rFonts w:ascii="Times New Roman" w:eastAsia="Times New Roman" w:hAnsi="Times New Roman" w:cs="Times New Roman"/>
          <w:kern w:val="0"/>
          <w:sz w:val="24"/>
          <w:szCs w:val="24"/>
          <w:lang w:eastAsia="en-IN"/>
          <w14:ligatures w14:val="none"/>
        </w:rPr>
        <w:t>i</w:t>
      </w:r>
      <w:proofErr w:type="spellEnd"/>
      <w:r w:rsidRPr="00CF4F9E">
        <w:rPr>
          <w:rFonts w:ascii="Times New Roman" w:eastAsia="Times New Roman" w:hAnsi="Times New Roman" w:cs="Times New Roman"/>
          <w:kern w:val="0"/>
          <w:sz w:val="24"/>
          <w:szCs w:val="24"/>
          <w:lang w:eastAsia="en-IN"/>
          <w14:ligatures w14:val="none"/>
        </w:rPr>
        <w:t>) journal publications with clearly resolvable DOIs, (ii) widely cited or field-defining contributions, and (iii) surveys/reviews that synthesize subareas or applications. Exclusion criteria removed non-peer-reviewed preprints when a journal alternative existed, conference-only papers without DOIs, and sources lacking sufficient bibliographic traceability for DOI validation.</w:t>
      </w:r>
    </w:p>
    <w:p w14:paraId="04F6E4B8"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3. Classical frameworks and algorithmic lineage</w:t>
      </w:r>
    </w:p>
    <w:p w14:paraId="739A2147"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3.1. Dynamic programming roots and the value-function view of learning</w:t>
      </w:r>
    </w:p>
    <w:p w14:paraId="7AFB9561"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The classical lineage of reinforcement learning (RL) is inseparable from the dynamic-programming (DP) perspective that frames sequential decision-making as repeated evaluation and improvement of </w:t>
      </w:r>
      <w:proofErr w:type="spellStart"/>
      <w:r w:rsidRPr="00A317BA">
        <w:rPr>
          <w:rFonts w:ascii="Times New Roman" w:eastAsia="Times New Roman" w:hAnsi="Times New Roman" w:cs="Times New Roman"/>
          <w:kern w:val="0"/>
          <w:sz w:val="24"/>
          <w:szCs w:val="24"/>
          <w:lang w:eastAsia="en-IN"/>
          <w14:ligatures w14:val="none"/>
        </w:rPr>
        <w:t>behavioral</w:t>
      </w:r>
      <w:proofErr w:type="spellEnd"/>
      <w:r w:rsidRPr="00A317BA">
        <w:rPr>
          <w:rFonts w:ascii="Times New Roman" w:eastAsia="Times New Roman" w:hAnsi="Times New Roman" w:cs="Times New Roman"/>
          <w:kern w:val="0"/>
          <w:sz w:val="24"/>
          <w:szCs w:val="24"/>
          <w:lang w:eastAsia="en-IN"/>
          <w14:ligatures w14:val="none"/>
        </w:rPr>
        <w:t xml:space="preserve"> rules. In this view, an agent’s challenge is not only to choose actions that yield immediate benefit, but also to internalize how present decisions shape the distribution of future outcomes. This framing strongly shaped the earliest “modern” RL algorithms by promoting two complementary ideas: first, that it is often useful to summarize long-horizon consequences through value functions; and second, that value estimation and policy improvement can be interleaved in an iterative loop rather than solved in one monolithic optimization step. A key historical transition was therefore conceptual rather than architectural: RL became the study of how to approximate DP-like solutions when the environment’s dynamics are unknown or when exhaustive enumeration is computationally infeasible.</w:t>
      </w:r>
    </w:p>
    <w:p w14:paraId="209E9C5B"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Within this lineage, temporal-difference (TD) learning occupies a foundational place because it operationalizes the DP intuition—bootstrapping future estimates—while remaining incremental and data-driven. Sutton’s seminal TD paper formalized a family of learning rules where predictions are updated toward later predictions rather than waiting for final outcomes, thereby linking learning to multi-step forecasting under partial information (Sutton, 1988). This shift mattered because it reframed RL as a problem of sequential prediction under feedback delays, where learning can proceed online and continuously. In doing so, TD learning established a template that later RL methods repeatedly revisited: define a target that mixes immediate feedback with an estimate of what comes next, then adjust the internal predictor to reduce mismatch between current and future-consistent estimates.</w:t>
      </w:r>
    </w:p>
    <w:p w14:paraId="7FE11B1B"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A second early conceptual strand—often underemphasized in simplified retellings—concerned representation. Even in classical RL, practical progress depended on compressing state information into tractable features, then asking whether DP-like updates still converge under approximation. The successor representation is a historically important example: rather than learning a value function directly, it proposes learning predictive state features that encode how often future states will be visited, thereby factoring dynamics from immediate feedback structure (Dayan, 1993). Although later work reinterpreted such ideas through modern representation learning, the classical contribution was to show that “what to predict” can be engineered to make learning and transfer easier, even before deep learning made representation learning scalable.</w:t>
      </w:r>
    </w:p>
    <w:p w14:paraId="79D9E905"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3.2. Temporal-difference learning as the bridge from prediction to control</w:t>
      </w:r>
    </w:p>
    <w:p w14:paraId="37CD5BBA"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lastRenderedPageBreak/>
        <w:t>The move from prediction to control—selecting actions to optimize long-run outcomes—was enabled by connecting TD estimation to policy improvement. While Sutton (1988) primarily articulated TD as a prediction machinery, its conceptual architecture immediately suggested control variants: if value estimates are consistent, greedy improvement steps become meaningful. In practice, however, the control setting raises harder issues: the data distribution depends on the policy, exploration is necessary, and approximation errors can feed back into decision-making. This is where the early theoretical and algorithmic development emphasized stability, incrementalism, and convergence under stochastic sampling.</w:t>
      </w:r>
    </w:p>
    <w:p w14:paraId="5C44D299"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central classical concern was: under what conditions do TD-style updates converge when learning is asynchronous, noisy, and driven by trajectories generated by a changing policy?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(1994) addressed a key part of this concern by </w:t>
      </w:r>
      <w:proofErr w:type="spellStart"/>
      <w:r w:rsidRPr="00A317BA">
        <w:rPr>
          <w:rFonts w:ascii="Times New Roman" w:eastAsia="Times New Roman" w:hAnsi="Times New Roman" w:cs="Times New Roman"/>
          <w:kern w:val="0"/>
          <w:sz w:val="24"/>
          <w:szCs w:val="24"/>
          <w:lang w:eastAsia="en-IN"/>
          <w14:ligatures w14:val="none"/>
        </w:rPr>
        <w:t>analyzing</w:t>
      </w:r>
      <w:proofErr w:type="spellEnd"/>
      <w:r w:rsidRPr="00A317BA">
        <w:rPr>
          <w:rFonts w:ascii="Times New Roman" w:eastAsia="Times New Roman" w:hAnsi="Times New Roman" w:cs="Times New Roman"/>
          <w:kern w:val="0"/>
          <w:sz w:val="24"/>
          <w:szCs w:val="24"/>
          <w:lang w:eastAsia="en-IN"/>
          <w14:ligatures w14:val="none"/>
        </w:rPr>
        <w:t xml:space="preserve"> Q-learning (and related stochastic approximation schemes) under asynchronous updates, clarifying how convergence can hold even when not all state–action pairs are updated uniformly at every step. This line of analysis contributed to the broader methodological stance that RL algorithms are best understood as stochastic approximation procedures whose stability depends on step-size schedules, visitation frequencies, and structural properties of the update mapping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1994). Such classical results helped explain why some methods were robust in practice while others were fragile, particularly when combined with approximation.</w:t>
      </w:r>
    </w:p>
    <w:p w14:paraId="5750243A"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At the same time, classical RL research increasingly recognized that plain TD can be statistically inefficient: it may require many samples to obtain accurate estimates, especially when function approximation is used. This motivated least-squares variants designed to reuse data more efficiently. A representative contribution is the linear least-squares approach to TD learning, which reframes TD estimation as solving a regression-like problem under the temporal consistency constraints implied by sequential prediction (Bradtke &amp; Barto, 1996). The significance of this development in the algorithmic lineage is twofold: it foreshadowed later “batch” RL and offline learning concerns, and it established an early template for combining RL objectives with classical numerical linear-algebra ideas to improve data efficiency (Bradtke &amp; Barto, 1996).</w:t>
      </w:r>
    </w:p>
    <w:p w14:paraId="388AAD72"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3.3. Value-based control and the rise of Q-learning</w:t>
      </w:r>
    </w:p>
    <w:p w14:paraId="3B2CC93A"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Among classical control-oriented RL methods, Q-learning became emblematic because it offered a conceptually simple route to learning action values without requiring a model of environment dynamics. The Machine Learning journal treatment by Watkins and Dayan (1992) crystallized Q-learning’s importance by providing a detailed convergence theorem and by clarifying how incremental updates can asymptotically recover optimal action values under appropriate exploration and learning-rate conditions. Historically, this contribution helped make RL feel “algorithmically self-contained”: rather than relying on explicit DP sweeps over a known transition model, an agent could learn near-optimal </w:t>
      </w:r>
      <w:proofErr w:type="spellStart"/>
      <w:r w:rsidRPr="00A317BA">
        <w:rPr>
          <w:rFonts w:ascii="Times New Roman" w:eastAsia="Times New Roman" w:hAnsi="Times New Roman" w:cs="Times New Roman"/>
          <w:kern w:val="0"/>
          <w:sz w:val="24"/>
          <w:szCs w:val="24"/>
          <w:lang w:eastAsia="en-IN"/>
          <w14:ligatures w14:val="none"/>
        </w:rPr>
        <w:t>behavior</w:t>
      </w:r>
      <w:proofErr w:type="spellEnd"/>
      <w:r w:rsidRPr="00A317BA">
        <w:rPr>
          <w:rFonts w:ascii="Times New Roman" w:eastAsia="Times New Roman" w:hAnsi="Times New Roman" w:cs="Times New Roman"/>
          <w:kern w:val="0"/>
          <w:sz w:val="24"/>
          <w:szCs w:val="24"/>
          <w:lang w:eastAsia="en-IN"/>
          <w14:ligatures w14:val="none"/>
        </w:rPr>
        <w:t xml:space="preserve"> from experience alone (Watkins &amp; Dayan, 1992).</w:t>
      </w:r>
    </w:p>
    <w:p w14:paraId="4030959B"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Yet the classical literature also made clear that the simplicity of Q-learning can be deceptive. The algorithm’s convergence guarantees rely on assumptions that are strained in large-scale problems, where function approximation is necessary and data are correlated along trajectories. This tension between theoretical elegance and practical necessity seeded much of the later research agenda. Even before deep RL, researchers systematically studied how compact representations interact with DP-style updates.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and Van Roy (1996) provided an influential analysis of feature-based methods for large-scale DP, demonstrating </w:t>
      </w:r>
      <w:r w:rsidRPr="00A317BA">
        <w:rPr>
          <w:rFonts w:ascii="Times New Roman" w:eastAsia="Times New Roman" w:hAnsi="Times New Roman" w:cs="Times New Roman"/>
          <w:kern w:val="0"/>
          <w:sz w:val="24"/>
          <w:szCs w:val="24"/>
          <w:lang w:eastAsia="en-IN"/>
          <w14:ligatures w14:val="none"/>
        </w:rPr>
        <w:lastRenderedPageBreak/>
        <w:t>both constructive convergence results and explicit counterexamples that reveal why naïvely combining approximation with bootstrapped updates can fail. Their study is historically important because it framed approximation not as an implementation detail but as a first-class theoretical object: algorithm design must respect the geometry induced by the feature space and the projection implied by approximation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&amp; Van Roy, 1996).</w:t>
      </w:r>
    </w:p>
    <w:p w14:paraId="22E8257D"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Theoretical scrutiny also expanded beyond stochastic assumptions to adversarial or worst-case settings. </w:t>
      </w:r>
      <w:proofErr w:type="spellStart"/>
      <w:r w:rsidRPr="00A317BA">
        <w:rPr>
          <w:rFonts w:ascii="Times New Roman" w:eastAsia="Times New Roman" w:hAnsi="Times New Roman" w:cs="Times New Roman"/>
          <w:kern w:val="0"/>
          <w:sz w:val="24"/>
          <w:szCs w:val="24"/>
          <w:lang w:eastAsia="en-IN"/>
          <w14:ligatures w14:val="none"/>
        </w:rPr>
        <w:t>Schapire</w:t>
      </w:r>
      <w:proofErr w:type="spellEnd"/>
      <w:r w:rsidRPr="00A317BA">
        <w:rPr>
          <w:rFonts w:ascii="Times New Roman" w:eastAsia="Times New Roman" w:hAnsi="Times New Roman" w:cs="Times New Roman"/>
          <w:kern w:val="0"/>
          <w:sz w:val="24"/>
          <w:szCs w:val="24"/>
          <w:lang w:eastAsia="en-IN"/>
          <w14:ligatures w14:val="none"/>
        </w:rPr>
        <w:t xml:space="preserve"> and </w:t>
      </w:r>
      <w:proofErr w:type="spellStart"/>
      <w:r w:rsidRPr="00A317BA">
        <w:rPr>
          <w:rFonts w:ascii="Times New Roman" w:eastAsia="Times New Roman" w:hAnsi="Times New Roman" w:cs="Times New Roman"/>
          <w:kern w:val="0"/>
          <w:sz w:val="24"/>
          <w:szCs w:val="24"/>
          <w:lang w:eastAsia="en-IN"/>
          <w14:ligatures w14:val="none"/>
        </w:rPr>
        <w:t>Warmuth</w:t>
      </w:r>
      <w:proofErr w:type="spellEnd"/>
      <w:r w:rsidRPr="00A317BA">
        <w:rPr>
          <w:rFonts w:ascii="Times New Roman" w:eastAsia="Times New Roman" w:hAnsi="Times New Roman" w:cs="Times New Roman"/>
          <w:kern w:val="0"/>
          <w:sz w:val="24"/>
          <w:szCs w:val="24"/>
          <w:lang w:eastAsia="en-IN"/>
          <w14:ligatures w14:val="none"/>
        </w:rPr>
        <w:t xml:space="preserve"> (1996) </w:t>
      </w:r>
      <w:proofErr w:type="spellStart"/>
      <w:r w:rsidRPr="00A317BA">
        <w:rPr>
          <w:rFonts w:ascii="Times New Roman" w:eastAsia="Times New Roman" w:hAnsi="Times New Roman" w:cs="Times New Roman"/>
          <w:kern w:val="0"/>
          <w:sz w:val="24"/>
          <w:szCs w:val="24"/>
          <w:lang w:eastAsia="en-IN"/>
          <w14:ligatures w14:val="none"/>
        </w:rPr>
        <w:t>analyzed</w:t>
      </w:r>
      <w:proofErr w:type="spellEnd"/>
      <w:r w:rsidRPr="00A317BA">
        <w:rPr>
          <w:rFonts w:ascii="Times New Roman" w:eastAsia="Times New Roman" w:hAnsi="Times New Roman" w:cs="Times New Roman"/>
          <w:kern w:val="0"/>
          <w:sz w:val="24"/>
          <w:szCs w:val="24"/>
          <w:lang w:eastAsia="en-IN"/>
          <w14:ligatures w14:val="none"/>
        </w:rPr>
        <w:t xml:space="preserve"> TD-style methods through a worst-case online-learning lens, offering performance guarantees relative to the best linear predictor on a sequence without relying on probabilistic generative assumptions. This broadened the classical understanding of TD learning: it is not only a Markov-process estimation tool but also an online prediction algorithm with </w:t>
      </w:r>
      <w:proofErr w:type="spellStart"/>
      <w:r w:rsidRPr="00A317BA">
        <w:rPr>
          <w:rFonts w:ascii="Times New Roman" w:eastAsia="Times New Roman" w:hAnsi="Times New Roman" w:cs="Times New Roman"/>
          <w:kern w:val="0"/>
          <w:sz w:val="24"/>
          <w:szCs w:val="24"/>
          <w:lang w:eastAsia="en-IN"/>
          <w14:ligatures w14:val="none"/>
        </w:rPr>
        <w:t>analyzable</w:t>
      </w:r>
      <w:proofErr w:type="spellEnd"/>
      <w:r w:rsidRPr="00A317BA">
        <w:rPr>
          <w:rFonts w:ascii="Times New Roman" w:eastAsia="Times New Roman" w:hAnsi="Times New Roman" w:cs="Times New Roman"/>
          <w:kern w:val="0"/>
          <w:sz w:val="24"/>
          <w:szCs w:val="24"/>
          <w:lang w:eastAsia="en-IN"/>
          <w14:ligatures w14:val="none"/>
        </w:rPr>
        <w:t xml:space="preserve"> regret-like properties under certain conditions (</w:t>
      </w:r>
      <w:proofErr w:type="spellStart"/>
      <w:r w:rsidRPr="00A317BA">
        <w:rPr>
          <w:rFonts w:ascii="Times New Roman" w:eastAsia="Times New Roman" w:hAnsi="Times New Roman" w:cs="Times New Roman"/>
          <w:kern w:val="0"/>
          <w:sz w:val="24"/>
          <w:szCs w:val="24"/>
          <w:lang w:eastAsia="en-IN"/>
          <w14:ligatures w14:val="none"/>
        </w:rPr>
        <w:t>Schapire</w:t>
      </w:r>
      <w:proofErr w:type="spellEnd"/>
      <w:r w:rsidRPr="00A317BA">
        <w:rPr>
          <w:rFonts w:ascii="Times New Roman" w:eastAsia="Times New Roman" w:hAnsi="Times New Roman" w:cs="Times New Roman"/>
          <w:kern w:val="0"/>
          <w:sz w:val="24"/>
          <w:szCs w:val="24"/>
          <w:lang w:eastAsia="en-IN"/>
          <w14:ligatures w14:val="none"/>
        </w:rPr>
        <w:t xml:space="preserve"> &amp; </w:t>
      </w:r>
      <w:proofErr w:type="spellStart"/>
      <w:r w:rsidRPr="00A317BA">
        <w:rPr>
          <w:rFonts w:ascii="Times New Roman" w:eastAsia="Times New Roman" w:hAnsi="Times New Roman" w:cs="Times New Roman"/>
          <w:kern w:val="0"/>
          <w:sz w:val="24"/>
          <w:szCs w:val="24"/>
          <w:lang w:eastAsia="en-IN"/>
          <w14:ligatures w14:val="none"/>
        </w:rPr>
        <w:t>Warmuth</w:t>
      </w:r>
      <w:proofErr w:type="spellEnd"/>
      <w:r w:rsidRPr="00A317BA">
        <w:rPr>
          <w:rFonts w:ascii="Times New Roman" w:eastAsia="Times New Roman" w:hAnsi="Times New Roman" w:cs="Times New Roman"/>
          <w:kern w:val="0"/>
          <w:sz w:val="24"/>
          <w:szCs w:val="24"/>
          <w:lang w:eastAsia="en-IN"/>
          <w14:ligatures w14:val="none"/>
        </w:rPr>
        <w:t>, 1996). In the broader lineage, such work helped establish that RL-adjacent learning dynamics can be studied with multiple mathematical toolkits, including online learning theory, not only Markov-chain analysis.</w:t>
      </w:r>
    </w:p>
    <w:p w14:paraId="3EF2FF82"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3.4. Policy gradients, REINFORCE, and the actor–critic synthesis</w:t>
      </w:r>
    </w:p>
    <w:p w14:paraId="0B40E291"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Although value-based methods dominated early algorithm narratives, classical RL also developed a distinct policy-optimization tradition. The REINFORCE family, introduced as “simple statistical gradient-following algorithms,” established the core policy-gradient idea: update policy parameters in a direction that improves expected long-run feedback using stochastic estimates derived from sampled trajectories (Williams, 1992). This approach mattered historically because it separated two issues that value-based methods entangle: evaluation of long-run outcomes and direct optimization of a parameterized decision rule. It also highlighted a central </w:t>
      </w:r>
      <w:proofErr w:type="spellStart"/>
      <w:r w:rsidRPr="00A317BA">
        <w:rPr>
          <w:rFonts w:ascii="Times New Roman" w:eastAsia="Times New Roman" w:hAnsi="Times New Roman" w:cs="Times New Roman"/>
          <w:kern w:val="0"/>
          <w:sz w:val="24"/>
          <w:szCs w:val="24"/>
          <w:lang w:eastAsia="en-IN"/>
          <w14:ligatures w14:val="none"/>
        </w:rPr>
        <w:t>tradeoff</w:t>
      </w:r>
      <w:proofErr w:type="spellEnd"/>
      <w:r w:rsidRPr="00A317BA">
        <w:rPr>
          <w:rFonts w:ascii="Times New Roman" w:eastAsia="Times New Roman" w:hAnsi="Times New Roman" w:cs="Times New Roman"/>
          <w:kern w:val="0"/>
          <w:sz w:val="24"/>
          <w:szCs w:val="24"/>
          <w:lang w:eastAsia="en-IN"/>
          <w14:ligatures w14:val="none"/>
        </w:rPr>
        <w:t xml:space="preserve"> that remains visible today: policy-gradient estimators can be broadly applicable (including to continuous action spaces) but can suffer from high variance, demanding variance-reduction devices and careful baselines (Williams, 1992).</w:t>
      </w:r>
    </w:p>
    <w:p w14:paraId="53407AF7"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The actor–critic architecture emerged as a classical attempt to combine the strengths of value-based bootstrapping with policy-gradient optimization. In this template, the “critic” learns a value signal that reduces variance and provides structured feedback, while the “actor” updates a parameterized policy using gradient-like information informed by the critic. A key milestone in making actor–critic methods theoretically credible was the analysis by Konda and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(2003), which studied two-time-scale actor–critic algorithms and clarified conditions under which coupled updates can converge when the critic uses TD learning with linear approximation. Their results also brought representation into the </w:t>
      </w:r>
      <w:proofErr w:type="spellStart"/>
      <w:r w:rsidRPr="00A317BA">
        <w:rPr>
          <w:rFonts w:ascii="Times New Roman" w:eastAsia="Times New Roman" w:hAnsi="Times New Roman" w:cs="Times New Roman"/>
          <w:kern w:val="0"/>
          <w:sz w:val="24"/>
          <w:szCs w:val="24"/>
          <w:lang w:eastAsia="en-IN"/>
          <w14:ligatures w14:val="none"/>
        </w:rPr>
        <w:t>center</w:t>
      </w:r>
      <w:proofErr w:type="spellEnd"/>
      <w:r w:rsidRPr="00A317BA">
        <w:rPr>
          <w:rFonts w:ascii="Times New Roman" w:eastAsia="Times New Roman" w:hAnsi="Times New Roman" w:cs="Times New Roman"/>
          <w:kern w:val="0"/>
          <w:sz w:val="24"/>
          <w:szCs w:val="24"/>
          <w:lang w:eastAsia="en-IN"/>
          <w14:ligatures w14:val="none"/>
        </w:rPr>
        <w:t xml:space="preserve"> of the discussion: the choice of features for the critic is not arbitrary but interacts with the actor’s parameterization, influencing stability and the meaning of the gradient direction (Konda &amp;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2003).</w:t>
      </w:r>
    </w:p>
    <w:p w14:paraId="6BBA2899"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Over time, classical policy-gradient work also integrated more structured policy classes motivated by control and robotics. Peters and Schaal (2008) exemplified this direction by framing policy-gradient methods in terms of motor primitives and natural-gradient ideas, empirically comparing variants and showing that carefully structured policy parameterizations can substantially improve learning efficiency in robotic skill acquisition. In the lineage, this work </w:t>
      </w:r>
      <w:proofErr w:type="spellStart"/>
      <w:r w:rsidRPr="00A317BA">
        <w:rPr>
          <w:rFonts w:ascii="Times New Roman" w:eastAsia="Times New Roman" w:hAnsi="Times New Roman" w:cs="Times New Roman"/>
          <w:kern w:val="0"/>
          <w:sz w:val="24"/>
          <w:szCs w:val="24"/>
          <w:lang w:eastAsia="en-IN"/>
          <w14:ligatures w14:val="none"/>
        </w:rPr>
        <w:t>signaled</w:t>
      </w:r>
      <w:proofErr w:type="spellEnd"/>
      <w:r w:rsidRPr="00A317BA">
        <w:rPr>
          <w:rFonts w:ascii="Times New Roman" w:eastAsia="Times New Roman" w:hAnsi="Times New Roman" w:cs="Times New Roman"/>
          <w:kern w:val="0"/>
          <w:sz w:val="24"/>
          <w:szCs w:val="24"/>
          <w:lang w:eastAsia="en-IN"/>
          <w14:ligatures w14:val="none"/>
        </w:rPr>
        <w:t xml:space="preserve"> that policy optimization is not merely an alternative to Q-learning, but a practical necessity in domains where value-function maximization is awkward or unstable due to continuous actions and complex dynamics (Peters &amp; Schaal, 2008).</w:t>
      </w:r>
    </w:p>
    <w:p w14:paraId="5FB471BD"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lastRenderedPageBreak/>
        <w:t>3.5. Function approximation, stability boundaries, and formal convergence perspectives</w:t>
      </w:r>
    </w:p>
    <w:p w14:paraId="287C38C0" w14:textId="76B9B05C"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recurring theme across classical RL is that the most consequential advances often arose from clarifying when popular update rules are stable—and when they are not. This theme is especially visible in analyses of TD learning and its control variants with function approximation.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and Van Roy (199</w:t>
      </w:r>
      <w:r w:rsidR="0071019F">
        <w:rPr>
          <w:rFonts w:ascii="Times New Roman" w:eastAsia="Times New Roman" w:hAnsi="Times New Roman" w:cs="Times New Roman"/>
          <w:kern w:val="0"/>
          <w:sz w:val="24"/>
          <w:szCs w:val="24"/>
          <w:lang w:eastAsia="en-IN"/>
          <w14:ligatures w14:val="none"/>
        </w:rPr>
        <w:t>6</w:t>
      </w:r>
      <w:r w:rsidRPr="00A317BA">
        <w:rPr>
          <w:rFonts w:ascii="Times New Roman" w:eastAsia="Times New Roman" w:hAnsi="Times New Roman" w:cs="Times New Roman"/>
          <w:kern w:val="0"/>
          <w:sz w:val="24"/>
          <w:szCs w:val="24"/>
          <w:lang w:eastAsia="en-IN"/>
          <w14:ligatures w14:val="none"/>
        </w:rPr>
        <w:t xml:space="preserve">) </w:t>
      </w:r>
      <w:proofErr w:type="spellStart"/>
      <w:r w:rsidRPr="00A317BA">
        <w:rPr>
          <w:rFonts w:ascii="Times New Roman" w:eastAsia="Times New Roman" w:hAnsi="Times New Roman" w:cs="Times New Roman"/>
          <w:kern w:val="0"/>
          <w:sz w:val="24"/>
          <w:szCs w:val="24"/>
          <w:lang w:eastAsia="en-IN"/>
          <w14:ligatures w14:val="none"/>
        </w:rPr>
        <w:t>analyzed</w:t>
      </w:r>
      <w:proofErr w:type="spellEnd"/>
      <w:r w:rsidRPr="00A317BA">
        <w:rPr>
          <w:rFonts w:ascii="Times New Roman" w:eastAsia="Times New Roman" w:hAnsi="Times New Roman" w:cs="Times New Roman"/>
          <w:kern w:val="0"/>
          <w:sz w:val="24"/>
          <w:szCs w:val="24"/>
          <w:lang w:eastAsia="en-IN"/>
          <w14:ligatures w14:val="none"/>
        </w:rPr>
        <w:t xml:space="preserve"> TD learning with function approximation in a rigorous control-theoretic framework, showing how approximation and bootstrapping can interact in ways that alter convergence </w:t>
      </w:r>
      <w:proofErr w:type="spellStart"/>
      <w:r w:rsidRPr="00A317BA">
        <w:rPr>
          <w:rFonts w:ascii="Times New Roman" w:eastAsia="Times New Roman" w:hAnsi="Times New Roman" w:cs="Times New Roman"/>
          <w:kern w:val="0"/>
          <w:sz w:val="24"/>
          <w:szCs w:val="24"/>
          <w:lang w:eastAsia="en-IN"/>
          <w14:ligatures w14:val="none"/>
        </w:rPr>
        <w:t>behavior</w:t>
      </w:r>
      <w:proofErr w:type="spellEnd"/>
      <w:r w:rsidRPr="00A317BA">
        <w:rPr>
          <w:rFonts w:ascii="Times New Roman" w:eastAsia="Times New Roman" w:hAnsi="Times New Roman" w:cs="Times New Roman"/>
          <w:kern w:val="0"/>
          <w:sz w:val="24"/>
          <w:szCs w:val="24"/>
          <w:lang w:eastAsia="en-IN"/>
          <w14:ligatures w14:val="none"/>
        </w:rPr>
        <w:t xml:space="preserve"> relative to the tabular setting. This paper helped formalize the notion that “approximate RL” is not simply RL with fewer parameters; it is a different dynamical system whose fixed points and stability properties depend on projection effects induced by the approximator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&amp; Van Roy, 199</w:t>
      </w:r>
      <w:r w:rsidR="0071019F">
        <w:rPr>
          <w:rFonts w:ascii="Times New Roman" w:eastAsia="Times New Roman" w:hAnsi="Times New Roman" w:cs="Times New Roman"/>
          <w:kern w:val="0"/>
          <w:sz w:val="24"/>
          <w:szCs w:val="24"/>
          <w:lang w:eastAsia="en-IN"/>
          <w14:ligatures w14:val="none"/>
        </w:rPr>
        <w:t>6</w:t>
      </w:r>
      <w:r w:rsidRPr="00A317BA">
        <w:rPr>
          <w:rFonts w:ascii="Times New Roman" w:eastAsia="Times New Roman" w:hAnsi="Times New Roman" w:cs="Times New Roman"/>
          <w:kern w:val="0"/>
          <w:sz w:val="24"/>
          <w:szCs w:val="24"/>
          <w:lang w:eastAsia="en-IN"/>
          <w14:ligatures w14:val="none"/>
        </w:rPr>
        <w:t>).</w:t>
      </w:r>
    </w:p>
    <w:p w14:paraId="4099F677"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Taken together, these classical contributions establish the algorithmic lineage that later deep RL built upon. TD learning (Sutton, 1988) served as the conceptual bridge from DP to incremental learning; Q-learning (Watkins &amp; Dayan, 1992) became the canonical model-free control rule; policy gradients (Williams, 1992) opened a direct route to optimizing parameterized policies; and actor–critic analyses (Konda &amp;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2003) sought to unify these traditions with stability guarantees. Alongside these, least-squares TD (Bradtke &amp; Barto, 1996), feature-based DP analyses (</w:t>
      </w:r>
      <w:proofErr w:type="spellStart"/>
      <w:r w:rsidRPr="00A317BA">
        <w:rPr>
          <w:rFonts w:ascii="Times New Roman" w:eastAsia="Times New Roman" w:hAnsi="Times New Roman" w:cs="Times New Roman"/>
          <w:kern w:val="0"/>
          <w:sz w:val="24"/>
          <w:szCs w:val="24"/>
          <w:lang w:eastAsia="en-IN"/>
          <w14:ligatures w14:val="none"/>
        </w:rPr>
        <w:t>Tsitsiklis</w:t>
      </w:r>
      <w:proofErr w:type="spellEnd"/>
      <w:r w:rsidRPr="00A317BA">
        <w:rPr>
          <w:rFonts w:ascii="Times New Roman" w:eastAsia="Times New Roman" w:hAnsi="Times New Roman" w:cs="Times New Roman"/>
          <w:kern w:val="0"/>
          <w:sz w:val="24"/>
          <w:szCs w:val="24"/>
          <w:lang w:eastAsia="en-IN"/>
          <w14:ligatures w14:val="none"/>
        </w:rPr>
        <w:t xml:space="preserve"> &amp; Van Roy, 1996), and worst-case TD studies (</w:t>
      </w:r>
      <w:proofErr w:type="spellStart"/>
      <w:r w:rsidRPr="00A317BA">
        <w:rPr>
          <w:rFonts w:ascii="Times New Roman" w:eastAsia="Times New Roman" w:hAnsi="Times New Roman" w:cs="Times New Roman"/>
          <w:kern w:val="0"/>
          <w:sz w:val="24"/>
          <w:szCs w:val="24"/>
          <w:lang w:eastAsia="en-IN"/>
          <w14:ligatures w14:val="none"/>
        </w:rPr>
        <w:t>Schapire</w:t>
      </w:r>
      <w:proofErr w:type="spellEnd"/>
      <w:r w:rsidRPr="00A317BA">
        <w:rPr>
          <w:rFonts w:ascii="Times New Roman" w:eastAsia="Times New Roman" w:hAnsi="Times New Roman" w:cs="Times New Roman"/>
          <w:kern w:val="0"/>
          <w:sz w:val="24"/>
          <w:szCs w:val="24"/>
          <w:lang w:eastAsia="en-IN"/>
          <w14:ligatures w14:val="none"/>
        </w:rPr>
        <w:t xml:space="preserve"> &amp; </w:t>
      </w:r>
      <w:proofErr w:type="spellStart"/>
      <w:r w:rsidRPr="00A317BA">
        <w:rPr>
          <w:rFonts w:ascii="Times New Roman" w:eastAsia="Times New Roman" w:hAnsi="Times New Roman" w:cs="Times New Roman"/>
          <w:kern w:val="0"/>
          <w:sz w:val="24"/>
          <w:szCs w:val="24"/>
          <w:lang w:eastAsia="en-IN"/>
          <w14:ligatures w14:val="none"/>
        </w:rPr>
        <w:t>Warmuth</w:t>
      </w:r>
      <w:proofErr w:type="spellEnd"/>
      <w:r w:rsidRPr="00A317BA">
        <w:rPr>
          <w:rFonts w:ascii="Times New Roman" w:eastAsia="Times New Roman" w:hAnsi="Times New Roman" w:cs="Times New Roman"/>
          <w:kern w:val="0"/>
          <w:sz w:val="24"/>
          <w:szCs w:val="24"/>
          <w:lang w:eastAsia="en-IN"/>
          <w14:ligatures w14:val="none"/>
        </w:rPr>
        <w:t>, 1996) collectively articulated a deeper message: the success of RL depends as much on the learning dynamics induced by approximation and sampling as on the nominal objective of maximizing long-horizon outcomes.</w:t>
      </w:r>
    </w:p>
    <w:p w14:paraId="6D910F77"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3.6. Early empirical demonstrations as lineage-defining case studies</w:t>
      </w:r>
    </w:p>
    <w:p w14:paraId="710B3912"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Classical RL’s intellectual trajectory was also shaped by a small number of widely recognized empirical demonstrations that convinced the broader community of RL’s practical promise. TD-Gammon, introduced in Communications of the ACM, remains one of the most historically visible instances in which TD ideas and function approximation jointly produced expert-level performance in a complex domain through self-play and incremental improvement (Tesauro, 1995). Importantly, TD-Gammon did not merely popularize an algorithm; it served as a proof of concept for a recurring motif in RL: the combination of bootstrapped value learning, approximate representation, and extensive interaction data can yield strong decision-making even when explicit models and handcrafted evaluation rules are limited (Tesauro, 1995). In hindsight, the study also prefigured modern debates about compute, sample generation, and representation design, but within a distinctly classical methodological frame.</w:t>
      </w:r>
    </w:p>
    <w:p w14:paraId="778B508E"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4. Deep reinforcement learning paradigms</w:t>
      </w:r>
    </w:p>
    <w:p w14:paraId="369E44C2"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Deep reinforcement learning (DRL) integrates RL objectives with deep neural representations, enabling agents to learn directly from high-dimensional observations and to approximate complex value functions or policies. DRL’s core contribution is not a change in the RL problem itself, but an expansion of representational capacity and end-to-end learning. This expansion, however, introduces new failure modes: instability due to bootstrapping and non-stationary data, sensitivity to hyperparameters, and a gap between benchmark performance and robust generalization.</w:t>
      </w:r>
    </w:p>
    <w:p w14:paraId="70C092FA"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lastRenderedPageBreak/>
        <w:t>4.1 Value-based deep RL</w:t>
      </w:r>
    </w:p>
    <w:p w14:paraId="26D36C1F" w14:textId="75A96652"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Value-based DRL is conceptually aligned with classical Q-learning but uses deep networks to approximate values. The most prominent early example used a convolutional neural network trained on Atari frames to estimate action values, with training stabilized through experience replay and a separate target network (</w:t>
      </w:r>
      <w:proofErr w:type="spellStart"/>
      <w:r w:rsidRPr="00CF4F9E">
        <w:rPr>
          <w:rFonts w:ascii="Times New Roman" w:eastAsia="Times New Roman" w:hAnsi="Times New Roman" w:cs="Times New Roman"/>
          <w:kern w:val="0"/>
          <w:sz w:val="24"/>
          <w:szCs w:val="24"/>
          <w:lang w:eastAsia="en-IN"/>
          <w14:ligatures w14:val="none"/>
        </w:rPr>
        <w:t>Mnih</w:t>
      </w:r>
      <w:proofErr w:type="spellEnd"/>
      <w:r w:rsidRPr="00CF4F9E">
        <w:rPr>
          <w:rFonts w:ascii="Times New Roman" w:eastAsia="Times New Roman" w:hAnsi="Times New Roman" w:cs="Times New Roman"/>
          <w:kern w:val="0"/>
          <w:sz w:val="24"/>
          <w:szCs w:val="24"/>
          <w:lang w:eastAsia="en-IN"/>
          <w14:ligatures w14:val="none"/>
        </w:rPr>
        <w:t xml:space="preserve"> et al., 2015). Experience replay reduces harmful correlations in sequential data by sampling past transitions, while target networks slow the propagation of rapidly changing estimates. Together, these design choices became standard DRL stabilization primitives.</w:t>
      </w:r>
    </w:p>
    <w:p w14:paraId="17E798F0" w14:textId="5D5B3034"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Subsequent work refined value-based DRL through architectural and algorithmic improvements—addressing overestimation bias, improving credit assignment, and representing uncertainty or return distributions. Although many of these advances were first reported in conferences, their conceptual influence is visible in later journal surveys that treat them as standard components of the modern DRL toolbox (Arulkumaran et al., 2017; Wang et al., 2020). A recurring theme is that value-based methods can be effective when the action space is discrete or can be discretized, and when value approximation remains stable enough for greedy action selection to work. Yet in continuous control tasks, value-based approaches often require additional structure or are replaced by policy-based methods.</w:t>
      </w:r>
    </w:p>
    <w:p w14:paraId="2AE2E117"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4.2 Policy optimization and actor–critic DRL</w:t>
      </w:r>
    </w:p>
    <w:p w14:paraId="5CE20825"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Policy-based DRL directly parameterizes the decision rule, enabling learning in continuous action spaces and supporting stochastic policies that can aid exploration. Actor–critic methods dominate this regime by coupling a policy network with a value network that provides learning signals. In deep settings, actor–critic systems can be trained on-policy, off-policy, or with hybrid strategies that trade stability for sample efficiency. Many modern systems rely on off-policy learning to reuse experience more effectively, but this amplifies concerns about distribution shift between the data-generating policy and the updated policy. These concerns become even more pronounced in offline RL, where the mismatch can be extreme.</w:t>
      </w:r>
    </w:p>
    <w:p w14:paraId="665F56A5" w14:textId="143AF395"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From the perspective of deep learning paradigms, actor–critic DRL reflects an important design pattern: rather than learning a single monolithic predictor, the learning system is decomposed into interacting modules that stabilize learning signals and reduce variance. Surveys emphasize that actor–critic methods often provide the most practical path to scaling RL in continuous control and complex environments, especially when combined with entropy regularization, normalization techniques, and carefully designed training pipelines (Wang et al., 2020; Shakya &amp; Pillai, 2023). </w:t>
      </w:r>
    </w:p>
    <w:p w14:paraId="728BE4A9"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4.3 Representation learning, partial observability, and scalability</w:t>
      </w:r>
    </w:p>
    <w:p w14:paraId="79052780" w14:textId="583D82A6" w:rsidR="00CF4F9E" w:rsidRPr="00CF4F9E" w:rsidRDefault="00CF4F9E"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DRL also introduced a deeper interplay between representation learning and decision-making. When observations are images or sequences, the agent must learn internal features that are useful for predicting long-term outcomes, not merely reconstructing inputs. This can be difficult under partial observability, where a single observation does not uniquely identify the environment state. Practical systems address this by incorporating memory (for example, recurrent networks) or by learning latent-state models that summarize history. Scalability concerns are central: training DRL agents often requires large amounts of experience, careful hyperparameter selection, and significant compute. As a result, a large portion of DRL </w:t>
      </w:r>
      <w:r w:rsidRPr="00CF4F9E">
        <w:rPr>
          <w:rFonts w:ascii="Times New Roman" w:eastAsia="Times New Roman" w:hAnsi="Times New Roman" w:cs="Times New Roman"/>
          <w:kern w:val="0"/>
          <w:sz w:val="24"/>
          <w:szCs w:val="24"/>
          <w:lang w:eastAsia="en-IN"/>
          <w14:ligatures w14:val="none"/>
        </w:rPr>
        <w:lastRenderedPageBreak/>
        <w:t xml:space="preserve">research is devoted to improving sample efficiency and stability, and to developing evaluation methodologies that make reported performance more reliable and comparable across studies (Landers &amp; </w:t>
      </w:r>
      <w:proofErr w:type="spellStart"/>
      <w:r w:rsidRPr="00CF4F9E">
        <w:rPr>
          <w:rFonts w:ascii="Times New Roman" w:eastAsia="Times New Roman" w:hAnsi="Times New Roman" w:cs="Times New Roman"/>
          <w:kern w:val="0"/>
          <w:sz w:val="24"/>
          <w:szCs w:val="24"/>
          <w:lang w:eastAsia="en-IN"/>
          <w14:ligatures w14:val="none"/>
        </w:rPr>
        <w:t>Doryab</w:t>
      </w:r>
      <w:proofErr w:type="spellEnd"/>
      <w:r w:rsidRPr="00CF4F9E">
        <w:rPr>
          <w:rFonts w:ascii="Times New Roman" w:eastAsia="Times New Roman" w:hAnsi="Times New Roman" w:cs="Times New Roman"/>
          <w:kern w:val="0"/>
          <w:sz w:val="24"/>
          <w:szCs w:val="24"/>
          <w:lang w:eastAsia="en-IN"/>
          <w14:ligatures w14:val="none"/>
        </w:rPr>
        <w:t xml:space="preserve">, 2024). </w:t>
      </w:r>
    </w:p>
    <w:p w14:paraId="55C9476B"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5. Model-based and planning-augmented reinforcement learning</w:t>
      </w:r>
    </w:p>
    <w:p w14:paraId="0010A903"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5.1. Conceptual motivation and taxonomy</w:t>
      </w:r>
    </w:p>
    <w:p w14:paraId="1A309276" w14:textId="1678E1C3"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Model-based reinforcement learning (MBRL) is often distinguished from model-free learning by its explicit attempt to construct, exploit, or otherwise leverage a predictive model of environment dynamics during decision making. In modern formulations, this “model” may represent state transitions, reward (or cost) structure, termination signals, and even latent variables that compactly encode history under partial observability. The central motivation is that a usable predictive model can convert limited real interaction into abundant “imagined” experience, enabling improved sample efficiency and better exploitation of prior knowledge, while also opening a direct interface to classical planning and control. Comprehensive surveys have emphasized that MBRL is less a single algorithmic family than a design space spanning how models are learned, how uncertainty is represented, and how planning is integrated into learning and acting loops (</w:t>
      </w:r>
      <w:proofErr w:type="spellStart"/>
      <w:r w:rsidRPr="00556A4D">
        <w:rPr>
          <w:rFonts w:ascii="Times New Roman" w:eastAsia="Times New Roman" w:hAnsi="Times New Roman" w:cs="Times New Roman"/>
          <w:kern w:val="0"/>
          <w:sz w:val="24"/>
          <w:szCs w:val="24"/>
          <w:lang w:eastAsia="en-IN"/>
          <w14:ligatures w14:val="none"/>
        </w:rPr>
        <w:t>Moerland</w:t>
      </w:r>
      <w:proofErr w:type="spellEnd"/>
      <w:r w:rsidRPr="00556A4D">
        <w:rPr>
          <w:rFonts w:ascii="Times New Roman" w:eastAsia="Times New Roman" w:hAnsi="Times New Roman" w:cs="Times New Roman"/>
          <w:kern w:val="0"/>
          <w:sz w:val="24"/>
          <w:szCs w:val="24"/>
          <w:lang w:eastAsia="en-IN"/>
          <w14:ligatures w14:val="none"/>
        </w:rPr>
        <w:t xml:space="preserve"> et al., 2023). </w:t>
      </w:r>
    </w:p>
    <w:p w14:paraId="546F7F73"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5.2. Learning models that are useful for control</w:t>
      </w:r>
    </w:p>
    <w:p w14:paraId="54794A51" w14:textId="360C71DC"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A persistent challenge in planning with learned models is that predictive accuracy alone does not guarantee good control performance. Small one-step errors can compound during multi-step rollouts, producing optimistic but misleading long-horizon predictions and, consequently, brittle policies. This has led to a shift in emphasis from “best-fit” </w:t>
      </w:r>
      <w:proofErr w:type="spellStart"/>
      <w:r w:rsidRPr="00556A4D">
        <w:rPr>
          <w:rFonts w:ascii="Times New Roman" w:eastAsia="Times New Roman" w:hAnsi="Times New Roman" w:cs="Times New Roman"/>
          <w:kern w:val="0"/>
          <w:sz w:val="24"/>
          <w:szCs w:val="24"/>
          <w:lang w:eastAsia="en-IN"/>
          <w14:ligatures w14:val="none"/>
        </w:rPr>
        <w:t>modeling</w:t>
      </w:r>
      <w:proofErr w:type="spellEnd"/>
      <w:r w:rsidRPr="00556A4D">
        <w:rPr>
          <w:rFonts w:ascii="Times New Roman" w:eastAsia="Times New Roman" w:hAnsi="Times New Roman" w:cs="Times New Roman"/>
          <w:kern w:val="0"/>
          <w:sz w:val="24"/>
          <w:szCs w:val="24"/>
          <w:lang w:eastAsia="en-IN"/>
          <w14:ligatures w14:val="none"/>
        </w:rPr>
        <w:t xml:space="preserve"> to “decision-focused” </w:t>
      </w:r>
      <w:proofErr w:type="spellStart"/>
      <w:r w:rsidRPr="00556A4D">
        <w:rPr>
          <w:rFonts w:ascii="Times New Roman" w:eastAsia="Times New Roman" w:hAnsi="Times New Roman" w:cs="Times New Roman"/>
          <w:kern w:val="0"/>
          <w:sz w:val="24"/>
          <w:szCs w:val="24"/>
          <w:lang w:eastAsia="en-IN"/>
          <w14:ligatures w14:val="none"/>
        </w:rPr>
        <w:t>modeling</w:t>
      </w:r>
      <w:proofErr w:type="spellEnd"/>
      <w:r w:rsidRPr="00556A4D">
        <w:rPr>
          <w:rFonts w:ascii="Times New Roman" w:eastAsia="Times New Roman" w:hAnsi="Times New Roman" w:cs="Times New Roman"/>
          <w:kern w:val="0"/>
          <w:sz w:val="24"/>
          <w:szCs w:val="24"/>
          <w:lang w:eastAsia="en-IN"/>
          <w14:ligatures w14:val="none"/>
        </w:rPr>
        <w:t>, where the model’s role is to support downstream planning under limited computation and imperfect data. Recent syntheses note that practical MBRL pipelines routinely combine short-horizon rollouts, regularized training regimes, and mechanisms to reduce distribution shift between model training data and the states visited under planning-driven policies (</w:t>
      </w:r>
      <w:proofErr w:type="spellStart"/>
      <w:r w:rsidRPr="00556A4D">
        <w:rPr>
          <w:rFonts w:ascii="Times New Roman" w:eastAsia="Times New Roman" w:hAnsi="Times New Roman" w:cs="Times New Roman"/>
          <w:kern w:val="0"/>
          <w:sz w:val="24"/>
          <w:szCs w:val="24"/>
          <w:lang w:eastAsia="en-IN"/>
          <w14:ligatures w14:val="none"/>
        </w:rPr>
        <w:t>Moerland</w:t>
      </w:r>
      <w:proofErr w:type="spellEnd"/>
      <w:r w:rsidRPr="00556A4D">
        <w:rPr>
          <w:rFonts w:ascii="Times New Roman" w:eastAsia="Times New Roman" w:hAnsi="Times New Roman" w:cs="Times New Roman"/>
          <w:kern w:val="0"/>
          <w:sz w:val="24"/>
          <w:szCs w:val="24"/>
          <w:lang w:eastAsia="en-IN"/>
          <w14:ligatures w14:val="none"/>
        </w:rPr>
        <w:t xml:space="preserve"> et al., 2023). The same design pressure also motivates probabilistic or ensemble-style </w:t>
      </w:r>
      <w:proofErr w:type="spellStart"/>
      <w:r w:rsidRPr="00556A4D">
        <w:rPr>
          <w:rFonts w:ascii="Times New Roman" w:eastAsia="Times New Roman" w:hAnsi="Times New Roman" w:cs="Times New Roman"/>
          <w:kern w:val="0"/>
          <w:sz w:val="24"/>
          <w:szCs w:val="24"/>
          <w:lang w:eastAsia="en-IN"/>
          <w14:ligatures w14:val="none"/>
        </w:rPr>
        <w:t>modeling</w:t>
      </w:r>
      <w:proofErr w:type="spellEnd"/>
      <w:r w:rsidRPr="00556A4D">
        <w:rPr>
          <w:rFonts w:ascii="Times New Roman" w:eastAsia="Times New Roman" w:hAnsi="Times New Roman" w:cs="Times New Roman"/>
          <w:kern w:val="0"/>
          <w:sz w:val="24"/>
          <w:szCs w:val="24"/>
          <w:lang w:eastAsia="en-IN"/>
          <w14:ligatures w14:val="none"/>
        </w:rPr>
        <w:t xml:space="preserve"> and conservative planning heuristics, not merely for calibration, but to discourage exploitation of model errors during action selection.</w:t>
      </w:r>
    </w:p>
    <w:p w14:paraId="4C24F07F"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5.3. Planning as an explicit computational module</w:t>
      </w:r>
    </w:p>
    <w:p w14:paraId="402B27A1" w14:textId="3297C509"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Planning-augmented reinforcement learning becomes most visible when a dedicated planning routine—search, receding-horizon optimization, or sampling-based lookahead—sits inside the agent’s decision cycle. In high-profile systems, planning is not an optional add-on but a core computational scaffold that shapes what the agent learns and how it acts. For instance, AlphaGo combined learned policy/value functions with Monte Carlo tree search (MCTS), using the networks to guide search while letting the search refine action selection beyond what the raw policy would choose (Silver et al., 2016). AlphaZero further demonstrated that a unified self-play learning loop can train networks that, when coupled with tree search, achieve superhuman performance across multiple complex games without handcrafted evaluation features (Silver et al., 2018). These results are frequently interpreted as evidence that the “right” division of </w:t>
      </w:r>
      <w:proofErr w:type="spellStart"/>
      <w:r w:rsidRPr="00556A4D">
        <w:rPr>
          <w:rFonts w:ascii="Times New Roman" w:eastAsia="Times New Roman" w:hAnsi="Times New Roman" w:cs="Times New Roman"/>
          <w:kern w:val="0"/>
          <w:sz w:val="24"/>
          <w:szCs w:val="24"/>
          <w:lang w:eastAsia="en-IN"/>
          <w14:ligatures w14:val="none"/>
        </w:rPr>
        <w:t>labor</w:t>
      </w:r>
      <w:proofErr w:type="spellEnd"/>
      <w:r w:rsidRPr="00556A4D">
        <w:rPr>
          <w:rFonts w:ascii="Times New Roman" w:eastAsia="Times New Roman" w:hAnsi="Times New Roman" w:cs="Times New Roman"/>
          <w:kern w:val="0"/>
          <w:sz w:val="24"/>
          <w:szCs w:val="24"/>
          <w:lang w:eastAsia="en-IN"/>
          <w14:ligatures w14:val="none"/>
        </w:rPr>
        <w:t xml:space="preserve"> is often hybrid: learned components provide generalization </w:t>
      </w:r>
      <w:r w:rsidRPr="00556A4D">
        <w:rPr>
          <w:rFonts w:ascii="Times New Roman" w:eastAsia="Times New Roman" w:hAnsi="Times New Roman" w:cs="Times New Roman"/>
          <w:kern w:val="0"/>
          <w:sz w:val="24"/>
          <w:szCs w:val="24"/>
          <w:lang w:eastAsia="en-IN"/>
          <w14:ligatures w14:val="none"/>
        </w:rPr>
        <w:lastRenderedPageBreak/>
        <w:t>and pattern recognition, while planning provides flexible, instance-specific computation that can adapt online to the current state, constraints, or adversarial opponent.</w:t>
      </w:r>
    </w:p>
    <w:p w14:paraId="529C301E"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5.4. Planning under constraints: connections to model predictive control</w:t>
      </w:r>
    </w:p>
    <w:p w14:paraId="4CEEC690" w14:textId="750D85EA"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In continuous control and safety-critical domains, planning-augmented RL often converges toward model predictive control (MPC) as a practical substrate for constraint handling, stability, and real-time receding-horizon decision making. Here, the planning problem is framed as repeatedly solving a finite-horizon optimization based on a model, then executing only the first action before replanning. This structure is attractive because it naturally supports hard constraints, safety envelopes, and explicit handling of uncertainty through robust or stochastic formulations. A representative line of work formalizes how robust MPC can be combined with reinforcement learning to obtain controllers that are both performant and safety-aware, using MPC’s guarantees to mitigate risky exploration and policy updates (Zanon &amp; Gros, 2021). In this view, the key scientific question becomes how learning should allocate responsibility between (</w:t>
      </w:r>
      <w:proofErr w:type="spellStart"/>
      <w:r w:rsidRPr="00556A4D">
        <w:rPr>
          <w:rFonts w:ascii="Times New Roman" w:eastAsia="Times New Roman" w:hAnsi="Times New Roman" w:cs="Times New Roman"/>
          <w:kern w:val="0"/>
          <w:sz w:val="24"/>
          <w:szCs w:val="24"/>
          <w:lang w:eastAsia="en-IN"/>
          <w14:ligatures w14:val="none"/>
        </w:rPr>
        <w:t>i</w:t>
      </w:r>
      <w:proofErr w:type="spellEnd"/>
      <w:r w:rsidRPr="00556A4D">
        <w:rPr>
          <w:rFonts w:ascii="Times New Roman" w:eastAsia="Times New Roman" w:hAnsi="Times New Roman" w:cs="Times New Roman"/>
          <w:kern w:val="0"/>
          <w:sz w:val="24"/>
          <w:szCs w:val="24"/>
          <w:lang w:eastAsia="en-IN"/>
          <w14:ligatures w14:val="none"/>
        </w:rPr>
        <w:t>) identifying and refining a predictive model, (ii) shaping objective functions and terminal ingredients used in MPC, and (iii) learning policies or value surrogates that accelerate or approximate online optimization.</w:t>
      </w:r>
    </w:p>
    <w:p w14:paraId="7F447014"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5.5. Online model adaptation and planner–learner co-evolution</w:t>
      </w:r>
    </w:p>
    <w:p w14:paraId="4F4D00D1" w14:textId="43D20F38" w:rsidR="00CF4F9E" w:rsidRPr="00CF4F9E"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A growing practical theme is that the “model” used for planning may not be learned from scratch, but rather initialized from expert knowledge and then adapted online as discrepancies with reality are observed. This approach is particularly compelling in engineered systems where partial models exist but are approximate, incomplete, or context-dependent. For example, recent work in </w:t>
      </w:r>
      <w:r w:rsidRPr="00556A4D">
        <w:rPr>
          <w:rFonts w:ascii="Times New Roman" w:eastAsia="Times New Roman" w:hAnsi="Times New Roman" w:cs="Times New Roman"/>
          <w:i/>
          <w:iCs/>
          <w:kern w:val="0"/>
          <w:sz w:val="24"/>
          <w:szCs w:val="24"/>
          <w:lang w:eastAsia="en-IN"/>
          <w14:ligatures w14:val="none"/>
        </w:rPr>
        <w:t>Optimization and Engineering</w:t>
      </w:r>
      <w:r w:rsidRPr="00556A4D">
        <w:rPr>
          <w:rFonts w:ascii="Times New Roman" w:eastAsia="Times New Roman" w:hAnsi="Times New Roman" w:cs="Times New Roman"/>
          <w:kern w:val="0"/>
          <w:sz w:val="24"/>
          <w:szCs w:val="24"/>
          <w:lang w:eastAsia="en-IN"/>
          <w14:ligatures w14:val="none"/>
        </w:rPr>
        <w:t xml:space="preserve"> proposes integrating online model adaptation with MCTS planning by translating an expert-provided dynamics approximation into a neural surrogate and periodically updating it using real interaction data, with the adapted model then serving as the simulator inside the planner (</w:t>
      </w:r>
      <w:proofErr w:type="spellStart"/>
      <w:r w:rsidRPr="00556A4D">
        <w:rPr>
          <w:rFonts w:ascii="Times New Roman" w:eastAsia="Times New Roman" w:hAnsi="Times New Roman" w:cs="Times New Roman"/>
          <w:kern w:val="0"/>
          <w:sz w:val="24"/>
          <w:szCs w:val="24"/>
          <w:lang w:eastAsia="en-IN"/>
          <w14:ligatures w14:val="none"/>
        </w:rPr>
        <w:t>Zuccotto</w:t>
      </w:r>
      <w:proofErr w:type="spellEnd"/>
      <w:r w:rsidRPr="00556A4D">
        <w:rPr>
          <w:rFonts w:ascii="Times New Roman" w:eastAsia="Times New Roman" w:hAnsi="Times New Roman" w:cs="Times New Roman"/>
          <w:kern w:val="0"/>
          <w:sz w:val="24"/>
          <w:szCs w:val="24"/>
          <w:lang w:eastAsia="en-IN"/>
          <w14:ligatures w14:val="none"/>
        </w:rPr>
        <w:t xml:space="preserve"> et al., 2025). Such architectures highlight a broader pattern: planning can be used not only to act, but also to decide what data to collect, which regimes to explore, and how to stress-test the current model. In turn, the evolving model changes the planner’s search landscape, creating a tightly coupled system in which learning and planning co-adapt over time.</w:t>
      </w:r>
    </w:p>
    <w:p w14:paraId="582542D7"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6. Data-centric and offline reinforcement learning</w:t>
      </w:r>
    </w:p>
    <w:p w14:paraId="18C6AA14"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6.1 Data-centric reinforcement learning as a shift in optimization priorities</w:t>
      </w:r>
    </w:p>
    <w:p w14:paraId="18777891" w14:textId="3D6DD66A"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Recent reinforcement learning (RL) research has increasingly emphasized that algorithmic novelty alone is often insufficient for reliable real-world deployment; instead, the quality, provenance, and coverage of data frequently dominate downstream performance. This “data-centric” turn is particularly visible in settings where interaction is expensive, unsafe, or constrained, motivating learning primarily from previously collected experience logs rather than from ongoing exploration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 In such contexts, the dataset becomes the central object of optimization: how trajectories were generated, which parts of the state–action space are represented, whether rewards or outcomes are consistently recorded, and whether the logs embed operational biases or undocumented interventions. These issues are not incidental engineering details; they shape what policies can be learned safely and what kinds of generalization claims are defensible.</w:t>
      </w:r>
    </w:p>
    <w:p w14:paraId="3A59081A"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lastRenderedPageBreak/>
        <w:t>6.2 Offline RL and the centrality of distributional support</w:t>
      </w:r>
    </w:p>
    <w:p w14:paraId="0498947B" w14:textId="3479BC55"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Offline RL formalizes learning a policy solely from static datasets, typically produced by historic operators, legacy controllers, or deployed systems. The defining technical tension is that standard RL mechanisms tend to over-trust value estimates for actions that are poorly represented (or absent) in the logged data, producing policies that appear optimal under the learned critic yet fail catastrophically when deployed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 xml:space="preserve">). Data-centric practice therefore reframes algorithm design around controlling extrapolation, encouraging policies to remain within the empirical support of the dataset while still improving upon the </w:t>
      </w:r>
      <w:proofErr w:type="spellStart"/>
      <w:r w:rsidRPr="00556A4D">
        <w:rPr>
          <w:rFonts w:ascii="Times New Roman" w:eastAsia="Times New Roman" w:hAnsi="Times New Roman" w:cs="Times New Roman"/>
          <w:kern w:val="0"/>
          <w:sz w:val="24"/>
          <w:szCs w:val="24"/>
          <w:lang w:eastAsia="en-IN"/>
          <w14:ligatures w14:val="none"/>
        </w:rPr>
        <w:t>behavior</w:t>
      </w:r>
      <w:proofErr w:type="spellEnd"/>
      <w:r w:rsidRPr="00556A4D">
        <w:rPr>
          <w:rFonts w:ascii="Times New Roman" w:eastAsia="Times New Roman" w:hAnsi="Times New Roman" w:cs="Times New Roman"/>
          <w:kern w:val="0"/>
          <w:sz w:val="24"/>
          <w:szCs w:val="24"/>
          <w:lang w:eastAsia="en-IN"/>
          <w14:ligatures w14:val="none"/>
        </w:rPr>
        <w:t xml:space="preserve"> that generated it. In industrial settings, one pragmatic response is to combine conservative offline pretraining with carefully controlled online refinement, so that any expansion beyond the dataset’s support occurs gradually and under explicit safety constraints (Chen &amp; Luo, 2025). This “offline-to-online” pattern illustrates a broader data-centric logic: offline data provide initial competence and safety priors, while limited online interaction is treated as an expensive resource that must be guided and audited.</w:t>
      </w:r>
    </w:p>
    <w:p w14:paraId="6C84EDA6"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6.3 Curating datasets for offline learning and decision quality</w:t>
      </w:r>
    </w:p>
    <w:p w14:paraId="429DF7A2" w14:textId="16A583B1"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Because offline RL inherits all the limitations of the logging process, dataset design and governance become first-class concerns. Logged trajectories may reflect a mixture of policies (e.g., different operators, changing rules, evolving system conditions), and they often contain implicit confounding: actions may depend on latent factors not captured in the state representation. This is especially salient in high-stakes domains such as healthcare, where observational treatment decisions are influenced by clinician judgment and unmeasured severity, complicating both learning and evaluation (Yu et al., 2023). Data-centric RL thus requires more than scaling data volume; it demands careful definition of state variables, standardized outcome measurement, de-biasing where feasible, and explicit documentation of how trajectories were generated. The practical implication is that offline RL performance is frequently improved as much by better data engineering—consistent feature schemas, removal of corrupted episodes, alignment of timestamps, and coverage analysis—as by replacing one learning objective with another (Yu et al., 2023;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w:t>
      </w:r>
    </w:p>
    <w:p w14:paraId="4131E548"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6.4 Offline policy evaluation as a gatekeeper for deployment</w:t>
      </w:r>
    </w:p>
    <w:p w14:paraId="3235D66C" w14:textId="032EE116"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A defining requirement in offline RL is that candidate policies must be assessed without executing them in the real environment. This makes offline policy evaluation (OPE) a gatekeeper for safe deployment: if evaluation is overly optimistic, unsafe policies may be promoted; if overly pessimistic, genuinely improved policies may be discarded. Consequently, data-centric offline RL workflows typically treat evaluation as a structured validation process using multiple estimators and stress tests, rather than a single-point metric. In practice, deployment-oriented studies often incorporate conservative mechanisms and staged rollouts precisely because OPE remains sensitive to dataset limitations and distributional mismatch (Chen &amp; Luo, 2025; Prudencio et al., 202</w:t>
      </w:r>
      <w:r w:rsidR="0071019F">
        <w:rPr>
          <w:rFonts w:ascii="Times New Roman" w:eastAsia="Times New Roman" w:hAnsi="Times New Roman" w:cs="Times New Roman"/>
          <w:kern w:val="0"/>
          <w:sz w:val="24"/>
          <w:szCs w:val="24"/>
          <w:lang w:eastAsia="en-IN"/>
          <w14:ligatures w14:val="none"/>
        </w:rPr>
        <w:t>4</w:t>
      </w:r>
      <w:r w:rsidRPr="00556A4D">
        <w:rPr>
          <w:rFonts w:ascii="Times New Roman" w:eastAsia="Times New Roman" w:hAnsi="Times New Roman" w:cs="Times New Roman"/>
          <w:kern w:val="0"/>
          <w:sz w:val="24"/>
          <w:szCs w:val="24"/>
          <w:lang w:eastAsia="en-IN"/>
          <w14:ligatures w14:val="none"/>
        </w:rPr>
        <w:t>).</w:t>
      </w:r>
    </w:p>
    <w:p w14:paraId="566FA9DA" w14:textId="77777777" w:rsidR="00556A4D" w:rsidRPr="00556A4D" w:rsidRDefault="00556A4D" w:rsidP="00556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56A4D">
        <w:rPr>
          <w:rFonts w:ascii="Times New Roman" w:eastAsia="Times New Roman" w:hAnsi="Times New Roman" w:cs="Times New Roman"/>
          <w:b/>
          <w:bCs/>
          <w:kern w:val="0"/>
          <w:sz w:val="27"/>
          <w:szCs w:val="27"/>
          <w:lang w:eastAsia="en-IN"/>
          <w14:ligatures w14:val="none"/>
        </w:rPr>
        <w:t>6.5 Application-driven evidence: control, cyber, energy, and healthcare</w:t>
      </w:r>
    </w:p>
    <w:p w14:paraId="14D3E804" w14:textId="77777777" w:rsidR="00556A4D" w:rsidRPr="00556A4D" w:rsidRDefault="00556A4D" w:rsidP="00556A4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6A4D">
        <w:rPr>
          <w:rFonts w:ascii="Times New Roman" w:eastAsia="Times New Roman" w:hAnsi="Times New Roman" w:cs="Times New Roman"/>
          <w:kern w:val="0"/>
          <w:sz w:val="24"/>
          <w:szCs w:val="24"/>
          <w:lang w:eastAsia="en-IN"/>
          <w14:ligatures w14:val="none"/>
        </w:rPr>
        <w:t xml:space="preserve">Across domains, offline RL is increasingly framed as a way to reuse operational logs to upgrade decision-making without incurring exploration risk. In industrial process control, hybrid offline-to-online frameworks explicitly leverage historical trajectories to shape safer </w:t>
      </w:r>
      <w:r w:rsidRPr="00556A4D">
        <w:rPr>
          <w:rFonts w:ascii="Times New Roman" w:eastAsia="Times New Roman" w:hAnsi="Times New Roman" w:cs="Times New Roman"/>
          <w:kern w:val="0"/>
          <w:sz w:val="24"/>
          <w:szCs w:val="24"/>
          <w:lang w:eastAsia="en-IN"/>
          <w14:ligatures w14:val="none"/>
        </w:rPr>
        <w:lastRenderedPageBreak/>
        <w:t>exploration and improve learning efficiency on benchmark processes (Chen &amp; Luo, 2025). In smart grids, batch RL has been used to learn demand-response strategies from collected consumption and exogenous signals, highlighting the appeal of learning control policies from observational data when experimentation at scale is impractical (</w:t>
      </w:r>
      <w:proofErr w:type="spellStart"/>
      <w:r w:rsidRPr="00556A4D">
        <w:rPr>
          <w:rFonts w:ascii="Times New Roman" w:eastAsia="Times New Roman" w:hAnsi="Times New Roman" w:cs="Times New Roman"/>
          <w:kern w:val="0"/>
          <w:sz w:val="24"/>
          <w:szCs w:val="24"/>
          <w:lang w:eastAsia="en-IN"/>
          <w14:ligatures w14:val="none"/>
        </w:rPr>
        <w:t>Ruelens</w:t>
      </w:r>
      <w:proofErr w:type="spellEnd"/>
      <w:r w:rsidRPr="00556A4D">
        <w:rPr>
          <w:rFonts w:ascii="Times New Roman" w:eastAsia="Times New Roman" w:hAnsi="Times New Roman" w:cs="Times New Roman"/>
          <w:kern w:val="0"/>
          <w:sz w:val="24"/>
          <w:szCs w:val="24"/>
          <w:lang w:eastAsia="en-IN"/>
          <w14:ligatures w14:val="none"/>
        </w:rPr>
        <w:t xml:space="preserve"> et al., 2017). In cybersecurity, batch RL approaches have also been explored for intrusion detection with attention to feature selection and stability under limited interaction, reflecting another data-centric reality: logs are plentiful, but interactive experimentation is constrained (Sharma &amp; Singh, 2024). In healthcare, the survey literature emphasizes both promise and caution: offline RL can, in principle, personalize sequential decisions, but clinical data biases and evaluation fragility demand particularly stringent dataset and validation practices (Yu et al., 2023).</w:t>
      </w:r>
    </w:p>
    <w:p w14:paraId="6229E8A4"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7. Multi-agent reinforcement learning</w:t>
      </w:r>
    </w:p>
    <w:p w14:paraId="7CCEBDF5"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Many real environments contain multiple decision-makers whose actions affect one another. Multi-agent RL (MARL) extends RL to such settings, including cooperative, competitive, and mixed-motive interactions. Conceptually, MARL introduces non-stationarity: from any single agent’s perspective, the environment changes as other agents learn and adapt. This breaks assumptions that underlie many single-agent convergence results and amplifies stability challenges.</w:t>
      </w:r>
    </w:p>
    <w:p w14:paraId="225A4CCD" w14:textId="2CDABC4D"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Recent surveys organize MARL along axes such as decentralized versus centralized learning, communication versus independent learning, and the distinction between centralized training and decentralized execution (Nguyen et al., 2021). A common practical approach is to use centralized critics or shared information during training to stabilize learning, while deploying decentralized policies that can act using local observations. This reflects a broader design compromise: centralized information can reduce training variance and help coordinate </w:t>
      </w:r>
      <w:proofErr w:type="spellStart"/>
      <w:r w:rsidRPr="00CF4F9E">
        <w:rPr>
          <w:rFonts w:ascii="Times New Roman" w:eastAsia="Times New Roman" w:hAnsi="Times New Roman" w:cs="Times New Roman"/>
          <w:kern w:val="0"/>
          <w:sz w:val="24"/>
          <w:szCs w:val="24"/>
          <w:lang w:eastAsia="en-IN"/>
          <w14:ligatures w14:val="none"/>
        </w:rPr>
        <w:t>behavior</w:t>
      </w:r>
      <w:proofErr w:type="spellEnd"/>
      <w:r w:rsidRPr="00CF4F9E">
        <w:rPr>
          <w:rFonts w:ascii="Times New Roman" w:eastAsia="Times New Roman" w:hAnsi="Times New Roman" w:cs="Times New Roman"/>
          <w:kern w:val="0"/>
          <w:sz w:val="24"/>
          <w:szCs w:val="24"/>
          <w:lang w:eastAsia="en-IN"/>
          <w14:ligatures w14:val="none"/>
        </w:rPr>
        <w:t>, but decentralized policies are often necessary for scalability and real-world feasibility.</w:t>
      </w:r>
    </w:p>
    <w:p w14:paraId="471F15CE" w14:textId="2943AEAA" w:rsidR="00CF4F9E" w:rsidRPr="00CF4F9E" w:rsidRDefault="00CF4F9E"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MARL has seen rapid growth in domains where distributed coordination is essential, including traffic systems, robotics swarms, and network control. Contemporary application surveys highlight that the benefits of MARL are often counterbalanced by engineering complexity: coordination mechanisms, reward design, partial observability, and credit assignment become significantly harder when outcomes depend on collective </w:t>
      </w:r>
      <w:proofErr w:type="spellStart"/>
      <w:r w:rsidRPr="00CF4F9E">
        <w:rPr>
          <w:rFonts w:ascii="Times New Roman" w:eastAsia="Times New Roman" w:hAnsi="Times New Roman" w:cs="Times New Roman"/>
          <w:kern w:val="0"/>
          <w:sz w:val="24"/>
          <w:szCs w:val="24"/>
          <w:lang w:eastAsia="en-IN"/>
          <w14:ligatures w14:val="none"/>
        </w:rPr>
        <w:t>behavior</w:t>
      </w:r>
      <w:proofErr w:type="spellEnd"/>
      <w:r w:rsidRPr="00CF4F9E">
        <w:rPr>
          <w:rFonts w:ascii="Times New Roman" w:eastAsia="Times New Roman" w:hAnsi="Times New Roman" w:cs="Times New Roman"/>
          <w:kern w:val="0"/>
          <w:sz w:val="24"/>
          <w:szCs w:val="24"/>
          <w:lang w:eastAsia="en-IN"/>
          <w14:ligatures w14:val="none"/>
        </w:rPr>
        <w:t xml:space="preserve"> (</w:t>
      </w:r>
      <w:r w:rsidR="00542C76" w:rsidRPr="00542C76">
        <w:rPr>
          <w:rFonts w:ascii="Times New Roman" w:eastAsia="Times New Roman" w:hAnsi="Times New Roman" w:cs="Times New Roman"/>
          <w:kern w:val="0"/>
          <w:sz w:val="24"/>
          <w:szCs w:val="24"/>
          <w:lang w:eastAsia="en-IN"/>
          <w14:ligatures w14:val="none"/>
        </w:rPr>
        <w:t xml:space="preserve">Ning &amp; </w:t>
      </w:r>
      <w:proofErr w:type="spellStart"/>
      <w:r w:rsidR="00542C76" w:rsidRPr="00542C76">
        <w:rPr>
          <w:rFonts w:ascii="Times New Roman" w:eastAsia="Times New Roman" w:hAnsi="Times New Roman" w:cs="Times New Roman"/>
          <w:kern w:val="0"/>
          <w:sz w:val="24"/>
          <w:szCs w:val="24"/>
          <w:lang w:eastAsia="en-IN"/>
          <w14:ligatures w14:val="none"/>
        </w:rPr>
        <w:t>Xie</w:t>
      </w:r>
      <w:proofErr w:type="spellEnd"/>
      <w:r w:rsidR="00542C76" w:rsidRPr="00542C76">
        <w:rPr>
          <w:rFonts w:ascii="Times New Roman" w:eastAsia="Times New Roman" w:hAnsi="Times New Roman" w:cs="Times New Roman"/>
          <w:kern w:val="0"/>
          <w:sz w:val="24"/>
          <w:szCs w:val="24"/>
          <w:lang w:eastAsia="en-IN"/>
          <w14:ligatures w14:val="none"/>
        </w:rPr>
        <w:t>, 2024</w:t>
      </w:r>
      <w:r w:rsidRPr="00CF4F9E">
        <w:rPr>
          <w:rFonts w:ascii="Times New Roman" w:eastAsia="Times New Roman" w:hAnsi="Times New Roman" w:cs="Times New Roman"/>
          <w:kern w:val="0"/>
          <w:sz w:val="24"/>
          <w:szCs w:val="24"/>
          <w:lang w:eastAsia="en-IN"/>
          <w14:ligatures w14:val="none"/>
        </w:rPr>
        <w:t xml:space="preserve">). </w:t>
      </w:r>
    </w:p>
    <w:p w14:paraId="0E946046"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8. Safety, robustness, and verification</w:t>
      </w:r>
    </w:p>
    <w:p w14:paraId="6D3E0823"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As RL moves into safety-critical contexts, the field has increasingly recognized that high average reward is not enough. Agents must satisfy constraints, remain stable under perturbations, and provide assurance evidence suitable for deployment. This has spurred research at the intersection of RL, robust control, and formal verification.</w:t>
      </w:r>
    </w:p>
    <w:p w14:paraId="7FCB1515"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8.1 Constraint handling and robust control links</w:t>
      </w:r>
    </w:p>
    <w:p w14:paraId="2CF4B5E6" w14:textId="7BD87FFA"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One influential direction connects RL to model predictive control (MPC), which has a long history of handling constraints and optimizing control actions under model-based forecasting. The integration of RL with robust MPC frameworks aims to leverage MPC’s safety </w:t>
      </w:r>
      <w:r w:rsidRPr="00CF4F9E">
        <w:rPr>
          <w:rFonts w:ascii="Times New Roman" w:eastAsia="Times New Roman" w:hAnsi="Times New Roman" w:cs="Times New Roman"/>
          <w:kern w:val="0"/>
          <w:sz w:val="24"/>
          <w:szCs w:val="24"/>
          <w:lang w:eastAsia="en-IN"/>
          <w14:ligatures w14:val="none"/>
        </w:rPr>
        <w:lastRenderedPageBreak/>
        <w:t xml:space="preserve">guarantees while using RL to improve performance or reduce </w:t>
      </w:r>
      <w:proofErr w:type="spellStart"/>
      <w:r w:rsidRPr="00CF4F9E">
        <w:rPr>
          <w:rFonts w:ascii="Times New Roman" w:eastAsia="Times New Roman" w:hAnsi="Times New Roman" w:cs="Times New Roman"/>
          <w:kern w:val="0"/>
          <w:sz w:val="24"/>
          <w:szCs w:val="24"/>
          <w:lang w:eastAsia="en-IN"/>
          <w14:ligatures w14:val="none"/>
        </w:rPr>
        <w:t>modeling</w:t>
      </w:r>
      <w:proofErr w:type="spellEnd"/>
      <w:r w:rsidRPr="00CF4F9E">
        <w:rPr>
          <w:rFonts w:ascii="Times New Roman" w:eastAsia="Times New Roman" w:hAnsi="Times New Roman" w:cs="Times New Roman"/>
          <w:kern w:val="0"/>
          <w:sz w:val="24"/>
          <w:szCs w:val="24"/>
          <w:lang w:eastAsia="en-IN"/>
          <w14:ligatures w14:val="none"/>
        </w:rPr>
        <w:t xml:space="preserve"> burden. A representative journal contribution proposes a unified view of RL and robust MPC, highlighting how constraint satisfaction and robustness can be built into the decision-making pipeline rather than treated as afterthoughts (Zanon &amp; Gros, 2021). This line of work is important because it suggests that “safe RL” may require not merely better exploration heuristics but architectural integration with constraint-aware control mechanisms.</w:t>
      </w:r>
    </w:p>
    <w:p w14:paraId="42F3085A"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8.2 Robust RL and uncertainty</w:t>
      </w:r>
    </w:p>
    <w:p w14:paraId="00944FB2" w14:textId="4DB78AC2"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Robust RL addresses uncertainty in dynamics, observations, or reward functions, aiming to learn policies that perform well even under adverse or shifted conditions. A recent review synthesizes robust RL foundations and modern approaches, emphasizing that robustness is not a single property but a spectrum that includes adversarial disturbances, parameter variations, and out-of-distribution inputs (Moos et al., 2022). Robust RL is closely linked to generalization: a robust agent should degrade gracefully when the environment differs from training conditions, rather than failing catastrophically.</w:t>
      </w:r>
    </w:p>
    <w:p w14:paraId="54C221D3"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8.3 Verification, testing, and assurance</w:t>
      </w:r>
    </w:p>
    <w:p w14:paraId="36988467" w14:textId="53B78EA1"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Verification in RL remains challenging because learned policies can be complex and opaque, and because environment dynamics may be uncertain or only partially specified. Nevertheless, verification and systematic testing are increasingly important for RL systems intended for real-world deployment. A recent survey in ACM Computing Surveys consolidates verification approaches for RL, including formal methods, runtime monitoring, and testing methodologies tailored to sequential decision policies (Landers &amp; </w:t>
      </w:r>
      <w:proofErr w:type="spellStart"/>
      <w:r w:rsidRPr="00CF4F9E">
        <w:rPr>
          <w:rFonts w:ascii="Times New Roman" w:eastAsia="Times New Roman" w:hAnsi="Times New Roman" w:cs="Times New Roman"/>
          <w:kern w:val="0"/>
          <w:sz w:val="24"/>
          <w:szCs w:val="24"/>
          <w:lang w:eastAsia="en-IN"/>
          <w14:ligatures w14:val="none"/>
        </w:rPr>
        <w:t>Doryab</w:t>
      </w:r>
      <w:proofErr w:type="spellEnd"/>
      <w:r w:rsidRPr="00CF4F9E">
        <w:rPr>
          <w:rFonts w:ascii="Times New Roman" w:eastAsia="Times New Roman" w:hAnsi="Times New Roman" w:cs="Times New Roman"/>
          <w:kern w:val="0"/>
          <w:sz w:val="24"/>
          <w:szCs w:val="24"/>
          <w:lang w:eastAsia="en-IN"/>
          <w14:ligatures w14:val="none"/>
        </w:rPr>
        <w:t>, 2024).  The emerging view is that assurance will likely require a combination of techniques—robustness analysis, constraint enforcement, scenario-based testing, and monitoring—rather than a single verification silver bullet.</w:t>
      </w:r>
    </w:p>
    <w:p w14:paraId="141C462D" w14:textId="54361287" w:rsidR="00CF4F9E" w:rsidRPr="00CF4F9E" w:rsidRDefault="00CF4F9E" w:rsidP="00CF4F9E">
      <w:pPr>
        <w:spacing w:after="0" w:line="240" w:lineRule="auto"/>
        <w:rPr>
          <w:rFonts w:ascii="Times New Roman" w:eastAsia="Times New Roman" w:hAnsi="Times New Roman" w:cs="Times New Roman"/>
          <w:kern w:val="0"/>
          <w:sz w:val="24"/>
          <w:szCs w:val="24"/>
          <w:lang w:eastAsia="en-IN"/>
          <w14:ligatures w14:val="none"/>
        </w:rPr>
      </w:pPr>
    </w:p>
    <w:p w14:paraId="1BBCEF43"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9. Exploration, generalization, and transfer</w:t>
      </w:r>
    </w:p>
    <w:p w14:paraId="3A3398AF"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Exploration is central to RL because the agent must acquire information about long-term consequences, often in environments where rewards are sparse. Yet exploration also creates risk, especially in physical or safety-critical systems. Modern DRL research has therefore developed exploration strategies that go far beyond random action noise, including intrinsic motivation signals, novelty measures, uncertainty-aware exploration, and goal-conditioned exploration.</w:t>
      </w:r>
    </w:p>
    <w:p w14:paraId="68754604" w14:textId="4777A311"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A recent survey in </w:t>
      </w:r>
      <w:r w:rsidRPr="00CF4F9E">
        <w:rPr>
          <w:rFonts w:ascii="Times New Roman" w:eastAsia="Times New Roman" w:hAnsi="Times New Roman" w:cs="Times New Roman"/>
          <w:i/>
          <w:iCs/>
          <w:kern w:val="0"/>
          <w:sz w:val="24"/>
          <w:szCs w:val="24"/>
          <w:lang w:eastAsia="en-IN"/>
          <w14:ligatures w14:val="none"/>
        </w:rPr>
        <w:t>Information Fusion</w:t>
      </w:r>
      <w:r w:rsidRPr="00CF4F9E">
        <w:rPr>
          <w:rFonts w:ascii="Times New Roman" w:eastAsia="Times New Roman" w:hAnsi="Times New Roman" w:cs="Times New Roman"/>
          <w:kern w:val="0"/>
          <w:sz w:val="24"/>
          <w:szCs w:val="24"/>
          <w:lang w:eastAsia="en-IN"/>
          <w14:ligatures w14:val="none"/>
        </w:rPr>
        <w:t xml:space="preserve"> provides a structured taxonomy of exploration methods in deep RL, emphasizing the diversity of mechanisms and the persistent difficulty of sparse-reward problems (</w:t>
      </w:r>
      <w:proofErr w:type="spellStart"/>
      <w:r w:rsidRPr="00CF4F9E">
        <w:rPr>
          <w:rFonts w:ascii="Times New Roman" w:eastAsia="Times New Roman" w:hAnsi="Times New Roman" w:cs="Times New Roman"/>
          <w:kern w:val="0"/>
          <w:sz w:val="24"/>
          <w:szCs w:val="24"/>
          <w:lang w:eastAsia="en-IN"/>
          <w14:ligatures w14:val="none"/>
        </w:rPr>
        <w:t>Ladosz</w:t>
      </w:r>
      <w:proofErr w:type="spellEnd"/>
      <w:r w:rsidRPr="00CF4F9E">
        <w:rPr>
          <w:rFonts w:ascii="Times New Roman" w:eastAsia="Times New Roman" w:hAnsi="Times New Roman" w:cs="Times New Roman"/>
          <w:kern w:val="0"/>
          <w:sz w:val="24"/>
          <w:szCs w:val="24"/>
          <w:lang w:eastAsia="en-IN"/>
          <w14:ligatures w14:val="none"/>
        </w:rPr>
        <w:t xml:space="preserve"> et al., 2022). Exploration is also intimately tied to representation learning: if the agent’s learned features fail to preserve distinctions that matter for long-term reward, exploration can become directionless or misleading. Conversely, well-shaped representations can make exploration more efficient by enabling generalization from limited experience.</w:t>
      </w:r>
    </w:p>
    <w:p w14:paraId="44E23CF9" w14:textId="249083C1" w:rsidR="00CF4F9E" w:rsidRPr="00CF4F9E" w:rsidRDefault="00CF4F9E"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lastRenderedPageBreak/>
        <w:t xml:space="preserve">Generalization and transfer remain among the most persistent challenges in RL. Agents that perform impressively on training environments can fail when small details change. This brittleness is increasingly visible as RL is applied to real systems where environments are non-stationary and rarely match simulation assumptions exactly. While robust RL and uncertainty </w:t>
      </w:r>
      <w:proofErr w:type="spellStart"/>
      <w:r w:rsidRPr="00CF4F9E">
        <w:rPr>
          <w:rFonts w:ascii="Times New Roman" w:eastAsia="Times New Roman" w:hAnsi="Times New Roman" w:cs="Times New Roman"/>
          <w:kern w:val="0"/>
          <w:sz w:val="24"/>
          <w:szCs w:val="24"/>
          <w:lang w:eastAsia="en-IN"/>
          <w14:ligatures w14:val="none"/>
        </w:rPr>
        <w:t>modeling</w:t>
      </w:r>
      <w:proofErr w:type="spellEnd"/>
      <w:r w:rsidRPr="00CF4F9E">
        <w:rPr>
          <w:rFonts w:ascii="Times New Roman" w:eastAsia="Times New Roman" w:hAnsi="Times New Roman" w:cs="Times New Roman"/>
          <w:kern w:val="0"/>
          <w:sz w:val="24"/>
          <w:szCs w:val="24"/>
          <w:lang w:eastAsia="en-IN"/>
          <w14:ligatures w14:val="none"/>
        </w:rPr>
        <w:t xml:space="preserve"> help, broader progress likely requires combining RL with richer world models, better dataset design, and evaluation protocols that explicitly test out-of-distribution performance.</w:t>
      </w:r>
    </w:p>
    <w:p w14:paraId="3649F626"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10. Application domains and case studies</w:t>
      </w:r>
    </w:p>
    <w:p w14:paraId="4E74D38A" w14:textId="7777777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RL’s application footprint has expanded significantly, with surveys increasingly focusing on domain-specific constraints and deployment realities rather than algorithmic novelty alone.</w:t>
      </w:r>
    </w:p>
    <w:p w14:paraId="72E436C3"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10.1 Intelligent transportation and autonomous driving</w:t>
      </w:r>
    </w:p>
    <w:p w14:paraId="3815CAAE" w14:textId="288CE807"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Autonomous driving has emerged as a prominent DRL application domain because driving is inherently sequential, interactive, and safety-constrained. Surveys in IEEE venues emphasize the diversity of tasks—decision-making, motion planning, and control—and highlight key challenges such as sim-to-real transfer, safety guarantees, interpretability, and the difficulty of specifying rewards that reflect socially acceptable driving </w:t>
      </w:r>
      <w:proofErr w:type="spellStart"/>
      <w:r w:rsidRPr="00CF4F9E">
        <w:rPr>
          <w:rFonts w:ascii="Times New Roman" w:eastAsia="Times New Roman" w:hAnsi="Times New Roman" w:cs="Times New Roman"/>
          <w:kern w:val="0"/>
          <w:sz w:val="24"/>
          <w:szCs w:val="24"/>
          <w:lang w:eastAsia="en-IN"/>
          <w14:ligatures w14:val="none"/>
        </w:rPr>
        <w:t>behavior</w:t>
      </w:r>
      <w:proofErr w:type="spellEnd"/>
      <w:r w:rsidRPr="00CF4F9E">
        <w:rPr>
          <w:rFonts w:ascii="Times New Roman" w:eastAsia="Times New Roman" w:hAnsi="Times New Roman" w:cs="Times New Roman"/>
          <w:kern w:val="0"/>
          <w:sz w:val="24"/>
          <w:szCs w:val="24"/>
          <w:lang w:eastAsia="en-IN"/>
          <w14:ligatures w14:val="none"/>
        </w:rPr>
        <w:t xml:space="preserve"> (Kiran et al., 2022).  Motion planning surveys further show that DRL approaches vary widely in how they model the environment, represent state, and handle continuous control, and they underscore that robust deployment requires careful integration with safety and verification tooling (Aradi, 2022). Broader surveys that combine deep learning and RL perspectives also stress that autonomous driving systems typically use hybrid architectures where RL is one component among perception, prediction, and planning modules, rather than a single end-to-end learner (</w:t>
      </w:r>
      <w:proofErr w:type="spellStart"/>
      <w:r w:rsidRPr="00CF4F9E">
        <w:rPr>
          <w:rFonts w:ascii="Times New Roman" w:eastAsia="Times New Roman" w:hAnsi="Times New Roman" w:cs="Times New Roman"/>
          <w:kern w:val="0"/>
          <w:sz w:val="24"/>
          <w:szCs w:val="24"/>
          <w:lang w:eastAsia="en-IN"/>
          <w14:ligatures w14:val="none"/>
        </w:rPr>
        <w:t>Elallid</w:t>
      </w:r>
      <w:proofErr w:type="spellEnd"/>
      <w:r w:rsidRPr="00CF4F9E">
        <w:rPr>
          <w:rFonts w:ascii="Times New Roman" w:eastAsia="Times New Roman" w:hAnsi="Times New Roman" w:cs="Times New Roman"/>
          <w:kern w:val="0"/>
          <w:sz w:val="24"/>
          <w:szCs w:val="24"/>
          <w:lang w:eastAsia="en-IN"/>
          <w14:ligatures w14:val="none"/>
        </w:rPr>
        <w:t xml:space="preserve"> et al., 2022). </w:t>
      </w:r>
    </w:p>
    <w:p w14:paraId="370D4828" w14:textId="3F589DC1"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Traffic signal control is another transportation subdomain where RL is attractive because it involves adaptive control under changing demand. Recent surveys synthesize deep RL approaches for traffic signal control, emphasizing multi-intersection coordination, partial observability, and scalability constraints (Zhao et al., 2024). These studies illustrate a broader pattern: when RL is applied to urban systems, evaluation must reflect not only average delay reduction but also fairness, robustness to demand shifts, and stability under disruptions.</w:t>
      </w:r>
    </w:p>
    <w:p w14:paraId="1396034C"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10.2 Cyber-physical networks and IoT</w:t>
      </w:r>
    </w:p>
    <w:p w14:paraId="7D092923" w14:textId="48158755"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 xml:space="preserve">Networking and IoT environments are dynamic, distributed, and often only partially observable, making them fertile ground for RL. </w:t>
      </w:r>
      <w:r w:rsidR="0071019F" w:rsidRPr="0071019F">
        <w:rPr>
          <w:rFonts w:ascii="Times New Roman" w:eastAsia="Times New Roman" w:hAnsi="Times New Roman" w:cs="Times New Roman"/>
          <w:kern w:val="0"/>
          <w:sz w:val="24"/>
          <w:szCs w:val="24"/>
          <w:lang w:eastAsia="en-IN"/>
          <w14:ligatures w14:val="none"/>
        </w:rPr>
        <w:t>Beyond networking and resource allocation, RL is also being explored for energy-efficient smart home automation using IoT sensor streams to adapt control policies in real time (</w:t>
      </w:r>
      <w:proofErr w:type="spellStart"/>
      <w:r w:rsidR="0071019F" w:rsidRPr="0071019F">
        <w:rPr>
          <w:rFonts w:ascii="Times New Roman" w:eastAsia="Times New Roman" w:hAnsi="Times New Roman" w:cs="Times New Roman"/>
          <w:kern w:val="0"/>
          <w:sz w:val="24"/>
          <w:szCs w:val="24"/>
          <w:lang w:eastAsia="en-IN"/>
          <w14:ligatures w14:val="none"/>
        </w:rPr>
        <w:t>Ajadalu</w:t>
      </w:r>
      <w:proofErr w:type="spellEnd"/>
      <w:r w:rsidR="0071019F" w:rsidRPr="0071019F">
        <w:rPr>
          <w:rFonts w:ascii="Times New Roman" w:eastAsia="Times New Roman" w:hAnsi="Times New Roman" w:cs="Times New Roman"/>
          <w:kern w:val="0"/>
          <w:sz w:val="24"/>
          <w:szCs w:val="24"/>
          <w:lang w:eastAsia="en-IN"/>
          <w14:ligatures w14:val="none"/>
        </w:rPr>
        <w:t>, 2024).</w:t>
      </w:r>
      <w:r w:rsidR="0071019F">
        <w:rPr>
          <w:rFonts w:ascii="Times New Roman" w:eastAsia="Times New Roman" w:hAnsi="Times New Roman" w:cs="Times New Roman"/>
          <w:kern w:val="0"/>
          <w:sz w:val="24"/>
          <w:szCs w:val="24"/>
          <w:lang w:eastAsia="en-IN"/>
          <w14:ligatures w14:val="none"/>
        </w:rPr>
        <w:t xml:space="preserve"> </w:t>
      </w:r>
      <w:r w:rsidRPr="00CF4F9E">
        <w:rPr>
          <w:rFonts w:ascii="Times New Roman" w:eastAsia="Times New Roman" w:hAnsi="Times New Roman" w:cs="Times New Roman"/>
          <w:kern w:val="0"/>
          <w:sz w:val="24"/>
          <w:szCs w:val="24"/>
          <w:lang w:eastAsia="en-IN"/>
          <w14:ligatures w14:val="none"/>
        </w:rPr>
        <w:t>A comprehensive survey in IEEE Communications Surveys &amp; Tutorials reviews deep RL for IoT, covering resource allocation, communication efficiency, and security-related decision-making while highlighting practical constraints such as limited compute on edge devices and the need for stable learning under variable network conditions (Chen et al., 2021). This domain also benefits from MARL, since multiple agents (devices, routers, services) may need to coordinate in decentralized ways.</w:t>
      </w:r>
    </w:p>
    <w:p w14:paraId="637C1C33"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10.3 Recommender systems</w:t>
      </w:r>
    </w:p>
    <w:p w14:paraId="2B52AD5D" w14:textId="052EBC45" w:rsidR="00CF4F9E" w:rsidRPr="00CF4F9E" w:rsidRDefault="00CF4F9E" w:rsidP="00CF4F9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lastRenderedPageBreak/>
        <w:t xml:space="preserve">Recommender systems naturally fit RL formulations when recommendations are seen as sequential interactions where actions influence future user states and long-term engagement. A survey in ACM Computing Surveys synthesizes RL-based recommender systems, organizing methods around state representation, policy optimization, reward design, and environment </w:t>
      </w:r>
      <w:proofErr w:type="spellStart"/>
      <w:r w:rsidRPr="00CF4F9E">
        <w:rPr>
          <w:rFonts w:ascii="Times New Roman" w:eastAsia="Times New Roman" w:hAnsi="Times New Roman" w:cs="Times New Roman"/>
          <w:kern w:val="0"/>
          <w:sz w:val="24"/>
          <w:szCs w:val="24"/>
          <w:lang w:eastAsia="en-IN"/>
          <w14:ligatures w14:val="none"/>
        </w:rPr>
        <w:t>modeling</w:t>
      </w:r>
      <w:proofErr w:type="spellEnd"/>
      <w:r w:rsidRPr="00CF4F9E">
        <w:rPr>
          <w:rFonts w:ascii="Times New Roman" w:eastAsia="Times New Roman" w:hAnsi="Times New Roman" w:cs="Times New Roman"/>
          <w:kern w:val="0"/>
          <w:sz w:val="24"/>
          <w:szCs w:val="24"/>
          <w:lang w:eastAsia="en-IN"/>
          <w14:ligatures w14:val="none"/>
        </w:rPr>
        <w:t>, while stressing that real-world recommenders must operate under delayed feedback, exposure bias, and shifting user preferences (Afsar et al., 2022).</w:t>
      </w:r>
      <w:r w:rsidR="00A317BA">
        <w:rPr>
          <w:rFonts w:ascii="Times New Roman" w:eastAsia="Times New Roman" w:hAnsi="Times New Roman" w:cs="Times New Roman"/>
          <w:kern w:val="0"/>
          <w:sz w:val="24"/>
          <w:szCs w:val="24"/>
          <w:lang w:eastAsia="en-IN"/>
          <w14:ligatures w14:val="none"/>
        </w:rPr>
        <w:t xml:space="preserve"> </w:t>
      </w:r>
      <w:r w:rsidRPr="00CF4F9E">
        <w:rPr>
          <w:rFonts w:ascii="Times New Roman" w:eastAsia="Times New Roman" w:hAnsi="Times New Roman" w:cs="Times New Roman"/>
          <w:kern w:val="0"/>
          <w:sz w:val="24"/>
          <w:szCs w:val="24"/>
          <w:lang w:eastAsia="en-IN"/>
          <w14:ligatures w14:val="none"/>
        </w:rPr>
        <w:t xml:space="preserve">Recommenders also highlight offline RL challenges because much training data is logged under historical policies, and deploying a new policy can alter user </w:t>
      </w:r>
      <w:proofErr w:type="spellStart"/>
      <w:r w:rsidRPr="00CF4F9E">
        <w:rPr>
          <w:rFonts w:ascii="Times New Roman" w:eastAsia="Times New Roman" w:hAnsi="Times New Roman" w:cs="Times New Roman"/>
          <w:kern w:val="0"/>
          <w:sz w:val="24"/>
          <w:szCs w:val="24"/>
          <w:lang w:eastAsia="en-IN"/>
          <w14:ligatures w14:val="none"/>
        </w:rPr>
        <w:t>behavior</w:t>
      </w:r>
      <w:proofErr w:type="spellEnd"/>
      <w:r w:rsidRPr="00CF4F9E">
        <w:rPr>
          <w:rFonts w:ascii="Times New Roman" w:eastAsia="Times New Roman" w:hAnsi="Times New Roman" w:cs="Times New Roman"/>
          <w:kern w:val="0"/>
          <w:sz w:val="24"/>
          <w:szCs w:val="24"/>
          <w:lang w:eastAsia="en-IN"/>
          <w14:ligatures w14:val="none"/>
        </w:rPr>
        <w:t xml:space="preserve"> in ways the dataset cannot anticipate.</w:t>
      </w:r>
    </w:p>
    <w:p w14:paraId="1DD1A4A6" w14:textId="77777777" w:rsidR="00CF4F9E" w:rsidRPr="00CF4F9E" w:rsidRDefault="00CF4F9E" w:rsidP="00CF4F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F4F9E">
        <w:rPr>
          <w:rFonts w:ascii="Times New Roman" w:eastAsia="Times New Roman" w:hAnsi="Times New Roman" w:cs="Times New Roman"/>
          <w:b/>
          <w:bCs/>
          <w:kern w:val="0"/>
          <w:sz w:val="27"/>
          <w:szCs w:val="27"/>
          <w:lang w:eastAsia="en-IN"/>
          <w14:ligatures w14:val="none"/>
        </w:rPr>
        <w:t>10.4 Healthcare</w:t>
      </w:r>
    </w:p>
    <w:p w14:paraId="1B4A878D" w14:textId="571B4E57" w:rsidR="00CF4F9E" w:rsidRPr="00CF4F9E" w:rsidRDefault="00CF4F9E"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F4F9E">
        <w:rPr>
          <w:rFonts w:ascii="Times New Roman" w:eastAsia="Times New Roman" w:hAnsi="Times New Roman" w:cs="Times New Roman"/>
          <w:kern w:val="0"/>
          <w:sz w:val="24"/>
          <w:szCs w:val="24"/>
          <w:lang w:eastAsia="en-IN"/>
          <w14:ligatures w14:val="none"/>
        </w:rPr>
        <w:t>Healthcare is a high-stakes domain where RL is appealing for treatment planning, scheduling, and decision support under delayed outcomes. Yet it is also a domain where unconstrained exploration is unacceptable and where observational data is confounded by clinical decision processes. A comprehensive survey in ACM Computing Surveys reviews RL in healthcare, emphasizing dynamic treatment regimes, the need for careful causal reasoning, and the difficulty of evaluation when counterfactual outcomes are unobserved (Yu et al., 2023). This reinforces the view that deploying RL in healthcare requires a strong methodological bridge between RL, causal inference, and rigorous clinical validation.</w:t>
      </w:r>
    </w:p>
    <w:p w14:paraId="153EDE34" w14:textId="77777777"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11. Open research directions</w:t>
      </w:r>
    </w:p>
    <w:p w14:paraId="509B0C92"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 xml:space="preserve">11.1. From empirical success to </w:t>
      </w:r>
      <w:r w:rsidRPr="00A317BA">
        <w:rPr>
          <w:rFonts w:ascii="Times New Roman" w:eastAsia="Times New Roman" w:hAnsi="Times New Roman" w:cs="Times New Roman"/>
          <w:b/>
          <w:bCs/>
          <w:i/>
          <w:iCs/>
          <w:kern w:val="0"/>
          <w:sz w:val="27"/>
          <w:szCs w:val="27"/>
          <w:lang w:eastAsia="en-IN"/>
          <w14:ligatures w14:val="none"/>
        </w:rPr>
        <w:t>verifiable</w:t>
      </w:r>
      <w:r w:rsidRPr="00A317BA">
        <w:rPr>
          <w:rFonts w:ascii="Times New Roman" w:eastAsia="Times New Roman" w:hAnsi="Times New Roman" w:cs="Times New Roman"/>
          <w:b/>
          <w:bCs/>
          <w:kern w:val="0"/>
          <w:sz w:val="27"/>
          <w:szCs w:val="27"/>
          <w:lang w:eastAsia="en-IN"/>
          <w14:ligatures w14:val="none"/>
        </w:rPr>
        <w:t xml:space="preserve"> and certifiable reinforcement learning</w:t>
      </w:r>
    </w:p>
    <w:p w14:paraId="673E1BD2"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 central open challenge for reinforcement learning (RL) is to narrow the gap between strong empirical performance and the level of assurance required in safety-critical and high-stakes deployments. Despite the growing maturity of verification and testing toolchains for deep neural networks, RL adds layers of complexity: sequential decision-making, non-stationary data induced by learning, stochastic environments, and brittle failure modes that can remain hidden under average-return metrics. Recent surveys on deep RL verification emphasize that progress will likely require combined advances in specification languages for sequential </w:t>
      </w:r>
      <w:proofErr w:type="spellStart"/>
      <w:r w:rsidRPr="00A317BA">
        <w:rPr>
          <w:rFonts w:ascii="Times New Roman" w:eastAsia="Times New Roman" w:hAnsi="Times New Roman" w:cs="Times New Roman"/>
          <w:kern w:val="0"/>
          <w:sz w:val="24"/>
          <w:szCs w:val="24"/>
          <w:lang w:eastAsia="en-IN"/>
          <w14:ligatures w14:val="none"/>
        </w:rPr>
        <w:t>behavior</w:t>
      </w:r>
      <w:proofErr w:type="spellEnd"/>
      <w:r w:rsidRPr="00A317BA">
        <w:rPr>
          <w:rFonts w:ascii="Times New Roman" w:eastAsia="Times New Roman" w:hAnsi="Times New Roman" w:cs="Times New Roman"/>
          <w:kern w:val="0"/>
          <w:sz w:val="24"/>
          <w:szCs w:val="24"/>
          <w:lang w:eastAsia="en-IN"/>
          <w14:ligatures w14:val="none"/>
        </w:rPr>
        <w:t xml:space="preserve">, scalable abstraction techniques, and testing methodologies that meaningfully cover rare but catastrophic trajectories rather than “typical” episodes (Landers &amp; </w:t>
      </w:r>
      <w:proofErr w:type="spellStart"/>
      <w:r w:rsidRPr="00A317BA">
        <w:rPr>
          <w:rFonts w:ascii="Times New Roman" w:eastAsia="Times New Roman" w:hAnsi="Times New Roman" w:cs="Times New Roman"/>
          <w:kern w:val="0"/>
          <w:sz w:val="24"/>
          <w:szCs w:val="24"/>
          <w:lang w:eastAsia="en-IN"/>
          <w14:ligatures w14:val="none"/>
        </w:rPr>
        <w:t>Doryab</w:t>
      </w:r>
      <w:proofErr w:type="spellEnd"/>
      <w:r w:rsidRPr="00A317BA">
        <w:rPr>
          <w:rFonts w:ascii="Times New Roman" w:eastAsia="Times New Roman" w:hAnsi="Times New Roman" w:cs="Times New Roman"/>
          <w:kern w:val="0"/>
          <w:sz w:val="24"/>
          <w:szCs w:val="24"/>
          <w:lang w:eastAsia="en-IN"/>
          <w14:ligatures w14:val="none"/>
        </w:rPr>
        <w:t xml:space="preserve">, 2023). A promising research direction is to treat </w:t>
      </w:r>
      <w:r w:rsidRPr="00A317BA">
        <w:rPr>
          <w:rFonts w:ascii="Times New Roman" w:eastAsia="Times New Roman" w:hAnsi="Times New Roman" w:cs="Times New Roman"/>
          <w:i/>
          <w:iCs/>
          <w:kern w:val="0"/>
          <w:sz w:val="24"/>
          <w:szCs w:val="24"/>
          <w:lang w:eastAsia="en-IN"/>
          <w14:ligatures w14:val="none"/>
        </w:rPr>
        <w:t>verification as a first-class learning objective</w:t>
      </w:r>
      <w:r w:rsidRPr="00A317BA">
        <w:rPr>
          <w:rFonts w:ascii="Times New Roman" w:eastAsia="Times New Roman" w:hAnsi="Times New Roman" w:cs="Times New Roman"/>
          <w:kern w:val="0"/>
          <w:sz w:val="24"/>
          <w:szCs w:val="24"/>
          <w:lang w:eastAsia="en-IN"/>
          <w14:ligatures w14:val="none"/>
        </w:rPr>
        <w:t>, where policies are trained not only to optimize task reward but also to satisfy formal constraints and robustness properties that can be independently audited.</w:t>
      </w:r>
    </w:p>
    <w:p w14:paraId="54BE3EE0"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11.2. Safety and robustness under uncertainty, constraints, and distribution shift</w:t>
      </w:r>
    </w:p>
    <w:p w14:paraId="217EED52"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Safety remains an umbrella problem spanning constraint satisfaction during exploration, robustness to model mismatch, and resilience under distribution shift. Work that bridges RL with robust model predictive control highlights a fruitful path: combining learning-based adaptation with optimization-based safety envelopes that offer explicit constraint handling and stability intuition (Zanon &amp; Gros, 2021). However, open questions persist about how to preserve such guarantees when moving beyond simplified uncertainty sets, when using high-capacity function approximators, or when constraints are only partially observed. Recent </w:t>
      </w:r>
      <w:r w:rsidRPr="00A317BA">
        <w:rPr>
          <w:rFonts w:ascii="Times New Roman" w:eastAsia="Times New Roman" w:hAnsi="Times New Roman" w:cs="Times New Roman"/>
          <w:kern w:val="0"/>
          <w:sz w:val="24"/>
          <w:szCs w:val="24"/>
          <w:lang w:eastAsia="en-IN"/>
          <w14:ligatures w14:val="none"/>
        </w:rPr>
        <w:lastRenderedPageBreak/>
        <w:t>synthesis work in safe RL also points to the need for standardized notions of safety “levels” and reporting practices that enable reproducible, comparable claims across domains (Gu et al., 2024). Progress here is likely to depend on clearer taxonomies of safety violations, principled stress-testing under shift, and benchmarks that report both performance and calibrated risk.</w:t>
      </w:r>
    </w:p>
    <w:p w14:paraId="1D632361"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11.3. Data-centric RL: exploration, evaluation, and offline-to-online transitions</w:t>
      </w:r>
    </w:p>
    <w:p w14:paraId="7F5109BD" w14:textId="3BCD7602"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Another major frontier is the data-centric view of RL: rather than treating data as an incidental byproduct of interaction, future methods increasingly optimize </w:t>
      </w:r>
      <w:r w:rsidRPr="00A317BA">
        <w:rPr>
          <w:rFonts w:ascii="Times New Roman" w:eastAsia="Times New Roman" w:hAnsi="Times New Roman" w:cs="Times New Roman"/>
          <w:i/>
          <w:iCs/>
          <w:kern w:val="0"/>
          <w:sz w:val="24"/>
          <w:szCs w:val="24"/>
          <w:lang w:eastAsia="en-IN"/>
          <w14:ligatures w14:val="none"/>
        </w:rPr>
        <w:t>what data to collect, how to curate it, and how to evaluate policies using it</w:t>
      </w:r>
      <w:r w:rsidRPr="00A317BA">
        <w:rPr>
          <w:rFonts w:ascii="Times New Roman" w:eastAsia="Times New Roman" w:hAnsi="Times New Roman" w:cs="Times New Roman"/>
          <w:kern w:val="0"/>
          <w:sz w:val="24"/>
          <w:szCs w:val="24"/>
          <w:lang w:eastAsia="en-IN"/>
          <w14:ligatures w14:val="none"/>
        </w:rPr>
        <w:t>. The exploration problem is far from solved, especially in sparse-reward and long-horizon settings where naïve exploration is unsafe or prohibitively expensive; surveys of exploration in deep RL show the breadth of heuristics in use, but also underline the absence of unifying principles that generalize reliably across tasks (</w:t>
      </w:r>
      <w:proofErr w:type="spellStart"/>
      <w:r w:rsidRPr="00A317BA">
        <w:rPr>
          <w:rFonts w:ascii="Times New Roman" w:eastAsia="Times New Roman" w:hAnsi="Times New Roman" w:cs="Times New Roman"/>
          <w:kern w:val="0"/>
          <w:sz w:val="24"/>
          <w:szCs w:val="24"/>
          <w:lang w:eastAsia="en-IN"/>
          <w14:ligatures w14:val="none"/>
        </w:rPr>
        <w:t>Ladosz</w:t>
      </w:r>
      <w:proofErr w:type="spellEnd"/>
      <w:r w:rsidRPr="00A317BA">
        <w:rPr>
          <w:rFonts w:ascii="Times New Roman" w:eastAsia="Times New Roman" w:hAnsi="Times New Roman" w:cs="Times New Roman"/>
          <w:kern w:val="0"/>
          <w:sz w:val="24"/>
          <w:szCs w:val="24"/>
          <w:lang w:eastAsia="en-IN"/>
          <w14:ligatures w14:val="none"/>
        </w:rPr>
        <w:t xml:space="preserve"> et al., 2022). In parallel, offline RL has matured into a distinct paradigm with its own failure modes—extrapolation error, dataset bias, and hidden confounding—raising open problems around dataset diagnostics, policy selection without online interaction, and reliable offline-to-online fine-tuning protocols (Prudencio et al., 202</w:t>
      </w:r>
      <w:r w:rsidR="0071019F">
        <w:rPr>
          <w:rFonts w:ascii="Times New Roman" w:eastAsia="Times New Roman" w:hAnsi="Times New Roman" w:cs="Times New Roman"/>
          <w:kern w:val="0"/>
          <w:sz w:val="24"/>
          <w:szCs w:val="24"/>
          <w:lang w:eastAsia="en-IN"/>
          <w14:ligatures w14:val="none"/>
        </w:rPr>
        <w:t>4</w:t>
      </w:r>
      <w:r w:rsidRPr="00A317BA">
        <w:rPr>
          <w:rFonts w:ascii="Times New Roman" w:eastAsia="Times New Roman" w:hAnsi="Times New Roman" w:cs="Times New Roman"/>
          <w:kern w:val="0"/>
          <w:sz w:val="24"/>
          <w:szCs w:val="24"/>
          <w:lang w:eastAsia="en-IN"/>
          <w14:ligatures w14:val="none"/>
        </w:rPr>
        <w:t xml:space="preserve">). A key research direction is </w:t>
      </w:r>
      <w:r w:rsidRPr="00A317BA">
        <w:rPr>
          <w:rFonts w:ascii="Times New Roman" w:eastAsia="Times New Roman" w:hAnsi="Times New Roman" w:cs="Times New Roman"/>
          <w:i/>
          <w:iCs/>
          <w:kern w:val="0"/>
          <w:sz w:val="24"/>
          <w:szCs w:val="24"/>
          <w:lang w:eastAsia="en-IN"/>
          <w14:ligatures w14:val="none"/>
        </w:rPr>
        <w:t>evaluation that is decision-relevant</w:t>
      </w:r>
      <w:r w:rsidRPr="00A317BA">
        <w:rPr>
          <w:rFonts w:ascii="Times New Roman" w:eastAsia="Times New Roman" w:hAnsi="Times New Roman" w:cs="Times New Roman"/>
          <w:kern w:val="0"/>
          <w:sz w:val="24"/>
          <w:szCs w:val="24"/>
          <w:lang w:eastAsia="en-IN"/>
          <w14:ligatures w14:val="none"/>
        </w:rPr>
        <w:t>: metrics and selection criteria that predict real-world outcomes under deployment constraints, rather than correlating loosely with offline return estimates.</w:t>
      </w:r>
    </w:p>
    <w:p w14:paraId="62EF9F21" w14:textId="77777777" w:rsidR="00A317BA" w:rsidRPr="00A317BA" w:rsidRDefault="00A317BA" w:rsidP="00A317B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317BA">
        <w:rPr>
          <w:rFonts w:ascii="Times New Roman" w:eastAsia="Times New Roman" w:hAnsi="Times New Roman" w:cs="Times New Roman"/>
          <w:b/>
          <w:bCs/>
          <w:kern w:val="0"/>
          <w:sz w:val="27"/>
          <w:szCs w:val="27"/>
          <w:lang w:eastAsia="en-IN"/>
          <w14:ligatures w14:val="none"/>
        </w:rPr>
        <w:t>11.4. Model-based RL as a pathway to generalization and interpretability—if models become trustworthy</w:t>
      </w:r>
    </w:p>
    <w:p w14:paraId="3766119B" w14:textId="19045ADA" w:rsidR="00CF4F9E" w:rsidRPr="00CF4F9E"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Model-based RL is frequently positioned as a route to sample efficiency and generalization, yet its practical success hinges on whether learned models are sufficiently accurate in the parts of state–action space that matter for planning. Recent surveys stress that planning-augmented learning remains limited by compounding model error, imperfect uncertainty quantification, and the mismatch between training objectives for the model and downstream control needs (</w:t>
      </w:r>
      <w:proofErr w:type="spellStart"/>
      <w:r w:rsidRPr="00A317BA">
        <w:rPr>
          <w:rFonts w:ascii="Times New Roman" w:eastAsia="Times New Roman" w:hAnsi="Times New Roman" w:cs="Times New Roman"/>
          <w:kern w:val="0"/>
          <w:sz w:val="24"/>
          <w:szCs w:val="24"/>
          <w:lang w:eastAsia="en-IN"/>
          <w14:ligatures w14:val="none"/>
        </w:rPr>
        <w:t>Moerland</w:t>
      </w:r>
      <w:proofErr w:type="spellEnd"/>
      <w:r w:rsidRPr="00A317BA">
        <w:rPr>
          <w:rFonts w:ascii="Times New Roman" w:eastAsia="Times New Roman" w:hAnsi="Times New Roman" w:cs="Times New Roman"/>
          <w:kern w:val="0"/>
          <w:sz w:val="24"/>
          <w:szCs w:val="24"/>
          <w:lang w:eastAsia="en-IN"/>
          <w14:ligatures w14:val="none"/>
        </w:rPr>
        <w:t xml:space="preserve"> et al., 2023). Open research therefore includes learning </w:t>
      </w:r>
      <w:r w:rsidRPr="00A317BA">
        <w:rPr>
          <w:rFonts w:ascii="Times New Roman" w:eastAsia="Times New Roman" w:hAnsi="Times New Roman" w:cs="Times New Roman"/>
          <w:i/>
          <w:iCs/>
          <w:kern w:val="0"/>
          <w:sz w:val="24"/>
          <w:szCs w:val="24"/>
          <w:lang w:eastAsia="en-IN"/>
          <w14:ligatures w14:val="none"/>
        </w:rPr>
        <w:t>control-aware</w:t>
      </w:r>
      <w:r w:rsidRPr="00A317BA">
        <w:rPr>
          <w:rFonts w:ascii="Times New Roman" w:eastAsia="Times New Roman" w:hAnsi="Times New Roman" w:cs="Times New Roman"/>
          <w:kern w:val="0"/>
          <w:sz w:val="24"/>
          <w:szCs w:val="24"/>
          <w:lang w:eastAsia="en-IN"/>
          <w14:ligatures w14:val="none"/>
        </w:rPr>
        <w:t xml:space="preserve"> dynamics models, integrating uncertainty so that planning becomes conservatively reliable, and developing principled criteria for when to trust (or ignore) model rollouts. Tight coupling of model learning, policy optimization, and verification-style stress testing may be needed to make model-based RL dependable outside benchmark suites.</w:t>
      </w:r>
    </w:p>
    <w:p w14:paraId="13184DA4" w14:textId="704B6A0C" w:rsidR="00CF4F9E" w:rsidRPr="00CF4F9E" w:rsidRDefault="00CF4F9E" w:rsidP="00CF4F9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w:t>
      </w:r>
      <w:r w:rsidR="00A317BA">
        <w:rPr>
          <w:rFonts w:ascii="Times New Roman" w:eastAsia="Times New Roman" w:hAnsi="Times New Roman" w:cs="Times New Roman"/>
          <w:b/>
          <w:bCs/>
          <w:kern w:val="0"/>
          <w:sz w:val="36"/>
          <w:szCs w:val="36"/>
          <w:lang w:eastAsia="en-IN"/>
          <w14:ligatures w14:val="none"/>
        </w:rPr>
        <w:t>2</w:t>
      </w:r>
      <w:r w:rsidRPr="00CF4F9E">
        <w:rPr>
          <w:rFonts w:ascii="Times New Roman" w:eastAsia="Times New Roman" w:hAnsi="Times New Roman" w:cs="Times New Roman"/>
          <w:b/>
          <w:bCs/>
          <w:kern w:val="0"/>
          <w:sz w:val="36"/>
          <w:szCs w:val="36"/>
          <w:lang w:eastAsia="en-IN"/>
          <w14:ligatures w14:val="none"/>
        </w:rPr>
        <w:t>. Limitations</w:t>
      </w:r>
    </w:p>
    <w:p w14:paraId="412F38C0"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This review is subject to several limitations that influence its coverage and the strength of its comparative claims. First, the reinforcement learning literature is exceptionally fast-moving and methodologically diverse; despite efforts to synthesize major paradigms coherently, any taxonomy can quickly become outdated as new algorithm families, training practices, and evaluation standards emerge. Second, the review emphasizes peer-reviewed journal sources and therefore underrepresents influential conference-first contributions and preprint-only results that often shape practice months or years before journal publication. While this choice improves bibliographic traceability, it may omit some of the most recent technical innovations and empirical findings.</w:t>
      </w:r>
    </w:p>
    <w:p w14:paraId="4BA0EBAD"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lastRenderedPageBreak/>
        <w:t>Third, reinforcement learning performance is highly sensitive to implementation details such as network architectures, reward design, environment wrappers, and hyperparameter schedules. As a result, comparisons across studies are not always directly commensurate, and reported improvements may reflect differences in experimental pipelines rather than intrinsic algorithmic advantages. Fourth, application-focused discussions are necessarily selective and cannot fully capture domain-specific constraints, regulatory considerations, or deployment pipelines that strongly determine feasibility. In particular, real-world systems often require integration with sensing, estimation, human oversight, and safety mechanisms that extend beyond the scope of algorithmic reinforcement learning.</w:t>
      </w:r>
    </w:p>
    <w:p w14:paraId="777E2216"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Finally, the review prioritizes conceptual integration across classical, deep, model-based, offline, and multi-agent reinforcement learning. This breadth limits the depth with which specialized subtopics—such as hierarchical reinforcement learning, reward learning from human preferences, causal reinforcement learning, and formal methods for provable safety—can be treated. Consequently, the article should be read as a structured synthesis and orientation map rather than an exhaustive technical handbook.</w:t>
      </w:r>
    </w:p>
    <w:p w14:paraId="53D01D4A" w14:textId="0FD580FA" w:rsidR="00A317BA" w:rsidRPr="00A317BA" w:rsidRDefault="00A317BA" w:rsidP="00A317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317BA">
        <w:rPr>
          <w:rFonts w:ascii="Times New Roman" w:eastAsia="Times New Roman" w:hAnsi="Times New Roman" w:cs="Times New Roman"/>
          <w:b/>
          <w:bCs/>
          <w:kern w:val="0"/>
          <w:sz w:val="36"/>
          <w:szCs w:val="36"/>
          <w:lang w:eastAsia="en-IN"/>
          <w14:ligatures w14:val="none"/>
        </w:rPr>
        <w:t>1</w:t>
      </w:r>
      <w:r>
        <w:rPr>
          <w:rFonts w:ascii="Times New Roman" w:eastAsia="Times New Roman" w:hAnsi="Times New Roman" w:cs="Times New Roman"/>
          <w:b/>
          <w:bCs/>
          <w:kern w:val="0"/>
          <w:sz w:val="36"/>
          <w:szCs w:val="36"/>
          <w:lang w:eastAsia="en-IN"/>
          <w14:ligatures w14:val="none"/>
        </w:rPr>
        <w:t>3</w:t>
      </w:r>
      <w:r w:rsidRPr="00A317BA">
        <w:rPr>
          <w:rFonts w:ascii="Times New Roman" w:eastAsia="Times New Roman" w:hAnsi="Times New Roman" w:cs="Times New Roman"/>
          <w:b/>
          <w:bCs/>
          <w:kern w:val="0"/>
          <w:sz w:val="36"/>
          <w:szCs w:val="36"/>
          <w:lang w:eastAsia="en-IN"/>
          <w14:ligatures w14:val="none"/>
        </w:rPr>
        <w:t xml:space="preserve">. Future Research </w:t>
      </w:r>
    </w:p>
    <w:p w14:paraId="72009332"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Future research in reinforcement learning should prioritize reliability and </w:t>
      </w:r>
      <w:proofErr w:type="spellStart"/>
      <w:r w:rsidRPr="00A317BA">
        <w:rPr>
          <w:rFonts w:ascii="Times New Roman" w:eastAsia="Times New Roman" w:hAnsi="Times New Roman" w:cs="Times New Roman"/>
          <w:kern w:val="0"/>
          <w:sz w:val="24"/>
          <w:szCs w:val="24"/>
          <w:lang w:eastAsia="en-IN"/>
          <w14:ligatures w14:val="none"/>
        </w:rPr>
        <w:t>deployability</w:t>
      </w:r>
      <w:proofErr w:type="spellEnd"/>
      <w:r w:rsidRPr="00A317BA">
        <w:rPr>
          <w:rFonts w:ascii="Times New Roman" w:eastAsia="Times New Roman" w:hAnsi="Times New Roman" w:cs="Times New Roman"/>
          <w:kern w:val="0"/>
          <w:sz w:val="24"/>
          <w:szCs w:val="24"/>
          <w:lang w:eastAsia="en-IN"/>
          <w14:ligatures w14:val="none"/>
        </w:rPr>
        <w:t xml:space="preserve"> alongside performance. One major direction is the development of evaluation protocols that better predict real-world outcomes, including stress testing under distribution shift, rare-event sensitivity analyses, and reporting standards that capture variance, failure modes, and reproducibility. A second direction concerns safer learning and operation: future systems should integrate constraint satisfaction, risk sensitivity, and uncertainty awareness into training objectives and deployment-time decision rules, so that safety is enforced systematically rather than post hoc. Offline and data-centric reinforcement learning also warrants deeper investigation, particularly methods that diagnose dataset coverage, quantify extrapolation risk, and enable controlled offline-to-online transitions with explicit guardrails. Model-based and planning-augmented reinforcement learning remains promising for sample efficiency and interpretability, but future work must focus on control-relevant </w:t>
      </w:r>
      <w:proofErr w:type="spellStart"/>
      <w:r w:rsidRPr="00A317BA">
        <w:rPr>
          <w:rFonts w:ascii="Times New Roman" w:eastAsia="Times New Roman" w:hAnsi="Times New Roman" w:cs="Times New Roman"/>
          <w:kern w:val="0"/>
          <w:sz w:val="24"/>
          <w:szCs w:val="24"/>
          <w:lang w:eastAsia="en-IN"/>
          <w14:ligatures w14:val="none"/>
        </w:rPr>
        <w:t>modeling</w:t>
      </w:r>
      <w:proofErr w:type="spellEnd"/>
      <w:r w:rsidRPr="00A317BA">
        <w:rPr>
          <w:rFonts w:ascii="Times New Roman" w:eastAsia="Times New Roman" w:hAnsi="Times New Roman" w:cs="Times New Roman"/>
          <w:kern w:val="0"/>
          <w:sz w:val="24"/>
          <w:szCs w:val="24"/>
          <w:lang w:eastAsia="en-IN"/>
          <w14:ligatures w14:val="none"/>
        </w:rPr>
        <w:t>, calibrated uncertainty, and mechanisms that prevent planning from exploiting model errors. Finally, progress in multi-agent reinforcement learning will require scalable coordination strategies, principled communication learning, and assurance methods that remain valid when other agents adapt over time. Advancing these priorities will help transform reinforcement learning from a powerful research toolkit into a dependable foundation for high-stakes decision-making systems.</w:t>
      </w:r>
    </w:p>
    <w:p w14:paraId="0CC1B3F7" w14:textId="4975D806" w:rsidR="00A317BA" w:rsidRPr="00CF4F9E" w:rsidRDefault="00A317BA" w:rsidP="00A317BA">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CF4F9E">
        <w:rPr>
          <w:rFonts w:ascii="Times New Roman" w:eastAsia="Times New Roman" w:hAnsi="Times New Roman" w:cs="Times New Roman"/>
          <w:b/>
          <w:bCs/>
          <w:kern w:val="0"/>
          <w:sz w:val="36"/>
          <w:szCs w:val="36"/>
          <w:lang w:eastAsia="en-IN"/>
          <w14:ligatures w14:val="none"/>
        </w:rPr>
        <w:t>1</w:t>
      </w:r>
      <w:r>
        <w:rPr>
          <w:rFonts w:ascii="Times New Roman" w:eastAsia="Times New Roman" w:hAnsi="Times New Roman" w:cs="Times New Roman"/>
          <w:b/>
          <w:bCs/>
          <w:kern w:val="0"/>
          <w:sz w:val="36"/>
          <w:szCs w:val="36"/>
          <w:lang w:eastAsia="en-IN"/>
          <w14:ligatures w14:val="none"/>
        </w:rPr>
        <w:t>4</w:t>
      </w:r>
      <w:r w:rsidRPr="00CF4F9E">
        <w:rPr>
          <w:rFonts w:ascii="Times New Roman" w:eastAsia="Times New Roman" w:hAnsi="Times New Roman" w:cs="Times New Roman"/>
          <w:b/>
          <w:bCs/>
          <w:kern w:val="0"/>
          <w:sz w:val="36"/>
          <w:szCs w:val="36"/>
          <w:lang w:eastAsia="en-IN"/>
          <w14:ligatures w14:val="none"/>
        </w:rPr>
        <w:t>. Conclusions</w:t>
      </w:r>
    </w:p>
    <w:p w14:paraId="7E21C698"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 xml:space="preserve">Reinforcement learning has evolved into a comprehensive framework for learning and control in sequential, uncertain environments, expanding from early tabular and dynamic-programming-inspired methods to modern deep learning paradigms capable of operating over high-dimensional observations and complex action spaces. This review has shown that the field’s progress is best understood as a series of responses to recurring constraints: limited data efficiency, instability under function approximation, the need for effective exploration, and the practical realities of deployment where interaction can be costly, risky, or tightly regulated. Deep reinforcement learning accelerated progress by enabling scalable representation learning, yet it also intensified sensitivity to hyperparameters, training </w:t>
      </w:r>
      <w:r w:rsidRPr="00A317BA">
        <w:rPr>
          <w:rFonts w:ascii="Times New Roman" w:eastAsia="Times New Roman" w:hAnsi="Times New Roman" w:cs="Times New Roman"/>
          <w:kern w:val="0"/>
          <w:sz w:val="24"/>
          <w:szCs w:val="24"/>
          <w:lang w:eastAsia="en-IN"/>
          <w14:ligatures w14:val="none"/>
        </w:rPr>
        <w:lastRenderedPageBreak/>
        <w:t>protocols, and evaluation methodology, making reproducibility and principled benchmarking increasingly important.</w:t>
      </w:r>
    </w:p>
    <w:p w14:paraId="70CCBA70" w14:textId="77777777" w:rsidR="00A317BA" w:rsidRP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A central conclusion is that contemporary reinforcement learning is not a single method but an ecosystem of complementary paradigms. Model-free approaches remain attractive for their conceptual simplicity and strong asymptotic performance when ample interaction is available. Model-based and planning-augmented methods offer pathways toward improved sample efficiency and constraint-aware decision-making, but they require careful handling of model error, uncertainty, and computational budgets. Offline and data-centric reinforcement learning align closely with real-world workflows by learning from logs and historical trajectories, yet they elevate challenges of distributional support, dataset bias, and trustworthy policy evaluation. Multi-agent reinforcement learning broadens applicability to interactive systems, while introducing non-stationarity and coordination problems that demand new algorithmic and methodological tools.</w:t>
      </w:r>
    </w:p>
    <w:p w14:paraId="79195963" w14:textId="77777777" w:rsidR="00A317BA" w:rsidRDefault="00A317BA"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317BA">
        <w:rPr>
          <w:rFonts w:ascii="Times New Roman" w:eastAsia="Times New Roman" w:hAnsi="Times New Roman" w:cs="Times New Roman"/>
          <w:kern w:val="0"/>
          <w:sz w:val="24"/>
          <w:szCs w:val="24"/>
          <w:lang w:eastAsia="en-IN"/>
          <w14:ligatures w14:val="none"/>
        </w:rPr>
        <w:t>Ultimately, the next phase of reinforcement learning research and practice will be shaped by trustworthiness requirements. Dependable deployment will require agents that generalize under shift, behave safely under uncertainty, respect constraints, and provide evidence of reliability through rigorous validation. Progress will likely come from hybrid systems that combine learning with structure: planning, control-theoretic safeguards, uncertainty-aware objectives, and monitoring mechanisms that detect and mitigate failure. By focusing simultaneously on capability and assurance, reinforcement learning can mature into a practical foundation for decision-making systems in dynamic, high-stakes domains.</w:t>
      </w:r>
    </w:p>
    <w:p w14:paraId="162E7CEC" w14:textId="77777777" w:rsidR="00905D5F" w:rsidRDefault="00905D5F" w:rsidP="00A317B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8586B8C" w14:textId="77777777" w:rsidR="00905D5F" w:rsidRPr="00905D5F" w:rsidRDefault="00905D5F" w:rsidP="00905D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05D5F">
        <w:rPr>
          <w:rFonts w:ascii="Times New Roman" w:eastAsia="Times New Roman" w:hAnsi="Times New Roman" w:cs="Times New Roman"/>
          <w:kern w:val="0"/>
          <w:sz w:val="24"/>
          <w:szCs w:val="24"/>
          <w:lang w:eastAsia="en-IN"/>
          <w14:ligatures w14:val="none"/>
        </w:rPr>
        <w:t>COMPETING INTERESTS DISCLAIMER:</w:t>
      </w:r>
    </w:p>
    <w:p w14:paraId="5D7899A9" w14:textId="2322CFE0" w:rsidR="00905D5F" w:rsidRPr="00CF4F9E" w:rsidRDefault="00905D5F" w:rsidP="00905D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05D5F">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624D880A" w14:textId="60213712" w:rsidR="00CF4F9E" w:rsidRPr="00CF4F9E" w:rsidRDefault="00CF4F9E" w:rsidP="00CF4F9E">
      <w:pPr>
        <w:spacing w:after="0" w:line="240" w:lineRule="auto"/>
        <w:rPr>
          <w:rFonts w:ascii="Times New Roman" w:eastAsia="Times New Roman" w:hAnsi="Times New Roman" w:cs="Times New Roman"/>
          <w:kern w:val="0"/>
          <w:sz w:val="24"/>
          <w:szCs w:val="24"/>
          <w:lang w:eastAsia="en-IN"/>
          <w14:ligatures w14:val="none"/>
        </w:rPr>
      </w:pPr>
    </w:p>
    <w:p w14:paraId="52542FE7" w14:textId="5B5E2329" w:rsidR="001E337C" w:rsidRDefault="0071019F" w:rsidP="0071019F">
      <w:pPr>
        <w:spacing w:before="100" w:beforeAutospacing="1" w:after="100" w:afterAutospacing="1" w:line="240" w:lineRule="auto"/>
        <w:outlineLvl w:val="1"/>
      </w:pPr>
      <w:r w:rsidRPr="0071019F">
        <w:rPr>
          <w:rFonts w:ascii="Times New Roman" w:eastAsia="Times New Roman" w:hAnsi="Times New Roman" w:cs="Times New Roman"/>
          <w:b/>
          <w:bCs/>
          <w:kern w:val="0"/>
          <w:sz w:val="36"/>
          <w:szCs w:val="36"/>
          <w:lang w:eastAsia="en-IN"/>
          <w14:ligatures w14:val="none"/>
        </w:rPr>
        <w:t>References</w:t>
      </w:r>
    </w:p>
    <w:p w14:paraId="3E7ACE27" w14:textId="77777777" w:rsidR="0071019F" w:rsidRDefault="0071019F" w:rsidP="0071019F">
      <w:pPr>
        <w:pStyle w:val="NormalWeb"/>
      </w:pPr>
      <w:r>
        <w:t xml:space="preserve">Afsar, M. M., Crump, T., &amp; Far, B. (2022). Reinforcement learning based recommender systems: A survey. </w:t>
      </w:r>
      <w:r>
        <w:rPr>
          <w:rStyle w:val="Emphasis"/>
          <w:rFonts w:eastAsiaTheme="majorEastAsia"/>
        </w:rPr>
        <w:t>ACM Computing Surveys, 55</w:t>
      </w:r>
      <w:r>
        <w:t xml:space="preserve">, Article 145, 1–38. </w:t>
      </w:r>
      <w:hyperlink r:id="rId7" w:tgtFrame="_new" w:history="1">
        <w:r>
          <w:rPr>
            <w:rStyle w:val="Hyperlink"/>
            <w:rFonts w:eastAsiaTheme="majorEastAsia"/>
          </w:rPr>
          <w:t>https://doi.org/10.1145/3543846</w:t>
        </w:r>
      </w:hyperlink>
      <w:r>
        <w:t xml:space="preserve"> </w:t>
      </w:r>
    </w:p>
    <w:p w14:paraId="08438BE8" w14:textId="77777777" w:rsidR="0071019F"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Ajadalu</w:t>
      </w:r>
      <w:proofErr w:type="spellEnd"/>
      <w:r w:rsidRPr="00C007C3">
        <w:rPr>
          <w:rFonts w:ascii="Times New Roman" w:eastAsia="Times New Roman" w:hAnsi="Times New Roman" w:cs="Times New Roman"/>
          <w:kern w:val="0"/>
          <w:sz w:val="24"/>
          <w:szCs w:val="24"/>
          <w:lang w:eastAsia="en-IN"/>
          <w14:ligatures w14:val="none"/>
        </w:rPr>
        <w:t xml:space="preserve">, S. O. (2024). Optimizing energy efficiency in smart home automation through reinforcement learning and IoT. Asian Journal of Research in Computer Science, 17(11), 9–24. </w:t>
      </w:r>
      <w:hyperlink r:id="rId8" w:history="1">
        <w:r w:rsidRPr="00132F69">
          <w:rPr>
            <w:rStyle w:val="Hyperlink"/>
            <w:rFonts w:ascii="Times New Roman" w:eastAsia="Times New Roman" w:hAnsi="Times New Roman" w:cs="Times New Roman"/>
            <w:kern w:val="0"/>
            <w:sz w:val="24"/>
            <w:szCs w:val="24"/>
            <w:lang w:eastAsia="en-IN"/>
            <w14:ligatures w14:val="none"/>
          </w:rPr>
          <w:t>https://doi.org/10.9734/ajrcos/2024/v17i11516</w:t>
        </w:r>
      </w:hyperlink>
    </w:p>
    <w:p w14:paraId="225AFFAD"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Aradi, S. (2022). Survey of deep reinforcement learning for motion planning of autonomous vehicles. </w:t>
      </w:r>
      <w:r w:rsidRPr="00C007C3">
        <w:rPr>
          <w:rFonts w:ascii="Times New Roman" w:eastAsia="Times New Roman" w:hAnsi="Times New Roman" w:cs="Times New Roman"/>
          <w:i/>
          <w:iCs/>
          <w:kern w:val="0"/>
          <w:sz w:val="24"/>
          <w:szCs w:val="24"/>
          <w:lang w:eastAsia="en-IN"/>
          <w14:ligatures w14:val="none"/>
        </w:rPr>
        <w:t>IEEE Transactions on Intelligent Transportation Systems, 23</w:t>
      </w:r>
      <w:r w:rsidRPr="00C007C3">
        <w:rPr>
          <w:rFonts w:ascii="Times New Roman" w:eastAsia="Times New Roman" w:hAnsi="Times New Roman" w:cs="Times New Roman"/>
          <w:kern w:val="0"/>
          <w:sz w:val="24"/>
          <w:szCs w:val="24"/>
          <w:lang w:eastAsia="en-IN"/>
          <w14:ligatures w14:val="none"/>
        </w:rPr>
        <w:t xml:space="preserve">(2), 740–759. </w:t>
      </w:r>
      <w:hyperlink r:id="rId9" w:history="1">
        <w:r w:rsidRPr="00C007C3">
          <w:rPr>
            <w:rStyle w:val="Hyperlink"/>
            <w:rFonts w:ascii="Times New Roman" w:eastAsia="Times New Roman" w:hAnsi="Times New Roman" w:cs="Times New Roman"/>
            <w:kern w:val="0"/>
            <w:sz w:val="24"/>
            <w:szCs w:val="24"/>
            <w:lang w:eastAsia="en-IN"/>
            <w14:ligatures w14:val="none"/>
          </w:rPr>
          <w:t>https://doi.org/10.1109/TITS.2020.3024655</w:t>
        </w:r>
      </w:hyperlink>
      <w:r w:rsidRPr="00C007C3">
        <w:rPr>
          <w:rFonts w:ascii="Times New Roman" w:eastAsia="Times New Roman" w:hAnsi="Times New Roman" w:cs="Times New Roman"/>
          <w:kern w:val="0"/>
          <w:sz w:val="24"/>
          <w:szCs w:val="24"/>
          <w:lang w:eastAsia="en-IN"/>
          <w14:ligatures w14:val="none"/>
        </w:rPr>
        <w:t xml:space="preserve"> </w:t>
      </w:r>
    </w:p>
    <w:p w14:paraId="180F52C3"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lastRenderedPageBreak/>
        <w:t xml:space="preserve">Arulkumaran, K., Deisenroth, M. P., Brundage, M., &amp; Bharath, A. A. (2017). Deep reinforcement learning: A brief survey. </w:t>
      </w:r>
      <w:r w:rsidRPr="00C007C3">
        <w:rPr>
          <w:rFonts w:ascii="Times New Roman" w:eastAsia="Times New Roman" w:hAnsi="Times New Roman" w:cs="Times New Roman"/>
          <w:i/>
          <w:iCs/>
          <w:kern w:val="0"/>
          <w:sz w:val="24"/>
          <w:szCs w:val="24"/>
          <w:lang w:eastAsia="en-IN"/>
          <w14:ligatures w14:val="none"/>
        </w:rPr>
        <w:t>IEEE Signal Processing Magazine, 34</w:t>
      </w:r>
      <w:r w:rsidRPr="00C007C3">
        <w:rPr>
          <w:rFonts w:ascii="Times New Roman" w:eastAsia="Times New Roman" w:hAnsi="Times New Roman" w:cs="Times New Roman"/>
          <w:kern w:val="0"/>
          <w:sz w:val="24"/>
          <w:szCs w:val="24"/>
          <w:lang w:eastAsia="en-IN"/>
          <w14:ligatures w14:val="none"/>
        </w:rPr>
        <w:t xml:space="preserve">(6), 26–38. </w:t>
      </w:r>
      <w:hyperlink r:id="rId10" w:history="1">
        <w:r w:rsidRPr="00C007C3">
          <w:rPr>
            <w:rStyle w:val="Hyperlink"/>
            <w:rFonts w:ascii="Times New Roman" w:eastAsia="Times New Roman" w:hAnsi="Times New Roman" w:cs="Times New Roman"/>
            <w:kern w:val="0"/>
            <w:sz w:val="24"/>
            <w:szCs w:val="24"/>
            <w:lang w:eastAsia="en-IN"/>
            <w14:ligatures w14:val="none"/>
          </w:rPr>
          <w:t>https://doi.org/10.1109/MSP.2017.2743240</w:t>
        </w:r>
      </w:hyperlink>
      <w:r w:rsidRPr="00C007C3">
        <w:rPr>
          <w:rFonts w:ascii="Times New Roman" w:eastAsia="Times New Roman" w:hAnsi="Times New Roman" w:cs="Times New Roman"/>
          <w:kern w:val="0"/>
          <w:sz w:val="24"/>
          <w:szCs w:val="24"/>
          <w:lang w:eastAsia="en-IN"/>
          <w14:ligatures w14:val="none"/>
        </w:rPr>
        <w:t xml:space="preserve"> </w:t>
      </w:r>
    </w:p>
    <w:p w14:paraId="1EE6BE2F" w14:textId="77777777" w:rsidR="0071019F" w:rsidRDefault="0071019F" w:rsidP="0071019F">
      <w:pPr>
        <w:pStyle w:val="NormalWeb"/>
      </w:pPr>
      <w:r>
        <w:t xml:space="preserve">Bradtke, S. J., &amp; Barto, A. G. (1996). Linear least-squares algorithms for temporal difference learning. </w:t>
      </w:r>
      <w:r>
        <w:rPr>
          <w:rStyle w:val="Emphasis"/>
          <w:rFonts w:eastAsiaTheme="majorEastAsia"/>
        </w:rPr>
        <w:t>Machine Learning, 22</w:t>
      </w:r>
      <w:r>
        <w:t xml:space="preserve">(1–3), 33–57. </w:t>
      </w:r>
      <w:hyperlink r:id="rId11" w:history="1">
        <w:r w:rsidRPr="00132F69">
          <w:rPr>
            <w:rStyle w:val="Hyperlink"/>
          </w:rPr>
          <w:t>https://doi.org/10.1007/BF00114723</w:t>
        </w:r>
      </w:hyperlink>
      <w:r>
        <w:t xml:space="preserve"> </w:t>
      </w:r>
    </w:p>
    <w:p w14:paraId="151AE585" w14:textId="77777777" w:rsidR="0071019F" w:rsidRDefault="0071019F" w:rsidP="0071019F">
      <w:pPr>
        <w:pStyle w:val="NormalWeb"/>
      </w:pPr>
      <w:r>
        <w:t xml:space="preserve">Chen, J., &amp; Luo, N. (2025). An offline-to-online reinforcement learning framework with trajectory-guided exploration for industrial process control. </w:t>
      </w:r>
      <w:r>
        <w:rPr>
          <w:rStyle w:val="Emphasis"/>
          <w:rFonts w:eastAsiaTheme="majorEastAsia"/>
        </w:rPr>
        <w:t>Journal of Process Control, 154</w:t>
      </w:r>
      <w:r>
        <w:t xml:space="preserve">, 103535. </w:t>
      </w:r>
      <w:hyperlink r:id="rId12" w:history="1">
        <w:r w:rsidRPr="00132F69">
          <w:rPr>
            <w:rStyle w:val="Hyperlink"/>
          </w:rPr>
          <w:t>https://doi.org/10.1016/j.jprocont.2025.103535</w:t>
        </w:r>
      </w:hyperlink>
      <w:r>
        <w:t xml:space="preserve"> </w:t>
      </w:r>
    </w:p>
    <w:p w14:paraId="43E3EDFE"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Chen, W., Qiu, X., Cai, T., Dai, H. N., Zheng, Z., &amp; Zhang, Y. (2021). Deep reinforcement learning for Internet of Things: A comprehensive survey. IEEE Communications Surveys &amp; Tutorials, 23(3), 1659-1692. </w:t>
      </w:r>
      <w:hyperlink r:id="rId13" w:history="1">
        <w:r w:rsidRPr="00C007C3">
          <w:rPr>
            <w:rStyle w:val="Hyperlink"/>
            <w:rFonts w:ascii="Times New Roman" w:eastAsia="Times New Roman" w:hAnsi="Times New Roman" w:cs="Times New Roman"/>
            <w:kern w:val="0"/>
            <w:sz w:val="24"/>
            <w:szCs w:val="24"/>
            <w:lang w:eastAsia="en-IN"/>
            <w14:ligatures w14:val="none"/>
          </w:rPr>
          <w:t>https://doi.org/10.1109/COMST.2021.3073036</w:t>
        </w:r>
      </w:hyperlink>
      <w:r w:rsidRPr="00C007C3">
        <w:rPr>
          <w:rFonts w:ascii="Times New Roman" w:eastAsia="Times New Roman" w:hAnsi="Times New Roman" w:cs="Times New Roman"/>
          <w:kern w:val="0"/>
          <w:sz w:val="24"/>
          <w:szCs w:val="24"/>
          <w:lang w:eastAsia="en-IN"/>
          <w14:ligatures w14:val="none"/>
        </w:rPr>
        <w:t xml:space="preserve"> </w:t>
      </w:r>
    </w:p>
    <w:p w14:paraId="1A2DF87A" w14:textId="77777777" w:rsidR="0071019F" w:rsidRDefault="0071019F" w:rsidP="0071019F">
      <w:pPr>
        <w:pStyle w:val="NormalWeb"/>
      </w:pPr>
      <w:r>
        <w:t xml:space="preserve">Dayan, P. (1993). Improving generalisation for temporal difference learning: The successor representation. </w:t>
      </w:r>
      <w:r>
        <w:rPr>
          <w:rStyle w:val="Emphasis"/>
          <w:rFonts w:eastAsiaTheme="majorEastAsia"/>
        </w:rPr>
        <w:t>Neural Computation, 5</w:t>
      </w:r>
      <w:r>
        <w:t xml:space="preserve">(4), 613–624. </w:t>
      </w:r>
      <w:hyperlink r:id="rId14" w:history="1">
        <w:r w:rsidRPr="00132F69">
          <w:rPr>
            <w:rStyle w:val="Hyperlink"/>
          </w:rPr>
          <w:t>https://doi.org/10.1162/neco.1993.5.4.613</w:t>
        </w:r>
      </w:hyperlink>
      <w:r>
        <w:t xml:space="preserve"> </w:t>
      </w:r>
    </w:p>
    <w:p w14:paraId="70A21392"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Elallid</w:t>
      </w:r>
      <w:proofErr w:type="spellEnd"/>
      <w:r w:rsidRPr="00C007C3">
        <w:rPr>
          <w:rFonts w:ascii="Times New Roman" w:eastAsia="Times New Roman" w:hAnsi="Times New Roman" w:cs="Times New Roman"/>
          <w:kern w:val="0"/>
          <w:sz w:val="24"/>
          <w:szCs w:val="24"/>
          <w:lang w:eastAsia="en-IN"/>
          <w14:ligatures w14:val="none"/>
        </w:rPr>
        <w:t xml:space="preserve">, B. B., Benamar, N., Hafid, A. S., Rachidi, T., &amp; </w:t>
      </w:r>
      <w:proofErr w:type="spellStart"/>
      <w:r w:rsidRPr="00C007C3">
        <w:rPr>
          <w:rFonts w:ascii="Times New Roman" w:eastAsia="Times New Roman" w:hAnsi="Times New Roman" w:cs="Times New Roman"/>
          <w:kern w:val="0"/>
          <w:sz w:val="24"/>
          <w:szCs w:val="24"/>
          <w:lang w:eastAsia="en-IN"/>
          <w14:ligatures w14:val="none"/>
        </w:rPr>
        <w:t>Mrani</w:t>
      </w:r>
      <w:proofErr w:type="spellEnd"/>
      <w:r w:rsidRPr="00C007C3">
        <w:rPr>
          <w:rFonts w:ascii="Times New Roman" w:eastAsia="Times New Roman" w:hAnsi="Times New Roman" w:cs="Times New Roman"/>
          <w:kern w:val="0"/>
          <w:sz w:val="24"/>
          <w:szCs w:val="24"/>
          <w:lang w:eastAsia="en-IN"/>
          <w14:ligatures w14:val="none"/>
        </w:rPr>
        <w:t xml:space="preserve">, N. (2022). A comprehensive survey on the application of deep and reinforcement learning approaches in autonomous driving. Journal of King Saud University-Computer and Information Sciences, 34(9), 7366-7390. </w:t>
      </w:r>
      <w:hyperlink r:id="rId15" w:tgtFrame="_new" w:history="1">
        <w:r w:rsidRPr="00C007C3">
          <w:rPr>
            <w:rFonts w:ascii="Times New Roman" w:eastAsia="Times New Roman" w:hAnsi="Times New Roman" w:cs="Times New Roman"/>
            <w:color w:val="0000FF"/>
            <w:kern w:val="0"/>
            <w:sz w:val="24"/>
            <w:szCs w:val="24"/>
            <w:u w:val="single"/>
            <w:lang w:eastAsia="en-IN"/>
            <w14:ligatures w14:val="none"/>
          </w:rPr>
          <w:t>https://doi.org/10.1016/j.jksuci.2022.03.013</w:t>
        </w:r>
      </w:hyperlink>
      <w:r w:rsidRPr="00C007C3">
        <w:rPr>
          <w:rFonts w:ascii="Times New Roman" w:eastAsia="Times New Roman" w:hAnsi="Times New Roman" w:cs="Times New Roman"/>
          <w:kern w:val="0"/>
          <w:sz w:val="24"/>
          <w:szCs w:val="24"/>
          <w:lang w:eastAsia="en-IN"/>
          <w14:ligatures w14:val="none"/>
        </w:rPr>
        <w:t xml:space="preserve"> </w:t>
      </w:r>
    </w:p>
    <w:p w14:paraId="14D5AB2C" w14:textId="77777777" w:rsidR="0071019F" w:rsidRDefault="0071019F" w:rsidP="0071019F">
      <w:pPr>
        <w:pStyle w:val="NormalWeb"/>
      </w:pPr>
      <w:r>
        <w:t xml:space="preserve">Gu, S., Yang, L., Du, Y., Chen, G., Walter, F., Wang, J., &amp; Knoll, A. (2024). A review of safe reinforcement learning: Methods, theories, and applications. </w:t>
      </w:r>
      <w:r>
        <w:rPr>
          <w:rStyle w:val="Emphasis"/>
          <w:rFonts w:eastAsiaTheme="majorEastAsia"/>
        </w:rPr>
        <w:t>IEEE Transactions on Pattern Analysis and Machine Intelligence, 46</w:t>
      </w:r>
      <w:r>
        <w:t xml:space="preserve">(12), 11216–11235. </w:t>
      </w:r>
      <w:hyperlink r:id="rId16" w:history="1">
        <w:r w:rsidRPr="00132F69">
          <w:rPr>
            <w:rStyle w:val="Hyperlink"/>
          </w:rPr>
          <w:t>https://doi.org/10.1109/TPAMI.2024.3457538</w:t>
        </w:r>
      </w:hyperlink>
      <w:r>
        <w:t xml:space="preserve"> </w:t>
      </w:r>
    </w:p>
    <w:p w14:paraId="64147672" w14:textId="77777777" w:rsidR="0071019F" w:rsidRDefault="0071019F" w:rsidP="0071019F">
      <w:pPr>
        <w:pStyle w:val="NormalWeb"/>
      </w:pPr>
      <w:r>
        <w:t xml:space="preserve">Kiran, B. R., Sobh, I., </w:t>
      </w:r>
      <w:proofErr w:type="spellStart"/>
      <w:r>
        <w:t>Talpaert</w:t>
      </w:r>
      <w:proofErr w:type="spellEnd"/>
      <w:r>
        <w:t xml:space="preserve">, V., Mannion, P., Al Sallab, A. A., </w:t>
      </w:r>
      <w:proofErr w:type="spellStart"/>
      <w:r>
        <w:t>Yogamani</w:t>
      </w:r>
      <w:proofErr w:type="spellEnd"/>
      <w:r>
        <w:t xml:space="preserve">, S., &amp; Pérez, P. (2022). Deep reinforcement learning for autonomous driving: A survey. </w:t>
      </w:r>
      <w:r>
        <w:rPr>
          <w:rStyle w:val="Emphasis"/>
          <w:rFonts w:eastAsiaTheme="majorEastAsia"/>
        </w:rPr>
        <w:t>IEEE Transactions on Intelligent Transportation Systems, 23</w:t>
      </w:r>
      <w:r>
        <w:t xml:space="preserve">(6), 4909–4926. </w:t>
      </w:r>
      <w:hyperlink r:id="rId17" w:history="1">
        <w:r w:rsidRPr="00132F69">
          <w:rPr>
            <w:rStyle w:val="Hyperlink"/>
          </w:rPr>
          <w:t>https://doi.org/10.1109/TITS.2021.3054625</w:t>
        </w:r>
      </w:hyperlink>
      <w:r>
        <w:t xml:space="preserve">  </w:t>
      </w:r>
    </w:p>
    <w:p w14:paraId="0010EDDA" w14:textId="77777777" w:rsidR="0071019F" w:rsidRDefault="0071019F" w:rsidP="0071019F">
      <w:pPr>
        <w:pStyle w:val="NormalWeb"/>
      </w:pPr>
      <w:r>
        <w:t xml:space="preserve">Konda, V. R., &amp; </w:t>
      </w:r>
      <w:proofErr w:type="spellStart"/>
      <w:r>
        <w:t>Tsitsiklis</w:t>
      </w:r>
      <w:proofErr w:type="spellEnd"/>
      <w:r>
        <w:t xml:space="preserve">, J. N. (2003). On actor-critic algorithms. </w:t>
      </w:r>
      <w:r>
        <w:rPr>
          <w:rStyle w:val="Emphasis"/>
          <w:rFonts w:eastAsiaTheme="majorEastAsia"/>
        </w:rPr>
        <w:t>SIAM Journal on Control and Optimization, 42</w:t>
      </w:r>
      <w:r>
        <w:t xml:space="preserve">(4), 1143–1166. </w:t>
      </w:r>
      <w:hyperlink r:id="rId18" w:tgtFrame="_new" w:history="1">
        <w:r>
          <w:rPr>
            <w:rStyle w:val="Hyperlink"/>
            <w:rFonts w:eastAsiaTheme="majorEastAsia"/>
          </w:rPr>
          <w:t>https://doi.org/10.1137/S0363012901385691</w:t>
        </w:r>
      </w:hyperlink>
      <w:r>
        <w:t xml:space="preserve"> </w:t>
      </w:r>
    </w:p>
    <w:p w14:paraId="24817008"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Ladosz</w:t>
      </w:r>
      <w:proofErr w:type="spellEnd"/>
      <w:r w:rsidRPr="00C007C3">
        <w:rPr>
          <w:rFonts w:ascii="Times New Roman" w:eastAsia="Times New Roman" w:hAnsi="Times New Roman" w:cs="Times New Roman"/>
          <w:kern w:val="0"/>
          <w:sz w:val="24"/>
          <w:szCs w:val="24"/>
          <w:lang w:eastAsia="en-IN"/>
          <w14:ligatures w14:val="none"/>
        </w:rPr>
        <w:t xml:space="preserve">, P., Weng, L., Kim, M., &amp; Oh, H. (2022). Exploration in deep reinforcement learning: A survey. </w:t>
      </w:r>
      <w:r w:rsidRPr="00C007C3">
        <w:rPr>
          <w:rFonts w:ascii="Times New Roman" w:eastAsia="Times New Roman" w:hAnsi="Times New Roman" w:cs="Times New Roman"/>
          <w:i/>
          <w:iCs/>
          <w:kern w:val="0"/>
          <w:sz w:val="24"/>
          <w:szCs w:val="24"/>
          <w:lang w:eastAsia="en-IN"/>
          <w14:ligatures w14:val="none"/>
        </w:rPr>
        <w:t>Information Fusion, 85</w:t>
      </w:r>
      <w:r w:rsidRPr="00C007C3">
        <w:rPr>
          <w:rFonts w:ascii="Times New Roman" w:eastAsia="Times New Roman" w:hAnsi="Times New Roman" w:cs="Times New Roman"/>
          <w:kern w:val="0"/>
          <w:sz w:val="24"/>
          <w:szCs w:val="24"/>
          <w:lang w:eastAsia="en-IN"/>
          <w14:ligatures w14:val="none"/>
        </w:rPr>
        <w:t xml:space="preserve">, 1–22. </w:t>
      </w:r>
      <w:hyperlink r:id="rId19" w:history="1">
        <w:r w:rsidRPr="00C007C3">
          <w:rPr>
            <w:rStyle w:val="Hyperlink"/>
            <w:rFonts w:ascii="Times New Roman" w:eastAsia="Times New Roman" w:hAnsi="Times New Roman" w:cs="Times New Roman"/>
            <w:kern w:val="0"/>
            <w:sz w:val="24"/>
            <w:szCs w:val="24"/>
            <w:lang w:eastAsia="en-IN"/>
            <w14:ligatures w14:val="none"/>
          </w:rPr>
          <w:t>https://doi.org/10.1016/j.inffus.2022.03.003</w:t>
        </w:r>
      </w:hyperlink>
      <w:r w:rsidRPr="00C007C3">
        <w:rPr>
          <w:rFonts w:ascii="Times New Roman" w:eastAsia="Times New Roman" w:hAnsi="Times New Roman" w:cs="Times New Roman"/>
          <w:kern w:val="0"/>
          <w:sz w:val="24"/>
          <w:szCs w:val="24"/>
          <w:lang w:eastAsia="en-IN"/>
          <w14:ligatures w14:val="none"/>
        </w:rPr>
        <w:t xml:space="preserve">  </w:t>
      </w:r>
    </w:p>
    <w:p w14:paraId="14B3A05A"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Landers, R., &amp; </w:t>
      </w:r>
      <w:proofErr w:type="spellStart"/>
      <w:r w:rsidRPr="00C007C3">
        <w:rPr>
          <w:rFonts w:ascii="Times New Roman" w:eastAsia="Times New Roman" w:hAnsi="Times New Roman" w:cs="Times New Roman"/>
          <w:kern w:val="0"/>
          <w:sz w:val="24"/>
          <w:szCs w:val="24"/>
          <w:lang w:eastAsia="en-IN"/>
          <w14:ligatures w14:val="none"/>
        </w:rPr>
        <w:t>Doryab</w:t>
      </w:r>
      <w:proofErr w:type="spellEnd"/>
      <w:r w:rsidRPr="00C007C3">
        <w:rPr>
          <w:rFonts w:ascii="Times New Roman" w:eastAsia="Times New Roman" w:hAnsi="Times New Roman" w:cs="Times New Roman"/>
          <w:kern w:val="0"/>
          <w:sz w:val="24"/>
          <w:szCs w:val="24"/>
          <w:lang w:eastAsia="en-IN"/>
          <w14:ligatures w14:val="none"/>
        </w:rPr>
        <w:t xml:space="preserve">, A. (2024). Verification of reinforcement learning systems: A survey. </w:t>
      </w:r>
      <w:r w:rsidRPr="00C007C3">
        <w:rPr>
          <w:rFonts w:ascii="Times New Roman" w:eastAsia="Times New Roman" w:hAnsi="Times New Roman" w:cs="Times New Roman"/>
          <w:i/>
          <w:iCs/>
          <w:kern w:val="0"/>
          <w:sz w:val="24"/>
          <w:szCs w:val="24"/>
          <w:lang w:eastAsia="en-IN"/>
          <w14:ligatures w14:val="none"/>
        </w:rPr>
        <w:t>ACM Computing Surveys, 56</w:t>
      </w:r>
      <w:r w:rsidRPr="00C007C3">
        <w:rPr>
          <w:rFonts w:ascii="Times New Roman" w:eastAsia="Times New Roman" w:hAnsi="Times New Roman" w:cs="Times New Roman"/>
          <w:kern w:val="0"/>
          <w:sz w:val="24"/>
          <w:szCs w:val="24"/>
          <w:lang w:eastAsia="en-IN"/>
          <w14:ligatures w14:val="none"/>
        </w:rPr>
        <w:t xml:space="preserve">(9), Article 207. </w:t>
      </w:r>
      <w:hyperlink r:id="rId20" w:tgtFrame="_new" w:history="1">
        <w:r w:rsidRPr="00C007C3">
          <w:rPr>
            <w:rFonts w:ascii="Times New Roman" w:eastAsia="Times New Roman" w:hAnsi="Times New Roman" w:cs="Times New Roman"/>
            <w:color w:val="0000FF"/>
            <w:kern w:val="0"/>
            <w:sz w:val="24"/>
            <w:szCs w:val="24"/>
            <w:u w:val="single"/>
            <w:lang w:eastAsia="en-IN"/>
            <w14:ligatures w14:val="none"/>
          </w:rPr>
          <w:t>https://doi.org/10.1145/3596444</w:t>
        </w:r>
      </w:hyperlink>
      <w:r w:rsidRPr="00C007C3">
        <w:rPr>
          <w:rFonts w:ascii="Times New Roman" w:eastAsia="Times New Roman" w:hAnsi="Times New Roman" w:cs="Times New Roman"/>
          <w:kern w:val="0"/>
          <w:sz w:val="24"/>
          <w:szCs w:val="24"/>
          <w:lang w:eastAsia="en-IN"/>
          <w14:ligatures w14:val="none"/>
        </w:rPr>
        <w:t xml:space="preserve"> </w:t>
      </w:r>
    </w:p>
    <w:p w14:paraId="4A1B5BB6"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C007C3">
        <w:rPr>
          <w:rFonts w:ascii="Times New Roman" w:eastAsia="Times New Roman" w:hAnsi="Times New Roman" w:cs="Times New Roman"/>
          <w:kern w:val="0"/>
          <w:sz w:val="24"/>
          <w:szCs w:val="24"/>
          <w:lang w:eastAsia="en-IN"/>
          <w14:ligatures w14:val="none"/>
        </w:rPr>
        <w:t>Mnih</w:t>
      </w:r>
      <w:proofErr w:type="spellEnd"/>
      <w:r w:rsidRPr="00C007C3">
        <w:rPr>
          <w:rFonts w:ascii="Times New Roman" w:eastAsia="Times New Roman" w:hAnsi="Times New Roman" w:cs="Times New Roman"/>
          <w:kern w:val="0"/>
          <w:sz w:val="24"/>
          <w:szCs w:val="24"/>
          <w:lang w:eastAsia="en-IN"/>
          <w14:ligatures w14:val="none"/>
        </w:rPr>
        <w:t xml:space="preserve">, V., Kavukcuoglu, K., Silver, D., Rusu, A. A., Veness, J., Bellemare, M. G., Graves, A., Riedmiller, M., Fidjeland, A. K., Ostrovski, G., Petersen, S., Beattie, C., Sadik, A., </w:t>
      </w:r>
      <w:proofErr w:type="spellStart"/>
      <w:r w:rsidRPr="00C007C3">
        <w:rPr>
          <w:rFonts w:ascii="Times New Roman" w:eastAsia="Times New Roman" w:hAnsi="Times New Roman" w:cs="Times New Roman"/>
          <w:kern w:val="0"/>
          <w:sz w:val="24"/>
          <w:szCs w:val="24"/>
          <w:lang w:eastAsia="en-IN"/>
          <w14:ligatures w14:val="none"/>
        </w:rPr>
        <w:t>Antonoglou</w:t>
      </w:r>
      <w:proofErr w:type="spellEnd"/>
      <w:r w:rsidRPr="00C007C3">
        <w:rPr>
          <w:rFonts w:ascii="Times New Roman" w:eastAsia="Times New Roman" w:hAnsi="Times New Roman" w:cs="Times New Roman"/>
          <w:kern w:val="0"/>
          <w:sz w:val="24"/>
          <w:szCs w:val="24"/>
          <w:lang w:eastAsia="en-IN"/>
          <w14:ligatures w14:val="none"/>
        </w:rPr>
        <w:t xml:space="preserve">, I., King, H., Kumaran, D., </w:t>
      </w:r>
      <w:proofErr w:type="spellStart"/>
      <w:r w:rsidRPr="00C007C3">
        <w:rPr>
          <w:rFonts w:ascii="Times New Roman" w:eastAsia="Times New Roman" w:hAnsi="Times New Roman" w:cs="Times New Roman"/>
          <w:kern w:val="0"/>
          <w:sz w:val="24"/>
          <w:szCs w:val="24"/>
          <w:lang w:eastAsia="en-IN"/>
          <w14:ligatures w14:val="none"/>
        </w:rPr>
        <w:t>Wierstra</w:t>
      </w:r>
      <w:proofErr w:type="spellEnd"/>
      <w:r w:rsidRPr="00C007C3">
        <w:rPr>
          <w:rFonts w:ascii="Times New Roman" w:eastAsia="Times New Roman" w:hAnsi="Times New Roman" w:cs="Times New Roman"/>
          <w:kern w:val="0"/>
          <w:sz w:val="24"/>
          <w:szCs w:val="24"/>
          <w:lang w:eastAsia="en-IN"/>
          <w14:ligatures w14:val="none"/>
        </w:rPr>
        <w:t xml:space="preserve">, D., Legg, S., &amp; Hassabis, D. (2015). Human-level control through deep reinforcement learning. </w:t>
      </w:r>
      <w:r w:rsidRPr="00C007C3">
        <w:rPr>
          <w:rFonts w:ascii="Times New Roman" w:eastAsia="Times New Roman" w:hAnsi="Times New Roman" w:cs="Times New Roman"/>
          <w:i/>
          <w:iCs/>
          <w:kern w:val="0"/>
          <w:sz w:val="24"/>
          <w:szCs w:val="24"/>
          <w:lang w:eastAsia="en-IN"/>
          <w14:ligatures w14:val="none"/>
        </w:rPr>
        <w:t>Nature, 518</w:t>
      </w:r>
      <w:r w:rsidRPr="00C007C3">
        <w:rPr>
          <w:rFonts w:ascii="Times New Roman" w:eastAsia="Times New Roman" w:hAnsi="Times New Roman" w:cs="Times New Roman"/>
          <w:kern w:val="0"/>
          <w:sz w:val="24"/>
          <w:szCs w:val="24"/>
          <w:lang w:eastAsia="en-IN"/>
          <w14:ligatures w14:val="none"/>
        </w:rPr>
        <w:t xml:space="preserve">(7540), 529–533. </w:t>
      </w:r>
      <w:hyperlink r:id="rId21" w:tgtFrame="_new" w:history="1">
        <w:r w:rsidRPr="00C007C3">
          <w:rPr>
            <w:rFonts w:ascii="Times New Roman" w:eastAsia="Times New Roman" w:hAnsi="Times New Roman" w:cs="Times New Roman"/>
            <w:color w:val="0000FF"/>
            <w:kern w:val="0"/>
            <w:sz w:val="24"/>
            <w:szCs w:val="24"/>
            <w:u w:val="single"/>
            <w:lang w:eastAsia="en-IN"/>
            <w14:ligatures w14:val="none"/>
          </w:rPr>
          <w:t>https://doi.org/10.1038/nature14236</w:t>
        </w:r>
      </w:hyperlink>
      <w:r w:rsidRPr="00C007C3">
        <w:rPr>
          <w:rFonts w:ascii="Times New Roman" w:eastAsia="Times New Roman" w:hAnsi="Times New Roman" w:cs="Times New Roman"/>
          <w:kern w:val="0"/>
          <w:sz w:val="24"/>
          <w:szCs w:val="24"/>
          <w:lang w:eastAsia="en-IN"/>
          <w14:ligatures w14:val="none"/>
        </w:rPr>
        <w:t xml:space="preserve"> </w:t>
      </w:r>
    </w:p>
    <w:p w14:paraId="169A25BE" w14:textId="77777777" w:rsidR="0071019F" w:rsidRDefault="0071019F" w:rsidP="0071019F">
      <w:pPr>
        <w:pStyle w:val="NormalWeb"/>
      </w:pPr>
      <w:proofErr w:type="spellStart"/>
      <w:r w:rsidRPr="00FE562F">
        <w:lastRenderedPageBreak/>
        <w:t>Moerland</w:t>
      </w:r>
      <w:proofErr w:type="spellEnd"/>
      <w:r w:rsidRPr="00FE562F">
        <w:t xml:space="preserve">, T. M., </w:t>
      </w:r>
      <w:proofErr w:type="spellStart"/>
      <w:r w:rsidRPr="00FE562F">
        <w:t>Broekens</w:t>
      </w:r>
      <w:proofErr w:type="spellEnd"/>
      <w:r w:rsidRPr="00FE562F">
        <w:t xml:space="preserve">, J., </w:t>
      </w:r>
      <w:proofErr w:type="spellStart"/>
      <w:r w:rsidRPr="00FE562F">
        <w:t>Plaat</w:t>
      </w:r>
      <w:proofErr w:type="spellEnd"/>
      <w:r w:rsidRPr="00FE562F">
        <w:t>, A., &amp; Jonker, C. M. (2023). Model-based reinforcement learning: A survey. Foundations and Trends® in Machine Learning, 16(1), 1-118.</w:t>
      </w:r>
      <w:r>
        <w:t xml:space="preserve"> </w:t>
      </w:r>
      <w:hyperlink r:id="rId22" w:history="1">
        <w:r w:rsidRPr="00132F69">
          <w:rPr>
            <w:rStyle w:val="Hyperlink"/>
          </w:rPr>
          <w:t>https://doi.org/10.1561/2200000086</w:t>
        </w:r>
      </w:hyperlink>
      <w:r>
        <w:t xml:space="preserve">  </w:t>
      </w:r>
    </w:p>
    <w:p w14:paraId="32A6AE95"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Moos, J., Hansel, K., Abdulsamad, H., Stark, S., Clever, D., &amp; Peters, J. (2022). Robust Reinforcement Learning: A Review of Foundations and Recent Advances. Machine Learning and Knowledge Extraction, 4(1), 276-315. </w:t>
      </w:r>
      <w:hyperlink r:id="rId23" w:tgtFrame="_new" w:history="1">
        <w:r w:rsidRPr="00C007C3">
          <w:rPr>
            <w:rFonts w:ascii="Times New Roman" w:eastAsia="Times New Roman" w:hAnsi="Times New Roman" w:cs="Times New Roman"/>
            <w:color w:val="0000FF"/>
            <w:kern w:val="0"/>
            <w:sz w:val="24"/>
            <w:szCs w:val="24"/>
            <w:u w:val="single"/>
            <w:lang w:eastAsia="en-IN"/>
            <w14:ligatures w14:val="none"/>
          </w:rPr>
          <w:t>https://doi.org/10.3390/make4010013</w:t>
        </w:r>
      </w:hyperlink>
      <w:r w:rsidRPr="00C007C3">
        <w:rPr>
          <w:rFonts w:ascii="Times New Roman" w:eastAsia="Times New Roman" w:hAnsi="Times New Roman" w:cs="Times New Roman"/>
          <w:kern w:val="0"/>
          <w:sz w:val="24"/>
          <w:szCs w:val="24"/>
          <w:lang w:eastAsia="en-IN"/>
          <w14:ligatures w14:val="none"/>
        </w:rPr>
        <w:t xml:space="preserve"> </w:t>
      </w:r>
    </w:p>
    <w:p w14:paraId="3F846BB0"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Nguyen, T. T., Nguyen, N. D., &amp; </w:t>
      </w:r>
      <w:proofErr w:type="spellStart"/>
      <w:r w:rsidRPr="00C007C3">
        <w:rPr>
          <w:rFonts w:ascii="Times New Roman" w:eastAsia="Times New Roman" w:hAnsi="Times New Roman" w:cs="Times New Roman"/>
          <w:kern w:val="0"/>
          <w:sz w:val="24"/>
          <w:szCs w:val="24"/>
          <w:lang w:eastAsia="en-IN"/>
          <w14:ligatures w14:val="none"/>
        </w:rPr>
        <w:t>Nahavandi</w:t>
      </w:r>
      <w:proofErr w:type="spellEnd"/>
      <w:r w:rsidRPr="00C007C3">
        <w:rPr>
          <w:rFonts w:ascii="Times New Roman" w:eastAsia="Times New Roman" w:hAnsi="Times New Roman" w:cs="Times New Roman"/>
          <w:kern w:val="0"/>
          <w:sz w:val="24"/>
          <w:szCs w:val="24"/>
          <w:lang w:eastAsia="en-IN"/>
          <w14:ligatures w14:val="none"/>
        </w:rPr>
        <w:t xml:space="preserve">, S. (2020). Deep reinforcement learning for multiagent systems: A review of challenges, solutions, and applications. IEEE transactions on cybernetics, 50(9), 3826-3839. </w:t>
      </w:r>
      <w:hyperlink r:id="rId24" w:history="1">
        <w:r w:rsidRPr="00C007C3">
          <w:rPr>
            <w:rStyle w:val="Hyperlink"/>
            <w:rFonts w:ascii="Times New Roman" w:eastAsia="Times New Roman" w:hAnsi="Times New Roman" w:cs="Times New Roman"/>
            <w:kern w:val="0"/>
            <w:sz w:val="24"/>
            <w:szCs w:val="24"/>
            <w:lang w:eastAsia="en-IN"/>
            <w14:ligatures w14:val="none"/>
          </w:rPr>
          <w:t>https://doi.org/10.1109/TCYB.2020.2977374</w:t>
        </w:r>
      </w:hyperlink>
      <w:r w:rsidRPr="00C007C3">
        <w:rPr>
          <w:rFonts w:ascii="Times New Roman" w:eastAsia="Times New Roman" w:hAnsi="Times New Roman" w:cs="Times New Roman"/>
          <w:kern w:val="0"/>
          <w:sz w:val="24"/>
          <w:szCs w:val="24"/>
          <w:lang w:eastAsia="en-IN"/>
          <w14:ligatures w14:val="none"/>
        </w:rPr>
        <w:t xml:space="preserve"> </w:t>
      </w:r>
    </w:p>
    <w:p w14:paraId="56240572"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Ning, Z., &amp; Xie, L. (2024). A survey on multi-agent reinforcement learning and its application. Journal of Automation and Intelligence, 3(2), 73–91. </w:t>
      </w:r>
      <w:hyperlink r:id="rId25" w:history="1">
        <w:r w:rsidRPr="00C007C3">
          <w:rPr>
            <w:rStyle w:val="Hyperlink"/>
            <w:rFonts w:ascii="Times New Roman" w:eastAsia="Times New Roman" w:hAnsi="Times New Roman" w:cs="Times New Roman"/>
            <w:kern w:val="0"/>
            <w:sz w:val="24"/>
            <w:szCs w:val="24"/>
            <w:lang w:eastAsia="en-IN"/>
            <w14:ligatures w14:val="none"/>
          </w:rPr>
          <w:t>https://doi.org/10.1016/j.jai.2024.02.003</w:t>
        </w:r>
      </w:hyperlink>
      <w:r w:rsidRPr="00C007C3">
        <w:rPr>
          <w:rFonts w:ascii="Times New Roman" w:eastAsia="Times New Roman" w:hAnsi="Times New Roman" w:cs="Times New Roman"/>
          <w:kern w:val="0"/>
          <w:sz w:val="24"/>
          <w:szCs w:val="24"/>
          <w:lang w:eastAsia="en-IN"/>
          <w14:ligatures w14:val="none"/>
        </w:rPr>
        <w:t xml:space="preserve"> </w:t>
      </w:r>
    </w:p>
    <w:p w14:paraId="3EF1BD55" w14:textId="77777777" w:rsidR="0071019F" w:rsidRDefault="0071019F" w:rsidP="0071019F">
      <w:pPr>
        <w:pStyle w:val="NormalWeb"/>
      </w:pPr>
      <w:r>
        <w:t xml:space="preserve">Peters, J., &amp; Schaal, S. (2008). Reinforcement learning of motor skills with policy gradients. </w:t>
      </w:r>
      <w:r>
        <w:rPr>
          <w:rStyle w:val="Emphasis"/>
          <w:rFonts w:eastAsiaTheme="majorEastAsia"/>
        </w:rPr>
        <w:t>Neural Networks, 21</w:t>
      </w:r>
      <w:r>
        <w:t xml:space="preserve">(4), 682–697. </w:t>
      </w:r>
      <w:hyperlink r:id="rId26" w:history="1">
        <w:r w:rsidRPr="00132F69">
          <w:rPr>
            <w:rStyle w:val="Hyperlink"/>
          </w:rPr>
          <w:t>https://doi.org/10.1016/j.neunet.2008.02.003</w:t>
        </w:r>
      </w:hyperlink>
      <w:r>
        <w:t xml:space="preserve"> </w:t>
      </w:r>
    </w:p>
    <w:p w14:paraId="5AF93454"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Prudencio, R. F., Maximo, M. R., &amp; Colombini, E. L. (2024). A survey on offline reinforcement learning: Taxonomy, review, and open problems. IEEE Transactions on Neural Networks and Learning Systems, 35(8), 10237-10257. </w:t>
      </w:r>
      <w:hyperlink r:id="rId27" w:history="1">
        <w:r w:rsidRPr="00C007C3">
          <w:rPr>
            <w:rStyle w:val="Hyperlink"/>
            <w:rFonts w:ascii="Times New Roman" w:eastAsia="Times New Roman" w:hAnsi="Times New Roman" w:cs="Times New Roman"/>
            <w:kern w:val="0"/>
            <w:sz w:val="24"/>
            <w:szCs w:val="24"/>
            <w:lang w:eastAsia="en-IN"/>
            <w14:ligatures w14:val="none"/>
          </w:rPr>
          <w:t>https://doi.org/10.1109/TNNLS.2023.3250269</w:t>
        </w:r>
      </w:hyperlink>
      <w:r w:rsidRPr="00C007C3">
        <w:rPr>
          <w:rFonts w:ascii="Times New Roman" w:eastAsia="Times New Roman" w:hAnsi="Times New Roman" w:cs="Times New Roman"/>
          <w:kern w:val="0"/>
          <w:sz w:val="24"/>
          <w:szCs w:val="24"/>
          <w:lang w:eastAsia="en-IN"/>
          <w14:ligatures w14:val="none"/>
        </w:rPr>
        <w:t xml:space="preserve"> </w:t>
      </w:r>
    </w:p>
    <w:p w14:paraId="25595B2D" w14:textId="77777777" w:rsidR="0071019F" w:rsidRDefault="0071019F" w:rsidP="0071019F">
      <w:pPr>
        <w:pStyle w:val="NormalWeb"/>
      </w:pPr>
      <w:proofErr w:type="spellStart"/>
      <w:r>
        <w:t>Ruelens</w:t>
      </w:r>
      <w:proofErr w:type="spellEnd"/>
      <w:r>
        <w:t xml:space="preserve">, F., Claessens, B. J., </w:t>
      </w:r>
      <w:proofErr w:type="spellStart"/>
      <w:r>
        <w:t>Vandael</w:t>
      </w:r>
      <w:proofErr w:type="spellEnd"/>
      <w:r>
        <w:t xml:space="preserve">, S., De Schutter, B., </w:t>
      </w:r>
      <w:proofErr w:type="spellStart"/>
      <w:r>
        <w:t>Babuška</w:t>
      </w:r>
      <w:proofErr w:type="spellEnd"/>
      <w:r>
        <w:t xml:space="preserve">, R., &amp; </w:t>
      </w:r>
      <w:proofErr w:type="spellStart"/>
      <w:r>
        <w:t>Belmans</w:t>
      </w:r>
      <w:proofErr w:type="spellEnd"/>
      <w:r>
        <w:t xml:space="preserve">, R. (2017). Residential demand response of thermostatically controlled loads using batch reinforcement learning. </w:t>
      </w:r>
      <w:r>
        <w:rPr>
          <w:rStyle w:val="Emphasis"/>
          <w:rFonts w:eastAsiaTheme="majorEastAsia"/>
        </w:rPr>
        <w:t>IEEE Transactions on Smart Grid, 8</w:t>
      </w:r>
      <w:r>
        <w:t xml:space="preserve">(5), 2149–2159. </w:t>
      </w:r>
      <w:hyperlink r:id="rId28" w:history="1">
        <w:r w:rsidRPr="00132F69">
          <w:rPr>
            <w:rStyle w:val="Hyperlink"/>
          </w:rPr>
          <w:t>https://doi.org/10.1109/TSG.2016.2517211</w:t>
        </w:r>
      </w:hyperlink>
      <w:r>
        <w:t xml:space="preserve"> </w:t>
      </w:r>
    </w:p>
    <w:p w14:paraId="700B8CF6" w14:textId="77777777" w:rsidR="0071019F" w:rsidRDefault="0071019F" w:rsidP="0071019F">
      <w:pPr>
        <w:pStyle w:val="NormalWeb"/>
      </w:pPr>
      <w:proofErr w:type="spellStart"/>
      <w:r w:rsidRPr="00C70922">
        <w:t>Schapire</w:t>
      </w:r>
      <w:proofErr w:type="spellEnd"/>
      <w:r w:rsidRPr="00C70922">
        <w:t>, R. E., &amp; Warmuth, M. K. (1996). On the worst-case analysis of temporal-difference learning algorithms. Machine Learning, 22(1), 95-121.</w:t>
      </w:r>
      <w:r>
        <w:t xml:space="preserve"> </w:t>
      </w:r>
      <w:hyperlink r:id="rId29" w:history="1">
        <w:r w:rsidRPr="00132F69">
          <w:rPr>
            <w:rStyle w:val="Hyperlink"/>
          </w:rPr>
          <w:t>https://doi.org/10.1023/A:1018060205686</w:t>
        </w:r>
      </w:hyperlink>
      <w:r>
        <w:t xml:space="preserve"> </w:t>
      </w:r>
    </w:p>
    <w:p w14:paraId="062B9B61"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Shakya, A. K., Pillai, G., &amp; Chakrabarty, S. (2023). Reinforcement learning algorithms: A brief survey. Expert Systems with Applications, 231, 120495. </w:t>
      </w:r>
      <w:hyperlink r:id="rId30" w:history="1">
        <w:r w:rsidRPr="00C007C3">
          <w:rPr>
            <w:rStyle w:val="Hyperlink"/>
            <w:rFonts w:ascii="Times New Roman" w:eastAsia="Times New Roman" w:hAnsi="Times New Roman" w:cs="Times New Roman"/>
            <w:kern w:val="0"/>
            <w:sz w:val="24"/>
            <w:szCs w:val="24"/>
            <w:lang w:eastAsia="en-IN"/>
            <w14:ligatures w14:val="none"/>
          </w:rPr>
          <w:t>https://doi.org/10.1016/j.eswa.2023.120495</w:t>
        </w:r>
      </w:hyperlink>
      <w:r w:rsidRPr="00C007C3">
        <w:rPr>
          <w:rFonts w:ascii="Times New Roman" w:eastAsia="Times New Roman" w:hAnsi="Times New Roman" w:cs="Times New Roman"/>
          <w:kern w:val="0"/>
          <w:sz w:val="24"/>
          <w:szCs w:val="24"/>
          <w:lang w:eastAsia="en-IN"/>
          <w14:ligatures w14:val="none"/>
        </w:rPr>
        <w:t xml:space="preserve"> </w:t>
      </w:r>
    </w:p>
    <w:p w14:paraId="51F47BD4" w14:textId="77777777" w:rsidR="0071019F" w:rsidRDefault="0071019F" w:rsidP="0071019F">
      <w:pPr>
        <w:pStyle w:val="NormalWeb"/>
      </w:pPr>
      <w:r w:rsidRPr="006C50F0">
        <w:t>Sharma, A., &amp; Singh, M. (2024). Batch reinforcement learning approach using recursive feature elimination for network intrusion detection. Engineering Applications of Artificial Intelligence, 136, 109013.</w:t>
      </w:r>
      <w:r>
        <w:t xml:space="preserve"> </w:t>
      </w:r>
      <w:hyperlink r:id="rId31" w:history="1">
        <w:r w:rsidRPr="00132F69">
          <w:rPr>
            <w:rStyle w:val="Hyperlink"/>
          </w:rPr>
          <w:t>https://doi.org/10.1016/j.engappai.2024.109013</w:t>
        </w:r>
      </w:hyperlink>
      <w:r>
        <w:t xml:space="preserve"> </w:t>
      </w:r>
    </w:p>
    <w:p w14:paraId="2B3F5892"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Silver, D., Huang, A., Maddison, C. J., Guez, A., Sifre, L., van den Driessche, G., </w:t>
      </w:r>
      <w:proofErr w:type="spellStart"/>
      <w:r w:rsidRPr="00C007C3">
        <w:rPr>
          <w:rFonts w:ascii="Times New Roman" w:eastAsia="Times New Roman" w:hAnsi="Times New Roman" w:cs="Times New Roman"/>
          <w:kern w:val="0"/>
          <w:sz w:val="24"/>
          <w:szCs w:val="24"/>
          <w:lang w:eastAsia="en-IN"/>
          <w14:ligatures w14:val="none"/>
        </w:rPr>
        <w:t>Schrittwieser</w:t>
      </w:r>
      <w:proofErr w:type="spellEnd"/>
      <w:r w:rsidRPr="00C007C3">
        <w:rPr>
          <w:rFonts w:ascii="Times New Roman" w:eastAsia="Times New Roman" w:hAnsi="Times New Roman" w:cs="Times New Roman"/>
          <w:kern w:val="0"/>
          <w:sz w:val="24"/>
          <w:szCs w:val="24"/>
          <w:lang w:eastAsia="en-IN"/>
          <w14:ligatures w14:val="none"/>
        </w:rPr>
        <w:t xml:space="preserve">, J., </w:t>
      </w:r>
      <w:proofErr w:type="spellStart"/>
      <w:r w:rsidRPr="00C007C3">
        <w:rPr>
          <w:rFonts w:ascii="Times New Roman" w:eastAsia="Times New Roman" w:hAnsi="Times New Roman" w:cs="Times New Roman"/>
          <w:kern w:val="0"/>
          <w:sz w:val="24"/>
          <w:szCs w:val="24"/>
          <w:lang w:eastAsia="en-IN"/>
          <w14:ligatures w14:val="none"/>
        </w:rPr>
        <w:t>Antonoglou</w:t>
      </w:r>
      <w:proofErr w:type="spellEnd"/>
      <w:r w:rsidRPr="00C007C3">
        <w:rPr>
          <w:rFonts w:ascii="Times New Roman" w:eastAsia="Times New Roman" w:hAnsi="Times New Roman" w:cs="Times New Roman"/>
          <w:kern w:val="0"/>
          <w:sz w:val="24"/>
          <w:szCs w:val="24"/>
          <w:lang w:eastAsia="en-IN"/>
          <w14:ligatures w14:val="none"/>
        </w:rPr>
        <w:t xml:space="preserve">, I., </w:t>
      </w:r>
      <w:proofErr w:type="spellStart"/>
      <w:r w:rsidRPr="00C007C3">
        <w:rPr>
          <w:rFonts w:ascii="Times New Roman" w:eastAsia="Times New Roman" w:hAnsi="Times New Roman" w:cs="Times New Roman"/>
          <w:kern w:val="0"/>
          <w:sz w:val="24"/>
          <w:szCs w:val="24"/>
          <w:lang w:eastAsia="en-IN"/>
          <w14:ligatures w14:val="none"/>
        </w:rPr>
        <w:t>Panneershelvam</w:t>
      </w:r>
      <w:proofErr w:type="spellEnd"/>
      <w:r w:rsidRPr="00C007C3">
        <w:rPr>
          <w:rFonts w:ascii="Times New Roman" w:eastAsia="Times New Roman" w:hAnsi="Times New Roman" w:cs="Times New Roman"/>
          <w:kern w:val="0"/>
          <w:sz w:val="24"/>
          <w:szCs w:val="24"/>
          <w:lang w:eastAsia="en-IN"/>
          <w14:ligatures w14:val="none"/>
        </w:rPr>
        <w:t xml:space="preserve">, V., Lanctot, M., Dieleman, S., Grewe, D., Nham, J., Kalchbrenner, N., </w:t>
      </w:r>
      <w:proofErr w:type="spellStart"/>
      <w:r w:rsidRPr="00C007C3">
        <w:rPr>
          <w:rFonts w:ascii="Times New Roman" w:eastAsia="Times New Roman" w:hAnsi="Times New Roman" w:cs="Times New Roman"/>
          <w:kern w:val="0"/>
          <w:sz w:val="24"/>
          <w:szCs w:val="24"/>
          <w:lang w:eastAsia="en-IN"/>
          <w14:ligatures w14:val="none"/>
        </w:rPr>
        <w:t>Sutskever</w:t>
      </w:r>
      <w:proofErr w:type="spellEnd"/>
      <w:r w:rsidRPr="00C007C3">
        <w:rPr>
          <w:rFonts w:ascii="Times New Roman" w:eastAsia="Times New Roman" w:hAnsi="Times New Roman" w:cs="Times New Roman"/>
          <w:kern w:val="0"/>
          <w:sz w:val="24"/>
          <w:szCs w:val="24"/>
          <w:lang w:eastAsia="en-IN"/>
          <w14:ligatures w14:val="none"/>
        </w:rPr>
        <w:t xml:space="preserve">, I., Lillicrap, T., Leach, M., </w:t>
      </w:r>
      <w:proofErr w:type="spellStart"/>
      <w:r w:rsidRPr="00C007C3">
        <w:rPr>
          <w:rFonts w:ascii="Times New Roman" w:eastAsia="Times New Roman" w:hAnsi="Times New Roman" w:cs="Times New Roman"/>
          <w:kern w:val="0"/>
          <w:sz w:val="24"/>
          <w:szCs w:val="24"/>
          <w:lang w:eastAsia="en-IN"/>
          <w14:ligatures w14:val="none"/>
        </w:rPr>
        <w:t>Kavukcuoglu</w:t>
      </w:r>
      <w:proofErr w:type="spellEnd"/>
      <w:r w:rsidRPr="00C007C3">
        <w:rPr>
          <w:rFonts w:ascii="Times New Roman" w:eastAsia="Times New Roman" w:hAnsi="Times New Roman" w:cs="Times New Roman"/>
          <w:kern w:val="0"/>
          <w:sz w:val="24"/>
          <w:szCs w:val="24"/>
          <w:lang w:eastAsia="en-IN"/>
          <w14:ligatures w14:val="none"/>
        </w:rPr>
        <w:t xml:space="preserve">, K., Graepel, T., &amp; Hassabis, D. (2016). Mastering the game of Go with deep neural networks and tree search. </w:t>
      </w:r>
      <w:r w:rsidRPr="00C007C3">
        <w:rPr>
          <w:rFonts w:ascii="Times New Roman" w:eastAsia="Times New Roman" w:hAnsi="Times New Roman" w:cs="Times New Roman"/>
          <w:i/>
          <w:iCs/>
          <w:kern w:val="0"/>
          <w:sz w:val="24"/>
          <w:szCs w:val="24"/>
          <w:lang w:eastAsia="en-IN"/>
          <w14:ligatures w14:val="none"/>
        </w:rPr>
        <w:t>Nature, 529</w:t>
      </w:r>
      <w:r w:rsidRPr="00C007C3">
        <w:rPr>
          <w:rFonts w:ascii="Times New Roman" w:eastAsia="Times New Roman" w:hAnsi="Times New Roman" w:cs="Times New Roman"/>
          <w:kern w:val="0"/>
          <w:sz w:val="24"/>
          <w:szCs w:val="24"/>
          <w:lang w:eastAsia="en-IN"/>
          <w14:ligatures w14:val="none"/>
        </w:rPr>
        <w:t xml:space="preserve">(7587), 484–489. </w:t>
      </w:r>
      <w:hyperlink r:id="rId32" w:tgtFrame="_new" w:history="1">
        <w:r w:rsidRPr="00C007C3">
          <w:rPr>
            <w:rFonts w:ascii="Times New Roman" w:eastAsia="Times New Roman" w:hAnsi="Times New Roman" w:cs="Times New Roman"/>
            <w:color w:val="0000FF"/>
            <w:kern w:val="0"/>
            <w:sz w:val="24"/>
            <w:szCs w:val="24"/>
            <w:u w:val="single"/>
            <w:lang w:eastAsia="en-IN"/>
            <w14:ligatures w14:val="none"/>
          </w:rPr>
          <w:t>https://doi.org/10.1038/nature16961</w:t>
        </w:r>
      </w:hyperlink>
    </w:p>
    <w:p w14:paraId="3835A9BD" w14:textId="77777777" w:rsidR="0071019F" w:rsidRDefault="0071019F" w:rsidP="0071019F">
      <w:pPr>
        <w:pStyle w:val="NormalWeb"/>
      </w:pPr>
      <w:r>
        <w:t xml:space="preserve">Silver, D., Hubert, T., </w:t>
      </w:r>
      <w:proofErr w:type="spellStart"/>
      <w:r>
        <w:t>Schrittwieser</w:t>
      </w:r>
      <w:proofErr w:type="spellEnd"/>
      <w:r>
        <w:t xml:space="preserve">, J., </w:t>
      </w:r>
      <w:proofErr w:type="spellStart"/>
      <w:r>
        <w:t>Antonoglou</w:t>
      </w:r>
      <w:proofErr w:type="spellEnd"/>
      <w:r>
        <w:t xml:space="preserve">, I., Lai, M., Guez, A., Lanctot, M., Sifre, L., Kumaran, D., Graepel, T., Lillicrap, T., Simonyan, K., &amp; Hassabis, D. (2018). A general </w:t>
      </w:r>
      <w:r>
        <w:lastRenderedPageBreak/>
        <w:t xml:space="preserve">reinforcement learning algorithm that masters chess, shogi, and Go through self-play. </w:t>
      </w:r>
      <w:r>
        <w:rPr>
          <w:rStyle w:val="Emphasis"/>
          <w:rFonts w:eastAsiaTheme="majorEastAsia"/>
        </w:rPr>
        <w:t>Science, 362</w:t>
      </w:r>
      <w:r>
        <w:t xml:space="preserve">(6419), 1140–1144. </w:t>
      </w:r>
      <w:hyperlink r:id="rId33" w:history="1">
        <w:r w:rsidRPr="00132F69">
          <w:rPr>
            <w:rStyle w:val="Hyperlink"/>
          </w:rPr>
          <w:t>https://doi.org/10.1126/science.aar6404</w:t>
        </w:r>
      </w:hyperlink>
      <w:r>
        <w:t xml:space="preserve"> </w:t>
      </w:r>
    </w:p>
    <w:p w14:paraId="7DBD832F" w14:textId="77777777" w:rsidR="0071019F" w:rsidRDefault="0071019F" w:rsidP="0071019F">
      <w:pPr>
        <w:pStyle w:val="NormalWeb"/>
      </w:pPr>
      <w:r w:rsidRPr="0045502F">
        <w:t>Sutton, R. S. (1988). Learning to predict by the methods of temporal differences. Machine learning, 3(1), 9-44.</w:t>
      </w:r>
      <w:r>
        <w:t xml:space="preserve"> </w:t>
      </w:r>
      <w:hyperlink r:id="rId34" w:history="1">
        <w:r w:rsidRPr="00132F69">
          <w:rPr>
            <w:rStyle w:val="Hyperlink"/>
          </w:rPr>
          <w:t>https://doi.org/10.1007/BF00115009</w:t>
        </w:r>
      </w:hyperlink>
      <w:r>
        <w:t xml:space="preserve"> </w:t>
      </w:r>
    </w:p>
    <w:p w14:paraId="6A5EA5DF" w14:textId="77777777" w:rsidR="0071019F" w:rsidRDefault="0071019F" w:rsidP="0071019F">
      <w:pPr>
        <w:pStyle w:val="NormalWeb"/>
      </w:pPr>
      <w:r>
        <w:t xml:space="preserve">Tesauro, G. (1995). Temporal difference learning and TD-Gammon. </w:t>
      </w:r>
      <w:r>
        <w:rPr>
          <w:rStyle w:val="Emphasis"/>
          <w:rFonts w:eastAsiaTheme="majorEastAsia"/>
        </w:rPr>
        <w:t>Communications of the ACM, 38</w:t>
      </w:r>
      <w:r>
        <w:t xml:space="preserve">(3), 58–68. </w:t>
      </w:r>
      <w:hyperlink r:id="rId35" w:history="1">
        <w:r w:rsidRPr="00132F69">
          <w:rPr>
            <w:rStyle w:val="Hyperlink"/>
          </w:rPr>
          <w:t>https://doi.org/10.1145/203330.203343</w:t>
        </w:r>
      </w:hyperlink>
      <w:r>
        <w:t xml:space="preserve"> </w:t>
      </w:r>
    </w:p>
    <w:p w14:paraId="4C0E4955" w14:textId="77777777" w:rsidR="0071019F" w:rsidRDefault="0071019F" w:rsidP="0071019F">
      <w:pPr>
        <w:pStyle w:val="NormalWeb"/>
      </w:pPr>
      <w:proofErr w:type="spellStart"/>
      <w:r w:rsidRPr="00346E67">
        <w:t>Tsitsiklis</w:t>
      </w:r>
      <w:proofErr w:type="spellEnd"/>
      <w:r w:rsidRPr="00346E67">
        <w:t>, J. N. (1994). Asynchronous stochastic approximation and Q-learning. Machine learning, 16(3), 185-202.</w:t>
      </w:r>
      <w:r>
        <w:t xml:space="preserve"> </w:t>
      </w:r>
      <w:hyperlink r:id="rId36" w:history="1">
        <w:r w:rsidRPr="00132F69">
          <w:rPr>
            <w:rStyle w:val="Hyperlink"/>
          </w:rPr>
          <w:t>https://doi.org/10.1023/A:1022689125041</w:t>
        </w:r>
      </w:hyperlink>
      <w:r>
        <w:t xml:space="preserve"> </w:t>
      </w:r>
    </w:p>
    <w:p w14:paraId="5B201C3E" w14:textId="77777777" w:rsidR="0071019F" w:rsidRDefault="0071019F" w:rsidP="0071019F">
      <w:pPr>
        <w:pStyle w:val="NormalWeb"/>
      </w:pPr>
      <w:proofErr w:type="spellStart"/>
      <w:r w:rsidRPr="00346E67">
        <w:t>Tsitsiklis</w:t>
      </w:r>
      <w:proofErr w:type="spellEnd"/>
      <w:r w:rsidRPr="00346E67">
        <w:t>, J. N., &amp; Van Roy, B. (1996). Feature-based methods for large scale dynamic programming. Machine Learning, 22(1), 59-94.</w:t>
      </w:r>
      <w:r>
        <w:t xml:space="preserve"> </w:t>
      </w:r>
      <w:hyperlink r:id="rId37" w:history="1">
        <w:r w:rsidRPr="00132F69">
          <w:rPr>
            <w:rStyle w:val="Hyperlink"/>
          </w:rPr>
          <w:t>https://doi.org/10.1007/BF00114724</w:t>
        </w:r>
      </w:hyperlink>
      <w:r>
        <w:t xml:space="preserve"> </w:t>
      </w:r>
    </w:p>
    <w:p w14:paraId="79E8529B" w14:textId="77777777" w:rsidR="0071019F" w:rsidRDefault="0071019F" w:rsidP="0071019F">
      <w:pPr>
        <w:spacing w:before="100" w:beforeAutospacing="1" w:after="100" w:afterAutospacing="1" w:line="240" w:lineRule="auto"/>
      </w:pPr>
      <w:r w:rsidRPr="00C007C3">
        <w:rPr>
          <w:rFonts w:ascii="Times New Roman" w:eastAsia="Times New Roman" w:hAnsi="Times New Roman" w:cs="Times New Roman"/>
          <w:kern w:val="0"/>
          <w:sz w:val="24"/>
          <w:szCs w:val="24"/>
          <w:lang w:eastAsia="en-IN"/>
          <w14:ligatures w14:val="none"/>
        </w:rPr>
        <w:t xml:space="preserve">Wang, H.-N., Liu, N., Zhang, Y.-Y., Feng, D.-W., Huang, F., Li, D.-S., &amp; Zhang, Y.-M. (2020). Deep reinforcement learning: A survey. </w:t>
      </w:r>
      <w:r w:rsidRPr="00C007C3">
        <w:rPr>
          <w:rFonts w:ascii="Times New Roman" w:eastAsia="Times New Roman" w:hAnsi="Times New Roman" w:cs="Times New Roman"/>
          <w:i/>
          <w:iCs/>
          <w:kern w:val="0"/>
          <w:sz w:val="24"/>
          <w:szCs w:val="24"/>
          <w:lang w:eastAsia="en-IN"/>
          <w14:ligatures w14:val="none"/>
        </w:rPr>
        <w:t>Frontiers of Information Technology &amp; Electronic Engineering, 21</w:t>
      </w:r>
      <w:r w:rsidRPr="00C007C3">
        <w:rPr>
          <w:rFonts w:ascii="Times New Roman" w:eastAsia="Times New Roman" w:hAnsi="Times New Roman" w:cs="Times New Roman"/>
          <w:kern w:val="0"/>
          <w:sz w:val="24"/>
          <w:szCs w:val="24"/>
          <w:lang w:eastAsia="en-IN"/>
          <w14:ligatures w14:val="none"/>
        </w:rPr>
        <w:t xml:space="preserve">, 1726–1744. </w:t>
      </w:r>
      <w:hyperlink r:id="rId38" w:history="1">
        <w:r w:rsidRPr="00C007C3">
          <w:rPr>
            <w:rStyle w:val="Hyperlink"/>
            <w:rFonts w:ascii="Times New Roman" w:eastAsia="Times New Roman" w:hAnsi="Times New Roman" w:cs="Times New Roman"/>
            <w:kern w:val="0"/>
            <w:sz w:val="24"/>
            <w:szCs w:val="24"/>
            <w:lang w:eastAsia="en-IN"/>
            <w14:ligatures w14:val="none"/>
          </w:rPr>
          <w:t>https://doi.org/10.1631/FITEE.1900533</w:t>
        </w:r>
      </w:hyperlink>
      <w:r w:rsidRPr="00C007C3">
        <w:rPr>
          <w:rFonts w:ascii="Times New Roman" w:eastAsia="Times New Roman" w:hAnsi="Times New Roman" w:cs="Times New Roman"/>
          <w:kern w:val="0"/>
          <w:sz w:val="24"/>
          <w:szCs w:val="24"/>
          <w:lang w:eastAsia="en-IN"/>
          <w14:ligatures w14:val="none"/>
        </w:rPr>
        <w:t xml:space="preserve">  </w:t>
      </w:r>
      <w:r>
        <w:t xml:space="preserve">Watkins, C. J. C. H., &amp; Dayan, P. (1992). Q-learning. </w:t>
      </w:r>
      <w:r w:rsidRPr="00C007C3">
        <w:rPr>
          <w:rStyle w:val="Emphasis"/>
          <w:rFonts w:eastAsiaTheme="majorEastAsia"/>
        </w:rPr>
        <w:t>Machine Learning, 8</w:t>
      </w:r>
      <w:r>
        <w:t xml:space="preserve">(3–4), 279–292. </w:t>
      </w:r>
      <w:hyperlink r:id="rId39" w:tgtFrame="_new" w:history="1">
        <w:r w:rsidRPr="00C007C3">
          <w:rPr>
            <w:rStyle w:val="Hyperlink"/>
            <w:rFonts w:eastAsiaTheme="majorEastAsia"/>
          </w:rPr>
          <w:t>https://doi.org/10.1007/BF00992698</w:t>
        </w:r>
      </w:hyperlink>
      <w:r>
        <w:t xml:space="preserve"> </w:t>
      </w:r>
    </w:p>
    <w:p w14:paraId="60B60D93" w14:textId="77777777" w:rsidR="0071019F" w:rsidRDefault="0071019F" w:rsidP="0071019F">
      <w:pPr>
        <w:pStyle w:val="NormalWeb"/>
      </w:pPr>
      <w:r>
        <w:t xml:space="preserve">Williams, R. J. (1992). Simple statistical gradient-following algorithms for connectionist reinforcement learning. </w:t>
      </w:r>
      <w:r>
        <w:rPr>
          <w:rStyle w:val="Emphasis"/>
          <w:rFonts w:eastAsiaTheme="majorEastAsia"/>
        </w:rPr>
        <w:t>Machine Learning, 8</w:t>
      </w:r>
      <w:r>
        <w:t xml:space="preserve">(3–4), 229–256. </w:t>
      </w:r>
      <w:hyperlink r:id="rId40" w:history="1">
        <w:r w:rsidRPr="00132F69">
          <w:rPr>
            <w:rStyle w:val="Hyperlink"/>
          </w:rPr>
          <w:t>https://doi.org/10.1007/BF00992696</w:t>
        </w:r>
      </w:hyperlink>
      <w:r>
        <w:t xml:space="preserve"> </w:t>
      </w:r>
    </w:p>
    <w:p w14:paraId="4333B79D"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Yu, C., Liu, J., Nemati, S., &amp; Yin, G. (2021). Reinforcement learning in healthcare: A survey. ACM Computing Surveys (CSUR), 55(1), 1-36. </w:t>
      </w:r>
      <w:hyperlink r:id="rId41" w:tgtFrame="_new" w:history="1">
        <w:r w:rsidRPr="00C007C3">
          <w:rPr>
            <w:rFonts w:ascii="Times New Roman" w:eastAsia="Times New Roman" w:hAnsi="Times New Roman" w:cs="Times New Roman"/>
            <w:color w:val="0000FF"/>
            <w:kern w:val="0"/>
            <w:sz w:val="24"/>
            <w:szCs w:val="24"/>
            <w:u w:val="single"/>
            <w:lang w:eastAsia="en-IN"/>
            <w14:ligatures w14:val="none"/>
          </w:rPr>
          <w:t>https://doi.org/10.1145/3477600</w:t>
        </w:r>
      </w:hyperlink>
      <w:r w:rsidRPr="00C007C3">
        <w:rPr>
          <w:rFonts w:ascii="Times New Roman" w:eastAsia="Times New Roman" w:hAnsi="Times New Roman" w:cs="Times New Roman"/>
          <w:kern w:val="0"/>
          <w:sz w:val="24"/>
          <w:szCs w:val="24"/>
          <w:lang w:eastAsia="en-IN"/>
          <w14:ligatures w14:val="none"/>
        </w:rPr>
        <w:t xml:space="preserve"> </w:t>
      </w:r>
    </w:p>
    <w:p w14:paraId="3217DB80"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Zanon, M., &amp; Gros, S. (2021). Safe reinforcement learning using robust MPC. </w:t>
      </w:r>
      <w:r w:rsidRPr="00C007C3">
        <w:rPr>
          <w:rFonts w:ascii="Times New Roman" w:eastAsia="Times New Roman" w:hAnsi="Times New Roman" w:cs="Times New Roman"/>
          <w:i/>
          <w:iCs/>
          <w:kern w:val="0"/>
          <w:sz w:val="24"/>
          <w:szCs w:val="24"/>
          <w:lang w:eastAsia="en-IN"/>
          <w14:ligatures w14:val="none"/>
        </w:rPr>
        <w:t>IEEE Transactions on Automatic Control, 66</w:t>
      </w:r>
      <w:r w:rsidRPr="00C007C3">
        <w:rPr>
          <w:rFonts w:ascii="Times New Roman" w:eastAsia="Times New Roman" w:hAnsi="Times New Roman" w:cs="Times New Roman"/>
          <w:kern w:val="0"/>
          <w:sz w:val="24"/>
          <w:szCs w:val="24"/>
          <w:lang w:eastAsia="en-IN"/>
          <w14:ligatures w14:val="none"/>
        </w:rPr>
        <w:t xml:space="preserve">(8), 3638–3652. </w:t>
      </w:r>
      <w:hyperlink r:id="rId42" w:history="1">
        <w:r w:rsidRPr="00C007C3">
          <w:rPr>
            <w:rStyle w:val="Hyperlink"/>
            <w:rFonts w:ascii="Times New Roman" w:eastAsia="Times New Roman" w:hAnsi="Times New Roman" w:cs="Times New Roman"/>
            <w:kern w:val="0"/>
            <w:sz w:val="24"/>
            <w:szCs w:val="24"/>
            <w:lang w:eastAsia="en-IN"/>
            <w14:ligatures w14:val="none"/>
          </w:rPr>
          <w:t>https://doi.org/10.1109/TAC.2020.3024161</w:t>
        </w:r>
      </w:hyperlink>
      <w:r w:rsidRPr="00C007C3">
        <w:rPr>
          <w:rFonts w:ascii="Times New Roman" w:eastAsia="Times New Roman" w:hAnsi="Times New Roman" w:cs="Times New Roman"/>
          <w:kern w:val="0"/>
          <w:sz w:val="24"/>
          <w:szCs w:val="24"/>
          <w:lang w:eastAsia="en-IN"/>
          <w14:ligatures w14:val="none"/>
        </w:rPr>
        <w:t xml:space="preserve"> </w:t>
      </w:r>
    </w:p>
    <w:p w14:paraId="584C92B1" w14:textId="77777777" w:rsidR="0071019F" w:rsidRPr="00C007C3" w:rsidRDefault="0071019F" w:rsidP="0071019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07C3">
        <w:rPr>
          <w:rFonts w:ascii="Times New Roman" w:eastAsia="Times New Roman" w:hAnsi="Times New Roman" w:cs="Times New Roman"/>
          <w:kern w:val="0"/>
          <w:sz w:val="24"/>
          <w:szCs w:val="24"/>
          <w:lang w:eastAsia="en-IN"/>
          <w14:ligatures w14:val="none"/>
        </w:rPr>
        <w:t xml:space="preserve">Zhao, H., Dong, C., Cao, J., &amp; Chen, Q. (2024). A survey on deep reinforcement learning approaches for traffic signal control. </w:t>
      </w:r>
      <w:r w:rsidRPr="00C007C3">
        <w:rPr>
          <w:rFonts w:ascii="Times New Roman" w:eastAsia="Times New Roman" w:hAnsi="Times New Roman" w:cs="Times New Roman"/>
          <w:i/>
          <w:iCs/>
          <w:kern w:val="0"/>
          <w:sz w:val="24"/>
          <w:szCs w:val="24"/>
          <w:lang w:eastAsia="en-IN"/>
          <w14:ligatures w14:val="none"/>
        </w:rPr>
        <w:t>Engineering Applications of Artificial Intelligence, 133</w:t>
      </w:r>
      <w:r w:rsidRPr="00C007C3">
        <w:rPr>
          <w:rFonts w:ascii="Times New Roman" w:eastAsia="Times New Roman" w:hAnsi="Times New Roman" w:cs="Times New Roman"/>
          <w:kern w:val="0"/>
          <w:sz w:val="24"/>
          <w:szCs w:val="24"/>
          <w:lang w:eastAsia="en-IN"/>
          <w14:ligatures w14:val="none"/>
        </w:rPr>
        <w:t xml:space="preserve">, 108100. </w:t>
      </w:r>
      <w:hyperlink r:id="rId43" w:history="1">
        <w:r w:rsidRPr="00C007C3">
          <w:rPr>
            <w:rStyle w:val="Hyperlink"/>
            <w:rFonts w:ascii="Times New Roman" w:eastAsia="Times New Roman" w:hAnsi="Times New Roman" w:cs="Times New Roman"/>
            <w:kern w:val="0"/>
            <w:sz w:val="24"/>
            <w:szCs w:val="24"/>
            <w:lang w:eastAsia="en-IN"/>
            <w14:ligatures w14:val="none"/>
          </w:rPr>
          <w:t>https://doi.org/10.1016/j.engappai.2024.108100</w:t>
        </w:r>
      </w:hyperlink>
      <w:r w:rsidRPr="00C007C3">
        <w:rPr>
          <w:rFonts w:ascii="Times New Roman" w:eastAsia="Times New Roman" w:hAnsi="Times New Roman" w:cs="Times New Roman"/>
          <w:kern w:val="0"/>
          <w:sz w:val="24"/>
          <w:szCs w:val="24"/>
          <w:lang w:eastAsia="en-IN"/>
          <w14:ligatures w14:val="none"/>
        </w:rPr>
        <w:t xml:space="preserve"> </w:t>
      </w:r>
    </w:p>
    <w:p w14:paraId="0CA47E4D" w14:textId="77777777" w:rsidR="0071019F" w:rsidRDefault="0071019F" w:rsidP="0071019F">
      <w:pPr>
        <w:pStyle w:val="NormalWeb"/>
      </w:pPr>
      <w:r>
        <w:t xml:space="preserve">Zuccotto, M., Fusa, E., Castellini, A., &amp; Farinelli, A. (2025). Online model adaptation in Monte Carlo tree search planning. </w:t>
      </w:r>
      <w:r>
        <w:rPr>
          <w:rStyle w:val="Emphasis"/>
          <w:rFonts w:eastAsiaTheme="majorEastAsia"/>
        </w:rPr>
        <w:t>Optimization and Engineering, 26</w:t>
      </w:r>
      <w:r>
        <w:t xml:space="preserve">, 2477–2498. </w:t>
      </w:r>
      <w:hyperlink r:id="rId44" w:history="1">
        <w:r w:rsidRPr="00132F69">
          <w:rPr>
            <w:rStyle w:val="Hyperlink"/>
          </w:rPr>
          <w:t>https://doi.org/10.1007/s11081-024-09896-2</w:t>
        </w:r>
      </w:hyperlink>
      <w:r>
        <w:t xml:space="preserve"> </w:t>
      </w:r>
    </w:p>
    <w:p w14:paraId="1BD466DC" w14:textId="77777777" w:rsidR="0071019F" w:rsidRDefault="0071019F"/>
    <w:sectPr w:rsidR="0071019F" w:rsidSect="001E337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DA47" w14:textId="77777777" w:rsidR="00DB53BD" w:rsidRDefault="00DB53BD" w:rsidP="00BA5A5A">
      <w:pPr>
        <w:spacing w:after="0" w:line="240" w:lineRule="auto"/>
      </w:pPr>
      <w:r>
        <w:separator/>
      </w:r>
    </w:p>
  </w:endnote>
  <w:endnote w:type="continuationSeparator" w:id="0">
    <w:p w14:paraId="44E3F62F" w14:textId="77777777" w:rsidR="00DB53BD" w:rsidRDefault="00DB53BD" w:rsidP="00BA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D6A7" w14:textId="77777777" w:rsidR="00BA5A5A" w:rsidRDefault="00BA5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B1EB" w14:textId="77777777" w:rsidR="00BA5A5A" w:rsidRDefault="00BA5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B072" w14:textId="77777777" w:rsidR="00BA5A5A" w:rsidRDefault="00BA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CFD5" w14:textId="77777777" w:rsidR="00DB53BD" w:rsidRDefault="00DB53BD" w:rsidP="00BA5A5A">
      <w:pPr>
        <w:spacing w:after="0" w:line="240" w:lineRule="auto"/>
      </w:pPr>
      <w:r>
        <w:separator/>
      </w:r>
    </w:p>
  </w:footnote>
  <w:footnote w:type="continuationSeparator" w:id="0">
    <w:p w14:paraId="06935D7B" w14:textId="77777777" w:rsidR="00DB53BD" w:rsidRDefault="00DB53BD" w:rsidP="00BA5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1379" w14:textId="4BD2ADD0" w:rsidR="00BA5A5A" w:rsidRDefault="00BA5A5A">
    <w:pPr>
      <w:pStyle w:val="Header"/>
    </w:pPr>
    <w:r>
      <w:rPr>
        <w:noProof/>
      </w:rPr>
      <w:pict w14:anchorId="5B183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E26C" w14:textId="4C45B238" w:rsidR="00BA5A5A" w:rsidRDefault="00BA5A5A">
    <w:pPr>
      <w:pStyle w:val="Header"/>
    </w:pPr>
    <w:r>
      <w:rPr>
        <w:noProof/>
      </w:rPr>
      <w:pict w14:anchorId="19076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C7D8" w14:textId="50A9704B" w:rsidR="00BA5A5A" w:rsidRDefault="00BA5A5A">
    <w:pPr>
      <w:pStyle w:val="Header"/>
    </w:pPr>
    <w:r>
      <w:rPr>
        <w:noProof/>
      </w:rPr>
      <w:pict w14:anchorId="5A357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IwNzExMTAztTAyMjVR0lEKTi0uzszPAykwqgUA6a1fwSwAAAA="/>
  </w:docVars>
  <w:rsids>
    <w:rsidRoot w:val="00BE66DF"/>
    <w:rsid w:val="000A6B97"/>
    <w:rsid w:val="001C69F9"/>
    <w:rsid w:val="001E337C"/>
    <w:rsid w:val="00542C76"/>
    <w:rsid w:val="00556A4D"/>
    <w:rsid w:val="005A7BC1"/>
    <w:rsid w:val="007006BA"/>
    <w:rsid w:val="0071019F"/>
    <w:rsid w:val="00804FD1"/>
    <w:rsid w:val="008338E8"/>
    <w:rsid w:val="00905D5F"/>
    <w:rsid w:val="00A317BA"/>
    <w:rsid w:val="00AC093C"/>
    <w:rsid w:val="00B04FBC"/>
    <w:rsid w:val="00BA5A5A"/>
    <w:rsid w:val="00BD7A49"/>
    <w:rsid w:val="00BE66DF"/>
    <w:rsid w:val="00CF4F9E"/>
    <w:rsid w:val="00D4552D"/>
    <w:rsid w:val="00DB53B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51475"/>
  <w15:chartTrackingRefBased/>
  <w15:docId w15:val="{F3985D01-3BE1-409E-A3B5-119A3A71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BE6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6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6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6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6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6DF"/>
    <w:rPr>
      <w:rFonts w:eastAsiaTheme="majorEastAsia" w:cstheme="majorBidi"/>
      <w:color w:val="272727" w:themeColor="text1" w:themeTint="D8"/>
    </w:rPr>
  </w:style>
  <w:style w:type="paragraph" w:styleId="Title">
    <w:name w:val="Title"/>
    <w:basedOn w:val="Normal"/>
    <w:next w:val="Normal"/>
    <w:link w:val="TitleChar"/>
    <w:uiPriority w:val="10"/>
    <w:qFormat/>
    <w:rsid w:val="00BE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6DF"/>
    <w:pPr>
      <w:spacing w:before="160"/>
      <w:jc w:val="center"/>
    </w:pPr>
    <w:rPr>
      <w:i/>
      <w:iCs/>
      <w:color w:val="404040" w:themeColor="text1" w:themeTint="BF"/>
    </w:rPr>
  </w:style>
  <w:style w:type="character" w:customStyle="1" w:styleId="QuoteChar">
    <w:name w:val="Quote Char"/>
    <w:basedOn w:val="DefaultParagraphFont"/>
    <w:link w:val="Quote"/>
    <w:uiPriority w:val="29"/>
    <w:rsid w:val="00BE66DF"/>
    <w:rPr>
      <w:i/>
      <w:iCs/>
      <w:color w:val="404040" w:themeColor="text1" w:themeTint="BF"/>
    </w:rPr>
  </w:style>
  <w:style w:type="paragraph" w:styleId="ListParagraph">
    <w:name w:val="List Paragraph"/>
    <w:basedOn w:val="Normal"/>
    <w:uiPriority w:val="34"/>
    <w:qFormat/>
    <w:rsid w:val="00BE66DF"/>
    <w:pPr>
      <w:ind w:left="720"/>
      <w:contextualSpacing/>
    </w:pPr>
  </w:style>
  <w:style w:type="character" w:styleId="IntenseEmphasis">
    <w:name w:val="Intense Emphasis"/>
    <w:basedOn w:val="DefaultParagraphFont"/>
    <w:uiPriority w:val="21"/>
    <w:qFormat/>
    <w:rsid w:val="00BE66DF"/>
    <w:rPr>
      <w:i/>
      <w:iCs/>
      <w:color w:val="2F5496" w:themeColor="accent1" w:themeShade="BF"/>
    </w:rPr>
  </w:style>
  <w:style w:type="paragraph" w:styleId="IntenseQuote">
    <w:name w:val="Intense Quote"/>
    <w:basedOn w:val="Normal"/>
    <w:next w:val="Normal"/>
    <w:link w:val="IntenseQuoteChar"/>
    <w:uiPriority w:val="30"/>
    <w:qFormat/>
    <w:rsid w:val="00BE6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6DF"/>
    <w:rPr>
      <w:i/>
      <w:iCs/>
      <w:color w:val="2F5496" w:themeColor="accent1" w:themeShade="BF"/>
    </w:rPr>
  </w:style>
  <w:style w:type="character" w:styleId="IntenseReference">
    <w:name w:val="Intense Reference"/>
    <w:basedOn w:val="DefaultParagraphFont"/>
    <w:uiPriority w:val="32"/>
    <w:qFormat/>
    <w:rsid w:val="00BE66DF"/>
    <w:rPr>
      <w:b/>
      <w:bCs/>
      <w:smallCaps/>
      <w:color w:val="2F5496" w:themeColor="accent1" w:themeShade="BF"/>
      <w:spacing w:val="5"/>
    </w:rPr>
  </w:style>
  <w:style w:type="paragraph" w:styleId="NormalWeb">
    <w:name w:val="Normal (Web)"/>
    <w:basedOn w:val="Normal"/>
    <w:uiPriority w:val="99"/>
    <w:semiHidden/>
    <w:unhideWhenUsed/>
    <w:rsid w:val="00CF4F9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F4F9E"/>
    <w:rPr>
      <w:b/>
      <w:bCs/>
    </w:rPr>
  </w:style>
  <w:style w:type="character" w:customStyle="1" w:styleId="ms-1">
    <w:name w:val="ms-1"/>
    <w:basedOn w:val="DefaultParagraphFont"/>
    <w:rsid w:val="00CF4F9E"/>
  </w:style>
  <w:style w:type="character" w:styleId="Hyperlink">
    <w:name w:val="Hyperlink"/>
    <w:basedOn w:val="DefaultParagraphFont"/>
    <w:uiPriority w:val="99"/>
    <w:semiHidden/>
    <w:unhideWhenUsed/>
    <w:rsid w:val="00CF4F9E"/>
    <w:rPr>
      <w:color w:val="0000FF"/>
      <w:u w:val="single"/>
    </w:rPr>
  </w:style>
  <w:style w:type="character" w:customStyle="1" w:styleId="max-w-15ch">
    <w:name w:val="max-w-[15ch]"/>
    <w:basedOn w:val="DefaultParagraphFont"/>
    <w:rsid w:val="00CF4F9E"/>
  </w:style>
  <w:style w:type="character" w:customStyle="1" w:styleId="-me-1">
    <w:name w:val="-me-1"/>
    <w:basedOn w:val="DefaultParagraphFont"/>
    <w:rsid w:val="00CF4F9E"/>
  </w:style>
  <w:style w:type="character" w:styleId="Emphasis">
    <w:name w:val="Emphasis"/>
    <w:basedOn w:val="DefaultParagraphFont"/>
    <w:uiPriority w:val="20"/>
    <w:qFormat/>
    <w:rsid w:val="00CF4F9E"/>
    <w:rPr>
      <w:i/>
      <w:iCs/>
    </w:rPr>
  </w:style>
  <w:style w:type="character" w:styleId="FollowedHyperlink">
    <w:name w:val="FollowedHyperlink"/>
    <w:basedOn w:val="DefaultParagraphFont"/>
    <w:uiPriority w:val="99"/>
    <w:semiHidden/>
    <w:unhideWhenUsed/>
    <w:rsid w:val="0071019F"/>
    <w:rPr>
      <w:color w:val="954F72" w:themeColor="followedHyperlink"/>
      <w:u w:val="single"/>
    </w:rPr>
  </w:style>
  <w:style w:type="paragraph" w:styleId="Header">
    <w:name w:val="header"/>
    <w:basedOn w:val="Normal"/>
    <w:link w:val="HeaderChar"/>
    <w:uiPriority w:val="99"/>
    <w:unhideWhenUsed/>
    <w:rsid w:val="00BA5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5A"/>
  </w:style>
  <w:style w:type="paragraph" w:styleId="Footer">
    <w:name w:val="footer"/>
    <w:basedOn w:val="Normal"/>
    <w:link w:val="FooterChar"/>
    <w:uiPriority w:val="99"/>
    <w:unhideWhenUsed/>
    <w:rsid w:val="00BA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COMST.2021.3073036" TargetMode="External"/><Relationship Id="rId18" Type="http://schemas.openxmlformats.org/officeDocument/2006/relationships/hyperlink" Target="https://doi.org/10.1137/S0363012901385691" TargetMode="External"/><Relationship Id="rId26" Type="http://schemas.openxmlformats.org/officeDocument/2006/relationships/hyperlink" Target="https://doi.org/10.1016/j.neunet.2008.02.003" TargetMode="External"/><Relationship Id="rId39" Type="http://schemas.openxmlformats.org/officeDocument/2006/relationships/hyperlink" Target="https://doi.org/10.1007/BF00992698" TargetMode="External"/><Relationship Id="rId21" Type="http://schemas.openxmlformats.org/officeDocument/2006/relationships/hyperlink" Target="https://doi.org/10.1038/nature14236" TargetMode="External"/><Relationship Id="rId34" Type="http://schemas.openxmlformats.org/officeDocument/2006/relationships/hyperlink" Target="https://doi.org/10.1007/BF00115009" TargetMode="External"/><Relationship Id="rId42" Type="http://schemas.openxmlformats.org/officeDocument/2006/relationships/hyperlink" Target="https://doi.org/10.1109/TAC.2020.302416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145/3543846?utm_source=chatgpt.com" TargetMode="External"/><Relationship Id="rId2" Type="http://schemas.openxmlformats.org/officeDocument/2006/relationships/styles" Target="styles.xml"/><Relationship Id="rId16" Type="http://schemas.openxmlformats.org/officeDocument/2006/relationships/hyperlink" Target="https://doi.org/10.1109/TPAMI.2024.3457538" TargetMode="External"/><Relationship Id="rId29" Type="http://schemas.openxmlformats.org/officeDocument/2006/relationships/hyperlink" Target="https://doi.org/10.1023/A:1018060205686" TargetMode="External"/><Relationship Id="rId11" Type="http://schemas.openxmlformats.org/officeDocument/2006/relationships/hyperlink" Target="https://doi.org/10.1007/BF00114723" TargetMode="External"/><Relationship Id="rId24" Type="http://schemas.openxmlformats.org/officeDocument/2006/relationships/hyperlink" Target="https://doi.org/10.1109/TCYB.2020.2977374" TargetMode="External"/><Relationship Id="rId32" Type="http://schemas.openxmlformats.org/officeDocument/2006/relationships/hyperlink" Target="https://doi.org/10.1038/nature16961" TargetMode="External"/><Relationship Id="rId37" Type="http://schemas.openxmlformats.org/officeDocument/2006/relationships/hyperlink" Target="https://doi.org/10.1007/BF00114724" TargetMode="External"/><Relationship Id="rId40" Type="http://schemas.openxmlformats.org/officeDocument/2006/relationships/hyperlink" Target="https://doi.org/10.1007/BF0099269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jksuci.2022.03.013" TargetMode="External"/><Relationship Id="rId23" Type="http://schemas.openxmlformats.org/officeDocument/2006/relationships/hyperlink" Target="https://doi.org/10.3390/make4010013" TargetMode="External"/><Relationship Id="rId28" Type="http://schemas.openxmlformats.org/officeDocument/2006/relationships/hyperlink" Target="https://doi.org/10.1109/TSG.2016.2517211" TargetMode="External"/><Relationship Id="rId36" Type="http://schemas.openxmlformats.org/officeDocument/2006/relationships/hyperlink" Target="https://doi.org/10.1023/A:1022689125041" TargetMode="External"/><Relationship Id="rId49" Type="http://schemas.openxmlformats.org/officeDocument/2006/relationships/header" Target="header3.xml"/><Relationship Id="rId10" Type="http://schemas.openxmlformats.org/officeDocument/2006/relationships/hyperlink" Target="https://doi.org/10.1109/MSP.2017.2743240" TargetMode="External"/><Relationship Id="rId19" Type="http://schemas.openxmlformats.org/officeDocument/2006/relationships/hyperlink" Target="https://doi.org/10.1016/j.inffus.2022.03.003" TargetMode="External"/><Relationship Id="rId31" Type="http://schemas.openxmlformats.org/officeDocument/2006/relationships/hyperlink" Target="https://doi.org/10.1016/j.engappai.2024.109013" TargetMode="External"/><Relationship Id="rId44" Type="http://schemas.openxmlformats.org/officeDocument/2006/relationships/hyperlink" Target="https://doi.org/10.1007/s11081-024-09896-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9/TITS.2020.3024655" TargetMode="External"/><Relationship Id="rId14" Type="http://schemas.openxmlformats.org/officeDocument/2006/relationships/hyperlink" Target="https://doi.org/10.1162/neco.1993.5.4.613" TargetMode="External"/><Relationship Id="rId22" Type="http://schemas.openxmlformats.org/officeDocument/2006/relationships/hyperlink" Target="https://doi.org/10.1561/2200000086" TargetMode="External"/><Relationship Id="rId27" Type="http://schemas.openxmlformats.org/officeDocument/2006/relationships/hyperlink" Target="https://doi.org/10.1109/TNNLS.2023.3250269" TargetMode="External"/><Relationship Id="rId30" Type="http://schemas.openxmlformats.org/officeDocument/2006/relationships/hyperlink" Target="https://doi.org/10.1016/j.eswa.2023.120495" TargetMode="External"/><Relationship Id="rId35" Type="http://schemas.openxmlformats.org/officeDocument/2006/relationships/hyperlink" Target="https://doi.org/10.1145/203330.203343" TargetMode="External"/><Relationship Id="rId43" Type="http://schemas.openxmlformats.org/officeDocument/2006/relationships/hyperlink" Target="https://doi.org/10.1016/j.engappai.2024.108100" TargetMode="External"/><Relationship Id="rId48" Type="http://schemas.openxmlformats.org/officeDocument/2006/relationships/footer" Target="footer2.xml"/><Relationship Id="rId8" Type="http://schemas.openxmlformats.org/officeDocument/2006/relationships/hyperlink" Target="https://doi.org/10.9734/ajrcos/2024/v17i11516"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jprocont.2025.103535" TargetMode="External"/><Relationship Id="rId17" Type="http://schemas.openxmlformats.org/officeDocument/2006/relationships/hyperlink" Target="https://doi.org/10.1109/TITS.2021.3054625" TargetMode="External"/><Relationship Id="rId25" Type="http://schemas.openxmlformats.org/officeDocument/2006/relationships/hyperlink" Target="https://doi.org/10.1016/j.jai.2024.02.003" TargetMode="External"/><Relationship Id="rId33" Type="http://schemas.openxmlformats.org/officeDocument/2006/relationships/hyperlink" Target="https://doi.org/10.1126/science.aar6404" TargetMode="External"/><Relationship Id="rId38" Type="http://schemas.openxmlformats.org/officeDocument/2006/relationships/hyperlink" Target="https://doi.org/10.1631/FITEE.1900533" TargetMode="External"/><Relationship Id="rId46" Type="http://schemas.openxmlformats.org/officeDocument/2006/relationships/header" Target="header2.xml"/><Relationship Id="rId20" Type="http://schemas.openxmlformats.org/officeDocument/2006/relationships/hyperlink" Target="https://doi.org/10.1145/3596444" TargetMode="External"/><Relationship Id="rId41" Type="http://schemas.openxmlformats.org/officeDocument/2006/relationships/hyperlink" Target="https://doi.org/10.1145/3477600"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9E820-9B74-4D27-A824-5561151A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21</Pages>
  <Words>10729</Words>
  <Characters>61156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11</cp:revision>
  <dcterms:created xsi:type="dcterms:W3CDTF">2026-01-05T08:13:00Z</dcterms:created>
  <dcterms:modified xsi:type="dcterms:W3CDTF">2026-01-09T08:19:00Z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b4c2494c-9dc8-4fd1-8136-bf3f17e19dd2</vt:lpwstr>
  </property>
</Properties>
</file>