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0F40" w14:textId="77777777" w:rsidR="00754C9A" w:rsidRDefault="00754C9A" w:rsidP="00441B6F">
      <w:pPr>
        <w:pStyle w:val="Title"/>
        <w:spacing w:after="0"/>
        <w:jc w:val="both"/>
        <w:rPr>
          <w:rFonts w:ascii="Arial" w:hAnsi="Arial" w:cs="Arial"/>
        </w:rPr>
      </w:pPr>
    </w:p>
    <w:p w14:paraId="665EC846" w14:textId="77777777" w:rsidR="003F103A" w:rsidRPr="003F103A" w:rsidRDefault="003F103A" w:rsidP="003F103A">
      <w:pPr>
        <w:pStyle w:val="Author"/>
        <w:rPr>
          <w:rFonts w:ascii="Arial" w:hAnsi="Arial" w:cs="Arial"/>
          <w:bCs/>
          <w:i/>
          <w:iCs/>
          <w:kern w:val="28"/>
          <w:sz w:val="20"/>
          <w:u w:val="single"/>
        </w:rPr>
      </w:pPr>
      <w:r w:rsidRPr="003F103A">
        <w:rPr>
          <w:rFonts w:ascii="Arial" w:hAnsi="Arial" w:cs="Arial"/>
          <w:bCs/>
          <w:i/>
          <w:iCs/>
          <w:kern w:val="28"/>
          <w:sz w:val="20"/>
          <w:u w:val="single"/>
        </w:rPr>
        <w:t>Original Research Article</w:t>
      </w:r>
    </w:p>
    <w:p w14:paraId="55A34AD6" w14:textId="39822E7E" w:rsidR="00A258C3" w:rsidRPr="00790ADA" w:rsidRDefault="00520D24" w:rsidP="00520D24">
      <w:pPr>
        <w:pStyle w:val="Author"/>
        <w:spacing w:line="240" w:lineRule="auto"/>
        <w:rPr>
          <w:rFonts w:ascii="Arial" w:hAnsi="Arial" w:cs="Arial"/>
          <w:sz w:val="36"/>
        </w:rPr>
      </w:pPr>
      <w:r>
        <w:rPr>
          <w:rFonts w:ascii="Arial" w:hAnsi="Arial" w:cs="Arial"/>
          <w:bCs/>
          <w:iCs/>
          <w:kern w:val="28"/>
          <w:sz w:val="36"/>
        </w:rPr>
        <w:t>Design and Implementation of an Automated Weather-Controlled Retractable Canopy System for Nursery Beds</w:t>
      </w:r>
    </w:p>
    <w:p w14:paraId="7F4882DA" w14:textId="77777777" w:rsidR="00790ADA" w:rsidRDefault="00790ADA" w:rsidP="00441B6F">
      <w:pPr>
        <w:pStyle w:val="Affiliation"/>
        <w:spacing w:after="0" w:line="240" w:lineRule="auto"/>
        <w:jc w:val="both"/>
        <w:rPr>
          <w:rFonts w:ascii="Arial" w:hAnsi="Arial" w:cs="Arial"/>
        </w:rPr>
      </w:pPr>
    </w:p>
    <w:p w14:paraId="51B1D21E" w14:textId="77777777" w:rsidR="00C64F93" w:rsidRDefault="00C64F93" w:rsidP="00441B6F">
      <w:pPr>
        <w:pStyle w:val="Affiliation"/>
        <w:spacing w:after="0" w:line="240" w:lineRule="auto"/>
        <w:jc w:val="both"/>
        <w:rPr>
          <w:rFonts w:ascii="Arial" w:hAnsi="Arial" w:cs="Arial"/>
        </w:rPr>
      </w:pPr>
    </w:p>
    <w:p w14:paraId="1BD0DD02" w14:textId="77777777" w:rsidR="002C57D2" w:rsidRPr="00FB3A86" w:rsidRDefault="002C57D2" w:rsidP="00441B6F">
      <w:pPr>
        <w:pStyle w:val="Affiliation"/>
        <w:spacing w:after="0" w:line="240" w:lineRule="auto"/>
        <w:jc w:val="both"/>
        <w:rPr>
          <w:rFonts w:ascii="Arial" w:hAnsi="Arial" w:cs="Arial"/>
        </w:rPr>
      </w:pPr>
    </w:p>
    <w:p w14:paraId="36BB5A49" w14:textId="77777777" w:rsidR="00B01FCD" w:rsidRPr="00FB3A86" w:rsidRDefault="00000000" w:rsidP="00441B6F">
      <w:pPr>
        <w:pStyle w:val="Copyright"/>
        <w:spacing w:after="0" w:line="240" w:lineRule="auto"/>
        <w:jc w:val="both"/>
        <w:rPr>
          <w:rFonts w:ascii="Arial" w:hAnsi="Arial" w:cs="Arial"/>
        </w:rPr>
        <w:sectPr w:rsidR="00B01FCD" w:rsidRPr="00FB3A86" w:rsidSect="00C64F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7864C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C838413" w14:textId="6D9FACF6" w:rsidR="00B01FCD" w:rsidRDefault="00B01FCD" w:rsidP="00441B6F">
      <w:pPr>
        <w:pStyle w:val="AbstHead"/>
        <w:spacing w:after="0"/>
        <w:jc w:val="both"/>
        <w:rPr>
          <w:rFonts w:ascii="Arial" w:hAnsi="Arial" w:cs="Arial"/>
        </w:rPr>
      </w:pPr>
      <w:r w:rsidRPr="00FB3A86">
        <w:rPr>
          <w:rFonts w:ascii="Arial" w:hAnsi="Arial" w:cs="Arial"/>
        </w:rPr>
        <w:t>ABSTRACT</w:t>
      </w:r>
    </w:p>
    <w:p w14:paraId="6C6EB9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16BD62" w14:textId="77777777" w:rsidTr="001E44FE">
        <w:tc>
          <w:tcPr>
            <w:tcW w:w="9576" w:type="dxa"/>
            <w:shd w:val="clear" w:color="auto" w:fill="F2F2F2"/>
          </w:tcPr>
          <w:p w14:paraId="051A3959" w14:textId="556A4BCF" w:rsidR="00505F06" w:rsidRPr="008B1185" w:rsidRDefault="008B1185" w:rsidP="00441B6F">
            <w:pPr>
              <w:pStyle w:val="Body"/>
              <w:spacing w:after="0"/>
              <w:rPr>
                <w:rFonts w:ascii="Arial" w:eastAsia="Calibri" w:hAnsi="Arial" w:cs="Arial"/>
                <w:bCs/>
                <w:szCs w:val="22"/>
              </w:rPr>
            </w:pPr>
            <w:r>
              <w:rPr>
                <w:rFonts w:ascii="Arial" w:eastAsia="Calibri" w:hAnsi="Arial" w:cs="Arial"/>
                <w:bCs/>
                <w:szCs w:val="22"/>
              </w:rPr>
              <w:t>The study designs</w:t>
            </w:r>
            <w:r w:rsidR="00F622CD">
              <w:rPr>
                <w:rFonts w:ascii="Arial" w:eastAsia="Calibri" w:hAnsi="Arial" w:cs="Arial"/>
                <w:bCs/>
                <w:szCs w:val="22"/>
              </w:rPr>
              <w:t xml:space="preserve"> and </w:t>
            </w:r>
            <w:r>
              <w:rPr>
                <w:rFonts w:ascii="Arial" w:eastAsia="Calibri" w:hAnsi="Arial" w:cs="Arial"/>
                <w:bCs/>
                <w:szCs w:val="22"/>
              </w:rPr>
              <w:t>implements</w:t>
            </w:r>
            <w:r w:rsidR="00F622CD">
              <w:rPr>
                <w:rFonts w:ascii="Arial" w:eastAsia="Calibri" w:hAnsi="Arial" w:cs="Arial"/>
                <w:bCs/>
                <w:szCs w:val="22"/>
              </w:rPr>
              <w:t xml:space="preserve"> a</w:t>
            </w:r>
            <w:r w:rsidR="001B0ED0">
              <w:rPr>
                <w:rFonts w:ascii="Arial" w:eastAsia="Calibri" w:hAnsi="Arial" w:cs="Arial"/>
                <w:bCs/>
                <w:szCs w:val="22"/>
              </w:rPr>
              <w:t xml:space="preserve"> hardware prototype of an</w:t>
            </w:r>
            <w:r w:rsidR="00F622CD">
              <w:rPr>
                <w:rFonts w:ascii="Arial" w:eastAsia="Calibri" w:hAnsi="Arial" w:cs="Arial"/>
                <w:bCs/>
                <w:szCs w:val="22"/>
              </w:rPr>
              <w:t xml:space="preserve"> automated weather-controlled retractable canopy system for nursery beds by integrating </w:t>
            </w:r>
            <w:r w:rsidR="001B0ED0">
              <w:rPr>
                <w:rFonts w:ascii="Arial" w:eastAsia="Calibri" w:hAnsi="Arial" w:cs="Arial"/>
                <w:bCs/>
                <w:szCs w:val="22"/>
              </w:rPr>
              <w:t xml:space="preserve">an </w:t>
            </w:r>
            <w:r w:rsidR="00F622CD">
              <w:rPr>
                <w:rFonts w:ascii="Arial" w:eastAsia="Calibri" w:hAnsi="Arial" w:cs="Arial"/>
                <w:bCs/>
                <w:szCs w:val="22"/>
              </w:rPr>
              <w:t xml:space="preserve">ESP32 microcontroller, resistive soil moisture and rain sensors, </w:t>
            </w:r>
            <w:r w:rsidR="001B0ED0">
              <w:rPr>
                <w:rFonts w:ascii="Arial" w:eastAsia="Calibri" w:hAnsi="Arial" w:cs="Arial"/>
                <w:bCs/>
                <w:szCs w:val="22"/>
              </w:rPr>
              <w:t xml:space="preserve">a </w:t>
            </w:r>
            <w:r w:rsidR="00F622CD">
              <w:rPr>
                <w:rFonts w:ascii="Arial" w:eastAsia="Calibri" w:hAnsi="Arial" w:cs="Arial"/>
                <w:bCs/>
                <w:szCs w:val="22"/>
              </w:rPr>
              <w:t>DHT22 humidity and temperature sensor, relay high-torque DC motor, solar panels</w:t>
            </w:r>
            <w:r w:rsidR="001B0ED0">
              <w:rPr>
                <w:rFonts w:ascii="Arial" w:eastAsia="Calibri" w:hAnsi="Arial" w:cs="Arial"/>
                <w:bCs/>
                <w:szCs w:val="22"/>
              </w:rPr>
              <w:t>,</w:t>
            </w:r>
            <w:r w:rsidR="00F622CD">
              <w:rPr>
                <w:rFonts w:ascii="Arial" w:eastAsia="Calibri" w:hAnsi="Arial" w:cs="Arial"/>
                <w:bCs/>
                <w:szCs w:val="22"/>
              </w:rPr>
              <w:t xml:space="preserve"> and the Blynk platform</w:t>
            </w:r>
            <w:r w:rsidR="001B0ED0">
              <w:rPr>
                <w:rFonts w:ascii="Arial" w:eastAsia="Calibri" w:hAnsi="Arial" w:cs="Arial"/>
                <w:bCs/>
                <w:szCs w:val="22"/>
              </w:rPr>
              <w:t>.</w:t>
            </w:r>
            <w:r>
              <w:rPr>
                <w:rFonts w:ascii="Arial" w:eastAsia="Calibri" w:hAnsi="Arial" w:cs="Arial"/>
                <w:bCs/>
                <w:szCs w:val="22"/>
              </w:rPr>
              <w:t xml:space="preserve"> A </w:t>
            </w:r>
            <w:r w:rsidR="00925A79">
              <w:rPr>
                <w:rFonts w:ascii="Arial" w:eastAsia="Calibri" w:hAnsi="Arial" w:cs="Arial"/>
                <w:szCs w:val="22"/>
              </w:rPr>
              <w:t>robust frame structure for retraction</w:t>
            </w:r>
            <w:r>
              <w:rPr>
                <w:rFonts w:ascii="Arial" w:eastAsia="Calibri" w:hAnsi="Arial" w:cs="Arial"/>
                <w:szCs w:val="22"/>
              </w:rPr>
              <w:t xml:space="preserve"> was constructed</w:t>
            </w:r>
            <w:r w:rsidR="00925A79">
              <w:rPr>
                <w:rFonts w:ascii="Arial" w:eastAsia="Calibri" w:hAnsi="Arial" w:cs="Arial"/>
                <w:szCs w:val="22"/>
              </w:rPr>
              <w:t>, us</w:t>
            </w:r>
            <w:r>
              <w:rPr>
                <w:rFonts w:ascii="Arial" w:eastAsia="Calibri" w:hAnsi="Arial" w:cs="Arial"/>
                <w:szCs w:val="22"/>
              </w:rPr>
              <w:t>ing</w:t>
            </w:r>
            <w:r w:rsidR="00925A79">
              <w:rPr>
                <w:rFonts w:ascii="Arial" w:eastAsia="Calibri" w:hAnsi="Arial" w:cs="Arial"/>
                <w:szCs w:val="22"/>
              </w:rPr>
              <w:t xml:space="preserve"> sensors including resistive soil moisture and rain sensors, a DHT22 humidity and temperature </w:t>
            </w:r>
            <w:r>
              <w:rPr>
                <w:rFonts w:ascii="Arial" w:eastAsia="Calibri" w:hAnsi="Arial" w:cs="Arial"/>
                <w:szCs w:val="22"/>
              </w:rPr>
              <w:t>sensor</w:t>
            </w:r>
            <w:r w:rsidR="00925A79">
              <w:rPr>
                <w:rFonts w:ascii="Arial" w:eastAsia="Calibri" w:hAnsi="Arial" w:cs="Arial"/>
                <w:szCs w:val="22"/>
              </w:rPr>
              <w:t xml:space="preserve">, and motorized mechanisms including relays and high-torque DC motors for canopy movement. IoT was also integrated to </w:t>
            </w:r>
            <w:r w:rsidR="00407808">
              <w:rPr>
                <w:rFonts w:ascii="Arial" w:eastAsia="Calibri" w:hAnsi="Arial" w:cs="Arial"/>
                <w:szCs w:val="22"/>
              </w:rPr>
              <w:t>ensure real-time feedback and data collection.</w:t>
            </w:r>
            <w:r>
              <w:rPr>
                <w:rFonts w:ascii="Arial" w:eastAsia="Calibri" w:hAnsi="Arial" w:cs="Arial"/>
                <w:szCs w:val="22"/>
              </w:rPr>
              <w:t xml:space="preserve"> </w:t>
            </w:r>
            <w:r w:rsidR="00407808">
              <w:rPr>
                <w:rFonts w:ascii="Arial" w:eastAsia="Calibri" w:hAnsi="Arial" w:cs="Arial"/>
                <w:szCs w:val="22"/>
              </w:rPr>
              <w:t>The system met the coverage angle of 180</w:t>
            </w:r>
            <w:r w:rsidR="004C18DB">
              <w:rPr>
                <w:rFonts w:ascii="Arial" w:eastAsia="Calibri" w:hAnsi="Arial" w:cs="Arial"/>
                <w:szCs w:val="22"/>
              </w:rPr>
              <w:t xml:space="preserve">° </w:t>
            </w:r>
            <w:r w:rsidR="00407808">
              <w:rPr>
                <w:rFonts w:ascii="Arial" w:eastAsia="Calibri" w:hAnsi="Arial" w:cs="Arial"/>
                <w:szCs w:val="22"/>
              </w:rPr>
              <w:t xml:space="preserve">and was stable under different wind conditions. The time to open and cover the nursery bed under rainfall was 3 seconds, with a canopy position adjustment of </w:t>
            </w:r>
            <w:r w:rsidR="00407808" w:rsidRPr="00407808">
              <w:rPr>
                <w:rFonts w:ascii="Arial" w:eastAsia="Calibri" w:hAnsi="Arial" w:cs="Arial"/>
                <w:szCs w:val="22"/>
              </w:rPr>
              <w:t>± 5</w:t>
            </w:r>
            <w:r w:rsidR="004C18DB">
              <w:rPr>
                <w:rFonts w:ascii="Arial" w:eastAsia="Calibri" w:hAnsi="Arial" w:cs="Arial"/>
                <w:szCs w:val="22"/>
              </w:rPr>
              <w:t>°</w:t>
            </w:r>
            <w:r w:rsidR="00407808">
              <w:rPr>
                <w:rFonts w:ascii="Arial" w:eastAsia="Calibri" w:hAnsi="Arial" w:cs="Arial"/>
                <w:szCs w:val="22"/>
              </w:rPr>
              <w:t xml:space="preserve">. </w:t>
            </w:r>
            <w:r w:rsidR="00E45047" w:rsidRPr="00E45047">
              <w:rPr>
                <w:rFonts w:ascii="Arial" w:eastAsia="Calibri" w:hAnsi="Arial" w:cs="Arial"/>
                <w:szCs w:val="22"/>
              </w:rPr>
              <w:t>The automated canopy systems gave a 50% higher growth rate (1.8 cm/day vs. 1.2 cm/day) compared to the manually controlled environment. The survival rate increased to 96% under the automated system, 8% better than traditional nurseries. Meanwhile, water use efficiency improved as the automated system achieved 11 kg of tomatoes per cubic meter of water compared to 6 kg/m³ under regular methods.</w:t>
            </w:r>
            <w:r>
              <w:rPr>
                <w:rFonts w:ascii="Arial" w:eastAsia="Calibri" w:hAnsi="Arial" w:cs="Arial"/>
                <w:szCs w:val="22"/>
              </w:rPr>
              <w:t xml:space="preserve"> </w:t>
            </w:r>
            <w:r w:rsidR="004C18DB">
              <w:rPr>
                <w:rFonts w:ascii="Arial" w:eastAsia="Calibri" w:hAnsi="Arial" w:cs="Arial"/>
                <w:szCs w:val="22"/>
              </w:rPr>
              <w:t>The automated system was able to achieve better precision, reduce manual intervention, and offer potential applications in smart agriculture</w:t>
            </w:r>
            <w:r w:rsidR="00BA1B01" w:rsidRPr="00BA1B01">
              <w:rPr>
                <w:rFonts w:ascii="Arial" w:eastAsia="Calibri" w:hAnsi="Arial" w:cs="Arial"/>
                <w:szCs w:val="22"/>
              </w:rPr>
              <w:t>.</w:t>
            </w:r>
          </w:p>
        </w:tc>
      </w:tr>
    </w:tbl>
    <w:p w14:paraId="356C3F54" w14:textId="77777777" w:rsidR="00636EB2" w:rsidRDefault="00636EB2" w:rsidP="00441B6F">
      <w:pPr>
        <w:pStyle w:val="Body"/>
        <w:spacing w:after="0"/>
        <w:rPr>
          <w:rFonts w:ascii="Arial" w:hAnsi="Arial" w:cs="Arial"/>
          <w:i/>
        </w:rPr>
      </w:pPr>
    </w:p>
    <w:p w14:paraId="14C6547B" w14:textId="1A2B1759" w:rsidR="00A24E7E" w:rsidRDefault="00A24E7E" w:rsidP="00441B6F">
      <w:pPr>
        <w:pStyle w:val="Body"/>
        <w:spacing w:after="0"/>
        <w:rPr>
          <w:rFonts w:ascii="Arial" w:hAnsi="Arial" w:cs="Arial"/>
          <w:i/>
        </w:rPr>
      </w:pPr>
      <w:r>
        <w:rPr>
          <w:rFonts w:ascii="Arial" w:hAnsi="Arial" w:cs="Arial"/>
          <w:i/>
        </w:rPr>
        <w:t xml:space="preserve">Keywords: </w:t>
      </w:r>
      <w:r w:rsidR="008C56F6" w:rsidRPr="008C56F6">
        <w:rPr>
          <w:rFonts w:ascii="Arial" w:hAnsi="Arial" w:cs="Arial"/>
          <w:i/>
        </w:rPr>
        <w:t>automated canopy system, nursery bed protection, weather monitoring, embedded systems, smart farming technology</w:t>
      </w:r>
    </w:p>
    <w:p w14:paraId="4DAFC857" w14:textId="77777777" w:rsidR="00505F06" w:rsidRPr="00A24E7E" w:rsidRDefault="00505F06" w:rsidP="00441B6F">
      <w:pPr>
        <w:pStyle w:val="Body"/>
        <w:spacing w:after="0"/>
        <w:rPr>
          <w:rFonts w:ascii="Arial" w:hAnsi="Arial" w:cs="Arial"/>
          <w:i/>
        </w:rPr>
      </w:pPr>
    </w:p>
    <w:p w14:paraId="48CF46FE" w14:textId="17ACE1B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4BDD4D0" w14:textId="3FA56E68" w:rsidR="003970A7" w:rsidRDefault="003C5EF9" w:rsidP="00441B6F">
      <w:pPr>
        <w:pStyle w:val="Body"/>
        <w:spacing w:after="0"/>
        <w:rPr>
          <w:rFonts w:ascii="Arial" w:hAnsi="Arial" w:cs="Arial"/>
        </w:rPr>
      </w:pPr>
      <w:r w:rsidRPr="003C5EF9">
        <w:rPr>
          <w:rFonts w:ascii="Arial" w:hAnsi="Arial" w:cs="Arial"/>
        </w:rPr>
        <w:t xml:space="preserve">Nursery beds are important in horticulture and commercial agriculture as they provide a means to control the environment for fragile young plants as they germinate before they are transplanted. </w:t>
      </w:r>
      <w:r>
        <w:rPr>
          <w:rFonts w:ascii="Arial" w:hAnsi="Arial" w:cs="Arial"/>
        </w:rPr>
        <w:t>These nurseries determine the quality and quantity of planting materials for various crops</w:t>
      </w:r>
      <w:r w:rsidR="001F6982">
        <w:rPr>
          <w:rFonts w:ascii="Arial" w:hAnsi="Arial" w:cs="Arial"/>
        </w:rPr>
        <w:t xml:space="preserve"> </w:t>
      </w:r>
      <w:r w:rsidR="001F6982" w:rsidRPr="001F6982">
        <w:rPr>
          <w:rFonts w:ascii="Arial" w:hAnsi="Arial" w:cs="Arial"/>
        </w:rPr>
        <w:t>(Fifer and Motis, 2021)</w:t>
      </w:r>
      <w:r w:rsidR="001F6982">
        <w:rPr>
          <w:rFonts w:ascii="Arial" w:hAnsi="Arial" w:cs="Arial"/>
        </w:rPr>
        <w:t xml:space="preserve">. </w:t>
      </w:r>
      <w:r w:rsidR="000A5311">
        <w:rPr>
          <w:rFonts w:ascii="Arial" w:hAnsi="Arial" w:cs="Arial"/>
        </w:rPr>
        <w:t>According to Fifer and Motis (2021), the nursery site should be well-drained</w:t>
      </w:r>
      <w:r w:rsidR="00B51C4C">
        <w:rPr>
          <w:rFonts w:ascii="Arial" w:hAnsi="Arial" w:cs="Arial"/>
        </w:rPr>
        <w:t xml:space="preserve">, fertile, accessible, have an adequate water supply, sunlight, and wind protection, as well as be free from pests and diseases. The nursery should also provide optimal temperature, humidity, light, and ventilation. Based on the size and type of the nursery, different </w:t>
      </w:r>
      <w:r w:rsidR="00591F52">
        <w:rPr>
          <w:rFonts w:ascii="Arial" w:hAnsi="Arial" w:cs="Arial"/>
        </w:rPr>
        <w:t xml:space="preserve">covering </w:t>
      </w:r>
      <w:r w:rsidR="00B51C4C">
        <w:rPr>
          <w:rFonts w:ascii="Arial" w:hAnsi="Arial" w:cs="Arial"/>
        </w:rPr>
        <w:t xml:space="preserve">structures can be employed, including polyhouses, shade nets, mist </w:t>
      </w:r>
      <w:r w:rsidR="00127F06">
        <w:rPr>
          <w:rFonts w:ascii="Arial" w:hAnsi="Arial" w:cs="Arial"/>
        </w:rPr>
        <w:t>chambers</w:t>
      </w:r>
      <w:r w:rsidR="00B51C4C">
        <w:rPr>
          <w:rFonts w:ascii="Arial" w:hAnsi="Arial" w:cs="Arial"/>
        </w:rPr>
        <w:t xml:space="preserve">, or open beds (Singh </w:t>
      </w:r>
      <w:r w:rsidR="00B51C4C">
        <w:rPr>
          <w:rFonts w:ascii="Arial" w:hAnsi="Arial" w:cs="Arial"/>
          <w:i/>
          <w:iCs/>
        </w:rPr>
        <w:t>et al.,</w:t>
      </w:r>
      <w:r w:rsidR="00B51C4C">
        <w:rPr>
          <w:rFonts w:ascii="Arial" w:hAnsi="Arial" w:cs="Arial"/>
        </w:rPr>
        <w:t xml:space="preserve"> 2017)</w:t>
      </w:r>
      <w:r w:rsidR="00127F06">
        <w:rPr>
          <w:rFonts w:ascii="Arial" w:hAnsi="Arial" w:cs="Arial"/>
        </w:rPr>
        <w:t>.</w:t>
      </w:r>
      <w:r w:rsidR="003C097E">
        <w:rPr>
          <w:rFonts w:ascii="Arial" w:hAnsi="Arial" w:cs="Arial"/>
        </w:rPr>
        <w:t xml:space="preserve"> </w:t>
      </w:r>
      <w:r w:rsidR="00127F06" w:rsidRPr="00127F06">
        <w:rPr>
          <w:rFonts w:ascii="Arial" w:hAnsi="Arial" w:cs="Arial"/>
        </w:rPr>
        <w:t xml:space="preserve">Traditional methods of protecting nursery beds are usually based on manual intervention, like static shading nets or manually operated covers, which can be inefficient and demand intensive </w:t>
      </w:r>
      <w:proofErr w:type="spellStart"/>
      <w:r w:rsidR="00127F06" w:rsidRPr="00127F06">
        <w:rPr>
          <w:rFonts w:ascii="Arial" w:hAnsi="Arial" w:cs="Arial"/>
        </w:rPr>
        <w:t>labour</w:t>
      </w:r>
      <w:proofErr w:type="spellEnd"/>
      <w:r w:rsidR="00127F06" w:rsidRPr="00127F06">
        <w:rPr>
          <w:rFonts w:ascii="Arial" w:hAnsi="Arial" w:cs="Arial"/>
        </w:rPr>
        <w:t>, leaving seedlings exposed to potential damage when quick action is required but unavailable</w:t>
      </w:r>
      <w:r w:rsidR="0058742C">
        <w:rPr>
          <w:rFonts w:ascii="Arial" w:hAnsi="Arial" w:cs="Arial"/>
        </w:rPr>
        <w:t xml:space="preserve"> (Haase </w:t>
      </w:r>
      <w:r w:rsidR="0058742C">
        <w:rPr>
          <w:rFonts w:ascii="Arial" w:hAnsi="Arial" w:cs="Arial"/>
          <w:i/>
          <w:iCs/>
        </w:rPr>
        <w:t>et al.,</w:t>
      </w:r>
      <w:r w:rsidR="0058742C">
        <w:rPr>
          <w:rFonts w:ascii="Arial" w:hAnsi="Arial" w:cs="Arial"/>
        </w:rPr>
        <w:t xml:space="preserve"> 2014)</w:t>
      </w:r>
      <w:r w:rsidR="00127F06" w:rsidRPr="00127F06">
        <w:rPr>
          <w:rFonts w:ascii="Arial" w:hAnsi="Arial" w:cs="Arial"/>
        </w:rPr>
        <w:t>.</w:t>
      </w:r>
      <w:r w:rsidR="0058742C">
        <w:rPr>
          <w:rFonts w:ascii="Arial" w:hAnsi="Arial" w:cs="Arial"/>
        </w:rPr>
        <w:t xml:space="preserve"> </w:t>
      </w:r>
      <w:r w:rsidR="00127F06" w:rsidRPr="00127F06">
        <w:rPr>
          <w:rFonts w:ascii="Arial" w:hAnsi="Arial" w:cs="Arial"/>
        </w:rPr>
        <w:t xml:space="preserve"> </w:t>
      </w:r>
      <w:r w:rsidR="00127F06">
        <w:rPr>
          <w:rFonts w:ascii="Arial" w:hAnsi="Arial" w:cs="Arial"/>
        </w:rPr>
        <w:t>Existing canopy systems for nursery beds have received limited attention in recent research,</w:t>
      </w:r>
      <w:r w:rsidR="0058742C">
        <w:rPr>
          <w:rFonts w:ascii="Arial" w:hAnsi="Arial" w:cs="Arial"/>
        </w:rPr>
        <w:t xml:space="preserve"> </w:t>
      </w:r>
    </w:p>
    <w:p w14:paraId="1D6DA48C" w14:textId="77777777" w:rsidR="003970A7" w:rsidRDefault="003970A7" w:rsidP="00441B6F">
      <w:pPr>
        <w:pStyle w:val="Body"/>
        <w:spacing w:after="0"/>
        <w:rPr>
          <w:rFonts w:ascii="Arial" w:hAnsi="Arial" w:cs="Arial"/>
        </w:rPr>
      </w:pPr>
    </w:p>
    <w:p w14:paraId="3B5D149F" w14:textId="77777777" w:rsidR="000C021D" w:rsidRDefault="0058742C" w:rsidP="000C021D">
      <w:pPr>
        <w:pStyle w:val="Body"/>
        <w:spacing w:after="0"/>
        <w:rPr>
          <w:rFonts w:ascii="Arial" w:hAnsi="Arial" w:cs="Arial"/>
        </w:rPr>
      </w:pPr>
      <w:r>
        <w:rPr>
          <w:rFonts w:ascii="Arial" w:hAnsi="Arial" w:cs="Arial"/>
        </w:rPr>
        <w:t>There</w:t>
      </w:r>
      <w:r w:rsidR="00214A43">
        <w:rPr>
          <w:rFonts w:ascii="Arial" w:hAnsi="Arial" w:cs="Arial"/>
        </w:rPr>
        <w:t xml:space="preserve"> </w:t>
      </w:r>
      <w:r>
        <w:rPr>
          <w:rFonts w:ascii="Arial" w:hAnsi="Arial" w:cs="Arial"/>
        </w:rPr>
        <w:t xml:space="preserve">are several studies on canopy systems for different applications, including outdoor shading for residential spaces, agricultural greenhouses, and garden pavilions. </w:t>
      </w:r>
      <w:r w:rsidR="003970A7">
        <w:rPr>
          <w:rFonts w:ascii="Arial" w:hAnsi="Arial" w:cs="Arial"/>
        </w:rPr>
        <w:t xml:space="preserve">Gudela </w:t>
      </w:r>
      <w:r w:rsidR="003970A7">
        <w:rPr>
          <w:rFonts w:ascii="Arial" w:hAnsi="Arial" w:cs="Arial"/>
          <w:i/>
          <w:iCs/>
        </w:rPr>
        <w:t>et al.</w:t>
      </w:r>
      <w:r w:rsidR="003970A7">
        <w:rPr>
          <w:rFonts w:ascii="Arial" w:hAnsi="Arial" w:cs="Arial"/>
        </w:rPr>
        <w:t xml:space="preserve"> (2020) designed and implemented an automatic umbrella actuated through water and </w:t>
      </w:r>
      <w:r w:rsidR="003970A7">
        <w:rPr>
          <w:rFonts w:ascii="Arial" w:hAnsi="Arial" w:cs="Arial"/>
        </w:rPr>
        <w:lastRenderedPageBreak/>
        <w:t>temperature sensors. Their study highlighted how sensor-based control mechanisms can be used in mechanical systems and how feasible it is to integrate IoT technologies into everyday life</w:t>
      </w:r>
      <w:r w:rsidR="006160CC">
        <w:rPr>
          <w:rFonts w:ascii="Arial" w:hAnsi="Arial" w:cs="Arial"/>
        </w:rPr>
        <w:t>. The insight from this study can be utilized in the design of an automated nursery bed canopy system,</w:t>
      </w:r>
      <w:r w:rsidR="003970A7">
        <w:rPr>
          <w:rFonts w:ascii="Arial" w:hAnsi="Arial" w:cs="Arial"/>
        </w:rPr>
        <w:t xml:space="preserve"> </w:t>
      </w:r>
      <w:r w:rsidR="006160CC">
        <w:rPr>
          <w:rFonts w:ascii="Arial" w:hAnsi="Arial" w:cs="Arial"/>
        </w:rPr>
        <w:t xml:space="preserve">as the prototype is actuated based on readings from water and temperature sensors, addressing the need for adaptable and responsive systems that can protect users from rain and excessive heat. Similarly, Jason (2015) designed and implemented an automated retractable awning system with a rain sensor, aiming to provide an efficient solution to manage a canopy under different weather conditions. The study noted how traditional awning systems require manual operation and can be cumbersome and time-consuming, necessitating the implementation of </w:t>
      </w:r>
      <w:r w:rsidR="003C097E">
        <w:rPr>
          <w:rFonts w:ascii="Arial" w:hAnsi="Arial" w:cs="Arial"/>
        </w:rPr>
        <w:t xml:space="preserve">rain sensors to accurately and responsively detect rainfall. </w:t>
      </w:r>
      <w:r w:rsidR="00E51A42">
        <w:rPr>
          <w:rFonts w:ascii="Arial" w:hAnsi="Arial" w:cs="Arial"/>
        </w:rPr>
        <w:t xml:space="preserve">Furthermore, Azhar </w:t>
      </w:r>
      <w:r w:rsidR="00E51A42">
        <w:rPr>
          <w:rFonts w:ascii="Arial" w:hAnsi="Arial" w:cs="Arial"/>
          <w:i/>
          <w:iCs/>
        </w:rPr>
        <w:t>et al.</w:t>
      </w:r>
      <w:r w:rsidR="00E51A42">
        <w:rPr>
          <w:rFonts w:ascii="Arial" w:hAnsi="Arial" w:cs="Arial"/>
        </w:rPr>
        <w:t xml:space="preserve"> (2020) designed and developed the </w:t>
      </w:r>
      <w:proofErr w:type="spellStart"/>
      <w:r w:rsidR="00E51A42">
        <w:rPr>
          <w:rFonts w:ascii="Arial" w:hAnsi="Arial" w:cs="Arial"/>
        </w:rPr>
        <w:t>Sumato</w:t>
      </w:r>
      <w:proofErr w:type="spellEnd"/>
      <w:r w:rsidR="00E51A42">
        <w:rPr>
          <w:rFonts w:ascii="Arial" w:hAnsi="Arial" w:cs="Arial"/>
        </w:rPr>
        <w:t xml:space="preserve"> awning system, offering a foundation for understanding automated awning technologies and serving as a reference to adding advanced sensing technologies and actuation mechanisms into shading solutions. In the project, advanced light sensors and weather sensors were employed to effect automatic adjustment of the awning based on ambient lighting conditions</w:t>
      </w:r>
      <w:r w:rsidR="000C021D">
        <w:rPr>
          <w:rFonts w:ascii="Arial" w:hAnsi="Arial" w:cs="Arial"/>
        </w:rPr>
        <w:t xml:space="preserve"> and weather parameters. The system also had an actuation mechanism that used electric motors and intelligent control algorithms for the smooth and precise movement of the awning. These studies confirm the use of advanced technology for canopy systems, albeit in a different context other than nursery bed protection. </w:t>
      </w:r>
    </w:p>
    <w:p w14:paraId="72EA2FC7" w14:textId="77777777" w:rsidR="000C021D" w:rsidRDefault="000C021D" w:rsidP="000C021D">
      <w:pPr>
        <w:pStyle w:val="Body"/>
        <w:spacing w:after="0"/>
        <w:rPr>
          <w:rFonts w:ascii="Arial" w:hAnsi="Arial" w:cs="Arial"/>
        </w:rPr>
      </w:pPr>
    </w:p>
    <w:p w14:paraId="753CB346" w14:textId="42752D71" w:rsidR="00505F06" w:rsidRDefault="000C021D" w:rsidP="000C021D">
      <w:pPr>
        <w:pStyle w:val="Body"/>
        <w:spacing w:after="0"/>
        <w:rPr>
          <w:rFonts w:ascii="Arial" w:hAnsi="Arial" w:cs="Arial"/>
        </w:rPr>
      </w:pPr>
      <w:r>
        <w:rPr>
          <w:rFonts w:ascii="Arial" w:hAnsi="Arial" w:cs="Arial"/>
        </w:rPr>
        <w:t>T</w:t>
      </w:r>
      <w:r w:rsidR="0058742C">
        <w:rPr>
          <w:rFonts w:ascii="Arial" w:hAnsi="Arial" w:cs="Arial"/>
        </w:rPr>
        <w:t xml:space="preserve">hese mechanisms have not been effectively implemented for nursery beds in the specific context of weather protection. </w:t>
      </w:r>
      <w:r w:rsidR="00591F52">
        <w:rPr>
          <w:rFonts w:ascii="Arial" w:hAnsi="Arial" w:cs="Arial"/>
        </w:rPr>
        <w:t xml:space="preserve">The limitation of manual approaches </w:t>
      </w:r>
      <w:r w:rsidR="00843E52">
        <w:rPr>
          <w:rFonts w:ascii="Arial" w:hAnsi="Arial" w:cs="Arial"/>
        </w:rPr>
        <w:t xml:space="preserve">to nursery bed protection </w:t>
      </w:r>
      <w:r w:rsidR="00591F52">
        <w:rPr>
          <w:rFonts w:ascii="Arial" w:hAnsi="Arial" w:cs="Arial"/>
        </w:rPr>
        <w:t xml:space="preserve">includes the need for constant monitoring and intervention, sparking a need for automated solutions in the context of nursery beds. While there is a plethora of studies on manual methods of covering and uncovering nursery beds to shield plants from precipitation and extreme temperature, there is limited research that focuses specifically on automated systems. </w:t>
      </w:r>
      <w:r w:rsidR="00214A43">
        <w:rPr>
          <w:rFonts w:ascii="Arial" w:hAnsi="Arial" w:cs="Arial"/>
        </w:rPr>
        <w:t xml:space="preserve">In some regions, including Nigeria, conventional </w:t>
      </w:r>
      <w:r w:rsidR="003C5EF9" w:rsidRPr="003C5EF9">
        <w:rPr>
          <w:rFonts w:ascii="Arial" w:hAnsi="Arial" w:cs="Arial"/>
        </w:rPr>
        <w:t>methods of managing nurseries depend on manual methods to protect seeds from adverse weather conditions like excessive sunlight, heavy rainfall, or wind. Usually, these methods are inconsistent and demand intensive human assistance, which can reduce the growth rate and survival rate of the seedling. Automation and sensor technologies have advanced and helped in the development of systems that can respond to the weather through monitoring environmental parameters in real-time and actuating mechanical components accordingly.</w:t>
      </w:r>
      <w:r w:rsidR="00214A43">
        <w:rPr>
          <w:rFonts w:ascii="Arial" w:hAnsi="Arial" w:cs="Arial"/>
        </w:rPr>
        <w:t xml:space="preserve"> The use of real-time sensors, such as raindrop sensors and temperature sensors, combined with intelligent control algorithms, presents an opportunity to automate canopy movements based on environmental conditions (Gudela </w:t>
      </w:r>
      <w:r w:rsidR="00214A43">
        <w:rPr>
          <w:rFonts w:ascii="Arial" w:hAnsi="Arial" w:cs="Arial"/>
          <w:i/>
          <w:iCs/>
        </w:rPr>
        <w:t>et al.,</w:t>
      </w:r>
      <w:r w:rsidR="00214A43">
        <w:rPr>
          <w:rFonts w:ascii="Arial" w:hAnsi="Arial" w:cs="Arial"/>
        </w:rPr>
        <w:t xml:space="preserve"> 2020; Jason, 2015). </w:t>
      </w:r>
    </w:p>
    <w:p w14:paraId="0F948C9E" w14:textId="62BC24BE" w:rsidR="00214A43" w:rsidRDefault="00214A43" w:rsidP="00441B6F">
      <w:pPr>
        <w:pStyle w:val="Body"/>
        <w:spacing w:after="0"/>
        <w:rPr>
          <w:rFonts w:ascii="Arial" w:hAnsi="Arial" w:cs="Arial"/>
        </w:rPr>
      </w:pPr>
    </w:p>
    <w:p w14:paraId="57FAE8A0" w14:textId="6D194F67" w:rsidR="003C5EF9" w:rsidRDefault="003C5EF9" w:rsidP="00441B6F">
      <w:pPr>
        <w:pStyle w:val="Body"/>
        <w:spacing w:after="0"/>
        <w:rPr>
          <w:rFonts w:ascii="Arial" w:hAnsi="Arial" w:cs="Arial"/>
        </w:rPr>
      </w:pPr>
    </w:p>
    <w:p w14:paraId="43A5CE6B" w14:textId="77777777" w:rsidR="00962131" w:rsidRPr="003970A7" w:rsidRDefault="003C097E" w:rsidP="00962131">
      <w:pPr>
        <w:pStyle w:val="Body"/>
        <w:spacing w:after="0"/>
        <w:rPr>
          <w:rFonts w:ascii="Arial" w:hAnsi="Arial" w:cs="Arial"/>
        </w:rPr>
      </w:pPr>
      <w:r>
        <w:rPr>
          <w:rFonts w:ascii="Arial" w:hAnsi="Arial" w:cs="Arial"/>
        </w:rPr>
        <w:t xml:space="preserve">Nursery cultivation is a term that covers several crops in agriculture. However, </w:t>
      </w:r>
      <w:r w:rsidR="00962131">
        <w:rPr>
          <w:rFonts w:ascii="Arial" w:hAnsi="Arial" w:cs="Arial"/>
        </w:rPr>
        <w:t>tomato</w:t>
      </w:r>
      <w:r w:rsidR="004119FF">
        <w:rPr>
          <w:rFonts w:ascii="Arial" w:hAnsi="Arial" w:cs="Arial"/>
        </w:rPr>
        <w:t xml:space="preserve"> will be focused on in this study</w:t>
      </w:r>
      <w:r>
        <w:rPr>
          <w:rFonts w:ascii="Arial" w:hAnsi="Arial" w:cs="Arial"/>
        </w:rPr>
        <w:t xml:space="preserve">. Tomato (Solanum </w:t>
      </w:r>
      <w:proofErr w:type="spellStart"/>
      <w:r>
        <w:rPr>
          <w:rFonts w:ascii="Arial" w:hAnsi="Arial" w:cs="Arial"/>
        </w:rPr>
        <w:t>lycopersicum</w:t>
      </w:r>
      <w:proofErr w:type="spellEnd"/>
      <w:r>
        <w:rPr>
          <w:rFonts w:ascii="Arial" w:hAnsi="Arial" w:cs="Arial"/>
        </w:rPr>
        <w:t>) is a popular vegetable that can be grown in several climates and soils</w:t>
      </w:r>
      <w:r w:rsidR="004119FF">
        <w:rPr>
          <w:rFonts w:ascii="Arial" w:hAnsi="Arial" w:cs="Arial"/>
        </w:rPr>
        <w:t xml:space="preserve"> (Mohammed Ali </w:t>
      </w:r>
      <w:r w:rsidR="004119FF">
        <w:rPr>
          <w:rFonts w:ascii="Arial" w:hAnsi="Arial" w:cs="Arial"/>
          <w:i/>
          <w:iCs/>
        </w:rPr>
        <w:t>et al.,</w:t>
      </w:r>
      <w:r w:rsidR="004119FF">
        <w:rPr>
          <w:rFonts w:ascii="Arial" w:hAnsi="Arial" w:cs="Arial"/>
        </w:rPr>
        <w:t xml:space="preserve"> 2025)</w:t>
      </w:r>
      <w:r>
        <w:rPr>
          <w:rFonts w:ascii="Arial" w:hAnsi="Arial" w:cs="Arial"/>
        </w:rPr>
        <w:t xml:space="preserve">. However, it is prone to </w:t>
      </w:r>
      <w:r w:rsidR="004119FF">
        <w:rPr>
          <w:rFonts w:ascii="Arial" w:hAnsi="Arial" w:cs="Arial"/>
        </w:rPr>
        <w:t>pests</w:t>
      </w:r>
      <w:r>
        <w:rPr>
          <w:rFonts w:ascii="Arial" w:hAnsi="Arial" w:cs="Arial"/>
        </w:rPr>
        <w:t xml:space="preserve"> and diseases, especially when it is still a seedling</w:t>
      </w:r>
      <w:r w:rsidR="004119FF">
        <w:rPr>
          <w:rFonts w:ascii="Arial" w:hAnsi="Arial" w:cs="Arial"/>
        </w:rPr>
        <w:t xml:space="preserve"> (Mohammed Ali </w:t>
      </w:r>
      <w:r w:rsidR="004119FF">
        <w:rPr>
          <w:rFonts w:ascii="Arial" w:hAnsi="Arial" w:cs="Arial"/>
          <w:i/>
          <w:iCs/>
        </w:rPr>
        <w:t>et al.,</w:t>
      </w:r>
      <w:r w:rsidR="004119FF">
        <w:rPr>
          <w:rFonts w:ascii="Arial" w:hAnsi="Arial" w:cs="Arial"/>
        </w:rPr>
        <w:t xml:space="preserve"> 2025)</w:t>
      </w:r>
      <w:r>
        <w:rPr>
          <w:rFonts w:ascii="Arial" w:hAnsi="Arial" w:cs="Arial"/>
        </w:rPr>
        <w:t>. Therefore, tomato</w:t>
      </w:r>
      <w:r w:rsidR="004119FF">
        <w:rPr>
          <w:rFonts w:ascii="Arial" w:hAnsi="Arial" w:cs="Arial"/>
        </w:rPr>
        <w:t xml:space="preserve"> requires stringent nursery cultivation for proper growth and survival, involving the use of growing medium, sowing seed trays, adequate water and fertilizer, and protection from pests and diseases to improve germination rate, uniform growth, and increased yield (Lin </w:t>
      </w:r>
      <w:r w:rsidR="004119FF">
        <w:rPr>
          <w:rFonts w:ascii="Arial" w:hAnsi="Arial" w:cs="Arial"/>
          <w:i/>
          <w:iCs/>
        </w:rPr>
        <w:t>et al.,</w:t>
      </w:r>
      <w:r w:rsidR="004119FF">
        <w:rPr>
          <w:rFonts w:ascii="Arial" w:hAnsi="Arial" w:cs="Arial"/>
        </w:rPr>
        <w:t xml:space="preserve"> 2018). Singh </w:t>
      </w:r>
      <w:r w:rsidR="004119FF">
        <w:rPr>
          <w:rFonts w:ascii="Arial" w:hAnsi="Arial" w:cs="Arial"/>
          <w:i/>
          <w:iCs/>
        </w:rPr>
        <w:t>et al.</w:t>
      </w:r>
      <w:r w:rsidR="004119FF">
        <w:rPr>
          <w:rFonts w:ascii="Arial" w:hAnsi="Arial" w:cs="Arial"/>
        </w:rPr>
        <w:t xml:space="preserve"> (2017) noted the benefits of using high-tech nursery techniques for horticultural crops such as tomatoes, including modern nursery structure, mother stocks and rootstocks selection, media preparation, and sterilization, </w:t>
      </w:r>
      <w:r w:rsidR="00962131">
        <w:rPr>
          <w:rFonts w:ascii="Arial" w:hAnsi="Arial" w:cs="Arial"/>
        </w:rPr>
        <w:t>pest and disease management, etc. Automating the process of shielding nurseries from adverse weather conditions offers a transformative solution in agriculture that optimizes the growth and yield of various plants. Integrating this technology into agriculture reduces costs for farmers, dependence on human efforts, and potential for human error (</w:t>
      </w:r>
      <w:proofErr w:type="spellStart"/>
      <w:r w:rsidR="00962131">
        <w:rPr>
          <w:rFonts w:ascii="Arial" w:hAnsi="Arial" w:cs="Arial"/>
        </w:rPr>
        <w:t>Duckette</w:t>
      </w:r>
      <w:proofErr w:type="spellEnd"/>
      <w:r w:rsidR="00962131">
        <w:rPr>
          <w:rFonts w:ascii="Arial" w:hAnsi="Arial" w:cs="Arial"/>
        </w:rPr>
        <w:t xml:space="preserve"> </w:t>
      </w:r>
      <w:r w:rsidR="00962131">
        <w:rPr>
          <w:rFonts w:ascii="Arial" w:hAnsi="Arial" w:cs="Arial"/>
          <w:i/>
          <w:iCs/>
        </w:rPr>
        <w:t>et al.,</w:t>
      </w:r>
      <w:r w:rsidR="00962131">
        <w:rPr>
          <w:rFonts w:ascii="Arial" w:hAnsi="Arial" w:cs="Arial"/>
        </w:rPr>
        <w:t xml:space="preserve"> </w:t>
      </w:r>
      <w:r w:rsidR="00962131">
        <w:rPr>
          <w:rFonts w:ascii="Arial" w:hAnsi="Arial" w:cs="Arial"/>
        </w:rPr>
        <w:lastRenderedPageBreak/>
        <w:t>2018). They streamline farming processes and improve agricultural efficiency, contributing to the well-being of the nursery (</w:t>
      </w:r>
      <w:proofErr w:type="spellStart"/>
      <w:r w:rsidR="00962131">
        <w:rPr>
          <w:rFonts w:ascii="Arial" w:hAnsi="Arial" w:cs="Arial"/>
        </w:rPr>
        <w:t>Duckette</w:t>
      </w:r>
      <w:proofErr w:type="spellEnd"/>
      <w:r w:rsidR="00962131">
        <w:rPr>
          <w:rFonts w:ascii="Arial" w:hAnsi="Arial" w:cs="Arial"/>
        </w:rPr>
        <w:t xml:space="preserve"> </w:t>
      </w:r>
      <w:r w:rsidR="00962131">
        <w:rPr>
          <w:rFonts w:ascii="Arial" w:hAnsi="Arial" w:cs="Arial"/>
          <w:i/>
          <w:iCs/>
        </w:rPr>
        <w:t>et al.,</w:t>
      </w:r>
      <w:r w:rsidR="00962131">
        <w:rPr>
          <w:rFonts w:ascii="Arial" w:hAnsi="Arial" w:cs="Arial"/>
        </w:rPr>
        <w:t xml:space="preserve"> 2018). </w:t>
      </w:r>
    </w:p>
    <w:p w14:paraId="1CE50CAA" w14:textId="2C66C601" w:rsidR="003C097E" w:rsidRDefault="003C097E" w:rsidP="00441B6F">
      <w:pPr>
        <w:pStyle w:val="Body"/>
        <w:spacing w:after="0"/>
        <w:rPr>
          <w:rFonts w:ascii="Arial" w:hAnsi="Arial" w:cs="Arial"/>
        </w:rPr>
      </w:pPr>
    </w:p>
    <w:p w14:paraId="4FF5C193" w14:textId="77777777" w:rsidR="00F41FD6" w:rsidRDefault="00962131" w:rsidP="00441B6F">
      <w:pPr>
        <w:pStyle w:val="Body"/>
        <w:spacing w:after="0"/>
        <w:rPr>
          <w:rFonts w:ascii="Arial" w:hAnsi="Arial" w:cs="Arial"/>
        </w:rPr>
      </w:pPr>
      <w:r>
        <w:rPr>
          <w:rFonts w:ascii="Arial" w:hAnsi="Arial" w:cs="Arial"/>
        </w:rPr>
        <w:t xml:space="preserve">The field of mechatronics offers several technological advancements in the areas of IoT, automation, and sensing. Mat </w:t>
      </w:r>
      <w:r>
        <w:rPr>
          <w:rFonts w:ascii="Arial" w:hAnsi="Arial" w:cs="Arial"/>
          <w:i/>
          <w:iCs/>
        </w:rPr>
        <w:t>et al.</w:t>
      </w:r>
      <w:r>
        <w:rPr>
          <w:rFonts w:ascii="Arial" w:hAnsi="Arial" w:cs="Arial"/>
        </w:rPr>
        <w:t xml:space="preserve"> (2016) explored the use of IoT technologies and wireless sensor networks </w:t>
      </w:r>
      <w:r w:rsidR="00711C41">
        <w:rPr>
          <w:rFonts w:ascii="Arial" w:hAnsi="Arial" w:cs="Arial"/>
        </w:rPr>
        <w:t xml:space="preserve">(WSN) </w:t>
      </w:r>
      <w:r>
        <w:rPr>
          <w:rFonts w:ascii="Arial" w:hAnsi="Arial" w:cs="Arial"/>
        </w:rPr>
        <w:t>for monitoring soil moisture in precision agriculture</w:t>
      </w:r>
      <w:r w:rsidR="00711C41">
        <w:rPr>
          <w:rFonts w:ascii="Arial" w:hAnsi="Arial" w:cs="Arial"/>
        </w:rPr>
        <w:t xml:space="preserve">, focusing on achieving proper irrigation using WSN technology. They noted that WSN has significantly improved monitoring and control applications, enabling efficient communication with many sensors. The study proved that using </w:t>
      </w:r>
      <w:r w:rsidR="008C3B8F">
        <w:rPr>
          <w:rFonts w:ascii="Arial" w:hAnsi="Arial" w:cs="Arial"/>
        </w:rPr>
        <w:t xml:space="preserve">a </w:t>
      </w:r>
      <w:r w:rsidR="00711C41">
        <w:rPr>
          <w:rFonts w:ascii="Arial" w:hAnsi="Arial" w:cs="Arial"/>
        </w:rPr>
        <w:t xml:space="preserve">wireless moisture sensor network (WMSN) to build </w:t>
      </w:r>
      <w:r w:rsidR="008C3B8F">
        <w:rPr>
          <w:rFonts w:ascii="Arial" w:hAnsi="Arial" w:cs="Arial"/>
        </w:rPr>
        <w:t>a feedback irrigation system</w:t>
      </w:r>
      <w:r w:rsidR="00711C41">
        <w:rPr>
          <w:rFonts w:ascii="Arial" w:hAnsi="Arial" w:cs="Arial"/>
        </w:rPr>
        <w:t xml:space="preserve"> where irrigation is done when </w:t>
      </w:r>
      <w:r w:rsidR="008C3B8F">
        <w:rPr>
          <w:rFonts w:ascii="Arial" w:hAnsi="Arial" w:cs="Arial"/>
        </w:rPr>
        <w:t>soil moisture</w:t>
      </w:r>
      <w:r w:rsidR="00711C41">
        <w:rPr>
          <w:rFonts w:ascii="Arial" w:hAnsi="Arial" w:cs="Arial"/>
        </w:rPr>
        <w:t xml:space="preserve"> reaches a predefined threshold</w:t>
      </w:r>
      <w:r w:rsidR="008C3B8F">
        <w:rPr>
          <w:rFonts w:ascii="Arial" w:hAnsi="Arial" w:cs="Arial"/>
        </w:rPr>
        <w:t xml:space="preserve"> saved 1500 ml of water per day per tree, illustrating the usefulness of advanced technology in agriculture. Similarly, Prathibha </w:t>
      </w:r>
      <w:r w:rsidR="008C3B8F">
        <w:rPr>
          <w:rFonts w:ascii="Arial" w:hAnsi="Arial" w:cs="Arial"/>
          <w:i/>
          <w:iCs/>
        </w:rPr>
        <w:t>et al.</w:t>
      </w:r>
      <w:r w:rsidR="008C3B8F">
        <w:rPr>
          <w:rFonts w:ascii="Arial" w:hAnsi="Arial" w:cs="Arial"/>
        </w:rPr>
        <w:t xml:space="preserve"> (2017) looked into an IoT-based monitoring system in smart agriculture, aiming to leverage IoT and automation for smart agriculture. The study focused on monitoring environmental factors</w:t>
      </w:r>
      <w:r w:rsidR="00C92F1C">
        <w:rPr>
          <w:rFonts w:ascii="Arial" w:hAnsi="Arial" w:cs="Arial"/>
        </w:rPr>
        <w:t>,</w:t>
      </w:r>
      <w:r w:rsidR="008C3B8F">
        <w:rPr>
          <w:rFonts w:ascii="Arial" w:hAnsi="Arial" w:cs="Arial"/>
        </w:rPr>
        <w:t xml:space="preserve"> including humidity and temperature</w:t>
      </w:r>
      <w:r w:rsidR="00C92F1C">
        <w:rPr>
          <w:rFonts w:ascii="Arial" w:hAnsi="Arial" w:cs="Arial"/>
        </w:rPr>
        <w:t>, through sensors,</w:t>
      </w:r>
      <w:r w:rsidR="008C3B8F">
        <w:rPr>
          <w:rFonts w:ascii="Arial" w:hAnsi="Arial" w:cs="Arial"/>
        </w:rPr>
        <w:t xml:space="preserve"> to improve the yield of crops. </w:t>
      </w:r>
      <w:r w:rsidR="00C92F1C">
        <w:rPr>
          <w:rFonts w:ascii="Arial" w:hAnsi="Arial" w:cs="Arial"/>
        </w:rPr>
        <w:t xml:space="preserve">A </w:t>
      </w:r>
      <w:r w:rsidR="008C3B8F">
        <w:rPr>
          <w:rFonts w:ascii="Arial" w:hAnsi="Arial" w:cs="Arial"/>
        </w:rPr>
        <w:t>CC3200 single chip and</w:t>
      </w:r>
      <w:r w:rsidR="00C92F1C">
        <w:rPr>
          <w:rFonts w:ascii="Arial" w:hAnsi="Arial" w:cs="Arial"/>
        </w:rPr>
        <w:t xml:space="preserve"> </w:t>
      </w:r>
      <w:r w:rsidR="008C3B8F">
        <w:rPr>
          <w:rFonts w:ascii="Arial" w:hAnsi="Arial" w:cs="Arial"/>
        </w:rPr>
        <w:t xml:space="preserve">a camera interface for image feedback </w:t>
      </w:r>
      <w:r w:rsidR="00C92F1C">
        <w:rPr>
          <w:rFonts w:ascii="Arial" w:hAnsi="Arial" w:cs="Arial"/>
        </w:rPr>
        <w:t>through MMS to farmers were</w:t>
      </w:r>
      <w:r w:rsidR="008C3B8F">
        <w:rPr>
          <w:rFonts w:ascii="Arial" w:hAnsi="Arial" w:cs="Arial"/>
        </w:rPr>
        <w:t xml:space="preserve"> </w:t>
      </w:r>
      <w:r w:rsidR="00C92F1C">
        <w:rPr>
          <w:rFonts w:ascii="Arial" w:hAnsi="Arial" w:cs="Arial"/>
        </w:rPr>
        <w:t xml:space="preserve">integrated, further showing the streamlined processes that automation brings to agriculture. However, these studies do not focus on the uniqueness of the nursery in agriculture and the integration of IoT and automation technologies in that context. </w:t>
      </w:r>
    </w:p>
    <w:p w14:paraId="3539E676" w14:textId="77777777" w:rsidR="00F41FD6" w:rsidRDefault="00F41FD6" w:rsidP="00441B6F">
      <w:pPr>
        <w:pStyle w:val="Body"/>
        <w:spacing w:after="0"/>
        <w:rPr>
          <w:rFonts w:ascii="Arial" w:hAnsi="Arial" w:cs="Arial"/>
        </w:rPr>
      </w:pPr>
    </w:p>
    <w:p w14:paraId="7DC6E967" w14:textId="73F0D0B9" w:rsidR="00962131" w:rsidRPr="00F41FD6" w:rsidRDefault="00843E52" w:rsidP="00441B6F">
      <w:pPr>
        <w:pStyle w:val="Body"/>
        <w:spacing w:after="0"/>
        <w:rPr>
          <w:rFonts w:ascii="Arial" w:hAnsi="Arial" w:cs="Arial"/>
        </w:rPr>
      </w:pPr>
      <w:r>
        <w:rPr>
          <w:rFonts w:ascii="Arial" w:hAnsi="Arial" w:cs="Arial"/>
        </w:rPr>
        <w:t xml:space="preserve">Furthermore, Kareem </w:t>
      </w:r>
      <w:r>
        <w:rPr>
          <w:rFonts w:ascii="Arial" w:hAnsi="Arial" w:cs="Arial"/>
          <w:i/>
          <w:iCs/>
        </w:rPr>
        <w:t>et al.</w:t>
      </w:r>
      <w:r>
        <w:rPr>
          <w:rFonts w:ascii="Arial" w:hAnsi="Arial" w:cs="Arial"/>
        </w:rPr>
        <w:t xml:space="preserve"> (2021) explored the working principles of the ESP32 microcontroller module and its analytical comparison in embedded systems design, providing insights into how capable and functional these low-cost microcontroller modules are in automation and control aspects in the context of a canopy system. The comparison was based on hardware specifications and programming tools</w:t>
      </w:r>
      <w:r w:rsidR="00381BB0">
        <w:rPr>
          <w:rFonts w:ascii="Arial" w:hAnsi="Arial" w:cs="Arial"/>
        </w:rPr>
        <w:t>, and a Wi-Fi analyzer system was designed and implemented as an example of using the ESP32 module in a low-cost, low-energy embedded system. The findings showed that this low-cost module can be used for prototyping and low-budget embedded systems</w:t>
      </w:r>
      <w:r w:rsidR="00F41FD6">
        <w:rPr>
          <w:rFonts w:ascii="Arial" w:hAnsi="Arial" w:cs="Arial"/>
        </w:rPr>
        <w:t xml:space="preserve">, which can be scaled over time. Similarly, Carducci </w:t>
      </w:r>
      <w:r w:rsidR="00F41FD6">
        <w:rPr>
          <w:rFonts w:ascii="Arial" w:hAnsi="Arial" w:cs="Arial"/>
          <w:i/>
          <w:iCs/>
        </w:rPr>
        <w:t>et al.</w:t>
      </w:r>
      <w:r w:rsidR="00F41FD6">
        <w:rPr>
          <w:rFonts w:ascii="Arial" w:hAnsi="Arial" w:cs="Arial"/>
        </w:rPr>
        <w:t xml:space="preserve"> (2019) explored the enabling of ESP32-based IoT applications in building automation systems, focusing on how the module can be used for data acquisition, communication, and control, which can be extended to the context of automating the nursery bed canopy mechanism. </w:t>
      </w:r>
    </w:p>
    <w:p w14:paraId="1196B062" w14:textId="06B521FF" w:rsidR="00C92F1C" w:rsidRDefault="00C92F1C" w:rsidP="00441B6F">
      <w:pPr>
        <w:pStyle w:val="Body"/>
        <w:spacing w:after="0"/>
        <w:rPr>
          <w:rFonts w:ascii="Arial" w:hAnsi="Arial" w:cs="Arial"/>
        </w:rPr>
      </w:pPr>
    </w:p>
    <w:p w14:paraId="51B667E2" w14:textId="639C3FED" w:rsidR="00C92F1C" w:rsidRPr="008C3B8F" w:rsidRDefault="00B56D07" w:rsidP="00441B6F">
      <w:pPr>
        <w:pStyle w:val="Body"/>
        <w:spacing w:after="0"/>
        <w:rPr>
          <w:rFonts w:ascii="Arial" w:hAnsi="Arial" w:cs="Arial"/>
        </w:rPr>
      </w:pPr>
      <w:r>
        <w:rPr>
          <w:rFonts w:ascii="Arial" w:hAnsi="Arial" w:cs="Arial"/>
        </w:rPr>
        <w:t xml:space="preserve">The project covers the design, fabrication, and testing of a retractable canopy system specifically tailored for nursery bed applications. The prototype was designed to cover a nursery bed area of 80 by 50 cm, a size chosen to ensure compatibility with standard nursery bed dimensions while providing sufficient coverage for plants inside. The canopy protects plants from adverse weather conditions, including intense rainfall and solar radiation, by retracting 180 ° for maximum coverage of the nursery bed when closed. By employing sensors to detect rain and monitor temperature levels, the system autonomously retracts the canopy mechanism to shield </w:t>
      </w:r>
      <w:r w:rsidR="008C56F6">
        <w:rPr>
          <w:rFonts w:ascii="Arial" w:hAnsi="Arial" w:cs="Arial"/>
        </w:rPr>
        <w:t xml:space="preserve">plants during rainfall and high temperatures. The project contributes to the advancement of automated canopy systems by combining mechanical design principles, sensor technologies, and automation algorithms, creating a robust and reliable solution that addresses the challenges faced in nursery bed cultivation and </w:t>
      </w:r>
      <w:r w:rsidR="00E51A42">
        <w:rPr>
          <w:rFonts w:ascii="Arial" w:hAnsi="Arial" w:cs="Arial"/>
        </w:rPr>
        <w:t>promotes</w:t>
      </w:r>
      <w:r w:rsidR="008C56F6">
        <w:rPr>
          <w:rFonts w:ascii="Arial" w:hAnsi="Arial" w:cs="Arial"/>
        </w:rPr>
        <w:t xml:space="preserve"> </w:t>
      </w:r>
      <w:r w:rsidR="00E51A42">
        <w:rPr>
          <w:rFonts w:ascii="Arial" w:hAnsi="Arial" w:cs="Arial"/>
        </w:rPr>
        <w:t xml:space="preserve">the </w:t>
      </w:r>
      <w:r w:rsidR="008C56F6">
        <w:rPr>
          <w:rFonts w:ascii="Arial" w:hAnsi="Arial" w:cs="Arial"/>
        </w:rPr>
        <w:t xml:space="preserve">sustainable growth of plants in adverse weather conditions. </w:t>
      </w:r>
    </w:p>
    <w:p w14:paraId="5A02417A" w14:textId="77777777" w:rsidR="00790ADA" w:rsidRPr="00FB3A86" w:rsidRDefault="00790ADA" w:rsidP="00441B6F">
      <w:pPr>
        <w:pStyle w:val="Body"/>
        <w:spacing w:after="0"/>
        <w:rPr>
          <w:rFonts w:ascii="Arial" w:hAnsi="Arial" w:cs="Arial"/>
        </w:rPr>
      </w:pPr>
    </w:p>
    <w:p w14:paraId="68CBBE17" w14:textId="2CFFB331"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E4DDD3D" w14:textId="77777777" w:rsidR="005746DC" w:rsidRDefault="00AA74E0" w:rsidP="00441B6F">
      <w:pPr>
        <w:pStyle w:val="Body"/>
        <w:spacing w:after="0"/>
        <w:rPr>
          <w:rFonts w:ascii="Arial" w:hAnsi="Arial" w:cs="Arial"/>
          <w:b/>
          <w:sz w:val="22"/>
        </w:rPr>
      </w:pPr>
      <w:r w:rsidRPr="00C30A0F">
        <w:rPr>
          <w:rFonts w:ascii="Arial" w:hAnsi="Arial" w:cs="Arial"/>
          <w:b/>
          <w:caps/>
          <w:sz w:val="22"/>
        </w:rPr>
        <w:t xml:space="preserve">2.1 </w:t>
      </w:r>
      <w:r w:rsidR="005746DC" w:rsidRPr="005746DC">
        <w:rPr>
          <w:rFonts w:ascii="Arial" w:hAnsi="Arial" w:cs="Arial"/>
          <w:b/>
          <w:sz w:val="22"/>
        </w:rPr>
        <w:t>Project Approach and Methodology</w:t>
      </w:r>
    </w:p>
    <w:p w14:paraId="20A1A081" w14:textId="1757AF49" w:rsidR="005746DC"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005746DC">
        <w:rPr>
          <w:rFonts w:ascii="Arial" w:hAnsi="Arial" w:cs="Arial"/>
          <w:b/>
          <w:u w:val="single"/>
        </w:rPr>
        <w:t xml:space="preserve">Project Planning </w:t>
      </w:r>
      <w:r w:rsidRPr="00FB3A86">
        <w:rPr>
          <w:rFonts w:ascii="Arial" w:hAnsi="Arial" w:cs="Arial"/>
        </w:rPr>
        <w:t xml:space="preserve"> </w:t>
      </w:r>
    </w:p>
    <w:p w14:paraId="7CD77C31" w14:textId="6E55F75D" w:rsidR="00CB19B8" w:rsidRDefault="005746DC" w:rsidP="00441B6F">
      <w:pPr>
        <w:pStyle w:val="Body"/>
        <w:spacing w:after="0"/>
        <w:rPr>
          <w:rFonts w:ascii="Arial" w:hAnsi="Arial" w:cs="Arial"/>
        </w:rPr>
      </w:pPr>
      <w:r>
        <w:rPr>
          <w:rFonts w:ascii="Arial" w:hAnsi="Arial" w:cs="Arial"/>
        </w:rPr>
        <w:t xml:space="preserve">The project planning phase involved defining the project objectives, scope, and deliverables. The objectives of the project were to design a system that monitors the weather of a plant nursery, implement a hardware prototype of the proposed design, and evaluate the performance of the system. </w:t>
      </w:r>
      <w:r w:rsidR="00CB19B8">
        <w:rPr>
          <w:rFonts w:ascii="Arial" w:hAnsi="Arial" w:cs="Arial"/>
        </w:rPr>
        <w:t xml:space="preserve">An extensive literature review was conducted to understand </w:t>
      </w:r>
      <w:r w:rsidR="00CB19B8">
        <w:rPr>
          <w:rFonts w:ascii="Arial" w:hAnsi="Arial" w:cs="Arial"/>
        </w:rPr>
        <w:lastRenderedPageBreak/>
        <w:t>existing canopy systems, automation technologies that had been implemented with them, and sensing methods.</w:t>
      </w:r>
    </w:p>
    <w:p w14:paraId="049613CA" w14:textId="2BF5403F" w:rsidR="00505F06" w:rsidRDefault="00505F06" w:rsidP="00441B6F">
      <w:pPr>
        <w:pStyle w:val="Body"/>
        <w:spacing w:after="0"/>
        <w:rPr>
          <w:rFonts w:ascii="Arial" w:hAnsi="Arial" w:cs="Arial"/>
        </w:rPr>
      </w:pPr>
    </w:p>
    <w:p w14:paraId="7BAEEA44" w14:textId="05EFA846" w:rsidR="00CB19B8" w:rsidRDefault="00CB19B8" w:rsidP="00CB19B8">
      <w:pPr>
        <w:pStyle w:val="Body"/>
        <w:spacing w:after="0"/>
        <w:rPr>
          <w:rFonts w:ascii="Arial" w:hAnsi="Arial" w:cs="Arial"/>
        </w:rPr>
      </w:pPr>
      <w:r>
        <w:rPr>
          <w:rFonts w:ascii="Arial" w:hAnsi="Arial" w:cs="Arial"/>
          <w:b/>
          <w:u w:val="single"/>
        </w:rPr>
        <w:t>2</w:t>
      </w:r>
      <w:r w:rsidRPr="00902823">
        <w:rPr>
          <w:rFonts w:ascii="Arial" w:hAnsi="Arial" w:cs="Arial"/>
          <w:b/>
          <w:u w:val="single"/>
        </w:rPr>
        <w:t>.1.</w:t>
      </w:r>
      <w:r w:rsidR="00E226C3">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System Design </w:t>
      </w:r>
      <w:r w:rsidRPr="00FB3A86">
        <w:rPr>
          <w:rFonts w:ascii="Arial" w:hAnsi="Arial" w:cs="Arial"/>
        </w:rPr>
        <w:t xml:space="preserve"> </w:t>
      </w:r>
    </w:p>
    <w:p w14:paraId="7AAE6CCA" w14:textId="0A5D7561" w:rsidR="00CB19B8" w:rsidRDefault="00E226C3" w:rsidP="00CB19B8">
      <w:pPr>
        <w:pStyle w:val="Body"/>
        <w:spacing w:after="0"/>
        <w:rPr>
          <w:rFonts w:ascii="Arial" w:hAnsi="Arial" w:cs="Arial"/>
        </w:rPr>
      </w:pPr>
      <w:r>
        <w:rPr>
          <w:rFonts w:ascii="Arial" w:hAnsi="Arial" w:cs="Arial"/>
        </w:rPr>
        <w:t xml:space="preserve">In this phase, a conceptual design was developed, highlighting all phases, components, and technologies that were required following the objectives of the project. Factors such as canopy dimension, range of motion, materials selection, stability, and ease of operation were taken into consideration, and detailed engineering drawings, schematics, and system specifications were developed. The system block diagram is presented in Fig. 1, showing how the system communicates, as well as providing an overview of all the required components of the system and how they are connected. </w:t>
      </w:r>
    </w:p>
    <w:p w14:paraId="3E6CC834" w14:textId="0F6EBBA4" w:rsidR="00E226C3" w:rsidRDefault="00E226C3" w:rsidP="00CB19B8">
      <w:pPr>
        <w:pStyle w:val="Body"/>
        <w:spacing w:after="0"/>
        <w:rPr>
          <w:rFonts w:ascii="Arial" w:hAnsi="Arial" w:cs="Arial"/>
        </w:rPr>
      </w:pPr>
    </w:p>
    <w:p w14:paraId="26213A84" w14:textId="13C4CE4D" w:rsidR="00E226C3" w:rsidRDefault="00E226C3" w:rsidP="00CB19B8">
      <w:pPr>
        <w:pStyle w:val="Body"/>
        <w:spacing w:after="0"/>
        <w:rPr>
          <w:rFonts w:ascii="Arial" w:hAnsi="Arial" w:cs="Arial"/>
        </w:rPr>
      </w:pPr>
      <w:r>
        <w:rPr>
          <w:noProof/>
        </w:rPr>
        <w:drawing>
          <wp:inline distT="0" distB="0" distL="0" distR="0" wp14:anchorId="002B0D29" wp14:editId="03A0EA5C">
            <wp:extent cx="5212080" cy="4909185"/>
            <wp:effectExtent l="0" t="0" r="0" b="0"/>
            <wp:docPr id="3" name="image14.png"/>
            <wp:cNvGraphicFramePr/>
            <a:graphic xmlns:a="http://schemas.openxmlformats.org/drawingml/2006/main">
              <a:graphicData uri="http://schemas.openxmlformats.org/drawingml/2006/picture">
                <pic:pic xmlns:pic="http://schemas.openxmlformats.org/drawingml/2006/picture">
                  <pic:nvPicPr>
                    <pic:cNvPr id="3" name="image14.png"/>
                    <pic:cNvPicPr/>
                  </pic:nvPicPr>
                  <pic:blipFill>
                    <a:blip r:embed="rId14"/>
                    <a:srcRect/>
                    <a:stretch>
                      <a:fillRect/>
                    </a:stretch>
                  </pic:blipFill>
                  <pic:spPr>
                    <a:xfrm>
                      <a:off x="0" y="0"/>
                      <a:ext cx="5212080" cy="4909185"/>
                    </a:xfrm>
                    <a:prstGeom prst="rect">
                      <a:avLst/>
                    </a:prstGeom>
                  </pic:spPr>
                </pic:pic>
              </a:graphicData>
            </a:graphic>
          </wp:inline>
        </w:drawing>
      </w:r>
    </w:p>
    <w:p w14:paraId="1A7F5348" w14:textId="6904E0DD" w:rsidR="00E226C3" w:rsidRDefault="00E226C3" w:rsidP="00CB19B8">
      <w:pPr>
        <w:pStyle w:val="Body"/>
        <w:spacing w:after="0"/>
        <w:rPr>
          <w:rFonts w:ascii="Arial" w:hAnsi="Arial" w:cs="Arial"/>
        </w:rPr>
      </w:pPr>
      <w:r w:rsidRPr="00E226C3">
        <w:rPr>
          <w:rFonts w:ascii="Arial" w:hAnsi="Arial" w:cs="Arial"/>
          <w:b/>
          <w:bCs/>
        </w:rPr>
        <w:t>Fig. 1.</w:t>
      </w:r>
      <w:r>
        <w:rPr>
          <w:rFonts w:ascii="Arial" w:hAnsi="Arial" w:cs="Arial"/>
        </w:rPr>
        <w:t xml:space="preserve"> System Block Diagram of the retractable canopy system</w:t>
      </w:r>
    </w:p>
    <w:p w14:paraId="7A70A600" w14:textId="77777777" w:rsidR="00E226C3" w:rsidRDefault="00E226C3" w:rsidP="00CB19B8">
      <w:pPr>
        <w:pStyle w:val="Body"/>
        <w:spacing w:after="0"/>
        <w:rPr>
          <w:rFonts w:ascii="Arial" w:hAnsi="Arial" w:cs="Arial"/>
        </w:rPr>
      </w:pPr>
    </w:p>
    <w:p w14:paraId="76D6A218" w14:textId="688EFF4D" w:rsidR="00E226C3" w:rsidRDefault="00AA74E0" w:rsidP="00441B6F">
      <w:pPr>
        <w:pStyle w:val="Body"/>
        <w:spacing w:after="0"/>
        <w:rPr>
          <w:rFonts w:ascii="Arial" w:hAnsi="Arial" w:cs="Arial"/>
        </w:rPr>
      </w:pPr>
      <w:r w:rsidRPr="00E226C3">
        <w:rPr>
          <w:rFonts w:ascii="Arial" w:hAnsi="Arial" w:cs="Arial"/>
          <w:b/>
          <w:bCs/>
          <w:i/>
        </w:rPr>
        <w:t>2.1.</w:t>
      </w:r>
      <w:r w:rsidR="00E226C3" w:rsidRPr="00E226C3">
        <w:rPr>
          <w:rFonts w:ascii="Arial" w:hAnsi="Arial" w:cs="Arial"/>
          <w:b/>
          <w:bCs/>
          <w:i/>
        </w:rPr>
        <w:t>2</w:t>
      </w:r>
      <w:r w:rsidRPr="00E226C3">
        <w:rPr>
          <w:rFonts w:ascii="Arial" w:hAnsi="Arial" w:cs="Arial"/>
          <w:b/>
          <w:bCs/>
          <w:i/>
        </w:rPr>
        <w:t xml:space="preserve">.1 </w:t>
      </w:r>
      <w:r w:rsidR="00E226C3" w:rsidRPr="00E226C3">
        <w:rPr>
          <w:rFonts w:ascii="Arial" w:hAnsi="Arial" w:cs="Arial"/>
          <w:b/>
          <w:bCs/>
          <w:i/>
        </w:rPr>
        <w:t>Mechanical Design</w:t>
      </w:r>
      <w:r w:rsidRPr="00FB3A86">
        <w:rPr>
          <w:rFonts w:ascii="Arial" w:hAnsi="Arial" w:cs="Arial"/>
        </w:rPr>
        <w:t xml:space="preserve"> </w:t>
      </w:r>
    </w:p>
    <w:p w14:paraId="0C81CC9B" w14:textId="135C404A" w:rsidR="00AA74E0" w:rsidRDefault="00E226C3" w:rsidP="00441B6F">
      <w:pPr>
        <w:pStyle w:val="Body"/>
        <w:spacing w:after="0"/>
        <w:rPr>
          <w:rFonts w:ascii="Arial" w:hAnsi="Arial" w:cs="Arial"/>
        </w:rPr>
      </w:pPr>
      <w:r>
        <w:rPr>
          <w:rFonts w:ascii="Arial" w:hAnsi="Arial" w:cs="Arial"/>
        </w:rPr>
        <w:t xml:space="preserve">This aspect of the system design covers all mechanical aspects of the canopy mechanism, including the frame structure, hinges, and pivot points, all of which are important elements in achieving the desired </w:t>
      </w:r>
      <w:r w:rsidR="00304641">
        <w:rPr>
          <w:rFonts w:ascii="Arial" w:hAnsi="Arial" w:cs="Arial"/>
        </w:rPr>
        <w:t>range of motion</w:t>
      </w:r>
      <w:r>
        <w:rPr>
          <w:rFonts w:ascii="Arial" w:hAnsi="Arial" w:cs="Arial"/>
        </w:rPr>
        <w:t xml:space="preserve">, stability, and function of the mechanism. </w:t>
      </w:r>
    </w:p>
    <w:p w14:paraId="551B07A9" w14:textId="2AD36920" w:rsidR="00304641" w:rsidRDefault="00304641" w:rsidP="00441B6F">
      <w:pPr>
        <w:pStyle w:val="Body"/>
        <w:spacing w:after="0"/>
        <w:rPr>
          <w:rFonts w:ascii="Arial" w:hAnsi="Arial" w:cs="Arial"/>
        </w:rPr>
      </w:pPr>
    </w:p>
    <w:p w14:paraId="0B74CBAB" w14:textId="7BD91E2D" w:rsidR="00304641" w:rsidRDefault="00304641" w:rsidP="00441B6F">
      <w:pPr>
        <w:pStyle w:val="Body"/>
        <w:spacing w:after="0"/>
        <w:rPr>
          <w:rFonts w:ascii="Arial" w:hAnsi="Arial" w:cs="Arial"/>
        </w:rPr>
      </w:pPr>
      <w:r>
        <w:rPr>
          <w:rFonts w:ascii="Arial" w:hAnsi="Arial" w:cs="Arial"/>
        </w:rPr>
        <w:lastRenderedPageBreak/>
        <w:t xml:space="preserve">The frame structure formed the main support for the canopy mechanism, providing stability and rigidity to make sure the system operates properly. It was constructed with steel rods. The steel material was selected because of </w:t>
      </w:r>
      <w:r w:rsidR="005620D6">
        <w:rPr>
          <w:rFonts w:ascii="Arial" w:hAnsi="Arial" w:cs="Arial"/>
        </w:rPr>
        <w:t>its</w:t>
      </w:r>
      <w:r>
        <w:rPr>
          <w:rFonts w:ascii="Arial" w:hAnsi="Arial" w:cs="Arial"/>
        </w:rPr>
        <w:t xml:space="preserve"> strength, weight, and ability to withstand environmental conditions in line with other similar canopy systems (</w:t>
      </w:r>
      <w:r w:rsidRPr="00304641">
        <w:rPr>
          <w:rFonts w:ascii="Arial" w:hAnsi="Arial" w:cs="Arial"/>
        </w:rPr>
        <w:t xml:space="preserve">Gudela </w:t>
      </w:r>
      <w:r w:rsidRPr="00304641">
        <w:rPr>
          <w:rFonts w:ascii="Arial" w:hAnsi="Arial" w:cs="Arial"/>
          <w:i/>
          <w:iCs/>
        </w:rPr>
        <w:t>et al.,</w:t>
      </w:r>
      <w:r w:rsidRPr="00304641">
        <w:rPr>
          <w:rFonts w:ascii="Arial" w:hAnsi="Arial" w:cs="Arial"/>
        </w:rPr>
        <w:t xml:space="preserve"> 2020; Azhar </w:t>
      </w:r>
      <w:r w:rsidRPr="00304641">
        <w:rPr>
          <w:rFonts w:ascii="Arial" w:hAnsi="Arial" w:cs="Arial"/>
          <w:i/>
          <w:iCs/>
        </w:rPr>
        <w:t>et al.,</w:t>
      </w:r>
      <w:r w:rsidRPr="00304641">
        <w:rPr>
          <w:rFonts w:ascii="Arial" w:hAnsi="Arial" w:cs="Arial"/>
        </w:rPr>
        <w:t xml:space="preserve"> 2020; Jason, 2015</w:t>
      </w:r>
      <w:r>
        <w:rPr>
          <w:rFonts w:ascii="Arial" w:hAnsi="Arial" w:cs="Arial"/>
        </w:rPr>
        <w:t>)</w:t>
      </w:r>
      <w:r w:rsidR="005620D6">
        <w:rPr>
          <w:rFonts w:ascii="Arial" w:hAnsi="Arial" w:cs="Arial"/>
        </w:rPr>
        <w:t xml:space="preserve">. The frame was designed to accommodate the dimensions of the nursery bed, providing a suitable platform for the installation of other mechanical components, and consisted of horizontal and vertical ribs that were securely connected using appropriate fasteners and welding techniques as seen in Fig. 2. The frame was engineered to withstand the force exerted during extension and retraction of the canopy and external environmental conditions. </w:t>
      </w:r>
    </w:p>
    <w:p w14:paraId="53679989" w14:textId="0A27BAEA" w:rsidR="005620D6" w:rsidRDefault="005620D6" w:rsidP="00441B6F">
      <w:pPr>
        <w:pStyle w:val="Body"/>
        <w:spacing w:after="0"/>
        <w:rPr>
          <w:rFonts w:ascii="Arial" w:hAnsi="Arial" w:cs="Arial"/>
        </w:rPr>
      </w:pPr>
    </w:p>
    <w:p w14:paraId="313A5164" w14:textId="7EB59967" w:rsidR="005620D6" w:rsidRDefault="005620D6" w:rsidP="00441B6F">
      <w:pPr>
        <w:pStyle w:val="Body"/>
        <w:spacing w:after="0"/>
        <w:rPr>
          <w:rFonts w:ascii="Arial" w:hAnsi="Arial" w:cs="Arial"/>
        </w:rPr>
      </w:pPr>
      <w:r>
        <w:rPr>
          <w:noProof/>
        </w:rPr>
        <w:drawing>
          <wp:inline distT="0" distB="0" distL="0" distR="0" wp14:anchorId="0D53AAF4" wp14:editId="287C4068">
            <wp:extent cx="5212080" cy="2448560"/>
            <wp:effectExtent l="0" t="0" r="0" b="0"/>
            <wp:docPr id="17" name="image3.jpg"/>
            <wp:cNvGraphicFramePr/>
            <a:graphic xmlns:a="http://schemas.openxmlformats.org/drawingml/2006/main">
              <a:graphicData uri="http://schemas.openxmlformats.org/drawingml/2006/picture">
                <pic:pic xmlns:pic="http://schemas.openxmlformats.org/drawingml/2006/picture">
                  <pic:nvPicPr>
                    <pic:cNvPr id="17" name="image3.jpg"/>
                    <pic:cNvPicPr/>
                  </pic:nvPicPr>
                  <pic:blipFill>
                    <a:blip r:embed="rId15"/>
                    <a:srcRect t="7727" b="4844"/>
                    <a:stretch>
                      <a:fillRect/>
                    </a:stretch>
                  </pic:blipFill>
                  <pic:spPr>
                    <a:xfrm>
                      <a:off x="0" y="0"/>
                      <a:ext cx="5212080" cy="2448560"/>
                    </a:xfrm>
                    <a:prstGeom prst="rect">
                      <a:avLst/>
                    </a:prstGeom>
                  </pic:spPr>
                </pic:pic>
              </a:graphicData>
            </a:graphic>
          </wp:inline>
        </w:drawing>
      </w:r>
    </w:p>
    <w:p w14:paraId="17CB03E0" w14:textId="00E1E705" w:rsidR="005620D6" w:rsidRDefault="005620D6" w:rsidP="00441B6F">
      <w:pPr>
        <w:pStyle w:val="Body"/>
        <w:spacing w:after="0"/>
        <w:rPr>
          <w:rFonts w:ascii="Arial" w:hAnsi="Arial" w:cs="Arial"/>
        </w:rPr>
      </w:pPr>
      <w:r w:rsidRPr="005620D6">
        <w:rPr>
          <w:rFonts w:ascii="Arial" w:hAnsi="Arial" w:cs="Arial"/>
          <w:b/>
          <w:bCs/>
        </w:rPr>
        <w:t>Fig. 2.</w:t>
      </w:r>
      <w:r>
        <w:rPr>
          <w:rFonts w:ascii="Arial" w:hAnsi="Arial" w:cs="Arial"/>
        </w:rPr>
        <w:t xml:space="preserve"> Frame Structure of the Nursery Bed</w:t>
      </w:r>
    </w:p>
    <w:p w14:paraId="75685A9E" w14:textId="10045E00" w:rsidR="005620D6" w:rsidRDefault="005620D6" w:rsidP="00441B6F">
      <w:pPr>
        <w:pStyle w:val="Body"/>
        <w:spacing w:after="0"/>
        <w:rPr>
          <w:rFonts w:ascii="Arial" w:hAnsi="Arial" w:cs="Arial"/>
        </w:rPr>
      </w:pPr>
    </w:p>
    <w:p w14:paraId="1296D25C" w14:textId="32C6AC96" w:rsidR="005620D6" w:rsidRDefault="005620D6" w:rsidP="00441B6F">
      <w:pPr>
        <w:pStyle w:val="Body"/>
        <w:spacing w:after="0"/>
        <w:rPr>
          <w:rFonts w:ascii="Arial" w:hAnsi="Arial" w:cs="Arial"/>
        </w:rPr>
      </w:pPr>
      <w:r>
        <w:rPr>
          <w:rFonts w:ascii="Arial" w:hAnsi="Arial" w:cs="Arial"/>
        </w:rPr>
        <w:t xml:space="preserve">The hinges are another essential component in the mechanical design of the system, enabling the rotational movement of the canopy system. They provided a flexible connection between the different mechanical parts of the system, allowing for smooth, controlled motion. </w:t>
      </w:r>
      <w:r w:rsidR="00873A3E">
        <w:rPr>
          <w:rFonts w:ascii="Arial" w:hAnsi="Arial" w:cs="Arial"/>
        </w:rPr>
        <w:t xml:space="preserve">They were strategically positioned along the frame structure to ensure proper folding and unfolding of the canopy. The hinges used for the project were also made of steel to withstand repetitive motion, external stresses, and a harsh environment (Troughton, 2009). The pivot points also played an important role in allowing the canopy mechanism to rotate around a specific axis, facilitating the desired range by being placed at key locations. A steel shaft mechanism was also used to provide the rotational axis for the canopy (Kim </w:t>
      </w:r>
      <w:r w:rsidR="00873A3E">
        <w:rPr>
          <w:rFonts w:ascii="Arial" w:hAnsi="Arial" w:cs="Arial"/>
          <w:i/>
          <w:iCs/>
        </w:rPr>
        <w:t>et al.,</w:t>
      </w:r>
      <w:r w:rsidR="00873A3E">
        <w:rPr>
          <w:rFonts w:ascii="Arial" w:hAnsi="Arial" w:cs="Arial"/>
        </w:rPr>
        <w:t xml:space="preserve"> 2020; Li </w:t>
      </w:r>
      <w:r w:rsidR="00873A3E">
        <w:rPr>
          <w:rFonts w:ascii="Arial" w:hAnsi="Arial" w:cs="Arial"/>
          <w:i/>
          <w:iCs/>
        </w:rPr>
        <w:t>et al.,</w:t>
      </w:r>
      <w:r w:rsidR="00873A3E">
        <w:rPr>
          <w:rFonts w:ascii="Arial" w:hAnsi="Arial" w:cs="Arial"/>
        </w:rPr>
        <w:t xml:space="preserve"> 2023), and proper alignment and secure</w:t>
      </w:r>
      <w:r w:rsidR="00E8102C">
        <w:rPr>
          <w:rFonts w:ascii="Arial" w:hAnsi="Arial" w:cs="Arial"/>
        </w:rPr>
        <w:t xml:space="preserve"> fastening were ensured to enable a stable and smooth movement of the canopy. </w:t>
      </w:r>
    </w:p>
    <w:p w14:paraId="0AD7CA57" w14:textId="443359F6" w:rsidR="00E8102C" w:rsidRDefault="00E8102C" w:rsidP="00441B6F">
      <w:pPr>
        <w:pStyle w:val="Body"/>
        <w:spacing w:after="0"/>
        <w:rPr>
          <w:rFonts w:ascii="Arial" w:hAnsi="Arial" w:cs="Arial"/>
        </w:rPr>
      </w:pPr>
    </w:p>
    <w:p w14:paraId="30162D53" w14:textId="7D57DC0F" w:rsidR="00E8102C" w:rsidRDefault="00E8102C" w:rsidP="00E8102C">
      <w:pPr>
        <w:pStyle w:val="Body"/>
        <w:spacing w:after="0"/>
        <w:rPr>
          <w:rFonts w:ascii="Arial" w:hAnsi="Arial" w:cs="Arial"/>
        </w:rPr>
      </w:pPr>
      <w:r w:rsidRPr="00E226C3">
        <w:rPr>
          <w:rFonts w:ascii="Arial" w:hAnsi="Arial" w:cs="Arial"/>
          <w:b/>
          <w:bCs/>
          <w:i/>
        </w:rPr>
        <w:t>2.1.2.</w:t>
      </w:r>
      <w:r>
        <w:rPr>
          <w:rFonts w:ascii="Arial" w:hAnsi="Arial" w:cs="Arial"/>
          <w:b/>
          <w:bCs/>
          <w:i/>
        </w:rPr>
        <w:t>2 Electric Motor and H-Bridge Driver</w:t>
      </w:r>
      <w:r w:rsidRPr="00FB3A86">
        <w:rPr>
          <w:rFonts w:ascii="Arial" w:hAnsi="Arial" w:cs="Arial"/>
        </w:rPr>
        <w:t xml:space="preserve"> </w:t>
      </w:r>
    </w:p>
    <w:p w14:paraId="79DC680C" w14:textId="77777777" w:rsidR="001F7CE9" w:rsidRDefault="002063F6" w:rsidP="00441B6F">
      <w:pPr>
        <w:pStyle w:val="Body"/>
        <w:spacing w:after="0"/>
        <w:rPr>
          <w:rFonts w:ascii="Arial" w:hAnsi="Arial" w:cs="Arial"/>
        </w:rPr>
      </w:pPr>
      <w:r>
        <w:rPr>
          <w:rFonts w:ascii="Arial" w:hAnsi="Arial" w:cs="Arial"/>
        </w:rPr>
        <w:t>The electric motor is the driving force for the canopy extension, retraction</w:t>
      </w:r>
      <w:r w:rsidR="009B1355">
        <w:rPr>
          <w:rFonts w:ascii="Arial" w:hAnsi="Arial" w:cs="Arial"/>
        </w:rPr>
        <w:t>,</w:t>
      </w:r>
      <w:r>
        <w:rPr>
          <w:rFonts w:ascii="Arial" w:hAnsi="Arial" w:cs="Arial"/>
        </w:rPr>
        <w:t xml:space="preserve"> and adjustment, while the driver </w:t>
      </w:r>
      <w:r w:rsidR="009B1355">
        <w:rPr>
          <w:rFonts w:ascii="Arial" w:hAnsi="Arial" w:cs="Arial"/>
        </w:rPr>
        <w:t>is</w:t>
      </w:r>
      <w:r>
        <w:rPr>
          <w:rFonts w:ascii="Arial" w:hAnsi="Arial" w:cs="Arial"/>
        </w:rPr>
        <w:t xml:space="preserve"> used to ensure the desired torque and speed for smooth and co</w:t>
      </w:r>
      <w:r w:rsidR="009B1355">
        <w:rPr>
          <w:rFonts w:ascii="Arial" w:hAnsi="Arial" w:cs="Arial"/>
        </w:rPr>
        <w:t xml:space="preserve">ntrolled motion. When selecting the motor, power, size, and efficiency were considered. Based on these considerations, </w:t>
      </w:r>
      <w:r w:rsidR="00726413">
        <w:rPr>
          <w:rFonts w:ascii="Arial" w:hAnsi="Arial" w:cs="Arial"/>
        </w:rPr>
        <w:t>B</w:t>
      </w:r>
      <w:r w:rsidR="009B1355">
        <w:rPr>
          <w:rFonts w:ascii="Arial" w:hAnsi="Arial" w:cs="Arial"/>
        </w:rPr>
        <w:t xml:space="preserve">rush DC motors </w:t>
      </w:r>
      <w:r w:rsidR="00726413">
        <w:rPr>
          <w:rFonts w:ascii="Arial" w:hAnsi="Arial" w:cs="Arial"/>
        </w:rPr>
        <w:t xml:space="preserve">were used for the project because they are simple to use, easy to control, and offer reliable torque output (Xie </w:t>
      </w:r>
      <w:r w:rsidR="00726413">
        <w:rPr>
          <w:rFonts w:ascii="Arial" w:hAnsi="Arial" w:cs="Arial"/>
          <w:i/>
          <w:iCs/>
        </w:rPr>
        <w:t>et al.,</w:t>
      </w:r>
      <w:r w:rsidR="00726413">
        <w:rPr>
          <w:rFonts w:ascii="Arial" w:hAnsi="Arial" w:cs="Arial"/>
        </w:rPr>
        <w:t xml:space="preserve"> 2022). Not to mention that they are often used in several projects that require a retractable canopy system (Gudela </w:t>
      </w:r>
      <w:r w:rsidR="00726413">
        <w:rPr>
          <w:rFonts w:ascii="Arial" w:hAnsi="Arial" w:cs="Arial"/>
          <w:i/>
          <w:iCs/>
        </w:rPr>
        <w:t>et al.,</w:t>
      </w:r>
      <w:r w:rsidR="00726413">
        <w:rPr>
          <w:rFonts w:ascii="Arial" w:hAnsi="Arial" w:cs="Arial"/>
        </w:rPr>
        <w:t xml:space="preserve"> 2020; Jason, 2015). The brush DC motor selected for the project was a 12-volt high-torque DC motor (H-Bridge driver), which had sufficient power to drive the canopy mechanism while still being compact enough to fit the system design</w:t>
      </w:r>
      <w:r w:rsidR="001F7CE9">
        <w:rPr>
          <w:rFonts w:ascii="Arial" w:hAnsi="Arial" w:cs="Arial"/>
        </w:rPr>
        <w:t xml:space="preserve">. The motor power rating was determined based on the load requirements and the desired speed of the canopy movement. </w:t>
      </w:r>
    </w:p>
    <w:p w14:paraId="53E45B33" w14:textId="77777777" w:rsidR="001F7CE9" w:rsidRDefault="001F7CE9" w:rsidP="00441B6F">
      <w:pPr>
        <w:pStyle w:val="Body"/>
        <w:spacing w:after="0"/>
        <w:rPr>
          <w:rFonts w:ascii="Arial" w:hAnsi="Arial" w:cs="Arial"/>
        </w:rPr>
      </w:pPr>
    </w:p>
    <w:p w14:paraId="3387A341" w14:textId="77777777" w:rsidR="001F7CE9" w:rsidRDefault="001F7CE9" w:rsidP="00441B6F">
      <w:pPr>
        <w:pStyle w:val="Body"/>
        <w:spacing w:after="0"/>
        <w:rPr>
          <w:rFonts w:ascii="Arial" w:hAnsi="Arial" w:cs="Arial"/>
        </w:rPr>
      </w:pPr>
    </w:p>
    <w:p w14:paraId="36E0290D" w14:textId="523E6599" w:rsidR="001F7CE9" w:rsidRDefault="00726413" w:rsidP="001F7CE9">
      <w:pPr>
        <w:pStyle w:val="Body"/>
        <w:spacing w:after="0"/>
        <w:rPr>
          <w:rFonts w:ascii="Arial" w:hAnsi="Arial" w:cs="Arial"/>
        </w:rPr>
      </w:pPr>
      <w:r>
        <w:rPr>
          <w:rFonts w:ascii="Arial" w:hAnsi="Arial" w:cs="Arial"/>
        </w:rPr>
        <w:t xml:space="preserve"> </w:t>
      </w:r>
      <w:r w:rsidR="001F7CE9" w:rsidRPr="00E226C3">
        <w:rPr>
          <w:rFonts w:ascii="Arial" w:hAnsi="Arial" w:cs="Arial"/>
          <w:b/>
          <w:bCs/>
          <w:i/>
        </w:rPr>
        <w:t>2.1.2.</w:t>
      </w:r>
      <w:r w:rsidR="001F7CE9">
        <w:rPr>
          <w:rFonts w:ascii="Arial" w:hAnsi="Arial" w:cs="Arial"/>
          <w:b/>
          <w:bCs/>
          <w:i/>
        </w:rPr>
        <w:t>3 Sensing Component</w:t>
      </w:r>
      <w:r w:rsidR="001F7CE9" w:rsidRPr="00FB3A86">
        <w:rPr>
          <w:rFonts w:ascii="Arial" w:hAnsi="Arial" w:cs="Arial"/>
        </w:rPr>
        <w:t xml:space="preserve"> </w:t>
      </w:r>
    </w:p>
    <w:p w14:paraId="64DABE8E" w14:textId="12FB231A" w:rsidR="001F7CE9" w:rsidRDefault="001F7CE9" w:rsidP="00441B6F">
      <w:pPr>
        <w:pStyle w:val="Body"/>
        <w:spacing w:after="0"/>
        <w:rPr>
          <w:rFonts w:ascii="Arial" w:hAnsi="Arial" w:cs="Arial"/>
        </w:rPr>
      </w:pPr>
      <w:r>
        <w:rPr>
          <w:rFonts w:ascii="Arial" w:hAnsi="Arial" w:cs="Arial"/>
        </w:rPr>
        <w:t xml:space="preserve">The sensing component for the project included raindrops, humidity, soil moisture, and temperature sensors, all of which are important for detecting environmental conditions and triggering the appropriate action for the canopy extension and retraction. Raindrop sensors play an important role in detecting rain and initiating the canopy retraction process as they detect water droplets and signal the onset of rainfall. For the project, resistive raindrop sensors were used, which operate based on a change in resistance when they are exposed to water (Joshi </w:t>
      </w:r>
      <w:r>
        <w:rPr>
          <w:rFonts w:ascii="Arial" w:hAnsi="Arial" w:cs="Arial"/>
          <w:i/>
          <w:iCs/>
        </w:rPr>
        <w:t>et al.,</w:t>
      </w:r>
      <w:r>
        <w:rPr>
          <w:rFonts w:ascii="Arial" w:hAnsi="Arial" w:cs="Arial"/>
        </w:rPr>
        <w:t xml:space="preserve"> 2018)</w:t>
      </w:r>
      <w:r w:rsidR="00236617">
        <w:rPr>
          <w:rFonts w:ascii="Arial" w:hAnsi="Arial" w:cs="Arial"/>
        </w:rPr>
        <w:t xml:space="preserve">. DHT22 temperature and humidity sensor was also implemented in the project to monitor the ambient temperature of the surrounding environment and the relative humidity in the air. When specific temperature thresholds are exceeded, the temperature sensor sends signals to control the system. The humidity sensor </w:t>
      </w:r>
      <w:r w:rsidR="002A6B37">
        <w:rPr>
          <w:rFonts w:ascii="Arial" w:hAnsi="Arial" w:cs="Arial"/>
        </w:rPr>
        <w:t>converts</w:t>
      </w:r>
      <w:r w:rsidR="00236617">
        <w:rPr>
          <w:rFonts w:ascii="Arial" w:hAnsi="Arial" w:cs="Arial"/>
        </w:rPr>
        <w:t xml:space="preserve"> moisture content in the atmosphere into </w:t>
      </w:r>
      <w:r w:rsidR="002A6B37">
        <w:rPr>
          <w:rFonts w:ascii="Arial" w:hAnsi="Arial" w:cs="Arial"/>
        </w:rPr>
        <w:t xml:space="preserve">an </w:t>
      </w:r>
      <w:r w:rsidR="00236617">
        <w:rPr>
          <w:rFonts w:ascii="Arial" w:hAnsi="Arial" w:cs="Arial"/>
        </w:rPr>
        <w:t xml:space="preserve">electrical signal that corresponds to </w:t>
      </w:r>
      <w:r w:rsidR="002A6B37">
        <w:rPr>
          <w:rFonts w:ascii="Arial" w:hAnsi="Arial" w:cs="Arial"/>
        </w:rPr>
        <w:t xml:space="preserve">the </w:t>
      </w:r>
      <w:r w:rsidR="00236617">
        <w:rPr>
          <w:rFonts w:ascii="Arial" w:hAnsi="Arial" w:cs="Arial"/>
        </w:rPr>
        <w:t xml:space="preserve">humidity level, sending signals when specific humidity levels </w:t>
      </w:r>
      <w:r w:rsidR="002A6B37">
        <w:rPr>
          <w:rFonts w:ascii="Arial" w:hAnsi="Arial" w:cs="Arial"/>
        </w:rPr>
        <w:t>are</w:t>
      </w:r>
      <w:r w:rsidR="00236617">
        <w:rPr>
          <w:rFonts w:ascii="Arial" w:hAnsi="Arial" w:cs="Arial"/>
        </w:rPr>
        <w:t xml:space="preserve"> </w:t>
      </w:r>
      <w:r w:rsidR="002A6B37">
        <w:rPr>
          <w:rFonts w:ascii="Arial" w:hAnsi="Arial" w:cs="Arial"/>
        </w:rPr>
        <w:t>exceeded, which turns off the humidifier devices</w:t>
      </w:r>
      <w:r w:rsidR="00236617">
        <w:rPr>
          <w:rFonts w:ascii="Arial" w:hAnsi="Arial" w:cs="Arial"/>
        </w:rPr>
        <w:t xml:space="preserve"> </w:t>
      </w:r>
      <w:r w:rsidR="002A6B37">
        <w:rPr>
          <w:rFonts w:ascii="Arial" w:hAnsi="Arial" w:cs="Arial"/>
        </w:rPr>
        <w:t>embedded</w:t>
      </w:r>
      <w:r w:rsidR="00236617">
        <w:rPr>
          <w:rFonts w:ascii="Arial" w:hAnsi="Arial" w:cs="Arial"/>
        </w:rPr>
        <w:t xml:space="preserve"> in the system.</w:t>
      </w:r>
      <w:r w:rsidR="002A6B37">
        <w:rPr>
          <w:rFonts w:ascii="Arial" w:hAnsi="Arial" w:cs="Arial"/>
        </w:rPr>
        <w:t xml:space="preserve"> The humidity sensor is integrated into the IoT system through a microcontroller. The data from these sensors is displayed on a user interface and used for automated control and decision making. Resistive soil moisture sensors were also implemented to measure the moisture content of the soil by measuring the electrical conductivity of the soil, which is correlated with moisture levels (Saleh </w:t>
      </w:r>
      <w:r w:rsidR="002A6B37">
        <w:rPr>
          <w:rFonts w:ascii="Arial" w:hAnsi="Arial" w:cs="Arial"/>
          <w:i/>
          <w:iCs/>
        </w:rPr>
        <w:t>et al.,</w:t>
      </w:r>
      <w:r w:rsidR="002A6B37">
        <w:rPr>
          <w:rFonts w:ascii="Arial" w:hAnsi="Arial" w:cs="Arial"/>
        </w:rPr>
        <w:t xml:space="preserve"> 2016; Santos </w:t>
      </w:r>
      <w:r w:rsidR="002A6B37">
        <w:rPr>
          <w:rFonts w:ascii="Arial" w:hAnsi="Arial" w:cs="Arial"/>
          <w:i/>
          <w:iCs/>
        </w:rPr>
        <w:t>et al.,</w:t>
      </w:r>
      <w:r w:rsidR="002A6B37">
        <w:rPr>
          <w:rFonts w:ascii="Arial" w:hAnsi="Arial" w:cs="Arial"/>
        </w:rPr>
        <w:t xml:space="preserve"> 2022). This sensor is embedded in the soil at </w:t>
      </w:r>
      <w:r w:rsidR="00A81CF2">
        <w:rPr>
          <w:rFonts w:ascii="Arial" w:hAnsi="Arial" w:cs="Arial"/>
        </w:rPr>
        <w:t xml:space="preserve">a </w:t>
      </w:r>
      <w:r w:rsidR="002A6B37">
        <w:rPr>
          <w:rFonts w:ascii="Arial" w:hAnsi="Arial" w:cs="Arial"/>
        </w:rPr>
        <w:t>suitable depth and connected to the IoT system</w:t>
      </w:r>
      <w:r w:rsidR="00A81CF2">
        <w:rPr>
          <w:rFonts w:ascii="Arial" w:hAnsi="Arial" w:cs="Arial"/>
        </w:rPr>
        <w:t>, measuring moisture content and sending data to the microcontroller, which transmits this data to a central hub to determine irrigation schedules (</w:t>
      </w:r>
      <w:r w:rsidR="00A81CF2" w:rsidRPr="00A81CF2">
        <w:rPr>
          <w:rFonts w:ascii="Arial" w:hAnsi="Arial" w:cs="Arial"/>
        </w:rPr>
        <w:t xml:space="preserve">Millán </w:t>
      </w:r>
      <w:r w:rsidR="00A81CF2" w:rsidRPr="00A81CF2">
        <w:rPr>
          <w:rFonts w:ascii="Arial" w:hAnsi="Arial" w:cs="Arial"/>
          <w:i/>
          <w:iCs/>
        </w:rPr>
        <w:t>et al.,</w:t>
      </w:r>
      <w:r w:rsidR="00A81CF2" w:rsidRPr="00A81CF2">
        <w:rPr>
          <w:rFonts w:ascii="Arial" w:hAnsi="Arial" w:cs="Arial"/>
        </w:rPr>
        <w:t xml:space="preserve"> 2019</w:t>
      </w:r>
      <w:r w:rsidR="00A81CF2">
        <w:rPr>
          <w:rFonts w:ascii="Arial" w:hAnsi="Arial" w:cs="Arial"/>
        </w:rPr>
        <w:t>).</w:t>
      </w:r>
    </w:p>
    <w:p w14:paraId="477E6906" w14:textId="29EBCB50" w:rsidR="00A81CF2" w:rsidRDefault="00A81CF2" w:rsidP="00441B6F">
      <w:pPr>
        <w:pStyle w:val="Body"/>
        <w:spacing w:after="0"/>
        <w:rPr>
          <w:rFonts w:ascii="Arial" w:hAnsi="Arial" w:cs="Arial"/>
        </w:rPr>
      </w:pPr>
    </w:p>
    <w:p w14:paraId="55E38890" w14:textId="65160020" w:rsidR="00A81CF2" w:rsidRDefault="00A81CF2" w:rsidP="00441B6F">
      <w:pPr>
        <w:pStyle w:val="Body"/>
        <w:spacing w:after="0"/>
        <w:rPr>
          <w:rFonts w:ascii="Arial" w:hAnsi="Arial" w:cs="Arial"/>
        </w:rPr>
      </w:pPr>
      <w:r w:rsidRPr="00E226C3">
        <w:rPr>
          <w:rFonts w:ascii="Arial" w:hAnsi="Arial" w:cs="Arial"/>
          <w:b/>
          <w:bCs/>
          <w:i/>
        </w:rPr>
        <w:t>2.1.2.</w:t>
      </w:r>
      <w:r>
        <w:rPr>
          <w:rFonts w:ascii="Arial" w:hAnsi="Arial" w:cs="Arial"/>
          <w:b/>
          <w:bCs/>
          <w:i/>
        </w:rPr>
        <w:t>3 IoT Infrastructure and Connectivity Options</w:t>
      </w:r>
    </w:p>
    <w:p w14:paraId="6075B8FF" w14:textId="3D6C9919" w:rsidR="00A81CF2" w:rsidRPr="000A1BB5" w:rsidRDefault="00A81CF2" w:rsidP="00441B6F">
      <w:pPr>
        <w:pStyle w:val="Body"/>
        <w:spacing w:after="0"/>
        <w:rPr>
          <w:rFonts w:ascii="Arial" w:hAnsi="Arial" w:cs="Arial"/>
        </w:rPr>
      </w:pPr>
      <w:r>
        <w:rPr>
          <w:rFonts w:ascii="Arial" w:hAnsi="Arial" w:cs="Arial"/>
        </w:rPr>
        <w:t xml:space="preserve">The IoT infrastructure allows the different components to communicate seamlessly and integrate, allowing for remote monitoring, control, and data analysis. It consists of interconnected devices, sensors, communication networks, and cloud-based platforms for data exchange and intelligent decision-making (Alam, 2021). In this project, this infrastructure allowed real-time monitoring of environmental conditions, controlled the </w:t>
      </w:r>
      <w:r w:rsidR="000A1BB5">
        <w:rPr>
          <w:rFonts w:ascii="Arial" w:hAnsi="Arial" w:cs="Arial"/>
        </w:rPr>
        <w:t xml:space="preserve">canopy </w:t>
      </w:r>
      <w:r>
        <w:rPr>
          <w:rFonts w:ascii="Arial" w:hAnsi="Arial" w:cs="Arial"/>
        </w:rPr>
        <w:t xml:space="preserve">mechanism remotely, and </w:t>
      </w:r>
      <w:proofErr w:type="spellStart"/>
      <w:r>
        <w:rPr>
          <w:rFonts w:ascii="Arial" w:hAnsi="Arial" w:cs="Arial"/>
        </w:rPr>
        <w:t>analysed</w:t>
      </w:r>
      <w:proofErr w:type="spellEnd"/>
      <w:r>
        <w:rPr>
          <w:rFonts w:ascii="Arial" w:hAnsi="Arial" w:cs="Arial"/>
        </w:rPr>
        <w:t xml:space="preserve"> data </w:t>
      </w:r>
      <w:r w:rsidR="000A1BB5">
        <w:rPr>
          <w:rFonts w:ascii="Arial" w:hAnsi="Arial" w:cs="Arial"/>
        </w:rPr>
        <w:t xml:space="preserve">to evaluate the performance of the system. The IoT infrastructure has a control unit that is equipped with microcontrollers and processes sensor data, while sending a signal to the motor. Cloud storage was important to store and </w:t>
      </w:r>
      <w:proofErr w:type="spellStart"/>
      <w:r w:rsidR="000A1BB5">
        <w:rPr>
          <w:rFonts w:ascii="Arial" w:hAnsi="Arial" w:cs="Arial"/>
        </w:rPr>
        <w:t>analyse</w:t>
      </w:r>
      <w:proofErr w:type="spellEnd"/>
      <w:r w:rsidR="000A1BB5">
        <w:rPr>
          <w:rFonts w:ascii="Arial" w:hAnsi="Arial" w:cs="Arial"/>
        </w:rPr>
        <w:t xml:space="preserve"> the data that was collected (Hashem </w:t>
      </w:r>
      <w:r w:rsidR="000A1BB5">
        <w:rPr>
          <w:rFonts w:ascii="Arial" w:hAnsi="Arial" w:cs="Arial"/>
          <w:i/>
          <w:iCs/>
        </w:rPr>
        <w:t>et al.,</w:t>
      </w:r>
      <w:r w:rsidR="000A1BB5">
        <w:rPr>
          <w:rFonts w:ascii="Arial" w:hAnsi="Arial" w:cs="Arial"/>
        </w:rPr>
        <w:t xml:space="preserve"> 2014). There were several connectivity options for IoT systems, and all of them have their own features and suitability. For the project, the choice of connectivity depended on range, data rate, power consumption, and network infrastructure. In the context of the project, remote farm locations, access to Wi-Fi, and Bluetooth connectivity may be limited, hence, cellular connectivity became the </w:t>
      </w:r>
      <w:proofErr w:type="spellStart"/>
      <w:r w:rsidR="000A1BB5">
        <w:rPr>
          <w:rFonts w:ascii="Arial" w:hAnsi="Arial" w:cs="Arial"/>
        </w:rPr>
        <w:t>favourable</w:t>
      </w:r>
      <w:proofErr w:type="spellEnd"/>
      <w:r w:rsidR="000A1BB5">
        <w:rPr>
          <w:rFonts w:ascii="Arial" w:hAnsi="Arial" w:cs="Arial"/>
        </w:rPr>
        <w:t xml:space="preserve"> option. This option covers a wider area and allows for connectivity in remote locations</w:t>
      </w:r>
      <w:r w:rsidR="00CC66FE">
        <w:rPr>
          <w:rFonts w:ascii="Arial" w:hAnsi="Arial" w:cs="Arial"/>
        </w:rPr>
        <w:t xml:space="preserve"> where there are poor network connections (Bhuiyan, 2020). </w:t>
      </w:r>
    </w:p>
    <w:p w14:paraId="6A930DD4" w14:textId="1C7D955E" w:rsidR="00790ADA" w:rsidRDefault="00790ADA" w:rsidP="00441B6F">
      <w:pPr>
        <w:pStyle w:val="Body"/>
        <w:spacing w:after="0"/>
        <w:rPr>
          <w:rFonts w:ascii="Arial" w:hAnsi="Arial" w:cs="Arial"/>
        </w:rPr>
      </w:pPr>
    </w:p>
    <w:p w14:paraId="3DD928BC" w14:textId="57DA2F9A" w:rsidR="00CC66FE" w:rsidRDefault="00CC66FE" w:rsidP="00CC66FE">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Pr>
          <w:rFonts w:ascii="Arial" w:hAnsi="Arial" w:cs="Arial"/>
          <w:b/>
          <w:u w:val="single"/>
        </w:rPr>
        <w:t>Control System</w:t>
      </w:r>
      <w:r w:rsidRPr="00FB3A86">
        <w:rPr>
          <w:rFonts w:ascii="Arial" w:hAnsi="Arial" w:cs="Arial"/>
        </w:rPr>
        <w:t xml:space="preserve"> </w:t>
      </w:r>
    </w:p>
    <w:p w14:paraId="594273F4" w14:textId="01C2A0B8" w:rsidR="00372901" w:rsidRDefault="00372901" w:rsidP="00372901">
      <w:pPr>
        <w:pStyle w:val="Body"/>
        <w:spacing w:after="0"/>
        <w:rPr>
          <w:rFonts w:ascii="Arial" w:hAnsi="Arial" w:cs="Arial"/>
        </w:rPr>
      </w:pPr>
      <w:r w:rsidRPr="00E226C3">
        <w:rPr>
          <w:rFonts w:ascii="Arial" w:hAnsi="Arial" w:cs="Arial"/>
          <w:b/>
          <w:bCs/>
          <w:i/>
        </w:rPr>
        <w:t>2.1.</w:t>
      </w:r>
      <w:r>
        <w:rPr>
          <w:rFonts w:ascii="Arial" w:hAnsi="Arial" w:cs="Arial"/>
          <w:b/>
          <w:bCs/>
          <w:i/>
        </w:rPr>
        <w:t>3</w:t>
      </w:r>
      <w:r w:rsidRPr="00E226C3">
        <w:rPr>
          <w:rFonts w:ascii="Arial" w:hAnsi="Arial" w:cs="Arial"/>
          <w:b/>
          <w:bCs/>
          <w:i/>
        </w:rPr>
        <w:t>.</w:t>
      </w:r>
      <w:r>
        <w:rPr>
          <w:rFonts w:ascii="Arial" w:hAnsi="Arial" w:cs="Arial"/>
          <w:b/>
          <w:bCs/>
          <w:i/>
        </w:rPr>
        <w:t>1 Control Algorithms and Automation Logic</w:t>
      </w:r>
    </w:p>
    <w:p w14:paraId="01B09FE8" w14:textId="0F249931" w:rsidR="00E64637" w:rsidRDefault="00372901" w:rsidP="00E64637">
      <w:pPr>
        <w:pStyle w:val="Body"/>
        <w:spacing w:after="0"/>
        <w:rPr>
          <w:rFonts w:ascii="Arial" w:hAnsi="Arial" w:cs="Arial"/>
        </w:rPr>
      </w:pPr>
      <w:r w:rsidRPr="00372901">
        <w:rPr>
          <w:rFonts w:ascii="Arial" w:hAnsi="Arial" w:cs="Arial"/>
        </w:rPr>
        <w:t>The control algorithms and automation logic enabled intelligent decision-making and automated operation of the canopy mechanism based on sensor inputs and predefined rules.</w:t>
      </w:r>
      <w:r>
        <w:rPr>
          <w:rFonts w:ascii="Arial" w:hAnsi="Arial" w:cs="Arial"/>
        </w:rPr>
        <w:t xml:space="preserve"> </w:t>
      </w:r>
      <w:r w:rsidRPr="00372901">
        <w:rPr>
          <w:rFonts w:ascii="Arial" w:hAnsi="Arial" w:cs="Arial"/>
        </w:rPr>
        <w:t xml:space="preserve">The control algorithms started by processing the data received from the sensors, </w:t>
      </w:r>
      <w:r>
        <w:rPr>
          <w:rFonts w:ascii="Arial" w:hAnsi="Arial" w:cs="Arial"/>
        </w:rPr>
        <w:t>and analyzing it</w:t>
      </w:r>
      <w:r w:rsidRPr="00372901">
        <w:rPr>
          <w:rFonts w:ascii="Arial" w:hAnsi="Arial" w:cs="Arial"/>
        </w:rPr>
        <w:t xml:space="preserve"> to determine the current environmental conditions, such as the presence of rainfall, soil moisture content, humidity</w:t>
      </w:r>
      <w:r>
        <w:rPr>
          <w:rFonts w:ascii="Arial" w:hAnsi="Arial" w:cs="Arial"/>
        </w:rPr>
        <w:t>,</w:t>
      </w:r>
      <w:r w:rsidRPr="00372901">
        <w:rPr>
          <w:rFonts w:ascii="Arial" w:hAnsi="Arial" w:cs="Arial"/>
        </w:rPr>
        <w:t xml:space="preserve"> or exceeding temperature thresholds.</w:t>
      </w:r>
      <w:r>
        <w:rPr>
          <w:rFonts w:ascii="Arial" w:hAnsi="Arial" w:cs="Arial"/>
        </w:rPr>
        <w:t xml:space="preserve"> </w:t>
      </w:r>
      <w:r w:rsidRPr="00372901">
        <w:rPr>
          <w:rFonts w:ascii="Arial" w:hAnsi="Arial" w:cs="Arial"/>
        </w:rPr>
        <w:t xml:space="preserve">The automation logic consists of predefined rules and decision-making processes that dictate the </w:t>
      </w:r>
      <w:proofErr w:type="spellStart"/>
      <w:r w:rsidRPr="00372901">
        <w:rPr>
          <w:rFonts w:ascii="Arial" w:hAnsi="Arial" w:cs="Arial"/>
        </w:rPr>
        <w:t>behaviour</w:t>
      </w:r>
      <w:proofErr w:type="spellEnd"/>
      <w:r w:rsidRPr="00372901">
        <w:rPr>
          <w:rFonts w:ascii="Arial" w:hAnsi="Arial" w:cs="Arial"/>
        </w:rPr>
        <w:t xml:space="preserve"> of the canopy system. Based on the sensor data and predefined thresholds, the automation logic determines whether the canopy should retract or remain open to protect the plants. </w:t>
      </w:r>
      <w:r>
        <w:rPr>
          <w:rFonts w:ascii="Arial" w:hAnsi="Arial" w:cs="Arial"/>
        </w:rPr>
        <w:t>For instance, w</w:t>
      </w:r>
      <w:r w:rsidRPr="00372901">
        <w:rPr>
          <w:rFonts w:ascii="Arial" w:hAnsi="Arial" w:cs="Arial"/>
        </w:rPr>
        <w:t xml:space="preserve">hen raindrop sensors detect the presence of rainfall, the automation </w:t>
      </w:r>
      <w:r w:rsidRPr="00372901">
        <w:rPr>
          <w:rFonts w:ascii="Arial" w:hAnsi="Arial" w:cs="Arial"/>
        </w:rPr>
        <w:lastRenderedPageBreak/>
        <w:t>logic triggers the canopy retraction mechanism to provide immediate protection for the plants</w:t>
      </w:r>
      <w:r>
        <w:rPr>
          <w:rFonts w:ascii="Arial" w:hAnsi="Arial" w:cs="Arial"/>
        </w:rPr>
        <w:t>. Meanwhile</w:t>
      </w:r>
      <w:r w:rsidRPr="00372901">
        <w:rPr>
          <w:rFonts w:ascii="Arial" w:hAnsi="Arial" w:cs="Arial"/>
        </w:rPr>
        <w:t xml:space="preserve">, when temperature sensors detect that the ambient temperature has exceeded a predefined threshold, the automation logic triggers canopy closure to shield the plants from extreme heat. Likewise, when the soil moisture sensor detects a reduction in soil moisture content, the automation logic triggers the embedded irrigation system to wet the soil. And finally, when the humidity sensor detects </w:t>
      </w:r>
      <w:r>
        <w:rPr>
          <w:rFonts w:ascii="Arial" w:hAnsi="Arial" w:cs="Arial"/>
        </w:rPr>
        <w:t xml:space="preserve">a </w:t>
      </w:r>
      <w:r w:rsidRPr="00372901">
        <w:rPr>
          <w:rFonts w:ascii="Arial" w:hAnsi="Arial" w:cs="Arial"/>
        </w:rPr>
        <w:t>humidity level lag or an attainment, the automation logic triggers humidifier actions accordingly. This proactive approach ensures the plants' well-being and reduces the risk of damage due to high temperatures.</w:t>
      </w:r>
      <w:r>
        <w:rPr>
          <w:rFonts w:ascii="Arial" w:hAnsi="Arial" w:cs="Arial"/>
        </w:rPr>
        <w:t xml:space="preserve"> </w:t>
      </w:r>
      <w:r w:rsidRPr="00372901">
        <w:rPr>
          <w:rFonts w:ascii="Arial" w:hAnsi="Arial" w:cs="Arial"/>
        </w:rPr>
        <w:t>The control algorithm encompasses the decision-making processes and control signals that drive the electric motor and gearing mechanism of the canopy system. It translates the outputs of the automation logic into precise motor control commands to achieve the desired canopy movement. The control algorithm determined the speed, direction, and duration of motor operation to retract or extend the canopy.</w:t>
      </w:r>
      <w:r>
        <w:rPr>
          <w:rFonts w:ascii="Arial" w:hAnsi="Arial" w:cs="Arial"/>
        </w:rPr>
        <w:t xml:space="preserve"> </w:t>
      </w:r>
      <w:r w:rsidRPr="00372901">
        <w:rPr>
          <w:rFonts w:ascii="Arial" w:hAnsi="Arial" w:cs="Arial"/>
        </w:rPr>
        <w:t xml:space="preserve">To ensure smooth and precise canopy movement, the control algorithm </w:t>
      </w:r>
      <w:r>
        <w:rPr>
          <w:rFonts w:ascii="Arial" w:hAnsi="Arial" w:cs="Arial"/>
        </w:rPr>
        <w:t>incorporated</w:t>
      </w:r>
      <w:r w:rsidRPr="00372901">
        <w:rPr>
          <w:rFonts w:ascii="Arial" w:hAnsi="Arial" w:cs="Arial"/>
        </w:rPr>
        <w:t xml:space="preserve"> proportional-integral-derivative (PID) control</w:t>
      </w:r>
      <w:r>
        <w:rPr>
          <w:rFonts w:ascii="Arial" w:hAnsi="Arial" w:cs="Arial"/>
        </w:rPr>
        <w:t xml:space="preserve"> as its feedback control technique.</w:t>
      </w:r>
      <w:r w:rsidRPr="00372901">
        <w:rPr>
          <w:rFonts w:ascii="Arial" w:hAnsi="Arial" w:cs="Arial"/>
        </w:rPr>
        <w:t xml:space="preserve"> Feedback from position sensors or limit switches can be used to provide accurate position feedback and adjust the motor control signals accordingly.</w:t>
      </w:r>
      <w:r>
        <w:rPr>
          <w:rFonts w:ascii="Arial" w:hAnsi="Arial" w:cs="Arial"/>
        </w:rPr>
        <w:t xml:space="preserve"> Fig. 3 uses a flow diagram to illustrate the control algorithm of the system.</w:t>
      </w:r>
      <w:r w:rsidR="00E64637">
        <w:rPr>
          <w:rFonts w:ascii="Arial" w:hAnsi="Arial" w:cs="Arial"/>
        </w:rPr>
        <w:t xml:space="preserve"> Furthermore, the project also implemented a user interface in the form of a mobile application that let users monitor the system status, set their preferences, and override the automated operation if needed, allowing the user to manually control the system. This is especially useful when the user wants to manually open or close the canopy mechanism for maintenance purposes. </w:t>
      </w:r>
    </w:p>
    <w:p w14:paraId="1219A35F" w14:textId="6FF34A1E" w:rsidR="00CC66FE" w:rsidRDefault="00CC66FE" w:rsidP="00372901">
      <w:pPr>
        <w:pStyle w:val="Body"/>
        <w:spacing w:after="0"/>
        <w:rPr>
          <w:rFonts w:ascii="Arial" w:hAnsi="Arial" w:cs="Arial"/>
        </w:rPr>
      </w:pPr>
    </w:p>
    <w:p w14:paraId="04197282" w14:textId="2FB5D9A3" w:rsidR="00372901" w:rsidRDefault="00372901" w:rsidP="00372901">
      <w:pPr>
        <w:pStyle w:val="Body"/>
        <w:spacing w:after="0"/>
        <w:rPr>
          <w:rFonts w:ascii="Arial" w:hAnsi="Arial" w:cs="Arial"/>
        </w:rPr>
      </w:pPr>
    </w:p>
    <w:p w14:paraId="6E6B10E3" w14:textId="72C7A351" w:rsidR="00372901" w:rsidRDefault="005C03D3" w:rsidP="00372901">
      <w:pPr>
        <w:pStyle w:val="Body"/>
        <w:spacing w:after="0"/>
        <w:rPr>
          <w:rFonts w:ascii="Arial" w:hAnsi="Arial" w:cs="Arial"/>
        </w:rPr>
      </w:pPr>
      <w:r>
        <w:rPr>
          <w:noProof/>
        </w:rPr>
        <w:lastRenderedPageBreak/>
        <w:drawing>
          <wp:inline distT="0" distB="0" distL="0" distR="0" wp14:anchorId="1093066F" wp14:editId="24E847FC">
            <wp:extent cx="5212080" cy="7438390"/>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6"/>
                    <a:srcRect/>
                    <a:stretch>
                      <a:fillRect/>
                    </a:stretch>
                  </pic:blipFill>
                  <pic:spPr>
                    <a:xfrm>
                      <a:off x="0" y="0"/>
                      <a:ext cx="5212080" cy="7438390"/>
                    </a:xfrm>
                    <a:prstGeom prst="rect">
                      <a:avLst/>
                    </a:prstGeom>
                  </pic:spPr>
                </pic:pic>
              </a:graphicData>
            </a:graphic>
          </wp:inline>
        </w:drawing>
      </w:r>
    </w:p>
    <w:p w14:paraId="6FD1462C" w14:textId="094912D4" w:rsidR="005C03D3" w:rsidRDefault="005C03D3" w:rsidP="00372901">
      <w:pPr>
        <w:pStyle w:val="Body"/>
        <w:spacing w:after="0"/>
        <w:rPr>
          <w:rFonts w:ascii="Arial" w:hAnsi="Arial" w:cs="Arial"/>
        </w:rPr>
      </w:pPr>
      <w:r w:rsidRPr="005C03D3">
        <w:rPr>
          <w:rFonts w:ascii="Arial" w:hAnsi="Arial" w:cs="Arial"/>
          <w:b/>
          <w:bCs/>
        </w:rPr>
        <w:t>Fig. 3.</w:t>
      </w:r>
      <w:r>
        <w:rPr>
          <w:rFonts w:ascii="Arial" w:hAnsi="Arial" w:cs="Arial"/>
        </w:rPr>
        <w:t xml:space="preserve"> Flowchart Diagram of System Operation and Automation</w:t>
      </w:r>
    </w:p>
    <w:p w14:paraId="2A1EB9C2" w14:textId="2A07F355" w:rsidR="005C03D3" w:rsidRDefault="005C03D3" w:rsidP="00372901">
      <w:pPr>
        <w:pStyle w:val="Body"/>
        <w:spacing w:after="0"/>
        <w:rPr>
          <w:rFonts w:ascii="Arial" w:hAnsi="Arial" w:cs="Arial"/>
        </w:rPr>
      </w:pPr>
    </w:p>
    <w:p w14:paraId="6D8E1F76" w14:textId="6D83E782" w:rsidR="005C03D3" w:rsidRDefault="005C03D3" w:rsidP="005C03D3">
      <w:pPr>
        <w:pStyle w:val="Body"/>
        <w:spacing w:after="0"/>
        <w:rPr>
          <w:rFonts w:ascii="Arial" w:hAnsi="Arial" w:cs="Arial"/>
        </w:rPr>
      </w:pPr>
      <w:r w:rsidRPr="00E226C3">
        <w:rPr>
          <w:rFonts w:ascii="Arial" w:hAnsi="Arial" w:cs="Arial"/>
          <w:b/>
          <w:bCs/>
          <w:i/>
        </w:rPr>
        <w:lastRenderedPageBreak/>
        <w:t>2.1.</w:t>
      </w:r>
      <w:r>
        <w:rPr>
          <w:rFonts w:ascii="Arial" w:hAnsi="Arial" w:cs="Arial"/>
          <w:b/>
          <w:bCs/>
          <w:i/>
        </w:rPr>
        <w:t>3</w:t>
      </w:r>
      <w:r w:rsidRPr="00E226C3">
        <w:rPr>
          <w:rFonts w:ascii="Arial" w:hAnsi="Arial" w:cs="Arial"/>
          <w:b/>
          <w:bCs/>
          <w:i/>
        </w:rPr>
        <w:t>.</w:t>
      </w:r>
      <w:r w:rsidR="00E64637">
        <w:rPr>
          <w:rFonts w:ascii="Arial" w:hAnsi="Arial" w:cs="Arial"/>
          <w:b/>
          <w:bCs/>
          <w:i/>
        </w:rPr>
        <w:t>2</w:t>
      </w:r>
      <w:r>
        <w:rPr>
          <w:rFonts w:ascii="Arial" w:hAnsi="Arial" w:cs="Arial"/>
          <w:b/>
          <w:bCs/>
          <w:i/>
        </w:rPr>
        <w:t xml:space="preserve"> Software Development</w:t>
      </w:r>
    </w:p>
    <w:p w14:paraId="671067F1" w14:textId="2340EDC5" w:rsidR="005C03D3" w:rsidRDefault="005C03D3" w:rsidP="00372901">
      <w:pPr>
        <w:pStyle w:val="Body"/>
        <w:spacing w:after="0"/>
        <w:rPr>
          <w:rFonts w:ascii="Arial" w:hAnsi="Arial" w:cs="Arial"/>
        </w:rPr>
      </w:pPr>
      <w:r>
        <w:rPr>
          <w:rFonts w:ascii="Arial" w:hAnsi="Arial" w:cs="Arial"/>
        </w:rPr>
        <w:t>The software development was an important aspect of the project, especially as it was a requirement in implementing the control algorithm, user interface, and communication protocols that guide system operation. The programming languages employed in this aspect include C and C++, which are usually used for low-level system development</w:t>
      </w:r>
      <w:r w:rsidR="00D2273B">
        <w:rPr>
          <w:rFonts w:ascii="Arial" w:hAnsi="Arial" w:cs="Arial"/>
        </w:rPr>
        <w:t>,</w:t>
      </w:r>
      <w:r>
        <w:rPr>
          <w:rFonts w:ascii="Arial" w:hAnsi="Arial" w:cs="Arial"/>
        </w:rPr>
        <w:t xml:space="preserve"> including programming the microcontroller</w:t>
      </w:r>
      <w:r w:rsidR="00D2273B">
        <w:rPr>
          <w:rFonts w:ascii="Arial" w:hAnsi="Arial" w:cs="Arial"/>
        </w:rPr>
        <w:t xml:space="preserve"> and motor control, offering direct hardware access, and efficient code execution. JavaScript, a scripting language that is mostly used for web-based user interfaces, was used to create an interactive and dynamic user interface that was accessible through a mobile application. Also, HTML and CSS were implemented to define the structure of the web page and style its appearance. Several frameworks and libraries were employed in the project, including Arduino, ESP-IDF (</w:t>
      </w:r>
      <w:proofErr w:type="spellStart"/>
      <w:r w:rsidR="00D2273B">
        <w:rPr>
          <w:rFonts w:ascii="Arial" w:hAnsi="Arial" w:cs="Arial"/>
        </w:rPr>
        <w:t>Espressif</w:t>
      </w:r>
      <w:proofErr w:type="spellEnd"/>
      <w:r w:rsidR="00D2273B">
        <w:rPr>
          <w:rFonts w:ascii="Arial" w:hAnsi="Arial" w:cs="Arial"/>
        </w:rPr>
        <w:t xml:space="preserve"> IoT Development Framework), SIM800/SIM900 module library, and Blynk SDK. Arduino is a platform that makes it easy to program microcontrollers, offering a rich ecosystem of libraries and examples for rapid prototyping (Zlatanov, 2016). ESP-IDF was also used to program the ESP32 </w:t>
      </w:r>
      <w:r w:rsidR="00F83BC6">
        <w:rPr>
          <w:rFonts w:ascii="Arial" w:hAnsi="Arial" w:cs="Arial"/>
        </w:rPr>
        <w:t>microcontroller, with a comprehensive library and tools to develop the automation and control functions of the system, while offering GPIO control, network connectivity, and communication protocol (</w:t>
      </w:r>
      <w:proofErr w:type="spellStart"/>
      <w:r w:rsidR="00F83BC6">
        <w:rPr>
          <w:rFonts w:ascii="Arial" w:hAnsi="Arial" w:cs="Arial"/>
        </w:rPr>
        <w:t>Babiuch</w:t>
      </w:r>
      <w:proofErr w:type="spellEnd"/>
      <w:r w:rsidR="00F83BC6">
        <w:rPr>
          <w:rFonts w:ascii="Arial" w:hAnsi="Arial" w:cs="Arial"/>
        </w:rPr>
        <w:t xml:space="preserve"> and </w:t>
      </w:r>
      <w:proofErr w:type="spellStart"/>
      <w:r w:rsidR="00F83BC6">
        <w:rPr>
          <w:rFonts w:ascii="Arial" w:hAnsi="Arial" w:cs="Arial"/>
        </w:rPr>
        <w:t>Postulka</w:t>
      </w:r>
      <w:proofErr w:type="spellEnd"/>
      <w:r w:rsidR="00F83BC6">
        <w:rPr>
          <w:rFonts w:ascii="Arial" w:hAnsi="Arial" w:cs="Arial"/>
        </w:rPr>
        <w:t xml:space="preserve">, 2021). The SIM800/SIM900 module library aided in allowing the system to connect to the SIM module for cellular connectivity. It gives the command to establish communication with the cellular network, while also managing the SIM module features such as voice calls, SMS, and GPRS. The Blynk SDK served as the backend for the IoT functionalities and communication. It provides an SDK </w:t>
      </w:r>
      <w:r w:rsidR="00243C57">
        <w:rPr>
          <w:rFonts w:ascii="Arial" w:hAnsi="Arial" w:cs="Arial"/>
        </w:rPr>
        <w:t xml:space="preserve">for creating interactive and connected IoT applications, helping to efficiently manage real-time data, user authentication, and device communication (Singh and Kapoor, 2017). </w:t>
      </w:r>
      <w:r w:rsidR="009E0EC4">
        <w:rPr>
          <w:rFonts w:ascii="Arial" w:hAnsi="Arial" w:cs="Arial"/>
        </w:rPr>
        <w:t xml:space="preserve">The software development codes for this system </w:t>
      </w:r>
      <w:proofErr w:type="gramStart"/>
      <w:r w:rsidR="009E0EC4">
        <w:rPr>
          <w:rFonts w:ascii="Arial" w:hAnsi="Arial" w:cs="Arial"/>
        </w:rPr>
        <w:t>is</w:t>
      </w:r>
      <w:proofErr w:type="gramEnd"/>
      <w:r w:rsidR="009E0EC4">
        <w:rPr>
          <w:rFonts w:ascii="Arial" w:hAnsi="Arial" w:cs="Arial"/>
        </w:rPr>
        <w:t xml:space="preserve"> presented in Appendix 1.</w:t>
      </w:r>
    </w:p>
    <w:p w14:paraId="3F5DAE81" w14:textId="0C87E83F" w:rsidR="00243C57" w:rsidRDefault="00243C57" w:rsidP="00372901">
      <w:pPr>
        <w:pStyle w:val="Body"/>
        <w:spacing w:after="0"/>
        <w:rPr>
          <w:rFonts w:ascii="Arial" w:hAnsi="Arial" w:cs="Arial"/>
        </w:rPr>
      </w:pPr>
    </w:p>
    <w:p w14:paraId="14D56B6D" w14:textId="48B0786C" w:rsidR="00243C57" w:rsidRDefault="00243C57" w:rsidP="00243C57">
      <w:pPr>
        <w:pStyle w:val="Body"/>
        <w:spacing w:after="0"/>
        <w:rPr>
          <w:rFonts w:ascii="Arial" w:hAnsi="Arial" w:cs="Arial"/>
        </w:rPr>
      </w:pPr>
      <w:r w:rsidRPr="00E226C3">
        <w:rPr>
          <w:rFonts w:ascii="Arial" w:hAnsi="Arial" w:cs="Arial"/>
          <w:b/>
          <w:bCs/>
          <w:i/>
        </w:rPr>
        <w:t>2.1.</w:t>
      </w:r>
      <w:r>
        <w:rPr>
          <w:rFonts w:ascii="Arial" w:hAnsi="Arial" w:cs="Arial"/>
          <w:b/>
          <w:bCs/>
          <w:i/>
        </w:rPr>
        <w:t>3</w:t>
      </w:r>
      <w:r w:rsidRPr="00E226C3">
        <w:rPr>
          <w:rFonts w:ascii="Arial" w:hAnsi="Arial" w:cs="Arial"/>
          <w:b/>
          <w:bCs/>
          <w:i/>
        </w:rPr>
        <w:t>.</w:t>
      </w:r>
      <w:r w:rsidR="00E64637">
        <w:rPr>
          <w:rFonts w:ascii="Arial" w:hAnsi="Arial" w:cs="Arial"/>
          <w:b/>
          <w:bCs/>
          <w:i/>
        </w:rPr>
        <w:t>3</w:t>
      </w:r>
      <w:r>
        <w:rPr>
          <w:rFonts w:ascii="Arial" w:hAnsi="Arial" w:cs="Arial"/>
          <w:b/>
          <w:bCs/>
          <w:i/>
        </w:rPr>
        <w:t xml:space="preserve"> User Interface Design and Functionality</w:t>
      </w:r>
    </w:p>
    <w:p w14:paraId="54E563E5" w14:textId="7D695A09" w:rsidR="00243C57" w:rsidRDefault="00E64637" w:rsidP="00372901">
      <w:pPr>
        <w:pStyle w:val="Body"/>
        <w:spacing w:after="0"/>
        <w:rPr>
          <w:rFonts w:ascii="Arial" w:hAnsi="Arial" w:cs="Arial"/>
        </w:rPr>
      </w:pPr>
      <w:r>
        <w:rPr>
          <w:rFonts w:ascii="Arial" w:hAnsi="Arial" w:cs="Arial"/>
        </w:rPr>
        <w:t xml:space="preserve">The user interface implemented in the study was the primary means for users or farmers to interact with the system, monitor its status, and control how it operates, playing an important role in making sure that the canopy system is managed effectively. </w:t>
      </w:r>
      <w:r w:rsidR="001D5339">
        <w:rPr>
          <w:rFonts w:ascii="Arial" w:hAnsi="Arial" w:cs="Arial"/>
        </w:rPr>
        <w:t xml:space="preserve">The interface was designed in a way that ensured it was usable, intuitive, and efficient. Fig. 4 shows the homepage of the user interface. </w:t>
      </w:r>
    </w:p>
    <w:p w14:paraId="1AD5BB3D" w14:textId="044A595B" w:rsidR="005C03D3" w:rsidRDefault="005C03D3" w:rsidP="00372901">
      <w:pPr>
        <w:pStyle w:val="Body"/>
        <w:spacing w:after="0"/>
        <w:rPr>
          <w:rFonts w:ascii="Arial" w:hAnsi="Arial" w:cs="Arial"/>
        </w:rPr>
      </w:pPr>
    </w:p>
    <w:p w14:paraId="33529A60" w14:textId="57067BA8" w:rsidR="001D5339" w:rsidRDefault="001D5339" w:rsidP="00372901">
      <w:pPr>
        <w:pStyle w:val="Body"/>
        <w:spacing w:after="0"/>
        <w:rPr>
          <w:rFonts w:ascii="Arial" w:hAnsi="Arial" w:cs="Arial"/>
        </w:rPr>
      </w:pPr>
      <w:r>
        <w:rPr>
          <w:noProof/>
        </w:rPr>
        <w:lastRenderedPageBreak/>
        <w:drawing>
          <wp:inline distT="0" distB="0" distL="0" distR="0" wp14:anchorId="55432F30" wp14:editId="0D761B82">
            <wp:extent cx="2496820" cy="5306060"/>
            <wp:effectExtent l="0" t="0" r="0" b="8890"/>
            <wp:docPr id="12" name="image17.jpg"/>
            <wp:cNvGraphicFramePr/>
            <a:graphic xmlns:a="http://schemas.openxmlformats.org/drawingml/2006/main">
              <a:graphicData uri="http://schemas.openxmlformats.org/drawingml/2006/picture">
                <pic:pic xmlns:pic="http://schemas.openxmlformats.org/drawingml/2006/picture">
                  <pic:nvPicPr>
                    <pic:cNvPr id="12" name="image17.jpg"/>
                    <pic:cNvPicPr/>
                  </pic:nvPicPr>
                  <pic:blipFill>
                    <a:blip r:embed="rId17"/>
                    <a:srcRect t="7971" b="7971"/>
                    <a:stretch>
                      <a:fillRect/>
                    </a:stretch>
                  </pic:blipFill>
                  <pic:spPr>
                    <a:xfrm>
                      <a:off x="0" y="0"/>
                      <a:ext cx="2496820" cy="5306060"/>
                    </a:xfrm>
                    <a:prstGeom prst="rect">
                      <a:avLst/>
                    </a:prstGeom>
                  </pic:spPr>
                </pic:pic>
              </a:graphicData>
            </a:graphic>
          </wp:inline>
        </w:drawing>
      </w:r>
    </w:p>
    <w:p w14:paraId="2EC2D2F2" w14:textId="19407EA4" w:rsidR="001D5339" w:rsidRDefault="001D5339" w:rsidP="00372901">
      <w:pPr>
        <w:pStyle w:val="Body"/>
        <w:spacing w:after="0"/>
        <w:rPr>
          <w:rFonts w:ascii="Arial" w:hAnsi="Arial" w:cs="Arial"/>
        </w:rPr>
      </w:pPr>
      <w:r w:rsidRPr="001D5339">
        <w:rPr>
          <w:rFonts w:ascii="Arial" w:hAnsi="Arial" w:cs="Arial"/>
          <w:b/>
          <w:bCs/>
        </w:rPr>
        <w:t>Fig. 4.</w:t>
      </w:r>
      <w:r>
        <w:rPr>
          <w:rFonts w:ascii="Arial" w:hAnsi="Arial" w:cs="Arial"/>
        </w:rPr>
        <w:t xml:space="preserve"> User Interface Design</w:t>
      </w:r>
    </w:p>
    <w:p w14:paraId="7A9D35AA" w14:textId="77777777" w:rsidR="00CC66FE" w:rsidRDefault="00CC66FE" w:rsidP="00441B6F">
      <w:pPr>
        <w:pStyle w:val="Body"/>
        <w:spacing w:after="0"/>
        <w:rPr>
          <w:rFonts w:ascii="Arial" w:hAnsi="Arial" w:cs="Arial"/>
        </w:rPr>
      </w:pPr>
    </w:p>
    <w:p w14:paraId="7443A516" w14:textId="26748AFE" w:rsidR="005746DC" w:rsidRDefault="005746DC" w:rsidP="005746DC">
      <w:pPr>
        <w:pStyle w:val="Body"/>
        <w:spacing w:after="0"/>
        <w:rPr>
          <w:rFonts w:ascii="Arial" w:hAnsi="Arial" w:cs="Arial"/>
          <w:b/>
          <w:sz w:val="22"/>
        </w:rPr>
      </w:pPr>
      <w:r w:rsidRPr="00C30A0F">
        <w:rPr>
          <w:rFonts w:ascii="Arial" w:hAnsi="Arial" w:cs="Arial"/>
          <w:b/>
          <w:caps/>
          <w:sz w:val="22"/>
        </w:rPr>
        <w:t>2.</w:t>
      </w:r>
      <w:r w:rsidR="001D5339">
        <w:rPr>
          <w:rFonts w:ascii="Arial" w:hAnsi="Arial" w:cs="Arial"/>
          <w:b/>
          <w:caps/>
          <w:sz w:val="22"/>
        </w:rPr>
        <w:t>2</w:t>
      </w:r>
      <w:r w:rsidRPr="00C30A0F">
        <w:rPr>
          <w:rFonts w:ascii="Arial" w:hAnsi="Arial" w:cs="Arial"/>
          <w:b/>
          <w:caps/>
          <w:sz w:val="22"/>
        </w:rPr>
        <w:t xml:space="preserve"> </w:t>
      </w:r>
      <w:r w:rsidR="001D5339">
        <w:rPr>
          <w:rFonts w:ascii="Arial" w:hAnsi="Arial" w:cs="Arial"/>
          <w:b/>
          <w:sz w:val="22"/>
        </w:rPr>
        <w:t>Hardware and Software Components</w:t>
      </w:r>
    </w:p>
    <w:p w14:paraId="4827112D" w14:textId="34D317C1" w:rsidR="004049E8" w:rsidRDefault="001D5339" w:rsidP="004049E8">
      <w:pPr>
        <w:pStyle w:val="Body"/>
        <w:spacing w:after="0"/>
        <w:rPr>
          <w:rFonts w:ascii="Arial" w:hAnsi="Arial" w:cs="Arial"/>
        </w:rPr>
      </w:pPr>
      <w:bookmarkStart w:id="0" w:name="_Hlk198502693"/>
      <w:r>
        <w:rPr>
          <w:rFonts w:ascii="Arial" w:hAnsi="Arial" w:cs="Arial"/>
        </w:rPr>
        <w:t>Tables 1 and 2 outline the details of the key hardware and software components used in the project</w:t>
      </w:r>
      <w:bookmarkEnd w:id="0"/>
      <w:r>
        <w:rPr>
          <w:rFonts w:ascii="Arial" w:hAnsi="Arial" w:cs="Arial"/>
        </w:rPr>
        <w:t xml:space="preserve">. </w:t>
      </w:r>
      <w:bookmarkStart w:id="1" w:name="_Toc1187445748"/>
      <w:r w:rsidR="007F7201">
        <w:rPr>
          <w:rFonts w:ascii="Arial" w:hAnsi="Arial" w:cs="Arial"/>
        </w:rPr>
        <w:t xml:space="preserve">Meanwhile, Fig. 5, 6 and 7 shows the motor and mechanical system of the canopy, the electronic components on a Veroboard and the prototype build respectively. </w:t>
      </w:r>
    </w:p>
    <w:p w14:paraId="40C330B4" w14:textId="77777777" w:rsidR="004049E8" w:rsidRDefault="004049E8" w:rsidP="004049E8">
      <w:pPr>
        <w:pStyle w:val="Body"/>
        <w:spacing w:after="0"/>
        <w:rPr>
          <w:rFonts w:ascii="Arial" w:hAnsi="Arial" w:cs="Arial"/>
        </w:rPr>
      </w:pPr>
    </w:p>
    <w:p w14:paraId="27C69EBD" w14:textId="4301CC3C" w:rsidR="004049E8" w:rsidRPr="004049E8" w:rsidRDefault="004049E8" w:rsidP="004049E8">
      <w:pPr>
        <w:pStyle w:val="Body"/>
        <w:spacing w:after="0"/>
        <w:rPr>
          <w:rFonts w:ascii="Arial" w:hAnsi="Arial" w:cs="Arial"/>
          <w:b/>
          <w:bCs/>
        </w:rPr>
      </w:pPr>
      <w:r w:rsidRPr="004049E8">
        <w:rPr>
          <w:rFonts w:ascii="Arial" w:hAnsi="Arial" w:cs="Arial"/>
          <w:b/>
          <w:bCs/>
          <w:lang w:val="en-GB"/>
        </w:rPr>
        <w:t xml:space="preserve">Table 1. Comprehensive List of Hardware Materials and </w:t>
      </w:r>
      <w:bookmarkEnd w:id="1"/>
      <w:r w:rsidRPr="004049E8">
        <w:rPr>
          <w:rFonts w:ascii="Arial" w:hAnsi="Arial" w:cs="Arial"/>
          <w:b/>
          <w:bCs/>
          <w:lang w:val="en-GB"/>
        </w:rPr>
        <w:t>Components</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00"/>
        <w:gridCol w:w="3682"/>
        <w:gridCol w:w="2274"/>
        <w:gridCol w:w="2274"/>
      </w:tblGrid>
      <w:tr w:rsidR="004049E8" w:rsidRPr="004049E8" w14:paraId="5C4F3ED7"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9C47189" w14:textId="77777777" w:rsidR="004049E8" w:rsidRPr="004049E8" w:rsidRDefault="004049E8" w:rsidP="004049E8">
            <w:pPr>
              <w:pStyle w:val="Body"/>
              <w:rPr>
                <w:rFonts w:ascii="Arial" w:hAnsi="Arial" w:cs="Arial"/>
                <w:b/>
                <w:lang w:val="zh-CN"/>
              </w:rPr>
            </w:pPr>
            <w:r w:rsidRPr="004049E8">
              <w:rPr>
                <w:rFonts w:ascii="Arial" w:hAnsi="Arial" w:cs="Arial"/>
                <w:b/>
                <w:lang w:val="zh-CN"/>
              </w:rPr>
              <w:t>S/N</w:t>
            </w:r>
          </w:p>
        </w:tc>
        <w:tc>
          <w:tcPr>
            <w:tcW w:w="3682" w:type="dxa"/>
            <w:tcBorders>
              <w:top w:val="single" w:sz="8" w:space="0" w:color="000000"/>
              <w:left w:val="single" w:sz="8" w:space="0" w:color="000000"/>
              <w:bottom w:val="single" w:sz="8" w:space="0" w:color="000000"/>
              <w:right w:val="single" w:sz="8" w:space="0" w:color="000000"/>
            </w:tcBorders>
            <w:hideMark/>
          </w:tcPr>
          <w:p w14:paraId="50444313" w14:textId="77777777" w:rsidR="004049E8" w:rsidRPr="004049E8" w:rsidRDefault="004049E8" w:rsidP="004049E8">
            <w:pPr>
              <w:pStyle w:val="Body"/>
              <w:rPr>
                <w:rFonts w:ascii="Arial" w:hAnsi="Arial" w:cs="Arial"/>
                <w:b/>
                <w:lang w:val="zh-CN"/>
              </w:rPr>
            </w:pPr>
            <w:r w:rsidRPr="004049E8">
              <w:rPr>
                <w:rFonts w:ascii="Arial" w:hAnsi="Arial" w:cs="Arial"/>
                <w:b/>
                <w:lang w:val="zh-CN"/>
              </w:rPr>
              <w:t>Hardware Materials</w:t>
            </w:r>
          </w:p>
        </w:tc>
        <w:tc>
          <w:tcPr>
            <w:tcW w:w="2274" w:type="dxa"/>
            <w:tcBorders>
              <w:top w:val="single" w:sz="8" w:space="0" w:color="000000"/>
              <w:left w:val="single" w:sz="8" w:space="0" w:color="000000"/>
              <w:bottom w:val="single" w:sz="8" w:space="0" w:color="000000"/>
              <w:right w:val="single" w:sz="8" w:space="0" w:color="000000"/>
            </w:tcBorders>
            <w:hideMark/>
          </w:tcPr>
          <w:p w14:paraId="65CE137B" w14:textId="77777777" w:rsidR="004049E8" w:rsidRPr="004049E8" w:rsidRDefault="004049E8" w:rsidP="004049E8">
            <w:pPr>
              <w:pStyle w:val="Body"/>
              <w:rPr>
                <w:rFonts w:ascii="Arial" w:hAnsi="Arial" w:cs="Arial"/>
                <w:b/>
                <w:lang w:val="zh-CN"/>
              </w:rPr>
            </w:pPr>
            <w:r w:rsidRPr="004049E8">
              <w:rPr>
                <w:rFonts w:ascii="Arial" w:hAnsi="Arial" w:cs="Arial"/>
                <w:b/>
                <w:lang w:val="zh-CN"/>
              </w:rPr>
              <w:t>Model</w:t>
            </w:r>
          </w:p>
        </w:tc>
        <w:tc>
          <w:tcPr>
            <w:tcW w:w="2274" w:type="dxa"/>
            <w:tcBorders>
              <w:top w:val="single" w:sz="8" w:space="0" w:color="000000"/>
              <w:left w:val="single" w:sz="8" w:space="0" w:color="000000"/>
              <w:bottom w:val="single" w:sz="8" w:space="0" w:color="000000"/>
              <w:right w:val="single" w:sz="8" w:space="0" w:color="000000"/>
            </w:tcBorders>
            <w:hideMark/>
          </w:tcPr>
          <w:p w14:paraId="2DCE3EE2" w14:textId="77777777" w:rsidR="004049E8" w:rsidRPr="004049E8" w:rsidRDefault="004049E8" w:rsidP="004049E8">
            <w:pPr>
              <w:pStyle w:val="Body"/>
              <w:rPr>
                <w:rFonts w:ascii="Arial" w:hAnsi="Arial" w:cs="Arial"/>
                <w:b/>
                <w:lang w:val="zh-CN"/>
              </w:rPr>
            </w:pPr>
            <w:r w:rsidRPr="004049E8">
              <w:rPr>
                <w:rFonts w:ascii="Arial" w:hAnsi="Arial" w:cs="Arial"/>
                <w:b/>
                <w:lang w:val="zh-CN"/>
              </w:rPr>
              <w:t>Purpose/Function</w:t>
            </w:r>
          </w:p>
        </w:tc>
      </w:tr>
      <w:tr w:rsidR="004049E8" w:rsidRPr="004049E8" w14:paraId="33CE6BFF"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672A96AB" w14:textId="77777777" w:rsidR="004049E8" w:rsidRPr="004049E8" w:rsidRDefault="004049E8" w:rsidP="004049E8">
            <w:pPr>
              <w:pStyle w:val="Body"/>
              <w:rPr>
                <w:rFonts w:ascii="Arial" w:hAnsi="Arial" w:cs="Arial"/>
                <w:lang w:val="zh-CN"/>
              </w:rPr>
            </w:pPr>
            <w:r w:rsidRPr="004049E8">
              <w:rPr>
                <w:rFonts w:ascii="Arial" w:hAnsi="Arial" w:cs="Arial"/>
                <w:lang w:val="zh-CN"/>
              </w:rPr>
              <w:t>1</w:t>
            </w:r>
          </w:p>
        </w:tc>
        <w:tc>
          <w:tcPr>
            <w:tcW w:w="3682" w:type="dxa"/>
            <w:tcBorders>
              <w:top w:val="single" w:sz="8" w:space="0" w:color="000000"/>
              <w:left w:val="single" w:sz="8" w:space="0" w:color="000000"/>
              <w:bottom w:val="single" w:sz="8" w:space="0" w:color="000000"/>
              <w:right w:val="single" w:sz="8" w:space="0" w:color="000000"/>
            </w:tcBorders>
            <w:hideMark/>
          </w:tcPr>
          <w:p w14:paraId="67E312C8" w14:textId="77777777" w:rsidR="004049E8" w:rsidRPr="004049E8" w:rsidRDefault="004049E8" w:rsidP="004049E8">
            <w:pPr>
              <w:pStyle w:val="Body"/>
              <w:rPr>
                <w:rFonts w:ascii="Arial" w:hAnsi="Arial" w:cs="Arial"/>
                <w:lang w:val="zh-CN"/>
              </w:rPr>
            </w:pPr>
            <w:r w:rsidRPr="004049E8">
              <w:rPr>
                <w:rFonts w:ascii="Arial" w:hAnsi="Arial" w:cs="Arial"/>
                <w:lang w:val="zh-CN"/>
              </w:rPr>
              <w:t>ESP32 Microcontroller</w:t>
            </w:r>
          </w:p>
        </w:tc>
        <w:tc>
          <w:tcPr>
            <w:tcW w:w="2274" w:type="dxa"/>
            <w:tcBorders>
              <w:top w:val="single" w:sz="8" w:space="0" w:color="000000"/>
              <w:left w:val="single" w:sz="8" w:space="0" w:color="000000"/>
              <w:bottom w:val="single" w:sz="8" w:space="0" w:color="000000"/>
              <w:right w:val="single" w:sz="8" w:space="0" w:color="000000"/>
            </w:tcBorders>
            <w:hideMark/>
          </w:tcPr>
          <w:p w14:paraId="0D547BBE" w14:textId="77777777" w:rsidR="004049E8" w:rsidRPr="004049E8" w:rsidRDefault="004049E8" w:rsidP="004049E8">
            <w:pPr>
              <w:pStyle w:val="Body"/>
              <w:rPr>
                <w:rFonts w:ascii="Arial" w:hAnsi="Arial" w:cs="Arial"/>
                <w:lang w:val="zh-CN"/>
              </w:rPr>
            </w:pPr>
            <w:r w:rsidRPr="004049E8">
              <w:rPr>
                <w:rFonts w:ascii="Arial" w:hAnsi="Arial" w:cs="Arial"/>
                <w:lang w:val="zh-CN"/>
              </w:rPr>
              <w:t>LILYGO ESP32</w:t>
            </w:r>
          </w:p>
        </w:tc>
        <w:tc>
          <w:tcPr>
            <w:tcW w:w="2274" w:type="dxa"/>
            <w:tcBorders>
              <w:top w:val="single" w:sz="8" w:space="0" w:color="000000"/>
              <w:left w:val="single" w:sz="8" w:space="0" w:color="000000"/>
              <w:bottom w:val="single" w:sz="8" w:space="0" w:color="000000"/>
              <w:right w:val="single" w:sz="8" w:space="0" w:color="000000"/>
            </w:tcBorders>
            <w:hideMark/>
          </w:tcPr>
          <w:p w14:paraId="7D1BEFE0" w14:textId="77777777" w:rsidR="004049E8" w:rsidRPr="004049E8" w:rsidRDefault="004049E8" w:rsidP="004049E8">
            <w:pPr>
              <w:pStyle w:val="Body"/>
              <w:rPr>
                <w:rFonts w:ascii="Arial" w:hAnsi="Arial" w:cs="Arial"/>
                <w:lang w:val="zh-CN"/>
              </w:rPr>
            </w:pPr>
            <w:r w:rsidRPr="004049E8">
              <w:rPr>
                <w:rFonts w:ascii="Arial" w:hAnsi="Arial" w:cs="Arial"/>
                <w:lang w:val="zh-CN"/>
              </w:rPr>
              <w:t>Control Purpose</w:t>
            </w:r>
          </w:p>
        </w:tc>
      </w:tr>
      <w:tr w:rsidR="004049E8" w:rsidRPr="004049E8" w14:paraId="62B4305D"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1111E6CA" w14:textId="77777777" w:rsidR="004049E8" w:rsidRPr="004049E8" w:rsidRDefault="004049E8" w:rsidP="004049E8">
            <w:pPr>
              <w:pStyle w:val="Body"/>
              <w:rPr>
                <w:rFonts w:ascii="Arial" w:hAnsi="Arial" w:cs="Arial"/>
                <w:lang w:val="zh-CN"/>
              </w:rPr>
            </w:pPr>
            <w:r w:rsidRPr="004049E8">
              <w:rPr>
                <w:rFonts w:ascii="Arial" w:hAnsi="Arial" w:cs="Arial"/>
                <w:lang w:val="zh-CN"/>
              </w:rPr>
              <w:t>2</w:t>
            </w:r>
          </w:p>
        </w:tc>
        <w:tc>
          <w:tcPr>
            <w:tcW w:w="3682" w:type="dxa"/>
            <w:tcBorders>
              <w:top w:val="single" w:sz="8" w:space="0" w:color="000000"/>
              <w:left w:val="single" w:sz="8" w:space="0" w:color="000000"/>
              <w:bottom w:val="single" w:sz="8" w:space="0" w:color="000000"/>
              <w:right w:val="single" w:sz="8" w:space="0" w:color="000000"/>
            </w:tcBorders>
            <w:hideMark/>
          </w:tcPr>
          <w:p w14:paraId="76CF7BFE" w14:textId="77777777" w:rsidR="004049E8" w:rsidRPr="004049E8" w:rsidRDefault="004049E8" w:rsidP="004049E8">
            <w:pPr>
              <w:pStyle w:val="Body"/>
              <w:rPr>
                <w:rFonts w:ascii="Arial" w:hAnsi="Arial" w:cs="Arial"/>
                <w:lang w:val="zh-CN"/>
              </w:rPr>
            </w:pPr>
            <w:r w:rsidRPr="004049E8">
              <w:rPr>
                <w:rFonts w:ascii="Arial" w:hAnsi="Arial" w:cs="Arial"/>
                <w:lang w:val="zh-CN"/>
              </w:rPr>
              <w:t>Resistive Soil Moisture Sensor</w:t>
            </w:r>
          </w:p>
        </w:tc>
        <w:tc>
          <w:tcPr>
            <w:tcW w:w="2274" w:type="dxa"/>
            <w:tcBorders>
              <w:top w:val="single" w:sz="8" w:space="0" w:color="000000"/>
              <w:left w:val="single" w:sz="8" w:space="0" w:color="000000"/>
              <w:bottom w:val="single" w:sz="8" w:space="0" w:color="000000"/>
              <w:right w:val="single" w:sz="8" w:space="0" w:color="000000"/>
            </w:tcBorders>
          </w:tcPr>
          <w:p w14:paraId="10D4AA59" w14:textId="77777777" w:rsidR="004049E8" w:rsidRPr="004049E8" w:rsidRDefault="004049E8" w:rsidP="004049E8">
            <w:pPr>
              <w:pStyle w:val="Body"/>
              <w:rPr>
                <w:rFonts w:ascii="Arial" w:hAnsi="Arial" w:cs="Arial"/>
                <w:lang w:val="zh-CN"/>
              </w:rPr>
            </w:pPr>
          </w:p>
        </w:tc>
        <w:tc>
          <w:tcPr>
            <w:tcW w:w="2274" w:type="dxa"/>
            <w:tcBorders>
              <w:top w:val="single" w:sz="8" w:space="0" w:color="000000"/>
              <w:left w:val="single" w:sz="8" w:space="0" w:color="000000"/>
              <w:bottom w:val="single" w:sz="8" w:space="0" w:color="000000"/>
              <w:right w:val="single" w:sz="8" w:space="0" w:color="000000"/>
            </w:tcBorders>
            <w:hideMark/>
          </w:tcPr>
          <w:p w14:paraId="4997E189" w14:textId="77777777" w:rsidR="004049E8" w:rsidRPr="004049E8" w:rsidRDefault="004049E8" w:rsidP="004049E8">
            <w:pPr>
              <w:pStyle w:val="Body"/>
              <w:rPr>
                <w:rFonts w:ascii="Arial" w:hAnsi="Arial" w:cs="Arial"/>
                <w:lang w:val="zh-CN"/>
              </w:rPr>
            </w:pPr>
            <w:r w:rsidRPr="004049E8">
              <w:rPr>
                <w:rFonts w:ascii="Arial" w:hAnsi="Arial" w:cs="Arial"/>
                <w:lang w:val="zh-CN"/>
              </w:rPr>
              <w:t>Measure Soil Moisture</w:t>
            </w:r>
          </w:p>
        </w:tc>
      </w:tr>
      <w:tr w:rsidR="004049E8" w:rsidRPr="004049E8" w14:paraId="754ACC40"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35B059B2" w14:textId="77777777" w:rsidR="004049E8" w:rsidRPr="004049E8" w:rsidRDefault="004049E8" w:rsidP="004049E8">
            <w:pPr>
              <w:pStyle w:val="Body"/>
              <w:rPr>
                <w:rFonts w:ascii="Arial" w:hAnsi="Arial" w:cs="Arial"/>
                <w:lang w:val="zh-CN"/>
              </w:rPr>
            </w:pPr>
            <w:r w:rsidRPr="004049E8">
              <w:rPr>
                <w:rFonts w:ascii="Arial" w:hAnsi="Arial" w:cs="Arial"/>
                <w:lang w:val="zh-CN"/>
              </w:rPr>
              <w:t>3</w:t>
            </w:r>
          </w:p>
        </w:tc>
        <w:tc>
          <w:tcPr>
            <w:tcW w:w="3682" w:type="dxa"/>
            <w:tcBorders>
              <w:top w:val="single" w:sz="8" w:space="0" w:color="000000"/>
              <w:left w:val="single" w:sz="8" w:space="0" w:color="000000"/>
              <w:bottom w:val="single" w:sz="8" w:space="0" w:color="000000"/>
              <w:right w:val="single" w:sz="8" w:space="0" w:color="000000"/>
            </w:tcBorders>
            <w:hideMark/>
          </w:tcPr>
          <w:p w14:paraId="496DC972" w14:textId="77777777" w:rsidR="004049E8" w:rsidRPr="004049E8" w:rsidRDefault="004049E8" w:rsidP="004049E8">
            <w:pPr>
              <w:pStyle w:val="Body"/>
              <w:rPr>
                <w:rFonts w:ascii="Arial" w:hAnsi="Arial" w:cs="Arial"/>
                <w:lang w:val="zh-CN"/>
              </w:rPr>
            </w:pPr>
            <w:r w:rsidRPr="004049E8">
              <w:rPr>
                <w:rFonts w:ascii="Arial" w:hAnsi="Arial" w:cs="Arial"/>
                <w:lang w:val="zh-CN"/>
              </w:rPr>
              <w:t>Humidity and Temperature sensor</w:t>
            </w:r>
          </w:p>
        </w:tc>
        <w:tc>
          <w:tcPr>
            <w:tcW w:w="2274" w:type="dxa"/>
            <w:tcBorders>
              <w:top w:val="single" w:sz="8" w:space="0" w:color="000000"/>
              <w:left w:val="single" w:sz="8" w:space="0" w:color="000000"/>
              <w:bottom w:val="single" w:sz="8" w:space="0" w:color="000000"/>
              <w:right w:val="single" w:sz="8" w:space="0" w:color="000000"/>
            </w:tcBorders>
            <w:hideMark/>
          </w:tcPr>
          <w:p w14:paraId="13D5F4B5" w14:textId="77777777" w:rsidR="004049E8" w:rsidRPr="004049E8" w:rsidRDefault="004049E8" w:rsidP="004049E8">
            <w:pPr>
              <w:pStyle w:val="Body"/>
              <w:rPr>
                <w:rFonts w:ascii="Arial" w:hAnsi="Arial" w:cs="Arial"/>
                <w:lang w:val="zh-CN"/>
              </w:rPr>
            </w:pPr>
            <w:r w:rsidRPr="004049E8">
              <w:rPr>
                <w:rFonts w:ascii="Arial" w:hAnsi="Arial" w:cs="Arial"/>
                <w:lang w:val="zh-CN"/>
              </w:rPr>
              <w:t>DHT22</w:t>
            </w:r>
          </w:p>
        </w:tc>
        <w:tc>
          <w:tcPr>
            <w:tcW w:w="2274" w:type="dxa"/>
            <w:tcBorders>
              <w:top w:val="single" w:sz="8" w:space="0" w:color="000000"/>
              <w:left w:val="single" w:sz="8" w:space="0" w:color="000000"/>
              <w:bottom w:val="single" w:sz="8" w:space="0" w:color="000000"/>
              <w:right w:val="single" w:sz="8" w:space="0" w:color="000000"/>
            </w:tcBorders>
            <w:hideMark/>
          </w:tcPr>
          <w:p w14:paraId="12197283" w14:textId="77777777" w:rsidR="004049E8" w:rsidRPr="004049E8" w:rsidRDefault="004049E8" w:rsidP="004049E8">
            <w:pPr>
              <w:pStyle w:val="Body"/>
              <w:rPr>
                <w:rFonts w:ascii="Arial" w:hAnsi="Arial" w:cs="Arial"/>
                <w:lang w:val="zh-CN"/>
              </w:rPr>
            </w:pPr>
            <w:r w:rsidRPr="004049E8">
              <w:rPr>
                <w:rFonts w:ascii="Arial" w:hAnsi="Arial" w:cs="Arial"/>
                <w:lang w:val="zh-CN"/>
              </w:rPr>
              <w:t xml:space="preserve">Measures temperature </w:t>
            </w:r>
            <w:r w:rsidRPr="004049E8">
              <w:rPr>
                <w:rFonts w:ascii="Arial" w:hAnsi="Arial" w:cs="Arial"/>
                <w:lang w:val="zh-CN"/>
              </w:rPr>
              <w:lastRenderedPageBreak/>
              <w:t>and humidity</w:t>
            </w:r>
          </w:p>
        </w:tc>
      </w:tr>
      <w:tr w:rsidR="004049E8" w:rsidRPr="004049E8" w14:paraId="5353F3AE"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518AAA16" w14:textId="77777777" w:rsidR="004049E8" w:rsidRPr="004049E8" w:rsidRDefault="004049E8" w:rsidP="004049E8">
            <w:pPr>
              <w:pStyle w:val="Body"/>
              <w:rPr>
                <w:rFonts w:ascii="Arial" w:hAnsi="Arial" w:cs="Arial"/>
                <w:lang w:val="zh-CN"/>
              </w:rPr>
            </w:pPr>
            <w:r w:rsidRPr="004049E8">
              <w:rPr>
                <w:rFonts w:ascii="Arial" w:hAnsi="Arial" w:cs="Arial"/>
                <w:lang w:val="zh-CN"/>
              </w:rPr>
              <w:t>4</w:t>
            </w:r>
          </w:p>
        </w:tc>
        <w:tc>
          <w:tcPr>
            <w:tcW w:w="3682" w:type="dxa"/>
            <w:tcBorders>
              <w:top w:val="single" w:sz="8" w:space="0" w:color="000000"/>
              <w:left w:val="single" w:sz="8" w:space="0" w:color="000000"/>
              <w:bottom w:val="single" w:sz="8" w:space="0" w:color="000000"/>
              <w:right w:val="single" w:sz="8" w:space="0" w:color="000000"/>
            </w:tcBorders>
            <w:hideMark/>
          </w:tcPr>
          <w:p w14:paraId="4FABEB21" w14:textId="77777777" w:rsidR="004049E8" w:rsidRPr="004049E8" w:rsidRDefault="004049E8" w:rsidP="004049E8">
            <w:pPr>
              <w:pStyle w:val="Body"/>
              <w:rPr>
                <w:rFonts w:ascii="Arial" w:hAnsi="Arial" w:cs="Arial"/>
                <w:lang w:val="zh-CN"/>
              </w:rPr>
            </w:pPr>
            <w:r w:rsidRPr="004049E8">
              <w:rPr>
                <w:rFonts w:ascii="Arial" w:hAnsi="Arial" w:cs="Arial"/>
                <w:lang w:val="zh-CN"/>
              </w:rPr>
              <w:t>Relay</w:t>
            </w:r>
          </w:p>
        </w:tc>
        <w:tc>
          <w:tcPr>
            <w:tcW w:w="2274" w:type="dxa"/>
            <w:tcBorders>
              <w:top w:val="single" w:sz="8" w:space="0" w:color="000000"/>
              <w:left w:val="single" w:sz="8" w:space="0" w:color="000000"/>
              <w:bottom w:val="single" w:sz="8" w:space="0" w:color="000000"/>
              <w:right w:val="single" w:sz="8" w:space="0" w:color="000000"/>
            </w:tcBorders>
            <w:hideMark/>
          </w:tcPr>
          <w:p w14:paraId="1168225D" w14:textId="77777777" w:rsidR="004049E8" w:rsidRPr="004049E8" w:rsidRDefault="004049E8" w:rsidP="004049E8">
            <w:pPr>
              <w:pStyle w:val="Body"/>
              <w:rPr>
                <w:rFonts w:ascii="Arial" w:hAnsi="Arial" w:cs="Arial"/>
                <w:lang w:val="zh-CN"/>
              </w:rPr>
            </w:pPr>
            <w:r w:rsidRPr="004049E8">
              <w:rPr>
                <w:rFonts w:ascii="Arial" w:hAnsi="Arial" w:cs="Arial"/>
                <w:lang w:val="zh-CN"/>
              </w:rPr>
              <w:t>5V Relay Module</w:t>
            </w:r>
          </w:p>
        </w:tc>
        <w:tc>
          <w:tcPr>
            <w:tcW w:w="2274" w:type="dxa"/>
            <w:tcBorders>
              <w:top w:val="single" w:sz="8" w:space="0" w:color="000000"/>
              <w:left w:val="single" w:sz="8" w:space="0" w:color="000000"/>
              <w:bottom w:val="single" w:sz="8" w:space="0" w:color="000000"/>
              <w:right w:val="single" w:sz="8" w:space="0" w:color="000000"/>
            </w:tcBorders>
            <w:hideMark/>
          </w:tcPr>
          <w:p w14:paraId="62FB074D" w14:textId="77777777" w:rsidR="004049E8" w:rsidRPr="004049E8" w:rsidRDefault="004049E8" w:rsidP="004049E8">
            <w:pPr>
              <w:pStyle w:val="Body"/>
              <w:rPr>
                <w:rFonts w:ascii="Arial" w:hAnsi="Arial" w:cs="Arial"/>
                <w:lang w:val="zh-CN"/>
              </w:rPr>
            </w:pPr>
            <w:r w:rsidRPr="004049E8">
              <w:rPr>
                <w:rFonts w:ascii="Arial" w:hAnsi="Arial" w:cs="Arial"/>
                <w:lang w:val="zh-CN"/>
              </w:rPr>
              <w:t>Works with Motor Pump</w:t>
            </w:r>
          </w:p>
        </w:tc>
      </w:tr>
      <w:tr w:rsidR="004049E8" w:rsidRPr="004049E8" w14:paraId="28CAA86F"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56B84AD4" w14:textId="77777777" w:rsidR="004049E8" w:rsidRPr="004049E8" w:rsidRDefault="004049E8" w:rsidP="004049E8">
            <w:pPr>
              <w:pStyle w:val="Body"/>
              <w:rPr>
                <w:rFonts w:ascii="Arial" w:hAnsi="Arial" w:cs="Arial"/>
                <w:lang w:val="zh-CN"/>
              </w:rPr>
            </w:pPr>
            <w:r w:rsidRPr="004049E8">
              <w:rPr>
                <w:rFonts w:ascii="Arial" w:hAnsi="Arial" w:cs="Arial"/>
                <w:lang w:val="zh-CN"/>
              </w:rPr>
              <w:t>5</w:t>
            </w:r>
          </w:p>
        </w:tc>
        <w:tc>
          <w:tcPr>
            <w:tcW w:w="3682" w:type="dxa"/>
            <w:tcBorders>
              <w:top w:val="single" w:sz="8" w:space="0" w:color="000000"/>
              <w:left w:val="single" w:sz="8" w:space="0" w:color="000000"/>
              <w:bottom w:val="single" w:sz="8" w:space="0" w:color="000000"/>
              <w:right w:val="single" w:sz="8" w:space="0" w:color="000000"/>
            </w:tcBorders>
            <w:hideMark/>
          </w:tcPr>
          <w:p w14:paraId="771B8114" w14:textId="77777777" w:rsidR="004049E8" w:rsidRPr="004049E8" w:rsidRDefault="004049E8" w:rsidP="004049E8">
            <w:pPr>
              <w:pStyle w:val="Body"/>
              <w:rPr>
                <w:rFonts w:ascii="Arial" w:hAnsi="Arial" w:cs="Arial"/>
                <w:lang w:val="zh-CN"/>
              </w:rPr>
            </w:pPr>
            <w:r w:rsidRPr="004049E8">
              <w:rPr>
                <w:rFonts w:ascii="Arial" w:hAnsi="Arial" w:cs="Arial"/>
                <w:lang w:val="zh-CN"/>
              </w:rPr>
              <w:t>12 Volts Surface Pump</w:t>
            </w:r>
          </w:p>
        </w:tc>
        <w:tc>
          <w:tcPr>
            <w:tcW w:w="2274" w:type="dxa"/>
            <w:tcBorders>
              <w:top w:val="single" w:sz="8" w:space="0" w:color="000000"/>
              <w:left w:val="single" w:sz="8" w:space="0" w:color="000000"/>
              <w:bottom w:val="single" w:sz="8" w:space="0" w:color="000000"/>
              <w:right w:val="single" w:sz="8" w:space="0" w:color="000000"/>
            </w:tcBorders>
            <w:hideMark/>
          </w:tcPr>
          <w:p w14:paraId="7533C2D7" w14:textId="77777777" w:rsidR="004049E8" w:rsidRPr="004049E8" w:rsidRDefault="004049E8" w:rsidP="004049E8">
            <w:pPr>
              <w:pStyle w:val="Body"/>
              <w:rPr>
                <w:rFonts w:ascii="Arial" w:hAnsi="Arial" w:cs="Arial"/>
                <w:lang w:val="zh-CN"/>
              </w:rPr>
            </w:pPr>
            <w:r w:rsidRPr="004049E8">
              <w:rPr>
                <w:rFonts w:ascii="Arial" w:hAnsi="Arial" w:cs="Arial"/>
                <w:lang w:val="zh-CN"/>
              </w:rPr>
              <w:t>12V Pump</w:t>
            </w:r>
          </w:p>
        </w:tc>
        <w:tc>
          <w:tcPr>
            <w:tcW w:w="2274" w:type="dxa"/>
            <w:tcBorders>
              <w:top w:val="single" w:sz="8" w:space="0" w:color="000000"/>
              <w:left w:val="single" w:sz="8" w:space="0" w:color="000000"/>
              <w:bottom w:val="single" w:sz="8" w:space="0" w:color="000000"/>
              <w:right w:val="single" w:sz="8" w:space="0" w:color="000000"/>
            </w:tcBorders>
            <w:hideMark/>
          </w:tcPr>
          <w:p w14:paraId="5DC6A592" w14:textId="77777777" w:rsidR="004049E8" w:rsidRPr="004049E8" w:rsidRDefault="004049E8" w:rsidP="004049E8">
            <w:pPr>
              <w:pStyle w:val="Body"/>
              <w:rPr>
                <w:rFonts w:ascii="Arial" w:hAnsi="Arial" w:cs="Arial"/>
                <w:lang w:val="zh-CN"/>
              </w:rPr>
            </w:pPr>
            <w:r w:rsidRPr="004049E8">
              <w:rPr>
                <w:rFonts w:ascii="Arial" w:hAnsi="Arial" w:cs="Arial"/>
                <w:lang w:val="zh-CN"/>
              </w:rPr>
              <w:t>Water supply to hose</w:t>
            </w:r>
          </w:p>
        </w:tc>
      </w:tr>
      <w:tr w:rsidR="004049E8" w:rsidRPr="004049E8" w14:paraId="6C36C2E7"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1AC6E5D" w14:textId="77777777" w:rsidR="004049E8" w:rsidRPr="004049E8" w:rsidRDefault="004049E8" w:rsidP="004049E8">
            <w:pPr>
              <w:pStyle w:val="Body"/>
              <w:rPr>
                <w:rFonts w:ascii="Arial" w:hAnsi="Arial" w:cs="Arial"/>
                <w:lang w:val="zh-CN"/>
              </w:rPr>
            </w:pPr>
            <w:r w:rsidRPr="004049E8">
              <w:rPr>
                <w:rFonts w:ascii="Arial" w:hAnsi="Arial" w:cs="Arial"/>
                <w:lang w:val="zh-CN"/>
              </w:rPr>
              <w:t>6</w:t>
            </w:r>
          </w:p>
        </w:tc>
        <w:tc>
          <w:tcPr>
            <w:tcW w:w="3682" w:type="dxa"/>
            <w:tcBorders>
              <w:top w:val="single" w:sz="8" w:space="0" w:color="000000"/>
              <w:left w:val="single" w:sz="8" w:space="0" w:color="000000"/>
              <w:bottom w:val="single" w:sz="8" w:space="0" w:color="000000"/>
              <w:right w:val="single" w:sz="8" w:space="0" w:color="000000"/>
            </w:tcBorders>
            <w:hideMark/>
          </w:tcPr>
          <w:p w14:paraId="4F129690" w14:textId="77777777" w:rsidR="004049E8" w:rsidRPr="004049E8" w:rsidRDefault="004049E8" w:rsidP="004049E8">
            <w:pPr>
              <w:pStyle w:val="Body"/>
              <w:rPr>
                <w:rFonts w:ascii="Arial" w:hAnsi="Arial" w:cs="Arial"/>
                <w:lang w:val="zh-CN"/>
              </w:rPr>
            </w:pPr>
            <w:r w:rsidRPr="004049E8">
              <w:rPr>
                <w:rFonts w:ascii="Arial" w:hAnsi="Arial" w:cs="Arial"/>
                <w:lang w:val="zh-CN"/>
              </w:rPr>
              <w:t>OLED Display</w:t>
            </w:r>
          </w:p>
        </w:tc>
        <w:tc>
          <w:tcPr>
            <w:tcW w:w="2274" w:type="dxa"/>
            <w:tcBorders>
              <w:top w:val="single" w:sz="8" w:space="0" w:color="000000"/>
              <w:left w:val="single" w:sz="8" w:space="0" w:color="000000"/>
              <w:bottom w:val="single" w:sz="8" w:space="0" w:color="000000"/>
              <w:right w:val="single" w:sz="8" w:space="0" w:color="000000"/>
            </w:tcBorders>
            <w:hideMark/>
          </w:tcPr>
          <w:p w14:paraId="1726F5AC" w14:textId="77777777" w:rsidR="004049E8" w:rsidRPr="004049E8" w:rsidRDefault="004049E8" w:rsidP="004049E8">
            <w:pPr>
              <w:pStyle w:val="Body"/>
              <w:rPr>
                <w:rFonts w:ascii="Arial" w:hAnsi="Arial" w:cs="Arial"/>
                <w:lang w:val="zh-CN"/>
              </w:rPr>
            </w:pPr>
            <w:r w:rsidRPr="004049E8">
              <w:rPr>
                <w:rFonts w:ascii="Arial" w:hAnsi="Arial" w:cs="Arial"/>
                <w:lang w:val="zh-CN"/>
              </w:rPr>
              <w:t>SSD1306 0.9'</w:t>
            </w:r>
          </w:p>
        </w:tc>
        <w:tc>
          <w:tcPr>
            <w:tcW w:w="2274" w:type="dxa"/>
            <w:tcBorders>
              <w:top w:val="single" w:sz="8" w:space="0" w:color="000000"/>
              <w:left w:val="single" w:sz="8" w:space="0" w:color="000000"/>
              <w:bottom w:val="single" w:sz="8" w:space="0" w:color="000000"/>
              <w:right w:val="single" w:sz="8" w:space="0" w:color="000000"/>
            </w:tcBorders>
            <w:hideMark/>
          </w:tcPr>
          <w:p w14:paraId="4CAB8C6B" w14:textId="77777777" w:rsidR="004049E8" w:rsidRPr="004049E8" w:rsidRDefault="004049E8" w:rsidP="004049E8">
            <w:pPr>
              <w:pStyle w:val="Body"/>
              <w:rPr>
                <w:rFonts w:ascii="Arial" w:hAnsi="Arial" w:cs="Arial"/>
                <w:lang w:val="zh-CN"/>
              </w:rPr>
            </w:pPr>
            <w:r w:rsidRPr="004049E8">
              <w:rPr>
                <w:rFonts w:ascii="Arial" w:hAnsi="Arial" w:cs="Arial"/>
                <w:lang w:val="zh-CN"/>
              </w:rPr>
              <w:t>Display of System Status</w:t>
            </w:r>
          </w:p>
        </w:tc>
      </w:tr>
      <w:tr w:rsidR="004049E8" w:rsidRPr="004049E8" w14:paraId="72C36EA9"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BE0168D" w14:textId="77777777" w:rsidR="004049E8" w:rsidRPr="004049E8" w:rsidRDefault="004049E8" w:rsidP="004049E8">
            <w:pPr>
              <w:pStyle w:val="Body"/>
              <w:rPr>
                <w:rFonts w:ascii="Arial" w:hAnsi="Arial" w:cs="Arial"/>
                <w:lang w:val="zh-CN"/>
              </w:rPr>
            </w:pPr>
            <w:r w:rsidRPr="004049E8">
              <w:rPr>
                <w:rFonts w:ascii="Arial" w:hAnsi="Arial" w:cs="Arial"/>
                <w:lang w:val="zh-CN"/>
              </w:rPr>
              <w:t>7</w:t>
            </w:r>
          </w:p>
        </w:tc>
        <w:tc>
          <w:tcPr>
            <w:tcW w:w="3682" w:type="dxa"/>
            <w:tcBorders>
              <w:top w:val="single" w:sz="8" w:space="0" w:color="000000"/>
              <w:left w:val="single" w:sz="8" w:space="0" w:color="000000"/>
              <w:bottom w:val="single" w:sz="8" w:space="0" w:color="000000"/>
              <w:right w:val="single" w:sz="8" w:space="0" w:color="000000"/>
            </w:tcBorders>
            <w:hideMark/>
          </w:tcPr>
          <w:p w14:paraId="2ECDD1CD" w14:textId="77777777" w:rsidR="004049E8" w:rsidRPr="004049E8" w:rsidRDefault="004049E8" w:rsidP="004049E8">
            <w:pPr>
              <w:pStyle w:val="Body"/>
              <w:rPr>
                <w:rFonts w:ascii="Arial" w:hAnsi="Arial" w:cs="Arial"/>
                <w:lang w:val="zh-CN"/>
              </w:rPr>
            </w:pPr>
            <w:r w:rsidRPr="004049E8">
              <w:rPr>
                <w:rFonts w:ascii="Arial" w:hAnsi="Arial" w:cs="Arial"/>
                <w:lang w:val="zh-CN"/>
              </w:rPr>
              <w:t>Ultrasonic Sensor</w:t>
            </w:r>
          </w:p>
        </w:tc>
        <w:tc>
          <w:tcPr>
            <w:tcW w:w="2274" w:type="dxa"/>
            <w:tcBorders>
              <w:top w:val="single" w:sz="8" w:space="0" w:color="000000"/>
              <w:left w:val="single" w:sz="8" w:space="0" w:color="000000"/>
              <w:bottom w:val="single" w:sz="8" w:space="0" w:color="000000"/>
              <w:right w:val="single" w:sz="8" w:space="0" w:color="000000"/>
            </w:tcBorders>
            <w:hideMark/>
          </w:tcPr>
          <w:p w14:paraId="28F67041" w14:textId="77777777" w:rsidR="004049E8" w:rsidRPr="004049E8" w:rsidRDefault="004049E8" w:rsidP="004049E8">
            <w:pPr>
              <w:pStyle w:val="Body"/>
              <w:rPr>
                <w:rFonts w:ascii="Arial" w:hAnsi="Arial" w:cs="Arial"/>
                <w:lang w:val="zh-CN"/>
              </w:rPr>
            </w:pPr>
            <w:r w:rsidRPr="004049E8">
              <w:rPr>
                <w:rFonts w:ascii="Arial" w:hAnsi="Arial" w:cs="Arial"/>
                <w:lang w:val="zh-CN"/>
              </w:rPr>
              <w:t>HC-SR04</w:t>
            </w:r>
          </w:p>
        </w:tc>
        <w:tc>
          <w:tcPr>
            <w:tcW w:w="2274" w:type="dxa"/>
            <w:tcBorders>
              <w:top w:val="single" w:sz="8" w:space="0" w:color="000000"/>
              <w:left w:val="single" w:sz="8" w:space="0" w:color="000000"/>
              <w:bottom w:val="single" w:sz="8" w:space="0" w:color="000000"/>
              <w:right w:val="single" w:sz="8" w:space="0" w:color="000000"/>
            </w:tcBorders>
            <w:hideMark/>
          </w:tcPr>
          <w:p w14:paraId="113D2BBB" w14:textId="77777777" w:rsidR="004049E8" w:rsidRPr="004049E8" w:rsidRDefault="004049E8" w:rsidP="004049E8">
            <w:pPr>
              <w:pStyle w:val="Body"/>
              <w:rPr>
                <w:rFonts w:ascii="Arial" w:hAnsi="Arial" w:cs="Arial"/>
                <w:lang w:val="zh-CN"/>
              </w:rPr>
            </w:pPr>
            <w:r w:rsidRPr="004049E8">
              <w:rPr>
                <w:rFonts w:ascii="Arial" w:hAnsi="Arial" w:cs="Arial"/>
                <w:lang w:val="zh-CN"/>
              </w:rPr>
              <w:t>Detect tank water level</w:t>
            </w:r>
          </w:p>
        </w:tc>
      </w:tr>
      <w:tr w:rsidR="004049E8" w:rsidRPr="004049E8" w14:paraId="536FD9A0"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4E793F68" w14:textId="77777777" w:rsidR="004049E8" w:rsidRPr="004049E8" w:rsidRDefault="004049E8" w:rsidP="004049E8">
            <w:pPr>
              <w:pStyle w:val="Body"/>
              <w:rPr>
                <w:rFonts w:ascii="Arial" w:hAnsi="Arial" w:cs="Arial"/>
                <w:lang w:val="zh-CN"/>
              </w:rPr>
            </w:pPr>
            <w:r w:rsidRPr="004049E8">
              <w:rPr>
                <w:rFonts w:ascii="Arial" w:hAnsi="Arial" w:cs="Arial"/>
                <w:lang w:val="zh-CN"/>
              </w:rPr>
              <w:t>8</w:t>
            </w:r>
          </w:p>
        </w:tc>
        <w:tc>
          <w:tcPr>
            <w:tcW w:w="3682" w:type="dxa"/>
            <w:tcBorders>
              <w:top w:val="single" w:sz="8" w:space="0" w:color="000000"/>
              <w:left w:val="single" w:sz="8" w:space="0" w:color="000000"/>
              <w:bottom w:val="single" w:sz="8" w:space="0" w:color="000000"/>
              <w:right w:val="single" w:sz="8" w:space="0" w:color="000000"/>
            </w:tcBorders>
            <w:hideMark/>
          </w:tcPr>
          <w:p w14:paraId="1C8255EB" w14:textId="77777777" w:rsidR="004049E8" w:rsidRPr="004049E8" w:rsidRDefault="004049E8" w:rsidP="004049E8">
            <w:pPr>
              <w:pStyle w:val="Body"/>
              <w:rPr>
                <w:rFonts w:ascii="Arial" w:hAnsi="Arial" w:cs="Arial"/>
                <w:lang w:val="zh-CN"/>
              </w:rPr>
            </w:pPr>
            <w:r w:rsidRPr="004049E8">
              <w:rPr>
                <w:rFonts w:ascii="Arial" w:hAnsi="Arial" w:cs="Arial"/>
                <w:lang w:val="zh-CN"/>
              </w:rPr>
              <w:t>12 volts Lead-acid battery</w:t>
            </w:r>
          </w:p>
        </w:tc>
        <w:tc>
          <w:tcPr>
            <w:tcW w:w="2274" w:type="dxa"/>
            <w:tcBorders>
              <w:top w:val="single" w:sz="8" w:space="0" w:color="000000"/>
              <w:left w:val="single" w:sz="8" w:space="0" w:color="000000"/>
              <w:bottom w:val="single" w:sz="8" w:space="0" w:color="000000"/>
              <w:right w:val="single" w:sz="8" w:space="0" w:color="000000"/>
            </w:tcBorders>
            <w:hideMark/>
          </w:tcPr>
          <w:p w14:paraId="4F26E9BE" w14:textId="77777777" w:rsidR="004049E8" w:rsidRPr="004049E8" w:rsidRDefault="004049E8" w:rsidP="004049E8">
            <w:pPr>
              <w:pStyle w:val="Body"/>
              <w:rPr>
                <w:rFonts w:ascii="Arial" w:hAnsi="Arial" w:cs="Arial"/>
                <w:lang w:val="zh-CN"/>
              </w:rPr>
            </w:pPr>
            <w:r w:rsidRPr="004049E8">
              <w:rPr>
                <w:rFonts w:ascii="Arial" w:hAnsi="Arial" w:cs="Arial"/>
                <w:lang w:val="zh-CN"/>
              </w:rPr>
              <w:t>12v battery</w:t>
            </w:r>
          </w:p>
        </w:tc>
        <w:tc>
          <w:tcPr>
            <w:tcW w:w="2274" w:type="dxa"/>
            <w:tcBorders>
              <w:top w:val="single" w:sz="8" w:space="0" w:color="000000"/>
              <w:left w:val="single" w:sz="8" w:space="0" w:color="000000"/>
              <w:bottom w:val="single" w:sz="8" w:space="0" w:color="000000"/>
              <w:right w:val="single" w:sz="8" w:space="0" w:color="000000"/>
            </w:tcBorders>
            <w:hideMark/>
          </w:tcPr>
          <w:p w14:paraId="22E201E8" w14:textId="77777777" w:rsidR="004049E8" w:rsidRPr="004049E8" w:rsidRDefault="004049E8" w:rsidP="004049E8">
            <w:pPr>
              <w:pStyle w:val="Body"/>
              <w:rPr>
                <w:rFonts w:ascii="Arial" w:hAnsi="Arial" w:cs="Arial"/>
                <w:lang w:val="zh-CN"/>
              </w:rPr>
            </w:pPr>
            <w:r w:rsidRPr="004049E8">
              <w:rPr>
                <w:rFonts w:ascii="Arial" w:hAnsi="Arial" w:cs="Arial"/>
                <w:lang w:val="zh-CN"/>
              </w:rPr>
              <w:t>Power supply</w:t>
            </w:r>
          </w:p>
        </w:tc>
      </w:tr>
      <w:tr w:rsidR="004049E8" w:rsidRPr="004049E8" w14:paraId="7BF84164"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4FCBFBF" w14:textId="77777777" w:rsidR="004049E8" w:rsidRPr="004049E8" w:rsidRDefault="004049E8" w:rsidP="004049E8">
            <w:pPr>
              <w:pStyle w:val="Body"/>
              <w:rPr>
                <w:rFonts w:ascii="Arial" w:hAnsi="Arial" w:cs="Arial"/>
                <w:lang w:val="zh-CN"/>
              </w:rPr>
            </w:pPr>
            <w:r w:rsidRPr="004049E8">
              <w:rPr>
                <w:rFonts w:ascii="Arial" w:hAnsi="Arial" w:cs="Arial"/>
                <w:lang w:val="zh-CN"/>
              </w:rPr>
              <w:t>9</w:t>
            </w:r>
          </w:p>
        </w:tc>
        <w:tc>
          <w:tcPr>
            <w:tcW w:w="3682" w:type="dxa"/>
            <w:tcBorders>
              <w:top w:val="single" w:sz="8" w:space="0" w:color="000000"/>
              <w:left w:val="single" w:sz="8" w:space="0" w:color="000000"/>
              <w:bottom w:val="single" w:sz="8" w:space="0" w:color="000000"/>
              <w:right w:val="single" w:sz="8" w:space="0" w:color="000000"/>
            </w:tcBorders>
            <w:hideMark/>
          </w:tcPr>
          <w:p w14:paraId="6F54B616" w14:textId="77777777" w:rsidR="004049E8" w:rsidRPr="004049E8" w:rsidRDefault="004049E8" w:rsidP="004049E8">
            <w:pPr>
              <w:pStyle w:val="Body"/>
              <w:rPr>
                <w:rFonts w:ascii="Arial" w:hAnsi="Arial" w:cs="Arial"/>
                <w:lang w:val="en-GB"/>
              </w:rPr>
            </w:pPr>
            <w:r w:rsidRPr="004049E8">
              <w:rPr>
                <w:rFonts w:ascii="Arial" w:hAnsi="Arial" w:cs="Arial"/>
                <w:lang w:val="en-GB"/>
              </w:rPr>
              <w:t>12 volts high torque DC motor (H-Bridge Driver)</w:t>
            </w:r>
          </w:p>
        </w:tc>
        <w:tc>
          <w:tcPr>
            <w:tcW w:w="2274" w:type="dxa"/>
            <w:tcBorders>
              <w:top w:val="single" w:sz="8" w:space="0" w:color="000000"/>
              <w:left w:val="single" w:sz="8" w:space="0" w:color="000000"/>
              <w:bottom w:val="single" w:sz="8" w:space="0" w:color="000000"/>
              <w:right w:val="single" w:sz="8" w:space="0" w:color="000000"/>
            </w:tcBorders>
            <w:hideMark/>
          </w:tcPr>
          <w:p w14:paraId="1FDA5092" w14:textId="77777777" w:rsidR="004049E8" w:rsidRPr="004049E8" w:rsidRDefault="004049E8" w:rsidP="004049E8">
            <w:pPr>
              <w:pStyle w:val="Body"/>
              <w:rPr>
                <w:rFonts w:ascii="Arial" w:hAnsi="Arial" w:cs="Arial"/>
                <w:lang w:val="zh-CN"/>
              </w:rPr>
            </w:pPr>
            <w:r w:rsidRPr="004049E8">
              <w:rPr>
                <w:rFonts w:ascii="Arial" w:hAnsi="Arial" w:cs="Arial"/>
                <w:lang w:val="zh-CN"/>
              </w:rPr>
              <w:t>16 RPM 12v DC motor</w:t>
            </w:r>
          </w:p>
        </w:tc>
        <w:tc>
          <w:tcPr>
            <w:tcW w:w="2274" w:type="dxa"/>
            <w:tcBorders>
              <w:top w:val="single" w:sz="8" w:space="0" w:color="000000"/>
              <w:left w:val="single" w:sz="8" w:space="0" w:color="000000"/>
              <w:bottom w:val="single" w:sz="8" w:space="0" w:color="000000"/>
              <w:right w:val="single" w:sz="8" w:space="0" w:color="000000"/>
            </w:tcBorders>
            <w:hideMark/>
          </w:tcPr>
          <w:p w14:paraId="1551BE25" w14:textId="77777777" w:rsidR="004049E8" w:rsidRPr="004049E8" w:rsidRDefault="004049E8" w:rsidP="004049E8">
            <w:pPr>
              <w:pStyle w:val="Body"/>
              <w:rPr>
                <w:rFonts w:ascii="Arial" w:hAnsi="Arial" w:cs="Arial"/>
                <w:lang w:val="zh-CN"/>
              </w:rPr>
            </w:pPr>
            <w:r w:rsidRPr="004049E8">
              <w:rPr>
                <w:rFonts w:ascii="Arial" w:hAnsi="Arial" w:cs="Arial"/>
                <w:lang w:val="zh-CN"/>
              </w:rPr>
              <w:t>Retract the canopy mechanism</w:t>
            </w:r>
          </w:p>
        </w:tc>
      </w:tr>
      <w:tr w:rsidR="004049E8" w:rsidRPr="004049E8" w14:paraId="1E56C835"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7DF1A31E" w14:textId="77777777" w:rsidR="004049E8" w:rsidRPr="004049E8" w:rsidRDefault="004049E8" w:rsidP="004049E8">
            <w:pPr>
              <w:pStyle w:val="Body"/>
              <w:rPr>
                <w:rFonts w:ascii="Arial" w:hAnsi="Arial" w:cs="Arial"/>
                <w:lang w:val="zh-CN"/>
              </w:rPr>
            </w:pPr>
            <w:r w:rsidRPr="004049E8">
              <w:rPr>
                <w:rFonts w:ascii="Arial" w:hAnsi="Arial" w:cs="Arial"/>
                <w:lang w:val="zh-CN"/>
              </w:rPr>
              <w:t>10</w:t>
            </w:r>
          </w:p>
        </w:tc>
        <w:tc>
          <w:tcPr>
            <w:tcW w:w="3682" w:type="dxa"/>
            <w:tcBorders>
              <w:top w:val="single" w:sz="8" w:space="0" w:color="000000"/>
              <w:left w:val="single" w:sz="8" w:space="0" w:color="000000"/>
              <w:bottom w:val="single" w:sz="8" w:space="0" w:color="000000"/>
              <w:right w:val="single" w:sz="8" w:space="0" w:color="000000"/>
            </w:tcBorders>
            <w:hideMark/>
          </w:tcPr>
          <w:p w14:paraId="3A0BB79A" w14:textId="77777777" w:rsidR="004049E8" w:rsidRPr="004049E8" w:rsidRDefault="004049E8" w:rsidP="004049E8">
            <w:pPr>
              <w:pStyle w:val="Body"/>
              <w:rPr>
                <w:rFonts w:ascii="Arial" w:hAnsi="Arial" w:cs="Arial"/>
                <w:lang w:val="zh-CN"/>
              </w:rPr>
            </w:pPr>
            <w:r w:rsidRPr="004049E8">
              <w:rPr>
                <w:rFonts w:ascii="Arial" w:hAnsi="Arial" w:cs="Arial"/>
                <w:lang w:val="zh-CN"/>
              </w:rPr>
              <w:t>12 volts Solar Panel</w:t>
            </w:r>
          </w:p>
        </w:tc>
        <w:tc>
          <w:tcPr>
            <w:tcW w:w="2274" w:type="dxa"/>
            <w:tcBorders>
              <w:top w:val="single" w:sz="8" w:space="0" w:color="000000"/>
              <w:left w:val="single" w:sz="8" w:space="0" w:color="000000"/>
              <w:bottom w:val="single" w:sz="8" w:space="0" w:color="000000"/>
              <w:right w:val="single" w:sz="8" w:space="0" w:color="000000"/>
            </w:tcBorders>
            <w:hideMark/>
          </w:tcPr>
          <w:p w14:paraId="6E8F529A" w14:textId="77777777" w:rsidR="004049E8" w:rsidRPr="004049E8" w:rsidRDefault="004049E8" w:rsidP="004049E8">
            <w:pPr>
              <w:pStyle w:val="Body"/>
              <w:rPr>
                <w:rFonts w:ascii="Arial" w:hAnsi="Arial" w:cs="Arial"/>
                <w:lang w:val="zh-CN"/>
              </w:rPr>
            </w:pPr>
            <w:r w:rsidRPr="004049E8">
              <w:rPr>
                <w:rFonts w:ascii="Arial" w:hAnsi="Arial" w:cs="Arial"/>
                <w:lang w:val="zh-CN"/>
              </w:rPr>
              <w:t>30W solar panel</w:t>
            </w:r>
          </w:p>
        </w:tc>
        <w:tc>
          <w:tcPr>
            <w:tcW w:w="2274" w:type="dxa"/>
            <w:tcBorders>
              <w:top w:val="single" w:sz="8" w:space="0" w:color="000000"/>
              <w:left w:val="single" w:sz="8" w:space="0" w:color="000000"/>
              <w:bottom w:val="single" w:sz="8" w:space="0" w:color="000000"/>
              <w:right w:val="single" w:sz="8" w:space="0" w:color="000000"/>
            </w:tcBorders>
            <w:hideMark/>
          </w:tcPr>
          <w:p w14:paraId="0B60DEFA" w14:textId="77777777" w:rsidR="004049E8" w:rsidRPr="004049E8" w:rsidRDefault="004049E8" w:rsidP="004049E8">
            <w:pPr>
              <w:pStyle w:val="Body"/>
              <w:rPr>
                <w:rFonts w:ascii="Arial" w:hAnsi="Arial" w:cs="Arial"/>
                <w:lang w:val="zh-CN"/>
              </w:rPr>
            </w:pPr>
            <w:r w:rsidRPr="004049E8">
              <w:rPr>
                <w:rFonts w:ascii="Arial" w:hAnsi="Arial" w:cs="Arial"/>
                <w:lang w:val="zh-CN"/>
              </w:rPr>
              <w:t>Autonomous energy source</w:t>
            </w:r>
          </w:p>
        </w:tc>
      </w:tr>
      <w:tr w:rsidR="004049E8" w:rsidRPr="004049E8" w14:paraId="0CA8D9C5"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24B5341" w14:textId="77777777" w:rsidR="004049E8" w:rsidRPr="004049E8" w:rsidRDefault="004049E8" w:rsidP="004049E8">
            <w:pPr>
              <w:pStyle w:val="Body"/>
              <w:rPr>
                <w:rFonts w:ascii="Arial" w:hAnsi="Arial" w:cs="Arial"/>
                <w:lang w:val="zh-CN"/>
              </w:rPr>
            </w:pPr>
            <w:r w:rsidRPr="004049E8">
              <w:rPr>
                <w:rFonts w:ascii="Arial" w:hAnsi="Arial" w:cs="Arial"/>
                <w:lang w:val="zh-CN"/>
              </w:rPr>
              <w:t>11</w:t>
            </w:r>
          </w:p>
        </w:tc>
        <w:tc>
          <w:tcPr>
            <w:tcW w:w="3682" w:type="dxa"/>
            <w:tcBorders>
              <w:top w:val="single" w:sz="8" w:space="0" w:color="000000"/>
              <w:left w:val="single" w:sz="8" w:space="0" w:color="000000"/>
              <w:bottom w:val="single" w:sz="8" w:space="0" w:color="000000"/>
              <w:right w:val="single" w:sz="8" w:space="0" w:color="000000"/>
            </w:tcBorders>
            <w:hideMark/>
          </w:tcPr>
          <w:p w14:paraId="1EC5885B" w14:textId="77777777" w:rsidR="004049E8" w:rsidRPr="004049E8" w:rsidRDefault="004049E8" w:rsidP="004049E8">
            <w:pPr>
              <w:pStyle w:val="Body"/>
              <w:rPr>
                <w:rFonts w:ascii="Arial" w:hAnsi="Arial" w:cs="Arial"/>
                <w:lang w:val="zh-CN"/>
              </w:rPr>
            </w:pPr>
            <w:r w:rsidRPr="004049E8">
              <w:rPr>
                <w:rFonts w:ascii="Arial" w:hAnsi="Arial" w:cs="Arial"/>
                <w:lang w:val="zh-CN"/>
              </w:rPr>
              <w:t>Hose Sprinkler</w:t>
            </w:r>
          </w:p>
        </w:tc>
        <w:tc>
          <w:tcPr>
            <w:tcW w:w="2274" w:type="dxa"/>
            <w:tcBorders>
              <w:top w:val="single" w:sz="8" w:space="0" w:color="000000"/>
              <w:left w:val="single" w:sz="8" w:space="0" w:color="000000"/>
              <w:bottom w:val="single" w:sz="8" w:space="0" w:color="000000"/>
              <w:right w:val="single" w:sz="8" w:space="0" w:color="000000"/>
            </w:tcBorders>
          </w:tcPr>
          <w:p w14:paraId="1B0CD731" w14:textId="77777777" w:rsidR="004049E8" w:rsidRPr="004049E8" w:rsidRDefault="004049E8" w:rsidP="004049E8">
            <w:pPr>
              <w:pStyle w:val="Body"/>
              <w:rPr>
                <w:rFonts w:ascii="Arial" w:hAnsi="Arial" w:cs="Arial"/>
                <w:lang w:val="zh-CN"/>
              </w:rPr>
            </w:pPr>
          </w:p>
        </w:tc>
        <w:tc>
          <w:tcPr>
            <w:tcW w:w="2274" w:type="dxa"/>
            <w:tcBorders>
              <w:top w:val="single" w:sz="8" w:space="0" w:color="000000"/>
              <w:left w:val="single" w:sz="8" w:space="0" w:color="000000"/>
              <w:bottom w:val="single" w:sz="8" w:space="0" w:color="000000"/>
              <w:right w:val="single" w:sz="8" w:space="0" w:color="000000"/>
            </w:tcBorders>
            <w:hideMark/>
          </w:tcPr>
          <w:p w14:paraId="56A82BE5" w14:textId="77777777" w:rsidR="004049E8" w:rsidRPr="004049E8" w:rsidRDefault="004049E8" w:rsidP="004049E8">
            <w:pPr>
              <w:pStyle w:val="Body"/>
              <w:rPr>
                <w:rFonts w:ascii="Arial" w:hAnsi="Arial" w:cs="Arial"/>
                <w:lang w:val="zh-CN"/>
              </w:rPr>
            </w:pPr>
            <w:r w:rsidRPr="004049E8">
              <w:rPr>
                <w:rFonts w:ascii="Arial" w:hAnsi="Arial" w:cs="Arial"/>
                <w:lang w:val="zh-CN"/>
              </w:rPr>
              <w:t>Water Supply to plant</w:t>
            </w:r>
          </w:p>
        </w:tc>
      </w:tr>
      <w:tr w:rsidR="004049E8" w:rsidRPr="004049E8" w14:paraId="474FC0C3"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44B70B6B" w14:textId="77777777" w:rsidR="004049E8" w:rsidRPr="004049E8" w:rsidRDefault="004049E8" w:rsidP="004049E8">
            <w:pPr>
              <w:pStyle w:val="Body"/>
              <w:rPr>
                <w:rFonts w:ascii="Arial" w:hAnsi="Arial" w:cs="Arial"/>
                <w:lang w:val="zh-CN"/>
              </w:rPr>
            </w:pPr>
            <w:r w:rsidRPr="004049E8">
              <w:rPr>
                <w:rFonts w:ascii="Arial" w:hAnsi="Arial" w:cs="Arial"/>
                <w:lang w:val="zh-CN"/>
              </w:rPr>
              <w:t>12</w:t>
            </w:r>
          </w:p>
        </w:tc>
        <w:tc>
          <w:tcPr>
            <w:tcW w:w="3682" w:type="dxa"/>
            <w:tcBorders>
              <w:top w:val="single" w:sz="8" w:space="0" w:color="000000"/>
              <w:left w:val="single" w:sz="8" w:space="0" w:color="000000"/>
              <w:bottom w:val="single" w:sz="8" w:space="0" w:color="000000"/>
              <w:right w:val="single" w:sz="8" w:space="0" w:color="000000"/>
            </w:tcBorders>
            <w:hideMark/>
          </w:tcPr>
          <w:p w14:paraId="3D3DF232" w14:textId="77777777" w:rsidR="004049E8" w:rsidRPr="004049E8" w:rsidRDefault="004049E8" w:rsidP="004049E8">
            <w:pPr>
              <w:pStyle w:val="Body"/>
              <w:rPr>
                <w:rFonts w:ascii="Arial" w:hAnsi="Arial" w:cs="Arial"/>
                <w:lang w:val="zh-CN"/>
              </w:rPr>
            </w:pPr>
            <w:r w:rsidRPr="004049E8">
              <w:rPr>
                <w:rFonts w:ascii="Arial" w:hAnsi="Arial" w:cs="Arial"/>
                <w:lang w:val="zh-CN"/>
              </w:rPr>
              <w:t>Resistive Rain Sensor</w:t>
            </w:r>
          </w:p>
        </w:tc>
        <w:tc>
          <w:tcPr>
            <w:tcW w:w="2274" w:type="dxa"/>
            <w:tcBorders>
              <w:top w:val="single" w:sz="8" w:space="0" w:color="000000"/>
              <w:left w:val="single" w:sz="8" w:space="0" w:color="000000"/>
              <w:bottom w:val="single" w:sz="8" w:space="0" w:color="000000"/>
              <w:right w:val="single" w:sz="8" w:space="0" w:color="000000"/>
            </w:tcBorders>
            <w:hideMark/>
          </w:tcPr>
          <w:p w14:paraId="0C813857" w14:textId="77777777" w:rsidR="004049E8" w:rsidRPr="004049E8" w:rsidRDefault="004049E8" w:rsidP="004049E8">
            <w:pPr>
              <w:pStyle w:val="Body"/>
              <w:rPr>
                <w:rFonts w:ascii="Arial" w:hAnsi="Arial" w:cs="Arial"/>
                <w:lang w:val="zh-CN"/>
              </w:rPr>
            </w:pPr>
            <w:r w:rsidRPr="004049E8">
              <w:rPr>
                <w:rFonts w:ascii="Arial" w:hAnsi="Arial" w:cs="Arial"/>
                <w:lang w:val="zh-CN"/>
              </w:rPr>
              <w:t>Analog Rainfall Sensor</w:t>
            </w:r>
          </w:p>
        </w:tc>
        <w:tc>
          <w:tcPr>
            <w:tcW w:w="2274" w:type="dxa"/>
            <w:tcBorders>
              <w:top w:val="single" w:sz="8" w:space="0" w:color="000000"/>
              <w:left w:val="single" w:sz="8" w:space="0" w:color="000000"/>
              <w:bottom w:val="single" w:sz="8" w:space="0" w:color="000000"/>
              <w:right w:val="single" w:sz="8" w:space="0" w:color="000000"/>
            </w:tcBorders>
            <w:hideMark/>
          </w:tcPr>
          <w:p w14:paraId="545B22B8" w14:textId="77777777" w:rsidR="004049E8" w:rsidRPr="004049E8" w:rsidRDefault="004049E8" w:rsidP="004049E8">
            <w:pPr>
              <w:pStyle w:val="Body"/>
              <w:rPr>
                <w:rFonts w:ascii="Arial" w:hAnsi="Arial" w:cs="Arial"/>
                <w:lang w:val="zh-CN"/>
              </w:rPr>
            </w:pPr>
            <w:r w:rsidRPr="004049E8">
              <w:rPr>
                <w:rFonts w:ascii="Arial" w:hAnsi="Arial" w:cs="Arial"/>
                <w:lang w:val="zh-CN"/>
              </w:rPr>
              <w:t>Senses Rainfall</w:t>
            </w:r>
          </w:p>
        </w:tc>
      </w:tr>
      <w:tr w:rsidR="004049E8" w:rsidRPr="004049E8" w14:paraId="1A82C369"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59A2E376" w14:textId="77777777" w:rsidR="004049E8" w:rsidRPr="004049E8" w:rsidRDefault="004049E8" w:rsidP="004049E8">
            <w:pPr>
              <w:pStyle w:val="Body"/>
              <w:rPr>
                <w:rFonts w:ascii="Arial" w:hAnsi="Arial" w:cs="Arial"/>
                <w:lang w:val="zh-CN"/>
              </w:rPr>
            </w:pPr>
            <w:r w:rsidRPr="004049E8">
              <w:rPr>
                <w:rFonts w:ascii="Arial" w:hAnsi="Arial" w:cs="Arial"/>
                <w:lang w:val="zh-CN"/>
              </w:rPr>
              <w:t>13</w:t>
            </w:r>
          </w:p>
        </w:tc>
        <w:tc>
          <w:tcPr>
            <w:tcW w:w="3682" w:type="dxa"/>
            <w:tcBorders>
              <w:top w:val="single" w:sz="8" w:space="0" w:color="000000"/>
              <w:left w:val="single" w:sz="8" w:space="0" w:color="000000"/>
              <w:bottom w:val="single" w:sz="8" w:space="0" w:color="000000"/>
              <w:right w:val="single" w:sz="8" w:space="0" w:color="000000"/>
            </w:tcBorders>
            <w:hideMark/>
          </w:tcPr>
          <w:p w14:paraId="58FD11EA" w14:textId="77777777" w:rsidR="004049E8" w:rsidRPr="004049E8" w:rsidRDefault="004049E8" w:rsidP="004049E8">
            <w:pPr>
              <w:pStyle w:val="Body"/>
              <w:rPr>
                <w:rFonts w:ascii="Arial" w:hAnsi="Arial" w:cs="Arial"/>
                <w:lang w:val="zh-CN"/>
              </w:rPr>
            </w:pPr>
            <w:r w:rsidRPr="004049E8">
              <w:rPr>
                <w:rFonts w:ascii="Arial" w:hAnsi="Arial" w:cs="Arial"/>
                <w:lang w:val="zh-CN"/>
              </w:rPr>
              <w:t>Charge Controller</w:t>
            </w:r>
          </w:p>
        </w:tc>
        <w:tc>
          <w:tcPr>
            <w:tcW w:w="2274" w:type="dxa"/>
            <w:tcBorders>
              <w:top w:val="single" w:sz="8" w:space="0" w:color="000000"/>
              <w:left w:val="single" w:sz="8" w:space="0" w:color="000000"/>
              <w:bottom w:val="single" w:sz="8" w:space="0" w:color="000000"/>
              <w:right w:val="single" w:sz="8" w:space="0" w:color="000000"/>
            </w:tcBorders>
            <w:hideMark/>
          </w:tcPr>
          <w:p w14:paraId="7FA514FF" w14:textId="77777777" w:rsidR="004049E8" w:rsidRPr="004049E8" w:rsidRDefault="004049E8" w:rsidP="004049E8">
            <w:pPr>
              <w:pStyle w:val="Body"/>
              <w:rPr>
                <w:rFonts w:ascii="Arial" w:hAnsi="Arial" w:cs="Arial"/>
                <w:lang w:val="zh-CN"/>
              </w:rPr>
            </w:pPr>
            <w:r w:rsidRPr="004049E8">
              <w:rPr>
                <w:rFonts w:ascii="Arial" w:hAnsi="Arial" w:cs="Arial"/>
                <w:lang w:val="zh-CN"/>
              </w:rPr>
              <w:t>12v Solar Charge Controller</w:t>
            </w:r>
          </w:p>
        </w:tc>
        <w:tc>
          <w:tcPr>
            <w:tcW w:w="2274" w:type="dxa"/>
            <w:tcBorders>
              <w:top w:val="single" w:sz="8" w:space="0" w:color="000000"/>
              <w:left w:val="single" w:sz="8" w:space="0" w:color="000000"/>
              <w:bottom w:val="single" w:sz="8" w:space="0" w:color="000000"/>
              <w:right w:val="single" w:sz="8" w:space="0" w:color="000000"/>
            </w:tcBorders>
            <w:hideMark/>
          </w:tcPr>
          <w:p w14:paraId="7B23766A" w14:textId="77777777" w:rsidR="004049E8" w:rsidRPr="004049E8" w:rsidRDefault="004049E8" w:rsidP="004049E8">
            <w:pPr>
              <w:pStyle w:val="Body"/>
              <w:rPr>
                <w:rFonts w:ascii="Arial" w:hAnsi="Arial" w:cs="Arial"/>
                <w:lang w:val="zh-CN"/>
              </w:rPr>
            </w:pPr>
            <w:r w:rsidRPr="004049E8">
              <w:rPr>
                <w:rFonts w:ascii="Arial" w:hAnsi="Arial" w:cs="Arial"/>
                <w:lang w:val="zh-CN"/>
              </w:rPr>
              <w:t>Charges Batteries</w:t>
            </w:r>
          </w:p>
        </w:tc>
      </w:tr>
      <w:tr w:rsidR="004049E8" w:rsidRPr="004049E8" w14:paraId="54A4457F"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258F5336" w14:textId="77777777" w:rsidR="004049E8" w:rsidRPr="004049E8" w:rsidRDefault="004049E8" w:rsidP="004049E8">
            <w:pPr>
              <w:pStyle w:val="Body"/>
              <w:rPr>
                <w:rFonts w:ascii="Arial" w:hAnsi="Arial" w:cs="Arial"/>
                <w:lang w:val="zh-CN"/>
              </w:rPr>
            </w:pPr>
            <w:r w:rsidRPr="004049E8">
              <w:rPr>
                <w:rFonts w:ascii="Arial" w:hAnsi="Arial" w:cs="Arial"/>
                <w:lang w:val="zh-CN"/>
              </w:rPr>
              <w:t>14</w:t>
            </w:r>
          </w:p>
        </w:tc>
        <w:tc>
          <w:tcPr>
            <w:tcW w:w="3682" w:type="dxa"/>
            <w:tcBorders>
              <w:top w:val="single" w:sz="8" w:space="0" w:color="000000"/>
              <w:left w:val="single" w:sz="8" w:space="0" w:color="000000"/>
              <w:bottom w:val="single" w:sz="8" w:space="0" w:color="000000"/>
              <w:right w:val="single" w:sz="8" w:space="0" w:color="000000"/>
            </w:tcBorders>
            <w:hideMark/>
          </w:tcPr>
          <w:p w14:paraId="0677FDB6" w14:textId="77777777" w:rsidR="004049E8" w:rsidRPr="004049E8" w:rsidRDefault="004049E8" w:rsidP="004049E8">
            <w:pPr>
              <w:pStyle w:val="Body"/>
              <w:rPr>
                <w:rFonts w:ascii="Arial" w:hAnsi="Arial" w:cs="Arial"/>
                <w:lang w:val="zh-CN"/>
              </w:rPr>
            </w:pPr>
            <w:r w:rsidRPr="004049E8">
              <w:rPr>
                <w:rFonts w:ascii="Arial" w:hAnsi="Arial" w:cs="Arial"/>
                <w:lang w:val="zh-CN"/>
              </w:rPr>
              <w:t>Buck Converter</w:t>
            </w:r>
          </w:p>
        </w:tc>
        <w:tc>
          <w:tcPr>
            <w:tcW w:w="2274" w:type="dxa"/>
            <w:tcBorders>
              <w:top w:val="single" w:sz="8" w:space="0" w:color="000000"/>
              <w:left w:val="single" w:sz="8" w:space="0" w:color="000000"/>
              <w:bottom w:val="single" w:sz="8" w:space="0" w:color="000000"/>
              <w:right w:val="single" w:sz="8" w:space="0" w:color="000000"/>
            </w:tcBorders>
            <w:hideMark/>
          </w:tcPr>
          <w:p w14:paraId="444CE058" w14:textId="77777777" w:rsidR="004049E8" w:rsidRPr="004049E8" w:rsidRDefault="004049E8" w:rsidP="004049E8">
            <w:pPr>
              <w:pStyle w:val="Body"/>
              <w:rPr>
                <w:rFonts w:ascii="Arial" w:hAnsi="Arial" w:cs="Arial"/>
                <w:lang w:val="zh-CN"/>
              </w:rPr>
            </w:pPr>
            <w:r w:rsidRPr="004049E8">
              <w:rPr>
                <w:rFonts w:ascii="Arial" w:hAnsi="Arial" w:cs="Arial"/>
                <w:lang w:val="zh-CN"/>
              </w:rPr>
              <w:t>LM2596</w:t>
            </w:r>
          </w:p>
        </w:tc>
        <w:tc>
          <w:tcPr>
            <w:tcW w:w="2274" w:type="dxa"/>
            <w:tcBorders>
              <w:top w:val="single" w:sz="8" w:space="0" w:color="000000"/>
              <w:left w:val="single" w:sz="8" w:space="0" w:color="000000"/>
              <w:bottom w:val="single" w:sz="8" w:space="0" w:color="000000"/>
              <w:right w:val="single" w:sz="8" w:space="0" w:color="000000"/>
            </w:tcBorders>
            <w:hideMark/>
          </w:tcPr>
          <w:p w14:paraId="544776C5" w14:textId="77777777" w:rsidR="004049E8" w:rsidRPr="004049E8" w:rsidRDefault="004049E8" w:rsidP="004049E8">
            <w:pPr>
              <w:pStyle w:val="Body"/>
              <w:rPr>
                <w:rFonts w:ascii="Arial" w:hAnsi="Arial" w:cs="Arial"/>
                <w:lang w:val="zh-CN"/>
              </w:rPr>
            </w:pPr>
            <w:r w:rsidRPr="004049E8">
              <w:rPr>
                <w:rFonts w:ascii="Arial" w:hAnsi="Arial" w:cs="Arial"/>
                <w:lang w:val="zh-CN"/>
              </w:rPr>
              <w:t>Converts AC to DC</w:t>
            </w:r>
          </w:p>
        </w:tc>
      </w:tr>
      <w:tr w:rsidR="004049E8" w:rsidRPr="004049E8" w14:paraId="0655682F"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3D0B027D" w14:textId="77777777" w:rsidR="004049E8" w:rsidRPr="004049E8" w:rsidRDefault="004049E8" w:rsidP="004049E8">
            <w:pPr>
              <w:pStyle w:val="Body"/>
              <w:rPr>
                <w:rFonts w:ascii="Arial" w:hAnsi="Arial" w:cs="Arial"/>
                <w:lang w:val="zh-CN"/>
              </w:rPr>
            </w:pPr>
            <w:r w:rsidRPr="004049E8">
              <w:rPr>
                <w:rFonts w:ascii="Arial" w:hAnsi="Arial" w:cs="Arial"/>
                <w:lang w:val="zh-CN"/>
              </w:rPr>
              <w:t>15</w:t>
            </w:r>
          </w:p>
        </w:tc>
        <w:tc>
          <w:tcPr>
            <w:tcW w:w="3682" w:type="dxa"/>
            <w:tcBorders>
              <w:top w:val="single" w:sz="8" w:space="0" w:color="000000"/>
              <w:left w:val="single" w:sz="8" w:space="0" w:color="000000"/>
              <w:bottom w:val="single" w:sz="8" w:space="0" w:color="000000"/>
              <w:right w:val="single" w:sz="8" w:space="0" w:color="000000"/>
            </w:tcBorders>
            <w:hideMark/>
          </w:tcPr>
          <w:p w14:paraId="6A6B37B8" w14:textId="77777777" w:rsidR="004049E8" w:rsidRPr="004049E8" w:rsidRDefault="004049E8" w:rsidP="004049E8">
            <w:pPr>
              <w:pStyle w:val="Body"/>
              <w:rPr>
                <w:rFonts w:ascii="Arial" w:hAnsi="Arial" w:cs="Arial"/>
                <w:lang w:val="zh-CN"/>
              </w:rPr>
            </w:pPr>
            <w:r w:rsidRPr="004049E8">
              <w:rPr>
                <w:rFonts w:ascii="Arial" w:hAnsi="Arial" w:cs="Arial"/>
                <w:lang w:val="zh-CN"/>
              </w:rPr>
              <w:t>Aluminium</w:t>
            </w:r>
          </w:p>
        </w:tc>
        <w:tc>
          <w:tcPr>
            <w:tcW w:w="2274" w:type="dxa"/>
            <w:tcBorders>
              <w:top w:val="single" w:sz="8" w:space="0" w:color="000000"/>
              <w:left w:val="single" w:sz="8" w:space="0" w:color="000000"/>
              <w:bottom w:val="single" w:sz="8" w:space="0" w:color="000000"/>
              <w:right w:val="single" w:sz="8" w:space="0" w:color="000000"/>
            </w:tcBorders>
            <w:hideMark/>
          </w:tcPr>
          <w:p w14:paraId="2E458488"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3BFA2475" w14:textId="77777777" w:rsidR="004049E8" w:rsidRPr="004049E8" w:rsidRDefault="004049E8" w:rsidP="004049E8">
            <w:pPr>
              <w:pStyle w:val="Body"/>
              <w:rPr>
                <w:rFonts w:ascii="Arial" w:hAnsi="Arial" w:cs="Arial"/>
                <w:lang w:val="zh-CN"/>
              </w:rPr>
            </w:pPr>
            <w:r w:rsidRPr="004049E8">
              <w:rPr>
                <w:rFonts w:ascii="Arial" w:hAnsi="Arial" w:cs="Arial"/>
                <w:lang w:val="zh-CN"/>
              </w:rPr>
              <w:t>Hinges</w:t>
            </w:r>
          </w:p>
        </w:tc>
      </w:tr>
      <w:tr w:rsidR="004049E8" w:rsidRPr="004049E8" w14:paraId="51B3CAB2"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158A9816" w14:textId="77777777" w:rsidR="004049E8" w:rsidRPr="004049E8" w:rsidRDefault="004049E8" w:rsidP="004049E8">
            <w:pPr>
              <w:pStyle w:val="Body"/>
              <w:rPr>
                <w:rFonts w:ascii="Arial" w:hAnsi="Arial" w:cs="Arial"/>
                <w:lang w:val="zh-CN"/>
              </w:rPr>
            </w:pPr>
            <w:r w:rsidRPr="004049E8">
              <w:rPr>
                <w:rFonts w:ascii="Arial" w:hAnsi="Arial" w:cs="Arial"/>
                <w:lang w:val="zh-CN"/>
              </w:rPr>
              <w:t>16</w:t>
            </w:r>
          </w:p>
        </w:tc>
        <w:tc>
          <w:tcPr>
            <w:tcW w:w="3682" w:type="dxa"/>
            <w:tcBorders>
              <w:top w:val="single" w:sz="8" w:space="0" w:color="000000"/>
              <w:left w:val="single" w:sz="8" w:space="0" w:color="000000"/>
              <w:bottom w:val="single" w:sz="8" w:space="0" w:color="000000"/>
              <w:right w:val="single" w:sz="8" w:space="0" w:color="000000"/>
            </w:tcBorders>
            <w:hideMark/>
          </w:tcPr>
          <w:p w14:paraId="00F942A3" w14:textId="77777777" w:rsidR="004049E8" w:rsidRPr="004049E8" w:rsidRDefault="004049E8" w:rsidP="004049E8">
            <w:pPr>
              <w:pStyle w:val="Body"/>
              <w:rPr>
                <w:rFonts w:ascii="Arial" w:hAnsi="Arial" w:cs="Arial"/>
                <w:lang w:val="zh-CN"/>
              </w:rPr>
            </w:pPr>
            <w:r w:rsidRPr="004049E8">
              <w:rPr>
                <w:rFonts w:ascii="Arial" w:hAnsi="Arial" w:cs="Arial"/>
                <w:lang w:val="zh-CN"/>
              </w:rPr>
              <w:t>Steel</w:t>
            </w:r>
          </w:p>
        </w:tc>
        <w:tc>
          <w:tcPr>
            <w:tcW w:w="2274" w:type="dxa"/>
            <w:tcBorders>
              <w:top w:val="single" w:sz="8" w:space="0" w:color="000000"/>
              <w:left w:val="single" w:sz="8" w:space="0" w:color="000000"/>
              <w:bottom w:val="single" w:sz="8" w:space="0" w:color="000000"/>
              <w:right w:val="single" w:sz="8" w:space="0" w:color="000000"/>
            </w:tcBorders>
            <w:hideMark/>
          </w:tcPr>
          <w:p w14:paraId="757E14FE"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00F853CF" w14:textId="77777777" w:rsidR="004049E8" w:rsidRPr="004049E8" w:rsidRDefault="004049E8" w:rsidP="004049E8">
            <w:pPr>
              <w:pStyle w:val="Body"/>
              <w:rPr>
                <w:rFonts w:ascii="Arial" w:hAnsi="Arial" w:cs="Arial"/>
                <w:lang w:val="zh-CN"/>
              </w:rPr>
            </w:pPr>
            <w:r w:rsidRPr="004049E8">
              <w:rPr>
                <w:rFonts w:ascii="Arial" w:hAnsi="Arial" w:cs="Arial"/>
                <w:lang w:val="zh-CN"/>
              </w:rPr>
              <w:t>Metal frame</w:t>
            </w:r>
          </w:p>
        </w:tc>
      </w:tr>
      <w:tr w:rsidR="004049E8" w:rsidRPr="004049E8" w14:paraId="330D890A"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7973E5BB" w14:textId="77777777" w:rsidR="004049E8" w:rsidRPr="004049E8" w:rsidRDefault="004049E8" w:rsidP="004049E8">
            <w:pPr>
              <w:pStyle w:val="Body"/>
              <w:rPr>
                <w:rFonts w:ascii="Arial" w:hAnsi="Arial" w:cs="Arial"/>
                <w:lang w:val="zh-CN"/>
              </w:rPr>
            </w:pPr>
            <w:r w:rsidRPr="004049E8">
              <w:rPr>
                <w:rFonts w:ascii="Arial" w:hAnsi="Arial" w:cs="Arial"/>
                <w:lang w:val="zh-CN"/>
              </w:rPr>
              <w:t>17</w:t>
            </w:r>
          </w:p>
        </w:tc>
        <w:tc>
          <w:tcPr>
            <w:tcW w:w="3682" w:type="dxa"/>
            <w:tcBorders>
              <w:top w:val="single" w:sz="8" w:space="0" w:color="000000"/>
              <w:left w:val="single" w:sz="8" w:space="0" w:color="000000"/>
              <w:bottom w:val="single" w:sz="8" w:space="0" w:color="000000"/>
              <w:right w:val="single" w:sz="8" w:space="0" w:color="000000"/>
            </w:tcBorders>
            <w:hideMark/>
          </w:tcPr>
          <w:p w14:paraId="6E411EC8" w14:textId="77777777" w:rsidR="004049E8" w:rsidRPr="004049E8" w:rsidRDefault="004049E8" w:rsidP="004049E8">
            <w:pPr>
              <w:pStyle w:val="Body"/>
              <w:rPr>
                <w:rFonts w:ascii="Arial" w:hAnsi="Arial" w:cs="Arial"/>
                <w:lang w:val="zh-CN"/>
              </w:rPr>
            </w:pPr>
            <w:r w:rsidRPr="004049E8">
              <w:rPr>
                <w:rFonts w:ascii="Arial" w:hAnsi="Arial" w:cs="Arial"/>
                <w:lang w:val="zh-CN"/>
              </w:rPr>
              <w:t>Wood</w:t>
            </w:r>
          </w:p>
        </w:tc>
        <w:tc>
          <w:tcPr>
            <w:tcW w:w="2274" w:type="dxa"/>
            <w:tcBorders>
              <w:top w:val="single" w:sz="8" w:space="0" w:color="000000"/>
              <w:left w:val="single" w:sz="8" w:space="0" w:color="000000"/>
              <w:bottom w:val="single" w:sz="8" w:space="0" w:color="000000"/>
              <w:right w:val="single" w:sz="8" w:space="0" w:color="000000"/>
            </w:tcBorders>
            <w:hideMark/>
          </w:tcPr>
          <w:p w14:paraId="5346D591"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5F7BFFB4" w14:textId="77777777" w:rsidR="004049E8" w:rsidRPr="004049E8" w:rsidRDefault="004049E8" w:rsidP="004049E8">
            <w:pPr>
              <w:pStyle w:val="Body"/>
              <w:rPr>
                <w:rFonts w:ascii="Arial" w:hAnsi="Arial" w:cs="Arial"/>
                <w:lang w:val="zh-CN"/>
              </w:rPr>
            </w:pPr>
            <w:r w:rsidRPr="004049E8">
              <w:rPr>
                <w:rFonts w:ascii="Arial" w:hAnsi="Arial" w:cs="Arial"/>
                <w:lang w:val="zh-CN"/>
              </w:rPr>
              <w:t>Nursery Bed</w:t>
            </w:r>
          </w:p>
        </w:tc>
      </w:tr>
      <w:tr w:rsidR="004049E8" w:rsidRPr="004049E8" w14:paraId="57035724"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294F06A5" w14:textId="77777777" w:rsidR="004049E8" w:rsidRPr="004049E8" w:rsidRDefault="004049E8" w:rsidP="004049E8">
            <w:pPr>
              <w:pStyle w:val="Body"/>
              <w:rPr>
                <w:rFonts w:ascii="Arial" w:hAnsi="Arial" w:cs="Arial"/>
                <w:lang w:val="zh-CN"/>
              </w:rPr>
            </w:pPr>
            <w:r w:rsidRPr="004049E8">
              <w:rPr>
                <w:rFonts w:ascii="Arial" w:hAnsi="Arial" w:cs="Arial"/>
                <w:lang w:val="zh-CN"/>
              </w:rPr>
              <w:t>18</w:t>
            </w:r>
          </w:p>
        </w:tc>
        <w:tc>
          <w:tcPr>
            <w:tcW w:w="3682" w:type="dxa"/>
            <w:tcBorders>
              <w:top w:val="single" w:sz="8" w:space="0" w:color="000000"/>
              <w:left w:val="single" w:sz="8" w:space="0" w:color="000000"/>
              <w:bottom w:val="single" w:sz="8" w:space="0" w:color="000000"/>
              <w:right w:val="single" w:sz="8" w:space="0" w:color="000000"/>
            </w:tcBorders>
            <w:hideMark/>
          </w:tcPr>
          <w:p w14:paraId="57BEC2C1" w14:textId="77777777" w:rsidR="004049E8" w:rsidRPr="004049E8" w:rsidRDefault="004049E8" w:rsidP="004049E8">
            <w:pPr>
              <w:pStyle w:val="Body"/>
              <w:rPr>
                <w:rFonts w:ascii="Arial" w:hAnsi="Arial" w:cs="Arial"/>
                <w:lang w:val="zh-CN"/>
              </w:rPr>
            </w:pPr>
            <w:r w:rsidRPr="004049E8">
              <w:rPr>
                <w:rFonts w:ascii="Arial" w:hAnsi="Arial" w:cs="Arial"/>
                <w:lang w:val="zh-CN"/>
              </w:rPr>
              <w:t>Fasteners</w:t>
            </w:r>
          </w:p>
        </w:tc>
        <w:tc>
          <w:tcPr>
            <w:tcW w:w="2274" w:type="dxa"/>
            <w:tcBorders>
              <w:top w:val="single" w:sz="8" w:space="0" w:color="000000"/>
              <w:left w:val="single" w:sz="8" w:space="0" w:color="000000"/>
              <w:bottom w:val="single" w:sz="8" w:space="0" w:color="000000"/>
              <w:right w:val="single" w:sz="8" w:space="0" w:color="000000"/>
            </w:tcBorders>
            <w:hideMark/>
          </w:tcPr>
          <w:p w14:paraId="4C4245A5"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2576BB7C" w14:textId="3A2DC5B6" w:rsidR="004049E8" w:rsidRPr="004049E8" w:rsidRDefault="004049E8" w:rsidP="004049E8">
            <w:pPr>
              <w:pStyle w:val="Body"/>
              <w:rPr>
                <w:rFonts w:ascii="Arial" w:hAnsi="Arial" w:cs="Arial"/>
                <w:lang w:val="zh-CN"/>
              </w:rPr>
            </w:pPr>
            <w:r w:rsidRPr="004049E8">
              <w:rPr>
                <w:rFonts w:ascii="Arial" w:hAnsi="Arial" w:cs="Arial"/>
                <w:lang w:val="zh-CN"/>
              </w:rPr>
              <w:t xml:space="preserve">Holds </w:t>
            </w:r>
            <w:r>
              <w:rPr>
                <w:rFonts w:ascii="Arial" w:hAnsi="Arial" w:cs="Arial"/>
                <w:lang w:val="zh-CN"/>
              </w:rPr>
              <w:t xml:space="preserve">the </w:t>
            </w:r>
            <w:r w:rsidRPr="004049E8">
              <w:rPr>
                <w:rFonts w:ascii="Arial" w:hAnsi="Arial" w:cs="Arial"/>
                <w:lang w:val="zh-CN"/>
              </w:rPr>
              <w:t>component together</w:t>
            </w:r>
          </w:p>
        </w:tc>
      </w:tr>
      <w:tr w:rsidR="004049E8" w:rsidRPr="004049E8" w14:paraId="63C30E93"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3632EAC7" w14:textId="77777777" w:rsidR="004049E8" w:rsidRPr="004049E8" w:rsidRDefault="004049E8" w:rsidP="004049E8">
            <w:pPr>
              <w:pStyle w:val="Body"/>
              <w:rPr>
                <w:rFonts w:ascii="Arial" w:hAnsi="Arial" w:cs="Arial"/>
                <w:lang w:val="zh-CN"/>
              </w:rPr>
            </w:pPr>
            <w:r w:rsidRPr="004049E8">
              <w:rPr>
                <w:rFonts w:ascii="Arial" w:hAnsi="Arial" w:cs="Arial"/>
                <w:lang w:val="zh-CN"/>
              </w:rPr>
              <w:t>19</w:t>
            </w:r>
          </w:p>
        </w:tc>
        <w:tc>
          <w:tcPr>
            <w:tcW w:w="3682" w:type="dxa"/>
            <w:tcBorders>
              <w:top w:val="single" w:sz="8" w:space="0" w:color="000000"/>
              <w:left w:val="single" w:sz="8" w:space="0" w:color="000000"/>
              <w:bottom w:val="single" w:sz="8" w:space="0" w:color="000000"/>
              <w:right w:val="single" w:sz="8" w:space="0" w:color="000000"/>
            </w:tcBorders>
            <w:hideMark/>
          </w:tcPr>
          <w:p w14:paraId="5A65A0F1" w14:textId="77777777" w:rsidR="004049E8" w:rsidRPr="004049E8" w:rsidRDefault="004049E8" w:rsidP="004049E8">
            <w:pPr>
              <w:pStyle w:val="Body"/>
              <w:rPr>
                <w:rFonts w:ascii="Arial" w:hAnsi="Arial" w:cs="Arial"/>
                <w:lang w:val="zh-CN"/>
              </w:rPr>
            </w:pPr>
            <w:r w:rsidRPr="004049E8">
              <w:rPr>
                <w:rFonts w:ascii="Arial" w:hAnsi="Arial" w:cs="Arial"/>
                <w:lang w:val="zh-CN"/>
              </w:rPr>
              <w:t>Polyethylene Film</w:t>
            </w:r>
          </w:p>
        </w:tc>
        <w:tc>
          <w:tcPr>
            <w:tcW w:w="2274" w:type="dxa"/>
            <w:tcBorders>
              <w:top w:val="single" w:sz="8" w:space="0" w:color="000000"/>
              <w:left w:val="single" w:sz="8" w:space="0" w:color="000000"/>
              <w:bottom w:val="single" w:sz="8" w:space="0" w:color="000000"/>
              <w:right w:val="single" w:sz="8" w:space="0" w:color="000000"/>
            </w:tcBorders>
            <w:hideMark/>
          </w:tcPr>
          <w:p w14:paraId="07DC36CA"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262E92D0" w14:textId="77777777" w:rsidR="004049E8" w:rsidRPr="004049E8" w:rsidRDefault="004049E8" w:rsidP="004049E8">
            <w:pPr>
              <w:pStyle w:val="Body"/>
              <w:rPr>
                <w:rFonts w:ascii="Arial" w:hAnsi="Arial" w:cs="Arial"/>
                <w:lang w:val="zh-CN"/>
              </w:rPr>
            </w:pPr>
            <w:r w:rsidRPr="004049E8">
              <w:rPr>
                <w:rFonts w:ascii="Arial" w:hAnsi="Arial" w:cs="Arial"/>
                <w:lang w:val="zh-CN"/>
              </w:rPr>
              <w:t>Canopy Material</w:t>
            </w:r>
          </w:p>
        </w:tc>
      </w:tr>
    </w:tbl>
    <w:p w14:paraId="7DDD2D40" w14:textId="6B0B9F0A" w:rsidR="004049E8" w:rsidRDefault="004049E8" w:rsidP="004049E8">
      <w:pPr>
        <w:pStyle w:val="Body"/>
        <w:rPr>
          <w:rFonts w:ascii="Arial" w:hAnsi="Arial" w:cs="Arial"/>
        </w:rPr>
      </w:pPr>
      <w:bookmarkStart w:id="2" w:name="_Toc416817480"/>
    </w:p>
    <w:p w14:paraId="702D22F2" w14:textId="18155ED2" w:rsidR="004049E8" w:rsidRPr="004049E8" w:rsidRDefault="004049E8" w:rsidP="004049E8">
      <w:pPr>
        <w:pStyle w:val="Body"/>
        <w:rPr>
          <w:rFonts w:ascii="Arial" w:hAnsi="Arial" w:cs="Arial"/>
          <w:b/>
          <w:bCs/>
        </w:rPr>
      </w:pPr>
      <w:r w:rsidRPr="004049E8">
        <w:rPr>
          <w:rFonts w:ascii="Arial" w:hAnsi="Arial" w:cs="Arial" w:hint="eastAsia"/>
          <w:b/>
          <w:bCs/>
          <w:lang w:val="zh-CN"/>
        </w:rPr>
        <w:t>Table 2</w:t>
      </w:r>
      <w:r>
        <w:rPr>
          <w:rFonts w:ascii="Arial" w:hAnsi="Arial" w:cs="Arial"/>
          <w:b/>
          <w:bCs/>
        </w:rPr>
        <w:t>.</w:t>
      </w:r>
      <w:r w:rsidRPr="004049E8">
        <w:rPr>
          <w:rFonts w:ascii="Arial" w:hAnsi="Arial" w:cs="Arial" w:hint="eastAsia"/>
          <w:b/>
          <w:bCs/>
          <w:lang w:val="zh-CN"/>
        </w:rPr>
        <w:t xml:space="preserve"> List of Software Components</w:t>
      </w:r>
      <w:bookmarkEnd w:id="2"/>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06"/>
        <w:gridCol w:w="3521"/>
        <w:gridCol w:w="3988"/>
      </w:tblGrid>
      <w:tr w:rsidR="004049E8" w:rsidRPr="004049E8" w14:paraId="1F486180"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0EA28E63" w14:textId="77777777" w:rsidR="004049E8" w:rsidRPr="004049E8" w:rsidRDefault="004049E8" w:rsidP="004049E8">
            <w:pPr>
              <w:pStyle w:val="Body"/>
              <w:rPr>
                <w:rFonts w:ascii="Arial" w:hAnsi="Arial" w:cs="Arial"/>
                <w:b/>
                <w:lang w:val="zh-CN"/>
              </w:rPr>
            </w:pPr>
            <w:r w:rsidRPr="004049E8">
              <w:rPr>
                <w:rFonts w:ascii="Arial" w:hAnsi="Arial" w:cs="Arial"/>
                <w:b/>
                <w:lang w:val="zh-CN"/>
              </w:rPr>
              <w:t>S/N</w:t>
            </w:r>
          </w:p>
        </w:tc>
        <w:tc>
          <w:tcPr>
            <w:tcW w:w="3523" w:type="dxa"/>
            <w:tcBorders>
              <w:top w:val="single" w:sz="8" w:space="0" w:color="000000"/>
              <w:left w:val="single" w:sz="8" w:space="0" w:color="000000"/>
              <w:bottom w:val="single" w:sz="8" w:space="0" w:color="000000"/>
              <w:right w:val="single" w:sz="8" w:space="0" w:color="000000"/>
            </w:tcBorders>
            <w:hideMark/>
          </w:tcPr>
          <w:p w14:paraId="0D3D11CF" w14:textId="77777777" w:rsidR="004049E8" w:rsidRPr="004049E8" w:rsidRDefault="004049E8" w:rsidP="004049E8">
            <w:pPr>
              <w:pStyle w:val="Body"/>
              <w:rPr>
                <w:rFonts w:ascii="Arial" w:hAnsi="Arial" w:cs="Arial"/>
                <w:b/>
                <w:lang w:val="zh-CN"/>
              </w:rPr>
            </w:pPr>
            <w:r w:rsidRPr="004049E8">
              <w:rPr>
                <w:rFonts w:ascii="Arial" w:hAnsi="Arial" w:cs="Arial"/>
                <w:b/>
                <w:lang w:val="zh-CN"/>
              </w:rPr>
              <w:t>Software Component</w:t>
            </w:r>
          </w:p>
        </w:tc>
        <w:tc>
          <w:tcPr>
            <w:tcW w:w="3991" w:type="dxa"/>
            <w:tcBorders>
              <w:top w:val="single" w:sz="8" w:space="0" w:color="000000"/>
              <w:left w:val="single" w:sz="8" w:space="0" w:color="000000"/>
              <w:bottom w:val="single" w:sz="8" w:space="0" w:color="000000"/>
              <w:right w:val="single" w:sz="8" w:space="0" w:color="000000"/>
            </w:tcBorders>
            <w:hideMark/>
          </w:tcPr>
          <w:p w14:paraId="7AE0DB42" w14:textId="77777777" w:rsidR="004049E8" w:rsidRPr="004049E8" w:rsidRDefault="004049E8" w:rsidP="004049E8">
            <w:pPr>
              <w:pStyle w:val="Body"/>
              <w:rPr>
                <w:rFonts w:ascii="Arial" w:hAnsi="Arial" w:cs="Arial"/>
                <w:b/>
                <w:lang w:val="zh-CN"/>
              </w:rPr>
            </w:pPr>
            <w:r w:rsidRPr="004049E8">
              <w:rPr>
                <w:rFonts w:ascii="Arial" w:hAnsi="Arial" w:cs="Arial"/>
                <w:b/>
                <w:lang w:val="zh-CN"/>
              </w:rPr>
              <w:t>Purpose/Function</w:t>
            </w:r>
          </w:p>
        </w:tc>
      </w:tr>
      <w:tr w:rsidR="004049E8" w:rsidRPr="004049E8" w14:paraId="04979E60"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36D11BFB" w14:textId="77777777" w:rsidR="004049E8" w:rsidRPr="004049E8" w:rsidRDefault="004049E8" w:rsidP="004049E8">
            <w:pPr>
              <w:pStyle w:val="Body"/>
              <w:rPr>
                <w:rFonts w:ascii="Arial" w:hAnsi="Arial" w:cs="Arial"/>
                <w:lang w:val="zh-CN"/>
              </w:rPr>
            </w:pPr>
            <w:r w:rsidRPr="004049E8">
              <w:rPr>
                <w:rFonts w:ascii="Arial" w:hAnsi="Arial" w:cs="Arial"/>
                <w:lang w:val="zh-CN"/>
              </w:rPr>
              <w:t>1</w:t>
            </w:r>
          </w:p>
        </w:tc>
        <w:tc>
          <w:tcPr>
            <w:tcW w:w="3523" w:type="dxa"/>
            <w:tcBorders>
              <w:top w:val="single" w:sz="8" w:space="0" w:color="000000"/>
              <w:left w:val="single" w:sz="8" w:space="0" w:color="000000"/>
              <w:bottom w:val="single" w:sz="8" w:space="0" w:color="000000"/>
              <w:right w:val="single" w:sz="8" w:space="0" w:color="000000"/>
            </w:tcBorders>
            <w:hideMark/>
          </w:tcPr>
          <w:p w14:paraId="0F2B33AB" w14:textId="77777777" w:rsidR="004049E8" w:rsidRPr="004049E8" w:rsidRDefault="004049E8" w:rsidP="004049E8">
            <w:pPr>
              <w:pStyle w:val="Body"/>
              <w:rPr>
                <w:rFonts w:ascii="Arial" w:hAnsi="Arial" w:cs="Arial"/>
                <w:lang w:val="zh-CN"/>
              </w:rPr>
            </w:pPr>
            <w:r w:rsidRPr="004049E8">
              <w:rPr>
                <w:rFonts w:ascii="Arial" w:hAnsi="Arial" w:cs="Arial"/>
                <w:lang w:val="zh-CN"/>
              </w:rPr>
              <w:t>ESP32 Integration</w:t>
            </w:r>
          </w:p>
        </w:tc>
        <w:tc>
          <w:tcPr>
            <w:tcW w:w="3991" w:type="dxa"/>
            <w:tcBorders>
              <w:top w:val="single" w:sz="8" w:space="0" w:color="000000"/>
              <w:left w:val="single" w:sz="8" w:space="0" w:color="000000"/>
              <w:bottom w:val="single" w:sz="8" w:space="0" w:color="000000"/>
              <w:right w:val="single" w:sz="8" w:space="0" w:color="000000"/>
            </w:tcBorders>
            <w:hideMark/>
          </w:tcPr>
          <w:p w14:paraId="0769E58A" w14:textId="77777777" w:rsidR="004049E8" w:rsidRPr="004049E8" w:rsidRDefault="004049E8" w:rsidP="004049E8">
            <w:pPr>
              <w:pStyle w:val="Body"/>
              <w:rPr>
                <w:rFonts w:ascii="Arial" w:hAnsi="Arial" w:cs="Arial"/>
                <w:lang w:val="zh-CN"/>
              </w:rPr>
            </w:pPr>
            <w:r w:rsidRPr="004049E8">
              <w:rPr>
                <w:rFonts w:ascii="Arial" w:hAnsi="Arial" w:cs="Arial"/>
                <w:lang w:val="zh-CN"/>
              </w:rPr>
              <w:t>Control purpose</w:t>
            </w:r>
          </w:p>
        </w:tc>
      </w:tr>
      <w:tr w:rsidR="004049E8" w:rsidRPr="004049E8" w14:paraId="2E33D8FE"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47A3880A" w14:textId="77777777" w:rsidR="004049E8" w:rsidRPr="004049E8" w:rsidRDefault="004049E8" w:rsidP="004049E8">
            <w:pPr>
              <w:pStyle w:val="Body"/>
              <w:rPr>
                <w:rFonts w:ascii="Arial" w:hAnsi="Arial" w:cs="Arial"/>
                <w:lang w:val="zh-CN"/>
              </w:rPr>
            </w:pPr>
            <w:r w:rsidRPr="004049E8">
              <w:rPr>
                <w:rFonts w:ascii="Arial" w:hAnsi="Arial" w:cs="Arial"/>
                <w:lang w:val="zh-CN"/>
              </w:rPr>
              <w:t>2</w:t>
            </w:r>
          </w:p>
        </w:tc>
        <w:tc>
          <w:tcPr>
            <w:tcW w:w="3523" w:type="dxa"/>
            <w:tcBorders>
              <w:top w:val="single" w:sz="8" w:space="0" w:color="000000"/>
              <w:left w:val="single" w:sz="8" w:space="0" w:color="000000"/>
              <w:bottom w:val="single" w:sz="8" w:space="0" w:color="000000"/>
              <w:right w:val="single" w:sz="8" w:space="0" w:color="000000"/>
            </w:tcBorders>
            <w:hideMark/>
          </w:tcPr>
          <w:p w14:paraId="67A6C631" w14:textId="77777777" w:rsidR="004049E8" w:rsidRPr="004049E8" w:rsidRDefault="004049E8" w:rsidP="004049E8">
            <w:pPr>
              <w:pStyle w:val="Body"/>
              <w:rPr>
                <w:rFonts w:ascii="Arial" w:hAnsi="Arial" w:cs="Arial"/>
                <w:lang w:val="zh-CN"/>
              </w:rPr>
            </w:pPr>
            <w:r w:rsidRPr="004049E8">
              <w:rPr>
                <w:rFonts w:ascii="Arial" w:hAnsi="Arial" w:cs="Arial"/>
                <w:lang w:val="zh-CN"/>
              </w:rPr>
              <w:t>Arduino SDK</w:t>
            </w:r>
          </w:p>
        </w:tc>
        <w:tc>
          <w:tcPr>
            <w:tcW w:w="3991" w:type="dxa"/>
            <w:tcBorders>
              <w:top w:val="single" w:sz="8" w:space="0" w:color="000000"/>
              <w:left w:val="single" w:sz="8" w:space="0" w:color="000000"/>
              <w:bottom w:val="single" w:sz="8" w:space="0" w:color="000000"/>
              <w:right w:val="single" w:sz="8" w:space="0" w:color="000000"/>
            </w:tcBorders>
            <w:hideMark/>
          </w:tcPr>
          <w:p w14:paraId="040E287C" w14:textId="77777777" w:rsidR="004049E8" w:rsidRPr="004049E8" w:rsidRDefault="004049E8" w:rsidP="004049E8">
            <w:pPr>
              <w:pStyle w:val="Body"/>
              <w:rPr>
                <w:rFonts w:ascii="Arial" w:hAnsi="Arial" w:cs="Arial"/>
                <w:lang w:val="zh-CN"/>
              </w:rPr>
            </w:pPr>
            <w:r w:rsidRPr="004049E8">
              <w:rPr>
                <w:rFonts w:ascii="Arial" w:hAnsi="Arial" w:cs="Arial"/>
                <w:lang w:val="zh-CN"/>
              </w:rPr>
              <w:t>Programming ESP32</w:t>
            </w:r>
          </w:p>
        </w:tc>
      </w:tr>
      <w:tr w:rsidR="004049E8" w:rsidRPr="004049E8" w14:paraId="024686CC"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161847BE" w14:textId="77777777" w:rsidR="004049E8" w:rsidRPr="004049E8" w:rsidRDefault="004049E8" w:rsidP="004049E8">
            <w:pPr>
              <w:pStyle w:val="Body"/>
              <w:rPr>
                <w:rFonts w:ascii="Arial" w:hAnsi="Arial" w:cs="Arial"/>
                <w:lang w:val="zh-CN"/>
              </w:rPr>
            </w:pPr>
            <w:r w:rsidRPr="004049E8">
              <w:rPr>
                <w:rFonts w:ascii="Arial" w:hAnsi="Arial" w:cs="Arial"/>
                <w:lang w:val="zh-CN"/>
              </w:rPr>
              <w:lastRenderedPageBreak/>
              <w:t>3</w:t>
            </w:r>
          </w:p>
        </w:tc>
        <w:tc>
          <w:tcPr>
            <w:tcW w:w="3523" w:type="dxa"/>
            <w:tcBorders>
              <w:top w:val="single" w:sz="8" w:space="0" w:color="000000"/>
              <w:left w:val="single" w:sz="8" w:space="0" w:color="000000"/>
              <w:bottom w:val="single" w:sz="8" w:space="0" w:color="000000"/>
              <w:right w:val="single" w:sz="8" w:space="0" w:color="000000"/>
            </w:tcBorders>
            <w:hideMark/>
          </w:tcPr>
          <w:p w14:paraId="3C84F1BB" w14:textId="77777777" w:rsidR="004049E8" w:rsidRPr="004049E8" w:rsidRDefault="004049E8" w:rsidP="004049E8">
            <w:pPr>
              <w:pStyle w:val="Body"/>
              <w:rPr>
                <w:rFonts w:ascii="Arial" w:hAnsi="Arial" w:cs="Arial"/>
                <w:lang w:val="zh-CN"/>
              </w:rPr>
            </w:pPr>
            <w:r w:rsidRPr="004049E8">
              <w:rPr>
                <w:rFonts w:ascii="Arial" w:hAnsi="Arial" w:cs="Arial"/>
                <w:lang w:val="zh-CN"/>
              </w:rPr>
              <w:t>Blynk Platform</w:t>
            </w:r>
          </w:p>
        </w:tc>
        <w:tc>
          <w:tcPr>
            <w:tcW w:w="3991" w:type="dxa"/>
            <w:tcBorders>
              <w:top w:val="single" w:sz="8" w:space="0" w:color="000000"/>
              <w:left w:val="single" w:sz="8" w:space="0" w:color="000000"/>
              <w:bottom w:val="single" w:sz="8" w:space="0" w:color="000000"/>
              <w:right w:val="single" w:sz="8" w:space="0" w:color="000000"/>
            </w:tcBorders>
            <w:hideMark/>
          </w:tcPr>
          <w:p w14:paraId="533A6521" w14:textId="77777777" w:rsidR="004049E8" w:rsidRPr="004049E8" w:rsidRDefault="004049E8" w:rsidP="004049E8">
            <w:pPr>
              <w:pStyle w:val="Body"/>
              <w:rPr>
                <w:rFonts w:ascii="Arial" w:hAnsi="Arial" w:cs="Arial"/>
                <w:lang w:val="zh-CN"/>
              </w:rPr>
            </w:pPr>
            <w:r w:rsidRPr="004049E8">
              <w:rPr>
                <w:rFonts w:ascii="Arial" w:hAnsi="Arial" w:cs="Arial"/>
                <w:lang w:val="zh-CN"/>
              </w:rPr>
              <w:t xml:space="preserve">IoT connection </w:t>
            </w:r>
          </w:p>
        </w:tc>
      </w:tr>
      <w:tr w:rsidR="004049E8" w:rsidRPr="004049E8" w14:paraId="319BE027"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66ADF17C" w14:textId="77777777" w:rsidR="004049E8" w:rsidRPr="004049E8" w:rsidRDefault="004049E8" w:rsidP="004049E8">
            <w:pPr>
              <w:pStyle w:val="Body"/>
              <w:rPr>
                <w:rFonts w:ascii="Arial" w:hAnsi="Arial" w:cs="Arial"/>
                <w:lang w:val="zh-CN"/>
              </w:rPr>
            </w:pPr>
            <w:r w:rsidRPr="004049E8">
              <w:rPr>
                <w:rFonts w:ascii="Arial" w:hAnsi="Arial" w:cs="Arial"/>
                <w:lang w:val="zh-CN"/>
              </w:rPr>
              <w:t>4</w:t>
            </w:r>
          </w:p>
        </w:tc>
        <w:tc>
          <w:tcPr>
            <w:tcW w:w="3523" w:type="dxa"/>
            <w:tcBorders>
              <w:top w:val="single" w:sz="8" w:space="0" w:color="000000"/>
              <w:left w:val="single" w:sz="8" w:space="0" w:color="000000"/>
              <w:bottom w:val="single" w:sz="8" w:space="0" w:color="000000"/>
              <w:right w:val="single" w:sz="8" w:space="0" w:color="000000"/>
            </w:tcBorders>
            <w:hideMark/>
          </w:tcPr>
          <w:p w14:paraId="3A1616CA" w14:textId="77777777" w:rsidR="004049E8" w:rsidRPr="004049E8" w:rsidRDefault="004049E8" w:rsidP="004049E8">
            <w:pPr>
              <w:pStyle w:val="Body"/>
              <w:rPr>
                <w:rFonts w:ascii="Arial" w:hAnsi="Arial" w:cs="Arial"/>
                <w:lang w:val="zh-CN"/>
              </w:rPr>
            </w:pPr>
            <w:r w:rsidRPr="004049E8">
              <w:rPr>
                <w:rFonts w:ascii="Arial" w:hAnsi="Arial" w:cs="Arial"/>
                <w:lang w:val="zh-CN"/>
              </w:rPr>
              <w:t>TinyGSM</w:t>
            </w:r>
          </w:p>
        </w:tc>
        <w:tc>
          <w:tcPr>
            <w:tcW w:w="3991" w:type="dxa"/>
            <w:tcBorders>
              <w:top w:val="single" w:sz="8" w:space="0" w:color="000000"/>
              <w:left w:val="single" w:sz="8" w:space="0" w:color="000000"/>
              <w:bottom w:val="single" w:sz="8" w:space="0" w:color="000000"/>
              <w:right w:val="single" w:sz="8" w:space="0" w:color="000000"/>
            </w:tcBorders>
            <w:hideMark/>
          </w:tcPr>
          <w:p w14:paraId="7C750DB5" w14:textId="77777777" w:rsidR="004049E8" w:rsidRPr="004049E8" w:rsidRDefault="004049E8" w:rsidP="004049E8">
            <w:pPr>
              <w:pStyle w:val="Body"/>
              <w:rPr>
                <w:rFonts w:ascii="Arial" w:hAnsi="Arial" w:cs="Arial"/>
                <w:lang w:val="zh-CN"/>
              </w:rPr>
            </w:pPr>
            <w:r w:rsidRPr="004049E8">
              <w:rPr>
                <w:rFonts w:ascii="Arial" w:hAnsi="Arial" w:cs="Arial"/>
                <w:lang w:val="zh-CN"/>
              </w:rPr>
              <w:t xml:space="preserve">SIM and Internet communication. </w:t>
            </w:r>
          </w:p>
        </w:tc>
      </w:tr>
      <w:tr w:rsidR="004049E8" w:rsidRPr="004049E8" w14:paraId="65981557"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43F2F456" w14:textId="77777777" w:rsidR="004049E8" w:rsidRPr="004049E8" w:rsidRDefault="004049E8" w:rsidP="004049E8">
            <w:pPr>
              <w:pStyle w:val="Body"/>
              <w:rPr>
                <w:rFonts w:ascii="Arial" w:hAnsi="Arial" w:cs="Arial"/>
                <w:lang w:val="zh-CN"/>
              </w:rPr>
            </w:pPr>
            <w:r w:rsidRPr="004049E8">
              <w:rPr>
                <w:rFonts w:ascii="Arial" w:hAnsi="Arial" w:cs="Arial"/>
                <w:lang w:val="zh-CN"/>
              </w:rPr>
              <w:t>5</w:t>
            </w:r>
          </w:p>
        </w:tc>
        <w:tc>
          <w:tcPr>
            <w:tcW w:w="3523" w:type="dxa"/>
            <w:tcBorders>
              <w:top w:val="single" w:sz="8" w:space="0" w:color="000000"/>
              <w:left w:val="single" w:sz="8" w:space="0" w:color="000000"/>
              <w:bottom w:val="single" w:sz="8" w:space="0" w:color="000000"/>
              <w:right w:val="single" w:sz="8" w:space="0" w:color="000000"/>
            </w:tcBorders>
            <w:hideMark/>
          </w:tcPr>
          <w:p w14:paraId="5A945B9C" w14:textId="77777777" w:rsidR="004049E8" w:rsidRPr="004049E8" w:rsidRDefault="004049E8" w:rsidP="004049E8">
            <w:pPr>
              <w:pStyle w:val="Body"/>
              <w:rPr>
                <w:rFonts w:ascii="Arial" w:hAnsi="Arial" w:cs="Arial"/>
                <w:lang w:val="zh-CN"/>
              </w:rPr>
            </w:pPr>
            <w:r w:rsidRPr="004049E8">
              <w:rPr>
                <w:rFonts w:ascii="Arial" w:hAnsi="Arial" w:cs="Arial"/>
                <w:lang w:val="zh-CN"/>
              </w:rPr>
              <w:t>Solidworks Application</w:t>
            </w:r>
          </w:p>
        </w:tc>
        <w:tc>
          <w:tcPr>
            <w:tcW w:w="3991" w:type="dxa"/>
            <w:tcBorders>
              <w:top w:val="single" w:sz="8" w:space="0" w:color="000000"/>
              <w:left w:val="single" w:sz="8" w:space="0" w:color="000000"/>
              <w:bottom w:val="single" w:sz="8" w:space="0" w:color="000000"/>
              <w:right w:val="single" w:sz="8" w:space="0" w:color="000000"/>
            </w:tcBorders>
            <w:hideMark/>
          </w:tcPr>
          <w:p w14:paraId="088B5DBF" w14:textId="77777777" w:rsidR="004049E8" w:rsidRPr="004049E8" w:rsidRDefault="004049E8" w:rsidP="004049E8">
            <w:pPr>
              <w:pStyle w:val="Body"/>
              <w:rPr>
                <w:rFonts w:ascii="Arial" w:hAnsi="Arial" w:cs="Arial"/>
                <w:lang w:val="zh-CN"/>
              </w:rPr>
            </w:pPr>
            <w:r w:rsidRPr="004049E8">
              <w:rPr>
                <w:rFonts w:ascii="Arial" w:hAnsi="Arial" w:cs="Arial"/>
                <w:lang w:val="zh-CN"/>
              </w:rPr>
              <w:t>System Design</w:t>
            </w:r>
          </w:p>
        </w:tc>
      </w:tr>
    </w:tbl>
    <w:p w14:paraId="717660AA" w14:textId="75D730F8" w:rsidR="004049E8" w:rsidRDefault="004049E8" w:rsidP="004049E8">
      <w:pPr>
        <w:pStyle w:val="Body"/>
        <w:spacing w:after="0"/>
        <w:rPr>
          <w:rFonts w:ascii="Arial" w:hAnsi="Arial" w:cs="Arial"/>
        </w:rPr>
      </w:pPr>
    </w:p>
    <w:p w14:paraId="5B7E925A" w14:textId="11990D75" w:rsidR="007F7201" w:rsidRDefault="007F7201" w:rsidP="004049E8">
      <w:pPr>
        <w:pStyle w:val="Body"/>
        <w:spacing w:after="0"/>
        <w:rPr>
          <w:rFonts w:ascii="Arial" w:hAnsi="Arial" w:cs="Arial"/>
        </w:rPr>
      </w:pPr>
      <w:r>
        <w:rPr>
          <w:noProof/>
        </w:rPr>
        <w:drawing>
          <wp:inline distT="0" distB="0" distL="0" distR="0" wp14:anchorId="2002CB4D" wp14:editId="263E049E">
            <wp:extent cx="2973705" cy="2222500"/>
            <wp:effectExtent l="0" t="0" r="0" b="6350"/>
            <wp:docPr id="10" name="image5.jpg"/>
            <wp:cNvGraphicFramePr/>
            <a:graphic xmlns:a="http://schemas.openxmlformats.org/drawingml/2006/main">
              <a:graphicData uri="http://schemas.openxmlformats.org/drawingml/2006/picture">
                <pic:pic xmlns:pic="http://schemas.openxmlformats.org/drawingml/2006/picture">
                  <pic:nvPicPr>
                    <pic:cNvPr id="10" name="image5.jpg"/>
                    <pic:cNvPicPr/>
                  </pic:nvPicPr>
                  <pic:blipFill>
                    <a:blip r:embed="rId18"/>
                    <a:srcRect/>
                    <a:stretch>
                      <a:fillRect/>
                    </a:stretch>
                  </pic:blipFill>
                  <pic:spPr>
                    <a:xfrm>
                      <a:off x="0" y="0"/>
                      <a:ext cx="2973705" cy="2222500"/>
                    </a:xfrm>
                    <a:prstGeom prst="rect">
                      <a:avLst/>
                    </a:prstGeom>
                  </pic:spPr>
                </pic:pic>
              </a:graphicData>
            </a:graphic>
          </wp:inline>
        </w:drawing>
      </w:r>
    </w:p>
    <w:p w14:paraId="382CBC75" w14:textId="16617692" w:rsidR="007F7201" w:rsidRDefault="007F7201" w:rsidP="004049E8">
      <w:pPr>
        <w:pStyle w:val="Body"/>
        <w:spacing w:after="0"/>
        <w:rPr>
          <w:rFonts w:ascii="Arial" w:hAnsi="Arial" w:cs="Arial"/>
        </w:rPr>
      </w:pPr>
      <w:r w:rsidRPr="007F7201">
        <w:rPr>
          <w:rFonts w:ascii="Arial" w:hAnsi="Arial" w:cs="Arial"/>
          <w:b/>
          <w:bCs/>
        </w:rPr>
        <w:t>Fig. 5.</w:t>
      </w:r>
      <w:r>
        <w:rPr>
          <w:rFonts w:ascii="Arial" w:hAnsi="Arial" w:cs="Arial"/>
        </w:rPr>
        <w:t xml:space="preserve"> Motor and Mechanical System of the Canopy</w:t>
      </w:r>
    </w:p>
    <w:p w14:paraId="340E8972" w14:textId="6B3248CB" w:rsidR="007F7201" w:rsidRDefault="007F7201" w:rsidP="004049E8">
      <w:pPr>
        <w:pStyle w:val="Body"/>
        <w:spacing w:after="0"/>
        <w:rPr>
          <w:rFonts w:ascii="Arial" w:hAnsi="Arial" w:cs="Arial"/>
        </w:rPr>
      </w:pPr>
    </w:p>
    <w:p w14:paraId="031F8797" w14:textId="1919B454" w:rsidR="007F7201" w:rsidRDefault="007F7201" w:rsidP="004049E8">
      <w:pPr>
        <w:pStyle w:val="Body"/>
        <w:spacing w:after="0"/>
        <w:rPr>
          <w:rFonts w:ascii="Arial" w:hAnsi="Arial" w:cs="Arial"/>
        </w:rPr>
      </w:pPr>
      <w:r>
        <w:rPr>
          <w:noProof/>
        </w:rPr>
        <w:drawing>
          <wp:inline distT="0" distB="0" distL="0" distR="0" wp14:anchorId="62209380" wp14:editId="16C77F9A">
            <wp:extent cx="2971800" cy="2224405"/>
            <wp:effectExtent l="0" t="0" r="0" b="4445"/>
            <wp:docPr id="1" name="image7.jpg"/>
            <wp:cNvGraphicFramePr/>
            <a:graphic xmlns:a="http://schemas.openxmlformats.org/drawingml/2006/main">
              <a:graphicData uri="http://schemas.openxmlformats.org/drawingml/2006/picture">
                <pic:pic xmlns:pic="http://schemas.openxmlformats.org/drawingml/2006/picture">
                  <pic:nvPicPr>
                    <pic:cNvPr id="1" name="image7.jpg"/>
                    <pic:cNvPicPr/>
                  </pic:nvPicPr>
                  <pic:blipFill>
                    <a:blip r:embed="rId19"/>
                    <a:srcRect/>
                    <a:stretch>
                      <a:fillRect/>
                    </a:stretch>
                  </pic:blipFill>
                  <pic:spPr>
                    <a:xfrm>
                      <a:off x="0" y="0"/>
                      <a:ext cx="2971800" cy="2224405"/>
                    </a:xfrm>
                    <a:prstGeom prst="rect">
                      <a:avLst/>
                    </a:prstGeom>
                  </pic:spPr>
                </pic:pic>
              </a:graphicData>
            </a:graphic>
          </wp:inline>
        </w:drawing>
      </w:r>
    </w:p>
    <w:p w14:paraId="0A27B88F" w14:textId="6A46D32A" w:rsidR="007F7201" w:rsidRDefault="007F7201" w:rsidP="004049E8">
      <w:pPr>
        <w:pStyle w:val="Body"/>
        <w:spacing w:after="0"/>
        <w:rPr>
          <w:rFonts w:ascii="Arial" w:hAnsi="Arial" w:cs="Arial"/>
        </w:rPr>
      </w:pPr>
      <w:r w:rsidRPr="007F7201">
        <w:rPr>
          <w:rFonts w:ascii="Arial" w:hAnsi="Arial" w:cs="Arial"/>
          <w:b/>
          <w:bCs/>
        </w:rPr>
        <w:t>Fig. 6.</w:t>
      </w:r>
      <w:r>
        <w:rPr>
          <w:rFonts w:ascii="Arial" w:hAnsi="Arial" w:cs="Arial"/>
        </w:rPr>
        <w:t xml:space="preserve"> Electronic Component on Veroboard</w:t>
      </w:r>
    </w:p>
    <w:p w14:paraId="3A1FDD1B" w14:textId="7A6E2FDA" w:rsidR="007F7201" w:rsidRDefault="007F7201" w:rsidP="004049E8">
      <w:pPr>
        <w:pStyle w:val="Body"/>
        <w:spacing w:after="0"/>
        <w:rPr>
          <w:rFonts w:ascii="Arial" w:hAnsi="Arial" w:cs="Arial"/>
        </w:rPr>
      </w:pPr>
    </w:p>
    <w:p w14:paraId="702EA6A5" w14:textId="175B13F6" w:rsidR="007F7201" w:rsidRDefault="005C41E3" w:rsidP="004049E8">
      <w:pPr>
        <w:pStyle w:val="Body"/>
        <w:spacing w:after="0"/>
        <w:rPr>
          <w:rFonts w:ascii="Arial" w:hAnsi="Arial" w:cs="Arial"/>
        </w:rPr>
      </w:pPr>
      <w:r>
        <w:rPr>
          <w:noProof/>
        </w:rPr>
        <w:lastRenderedPageBreak/>
        <w:drawing>
          <wp:inline distT="0" distB="0" distL="0" distR="0" wp14:anchorId="7C622FA4" wp14:editId="5DCAAC53">
            <wp:extent cx="4812030" cy="3416300"/>
            <wp:effectExtent l="0" t="0" r="7620" b="0"/>
            <wp:docPr id="7" name="image9.jpg"/>
            <wp:cNvGraphicFramePr/>
            <a:graphic xmlns:a="http://schemas.openxmlformats.org/drawingml/2006/main">
              <a:graphicData uri="http://schemas.openxmlformats.org/drawingml/2006/picture">
                <pic:pic xmlns:pic="http://schemas.openxmlformats.org/drawingml/2006/picture">
                  <pic:nvPicPr>
                    <pic:cNvPr id="7" name="image9.jpg"/>
                    <pic:cNvPicPr/>
                  </pic:nvPicPr>
                  <pic:blipFill>
                    <a:blip r:embed="rId20"/>
                    <a:srcRect/>
                    <a:stretch>
                      <a:fillRect/>
                    </a:stretch>
                  </pic:blipFill>
                  <pic:spPr>
                    <a:xfrm>
                      <a:off x="0" y="0"/>
                      <a:ext cx="4812030" cy="3416300"/>
                    </a:xfrm>
                    <a:prstGeom prst="rect">
                      <a:avLst/>
                    </a:prstGeom>
                  </pic:spPr>
                </pic:pic>
              </a:graphicData>
            </a:graphic>
          </wp:inline>
        </w:drawing>
      </w:r>
    </w:p>
    <w:p w14:paraId="1C197A05" w14:textId="47AF0E15" w:rsidR="005C41E3" w:rsidRDefault="005C41E3" w:rsidP="004049E8">
      <w:pPr>
        <w:pStyle w:val="Body"/>
        <w:spacing w:after="0"/>
        <w:rPr>
          <w:rFonts w:ascii="Arial" w:hAnsi="Arial" w:cs="Arial"/>
        </w:rPr>
      </w:pPr>
      <w:r w:rsidRPr="005C41E3">
        <w:rPr>
          <w:rFonts w:ascii="Arial" w:hAnsi="Arial" w:cs="Arial"/>
          <w:b/>
          <w:bCs/>
        </w:rPr>
        <w:t>Fig. 7.</w:t>
      </w:r>
      <w:r>
        <w:rPr>
          <w:rFonts w:ascii="Arial" w:hAnsi="Arial" w:cs="Arial"/>
        </w:rPr>
        <w:t xml:space="preserve"> Constructed Prototype</w:t>
      </w:r>
    </w:p>
    <w:p w14:paraId="16DF0C70" w14:textId="77777777" w:rsidR="007F7201" w:rsidRDefault="007F7201" w:rsidP="004049E8">
      <w:pPr>
        <w:pStyle w:val="Body"/>
        <w:spacing w:after="0"/>
        <w:rPr>
          <w:rFonts w:ascii="Arial" w:hAnsi="Arial" w:cs="Arial"/>
        </w:rPr>
      </w:pPr>
    </w:p>
    <w:p w14:paraId="509677AA" w14:textId="39B5B393" w:rsidR="004049E8" w:rsidRDefault="004049E8" w:rsidP="004049E8">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Design Calculations</w:t>
      </w:r>
    </w:p>
    <w:p w14:paraId="4BB45F4E" w14:textId="77777777" w:rsidR="004049E8" w:rsidRDefault="004049E8" w:rsidP="004049E8">
      <w:pPr>
        <w:pStyle w:val="Body"/>
        <w:spacing w:after="0"/>
        <w:rPr>
          <w:rFonts w:ascii="Arial" w:hAnsi="Arial" w:cs="Arial"/>
          <w:b/>
          <w:sz w:val="22"/>
        </w:rPr>
      </w:pPr>
      <w:r w:rsidRPr="004049E8">
        <w:rPr>
          <w:rFonts w:ascii="Arial" w:hAnsi="Arial" w:cs="Arial"/>
          <w:b/>
          <w:bCs/>
        </w:rPr>
        <w:t>Motor Selection</w:t>
      </w:r>
    </w:p>
    <w:p w14:paraId="1848D12F" w14:textId="77777777" w:rsidR="004049E8" w:rsidRDefault="004049E8" w:rsidP="004049E8">
      <w:pPr>
        <w:pStyle w:val="Body"/>
        <w:spacing w:after="0"/>
        <w:rPr>
          <w:rFonts w:ascii="Arial" w:hAnsi="Arial" w:cs="Arial"/>
          <w:b/>
          <w:sz w:val="22"/>
        </w:rPr>
      </w:pPr>
      <w:r w:rsidRPr="004049E8">
        <w:rPr>
          <w:rFonts w:ascii="Arial" w:hAnsi="Arial" w:cs="Arial"/>
        </w:rPr>
        <w:t>Torque (T) required to extend and retract the canopy</w:t>
      </w:r>
    </w:p>
    <w:p w14:paraId="1501B5CF" w14:textId="77777777" w:rsidR="004049E8" w:rsidRDefault="004049E8" w:rsidP="004049E8">
      <w:pPr>
        <w:pStyle w:val="Body"/>
        <w:spacing w:after="0"/>
        <w:rPr>
          <w:rFonts w:ascii="Arial" w:hAnsi="Arial" w:cs="Arial"/>
          <w:b/>
          <w:sz w:val="22"/>
        </w:rPr>
      </w:pPr>
      <w:r w:rsidRPr="004049E8">
        <w:rPr>
          <w:rFonts w:ascii="Arial" w:hAnsi="Arial" w:cs="Arial"/>
        </w:rPr>
        <w:t>T = (Canopy Weight) x (Radius of Motor Pulley)</w:t>
      </w:r>
    </w:p>
    <w:p w14:paraId="0F30322F" w14:textId="77777777" w:rsidR="004049E8" w:rsidRDefault="004049E8" w:rsidP="004049E8">
      <w:pPr>
        <w:pStyle w:val="Body"/>
        <w:spacing w:after="0"/>
        <w:rPr>
          <w:rFonts w:ascii="Arial" w:hAnsi="Arial" w:cs="Arial"/>
          <w:b/>
          <w:sz w:val="22"/>
        </w:rPr>
      </w:pPr>
      <w:r w:rsidRPr="004049E8">
        <w:rPr>
          <w:rFonts w:ascii="Arial" w:hAnsi="Arial" w:cs="Arial"/>
        </w:rPr>
        <w:t>T = 3kg × 0.275m</w:t>
      </w:r>
    </w:p>
    <w:p w14:paraId="3259B8CA" w14:textId="77777777" w:rsidR="004049E8" w:rsidRDefault="004049E8" w:rsidP="004049E8">
      <w:pPr>
        <w:pStyle w:val="Body"/>
        <w:spacing w:after="0"/>
        <w:rPr>
          <w:rFonts w:ascii="Arial" w:hAnsi="Arial" w:cs="Arial"/>
          <w:b/>
          <w:sz w:val="22"/>
        </w:rPr>
      </w:pPr>
      <w:r w:rsidRPr="004049E8">
        <w:rPr>
          <w:rFonts w:ascii="Arial" w:hAnsi="Arial" w:cs="Arial"/>
        </w:rPr>
        <w:t>T = 0.85Nm</w:t>
      </w:r>
    </w:p>
    <w:p w14:paraId="4F74E4E2" w14:textId="77777777" w:rsidR="004049E8" w:rsidRDefault="004049E8" w:rsidP="004049E8">
      <w:pPr>
        <w:pStyle w:val="Body"/>
        <w:spacing w:after="0"/>
        <w:rPr>
          <w:rFonts w:ascii="Arial" w:hAnsi="Arial" w:cs="Arial"/>
          <w:b/>
          <w:sz w:val="22"/>
        </w:rPr>
      </w:pPr>
    </w:p>
    <w:p w14:paraId="77E3D1D3" w14:textId="77777777" w:rsidR="004049E8" w:rsidRPr="00B74DE3" w:rsidRDefault="004049E8" w:rsidP="004049E8">
      <w:pPr>
        <w:pStyle w:val="Body"/>
        <w:spacing w:after="0"/>
        <w:rPr>
          <w:rFonts w:ascii="Arial" w:hAnsi="Arial" w:cs="Arial"/>
          <w:b/>
          <w:bCs/>
          <w:sz w:val="22"/>
        </w:rPr>
      </w:pPr>
      <w:r w:rsidRPr="00B74DE3">
        <w:rPr>
          <w:rFonts w:ascii="Arial" w:hAnsi="Arial" w:cs="Arial"/>
          <w:b/>
          <w:bCs/>
        </w:rPr>
        <w:t>Speed (N) required for the desired movement:</w:t>
      </w:r>
    </w:p>
    <w:p w14:paraId="48CA6FCB" w14:textId="77777777" w:rsidR="004049E8" w:rsidRDefault="004049E8" w:rsidP="004049E8">
      <w:pPr>
        <w:pStyle w:val="Body"/>
        <w:spacing w:after="0"/>
        <w:rPr>
          <w:rFonts w:ascii="Arial" w:hAnsi="Arial" w:cs="Arial"/>
          <w:b/>
          <w:sz w:val="22"/>
        </w:rPr>
      </w:pPr>
      <w:r w:rsidRPr="004049E8">
        <w:rPr>
          <w:rFonts w:ascii="Arial" w:hAnsi="Arial" w:cs="Arial"/>
        </w:rPr>
        <w:t>N = (Canopy Travel Distance) / (Time to Extend or Retract)</w:t>
      </w:r>
    </w:p>
    <w:p w14:paraId="0F21B9C0" w14:textId="77777777" w:rsidR="004049E8" w:rsidRDefault="004049E8" w:rsidP="004049E8">
      <w:pPr>
        <w:pStyle w:val="Body"/>
        <w:spacing w:after="0"/>
        <w:rPr>
          <w:rFonts w:ascii="Arial" w:hAnsi="Arial" w:cs="Arial"/>
          <w:b/>
          <w:sz w:val="22"/>
        </w:rPr>
      </w:pPr>
      <w:r w:rsidRPr="004049E8">
        <w:rPr>
          <w:rFonts w:ascii="Arial" w:hAnsi="Arial" w:cs="Arial"/>
        </w:rPr>
        <w:t>N = 0.8m / 30 secs</w:t>
      </w:r>
    </w:p>
    <w:p w14:paraId="64468343" w14:textId="77777777" w:rsidR="004049E8" w:rsidRDefault="004049E8" w:rsidP="004049E8">
      <w:pPr>
        <w:pStyle w:val="Body"/>
        <w:spacing w:after="0"/>
        <w:rPr>
          <w:rFonts w:ascii="Arial" w:hAnsi="Arial" w:cs="Arial"/>
          <w:b/>
          <w:sz w:val="22"/>
        </w:rPr>
      </w:pPr>
      <w:r w:rsidRPr="004049E8">
        <w:rPr>
          <w:rFonts w:ascii="Arial" w:hAnsi="Arial" w:cs="Arial"/>
        </w:rPr>
        <w:t>N = 0.026m/s</w:t>
      </w:r>
    </w:p>
    <w:p w14:paraId="6343B8E7" w14:textId="77777777" w:rsidR="004049E8" w:rsidRDefault="004049E8" w:rsidP="004049E8">
      <w:pPr>
        <w:pStyle w:val="Body"/>
        <w:spacing w:after="0"/>
        <w:rPr>
          <w:rFonts w:ascii="Arial" w:hAnsi="Arial" w:cs="Arial"/>
          <w:b/>
          <w:sz w:val="22"/>
        </w:rPr>
      </w:pPr>
    </w:p>
    <w:p w14:paraId="6721273D" w14:textId="77777777" w:rsidR="004049E8" w:rsidRPr="00B74DE3" w:rsidRDefault="004049E8" w:rsidP="004049E8">
      <w:pPr>
        <w:pStyle w:val="Body"/>
        <w:spacing w:after="0"/>
        <w:rPr>
          <w:rFonts w:ascii="Arial" w:hAnsi="Arial" w:cs="Arial"/>
          <w:b/>
          <w:bCs/>
          <w:sz w:val="22"/>
        </w:rPr>
      </w:pPr>
      <w:r w:rsidRPr="00B74DE3">
        <w:rPr>
          <w:rFonts w:ascii="Arial" w:hAnsi="Arial" w:cs="Arial"/>
          <w:b/>
          <w:bCs/>
        </w:rPr>
        <w:t>Power Requirements</w:t>
      </w:r>
    </w:p>
    <w:p w14:paraId="4A5C412B" w14:textId="77777777" w:rsidR="004049E8" w:rsidRDefault="004049E8" w:rsidP="004049E8">
      <w:pPr>
        <w:pStyle w:val="Body"/>
        <w:spacing w:after="0"/>
        <w:rPr>
          <w:rFonts w:ascii="Arial" w:hAnsi="Arial" w:cs="Arial"/>
          <w:b/>
          <w:sz w:val="22"/>
        </w:rPr>
      </w:pPr>
      <w:r w:rsidRPr="004049E8">
        <w:rPr>
          <w:rFonts w:ascii="Arial" w:hAnsi="Arial" w:cs="Arial"/>
        </w:rPr>
        <w:t>Total power (P) required for the system:</w:t>
      </w:r>
    </w:p>
    <w:p w14:paraId="5BCA00E1" w14:textId="77777777" w:rsidR="004049E8" w:rsidRDefault="004049E8" w:rsidP="004049E8">
      <w:pPr>
        <w:pStyle w:val="Body"/>
        <w:spacing w:after="0"/>
        <w:rPr>
          <w:rFonts w:ascii="Arial" w:hAnsi="Arial" w:cs="Arial"/>
          <w:b/>
          <w:sz w:val="22"/>
        </w:rPr>
      </w:pPr>
      <w:r w:rsidRPr="004049E8">
        <w:rPr>
          <w:rFonts w:ascii="Arial" w:hAnsi="Arial" w:cs="Arial"/>
        </w:rPr>
        <w:t>P = (Motor and Pump Power) + (Esp32 and Sensor Power)</w:t>
      </w:r>
    </w:p>
    <w:p w14:paraId="4505AEE0" w14:textId="77777777" w:rsidR="004049E8" w:rsidRDefault="004049E8" w:rsidP="004049E8">
      <w:pPr>
        <w:pStyle w:val="Body"/>
        <w:spacing w:after="0"/>
        <w:rPr>
          <w:rFonts w:ascii="Arial" w:hAnsi="Arial" w:cs="Arial"/>
          <w:b/>
          <w:sz w:val="22"/>
        </w:rPr>
      </w:pPr>
      <w:r w:rsidRPr="004049E8">
        <w:rPr>
          <w:rFonts w:ascii="Arial" w:hAnsi="Arial" w:cs="Arial"/>
        </w:rPr>
        <w:t>P = 7.2W + 5WP = 12.2W</w:t>
      </w:r>
    </w:p>
    <w:p w14:paraId="331897FA" w14:textId="77777777" w:rsidR="004049E8" w:rsidRDefault="004049E8" w:rsidP="004049E8">
      <w:pPr>
        <w:pStyle w:val="Body"/>
        <w:spacing w:after="0"/>
        <w:rPr>
          <w:rFonts w:ascii="Arial" w:hAnsi="Arial" w:cs="Arial"/>
          <w:b/>
          <w:sz w:val="22"/>
        </w:rPr>
      </w:pPr>
    </w:p>
    <w:p w14:paraId="207D1BB5" w14:textId="77777777" w:rsidR="004049E8" w:rsidRPr="00B74DE3" w:rsidRDefault="004049E8" w:rsidP="004049E8">
      <w:pPr>
        <w:pStyle w:val="Body"/>
        <w:spacing w:after="0"/>
        <w:rPr>
          <w:rFonts w:ascii="Arial" w:hAnsi="Arial" w:cs="Arial"/>
          <w:b/>
          <w:bCs/>
          <w:sz w:val="22"/>
        </w:rPr>
      </w:pPr>
      <w:r w:rsidRPr="00B74DE3">
        <w:rPr>
          <w:rFonts w:ascii="Arial" w:hAnsi="Arial" w:cs="Arial"/>
          <w:b/>
          <w:bCs/>
        </w:rPr>
        <w:t>Irrigation Volume (for tomato)</w:t>
      </w:r>
    </w:p>
    <w:p w14:paraId="74B7076E" w14:textId="77777777" w:rsidR="004049E8" w:rsidRDefault="004049E8" w:rsidP="004049E8">
      <w:pPr>
        <w:pStyle w:val="Body"/>
        <w:spacing w:after="0"/>
        <w:rPr>
          <w:rFonts w:ascii="Arial" w:hAnsi="Arial" w:cs="Arial"/>
          <w:b/>
          <w:sz w:val="22"/>
        </w:rPr>
      </w:pPr>
      <w:r w:rsidRPr="004049E8">
        <w:rPr>
          <w:rFonts w:ascii="Arial" w:hAnsi="Arial" w:cs="Arial"/>
        </w:rPr>
        <w:t>Water requirements (W) based on plant density and desired moisture level:</w:t>
      </w:r>
    </w:p>
    <w:p w14:paraId="663F7B86" w14:textId="77777777" w:rsidR="004049E8" w:rsidRDefault="004049E8" w:rsidP="004049E8">
      <w:pPr>
        <w:pStyle w:val="Body"/>
        <w:spacing w:after="0"/>
        <w:rPr>
          <w:rFonts w:ascii="Arial" w:hAnsi="Arial" w:cs="Arial"/>
          <w:b/>
          <w:sz w:val="22"/>
        </w:rPr>
      </w:pPr>
      <w:r w:rsidRPr="004049E8">
        <w:rPr>
          <w:rFonts w:ascii="Arial" w:hAnsi="Arial" w:cs="Arial"/>
        </w:rPr>
        <w:t>W = (Plant Density) x (Water Requirement per Plant)</w:t>
      </w:r>
    </w:p>
    <w:p w14:paraId="056FCB13" w14:textId="77777777" w:rsidR="004049E8" w:rsidRDefault="004049E8" w:rsidP="004049E8">
      <w:pPr>
        <w:pStyle w:val="Body"/>
        <w:spacing w:after="0"/>
        <w:rPr>
          <w:rFonts w:ascii="Arial" w:hAnsi="Arial" w:cs="Arial"/>
          <w:b/>
          <w:sz w:val="22"/>
        </w:rPr>
      </w:pPr>
      <w:r w:rsidRPr="004049E8">
        <w:rPr>
          <w:rFonts w:ascii="Arial" w:hAnsi="Arial" w:cs="Arial"/>
        </w:rPr>
        <w:t xml:space="preserve">W = 15 plants × 0.2 </w:t>
      </w:r>
      <w:proofErr w:type="spellStart"/>
      <w:r w:rsidRPr="004049E8">
        <w:rPr>
          <w:rFonts w:ascii="Arial" w:hAnsi="Arial" w:cs="Arial"/>
        </w:rPr>
        <w:t>litres</w:t>
      </w:r>
      <w:proofErr w:type="spellEnd"/>
      <w:r w:rsidRPr="004049E8">
        <w:rPr>
          <w:rFonts w:ascii="Arial" w:hAnsi="Arial" w:cs="Arial"/>
        </w:rPr>
        <w:t>/day</w:t>
      </w:r>
    </w:p>
    <w:p w14:paraId="53BF7D0D" w14:textId="77777777" w:rsidR="004049E8" w:rsidRDefault="004049E8" w:rsidP="004049E8">
      <w:pPr>
        <w:pStyle w:val="Body"/>
        <w:spacing w:after="0"/>
        <w:rPr>
          <w:rFonts w:ascii="Arial" w:hAnsi="Arial" w:cs="Arial"/>
          <w:b/>
          <w:sz w:val="22"/>
        </w:rPr>
      </w:pPr>
      <w:r w:rsidRPr="004049E8">
        <w:rPr>
          <w:rFonts w:ascii="Arial" w:hAnsi="Arial" w:cs="Arial"/>
        </w:rPr>
        <w:t xml:space="preserve">W = 3 </w:t>
      </w:r>
      <w:proofErr w:type="spellStart"/>
      <w:r w:rsidRPr="004049E8">
        <w:rPr>
          <w:rFonts w:ascii="Arial" w:hAnsi="Arial" w:cs="Arial"/>
        </w:rPr>
        <w:t>litres</w:t>
      </w:r>
      <w:proofErr w:type="spellEnd"/>
      <w:r w:rsidRPr="004049E8">
        <w:rPr>
          <w:rFonts w:ascii="Arial" w:hAnsi="Arial" w:cs="Arial"/>
        </w:rPr>
        <w:t xml:space="preserve"> per day</w:t>
      </w:r>
    </w:p>
    <w:p w14:paraId="4EA3915C" w14:textId="77777777" w:rsidR="004049E8" w:rsidRDefault="004049E8" w:rsidP="004049E8">
      <w:pPr>
        <w:pStyle w:val="Body"/>
        <w:spacing w:after="0"/>
        <w:rPr>
          <w:rFonts w:ascii="Arial" w:hAnsi="Arial" w:cs="Arial"/>
          <w:b/>
          <w:sz w:val="22"/>
        </w:rPr>
      </w:pPr>
    </w:p>
    <w:p w14:paraId="677961A1" w14:textId="77777777" w:rsidR="004049E8" w:rsidRPr="00B74DE3" w:rsidRDefault="004049E8" w:rsidP="004049E8">
      <w:pPr>
        <w:pStyle w:val="Body"/>
        <w:spacing w:after="0"/>
        <w:rPr>
          <w:rFonts w:ascii="Arial" w:hAnsi="Arial" w:cs="Arial"/>
          <w:b/>
          <w:bCs/>
          <w:sz w:val="22"/>
        </w:rPr>
      </w:pPr>
      <w:r w:rsidRPr="00B74DE3">
        <w:rPr>
          <w:rFonts w:ascii="Arial" w:hAnsi="Arial" w:cs="Arial"/>
          <w:b/>
          <w:bCs/>
        </w:rPr>
        <w:t>Energy Efficiency</w:t>
      </w:r>
    </w:p>
    <w:p w14:paraId="5A639A5A" w14:textId="77777777" w:rsidR="004049E8" w:rsidRDefault="004049E8" w:rsidP="004049E8">
      <w:pPr>
        <w:pStyle w:val="Body"/>
        <w:spacing w:after="0"/>
        <w:rPr>
          <w:rFonts w:ascii="Arial" w:hAnsi="Arial" w:cs="Arial"/>
          <w:b/>
          <w:sz w:val="22"/>
        </w:rPr>
      </w:pPr>
      <w:r w:rsidRPr="004049E8">
        <w:rPr>
          <w:rFonts w:ascii="Arial" w:hAnsi="Arial" w:cs="Arial"/>
        </w:rPr>
        <w:t>Daily energy consumption (</w:t>
      </w:r>
      <w:proofErr w:type="spellStart"/>
      <w:r w:rsidRPr="004049E8">
        <w:rPr>
          <w:rFonts w:ascii="Arial" w:hAnsi="Arial" w:cs="Arial"/>
        </w:rPr>
        <w:t>E_consumed</w:t>
      </w:r>
      <w:proofErr w:type="spellEnd"/>
      <w:r w:rsidRPr="004049E8">
        <w:rPr>
          <w:rFonts w:ascii="Arial" w:hAnsi="Arial" w:cs="Arial"/>
        </w:rPr>
        <w:t>) of the system:</w:t>
      </w:r>
    </w:p>
    <w:p w14:paraId="2215230E" w14:textId="77777777" w:rsidR="004049E8" w:rsidRDefault="004049E8" w:rsidP="004049E8">
      <w:pPr>
        <w:pStyle w:val="Body"/>
        <w:spacing w:after="0"/>
        <w:rPr>
          <w:rFonts w:ascii="Arial" w:hAnsi="Arial" w:cs="Arial"/>
          <w:b/>
          <w:sz w:val="22"/>
        </w:rPr>
      </w:pPr>
      <w:proofErr w:type="spellStart"/>
      <w:r w:rsidRPr="004049E8">
        <w:rPr>
          <w:rFonts w:ascii="Arial" w:hAnsi="Arial" w:cs="Arial"/>
        </w:rPr>
        <w:t>E_consumed</w:t>
      </w:r>
      <w:proofErr w:type="spellEnd"/>
      <w:r w:rsidRPr="004049E8">
        <w:rPr>
          <w:rFonts w:ascii="Arial" w:hAnsi="Arial" w:cs="Arial"/>
        </w:rPr>
        <w:t xml:space="preserve"> = (Motor and Pump Power) x (Motor and Pump Operating Hours) + (Esp 32 and Sensor Power) x (Esp32 and Sensor Operating Hours)</w:t>
      </w:r>
    </w:p>
    <w:p w14:paraId="3083A389" w14:textId="77777777" w:rsidR="004049E8" w:rsidRDefault="004049E8" w:rsidP="004049E8">
      <w:pPr>
        <w:pStyle w:val="Body"/>
        <w:spacing w:after="0"/>
        <w:rPr>
          <w:rFonts w:ascii="Arial" w:hAnsi="Arial" w:cs="Arial"/>
          <w:b/>
          <w:sz w:val="22"/>
        </w:rPr>
      </w:pPr>
      <w:proofErr w:type="spellStart"/>
      <w:r w:rsidRPr="004049E8">
        <w:rPr>
          <w:rFonts w:ascii="Arial" w:hAnsi="Arial" w:cs="Arial"/>
        </w:rPr>
        <w:lastRenderedPageBreak/>
        <w:t>E_consumed</w:t>
      </w:r>
      <w:proofErr w:type="spellEnd"/>
      <w:r w:rsidRPr="004049E8">
        <w:rPr>
          <w:rFonts w:ascii="Arial" w:hAnsi="Arial" w:cs="Arial"/>
        </w:rPr>
        <w:t xml:space="preserve"> = (7.2W × 2 hours) + (5W × 24 hours)</w:t>
      </w:r>
    </w:p>
    <w:p w14:paraId="11D7B65F" w14:textId="77777777" w:rsidR="004049E8" w:rsidRDefault="004049E8" w:rsidP="004049E8">
      <w:pPr>
        <w:pStyle w:val="Body"/>
        <w:spacing w:after="0"/>
        <w:rPr>
          <w:rFonts w:ascii="Arial" w:hAnsi="Arial" w:cs="Arial"/>
          <w:b/>
          <w:sz w:val="22"/>
        </w:rPr>
      </w:pPr>
      <w:proofErr w:type="spellStart"/>
      <w:r w:rsidRPr="004049E8">
        <w:rPr>
          <w:rFonts w:ascii="Arial" w:hAnsi="Arial" w:cs="Arial"/>
        </w:rPr>
        <w:t>E_consumed</w:t>
      </w:r>
      <w:proofErr w:type="spellEnd"/>
      <w:r w:rsidRPr="004049E8">
        <w:rPr>
          <w:rFonts w:ascii="Arial" w:hAnsi="Arial" w:cs="Arial"/>
        </w:rPr>
        <w:t xml:space="preserve"> = 134.4Wh per day</w:t>
      </w:r>
    </w:p>
    <w:p w14:paraId="1F71B5F6" w14:textId="77777777" w:rsidR="004049E8" w:rsidRDefault="004049E8" w:rsidP="004049E8">
      <w:pPr>
        <w:pStyle w:val="Body"/>
        <w:spacing w:after="0"/>
        <w:rPr>
          <w:rFonts w:ascii="Arial" w:hAnsi="Arial" w:cs="Arial"/>
          <w:b/>
          <w:sz w:val="22"/>
        </w:rPr>
      </w:pPr>
    </w:p>
    <w:p w14:paraId="606EF13F" w14:textId="77777777" w:rsidR="004049E8" w:rsidRDefault="004049E8" w:rsidP="004049E8">
      <w:pPr>
        <w:pStyle w:val="Body"/>
        <w:spacing w:after="0"/>
        <w:rPr>
          <w:rFonts w:ascii="Arial" w:hAnsi="Arial" w:cs="Arial"/>
          <w:b/>
          <w:sz w:val="22"/>
        </w:rPr>
      </w:pPr>
      <w:proofErr w:type="spellStart"/>
      <w:r w:rsidRPr="004049E8">
        <w:rPr>
          <w:rFonts w:ascii="Arial" w:hAnsi="Arial" w:cs="Arial"/>
        </w:rPr>
        <w:t>E_generated</w:t>
      </w:r>
      <w:proofErr w:type="spellEnd"/>
      <w:r w:rsidRPr="004049E8">
        <w:rPr>
          <w:rFonts w:ascii="Arial" w:hAnsi="Arial" w:cs="Arial"/>
        </w:rPr>
        <w:t xml:space="preserve"> (by solar panel) = 30W × 5 hours</w:t>
      </w:r>
    </w:p>
    <w:p w14:paraId="79593882" w14:textId="77777777" w:rsidR="004049E8" w:rsidRDefault="004049E8" w:rsidP="004049E8">
      <w:pPr>
        <w:pStyle w:val="Body"/>
        <w:spacing w:after="0"/>
        <w:rPr>
          <w:rFonts w:ascii="Arial" w:hAnsi="Arial" w:cs="Arial"/>
          <w:b/>
          <w:sz w:val="22"/>
        </w:rPr>
      </w:pPr>
      <w:proofErr w:type="spellStart"/>
      <w:r w:rsidRPr="004049E8">
        <w:rPr>
          <w:rFonts w:ascii="Arial" w:hAnsi="Arial" w:cs="Arial"/>
        </w:rPr>
        <w:t>E_generated</w:t>
      </w:r>
      <w:proofErr w:type="spellEnd"/>
      <w:r w:rsidRPr="004049E8">
        <w:rPr>
          <w:rFonts w:ascii="Arial" w:hAnsi="Arial" w:cs="Arial"/>
        </w:rPr>
        <w:t xml:space="preserve"> = 150Wh per day</w:t>
      </w:r>
    </w:p>
    <w:p w14:paraId="0C79955B" w14:textId="77777777" w:rsidR="004049E8" w:rsidRDefault="004049E8" w:rsidP="004049E8">
      <w:pPr>
        <w:pStyle w:val="Body"/>
        <w:spacing w:after="0"/>
        <w:rPr>
          <w:rFonts w:ascii="Arial" w:hAnsi="Arial" w:cs="Arial"/>
          <w:b/>
          <w:sz w:val="22"/>
        </w:rPr>
      </w:pPr>
    </w:p>
    <w:p w14:paraId="2A740D7A" w14:textId="77777777" w:rsidR="004049E8" w:rsidRDefault="004049E8" w:rsidP="004049E8">
      <w:pPr>
        <w:pStyle w:val="Body"/>
        <w:spacing w:after="0"/>
        <w:rPr>
          <w:rFonts w:ascii="Arial" w:hAnsi="Arial" w:cs="Arial"/>
          <w:b/>
          <w:sz w:val="22"/>
        </w:rPr>
      </w:pPr>
      <w:r w:rsidRPr="004049E8">
        <w:rPr>
          <w:rFonts w:ascii="Arial" w:hAnsi="Arial" w:cs="Arial"/>
        </w:rPr>
        <w:t>Energy efficiency = 134.4 / 150 × 100</w:t>
      </w:r>
    </w:p>
    <w:p w14:paraId="009F72AA" w14:textId="11DEC68F" w:rsidR="004049E8" w:rsidRPr="004049E8" w:rsidRDefault="004049E8" w:rsidP="004049E8">
      <w:pPr>
        <w:pStyle w:val="Body"/>
        <w:spacing w:after="0"/>
        <w:rPr>
          <w:rFonts w:ascii="Arial" w:hAnsi="Arial" w:cs="Arial"/>
          <w:b/>
          <w:sz w:val="22"/>
        </w:rPr>
      </w:pPr>
      <w:r w:rsidRPr="004049E8">
        <w:rPr>
          <w:rFonts w:ascii="Arial" w:hAnsi="Arial" w:cs="Arial"/>
        </w:rPr>
        <w:t>Energy efficiency = 86.9%</w:t>
      </w:r>
    </w:p>
    <w:p w14:paraId="3490C275" w14:textId="693F8A40" w:rsidR="004049E8" w:rsidRDefault="004049E8" w:rsidP="005746DC">
      <w:pPr>
        <w:pStyle w:val="Body"/>
        <w:spacing w:after="0"/>
        <w:rPr>
          <w:rFonts w:ascii="Arial" w:hAnsi="Arial" w:cs="Arial"/>
          <w:bCs/>
          <w:u w:val="single"/>
        </w:rPr>
      </w:pPr>
    </w:p>
    <w:p w14:paraId="00B5B751" w14:textId="251FA1AE" w:rsidR="00B74DE3" w:rsidRDefault="00B74DE3" w:rsidP="00B74DE3">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Testing and Evaluation</w:t>
      </w:r>
    </w:p>
    <w:p w14:paraId="45A7A3B9" w14:textId="478CB3F7" w:rsidR="00B74DE3" w:rsidRPr="007F7201" w:rsidRDefault="00B74DE3" w:rsidP="005746DC">
      <w:pPr>
        <w:pStyle w:val="Body"/>
        <w:spacing w:after="0"/>
        <w:rPr>
          <w:rFonts w:ascii="Arial" w:hAnsi="Arial" w:cs="Arial"/>
          <w:bCs/>
        </w:rPr>
      </w:pPr>
      <w:r w:rsidRPr="00B74DE3">
        <w:rPr>
          <w:rFonts w:ascii="Arial" w:hAnsi="Arial" w:cs="Arial"/>
          <w:bCs/>
        </w:rPr>
        <w:t xml:space="preserve">After the prototype had been developed, the next phase </w:t>
      </w:r>
      <w:r w:rsidR="0095479E">
        <w:rPr>
          <w:rFonts w:ascii="Arial" w:hAnsi="Arial" w:cs="Arial"/>
          <w:bCs/>
        </w:rPr>
        <w:t>was</w:t>
      </w:r>
      <w:r w:rsidRPr="00B74DE3">
        <w:rPr>
          <w:rFonts w:ascii="Arial" w:hAnsi="Arial" w:cs="Arial"/>
          <w:bCs/>
        </w:rPr>
        <w:t xml:space="preserve"> testing and evaluation to check if the canopy system functions and performs </w:t>
      </w:r>
      <w:r w:rsidR="009E0EC4">
        <w:rPr>
          <w:rFonts w:ascii="Arial" w:hAnsi="Arial" w:cs="Arial"/>
          <w:bCs/>
        </w:rPr>
        <w:t>as</w:t>
      </w:r>
      <w:r w:rsidRPr="00B74DE3">
        <w:rPr>
          <w:rFonts w:ascii="Arial" w:hAnsi="Arial" w:cs="Arial"/>
          <w:bCs/>
        </w:rPr>
        <w:t xml:space="preserve"> expected. Different aspects of the system were evaluated, including canopy coverage, stability under different wind </w:t>
      </w:r>
      <w:r>
        <w:rPr>
          <w:rFonts w:ascii="Arial" w:hAnsi="Arial" w:cs="Arial"/>
          <w:bCs/>
        </w:rPr>
        <w:t>conditions</w:t>
      </w:r>
      <w:r w:rsidRPr="00B74DE3">
        <w:rPr>
          <w:rFonts w:ascii="Arial" w:hAnsi="Arial" w:cs="Arial"/>
          <w:bCs/>
        </w:rPr>
        <w:t>, response time to environmental stimuli</w:t>
      </w:r>
      <w:r>
        <w:rPr>
          <w:rFonts w:ascii="Arial" w:hAnsi="Arial" w:cs="Arial"/>
          <w:bCs/>
        </w:rPr>
        <w:t>, and accuracy of the canopy position adjustment</w:t>
      </w:r>
      <w:r w:rsidR="007F7201">
        <w:rPr>
          <w:rFonts w:ascii="Arial" w:hAnsi="Arial" w:cs="Arial"/>
          <w:bCs/>
        </w:rPr>
        <w:t xml:space="preserve">, following the work of Shafik </w:t>
      </w:r>
      <w:r w:rsidR="007F7201">
        <w:rPr>
          <w:rFonts w:ascii="Arial" w:hAnsi="Arial" w:cs="Arial"/>
          <w:bCs/>
          <w:i/>
          <w:iCs/>
        </w:rPr>
        <w:t>et al.</w:t>
      </w:r>
      <w:r w:rsidR="007F7201">
        <w:rPr>
          <w:rFonts w:ascii="Arial" w:hAnsi="Arial" w:cs="Arial"/>
          <w:bCs/>
        </w:rPr>
        <w:t xml:space="preserve"> (2020). The system was also evaluated on its efficiency in nurturing the test seedlings, tomatoes. Parameters that were checked include growth rate, survival rate, water use efficiency, protection against adverse conditions, and </w:t>
      </w:r>
      <w:proofErr w:type="spellStart"/>
      <w:r w:rsidR="007F7201">
        <w:rPr>
          <w:rFonts w:ascii="Arial" w:hAnsi="Arial" w:cs="Arial"/>
          <w:bCs/>
        </w:rPr>
        <w:t>labour</w:t>
      </w:r>
      <w:proofErr w:type="spellEnd"/>
      <w:r w:rsidR="007F7201">
        <w:rPr>
          <w:rFonts w:ascii="Arial" w:hAnsi="Arial" w:cs="Arial"/>
          <w:bCs/>
        </w:rPr>
        <w:t xml:space="preserve"> efficiency. </w:t>
      </w:r>
    </w:p>
    <w:p w14:paraId="457F14E3" w14:textId="77777777" w:rsidR="005746DC" w:rsidRPr="00FB3A86" w:rsidRDefault="005746DC" w:rsidP="00441B6F">
      <w:pPr>
        <w:pStyle w:val="Body"/>
        <w:spacing w:after="0"/>
        <w:rPr>
          <w:rFonts w:ascii="Arial" w:hAnsi="Arial" w:cs="Arial"/>
        </w:rPr>
      </w:pPr>
    </w:p>
    <w:p w14:paraId="26866EB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2EB181" w14:textId="77777777" w:rsidR="0095479E" w:rsidRDefault="009E0EC4" w:rsidP="0095479E">
      <w:pPr>
        <w:pStyle w:val="Body"/>
        <w:spacing w:after="0"/>
        <w:rPr>
          <w:rFonts w:ascii="Arial" w:hAnsi="Arial" w:cs="Arial"/>
        </w:rPr>
      </w:pPr>
      <w:r>
        <w:rPr>
          <w:rFonts w:ascii="Arial" w:hAnsi="Arial" w:cs="Arial"/>
        </w:rPr>
        <w:t xml:space="preserve">The results of the implemented canopy system are provided in terms of the evaluation metrics, including overall performance and effectiveness in nurturing the test seedlings, which were observed for 6 weeks. Table 3 highlights the evaluation results of the system performance, while Table 4 </w:t>
      </w:r>
      <w:r w:rsidRPr="009E0EC4">
        <w:rPr>
          <w:rFonts w:ascii="Arial" w:hAnsi="Arial" w:cs="Arial"/>
        </w:rPr>
        <w:t xml:space="preserve">highlights the evaluation results for test crop protection. The test crop used was Tomato (Solanum </w:t>
      </w:r>
      <w:proofErr w:type="spellStart"/>
      <w:r w:rsidRPr="009E0EC4">
        <w:rPr>
          <w:rFonts w:ascii="Arial" w:hAnsi="Arial" w:cs="Arial"/>
        </w:rPr>
        <w:t>lycopersicum</w:t>
      </w:r>
      <w:proofErr w:type="spellEnd"/>
      <w:r w:rsidRPr="009E0EC4">
        <w:rPr>
          <w:rFonts w:ascii="Arial" w:hAnsi="Arial" w:cs="Arial"/>
        </w:rPr>
        <w:t xml:space="preserve">). </w:t>
      </w:r>
      <w:bookmarkStart w:id="3" w:name="_Toc1422575431"/>
    </w:p>
    <w:p w14:paraId="74EBA0D0" w14:textId="77777777" w:rsidR="0095479E" w:rsidRDefault="0095479E" w:rsidP="0095479E">
      <w:pPr>
        <w:pStyle w:val="Body"/>
        <w:spacing w:after="0"/>
        <w:rPr>
          <w:rFonts w:ascii="Arial" w:hAnsi="Arial" w:cs="Arial"/>
        </w:rPr>
      </w:pPr>
    </w:p>
    <w:p w14:paraId="18027486" w14:textId="23A25118" w:rsidR="0095479E" w:rsidRPr="0095479E" w:rsidRDefault="0095479E" w:rsidP="0095479E">
      <w:pPr>
        <w:pStyle w:val="Body"/>
        <w:spacing w:after="0"/>
        <w:rPr>
          <w:rFonts w:ascii="Arial" w:hAnsi="Arial" w:cs="Arial"/>
          <w:b/>
          <w:bCs/>
        </w:rPr>
      </w:pPr>
      <w:r w:rsidRPr="0095479E">
        <w:rPr>
          <w:rFonts w:ascii="Arial" w:hAnsi="Arial" w:cs="Arial"/>
          <w:b/>
          <w:bCs/>
          <w:lang w:val="en-GB"/>
        </w:rPr>
        <w:t>Table 3. Evaluation Results for System Performance</w:t>
      </w:r>
      <w:bookmarkEnd w:id="3"/>
    </w:p>
    <w:tbl>
      <w:tblPr>
        <w:tblW w:w="9030" w:type="dxa"/>
        <w:tblLayout w:type="fixed"/>
        <w:tblLook w:val="04A0" w:firstRow="1" w:lastRow="0" w:firstColumn="1" w:lastColumn="0" w:noHBand="0" w:noVBand="1"/>
      </w:tblPr>
      <w:tblGrid>
        <w:gridCol w:w="1576"/>
        <w:gridCol w:w="1576"/>
        <w:gridCol w:w="1456"/>
        <w:gridCol w:w="4422"/>
      </w:tblGrid>
      <w:tr w:rsidR="0095479E" w:rsidRPr="0095479E" w14:paraId="62A0AABD" w14:textId="77777777" w:rsidTr="0095479E">
        <w:trPr>
          <w:trHeight w:val="1070"/>
        </w:trPr>
        <w:tc>
          <w:tcPr>
            <w:tcW w:w="1576" w:type="dxa"/>
            <w:tcBorders>
              <w:top w:val="single" w:sz="6" w:space="0" w:color="D9D9E3"/>
              <w:left w:val="single" w:sz="6" w:space="0" w:color="D9D9E3"/>
              <w:bottom w:val="single" w:sz="6" w:space="0" w:color="D9D9E3"/>
              <w:right w:val="nil"/>
            </w:tcBorders>
            <w:vAlign w:val="bottom"/>
            <w:hideMark/>
          </w:tcPr>
          <w:p w14:paraId="313D09AE" w14:textId="77777777" w:rsidR="0095479E" w:rsidRPr="0095479E" w:rsidRDefault="0095479E" w:rsidP="0095479E">
            <w:pPr>
              <w:pStyle w:val="Body"/>
              <w:rPr>
                <w:rFonts w:ascii="Arial" w:hAnsi="Arial" w:cs="Arial"/>
                <w:b/>
                <w:lang w:val="zh-CN"/>
              </w:rPr>
            </w:pPr>
            <w:r w:rsidRPr="0095479E">
              <w:rPr>
                <w:rFonts w:ascii="Arial" w:hAnsi="Arial" w:cs="Arial"/>
                <w:b/>
                <w:lang w:val="zh-CN"/>
              </w:rPr>
              <w:t>Performance Metric</w:t>
            </w:r>
          </w:p>
        </w:tc>
        <w:tc>
          <w:tcPr>
            <w:tcW w:w="1576" w:type="dxa"/>
            <w:tcBorders>
              <w:top w:val="single" w:sz="6" w:space="0" w:color="D9D9E3"/>
              <w:left w:val="single" w:sz="6" w:space="0" w:color="D9D9E3"/>
              <w:bottom w:val="single" w:sz="6" w:space="0" w:color="D9D9E3"/>
              <w:right w:val="nil"/>
            </w:tcBorders>
            <w:vAlign w:val="bottom"/>
            <w:hideMark/>
          </w:tcPr>
          <w:p w14:paraId="0DA91941" w14:textId="77777777" w:rsidR="0095479E" w:rsidRPr="0095479E" w:rsidRDefault="0095479E" w:rsidP="0095479E">
            <w:pPr>
              <w:pStyle w:val="Body"/>
              <w:rPr>
                <w:rFonts w:ascii="Arial" w:hAnsi="Arial" w:cs="Arial"/>
                <w:b/>
                <w:lang w:val="zh-CN"/>
              </w:rPr>
            </w:pPr>
            <w:r w:rsidRPr="0095479E">
              <w:rPr>
                <w:rFonts w:ascii="Arial" w:hAnsi="Arial" w:cs="Arial"/>
                <w:b/>
                <w:lang w:val="zh-CN"/>
              </w:rPr>
              <w:t>Measured Metrics</w:t>
            </w:r>
          </w:p>
        </w:tc>
        <w:tc>
          <w:tcPr>
            <w:tcW w:w="1456" w:type="dxa"/>
            <w:tcBorders>
              <w:top w:val="single" w:sz="6" w:space="0" w:color="D9D9E3"/>
              <w:left w:val="single" w:sz="6" w:space="0" w:color="D9D9E3"/>
              <w:bottom w:val="single" w:sz="6" w:space="0" w:color="D9D9E3"/>
              <w:right w:val="nil"/>
            </w:tcBorders>
            <w:vAlign w:val="bottom"/>
            <w:hideMark/>
          </w:tcPr>
          <w:p w14:paraId="2B3A7934" w14:textId="77777777" w:rsidR="0095479E" w:rsidRPr="0095479E" w:rsidRDefault="0095479E" w:rsidP="0095479E">
            <w:pPr>
              <w:pStyle w:val="Body"/>
              <w:rPr>
                <w:rFonts w:ascii="Arial" w:hAnsi="Arial" w:cs="Arial"/>
                <w:b/>
                <w:lang w:val="zh-CN"/>
              </w:rPr>
            </w:pPr>
            <w:r w:rsidRPr="0095479E">
              <w:rPr>
                <w:rFonts w:ascii="Arial" w:hAnsi="Arial" w:cs="Arial"/>
                <w:b/>
                <w:lang w:val="zh-CN"/>
              </w:rPr>
              <w:t>Evaluation Result</w:t>
            </w:r>
          </w:p>
        </w:tc>
        <w:tc>
          <w:tcPr>
            <w:tcW w:w="4422" w:type="dxa"/>
            <w:tcBorders>
              <w:top w:val="single" w:sz="6" w:space="0" w:color="D9D9E3"/>
              <w:left w:val="single" w:sz="6" w:space="0" w:color="D9D9E3"/>
              <w:bottom w:val="single" w:sz="6" w:space="0" w:color="D9D9E3"/>
              <w:right w:val="single" w:sz="6" w:space="0" w:color="D9D9E3"/>
            </w:tcBorders>
            <w:vAlign w:val="bottom"/>
            <w:hideMark/>
          </w:tcPr>
          <w:p w14:paraId="7D488845" w14:textId="77777777" w:rsidR="0095479E" w:rsidRPr="0095479E" w:rsidRDefault="0095479E" w:rsidP="0095479E">
            <w:pPr>
              <w:pStyle w:val="Body"/>
              <w:rPr>
                <w:rFonts w:ascii="Arial" w:hAnsi="Arial" w:cs="Arial"/>
                <w:b/>
                <w:lang w:val="zh-CN"/>
              </w:rPr>
            </w:pPr>
            <w:r w:rsidRPr="0095479E">
              <w:rPr>
                <w:rFonts w:ascii="Arial" w:hAnsi="Arial" w:cs="Arial"/>
                <w:b/>
                <w:lang w:val="zh-CN"/>
              </w:rPr>
              <w:t>Results</w:t>
            </w:r>
          </w:p>
        </w:tc>
      </w:tr>
      <w:tr w:rsidR="0095479E" w:rsidRPr="0095479E" w14:paraId="47B9CEC2" w14:textId="77777777" w:rsidTr="0095479E">
        <w:trPr>
          <w:trHeight w:val="1443"/>
        </w:trPr>
        <w:tc>
          <w:tcPr>
            <w:tcW w:w="1576" w:type="dxa"/>
            <w:tcBorders>
              <w:top w:val="nil"/>
              <w:left w:val="single" w:sz="6" w:space="0" w:color="D9D9E3"/>
              <w:bottom w:val="single" w:sz="6" w:space="0" w:color="D9D9E3"/>
              <w:right w:val="nil"/>
            </w:tcBorders>
            <w:vAlign w:val="center"/>
            <w:hideMark/>
          </w:tcPr>
          <w:p w14:paraId="48C2EF40" w14:textId="77777777" w:rsidR="0095479E" w:rsidRPr="0095479E" w:rsidRDefault="0095479E" w:rsidP="0095479E">
            <w:pPr>
              <w:pStyle w:val="Body"/>
              <w:rPr>
                <w:rFonts w:ascii="Arial" w:hAnsi="Arial" w:cs="Arial"/>
                <w:lang w:val="zh-CN"/>
              </w:rPr>
            </w:pPr>
            <w:r w:rsidRPr="0095479E">
              <w:rPr>
                <w:rFonts w:ascii="Arial" w:hAnsi="Arial" w:cs="Arial"/>
                <w:lang w:val="zh-CN"/>
              </w:rPr>
              <w:t>Canopy Coverage</w:t>
            </w:r>
          </w:p>
        </w:tc>
        <w:tc>
          <w:tcPr>
            <w:tcW w:w="1576" w:type="dxa"/>
            <w:tcBorders>
              <w:top w:val="nil"/>
              <w:left w:val="single" w:sz="6" w:space="0" w:color="D9D9E3"/>
              <w:bottom w:val="single" w:sz="6" w:space="0" w:color="D9D9E3"/>
              <w:right w:val="nil"/>
            </w:tcBorders>
            <w:vAlign w:val="center"/>
            <w:hideMark/>
          </w:tcPr>
          <w:p w14:paraId="796134E0" w14:textId="77777777" w:rsidR="0095479E" w:rsidRPr="0095479E" w:rsidRDefault="0095479E" w:rsidP="0095479E">
            <w:pPr>
              <w:pStyle w:val="Body"/>
              <w:rPr>
                <w:rFonts w:ascii="Arial" w:hAnsi="Arial" w:cs="Arial"/>
                <w:lang w:val="zh-CN"/>
              </w:rPr>
            </w:pPr>
            <w:r w:rsidRPr="0095479E">
              <w:rPr>
                <w:rFonts w:ascii="Arial" w:hAnsi="Arial" w:cs="Arial"/>
                <w:lang w:val="zh-CN"/>
              </w:rPr>
              <w:t xml:space="preserve">Coverage angle: </w:t>
            </w:r>
            <w:r w:rsidRPr="0095479E">
              <w:rPr>
                <w:rFonts w:ascii="Arial" w:hAnsi="Arial" w:cs="Arial"/>
                <w:lang w:val="zh-CN"/>
              </w:rPr>
              <w:br/>
              <w:t>180 °</w:t>
            </w:r>
          </w:p>
        </w:tc>
        <w:tc>
          <w:tcPr>
            <w:tcW w:w="1456" w:type="dxa"/>
            <w:tcBorders>
              <w:top w:val="nil"/>
              <w:left w:val="single" w:sz="6" w:space="0" w:color="D9D9E3"/>
              <w:bottom w:val="single" w:sz="6" w:space="0" w:color="D9D9E3"/>
              <w:right w:val="nil"/>
            </w:tcBorders>
            <w:vAlign w:val="center"/>
            <w:hideMark/>
          </w:tcPr>
          <w:p w14:paraId="21367248"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422" w:type="dxa"/>
            <w:tcBorders>
              <w:top w:val="nil"/>
              <w:left w:val="single" w:sz="6" w:space="0" w:color="D9D9E3"/>
              <w:bottom w:val="single" w:sz="6" w:space="0" w:color="D9D9E3"/>
              <w:right w:val="single" w:sz="6" w:space="0" w:color="D9D9E3"/>
            </w:tcBorders>
            <w:vAlign w:val="center"/>
            <w:hideMark/>
          </w:tcPr>
          <w:p w14:paraId="40CB0634"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canopy system achieved complete coverage of the nursery bed area, effectively shielding all plants. This success aligns with findings from similar studies (Ajao </w:t>
            </w:r>
            <w:r w:rsidRPr="0095479E">
              <w:rPr>
                <w:rFonts w:ascii="Arial" w:hAnsi="Arial" w:cs="Arial"/>
                <w:i/>
                <w:lang w:val="en-GB"/>
              </w:rPr>
              <w:t>et al</w:t>
            </w:r>
            <w:r w:rsidRPr="0095479E">
              <w:rPr>
                <w:rFonts w:ascii="Arial" w:hAnsi="Arial" w:cs="Arial"/>
                <w:lang w:val="en-GB"/>
              </w:rPr>
              <w:t xml:space="preserve">., 2017; Gudela </w:t>
            </w:r>
            <w:r w:rsidRPr="0095479E">
              <w:rPr>
                <w:rFonts w:ascii="Arial" w:hAnsi="Arial" w:cs="Arial"/>
                <w:i/>
                <w:lang w:val="en-GB"/>
              </w:rPr>
              <w:t>et al</w:t>
            </w:r>
            <w:r w:rsidRPr="0095479E">
              <w:rPr>
                <w:rFonts w:ascii="Arial" w:hAnsi="Arial" w:cs="Arial"/>
                <w:lang w:val="en-GB"/>
              </w:rPr>
              <w:t>., 2020) where automated canopy systems effectively protected the entire designated area.</w:t>
            </w:r>
          </w:p>
        </w:tc>
      </w:tr>
      <w:tr w:rsidR="0095479E" w:rsidRPr="0095479E" w14:paraId="74138615" w14:textId="77777777" w:rsidTr="0095479E">
        <w:trPr>
          <w:trHeight w:val="547"/>
        </w:trPr>
        <w:tc>
          <w:tcPr>
            <w:tcW w:w="1576" w:type="dxa"/>
            <w:tcBorders>
              <w:top w:val="nil"/>
              <w:left w:val="single" w:sz="6" w:space="0" w:color="D9D9E3"/>
              <w:bottom w:val="single" w:sz="6" w:space="0" w:color="D9D9E3"/>
              <w:right w:val="nil"/>
            </w:tcBorders>
            <w:vAlign w:val="center"/>
            <w:hideMark/>
          </w:tcPr>
          <w:p w14:paraId="3E3DC876" w14:textId="77777777" w:rsidR="0095479E" w:rsidRPr="0095479E" w:rsidRDefault="0095479E" w:rsidP="0095479E">
            <w:pPr>
              <w:pStyle w:val="Body"/>
              <w:rPr>
                <w:rFonts w:ascii="Arial" w:hAnsi="Arial" w:cs="Arial"/>
                <w:lang w:val="en-GB"/>
              </w:rPr>
            </w:pPr>
            <w:r w:rsidRPr="0095479E">
              <w:rPr>
                <w:rFonts w:ascii="Arial" w:hAnsi="Arial" w:cs="Arial"/>
                <w:lang w:val="en-GB"/>
              </w:rPr>
              <w:t>Stability Under Different Wind Conditions</w:t>
            </w:r>
          </w:p>
        </w:tc>
        <w:tc>
          <w:tcPr>
            <w:tcW w:w="1576" w:type="dxa"/>
            <w:tcBorders>
              <w:top w:val="nil"/>
              <w:left w:val="single" w:sz="6" w:space="0" w:color="D9D9E3"/>
              <w:bottom w:val="single" w:sz="6" w:space="0" w:color="D9D9E3"/>
              <w:right w:val="nil"/>
            </w:tcBorders>
            <w:vAlign w:val="center"/>
            <w:hideMark/>
          </w:tcPr>
          <w:p w14:paraId="6340247E" w14:textId="77777777" w:rsidR="0095479E" w:rsidRPr="0095479E" w:rsidRDefault="0095479E" w:rsidP="0095479E">
            <w:pPr>
              <w:pStyle w:val="Body"/>
              <w:rPr>
                <w:rFonts w:ascii="Arial" w:hAnsi="Arial" w:cs="Arial"/>
                <w:lang w:val="zh-CN"/>
              </w:rPr>
            </w:pPr>
            <w:r w:rsidRPr="0095479E">
              <w:rPr>
                <w:rFonts w:ascii="Arial" w:hAnsi="Arial" w:cs="Arial"/>
                <w:lang w:val="zh-CN"/>
              </w:rPr>
              <w:t>nil</w:t>
            </w:r>
          </w:p>
        </w:tc>
        <w:tc>
          <w:tcPr>
            <w:tcW w:w="1456" w:type="dxa"/>
            <w:tcBorders>
              <w:top w:val="nil"/>
              <w:left w:val="single" w:sz="6" w:space="0" w:color="D9D9E3"/>
              <w:bottom w:val="single" w:sz="6" w:space="0" w:color="D9D9E3"/>
              <w:right w:val="nil"/>
            </w:tcBorders>
            <w:vAlign w:val="center"/>
            <w:hideMark/>
          </w:tcPr>
          <w:p w14:paraId="2EC4D682"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422" w:type="dxa"/>
            <w:tcBorders>
              <w:top w:val="nil"/>
              <w:left w:val="single" w:sz="6" w:space="0" w:color="D9D9E3"/>
              <w:bottom w:val="single" w:sz="6" w:space="0" w:color="D9D9E3"/>
              <w:right w:val="single" w:sz="6" w:space="0" w:color="D9D9E3"/>
            </w:tcBorders>
            <w:vAlign w:val="center"/>
            <w:hideMark/>
          </w:tcPr>
          <w:p w14:paraId="5065FFCF"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system exhibited robust stability even under high wind conditions. Its sturdy frame, securely anchored design, and sensor-triggered canopy retraction ensured the system's resilience in adverse weather. Studies on similar systems (Azhar </w:t>
            </w:r>
            <w:r w:rsidRPr="0095479E">
              <w:rPr>
                <w:rFonts w:ascii="Arial" w:hAnsi="Arial" w:cs="Arial"/>
                <w:i/>
                <w:lang w:val="en-GB"/>
              </w:rPr>
              <w:t>et al</w:t>
            </w:r>
            <w:r w:rsidRPr="0095479E">
              <w:rPr>
                <w:rFonts w:ascii="Arial" w:hAnsi="Arial" w:cs="Arial"/>
                <w:lang w:val="en-GB"/>
              </w:rPr>
              <w:t xml:space="preserve">., 2020; Cai </w:t>
            </w:r>
            <w:r w:rsidRPr="0095479E">
              <w:rPr>
                <w:rFonts w:ascii="Arial" w:hAnsi="Arial" w:cs="Arial"/>
                <w:i/>
                <w:lang w:val="en-GB"/>
              </w:rPr>
              <w:t>et al</w:t>
            </w:r>
            <w:r w:rsidRPr="0095479E">
              <w:rPr>
                <w:rFonts w:ascii="Arial" w:hAnsi="Arial" w:cs="Arial"/>
                <w:lang w:val="en-GB"/>
              </w:rPr>
              <w:t>., 2019) have reported similar stability under varying wind conditions.</w:t>
            </w:r>
          </w:p>
        </w:tc>
      </w:tr>
      <w:tr w:rsidR="0095479E" w:rsidRPr="0095479E" w14:paraId="5948CD36" w14:textId="77777777" w:rsidTr="0095479E">
        <w:trPr>
          <w:trHeight w:val="1965"/>
        </w:trPr>
        <w:tc>
          <w:tcPr>
            <w:tcW w:w="1576" w:type="dxa"/>
            <w:tcBorders>
              <w:top w:val="nil"/>
              <w:left w:val="single" w:sz="6" w:space="0" w:color="D9D9E3"/>
              <w:bottom w:val="single" w:sz="6" w:space="0" w:color="D9D9E3"/>
              <w:right w:val="nil"/>
            </w:tcBorders>
            <w:vAlign w:val="center"/>
            <w:hideMark/>
          </w:tcPr>
          <w:p w14:paraId="2C0BC453" w14:textId="77777777" w:rsidR="0095479E" w:rsidRPr="0095479E" w:rsidRDefault="0095479E" w:rsidP="0095479E">
            <w:pPr>
              <w:pStyle w:val="Body"/>
              <w:rPr>
                <w:rFonts w:ascii="Arial" w:hAnsi="Arial" w:cs="Arial"/>
                <w:lang w:val="en-GB"/>
              </w:rPr>
            </w:pPr>
            <w:r w:rsidRPr="0095479E">
              <w:rPr>
                <w:rFonts w:ascii="Arial" w:hAnsi="Arial" w:cs="Arial"/>
                <w:lang w:val="en-GB"/>
              </w:rPr>
              <w:lastRenderedPageBreak/>
              <w:t>Response Time to Environmental Stimuli</w:t>
            </w:r>
          </w:p>
        </w:tc>
        <w:tc>
          <w:tcPr>
            <w:tcW w:w="1576" w:type="dxa"/>
            <w:tcBorders>
              <w:top w:val="nil"/>
              <w:left w:val="single" w:sz="6" w:space="0" w:color="D9D9E3"/>
              <w:bottom w:val="single" w:sz="6" w:space="0" w:color="D9D9E3"/>
              <w:right w:val="nil"/>
            </w:tcBorders>
            <w:vAlign w:val="center"/>
            <w:hideMark/>
          </w:tcPr>
          <w:p w14:paraId="5A775ED2"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Time to open/ cover under rainfall: </w:t>
            </w:r>
            <w:r w:rsidRPr="0095479E">
              <w:rPr>
                <w:rFonts w:ascii="Arial" w:hAnsi="Arial" w:cs="Arial"/>
                <w:lang w:val="en-GB"/>
              </w:rPr>
              <w:br/>
              <w:t>3 seconds</w:t>
            </w:r>
          </w:p>
        </w:tc>
        <w:tc>
          <w:tcPr>
            <w:tcW w:w="1456" w:type="dxa"/>
            <w:tcBorders>
              <w:top w:val="nil"/>
              <w:left w:val="single" w:sz="6" w:space="0" w:color="D9D9E3"/>
              <w:bottom w:val="single" w:sz="6" w:space="0" w:color="D9D9E3"/>
              <w:right w:val="nil"/>
            </w:tcBorders>
            <w:vAlign w:val="center"/>
            <w:hideMark/>
          </w:tcPr>
          <w:p w14:paraId="307D80BF"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422" w:type="dxa"/>
            <w:tcBorders>
              <w:top w:val="nil"/>
              <w:left w:val="single" w:sz="6" w:space="0" w:color="D9D9E3"/>
              <w:bottom w:val="single" w:sz="6" w:space="0" w:color="D9D9E3"/>
              <w:right w:val="single" w:sz="6" w:space="0" w:color="D9D9E3"/>
            </w:tcBorders>
            <w:vAlign w:val="center"/>
            <w:hideMark/>
          </w:tcPr>
          <w:p w14:paraId="59C0ECC9" w14:textId="1BC4760F" w:rsidR="0095479E" w:rsidRPr="0095479E" w:rsidRDefault="0095479E" w:rsidP="0095479E">
            <w:pPr>
              <w:pStyle w:val="Body"/>
              <w:rPr>
                <w:rFonts w:ascii="Arial" w:hAnsi="Arial" w:cs="Arial"/>
                <w:lang w:val="en-GB"/>
              </w:rPr>
            </w:pPr>
            <w:r w:rsidRPr="0095479E">
              <w:rPr>
                <w:rFonts w:ascii="Arial" w:hAnsi="Arial" w:cs="Arial"/>
                <w:lang w:val="en-GB"/>
              </w:rPr>
              <w:t xml:space="preserve">The system demonstrated rapid response times to changes in environmental conditions, such as rainfall and temperature fluctuations. The integration of real-time sensors and automation logic facilitated swift adjustments in canopy position, ensuring timely protection. This aligns with findings from related research (Gudela </w:t>
            </w:r>
            <w:r w:rsidRPr="0095479E">
              <w:rPr>
                <w:rFonts w:ascii="Arial" w:hAnsi="Arial" w:cs="Arial"/>
                <w:i/>
                <w:lang w:val="en-GB"/>
              </w:rPr>
              <w:t>et al.</w:t>
            </w:r>
            <w:r w:rsidRPr="0095479E">
              <w:rPr>
                <w:rFonts w:ascii="Arial" w:hAnsi="Arial" w:cs="Arial"/>
                <w:lang w:val="en-GB"/>
              </w:rPr>
              <w:t>, 2020; Jason, 2015)</w:t>
            </w:r>
            <w:r>
              <w:rPr>
                <w:rFonts w:ascii="Arial" w:hAnsi="Arial" w:cs="Arial"/>
                <w:lang w:val="en-GB"/>
              </w:rPr>
              <w:t>,</w:t>
            </w:r>
            <w:r w:rsidRPr="0095479E">
              <w:rPr>
                <w:rFonts w:ascii="Arial" w:hAnsi="Arial" w:cs="Arial"/>
                <w:lang w:val="en-GB"/>
              </w:rPr>
              <w:t xml:space="preserve"> highlighting the importance of quick response times in automated canopy systems.</w:t>
            </w:r>
          </w:p>
        </w:tc>
      </w:tr>
      <w:tr w:rsidR="0095479E" w:rsidRPr="0095479E" w14:paraId="1DD7E546" w14:textId="77777777" w:rsidTr="0095479E">
        <w:trPr>
          <w:trHeight w:val="1857"/>
        </w:trPr>
        <w:tc>
          <w:tcPr>
            <w:tcW w:w="1576" w:type="dxa"/>
            <w:tcBorders>
              <w:top w:val="nil"/>
              <w:left w:val="single" w:sz="6" w:space="0" w:color="D9D9E3"/>
              <w:bottom w:val="single" w:sz="6" w:space="0" w:color="D9D9E3"/>
              <w:right w:val="nil"/>
            </w:tcBorders>
            <w:vAlign w:val="center"/>
            <w:hideMark/>
          </w:tcPr>
          <w:p w14:paraId="58F56390" w14:textId="77777777" w:rsidR="0095479E" w:rsidRPr="0095479E" w:rsidRDefault="0095479E" w:rsidP="0095479E">
            <w:pPr>
              <w:pStyle w:val="Body"/>
              <w:rPr>
                <w:rFonts w:ascii="Arial" w:hAnsi="Arial" w:cs="Arial"/>
                <w:lang w:val="en-GB"/>
              </w:rPr>
            </w:pPr>
            <w:r w:rsidRPr="0095479E">
              <w:rPr>
                <w:rFonts w:ascii="Arial" w:hAnsi="Arial" w:cs="Arial"/>
                <w:lang w:val="en-GB"/>
              </w:rPr>
              <w:t>Accuracy of Canopy Position Adjustment</w:t>
            </w:r>
          </w:p>
        </w:tc>
        <w:tc>
          <w:tcPr>
            <w:tcW w:w="1576" w:type="dxa"/>
            <w:tcBorders>
              <w:top w:val="nil"/>
              <w:left w:val="single" w:sz="6" w:space="0" w:color="D9D9E3"/>
              <w:bottom w:val="single" w:sz="6" w:space="0" w:color="D9D9E3"/>
              <w:right w:val="nil"/>
            </w:tcBorders>
            <w:vAlign w:val="center"/>
            <w:hideMark/>
          </w:tcPr>
          <w:p w14:paraId="58F96813" w14:textId="77777777" w:rsidR="0095479E" w:rsidRPr="0095479E" w:rsidRDefault="0095479E" w:rsidP="0095479E">
            <w:pPr>
              <w:pStyle w:val="Body"/>
              <w:rPr>
                <w:rFonts w:ascii="Arial" w:hAnsi="Arial" w:cs="Arial"/>
                <w:lang w:val="zh-CN"/>
              </w:rPr>
            </w:pPr>
            <w:r w:rsidRPr="0095479E">
              <w:rPr>
                <w:rFonts w:ascii="Arial" w:hAnsi="Arial" w:cs="Arial"/>
                <w:lang w:val="zh-CN"/>
              </w:rPr>
              <w:t>± 5 degrees</w:t>
            </w:r>
          </w:p>
        </w:tc>
        <w:tc>
          <w:tcPr>
            <w:tcW w:w="1456" w:type="dxa"/>
            <w:tcBorders>
              <w:top w:val="nil"/>
              <w:left w:val="single" w:sz="6" w:space="0" w:color="D9D9E3"/>
              <w:bottom w:val="single" w:sz="6" w:space="0" w:color="D9D9E3"/>
              <w:right w:val="nil"/>
            </w:tcBorders>
            <w:vAlign w:val="center"/>
            <w:hideMark/>
          </w:tcPr>
          <w:p w14:paraId="731A75CB"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422" w:type="dxa"/>
            <w:tcBorders>
              <w:top w:val="nil"/>
              <w:left w:val="single" w:sz="6" w:space="0" w:color="D9D9E3"/>
              <w:bottom w:val="single" w:sz="6" w:space="0" w:color="D9D9E3"/>
              <w:right w:val="single" w:sz="6" w:space="0" w:color="D9D9E3"/>
            </w:tcBorders>
            <w:vAlign w:val="center"/>
            <w:hideMark/>
          </w:tcPr>
          <w:p w14:paraId="5925E53B" w14:textId="5593B97E" w:rsidR="0095479E" w:rsidRPr="0095479E" w:rsidRDefault="0095479E" w:rsidP="0095479E">
            <w:pPr>
              <w:pStyle w:val="Body"/>
              <w:rPr>
                <w:rFonts w:ascii="Arial" w:hAnsi="Arial" w:cs="Arial"/>
                <w:lang w:val="en-GB"/>
              </w:rPr>
            </w:pPr>
            <w:r w:rsidRPr="0095479E">
              <w:rPr>
                <w:rFonts w:ascii="Arial" w:hAnsi="Arial" w:cs="Arial"/>
                <w:lang w:val="en-GB"/>
              </w:rPr>
              <w:t xml:space="preserve">Precise adjustment of the canopy's position was consistently achieved based on sensor inputs. The system's high accuracy in canopy positioning prevented overexposure or excessive shielding of plants. This precision aligns with findings in automation studies (Azhar </w:t>
            </w:r>
            <w:r w:rsidRPr="0095479E">
              <w:rPr>
                <w:rFonts w:ascii="Arial" w:hAnsi="Arial" w:cs="Arial"/>
                <w:i/>
                <w:lang w:val="en-GB"/>
              </w:rPr>
              <w:t>et al.</w:t>
            </w:r>
            <w:r w:rsidRPr="0095479E">
              <w:rPr>
                <w:rFonts w:ascii="Arial" w:hAnsi="Arial" w:cs="Arial"/>
                <w:lang w:val="en-GB"/>
              </w:rPr>
              <w:t xml:space="preserve">, 2020; Cai </w:t>
            </w:r>
            <w:r w:rsidRPr="0095479E">
              <w:rPr>
                <w:rFonts w:ascii="Arial" w:hAnsi="Arial" w:cs="Arial"/>
                <w:i/>
                <w:lang w:val="en-GB"/>
              </w:rPr>
              <w:t>et al.</w:t>
            </w:r>
            <w:r w:rsidRPr="0095479E">
              <w:rPr>
                <w:rFonts w:ascii="Arial" w:hAnsi="Arial" w:cs="Arial"/>
                <w:lang w:val="en-GB"/>
              </w:rPr>
              <w:t>, 2019)</w:t>
            </w:r>
            <w:r>
              <w:rPr>
                <w:rFonts w:ascii="Arial" w:hAnsi="Arial" w:cs="Arial"/>
                <w:lang w:val="en-GB"/>
              </w:rPr>
              <w:t>,</w:t>
            </w:r>
            <w:r w:rsidRPr="0095479E">
              <w:rPr>
                <w:rFonts w:ascii="Arial" w:hAnsi="Arial" w:cs="Arial"/>
                <w:lang w:val="en-GB"/>
              </w:rPr>
              <w:t xml:space="preserve"> emphasising the importance of canopy accurate adjustments.</w:t>
            </w:r>
          </w:p>
        </w:tc>
      </w:tr>
    </w:tbl>
    <w:p w14:paraId="0F55F764" w14:textId="77777777" w:rsidR="0095479E" w:rsidRDefault="0095479E" w:rsidP="0095479E">
      <w:pPr>
        <w:pStyle w:val="Body"/>
        <w:rPr>
          <w:rFonts w:ascii="Arial" w:hAnsi="Arial" w:cs="Arial"/>
        </w:rPr>
      </w:pPr>
      <w:bookmarkStart w:id="4" w:name="_Toc1657602385"/>
    </w:p>
    <w:p w14:paraId="4B6D1499" w14:textId="46784759" w:rsidR="0095479E" w:rsidRPr="0095479E" w:rsidRDefault="0095479E" w:rsidP="0095479E">
      <w:pPr>
        <w:pStyle w:val="Body"/>
        <w:rPr>
          <w:rFonts w:ascii="Arial" w:hAnsi="Arial" w:cs="Arial"/>
        </w:rPr>
      </w:pPr>
      <w:r w:rsidRPr="0095479E">
        <w:rPr>
          <w:rFonts w:ascii="Arial" w:hAnsi="Arial" w:cs="Arial"/>
          <w:b/>
          <w:bCs/>
          <w:lang w:val="en-GB"/>
        </w:rPr>
        <w:t>Table 4. Evaluation Results for Tomato Seedlings Protection</w:t>
      </w:r>
      <w:bookmarkEnd w:id="4"/>
    </w:p>
    <w:tbl>
      <w:tblPr>
        <w:tblW w:w="9030" w:type="dxa"/>
        <w:tblLayout w:type="fixed"/>
        <w:tblLook w:val="04A0" w:firstRow="1" w:lastRow="0" w:firstColumn="1" w:lastColumn="0" w:noHBand="0" w:noVBand="1"/>
      </w:tblPr>
      <w:tblGrid>
        <w:gridCol w:w="1781"/>
        <w:gridCol w:w="1564"/>
        <w:gridCol w:w="1513"/>
        <w:gridCol w:w="4172"/>
      </w:tblGrid>
      <w:tr w:rsidR="0095479E" w:rsidRPr="0095479E" w14:paraId="5EC3FA78" w14:textId="77777777" w:rsidTr="0095479E">
        <w:trPr>
          <w:trHeight w:val="822"/>
        </w:trPr>
        <w:tc>
          <w:tcPr>
            <w:tcW w:w="1780" w:type="dxa"/>
            <w:tcBorders>
              <w:top w:val="single" w:sz="6" w:space="0" w:color="D9D9E3"/>
              <w:left w:val="single" w:sz="6" w:space="0" w:color="D9D9E3"/>
              <w:bottom w:val="single" w:sz="6" w:space="0" w:color="D9D9E3"/>
              <w:right w:val="nil"/>
            </w:tcBorders>
            <w:vAlign w:val="bottom"/>
            <w:hideMark/>
          </w:tcPr>
          <w:p w14:paraId="32BC1829" w14:textId="77777777" w:rsidR="0095479E" w:rsidRPr="0095479E" w:rsidRDefault="0095479E" w:rsidP="0095479E">
            <w:pPr>
              <w:pStyle w:val="Body"/>
              <w:rPr>
                <w:rFonts w:ascii="Arial" w:hAnsi="Arial" w:cs="Arial"/>
                <w:b/>
                <w:lang w:val="zh-CN"/>
              </w:rPr>
            </w:pPr>
            <w:r w:rsidRPr="0095479E">
              <w:rPr>
                <w:rFonts w:ascii="Arial" w:hAnsi="Arial" w:cs="Arial"/>
                <w:b/>
                <w:lang w:val="zh-CN"/>
              </w:rPr>
              <w:t>Performance Metric</w:t>
            </w:r>
          </w:p>
        </w:tc>
        <w:tc>
          <w:tcPr>
            <w:tcW w:w="1563" w:type="dxa"/>
            <w:tcBorders>
              <w:top w:val="single" w:sz="6" w:space="0" w:color="D9D9E3"/>
              <w:left w:val="single" w:sz="6" w:space="0" w:color="D9D9E3"/>
              <w:bottom w:val="single" w:sz="6" w:space="0" w:color="D9D9E3"/>
              <w:right w:val="nil"/>
            </w:tcBorders>
            <w:vAlign w:val="bottom"/>
            <w:hideMark/>
          </w:tcPr>
          <w:p w14:paraId="74F7A9EB" w14:textId="77777777" w:rsidR="0095479E" w:rsidRPr="0095479E" w:rsidRDefault="0095479E" w:rsidP="0095479E">
            <w:pPr>
              <w:pStyle w:val="Body"/>
              <w:rPr>
                <w:rFonts w:ascii="Arial" w:hAnsi="Arial" w:cs="Arial"/>
                <w:b/>
                <w:lang w:val="zh-CN"/>
              </w:rPr>
            </w:pPr>
            <w:r w:rsidRPr="0095479E">
              <w:rPr>
                <w:rFonts w:ascii="Arial" w:hAnsi="Arial" w:cs="Arial"/>
                <w:b/>
                <w:lang w:val="zh-CN"/>
              </w:rPr>
              <w:t>Automated Nursery Bed</w:t>
            </w:r>
          </w:p>
        </w:tc>
        <w:tc>
          <w:tcPr>
            <w:tcW w:w="1512" w:type="dxa"/>
            <w:tcBorders>
              <w:top w:val="single" w:sz="6" w:space="0" w:color="D9D9E3"/>
              <w:left w:val="single" w:sz="6" w:space="0" w:color="D9D9E3"/>
              <w:bottom w:val="single" w:sz="6" w:space="0" w:color="D9D9E3"/>
              <w:right w:val="nil"/>
            </w:tcBorders>
            <w:vAlign w:val="bottom"/>
            <w:hideMark/>
          </w:tcPr>
          <w:p w14:paraId="5C3E9215" w14:textId="77777777" w:rsidR="0095479E" w:rsidRPr="0095479E" w:rsidRDefault="0095479E" w:rsidP="0095479E">
            <w:pPr>
              <w:pStyle w:val="Body"/>
              <w:rPr>
                <w:rFonts w:ascii="Arial" w:hAnsi="Arial" w:cs="Arial"/>
                <w:b/>
                <w:lang w:val="zh-CN"/>
              </w:rPr>
            </w:pPr>
            <w:r w:rsidRPr="0095479E">
              <w:rPr>
                <w:rFonts w:ascii="Arial" w:hAnsi="Arial" w:cs="Arial"/>
                <w:b/>
                <w:lang w:val="zh-CN"/>
              </w:rPr>
              <w:t>Traditional Nursery Bed</w:t>
            </w:r>
          </w:p>
        </w:tc>
        <w:tc>
          <w:tcPr>
            <w:tcW w:w="4169" w:type="dxa"/>
            <w:tcBorders>
              <w:top w:val="single" w:sz="6" w:space="0" w:color="D9D9E3"/>
              <w:left w:val="single" w:sz="6" w:space="0" w:color="D9D9E3"/>
              <w:bottom w:val="single" w:sz="6" w:space="0" w:color="D9D9E3"/>
              <w:right w:val="single" w:sz="6" w:space="0" w:color="D9D9E3"/>
            </w:tcBorders>
            <w:vAlign w:val="bottom"/>
            <w:hideMark/>
          </w:tcPr>
          <w:p w14:paraId="67771741" w14:textId="77777777" w:rsidR="0095479E" w:rsidRPr="0095479E" w:rsidRDefault="0095479E" w:rsidP="0095479E">
            <w:pPr>
              <w:pStyle w:val="Body"/>
              <w:rPr>
                <w:rFonts w:ascii="Arial" w:hAnsi="Arial" w:cs="Arial"/>
                <w:b/>
                <w:lang w:val="zh-CN"/>
              </w:rPr>
            </w:pPr>
            <w:r w:rsidRPr="0095479E">
              <w:rPr>
                <w:rFonts w:ascii="Arial" w:hAnsi="Arial" w:cs="Arial"/>
                <w:b/>
                <w:lang w:val="zh-CN"/>
              </w:rPr>
              <w:t>Results</w:t>
            </w:r>
          </w:p>
        </w:tc>
      </w:tr>
      <w:tr w:rsidR="0095479E" w:rsidRPr="0095479E" w14:paraId="0066918A" w14:textId="77777777" w:rsidTr="0095479E">
        <w:trPr>
          <w:trHeight w:val="435"/>
        </w:trPr>
        <w:tc>
          <w:tcPr>
            <w:tcW w:w="1780" w:type="dxa"/>
            <w:tcBorders>
              <w:top w:val="nil"/>
              <w:left w:val="single" w:sz="6" w:space="0" w:color="D9D9E3"/>
              <w:bottom w:val="single" w:sz="6" w:space="0" w:color="D9D9E3"/>
              <w:right w:val="nil"/>
            </w:tcBorders>
            <w:vAlign w:val="center"/>
            <w:hideMark/>
          </w:tcPr>
          <w:p w14:paraId="1F6CAFFA" w14:textId="77777777" w:rsidR="0095479E" w:rsidRPr="0095479E" w:rsidRDefault="0095479E" w:rsidP="0095479E">
            <w:pPr>
              <w:pStyle w:val="Body"/>
              <w:rPr>
                <w:rFonts w:ascii="Arial" w:hAnsi="Arial" w:cs="Arial"/>
                <w:lang w:val="zh-CN"/>
              </w:rPr>
            </w:pPr>
            <w:r w:rsidRPr="0095479E">
              <w:rPr>
                <w:rFonts w:ascii="Arial" w:hAnsi="Arial" w:cs="Arial"/>
                <w:lang w:val="zh-CN"/>
              </w:rPr>
              <w:t>Growth Rate</w:t>
            </w:r>
          </w:p>
        </w:tc>
        <w:tc>
          <w:tcPr>
            <w:tcW w:w="1563" w:type="dxa"/>
            <w:tcBorders>
              <w:top w:val="nil"/>
              <w:left w:val="single" w:sz="6" w:space="0" w:color="D9D9E3"/>
              <w:bottom w:val="single" w:sz="6" w:space="0" w:color="D9D9E3"/>
              <w:right w:val="nil"/>
            </w:tcBorders>
            <w:vAlign w:val="center"/>
            <w:hideMark/>
          </w:tcPr>
          <w:p w14:paraId="27A7D041" w14:textId="430F23F8" w:rsidR="0095479E" w:rsidRPr="0095479E" w:rsidRDefault="0095479E" w:rsidP="0095479E">
            <w:pPr>
              <w:pStyle w:val="Body"/>
              <w:rPr>
                <w:rFonts w:ascii="Arial" w:hAnsi="Arial" w:cs="Arial"/>
              </w:rPr>
            </w:pPr>
            <w:r w:rsidRPr="0095479E">
              <w:rPr>
                <w:rFonts w:ascii="Arial" w:hAnsi="Arial" w:cs="Arial"/>
                <w:lang w:val="zh-CN"/>
              </w:rPr>
              <w:t>Exceeded</w:t>
            </w:r>
            <w:r w:rsidR="008B1185">
              <w:rPr>
                <w:rFonts w:ascii="Arial" w:hAnsi="Arial" w:cs="Arial"/>
              </w:rPr>
              <w:t xml:space="preserve"> - </w:t>
            </w:r>
            <w:r w:rsidR="008B1185" w:rsidRPr="008B1185">
              <w:rPr>
                <w:rFonts w:ascii="Arial" w:hAnsi="Arial" w:cs="Arial"/>
              </w:rPr>
              <w:t>1.8 cm/day</w:t>
            </w:r>
          </w:p>
        </w:tc>
        <w:tc>
          <w:tcPr>
            <w:tcW w:w="1512" w:type="dxa"/>
            <w:tcBorders>
              <w:top w:val="nil"/>
              <w:left w:val="single" w:sz="6" w:space="0" w:color="D9D9E3"/>
              <w:bottom w:val="single" w:sz="6" w:space="0" w:color="D9D9E3"/>
              <w:right w:val="nil"/>
            </w:tcBorders>
            <w:vAlign w:val="center"/>
            <w:hideMark/>
          </w:tcPr>
          <w:p w14:paraId="6BED1D8F" w14:textId="4761F16A" w:rsidR="0095479E" w:rsidRPr="0095479E" w:rsidRDefault="0095479E" w:rsidP="0095479E">
            <w:pPr>
              <w:pStyle w:val="Body"/>
              <w:rPr>
                <w:rFonts w:ascii="Arial" w:hAnsi="Arial" w:cs="Arial"/>
              </w:rPr>
            </w:pPr>
            <w:r w:rsidRPr="0095479E">
              <w:rPr>
                <w:rFonts w:ascii="Arial" w:hAnsi="Arial" w:cs="Arial"/>
                <w:lang w:val="zh-CN"/>
              </w:rPr>
              <w:t>Met</w:t>
            </w:r>
            <w:r w:rsidR="008B1185">
              <w:rPr>
                <w:rFonts w:ascii="Arial" w:hAnsi="Arial" w:cs="Arial"/>
              </w:rPr>
              <w:t xml:space="preserve"> - </w:t>
            </w:r>
            <w:r w:rsidR="008B1185" w:rsidRPr="008B1185">
              <w:rPr>
                <w:rFonts w:ascii="Arial" w:hAnsi="Arial" w:cs="Arial"/>
              </w:rPr>
              <w:t>1.2 cm/day</w:t>
            </w:r>
          </w:p>
        </w:tc>
        <w:tc>
          <w:tcPr>
            <w:tcW w:w="4169" w:type="dxa"/>
            <w:tcBorders>
              <w:top w:val="nil"/>
              <w:left w:val="single" w:sz="6" w:space="0" w:color="D9D9E3"/>
              <w:bottom w:val="single" w:sz="6" w:space="0" w:color="D9D9E3"/>
              <w:right w:val="single" w:sz="6" w:space="0" w:color="D9D9E3"/>
            </w:tcBorders>
            <w:vAlign w:val="center"/>
            <w:hideMark/>
          </w:tcPr>
          <w:p w14:paraId="0293EFE3" w14:textId="77777777" w:rsidR="0095479E" w:rsidRPr="0095479E" w:rsidRDefault="0095479E" w:rsidP="0095479E">
            <w:pPr>
              <w:pStyle w:val="Body"/>
              <w:rPr>
                <w:rFonts w:ascii="Arial" w:hAnsi="Arial" w:cs="Arial"/>
                <w:lang w:val="en-GB"/>
              </w:rPr>
            </w:pPr>
            <w:r w:rsidRPr="0095479E">
              <w:rPr>
                <w:rFonts w:ascii="Arial" w:hAnsi="Arial" w:cs="Arial"/>
                <w:lang w:val="en-GB"/>
              </w:rPr>
              <w:t>The growth rate of tomato seedlings in the automated nursery bed exceeded that in traditional nursery beds.</w:t>
            </w:r>
          </w:p>
        </w:tc>
      </w:tr>
      <w:tr w:rsidR="0095479E" w:rsidRPr="0095479E" w14:paraId="6A8F9FE1" w14:textId="77777777" w:rsidTr="0095479E">
        <w:trPr>
          <w:trHeight w:val="1110"/>
        </w:trPr>
        <w:tc>
          <w:tcPr>
            <w:tcW w:w="1780" w:type="dxa"/>
            <w:tcBorders>
              <w:top w:val="nil"/>
              <w:left w:val="single" w:sz="6" w:space="0" w:color="D9D9E3"/>
              <w:bottom w:val="single" w:sz="6" w:space="0" w:color="D9D9E3"/>
              <w:right w:val="nil"/>
            </w:tcBorders>
            <w:vAlign w:val="center"/>
            <w:hideMark/>
          </w:tcPr>
          <w:p w14:paraId="79EA05D7" w14:textId="77777777" w:rsidR="0095479E" w:rsidRPr="0095479E" w:rsidRDefault="0095479E" w:rsidP="0095479E">
            <w:pPr>
              <w:pStyle w:val="Body"/>
              <w:rPr>
                <w:rFonts w:ascii="Arial" w:hAnsi="Arial" w:cs="Arial"/>
                <w:lang w:val="zh-CN"/>
              </w:rPr>
            </w:pPr>
            <w:r w:rsidRPr="0095479E">
              <w:rPr>
                <w:rFonts w:ascii="Arial" w:hAnsi="Arial" w:cs="Arial"/>
                <w:lang w:val="zh-CN"/>
              </w:rPr>
              <w:t>Survival Rate</w:t>
            </w:r>
          </w:p>
        </w:tc>
        <w:tc>
          <w:tcPr>
            <w:tcW w:w="1563" w:type="dxa"/>
            <w:tcBorders>
              <w:top w:val="nil"/>
              <w:left w:val="single" w:sz="6" w:space="0" w:color="D9D9E3"/>
              <w:bottom w:val="single" w:sz="6" w:space="0" w:color="D9D9E3"/>
              <w:right w:val="nil"/>
            </w:tcBorders>
            <w:vAlign w:val="center"/>
            <w:hideMark/>
          </w:tcPr>
          <w:p w14:paraId="21EF0E79" w14:textId="785BF78D" w:rsidR="0095479E" w:rsidRPr="0095479E" w:rsidRDefault="0095479E" w:rsidP="0095479E">
            <w:pPr>
              <w:pStyle w:val="Body"/>
              <w:rPr>
                <w:rFonts w:ascii="Arial" w:hAnsi="Arial" w:cs="Arial"/>
              </w:rPr>
            </w:pPr>
            <w:r w:rsidRPr="0095479E">
              <w:rPr>
                <w:rFonts w:ascii="Arial" w:hAnsi="Arial" w:cs="Arial"/>
                <w:lang w:val="zh-CN"/>
              </w:rPr>
              <w:t>Exceeded</w:t>
            </w:r>
            <w:r w:rsidR="008B1185">
              <w:rPr>
                <w:rFonts w:ascii="Arial" w:hAnsi="Arial" w:cs="Arial"/>
              </w:rPr>
              <w:t xml:space="preserve"> - </w:t>
            </w:r>
            <w:r w:rsidR="008B1185" w:rsidRPr="008B1185">
              <w:rPr>
                <w:rFonts w:ascii="Arial" w:hAnsi="Arial" w:cs="Arial"/>
              </w:rPr>
              <w:t>96%</w:t>
            </w:r>
          </w:p>
        </w:tc>
        <w:tc>
          <w:tcPr>
            <w:tcW w:w="1512" w:type="dxa"/>
            <w:tcBorders>
              <w:top w:val="nil"/>
              <w:left w:val="single" w:sz="6" w:space="0" w:color="D9D9E3"/>
              <w:bottom w:val="single" w:sz="6" w:space="0" w:color="D9D9E3"/>
              <w:right w:val="nil"/>
            </w:tcBorders>
            <w:vAlign w:val="center"/>
            <w:hideMark/>
          </w:tcPr>
          <w:p w14:paraId="6B0B0DE6" w14:textId="3DA3D143" w:rsidR="0095479E" w:rsidRPr="0095479E" w:rsidRDefault="0095479E" w:rsidP="0095479E">
            <w:pPr>
              <w:pStyle w:val="Body"/>
              <w:rPr>
                <w:rFonts w:ascii="Arial" w:hAnsi="Arial" w:cs="Arial"/>
              </w:rPr>
            </w:pPr>
            <w:r w:rsidRPr="0095479E">
              <w:rPr>
                <w:rFonts w:ascii="Arial" w:hAnsi="Arial" w:cs="Arial"/>
                <w:lang w:val="zh-CN"/>
              </w:rPr>
              <w:t>Met</w:t>
            </w:r>
            <w:r w:rsidR="008B1185">
              <w:rPr>
                <w:rFonts w:ascii="Arial" w:hAnsi="Arial" w:cs="Arial"/>
              </w:rPr>
              <w:t xml:space="preserve"> - </w:t>
            </w:r>
            <w:r w:rsidR="008B1185" w:rsidRPr="008B1185">
              <w:rPr>
                <w:rFonts w:ascii="Arial" w:hAnsi="Arial" w:cs="Arial"/>
              </w:rPr>
              <w:t>88%</w:t>
            </w:r>
          </w:p>
        </w:tc>
        <w:tc>
          <w:tcPr>
            <w:tcW w:w="4169" w:type="dxa"/>
            <w:tcBorders>
              <w:top w:val="nil"/>
              <w:left w:val="single" w:sz="6" w:space="0" w:color="D9D9E3"/>
              <w:bottom w:val="single" w:sz="6" w:space="0" w:color="D9D9E3"/>
              <w:right w:val="single" w:sz="6" w:space="0" w:color="D9D9E3"/>
            </w:tcBorders>
            <w:vAlign w:val="center"/>
            <w:hideMark/>
          </w:tcPr>
          <w:p w14:paraId="22211782"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survival rate of tomato seedlings in the automated nursery bed surpassed that in traditional beds. Continuous monitoring and prompt protection against adverse conditions contributed to this result (Tajudeen </w:t>
            </w:r>
            <w:r w:rsidRPr="0095479E">
              <w:rPr>
                <w:rFonts w:ascii="Arial" w:hAnsi="Arial" w:cs="Arial"/>
                <w:i/>
                <w:lang w:val="en-GB"/>
              </w:rPr>
              <w:t>et al</w:t>
            </w:r>
            <w:r w:rsidRPr="0095479E">
              <w:rPr>
                <w:rFonts w:ascii="Arial" w:hAnsi="Arial" w:cs="Arial"/>
                <w:lang w:val="en-GB"/>
              </w:rPr>
              <w:t>., 2022; Dron e</w:t>
            </w:r>
            <w:r w:rsidRPr="0095479E">
              <w:rPr>
                <w:rFonts w:ascii="Arial" w:hAnsi="Arial" w:cs="Arial"/>
                <w:i/>
                <w:lang w:val="en-GB"/>
              </w:rPr>
              <w:t>t al</w:t>
            </w:r>
            <w:r w:rsidRPr="0095479E">
              <w:rPr>
                <w:rFonts w:ascii="Arial" w:hAnsi="Arial" w:cs="Arial"/>
                <w:lang w:val="en-GB"/>
              </w:rPr>
              <w:t>., 2022).</w:t>
            </w:r>
          </w:p>
        </w:tc>
      </w:tr>
      <w:tr w:rsidR="0095479E" w:rsidRPr="0095479E" w14:paraId="6FF3FCF3" w14:textId="77777777" w:rsidTr="0095479E">
        <w:trPr>
          <w:trHeight w:val="1182"/>
        </w:trPr>
        <w:tc>
          <w:tcPr>
            <w:tcW w:w="1780" w:type="dxa"/>
            <w:tcBorders>
              <w:top w:val="nil"/>
              <w:left w:val="single" w:sz="6" w:space="0" w:color="D9D9E3"/>
              <w:bottom w:val="single" w:sz="6" w:space="0" w:color="D9D9E3"/>
              <w:right w:val="nil"/>
            </w:tcBorders>
            <w:vAlign w:val="center"/>
            <w:hideMark/>
          </w:tcPr>
          <w:p w14:paraId="22F569C9" w14:textId="77777777" w:rsidR="0095479E" w:rsidRPr="0095479E" w:rsidRDefault="0095479E" w:rsidP="0095479E">
            <w:pPr>
              <w:pStyle w:val="Body"/>
              <w:rPr>
                <w:rFonts w:ascii="Arial" w:hAnsi="Arial" w:cs="Arial"/>
                <w:lang w:val="zh-CN"/>
              </w:rPr>
            </w:pPr>
            <w:r w:rsidRPr="0095479E">
              <w:rPr>
                <w:rFonts w:ascii="Arial" w:hAnsi="Arial" w:cs="Arial"/>
                <w:lang w:val="zh-CN"/>
              </w:rPr>
              <w:t>Plant Health Monitoring</w:t>
            </w:r>
          </w:p>
        </w:tc>
        <w:tc>
          <w:tcPr>
            <w:tcW w:w="1563" w:type="dxa"/>
            <w:tcBorders>
              <w:top w:val="nil"/>
              <w:left w:val="single" w:sz="6" w:space="0" w:color="D9D9E3"/>
              <w:bottom w:val="single" w:sz="6" w:space="0" w:color="D9D9E3"/>
              <w:right w:val="nil"/>
            </w:tcBorders>
            <w:vAlign w:val="center"/>
            <w:hideMark/>
          </w:tcPr>
          <w:p w14:paraId="3BE7FED7"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4E284822" w14:textId="77777777" w:rsidR="0095479E" w:rsidRPr="0095479E" w:rsidRDefault="0095479E" w:rsidP="0095479E">
            <w:pPr>
              <w:pStyle w:val="Body"/>
              <w:rPr>
                <w:rFonts w:ascii="Arial" w:hAnsi="Arial" w:cs="Arial"/>
                <w:lang w:val="zh-CN"/>
              </w:rPr>
            </w:pPr>
            <w:r w:rsidRPr="0095479E">
              <w:rPr>
                <w:rFonts w:ascii="Arial" w:hAnsi="Arial" w:cs="Arial"/>
                <w:lang w:val="zh-CN"/>
              </w:rPr>
              <w:t>Partially Met</w:t>
            </w:r>
          </w:p>
        </w:tc>
        <w:tc>
          <w:tcPr>
            <w:tcW w:w="4169" w:type="dxa"/>
            <w:tcBorders>
              <w:top w:val="nil"/>
              <w:left w:val="single" w:sz="6" w:space="0" w:color="D9D9E3"/>
              <w:bottom w:val="single" w:sz="6" w:space="0" w:color="D9D9E3"/>
              <w:right w:val="single" w:sz="6" w:space="0" w:color="D9D9E3"/>
            </w:tcBorders>
            <w:vAlign w:val="center"/>
            <w:hideMark/>
          </w:tcPr>
          <w:p w14:paraId="7A642BDF" w14:textId="77777777" w:rsidR="0095479E" w:rsidRPr="0095479E" w:rsidRDefault="0095479E" w:rsidP="0095479E">
            <w:pPr>
              <w:pStyle w:val="Body"/>
              <w:rPr>
                <w:rFonts w:ascii="Arial" w:hAnsi="Arial" w:cs="Arial"/>
                <w:lang w:val="en-GB"/>
              </w:rPr>
            </w:pPr>
            <w:r w:rsidRPr="0095479E">
              <w:rPr>
                <w:rFonts w:ascii="Arial" w:hAnsi="Arial" w:cs="Arial"/>
                <w:lang w:val="en-GB"/>
              </w:rPr>
              <w:t>The automated system excelled in plant health monitoring, maintaining optimal environmental conditions. Traditional beds lacked this level of precision in monitoring, potentially leading to suboptimal growth (</w:t>
            </w:r>
            <w:proofErr w:type="spellStart"/>
            <w:r w:rsidRPr="0095479E">
              <w:rPr>
                <w:rFonts w:ascii="Arial" w:hAnsi="Arial" w:cs="Arial"/>
                <w:lang w:val="en-GB"/>
              </w:rPr>
              <w:t>Hasanuzzaman</w:t>
            </w:r>
            <w:proofErr w:type="spellEnd"/>
            <w:r w:rsidRPr="0095479E">
              <w:rPr>
                <w:rFonts w:ascii="Arial" w:hAnsi="Arial" w:cs="Arial"/>
                <w:lang w:val="en-GB"/>
              </w:rPr>
              <w:t xml:space="preserve"> </w:t>
            </w:r>
            <w:r w:rsidRPr="0095479E">
              <w:rPr>
                <w:rFonts w:ascii="Arial" w:hAnsi="Arial" w:cs="Arial"/>
                <w:i/>
                <w:lang w:val="en-GB"/>
              </w:rPr>
              <w:t>et al</w:t>
            </w:r>
            <w:r w:rsidRPr="0095479E">
              <w:rPr>
                <w:rFonts w:ascii="Arial" w:hAnsi="Arial" w:cs="Arial"/>
                <w:lang w:val="en-GB"/>
              </w:rPr>
              <w:t>., 2016).</w:t>
            </w:r>
          </w:p>
        </w:tc>
      </w:tr>
      <w:tr w:rsidR="0095479E" w:rsidRPr="0095479E" w14:paraId="124BF451" w14:textId="77777777" w:rsidTr="0095479E">
        <w:trPr>
          <w:trHeight w:val="975"/>
        </w:trPr>
        <w:tc>
          <w:tcPr>
            <w:tcW w:w="1780" w:type="dxa"/>
            <w:tcBorders>
              <w:top w:val="nil"/>
              <w:left w:val="single" w:sz="6" w:space="0" w:color="D9D9E3"/>
              <w:bottom w:val="single" w:sz="6" w:space="0" w:color="D9D9E3"/>
              <w:right w:val="nil"/>
            </w:tcBorders>
            <w:vAlign w:val="center"/>
            <w:hideMark/>
          </w:tcPr>
          <w:p w14:paraId="7E3BE8B0" w14:textId="77777777" w:rsidR="0095479E" w:rsidRPr="0095479E" w:rsidRDefault="0095479E" w:rsidP="0095479E">
            <w:pPr>
              <w:pStyle w:val="Body"/>
              <w:rPr>
                <w:rFonts w:ascii="Arial" w:hAnsi="Arial" w:cs="Arial"/>
                <w:lang w:val="zh-CN"/>
              </w:rPr>
            </w:pPr>
            <w:r w:rsidRPr="0095479E">
              <w:rPr>
                <w:rFonts w:ascii="Arial" w:hAnsi="Arial" w:cs="Arial"/>
                <w:lang w:val="zh-CN"/>
              </w:rPr>
              <w:t>Water Efficiency</w:t>
            </w:r>
          </w:p>
        </w:tc>
        <w:tc>
          <w:tcPr>
            <w:tcW w:w="1563" w:type="dxa"/>
            <w:tcBorders>
              <w:top w:val="nil"/>
              <w:left w:val="single" w:sz="6" w:space="0" w:color="D9D9E3"/>
              <w:bottom w:val="single" w:sz="6" w:space="0" w:color="D9D9E3"/>
              <w:right w:val="nil"/>
            </w:tcBorders>
            <w:vAlign w:val="center"/>
            <w:hideMark/>
          </w:tcPr>
          <w:p w14:paraId="5B5AB63A" w14:textId="464AE7C6" w:rsidR="0095479E" w:rsidRPr="0095479E" w:rsidRDefault="0095479E" w:rsidP="0095479E">
            <w:pPr>
              <w:pStyle w:val="Body"/>
              <w:rPr>
                <w:rFonts w:ascii="Arial" w:hAnsi="Arial" w:cs="Arial"/>
              </w:rPr>
            </w:pPr>
            <w:r w:rsidRPr="0095479E">
              <w:rPr>
                <w:rFonts w:ascii="Arial" w:hAnsi="Arial" w:cs="Arial"/>
                <w:lang w:val="zh-CN"/>
              </w:rPr>
              <w:t>Exceeded</w:t>
            </w:r>
            <w:r w:rsidR="008B1185">
              <w:rPr>
                <w:rFonts w:ascii="Arial" w:hAnsi="Arial" w:cs="Arial"/>
              </w:rPr>
              <w:t xml:space="preserve"> - </w:t>
            </w:r>
            <w:r w:rsidR="008B1185" w:rsidRPr="008B1185">
              <w:rPr>
                <w:rFonts w:ascii="Arial" w:hAnsi="Arial" w:cs="Arial"/>
              </w:rPr>
              <w:t>11 kg/m³ (drip-assisted)</w:t>
            </w:r>
          </w:p>
        </w:tc>
        <w:tc>
          <w:tcPr>
            <w:tcW w:w="1512" w:type="dxa"/>
            <w:tcBorders>
              <w:top w:val="nil"/>
              <w:left w:val="single" w:sz="6" w:space="0" w:color="D9D9E3"/>
              <w:bottom w:val="single" w:sz="6" w:space="0" w:color="D9D9E3"/>
              <w:right w:val="nil"/>
            </w:tcBorders>
            <w:vAlign w:val="center"/>
            <w:hideMark/>
          </w:tcPr>
          <w:p w14:paraId="420DA683" w14:textId="4E181419" w:rsidR="0095479E" w:rsidRPr="0095479E" w:rsidRDefault="0095479E" w:rsidP="0095479E">
            <w:pPr>
              <w:pStyle w:val="Body"/>
              <w:rPr>
                <w:rFonts w:ascii="Arial" w:hAnsi="Arial" w:cs="Arial"/>
              </w:rPr>
            </w:pPr>
            <w:r w:rsidRPr="0095479E">
              <w:rPr>
                <w:rFonts w:ascii="Arial" w:hAnsi="Arial" w:cs="Arial"/>
                <w:lang w:val="zh-CN"/>
              </w:rPr>
              <w:t>Exceeded</w:t>
            </w:r>
            <w:r w:rsidR="008B1185">
              <w:rPr>
                <w:rFonts w:ascii="Arial" w:hAnsi="Arial" w:cs="Arial"/>
              </w:rPr>
              <w:t xml:space="preserve"> - 6</w:t>
            </w:r>
            <w:r w:rsidR="008B1185" w:rsidRPr="008B1185">
              <w:rPr>
                <w:rFonts w:ascii="Arial" w:hAnsi="Arial" w:cs="Arial"/>
              </w:rPr>
              <w:t xml:space="preserve"> kg/m³ (furrow method)</w:t>
            </w:r>
          </w:p>
        </w:tc>
        <w:tc>
          <w:tcPr>
            <w:tcW w:w="4169" w:type="dxa"/>
            <w:tcBorders>
              <w:top w:val="nil"/>
              <w:left w:val="single" w:sz="6" w:space="0" w:color="D9D9E3"/>
              <w:bottom w:val="single" w:sz="6" w:space="0" w:color="D9D9E3"/>
              <w:right w:val="single" w:sz="6" w:space="0" w:color="D9D9E3"/>
            </w:tcBorders>
            <w:vAlign w:val="center"/>
            <w:hideMark/>
          </w:tcPr>
          <w:p w14:paraId="20B9C875"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automated system demonstrated superior water efficiency, utilising water more effectively than traditional methods. Automated irrigation and soil moisture control contributed to this advantage. </w:t>
            </w:r>
          </w:p>
        </w:tc>
      </w:tr>
      <w:tr w:rsidR="0095479E" w:rsidRPr="0095479E" w14:paraId="5FB9520E" w14:textId="77777777" w:rsidTr="0095479E">
        <w:trPr>
          <w:trHeight w:val="1110"/>
        </w:trPr>
        <w:tc>
          <w:tcPr>
            <w:tcW w:w="1780" w:type="dxa"/>
            <w:tcBorders>
              <w:top w:val="nil"/>
              <w:left w:val="single" w:sz="6" w:space="0" w:color="D9D9E3"/>
              <w:bottom w:val="single" w:sz="6" w:space="0" w:color="D9D9E3"/>
              <w:right w:val="nil"/>
            </w:tcBorders>
            <w:vAlign w:val="center"/>
            <w:hideMark/>
          </w:tcPr>
          <w:p w14:paraId="06E889AB" w14:textId="77777777" w:rsidR="0095479E" w:rsidRPr="0095479E" w:rsidRDefault="0095479E" w:rsidP="0095479E">
            <w:pPr>
              <w:pStyle w:val="Body"/>
              <w:rPr>
                <w:rFonts w:ascii="Arial" w:hAnsi="Arial" w:cs="Arial"/>
                <w:lang w:val="zh-CN"/>
              </w:rPr>
            </w:pPr>
            <w:r w:rsidRPr="0095479E">
              <w:rPr>
                <w:rFonts w:ascii="Arial" w:hAnsi="Arial" w:cs="Arial"/>
                <w:lang w:val="zh-CN"/>
              </w:rPr>
              <w:lastRenderedPageBreak/>
              <w:t>Resource Utilisation</w:t>
            </w:r>
          </w:p>
        </w:tc>
        <w:tc>
          <w:tcPr>
            <w:tcW w:w="1563" w:type="dxa"/>
            <w:tcBorders>
              <w:top w:val="nil"/>
              <w:left w:val="single" w:sz="6" w:space="0" w:color="D9D9E3"/>
              <w:bottom w:val="single" w:sz="6" w:space="0" w:color="D9D9E3"/>
              <w:right w:val="nil"/>
            </w:tcBorders>
            <w:vAlign w:val="center"/>
            <w:hideMark/>
          </w:tcPr>
          <w:p w14:paraId="21F6081D"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76A213B4"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4169" w:type="dxa"/>
            <w:tcBorders>
              <w:top w:val="nil"/>
              <w:left w:val="single" w:sz="6" w:space="0" w:color="D9D9E3"/>
              <w:bottom w:val="single" w:sz="6" w:space="0" w:color="D9D9E3"/>
              <w:right w:val="single" w:sz="6" w:space="0" w:color="D9D9E3"/>
            </w:tcBorders>
            <w:vAlign w:val="center"/>
            <w:hideMark/>
          </w:tcPr>
          <w:p w14:paraId="42DAD20F"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Resource utilisation was more efficient in the automated system. It consumed less power and water per unit of growth compared to traditional practices, contributing to reduced operational costs. </w:t>
            </w:r>
          </w:p>
        </w:tc>
      </w:tr>
      <w:tr w:rsidR="0095479E" w:rsidRPr="0095479E" w14:paraId="5B531C08" w14:textId="77777777" w:rsidTr="0095479E">
        <w:trPr>
          <w:trHeight w:val="1065"/>
        </w:trPr>
        <w:tc>
          <w:tcPr>
            <w:tcW w:w="1780" w:type="dxa"/>
            <w:tcBorders>
              <w:top w:val="nil"/>
              <w:left w:val="single" w:sz="6" w:space="0" w:color="D9D9E3"/>
              <w:bottom w:val="single" w:sz="6" w:space="0" w:color="D9D9E3"/>
              <w:right w:val="nil"/>
            </w:tcBorders>
            <w:vAlign w:val="center"/>
            <w:hideMark/>
          </w:tcPr>
          <w:p w14:paraId="638DBD4C" w14:textId="77777777" w:rsidR="0095479E" w:rsidRPr="0095479E" w:rsidRDefault="0095479E" w:rsidP="0095479E">
            <w:pPr>
              <w:pStyle w:val="Body"/>
              <w:rPr>
                <w:rFonts w:ascii="Arial" w:hAnsi="Arial" w:cs="Arial"/>
                <w:lang w:val="zh-CN"/>
              </w:rPr>
            </w:pPr>
            <w:r w:rsidRPr="0095479E">
              <w:rPr>
                <w:rFonts w:ascii="Arial" w:hAnsi="Arial" w:cs="Arial"/>
                <w:lang w:val="zh-CN"/>
              </w:rPr>
              <w:t>Protection Against Adverse Conditions</w:t>
            </w:r>
          </w:p>
        </w:tc>
        <w:tc>
          <w:tcPr>
            <w:tcW w:w="1563" w:type="dxa"/>
            <w:tcBorders>
              <w:top w:val="nil"/>
              <w:left w:val="single" w:sz="6" w:space="0" w:color="D9D9E3"/>
              <w:bottom w:val="single" w:sz="6" w:space="0" w:color="D9D9E3"/>
              <w:right w:val="nil"/>
            </w:tcBorders>
            <w:vAlign w:val="center"/>
            <w:hideMark/>
          </w:tcPr>
          <w:p w14:paraId="4FA4011F"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61CBED68" w14:textId="77777777" w:rsidR="0095479E" w:rsidRPr="0095479E" w:rsidRDefault="0095479E" w:rsidP="0095479E">
            <w:pPr>
              <w:pStyle w:val="Body"/>
              <w:rPr>
                <w:rFonts w:ascii="Arial" w:hAnsi="Arial" w:cs="Arial"/>
                <w:lang w:val="zh-CN"/>
              </w:rPr>
            </w:pPr>
            <w:r w:rsidRPr="0095479E">
              <w:rPr>
                <w:rFonts w:ascii="Arial" w:hAnsi="Arial" w:cs="Arial"/>
                <w:lang w:val="zh-CN"/>
              </w:rPr>
              <w:t>Partially Met</w:t>
            </w:r>
          </w:p>
        </w:tc>
        <w:tc>
          <w:tcPr>
            <w:tcW w:w="4169" w:type="dxa"/>
            <w:tcBorders>
              <w:top w:val="nil"/>
              <w:left w:val="single" w:sz="6" w:space="0" w:color="D9D9E3"/>
              <w:bottom w:val="single" w:sz="6" w:space="0" w:color="D9D9E3"/>
              <w:right w:val="single" w:sz="6" w:space="0" w:color="D9D9E3"/>
            </w:tcBorders>
            <w:vAlign w:val="center"/>
            <w:hideMark/>
          </w:tcPr>
          <w:p w14:paraId="675FA53E"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automated system excelled in protecting seedlings from adverse conditions. It rapidly responded to weather changes, whereas traditional beds relied on manual intervention (Gudela </w:t>
            </w:r>
            <w:r w:rsidRPr="0095479E">
              <w:rPr>
                <w:rFonts w:ascii="Arial" w:hAnsi="Arial" w:cs="Arial"/>
                <w:i/>
                <w:lang w:val="en-GB"/>
              </w:rPr>
              <w:t>et al.</w:t>
            </w:r>
            <w:r w:rsidRPr="0095479E">
              <w:rPr>
                <w:rFonts w:ascii="Arial" w:hAnsi="Arial" w:cs="Arial"/>
                <w:lang w:val="en-GB"/>
              </w:rPr>
              <w:t>, 2020; Jason, 2015).</w:t>
            </w:r>
          </w:p>
        </w:tc>
      </w:tr>
      <w:tr w:rsidR="0095479E" w:rsidRPr="0095479E" w14:paraId="3ABD2AA6" w14:textId="77777777" w:rsidTr="0095479E">
        <w:trPr>
          <w:trHeight w:val="867"/>
        </w:trPr>
        <w:tc>
          <w:tcPr>
            <w:tcW w:w="1780" w:type="dxa"/>
            <w:tcBorders>
              <w:top w:val="nil"/>
              <w:left w:val="single" w:sz="6" w:space="0" w:color="D9D9E3"/>
              <w:bottom w:val="single" w:sz="6" w:space="0" w:color="D9D9E3"/>
              <w:right w:val="nil"/>
            </w:tcBorders>
            <w:vAlign w:val="center"/>
            <w:hideMark/>
          </w:tcPr>
          <w:p w14:paraId="1E6736F3" w14:textId="77777777" w:rsidR="0095479E" w:rsidRPr="0095479E" w:rsidRDefault="0095479E" w:rsidP="0095479E">
            <w:pPr>
              <w:pStyle w:val="Body"/>
              <w:rPr>
                <w:rFonts w:ascii="Arial" w:hAnsi="Arial" w:cs="Arial"/>
                <w:lang w:val="zh-CN"/>
              </w:rPr>
            </w:pPr>
            <w:r w:rsidRPr="0095479E">
              <w:rPr>
                <w:rFonts w:ascii="Arial" w:hAnsi="Arial" w:cs="Arial"/>
                <w:lang w:val="zh-CN"/>
              </w:rPr>
              <w:t>Labour Efficiency</w:t>
            </w:r>
          </w:p>
        </w:tc>
        <w:tc>
          <w:tcPr>
            <w:tcW w:w="1563" w:type="dxa"/>
            <w:tcBorders>
              <w:top w:val="nil"/>
              <w:left w:val="single" w:sz="6" w:space="0" w:color="D9D9E3"/>
              <w:bottom w:val="single" w:sz="6" w:space="0" w:color="D9D9E3"/>
              <w:right w:val="nil"/>
            </w:tcBorders>
            <w:vAlign w:val="center"/>
            <w:hideMark/>
          </w:tcPr>
          <w:p w14:paraId="78B3CC29"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24AC3077"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4169" w:type="dxa"/>
            <w:tcBorders>
              <w:top w:val="nil"/>
              <w:left w:val="single" w:sz="6" w:space="0" w:color="D9D9E3"/>
              <w:bottom w:val="single" w:sz="6" w:space="0" w:color="D9D9E3"/>
              <w:right w:val="single" w:sz="6" w:space="0" w:color="D9D9E3"/>
            </w:tcBorders>
            <w:vAlign w:val="center"/>
            <w:hideMark/>
          </w:tcPr>
          <w:p w14:paraId="7CCC0A89"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Labour efficiency was significantly higher in the automated system, requiring minimal human intervention. Traditional beds necessitated regular manual oversight and adjustment (Fifer </w:t>
            </w:r>
            <w:r w:rsidRPr="0095479E">
              <w:rPr>
                <w:rFonts w:ascii="Arial" w:hAnsi="Arial" w:cs="Arial"/>
                <w:lang w:val="zh-CN"/>
              </w:rPr>
              <w:t>and</w:t>
            </w:r>
            <w:r w:rsidRPr="0095479E">
              <w:rPr>
                <w:rFonts w:ascii="Arial" w:hAnsi="Arial" w:cs="Arial"/>
                <w:lang w:val="en-GB"/>
              </w:rPr>
              <w:t xml:space="preserve"> Motis, 2021).</w:t>
            </w:r>
          </w:p>
        </w:tc>
      </w:tr>
      <w:tr w:rsidR="0095479E" w:rsidRPr="0095479E" w14:paraId="752506AE" w14:textId="77777777" w:rsidTr="0095479E">
        <w:trPr>
          <w:trHeight w:val="723"/>
        </w:trPr>
        <w:tc>
          <w:tcPr>
            <w:tcW w:w="1780" w:type="dxa"/>
            <w:tcBorders>
              <w:top w:val="nil"/>
              <w:left w:val="single" w:sz="6" w:space="0" w:color="D9D9E3"/>
              <w:bottom w:val="single" w:sz="6" w:space="0" w:color="D9D9E3"/>
              <w:right w:val="nil"/>
            </w:tcBorders>
            <w:vAlign w:val="center"/>
            <w:hideMark/>
          </w:tcPr>
          <w:p w14:paraId="0619E5F8" w14:textId="77777777" w:rsidR="0095479E" w:rsidRPr="0095479E" w:rsidRDefault="0095479E" w:rsidP="0095479E">
            <w:pPr>
              <w:pStyle w:val="Body"/>
              <w:rPr>
                <w:rFonts w:ascii="Arial" w:hAnsi="Arial" w:cs="Arial"/>
                <w:lang w:val="zh-CN"/>
              </w:rPr>
            </w:pPr>
            <w:r w:rsidRPr="0095479E">
              <w:rPr>
                <w:rFonts w:ascii="Arial" w:hAnsi="Arial" w:cs="Arial"/>
                <w:lang w:val="zh-CN"/>
              </w:rPr>
              <w:t>Disease Prevention</w:t>
            </w:r>
          </w:p>
        </w:tc>
        <w:tc>
          <w:tcPr>
            <w:tcW w:w="1563" w:type="dxa"/>
            <w:tcBorders>
              <w:top w:val="nil"/>
              <w:left w:val="single" w:sz="6" w:space="0" w:color="D9D9E3"/>
              <w:bottom w:val="single" w:sz="6" w:space="0" w:color="D9D9E3"/>
              <w:right w:val="nil"/>
            </w:tcBorders>
            <w:vAlign w:val="center"/>
            <w:hideMark/>
          </w:tcPr>
          <w:p w14:paraId="2A980F65"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2693674A"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169" w:type="dxa"/>
            <w:tcBorders>
              <w:top w:val="nil"/>
              <w:left w:val="single" w:sz="6" w:space="0" w:color="D9D9E3"/>
              <w:bottom w:val="single" w:sz="6" w:space="0" w:color="D9D9E3"/>
              <w:right w:val="single" w:sz="6" w:space="0" w:color="D9D9E3"/>
            </w:tcBorders>
            <w:vAlign w:val="center"/>
            <w:hideMark/>
          </w:tcPr>
          <w:p w14:paraId="7FEE544D"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automated system effectively prevented diseases, notably root rot, due to waterlogging. Disease incidence was lower compared to traditional methods (Tajudeen </w:t>
            </w:r>
            <w:r w:rsidRPr="0095479E">
              <w:rPr>
                <w:rFonts w:ascii="Arial" w:hAnsi="Arial" w:cs="Arial"/>
                <w:i/>
                <w:lang w:val="en-GB"/>
              </w:rPr>
              <w:t>et al</w:t>
            </w:r>
            <w:r w:rsidRPr="0095479E">
              <w:rPr>
                <w:rFonts w:ascii="Arial" w:hAnsi="Arial" w:cs="Arial"/>
                <w:lang w:val="en-GB"/>
              </w:rPr>
              <w:t xml:space="preserve">., 2022; Dron </w:t>
            </w:r>
            <w:r w:rsidRPr="0095479E">
              <w:rPr>
                <w:rFonts w:ascii="Arial" w:hAnsi="Arial" w:cs="Arial"/>
                <w:i/>
                <w:lang w:val="en-GB"/>
              </w:rPr>
              <w:t>et al</w:t>
            </w:r>
            <w:r w:rsidRPr="0095479E">
              <w:rPr>
                <w:rFonts w:ascii="Arial" w:hAnsi="Arial" w:cs="Arial"/>
                <w:lang w:val="en-GB"/>
              </w:rPr>
              <w:t>., 2022).</w:t>
            </w:r>
          </w:p>
        </w:tc>
      </w:tr>
    </w:tbl>
    <w:p w14:paraId="5E611178" w14:textId="77777777" w:rsidR="00790ADA" w:rsidRPr="00FB3A86" w:rsidRDefault="00790ADA" w:rsidP="00441B6F">
      <w:pPr>
        <w:pStyle w:val="Body"/>
        <w:spacing w:after="0"/>
        <w:rPr>
          <w:rFonts w:ascii="Arial" w:hAnsi="Arial" w:cs="Arial"/>
        </w:rPr>
      </w:pPr>
    </w:p>
    <w:p w14:paraId="4CE817B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E28944" w14:textId="77777777" w:rsidR="00790ADA" w:rsidRPr="00FB3A86" w:rsidRDefault="00790ADA" w:rsidP="00441B6F">
      <w:pPr>
        <w:pStyle w:val="ConcHead"/>
        <w:spacing w:after="0"/>
        <w:jc w:val="both"/>
        <w:rPr>
          <w:rFonts w:ascii="Arial" w:hAnsi="Arial" w:cs="Arial"/>
        </w:rPr>
      </w:pPr>
    </w:p>
    <w:p w14:paraId="4E974445" w14:textId="37D294BC" w:rsidR="00371FB6" w:rsidRDefault="003E5EB0" w:rsidP="00261CD8">
      <w:pPr>
        <w:pStyle w:val="Body"/>
        <w:spacing w:after="0"/>
        <w:rPr>
          <w:rFonts w:ascii="Arial" w:hAnsi="Arial" w:cs="Arial"/>
        </w:rPr>
      </w:pPr>
      <w:r>
        <w:rPr>
          <w:rFonts w:ascii="Arial" w:hAnsi="Arial" w:cs="Arial"/>
        </w:rPr>
        <w:t xml:space="preserve">In summary, the design and implementation of an automated nursery bed canopy system combines elements of automation, IoT, and innovative design. The successful integration of all the required components resulted in a functional system that maintains optimal growth conditions for tomato seedlings. </w:t>
      </w:r>
      <w:r w:rsidRPr="003E5EB0">
        <w:rPr>
          <w:rFonts w:ascii="Arial" w:hAnsi="Arial" w:cs="Arial"/>
        </w:rPr>
        <w:t xml:space="preserve">Evaluation results have shown that the system improves survival rates and water use efficiency and promotes faster and healthier growth, validating the potential of smart farming technologies to improve agriculture. The successful deployment of this system shows the importance of adopting automated solutions to address climate variability, especially where resources are limited. </w:t>
      </w:r>
    </w:p>
    <w:p w14:paraId="5FE0C78B" w14:textId="77777777" w:rsidR="002B685A" w:rsidRDefault="002B685A" w:rsidP="00441B6F">
      <w:pPr>
        <w:pStyle w:val="ReferHead"/>
        <w:spacing w:after="0"/>
        <w:jc w:val="both"/>
        <w:rPr>
          <w:rFonts w:ascii="Arial" w:hAnsi="Arial" w:cs="Arial"/>
          <w:b w:val="0"/>
          <w:caps w:val="0"/>
          <w:sz w:val="20"/>
        </w:rPr>
      </w:pPr>
    </w:p>
    <w:p w14:paraId="77647DED" w14:textId="77777777" w:rsidR="00261CD8" w:rsidRDefault="00B01FCD" w:rsidP="00261CD8">
      <w:pPr>
        <w:pStyle w:val="ReferHead"/>
        <w:spacing w:after="0"/>
        <w:jc w:val="both"/>
        <w:rPr>
          <w:rFonts w:ascii="Arial" w:hAnsi="Arial" w:cs="Arial"/>
        </w:rPr>
      </w:pPr>
      <w:r w:rsidRPr="00FB3A86">
        <w:rPr>
          <w:rFonts w:ascii="Arial" w:hAnsi="Arial" w:cs="Arial"/>
        </w:rPr>
        <w:t>References</w:t>
      </w:r>
    </w:p>
    <w:p w14:paraId="7B5BCD3F" w14:textId="77777777"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Ahmadnejad</w:t>
      </w:r>
      <w:proofErr w:type="spellEnd"/>
      <w:r w:rsidRPr="00261CD8">
        <w:rPr>
          <w:rFonts w:ascii="Arial" w:hAnsi="Arial" w:cs="Arial"/>
          <w:b w:val="0"/>
          <w:caps w:val="0"/>
          <w:sz w:val="20"/>
        </w:rPr>
        <w:t xml:space="preserve"> K., M., and Asefi, M. (2016). Propose of movement pattern for curved retractable roofs with using of movable bars. </w:t>
      </w:r>
      <w:proofErr w:type="spellStart"/>
      <w:r w:rsidRPr="00261CD8">
        <w:rPr>
          <w:rFonts w:ascii="Arial" w:hAnsi="Arial" w:cs="Arial"/>
          <w:b w:val="0"/>
          <w:i/>
          <w:iCs/>
          <w:caps w:val="0"/>
          <w:sz w:val="20"/>
        </w:rPr>
        <w:t>Naqshejahan</w:t>
      </w:r>
      <w:proofErr w:type="spellEnd"/>
      <w:r w:rsidRPr="00261CD8">
        <w:rPr>
          <w:rFonts w:ascii="Arial" w:hAnsi="Arial" w:cs="Arial"/>
          <w:b w:val="0"/>
          <w:i/>
          <w:iCs/>
          <w:caps w:val="0"/>
          <w:sz w:val="20"/>
        </w:rPr>
        <w:t>-Basic studies and New Technologies of Architecture and Planning,</w:t>
      </w:r>
      <w:r w:rsidRPr="00261CD8">
        <w:rPr>
          <w:rFonts w:ascii="Arial" w:hAnsi="Arial" w:cs="Arial"/>
          <w:b w:val="0"/>
          <w:caps w:val="0"/>
          <w:sz w:val="20"/>
        </w:rPr>
        <w:t xml:space="preserve"> 6(3), 27-37. </w:t>
      </w:r>
    </w:p>
    <w:p w14:paraId="367B1D95"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Ajao, K. R., Yahaya, T., Kolawole, M. Y., and </w:t>
      </w:r>
      <w:proofErr w:type="spellStart"/>
      <w:r w:rsidRPr="00261CD8">
        <w:rPr>
          <w:rFonts w:ascii="Arial" w:hAnsi="Arial" w:cs="Arial"/>
          <w:b w:val="0"/>
          <w:caps w:val="0"/>
          <w:sz w:val="20"/>
        </w:rPr>
        <w:t>Aweda</w:t>
      </w:r>
      <w:proofErr w:type="spellEnd"/>
      <w:r w:rsidRPr="00261CD8">
        <w:rPr>
          <w:rFonts w:ascii="Arial" w:hAnsi="Arial" w:cs="Arial"/>
          <w:b w:val="0"/>
          <w:caps w:val="0"/>
          <w:sz w:val="20"/>
        </w:rPr>
        <w:t>, J. O. (2017). Design, Fabrication and Performance Evaluation of Awning/Canopy for Thermal Comfortability.</w:t>
      </w:r>
    </w:p>
    <w:p w14:paraId="68646627"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Alam, T. (2021). Cloud-based IoT applications and their roles in smart cities. </w:t>
      </w:r>
      <w:r w:rsidRPr="00261CD8">
        <w:rPr>
          <w:rFonts w:ascii="Arial" w:hAnsi="Arial" w:cs="Arial"/>
          <w:b w:val="0"/>
          <w:i/>
          <w:iCs/>
          <w:caps w:val="0"/>
          <w:sz w:val="20"/>
        </w:rPr>
        <w:t>Smart Cities,</w:t>
      </w:r>
      <w:r w:rsidRPr="00261CD8">
        <w:rPr>
          <w:rFonts w:ascii="Arial" w:hAnsi="Arial" w:cs="Arial"/>
          <w:b w:val="0"/>
          <w:caps w:val="0"/>
          <w:sz w:val="20"/>
        </w:rPr>
        <w:t xml:space="preserve"> 4(3), 1196-1219.</w:t>
      </w:r>
    </w:p>
    <w:p w14:paraId="6EFFF002"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Arul Prince, A. J., Reddy, A. S., </w:t>
      </w:r>
      <w:proofErr w:type="spellStart"/>
      <w:r w:rsidRPr="00261CD8">
        <w:rPr>
          <w:rFonts w:ascii="Arial" w:hAnsi="Arial" w:cs="Arial"/>
          <w:b w:val="0"/>
          <w:caps w:val="0"/>
          <w:sz w:val="20"/>
        </w:rPr>
        <w:t>Nagateja</w:t>
      </w:r>
      <w:proofErr w:type="spellEnd"/>
      <w:r w:rsidRPr="00261CD8">
        <w:rPr>
          <w:rFonts w:ascii="Arial" w:hAnsi="Arial" w:cs="Arial"/>
          <w:b w:val="0"/>
          <w:caps w:val="0"/>
          <w:sz w:val="20"/>
        </w:rPr>
        <w:t xml:space="preserve">, K., Chowdary, N. N. (2021). Design and Analysis of </w:t>
      </w:r>
      <w:proofErr w:type="gramStart"/>
      <w:r w:rsidRPr="00261CD8">
        <w:rPr>
          <w:rFonts w:ascii="Arial" w:hAnsi="Arial" w:cs="Arial"/>
          <w:b w:val="0"/>
          <w:caps w:val="0"/>
          <w:sz w:val="20"/>
        </w:rPr>
        <w:t>A</w:t>
      </w:r>
      <w:proofErr w:type="gramEnd"/>
      <w:r w:rsidRPr="00261CD8">
        <w:rPr>
          <w:rFonts w:ascii="Arial" w:hAnsi="Arial" w:cs="Arial"/>
          <w:b w:val="0"/>
          <w:caps w:val="0"/>
          <w:sz w:val="20"/>
        </w:rPr>
        <w:t xml:space="preserve"> Spur Gear with Composite Material. International Journal of Engineering Research and Technology (IJERT), 10(04), 123-132.</w:t>
      </w:r>
    </w:p>
    <w:p w14:paraId="25852532"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Asefi, M., </w:t>
      </w:r>
      <w:proofErr w:type="spellStart"/>
      <w:r w:rsidRPr="00261CD8">
        <w:rPr>
          <w:rFonts w:ascii="Arial" w:hAnsi="Arial" w:cs="Arial"/>
          <w:b w:val="0"/>
          <w:caps w:val="0"/>
          <w:sz w:val="20"/>
        </w:rPr>
        <w:t>Valadi</w:t>
      </w:r>
      <w:proofErr w:type="spellEnd"/>
      <w:r w:rsidRPr="00261CD8">
        <w:rPr>
          <w:rFonts w:ascii="Arial" w:hAnsi="Arial" w:cs="Arial"/>
          <w:b w:val="0"/>
          <w:caps w:val="0"/>
          <w:sz w:val="20"/>
        </w:rPr>
        <w:t xml:space="preserve">, S., and </w:t>
      </w:r>
      <w:proofErr w:type="spellStart"/>
      <w:r w:rsidRPr="00261CD8">
        <w:rPr>
          <w:rFonts w:ascii="Arial" w:hAnsi="Arial" w:cs="Arial"/>
          <w:b w:val="0"/>
          <w:caps w:val="0"/>
          <w:sz w:val="20"/>
        </w:rPr>
        <w:t>EbrahimiSalari</w:t>
      </w:r>
      <w:proofErr w:type="spellEnd"/>
      <w:r w:rsidRPr="00261CD8">
        <w:rPr>
          <w:rFonts w:ascii="Arial" w:hAnsi="Arial" w:cs="Arial"/>
          <w:b w:val="0"/>
          <w:caps w:val="0"/>
          <w:sz w:val="20"/>
        </w:rPr>
        <w:t xml:space="preserve">, E. (2013). New proposal for a retractable roof over a courtyard in Tabriz Islamic Art University. International Journal of Architectural Engineering and Urban Planning, Tehran, 23(2), 113-120. </w:t>
      </w:r>
    </w:p>
    <w:p w14:paraId="33AFD1F3"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Azam, G., and Islam, M. T. (2015, August). Design and fabrication of a </w:t>
      </w:r>
      <w:proofErr w:type="gramStart"/>
      <w:r w:rsidRPr="00261CD8">
        <w:rPr>
          <w:rFonts w:ascii="Arial" w:hAnsi="Arial" w:cs="Arial"/>
          <w:b w:val="0"/>
          <w:caps w:val="0"/>
          <w:sz w:val="20"/>
        </w:rPr>
        <w:t>voice controlled</w:t>
      </w:r>
      <w:proofErr w:type="gramEnd"/>
      <w:r w:rsidRPr="00261CD8">
        <w:rPr>
          <w:rFonts w:ascii="Arial" w:hAnsi="Arial" w:cs="Arial"/>
          <w:b w:val="0"/>
          <w:caps w:val="0"/>
          <w:sz w:val="20"/>
        </w:rPr>
        <w:t xml:space="preserve"> wheelchair for physically disabled people. In International Conference on Physics Sustainable Development and Technology (ICPSDT-2015) (Vol. 1, pp. 81-90).</w:t>
      </w:r>
    </w:p>
    <w:p w14:paraId="29C831C9"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Azhar, </w:t>
      </w:r>
      <w:proofErr w:type="spellStart"/>
      <w:r w:rsidRPr="00261CD8">
        <w:rPr>
          <w:rFonts w:ascii="Arial" w:hAnsi="Arial" w:cs="Arial"/>
          <w:b w:val="0"/>
          <w:caps w:val="0"/>
          <w:sz w:val="20"/>
        </w:rPr>
        <w:t>Izzatul</w:t>
      </w:r>
      <w:proofErr w:type="spellEnd"/>
      <w:r w:rsidRPr="00261CD8">
        <w:rPr>
          <w:rFonts w:ascii="Arial" w:hAnsi="Arial" w:cs="Arial"/>
          <w:b w:val="0"/>
          <w:caps w:val="0"/>
          <w:sz w:val="20"/>
        </w:rPr>
        <w:t xml:space="preserve">, N., Mohamad, N., Fatin N., Omar, M., (2020). </w:t>
      </w:r>
      <w:proofErr w:type="spellStart"/>
      <w:r w:rsidRPr="00261CD8">
        <w:rPr>
          <w:rFonts w:ascii="Arial" w:hAnsi="Arial" w:cs="Arial"/>
          <w:b w:val="0"/>
          <w:caps w:val="0"/>
          <w:sz w:val="20"/>
        </w:rPr>
        <w:t>Sumato</w:t>
      </w:r>
      <w:proofErr w:type="spellEnd"/>
      <w:r w:rsidRPr="00261CD8">
        <w:rPr>
          <w:rFonts w:ascii="Arial" w:hAnsi="Arial" w:cs="Arial"/>
          <w:b w:val="0"/>
          <w:caps w:val="0"/>
          <w:sz w:val="20"/>
        </w:rPr>
        <w:t xml:space="preserve"> Awning. </w:t>
      </w:r>
    </w:p>
    <w:p w14:paraId="62F60B8B" w14:textId="0024854A" w:rsidR="00261CD8" w:rsidRDefault="00261CD8" w:rsidP="00261CD8">
      <w:pPr>
        <w:pStyle w:val="ReferHead"/>
        <w:spacing w:after="0"/>
        <w:ind w:left="720" w:hanging="720"/>
        <w:jc w:val="both"/>
        <w:rPr>
          <w:rFonts w:ascii="Arial" w:hAnsi="Arial" w:cs="Arial"/>
          <w:b w:val="0"/>
          <w:caps w:val="0"/>
          <w:sz w:val="20"/>
        </w:rPr>
      </w:pPr>
      <w:proofErr w:type="spellStart"/>
      <w:r w:rsidRPr="00261CD8">
        <w:rPr>
          <w:rFonts w:ascii="Arial" w:hAnsi="Arial" w:cs="Arial"/>
          <w:b w:val="0"/>
          <w:caps w:val="0"/>
          <w:sz w:val="20"/>
        </w:rPr>
        <w:t>Babiuch</w:t>
      </w:r>
      <w:proofErr w:type="spellEnd"/>
      <w:r w:rsidRPr="00261CD8">
        <w:rPr>
          <w:rFonts w:ascii="Arial" w:hAnsi="Arial" w:cs="Arial"/>
          <w:b w:val="0"/>
          <w:caps w:val="0"/>
          <w:sz w:val="20"/>
        </w:rPr>
        <w:t xml:space="preserve">, M., and </w:t>
      </w:r>
      <w:proofErr w:type="spellStart"/>
      <w:r w:rsidRPr="00261CD8">
        <w:rPr>
          <w:rFonts w:ascii="Arial" w:hAnsi="Arial" w:cs="Arial"/>
          <w:b w:val="0"/>
          <w:caps w:val="0"/>
          <w:sz w:val="20"/>
        </w:rPr>
        <w:t>Postulka</w:t>
      </w:r>
      <w:proofErr w:type="spellEnd"/>
      <w:r w:rsidRPr="00261CD8">
        <w:rPr>
          <w:rFonts w:ascii="Arial" w:hAnsi="Arial" w:cs="Arial"/>
          <w:b w:val="0"/>
          <w:caps w:val="0"/>
          <w:sz w:val="20"/>
        </w:rPr>
        <w:t xml:space="preserve">, J. (2021). Smart Home Monitoring System Using ESP32 Microcontrollers. </w:t>
      </w:r>
      <w:proofErr w:type="spellStart"/>
      <w:r w:rsidRPr="00261CD8">
        <w:rPr>
          <w:rFonts w:ascii="Arial" w:hAnsi="Arial" w:cs="Arial"/>
          <w:b w:val="0"/>
          <w:caps w:val="0"/>
          <w:sz w:val="20"/>
        </w:rPr>
        <w:t>IntechOpen</w:t>
      </w:r>
      <w:proofErr w:type="spellEnd"/>
      <w:r w:rsidRPr="00261CD8">
        <w:rPr>
          <w:rFonts w:ascii="Arial" w:hAnsi="Arial" w:cs="Arial"/>
          <w:b w:val="0"/>
          <w:caps w:val="0"/>
          <w:sz w:val="20"/>
        </w:rPr>
        <w:t>.</w:t>
      </w:r>
    </w:p>
    <w:p w14:paraId="4F6B344E" w14:textId="77777777" w:rsidR="00CE1BEB" w:rsidRDefault="00CE1BEB" w:rsidP="00261CD8">
      <w:pPr>
        <w:pStyle w:val="ReferHead"/>
        <w:spacing w:after="0"/>
        <w:ind w:left="720" w:hanging="720"/>
        <w:jc w:val="both"/>
        <w:rPr>
          <w:rFonts w:ascii="Arial" w:hAnsi="Arial" w:cs="Arial"/>
          <w:b w:val="0"/>
          <w:caps w:val="0"/>
          <w:sz w:val="20"/>
        </w:rPr>
      </w:pPr>
      <w:r w:rsidRPr="00CE1BEB">
        <w:rPr>
          <w:rFonts w:ascii="Arial" w:hAnsi="Arial" w:cs="Arial"/>
          <w:b w:val="0"/>
          <w:caps w:val="0"/>
          <w:sz w:val="20"/>
        </w:rPr>
        <w:t>Bhuiyan, M. (2020). Solutions for wireless internet connectivity in remote and rural areas (Master's thesis, M. Bhuiyan).</w:t>
      </w:r>
    </w:p>
    <w:p w14:paraId="32457273" w14:textId="40210FE2"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Blesslin</w:t>
      </w:r>
      <w:proofErr w:type="spellEnd"/>
      <w:r w:rsidRPr="00261CD8">
        <w:rPr>
          <w:rFonts w:ascii="Arial" w:hAnsi="Arial" w:cs="Arial"/>
          <w:b w:val="0"/>
          <w:caps w:val="0"/>
          <w:sz w:val="20"/>
        </w:rPr>
        <w:t xml:space="preserve"> Sheeba, T., Anand, L. D., Manohar, G., Selvan, S., Wilfred, C. B., Muthukumar, K., ... and Asfaw, B. T. (2022). Machine Learning Algorithm for Soil Analysis and Classification of Micronutrients in IoT-Enabled Automated Farms. Journal of Nanomaterials, 2022. </w:t>
      </w:r>
    </w:p>
    <w:p w14:paraId="2523791B" w14:textId="77777777"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Budijono</w:t>
      </w:r>
      <w:proofErr w:type="spellEnd"/>
      <w:r w:rsidRPr="00261CD8">
        <w:rPr>
          <w:rFonts w:ascii="Arial" w:hAnsi="Arial" w:cs="Arial"/>
          <w:b w:val="0"/>
          <w:caps w:val="0"/>
          <w:sz w:val="20"/>
        </w:rPr>
        <w:t xml:space="preserve">, S. (2021, July). Smart Warning System Using SIM800L and ESP32. In IOP Conference Series: Earth and Environmental Science (Vol. 794, No. 1, p. 012132). IOP Publishing. </w:t>
      </w:r>
    </w:p>
    <w:p w14:paraId="2DC24764" w14:textId="77777777" w:rsidR="00261CD8" w:rsidRDefault="00261CD8" w:rsidP="00261CD8">
      <w:pPr>
        <w:pStyle w:val="ReferHead"/>
        <w:spacing w:after="0"/>
        <w:ind w:left="720" w:hanging="720"/>
        <w:jc w:val="both"/>
        <w:rPr>
          <w:rFonts w:ascii="Arial" w:hAnsi="Arial" w:cs="Arial"/>
        </w:rPr>
      </w:pPr>
      <w:r w:rsidRPr="00261CD8">
        <w:rPr>
          <w:rFonts w:ascii="Arial" w:hAnsi="Arial" w:cs="Arial" w:hint="eastAsia"/>
          <w:b w:val="0"/>
          <w:caps w:val="0"/>
          <w:sz w:val="20"/>
        </w:rPr>
        <w:t xml:space="preserve">Cai, J., Zhang, Q., Feng, J., and Xu, Y. (2019). Modeling and kinematic path selection of retractable </w:t>
      </w:r>
      <w:proofErr w:type="spellStart"/>
      <w:r w:rsidRPr="00261CD8">
        <w:rPr>
          <w:rFonts w:ascii="Arial" w:hAnsi="Arial" w:cs="Arial" w:hint="eastAsia"/>
          <w:b w:val="0"/>
          <w:caps w:val="0"/>
          <w:sz w:val="20"/>
        </w:rPr>
        <w:t>kirigami</w:t>
      </w:r>
      <w:proofErr w:type="spellEnd"/>
      <w:r w:rsidRPr="00261CD8">
        <w:rPr>
          <w:rFonts w:ascii="Arial" w:hAnsi="Arial" w:cs="Arial" w:hint="eastAsia"/>
          <w:b w:val="0"/>
          <w:caps w:val="0"/>
          <w:sz w:val="20"/>
        </w:rPr>
        <w:t xml:space="preserve"> roof structures. Computer</w:t>
      </w:r>
      <w:r w:rsidRPr="00261CD8">
        <w:rPr>
          <w:rFonts w:ascii="Arial" w:hAnsi="Arial" w:cs="Arial" w:hint="eastAsia"/>
          <w:b w:val="0"/>
          <w:caps w:val="0"/>
          <w:sz w:val="20"/>
        </w:rPr>
        <w:t>‐</w:t>
      </w:r>
      <w:r w:rsidRPr="00261CD8">
        <w:rPr>
          <w:rFonts w:ascii="Arial" w:hAnsi="Arial" w:cs="Arial" w:hint="eastAsia"/>
          <w:b w:val="0"/>
          <w:caps w:val="0"/>
          <w:sz w:val="20"/>
        </w:rPr>
        <w:t xml:space="preserve">Aided Civil and Infrastructure Engineering, 34(4), 352-363. </w:t>
      </w:r>
    </w:p>
    <w:p w14:paraId="26B6BC04"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Carducci, C. G. C., Monti, A., Schraven, M. H., Schumacher, M., and Mueller, D. (2019, June). Enabling ESP32-based IoT applications in building automation systems. In 2019 II Workshop on Metrology for Industry 4.0 and IoT (MetroInd4. 0andIoT) (pp. 306-311). IEEE. </w:t>
      </w:r>
    </w:p>
    <w:p w14:paraId="7A2C95B9"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Dron, N., </w:t>
      </w:r>
      <w:proofErr w:type="spellStart"/>
      <w:r w:rsidRPr="00261CD8">
        <w:rPr>
          <w:rFonts w:ascii="Arial" w:hAnsi="Arial" w:cs="Arial"/>
          <w:b w:val="0"/>
          <w:caps w:val="0"/>
          <w:sz w:val="20"/>
        </w:rPr>
        <w:t>Simpfendorfer</w:t>
      </w:r>
      <w:proofErr w:type="spellEnd"/>
      <w:r w:rsidRPr="00261CD8">
        <w:rPr>
          <w:rFonts w:ascii="Arial" w:hAnsi="Arial" w:cs="Arial"/>
          <w:b w:val="0"/>
          <w:caps w:val="0"/>
          <w:sz w:val="20"/>
        </w:rPr>
        <w:t xml:space="preserve">, S., Sutton, T., </w:t>
      </w:r>
      <w:proofErr w:type="spellStart"/>
      <w:r w:rsidRPr="00261CD8">
        <w:rPr>
          <w:rFonts w:ascii="Arial" w:hAnsi="Arial" w:cs="Arial"/>
          <w:b w:val="0"/>
          <w:caps w:val="0"/>
          <w:sz w:val="20"/>
        </w:rPr>
        <w:t>Pengilley</w:t>
      </w:r>
      <w:proofErr w:type="spellEnd"/>
      <w:r w:rsidRPr="00261CD8">
        <w:rPr>
          <w:rFonts w:ascii="Arial" w:hAnsi="Arial" w:cs="Arial"/>
          <w:b w:val="0"/>
          <w:caps w:val="0"/>
          <w:sz w:val="20"/>
        </w:rPr>
        <w:t xml:space="preserve">, G., and Hobson, K. (2022). Cause of death: Phytophthora or flood? Effects of waterlogging on Phytophthora </w:t>
      </w:r>
      <w:proofErr w:type="spellStart"/>
      <w:r w:rsidRPr="00261CD8">
        <w:rPr>
          <w:rFonts w:ascii="Arial" w:hAnsi="Arial" w:cs="Arial"/>
          <w:b w:val="0"/>
          <w:caps w:val="0"/>
          <w:sz w:val="20"/>
        </w:rPr>
        <w:t>medicaginis</w:t>
      </w:r>
      <w:proofErr w:type="spellEnd"/>
      <w:r w:rsidRPr="00261CD8">
        <w:rPr>
          <w:rFonts w:ascii="Arial" w:hAnsi="Arial" w:cs="Arial"/>
          <w:b w:val="0"/>
          <w:caps w:val="0"/>
          <w:sz w:val="20"/>
        </w:rPr>
        <w:t xml:space="preserve"> and resistance of chickpea (Cicer arietinum). Agronomy, 12(1), 89.</w:t>
      </w:r>
    </w:p>
    <w:p w14:paraId="61E3C5AB"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Duckett, T., Pearson, S., Blackmore, S., Grieve, B., Chen, W. H., </w:t>
      </w:r>
      <w:proofErr w:type="spellStart"/>
      <w:r w:rsidRPr="00261CD8">
        <w:rPr>
          <w:rFonts w:ascii="Arial" w:hAnsi="Arial" w:cs="Arial"/>
          <w:b w:val="0"/>
          <w:caps w:val="0"/>
          <w:sz w:val="20"/>
        </w:rPr>
        <w:t>Cielniak</w:t>
      </w:r>
      <w:proofErr w:type="spellEnd"/>
      <w:r w:rsidRPr="00261CD8">
        <w:rPr>
          <w:rFonts w:ascii="Arial" w:hAnsi="Arial" w:cs="Arial"/>
          <w:b w:val="0"/>
          <w:caps w:val="0"/>
          <w:sz w:val="20"/>
        </w:rPr>
        <w:t xml:space="preserve">, G., ... and Yang, G. Z. (2018). Agricultural robotics: the future of robotic agriculture. </w:t>
      </w:r>
      <w:proofErr w:type="spellStart"/>
      <w:r w:rsidRPr="00261CD8">
        <w:rPr>
          <w:rFonts w:ascii="Arial" w:hAnsi="Arial" w:cs="Arial"/>
          <w:b w:val="0"/>
          <w:caps w:val="0"/>
          <w:sz w:val="20"/>
        </w:rPr>
        <w:t>arXiv</w:t>
      </w:r>
      <w:proofErr w:type="spellEnd"/>
      <w:r w:rsidRPr="00261CD8">
        <w:rPr>
          <w:rFonts w:ascii="Arial" w:hAnsi="Arial" w:cs="Arial"/>
          <w:b w:val="0"/>
          <w:caps w:val="0"/>
          <w:sz w:val="20"/>
        </w:rPr>
        <w:t xml:space="preserve"> preprint arXiv:1806.06762.</w:t>
      </w:r>
    </w:p>
    <w:p w14:paraId="29194CD9"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FAO. (2010). Modern oil palm cultivation [Online]. Retrieved from: the oil palm (fao.org). [Accessed: 3 September 2023]</w:t>
      </w:r>
    </w:p>
    <w:p w14:paraId="1416A4FA"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Fifer, G. and Motis, T. (2021). Small-Scale Nursery Management. ECHO Publication Issue. Retrieved from: https://assets.echocommunity.org/publication_issue/f18a5550-662c-4838-86b4-a1b8a2b2347f/en/tn-97-small-scale-nursery-management.pdf. [Accessed: 4 September 2023] </w:t>
      </w:r>
    </w:p>
    <w:p w14:paraId="75753D77"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Gudela, M. D., Kulkarni, A., Dhotre, A., and </w:t>
      </w:r>
      <w:proofErr w:type="spellStart"/>
      <w:r w:rsidRPr="00261CD8">
        <w:rPr>
          <w:rFonts w:ascii="Arial" w:hAnsi="Arial" w:cs="Arial"/>
          <w:b w:val="0"/>
          <w:caps w:val="0"/>
          <w:sz w:val="20"/>
        </w:rPr>
        <w:t>Shrimali</w:t>
      </w:r>
      <w:proofErr w:type="spellEnd"/>
      <w:r w:rsidRPr="00261CD8">
        <w:rPr>
          <w:rFonts w:ascii="Arial" w:hAnsi="Arial" w:cs="Arial"/>
          <w:b w:val="0"/>
          <w:caps w:val="0"/>
          <w:sz w:val="20"/>
        </w:rPr>
        <w:t xml:space="preserve">, K. (2020). Design of an Automatic Umbrella Actuated through Water and Temperature Sensors. Journal of Mechatronics and Robotics. 4. 191-210. 10.3844/jmrsp.2020.191.210. </w:t>
      </w:r>
    </w:p>
    <w:p w14:paraId="38E4C58C"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lastRenderedPageBreak/>
        <w:t xml:space="preserve">Guba, S., Horváth, B., and Szalai, I. (2022). Application and comparison of thermistors and fiber optic temperature sensor reference for ILP measurement of magnetic fluids in double cell magnetic hyperthermia. </w:t>
      </w:r>
      <w:proofErr w:type="spellStart"/>
      <w:r w:rsidRPr="00261CD8">
        <w:rPr>
          <w:rFonts w:ascii="Arial" w:hAnsi="Arial" w:cs="Arial"/>
          <w:b w:val="0"/>
          <w:caps w:val="0"/>
          <w:sz w:val="20"/>
        </w:rPr>
        <w:t>Heliyon</w:t>
      </w:r>
      <w:proofErr w:type="spellEnd"/>
      <w:r w:rsidRPr="00261CD8">
        <w:rPr>
          <w:rFonts w:ascii="Arial" w:hAnsi="Arial" w:cs="Arial"/>
          <w:b w:val="0"/>
          <w:caps w:val="0"/>
          <w:sz w:val="20"/>
        </w:rPr>
        <w:t>, 8(6), e09606.</w:t>
      </w:r>
    </w:p>
    <w:p w14:paraId="7B95181D" w14:textId="41244175"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Haase, D. L., </w:t>
      </w:r>
      <w:proofErr w:type="spellStart"/>
      <w:r w:rsidRPr="00261CD8">
        <w:rPr>
          <w:rFonts w:ascii="Arial" w:hAnsi="Arial" w:cs="Arial"/>
          <w:b w:val="0"/>
          <w:caps w:val="0"/>
          <w:sz w:val="20"/>
        </w:rPr>
        <w:t>Bouzza</w:t>
      </w:r>
      <w:proofErr w:type="spellEnd"/>
      <w:r w:rsidRPr="00261CD8">
        <w:rPr>
          <w:rFonts w:ascii="Arial" w:hAnsi="Arial" w:cs="Arial"/>
          <w:b w:val="0"/>
          <w:caps w:val="0"/>
          <w:sz w:val="20"/>
        </w:rPr>
        <w:t xml:space="preserve">, K., Emerton, L., Friday, J. B., Lieberg, B., Aldrete, A., and Davis, A. S. (2021). The High Cost of the Low-Cost Polybag System: A Review of Nursery Seedling Production Systems. Land, 10(8), 826. MDPI AG. Retrieved from: </w:t>
      </w:r>
      <w:hyperlink r:id="rId21" w:history="1">
        <w:r w:rsidRPr="0037153B">
          <w:rPr>
            <w:rStyle w:val="Hyperlink"/>
            <w:rFonts w:ascii="Arial" w:hAnsi="Arial" w:cs="Arial"/>
            <w:b w:val="0"/>
            <w:caps w:val="0"/>
            <w:sz w:val="20"/>
          </w:rPr>
          <w:t>http://dx.doi.org/10.3390/land10080826</w:t>
        </w:r>
      </w:hyperlink>
    </w:p>
    <w:p w14:paraId="6B209303"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Haase, D. L., Landis, T. D., and </w:t>
      </w:r>
      <w:proofErr w:type="spellStart"/>
      <w:r w:rsidRPr="00261CD8">
        <w:rPr>
          <w:rFonts w:ascii="Arial" w:hAnsi="Arial" w:cs="Arial"/>
          <w:b w:val="0"/>
          <w:caps w:val="0"/>
          <w:sz w:val="20"/>
        </w:rPr>
        <w:t>Dumroese</w:t>
      </w:r>
      <w:proofErr w:type="spellEnd"/>
      <w:r w:rsidRPr="00261CD8">
        <w:rPr>
          <w:rFonts w:ascii="Arial" w:hAnsi="Arial" w:cs="Arial"/>
          <w:b w:val="0"/>
          <w:caps w:val="0"/>
          <w:sz w:val="20"/>
        </w:rPr>
        <w:t xml:space="preserve">, R. K. (2014). </w:t>
      </w:r>
      <w:proofErr w:type="spellStart"/>
      <w:r w:rsidRPr="00261CD8">
        <w:rPr>
          <w:rFonts w:ascii="Arial" w:hAnsi="Arial" w:cs="Arial"/>
          <w:b w:val="0"/>
          <w:caps w:val="0"/>
          <w:sz w:val="20"/>
        </w:rPr>
        <w:t>Outplanting</w:t>
      </w:r>
      <w:proofErr w:type="spellEnd"/>
      <w:r w:rsidRPr="00261CD8">
        <w:rPr>
          <w:rFonts w:ascii="Arial" w:hAnsi="Arial" w:cs="Arial"/>
          <w:b w:val="0"/>
          <w:caps w:val="0"/>
          <w:sz w:val="20"/>
        </w:rPr>
        <w:t xml:space="preserve"> [Chapter 17]. In: Wilkinson, Kim M.; Landis, Thomas D.; Haase, Diane L.; Daley, Brian F.; </w:t>
      </w:r>
      <w:proofErr w:type="spellStart"/>
      <w:r w:rsidRPr="00261CD8">
        <w:rPr>
          <w:rFonts w:ascii="Arial" w:hAnsi="Arial" w:cs="Arial"/>
          <w:b w:val="0"/>
          <w:caps w:val="0"/>
          <w:sz w:val="20"/>
        </w:rPr>
        <w:t>Dumroese</w:t>
      </w:r>
      <w:proofErr w:type="spellEnd"/>
      <w:r w:rsidRPr="00261CD8">
        <w:rPr>
          <w:rFonts w:ascii="Arial" w:hAnsi="Arial" w:cs="Arial"/>
          <w:b w:val="0"/>
          <w:caps w:val="0"/>
          <w:sz w:val="20"/>
        </w:rPr>
        <w:t>, R. Kasten, eds. Tropical Nursery Manual: A guide to starting and operating a nursery for native and traditional plants. Agriculture Handbook 732. Washington, DC: US Department of Agriculture, Forest Service. p. 313-337., 732, 313-337.</w:t>
      </w:r>
    </w:p>
    <w:p w14:paraId="2536A926"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Hamsini, U., Prasad, H., Bhatta, K., and Bhaskar, L. (2023, January). Automated Awning System. In 2023 International Conference on Intelligent and Innovative Technologies in Computing, Electrical and Electronics (IITCEE) (pp. 912-915). IEEE.</w:t>
      </w:r>
    </w:p>
    <w:p w14:paraId="0BBFF9E3" w14:textId="77777777"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Hasanuzzaman</w:t>
      </w:r>
      <w:proofErr w:type="spellEnd"/>
      <w:r w:rsidRPr="00261CD8">
        <w:rPr>
          <w:rFonts w:ascii="Arial" w:hAnsi="Arial" w:cs="Arial"/>
          <w:b w:val="0"/>
          <w:caps w:val="0"/>
          <w:sz w:val="20"/>
        </w:rPr>
        <w:t>, M., Nahar, K., Rahman, A., Mahmud, J. A., Hossain, M. S., and Fujita, M. (2016). Soybean production and environmental stresses. In Environmental stresses in soybean production (pp. 61-102). Academic Press.</w:t>
      </w:r>
    </w:p>
    <w:p w14:paraId="7B527541"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Hashem, I., Ibrahim, Y., Yaqoob, I., Anuar, N., Mokhtar, S., Gani, A., and Khan, S. (2014). The rise of "Big Data" on cloud computing: Review and open research issues. Information Systems, 47, 98-115. doi:10.1016/j.is.2014.07.006.</w:t>
      </w:r>
    </w:p>
    <w:p w14:paraId="0BFDCC64"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Husain, M. D., Kennon, R., and Dias, T. (2014). Design and fabrication of temperature sensing fabric. Journal of Industrial Textiles, 44(3), 398-417.</w:t>
      </w:r>
    </w:p>
    <w:p w14:paraId="3A221F44"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Jabar, M. (2021). System Design and Implementation for Locating and Controlling Objects using (GSM/GPS).</w:t>
      </w:r>
    </w:p>
    <w:p w14:paraId="4F71C225"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Jason, J. (2015). An Automated Retractable Awning </w:t>
      </w:r>
      <w:proofErr w:type="gramStart"/>
      <w:r w:rsidRPr="00261CD8">
        <w:rPr>
          <w:rFonts w:ascii="Arial" w:hAnsi="Arial" w:cs="Arial"/>
          <w:b w:val="0"/>
          <w:caps w:val="0"/>
          <w:sz w:val="20"/>
        </w:rPr>
        <w:t>With</w:t>
      </w:r>
      <w:proofErr w:type="gramEnd"/>
      <w:r w:rsidRPr="00261CD8">
        <w:rPr>
          <w:rFonts w:ascii="Arial" w:hAnsi="Arial" w:cs="Arial"/>
          <w:b w:val="0"/>
          <w:caps w:val="0"/>
          <w:sz w:val="20"/>
        </w:rPr>
        <w:t xml:space="preserve"> Raining Sensor. </w:t>
      </w:r>
      <w:proofErr w:type="spellStart"/>
      <w:r w:rsidRPr="00261CD8">
        <w:rPr>
          <w:rFonts w:ascii="Arial" w:hAnsi="Arial" w:cs="Arial"/>
          <w:b w:val="0"/>
          <w:caps w:val="0"/>
          <w:sz w:val="20"/>
        </w:rPr>
        <w:t>Universiti</w:t>
      </w:r>
      <w:proofErr w:type="spellEnd"/>
      <w:r w:rsidRPr="00261CD8">
        <w:rPr>
          <w:rFonts w:ascii="Arial" w:hAnsi="Arial" w:cs="Arial"/>
          <w:b w:val="0"/>
          <w:caps w:val="0"/>
          <w:sz w:val="20"/>
        </w:rPr>
        <w:t xml:space="preserve"> Malaysia Sarawak (UNIMAS). </w:t>
      </w:r>
    </w:p>
    <w:p w14:paraId="55501090"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Joshi, M., </w:t>
      </w:r>
      <w:proofErr w:type="spellStart"/>
      <w:r w:rsidRPr="00261CD8">
        <w:rPr>
          <w:rFonts w:ascii="Arial" w:hAnsi="Arial" w:cs="Arial"/>
          <w:b w:val="0"/>
          <w:caps w:val="0"/>
          <w:sz w:val="20"/>
        </w:rPr>
        <w:t>Jogalekar</w:t>
      </w:r>
      <w:proofErr w:type="spellEnd"/>
      <w:r w:rsidRPr="00261CD8">
        <w:rPr>
          <w:rFonts w:ascii="Arial" w:hAnsi="Arial" w:cs="Arial"/>
          <w:b w:val="0"/>
          <w:caps w:val="0"/>
          <w:sz w:val="20"/>
        </w:rPr>
        <w:t xml:space="preserve">, K., Sonawane, D. N., </w:t>
      </w:r>
      <w:proofErr w:type="spellStart"/>
      <w:r w:rsidRPr="00261CD8">
        <w:rPr>
          <w:rFonts w:ascii="Arial" w:hAnsi="Arial" w:cs="Arial"/>
          <w:b w:val="0"/>
          <w:caps w:val="0"/>
          <w:sz w:val="20"/>
        </w:rPr>
        <w:t>Sagare</w:t>
      </w:r>
      <w:proofErr w:type="spellEnd"/>
      <w:r w:rsidRPr="00261CD8">
        <w:rPr>
          <w:rFonts w:ascii="Arial" w:hAnsi="Arial" w:cs="Arial"/>
          <w:b w:val="0"/>
          <w:caps w:val="0"/>
          <w:sz w:val="20"/>
        </w:rPr>
        <w:t xml:space="preserve">, V., and Joshi, M. A. (2013, December). A novel and </w:t>
      </w:r>
      <w:proofErr w:type="gramStart"/>
      <w:r w:rsidRPr="00261CD8">
        <w:rPr>
          <w:rFonts w:ascii="Arial" w:hAnsi="Arial" w:cs="Arial"/>
          <w:b w:val="0"/>
          <w:caps w:val="0"/>
          <w:sz w:val="20"/>
        </w:rPr>
        <w:t>cost effective</w:t>
      </w:r>
      <w:proofErr w:type="gramEnd"/>
      <w:r w:rsidRPr="00261CD8">
        <w:rPr>
          <w:rFonts w:ascii="Arial" w:hAnsi="Arial" w:cs="Arial"/>
          <w:b w:val="0"/>
          <w:caps w:val="0"/>
          <w:sz w:val="20"/>
        </w:rPr>
        <w:t xml:space="preserve"> resistive rain sensor for automatic wiper control: Circuit modelling and implementation. In 2013 Seventh International Conference on Sensing Technology (ICST) (pp. 40-45). IEEE.</w:t>
      </w:r>
    </w:p>
    <w:p w14:paraId="09D719D3"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Kareem, Husam, and Dmitriy </w:t>
      </w:r>
      <w:proofErr w:type="spellStart"/>
      <w:r w:rsidRPr="00261CD8">
        <w:rPr>
          <w:rFonts w:ascii="Arial" w:hAnsi="Arial" w:cs="Arial"/>
          <w:b w:val="0"/>
          <w:caps w:val="0"/>
          <w:sz w:val="20"/>
        </w:rPr>
        <w:t>Dunaev</w:t>
      </w:r>
      <w:proofErr w:type="spellEnd"/>
      <w:r w:rsidRPr="00261CD8">
        <w:rPr>
          <w:rFonts w:ascii="Arial" w:hAnsi="Arial" w:cs="Arial"/>
          <w:b w:val="0"/>
          <w:caps w:val="0"/>
          <w:sz w:val="20"/>
        </w:rPr>
        <w:t>. "The Working Principles of ESP32 and Analytical Comparison of using Low-Cost Microcontroller Modules in Embedded Systems Design." In 2021 4th International Conference on Circuits, Systems and Simulation (ICCSS), pp. 130-135. IEEE, 2021.</w:t>
      </w:r>
    </w:p>
    <w:p w14:paraId="2A536093"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Karmakar, G., Roy, S., Chattopadhyay, G., and Xiao, Z. (2017, February). Dynamically controlling exterior and interior window coverings through IoT for environmentally friendly smart homes. In 2017 IEEE International Conference on Mechatronics (ICM) (pp. 487-491). IEEE.</w:t>
      </w:r>
    </w:p>
    <w:p w14:paraId="36632157"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Kim, J., Moon, J., Kim, J., and Lee, G. (2020). Compact variable gravity compensation mechanism with a geometrically </w:t>
      </w:r>
      <w:proofErr w:type="spellStart"/>
      <w:r w:rsidRPr="00261CD8">
        <w:rPr>
          <w:rFonts w:ascii="Arial" w:hAnsi="Arial" w:cs="Arial"/>
          <w:b w:val="0"/>
          <w:caps w:val="0"/>
          <w:sz w:val="20"/>
        </w:rPr>
        <w:t>optimised</w:t>
      </w:r>
      <w:proofErr w:type="spellEnd"/>
      <w:r w:rsidRPr="00261CD8">
        <w:rPr>
          <w:rFonts w:ascii="Arial" w:hAnsi="Arial" w:cs="Arial"/>
          <w:b w:val="0"/>
          <w:caps w:val="0"/>
          <w:sz w:val="20"/>
        </w:rPr>
        <w:t xml:space="preserve"> lever for maximizing the variable ratio of torque generation. IEEE/ASME Transactions on Mechatronics, 25(4), 2019-2026.</w:t>
      </w:r>
    </w:p>
    <w:p w14:paraId="22D07787" w14:textId="77777777"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Korotcenkov</w:t>
      </w:r>
      <w:proofErr w:type="spellEnd"/>
      <w:r w:rsidRPr="00261CD8">
        <w:rPr>
          <w:rFonts w:ascii="Arial" w:hAnsi="Arial" w:cs="Arial"/>
          <w:b w:val="0"/>
          <w:caps w:val="0"/>
          <w:sz w:val="20"/>
        </w:rPr>
        <w:t xml:space="preserve">, G., </w:t>
      </w:r>
      <w:proofErr w:type="spellStart"/>
      <w:r w:rsidRPr="00261CD8">
        <w:rPr>
          <w:rFonts w:ascii="Arial" w:hAnsi="Arial" w:cs="Arial"/>
          <w:b w:val="0"/>
          <w:caps w:val="0"/>
          <w:sz w:val="20"/>
        </w:rPr>
        <w:t>Simonenko</w:t>
      </w:r>
      <w:proofErr w:type="spellEnd"/>
      <w:r w:rsidRPr="00261CD8">
        <w:rPr>
          <w:rFonts w:ascii="Arial" w:hAnsi="Arial" w:cs="Arial"/>
          <w:b w:val="0"/>
          <w:caps w:val="0"/>
          <w:sz w:val="20"/>
        </w:rPr>
        <w:t xml:space="preserve">, N. P., </w:t>
      </w:r>
      <w:proofErr w:type="spellStart"/>
      <w:r w:rsidRPr="00261CD8">
        <w:rPr>
          <w:rFonts w:ascii="Arial" w:hAnsi="Arial" w:cs="Arial"/>
          <w:b w:val="0"/>
          <w:caps w:val="0"/>
          <w:sz w:val="20"/>
        </w:rPr>
        <w:t>Simonenko</w:t>
      </w:r>
      <w:proofErr w:type="spellEnd"/>
      <w:r w:rsidRPr="00261CD8">
        <w:rPr>
          <w:rFonts w:ascii="Arial" w:hAnsi="Arial" w:cs="Arial"/>
          <w:b w:val="0"/>
          <w:caps w:val="0"/>
          <w:sz w:val="20"/>
        </w:rPr>
        <w:t xml:space="preserve">, E. P., Sysoev, V. V., and </w:t>
      </w:r>
      <w:proofErr w:type="spellStart"/>
      <w:r w:rsidRPr="00261CD8">
        <w:rPr>
          <w:rFonts w:ascii="Arial" w:hAnsi="Arial" w:cs="Arial"/>
          <w:b w:val="0"/>
          <w:caps w:val="0"/>
          <w:sz w:val="20"/>
        </w:rPr>
        <w:t>Brinzari</w:t>
      </w:r>
      <w:proofErr w:type="spellEnd"/>
      <w:r w:rsidRPr="00261CD8">
        <w:rPr>
          <w:rFonts w:ascii="Arial" w:hAnsi="Arial" w:cs="Arial"/>
          <w:b w:val="0"/>
          <w:caps w:val="0"/>
          <w:sz w:val="20"/>
        </w:rPr>
        <w:t>, V. (2023). Based Humidity Sensors as Promising Flexible Devices, State of the Art, Part 2: Humidity-Sensor Performances. Nanomaterials, 13(8), 1381.</w:t>
      </w:r>
    </w:p>
    <w:p w14:paraId="60E57721"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Leakey, R. R. B. (2014). Agroforestry: participatory domestication of trees.</w:t>
      </w:r>
    </w:p>
    <w:p w14:paraId="2E964492"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Leonidas, E., Ayvar-Soberanis, S., </w:t>
      </w:r>
      <w:proofErr w:type="spellStart"/>
      <w:r w:rsidRPr="00261CD8">
        <w:rPr>
          <w:rFonts w:ascii="Arial" w:hAnsi="Arial" w:cs="Arial"/>
          <w:b w:val="0"/>
          <w:caps w:val="0"/>
          <w:sz w:val="20"/>
        </w:rPr>
        <w:t>Laalej</w:t>
      </w:r>
      <w:proofErr w:type="spellEnd"/>
      <w:r w:rsidRPr="00261CD8">
        <w:rPr>
          <w:rFonts w:ascii="Arial" w:hAnsi="Arial" w:cs="Arial"/>
          <w:b w:val="0"/>
          <w:caps w:val="0"/>
          <w:sz w:val="20"/>
        </w:rPr>
        <w:t>, H., Fitzpatrick, S., and Willmott, J. R. (2022). A comparative review of thermocouple and infrared radiation temperature measurement methods during the machining of metals. Sensors, 22(13), 4693.</w:t>
      </w:r>
    </w:p>
    <w:p w14:paraId="556C89B7" w14:textId="33A3D104" w:rsidR="00261CD8"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Li, J., Zhan, D., Jiang, Z., Zhang, H., Yang, Y., and Zhang, Y. (2023). Progress on improving strength-toughness of ultra-high strength martensitic steels for aerospace applications: A review. Journal of Materials Research and Technology.</w:t>
      </w:r>
    </w:p>
    <w:p w14:paraId="19DF0083" w14:textId="02A733BC"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lastRenderedPageBreak/>
        <w:t xml:space="preserve">Lin, L. J., Luther, G. C., and Hanson, P. (2015). Raising healthy tomato seedlings. AVRDC–The World Vegetable Center publication, 15-795.Herdiansyah, H., </w:t>
      </w:r>
      <w:proofErr w:type="spellStart"/>
      <w:r w:rsidRPr="00261CD8">
        <w:rPr>
          <w:rFonts w:ascii="Arial" w:hAnsi="Arial" w:cs="Arial"/>
          <w:b w:val="0"/>
          <w:caps w:val="0"/>
          <w:sz w:val="20"/>
        </w:rPr>
        <w:t>Negoro</w:t>
      </w:r>
      <w:proofErr w:type="spellEnd"/>
      <w:r w:rsidRPr="00261CD8">
        <w:rPr>
          <w:rFonts w:ascii="Arial" w:hAnsi="Arial" w:cs="Arial"/>
          <w:b w:val="0"/>
          <w:caps w:val="0"/>
          <w:sz w:val="20"/>
        </w:rPr>
        <w:t xml:space="preserve">, H., </w:t>
      </w:r>
      <w:proofErr w:type="spellStart"/>
      <w:r w:rsidRPr="00261CD8">
        <w:rPr>
          <w:rFonts w:ascii="Arial" w:hAnsi="Arial" w:cs="Arial"/>
          <w:b w:val="0"/>
          <w:caps w:val="0"/>
          <w:sz w:val="20"/>
        </w:rPr>
        <w:t>Rusdayanti</w:t>
      </w:r>
      <w:proofErr w:type="spellEnd"/>
      <w:r w:rsidRPr="00261CD8">
        <w:rPr>
          <w:rFonts w:ascii="Arial" w:hAnsi="Arial" w:cs="Arial"/>
          <w:b w:val="0"/>
          <w:caps w:val="0"/>
          <w:sz w:val="20"/>
        </w:rPr>
        <w:t xml:space="preserve">, N. and Shara, S. (2020). Palm oil plantation and cultivation: Prosperity and productivity of smallholders. Open Agriculture, 5(1), 617-630. </w:t>
      </w:r>
      <w:hyperlink r:id="rId22" w:history="1">
        <w:r w:rsidR="00A779C5" w:rsidRPr="0037153B">
          <w:rPr>
            <w:rStyle w:val="Hyperlink"/>
            <w:rFonts w:ascii="Arial" w:hAnsi="Arial" w:cs="Arial"/>
            <w:b w:val="0"/>
            <w:caps w:val="0"/>
            <w:sz w:val="20"/>
          </w:rPr>
          <w:t>https://doi.org/10.1515/opag-2020-0063</w:t>
        </w:r>
      </w:hyperlink>
    </w:p>
    <w:p w14:paraId="6A3987CD"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Li, Wu-Jeng and Yen, </w:t>
      </w:r>
      <w:proofErr w:type="spellStart"/>
      <w:r w:rsidRPr="00261CD8">
        <w:rPr>
          <w:rFonts w:ascii="Arial" w:hAnsi="Arial" w:cs="Arial"/>
          <w:b w:val="0"/>
          <w:caps w:val="0"/>
          <w:sz w:val="20"/>
        </w:rPr>
        <w:t>Chiaming</w:t>
      </w:r>
      <w:proofErr w:type="spellEnd"/>
      <w:r w:rsidRPr="00261CD8">
        <w:rPr>
          <w:rFonts w:ascii="Arial" w:hAnsi="Arial" w:cs="Arial"/>
          <w:b w:val="0"/>
          <w:caps w:val="0"/>
          <w:sz w:val="20"/>
        </w:rPr>
        <w:t xml:space="preserve"> and Lin, You-Sheng and Tung, Shu-Chu and Huang, Shih-Miao. (2018). </w:t>
      </w:r>
      <w:proofErr w:type="spellStart"/>
      <w:r w:rsidRPr="00261CD8">
        <w:rPr>
          <w:rFonts w:ascii="Arial" w:hAnsi="Arial" w:cs="Arial"/>
          <w:b w:val="0"/>
          <w:caps w:val="0"/>
          <w:sz w:val="20"/>
        </w:rPr>
        <w:t>JustIoT</w:t>
      </w:r>
      <w:proofErr w:type="spellEnd"/>
      <w:r w:rsidRPr="00261CD8">
        <w:rPr>
          <w:rFonts w:ascii="Arial" w:hAnsi="Arial" w:cs="Arial"/>
          <w:b w:val="0"/>
          <w:caps w:val="0"/>
          <w:sz w:val="20"/>
        </w:rPr>
        <w:t xml:space="preserve"> Internet of Things based on the Firebase Real-time Database. 10.1109/SMILE.2018.8353979.</w:t>
      </w:r>
    </w:p>
    <w:p w14:paraId="02078071"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Mat, I., Kassim, M. R. M., Harun, A. N., and Yusoff, I. M. (2016, October). IoT in precision agriculture applications using wireless moisture sensor network. In 2016 IEEE Conference on Open Systems (ICOS) (pp. 24-29). IEEE.</w:t>
      </w:r>
    </w:p>
    <w:p w14:paraId="1A826D22" w14:textId="3D949FE1" w:rsidR="00CE1BEB" w:rsidRPr="00CE1BEB" w:rsidRDefault="00261CD8" w:rsidP="00CE1BEB">
      <w:pPr>
        <w:pStyle w:val="ReferHead"/>
        <w:spacing w:after="0"/>
        <w:ind w:left="720" w:hanging="720"/>
        <w:jc w:val="both"/>
        <w:rPr>
          <w:rFonts w:ascii="Arial" w:hAnsi="Arial" w:cs="Arial"/>
          <w:b w:val="0"/>
          <w:caps w:val="0"/>
          <w:sz w:val="20"/>
        </w:rPr>
      </w:pPr>
      <w:r w:rsidRPr="00261CD8">
        <w:rPr>
          <w:rFonts w:ascii="Arial" w:hAnsi="Arial" w:cs="Arial"/>
          <w:b w:val="0"/>
          <w:caps w:val="0"/>
          <w:sz w:val="20"/>
        </w:rPr>
        <w:t xml:space="preserve">Millán, S., </w:t>
      </w:r>
      <w:proofErr w:type="spellStart"/>
      <w:r w:rsidRPr="00261CD8">
        <w:rPr>
          <w:rFonts w:ascii="Arial" w:hAnsi="Arial" w:cs="Arial"/>
          <w:b w:val="0"/>
          <w:caps w:val="0"/>
          <w:sz w:val="20"/>
        </w:rPr>
        <w:t>Casadesús</w:t>
      </w:r>
      <w:proofErr w:type="spellEnd"/>
      <w:r w:rsidRPr="00261CD8">
        <w:rPr>
          <w:rFonts w:ascii="Arial" w:hAnsi="Arial" w:cs="Arial"/>
          <w:b w:val="0"/>
          <w:caps w:val="0"/>
          <w:sz w:val="20"/>
        </w:rPr>
        <w:t xml:space="preserve">, J., Campillo, C., </w:t>
      </w:r>
      <w:proofErr w:type="spellStart"/>
      <w:r w:rsidRPr="00261CD8">
        <w:rPr>
          <w:rFonts w:ascii="Arial" w:hAnsi="Arial" w:cs="Arial"/>
          <w:b w:val="0"/>
          <w:caps w:val="0"/>
          <w:sz w:val="20"/>
        </w:rPr>
        <w:t>Moñino</w:t>
      </w:r>
      <w:proofErr w:type="spellEnd"/>
      <w:r w:rsidRPr="00261CD8">
        <w:rPr>
          <w:rFonts w:ascii="Arial" w:hAnsi="Arial" w:cs="Arial"/>
          <w:b w:val="0"/>
          <w:caps w:val="0"/>
          <w:sz w:val="20"/>
        </w:rPr>
        <w:t>, M. J., and Prieto, M. H. (2019). Using soil moisture sensors for automated irrigation scheduling in a plum crop. Water, 11(10), 2061.</w:t>
      </w:r>
    </w:p>
    <w:p w14:paraId="46B54D24" w14:textId="77777777" w:rsidR="00CE1BEB" w:rsidRDefault="00CE1BEB" w:rsidP="00A779C5">
      <w:pPr>
        <w:pStyle w:val="ReferHead"/>
        <w:spacing w:after="0"/>
        <w:ind w:left="720" w:hanging="720"/>
        <w:jc w:val="both"/>
        <w:rPr>
          <w:rFonts w:ascii="Arial" w:hAnsi="Arial" w:cs="Arial"/>
          <w:b w:val="0"/>
          <w:caps w:val="0"/>
          <w:sz w:val="20"/>
        </w:rPr>
      </w:pPr>
      <w:r w:rsidRPr="00CE1BEB">
        <w:rPr>
          <w:rFonts w:ascii="Arial" w:hAnsi="Arial" w:cs="Arial"/>
          <w:b w:val="0"/>
          <w:caps w:val="0"/>
          <w:sz w:val="20"/>
        </w:rPr>
        <w:t xml:space="preserve">Mohammed Ali, U., </w:t>
      </w:r>
      <w:proofErr w:type="spellStart"/>
      <w:r w:rsidRPr="00CE1BEB">
        <w:rPr>
          <w:rFonts w:ascii="Arial" w:hAnsi="Arial" w:cs="Arial"/>
          <w:b w:val="0"/>
          <w:caps w:val="0"/>
          <w:sz w:val="20"/>
        </w:rPr>
        <w:t>Soresa</w:t>
      </w:r>
      <w:proofErr w:type="spellEnd"/>
      <w:r w:rsidRPr="00CE1BEB">
        <w:rPr>
          <w:rFonts w:ascii="Arial" w:hAnsi="Arial" w:cs="Arial"/>
          <w:b w:val="0"/>
          <w:caps w:val="0"/>
          <w:sz w:val="20"/>
        </w:rPr>
        <w:t xml:space="preserve">, D. N., &amp; </w:t>
      </w:r>
      <w:proofErr w:type="spellStart"/>
      <w:r w:rsidRPr="00CE1BEB">
        <w:rPr>
          <w:rFonts w:ascii="Arial" w:hAnsi="Arial" w:cs="Arial"/>
          <w:b w:val="0"/>
          <w:caps w:val="0"/>
          <w:sz w:val="20"/>
        </w:rPr>
        <w:t>Fufa</w:t>
      </w:r>
      <w:proofErr w:type="spellEnd"/>
      <w:r w:rsidRPr="00CE1BEB">
        <w:rPr>
          <w:rFonts w:ascii="Arial" w:hAnsi="Arial" w:cs="Arial"/>
          <w:b w:val="0"/>
          <w:caps w:val="0"/>
          <w:sz w:val="20"/>
        </w:rPr>
        <w:t xml:space="preserve">, T. W. (2025). Tailoring Tomato (Solanum </w:t>
      </w:r>
      <w:proofErr w:type="spellStart"/>
      <w:r w:rsidRPr="00CE1BEB">
        <w:rPr>
          <w:rFonts w:ascii="Arial" w:hAnsi="Arial" w:cs="Arial"/>
          <w:b w:val="0"/>
          <w:caps w:val="0"/>
          <w:sz w:val="20"/>
        </w:rPr>
        <w:t>lycopersicum</w:t>
      </w:r>
      <w:proofErr w:type="spellEnd"/>
      <w:r w:rsidRPr="00CE1BEB">
        <w:rPr>
          <w:rFonts w:ascii="Arial" w:hAnsi="Arial" w:cs="Arial"/>
          <w:b w:val="0"/>
          <w:caps w:val="0"/>
          <w:sz w:val="20"/>
        </w:rPr>
        <w:t xml:space="preserve"> L.) Traits to Microclimates: A Multilocation Evaluation of Yield and Quality Responses in Western Ethiopia. </w:t>
      </w:r>
      <w:proofErr w:type="spellStart"/>
      <w:r w:rsidRPr="00CE1BEB">
        <w:rPr>
          <w:rFonts w:ascii="Arial" w:hAnsi="Arial" w:cs="Arial"/>
          <w:b w:val="0"/>
          <w:caps w:val="0"/>
          <w:sz w:val="20"/>
        </w:rPr>
        <w:t>Scientifica</w:t>
      </w:r>
      <w:proofErr w:type="spellEnd"/>
      <w:r w:rsidRPr="00CE1BEB">
        <w:rPr>
          <w:rFonts w:ascii="Arial" w:hAnsi="Arial" w:cs="Arial"/>
          <w:b w:val="0"/>
          <w:caps w:val="0"/>
          <w:sz w:val="20"/>
        </w:rPr>
        <w:t>, 2025(1), 6345142.</w:t>
      </w:r>
    </w:p>
    <w:p w14:paraId="222F769B" w14:textId="66939483" w:rsidR="00A779C5" w:rsidRDefault="00261CD8" w:rsidP="00A779C5">
      <w:pPr>
        <w:pStyle w:val="ReferHead"/>
        <w:spacing w:after="0"/>
        <w:ind w:left="720" w:hanging="720"/>
        <w:jc w:val="both"/>
        <w:rPr>
          <w:rFonts w:ascii="Arial" w:hAnsi="Arial" w:cs="Arial"/>
        </w:rPr>
      </w:pPr>
      <w:proofErr w:type="spellStart"/>
      <w:proofErr w:type="gramStart"/>
      <w:r w:rsidRPr="00261CD8">
        <w:rPr>
          <w:rFonts w:ascii="Arial" w:hAnsi="Arial" w:cs="Arial"/>
          <w:b w:val="0"/>
          <w:caps w:val="0"/>
          <w:sz w:val="20"/>
        </w:rPr>
        <w:t>Nur'Atikah</w:t>
      </w:r>
      <w:proofErr w:type="spellEnd"/>
      <w:r w:rsidRPr="00261CD8">
        <w:rPr>
          <w:rFonts w:ascii="Arial" w:hAnsi="Arial" w:cs="Arial"/>
          <w:b w:val="0"/>
          <w:caps w:val="0"/>
          <w:sz w:val="20"/>
        </w:rPr>
        <w:t xml:space="preserve"> ,</w:t>
      </w:r>
      <w:proofErr w:type="gramEnd"/>
      <w:r w:rsidRPr="00261CD8">
        <w:rPr>
          <w:rFonts w:ascii="Arial" w:hAnsi="Arial" w:cs="Arial"/>
          <w:b w:val="0"/>
          <w:caps w:val="0"/>
          <w:sz w:val="20"/>
        </w:rPr>
        <w:t xml:space="preserve"> A. R. (2013). Analysis of the wind effect on the patio cover (awning) structure in Malaysia.</w:t>
      </w:r>
    </w:p>
    <w:p w14:paraId="0E7BBE23" w14:textId="77777777" w:rsidR="00A779C5" w:rsidRDefault="00261CD8" w:rsidP="00A779C5">
      <w:pPr>
        <w:pStyle w:val="ReferHead"/>
        <w:spacing w:after="0"/>
        <w:ind w:left="720" w:hanging="720"/>
        <w:jc w:val="both"/>
        <w:rPr>
          <w:rFonts w:ascii="Arial" w:hAnsi="Arial" w:cs="Arial"/>
        </w:rPr>
      </w:pPr>
      <w:proofErr w:type="spellStart"/>
      <w:r w:rsidRPr="00261CD8">
        <w:rPr>
          <w:rFonts w:ascii="Arial" w:hAnsi="Arial" w:cs="Arial"/>
          <w:b w:val="0"/>
          <w:caps w:val="0"/>
          <w:sz w:val="20"/>
        </w:rPr>
        <w:t>Nutakor</w:t>
      </w:r>
      <w:proofErr w:type="spellEnd"/>
      <w:r w:rsidRPr="00261CD8">
        <w:rPr>
          <w:rFonts w:ascii="Arial" w:hAnsi="Arial" w:cs="Arial"/>
          <w:b w:val="0"/>
          <w:caps w:val="0"/>
          <w:sz w:val="20"/>
        </w:rPr>
        <w:t xml:space="preserve">, C., Montonen, J., Nerg, J., Heikkinen, J., </w:t>
      </w:r>
      <w:proofErr w:type="spellStart"/>
      <w:r w:rsidRPr="00261CD8">
        <w:rPr>
          <w:rFonts w:ascii="Arial" w:hAnsi="Arial" w:cs="Arial"/>
          <w:b w:val="0"/>
          <w:caps w:val="0"/>
          <w:sz w:val="20"/>
        </w:rPr>
        <w:t>Sopanen</w:t>
      </w:r>
      <w:proofErr w:type="spellEnd"/>
      <w:r w:rsidRPr="00261CD8">
        <w:rPr>
          <w:rFonts w:ascii="Arial" w:hAnsi="Arial" w:cs="Arial"/>
          <w:b w:val="0"/>
          <w:caps w:val="0"/>
          <w:sz w:val="20"/>
        </w:rPr>
        <w:t xml:space="preserve">, J., and </w:t>
      </w:r>
      <w:proofErr w:type="spellStart"/>
      <w:r w:rsidRPr="00261CD8">
        <w:rPr>
          <w:rFonts w:ascii="Arial" w:hAnsi="Arial" w:cs="Arial"/>
          <w:b w:val="0"/>
          <w:caps w:val="0"/>
          <w:sz w:val="20"/>
        </w:rPr>
        <w:t>Pyrhönen</w:t>
      </w:r>
      <w:proofErr w:type="spellEnd"/>
      <w:r w:rsidRPr="00261CD8">
        <w:rPr>
          <w:rFonts w:ascii="Arial" w:hAnsi="Arial" w:cs="Arial"/>
          <w:b w:val="0"/>
          <w:caps w:val="0"/>
          <w:sz w:val="20"/>
        </w:rPr>
        <w:t>, J. (2018). Development and validation of an integrated planetary gear set permanent magnet electric motor power loss model. Tribology International, 124, 34-45.</w:t>
      </w:r>
    </w:p>
    <w:p w14:paraId="02103E0C"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Prathibha, S. R., </w:t>
      </w:r>
      <w:proofErr w:type="spellStart"/>
      <w:r w:rsidRPr="00261CD8">
        <w:rPr>
          <w:rFonts w:ascii="Arial" w:hAnsi="Arial" w:cs="Arial"/>
          <w:b w:val="0"/>
          <w:caps w:val="0"/>
          <w:sz w:val="20"/>
        </w:rPr>
        <w:t>Hongal</w:t>
      </w:r>
      <w:proofErr w:type="spellEnd"/>
      <w:r w:rsidRPr="00261CD8">
        <w:rPr>
          <w:rFonts w:ascii="Arial" w:hAnsi="Arial" w:cs="Arial"/>
          <w:b w:val="0"/>
          <w:caps w:val="0"/>
          <w:sz w:val="20"/>
        </w:rPr>
        <w:t>, A., and Jyothi, M. P. (2017, March). IoT-based monitoring system in smart agriculture. In 2017 international conference on recent advances in electronics and communication technology (ICRAECT) (pp. 81-84). IEEE.</w:t>
      </w:r>
    </w:p>
    <w:p w14:paraId="5708A68C"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Ravindhar, N. V., and Sasikumar, S. (2022). An effective monitoring, storage and analyze on industrial process on cloud big data by data publishing in industrial wireless sensor network. Measurement: Sensors, 100525.</w:t>
      </w:r>
    </w:p>
    <w:p w14:paraId="298F108A"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Shafik, W., </w:t>
      </w:r>
      <w:proofErr w:type="spellStart"/>
      <w:r w:rsidRPr="00261CD8">
        <w:rPr>
          <w:rFonts w:ascii="Arial" w:hAnsi="Arial" w:cs="Arial"/>
          <w:b w:val="0"/>
          <w:caps w:val="0"/>
          <w:sz w:val="20"/>
        </w:rPr>
        <w:t>Matinkhah</w:t>
      </w:r>
      <w:proofErr w:type="spellEnd"/>
      <w:r w:rsidRPr="00261CD8">
        <w:rPr>
          <w:rFonts w:ascii="Arial" w:hAnsi="Arial" w:cs="Arial"/>
          <w:b w:val="0"/>
          <w:caps w:val="0"/>
          <w:sz w:val="20"/>
        </w:rPr>
        <w:t xml:space="preserve">, M., Asadi, M., Ahmadi, Z., and </w:t>
      </w:r>
      <w:proofErr w:type="spellStart"/>
      <w:r w:rsidRPr="00261CD8">
        <w:rPr>
          <w:rFonts w:ascii="Arial" w:hAnsi="Arial" w:cs="Arial"/>
          <w:b w:val="0"/>
          <w:caps w:val="0"/>
          <w:sz w:val="20"/>
        </w:rPr>
        <w:t>Hadiyan</w:t>
      </w:r>
      <w:proofErr w:type="spellEnd"/>
      <w:r w:rsidRPr="00261CD8">
        <w:rPr>
          <w:rFonts w:ascii="Arial" w:hAnsi="Arial" w:cs="Arial"/>
          <w:b w:val="0"/>
          <w:caps w:val="0"/>
          <w:sz w:val="20"/>
        </w:rPr>
        <w:t>, Z. (2020). A study on internet of things performance evaluation. Journal of Communications Technology, Electronics and Computer Science, 2020, 1-19.</w:t>
      </w:r>
    </w:p>
    <w:p w14:paraId="5B7EE5E7"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Saleh, M., Elhajj, I. H., Asmar, D., Bashour, I., and </w:t>
      </w:r>
      <w:proofErr w:type="spellStart"/>
      <w:r w:rsidRPr="00261CD8">
        <w:rPr>
          <w:rFonts w:ascii="Arial" w:hAnsi="Arial" w:cs="Arial"/>
          <w:b w:val="0"/>
          <w:caps w:val="0"/>
          <w:sz w:val="20"/>
        </w:rPr>
        <w:t>Kidess</w:t>
      </w:r>
      <w:proofErr w:type="spellEnd"/>
      <w:r w:rsidRPr="00261CD8">
        <w:rPr>
          <w:rFonts w:ascii="Arial" w:hAnsi="Arial" w:cs="Arial"/>
          <w:b w:val="0"/>
          <w:caps w:val="0"/>
          <w:sz w:val="20"/>
        </w:rPr>
        <w:t>, S. (2016, November). Experimental evaluation of low-cost resistive soil moisture sensors. In 2016 IEEE International Multidisciplinary Conference on Engineering Technology (IMCET) (pp. 179-184). IEEE.</w:t>
      </w:r>
    </w:p>
    <w:p w14:paraId="228023A9"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Santos, C. P. D., Rodrigues, A. A., </w:t>
      </w:r>
      <w:proofErr w:type="spellStart"/>
      <w:r w:rsidRPr="00261CD8">
        <w:rPr>
          <w:rFonts w:ascii="Arial" w:hAnsi="Arial" w:cs="Arial"/>
          <w:b w:val="0"/>
          <w:caps w:val="0"/>
          <w:sz w:val="20"/>
        </w:rPr>
        <w:t>Canafístula</w:t>
      </w:r>
      <w:proofErr w:type="spellEnd"/>
      <w:r w:rsidRPr="00261CD8">
        <w:rPr>
          <w:rFonts w:ascii="Arial" w:hAnsi="Arial" w:cs="Arial"/>
          <w:b w:val="0"/>
          <w:caps w:val="0"/>
          <w:sz w:val="20"/>
        </w:rPr>
        <w:t xml:space="preserve">, F. J. F., Rocha Neto, O. C. D., Daher, S., and Teixeira, A. D. S. (2022). Performance of the capacitive moisture sensor under different saline conditions. </w:t>
      </w:r>
      <w:proofErr w:type="spellStart"/>
      <w:r w:rsidRPr="00261CD8">
        <w:rPr>
          <w:rFonts w:ascii="Arial" w:hAnsi="Arial" w:cs="Arial"/>
          <w:b w:val="0"/>
          <w:caps w:val="0"/>
          <w:sz w:val="20"/>
        </w:rPr>
        <w:t>Revista</w:t>
      </w:r>
      <w:proofErr w:type="spellEnd"/>
      <w:r w:rsidRPr="00261CD8">
        <w:rPr>
          <w:rFonts w:ascii="Arial" w:hAnsi="Arial" w:cs="Arial"/>
          <w:b w:val="0"/>
          <w:caps w:val="0"/>
          <w:sz w:val="20"/>
        </w:rPr>
        <w:t xml:space="preserve"> </w:t>
      </w:r>
      <w:proofErr w:type="spellStart"/>
      <w:r w:rsidRPr="00261CD8">
        <w:rPr>
          <w:rFonts w:ascii="Arial" w:hAnsi="Arial" w:cs="Arial"/>
          <w:b w:val="0"/>
          <w:caps w:val="0"/>
          <w:sz w:val="20"/>
        </w:rPr>
        <w:t>Ciência</w:t>
      </w:r>
      <w:proofErr w:type="spellEnd"/>
      <w:r w:rsidRPr="00261CD8">
        <w:rPr>
          <w:rFonts w:ascii="Arial" w:hAnsi="Arial" w:cs="Arial"/>
          <w:b w:val="0"/>
          <w:caps w:val="0"/>
          <w:sz w:val="20"/>
        </w:rPr>
        <w:t xml:space="preserve"> </w:t>
      </w:r>
      <w:proofErr w:type="spellStart"/>
      <w:r w:rsidRPr="00261CD8">
        <w:rPr>
          <w:rFonts w:ascii="Arial" w:hAnsi="Arial" w:cs="Arial"/>
          <w:b w:val="0"/>
          <w:caps w:val="0"/>
          <w:sz w:val="20"/>
        </w:rPr>
        <w:t>Agronômica</w:t>
      </w:r>
      <w:proofErr w:type="spellEnd"/>
      <w:r w:rsidRPr="00261CD8">
        <w:rPr>
          <w:rFonts w:ascii="Arial" w:hAnsi="Arial" w:cs="Arial"/>
          <w:b w:val="0"/>
          <w:caps w:val="0"/>
          <w:sz w:val="20"/>
        </w:rPr>
        <w:t>, 53.</w:t>
      </w:r>
    </w:p>
    <w:p w14:paraId="3BCF2167"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Sarangi, S. K., Maji, B., Singh, S., Burman, D., Mandal, S., Sharma, D. K., ... and Haefele, S. M. (2015). Improved nursery management further enhances the productivity of stress-tolerant rice varieties in coastal rainfed lowlands. Field Crops Research, 174, 61-70.</w:t>
      </w:r>
    </w:p>
    <w:p w14:paraId="07D98B8D"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Shenoy, V., Tripathi, P., Mahadik, A., </w:t>
      </w:r>
      <w:proofErr w:type="spellStart"/>
      <w:r w:rsidRPr="00261CD8">
        <w:rPr>
          <w:rFonts w:ascii="Arial" w:hAnsi="Arial" w:cs="Arial"/>
          <w:b w:val="0"/>
          <w:caps w:val="0"/>
          <w:sz w:val="20"/>
        </w:rPr>
        <w:t>Nalawade</w:t>
      </w:r>
      <w:proofErr w:type="spellEnd"/>
      <w:r w:rsidRPr="00261CD8">
        <w:rPr>
          <w:rFonts w:ascii="Arial" w:hAnsi="Arial" w:cs="Arial"/>
          <w:b w:val="0"/>
          <w:caps w:val="0"/>
          <w:sz w:val="20"/>
        </w:rPr>
        <w:t xml:space="preserve">, P., and Mahajan, A. (2018). Devices Used for Measuring Solar Radiation–A Review. In International Conference on Innovative and Advanced Technologies in Engineering. IOSR Journal of Engineering (IOSRJEN) www. </w:t>
      </w:r>
      <w:proofErr w:type="spellStart"/>
      <w:r w:rsidRPr="00261CD8">
        <w:rPr>
          <w:rFonts w:ascii="Arial" w:hAnsi="Arial" w:cs="Arial"/>
          <w:b w:val="0"/>
          <w:caps w:val="0"/>
          <w:sz w:val="20"/>
        </w:rPr>
        <w:t>iosrjen</w:t>
      </w:r>
      <w:proofErr w:type="spellEnd"/>
      <w:r w:rsidRPr="00261CD8">
        <w:rPr>
          <w:rFonts w:ascii="Arial" w:hAnsi="Arial" w:cs="Arial"/>
          <w:b w:val="0"/>
          <w:caps w:val="0"/>
          <w:sz w:val="20"/>
        </w:rPr>
        <w:t>. org ISSN (e) (pp. 2250-3021).</w:t>
      </w:r>
    </w:p>
    <w:p w14:paraId="0971C73B" w14:textId="7885ADD8"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Singh, R. R., Meena, L. K., and Singh, P. (2017). High Tech Nursery Management in Horticultural Crops: A Way for Enhancing Income. International Journal of Current Microbiology and Applied Sciences, 6(6), 3162–3172. </w:t>
      </w:r>
      <w:hyperlink r:id="rId23" w:history="1">
        <w:r w:rsidR="00A779C5" w:rsidRPr="0037153B">
          <w:rPr>
            <w:rStyle w:val="Hyperlink"/>
            <w:rFonts w:ascii="Arial" w:hAnsi="Arial" w:cs="Arial"/>
            <w:b w:val="0"/>
            <w:caps w:val="0"/>
            <w:sz w:val="20"/>
          </w:rPr>
          <w:t>https://doi.org/10.20546/IJCMAS.2017.606.372</w:t>
        </w:r>
      </w:hyperlink>
    </w:p>
    <w:p w14:paraId="5D18A317" w14:textId="77777777" w:rsidR="00A779C5" w:rsidRDefault="00261CD8" w:rsidP="00A779C5">
      <w:pPr>
        <w:pStyle w:val="ReferHead"/>
        <w:spacing w:after="0"/>
        <w:ind w:left="720" w:hanging="720"/>
        <w:jc w:val="both"/>
        <w:rPr>
          <w:rFonts w:ascii="Arial" w:hAnsi="Arial" w:cs="Arial"/>
          <w:b w:val="0"/>
          <w:caps w:val="0"/>
          <w:sz w:val="20"/>
        </w:rPr>
      </w:pPr>
      <w:r w:rsidRPr="00261CD8">
        <w:rPr>
          <w:rFonts w:ascii="Arial" w:hAnsi="Arial" w:cs="Arial"/>
          <w:b w:val="0"/>
          <w:caps w:val="0"/>
          <w:sz w:val="20"/>
        </w:rPr>
        <w:t>Sosa, M. (2017). Running-in of gears-surface and efficiency transformation (Doctoral dissertation, KTH Royal Institute of Technology)</w:t>
      </w:r>
      <w:r w:rsidR="00A779C5">
        <w:rPr>
          <w:rFonts w:ascii="Arial" w:hAnsi="Arial" w:cs="Arial"/>
          <w:b w:val="0"/>
          <w:caps w:val="0"/>
          <w:sz w:val="20"/>
        </w:rPr>
        <w:t>.</w:t>
      </w:r>
    </w:p>
    <w:p w14:paraId="4CF2369A"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lastRenderedPageBreak/>
        <w:t>Sun, Y., Zhang, J., Li, C., Yang, J., Li, H., Jiang, T., and Chen, B. (2022). Double-Network Hydrogel for Stretchable Triboelectric Nanogenerator and Integrated Electroluminescent Skin with Self-Powered Rapid Visual Sensing. Electronics, 11(13), 1928.</w:t>
      </w:r>
    </w:p>
    <w:p w14:paraId="1E57DDEE"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Tajudeen, T. T., Omotayo, A., Ogundele, F. O., and Rathbun, L. C. (2022). The Effect of Climate Change on Food Crop Production in Lagos State. Foods, 11(24), 3987.Talaviya, T., Shah, D., Patel, N., Yagnik, H., and Shah, M. (2020). Implementation of artificial intelligence in agriculture for </w:t>
      </w:r>
      <w:proofErr w:type="spellStart"/>
      <w:r w:rsidRPr="00261CD8">
        <w:rPr>
          <w:rFonts w:ascii="Arial" w:hAnsi="Arial" w:cs="Arial"/>
          <w:b w:val="0"/>
          <w:caps w:val="0"/>
          <w:sz w:val="20"/>
        </w:rPr>
        <w:t>optimisation</w:t>
      </w:r>
      <w:proofErr w:type="spellEnd"/>
      <w:r w:rsidRPr="00261CD8">
        <w:rPr>
          <w:rFonts w:ascii="Arial" w:hAnsi="Arial" w:cs="Arial"/>
          <w:b w:val="0"/>
          <w:caps w:val="0"/>
          <w:sz w:val="20"/>
        </w:rPr>
        <w:t xml:space="preserve"> of irrigation and application of pesticides and herbicides. Artificial Intelligence in Agriculture, 4, 58-73.</w:t>
      </w:r>
    </w:p>
    <w:p w14:paraId="32D08B44"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Troughton, M. J. (2009). Mechanical fastening. Handbook of Plastics Joining; Elsevier: Amsterdam, The Netherlands, 175-201. </w:t>
      </w:r>
    </w:p>
    <w:p w14:paraId="70131E60" w14:textId="77777777" w:rsidR="00A779C5" w:rsidRDefault="00261CD8" w:rsidP="00A779C5">
      <w:pPr>
        <w:pStyle w:val="ReferHead"/>
        <w:spacing w:after="0"/>
        <w:ind w:left="720" w:hanging="720"/>
        <w:jc w:val="both"/>
        <w:rPr>
          <w:rFonts w:ascii="Arial" w:hAnsi="Arial" w:cs="Arial"/>
        </w:rPr>
      </w:pPr>
      <w:proofErr w:type="spellStart"/>
      <w:r w:rsidRPr="00261CD8">
        <w:rPr>
          <w:rFonts w:ascii="Arial" w:hAnsi="Arial" w:cs="Arial"/>
          <w:b w:val="0"/>
          <w:caps w:val="0"/>
          <w:sz w:val="20"/>
        </w:rPr>
        <w:t>Trubachev</w:t>
      </w:r>
      <w:proofErr w:type="spellEnd"/>
      <w:r w:rsidRPr="00261CD8">
        <w:rPr>
          <w:rFonts w:ascii="Arial" w:hAnsi="Arial" w:cs="Arial"/>
          <w:b w:val="0"/>
          <w:caps w:val="0"/>
          <w:sz w:val="20"/>
        </w:rPr>
        <w:t xml:space="preserve">, E., Savelyeva, T., and </w:t>
      </w:r>
      <w:proofErr w:type="spellStart"/>
      <w:r w:rsidRPr="00261CD8">
        <w:rPr>
          <w:rFonts w:ascii="Arial" w:hAnsi="Arial" w:cs="Arial"/>
          <w:b w:val="0"/>
          <w:caps w:val="0"/>
          <w:sz w:val="20"/>
        </w:rPr>
        <w:t>Pushkareva</w:t>
      </w:r>
      <w:proofErr w:type="spellEnd"/>
      <w:r w:rsidRPr="00261CD8">
        <w:rPr>
          <w:rFonts w:ascii="Arial" w:hAnsi="Arial" w:cs="Arial"/>
          <w:b w:val="0"/>
          <w:caps w:val="0"/>
          <w:sz w:val="20"/>
        </w:rPr>
        <w:t xml:space="preserve">, T. (2018). Practice of design and </w:t>
      </w:r>
      <w:proofErr w:type="spellStart"/>
      <w:r w:rsidR="00A779C5">
        <w:rPr>
          <w:rFonts w:ascii="Arial" w:hAnsi="Arial" w:cs="Arial"/>
          <w:b w:val="0"/>
          <w:caps w:val="0"/>
          <w:sz w:val="20"/>
        </w:rPr>
        <w:t>production</w:t>
      </w:r>
      <w:r w:rsidRPr="00261CD8">
        <w:rPr>
          <w:rFonts w:ascii="Arial" w:hAnsi="Arial" w:cs="Arial"/>
          <w:b w:val="0"/>
          <w:caps w:val="0"/>
          <w:sz w:val="20"/>
        </w:rPr>
        <w:t>n</w:t>
      </w:r>
      <w:proofErr w:type="spellEnd"/>
      <w:r w:rsidRPr="00261CD8">
        <w:rPr>
          <w:rFonts w:ascii="Arial" w:hAnsi="Arial" w:cs="Arial"/>
          <w:b w:val="0"/>
          <w:caps w:val="0"/>
          <w:sz w:val="20"/>
        </w:rPr>
        <w:t xml:space="preserve"> of worm gears with localized contact. Advanced gear engineering, 327-343.</w:t>
      </w:r>
    </w:p>
    <w:p w14:paraId="3606BD4B"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Walter, J., and </w:t>
      </w:r>
      <w:proofErr w:type="spellStart"/>
      <w:r w:rsidRPr="00261CD8">
        <w:rPr>
          <w:rFonts w:ascii="Arial" w:hAnsi="Arial" w:cs="Arial"/>
          <w:b w:val="0"/>
          <w:caps w:val="0"/>
          <w:sz w:val="20"/>
        </w:rPr>
        <w:t>Kromdijk</w:t>
      </w:r>
      <w:proofErr w:type="spellEnd"/>
      <w:r w:rsidRPr="00261CD8">
        <w:rPr>
          <w:rFonts w:ascii="Arial" w:hAnsi="Arial" w:cs="Arial"/>
          <w:b w:val="0"/>
          <w:caps w:val="0"/>
          <w:sz w:val="20"/>
        </w:rPr>
        <w:t xml:space="preserve">, J. (2022). Here comes the sun: How optimization of photosynthetic light reactions can boost crop yields. Journal of Integrative Plant Biology, 64(2), 564-591.Wara, S. T., </w:t>
      </w:r>
      <w:proofErr w:type="spellStart"/>
      <w:r w:rsidRPr="00261CD8">
        <w:rPr>
          <w:rFonts w:ascii="Arial" w:hAnsi="Arial" w:cs="Arial"/>
          <w:b w:val="0"/>
          <w:caps w:val="0"/>
          <w:sz w:val="20"/>
        </w:rPr>
        <w:t>Awelewa</w:t>
      </w:r>
      <w:proofErr w:type="spellEnd"/>
      <w:r w:rsidRPr="00261CD8">
        <w:rPr>
          <w:rFonts w:ascii="Arial" w:hAnsi="Arial" w:cs="Arial"/>
          <w:b w:val="0"/>
          <w:caps w:val="0"/>
          <w:sz w:val="20"/>
        </w:rPr>
        <w:t>, A. A., Hope, O., Felix, A. A., and Tobiloba, O. (2016). Design and Implementation of an Automatic Irrigation System Based on Monitoring Soil Moisture. Journal of Electrical Engineering, 16(2), 10-10.</w:t>
      </w:r>
    </w:p>
    <w:p w14:paraId="34AE67D3"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Wei, T., Xia, H., Yue, B., Wu, Y., and Liu, Q. (2021). Remote sensing of raindrop size distribution using the coherent Doppler lidar. Optics Express, 29(11), 17246-17257.</w:t>
      </w:r>
    </w:p>
    <w:p w14:paraId="7AEDC1D6" w14:textId="77777777" w:rsidR="00A779C5" w:rsidRDefault="00261CD8" w:rsidP="00A779C5">
      <w:pPr>
        <w:pStyle w:val="ReferHead"/>
        <w:spacing w:after="0"/>
        <w:ind w:left="720" w:hanging="720"/>
        <w:jc w:val="both"/>
        <w:rPr>
          <w:rFonts w:ascii="Arial" w:hAnsi="Arial" w:cs="Arial"/>
          <w:b w:val="0"/>
          <w:caps w:val="0"/>
          <w:sz w:val="20"/>
        </w:rPr>
      </w:pPr>
      <w:r w:rsidRPr="00261CD8">
        <w:rPr>
          <w:rFonts w:ascii="Arial" w:hAnsi="Arial" w:cs="Arial"/>
          <w:b w:val="0"/>
          <w:caps w:val="0"/>
          <w:sz w:val="20"/>
        </w:rPr>
        <w:t>Wu, L., Sheng, Y., Xu, X., Chen, Z., Wang, Q., Wang, Z., and Yin, Y. (2019). Quality Chinese Shade Retractable Awning Pergola Roof for Garden. Case Reports in Medicine, 2019.</w:t>
      </w:r>
    </w:p>
    <w:p w14:paraId="222A54F9"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Xie, D., Chen, L., Liu, L., Chen, L., and Wang, H. (2022). Actuators and sensors for application in agricultural robots: A review. Machines, 10(10), 913.</w:t>
      </w:r>
    </w:p>
    <w:p w14:paraId="5577DE23"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Zhang, Q., Pan, N., Meloni, M., Lu, D., Cai, J., and Feng, J. (2021). Reliability analysis of radially retractable roofs with revolute joint clearances. Reliability Engineering and System Safety, 208, 107401.</w:t>
      </w:r>
    </w:p>
    <w:p w14:paraId="7B17987C" w14:textId="77777777" w:rsidR="00A779C5" w:rsidRDefault="00261CD8" w:rsidP="00A779C5">
      <w:pPr>
        <w:pStyle w:val="ReferHead"/>
        <w:spacing w:after="0"/>
        <w:ind w:left="720" w:hanging="720"/>
        <w:jc w:val="both"/>
        <w:rPr>
          <w:rFonts w:ascii="Arial" w:hAnsi="Arial" w:cs="Arial"/>
          <w:b w:val="0"/>
          <w:caps w:val="0"/>
          <w:sz w:val="20"/>
        </w:rPr>
      </w:pPr>
      <w:r w:rsidRPr="00261CD8">
        <w:rPr>
          <w:rFonts w:ascii="Arial" w:hAnsi="Arial" w:cs="Arial"/>
          <w:b w:val="0"/>
          <w:caps w:val="0"/>
          <w:sz w:val="20"/>
        </w:rPr>
        <w:t>Zhou, X., and Fang, J. (2013). Precise braking torque control for attitude control flywheel with small inductance brushless DC motor. IEEE Transactions on Power Electronics, 28(11), 5380-5390.</w:t>
      </w:r>
    </w:p>
    <w:p w14:paraId="428A4C38" w14:textId="1407676E" w:rsidR="00790ADA" w:rsidRP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Zlatanov, N. (2016). Arduino and open-source computer hardware and software. J. Water, Sanit. </w:t>
      </w:r>
      <w:proofErr w:type="spellStart"/>
      <w:r w:rsidRPr="00261CD8">
        <w:rPr>
          <w:rFonts w:ascii="Arial" w:hAnsi="Arial" w:cs="Arial"/>
          <w:b w:val="0"/>
          <w:caps w:val="0"/>
          <w:sz w:val="20"/>
        </w:rPr>
        <w:t>Hyg</w:t>
      </w:r>
      <w:proofErr w:type="spellEnd"/>
      <w:r w:rsidRPr="00261CD8">
        <w:rPr>
          <w:rFonts w:ascii="Arial" w:hAnsi="Arial" w:cs="Arial"/>
          <w:b w:val="0"/>
          <w:caps w:val="0"/>
          <w:sz w:val="20"/>
        </w:rPr>
        <w:t>. Dev, 10(11), 1-</w:t>
      </w:r>
      <w:proofErr w:type="gramStart"/>
      <w:r w:rsidRPr="00261CD8">
        <w:rPr>
          <w:rFonts w:ascii="Arial" w:hAnsi="Arial" w:cs="Arial"/>
          <w:b w:val="0"/>
          <w:caps w:val="0"/>
          <w:sz w:val="20"/>
        </w:rPr>
        <w:t>8.</w:t>
      </w:r>
      <w:r w:rsidR="003B0C98">
        <w:rPr>
          <w:rFonts w:ascii="Arial" w:hAnsi="Arial" w:cs="Arial"/>
          <w:b w:val="0"/>
          <w:caps w:val="0"/>
          <w:sz w:val="20"/>
        </w:rPr>
        <w:t>.</w:t>
      </w:r>
      <w:proofErr w:type="gramEnd"/>
      <w:r w:rsidR="003B0C98">
        <w:rPr>
          <w:rFonts w:ascii="Arial" w:hAnsi="Arial" w:cs="Arial"/>
          <w:b w:val="0"/>
          <w:caps w:val="0"/>
          <w:sz w:val="20"/>
        </w:rPr>
        <w:t xml:space="preserve"> </w:t>
      </w:r>
    </w:p>
    <w:p w14:paraId="28367414" w14:textId="77777777" w:rsidR="003B0C98" w:rsidRPr="003B0C98" w:rsidRDefault="003B0C98" w:rsidP="003B0C98">
      <w:pPr>
        <w:pStyle w:val="ReferHead"/>
        <w:spacing w:after="0"/>
        <w:jc w:val="both"/>
        <w:rPr>
          <w:rFonts w:ascii="Arial" w:hAnsi="Arial" w:cs="Arial"/>
          <w:b w:val="0"/>
          <w:bCs/>
          <w:sz w:val="20"/>
        </w:rPr>
      </w:pPr>
    </w:p>
    <w:p w14:paraId="61ED241D" w14:textId="77777777" w:rsidR="00A779C5" w:rsidRDefault="00B01FCD" w:rsidP="00441B6F">
      <w:pPr>
        <w:pStyle w:val="Appendix"/>
        <w:spacing w:after="0"/>
        <w:jc w:val="both"/>
        <w:rPr>
          <w:rFonts w:ascii="Arial" w:hAnsi="Arial" w:cs="Arial"/>
        </w:rPr>
      </w:pPr>
      <w:r w:rsidRPr="00FB3A86">
        <w:rPr>
          <w:rFonts w:ascii="Arial" w:hAnsi="Arial" w:cs="Arial"/>
        </w:rPr>
        <w:t>APPENDIX</w:t>
      </w:r>
    </w:p>
    <w:p w14:paraId="223A7D3B" w14:textId="77777777" w:rsidR="00A779C5" w:rsidRDefault="00A779C5" w:rsidP="00441B6F">
      <w:pPr>
        <w:pStyle w:val="Appendix"/>
        <w:spacing w:after="0"/>
        <w:jc w:val="both"/>
        <w:rPr>
          <w:rFonts w:ascii="Arial" w:hAnsi="Arial" w:cs="Arial"/>
        </w:rPr>
      </w:pPr>
    </w:p>
    <w:p w14:paraId="6DB80ABE" w14:textId="77777777" w:rsidR="00A779C5" w:rsidRDefault="00A779C5" w:rsidP="00441B6F">
      <w:pPr>
        <w:pStyle w:val="Appendix"/>
        <w:spacing w:after="0"/>
        <w:jc w:val="both"/>
        <w:rPr>
          <w:rFonts w:ascii="Arial" w:hAnsi="Arial" w:cs="Arial"/>
        </w:rPr>
      </w:pPr>
      <w:r>
        <w:rPr>
          <w:rFonts w:ascii="Arial" w:hAnsi="Arial" w:cs="Arial"/>
        </w:rPr>
        <w:t>Code snipet</w:t>
      </w:r>
    </w:p>
    <w:p w14:paraId="54F464BA" w14:textId="77777777" w:rsidR="00A779C5" w:rsidRDefault="00A779C5" w:rsidP="00441B6F">
      <w:pPr>
        <w:pStyle w:val="Appendix"/>
        <w:spacing w:after="0"/>
        <w:jc w:val="both"/>
        <w:rPr>
          <w:rFonts w:ascii="Arial" w:hAnsi="Arial" w:cs="Arial"/>
        </w:rPr>
      </w:pPr>
    </w:p>
    <w:p w14:paraId="4AB24921" w14:textId="77777777" w:rsidR="00A779C5" w:rsidRDefault="00A779C5" w:rsidP="00A779C5">
      <w:pPr>
        <w:rPr>
          <w:rFonts w:ascii="Roboto Mono" w:eastAsia="Roboto Mono" w:hAnsi="Roboto Mono" w:cs="Roboto Mono"/>
          <w:sz w:val="18"/>
          <w:szCs w:val="18"/>
          <w:lang w:eastAsia="zh-CN"/>
        </w:rPr>
      </w:pPr>
      <w:r>
        <w:rPr>
          <w:rFonts w:ascii="Times New Roman" w:eastAsia="Times New Roman" w:hAnsi="Times New Roman"/>
          <w:b/>
          <w:lang w:eastAsia="zh-CN"/>
        </w:rPr>
        <w:t>System setup:</w:t>
      </w:r>
      <w:r>
        <w:rPr>
          <w:rFonts w:ascii="Times New Roman" w:eastAsia="Times New Roman" w:hAnsi="Times New Roman"/>
          <w:lang w:eastAsia="zh-CN"/>
        </w:rPr>
        <w:br/>
      </w:r>
      <w:r>
        <w:rPr>
          <w:rFonts w:ascii="Roboto Mono" w:eastAsia="Roboto Mono" w:hAnsi="Roboto Mono" w:cs="Roboto Mono"/>
          <w:sz w:val="18"/>
          <w:szCs w:val="18"/>
          <w:lang w:eastAsia="zh-CN"/>
        </w:rPr>
        <w:t xml:space="preserve">void </w:t>
      </w:r>
      <w:proofErr w:type="gramStart"/>
      <w:r>
        <w:rPr>
          <w:rFonts w:ascii="Roboto Mono" w:eastAsia="Roboto Mono" w:hAnsi="Roboto Mono" w:cs="Roboto Mono"/>
          <w:sz w:val="18"/>
          <w:szCs w:val="18"/>
          <w:lang w:eastAsia="zh-CN"/>
        </w:rPr>
        <w:t>setup(){</w:t>
      </w:r>
      <w:proofErr w:type="gramEnd"/>
    </w:p>
    <w:p w14:paraId="34AC53D3" w14:textId="77777777" w:rsidR="00A779C5" w:rsidRDefault="00A779C5" w:rsidP="00A779C5">
      <w:pPr>
        <w:rPr>
          <w:rFonts w:ascii="Roboto Mono" w:eastAsia="Roboto Mono" w:hAnsi="Roboto Mono" w:cs="Roboto Mono"/>
          <w:sz w:val="18"/>
          <w:szCs w:val="18"/>
          <w:lang w:eastAsia="zh-CN"/>
        </w:rPr>
      </w:pPr>
      <w:r>
        <w:rPr>
          <w:rFonts w:ascii="Roboto Mono" w:eastAsia="Roboto Mono" w:hAnsi="Roboto Mono" w:cs="Roboto Mono"/>
          <w:sz w:val="18"/>
          <w:szCs w:val="18"/>
          <w:lang w:eastAsia="zh-CN"/>
        </w:rPr>
        <w:t xml:space="preserve">  </w:t>
      </w:r>
      <w:proofErr w:type="spellStart"/>
      <w:r>
        <w:rPr>
          <w:rFonts w:ascii="Roboto Mono" w:eastAsia="Roboto Mono" w:hAnsi="Roboto Mono" w:cs="Roboto Mono"/>
          <w:sz w:val="18"/>
          <w:szCs w:val="18"/>
          <w:lang w:eastAsia="zh-CN"/>
        </w:rPr>
        <w:t>Serial.begin</w:t>
      </w:r>
      <w:proofErr w:type="spellEnd"/>
      <w:r>
        <w:rPr>
          <w:rFonts w:ascii="Roboto Mono" w:eastAsia="Roboto Mono" w:hAnsi="Roboto Mono" w:cs="Roboto Mono"/>
          <w:sz w:val="18"/>
          <w:szCs w:val="18"/>
          <w:lang w:eastAsia="zh-CN"/>
        </w:rPr>
        <w:t>(115200);</w:t>
      </w:r>
    </w:p>
    <w:p w14:paraId="5218A183" w14:textId="77777777" w:rsidR="00A779C5" w:rsidRDefault="00A779C5" w:rsidP="00A779C5">
      <w:pPr>
        <w:rPr>
          <w:rFonts w:ascii="Roboto Mono" w:eastAsia="Roboto Mono" w:hAnsi="Roboto Mono" w:cs="Roboto Mono"/>
          <w:sz w:val="18"/>
          <w:szCs w:val="18"/>
          <w:lang w:eastAsia="zh-CN"/>
        </w:rPr>
      </w:pPr>
    </w:p>
    <w:p w14:paraId="15F912F5" w14:textId="77777777" w:rsidR="00A779C5" w:rsidRDefault="00A779C5" w:rsidP="00A779C5">
      <w:pPr>
        <w:rPr>
          <w:rFonts w:ascii="Roboto Mono" w:eastAsia="Roboto Mono" w:hAnsi="Roboto Mono" w:cs="Roboto Mono"/>
          <w:sz w:val="18"/>
          <w:szCs w:val="18"/>
          <w:lang w:eastAsia="zh-CN"/>
        </w:rPr>
      </w:pPr>
      <w:r>
        <w:rPr>
          <w:rFonts w:ascii="Roboto Mono" w:eastAsia="Roboto Mono" w:hAnsi="Roboto Mono" w:cs="Roboto Mono"/>
          <w:sz w:val="18"/>
          <w:szCs w:val="18"/>
          <w:lang w:eastAsia="zh-CN"/>
        </w:rPr>
        <w:t xml:space="preserve">  </w:t>
      </w:r>
      <w:proofErr w:type="spellStart"/>
      <w:proofErr w:type="gramStart"/>
      <w:r>
        <w:rPr>
          <w:rFonts w:ascii="Roboto Mono" w:eastAsia="Roboto Mono" w:hAnsi="Roboto Mono" w:cs="Roboto Mono"/>
          <w:sz w:val="18"/>
          <w:szCs w:val="18"/>
          <w:lang w:eastAsia="zh-CN"/>
        </w:rPr>
        <w:t>initWiFi</w:t>
      </w:r>
      <w:proofErr w:type="spellEnd"/>
      <w:r>
        <w:rPr>
          <w:rFonts w:ascii="Roboto Mono" w:eastAsia="Roboto Mono" w:hAnsi="Roboto Mono" w:cs="Roboto Mono"/>
          <w:sz w:val="18"/>
          <w:szCs w:val="18"/>
          <w:lang w:eastAsia="zh-CN"/>
        </w:rPr>
        <w:t>(</w:t>
      </w:r>
      <w:proofErr w:type="gramEnd"/>
      <w:r>
        <w:rPr>
          <w:rFonts w:ascii="Roboto Mono" w:eastAsia="Roboto Mono" w:hAnsi="Roboto Mono" w:cs="Roboto Mono"/>
          <w:sz w:val="18"/>
          <w:szCs w:val="18"/>
          <w:lang w:eastAsia="zh-CN"/>
        </w:rPr>
        <w:t>);</w:t>
      </w:r>
    </w:p>
    <w:p w14:paraId="0F58F7DB" w14:textId="77777777" w:rsidR="00A779C5" w:rsidRDefault="00A779C5" w:rsidP="00A779C5">
      <w:pPr>
        <w:rPr>
          <w:rFonts w:ascii="Roboto Mono" w:eastAsia="Roboto Mono" w:hAnsi="Roboto Mono" w:cs="Roboto Mono"/>
          <w:sz w:val="18"/>
          <w:szCs w:val="18"/>
          <w:lang w:eastAsia="zh-CN"/>
        </w:rPr>
      </w:pPr>
      <w:r>
        <w:rPr>
          <w:rFonts w:ascii="Roboto Mono" w:eastAsia="Roboto Mono" w:hAnsi="Roboto Mono" w:cs="Roboto Mono"/>
          <w:sz w:val="18"/>
          <w:szCs w:val="18"/>
          <w:lang w:eastAsia="zh-CN"/>
        </w:rPr>
        <w:t xml:space="preserve">  </w:t>
      </w:r>
      <w:proofErr w:type="spellStart"/>
      <w:proofErr w:type="gramStart"/>
      <w:r>
        <w:rPr>
          <w:rFonts w:ascii="Roboto Mono" w:eastAsia="Roboto Mono" w:hAnsi="Roboto Mono" w:cs="Roboto Mono"/>
          <w:sz w:val="18"/>
          <w:szCs w:val="18"/>
          <w:lang w:eastAsia="zh-CN"/>
        </w:rPr>
        <w:t>configTime</w:t>
      </w:r>
      <w:proofErr w:type="spellEnd"/>
      <w:r>
        <w:rPr>
          <w:rFonts w:ascii="Roboto Mono" w:eastAsia="Roboto Mono" w:hAnsi="Roboto Mono" w:cs="Roboto Mono"/>
          <w:sz w:val="18"/>
          <w:szCs w:val="18"/>
          <w:lang w:eastAsia="zh-CN"/>
        </w:rPr>
        <w:t>(</w:t>
      </w:r>
      <w:proofErr w:type="gramEnd"/>
      <w:r>
        <w:rPr>
          <w:rFonts w:ascii="Roboto Mono" w:eastAsia="Roboto Mono" w:hAnsi="Roboto Mono" w:cs="Roboto Mono"/>
          <w:sz w:val="18"/>
          <w:szCs w:val="18"/>
          <w:lang w:eastAsia="zh-CN"/>
        </w:rPr>
        <w:t xml:space="preserve">0, 0, </w:t>
      </w:r>
      <w:proofErr w:type="spellStart"/>
      <w:r>
        <w:rPr>
          <w:rFonts w:ascii="Roboto Mono" w:eastAsia="Roboto Mono" w:hAnsi="Roboto Mono" w:cs="Roboto Mono"/>
          <w:sz w:val="18"/>
          <w:szCs w:val="18"/>
          <w:lang w:eastAsia="zh-CN"/>
        </w:rPr>
        <w:t>ntpServer</w:t>
      </w:r>
      <w:proofErr w:type="spellEnd"/>
      <w:r>
        <w:rPr>
          <w:rFonts w:ascii="Roboto Mono" w:eastAsia="Roboto Mono" w:hAnsi="Roboto Mono" w:cs="Roboto Mono"/>
          <w:sz w:val="18"/>
          <w:szCs w:val="18"/>
          <w:lang w:eastAsia="zh-CN"/>
        </w:rPr>
        <w:t>);</w:t>
      </w:r>
    </w:p>
    <w:p w14:paraId="63293E89" w14:textId="77777777" w:rsidR="00A779C5" w:rsidRDefault="00A779C5" w:rsidP="00A779C5">
      <w:pPr>
        <w:rPr>
          <w:rFonts w:ascii="Roboto Mono" w:eastAsia="Roboto Mono" w:hAnsi="Roboto Mono" w:cs="Roboto Mono"/>
          <w:sz w:val="18"/>
          <w:szCs w:val="18"/>
          <w:lang w:eastAsia="zh-CN"/>
        </w:rPr>
      </w:pPr>
    </w:p>
    <w:p w14:paraId="4050ED87" w14:textId="77777777" w:rsidR="00A779C5" w:rsidRDefault="00A779C5" w:rsidP="00A779C5">
      <w:pPr>
        <w:rPr>
          <w:rFonts w:ascii="Roboto Mono" w:eastAsia="Roboto Mono" w:hAnsi="Roboto Mono" w:cs="Roboto Mono"/>
          <w:sz w:val="18"/>
          <w:szCs w:val="18"/>
          <w:lang w:val="en-GB" w:eastAsia="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config.api_key</w:t>
      </w:r>
      <w:proofErr w:type="spellEnd"/>
      <w:r>
        <w:rPr>
          <w:rFonts w:ascii="Roboto Mono" w:eastAsia="Roboto Mono" w:hAnsi="Roboto Mono" w:cs="Roboto Mono"/>
          <w:sz w:val="18"/>
          <w:szCs w:val="18"/>
          <w:lang w:val="en-GB"/>
        </w:rPr>
        <w:t xml:space="preserve"> = API_KEY;</w:t>
      </w:r>
    </w:p>
    <w:p w14:paraId="7BB5332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auth.</w:t>
      </w:r>
      <w:proofErr w:type="gramStart"/>
      <w:r>
        <w:rPr>
          <w:rFonts w:ascii="Roboto Mono" w:eastAsia="Roboto Mono" w:hAnsi="Roboto Mono" w:cs="Roboto Mono"/>
          <w:sz w:val="18"/>
          <w:szCs w:val="18"/>
          <w:lang w:val="en-GB"/>
        </w:rPr>
        <w:t>user.email</w:t>
      </w:r>
      <w:proofErr w:type="spellEnd"/>
      <w:proofErr w:type="gramEnd"/>
      <w:r>
        <w:rPr>
          <w:rFonts w:ascii="Roboto Mono" w:eastAsia="Roboto Mono" w:hAnsi="Roboto Mono" w:cs="Roboto Mono"/>
          <w:sz w:val="18"/>
          <w:szCs w:val="18"/>
          <w:lang w:val="en-GB"/>
        </w:rPr>
        <w:t xml:space="preserve"> = USER_EMAIL;</w:t>
      </w:r>
    </w:p>
    <w:p w14:paraId="71773FB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auth.</w:t>
      </w:r>
      <w:proofErr w:type="gramStart"/>
      <w:r>
        <w:rPr>
          <w:rFonts w:ascii="Roboto Mono" w:eastAsia="Roboto Mono" w:hAnsi="Roboto Mono" w:cs="Roboto Mono"/>
          <w:sz w:val="18"/>
          <w:szCs w:val="18"/>
          <w:lang w:val="en-GB"/>
        </w:rPr>
        <w:t>user.password</w:t>
      </w:r>
      <w:proofErr w:type="spellEnd"/>
      <w:proofErr w:type="gramEnd"/>
      <w:r>
        <w:rPr>
          <w:rFonts w:ascii="Roboto Mono" w:eastAsia="Roboto Mono" w:hAnsi="Roboto Mono" w:cs="Roboto Mono"/>
          <w:sz w:val="18"/>
          <w:szCs w:val="18"/>
          <w:lang w:val="en-GB"/>
        </w:rPr>
        <w:t xml:space="preserve"> = USER_PASSWORD;</w:t>
      </w:r>
    </w:p>
    <w:p w14:paraId="06D461A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config.database</w:t>
      </w:r>
      <w:proofErr w:type="gramEnd"/>
      <w:r>
        <w:rPr>
          <w:rFonts w:ascii="Roboto Mono" w:eastAsia="Roboto Mono" w:hAnsi="Roboto Mono" w:cs="Roboto Mono"/>
          <w:sz w:val="18"/>
          <w:szCs w:val="18"/>
          <w:lang w:val="en-GB"/>
        </w:rPr>
        <w:t>_url</w:t>
      </w:r>
      <w:proofErr w:type="spellEnd"/>
      <w:r>
        <w:rPr>
          <w:rFonts w:ascii="Roboto Mono" w:eastAsia="Roboto Mono" w:hAnsi="Roboto Mono" w:cs="Roboto Mono"/>
          <w:sz w:val="18"/>
          <w:szCs w:val="18"/>
          <w:lang w:val="en-GB"/>
        </w:rPr>
        <w:t xml:space="preserve"> = DATABASE_URL;</w:t>
      </w:r>
    </w:p>
    <w:p w14:paraId="1CB39F49" w14:textId="77777777" w:rsidR="00A779C5" w:rsidRDefault="00A779C5" w:rsidP="00A779C5">
      <w:pPr>
        <w:rPr>
          <w:rFonts w:ascii="Roboto Mono" w:eastAsia="Roboto Mono" w:hAnsi="Roboto Mono" w:cs="Roboto Mono"/>
          <w:sz w:val="18"/>
          <w:szCs w:val="18"/>
          <w:lang w:val="en-GB"/>
        </w:rPr>
      </w:pPr>
    </w:p>
    <w:p w14:paraId="31F275E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Firebase.reconnectWiFi</w:t>
      </w:r>
      <w:proofErr w:type="spellEnd"/>
      <w:r>
        <w:rPr>
          <w:rFonts w:ascii="Roboto Mono" w:eastAsia="Roboto Mono" w:hAnsi="Roboto Mono" w:cs="Roboto Mono"/>
          <w:sz w:val="18"/>
          <w:szCs w:val="18"/>
          <w:lang w:val="en-GB"/>
        </w:rPr>
        <w:t>(true);</w:t>
      </w:r>
    </w:p>
    <w:p w14:paraId="3DA21C9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fbdo.setResponseSize</w:t>
      </w:r>
      <w:proofErr w:type="spellEnd"/>
      <w:proofErr w:type="gramEnd"/>
      <w:r>
        <w:rPr>
          <w:rFonts w:ascii="Roboto Mono" w:eastAsia="Roboto Mono" w:hAnsi="Roboto Mono" w:cs="Roboto Mono"/>
          <w:sz w:val="18"/>
          <w:szCs w:val="18"/>
          <w:lang w:val="en-GB"/>
        </w:rPr>
        <w:t>(4096);</w:t>
      </w:r>
    </w:p>
    <w:p w14:paraId="0F2EFE55" w14:textId="77777777" w:rsidR="00A779C5" w:rsidRDefault="00A779C5" w:rsidP="00A779C5">
      <w:pPr>
        <w:rPr>
          <w:rFonts w:ascii="Roboto Mono" w:eastAsia="Roboto Mono" w:hAnsi="Roboto Mono" w:cs="Roboto Mono"/>
          <w:sz w:val="18"/>
          <w:szCs w:val="18"/>
          <w:lang w:val="en-GB"/>
        </w:rPr>
      </w:pPr>
    </w:p>
    <w:p w14:paraId="18DFCEE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Assign the callback function for the long running token generation task */</w:t>
      </w:r>
    </w:p>
    <w:p w14:paraId="5D12684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config.token</w:t>
      </w:r>
      <w:proofErr w:type="gramEnd"/>
      <w:r>
        <w:rPr>
          <w:rFonts w:ascii="Roboto Mono" w:eastAsia="Roboto Mono" w:hAnsi="Roboto Mono" w:cs="Roboto Mono"/>
          <w:sz w:val="18"/>
          <w:szCs w:val="18"/>
          <w:lang w:val="en-GB"/>
        </w:rPr>
        <w:t>_status_callback</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tokenStatusCallback</w:t>
      </w:r>
      <w:proofErr w:type="spellEnd"/>
      <w:r>
        <w:rPr>
          <w:rFonts w:ascii="Roboto Mono" w:eastAsia="Roboto Mono" w:hAnsi="Roboto Mono" w:cs="Roboto Mono"/>
          <w:sz w:val="18"/>
          <w:szCs w:val="18"/>
          <w:lang w:val="en-GB"/>
        </w:rPr>
        <w:t>; //see addons/</w:t>
      </w:r>
      <w:proofErr w:type="spellStart"/>
      <w:r>
        <w:rPr>
          <w:rFonts w:ascii="Roboto Mono" w:eastAsia="Roboto Mono" w:hAnsi="Roboto Mono" w:cs="Roboto Mono"/>
          <w:sz w:val="18"/>
          <w:szCs w:val="18"/>
          <w:lang w:val="en-GB"/>
        </w:rPr>
        <w:t>TokenHelper.h</w:t>
      </w:r>
      <w:proofErr w:type="spellEnd"/>
    </w:p>
    <w:p w14:paraId="26389576" w14:textId="77777777" w:rsidR="00A779C5" w:rsidRDefault="00A779C5" w:rsidP="00A779C5">
      <w:pPr>
        <w:rPr>
          <w:rFonts w:ascii="Roboto Mono" w:eastAsia="Roboto Mono" w:hAnsi="Roboto Mono" w:cs="Roboto Mono"/>
          <w:sz w:val="18"/>
          <w:szCs w:val="18"/>
          <w:lang w:val="en-GB"/>
        </w:rPr>
      </w:pPr>
    </w:p>
    <w:p w14:paraId="63CAA5E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Assign the maximum retry of token generation</w:t>
      </w:r>
    </w:p>
    <w:p w14:paraId="704ABD0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config.max_token_generation_retry</w:t>
      </w:r>
      <w:proofErr w:type="spellEnd"/>
      <w:r>
        <w:rPr>
          <w:rFonts w:ascii="Roboto Mono" w:eastAsia="Roboto Mono" w:hAnsi="Roboto Mono" w:cs="Roboto Mono"/>
          <w:sz w:val="18"/>
          <w:szCs w:val="18"/>
          <w:lang w:val="en-GB"/>
        </w:rPr>
        <w:t xml:space="preserve"> = 5;</w:t>
      </w:r>
    </w:p>
    <w:p w14:paraId="7E42548F" w14:textId="77777777" w:rsidR="00A779C5" w:rsidRDefault="00A779C5" w:rsidP="00A779C5">
      <w:pPr>
        <w:rPr>
          <w:rFonts w:ascii="Roboto Mono" w:eastAsia="Roboto Mono" w:hAnsi="Roboto Mono" w:cs="Roboto Mono"/>
          <w:sz w:val="18"/>
          <w:szCs w:val="18"/>
          <w:lang w:val="en-GB"/>
        </w:rPr>
      </w:pPr>
    </w:p>
    <w:p w14:paraId="51B2F9F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Initialize the library with the Firebase </w:t>
      </w:r>
      <w:proofErr w:type="spellStart"/>
      <w:r>
        <w:rPr>
          <w:rFonts w:ascii="Roboto Mono" w:eastAsia="Roboto Mono" w:hAnsi="Roboto Mono" w:cs="Roboto Mono"/>
          <w:sz w:val="18"/>
          <w:szCs w:val="18"/>
          <w:lang w:val="en-GB"/>
        </w:rPr>
        <w:t>authen</w:t>
      </w:r>
      <w:proofErr w:type="spellEnd"/>
      <w:r>
        <w:rPr>
          <w:rFonts w:ascii="Roboto Mono" w:eastAsia="Roboto Mono" w:hAnsi="Roboto Mono" w:cs="Roboto Mono"/>
          <w:sz w:val="18"/>
          <w:szCs w:val="18"/>
          <w:lang w:val="en-GB"/>
        </w:rPr>
        <w:t xml:space="preserve"> and config</w:t>
      </w:r>
    </w:p>
    <w:p w14:paraId="5A2B867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Firebase.begin</w:t>
      </w:r>
      <w:proofErr w:type="spellEnd"/>
      <w:r>
        <w:rPr>
          <w:rFonts w:ascii="Roboto Mono" w:eastAsia="Roboto Mono" w:hAnsi="Roboto Mono" w:cs="Roboto Mono"/>
          <w:sz w:val="18"/>
          <w:szCs w:val="18"/>
          <w:lang w:val="en-GB"/>
        </w:rPr>
        <w:t>(</w:t>
      </w:r>
      <w:r>
        <w:rPr>
          <w:rFonts w:ascii="Roboto Mono" w:eastAsia="Roboto Mono" w:hAnsi="Roboto Mono" w:cs="Roboto Mono"/>
          <w:sz w:val="18"/>
          <w:szCs w:val="18"/>
          <w:lang w:eastAsia="zh-CN"/>
        </w:rPr>
        <w:t>and</w:t>
      </w:r>
      <w:r>
        <w:rPr>
          <w:rFonts w:ascii="Roboto Mono" w:eastAsia="Roboto Mono" w:hAnsi="Roboto Mono" w:cs="Roboto Mono"/>
          <w:sz w:val="18"/>
          <w:szCs w:val="18"/>
          <w:lang w:val="en-GB"/>
        </w:rPr>
        <w:t xml:space="preserve">config, </w:t>
      </w:r>
      <w:r>
        <w:rPr>
          <w:rFonts w:ascii="Roboto Mono" w:eastAsia="Roboto Mono" w:hAnsi="Roboto Mono" w:cs="Roboto Mono"/>
          <w:sz w:val="18"/>
          <w:szCs w:val="18"/>
          <w:lang w:eastAsia="zh-CN"/>
        </w:rPr>
        <w:t>and</w:t>
      </w:r>
      <w:r>
        <w:rPr>
          <w:rFonts w:ascii="Roboto Mono" w:eastAsia="Roboto Mono" w:hAnsi="Roboto Mono" w:cs="Roboto Mono"/>
          <w:sz w:val="18"/>
          <w:szCs w:val="18"/>
          <w:lang w:val="en-GB"/>
        </w:rPr>
        <w:t>auth);</w:t>
      </w:r>
    </w:p>
    <w:p w14:paraId="52D25CFE" w14:textId="77777777" w:rsidR="00A779C5" w:rsidRDefault="00A779C5" w:rsidP="00A779C5">
      <w:pPr>
        <w:rPr>
          <w:rFonts w:ascii="Roboto Mono" w:eastAsia="Roboto Mono" w:hAnsi="Roboto Mono" w:cs="Roboto Mono"/>
          <w:sz w:val="18"/>
          <w:szCs w:val="18"/>
          <w:lang w:val="en-GB"/>
        </w:rPr>
      </w:pPr>
    </w:p>
    <w:p w14:paraId="6B466D5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Getting the user UID might take a few seconds</w:t>
      </w:r>
    </w:p>
    <w:p w14:paraId="07DD801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("Getting User UID");</w:t>
      </w:r>
    </w:p>
    <w:p w14:paraId="5788CCB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while ((</w:t>
      </w:r>
      <w:proofErr w:type="spellStart"/>
      <w:r>
        <w:rPr>
          <w:rFonts w:ascii="Roboto Mono" w:eastAsia="Roboto Mono" w:hAnsi="Roboto Mono" w:cs="Roboto Mono"/>
          <w:sz w:val="18"/>
          <w:szCs w:val="18"/>
          <w:lang w:val="en-GB"/>
        </w:rPr>
        <w:t>auth.token.uid</w:t>
      </w:r>
      <w:proofErr w:type="spellEnd"/>
      <w:r>
        <w:rPr>
          <w:rFonts w:ascii="Roboto Mono" w:eastAsia="Roboto Mono" w:hAnsi="Roboto Mono" w:cs="Roboto Mono"/>
          <w:sz w:val="18"/>
          <w:szCs w:val="18"/>
          <w:lang w:val="en-GB"/>
        </w:rPr>
        <w:t>) == "") {</w:t>
      </w:r>
    </w:p>
    <w:p w14:paraId="3623B10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w:t>
      </w:r>
      <w:proofErr w:type="spellEnd"/>
      <w:r>
        <w:rPr>
          <w:rFonts w:ascii="Roboto Mono" w:eastAsia="Roboto Mono" w:hAnsi="Roboto Mono" w:cs="Roboto Mono"/>
          <w:sz w:val="18"/>
          <w:szCs w:val="18"/>
          <w:lang w:val="en-GB"/>
        </w:rPr>
        <w:t>('.');</w:t>
      </w:r>
    </w:p>
    <w:p w14:paraId="124B13C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gramStart"/>
      <w:r>
        <w:rPr>
          <w:rFonts w:ascii="Roboto Mono" w:eastAsia="Roboto Mono" w:hAnsi="Roboto Mono" w:cs="Roboto Mono"/>
          <w:sz w:val="18"/>
          <w:szCs w:val="18"/>
          <w:lang w:val="en-GB"/>
        </w:rPr>
        <w:t>delay(</w:t>
      </w:r>
      <w:proofErr w:type="gramEnd"/>
      <w:r>
        <w:rPr>
          <w:rFonts w:ascii="Roboto Mono" w:eastAsia="Roboto Mono" w:hAnsi="Roboto Mono" w:cs="Roboto Mono"/>
          <w:sz w:val="18"/>
          <w:szCs w:val="18"/>
          <w:lang w:val="en-GB"/>
        </w:rPr>
        <w:t>1000);</w:t>
      </w:r>
    </w:p>
    <w:p w14:paraId="6541FED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2FDAB0F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Print user UID</w:t>
      </w:r>
    </w:p>
    <w:p w14:paraId="73C396F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uid</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auth.token.uid.c_</w:t>
      </w:r>
      <w:proofErr w:type="gramStart"/>
      <w:r>
        <w:rPr>
          <w:rFonts w:ascii="Roboto Mono" w:eastAsia="Roboto Mono" w:hAnsi="Roboto Mono" w:cs="Roboto Mono"/>
          <w:sz w:val="18"/>
          <w:szCs w:val="18"/>
          <w:lang w:val="en-GB"/>
        </w:rPr>
        <w:t>str</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3182A9FE"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w:t>
      </w:r>
      <w:proofErr w:type="spellEnd"/>
      <w:r>
        <w:rPr>
          <w:rFonts w:ascii="Roboto Mono" w:eastAsia="Roboto Mono" w:hAnsi="Roboto Mono" w:cs="Roboto Mono"/>
          <w:sz w:val="18"/>
          <w:szCs w:val="18"/>
          <w:lang w:val="en-GB"/>
        </w:rPr>
        <w:t>("User UID: ");</w:t>
      </w:r>
    </w:p>
    <w:p w14:paraId="7CC0344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w:t>
      </w:r>
      <w:proofErr w:type="spellStart"/>
      <w:r>
        <w:rPr>
          <w:rFonts w:ascii="Roboto Mono" w:eastAsia="Roboto Mono" w:hAnsi="Roboto Mono" w:cs="Roboto Mono"/>
          <w:sz w:val="18"/>
          <w:szCs w:val="18"/>
          <w:lang w:val="en-GB"/>
        </w:rPr>
        <w:t>uid</w:t>
      </w:r>
      <w:proofErr w:type="spellEnd"/>
      <w:r>
        <w:rPr>
          <w:rFonts w:ascii="Roboto Mono" w:eastAsia="Roboto Mono" w:hAnsi="Roboto Mono" w:cs="Roboto Mono"/>
          <w:sz w:val="18"/>
          <w:szCs w:val="18"/>
          <w:lang w:val="en-GB"/>
        </w:rPr>
        <w:t>);</w:t>
      </w:r>
    </w:p>
    <w:p w14:paraId="74A2CB8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signupOK</w:t>
      </w:r>
      <w:proofErr w:type="spellEnd"/>
      <w:r>
        <w:rPr>
          <w:rFonts w:ascii="Roboto Mono" w:eastAsia="Roboto Mono" w:hAnsi="Roboto Mono" w:cs="Roboto Mono"/>
          <w:sz w:val="18"/>
          <w:szCs w:val="18"/>
          <w:lang w:val="en-GB"/>
        </w:rPr>
        <w:t xml:space="preserve"> = true;</w:t>
      </w:r>
    </w:p>
    <w:p w14:paraId="2465FECA" w14:textId="77777777" w:rsidR="00A779C5" w:rsidRDefault="00A779C5" w:rsidP="00A779C5">
      <w:pPr>
        <w:rPr>
          <w:rFonts w:ascii="Roboto Mono" w:eastAsia="Roboto Mono" w:hAnsi="Roboto Mono" w:cs="Roboto Mono"/>
          <w:sz w:val="18"/>
          <w:szCs w:val="18"/>
          <w:lang w:val="en-GB"/>
        </w:rPr>
      </w:pPr>
    </w:p>
    <w:p w14:paraId="77EC46A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Update database path</w:t>
      </w:r>
    </w:p>
    <w:p w14:paraId="3E5F422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databasePath</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BoardData</w:t>
      </w:r>
      <w:proofErr w:type="spellEnd"/>
      <w:r>
        <w:rPr>
          <w:rFonts w:ascii="Roboto Mono" w:eastAsia="Roboto Mono" w:hAnsi="Roboto Mono" w:cs="Roboto Mono"/>
          <w:sz w:val="18"/>
          <w:szCs w:val="18"/>
          <w:lang w:val="en-GB"/>
        </w:rPr>
        <w:t>/";</w:t>
      </w:r>
    </w:p>
    <w:p w14:paraId="6779586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databasePath</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uid</w:t>
      </w:r>
      <w:proofErr w:type="spellEnd"/>
      <w:r>
        <w:rPr>
          <w:rFonts w:ascii="Roboto Mono" w:eastAsia="Roboto Mono" w:hAnsi="Roboto Mono" w:cs="Roboto Mono"/>
          <w:sz w:val="18"/>
          <w:szCs w:val="18"/>
          <w:lang w:val="en-GB"/>
        </w:rPr>
        <w:t>;</w:t>
      </w:r>
    </w:p>
    <w:p w14:paraId="3540AAB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databasePath</w:t>
      </w:r>
      <w:proofErr w:type="spellEnd"/>
      <w:r>
        <w:rPr>
          <w:rFonts w:ascii="Roboto Mono" w:eastAsia="Roboto Mono" w:hAnsi="Roboto Mono" w:cs="Roboto Mono"/>
          <w:sz w:val="18"/>
          <w:szCs w:val="18"/>
          <w:lang w:val="en-GB"/>
        </w:rPr>
        <w:t xml:space="preserve"> += "/readings";</w:t>
      </w:r>
    </w:p>
    <w:p w14:paraId="0CE27678" w14:textId="77777777" w:rsidR="00A779C5" w:rsidRDefault="00A779C5" w:rsidP="00A779C5">
      <w:pPr>
        <w:rPr>
          <w:rFonts w:ascii="Roboto Mono" w:eastAsia="Roboto Mono" w:hAnsi="Roboto Mono" w:cs="Roboto Mono"/>
          <w:sz w:val="18"/>
          <w:szCs w:val="18"/>
          <w:lang w:val="en-GB"/>
        </w:rPr>
      </w:pPr>
    </w:p>
    <w:p w14:paraId="66E7855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listenerPath</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BoardControl</w:t>
      </w:r>
      <w:proofErr w:type="spellEnd"/>
      <w:r>
        <w:rPr>
          <w:rFonts w:ascii="Roboto Mono" w:eastAsia="Roboto Mono" w:hAnsi="Roboto Mono" w:cs="Roboto Mono"/>
          <w:sz w:val="18"/>
          <w:szCs w:val="18"/>
          <w:lang w:val="en-GB"/>
        </w:rPr>
        <w:t>/";</w:t>
      </w:r>
    </w:p>
    <w:p w14:paraId="5AF3AA8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listenerPath</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uid</w:t>
      </w:r>
      <w:proofErr w:type="spellEnd"/>
      <w:r>
        <w:rPr>
          <w:rFonts w:ascii="Roboto Mono" w:eastAsia="Roboto Mono" w:hAnsi="Roboto Mono" w:cs="Roboto Mono"/>
          <w:sz w:val="18"/>
          <w:szCs w:val="18"/>
          <w:lang w:val="en-GB"/>
        </w:rPr>
        <w:t>;</w:t>
      </w:r>
    </w:p>
    <w:p w14:paraId="50E1FF45" w14:textId="77777777" w:rsidR="00A779C5" w:rsidRDefault="00A779C5" w:rsidP="00A779C5">
      <w:pPr>
        <w:rPr>
          <w:rFonts w:ascii="Roboto Mono" w:eastAsia="Roboto Mono" w:hAnsi="Roboto Mono" w:cs="Roboto Mono"/>
          <w:sz w:val="18"/>
          <w:szCs w:val="18"/>
          <w:lang w:val="en-GB"/>
        </w:rPr>
      </w:pPr>
    </w:p>
    <w:p w14:paraId="090AC81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Streaming (whenever data changes on a path)</w:t>
      </w:r>
    </w:p>
    <w:p w14:paraId="7DAA116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Begin stream on a database path --&gt; board1/outputs/digital</w:t>
      </w:r>
    </w:p>
    <w:p w14:paraId="0069DB4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if </w:t>
      </w:r>
      <w:proofErr w:type="gramStart"/>
      <w:r>
        <w:rPr>
          <w:rFonts w:ascii="Roboto Mono" w:eastAsia="Roboto Mono" w:hAnsi="Roboto Mono" w:cs="Roboto Mono"/>
          <w:sz w:val="18"/>
          <w:szCs w:val="18"/>
          <w:lang w:val="en-GB"/>
        </w:rPr>
        <w:t>(!</w:t>
      </w:r>
      <w:proofErr w:type="spellStart"/>
      <w:r>
        <w:rPr>
          <w:rFonts w:ascii="Roboto Mono" w:eastAsia="Roboto Mono" w:hAnsi="Roboto Mono" w:cs="Roboto Mono"/>
          <w:sz w:val="18"/>
          <w:szCs w:val="18"/>
          <w:lang w:val="en-GB"/>
        </w:rPr>
        <w:t>Firebase.RTDB</w:t>
      </w:r>
      <w:proofErr w:type="gramEnd"/>
      <w:r>
        <w:rPr>
          <w:rFonts w:ascii="Roboto Mono" w:eastAsia="Roboto Mono" w:hAnsi="Roboto Mono" w:cs="Roboto Mono"/>
          <w:sz w:val="18"/>
          <w:szCs w:val="18"/>
          <w:lang w:val="en-GB"/>
        </w:rPr>
        <w:t>.</w:t>
      </w:r>
      <w:proofErr w:type="gramStart"/>
      <w:r>
        <w:rPr>
          <w:rFonts w:ascii="Roboto Mono" w:eastAsia="Roboto Mono" w:hAnsi="Roboto Mono" w:cs="Roboto Mono"/>
          <w:sz w:val="18"/>
          <w:szCs w:val="18"/>
          <w:lang w:val="en-GB"/>
        </w:rPr>
        <w:t>beginStream</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eastAsia="zh-CN"/>
        </w:rPr>
        <w:t>and</w:t>
      </w:r>
      <w:r>
        <w:rPr>
          <w:rFonts w:ascii="Roboto Mono" w:eastAsia="Roboto Mono" w:hAnsi="Roboto Mono" w:cs="Roboto Mono"/>
          <w:sz w:val="18"/>
          <w:szCs w:val="18"/>
          <w:lang w:val="en-GB"/>
        </w:rPr>
        <w:t xml:space="preserve">stream, </w:t>
      </w:r>
      <w:proofErr w:type="spellStart"/>
      <w:r>
        <w:rPr>
          <w:rFonts w:ascii="Roboto Mono" w:eastAsia="Roboto Mono" w:hAnsi="Roboto Mono" w:cs="Roboto Mono"/>
          <w:sz w:val="18"/>
          <w:szCs w:val="18"/>
          <w:lang w:val="en-GB"/>
        </w:rPr>
        <w:t>listenerPath.c_</w:t>
      </w:r>
      <w:proofErr w:type="gramStart"/>
      <w:r>
        <w:rPr>
          <w:rFonts w:ascii="Roboto Mono" w:eastAsia="Roboto Mono" w:hAnsi="Roboto Mono" w:cs="Roboto Mono"/>
          <w:sz w:val="18"/>
          <w:szCs w:val="18"/>
          <w:lang w:val="en-GB"/>
        </w:rPr>
        <w:t>str</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780F1F2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Serial.printf</w:t>
      </w:r>
      <w:proofErr w:type="spellEnd"/>
      <w:r>
        <w:rPr>
          <w:rFonts w:ascii="Roboto Mono" w:eastAsia="Roboto Mono" w:hAnsi="Roboto Mono" w:cs="Roboto Mono"/>
          <w:sz w:val="18"/>
          <w:szCs w:val="18"/>
          <w:lang w:val="en-GB"/>
        </w:rPr>
        <w:t xml:space="preserve">("stream begin error, %s\n\n", </w:t>
      </w:r>
      <w:proofErr w:type="spellStart"/>
      <w:proofErr w:type="gramStart"/>
      <w:r>
        <w:rPr>
          <w:rFonts w:ascii="Roboto Mono" w:eastAsia="Roboto Mono" w:hAnsi="Roboto Mono" w:cs="Roboto Mono"/>
          <w:sz w:val="18"/>
          <w:szCs w:val="18"/>
          <w:lang w:val="en-GB"/>
        </w:rPr>
        <w:t>stream.errorReason</w:t>
      </w:r>
      <w:proofErr w:type="spellEnd"/>
      <w:proofErr w:type="gramEnd"/>
      <w:r>
        <w:rPr>
          <w:rFonts w:ascii="Roboto Mono" w:eastAsia="Roboto Mono" w:hAnsi="Roboto Mono" w:cs="Roboto Mono"/>
          <w:sz w:val="18"/>
          <w:szCs w:val="18"/>
          <w:lang w:val="en-GB"/>
        </w:rPr>
        <w:t>().</w:t>
      </w:r>
      <w:proofErr w:type="spellStart"/>
      <w:r>
        <w:rPr>
          <w:rFonts w:ascii="Roboto Mono" w:eastAsia="Roboto Mono" w:hAnsi="Roboto Mono" w:cs="Roboto Mono"/>
          <w:sz w:val="18"/>
          <w:szCs w:val="18"/>
          <w:lang w:val="en-GB"/>
        </w:rPr>
        <w:t>c_</w:t>
      </w:r>
      <w:proofErr w:type="gramStart"/>
      <w:r>
        <w:rPr>
          <w:rFonts w:ascii="Roboto Mono" w:eastAsia="Roboto Mono" w:hAnsi="Roboto Mono" w:cs="Roboto Mono"/>
          <w:sz w:val="18"/>
          <w:szCs w:val="18"/>
          <w:lang w:val="en-GB"/>
        </w:rPr>
        <w:t>str</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772B9AAC" w14:textId="77777777" w:rsidR="00A779C5" w:rsidRDefault="00A779C5" w:rsidP="00A779C5">
      <w:pPr>
        <w:rPr>
          <w:rFonts w:ascii="Roboto Mono" w:eastAsia="Roboto Mono" w:hAnsi="Roboto Mono" w:cs="Roboto Mono"/>
          <w:sz w:val="18"/>
          <w:szCs w:val="18"/>
          <w:lang w:val="en-GB"/>
        </w:rPr>
      </w:pPr>
    </w:p>
    <w:p w14:paraId="5ED9AFD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Assign a </w:t>
      </w:r>
      <w:proofErr w:type="spellStart"/>
      <w:r>
        <w:rPr>
          <w:rFonts w:ascii="Roboto Mono" w:eastAsia="Roboto Mono" w:hAnsi="Roboto Mono" w:cs="Roboto Mono"/>
          <w:sz w:val="18"/>
          <w:szCs w:val="18"/>
          <w:lang w:val="en-GB"/>
        </w:rPr>
        <w:t>calback</w:t>
      </w:r>
      <w:proofErr w:type="spellEnd"/>
      <w:r>
        <w:rPr>
          <w:rFonts w:ascii="Roboto Mono" w:eastAsia="Roboto Mono" w:hAnsi="Roboto Mono" w:cs="Roboto Mono"/>
          <w:sz w:val="18"/>
          <w:szCs w:val="18"/>
          <w:lang w:val="en-GB"/>
        </w:rPr>
        <w:t xml:space="preserve"> function to run when it detects changes on the database</w:t>
      </w:r>
    </w:p>
    <w:p w14:paraId="603BD8F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Firebase.RTDB.setStreamCallback</w:t>
      </w:r>
      <w:proofErr w:type="spellEnd"/>
      <w:proofErr w:type="gramEnd"/>
      <w:r>
        <w:rPr>
          <w:rFonts w:ascii="Roboto Mono" w:eastAsia="Roboto Mono" w:hAnsi="Roboto Mono" w:cs="Roboto Mono"/>
          <w:sz w:val="18"/>
          <w:szCs w:val="18"/>
          <w:lang w:val="en-GB"/>
        </w:rPr>
        <w:t>(</w:t>
      </w:r>
      <w:r>
        <w:rPr>
          <w:rFonts w:ascii="Roboto Mono" w:eastAsia="Roboto Mono" w:hAnsi="Roboto Mono" w:cs="Roboto Mono"/>
          <w:sz w:val="18"/>
          <w:szCs w:val="18"/>
          <w:lang w:eastAsia="zh-CN"/>
        </w:rPr>
        <w:t>and</w:t>
      </w:r>
      <w:r>
        <w:rPr>
          <w:rFonts w:ascii="Roboto Mono" w:eastAsia="Roboto Mono" w:hAnsi="Roboto Mono" w:cs="Roboto Mono"/>
          <w:sz w:val="18"/>
          <w:szCs w:val="18"/>
          <w:lang w:val="en-GB"/>
        </w:rPr>
        <w:t xml:space="preserve">stream, </w:t>
      </w:r>
      <w:proofErr w:type="spellStart"/>
      <w:r>
        <w:rPr>
          <w:rFonts w:ascii="Roboto Mono" w:eastAsia="Roboto Mono" w:hAnsi="Roboto Mono" w:cs="Roboto Mono"/>
          <w:sz w:val="18"/>
          <w:szCs w:val="18"/>
          <w:lang w:val="en-GB"/>
        </w:rPr>
        <w:t>streamCallback</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streamTimeoutCallback</w:t>
      </w:r>
      <w:proofErr w:type="spellEnd"/>
      <w:r>
        <w:rPr>
          <w:rFonts w:ascii="Roboto Mono" w:eastAsia="Roboto Mono" w:hAnsi="Roboto Mono" w:cs="Roboto Mono"/>
          <w:sz w:val="18"/>
          <w:szCs w:val="18"/>
          <w:lang w:val="en-GB"/>
        </w:rPr>
        <w:t>);</w:t>
      </w:r>
    </w:p>
    <w:p w14:paraId="72FE8FD5" w14:textId="77777777" w:rsidR="00A779C5" w:rsidRDefault="00A779C5" w:rsidP="00A779C5">
      <w:pPr>
        <w:rPr>
          <w:rFonts w:ascii="Roboto Mono" w:eastAsia="Roboto Mono" w:hAnsi="Roboto Mono" w:cs="Roboto Mono"/>
          <w:sz w:val="18"/>
          <w:szCs w:val="18"/>
          <w:lang w:val="en-GB"/>
        </w:rPr>
      </w:pPr>
    </w:p>
    <w:p w14:paraId="2AE0C90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pinMode</w:t>
      </w:r>
      <w:proofErr w:type="spellEnd"/>
      <w:r>
        <w:rPr>
          <w:rFonts w:ascii="Roboto Mono" w:eastAsia="Roboto Mono" w:hAnsi="Roboto Mono" w:cs="Roboto Mono"/>
          <w:sz w:val="18"/>
          <w:szCs w:val="18"/>
          <w:lang w:val="en-GB"/>
        </w:rPr>
        <w:t>(</w:t>
      </w:r>
      <w:proofErr w:type="spellStart"/>
      <w:proofErr w:type="gramEnd"/>
      <w:r>
        <w:rPr>
          <w:rFonts w:ascii="Roboto Mono" w:eastAsia="Roboto Mono" w:hAnsi="Roboto Mono" w:cs="Roboto Mono"/>
          <w:sz w:val="18"/>
          <w:szCs w:val="18"/>
          <w:lang w:val="en-GB"/>
        </w:rPr>
        <w:t>trigPin</w:t>
      </w:r>
      <w:proofErr w:type="spellEnd"/>
      <w:r>
        <w:rPr>
          <w:rFonts w:ascii="Roboto Mono" w:eastAsia="Roboto Mono" w:hAnsi="Roboto Mono" w:cs="Roboto Mono"/>
          <w:sz w:val="18"/>
          <w:szCs w:val="18"/>
          <w:lang w:val="en-GB"/>
        </w:rPr>
        <w:t>, OUTPUT);</w:t>
      </w:r>
    </w:p>
    <w:p w14:paraId="0C8BF12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pinMode</w:t>
      </w:r>
      <w:proofErr w:type="spellEnd"/>
      <w:r>
        <w:rPr>
          <w:rFonts w:ascii="Roboto Mono" w:eastAsia="Roboto Mono" w:hAnsi="Roboto Mono" w:cs="Roboto Mono"/>
          <w:sz w:val="18"/>
          <w:szCs w:val="18"/>
          <w:lang w:val="en-GB"/>
        </w:rPr>
        <w:t>(</w:t>
      </w:r>
      <w:proofErr w:type="spellStart"/>
      <w:proofErr w:type="gramEnd"/>
      <w:r>
        <w:rPr>
          <w:rFonts w:ascii="Roboto Mono" w:eastAsia="Roboto Mono" w:hAnsi="Roboto Mono" w:cs="Roboto Mono"/>
          <w:sz w:val="18"/>
          <w:szCs w:val="18"/>
          <w:lang w:val="en-GB"/>
        </w:rPr>
        <w:t>echoPin</w:t>
      </w:r>
      <w:proofErr w:type="spellEnd"/>
      <w:r>
        <w:rPr>
          <w:rFonts w:ascii="Roboto Mono" w:eastAsia="Roboto Mono" w:hAnsi="Roboto Mono" w:cs="Roboto Mono"/>
          <w:sz w:val="18"/>
          <w:szCs w:val="18"/>
          <w:lang w:val="en-GB"/>
        </w:rPr>
        <w:t>, INPUT);</w:t>
      </w:r>
    </w:p>
    <w:p w14:paraId="6FAE1038" w14:textId="77777777" w:rsidR="00A779C5" w:rsidRDefault="00A779C5" w:rsidP="00A779C5">
      <w:pPr>
        <w:rPr>
          <w:rFonts w:ascii="Roboto Mono" w:eastAsia="Roboto Mono" w:hAnsi="Roboto Mono" w:cs="Roboto Mono"/>
          <w:sz w:val="18"/>
          <w:szCs w:val="18"/>
          <w:lang w:val="en-GB"/>
        </w:rPr>
      </w:pPr>
    </w:p>
    <w:p w14:paraId="03B12C0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pinMode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OUTPUT);</w:t>
      </w:r>
    </w:p>
    <w:p w14:paraId="3EF1FF5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pinMode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RAIN_PIN, INPUT);</w:t>
      </w:r>
    </w:p>
    <w:p w14:paraId="64DDE321" w14:textId="77777777" w:rsidR="00A779C5" w:rsidRDefault="00A779C5" w:rsidP="00A779C5">
      <w:pPr>
        <w:rPr>
          <w:rFonts w:ascii="Roboto Mono" w:eastAsia="Roboto Mono" w:hAnsi="Roboto Mono" w:cs="Roboto Mono"/>
          <w:sz w:val="18"/>
          <w:szCs w:val="18"/>
          <w:lang w:val="en-GB"/>
        </w:rPr>
      </w:pPr>
    </w:p>
    <w:p w14:paraId="2F5F551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dht.begin</w:t>
      </w:r>
      <w:proofErr w:type="spellEnd"/>
      <w:proofErr w:type="gramEnd"/>
      <w:r>
        <w:rPr>
          <w:rFonts w:ascii="Roboto Mono" w:eastAsia="Roboto Mono" w:hAnsi="Roboto Mono" w:cs="Roboto Mono"/>
          <w:sz w:val="18"/>
          <w:szCs w:val="18"/>
          <w:lang w:val="en-GB"/>
        </w:rPr>
        <w:t>();</w:t>
      </w:r>
    </w:p>
    <w:p w14:paraId="7750F12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HIGH);</w:t>
      </w:r>
    </w:p>
    <w:p w14:paraId="773F76A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gramStart"/>
      <w:r>
        <w:rPr>
          <w:rFonts w:ascii="Roboto Mono" w:eastAsia="Roboto Mono" w:hAnsi="Roboto Mono" w:cs="Roboto Mono"/>
          <w:sz w:val="18"/>
          <w:szCs w:val="18"/>
          <w:lang w:val="en-GB"/>
        </w:rPr>
        <w:t>delay(</w:t>
      </w:r>
      <w:proofErr w:type="gramEnd"/>
      <w:r>
        <w:rPr>
          <w:rFonts w:ascii="Roboto Mono" w:eastAsia="Roboto Mono" w:hAnsi="Roboto Mono" w:cs="Roboto Mono"/>
          <w:sz w:val="18"/>
          <w:szCs w:val="18"/>
          <w:lang w:val="en-GB"/>
        </w:rPr>
        <w:t>150);</w:t>
      </w:r>
    </w:p>
    <w:p w14:paraId="58B79B4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lastRenderedPageBreak/>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LOW);</w:t>
      </w:r>
    </w:p>
    <w:p w14:paraId="16CD4FC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false;</w:t>
      </w:r>
    </w:p>
    <w:p w14:paraId="5D799234" w14:textId="77777777" w:rsidR="00A779C5" w:rsidRDefault="00A779C5" w:rsidP="00A779C5">
      <w:pPr>
        <w:rPr>
          <w:rFonts w:ascii="Roboto Mono" w:eastAsia="Roboto Mono" w:hAnsi="Roboto Mono" w:cs="Roboto Mono"/>
          <w:sz w:val="18"/>
          <w:szCs w:val="18"/>
          <w:lang w:val="en-GB"/>
        </w:rPr>
      </w:pPr>
    </w:p>
    <w:p w14:paraId="1BEAAEB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stepperSetup</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153E0D9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089CCCB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("done with setup");</w:t>
      </w:r>
    </w:p>
    <w:p w14:paraId="0265BD4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141A325E" w14:textId="77777777" w:rsidR="00A779C5" w:rsidRDefault="00A779C5" w:rsidP="00A779C5">
      <w:pPr>
        <w:rPr>
          <w:rFonts w:ascii="Times New Roman" w:eastAsia="Times New Roman" w:hAnsi="Times New Roman"/>
          <w:sz w:val="22"/>
          <w:szCs w:val="22"/>
          <w:lang w:val="en-GB"/>
        </w:rPr>
      </w:pPr>
      <w:r>
        <w:rPr>
          <w:rFonts w:ascii="Times New Roman" w:eastAsia="Times New Roman" w:hAnsi="Times New Roman"/>
          <w:lang w:val="en-GB"/>
        </w:rPr>
        <w:t xml:space="preserve"> </w:t>
      </w:r>
    </w:p>
    <w:p w14:paraId="4C0B0C21" w14:textId="77777777" w:rsidR="00A779C5" w:rsidRDefault="00A779C5" w:rsidP="00A779C5">
      <w:pPr>
        <w:rPr>
          <w:rFonts w:ascii="Times New Roman" w:eastAsia="Times New Roman" w:hAnsi="Times New Roman"/>
          <w:b/>
          <w:lang w:val="en-GB"/>
        </w:rPr>
      </w:pPr>
      <w:r>
        <w:rPr>
          <w:rFonts w:ascii="Times New Roman" w:eastAsia="Times New Roman" w:hAnsi="Times New Roman"/>
          <w:b/>
          <w:lang w:val="en-GB"/>
        </w:rPr>
        <w:t>Automation control logic:</w:t>
      </w:r>
    </w:p>
    <w:p w14:paraId="5EDD1F8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if </w:t>
      </w:r>
      <w:proofErr w:type="gramStart"/>
      <w:r>
        <w:rPr>
          <w:rFonts w:ascii="Roboto Mono" w:eastAsia="Roboto Mono" w:hAnsi="Roboto Mono" w:cs="Roboto Mono"/>
          <w:sz w:val="18"/>
          <w:szCs w:val="18"/>
          <w:lang w:val="en-GB"/>
        </w:rPr>
        <w:t>( (</w:t>
      </w:r>
      <w:proofErr w:type="spellStart"/>
      <w:r>
        <w:rPr>
          <w:rFonts w:ascii="Roboto Mono" w:eastAsia="Roboto Mono" w:hAnsi="Roboto Mono" w:cs="Roboto Mono"/>
          <w:sz w:val="18"/>
          <w:szCs w:val="18"/>
          <w:lang w:val="en-GB"/>
        </w:rPr>
        <w:t>millis</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readSensorPrevMillis</w:t>
      </w:r>
      <w:proofErr w:type="spellEnd"/>
      <w:r>
        <w:rPr>
          <w:rFonts w:ascii="Roboto Mono" w:eastAsia="Roboto Mono" w:hAnsi="Roboto Mono" w:cs="Roboto Mono"/>
          <w:sz w:val="18"/>
          <w:szCs w:val="18"/>
          <w:lang w:val="en-GB"/>
        </w:rPr>
        <w:t xml:space="preserve"> &gt; 10000) || </w:t>
      </w:r>
      <w:proofErr w:type="spellStart"/>
      <w:r>
        <w:rPr>
          <w:rFonts w:ascii="Roboto Mono" w:eastAsia="Roboto Mono" w:hAnsi="Roboto Mono" w:cs="Roboto Mono"/>
          <w:sz w:val="18"/>
          <w:szCs w:val="18"/>
          <w:lang w:val="en-GB"/>
        </w:rPr>
        <w:t>readSensorPrevMillis</w:t>
      </w:r>
      <w:proofErr w:type="spellEnd"/>
      <w:r>
        <w:rPr>
          <w:rFonts w:ascii="Roboto Mono" w:eastAsia="Roboto Mono" w:hAnsi="Roboto Mono" w:cs="Roboto Mono"/>
          <w:sz w:val="18"/>
          <w:szCs w:val="18"/>
          <w:lang w:val="en-GB"/>
        </w:rPr>
        <w:t xml:space="preserve"> == 0)</w:t>
      </w:r>
    </w:p>
    <w:p w14:paraId="640EB00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22846C7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dht_reading</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dht_</w:t>
      </w:r>
      <w:proofErr w:type="gramStart"/>
      <w:r>
        <w:rPr>
          <w:rFonts w:ascii="Roboto Mono" w:eastAsia="Roboto Mono" w:hAnsi="Roboto Mono" w:cs="Roboto Mono"/>
          <w:sz w:val="18"/>
          <w:szCs w:val="18"/>
          <w:lang w:val="en-GB"/>
        </w:rPr>
        <w:t>readings</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4D41DC3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water_level</w:t>
      </w:r>
      <w:proofErr w:type="spellEnd"/>
      <w:r>
        <w:rPr>
          <w:rFonts w:ascii="Roboto Mono" w:eastAsia="Roboto Mono" w:hAnsi="Roboto Mono" w:cs="Roboto Mono"/>
          <w:sz w:val="18"/>
          <w:szCs w:val="18"/>
          <w:lang w:val="en-GB"/>
        </w:rPr>
        <w:t xml:space="preserve"> = </w:t>
      </w:r>
      <w:proofErr w:type="spellStart"/>
      <w:proofErr w:type="gramStart"/>
      <w:r>
        <w:rPr>
          <w:rFonts w:ascii="Roboto Mono" w:eastAsia="Roboto Mono" w:hAnsi="Roboto Mono" w:cs="Roboto Mono"/>
          <w:sz w:val="18"/>
          <w:szCs w:val="18"/>
          <w:lang w:val="en-GB"/>
        </w:rPr>
        <w:t>readWaterLevel</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72AABCD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 </w:t>
      </w:r>
      <w:proofErr w:type="gramStart"/>
      <w:r>
        <w:rPr>
          <w:rFonts w:ascii="Roboto Mono" w:eastAsia="Roboto Mono" w:hAnsi="Roboto Mono" w:cs="Roboto Mono"/>
          <w:sz w:val="18"/>
          <w:szCs w:val="18"/>
          <w:lang w:val="en-GB"/>
        </w:rPr>
        <w:t>moisture(</w:t>
      </w:r>
      <w:proofErr w:type="gramEnd"/>
      <w:r>
        <w:rPr>
          <w:rFonts w:ascii="Roboto Mono" w:eastAsia="Roboto Mono" w:hAnsi="Roboto Mono" w:cs="Roboto Mono"/>
          <w:sz w:val="18"/>
          <w:szCs w:val="18"/>
          <w:lang w:val="en-GB"/>
        </w:rPr>
        <w:t>);</w:t>
      </w:r>
    </w:p>
    <w:p w14:paraId="1B1A81A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Serial.printf</w:t>
      </w:r>
      <w:proofErr w:type="spellEnd"/>
      <w:r>
        <w:rPr>
          <w:rFonts w:ascii="Roboto Mono" w:eastAsia="Roboto Mono" w:hAnsi="Roboto Mono" w:cs="Roboto Mono"/>
          <w:sz w:val="18"/>
          <w:szCs w:val="18"/>
          <w:lang w:val="en-GB"/>
        </w:rPr>
        <w:t xml:space="preserve">("Soil moisture: %d\n",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w:t>
      </w:r>
    </w:p>
    <w:p w14:paraId="62ECDAE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batteryVoltage</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battery_voltage_</w:t>
      </w:r>
      <w:proofErr w:type="gramStart"/>
      <w:r>
        <w:rPr>
          <w:rFonts w:ascii="Roboto Mono" w:eastAsia="Roboto Mono" w:hAnsi="Roboto Mono" w:cs="Roboto Mono"/>
          <w:sz w:val="18"/>
          <w:szCs w:val="18"/>
          <w:lang w:val="en-GB"/>
        </w:rPr>
        <w:t>readings</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3395C33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r>
        <w:rPr>
          <w:rFonts w:ascii="Roboto Mono" w:eastAsia="Roboto Mono" w:hAnsi="Roboto Mono" w:cs="Roboto Mono"/>
          <w:sz w:val="18"/>
          <w:szCs w:val="18"/>
          <w:lang w:val="en-GB"/>
        </w:rPr>
        <w:t xml:space="preserve"> = </w:t>
      </w:r>
      <w:proofErr w:type="spellStart"/>
      <w:proofErr w:type="gramStart"/>
      <w:r>
        <w:rPr>
          <w:rFonts w:ascii="Roboto Mono" w:eastAsia="Roboto Mono" w:hAnsi="Roboto Mono" w:cs="Roboto Mono"/>
          <w:sz w:val="18"/>
          <w:szCs w:val="18"/>
          <w:lang w:val="en-GB"/>
        </w:rPr>
        <w:t>digitalRead</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RAIN_PIN);</w:t>
      </w:r>
    </w:p>
    <w:p w14:paraId="136E771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Serial.printf</w:t>
      </w:r>
      <w:proofErr w:type="spellEnd"/>
      <w:r>
        <w:rPr>
          <w:rFonts w:ascii="Roboto Mono" w:eastAsia="Roboto Mono" w:hAnsi="Roboto Mono" w:cs="Roboto Mono"/>
          <w:sz w:val="18"/>
          <w:szCs w:val="18"/>
          <w:lang w:val="en-GB"/>
        </w:rPr>
        <w:t xml:space="preserve">("Rain state: %d\n", </w:t>
      </w:r>
      <w:proofErr w:type="spellStart"/>
      <w:r>
        <w:rPr>
          <w:rFonts w:ascii="Roboto Mono" w:eastAsia="Roboto Mono" w:hAnsi="Roboto Mono" w:cs="Roboto Mono"/>
          <w:sz w:val="18"/>
          <w:szCs w:val="18"/>
          <w:lang w:val="en-GB"/>
        </w:rPr>
        <w:t>rainState</w:t>
      </w:r>
      <w:proofErr w:type="spellEnd"/>
      <w:r>
        <w:rPr>
          <w:rFonts w:ascii="Roboto Mono" w:eastAsia="Roboto Mono" w:hAnsi="Roboto Mono" w:cs="Roboto Mono"/>
          <w:sz w:val="18"/>
          <w:szCs w:val="18"/>
          <w:lang w:val="en-GB"/>
        </w:rPr>
        <w:t>);</w:t>
      </w:r>
    </w:p>
    <w:p w14:paraId="0FDB4EA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w:t>
      </w:r>
      <w:proofErr w:type="spellStart"/>
      <w:r>
        <w:rPr>
          <w:rFonts w:ascii="Roboto Mono" w:eastAsia="Roboto Mono" w:hAnsi="Roboto Mono" w:cs="Roboto Mono"/>
          <w:sz w:val="18"/>
          <w:szCs w:val="18"/>
          <w:lang w:val="en-GB"/>
        </w:rPr>
        <w:t>batteryVoltage</w:t>
      </w:r>
      <w:proofErr w:type="spellEnd"/>
      <w:r>
        <w:rPr>
          <w:rFonts w:ascii="Roboto Mono" w:eastAsia="Roboto Mono" w:hAnsi="Roboto Mono" w:cs="Roboto Mono"/>
          <w:sz w:val="18"/>
          <w:szCs w:val="18"/>
          <w:lang w:val="en-GB"/>
        </w:rPr>
        <w:t>);</w:t>
      </w:r>
    </w:p>
    <w:p w14:paraId="6B641C7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readSensorPrevMillis</w:t>
      </w:r>
      <w:proofErr w:type="spellEnd"/>
      <w:r>
        <w:rPr>
          <w:rFonts w:ascii="Roboto Mono" w:eastAsia="Roboto Mono" w:hAnsi="Roboto Mono" w:cs="Roboto Mono"/>
          <w:sz w:val="18"/>
          <w:szCs w:val="18"/>
          <w:lang w:val="en-GB"/>
        </w:rPr>
        <w:t xml:space="preserve"> = </w:t>
      </w:r>
      <w:proofErr w:type="spellStart"/>
      <w:proofErr w:type="gramStart"/>
      <w:r>
        <w:rPr>
          <w:rFonts w:ascii="Roboto Mono" w:eastAsia="Roboto Mono" w:hAnsi="Roboto Mono" w:cs="Roboto Mono"/>
          <w:sz w:val="18"/>
          <w:szCs w:val="18"/>
          <w:lang w:val="en-GB"/>
        </w:rPr>
        <w:t>millis</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7AA551AD" w14:textId="77777777" w:rsidR="00A779C5" w:rsidRDefault="00A779C5" w:rsidP="00A779C5">
      <w:pPr>
        <w:rPr>
          <w:rFonts w:ascii="Roboto Mono" w:eastAsia="Roboto Mono" w:hAnsi="Roboto Mono" w:cs="Roboto Mono"/>
          <w:sz w:val="18"/>
          <w:szCs w:val="18"/>
          <w:lang w:val="en-GB"/>
        </w:rPr>
      </w:pPr>
    </w:p>
    <w:p w14:paraId="333B66A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gramStart"/>
      <w:r>
        <w:rPr>
          <w:rFonts w:ascii="Roboto Mono" w:eastAsia="Roboto Mono" w:hAnsi="Roboto Mono" w:cs="Roboto Mono"/>
          <w:sz w:val="18"/>
          <w:szCs w:val="18"/>
          <w:lang w:val="en-GB"/>
        </w:rPr>
        <w:t xml:space="preserve">if(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&lt; 50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1) {</w:t>
      </w:r>
    </w:p>
    <w:p w14:paraId="08DD60B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1");</w:t>
      </w:r>
    </w:p>
    <w:p w14:paraId="2FD5379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canopyCommand</w:t>
      </w:r>
      <w:proofErr w:type="spellEnd"/>
      <w:r>
        <w:rPr>
          <w:rFonts w:ascii="Roboto Mono" w:eastAsia="Roboto Mono" w:hAnsi="Roboto Mono" w:cs="Roboto Mono"/>
          <w:sz w:val="18"/>
          <w:szCs w:val="18"/>
          <w:lang w:val="en-GB"/>
        </w:rPr>
        <w:t xml:space="preserve"> = 0;</w:t>
      </w:r>
    </w:p>
    <w:p w14:paraId="21C231D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runStepperCommand</w:t>
      </w:r>
      <w:proofErr w:type="spellEnd"/>
      <w:r>
        <w:rPr>
          <w:rFonts w:ascii="Roboto Mono" w:eastAsia="Roboto Mono" w:hAnsi="Roboto Mono" w:cs="Roboto Mono"/>
          <w:sz w:val="18"/>
          <w:szCs w:val="18"/>
          <w:lang w:val="en-GB"/>
        </w:rPr>
        <w:t xml:space="preserve"> = true;</w:t>
      </w:r>
    </w:p>
    <w:p w14:paraId="31FDB48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1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&lt; </w:t>
      </w:r>
      <w:proofErr w:type="gramStart"/>
      <w:r>
        <w:rPr>
          <w:rFonts w:ascii="Roboto Mono" w:eastAsia="Roboto Mono" w:hAnsi="Roboto Mono" w:cs="Roboto Mono"/>
          <w:sz w:val="18"/>
          <w:szCs w:val="18"/>
          <w:lang w:val="en-GB"/>
        </w:rPr>
        <w:t>50 )</w:t>
      </w:r>
      <w:proofErr w:type="gramEnd"/>
      <w:r>
        <w:rPr>
          <w:rFonts w:ascii="Roboto Mono" w:eastAsia="Roboto Mono" w:hAnsi="Roboto Mono" w:cs="Roboto Mono"/>
          <w:sz w:val="18"/>
          <w:szCs w:val="18"/>
          <w:lang w:val="en-GB"/>
        </w:rPr>
        <w:t xml:space="preserve"> {</w:t>
      </w:r>
    </w:p>
    <w:p w14:paraId="6D029EB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2");</w:t>
      </w:r>
    </w:p>
    <w:p w14:paraId="188EC06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true;</w:t>
      </w:r>
    </w:p>
    <w:p w14:paraId="3776CED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HIGH);</w:t>
      </w:r>
    </w:p>
    <w:p w14:paraId="63EA994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1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&gt; 60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w:t>
      </w:r>
      <w:proofErr w:type="gramStart"/>
      <w:r>
        <w:rPr>
          <w:rFonts w:ascii="Roboto Mono" w:eastAsia="Roboto Mono" w:hAnsi="Roboto Mono" w:cs="Roboto Mono"/>
          <w:sz w:val="18"/>
          <w:szCs w:val="18"/>
          <w:lang w:val="en-GB"/>
        </w:rPr>
        <w:t>0 )</w:t>
      </w:r>
      <w:proofErr w:type="gramEnd"/>
      <w:r>
        <w:rPr>
          <w:rFonts w:ascii="Roboto Mono" w:eastAsia="Roboto Mono" w:hAnsi="Roboto Mono" w:cs="Roboto Mono"/>
          <w:sz w:val="18"/>
          <w:szCs w:val="18"/>
          <w:lang w:val="en-GB"/>
        </w:rPr>
        <w:t xml:space="preserve"> {</w:t>
      </w:r>
    </w:p>
    <w:p w14:paraId="3A07EE7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3");</w:t>
      </w:r>
    </w:p>
    <w:p w14:paraId="5D54671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canopyCommand</w:t>
      </w:r>
      <w:proofErr w:type="spellEnd"/>
      <w:r>
        <w:rPr>
          <w:rFonts w:ascii="Roboto Mono" w:eastAsia="Roboto Mono" w:hAnsi="Roboto Mono" w:cs="Roboto Mono"/>
          <w:sz w:val="18"/>
          <w:szCs w:val="18"/>
          <w:lang w:val="en-GB"/>
        </w:rPr>
        <w:t xml:space="preserve"> = 1;</w:t>
      </w:r>
    </w:p>
    <w:p w14:paraId="0A03634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runStepperCommand</w:t>
      </w:r>
      <w:proofErr w:type="spellEnd"/>
      <w:r>
        <w:rPr>
          <w:rFonts w:ascii="Roboto Mono" w:eastAsia="Roboto Mono" w:hAnsi="Roboto Mono" w:cs="Roboto Mono"/>
          <w:sz w:val="18"/>
          <w:szCs w:val="18"/>
          <w:lang w:val="en-GB"/>
        </w:rPr>
        <w:t xml:space="preserve"> = true;</w:t>
      </w:r>
    </w:p>
    <w:p w14:paraId="3F045BAE"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proofErr w:type="gramEnd"/>
      <w:r>
        <w:rPr>
          <w:rFonts w:ascii="Roboto Mono" w:eastAsia="Roboto Mono" w:hAnsi="Roboto Mono" w:cs="Roboto Mono"/>
          <w:sz w:val="18"/>
          <w:szCs w:val="18"/>
          <w:lang w:val="en-GB"/>
        </w:rPr>
        <w:t xml:space="preserve"> == </w:t>
      </w:r>
      <w:proofErr w:type="gramStart"/>
      <w:r>
        <w:rPr>
          <w:rFonts w:ascii="Roboto Mono" w:eastAsia="Roboto Mono" w:hAnsi="Roboto Mono" w:cs="Roboto Mono"/>
          <w:sz w:val="18"/>
          <w:szCs w:val="18"/>
          <w:lang w:val="en-GB"/>
        </w:rPr>
        <w:t>true )</w:t>
      </w:r>
      <w:proofErr w:type="gramEnd"/>
      <w:r>
        <w:rPr>
          <w:rFonts w:ascii="Roboto Mono" w:eastAsia="Roboto Mono" w:hAnsi="Roboto Mono" w:cs="Roboto Mono"/>
          <w:sz w:val="18"/>
          <w:szCs w:val="18"/>
          <w:lang w:val="en-GB"/>
        </w:rPr>
        <w:t xml:space="preserve"> {</w:t>
      </w:r>
    </w:p>
    <w:p w14:paraId="253E079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false;</w:t>
      </w:r>
    </w:p>
    <w:p w14:paraId="57B5FC7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LOW);</w:t>
      </w:r>
    </w:p>
    <w:p w14:paraId="7BA3BF3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53EC8F1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&gt; 60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w:t>
      </w:r>
      <w:proofErr w:type="gramStart"/>
      <w:r>
        <w:rPr>
          <w:rFonts w:ascii="Roboto Mono" w:eastAsia="Roboto Mono" w:hAnsi="Roboto Mono" w:cs="Roboto Mono"/>
          <w:sz w:val="18"/>
          <w:szCs w:val="18"/>
          <w:lang w:val="en-GB"/>
        </w:rPr>
        <w:t>0 )</w:t>
      </w:r>
      <w:proofErr w:type="gramEnd"/>
      <w:r>
        <w:rPr>
          <w:rFonts w:ascii="Roboto Mono" w:eastAsia="Roboto Mono" w:hAnsi="Roboto Mono" w:cs="Roboto Mono"/>
          <w:sz w:val="18"/>
          <w:szCs w:val="18"/>
          <w:lang w:val="en-GB"/>
        </w:rPr>
        <w:t xml:space="preserve"> {</w:t>
      </w:r>
    </w:p>
    <w:p w14:paraId="3539DF4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4");</w:t>
      </w:r>
    </w:p>
    <w:p w14:paraId="0837D86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canopyCommand</w:t>
      </w:r>
      <w:proofErr w:type="spellEnd"/>
      <w:r>
        <w:rPr>
          <w:rFonts w:ascii="Roboto Mono" w:eastAsia="Roboto Mono" w:hAnsi="Roboto Mono" w:cs="Roboto Mono"/>
          <w:sz w:val="18"/>
          <w:szCs w:val="18"/>
          <w:lang w:val="en-GB"/>
        </w:rPr>
        <w:t xml:space="preserve"> = 1;</w:t>
      </w:r>
    </w:p>
    <w:p w14:paraId="6174A11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runStepperCommand</w:t>
      </w:r>
      <w:proofErr w:type="spellEnd"/>
      <w:r>
        <w:rPr>
          <w:rFonts w:ascii="Roboto Mono" w:eastAsia="Roboto Mono" w:hAnsi="Roboto Mono" w:cs="Roboto Mono"/>
          <w:sz w:val="18"/>
          <w:szCs w:val="18"/>
          <w:lang w:val="en-GB"/>
        </w:rPr>
        <w:t xml:space="preserve"> = true;</w:t>
      </w:r>
    </w:p>
    <w:p w14:paraId="5254840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1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&gt; 60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1) {</w:t>
      </w:r>
    </w:p>
    <w:p w14:paraId="0F5A2C3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5");</w:t>
      </w:r>
    </w:p>
    <w:p w14:paraId="115EA60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true;</w:t>
      </w:r>
    </w:p>
    <w:p w14:paraId="77150E6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LOW);</w:t>
      </w:r>
    </w:p>
    <w:p w14:paraId="7DD72CE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1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&lt; 50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w:t>
      </w:r>
      <w:proofErr w:type="gramStart"/>
      <w:r>
        <w:rPr>
          <w:rFonts w:ascii="Roboto Mono" w:eastAsia="Roboto Mono" w:hAnsi="Roboto Mono" w:cs="Roboto Mono"/>
          <w:sz w:val="18"/>
          <w:szCs w:val="18"/>
          <w:lang w:val="en-GB"/>
        </w:rPr>
        <w:t>0 )</w:t>
      </w:r>
      <w:proofErr w:type="gramEnd"/>
      <w:r>
        <w:rPr>
          <w:rFonts w:ascii="Roboto Mono" w:eastAsia="Roboto Mono" w:hAnsi="Roboto Mono" w:cs="Roboto Mono"/>
          <w:sz w:val="18"/>
          <w:szCs w:val="18"/>
          <w:lang w:val="en-GB"/>
        </w:rPr>
        <w:t xml:space="preserve"> {</w:t>
      </w:r>
    </w:p>
    <w:p w14:paraId="42E3B5A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6");</w:t>
      </w:r>
    </w:p>
    <w:p w14:paraId="34BC7FA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lastRenderedPageBreak/>
        <w:t xml:space="preserve">      </w:t>
      </w:r>
      <w:proofErr w:type="spellStart"/>
      <w:r>
        <w:rPr>
          <w:rFonts w:ascii="Roboto Mono" w:eastAsia="Roboto Mono" w:hAnsi="Roboto Mono" w:cs="Roboto Mono"/>
          <w:sz w:val="18"/>
          <w:szCs w:val="18"/>
          <w:lang w:val="en-GB"/>
        </w:rPr>
        <w:t>canopyCommand</w:t>
      </w:r>
      <w:proofErr w:type="spellEnd"/>
      <w:r>
        <w:rPr>
          <w:rFonts w:ascii="Roboto Mono" w:eastAsia="Roboto Mono" w:hAnsi="Roboto Mono" w:cs="Roboto Mono"/>
          <w:sz w:val="18"/>
          <w:szCs w:val="18"/>
          <w:lang w:val="en-GB"/>
        </w:rPr>
        <w:t xml:space="preserve"> = 1;</w:t>
      </w:r>
    </w:p>
    <w:p w14:paraId="3E79845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runStepperCommand</w:t>
      </w:r>
      <w:proofErr w:type="spellEnd"/>
      <w:r>
        <w:rPr>
          <w:rFonts w:ascii="Roboto Mono" w:eastAsia="Roboto Mono" w:hAnsi="Roboto Mono" w:cs="Roboto Mono"/>
          <w:sz w:val="18"/>
          <w:szCs w:val="18"/>
          <w:lang w:val="en-GB"/>
        </w:rPr>
        <w:t xml:space="preserve"> = true;</w:t>
      </w:r>
    </w:p>
    <w:p w14:paraId="56D75F5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true;</w:t>
      </w:r>
    </w:p>
    <w:p w14:paraId="1F72577E"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HIGH);</w:t>
      </w:r>
    </w:p>
    <w:p w14:paraId="0093350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2A66D0A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455F2821" w14:textId="77777777" w:rsidR="00A779C5" w:rsidRDefault="00A779C5" w:rsidP="00A779C5">
      <w:pPr>
        <w:rPr>
          <w:rFonts w:ascii="Times New Roman" w:eastAsia="Times New Roman" w:hAnsi="Times New Roman"/>
          <w:sz w:val="22"/>
          <w:szCs w:val="22"/>
          <w:lang w:val="en-GB"/>
        </w:rPr>
      </w:pPr>
    </w:p>
    <w:p w14:paraId="6E934553" w14:textId="77777777" w:rsidR="00A779C5" w:rsidRDefault="00A779C5" w:rsidP="00A779C5">
      <w:pPr>
        <w:rPr>
          <w:rFonts w:ascii="Times New Roman" w:eastAsia="Times New Roman" w:hAnsi="Times New Roman"/>
          <w:lang w:val="en-GB"/>
        </w:rPr>
      </w:pPr>
      <w:r>
        <w:rPr>
          <w:rFonts w:ascii="Times New Roman" w:eastAsia="Times New Roman" w:hAnsi="Times New Roman"/>
          <w:b/>
          <w:lang w:val="en-GB"/>
        </w:rPr>
        <w:t>Motor control:</w:t>
      </w:r>
    </w:p>
    <w:p w14:paraId="22D786A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#include &lt;</w:t>
      </w:r>
      <w:proofErr w:type="spellStart"/>
      <w:r>
        <w:rPr>
          <w:rFonts w:ascii="Roboto Mono" w:eastAsia="Roboto Mono" w:hAnsi="Roboto Mono" w:cs="Roboto Mono"/>
          <w:sz w:val="18"/>
          <w:szCs w:val="18"/>
          <w:lang w:val="en-GB"/>
        </w:rPr>
        <w:t>Arduino.h</w:t>
      </w:r>
      <w:proofErr w:type="spellEnd"/>
      <w:r>
        <w:rPr>
          <w:rFonts w:ascii="Roboto Mono" w:eastAsia="Roboto Mono" w:hAnsi="Roboto Mono" w:cs="Roboto Mono"/>
          <w:sz w:val="18"/>
          <w:szCs w:val="18"/>
          <w:lang w:val="en-GB"/>
        </w:rPr>
        <w:t>&gt;</w:t>
      </w:r>
    </w:p>
    <w:p w14:paraId="415668B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#include &lt;</w:t>
      </w:r>
      <w:proofErr w:type="spellStart"/>
      <w:r>
        <w:rPr>
          <w:rFonts w:ascii="Roboto Mono" w:eastAsia="Roboto Mono" w:hAnsi="Roboto Mono" w:cs="Roboto Mono"/>
          <w:sz w:val="18"/>
          <w:szCs w:val="18"/>
          <w:lang w:val="en-GB"/>
        </w:rPr>
        <w:t>AccelStepper.h</w:t>
      </w:r>
      <w:proofErr w:type="spellEnd"/>
      <w:r>
        <w:rPr>
          <w:rFonts w:ascii="Roboto Mono" w:eastAsia="Roboto Mono" w:hAnsi="Roboto Mono" w:cs="Roboto Mono"/>
          <w:sz w:val="18"/>
          <w:szCs w:val="18"/>
          <w:lang w:val="en-GB"/>
        </w:rPr>
        <w:t>&gt;</w:t>
      </w:r>
    </w:p>
    <w:p w14:paraId="2AFB6A4E"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#include "</w:t>
      </w:r>
      <w:proofErr w:type="spellStart"/>
      <w:r>
        <w:rPr>
          <w:rFonts w:ascii="Roboto Mono" w:eastAsia="Roboto Mono" w:hAnsi="Roboto Mono" w:cs="Roboto Mono"/>
          <w:sz w:val="18"/>
          <w:szCs w:val="18"/>
          <w:lang w:val="en-GB"/>
        </w:rPr>
        <w:t>stepper_control.h</w:t>
      </w:r>
      <w:proofErr w:type="spellEnd"/>
      <w:r>
        <w:rPr>
          <w:rFonts w:ascii="Roboto Mono" w:eastAsia="Roboto Mono" w:hAnsi="Roboto Mono" w:cs="Roboto Mono"/>
          <w:sz w:val="18"/>
          <w:szCs w:val="18"/>
          <w:lang w:val="en-GB"/>
        </w:rPr>
        <w:t>"</w:t>
      </w:r>
    </w:p>
    <w:p w14:paraId="0A29EC8F" w14:textId="77777777" w:rsidR="00A779C5" w:rsidRDefault="00A779C5" w:rsidP="00A779C5">
      <w:pPr>
        <w:rPr>
          <w:rFonts w:ascii="Roboto Mono" w:eastAsia="Roboto Mono" w:hAnsi="Roboto Mono" w:cs="Roboto Mono"/>
          <w:sz w:val="18"/>
          <w:szCs w:val="18"/>
          <w:lang w:val="en-GB"/>
        </w:rPr>
      </w:pPr>
    </w:p>
    <w:p w14:paraId="0564E29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Creates an instance</w:t>
      </w:r>
    </w:p>
    <w:p w14:paraId="0A55C75A" w14:textId="77777777" w:rsidR="00A779C5" w:rsidRDefault="00A779C5" w:rsidP="00A779C5">
      <w:pPr>
        <w:rPr>
          <w:rFonts w:ascii="Roboto Mono" w:eastAsia="Roboto Mono" w:hAnsi="Roboto Mono" w:cs="Roboto Mono"/>
          <w:sz w:val="18"/>
          <w:szCs w:val="18"/>
          <w:lang w:val="en-GB"/>
        </w:rPr>
      </w:pPr>
      <w:proofErr w:type="spellStart"/>
      <w:r>
        <w:rPr>
          <w:rFonts w:ascii="Roboto Mono" w:eastAsia="Roboto Mono" w:hAnsi="Roboto Mono" w:cs="Roboto Mono"/>
          <w:sz w:val="18"/>
          <w:szCs w:val="18"/>
          <w:lang w:val="en-GB"/>
        </w:rPr>
        <w:t>AccelStepper</w:t>
      </w:r>
      <w:proofErr w:type="spellEnd"/>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myStepper</w:t>
      </w:r>
      <w:proofErr w:type="spellEnd"/>
      <w:r>
        <w:rPr>
          <w:rFonts w:ascii="Roboto Mono" w:eastAsia="Roboto Mono" w:hAnsi="Roboto Mono" w:cs="Roboto Mono"/>
          <w:sz w:val="18"/>
          <w:szCs w:val="18"/>
          <w:lang w:val="en-GB"/>
        </w:rPr>
        <w:t>(</w:t>
      </w:r>
      <w:proofErr w:type="spellStart"/>
      <w:proofErr w:type="gramEnd"/>
      <w:r>
        <w:rPr>
          <w:rFonts w:ascii="Roboto Mono" w:eastAsia="Roboto Mono" w:hAnsi="Roboto Mono" w:cs="Roboto Mono"/>
          <w:sz w:val="18"/>
          <w:szCs w:val="18"/>
          <w:lang w:val="en-GB"/>
        </w:rPr>
        <w:t>motorInterfaceType</w:t>
      </w:r>
      <w:proofErr w:type="spellEnd"/>
      <w:r>
        <w:rPr>
          <w:rFonts w:ascii="Roboto Mono" w:eastAsia="Roboto Mono" w:hAnsi="Roboto Mono" w:cs="Roboto Mono"/>
          <w:sz w:val="18"/>
          <w:szCs w:val="18"/>
          <w:lang w:val="en-GB"/>
        </w:rPr>
        <w:t>, STEP_PIN, DIR_PIN);</w:t>
      </w:r>
    </w:p>
    <w:p w14:paraId="17CD6AEA" w14:textId="77777777" w:rsidR="00A779C5" w:rsidRDefault="00A779C5" w:rsidP="00A779C5">
      <w:pPr>
        <w:rPr>
          <w:rFonts w:ascii="Roboto Mono" w:eastAsia="Roboto Mono" w:hAnsi="Roboto Mono" w:cs="Roboto Mono"/>
          <w:sz w:val="18"/>
          <w:szCs w:val="18"/>
          <w:lang w:val="en-GB"/>
        </w:rPr>
      </w:pPr>
    </w:p>
    <w:p w14:paraId="3E8B54B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void </w:t>
      </w:r>
      <w:proofErr w:type="spellStart"/>
      <w:proofErr w:type="gramStart"/>
      <w:r>
        <w:rPr>
          <w:rFonts w:ascii="Roboto Mono" w:eastAsia="Roboto Mono" w:hAnsi="Roboto Mono" w:cs="Roboto Mono"/>
          <w:sz w:val="18"/>
          <w:szCs w:val="18"/>
          <w:lang w:val="en-GB"/>
        </w:rPr>
        <w:t>stepperSetup</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023DFC2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myStepper.setPinsInverted</w:t>
      </w:r>
      <w:proofErr w:type="spellEnd"/>
      <w:r>
        <w:rPr>
          <w:rFonts w:ascii="Roboto Mono" w:eastAsia="Roboto Mono" w:hAnsi="Roboto Mono" w:cs="Roboto Mono"/>
          <w:sz w:val="18"/>
          <w:szCs w:val="18"/>
          <w:lang w:val="en-GB"/>
        </w:rPr>
        <w:t>(false, false, true);</w:t>
      </w:r>
    </w:p>
    <w:p w14:paraId="1EFF077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myStepper.setEnablePin</w:t>
      </w:r>
      <w:proofErr w:type="spellEnd"/>
      <w:r>
        <w:rPr>
          <w:rFonts w:ascii="Roboto Mono" w:eastAsia="Roboto Mono" w:hAnsi="Roboto Mono" w:cs="Roboto Mono"/>
          <w:sz w:val="18"/>
          <w:szCs w:val="18"/>
          <w:lang w:val="en-GB"/>
        </w:rPr>
        <w:t>(ENABLE_PIN);</w:t>
      </w:r>
    </w:p>
    <w:p w14:paraId="38CE028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myStepper.setMaxSpeed</w:t>
      </w:r>
      <w:proofErr w:type="spellEnd"/>
      <w:r>
        <w:rPr>
          <w:rFonts w:ascii="Roboto Mono" w:eastAsia="Roboto Mono" w:hAnsi="Roboto Mono" w:cs="Roboto Mono"/>
          <w:sz w:val="18"/>
          <w:szCs w:val="18"/>
          <w:lang w:val="en-GB"/>
        </w:rPr>
        <w:t>(200);</w:t>
      </w:r>
    </w:p>
    <w:p w14:paraId="5244AD0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ab/>
      </w:r>
      <w:proofErr w:type="spellStart"/>
      <w:r>
        <w:rPr>
          <w:rFonts w:ascii="Roboto Mono" w:eastAsia="Roboto Mono" w:hAnsi="Roboto Mono" w:cs="Roboto Mono"/>
          <w:sz w:val="18"/>
          <w:szCs w:val="18"/>
          <w:lang w:val="en-GB"/>
        </w:rPr>
        <w:t>myStepper.setAcceleration</w:t>
      </w:r>
      <w:proofErr w:type="spellEnd"/>
      <w:r>
        <w:rPr>
          <w:rFonts w:ascii="Roboto Mono" w:eastAsia="Roboto Mono" w:hAnsi="Roboto Mono" w:cs="Roboto Mono"/>
          <w:sz w:val="18"/>
          <w:szCs w:val="18"/>
          <w:lang w:val="en-GB"/>
        </w:rPr>
        <w:t>(50);</w:t>
      </w:r>
    </w:p>
    <w:p w14:paraId="2FAF665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myStepper.disableOutputs</w:t>
      </w:r>
      <w:proofErr w:type="spellEnd"/>
      <w:r>
        <w:rPr>
          <w:rFonts w:ascii="Roboto Mono" w:eastAsia="Roboto Mono" w:hAnsi="Roboto Mono" w:cs="Roboto Mono"/>
          <w:sz w:val="18"/>
          <w:szCs w:val="18"/>
          <w:lang w:val="en-GB"/>
        </w:rPr>
        <w:t>();</w:t>
      </w:r>
    </w:p>
    <w:p w14:paraId="76F5442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3A43BF3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void </w:t>
      </w:r>
      <w:proofErr w:type="spellStart"/>
      <w:proofErr w:type="gramStart"/>
      <w:r>
        <w:rPr>
          <w:rFonts w:ascii="Roboto Mono" w:eastAsia="Roboto Mono" w:hAnsi="Roboto Mono" w:cs="Roboto Mono"/>
          <w:sz w:val="18"/>
          <w:szCs w:val="18"/>
          <w:lang w:val="en-GB"/>
        </w:rPr>
        <w:t>openCanopy</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540B8C5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myStepper.enableOutputs</w:t>
      </w:r>
      <w:proofErr w:type="spellEnd"/>
      <w:r>
        <w:rPr>
          <w:rFonts w:ascii="Roboto Mono" w:eastAsia="Roboto Mono" w:hAnsi="Roboto Mono" w:cs="Roboto Mono"/>
          <w:sz w:val="18"/>
          <w:szCs w:val="18"/>
          <w:lang w:val="en-GB"/>
        </w:rPr>
        <w:t>();</w:t>
      </w:r>
    </w:p>
    <w:p w14:paraId="5A143DB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myStepper.moveTo</w:t>
      </w:r>
      <w:proofErr w:type="spellEnd"/>
      <w:r>
        <w:rPr>
          <w:rFonts w:ascii="Roboto Mono" w:eastAsia="Roboto Mono" w:hAnsi="Roboto Mono" w:cs="Roboto Mono"/>
          <w:sz w:val="18"/>
          <w:szCs w:val="18"/>
          <w:lang w:val="en-GB"/>
        </w:rPr>
        <w:t>(-170);</w:t>
      </w:r>
    </w:p>
    <w:p w14:paraId="558FD02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0932012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void </w:t>
      </w:r>
      <w:proofErr w:type="spellStart"/>
      <w:proofErr w:type="gramStart"/>
      <w:r>
        <w:rPr>
          <w:rFonts w:ascii="Roboto Mono" w:eastAsia="Roboto Mono" w:hAnsi="Roboto Mono" w:cs="Roboto Mono"/>
          <w:sz w:val="18"/>
          <w:szCs w:val="18"/>
          <w:lang w:val="en-GB"/>
        </w:rPr>
        <w:t>closeCanopy</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5E62EE7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myStepper.enableOutputs</w:t>
      </w:r>
      <w:proofErr w:type="spellEnd"/>
      <w:r>
        <w:rPr>
          <w:rFonts w:ascii="Roboto Mono" w:eastAsia="Roboto Mono" w:hAnsi="Roboto Mono" w:cs="Roboto Mono"/>
          <w:sz w:val="18"/>
          <w:szCs w:val="18"/>
          <w:lang w:val="en-GB"/>
        </w:rPr>
        <w:t>();</w:t>
      </w:r>
    </w:p>
    <w:p w14:paraId="1464098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myStepper.moveTo</w:t>
      </w:r>
      <w:proofErr w:type="spellEnd"/>
      <w:r>
        <w:rPr>
          <w:rFonts w:ascii="Roboto Mono" w:eastAsia="Roboto Mono" w:hAnsi="Roboto Mono" w:cs="Roboto Mono"/>
          <w:sz w:val="18"/>
          <w:szCs w:val="18"/>
          <w:lang w:val="en-GB"/>
        </w:rPr>
        <w:t>(180);</w:t>
      </w:r>
    </w:p>
    <w:p w14:paraId="5CCE4AE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711C1EA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bool </w:t>
      </w:r>
      <w:proofErr w:type="spellStart"/>
      <w:proofErr w:type="gramStart"/>
      <w:r>
        <w:rPr>
          <w:rFonts w:ascii="Roboto Mono" w:eastAsia="Roboto Mono" w:hAnsi="Roboto Mono" w:cs="Roboto Mono"/>
          <w:sz w:val="18"/>
          <w:szCs w:val="18"/>
          <w:lang w:val="en-GB"/>
        </w:rPr>
        <w:t>runStepper</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5ED03F2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return </w:t>
      </w:r>
      <w:proofErr w:type="spellStart"/>
      <w:proofErr w:type="gramStart"/>
      <w:r>
        <w:rPr>
          <w:rFonts w:ascii="Roboto Mono" w:eastAsia="Roboto Mono" w:hAnsi="Roboto Mono" w:cs="Roboto Mono"/>
          <w:sz w:val="18"/>
          <w:szCs w:val="18"/>
          <w:lang w:val="en-GB"/>
        </w:rPr>
        <w:t>myStepper.run</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7614E48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1A903C4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void </w:t>
      </w:r>
      <w:proofErr w:type="spellStart"/>
      <w:proofErr w:type="gramStart"/>
      <w:r>
        <w:rPr>
          <w:rFonts w:ascii="Roboto Mono" w:eastAsia="Roboto Mono" w:hAnsi="Roboto Mono" w:cs="Roboto Mono"/>
          <w:sz w:val="18"/>
          <w:szCs w:val="18"/>
          <w:lang w:val="en-GB"/>
        </w:rPr>
        <w:t>disableStepper</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2A6547D6" w14:textId="77777777" w:rsidR="00A779C5" w:rsidRDefault="00A779C5" w:rsidP="00A779C5">
      <w:pPr>
        <w:rPr>
          <w:rFonts w:ascii="Times New Roman" w:eastAsia="Times New Roman" w:hAnsi="Times New Roman"/>
          <w:sz w:val="22"/>
          <w:szCs w:val="22"/>
          <w:lang w:val="zh-CN" w:eastAsia="zh-CN"/>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eastAsia="zh-CN"/>
        </w:rPr>
        <w:t>myStepper.disableOutputs</w:t>
      </w:r>
      <w:proofErr w:type="spellEnd"/>
      <w:r>
        <w:rPr>
          <w:rFonts w:ascii="Roboto Mono" w:eastAsia="Roboto Mono" w:hAnsi="Roboto Mono" w:cs="Roboto Mono"/>
          <w:sz w:val="18"/>
          <w:szCs w:val="18"/>
          <w:lang w:eastAsia="zh-CN"/>
        </w:rPr>
        <w:t>();</w:t>
      </w:r>
    </w:p>
    <w:p w14:paraId="0A81A0A1" w14:textId="77777777" w:rsidR="00A779C5" w:rsidRPr="00FB3A86" w:rsidRDefault="00A779C5" w:rsidP="00A779C5">
      <w:pPr>
        <w:pStyle w:val="Appendix"/>
        <w:spacing w:after="0"/>
        <w:jc w:val="both"/>
        <w:rPr>
          <w:rFonts w:ascii="Arial" w:hAnsi="Arial" w:cs="Arial"/>
          <w:b w:val="0"/>
        </w:rPr>
      </w:pPr>
    </w:p>
    <w:p w14:paraId="58FB90D7" w14:textId="5FC6493C" w:rsidR="00A779C5" w:rsidRPr="00A779C5" w:rsidRDefault="00A779C5" w:rsidP="00441B6F">
      <w:pPr>
        <w:pStyle w:val="Appendix"/>
        <w:spacing w:after="0"/>
        <w:jc w:val="both"/>
        <w:rPr>
          <w:rFonts w:ascii="Arial" w:hAnsi="Arial" w:cs="Arial"/>
        </w:rPr>
        <w:sectPr w:rsidR="00A779C5" w:rsidRPr="00A779C5" w:rsidSect="00C64F93">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4494AD0A" w14:textId="3BF209F1" w:rsidR="003B0C98" w:rsidRDefault="003B0C98" w:rsidP="003B0C98">
      <w:pPr>
        <w:pStyle w:val="Heading2"/>
        <w:jc w:val="center"/>
        <w:rPr>
          <w:rFonts w:ascii="Arial" w:hAnsi="Arial"/>
          <w:b/>
          <w:bCs/>
          <w:sz w:val="24"/>
          <w:szCs w:val="24"/>
          <w:lang w:eastAsia="zh-CN"/>
        </w:rPr>
      </w:pPr>
    </w:p>
    <w:sectPr w:rsidR="003B0C98" w:rsidSect="00C64F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A717" w14:textId="77777777" w:rsidR="0024515A" w:rsidRDefault="0024515A" w:rsidP="00C37E61">
      <w:r>
        <w:separator/>
      </w:r>
    </w:p>
  </w:endnote>
  <w:endnote w:type="continuationSeparator" w:id="0">
    <w:p w14:paraId="721A94CD" w14:textId="77777777" w:rsidR="0024515A" w:rsidRDefault="002451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Mono">
    <w:charset w:val="00"/>
    <w:family w:val="modern"/>
    <w:pitch w:val="fixed"/>
    <w:sig w:usb0="E00002FF" w:usb1="1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0FE1" w14:textId="77777777" w:rsidR="00C64F93" w:rsidRDefault="00C64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A73A" w14:textId="77777777" w:rsidR="00C64F93" w:rsidRDefault="00C64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EB7C" w14:textId="36A5DB16" w:rsidR="00754C9A" w:rsidRPr="00C64F93" w:rsidRDefault="00754C9A" w:rsidP="00C64F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84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6F8D" w14:textId="77777777" w:rsidR="0024515A" w:rsidRDefault="0024515A" w:rsidP="00C37E61">
      <w:r>
        <w:separator/>
      </w:r>
    </w:p>
  </w:footnote>
  <w:footnote w:type="continuationSeparator" w:id="0">
    <w:p w14:paraId="22F3DD35" w14:textId="77777777" w:rsidR="0024515A" w:rsidRDefault="002451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9BFF" w14:textId="2815F021" w:rsidR="00C64F93" w:rsidRDefault="00C64F93">
    <w:pPr>
      <w:pStyle w:val="Header"/>
    </w:pPr>
    <w:r>
      <w:rPr>
        <w:noProof/>
      </w:rPr>
      <w:pict w14:anchorId="75145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0176" w14:textId="2C094253" w:rsidR="00C64F93" w:rsidRDefault="00C64F93">
    <w:pPr>
      <w:pStyle w:val="Header"/>
    </w:pPr>
    <w:r>
      <w:rPr>
        <w:noProof/>
      </w:rPr>
      <w:pict w14:anchorId="6E938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705D" w14:textId="0CF075AE" w:rsidR="00296529" w:rsidRPr="00296529" w:rsidRDefault="00C64F93" w:rsidP="00296529">
    <w:pPr>
      <w:ind w:left="2160"/>
      <w:jc w:val="center"/>
      <w:rPr>
        <w:rFonts w:ascii="Times New Roman" w:eastAsia="Calibri" w:hAnsi="Times New Roman"/>
        <w:i/>
        <w:sz w:val="18"/>
        <w:szCs w:val="22"/>
      </w:rPr>
    </w:pPr>
    <w:r>
      <w:rPr>
        <w:noProof/>
      </w:rPr>
      <w:pict w14:anchorId="02763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B770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5791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660D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1822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3F9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F41FF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0B53" w14:textId="0948CC15" w:rsidR="00C64F93" w:rsidRDefault="00C64F93">
    <w:pPr>
      <w:pStyle w:val="Header"/>
    </w:pPr>
    <w:r>
      <w:rPr>
        <w:noProof/>
      </w:rPr>
      <w:pict w14:anchorId="3E48C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2D3A" w14:textId="4B4BD136" w:rsidR="00C64F93" w:rsidRDefault="00C64F93">
    <w:pPr>
      <w:pStyle w:val="Header"/>
    </w:pPr>
    <w:r>
      <w:rPr>
        <w:noProof/>
      </w:rPr>
      <w:pict w14:anchorId="09CAF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3F27" w14:textId="30474330" w:rsidR="00C64F93" w:rsidRDefault="00C64F93">
    <w:pPr>
      <w:pStyle w:val="Header"/>
    </w:pPr>
    <w:r>
      <w:rPr>
        <w:noProof/>
      </w:rPr>
      <w:pict w14:anchorId="0E2B5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05BCE"/>
    <w:multiLevelType w:val="hybridMultilevel"/>
    <w:tmpl w:val="1C7A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5546CF"/>
    <w:multiLevelType w:val="hybridMultilevel"/>
    <w:tmpl w:val="4F780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33328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4682302">
    <w:abstractNumId w:val="16"/>
  </w:num>
  <w:num w:numId="3" w16cid:durableId="973828361">
    <w:abstractNumId w:val="25"/>
  </w:num>
  <w:num w:numId="4" w16cid:durableId="82339866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03704148">
    <w:abstractNumId w:val="8"/>
  </w:num>
  <w:num w:numId="6" w16cid:durableId="2135825382">
    <w:abstractNumId w:val="6"/>
  </w:num>
  <w:num w:numId="7" w16cid:durableId="480775382">
    <w:abstractNumId w:val="1"/>
  </w:num>
  <w:num w:numId="8" w16cid:durableId="148131433">
    <w:abstractNumId w:val="13"/>
  </w:num>
  <w:num w:numId="9" w16cid:durableId="1870102480">
    <w:abstractNumId w:val="27"/>
  </w:num>
  <w:num w:numId="10" w16cid:durableId="1404791404">
    <w:abstractNumId w:val="2"/>
  </w:num>
  <w:num w:numId="11" w16cid:durableId="1783500970">
    <w:abstractNumId w:val="20"/>
  </w:num>
  <w:num w:numId="12" w16cid:durableId="355619357">
    <w:abstractNumId w:val="3"/>
  </w:num>
  <w:num w:numId="13" w16cid:durableId="1168133506">
    <w:abstractNumId w:val="19"/>
  </w:num>
  <w:num w:numId="14" w16cid:durableId="173693880">
    <w:abstractNumId w:val="9"/>
  </w:num>
  <w:num w:numId="15" w16cid:durableId="1062172139">
    <w:abstractNumId w:val="23"/>
  </w:num>
  <w:num w:numId="16" w16cid:durableId="175852553">
    <w:abstractNumId w:val="5"/>
  </w:num>
  <w:num w:numId="17" w16cid:durableId="575356184">
    <w:abstractNumId w:val="24"/>
  </w:num>
  <w:num w:numId="18" w16cid:durableId="886648042">
    <w:abstractNumId w:val="15"/>
  </w:num>
  <w:num w:numId="19" w16cid:durableId="1228106336">
    <w:abstractNumId w:val="30"/>
  </w:num>
  <w:num w:numId="20" w16cid:durableId="1487238603">
    <w:abstractNumId w:val="12"/>
  </w:num>
  <w:num w:numId="21" w16cid:durableId="902908073">
    <w:abstractNumId w:val="10"/>
  </w:num>
  <w:num w:numId="22" w16cid:durableId="1780030858">
    <w:abstractNumId w:val="14"/>
  </w:num>
  <w:num w:numId="23" w16cid:durableId="302273322">
    <w:abstractNumId w:val="21"/>
  </w:num>
  <w:num w:numId="24" w16cid:durableId="1029375499">
    <w:abstractNumId w:val="28"/>
  </w:num>
  <w:num w:numId="25" w16cid:durableId="1524173932">
    <w:abstractNumId w:val="4"/>
  </w:num>
  <w:num w:numId="26" w16cid:durableId="1137604045">
    <w:abstractNumId w:val="18"/>
  </w:num>
  <w:num w:numId="27" w16cid:durableId="749155583">
    <w:abstractNumId w:val="22"/>
  </w:num>
  <w:num w:numId="28" w16cid:durableId="409356518">
    <w:abstractNumId w:val="29"/>
  </w:num>
  <w:num w:numId="29" w16cid:durableId="1392771881">
    <w:abstractNumId w:val="26"/>
  </w:num>
  <w:num w:numId="30" w16cid:durableId="1855146631">
    <w:abstractNumId w:val="11"/>
  </w:num>
  <w:num w:numId="31" w16cid:durableId="22947446">
    <w:abstractNumId w:val="17"/>
  </w:num>
  <w:num w:numId="32" w16cid:durableId="847064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BB5"/>
    <w:rsid w:val="000A47FA"/>
    <w:rsid w:val="000A5311"/>
    <w:rsid w:val="000A65D3"/>
    <w:rsid w:val="000B1E33"/>
    <w:rsid w:val="000C021D"/>
    <w:rsid w:val="000C4139"/>
    <w:rsid w:val="000D689F"/>
    <w:rsid w:val="000E7B7B"/>
    <w:rsid w:val="000E7D62"/>
    <w:rsid w:val="00103357"/>
    <w:rsid w:val="00123C9F"/>
    <w:rsid w:val="00126190"/>
    <w:rsid w:val="00127F06"/>
    <w:rsid w:val="00130F17"/>
    <w:rsid w:val="001320BF"/>
    <w:rsid w:val="00163BC4"/>
    <w:rsid w:val="00191062"/>
    <w:rsid w:val="00192B72"/>
    <w:rsid w:val="001A29D8"/>
    <w:rsid w:val="001A5CAA"/>
    <w:rsid w:val="001B0427"/>
    <w:rsid w:val="001B0ED0"/>
    <w:rsid w:val="001D3A51"/>
    <w:rsid w:val="001D5339"/>
    <w:rsid w:val="001E10D2"/>
    <w:rsid w:val="001E25B4"/>
    <w:rsid w:val="001E44FE"/>
    <w:rsid w:val="001F6982"/>
    <w:rsid w:val="001F7CE9"/>
    <w:rsid w:val="00200595"/>
    <w:rsid w:val="00204835"/>
    <w:rsid w:val="002063F6"/>
    <w:rsid w:val="00214A43"/>
    <w:rsid w:val="00231920"/>
    <w:rsid w:val="0023195C"/>
    <w:rsid w:val="00236617"/>
    <w:rsid w:val="0024282C"/>
    <w:rsid w:val="00243C57"/>
    <w:rsid w:val="0024515A"/>
    <w:rsid w:val="002460DC"/>
    <w:rsid w:val="00250985"/>
    <w:rsid w:val="002556F6"/>
    <w:rsid w:val="00261CD8"/>
    <w:rsid w:val="00283105"/>
    <w:rsid w:val="00284C4C"/>
    <w:rsid w:val="00287E68"/>
    <w:rsid w:val="0029195A"/>
    <w:rsid w:val="00296529"/>
    <w:rsid w:val="002A6B37"/>
    <w:rsid w:val="002B27FB"/>
    <w:rsid w:val="002B685A"/>
    <w:rsid w:val="002C57D2"/>
    <w:rsid w:val="002E0D56"/>
    <w:rsid w:val="00304641"/>
    <w:rsid w:val="00315186"/>
    <w:rsid w:val="00322B14"/>
    <w:rsid w:val="0033343E"/>
    <w:rsid w:val="003512C2"/>
    <w:rsid w:val="00371FB6"/>
    <w:rsid w:val="00372901"/>
    <w:rsid w:val="003763C1"/>
    <w:rsid w:val="00376BBE"/>
    <w:rsid w:val="00381BB0"/>
    <w:rsid w:val="0039224F"/>
    <w:rsid w:val="003970A7"/>
    <w:rsid w:val="003A43A4"/>
    <w:rsid w:val="003A7E18"/>
    <w:rsid w:val="003B0C98"/>
    <w:rsid w:val="003C097E"/>
    <w:rsid w:val="003C4C86"/>
    <w:rsid w:val="003C5EF9"/>
    <w:rsid w:val="003C6258"/>
    <w:rsid w:val="003E2904"/>
    <w:rsid w:val="003E5EB0"/>
    <w:rsid w:val="003F103A"/>
    <w:rsid w:val="00401927"/>
    <w:rsid w:val="004049E8"/>
    <w:rsid w:val="00407808"/>
    <w:rsid w:val="0041027F"/>
    <w:rsid w:val="004119FF"/>
    <w:rsid w:val="00412475"/>
    <w:rsid w:val="00423789"/>
    <w:rsid w:val="00440F43"/>
    <w:rsid w:val="00441B6F"/>
    <w:rsid w:val="00446221"/>
    <w:rsid w:val="00450E62"/>
    <w:rsid w:val="004539DB"/>
    <w:rsid w:val="00471A80"/>
    <w:rsid w:val="004C18DB"/>
    <w:rsid w:val="004D305E"/>
    <w:rsid w:val="004D4277"/>
    <w:rsid w:val="00502516"/>
    <w:rsid w:val="00505F06"/>
    <w:rsid w:val="00506828"/>
    <w:rsid w:val="00520D24"/>
    <w:rsid w:val="0053056E"/>
    <w:rsid w:val="00554FDA"/>
    <w:rsid w:val="005620D6"/>
    <w:rsid w:val="005746DC"/>
    <w:rsid w:val="0058742C"/>
    <w:rsid w:val="00591F52"/>
    <w:rsid w:val="005C03D3"/>
    <w:rsid w:val="005C41E3"/>
    <w:rsid w:val="005C784C"/>
    <w:rsid w:val="005D17F6"/>
    <w:rsid w:val="005E5539"/>
    <w:rsid w:val="00602BF5"/>
    <w:rsid w:val="006160C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1C41"/>
    <w:rsid w:val="00726413"/>
    <w:rsid w:val="007369E6"/>
    <w:rsid w:val="00746E59"/>
    <w:rsid w:val="00754C9A"/>
    <w:rsid w:val="0075599A"/>
    <w:rsid w:val="00761D52"/>
    <w:rsid w:val="0077749E"/>
    <w:rsid w:val="00777D14"/>
    <w:rsid w:val="00790ADA"/>
    <w:rsid w:val="007D2288"/>
    <w:rsid w:val="007E088F"/>
    <w:rsid w:val="007F7201"/>
    <w:rsid w:val="007F7B32"/>
    <w:rsid w:val="00804BC2"/>
    <w:rsid w:val="0081431A"/>
    <w:rsid w:val="0083216F"/>
    <w:rsid w:val="00843E52"/>
    <w:rsid w:val="00860000"/>
    <w:rsid w:val="008613E8"/>
    <w:rsid w:val="00863BD3"/>
    <w:rsid w:val="008641ED"/>
    <w:rsid w:val="00866D66"/>
    <w:rsid w:val="008671C6"/>
    <w:rsid w:val="00873A3E"/>
    <w:rsid w:val="00875803"/>
    <w:rsid w:val="0089422F"/>
    <w:rsid w:val="008B1185"/>
    <w:rsid w:val="008B459E"/>
    <w:rsid w:val="008C3B8F"/>
    <w:rsid w:val="008C56F6"/>
    <w:rsid w:val="008E13AE"/>
    <w:rsid w:val="008E1506"/>
    <w:rsid w:val="008E710C"/>
    <w:rsid w:val="008F69D6"/>
    <w:rsid w:val="00900824"/>
    <w:rsid w:val="00902823"/>
    <w:rsid w:val="00915CA6"/>
    <w:rsid w:val="00925A79"/>
    <w:rsid w:val="00927834"/>
    <w:rsid w:val="009500A6"/>
    <w:rsid w:val="0095479E"/>
    <w:rsid w:val="00957C18"/>
    <w:rsid w:val="00962131"/>
    <w:rsid w:val="009659BA"/>
    <w:rsid w:val="00983040"/>
    <w:rsid w:val="009B1355"/>
    <w:rsid w:val="009B3FB9"/>
    <w:rsid w:val="009C2465"/>
    <w:rsid w:val="009D35A0"/>
    <w:rsid w:val="009D7EB7"/>
    <w:rsid w:val="009E048A"/>
    <w:rsid w:val="009E08E9"/>
    <w:rsid w:val="009E0EC4"/>
    <w:rsid w:val="009E3DB9"/>
    <w:rsid w:val="009E6E35"/>
    <w:rsid w:val="009F0EDA"/>
    <w:rsid w:val="00A03B96"/>
    <w:rsid w:val="00A05B19"/>
    <w:rsid w:val="00A1134E"/>
    <w:rsid w:val="00A24E7E"/>
    <w:rsid w:val="00A258C3"/>
    <w:rsid w:val="00A347C0"/>
    <w:rsid w:val="00A51431"/>
    <w:rsid w:val="00A539AD"/>
    <w:rsid w:val="00A555F5"/>
    <w:rsid w:val="00A779C5"/>
    <w:rsid w:val="00A81CF2"/>
    <w:rsid w:val="00A94063"/>
    <w:rsid w:val="00AA6219"/>
    <w:rsid w:val="00AA74E0"/>
    <w:rsid w:val="00AB703F"/>
    <w:rsid w:val="00AC6BB8"/>
    <w:rsid w:val="00AC75AF"/>
    <w:rsid w:val="00AE008F"/>
    <w:rsid w:val="00B01FCD"/>
    <w:rsid w:val="00B1776C"/>
    <w:rsid w:val="00B3443C"/>
    <w:rsid w:val="00B51C4C"/>
    <w:rsid w:val="00B52583"/>
    <w:rsid w:val="00B52896"/>
    <w:rsid w:val="00B56D07"/>
    <w:rsid w:val="00B61159"/>
    <w:rsid w:val="00B74DE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F93"/>
    <w:rsid w:val="00C70F1B"/>
    <w:rsid w:val="00C71A47"/>
    <w:rsid w:val="00C7464C"/>
    <w:rsid w:val="00C85588"/>
    <w:rsid w:val="00C92F1C"/>
    <w:rsid w:val="00CB19B8"/>
    <w:rsid w:val="00CC66FE"/>
    <w:rsid w:val="00CD6755"/>
    <w:rsid w:val="00CD6856"/>
    <w:rsid w:val="00CE0089"/>
    <w:rsid w:val="00CE1BEB"/>
    <w:rsid w:val="00CE793C"/>
    <w:rsid w:val="00CF193C"/>
    <w:rsid w:val="00D173F1"/>
    <w:rsid w:val="00D2273B"/>
    <w:rsid w:val="00D74CB0"/>
    <w:rsid w:val="00D8295D"/>
    <w:rsid w:val="00DC2A65"/>
    <w:rsid w:val="00DE15F0"/>
    <w:rsid w:val="00DE5663"/>
    <w:rsid w:val="00DE78AA"/>
    <w:rsid w:val="00E053D0"/>
    <w:rsid w:val="00E13DF8"/>
    <w:rsid w:val="00E15994"/>
    <w:rsid w:val="00E226C3"/>
    <w:rsid w:val="00E3114E"/>
    <w:rsid w:val="00E31A70"/>
    <w:rsid w:val="00E35B02"/>
    <w:rsid w:val="00E45047"/>
    <w:rsid w:val="00E51A42"/>
    <w:rsid w:val="00E64637"/>
    <w:rsid w:val="00E66496"/>
    <w:rsid w:val="00E66B35"/>
    <w:rsid w:val="00E66E10"/>
    <w:rsid w:val="00E769F6"/>
    <w:rsid w:val="00E8102C"/>
    <w:rsid w:val="00E8407C"/>
    <w:rsid w:val="00E84F3C"/>
    <w:rsid w:val="00EA012C"/>
    <w:rsid w:val="00EC6A55"/>
    <w:rsid w:val="00ED0288"/>
    <w:rsid w:val="00EE52CB"/>
    <w:rsid w:val="00EF581D"/>
    <w:rsid w:val="00EF7FD8"/>
    <w:rsid w:val="00F06F59"/>
    <w:rsid w:val="00F17968"/>
    <w:rsid w:val="00F17988"/>
    <w:rsid w:val="00F41FD6"/>
    <w:rsid w:val="00F469F0"/>
    <w:rsid w:val="00F53273"/>
    <w:rsid w:val="00F622CD"/>
    <w:rsid w:val="00F755E4"/>
    <w:rsid w:val="00F77D02"/>
    <w:rsid w:val="00F83BC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0D61E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B0C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B0C9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584565">
      <w:bodyDiv w:val="1"/>
      <w:marLeft w:val="0"/>
      <w:marRight w:val="0"/>
      <w:marTop w:val="0"/>
      <w:marBottom w:val="0"/>
      <w:divBdr>
        <w:top w:val="none" w:sz="0" w:space="0" w:color="auto"/>
        <w:left w:val="none" w:sz="0" w:space="0" w:color="auto"/>
        <w:bottom w:val="none" w:sz="0" w:space="0" w:color="auto"/>
        <w:right w:val="none" w:sz="0" w:space="0" w:color="auto"/>
      </w:divBdr>
    </w:div>
    <w:div w:id="332953277">
      <w:bodyDiv w:val="1"/>
      <w:marLeft w:val="0"/>
      <w:marRight w:val="0"/>
      <w:marTop w:val="0"/>
      <w:marBottom w:val="0"/>
      <w:divBdr>
        <w:top w:val="none" w:sz="0" w:space="0" w:color="auto"/>
        <w:left w:val="none" w:sz="0" w:space="0" w:color="auto"/>
        <w:bottom w:val="none" w:sz="0" w:space="0" w:color="auto"/>
        <w:right w:val="none" w:sz="0" w:space="0" w:color="auto"/>
      </w:divBdr>
    </w:div>
    <w:div w:id="5396302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4276112">
      <w:bodyDiv w:val="1"/>
      <w:marLeft w:val="0"/>
      <w:marRight w:val="0"/>
      <w:marTop w:val="0"/>
      <w:marBottom w:val="0"/>
      <w:divBdr>
        <w:top w:val="none" w:sz="0" w:space="0" w:color="auto"/>
        <w:left w:val="none" w:sz="0" w:space="0" w:color="auto"/>
        <w:bottom w:val="none" w:sz="0" w:space="0" w:color="auto"/>
        <w:right w:val="none" w:sz="0" w:space="0" w:color="auto"/>
      </w:divBdr>
    </w:div>
    <w:div w:id="1524057573">
      <w:bodyDiv w:val="1"/>
      <w:marLeft w:val="0"/>
      <w:marRight w:val="0"/>
      <w:marTop w:val="0"/>
      <w:marBottom w:val="0"/>
      <w:divBdr>
        <w:top w:val="none" w:sz="0" w:space="0" w:color="auto"/>
        <w:left w:val="none" w:sz="0" w:space="0" w:color="auto"/>
        <w:bottom w:val="none" w:sz="0" w:space="0" w:color="auto"/>
        <w:right w:val="none" w:sz="0" w:space="0" w:color="auto"/>
      </w:divBdr>
    </w:div>
    <w:div w:id="15674471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944440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8478776">
      <w:bodyDiv w:val="1"/>
      <w:marLeft w:val="0"/>
      <w:marRight w:val="0"/>
      <w:marTop w:val="0"/>
      <w:marBottom w:val="0"/>
      <w:divBdr>
        <w:top w:val="none" w:sz="0" w:space="0" w:color="auto"/>
        <w:left w:val="none" w:sz="0" w:space="0" w:color="auto"/>
        <w:bottom w:val="none" w:sz="0" w:space="0" w:color="auto"/>
        <w:right w:val="none" w:sz="0" w:space="0" w:color="auto"/>
      </w:divBdr>
    </w:div>
    <w:div w:id="20801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dx.doi.org/10.3390/land100808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20546/IJCMAS.2017.606.37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515/opag-2020-0063"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976</TotalTime>
  <Pages>23</Pages>
  <Words>7473</Words>
  <Characters>42600</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49974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17</cp:revision>
  <cp:lastPrinted>1999-07-06T11:00:00Z</cp:lastPrinted>
  <dcterms:created xsi:type="dcterms:W3CDTF">2014-10-25T14:34:00Z</dcterms:created>
  <dcterms:modified xsi:type="dcterms:W3CDTF">2025-05-19T08:16:00Z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c47e3f65-2078-418b-a33f-eedefe0715e6</vt:lpwstr>
  </property>
</Properties>
</file>