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76A9F" w14:textId="09E6908B" w:rsidR="00734772" w:rsidRPr="00F25160" w:rsidRDefault="007A246A" w:rsidP="00140BBD">
      <w:pPr>
        <w:spacing w:line="360" w:lineRule="auto"/>
        <w:jc w:val="both"/>
        <w:rPr>
          <w:rFonts w:ascii="Times New Roman" w:hAnsi="Times New Roman" w:cs="Times New Roman"/>
          <w:b/>
          <w:sz w:val="32"/>
          <w:szCs w:val="32"/>
          <w:lang w:val="en-GB"/>
        </w:rPr>
      </w:pPr>
      <w:r w:rsidRPr="00F25160">
        <w:rPr>
          <w:rFonts w:ascii="Times New Roman" w:hAnsi="Times New Roman" w:cs="Times New Roman"/>
          <w:b/>
          <w:sz w:val="32"/>
          <w:szCs w:val="32"/>
          <w:lang w:val="en-GB"/>
        </w:rPr>
        <w:t>M</w:t>
      </w:r>
      <w:r w:rsidR="00154D42" w:rsidRPr="00F25160">
        <w:rPr>
          <w:rFonts w:ascii="Times New Roman" w:hAnsi="Times New Roman" w:cs="Times New Roman"/>
          <w:b/>
          <w:sz w:val="32"/>
          <w:szCs w:val="32"/>
          <w:lang w:val="en-GB"/>
        </w:rPr>
        <w:t xml:space="preserve">ilk and dairy products </w:t>
      </w:r>
      <w:r w:rsidRPr="00F25160">
        <w:rPr>
          <w:rFonts w:ascii="Times New Roman" w:hAnsi="Times New Roman" w:cs="Times New Roman"/>
          <w:b/>
          <w:sz w:val="32"/>
          <w:szCs w:val="32"/>
          <w:lang w:val="en-GB"/>
        </w:rPr>
        <w:t xml:space="preserve">consumption </w:t>
      </w:r>
      <w:r w:rsidR="00154D42" w:rsidRPr="00F25160">
        <w:rPr>
          <w:rFonts w:ascii="Times New Roman" w:hAnsi="Times New Roman" w:cs="Times New Roman"/>
          <w:b/>
          <w:sz w:val="32"/>
          <w:szCs w:val="32"/>
          <w:lang w:val="en-GB"/>
        </w:rPr>
        <w:t>in Niamey</w:t>
      </w:r>
      <w:r w:rsidRPr="00F25160">
        <w:rPr>
          <w:rFonts w:ascii="Times New Roman" w:hAnsi="Times New Roman" w:cs="Times New Roman"/>
          <w:b/>
          <w:sz w:val="32"/>
          <w:szCs w:val="32"/>
          <w:lang w:val="en-GB"/>
        </w:rPr>
        <w:t>’s city</w:t>
      </w:r>
      <w:r w:rsidR="00213089" w:rsidRPr="00F25160">
        <w:rPr>
          <w:rFonts w:ascii="Times New Roman" w:hAnsi="Times New Roman" w:cs="Times New Roman"/>
          <w:b/>
          <w:sz w:val="32"/>
          <w:szCs w:val="32"/>
          <w:lang w:val="en-GB"/>
        </w:rPr>
        <w:t xml:space="preserve">, Niger </w:t>
      </w:r>
    </w:p>
    <w:p w14:paraId="5A58F399" w14:textId="77777777" w:rsidR="006345C6" w:rsidRDefault="006345C6" w:rsidP="00140BBD">
      <w:pPr>
        <w:spacing w:line="360" w:lineRule="auto"/>
        <w:jc w:val="both"/>
        <w:rPr>
          <w:rFonts w:ascii="Times New Roman" w:hAnsi="Times New Roman" w:cs="Times New Roman"/>
          <w:b/>
          <w:bCs/>
          <w:i/>
          <w:iCs/>
          <w:sz w:val="24"/>
          <w:szCs w:val="24"/>
          <w:lang w:val="en-GB"/>
        </w:rPr>
      </w:pPr>
    </w:p>
    <w:p w14:paraId="751E0D50" w14:textId="12EAF22A" w:rsidR="00C17176" w:rsidRDefault="00734772" w:rsidP="00140BBD">
      <w:p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i/>
          <w:iCs/>
          <w:sz w:val="24"/>
          <w:szCs w:val="24"/>
          <w:lang w:val="en-GB"/>
        </w:rPr>
        <w:t>Abstract</w:t>
      </w:r>
    </w:p>
    <w:p w14:paraId="2D2527D6" w14:textId="00E53B3C" w:rsidR="00100CBB" w:rsidRPr="00F25160" w:rsidRDefault="00A56FDA" w:rsidP="00140BBD">
      <w:p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sz w:val="24"/>
          <w:szCs w:val="24"/>
          <w:lang w:val="en-GB"/>
        </w:rPr>
        <w:t>Objective</w:t>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This article describes the consumption patterns of milk and dairy products in the city of Niamey</w:t>
      </w:r>
      <w:r w:rsidRPr="00F25160">
        <w:rPr>
          <w:rFonts w:ascii="Times New Roman" w:hAnsi="Times New Roman" w:cs="Times New Roman"/>
          <w:sz w:val="24"/>
          <w:szCs w:val="24"/>
          <w:lang w:val="en-GB"/>
        </w:rPr>
        <w:t>, Niger</w:t>
      </w:r>
      <w:r w:rsidR="00100CBB"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Study design</w:t>
      </w:r>
      <w:r w:rsidRPr="00F25160">
        <w:rPr>
          <w:rFonts w:ascii="Times New Roman" w:hAnsi="Times New Roman" w:cs="Times New Roman"/>
          <w:sz w:val="24"/>
          <w:szCs w:val="24"/>
          <w:lang w:val="en-GB"/>
        </w:rPr>
        <w:t xml:space="preserve">: This study was conducted by researchers from the Doctoral School of Life and Earth Sciences and the African Institute of Technology </w:t>
      </w:r>
      <w:r w:rsidR="00AA22EB" w:rsidRPr="00F25160">
        <w:rPr>
          <w:rFonts w:ascii="Times New Roman" w:hAnsi="Times New Roman" w:cs="Times New Roman"/>
          <w:sz w:val="24"/>
          <w:szCs w:val="24"/>
          <w:lang w:val="en-GB"/>
        </w:rPr>
        <w:t xml:space="preserve">under the supervision of research professors from the Regional Centre of Excellence for Pastoral Production. </w:t>
      </w:r>
      <w:r w:rsidRPr="00F25160">
        <w:rPr>
          <w:rFonts w:ascii="Times New Roman" w:hAnsi="Times New Roman" w:cs="Times New Roman"/>
          <w:b/>
          <w:bCs/>
          <w:sz w:val="24"/>
          <w:szCs w:val="24"/>
          <w:lang w:val="en-GB"/>
        </w:rPr>
        <w:t>Methodology</w:t>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796 people were interviewed </w:t>
      </w:r>
      <w:r w:rsidR="007A246A" w:rsidRPr="00F25160">
        <w:rPr>
          <w:rFonts w:ascii="Times New Roman" w:hAnsi="Times New Roman" w:cs="Times New Roman"/>
          <w:sz w:val="24"/>
          <w:szCs w:val="24"/>
          <w:lang w:val="en-GB"/>
        </w:rPr>
        <w:t xml:space="preserve">individually </w:t>
      </w:r>
      <w:r w:rsidR="00100CBB" w:rsidRPr="00F25160">
        <w:rPr>
          <w:rFonts w:ascii="Times New Roman" w:hAnsi="Times New Roman" w:cs="Times New Roman"/>
          <w:sz w:val="24"/>
          <w:szCs w:val="24"/>
          <w:lang w:val="en-GB"/>
        </w:rPr>
        <w:t>to confirm th</w:t>
      </w:r>
      <w:r w:rsidR="00C51F47" w:rsidRPr="00F25160">
        <w:rPr>
          <w:rFonts w:ascii="Times New Roman" w:hAnsi="Times New Roman" w:cs="Times New Roman"/>
          <w:sz w:val="24"/>
          <w:szCs w:val="24"/>
          <w:lang w:val="en-GB"/>
        </w:rPr>
        <w:t>e</w:t>
      </w:r>
      <w:r w:rsidR="00100CBB" w:rsidRPr="00F25160">
        <w:rPr>
          <w:rFonts w:ascii="Times New Roman" w:hAnsi="Times New Roman" w:cs="Times New Roman"/>
          <w:sz w:val="24"/>
          <w:szCs w:val="24"/>
          <w:lang w:val="en-GB"/>
        </w:rPr>
        <w:t xml:space="preserve"> strong culture of milk consumption in the five urban municipalities</w:t>
      </w:r>
      <w:r w:rsidR="00640889" w:rsidRPr="00F25160">
        <w:rPr>
          <w:rFonts w:ascii="Times New Roman" w:hAnsi="Times New Roman" w:cs="Times New Roman"/>
          <w:sz w:val="24"/>
          <w:szCs w:val="24"/>
          <w:lang w:val="en-GB"/>
        </w:rPr>
        <w:t xml:space="preserve"> of Niamey’s city</w:t>
      </w:r>
      <w:r w:rsidR="00C51F47" w:rsidRPr="00F25160">
        <w:rPr>
          <w:rFonts w:ascii="Times New Roman" w:hAnsi="Times New Roman" w:cs="Times New Roman"/>
          <w:sz w:val="24"/>
          <w:szCs w:val="24"/>
          <w:lang w:val="en-GB"/>
        </w:rPr>
        <w:t xml:space="preserve"> and characterise it</w:t>
      </w:r>
      <w:r w:rsidR="00100CBB"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Results</w:t>
      </w:r>
      <w:r w:rsidRPr="00F25160">
        <w:rPr>
          <w:rFonts w:ascii="Times New Roman" w:hAnsi="Times New Roman" w:cs="Times New Roman"/>
          <w:sz w:val="24"/>
          <w:szCs w:val="24"/>
          <w:lang w:val="en-GB"/>
        </w:rPr>
        <w:t xml:space="preserve">: </w:t>
      </w:r>
      <w:r w:rsidR="00AA22EB" w:rsidRPr="00F25160">
        <w:rPr>
          <w:rFonts w:ascii="Times New Roman" w:hAnsi="Times New Roman" w:cs="Times New Roman"/>
          <w:sz w:val="24"/>
          <w:szCs w:val="24"/>
          <w:lang w:val="en-GB"/>
        </w:rPr>
        <w:t>Almost all of the respondents (</w:t>
      </w:r>
      <w:r w:rsidR="00100CBB" w:rsidRPr="00F25160">
        <w:rPr>
          <w:rFonts w:ascii="Times New Roman" w:hAnsi="Times New Roman" w:cs="Times New Roman"/>
          <w:sz w:val="24"/>
          <w:szCs w:val="24"/>
          <w:lang w:val="en-GB"/>
        </w:rPr>
        <w:t>99.25%</w:t>
      </w:r>
      <w:r w:rsidR="00AA22EB"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consume milk. The results </w:t>
      </w:r>
      <w:r w:rsidR="00AA22EB" w:rsidRPr="00F25160">
        <w:rPr>
          <w:rFonts w:ascii="Times New Roman" w:hAnsi="Times New Roman" w:cs="Times New Roman"/>
          <w:sz w:val="24"/>
          <w:szCs w:val="24"/>
          <w:lang w:val="en-GB"/>
        </w:rPr>
        <w:t xml:space="preserve">of the study </w:t>
      </w:r>
      <w:r w:rsidR="00100CBB" w:rsidRPr="00F25160">
        <w:rPr>
          <w:rFonts w:ascii="Times New Roman" w:hAnsi="Times New Roman" w:cs="Times New Roman"/>
          <w:sz w:val="24"/>
          <w:szCs w:val="24"/>
          <w:lang w:val="en-GB"/>
        </w:rPr>
        <w:t xml:space="preserve">show that 37.72% consume exclusively imported dairy products, only 6.08% consume exclusively local dairy products, and 56.2% consume both (imported and local). Local milk is more commonly consumed raw, as liquid yoghurt, </w:t>
      </w:r>
      <w:proofErr w:type="spellStart"/>
      <w:r w:rsidR="00100CBB" w:rsidRPr="00F25160">
        <w:rPr>
          <w:rFonts w:ascii="Times New Roman" w:hAnsi="Times New Roman" w:cs="Times New Roman"/>
          <w:sz w:val="24"/>
          <w:szCs w:val="24"/>
          <w:lang w:val="en-GB"/>
        </w:rPr>
        <w:t>wagassi</w:t>
      </w:r>
      <w:proofErr w:type="spellEnd"/>
      <w:r w:rsidR="00100CBB" w:rsidRPr="00F25160">
        <w:rPr>
          <w:rFonts w:ascii="Times New Roman" w:hAnsi="Times New Roman" w:cs="Times New Roman"/>
          <w:sz w:val="24"/>
          <w:szCs w:val="24"/>
          <w:lang w:val="en-GB"/>
        </w:rPr>
        <w:t xml:space="preserve"> or in the form of traditional dry cheese or </w:t>
      </w:r>
      <w:proofErr w:type="spellStart"/>
      <w:r w:rsidR="00100CBB" w:rsidRPr="00F25160">
        <w:rPr>
          <w:rFonts w:ascii="Times New Roman" w:hAnsi="Times New Roman" w:cs="Times New Roman"/>
          <w:sz w:val="24"/>
          <w:szCs w:val="24"/>
          <w:lang w:val="en-GB"/>
        </w:rPr>
        <w:t>tchoukou</w:t>
      </w:r>
      <w:proofErr w:type="spellEnd"/>
      <w:r w:rsidR="00100CBB" w:rsidRPr="00F25160">
        <w:rPr>
          <w:rFonts w:ascii="Times New Roman" w:hAnsi="Times New Roman" w:cs="Times New Roman"/>
          <w:sz w:val="24"/>
          <w:szCs w:val="24"/>
          <w:lang w:val="en-GB"/>
        </w:rPr>
        <w:t xml:space="preserve">. In contrast, for imported dairy products, milk powder dominates, followed by unsweetened concentrate, sweetened concentrate, yoghurts, butter and cheeses. </w:t>
      </w:r>
      <w:r w:rsidRPr="00F25160">
        <w:rPr>
          <w:rFonts w:ascii="Times New Roman" w:hAnsi="Times New Roman" w:cs="Times New Roman"/>
          <w:b/>
          <w:bCs/>
          <w:sz w:val="24"/>
          <w:szCs w:val="24"/>
          <w:lang w:val="en-GB"/>
        </w:rPr>
        <w:t>Conclusion</w:t>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Consumers believe that local dairy products are more nutritious, of better quality and more affordable, but imported dairy products are more readily available on the local market, are better presented and are more hygienic. </w:t>
      </w:r>
    </w:p>
    <w:p w14:paraId="057606DA" w14:textId="41FDB8D1" w:rsidR="00100CBB" w:rsidRPr="00F25160" w:rsidRDefault="00100CBB"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i/>
          <w:iCs/>
          <w:sz w:val="24"/>
          <w:szCs w:val="24"/>
          <w:lang w:val="en-GB"/>
        </w:rPr>
        <w:t>Keywords</w:t>
      </w:r>
      <w:r w:rsidRPr="00F25160">
        <w:rPr>
          <w:rFonts w:ascii="Times New Roman" w:hAnsi="Times New Roman" w:cs="Times New Roman"/>
          <w:sz w:val="24"/>
          <w:szCs w:val="24"/>
          <w:lang w:val="en-GB"/>
        </w:rPr>
        <w:t xml:space="preserve">: consumption, </w:t>
      </w:r>
      <w:r w:rsidR="00AA22EB" w:rsidRPr="00F25160">
        <w:rPr>
          <w:rFonts w:ascii="Times New Roman" w:hAnsi="Times New Roman" w:cs="Times New Roman"/>
          <w:sz w:val="24"/>
          <w:szCs w:val="24"/>
          <w:lang w:val="en-GB"/>
        </w:rPr>
        <w:t xml:space="preserve">milk, </w:t>
      </w:r>
      <w:r w:rsidR="003923FB" w:rsidRPr="00F25160">
        <w:rPr>
          <w:rFonts w:ascii="Times New Roman" w:hAnsi="Times New Roman" w:cs="Times New Roman"/>
          <w:sz w:val="24"/>
          <w:szCs w:val="24"/>
          <w:lang w:val="en-GB"/>
        </w:rPr>
        <w:t xml:space="preserve">local </w:t>
      </w:r>
      <w:r w:rsidRPr="00F25160">
        <w:rPr>
          <w:rFonts w:ascii="Times New Roman" w:hAnsi="Times New Roman" w:cs="Times New Roman"/>
          <w:sz w:val="24"/>
          <w:szCs w:val="24"/>
          <w:lang w:val="en-GB"/>
        </w:rPr>
        <w:t xml:space="preserve">dairy products, </w:t>
      </w:r>
      <w:r w:rsidR="003923FB" w:rsidRPr="00F25160">
        <w:rPr>
          <w:rFonts w:ascii="Times New Roman" w:hAnsi="Times New Roman" w:cs="Times New Roman"/>
          <w:sz w:val="24"/>
          <w:szCs w:val="24"/>
          <w:lang w:val="en-GB"/>
        </w:rPr>
        <w:t xml:space="preserve">imported dairy products, </w:t>
      </w:r>
      <w:r w:rsidRPr="00F25160">
        <w:rPr>
          <w:rFonts w:ascii="Times New Roman" w:hAnsi="Times New Roman" w:cs="Times New Roman"/>
          <w:sz w:val="24"/>
          <w:szCs w:val="24"/>
          <w:lang w:val="en-GB"/>
        </w:rPr>
        <w:t>Niamey</w:t>
      </w:r>
      <w:r w:rsidR="003923FB" w:rsidRPr="00F25160">
        <w:rPr>
          <w:rFonts w:ascii="Times New Roman" w:hAnsi="Times New Roman" w:cs="Times New Roman"/>
          <w:sz w:val="24"/>
          <w:szCs w:val="24"/>
          <w:lang w:val="en-GB"/>
        </w:rPr>
        <w:t xml:space="preserve">, Niger </w:t>
      </w:r>
    </w:p>
    <w:p w14:paraId="662B0DD4" w14:textId="724D9758" w:rsidR="00F35A9E" w:rsidRDefault="00F35A9E" w:rsidP="00140BBD">
      <w:pPr>
        <w:spacing w:line="360" w:lineRule="auto"/>
        <w:jc w:val="both"/>
        <w:rPr>
          <w:rFonts w:ascii="Times New Roman" w:hAnsi="Times New Roman" w:cs="Times New Roman"/>
          <w:sz w:val="24"/>
          <w:szCs w:val="24"/>
          <w:lang w:val="en-GB"/>
        </w:rPr>
      </w:pPr>
    </w:p>
    <w:p w14:paraId="41BF8804" w14:textId="77777777" w:rsidR="00F25160" w:rsidRPr="00F25160" w:rsidRDefault="00F25160" w:rsidP="00140BBD">
      <w:pPr>
        <w:spacing w:line="360" w:lineRule="auto"/>
        <w:jc w:val="both"/>
        <w:rPr>
          <w:rFonts w:ascii="Times New Roman" w:hAnsi="Times New Roman" w:cs="Times New Roman"/>
          <w:sz w:val="24"/>
          <w:szCs w:val="24"/>
          <w:lang w:val="en-GB"/>
        </w:rPr>
      </w:pPr>
      <w:bookmarkStart w:id="0" w:name="_GoBack"/>
      <w:bookmarkEnd w:id="0"/>
    </w:p>
    <w:p w14:paraId="0C88B0B1" w14:textId="2D8C41A7" w:rsidR="00734772" w:rsidRPr="00F25160" w:rsidRDefault="00AA22EB" w:rsidP="00AA22EB">
      <w:pPr>
        <w:pStyle w:val="ListParagraph"/>
        <w:numPr>
          <w:ilvl w:val="0"/>
          <w:numId w:val="14"/>
        </w:num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i/>
          <w:iCs/>
          <w:sz w:val="24"/>
          <w:szCs w:val="24"/>
          <w:lang w:val="en-GB"/>
        </w:rPr>
        <w:t>INTRODUCTION</w:t>
      </w:r>
    </w:p>
    <w:p w14:paraId="2290555C" w14:textId="34DA6356"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Niger has a culture of consuming milk and dairy products. Overall consumption is therefore increasing in line with population growth, hence the need for imports. Imports of powdered milk are estimated at over 20,000 tonnes, worth more than 20 billion CFA francs (</w:t>
      </w:r>
      <w:bookmarkStart w:id="1" w:name="_Hlk179828442"/>
      <w:r w:rsidRPr="00F25160">
        <w:rPr>
          <w:rFonts w:ascii="Times New Roman" w:hAnsi="Times New Roman" w:cs="Times New Roman"/>
          <w:b/>
          <w:bCs/>
          <w:sz w:val="24"/>
          <w:szCs w:val="24"/>
          <w:lang w:val="en-GB"/>
        </w:rPr>
        <w:t>MAG/EL</w:t>
      </w:r>
      <w:bookmarkEnd w:id="1"/>
      <w:r w:rsidRPr="00F25160">
        <w:rPr>
          <w:rFonts w:ascii="Times New Roman" w:hAnsi="Times New Roman" w:cs="Times New Roman"/>
          <w:b/>
          <w:bCs/>
          <w:sz w:val="24"/>
          <w:szCs w:val="24"/>
          <w:lang w:val="en-GB"/>
        </w:rPr>
        <w:t>, 2018</w:t>
      </w:r>
      <w:r w:rsidRPr="00F25160">
        <w:rPr>
          <w:rFonts w:ascii="Times New Roman" w:hAnsi="Times New Roman" w:cs="Times New Roman"/>
          <w:sz w:val="24"/>
          <w:szCs w:val="24"/>
          <w:lang w:val="en-GB"/>
        </w:rPr>
        <w:t xml:space="preserve">).  </w:t>
      </w:r>
    </w:p>
    <w:p w14:paraId="16277F3E" w14:textId="31439915"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The constraints that were hampering the development of peri-urban dairy production in Niger were linked, on the one hand, to the animals and, on the other hand, to the practices implemented by farmers. In addition to these technical constraints, there were also constraints due to the poor organisation and structure of the sector </w:t>
      </w:r>
      <w:r w:rsidR="009224A7" w:rsidRPr="00F25160">
        <w:rPr>
          <w:rFonts w:ascii="Times New Roman" w:hAnsi="Times New Roman" w:cs="Times New Roman"/>
          <w:sz w:val="24"/>
          <w:szCs w:val="24"/>
          <w:lang w:val="en-GB"/>
        </w:rPr>
        <w:t>(</w:t>
      </w:r>
      <w:proofErr w:type="spellStart"/>
      <w:r w:rsidR="009224A7" w:rsidRPr="00F25160">
        <w:rPr>
          <w:rFonts w:ascii="Times New Roman" w:hAnsi="Times New Roman" w:cs="Times New Roman"/>
          <w:b/>
          <w:bCs/>
          <w:sz w:val="24"/>
          <w:szCs w:val="24"/>
          <w:lang w:val="en-GB"/>
        </w:rPr>
        <w:t>Vias</w:t>
      </w:r>
      <w:proofErr w:type="spellEnd"/>
      <w:r w:rsidR="009224A7" w:rsidRPr="00F25160">
        <w:rPr>
          <w:rFonts w:ascii="Times New Roman" w:hAnsi="Times New Roman" w:cs="Times New Roman"/>
          <w:b/>
          <w:bCs/>
          <w:sz w:val="24"/>
          <w:szCs w:val="24"/>
          <w:lang w:val="en-GB"/>
        </w:rPr>
        <w:t>, 2002</w:t>
      </w:r>
      <w:r w:rsidR="009224A7" w:rsidRPr="00F25160">
        <w:rPr>
          <w:rFonts w:ascii="Times New Roman" w:hAnsi="Times New Roman" w:cs="Times New Roman"/>
          <w:sz w:val="24"/>
          <w:szCs w:val="24"/>
          <w:lang w:val="en-GB"/>
        </w:rPr>
        <w:t>)</w:t>
      </w:r>
      <w:r w:rsidRPr="00F25160">
        <w:rPr>
          <w:rFonts w:ascii="Times New Roman" w:hAnsi="Times New Roman" w:cs="Times New Roman"/>
          <w:sz w:val="24"/>
          <w:szCs w:val="24"/>
          <w:lang w:val="en-GB"/>
        </w:rPr>
        <w:t xml:space="preserve">. </w:t>
      </w:r>
    </w:p>
    <w:p w14:paraId="044938AE" w14:textId="77777777"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lastRenderedPageBreak/>
        <w:t>The prospects identified were based on animal resources adapted to local production conditions, peri-urban dairy production in the process of being established and structured, and the existence of health and technical support structures for producers. However, changes were taking place (2007-2008), driven by a surge in dairy product prices, both globally and nationally. Furthermore, competition from imported milk powder, in addition to dealing a blow to the economies of developing countries, is proving fatal for local dairy sectors in the process of structuring, both in terms of its impact on milk production and on the food and nutritional security of pastoral households in Niger.</w:t>
      </w:r>
    </w:p>
    <w:p w14:paraId="081025CF" w14:textId="1C3041F5"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This context, which was not conducive to the emergence of a dynamic local dairy industry, saw the appearance of the first milk collection centres in Niger and in the peri-urban dairy basin of Niamey. Similarly, the number of industrial milk processing units has increased significantly from the 1990s to the present day, from three to more than ten today.</w:t>
      </w:r>
      <w:bookmarkStart w:id="2" w:name="_Hlk180585771"/>
      <w:r w:rsidRPr="00F25160">
        <w:rPr>
          <w:rFonts w:ascii="Times New Roman" w:hAnsi="Times New Roman" w:cs="Times New Roman"/>
          <w:sz w:val="24"/>
          <w:szCs w:val="24"/>
          <w:lang w:val="en-GB"/>
        </w:rPr>
        <w:t xml:space="preserve"> However, today only </w:t>
      </w:r>
      <w:r w:rsidR="00591E9C" w:rsidRPr="00F25160">
        <w:rPr>
          <w:rFonts w:ascii="Times New Roman" w:hAnsi="Times New Roman" w:cs="Times New Roman"/>
          <w:sz w:val="24"/>
          <w:szCs w:val="24"/>
          <w:lang w:val="en-GB"/>
        </w:rPr>
        <w:t xml:space="preserve">the dairy companies </w:t>
      </w:r>
      <w:r w:rsidRPr="00F25160">
        <w:rPr>
          <w:rFonts w:ascii="Times New Roman" w:hAnsi="Times New Roman" w:cs="Times New Roman"/>
          <w:sz w:val="24"/>
          <w:szCs w:val="24"/>
          <w:lang w:val="en-GB"/>
        </w:rPr>
        <w:t>SOLANI,</w:t>
      </w:r>
      <w:r w:rsidR="009224A7" w:rsidRPr="00F25160">
        <w:rPr>
          <w:rFonts w:ascii="Times New Roman" w:hAnsi="Times New Roman" w:cs="Times New Roman"/>
          <w:sz w:val="24"/>
          <w:szCs w:val="24"/>
          <w:lang w:val="en-GB"/>
        </w:rPr>
        <w:t xml:space="preserve"> </w:t>
      </w:r>
      <w:proofErr w:type="spellStart"/>
      <w:r w:rsidRPr="00F25160">
        <w:rPr>
          <w:rFonts w:ascii="Times New Roman" w:hAnsi="Times New Roman" w:cs="Times New Roman"/>
          <w:sz w:val="24"/>
          <w:szCs w:val="24"/>
          <w:lang w:val="en-GB"/>
        </w:rPr>
        <w:t>Moka</w:t>
      </w:r>
      <w:proofErr w:type="spellEnd"/>
      <w:r w:rsidRPr="00F25160">
        <w:rPr>
          <w:rFonts w:ascii="Times New Roman" w:hAnsi="Times New Roman" w:cs="Times New Roman"/>
          <w:sz w:val="24"/>
          <w:szCs w:val="24"/>
          <w:lang w:val="en-GB"/>
        </w:rPr>
        <w:t>, Gaya</w:t>
      </w:r>
      <w:r w:rsidR="00C51F47" w:rsidRPr="00F25160">
        <w:rPr>
          <w:rFonts w:ascii="Times New Roman" w:hAnsi="Times New Roman" w:cs="Times New Roman"/>
          <w:sz w:val="24"/>
          <w:szCs w:val="24"/>
          <w:lang w:val="en-GB"/>
        </w:rPr>
        <w:t>’s</w:t>
      </w:r>
      <w:r w:rsidRPr="00F25160">
        <w:rPr>
          <w:rFonts w:ascii="Times New Roman" w:hAnsi="Times New Roman" w:cs="Times New Roman"/>
          <w:sz w:val="24"/>
          <w:szCs w:val="24"/>
          <w:lang w:val="en-GB"/>
        </w:rPr>
        <w:t xml:space="preserve"> and Sahel</w:t>
      </w:r>
      <w:r w:rsidR="00C51F47" w:rsidRPr="00F25160">
        <w:rPr>
          <w:rFonts w:ascii="Times New Roman" w:hAnsi="Times New Roman" w:cs="Times New Roman"/>
          <w:sz w:val="24"/>
          <w:szCs w:val="24"/>
          <w:lang w:val="en-GB"/>
        </w:rPr>
        <w:t>’s dairies</w:t>
      </w:r>
      <w:r w:rsidRPr="00F25160">
        <w:rPr>
          <w:rFonts w:ascii="Times New Roman" w:hAnsi="Times New Roman" w:cs="Times New Roman"/>
          <w:sz w:val="24"/>
          <w:szCs w:val="24"/>
          <w:lang w:val="en-GB"/>
        </w:rPr>
        <w:t xml:space="preserve"> </w:t>
      </w:r>
      <w:r w:rsidR="00C51F47" w:rsidRPr="00F25160">
        <w:rPr>
          <w:rFonts w:ascii="Times New Roman" w:hAnsi="Times New Roman" w:cs="Times New Roman"/>
          <w:sz w:val="24"/>
          <w:szCs w:val="24"/>
          <w:lang w:val="en-GB"/>
        </w:rPr>
        <w:t>tak</w:t>
      </w:r>
      <w:r w:rsidRPr="00F25160">
        <w:rPr>
          <w:rFonts w:ascii="Times New Roman" w:hAnsi="Times New Roman" w:cs="Times New Roman"/>
          <w:sz w:val="24"/>
          <w:szCs w:val="24"/>
          <w:lang w:val="en-GB"/>
        </w:rPr>
        <w:t xml:space="preserve">e their </w:t>
      </w:r>
      <w:r w:rsidR="00C51F47" w:rsidRPr="00F25160">
        <w:rPr>
          <w:rFonts w:ascii="Times New Roman" w:hAnsi="Times New Roman" w:cs="Times New Roman"/>
          <w:sz w:val="24"/>
          <w:szCs w:val="24"/>
          <w:lang w:val="en-GB"/>
        </w:rPr>
        <w:t xml:space="preserve">raw </w:t>
      </w:r>
      <w:r w:rsidRPr="00F25160">
        <w:rPr>
          <w:rFonts w:ascii="Times New Roman" w:hAnsi="Times New Roman" w:cs="Times New Roman"/>
          <w:sz w:val="24"/>
          <w:szCs w:val="24"/>
          <w:lang w:val="en-GB"/>
        </w:rPr>
        <w:t xml:space="preserve">milk from collection </w:t>
      </w:r>
      <w:proofErr w:type="spellStart"/>
      <w:r w:rsidRPr="00F25160">
        <w:rPr>
          <w:rFonts w:ascii="Times New Roman" w:hAnsi="Times New Roman" w:cs="Times New Roman"/>
          <w:sz w:val="24"/>
          <w:szCs w:val="24"/>
          <w:lang w:val="en-GB"/>
        </w:rPr>
        <w:t>cente</w:t>
      </w:r>
      <w:r w:rsidR="00C51F47" w:rsidRPr="00F25160">
        <w:rPr>
          <w:rFonts w:ascii="Times New Roman" w:hAnsi="Times New Roman" w:cs="Times New Roman"/>
          <w:sz w:val="24"/>
          <w:szCs w:val="24"/>
          <w:lang w:val="en-GB"/>
        </w:rPr>
        <w:t>r</w:t>
      </w:r>
      <w:r w:rsidRPr="00F25160">
        <w:rPr>
          <w:rFonts w:ascii="Times New Roman" w:hAnsi="Times New Roman" w:cs="Times New Roman"/>
          <w:sz w:val="24"/>
          <w:szCs w:val="24"/>
          <w:lang w:val="en-GB"/>
        </w:rPr>
        <w:t>s</w:t>
      </w:r>
      <w:proofErr w:type="spellEnd"/>
      <w:r w:rsidRPr="00F25160">
        <w:rPr>
          <w:rFonts w:ascii="Times New Roman" w:hAnsi="Times New Roman" w:cs="Times New Roman"/>
          <w:sz w:val="24"/>
          <w:szCs w:val="24"/>
          <w:lang w:val="en-GB"/>
        </w:rPr>
        <w:t>.</w:t>
      </w:r>
      <w:bookmarkStart w:id="3" w:name="_Hlk180585752"/>
      <w:bookmarkEnd w:id="2"/>
      <w:r w:rsidRPr="00F25160">
        <w:rPr>
          <w:rFonts w:ascii="Times New Roman" w:hAnsi="Times New Roman" w:cs="Times New Roman"/>
          <w:sz w:val="24"/>
          <w:szCs w:val="24"/>
          <w:lang w:val="en-GB"/>
        </w:rPr>
        <w:t xml:space="preserve"> It should be noted that the volumes of raw milk collected are </w:t>
      </w:r>
      <w:r w:rsidR="009224A7" w:rsidRPr="00F25160">
        <w:rPr>
          <w:rFonts w:ascii="Times New Roman" w:hAnsi="Times New Roman" w:cs="Times New Roman"/>
          <w:sz w:val="24"/>
          <w:szCs w:val="24"/>
          <w:lang w:val="en-GB"/>
        </w:rPr>
        <w:t xml:space="preserve">low (less than 3,000 litres of local milk per day) compared </w:t>
      </w:r>
      <w:r w:rsidRPr="00F25160">
        <w:rPr>
          <w:rFonts w:ascii="Times New Roman" w:hAnsi="Times New Roman" w:cs="Times New Roman"/>
          <w:sz w:val="24"/>
          <w:szCs w:val="24"/>
          <w:lang w:val="en-GB"/>
        </w:rPr>
        <w:t xml:space="preserve">to the theoretical processing capacity of these manufacturers (more than 500,000 litres per day), representing less than 1% of local milk integrated into the industrial processing process. The </w:t>
      </w:r>
      <w:r w:rsidR="009224A7" w:rsidRPr="00F25160">
        <w:rPr>
          <w:rFonts w:ascii="Times New Roman" w:hAnsi="Times New Roman" w:cs="Times New Roman"/>
          <w:sz w:val="24"/>
          <w:szCs w:val="24"/>
          <w:lang w:val="en-GB"/>
        </w:rPr>
        <w:t>main</w:t>
      </w:r>
      <w:r w:rsidRPr="00F25160">
        <w:rPr>
          <w:rFonts w:ascii="Times New Roman" w:hAnsi="Times New Roman" w:cs="Times New Roman"/>
          <w:sz w:val="24"/>
          <w:szCs w:val="24"/>
          <w:lang w:val="en-GB"/>
        </w:rPr>
        <w:t xml:space="preserve"> raw material </w:t>
      </w:r>
      <w:r w:rsidR="009224A7" w:rsidRPr="00F25160">
        <w:rPr>
          <w:rFonts w:ascii="Times New Roman" w:hAnsi="Times New Roman" w:cs="Times New Roman"/>
          <w:sz w:val="24"/>
          <w:szCs w:val="24"/>
          <w:lang w:val="en-GB"/>
        </w:rPr>
        <w:t xml:space="preserve">remains </w:t>
      </w:r>
      <w:r w:rsidRPr="00F25160">
        <w:rPr>
          <w:rFonts w:ascii="Times New Roman" w:hAnsi="Times New Roman" w:cs="Times New Roman"/>
          <w:sz w:val="24"/>
          <w:szCs w:val="24"/>
          <w:lang w:val="en-GB"/>
        </w:rPr>
        <w:t>imported milk powder</w:t>
      </w:r>
      <w:r w:rsidR="009224A7" w:rsidRPr="00F25160">
        <w:rPr>
          <w:rFonts w:ascii="Times New Roman" w:hAnsi="Times New Roman" w:cs="Times New Roman"/>
          <w:sz w:val="24"/>
          <w:szCs w:val="24"/>
          <w:lang w:val="en-GB"/>
        </w:rPr>
        <w:t xml:space="preserve">, mainly mixtures of vegetable fats or MGV powders </w:t>
      </w:r>
      <w:r w:rsidR="00725FAA" w:rsidRPr="00F25160">
        <w:rPr>
          <w:rFonts w:ascii="Times New Roman" w:hAnsi="Times New Roman" w:cs="Times New Roman"/>
          <w:sz w:val="24"/>
          <w:szCs w:val="24"/>
          <w:lang w:val="en-GB"/>
        </w:rPr>
        <w:t xml:space="preserve">or </w:t>
      </w:r>
      <w:r w:rsidR="00725FAA" w:rsidRPr="00F25160">
        <w:rPr>
          <w:rFonts w:ascii="Times New Roman" w:eastAsia="Times New Roman" w:hAnsi="Times New Roman" w:cs="Times New Roman"/>
          <w:color w:val="000000"/>
          <w:sz w:val="24"/>
          <w:szCs w:val="24"/>
          <w:lang w:val="en-GB" w:eastAsia="fr-FR"/>
        </w:rPr>
        <w:t>Fat Filled Milk Powder (FFMP)</w:t>
      </w:r>
      <w:r w:rsidRPr="00F25160">
        <w:rPr>
          <w:rFonts w:ascii="Times New Roman" w:hAnsi="Times New Roman" w:cs="Times New Roman"/>
          <w:sz w:val="24"/>
          <w:szCs w:val="24"/>
          <w:lang w:val="en-GB"/>
        </w:rPr>
        <w:t>.</w:t>
      </w:r>
    </w:p>
    <w:bookmarkEnd w:id="3"/>
    <w:p w14:paraId="6E872B52" w14:textId="394E6EC4"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bCs/>
          <w:sz w:val="24"/>
          <w:szCs w:val="24"/>
          <w:lang w:val="en-GB"/>
        </w:rPr>
        <w:t xml:space="preserve">However, </w:t>
      </w:r>
      <w:r w:rsidR="009224A7" w:rsidRPr="00F25160">
        <w:rPr>
          <w:rFonts w:ascii="Times New Roman" w:hAnsi="Times New Roman" w:cs="Times New Roman"/>
          <w:bCs/>
          <w:sz w:val="24"/>
          <w:szCs w:val="24"/>
          <w:lang w:val="en-GB"/>
        </w:rPr>
        <w:t>raw</w:t>
      </w:r>
      <w:r w:rsidRPr="00F25160">
        <w:rPr>
          <w:rFonts w:ascii="Times New Roman" w:hAnsi="Times New Roman" w:cs="Times New Roman"/>
          <w:bCs/>
          <w:sz w:val="24"/>
          <w:szCs w:val="24"/>
          <w:lang w:val="en-GB"/>
        </w:rPr>
        <w:t xml:space="preserve"> milk is available. From 2010 to 2016, the volumes collected increased by 500% in </w:t>
      </w:r>
      <w:proofErr w:type="spellStart"/>
      <w:r w:rsidRPr="00F25160">
        <w:rPr>
          <w:rFonts w:ascii="Times New Roman" w:hAnsi="Times New Roman" w:cs="Times New Roman"/>
          <w:bCs/>
          <w:sz w:val="24"/>
          <w:szCs w:val="24"/>
          <w:lang w:val="en-GB"/>
        </w:rPr>
        <w:t>Hamdallaye</w:t>
      </w:r>
      <w:proofErr w:type="spellEnd"/>
      <w:r w:rsidRPr="00F25160">
        <w:rPr>
          <w:rFonts w:ascii="Times New Roman" w:hAnsi="Times New Roman" w:cs="Times New Roman"/>
          <w:bCs/>
          <w:sz w:val="24"/>
          <w:szCs w:val="24"/>
          <w:lang w:val="en-GB"/>
        </w:rPr>
        <w:t xml:space="preserve"> and 100% in </w:t>
      </w:r>
      <w:proofErr w:type="spellStart"/>
      <w:r w:rsidRPr="00F25160">
        <w:rPr>
          <w:rFonts w:ascii="Times New Roman" w:hAnsi="Times New Roman" w:cs="Times New Roman"/>
          <w:bCs/>
          <w:sz w:val="24"/>
          <w:szCs w:val="24"/>
          <w:lang w:val="en-GB"/>
        </w:rPr>
        <w:t>Kollo</w:t>
      </w:r>
      <w:proofErr w:type="spellEnd"/>
      <w:r w:rsidRPr="00F25160">
        <w:rPr>
          <w:rFonts w:ascii="Times New Roman" w:hAnsi="Times New Roman" w:cs="Times New Roman"/>
          <w:bCs/>
          <w:sz w:val="24"/>
          <w:szCs w:val="24"/>
          <w:lang w:val="en-GB"/>
        </w:rPr>
        <w:t xml:space="preserve"> from 2014 to 2017. This constantly increasing supply of milk </w:t>
      </w:r>
      <w:r w:rsidR="009224A7" w:rsidRPr="00F25160">
        <w:rPr>
          <w:rFonts w:ascii="Times New Roman" w:hAnsi="Times New Roman" w:cs="Times New Roman"/>
          <w:bCs/>
          <w:sz w:val="24"/>
          <w:szCs w:val="24"/>
          <w:lang w:val="en-GB"/>
        </w:rPr>
        <w:t xml:space="preserve">prompted </w:t>
      </w:r>
      <w:r w:rsidRPr="00F25160">
        <w:rPr>
          <w:rFonts w:ascii="Times New Roman" w:hAnsi="Times New Roman" w:cs="Times New Roman"/>
          <w:bCs/>
          <w:sz w:val="24"/>
          <w:szCs w:val="24"/>
          <w:lang w:val="en-GB"/>
        </w:rPr>
        <w:t xml:space="preserve">the only buyer </w:t>
      </w:r>
      <w:r w:rsidR="009224A7" w:rsidRPr="00F25160">
        <w:rPr>
          <w:rFonts w:ascii="Times New Roman" w:hAnsi="Times New Roman" w:cs="Times New Roman"/>
          <w:bCs/>
          <w:sz w:val="24"/>
          <w:szCs w:val="24"/>
          <w:lang w:val="en-GB"/>
        </w:rPr>
        <w:t xml:space="preserve">at the time </w:t>
      </w:r>
      <w:r w:rsidRPr="00F25160">
        <w:rPr>
          <w:rFonts w:ascii="Times New Roman" w:hAnsi="Times New Roman" w:cs="Times New Roman"/>
          <w:bCs/>
          <w:sz w:val="24"/>
          <w:szCs w:val="24"/>
          <w:lang w:val="en-GB"/>
        </w:rPr>
        <w:t xml:space="preserve">to impose quotas limiting the quantities supplied </w:t>
      </w:r>
      <w:r w:rsidR="009224A7" w:rsidRPr="00F25160">
        <w:rPr>
          <w:rFonts w:ascii="Times New Roman" w:hAnsi="Times New Roman" w:cs="Times New Roman"/>
          <w:bCs/>
          <w:sz w:val="24"/>
          <w:szCs w:val="24"/>
          <w:lang w:val="en-GB"/>
        </w:rPr>
        <w:t>to less than 30% of the collection centres' supply capacity</w:t>
      </w:r>
      <w:r w:rsidRPr="00F25160">
        <w:rPr>
          <w:rFonts w:ascii="Times New Roman" w:hAnsi="Times New Roman" w:cs="Times New Roman"/>
          <w:bCs/>
          <w:sz w:val="24"/>
          <w:szCs w:val="24"/>
          <w:lang w:val="en-GB"/>
        </w:rPr>
        <w:t>. The raw milk supplied to dairy industries and mini dairies is of good quality. Processing units no longer reject raw milk (</w:t>
      </w:r>
      <w:r w:rsidR="009224A7" w:rsidRPr="00F25160">
        <w:rPr>
          <w:rFonts w:ascii="Times New Roman" w:hAnsi="Times New Roman" w:cs="Times New Roman"/>
          <w:bCs/>
          <w:sz w:val="24"/>
          <w:szCs w:val="24"/>
          <w:lang w:val="en-GB"/>
        </w:rPr>
        <w:t>for</w:t>
      </w:r>
      <w:r w:rsidRPr="00F25160">
        <w:rPr>
          <w:rFonts w:ascii="Times New Roman" w:hAnsi="Times New Roman" w:cs="Times New Roman"/>
          <w:bCs/>
          <w:sz w:val="24"/>
          <w:szCs w:val="24"/>
          <w:lang w:val="en-GB"/>
        </w:rPr>
        <w:t xml:space="preserve"> water content or acidity). The good organoleptic and nutritional qualities of raw milk (high fat content) also give it a comparative advantage over milk powder, as it can be used to make pasteurised milk, butter, cheese and other high value-added dairy products.</w:t>
      </w:r>
      <w:r w:rsidRPr="00F25160">
        <w:rPr>
          <w:rFonts w:ascii="Times New Roman" w:hAnsi="Times New Roman" w:cs="Times New Roman"/>
          <w:sz w:val="24"/>
          <w:szCs w:val="24"/>
          <w:lang w:val="en-GB"/>
        </w:rPr>
        <w:t xml:space="preserve"> </w:t>
      </w:r>
      <w:r w:rsidRPr="00F25160">
        <w:rPr>
          <w:rFonts w:ascii="Times New Roman" w:hAnsi="Times New Roman" w:cs="Times New Roman"/>
          <w:bCs/>
          <w:sz w:val="24"/>
          <w:szCs w:val="24"/>
          <w:lang w:val="en-GB"/>
        </w:rPr>
        <w:t xml:space="preserve">The realities in the peri-urban dairy basin of Niamey show that the bottleneck in the local milk sector has shifted from improving milk production to difficulties in marketing raw milk and dairy products. </w:t>
      </w:r>
    </w:p>
    <w:p w14:paraId="5295E0AC" w14:textId="6D42C7DD"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Is this shift in the bottleneck from upstream to downstream in the local milk value chain influenced by the consumption of milk and dairy products in the Niamey dairy basin? The purpose of</w:t>
      </w:r>
      <w:r w:rsidR="00BE1DAD" w:rsidRPr="00F25160">
        <w:rPr>
          <w:rFonts w:ascii="Times New Roman" w:hAnsi="Times New Roman" w:cs="Times New Roman"/>
          <w:sz w:val="24"/>
          <w:szCs w:val="24"/>
          <w:lang w:val="en-GB"/>
        </w:rPr>
        <w:t xml:space="preserve"> this article </w:t>
      </w:r>
      <w:r w:rsidRPr="00F25160">
        <w:rPr>
          <w:rFonts w:ascii="Times New Roman" w:hAnsi="Times New Roman" w:cs="Times New Roman"/>
          <w:sz w:val="24"/>
          <w:szCs w:val="24"/>
          <w:lang w:val="en-GB"/>
        </w:rPr>
        <w:t xml:space="preserve">is to characterise the consumption of milk and dairy products in the five urban </w:t>
      </w:r>
      <w:r w:rsidR="00C51F47" w:rsidRPr="00F25160">
        <w:rPr>
          <w:rFonts w:ascii="Times New Roman" w:hAnsi="Times New Roman" w:cs="Times New Roman"/>
          <w:sz w:val="24"/>
          <w:szCs w:val="24"/>
          <w:lang w:val="en-GB"/>
        </w:rPr>
        <w:t>municipalitie</w:t>
      </w:r>
      <w:r w:rsidRPr="00F25160">
        <w:rPr>
          <w:rFonts w:ascii="Times New Roman" w:hAnsi="Times New Roman" w:cs="Times New Roman"/>
          <w:sz w:val="24"/>
          <w:szCs w:val="24"/>
          <w:lang w:val="en-GB"/>
        </w:rPr>
        <w:t>s of the city of Niamey.</w:t>
      </w:r>
    </w:p>
    <w:p w14:paraId="3CE7DE09" w14:textId="57790EAB" w:rsidR="00BE1DAD" w:rsidRPr="00F25160" w:rsidRDefault="00AA22EB" w:rsidP="00AA22EB">
      <w:pPr>
        <w:pStyle w:val="ListParagraph"/>
        <w:numPr>
          <w:ilvl w:val="0"/>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sz w:val="24"/>
          <w:szCs w:val="24"/>
          <w:lang w:val="en-GB"/>
        </w:rPr>
        <w:lastRenderedPageBreak/>
        <w:t xml:space="preserve">MATERIALS AND METHODS </w:t>
      </w:r>
    </w:p>
    <w:p w14:paraId="6087AE57" w14:textId="32E7EB01" w:rsidR="00734772"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BE1DAD" w:rsidRPr="00F25160">
        <w:rPr>
          <w:rFonts w:ascii="Times New Roman" w:hAnsi="Times New Roman" w:cs="Times New Roman"/>
          <w:b/>
          <w:bCs/>
          <w:sz w:val="24"/>
          <w:szCs w:val="24"/>
          <w:lang w:val="en-GB"/>
        </w:rPr>
        <w:t>Study area</w:t>
      </w:r>
    </w:p>
    <w:p w14:paraId="0AD5DB7A" w14:textId="03B2EFF3" w:rsidR="00BE1DAD" w:rsidRPr="00F25160" w:rsidRDefault="00BE1DAD" w:rsidP="00140BBD">
      <w:pPr>
        <w:spacing w:line="360" w:lineRule="auto"/>
        <w:jc w:val="both"/>
        <w:rPr>
          <w:rFonts w:ascii="Times New Roman" w:hAnsi="Times New Roman" w:cs="Times New Roman"/>
          <w:sz w:val="24"/>
          <w:szCs w:val="24"/>
          <w:lang w:val="en-GB"/>
        </w:rPr>
      </w:pPr>
      <w:bookmarkStart w:id="4" w:name="_Hlk179829130"/>
      <w:bookmarkStart w:id="5" w:name="_Hlk196829496"/>
      <w:r w:rsidRPr="00F25160">
        <w:rPr>
          <w:rFonts w:ascii="Times New Roman" w:hAnsi="Times New Roman" w:cs="Times New Roman"/>
          <w:sz w:val="24"/>
          <w:szCs w:val="24"/>
          <w:lang w:val="en-GB"/>
        </w:rPr>
        <w:t>The study was conducted in the Niamey urban community</w:t>
      </w:r>
      <w:bookmarkEnd w:id="4"/>
      <w:r w:rsidRPr="00F25160">
        <w:rPr>
          <w:rFonts w:ascii="Times New Roman" w:hAnsi="Times New Roman" w:cs="Times New Roman"/>
          <w:sz w:val="24"/>
          <w:szCs w:val="24"/>
          <w:lang w:val="en-GB"/>
        </w:rPr>
        <w:t>, which comprises an urban area and a peri-urban area. It is administratively divided into five municipal districts, 65 neighbourhoods, three cantons and 27 administrative villages (</w:t>
      </w:r>
      <w:r w:rsidRPr="00F25160">
        <w:rPr>
          <w:rFonts w:ascii="Times New Roman" w:hAnsi="Times New Roman" w:cs="Times New Roman"/>
          <w:b/>
          <w:sz w:val="24"/>
          <w:szCs w:val="24"/>
          <w:lang w:val="en-GB"/>
        </w:rPr>
        <w:t>INS, 2015)</w:t>
      </w:r>
      <w:r w:rsidRPr="00F25160">
        <w:rPr>
          <w:rFonts w:ascii="Times New Roman" w:hAnsi="Times New Roman" w:cs="Times New Roman"/>
          <w:sz w:val="24"/>
          <w:szCs w:val="24"/>
          <w:lang w:val="en-GB"/>
        </w:rPr>
        <w:t xml:space="preserve">. </w:t>
      </w:r>
    </w:p>
    <w:bookmarkEnd w:id="5"/>
    <w:p w14:paraId="5B03CCB4" w14:textId="56D63EF0" w:rsidR="00B232D3"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BE1DAD" w:rsidRPr="00F25160">
        <w:rPr>
          <w:rFonts w:ascii="Times New Roman" w:hAnsi="Times New Roman" w:cs="Times New Roman"/>
          <w:b/>
          <w:bCs/>
          <w:sz w:val="24"/>
          <w:szCs w:val="24"/>
          <w:lang w:val="en-GB"/>
        </w:rPr>
        <w:t>Data collection</w:t>
      </w:r>
    </w:p>
    <w:p w14:paraId="2115B20C" w14:textId="101F8756" w:rsidR="00725FAA" w:rsidRPr="00F25160" w:rsidRDefault="00BE1DA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Data collection was conducted through individual interviews, with a guarantee of anonymity. It involved 796 consumers spread across the five urban </w:t>
      </w:r>
      <w:r w:rsidR="00C51F47" w:rsidRPr="00F25160">
        <w:rPr>
          <w:rFonts w:ascii="Times New Roman" w:hAnsi="Times New Roman" w:cs="Times New Roman"/>
          <w:sz w:val="24"/>
          <w:szCs w:val="24"/>
          <w:lang w:val="en-GB"/>
        </w:rPr>
        <w:t>municipalit</w:t>
      </w:r>
      <w:r w:rsidR="00F25160" w:rsidRPr="00F25160">
        <w:rPr>
          <w:rFonts w:ascii="Times New Roman" w:hAnsi="Times New Roman" w:cs="Times New Roman"/>
          <w:sz w:val="24"/>
          <w:szCs w:val="24"/>
          <w:lang w:val="en-GB"/>
        </w:rPr>
        <w:t>ie</w:t>
      </w:r>
      <w:r w:rsidRPr="00F25160">
        <w:rPr>
          <w:rFonts w:ascii="Times New Roman" w:hAnsi="Times New Roman" w:cs="Times New Roman"/>
          <w:sz w:val="24"/>
          <w:szCs w:val="24"/>
          <w:lang w:val="en-GB"/>
        </w:rPr>
        <w:t xml:space="preserve">s of Niamey </w:t>
      </w:r>
      <w:r w:rsidR="006513B9" w:rsidRPr="00F25160">
        <w:rPr>
          <w:rFonts w:ascii="Times New Roman" w:hAnsi="Times New Roman" w:cs="Times New Roman"/>
          <w:sz w:val="24"/>
          <w:szCs w:val="24"/>
          <w:lang w:val="en-GB"/>
        </w:rPr>
        <w:t xml:space="preserve">as follows: 21%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1, 17%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2, 28%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3, 16%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4 and 18%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5</w:t>
      </w:r>
      <w:r w:rsidRPr="00F25160">
        <w:rPr>
          <w:rFonts w:ascii="Times New Roman" w:hAnsi="Times New Roman" w:cs="Times New Roman"/>
          <w:sz w:val="24"/>
          <w:szCs w:val="24"/>
          <w:lang w:val="en-GB"/>
        </w:rPr>
        <w:t xml:space="preserve">. </w:t>
      </w:r>
    </w:p>
    <w:p w14:paraId="585C4A34" w14:textId="0039770B" w:rsidR="00725FAA" w:rsidRPr="00F25160" w:rsidRDefault="00725FAA"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 census of the various dairy products available was</w:t>
      </w:r>
      <w:r w:rsidR="003B746F" w:rsidRPr="00F25160">
        <w:rPr>
          <w:rFonts w:ascii="Times New Roman" w:hAnsi="Times New Roman" w:cs="Times New Roman"/>
          <w:sz w:val="24"/>
          <w:szCs w:val="24"/>
          <w:lang w:val="en-GB"/>
        </w:rPr>
        <w:t xml:space="preserve"> also </w:t>
      </w:r>
      <w:r w:rsidRPr="00F25160">
        <w:rPr>
          <w:rFonts w:ascii="Times New Roman" w:hAnsi="Times New Roman" w:cs="Times New Roman"/>
          <w:sz w:val="24"/>
          <w:szCs w:val="24"/>
          <w:lang w:val="en-GB"/>
        </w:rPr>
        <w:t>carried out in</w:t>
      </w:r>
      <w:r w:rsidR="00444AAF" w:rsidRPr="00F25160">
        <w:rPr>
          <w:rFonts w:ascii="Times New Roman" w:hAnsi="Times New Roman" w:cs="Times New Roman"/>
          <w:sz w:val="24"/>
          <w:szCs w:val="24"/>
          <w:lang w:val="en-GB"/>
        </w:rPr>
        <w:t xml:space="preserve"> 10 retail outlets </w:t>
      </w:r>
      <w:r w:rsidRPr="00F25160">
        <w:rPr>
          <w:rFonts w:ascii="Times New Roman" w:hAnsi="Times New Roman" w:cs="Times New Roman"/>
          <w:sz w:val="24"/>
          <w:szCs w:val="24"/>
          <w:lang w:val="en-GB"/>
        </w:rPr>
        <w:t xml:space="preserve">in the city of Niamey in order to better understand the </w:t>
      </w:r>
      <w:r w:rsidR="00444AAF" w:rsidRPr="00F25160">
        <w:rPr>
          <w:rFonts w:ascii="Times New Roman" w:hAnsi="Times New Roman" w:cs="Times New Roman"/>
          <w:sz w:val="24"/>
          <w:szCs w:val="24"/>
          <w:lang w:val="en-GB"/>
        </w:rPr>
        <w:t xml:space="preserve">availability </w:t>
      </w:r>
      <w:r w:rsidRPr="00F25160">
        <w:rPr>
          <w:rFonts w:ascii="Times New Roman" w:hAnsi="Times New Roman" w:cs="Times New Roman"/>
          <w:sz w:val="24"/>
          <w:szCs w:val="24"/>
          <w:lang w:val="en-GB"/>
        </w:rPr>
        <w:t xml:space="preserve">of </w:t>
      </w:r>
      <w:r w:rsidR="00444AAF" w:rsidRPr="00F25160">
        <w:rPr>
          <w:rFonts w:ascii="Times New Roman" w:hAnsi="Times New Roman" w:cs="Times New Roman"/>
          <w:sz w:val="24"/>
          <w:szCs w:val="24"/>
          <w:lang w:val="en-GB"/>
        </w:rPr>
        <w:t>dairy</w:t>
      </w:r>
      <w:r w:rsidRPr="00F25160">
        <w:rPr>
          <w:rFonts w:ascii="Times New Roman" w:hAnsi="Times New Roman" w:cs="Times New Roman"/>
          <w:sz w:val="24"/>
          <w:szCs w:val="24"/>
          <w:lang w:val="en-GB"/>
        </w:rPr>
        <w:t xml:space="preserve"> products </w:t>
      </w:r>
      <w:r w:rsidR="00444AAF" w:rsidRPr="00F25160">
        <w:rPr>
          <w:rFonts w:ascii="Times New Roman" w:hAnsi="Times New Roman" w:cs="Times New Roman"/>
          <w:sz w:val="24"/>
          <w:szCs w:val="24"/>
          <w:lang w:val="en-GB"/>
        </w:rPr>
        <w:t xml:space="preserve">on the local </w:t>
      </w:r>
      <w:r w:rsidRPr="00F25160">
        <w:rPr>
          <w:rFonts w:ascii="Times New Roman" w:hAnsi="Times New Roman" w:cs="Times New Roman"/>
          <w:sz w:val="24"/>
          <w:szCs w:val="24"/>
          <w:lang w:val="en-GB"/>
        </w:rPr>
        <w:t>market.</w:t>
      </w:r>
    </w:p>
    <w:p w14:paraId="09F616A7" w14:textId="1A71F6CC" w:rsidR="00725FAA" w:rsidRPr="00F25160" w:rsidRDefault="006513B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Data collection was carried out during February and March 2023.</w:t>
      </w:r>
    </w:p>
    <w:p w14:paraId="1D7896D8" w14:textId="59B5EBAB" w:rsidR="006513B9"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6513B9" w:rsidRPr="00F25160">
        <w:rPr>
          <w:rFonts w:ascii="Times New Roman" w:hAnsi="Times New Roman" w:cs="Times New Roman"/>
          <w:b/>
          <w:bCs/>
          <w:sz w:val="24"/>
          <w:szCs w:val="24"/>
          <w:lang w:val="en-GB"/>
        </w:rPr>
        <w:t>Data processing and analysis</w:t>
      </w:r>
    </w:p>
    <w:p w14:paraId="4923FD1E" w14:textId="17667C44" w:rsidR="00AA19B4" w:rsidRPr="00F25160" w:rsidRDefault="006513B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To carry out this work, we focused on several variables such as socio-professional category, purchasing power, the nature and origin of the milk and dairy products consumed, frequency of consumption, preferences, ways of using dairy products, and consumer perceptions.</w:t>
      </w:r>
    </w:p>
    <w:p w14:paraId="5CE6DE38" w14:textId="3AF1D21E" w:rsidR="006513B9"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The interview guides </w:t>
      </w:r>
      <w:r w:rsidR="00E43D41" w:rsidRPr="00F25160">
        <w:rPr>
          <w:rFonts w:ascii="Times New Roman" w:hAnsi="Times New Roman" w:cs="Times New Roman"/>
          <w:sz w:val="24"/>
          <w:szCs w:val="24"/>
          <w:lang w:val="en-GB"/>
        </w:rPr>
        <w:t xml:space="preserve">(consumers, dairy product census) </w:t>
      </w:r>
      <w:r w:rsidRPr="00F25160">
        <w:rPr>
          <w:rFonts w:ascii="Times New Roman" w:hAnsi="Times New Roman" w:cs="Times New Roman"/>
          <w:sz w:val="24"/>
          <w:szCs w:val="24"/>
          <w:lang w:val="en-GB"/>
        </w:rPr>
        <w:t xml:space="preserve">were </w:t>
      </w:r>
      <w:r w:rsidR="002C6ACB" w:rsidRPr="00F25160">
        <w:rPr>
          <w:rFonts w:ascii="Times New Roman" w:hAnsi="Times New Roman" w:cs="Times New Roman"/>
          <w:sz w:val="24"/>
          <w:szCs w:val="24"/>
          <w:lang w:val="en-GB"/>
        </w:rPr>
        <w:t xml:space="preserve">translated </w:t>
      </w:r>
      <w:r w:rsidRPr="00F25160">
        <w:rPr>
          <w:rFonts w:ascii="Times New Roman" w:hAnsi="Times New Roman" w:cs="Times New Roman"/>
          <w:sz w:val="24"/>
          <w:szCs w:val="24"/>
          <w:lang w:val="en-GB"/>
        </w:rPr>
        <w:t xml:space="preserve">using </w:t>
      </w:r>
      <w:proofErr w:type="spellStart"/>
      <w:r w:rsidR="006513B9" w:rsidRPr="00F25160">
        <w:rPr>
          <w:rFonts w:ascii="Times New Roman" w:hAnsi="Times New Roman" w:cs="Times New Roman"/>
          <w:sz w:val="24"/>
          <w:szCs w:val="24"/>
          <w:lang w:val="en-GB"/>
        </w:rPr>
        <w:t>KoboODK</w:t>
      </w:r>
      <w:proofErr w:type="spellEnd"/>
      <w:r w:rsidR="006513B9" w:rsidRPr="00F25160">
        <w:rPr>
          <w:rFonts w:ascii="Times New Roman" w:hAnsi="Times New Roman" w:cs="Times New Roman"/>
          <w:sz w:val="24"/>
          <w:szCs w:val="24"/>
          <w:lang w:val="en-GB"/>
        </w:rPr>
        <w:t xml:space="preserve"> for data collection</w:t>
      </w:r>
      <w:r w:rsidRPr="00F25160">
        <w:rPr>
          <w:rFonts w:ascii="Times New Roman" w:hAnsi="Times New Roman" w:cs="Times New Roman"/>
          <w:sz w:val="24"/>
          <w:szCs w:val="24"/>
          <w:lang w:val="en-GB"/>
        </w:rPr>
        <w:t xml:space="preserve">, and </w:t>
      </w:r>
      <w:r w:rsidR="006513B9" w:rsidRPr="00F25160">
        <w:rPr>
          <w:rFonts w:ascii="Times New Roman" w:hAnsi="Times New Roman" w:cs="Times New Roman"/>
          <w:sz w:val="24"/>
          <w:szCs w:val="24"/>
          <w:lang w:val="en-GB"/>
        </w:rPr>
        <w:t xml:space="preserve">Excel </w:t>
      </w:r>
      <w:r w:rsidRPr="00F25160">
        <w:rPr>
          <w:rFonts w:ascii="Times New Roman" w:hAnsi="Times New Roman" w:cs="Times New Roman"/>
          <w:sz w:val="24"/>
          <w:szCs w:val="24"/>
          <w:lang w:val="en-GB"/>
        </w:rPr>
        <w:t xml:space="preserve">and </w:t>
      </w:r>
      <w:r w:rsidR="006513B9" w:rsidRPr="00F25160">
        <w:rPr>
          <w:rFonts w:ascii="Times New Roman" w:hAnsi="Times New Roman" w:cs="Times New Roman"/>
          <w:sz w:val="24"/>
          <w:szCs w:val="24"/>
          <w:lang w:val="en-GB"/>
        </w:rPr>
        <w:t xml:space="preserve">SPSS software were used to process </w:t>
      </w:r>
      <w:r w:rsidRPr="00F25160">
        <w:rPr>
          <w:rFonts w:ascii="Times New Roman" w:hAnsi="Times New Roman" w:cs="Times New Roman"/>
          <w:sz w:val="24"/>
          <w:szCs w:val="24"/>
          <w:lang w:val="en-GB"/>
        </w:rPr>
        <w:t xml:space="preserve">and </w:t>
      </w:r>
      <w:r w:rsidR="006513B9" w:rsidRPr="00F25160">
        <w:rPr>
          <w:rFonts w:ascii="Times New Roman" w:hAnsi="Times New Roman" w:cs="Times New Roman"/>
          <w:sz w:val="24"/>
          <w:szCs w:val="24"/>
          <w:lang w:val="en-GB"/>
        </w:rPr>
        <w:t>analyse the collected data</w:t>
      </w:r>
      <w:r w:rsidRPr="00F25160">
        <w:rPr>
          <w:rFonts w:ascii="Times New Roman" w:hAnsi="Times New Roman" w:cs="Times New Roman"/>
          <w:sz w:val="24"/>
          <w:szCs w:val="24"/>
          <w:lang w:val="en-GB"/>
        </w:rPr>
        <w:t>.</w:t>
      </w:r>
    </w:p>
    <w:p w14:paraId="35D02E6D" w14:textId="150D6E49" w:rsidR="00BE1DAD" w:rsidRPr="00F25160" w:rsidRDefault="00AA22EB" w:rsidP="00AA22EB">
      <w:pPr>
        <w:pStyle w:val="ListParagraph"/>
        <w:numPr>
          <w:ilvl w:val="0"/>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RESULTS AND DISCUSSION</w:t>
      </w:r>
    </w:p>
    <w:p w14:paraId="63532C03" w14:textId="756FAAE2" w:rsidR="00AA22EB" w:rsidRPr="00F25160" w:rsidRDefault="00AA22EB" w:rsidP="00AA22EB">
      <w:pPr>
        <w:pStyle w:val="ListParagraph"/>
        <w:numPr>
          <w:ilvl w:val="1"/>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Socio-economic characteristics of respondents</w:t>
      </w:r>
    </w:p>
    <w:p w14:paraId="421E0192" w14:textId="62B83C90" w:rsidR="00A42CEF" w:rsidRPr="00F25160" w:rsidRDefault="00A42CEF" w:rsidP="00AA22EB">
      <w:pPr>
        <w:pStyle w:val="ListParagraph"/>
        <w:numPr>
          <w:ilvl w:val="2"/>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Distribution by </w:t>
      </w:r>
      <w:r w:rsidR="00E43D41" w:rsidRPr="00F25160">
        <w:rPr>
          <w:rFonts w:ascii="Times New Roman" w:eastAsia="Times New Roman" w:hAnsi="Times New Roman" w:cs="Times New Roman"/>
          <w:b/>
          <w:bCs/>
          <w:sz w:val="24"/>
          <w:szCs w:val="24"/>
          <w:lang w:val="en-GB"/>
        </w:rPr>
        <w:t>ethnic</w:t>
      </w:r>
      <w:r w:rsidRPr="00F25160">
        <w:rPr>
          <w:rFonts w:ascii="Times New Roman" w:eastAsia="Times New Roman" w:hAnsi="Times New Roman" w:cs="Times New Roman"/>
          <w:b/>
          <w:bCs/>
          <w:sz w:val="24"/>
          <w:szCs w:val="24"/>
          <w:lang w:val="en-GB"/>
        </w:rPr>
        <w:t xml:space="preserve"> group</w:t>
      </w:r>
      <w:r w:rsidR="00E43D41" w:rsidRPr="00F25160">
        <w:rPr>
          <w:rFonts w:ascii="Times New Roman" w:eastAsia="Times New Roman" w:hAnsi="Times New Roman" w:cs="Times New Roman"/>
          <w:b/>
          <w:bCs/>
          <w:sz w:val="24"/>
          <w:szCs w:val="24"/>
          <w:lang w:val="en-GB"/>
        </w:rPr>
        <w:t xml:space="preserve"> </w:t>
      </w:r>
    </w:p>
    <w:p w14:paraId="3C5C75BF" w14:textId="73C1F129" w:rsidR="00A42CEF" w:rsidRPr="00F25160" w:rsidRDefault="00A42CEF"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In terms of the ethnic distribution of the sample, we find that 41.21% of respondents are Zarma; 25.38% are Hausa, 11.56% are Tuareg; 7.29% are Sonrai; 5% are Fulani; 4.52% </w:t>
      </w:r>
      <w:proofErr w:type="spellStart"/>
      <w:r w:rsidRPr="00F25160">
        <w:rPr>
          <w:rFonts w:ascii="Times New Roman" w:eastAsia="Calibri" w:hAnsi="Times New Roman" w:cs="Times New Roman"/>
          <w:sz w:val="24"/>
          <w:szCs w:val="24"/>
          <w:lang w:val="en-GB"/>
        </w:rPr>
        <w:t>Kanouri</w:t>
      </w:r>
      <w:proofErr w:type="spellEnd"/>
      <w:r w:rsidRPr="00F25160">
        <w:rPr>
          <w:rFonts w:ascii="Times New Roman" w:eastAsia="Calibri" w:hAnsi="Times New Roman" w:cs="Times New Roman"/>
          <w:sz w:val="24"/>
          <w:szCs w:val="24"/>
          <w:lang w:val="en-GB"/>
        </w:rPr>
        <w:t xml:space="preserve">; 2.76% </w:t>
      </w:r>
      <w:proofErr w:type="spellStart"/>
      <w:r w:rsidRPr="00F25160">
        <w:rPr>
          <w:rFonts w:ascii="Times New Roman" w:eastAsia="Calibri" w:hAnsi="Times New Roman" w:cs="Times New Roman"/>
          <w:sz w:val="24"/>
          <w:szCs w:val="24"/>
          <w:lang w:val="en-GB"/>
        </w:rPr>
        <w:t>Gourmantché</w:t>
      </w:r>
      <w:proofErr w:type="spellEnd"/>
      <w:r w:rsidRPr="00F25160">
        <w:rPr>
          <w:rFonts w:ascii="Times New Roman" w:eastAsia="Calibri" w:hAnsi="Times New Roman" w:cs="Times New Roman"/>
          <w:sz w:val="24"/>
          <w:szCs w:val="24"/>
          <w:lang w:val="en-GB"/>
        </w:rPr>
        <w:t xml:space="preserve">; 1.76% </w:t>
      </w:r>
      <w:proofErr w:type="spellStart"/>
      <w:r w:rsidRPr="00F25160">
        <w:rPr>
          <w:rFonts w:ascii="Times New Roman" w:eastAsia="Calibri" w:hAnsi="Times New Roman" w:cs="Times New Roman"/>
          <w:sz w:val="24"/>
          <w:szCs w:val="24"/>
          <w:lang w:val="en-GB"/>
        </w:rPr>
        <w:t>Toubou</w:t>
      </w:r>
      <w:proofErr w:type="spellEnd"/>
      <w:r w:rsidRPr="00F25160">
        <w:rPr>
          <w:rFonts w:ascii="Times New Roman" w:eastAsia="Calibri" w:hAnsi="Times New Roman" w:cs="Times New Roman"/>
          <w:sz w:val="24"/>
          <w:szCs w:val="24"/>
          <w:lang w:val="en-GB"/>
        </w:rPr>
        <w:t xml:space="preserve"> and 0.5% Arab. </w:t>
      </w:r>
      <w:r w:rsidR="00444AAF" w:rsidRPr="00F25160">
        <w:rPr>
          <w:rFonts w:ascii="Times New Roman" w:eastAsia="Calibri" w:hAnsi="Times New Roman" w:cs="Times New Roman"/>
          <w:sz w:val="24"/>
          <w:szCs w:val="24"/>
          <w:lang w:val="en-GB"/>
        </w:rPr>
        <w:t xml:space="preserve">The main ethnic groups with a nomadic </w:t>
      </w:r>
      <w:r w:rsidR="006A6950" w:rsidRPr="00F25160">
        <w:rPr>
          <w:rFonts w:ascii="Times New Roman" w:eastAsia="Calibri" w:hAnsi="Times New Roman" w:cs="Times New Roman"/>
          <w:sz w:val="24"/>
          <w:szCs w:val="24"/>
          <w:lang w:val="en-GB"/>
        </w:rPr>
        <w:t xml:space="preserve">or historically nomadic </w:t>
      </w:r>
      <w:r w:rsidR="00444AAF" w:rsidRPr="00F25160">
        <w:rPr>
          <w:rFonts w:ascii="Times New Roman" w:eastAsia="Calibri" w:hAnsi="Times New Roman" w:cs="Times New Roman"/>
          <w:sz w:val="24"/>
          <w:szCs w:val="24"/>
          <w:lang w:val="en-GB"/>
        </w:rPr>
        <w:t xml:space="preserve">culture </w:t>
      </w:r>
      <w:r w:rsidR="006A6950" w:rsidRPr="00F25160">
        <w:rPr>
          <w:rFonts w:ascii="Times New Roman" w:eastAsia="Calibri" w:hAnsi="Times New Roman" w:cs="Times New Roman"/>
          <w:sz w:val="24"/>
          <w:szCs w:val="24"/>
          <w:lang w:val="en-GB"/>
        </w:rPr>
        <w:t xml:space="preserve">(Tuareg, </w:t>
      </w:r>
      <w:r w:rsidR="00F25160">
        <w:rPr>
          <w:rFonts w:ascii="Times New Roman" w:eastAsia="Calibri" w:hAnsi="Times New Roman" w:cs="Times New Roman"/>
          <w:sz w:val="24"/>
          <w:szCs w:val="24"/>
          <w:lang w:val="en-GB"/>
        </w:rPr>
        <w:t>Fulani</w:t>
      </w:r>
      <w:r w:rsidR="006A6950" w:rsidRPr="00F25160">
        <w:rPr>
          <w:rFonts w:ascii="Times New Roman" w:eastAsia="Calibri" w:hAnsi="Times New Roman" w:cs="Times New Roman"/>
          <w:sz w:val="24"/>
          <w:szCs w:val="24"/>
          <w:lang w:val="en-GB"/>
        </w:rPr>
        <w:t xml:space="preserve">, </w:t>
      </w:r>
      <w:proofErr w:type="spellStart"/>
      <w:r w:rsidR="006A6950" w:rsidRPr="00F25160">
        <w:rPr>
          <w:rFonts w:ascii="Times New Roman" w:eastAsia="Calibri" w:hAnsi="Times New Roman" w:cs="Times New Roman"/>
          <w:sz w:val="24"/>
          <w:szCs w:val="24"/>
          <w:lang w:val="en-GB"/>
        </w:rPr>
        <w:t>Toubou</w:t>
      </w:r>
      <w:proofErr w:type="spellEnd"/>
      <w:r w:rsidR="006A6950" w:rsidRPr="00F25160">
        <w:rPr>
          <w:rFonts w:ascii="Times New Roman" w:eastAsia="Calibri" w:hAnsi="Times New Roman" w:cs="Times New Roman"/>
          <w:sz w:val="24"/>
          <w:szCs w:val="24"/>
          <w:lang w:val="en-GB"/>
        </w:rPr>
        <w:t xml:space="preserve"> and Arab) represent only 18.82%.</w:t>
      </w:r>
    </w:p>
    <w:p w14:paraId="42AC3CED" w14:textId="33A767F2" w:rsidR="00694EEE" w:rsidRPr="00F25160" w:rsidRDefault="00694EEE" w:rsidP="00AA22EB">
      <w:pPr>
        <w:pStyle w:val="ListParagraph"/>
        <w:numPr>
          <w:ilvl w:val="2"/>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Age</w:t>
      </w:r>
    </w:p>
    <w:p w14:paraId="2A3EB4D6" w14:textId="3CE835CC" w:rsidR="00694EEE" w:rsidRPr="00F25160" w:rsidRDefault="00694EEE"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lastRenderedPageBreak/>
        <w:t xml:space="preserve">The majority of local milk consumers are </w:t>
      </w:r>
      <w:r w:rsidR="003F430A" w:rsidRPr="00F25160">
        <w:rPr>
          <w:rFonts w:ascii="Times New Roman" w:eastAsia="Calibri" w:hAnsi="Times New Roman" w:cs="Times New Roman"/>
          <w:sz w:val="24"/>
          <w:szCs w:val="24"/>
          <w:lang w:val="en-GB"/>
        </w:rPr>
        <w:t>young</w:t>
      </w:r>
      <w:r w:rsidRPr="00F25160">
        <w:rPr>
          <w:rFonts w:ascii="Times New Roman" w:eastAsia="Calibri" w:hAnsi="Times New Roman" w:cs="Times New Roman"/>
          <w:sz w:val="24"/>
          <w:szCs w:val="24"/>
          <w:lang w:val="en-GB"/>
        </w:rPr>
        <w:t xml:space="preserve"> people </w:t>
      </w:r>
      <w:r w:rsidR="003F430A" w:rsidRPr="00F25160">
        <w:rPr>
          <w:rFonts w:ascii="Times New Roman" w:eastAsia="Calibri" w:hAnsi="Times New Roman" w:cs="Times New Roman"/>
          <w:sz w:val="24"/>
          <w:szCs w:val="24"/>
          <w:lang w:val="en-GB"/>
        </w:rPr>
        <w:t>(62.45% aged 15 to 35);</w:t>
      </w:r>
      <w:r w:rsidRPr="00F25160">
        <w:rPr>
          <w:rFonts w:ascii="Times New Roman" w:eastAsia="Calibri" w:hAnsi="Times New Roman" w:cs="Times New Roman"/>
          <w:sz w:val="24"/>
          <w:szCs w:val="24"/>
          <w:lang w:val="en-GB"/>
        </w:rPr>
        <w:t xml:space="preserve"> 34.06% are </w:t>
      </w:r>
      <w:r w:rsidR="003F430A" w:rsidRPr="00F25160">
        <w:rPr>
          <w:rFonts w:ascii="Times New Roman" w:eastAsia="Calibri" w:hAnsi="Times New Roman" w:cs="Times New Roman"/>
          <w:sz w:val="24"/>
          <w:szCs w:val="24"/>
          <w:lang w:val="en-GB"/>
        </w:rPr>
        <w:t>aged</w:t>
      </w:r>
      <w:r w:rsidRPr="00F25160">
        <w:rPr>
          <w:rFonts w:ascii="Times New Roman" w:eastAsia="Calibri" w:hAnsi="Times New Roman" w:cs="Times New Roman"/>
          <w:sz w:val="24"/>
          <w:szCs w:val="24"/>
          <w:lang w:val="en-GB"/>
        </w:rPr>
        <w:t xml:space="preserve"> 36 to 65 and only 3.49% are over 65. The data is similar for consumers of imported milk (</w:t>
      </w:r>
      <w:r w:rsidR="003F430A" w:rsidRPr="00F25160">
        <w:rPr>
          <w:rFonts w:ascii="Times New Roman" w:eastAsia="Calibri" w:hAnsi="Times New Roman" w:cs="Times New Roman"/>
          <w:sz w:val="24"/>
          <w:szCs w:val="24"/>
          <w:lang w:val="en-GB"/>
        </w:rPr>
        <w:t xml:space="preserve">65.04% </w:t>
      </w:r>
      <w:r w:rsidRPr="00F25160">
        <w:rPr>
          <w:rFonts w:ascii="Times New Roman" w:eastAsia="Calibri" w:hAnsi="Times New Roman" w:cs="Times New Roman"/>
          <w:sz w:val="24"/>
          <w:szCs w:val="24"/>
          <w:lang w:val="en-GB"/>
        </w:rPr>
        <w:t>aged between</w:t>
      </w:r>
      <w:r w:rsidR="003F430A" w:rsidRPr="00F25160">
        <w:rPr>
          <w:rFonts w:ascii="Times New Roman" w:eastAsia="Calibri" w:hAnsi="Times New Roman" w:cs="Times New Roman"/>
          <w:sz w:val="24"/>
          <w:szCs w:val="24"/>
          <w:lang w:val="en-GB"/>
        </w:rPr>
        <w:t xml:space="preserve"> 15 </w:t>
      </w:r>
      <w:r w:rsidRPr="00F25160">
        <w:rPr>
          <w:rFonts w:ascii="Times New Roman" w:eastAsia="Calibri" w:hAnsi="Times New Roman" w:cs="Times New Roman"/>
          <w:sz w:val="24"/>
          <w:szCs w:val="24"/>
          <w:lang w:val="en-GB"/>
        </w:rPr>
        <w:t>and 35</w:t>
      </w:r>
      <w:r w:rsidR="003F430A" w:rsidRPr="00F25160">
        <w:rPr>
          <w:rFonts w:ascii="Times New Roman" w:eastAsia="Calibri" w:hAnsi="Times New Roman" w:cs="Times New Roman"/>
          <w:sz w:val="24"/>
          <w:szCs w:val="24"/>
          <w:lang w:val="en-GB"/>
        </w:rPr>
        <w:t>,</w:t>
      </w:r>
      <w:r w:rsidRPr="00F25160">
        <w:rPr>
          <w:rFonts w:ascii="Times New Roman" w:eastAsia="Calibri" w:hAnsi="Times New Roman" w:cs="Times New Roman"/>
          <w:sz w:val="24"/>
          <w:szCs w:val="24"/>
          <w:lang w:val="en-GB"/>
        </w:rPr>
        <w:t xml:space="preserve"> 31.81% aged between 36 and 65, and 3.15% over 65).</w:t>
      </w:r>
    </w:p>
    <w:p w14:paraId="74D7DD1C" w14:textId="524E72CD" w:rsidR="00AA19B4" w:rsidRPr="00F25160" w:rsidRDefault="00AA19B4" w:rsidP="00AA22EB">
      <w:pPr>
        <w:pStyle w:val="ListParagraph"/>
        <w:numPr>
          <w:ilvl w:val="2"/>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Income level </w:t>
      </w:r>
    </w:p>
    <w:p w14:paraId="184A7F59" w14:textId="53203DD9" w:rsidR="00AA19B4"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Of the 796 respondents, 78.12% have a monthly income of less than 50</w:t>
      </w:r>
      <w:r w:rsidR="00A74C4F" w:rsidRPr="00F25160">
        <w:rPr>
          <w:rFonts w:ascii="Times New Roman" w:hAnsi="Times New Roman" w:cs="Times New Roman"/>
          <w:sz w:val="24"/>
          <w:szCs w:val="24"/>
          <w:lang w:val="en-GB"/>
        </w:rPr>
        <w:t>,</w:t>
      </w:r>
      <w:r w:rsidRPr="00F25160">
        <w:rPr>
          <w:rFonts w:ascii="Times New Roman" w:hAnsi="Times New Roman" w:cs="Times New Roman"/>
          <w:sz w:val="24"/>
          <w:szCs w:val="24"/>
          <w:lang w:val="en-GB"/>
        </w:rPr>
        <w:t>000 CFA francs, 15.52% have between 50,000 and 100,000 CFA francs, 2.8% between 100,001 and 150,000 CFA francs, 1.02% between 150,001 and 200,000 CFA francs. The same proportion of respondents, 0.25%, have incomes between 200,001 and 250,000 CFA francs and between 250,001 and 300,000 CFA francs. Finally, 2.04% of respondents had incomes above 300,000 CFA francs.</w:t>
      </w:r>
    </w:p>
    <w:p w14:paraId="359BB679" w14:textId="199ED4D6" w:rsidR="00AA19B4" w:rsidRPr="00F25160" w:rsidRDefault="00AA19B4" w:rsidP="00AA22EB">
      <w:pPr>
        <w:pStyle w:val="ListParagraph"/>
        <w:keepNext/>
        <w:keepLines/>
        <w:numPr>
          <w:ilvl w:val="2"/>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Propensity to consume milk</w:t>
      </w:r>
    </w:p>
    <w:p w14:paraId="31B40292" w14:textId="77777777" w:rsidR="00AA19B4" w:rsidRPr="00F25160" w:rsidRDefault="00AA19B4"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Of the entire sample surveyed, 99.25% said they consume milk and only 0.75% said they do not. Thus, milk consumption could be considered a homogeneous phenomenon within the population of Niamey. </w:t>
      </w:r>
    </w:p>
    <w:p w14:paraId="783BCDA1" w14:textId="78A53086" w:rsidR="00AA19B4" w:rsidRPr="00F25160" w:rsidRDefault="00AA22EB" w:rsidP="00AA22EB">
      <w:pPr>
        <w:pStyle w:val="ListParagraph"/>
        <w:keepNext/>
        <w:keepLines/>
        <w:numPr>
          <w:ilvl w:val="1"/>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w:t>
      </w:r>
      <w:r w:rsidR="00AA19B4" w:rsidRPr="00F25160">
        <w:rPr>
          <w:rFonts w:ascii="Times New Roman" w:eastAsia="Times New Roman" w:hAnsi="Times New Roman" w:cs="Times New Roman"/>
          <w:b/>
          <w:bCs/>
          <w:sz w:val="24"/>
          <w:szCs w:val="24"/>
          <w:lang w:val="en-GB"/>
        </w:rPr>
        <w:t xml:space="preserve">Propensity to consume milk according to its origin </w:t>
      </w:r>
    </w:p>
    <w:p w14:paraId="707AE478" w14:textId="294C7FEB" w:rsidR="00AA19B4"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eastAsia="Calibri" w:hAnsi="Times New Roman" w:cs="Times New Roman"/>
          <w:sz w:val="24"/>
          <w:szCs w:val="24"/>
          <w:lang w:val="en-GB"/>
        </w:rPr>
        <w:t>Of the 790 respondents who said they consume milk, only 6.08% consume exclusively local milk; 37.72% consume exclusively imported milk and more than half (56.2%) consume milk and other dairy products from any source.</w:t>
      </w:r>
    </w:p>
    <w:p w14:paraId="341BE93E" w14:textId="1D41661B" w:rsidR="00AA19B4" w:rsidRPr="00F25160" w:rsidRDefault="00AA19B4" w:rsidP="00DB6A5F">
      <w:pPr>
        <w:spacing w:line="360" w:lineRule="auto"/>
        <w:jc w:val="center"/>
        <w:rPr>
          <w:rFonts w:ascii="Times New Roman" w:eastAsia="Calibri" w:hAnsi="Times New Roman" w:cs="Times New Roman"/>
          <w:noProof/>
          <w:sz w:val="24"/>
          <w:szCs w:val="24"/>
          <w:lang w:val="en-GB"/>
        </w:rPr>
      </w:pPr>
      <w:r w:rsidRPr="00F25160">
        <w:rPr>
          <w:rFonts w:ascii="Times New Roman" w:eastAsia="Calibri" w:hAnsi="Times New Roman" w:cs="Times New Roman"/>
          <w:noProof/>
          <w:sz w:val="24"/>
          <w:szCs w:val="24"/>
          <w:lang w:val="en-GB"/>
        </w:rPr>
        <w:drawing>
          <wp:inline distT="0" distB="0" distL="0" distR="0" wp14:anchorId="754611B6" wp14:editId="00C0501B">
            <wp:extent cx="3367552" cy="1252675"/>
            <wp:effectExtent l="0" t="0" r="4445" b="5080"/>
            <wp:docPr id="2051645967" name="Graphique 1">
              <a:extLst xmlns:a="http://schemas.openxmlformats.org/drawingml/2006/main">
                <a:ext uri="{FF2B5EF4-FFF2-40B4-BE49-F238E27FC236}">
                  <a16:creationId xmlns:a16="http://schemas.microsoft.com/office/drawing/2014/main" id="{30B6EBEB-6164-DBDF-9AAB-D99547350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3673DB" w14:textId="77777777" w:rsidR="00AA19B4" w:rsidRPr="00F25160" w:rsidRDefault="00AA19B4" w:rsidP="00DB6A5F">
      <w:pPr>
        <w:keepNext/>
        <w:spacing w:after="0" w:line="360" w:lineRule="auto"/>
        <w:jc w:val="center"/>
        <w:rPr>
          <w:rFonts w:ascii="Times New Roman" w:eastAsia="Calibri" w:hAnsi="Times New Roman" w:cs="Times New Roman"/>
          <w:b/>
          <w:bCs/>
          <w:sz w:val="24"/>
          <w:szCs w:val="24"/>
          <w:lang w:val="en-GB"/>
        </w:rPr>
      </w:pPr>
      <w:bookmarkStart w:id="6" w:name="_Toc191212161"/>
      <w:r w:rsidRPr="00F25160">
        <w:rPr>
          <w:rFonts w:ascii="Times New Roman" w:eastAsia="Calibri" w:hAnsi="Times New Roman" w:cs="Times New Roman"/>
          <w:b/>
          <w:bCs/>
          <w:sz w:val="24"/>
          <w:szCs w:val="24"/>
          <w:lang w:val="en-GB"/>
        </w:rPr>
        <w:t>Figure 1</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Distribution of respondents according to the origin of the milk and dairy products consumed</w:t>
      </w:r>
      <w:bookmarkEnd w:id="6"/>
    </w:p>
    <w:p w14:paraId="4774F1D7" w14:textId="59035DBC" w:rsidR="0024333F" w:rsidRPr="00F25160" w:rsidRDefault="005D68D4" w:rsidP="001F0514">
      <w:pPr>
        <w:pStyle w:val="ListParagraph"/>
        <w:numPr>
          <w:ilvl w:val="2"/>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Consumption of local dairy products</w:t>
      </w:r>
    </w:p>
    <w:p w14:paraId="290D5167" w14:textId="3544F20F" w:rsidR="003A3C00"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3A3C00" w:rsidRPr="00F25160">
        <w:rPr>
          <w:rFonts w:ascii="Times New Roman" w:eastAsia="Calibri" w:hAnsi="Times New Roman" w:cs="Times New Roman"/>
          <w:b/>
          <w:bCs/>
          <w:sz w:val="24"/>
          <w:szCs w:val="24"/>
          <w:lang w:val="en-GB"/>
        </w:rPr>
        <w:t>Type of local milk consumed</w:t>
      </w:r>
    </w:p>
    <w:p w14:paraId="171A0B9C" w14:textId="58A4F3E8" w:rsidR="00694EEE" w:rsidRPr="00F25160" w:rsidRDefault="00694EEE" w:rsidP="00140BBD">
      <w:pPr>
        <w:spacing w:line="360" w:lineRule="auto"/>
        <w:jc w:val="both"/>
        <w:rPr>
          <w:rFonts w:ascii="Times New Roman" w:eastAsia="Times New Roman" w:hAnsi="Times New Roman" w:cs="Times New Roman"/>
          <w:sz w:val="24"/>
          <w:szCs w:val="24"/>
          <w:lang w:val="en-GB"/>
        </w:rPr>
      </w:pPr>
      <w:r w:rsidRPr="00F25160">
        <w:rPr>
          <w:rFonts w:ascii="Times New Roman" w:eastAsia="Calibri" w:hAnsi="Times New Roman" w:cs="Times New Roman"/>
          <w:sz w:val="24"/>
          <w:szCs w:val="24"/>
          <w:lang w:val="en-GB"/>
        </w:rPr>
        <w:t>Cow's milk is the most commonly consumed type of milk, followed by camel's milk, then goat's and sheep's milk.</w:t>
      </w:r>
    </w:p>
    <w:p w14:paraId="26805322" w14:textId="77777777" w:rsidR="003A3C00" w:rsidRPr="00F25160" w:rsidRDefault="003A3C00"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lastRenderedPageBreak/>
        <w:drawing>
          <wp:inline distT="0" distB="0" distL="0" distR="0" wp14:anchorId="24020869" wp14:editId="5CB1B1A7">
            <wp:extent cx="3026857" cy="1331958"/>
            <wp:effectExtent l="0" t="0" r="2540" b="1905"/>
            <wp:docPr id="1" name="Graphique 1">
              <a:extLst xmlns:a="http://schemas.openxmlformats.org/drawingml/2006/main">
                <a:ext uri="{FF2B5EF4-FFF2-40B4-BE49-F238E27FC236}">
                  <a16:creationId xmlns:a16="http://schemas.microsoft.com/office/drawing/2014/main" id="{4D7B84B1-CF53-4377-99DB-0830EEE4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A98CEF" w14:textId="77777777" w:rsidR="003A3C00" w:rsidRPr="00F25160" w:rsidRDefault="003A3C00" w:rsidP="00DB6A5F">
      <w:pPr>
        <w:keepNext/>
        <w:spacing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t>Figure 2</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Type of local milk consumed</w:t>
      </w:r>
    </w:p>
    <w:p w14:paraId="2D6B67F6" w14:textId="7B632D8A" w:rsidR="003A3C00"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3A3C00" w:rsidRPr="00F25160">
        <w:rPr>
          <w:rFonts w:ascii="Times New Roman" w:eastAsia="Calibri" w:hAnsi="Times New Roman" w:cs="Times New Roman"/>
          <w:b/>
          <w:bCs/>
          <w:sz w:val="24"/>
          <w:szCs w:val="24"/>
          <w:lang w:val="en-GB"/>
        </w:rPr>
        <w:t>Different forms in which local milk is consumed</w:t>
      </w:r>
    </w:p>
    <w:p w14:paraId="39CB96E8" w14:textId="2646C403" w:rsidR="009409A7" w:rsidRPr="00F25160" w:rsidRDefault="009409A7" w:rsidP="00140BBD">
      <w:pPr>
        <w:spacing w:line="360" w:lineRule="auto"/>
        <w:contextualSpacing/>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The forms in which local milk is most commonly consumed are traditional dry cheese or </w:t>
      </w:r>
      <w:proofErr w:type="spellStart"/>
      <w:r w:rsidRPr="00F25160">
        <w:rPr>
          <w:rFonts w:ascii="Times New Roman" w:eastAsia="Calibri" w:hAnsi="Times New Roman" w:cs="Times New Roman"/>
          <w:sz w:val="24"/>
          <w:szCs w:val="24"/>
          <w:lang w:val="en-GB"/>
        </w:rPr>
        <w:t>tchoukou</w:t>
      </w:r>
      <w:proofErr w:type="spellEnd"/>
      <w:r w:rsidRPr="00F25160">
        <w:rPr>
          <w:rFonts w:ascii="Times New Roman" w:eastAsia="Calibri" w:hAnsi="Times New Roman" w:cs="Times New Roman"/>
          <w:sz w:val="24"/>
          <w:szCs w:val="24"/>
          <w:lang w:val="en-GB"/>
        </w:rPr>
        <w:t xml:space="preserve">, raw milk, liquid yoghurt and traditional fresh cheese or </w:t>
      </w:r>
      <w:proofErr w:type="spellStart"/>
      <w:r w:rsidRPr="00F25160">
        <w:rPr>
          <w:rFonts w:ascii="Times New Roman" w:eastAsia="Calibri" w:hAnsi="Times New Roman" w:cs="Times New Roman"/>
          <w:sz w:val="24"/>
          <w:szCs w:val="24"/>
          <w:lang w:val="en-GB"/>
        </w:rPr>
        <w:t>wagassi</w:t>
      </w:r>
      <w:proofErr w:type="spellEnd"/>
      <w:r w:rsidRPr="00F25160">
        <w:rPr>
          <w:rFonts w:ascii="Times New Roman" w:eastAsia="Calibri" w:hAnsi="Times New Roman" w:cs="Times New Roman"/>
          <w:sz w:val="24"/>
          <w:szCs w:val="24"/>
          <w:lang w:val="en-GB"/>
        </w:rPr>
        <w:t>.</w:t>
      </w:r>
    </w:p>
    <w:p w14:paraId="736558DD"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685A25AB" wp14:editId="2EF7FD38">
            <wp:extent cx="4001770" cy="1568450"/>
            <wp:effectExtent l="0" t="0" r="17780" b="12700"/>
            <wp:docPr id="4" name="Graphique 4">
              <a:extLst xmlns:a="http://schemas.openxmlformats.org/drawingml/2006/main">
                <a:ext uri="{FF2B5EF4-FFF2-40B4-BE49-F238E27FC236}">
                  <a16:creationId xmlns:a16="http://schemas.microsoft.com/office/drawing/2014/main" id="{3C169DD5-0E26-4198-8068-9F44E6FC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F19B6"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7" w:name="_Toc191212163"/>
      <w:r w:rsidRPr="00F25160">
        <w:rPr>
          <w:rFonts w:ascii="Times New Roman" w:eastAsia="Calibri" w:hAnsi="Times New Roman" w:cs="Times New Roman"/>
          <w:b/>
          <w:bCs/>
          <w:sz w:val="24"/>
          <w:szCs w:val="24"/>
          <w:lang w:val="en-GB"/>
        </w:rPr>
        <w:t>Figure 3</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Illustration of the different forms of consumption of local dairy products</w:t>
      </w:r>
      <w:bookmarkEnd w:id="7"/>
    </w:p>
    <w:p w14:paraId="6DAB5D7F" w14:textId="4654345B"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Preferences for local dairy products</w:t>
      </w:r>
    </w:p>
    <w:p w14:paraId="584ADF76" w14:textId="28EEA85D" w:rsidR="009409A7" w:rsidRPr="00F25160" w:rsidRDefault="009409A7" w:rsidP="00140BBD">
      <w:pPr>
        <w:spacing w:line="360" w:lineRule="auto"/>
        <w:contextualSpacing/>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The consumers surveyed said they preferred yoghurt, </w:t>
      </w:r>
      <w:proofErr w:type="spellStart"/>
      <w:r w:rsidRPr="00F25160">
        <w:rPr>
          <w:rFonts w:ascii="Times New Roman" w:eastAsia="Calibri" w:hAnsi="Times New Roman" w:cs="Times New Roman"/>
          <w:sz w:val="24"/>
          <w:szCs w:val="24"/>
          <w:lang w:val="en-GB"/>
        </w:rPr>
        <w:t>tchoukou</w:t>
      </w:r>
      <w:proofErr w:type="spellEnd"/>
      <w:r w:rsidRPr="00F25160">
        <w:rPr>
          <w:rFonts w:ascii="Times New Roman" w:eastAsia="Calibri" w:hAnsi="Times New Roman" w:cs="Times New Roman"/>
          <w:sz w:val="24"/>
          <w:szCs w:val="24"/>
          <w:lang w:val="en-GB"/>
        </w:rPr>
        <w:t xml:space="preserve">, </w:t>
      </w:r>
      <w:proofErr w:type="spellStart"/>
      <w:r w:rsidRPr="00F25160">
        <w:rPr>
          <w:rFonts w:ascii="Times New Roman" w:eastAsia="Calibri" w:hAnsi="Times New Roman" w:cs="Times New Roman"/>
          <w:sz w:val="24"/>
          <w:szCs w:val="24"/>
          <w:lang w:val="en-GB"/>
        </w:rPr>
        <w:t>wagassi</w:t>
      </w:r>
      <w:proofErr w:type="spellEnd"/>
      <w:r w:rsidRPr="00F25160">
        <w:rPr>
          <w:rFonts w:ascii="Times New Roman" w:eastAsia="Calibri" w:hAnsi="Times New Roman" w:cs="Times New Roman"/>
          <w:sz w:val="24"/>
          <w:szCs w:val="24"/>
          <w:lang w:val="en-GB"/>
        </w:rPr>
        <w:t>, fresh pasteurised milk and raw milk, respectively.</w:t>
      </w:r>
    </w:p>
    <w:p w14:paraId="58270D3D"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782D9C8F" wp14:editId="15EFD654">
            <wp:extent cx="3883473" cy="1464098"/>
            <wp:effectExtent l="0" t="0" r="3175" b="3175"/>
            <wp:docPr id="5" name="Graphique 5">
              <a:extLst xmlns:a="http://schemas.openxmlformats.org/drawingml/2006/main">
                <a:ext uri="{FF2B5EF4-FFF2-40B4-BE49-F238E27FC236}">
                  <a16:creationId xmlns:a16="http://schemas.microsoft.com/office/drawing/2014/main" id="{A00DBAE6-0063-46EE-B7C5-B5CB11B52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33D2DF"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8" w:name="_Toc191212164"/>
      <w:r w:rsidRPr="00F25160">
        <w:rPr>
          <w:rFonts w:ascii="Times New Roman" w:eastAsia="Calibri" w:hAnsi="Times New Roman" w:cs="Times New Roman"/>
          <w:b/>
          <w:bCs/>
          <w:sz w:val="24"/>
          <w:szCs w:val="24"/>
          <w:lang w:val="en-GB"/>
        </w:rPr>
        <w:t>Figure 4</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Consumer preferences for local dairy products</w:t>
      </w:r>
      <w:bookmarkEnd w:id="8"/>
    </w:p>
    <w:p w14:paraId="7C62F91B" w14:textId="1549E333"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Frequency of consumption of local dairy products</w:t>
      </w:r>
    </w:p>
    <w:p w14:paraId="7BFB8DF8" w14:textId="6A16A4E8" w:rsidR="009409A7" w:rsidRPr="00F25160" w:rsidRDefault="009409A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More than half (54.55%) of respondents say they consume local dairy products twice a day; 28.1% once a day. Some say they consume them 4 to 6 times a week (2.48%), 2 to 3 times a week (6.61%) or only once a week (8.26%). </w:t>
      </w:r>
    </w:p>
    <w:p w14:paraId="01C15A96" w14:textId="75D44064" w:rsidR="002C6ACB" w:rsidRPr="00F25160" w:rsidRDefault="002C6ACB" w:rsidP="00F25160">
      <w:pPr>
        <w:spacing w:line="360" w:lineRule="auto"/>
        <w:jc w:val="center"/>
        <w:rPr>
          <w:rFonts w:ascii="Times New Roman" w:eastAsia="Calibri" w:hAnsi="Times New Roman" w:cs="Times New Roman"/>
          <w:sz w:val="24"/>
          <w:szCs w:val="24"/>
          <w:lang w:val="en-GB"/>
        </w:rPr>
      </w:pPr>
      <w:r w:rsidRPr="00F25160">
        <w:rPr>
          <w:rFonts w:ascii="Times New Roman" w:eastAsia="Calibri" w:hAnsi="Times New Roman" w:cs="Times New Roman"/>
          <w:noProof/>
          <w:sz w:val="24"/>
          <w:szCs w:val="24"/>
          <w:lang w:val="en-GB"/>
        </w:rPr>
        <w:lastRenderedPageBreak/>
        <w:drawing>
          <wp:inline distT="0" distB="0" distL="0" distR="0" wp14:anchorId="6AB738EE" wp14:editId="7CACC2D5">
            <wp:extent cx="4904105" cy="1784350"/>
            <wp:effectExtent l="0" t="0" r="10795" b="6350"/>
            <wp:docPr id="6" name="Graphique 6">
              <a:extLst xmlns:a="http://schemas.openxmlformats.org/drawingml/2006/main">
                <a:ext uri="{FF2B5EF4-FFF2-40B4-BE49-F238E27FC236}">
                  <a16:creationId xmlns:a16="http://schemas.microsoft.com/office/drawing/2014/main" id="{F93A04D9-A33B-2D9A-AA73-9302B4BE41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757493" w14:textId="209FA39B" w:rsidR="002C6ACB" w:rsidRPr="00F25160" w:rsidRDefault="002C6ACB" w:rsidP="00F25160">
      <w:pPr>
        <w:keepNext/>
        <w:spacing w:after="0"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t>Figure 5</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Frequency of consumption of local milk and dairy products</w:t>
      </w:r>
    </w:p>
    <w:p w14:paraId="7F1E4B7A" w14:textId="23F8058F"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Where local dairy products are purchased</w:t>
      </w:r>
    </w:p>
    <w:p w14:paraId="39C4B12C" w14:textId="32D040E7" w:rsidR="009409A7" w:rsidRPr="00F25160" w:rsidRDefault="009409A7"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Consumers buy their dairy products in neighbourhood shops, supermarkets and grocery stores, from independent collectors and dairy producers.</w:t>
      </w:r>
    </w:p>
    <w:p w14:paraId="7E1FC334"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7E7C2654" wp14:editId="5881D300">
            <wp:extent cx="4908480" cy="1400671"/>
            <wp:effectExtent l="0" t="0" r="6985" b="9525"/>
            <wp:docPr id="2" name="Graphique 2">
              <a:extLst xmlns:a="http://schemas.openxmlformats.org/drawingml/2006/main">
                <a:ext uri="{FF2B5EF4-FFF2-40B4-BE49-F238E27FC236}">
                  <a16:creationId xmlns:a16="http://schemas.microsoft.com/office/drawing/2014/main" id="{A6FB7F38-CACC-499F-AF74-72C0EEE32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0A0F9"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9" w:name="_Toc191212167"/>
      <w:r w:rsidRPr="00F25160">
        <w:rPr>
          <w:rFonts w:ascii="Times New Roman" w:eastAsia="Calibri" w:hAnsi="Times New Roman" w:cs="Times New Roman"/>
          <w:b/>
          <w:bCs/>
          <w:sz w:val="24"/>
          <w:szCs w:val="24"/>
          <w:lang w:val="en-GB"/>
        </w:rPr>
        <w:t>Figure 6</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Places where consumers purchase local dairy products</w:t>
      </w:r>
      <w:bookmarkEnd w:id="9"/>
    </w:p>
    <w:p w14:paraId="7575BE77" w14:textId="05432576"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Recommendations for increasing the consumption of local dairy products</w:t>
      </w:r>
    </w:p>
    <w:p w14:paraId="4118DBBC" w14:textId="4B35F06E" w:rsidR="009409A7" w:rsidRPr="00F25160" w:rsidRDefault="009409A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A large proportion of consumers (67.86%) want lower prices for local dairy products. 21.88% encourage better product preservation and 10.71% ask for improved product quality. 4.02% suggest improving the presentation and accessibility of local dairy products; 1.34% suggest advertising to attract customers. A very small minority (0.45%) are in favour of reducing the sugar content in local dairy products.</w:t>
      </w:r>
    </w:p>
    <w:p w14:paraId="463495F5" w14:textId="7E53E9FE" w:rsidR="003A3C00" w:rsidRPr="00F25160" w:rsidRDefault="001F0514" w:rsidP="001F0514">
      <w:pPr>
        <w:pStyle w:val="ListParagraph"/>
        <w:numPr>
          <w:ilvl w:val="2"/>
          <w:numId w:val="14"/>
        </w:numPr>
        <w:spacing w:line="360" w:lineRule="auto"/>
        <w:jc w:val="both"/>
        <w:rPr>
          <w:rFonts w:ascii="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Consumption of </w:t>
      </w:r>
      <w:r w:rsidR="00340498" w:rsidRPr="00F25160">
        <w:rPr>
          <w:rFonts w:ascii="Times New Roman" w:hAnsi="Times New Roman" w:cs="Times New Roman"/>
          <w:b/>
          <w:bCs/>
          <w:sz w:val="24"/>
          <w:szCs w:val="24"/>
          <w:lang w:val="en-GB"/>
        </w:rPr>
        <w:t>imported dairy products</w:t>
      </w:r>
    </w:p>
    <w:p w14:paraId="2A6118A9" w14:textId="68B6A6FD" w:rsidR="001F0514"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Types of imported dairy products consumed</w:t>
      </w:r>
    </w:p>
    <w:p w14:paraId="35AF20DF" w14:textId="7A625B9A" w:rsidR="00694EEE" w:rsidRPr="00F25160" w:rsidRDefault="00694EEE"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Given that consumers may use imported dairy products in one or more ways, Figure 7 clearly illustrates the different modes/forms of use of these products. According to respondents, the most commonly used forms of imported dairy products are milk powder (96.69%), followed by unsweetened concentrates (83.88%), sweetened concentrates (79.34%), yoghurts (65.29%), butter (50.41%), cheese (31.82%) and, to a lesser extent, UHT products (0.83%).</w:t>
      </w:r>
    </w:p>
    <w:p w14:paraId="1A8CCCE0" w14:textId="77777777" w:rsidR="00694EEE" w:rsidRPr="00F25160" w:rsidRDefault="00694EEE"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lastRenderedPageBreak/>
        <w:drawing>
          <wp:inline distT="0" distB="0" distL="0" distR="0" wp14:anchorId="5C0AD106" wp14:editId="2601C2F9">
            <wp:extent cx="4965700" cy="1441450"/>
            <wp:effectExtent l="0" t="0" r="6350" b="6350"/>
            <wp:docPr id="3" name="Graphique 3">
              <a:extLst xmlns:a="http://schemas.openxmlformats.org/drawingml/2006/main">
                <a:ext uri="{FF2B5EF4-FFF2-40B4-BE49-F238E27FC236}">
                  <a16:creationId xmlns:a16="http://schemas.microsoft.com/office/drawing/2014/main" id="{5219D6A6-38B2-449E-91DE-AA6A94454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9C7A41" w14:textId="77777777" w:rsidR="00694EEE" w:rsidRPr="00F25160" w:rsidRDefault="00694EEE" w:rsidP="00DB6A5F">
      <w:pPr>
        <w:keepNext/>
        <w:spacing w:after="0" w:line="360" w:lineRule="auto"/>
        <w:jc w:val="center"/>
        <w:rPr>
          <w:rFonts w:ascii="Times New Roman" w:eastAsia="Times New Roman" w:hAnsi="Times New Roman" w:cs="Times New Roman"/>
          <w:bCs/>
          <w:sz w:val="24"/>
          <w:szCs w:val="24"/>
          <w:lang w:val="en-GB" w:eastAsia="fr-FR"/>
        </w:rPr>
      </w:pPr>
      <w:bookmarkStart w:id="10" w:name="_Toc191212170"/>
      <w:r w:rsidRPr="00F25160">
        <w:rPr>
          <w:rFonts w:ascii="Times New Roman" w:eastAsia="Calibri" w:hAnsi="Times New Roman" w:cs="Times New Roman"/>
          <w:b/>
          <w:bCs/>
          <w:sz w:val="24"/>
          <w:szCs w:val="24"/>
          <w:lang w:val="en-GB"/>
        </w:rPr>
        <w:t>Figure 7</w:t>
      </w:r>
      <w:r w:rsidRPr="00F25160">
        <w:rPr>
          <w:rFonts w:ascii="Times New Roman" w:eastAsia="Times New Roman" w:hAnsi="Times New Roman" w:cs="Times New Roman"/>
          <w:bCs/>
          <w:sz w:val="24"/>
          <w:szCs w:val="24"/>
          <w:lang w:val="en-GB" w:eastAsia="fr-FR"/>
        </w:rPr>
        <w:t>: How imported dairy products are used</w:t>
      </w:r>
      <w:bookmarkEnd w:id="10"/>
    </w:p>
    <w:p w14:paraId="2FCA7211" w14:textId="2894805B"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Consumer preferences for imported dairy products</w:t>
      </w:r>
    </w:p>
    <w:p w14:paraId="0486D557" w14:textId="1DD01A5C" w:rsidR="00A92E47" w:rsidRPr="00F25160" w:rsidRDefault="00A92E4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According to the data collected, 95.98% of respondents prefer powder, 71.84% prefer yoghurt, 66.09% prefer sweetened concentrate, 36.21% prefer butter, 13.79% prefer unsweetened concentrate and 1.15% prefer cheese. This is illustrated in Figure 8.</w:t>
      </w:r>
    </w:p>
    <w:p w14:paraId="43B311F1" w14:textId="77777777" w:rsidR="00A92E47" w:rsidRPr="00F25160" w:rsidRDefault="00A92E47" w:rsidP="00DB6A5F">
      <w:pPr>
        <w:spacing w:line="360" w:lineRule="auto"/>
        <w:jc w:val="center"/>
        <w:rPr>
          <w:rFonts w:ascii="Times New Roman" w:eastAsia="Calibri" w:hAnsi="Times New Roman" w:cs="Times New Roman"/>
          <w:sz w:val="24"/>
          <w:szCs w:val="24"/>
          <w:lang w:val="en-GB"/>
        </w:rPr>
      </w:pPr>
      <w:r w:rsidRPr="00F25160">
        <w:rPr>
          <w:rFonts w:ascii="Times New Roman" w:eastAsia="Calibri" w:hAnsi="Times New Roman" w:cs="Times New Roman"/>
          <w:noProof/>
          <w:sz w:val="24"/>
          <w:szCs w:val="24"/>
          <w:lang w:val="en-GB"/>
        </w:rPr>
        <w:drawing>
          <wp:inline distT="0" distB="0" distL="0" distR="0" wp14:anchorId="4CC8AA13" wp14:editId="49317929">
            <wp:extent cx="5455920" cy="1993900"/>
            <wp:effectExtent l="0" t="0" r="11430" b="6350"/>
            <wp:docPr id="736813814" name="Graphique 1">
              <a:extLst xmlns:a="http://schemas.openxmlformats.org/drawingml/2006/main">
                <a:ext uri="{FF2B5EF4-FFF2-40B4-BE49-F238E27FC236}">
                  <a16:creationId xmlns:a16="http://schemas.microsoft.com/office/drawing/2014/main" id="{76502627-0893-1CF3-36DB-47492BC04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C43240" w14:textId="77777777" w:rsidR="00A92E47" w:rsidRPr="00F25160" w:rsidRDefault="00A92E47" w:rsidP="00DB6A5F">
      <w:pPr>
        <w:keepNext/>
        <w:spacing w:after="0" w:line="360" w:lineRule="auto"/>
        <w:jc w:val="center"/>
        <w:rPr>
          <w:rFonts w:ascii="Times New Roman" w:eastAsia="Times New Roman" w:hAnsi="Times New Roman" w:cs="Times New Roman"/>
          <w:b/>
          <w:bCs/>
          <w:sz w:val="24"/>
          <w:szCs w:val="24"/>
          <w:lang w:val="en-GB" w:eastAsia="fr-FR"/>
        </w:rPr>
      </w:pPr>
      <w:bookmarkStart w:id="11" w:name="_Toc191212171"/>
      <w:r w:rsidRPr="00F25160">
        <w:rPr>
          <w:rFonts w:ascii="Times New Roman" w:eastAsia="Calibri" w:hAnsi="Times New Roman" w:cs="Times New Roman"/>
          <w:b/>
          <w:bCs/>
          <w:sz w:val="24"/>
          <w:szCs w:val="24"/>
          <w:lang w:val="en-GB"/>
        </w:rPr>
        <w:t>Figure 8</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Comparison between usage patterns and consumer preferences</w:t>
      </w:r>
      <w:bookmarkEnd w:id="11"/>
    </w:p>
    <w:p w14:paraId="74E098A8" w14:textId="3FACB2DE"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 xml:space="preserve">Frequency of consumption of imported dairy products </w:t>
      </w:r>
    </w:p>
    <w:p w14:paraId="7BEC5CC0" w14:textId="66F03848" w:rsidR="00694EEE" w:rsidRPr="00F25160" w:rsidRDefault="00A92E4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More than half (81.77%) of the 362 respondents say they consume imported dairy products two to three times a week; 4.97% consume them four to six times a week and 13.26% once during the same period.</w:t>
      </w:r>
    </w:p>
    <w:p w14:paraId="28AC0A4F" w14:textId="58C6A9F2" w:rsidR="002C6ACB" w:rsidRPr="00F25160" w:rsidRDefault="002C6ACB" w:rsidP="002C6ACB">
      <w:pPr>
        <w:spacing w:line="360" w:lineRule="auto"/>
        <w:jc w:val="center"/>
        <w:rPr>
          <w:rFonts w:ascii="Times New Roman" w:eastAsia="Calibri" w:hAnsi="Times New Roman" w:cs="Times New Roman"/>
          <w:noProof/>
          <w:sz w:val="24"/>
          <w:szCs w:val="24"/>
          <w:lang w:val="en-GB"/>
        </w:rPr>
      </w:pPr>
      <w:r w:rsidRPr="00F25160">
        <w:rPr>
          <w:rFonts w:ascii="Times New Roman" w:eastAsia="Calibri" w:hAnsi="Times New Roman" w:cs="Times New Roman"/>
          <w:noProof/>
          <w:sz w:val="24"/>
          <w:szCs w:val="24"/>
          <w:lang w:val="en-GB"/>
        </w:rPr>
        <w:drawing>
          <wp:inline distT="0" distB="0" distL="0" distR="0" wp14:anchorId="58728B12" wp14:editId="6B494AB6">
            <wp:extent cx="4525645" cy="1555750"/>
            <wp:effectExtent l="0" t="0" r="8255" b="6350"/>
            <wp:docPr id="7" name="Graphique 7">
              <a:extLst xmlns:a="http://schemas.openxmlformats.org/drawingml/2006/main">
                <a:ext uri="{FF2B5EF4-FFF2-40B4-BE49-F238E27FC236}">
                  <a16:creationId xmlns:a16="http://schemas.microsoft.com/office/drawing/2014/main" id="{31EDF853-A488-B650-A9C4-DA0D0E7D7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8D492E" w14:textId="42984733" w:rsidR="002C6ACB" w:rsidRPr="00F25160" w:rsidRDefault="002C6ACB" w:rsidP="002C6ACB">
      <w:pPr>
        <w:keepNext/>
        <w:spacing w:after="0"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lastRenderedPageBreak/>
        <w:t>Figure 9</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Frequency of consumption of local milk and dairy products</w:t>
      </w:r>
    </w:p>
    <w:p w14:paraId="01B9640B" w14:textId="4CCB8F74"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Where imported dairy products are purchased</w:t>
      </w:r>
    </w:p>
    <w:p w14:paraId="403FA993" w14:textId="77777777" w:rsidR="00A92E47" w:rsidRPr="00F25160" w:rsidRDefault="00A92E47" w:rsidP="00140BBD">
      <w:pPr>
        <w:spacing w:line="360" w:lineRule="auto"/>
        <w:contextualSpacing/>
        <w:jc w:val="both"/>
        <w:rPr>
          <w:rFonts w:ascii="Times New Roman" w:eastAsia="Calibri" w:hAnsi="Times New Roman" w:cs="Times New Roman"/>
          <w:b/>
          <w:bCs/>
          <w:sz w:val="24"/>
          <w:szCs w:val="24"/>
          <w:lang w:val="en-GB"/>
        </w:rPr>
      </w:pPr>
      <w:r w:rsidRPr="00F25160">
        <w:rPr>
          <w:rFonts w:ascii="Times New Roman" w:eastAsia="Calibri" w:hAnsi="Times New Roman" w:cs="Times New Roman"/>
          <w:sz w:val="24"/>
          <w:szCs w:val="24"/>
          <w:lang w:val="en-GB"/>
        </w:rPr>
        <w:t xml:space="preserve">According to consumers, imported dairy products are mainly purchased in three places: neighbourhood shops (91.21%), supermarkets (5.28%) and petrol stations (0.75%). </w:t>
      </w:r>
    </w:p>
    <w:p w14:paraId="6C0EB2FC" w14:textId="04806F3D" w:rsidR="00F34779" w:rsidRPr="00F25160" w:rsidRDefault="001F0514" w:rsidP="001F0514">
      <w:pPr>
        <w:pStyle w:val="ListParagraph"/>
        <w:numPr>
          <w:ilvl w:val="3"/>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F34779" w:rsidRPr="00F25160">
        <w:rPr>
          <w:rFonts w:ascii="Times New Roman" w:hAnsi="Times New Roman" w:cs="Times New Roman"/>
          <w:b/>
          <w:bCs/>
          <w:sz w:val="24"/>
          <w:szCs w:val="24"/>
          <w:lang w:val="en-GB"/>
        </w:rPr>
        <w:t>Reasons motivating consumers' choices for imported dairy products</w:t>
      </w:r>
    </w:p>
    <w:p w14:paraId="0AF56330" w14:textId="2CCCBDE4" w:rsidR="00F34779" w:rsidRPr="00F25160" w:rsidRDefault="00F3477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The consumers surveyed consider imported dairy products to be more nutritious (91.69%), of better quality (71.35%) and hygienic (16.91%). Only 8.6% believe that imported dairy products are cheaper and 2.59% believe that imported products are more readily available on the local market. 2.29% of those surveyed say that the presentation of imported products is attractive.</w:t>
      </w:r>
    </w:p>
    <w:p w14:paraId="19558802" w14:textId="2CC41E3D" w:rsidR="00F34779" w:rsidRPr="00F25160" w:rsidRDefault="001F0514" w:rsidP="001F0514">
      <w:pPr>
        <w:pStyle w:val="ListParagraph"/>
        <w:keepNext/>
        <w:keepLines/>
        <w:numPr>
          <w:ilvl w:val="3"/>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w:t>
      </w:r>
      <w:r w:rsidR="00F34779" w:rsidRPr="00F25160">
        <w:rPr>
          <w:rFonts w:ascii="Times New Roman" w:eastAsia="Times New Roman" w:hAnsi="Times New Roman" w:cs="Times New Roman"/>
          <w:b/>
          <w:bCs/>
          <w:sz w:val="24"/>
          <w:szCs w:val="24"/>
          <w:lang w:val="en-GB"/>
        </w:rPr>
        <w:t>Consumer perceptions of the price of dairy products</w:t>
      </w:r>
    </w:p>
    <w:p w14:paraId="014F6C54" w14:textId="67E04001" w:rsidR="00F34779" w:rsidRPr="00F25160" w:rsidRDefault="00F34779" w:rsidP="00140BBD">
      <w:pPr>
        <w:keepNext/>
        <w:spacing w:after="0" w:line="360" w:lineRule="auto"/>
        <w:jc w:val="both"/>
        <w:rPr>
          <w:rFonts w:ascii="Times New Roman" w:eastAsia="Times New Roman" w:hAnsi="Times New Roman" w:cs="Times New Roman"/>
          <w:bCs/>
          <w:sz w:val="24"/>
          <w:szCs w:val="24"/>
          <w:lang w:val="en-GB" w:eastAsia="fr-FR"/>
        </w:rPr>
      </w:pPr>
      <w:r w:rsidRPr="00F25160">
        <w:rPr>
          <w:rFonts w:ascii="Times New Roman" w:eastAsia="Times New Roman" w:hAnsi="Times New Roman" w:cs="Times New Roman"/>
          <w:bCs/>
          <w:sz w:val="24"/>
          <w:szCs w:val="24"/>
          <w:lang w:val="en-GB" w:eastAsia="fr-FR"/>
        </w:rPr>
        <w:t>It should be noted that 64% of consumers surveyed find local dairy products expensive, compared to 90% for imported dairy products. Similarly, 32% of respondents find the prices of local dairy products acceptable, compared to 9% for imported dairy products. Finally, 4% find local dairy products inexpensive, compared to 2% for imported products.</w:t>
      </w:r>
    </w:p>
    <w:p w14:paraId="6893484A" w14:textId="0F5D9AB2" w:rsidR="00725FAA"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bookmarkStart w:id="12" w:name="_Toc205738558"/>
      <w:r w:rsidRPr="00F25160">
        <w:rPr>
          <w:rFonts w:ascii="Times New Roman" w:eastAsia="Calibri" w:hAnsi="Times New Roman" w:cs="Times New Roman"/>
          <w:b/>
          <w:bCs/>
          <w:sz w:val="24"/>
          <w:szCs w:val="24"/>
          <w:lang w:val="en-GB"/>
        </w:rPr>
        <w:t xml:space="preserve"> </w:t>
      </w:r>
      <w:r w:rsidR="00725FAA" w:rsidRPr="00F25160">
        <w:rPr>
          <w:rFonts w:ascii="Times New Roman" w:eastAsia="Calibri" w:hAnsi="Times New Roman" w:cs="Times New Roman"/>
          <w:b/>
          <w:bCs/>
          <w:sz w:val="24"/>
          <w:szCs w:val="24"/>
          <w:lang w:val="en-GB"/>
        </w:rPr>
        <w:t>Diversity of dairy products available on the local market</w:t>
      </w:r>
      <w:bookmarkEnd w:id="12"/>
    </w:p>
    <w:p w14:paraId="147AE3C7" w14:textId="73EC890E" w:rsidR="00463874" w:rsidRPr="00F25160" w:rsidRDefault="00463874" w:rsidP="00140BBD">
      <w:pPr>
        <w:spacing w:line="360" w:lineRule="auto"/>
        <w:jc w:val="both"/>
        <w:rPr>
          <w:rFonts w:ascii="Times New Roman" w:hAnsi="Times New Roman" w:cs="Times New Roman"/>
          <w:bCs/>
          <w:sz w:val="24"/>
          <w:szCs w:val="24"/>
          <w:lang w:val="en-GB"/>
        </w:rPr>
      </w:pPr>
      <w:bookmarkStart w:id="13" w:name="_Toc205741566"/>
      <w:bookmarkStart w:id="14" w:name="_Toc205741843"/>
      <w:r w:rsidRPr="00F25160">
        <w:rPr>
          <w:rFonts w:ascii="Times New Roman" w:eastAsia="Calibri" w:hAnsi="Times New Roman" w:cs="Times New Roman"/>
          <w:sz w:val="24"/>
          <w:szCs w:val="24"/>
          <w:lang w:val="en-GB"/>
        </w:rPr>
        <w:t xml:space="preserve">Table I shows the diversity of dairy products available on the local market in Niamey. </w:t>
      </w:r>
      <w:r w:rsidRPr="00F25160">
        <w:rPr>
          <w:rFonts w:ascii="Times New Roman" w:eastAsia="Times New Roman" w:hAnsi="Times New Roman" w:cs="Times New Roman"/>
          <w:bCs/>
          <w:sz w:val="24"/>
          <w:szCs w:val="24"/>
          <w:lang w:val="en-GB"/>
        </w:rPr>
        <w:t>There are three categories of dairy products on the local market: imported products, products made entirely from local milk using traditional processing methods, and mixtures (imported and local milk produced by local dairy industries).</w:t>
      </w:r>
      <w:bookmarkEnd w:id="13"/>
      <w:bookmarkEnd w:id="14"/>
      <w:r w:rsidRPr="00F25160">
        <w:rPr>
          <w:rFonts w:ascii="Times New Roman" w:eastAsia="Times New Roman" w:hAnsi="Times New Roman" w:cs="Times New Roman"/>
          <w:bCs/>
          <w:sz w:val="24"/>
          <w:szCs w:val="24"/>
          <w:lang w:val="en-GB"/>
        </w:rPr>
        <w:t xml:space="preserve"> There is therefore </w:t>
      </w:r>
      <w:r w:rsidRPr="00F25160">
        <w:rPr>
          <w:rFonts w:ascii="Times New Roman" w:hAnsi="Times New Roman" w:cs="Times New Roman"/>
          <w:bCs/>
          <w:sz w:val="24"/>
          <w:szCs w:val="24"/>
          <w:lang w:val="en-GB"/>
        </w:rPr>
        <w:t>greater diversity (in terms of type and range) of imported dairy products available on the local market than of local dairy products.</w:t>
      </w:r>
    </w:p>
    <w:p w14:paraId="7602E836" w14:textId="3C8451E6" w:rsidR="00725FAA" w:rsidRPr="00F25160" w:rsidRDefault="001F0514" w:rsidP="001F0514">
      <w:pPr>
        <w:pStyle w:val="ListParagraph"/>
        <w:numPr>
          <w:ilvl w:val="1"/>
          <w:numId w:val="14"/>
        </w:numPr>
        <w:spacing w:line="360" w:lineRule="auto"/>
        <w:jc w:val="both"/>
        <w:rPr>
          <w:rFonts w:ascii="Times New Roman" w:hAnsi="Times New Roman" w:cs="Times New Roman"/>
          <w:b/>
          <w:sz w:val="24"/>
          <w:szCs w:val="24"/>
          <w:lang w:val="en-GB"/>
        </w:rPr>
      </w:pPr>
      <w:r w:rsidRPr="00F25160">
        <w:rPr>
          <w:rFonts w:ascii="Times New Roman" w:hAnsi="Times New Roman" w:cs="Times New Roman"/>
          <w:b/>
          <w:sz w:val="24"/>
          <w:szCs w:val="24"/>
          <w:lang w:val="en-GB"/>
        </w:rPr>
        <w:t xml:space="preserve"> </w:t>
      </w:r>
      <w:r w:rsidR="00E53114" w:rsidRPr="00F25160">
        <w:rPr>
          <w:rFonts w:ascii="Times New Roman" w:hAnsi="Times New Roman" w:cs="Times New Roman"/>
          <w:b/>
          <w:sz w:val="24"/>
          <w:szCs w:val="24"/>
          <w:lang w:val="en-GB"/>
        </w:rPr>
        <w:t>Discussion</w:t>
      </w:r>
    </w:p>
    <w:p w14:paraId="2B268D0A" w14:textId="1E3061D5" w:rsidR="00120B36" w:rsidRPr="00F25160" w:rsidRDefault="00120B36" w:rsidP="00120B36">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 xml:space="preserve">In 2014, </w:t>
      </w:r>
      <w:proofErr w:type="spellStart"/>
      <w:r w:rsidRPr="00F25160">
        <w:rPr>
          <w:rFonts w:ascii="Times New Roman" w:hAnsi="Times New Roman" w:cs="Times New Roman"/>
          <w:bCs/>
          <w:sz w:val="24"/>
          <w:szCs w:val="24"/>
          <w:lang w:val="en-GB"/>
        </w:rPr>
        <w:t>Goudiaby</w:t>
      </w:r>
      <w:proofErr w:type="spellEnd"/>
      <w:r w:rsidRPr="00F25160">
        <w:rPr>
          <w:rFonts w:ascii="Times New Roman" w:hAnsi="Times New Roman" w:cs="Times New Roman"/>
          <w:bCs/>
          <w:sz w:val="24"/>
          <w:szCs w:val="24"/>
          <w:lang w:val="en-GB"/>
        </w:rPr>
        <w:t xml:space="preserve"> </w:t>
      </w:r>
      <w:r w:rsidR="00BA7174" w:rsidRPr="00F25160">
        <w:rPr>
          <w:rFonts w:ascii="Times New Roman" w:hAnsi="Times New Roman" w:cs="Times New Roman"/>
          <w:bCs/>
          <w:sz w:val="24"/>
          <w:szCs w:val="24"/>
          <w:lang w:val="en-GB"/>
        </w:rPr>
        <w:t xml:space="preserve">M.C. </w:t>
      </w:r>
      <w:r w:rsidRPr="00F25160">
        <w:rPr>
          <w:rFonts w:ascii="Times New Roman" w:hAnsi="Times New Roman" w:cs="Times New Roman"/>
          <w:bCs/>
          <w:sz w:val="24"/>
          <w:szCs w:val="24"/>
          <w:lang w:val="en-GB"/>
        </w:rPr>
        <w:t xml:space="preserve">showed that powdered milk and its wide range of derivatives dominated the local markets of Mali, Niger and Senegal. She also pointed out that local products occupy a large share of the market in secondary cities through short supply chains and </w:t>
      </w:r>
      <w:r w:rsidR="00F25160" w:rsidRPr="00F25160">
        <w:rPr>
          <w:rFonts w:ascii="Times New Roman" w:hAnsi="Times New Roman" w:cs="Times New Roman"/>
          <w:bCs/>
          <w:sz w:val="24"/>
          <w:szCs w:val="24"/>
          <w:lang w:val="en-GB"/>
        </w:rPr>
        <w:t>those local, mixed and imported products</w:t>
      </w:r>
      <w:r w:rsidRPr="00F25160">
        <w:rPr>
          <w:rFonts w:ascii="Times New Roman" w:hAnsi="Times New Roman" w:cs="Times New Roman"/>
          <w:bCs/>
          <w:sz w:val="24"/>
          <w:szCs w:val="24"/>
          <w:lang w:val="en-GB"/>
        </w:rPr>
        <w:t xml:space="preserve"> share the same distribution channels. The study also confirmed that local fresh milk was consumed seasonally due to its unavailability, high price and quality compared to liquid milk reconstituted from powder. The results discussed here are consistent with this.</w:t>
      </w:r>
    </w:p>
    <w:p w14:paraId="00FD73FB" w14:textId="77777777" w:rsidR="00120B36" w:rsidRPr="00F25160" w:rsidRDefault="00120B36" w:rsidP="00120B36">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 xml:space="preserve">The main distribution channels for dairy products are neighbourhood shops (91.21% for imported products versus 78.46% for local products), supermarkets and grocery stores (65.85% to 66.67% for local products versus 5.28% for imported products), workplaces and petrol </w:t>
      </w:r>
      <w:r w:rsidRPr="00F25160">
        <w:rPr>
          <w:rFonts w:ascii="Times New Roman" w:hAnsi="Times New Roman" w:cs="Times New Roman"/>
          <w:bCs/>
          <w:sz w:val="24"/>
          <w:szCs w:val="24"/>
          <w:lang w:val="en-GB"/>
        </w:rPr>
        <w:lastRenderedPageBreak/>
        <w:t xml:space="preserve">stations. Customers are more interested in improving the quality of local products (10.71%) than imported products (7.1%). They find local products more affordable but need to work on improving their shelf life. </w:t>
      </w:r>
    </w:p>
    <w:p w14:paraId="30A367D2" w14:textId="2D984A5A" w:rsidR="00120B36" w:rsidRPr="00F25160" w:rsidRDefault="00120B36" w:rsidP="00140BBD">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In addition, the majority of consumers consume local dairy products twice a day, compared to imported dairy products 2 to 3 times a week. The frequency of consumption can be explained by the consumption of millet porridge mixed with dairy products or dairy products for breakfast, even though some products, such as curdled milk in sachets, mislead customers into thinking that they are buying local milk. On the issue of affordability, 90% of respondents find imported products expensive, compared to 64% for local products. This can be explained by the generally better competitiveness and quality of local products compared to imported ones.</w:t>
      </w:r>
    </w:p>
    <w:p w14:paraId="46692B7F" w14:textId="4125F34F" w:rsidR="00CD6AE5" w:rsidRPr="00F25160" w:rsidRDefault="00CD6AE5"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Finally, according to NGO AIDD, 2016, 71% of dairy product consumers in Niamey are willing to accept a 10 F increase and 25% a 20 F increase in the purchase price per unit of the 100% Nigerien range. The differentiation of these consumers by income category does not reveal any regular trends that could help SOLANI in targeting and designing communication messages. All consumers across all income categories are willing to accept a 10 CFA franc increase per unit. However, 50% of consumers with an average income of between 90,000 and 150,000 CFA francs are in favour of a 20 CFA franc increase per unit. Attention must be paid to the prices of the various finished products, given </w:t>
      </w:r>
      <w:r w:rsidR="00525AE3" w:rsidRPr="00F25160">
        <w:rPr>
          <w:rFonts w:ascii="Times New Roman" w:hAnsi="Times New Roman" w:cs="Times New Roman"/>
          <w:sz w:val="24"/>
          <w:szCs w:val="24"/>
          <w:lang w:val="en-GB"/>
        </w:rPr>
        <w:t>that around</w:t>
      </w:r>
      <w:r w:rsidRPr="00F25160">
        <w:rPr>
          <w:rFonts w:ascii="Times New Roman" w:hAnsi="Times New Roman" w:cs="Times New Roman"/>
          <w:sz w:val="24"/>
          <w:szCs w:val="24"/>
          <w:lang w:val="en-GB"/>
        </w:rPr>
        <w:t xml:space="preserve"> 78% of consumers surveyed have a monthly income of less than 50,000 CFA francs, or around 1,650 CFA francs per day.</w:t>
      </w:r>
    </w:p>
    <w:p w14:paraId="6785EB74"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Nigerien consumers </w:t>
      </w:r>
      <w:proofErr w:type="gramStart"/>
      <w:r w:rsidRPr="00F25160">
        <w:rPr>
          <w:rFonts w:ascii="Times New Roman" w:hAnsi="Times New Roman" w:cs="Times New Roman"/>
          <w:sz w:val="24"/>
          <w:szCs w:val="24"/>
          <w:lang w:val="en-GB"/>
        </w:rPr>
        <w:t>have a preference for</w:t>
      </w:r>
      <w:proofErr w:type="gramEnd"/>
      <w:r w:rsidRPr="00F25160">
        <w:rPr>
          <w:rFonts w:ascii="Times New Roman" w:hAnsi="Times New Roman" w:cs="Times New Roman"/>
          <w:sz w:val="24"/>
          <w:szCs w:val="24"/>
          <w:lang w:val="en-GB"/>
        </w:rPr>
        <w:t xml:space="preserve"> yoghurt (81.94%), </w:t>
      </w:r>
      <w:proofErr w:type="spellStart"/>
      <w:r w:rsidRPr="00F25160">
        <w:rPr>
          <w:rFonts w:ascii="Times New Roman" w:hAnsi="Times New Roman" w:cs="Times New Roman"/>
          <w:sz w:val="24"/>
          <w:szCs w:val="24"/>
          <w:lang w:val="en-GB"/>
        </w:rPr>
        <w:t>tchoukou</w:t>
      </w:r>
      <w:proofErr w:type="spellEnd"/>
      <w:r w:rsidRPr="00F25160">
        <w:rPr>
          <w:rFonts w:ascii="Times New Roman" w:hAnsi="Times New Roman" w:cs="Times New Roman"/>
          <w:sz w:val="24"/>
          <w:szCs w:val="24"/>
          <w:lang w:val="en-GB"/>
        </w:rPr>
        <w:t xml:space="preserve"> (80.18%), </w:t>
      </w:r>
      <w:proofErr w:type="spellStart"/>
      <w:r w:rsidRPr="00F25160">
        <w:rPr>
          <w:rFonts w:ascii="Times New Roman" w:hAnsi="Times New Roman" w:cs="Times New Roman"/>
          <w:sz w:val="24"/>
          <w:szCs w:val="24"/>
          <w:lang w:val="en-GB"/>
        </w:rPr>
        <w:t>wagassi</w:t>
      </w:r>
      <w:proofErr w:type="spellEnd"/>
      <w:r w:rsidRPr="00F25160">
        <w:rPr>
          <w:rFonts w:ascii="Times New Roman" w:hAnsi="Times New Roman" w:cs="Times New Roman"/>
          <w:sz w:val="24"/>
          <w:szCs w:val="24"/>
          <w:lang w:val="en-GB"/>
        </w:rPr>
        <w:t xml:space="preserve"> (65.64%), pasteurised milk (63.44%), raw milk (58.15%), clarified butter (43.61%) and curdled milk (3.08%). These results are somewhat similar to those reported by (</w:t>
      </w:r>
      <w:proofErr w:type="spellStart"/>
      <w:r w:rsidRPr="00F25160">
        <w:rPr>
          <w:rFonts w:ascii="Times New Roman" w:hAnsi="Times New Roman" w:cs="Times New Roman"/>
          <w:sz w:val="24"/>
          <w:szCs w:val="24"/>
          <w:lang w:val="en-GB"/>
        </w:rPr>
        <w:t>Gret</w:t>
      </w:r>
      <w:proofErr w:type="spellEnd"/>
      <w:r w:rsidRPr="00F25160">
        <w:rPr>
          <w:rFonts w:ascii="Times New Roman" w:hAnsi="Times New Roman" w:cs="Times New Roman"/>
          <w:sz w:val="24"/>
          <w:szCs w:val="24"/>
          <w:lang w:val="en-GB"/>
        </w:rPr>
        <w:t xml:space="preserve">, 2022; </w:t>
      </w:r>
      <w:proofErr w:type="spellStart"/>
      <w:r w:rsidRPr="00F25160">
        <w:rPr>
          <w:rFonts w:ascii="Times New Roman" w:hAnsi="Times New Roman" w:cs="Times New Roman"/>
          <w:sz w:val="24"/>
          <w:szCs w:val="24"/>
          <w:lang w:val="en-GB"/>
        </w:rPr>
        <w:t>Birgui</w:t>
      </w:r>
      <w:proofErr w:type="spellEnd"/>
      <w:r w:rsidRPr="00F25160">
        <w:rPr>
          <w:rFonts w:ascii="Times New Roman" w:hAnsi="Times New Roman" w:cs="Times New Roman"/>
          <w:sz w:val="24"/>
          <w:szCs w:val="24"/>
          <w:lang w:val="en-GB"/>
        </w:rPr>
        <w:t xml:space="preserve"> 2014</w:t>
      </w:r>
      <w:r w:rsidRPr="00F25160">
        <w:rPr>
          <w:rFonts w:ascii="Times New Roman" w:hAnsi="Times New Roman" w:cs="Times New Roman"/>
          <w:b/>
          <w:bCs/>
          <w:sz w:val="24"/>
          <w:szCs w:val="24"/>
          <w:lang w:val="en-GB"/>
        </w:rPr>
        <w:t xml:space="preserve">) </w:t>
      </w:r>
      <w:r w:rsidRPr="00F25160">
        <w:rPr>
          <w:rFonts w:ascii="Times New Roman" w:hAnsi="Times New Roman" w:cs="Times New Roman"/>
          <w:sz w:val="24"/>
          <w:szCs w:val="24"/>
          <w:lang w:val="en-GB"/>
        </w:rPr>
        <w:t xml:space="preserve">on dairy product consumption, which found that 70% of respondents consumed liquid yoghurt, 33% fresh pasteurised milk, 30% </w:t>
      </w:r>
      <w:proofErr w:type="spellStart"/>
      <w:r w:rsidRPr="00F25160">
        <w:rPr>
          <w:rFonts w:ascii="Times New Roman" w:hAnsi="Times New Roman" w:cs="Times New Roman"/>
          <w:sz w:val="24"/>
          <w:szCs w:val="24"/>
          <w:lang w:val="en-GB"/>
        </w:rPr>
        <w:t>tchoukou</w:t>
      </w:r>
      <w:proofErr w:type="spellEnd"/>
      <w:r w:rsidRPr="00F25160">
        <w:rPr>
          <w:rFonts w:ascii="Times New Roman" w:hAnsi="Times New Roman" w:cs="Times New Roman"/>
          <w:sz w:val="24"/>
          <w:szCs w:val="24"/>
          <w:lang w:val="en-GB"/>
        </w:rPr>
        <w:t xml:space="preserve">, 18% </w:t>
      </w:r>
      <w:proofErr w:type="spellStart"/>
      <w:r w:rsidRPr="00F25160">
        <w:rPr>
          <w:rFonts w:ascii="Times New Roman" w:hAnsi="Times New Roman" w:cs="Times New Roman"/>
          <w:sz w:val="24"/>
          <w:szCs w:val="24"/>
          <w:lang w:val="en-GB"/>
        </w:rPr>
        <w:t>wagassi</w:t>
      </w:r>
      <w:proofErr w:type="spellEnd"/>
      <w:r w:rsidRPr="00F25160">
        <w:rPr>
          <w:rFonts w:ascii="Times New Roman" w:hAnsi="Times New Roman" w:cs="Times New Roman"/>
          <w:sz w:val="24"/>
          <w:szCs w:val="24"/>
          <w:lang w:val="en-GB"/>
        </w:rPr>
        <w:t xml:space="preserve"> and only 15% consumed other products. The proportions for other types of products would support the idea of a change in the eating habits of Nigerien consumers.</w:t>
      </w:r>
    </w:p>
    <w:p w14:paraId="17A6BB80"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 Imported dairy products include milk powder (96.69%), unsweetened concentrates (83.88%) and sweetened concentrates (79.34%), yoghurt (65.29%), butter (50.41%), cheese (31.82%) and UHT (less than 1%). </w:t>
      </w:r>
    </w:p>
    <w:p w14:paraId="7273E8BA" w14:textId="1612C7E1"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Local milk has better nutritional properties and an incomparable taste: it is richer in fat, protein and lactose than imported MGV powder. However, the significant </w:t>
      </w:r>
      <w:r w:rsidR="00F25160" w:rsidRPr="00F25160">
        <w:rPr>
          <w:rFonts w:ascii="Times New Roman" w:hAnsi="Times New Roman" w:cs="Times New Roman"/>
          <w:sz w:val="24"/>
          <w:szCs w:val="24"/>
          <w:lang w:val="en-GB"/>
        </w:rPr>
        <w:t>microb</w:t>
      </w:r>
      <w:r w:rsidR="00F25160">
        <w:rPr>
          <w:rFonts w:ascii="Times New Roman" w:hAnsi="Times New Roman" w:cs="Times New Roman"/>
          <w:sz w:val="24"/>
          <w:szCs w:val="24"/>
          <w:lang w:val="en-GB"/>
        </w:rPr>
        <w:t>ial</w:t>
      </w:r>
      <w:r w:rsidRPr="00F25160">
        <w:rPr>
          <w:rFonts w:ascii="Times New Roman" w:hAnsi="Times New Roman" w:cs="Times New Roman"/>
          <w:sz w:val="24"/>
          <w:szCs w:val="24"/>
          <w:lang w:val="en-GB"/>
        </w:rPr>
        <w:t xml:space="preserve"> flora in local milk (rapid acidification) makes this raw material fragile, with a short shelf life: there are many </w:t>
      </w:r>
      <w:r w:rsidRPr="00F25160">
        <w:rPr>
          <w:rFonts w:ascii="Times New Roman" w:hAnsi="Times New Roman" w:cs="Times New Roman"/>
          <w:sz w:val="24"/>
          <w:szCs w:val="24"/>
          <w:lang w:val="en-GB"/>
        </w:rPr>
        <w:lastRenderedPageBreak/>
        <w:t>constraints, including essential hygiene control, cold chain, laboratory analysis on receipt, control of pasteurisation parameters, etc. When comparing the different opinions on local dairy products versus imported dairy products, local products are considered to be more nutritious, of better quality and even better presented. In contrast, imported products are seen as more readily available on the local market, more hygienic and less expensive.</w:t>
      </w:r>
    </w:p>
    <w:p w14:paraId="63B40F7E"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As with the rice sector (3%), the government should encourage the minimal incorporation of local milk into processes to enhance flavour and possibly explore the purchase of zero powder mixed with local milk at a 50-50 ratio rather than MGV powders.</w:t>
      </w:r>
    </w:p>
    <w:p w14:paraId="0DC35295"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Imports account for only 13% of national production but cost nearly 25 billion CFA francs. The increase in the use of milk powder is also significant, particularly because the cost price of a litre of imported milk (from 80 to 280 CFA francs/litre depending on the concentration) makes it a very attractive product, especially for poor consumers (PNDFL, 2020).</w:t>
      </w:r>
    </w:p>
    <w:p w14:paraId="2C056F27" w14:textId="59A79AA9" w:rsidR="00525AE3" w:rsidRPr="00F25160" w:rsidRDefault="00525AE3"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 litre of local milk costs between 350 and 500 CFA francs at source and at its final destination in the peri-urban area of Niamey. Skimmed milk powder enriched with vegetable fat is attractive because it can be easily stored (12 months); it allows for flexible production organisation and is estimated to cost 200 CFA francs per litre when rehydrated to 13%, but there is a strong temptation to rehydrate to less than 13% (Nicolas Rousseau, 2020).</w:t>
      </w:r>
    </w:p>
    <w:p w14:paraId="7EFD98B0" w14:textId="43F28F40" w:rsidR="00140BBD" w:rsidRPr="00F25160" w:rsidRDefault="001F0514" w:rsidP="001F0514">
      <w:pPr>
        <w:pStyle w:val="ListParagraph"/>
        <w:numPr>
          <w:ilvl w:val="0"/>
          <w:numId w:val="14"/>
        </w:numPr>
        <w:spacing w:line="360" w:lineRule="auto"/>
        <w:jc w:val="both"/>
        <w:rPr>
          <w:rFonts w:ascii="Times New Roman" w:hAnsi="Times New Roman" w:cs="Times New Roman"/>
          <w:b/>
          <w:sz w:val="24"/>
          <w:szCs w:val="24"/>
          <w:lang w:val="en-GB"/>
        </w:rPr>
      </w:pPr>
      <w:r w:rsidRPr="00F25160">
        <w:rPr>
          <w:rFonts w:ascii="Times New Roman" w:hAnsi="Times New Roman" w:cs="Times New Roman"/>
          <w:b/>
          <w:sz w:val="24"/>
          <w:szCs w:val="24"/>
          <w:lang w:val="en-GB"/>
        </w:rPr>
        <w:t xml:space="preserve">CONCLUSION </w:t>
      </w:r>
    </w:p>
    <w:p w14:paraId="6CCC2F32" w14:textId="747CB915" w:rsidR="00140BBD" w:rsidRPr="00F25160" w:rsidRDefault="00095BA3"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Almost all (</w:t>
      </w:r>
      <w:r w:rsidR="00140BBD" w:rsidRPr="00F25160">
        <w:rPr>
          <w:rFonts w:ascii="Times New Roman" w:hAnsi="Times New Roman" w:cs="Times New Roman"/>
          <w:sz w:val="24"/>
          <w:szCs w:val="24"/>
          <w:lang w:val="en-GB"/>
        </w:rPr>
        <w:t>99.25%</w:t>
      </w:r>
      <w:r w:rsidRPr="00F25160">
        <w:rPr>
          <w:rFonts w:ascii="Times New Roman" w:hAnsi="Times New Roman" w:cs="Times New Roman"/>
          <w:sz w:val="24"/>
          <w:szCs w:val="24"/>
          <w:lang w:val="en-GB"/>
        </w:rPr>
        <w:t xml:space="preserve">) </w:t>
      </w:r>
      <w:r w:rsidR="00140BBD" w:rsidRPr="00F25160">
        <w:rPr>
          <w:rFonts w:ascii="Times New Roman" w:hAnsi="Times New Roman" w:cs="Times New Roman"/>
          <w:sz w:val="24"/>
          <w:szCs w:val="24"/>
          <w:lang w:val="en-GB"/>
        </w:rPr>
        <w:t>of those surveyed consume milk, of whom only 6.08% consume exclusively local dairy products, compared to 37.72% who consume exclusively imported dairy products. However, 56.2% consume dairy products regardless of their origin.</w:t>
      </w:r>
      <w:r w:rsidRPr="00F25160">
        <w:rPr>
          <w:rFonts w:ascii="Times New Roman" w:hAnsi="Times New Roman" w:cs="Times New Roman"/>
          <w:sz w:val="24"/>
          <w:szCs w:val="24"/>
          <w:lang w:val="en-GB"/>
        </w:rPr>
        <w:t xml:space="preserve"> When it comes to local dairy products, </w:t>
      </w:r>
      <w:r w:rsidR="00140BBD" w:rsidRPr="00F25160">
        <w:rPr>
          <w:rFonts w:ascii="Times New Roman" w:hAnsi="Times New Roman" w:cs="Times New Roman"/>
          <w:sz w:val="24"/>
          <w:szCs w:val="24"/>
          <w:lang w:val="en-GB"/>
        </w:rPr>
        <w:t xml:space="preserve">consumers in the city of Niamey prefer yoghurt (81.94%), </w:t>
      </w:r>
      <w:proofErr w:type="spellStart"/>
      <w:r w:rsidR="00140BBD" w:rsidRPr="00F25160">
        <w:rPr>
          <w:rFonts w:ascii="Times New Roman" w:hAnsi="Times New Roman" w:cs="Times New Roman"/>
          <w:sz w:val="24"/>
          <w:szCs w:val="24"/>
          <w:lang w:val="en-GB"/>
        </w:rPr>
        <w:t>tchoukou</w:t>
      </w:r>
      <w:proofErr w:type="spellEnd"/>
      <w:r w:rsidR="00140BBD" w:rsidRPr="00F25160">
        <w:rPr>
          <w:rFonts w:ascii="Times New Roman" w:hAnsi="Times New Roman" w:cs="Times New Roman"/>
          <w:sz w:val="24"/>
          <w:szCs w:val="24"/>
          <w:lang w:val="en-GB"/>
        </w:rPr>
        <w:t xml:space="preserve"> (80.18%), </w:t>
      </w:r>
      <w:proofErr w:type="spellStart"/>
      <w:r w:rsidR="00140BBD" w:rsidRPr="00F25160">
        <w:rPr>
          <w:rFonts w:ascii="Times New Roman" w:hAnsi="Times New Roman" w:cs="Times New Roman"/>
          <w:sz w:val="24"/>
          <w:szCs w:val="24"/>
          <w:lang w:val="en-GB"/>
        </w:rPr>
        <w:t>wagassi</w:t>
      </w:r>
      <w:proofErr w:type="spellEnd"/>
      <w:r w:rsidR="00140BBD" w:rsidRPr="00F25160">
        <w:rPr>
          <w:rFonts w:ascii="Times New Roman" w:hAnsi="Times New Roman" w:cs="Times New Roman"/>
          <w:sz w:val="24"/>
          <w:szCs w:val="24"/>
          <w:lang w:val="en-GB"/>
        </w:rPr>
        <w:t xml:space="preserve"> (65.64%), pasteurised milk (63.44%) and raw milk (58.15%). The most popular imported dairy products are yoghurt (71.84%), sweetened condensed milk (66.09%) and butter (36.21%). </w:t>
      </w:r>
    </w:p>
    <w:p w14:paraId="703B7A23" w14:textId="073E6FAA" w:rsidR="00140BBD" w:rsidRPr="00F25160" w:rsidRDefault="00140BB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The primary distribution point for dairy products of all origins is neighbourhood shops, despite a glaring lack of compliance with specific storage conditions. These products are consumed mainly by the working population (aged between 20 and 65). The frequency of consumption of local dairy products is higher (54.55</w:t>
      </w:r>
      <w:proofErr w:type="gramStart"/>
      <w:r w:rsidRPr="00F25160">
        <w:rPr>
          <w:rFonts w:ascii="Times New Roman" w:hAnsi="Times New Roman" w:cs="Times New Roman"/>
          <w:sz w:val="24"/>
          <w:szCs w:val="24"/>
          <w:lang w:val="en-GB"/>
        </w:rPr>
        <w:t>% ,</w:t>
      </w:r>
      <w:proofErr w:type="gramEnd"/>
      <w:r w:rsidRPr="00F25160">
        <w:rPr>
          <w:rFonts w:ascii="Times New Roman" w:hAnsi="Times New Roman" w:cs="Times New Roman"/>
          <w:sz w:val="24"/>
          <w:szCs w:val="24"/>
          <w:lang w:val="en-GB"/>
        </w:rPr>
        <w:t xml:space="preserve"> who consume them twice a day) than that of imported dairy products (81.77%, who consume them two to three times a week).</w:t>
      </w:r>
    </w:p>
    <w:p w14:paraId="34C97CFD" w14:textId="77777777" w:rsidR="00140BBD" w:rsidRPr="00F25160" w:rsidRDefault="00140BB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lastRenderedPageBreak/>
        <w:t xml:space="preserve">Finally, consumers believe that local dairy products are more nutritious, of better quality and more affordable, but imported dairy products are more readily available on the local market (mainly in neighbourhood shops), are better presented and are more hygienic. </w:t>
      </w:r>
    </w:p>
    <w:p w14:paraId="5BB4B45E" w14:textId="54D675E6" w:rsidR="00095BA3" w:rsidRPr="00F25160" w:rsidRDefault="00100761" w:rsidP="00095BA3">
      <w:pPr>
        <w:spacing w:line="360" w:lineRule="auto"/>
        <w:jc w:val="both"/>
        <w:rPr>
          <w:rFonts w:ascii="Times New Roman" w:hAnsi="Times New Roman" w:cs="Times New Roman"/>
          <w:b/>
          <w:bCs/>
          <w:sz w:val="24"/>
          <w:szCs w:val="24"/>
          <w:lang w:val="en-GB"/>
        </w:rPr>
      </w:pPr>
      <w:bookmarkStart w:id="15" w:name="_Toc167383393"/>
      <w:r w:rsidRPr="00F25160">
        <w:rPr>
          <w:rFonts w:ascii="Times New Roman" w:hAnsi="Times New Roman" w:cs="Times New Roman"/>
          <w:b/>
          <w:bCs/>
          <w:sz w:val="24"/>
          <w:szCs w:val="24"/>
          <w:lang w:val="en-GB"/>
        </w:rPr>
        <w:t xml:space="preserve">References </w:t>
      </w:r>
      <w:bookmarkEnd w:id="15"/>
    </w:p>
    <w:p w14:paraId="2330B6BC" w14:textId="2FEE1552" w:rsidR="00095BA3" w:rsidRPr="00F25160" w:rsidRDefault="00095BA3" w:rsidP="00095BA3">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AIDD, 2013. </w:t>
      </w:r>
      <w:r w:rsidRPr="00F25160">
        <w:rPr>
          <w:rFonts w:ascii="Times New Roman" w:hAnsi="Times New Roman" w:cs="Times New Roman"/>
          <w:sz w:val="24"/>
          <w:szCs w:val="24"/>
          <w:lang w:val="en-GB"/>
        </w:rPr>
        <w:t xml:space="preserve">Study report: Study of the camel milk market in the southern part of the </w:t>
      </w:r>
      <w:proofErr w:type="spellStart"/>
      <w:r w:rsidRPr="00F25160">
        <w:rPr>
          <w:rFonts w:ascii="Times New Roman" w:hAnsi="Times New Roman" w:cs="Times New Roman"/>
          <w:sz w:val="24"/>
          <w:szCs w:val="24"/>
          <w:lang w:val="en-GB"/>
        </w:rPr>
        <w:t>Tahoua</w:t>
      </w:r>
      <w:proofErr w:type="spellEnd"/>
      <w:r w:rsidRPr="00F25160">
        <w:rPr>
          <w:rFonts w:ascii="Times New Roman" w:hAnsi="Times New Roman" w:cs="Times New Roman"/>
          <w:sz w:val="24"/>
          <w:szCs w:val="24"/>
          <w:lang w:val="en-GB"/>
        </w:rPr>
        <w:t xml:space="preserve"> region using a "value chain" approach. 67p;</w:t>
      </w:r>
    </w:p>
    <w:p w14:paraId="1EDF05DE" w14:textId="77777777" w:rsidR="00095BA3" w:rsidRPr="007E078C" w:rsidRDefault="00095BA3" w:rsidP="00100761">
      <w:pPr>
        <w:spacing w:line="360" w:lineRule="auto"/>
        <w:jc w:val="both"/>
        <w:rPr>
          <w:rFonts w:ascii="Times New Roman" w:hAnsi="Times New Roman" w:cs="Times New Roman"/>
          <w:sz w:val="24"/>
          <w:szCs w:val="24"/>
          <w:lang w:val="fr-FR"/>
        </w:rPr>
      </w:pPr>
      <w:r w:rsidRPr="00F25160">
        <w:rPr>
          <w:rFonts w:ascii="Times New Roman" w:hAnsi="Times New Roman" w:cs="Times New Roman"/>
          <w:b/>
          <w:sz w:val="24"/>
          <w:szCs w:val="24"/>
          <w:lang w:val="en-GB"/>
        </w:rPr>
        <w:t>AIDD, 2016</w:t>
      </w:r>
      <w:r w:rsidRPr="00F25160">
        <w:rPr>
          <w:rFonts w:ascii="Times New Roman" w:hAnsi="Times New Roman" w:cs="Times New Roman"/>
          <w:sz w:val="24"/>
          <w:szCs w:val="24"/>
          <w:lang w:val="en-GB"/>
        </w:rPr>
        <w:t xml:space="preserve">. Study report: Study of the market for 100% Nigerien dairy products based on local milk. </w:t>
      </w:r>
      <w:r w:rsidRPr="007E078C">
        <w:rPr>
          <w:rFonts w:ascii="Times New Roman" w:hAnsi="Times New Roman" w:cs="Times New Roman"/>
          <w:sz w:val="24"/>
          <w:szCs w:val="24"/>
          <w:lang w:val="fr-FR"/>
        </w:rPr>
        <w:t xml:space="preserve">39 </w:t>
      </w:r>
      <w:proofErr w:type="gramStart"/>
      <w:r w:rsidRPr="007E078C">
        <w:rPr>
          <w:rFonts w:ascii="Times New Roman" w:hAnsi="Times New Roman" w:cs="Times New Roman"/>
          <w:sz w:val="24"/>
          <w:szCs w:val="24"/>
          <w:lang w:val="fr-FR"/>
        </w:rPr>
        <w:t>pages;</w:t>
      </w:r>
      <w:proofErr w:type="gramEnd"/>
    </w:p>
    <w:p w14:paraId="6CF0D8A2" w14:textId="3F24DF60" w:rsidR="00095BA3" w:rsidRPr="007E078C" w:rsidRDefault="00095BA3" w:rsidP="00100761">
      <w:pPr>
        <w:spacing w:line="360" w:lineRule="auto"/>
        <w:jc w:val="both"/>
        <w:rPr>
          <w:rFonts w:ascii="Times New Roman" w:hAnsi="Times New Roman" w:cs="Times New Roman"/>
          <w:sz w:val="24"/>
          <w:szCs w:val="24"/>
          <w:lang w:val="fr-FR"/>
        </w:rPr>
      </w:pPr>
      <w:r w:rsidRPr="007E078C">
        <w:rPr>
          <w:rFonts w:ascii="Times New Roman" w:hAnsi="Times New Roman" w:cs="Times New Roman"/>
          <w:b/>
          <w:bCs/>
          <w:sz w:val="24"/>
          <w:szCs w:val="24"/>
          <w:lang w:val="fr-FR"/>
        </w:rPr>
        <w:t>Alais C, 1975</w:t>
      </w:r>
      <w:r w:rsidRPr="007E078C">
        <w:rPr>
          <w:rFonts w:ascii="Times New Roman" w:hAnsi="Times New Roman" w:cs="Times New Roman"/>
          <w:sz w:val="24"/>
          <w:szCs w:val="24"/>
          <w:lang w:val="fr-FR"/>
        </w:rPr>
        <w:t xml:space="preserve">. Science du lait, principe des techniques laitières (The Science of Milk, Principles of </w:t>
      </w:r>
      <w:proofErr w:type="spellStart"/>
      <w:r w:rsidRPr="007E078C">
        <w:rPr>
          <w:rFonts w:ascii="Times New Roman" w:hAnsi="Times New Roman" w:cs="Times New Roman"/>
          <w:sz w:val="24"/>
          <w:szCs w:val="24"/>
          <w:lang w:val="fr-FR"/>
        </w:rPr>
        <w:t>Dairy</w:t>
      </w:r>
      <w:proofErr w:type="spellEnd"/>
      <w:r w:rsidRPr="007E078C">
        <w:rPr>
          <w:rFonts w:ascii="Times New Roman" w:hAnsi="Times New Roman" w:cs="Times New Roman"/>
          <w:sz w:val="24"/>
          <w:szCs w:val="24"/>
          <w:lang w:val="fr-FR"/>
        </w:rPr>
        <w:t xml:space="preserve"> Techniques), volume 11, 3rd </w:t>
      </w:r>
      <w:proofErr w:type="spellStart"/>
      <w:r w:rsidRPr="007E078C">
        <w:rPr>
          <w:rFonts w:ascii="Times New Roman" w:hAnsi="Times New Roman" w:cs="Times New Roman"/>
          <w:sz w:val="24"/>
          <w:szCs w:val="24"/>
          <w:lang w:val="fr-FR"/>
        </w:rPr>
        <w:t>edition</w:t>
      </w:r>
      <w:proofErr w:type="spellEnd"/>
      <w:r w:rsidRPr="007E078C">
        <w:rPr>
          <w:rFonts w:ascii="Times New Roman" w:hAnsi="Times New Roman" w:cs="Times New Roman"/>
          <w:sz w:val="24"/>
          <w:szCs w:val="24"/>
          <w:lang w:val="fr-FR"/>
        </w:rPr>
        <w:t xml:space="preserve">, </w:t>
      </w:r>
      <w:proofErr w:type="gramStart"/>
      <w:r w:rsidRPr="007E078C">
        <w:rPr>
          <w:rFonts w:ascii="Times New Roman" w:hAnsi="Times New Roman" w:cs="Times New Roman"/>
          <w:sz w:val="24"/>
          <w:szCs w:val="24"/>
          <w:lang w:val="fr-FR"/>
        </w:rPr>
        <w:t>Paris:</w:t>
      </w:r>
      <w:proofErr w:type="gramEnd"/>
      <w:r w:rsidRPr="007E078C">
        <w:rPr>
          <w:rFonts w:ascii="Times New Roman" w:hAnsi="Times New Roman" w:cs="Times New Roman"/>
          <w:sz w:val="24"/>
          <w:szCs w:val="24"/>
          <w:lang w:val="fr-FR"/>
        </w:rPr>
        <w:t xml:space="preserve"> SEP </w:t>
      </w:r>
      <w:proofErr w:type="spellStart"/>
      <w:r w:rsidRPr="007E078C">
        <w:rPr>
          <w:rFonts w:ascii="Times New Roman" w:hAnsi="Times New Roman" w:cs="Times New Roman"/>
          <w:sz w:val="24"/>
          <w:szCs w:val="24"/>
          <w:lang w:val="fr-FR"/>
        </w:rPr>
        <w:t>editions</w:t>
      </w:r>
      <w:proofErr w:type="spellEnd"/>
      <w:r w:rsidRPr="007E078C">
        <w:rPr>
          <w:rFonts w:ascii="Times New Roman" w:hAnsi="Times New Roman" w:cs="Times New Roman"/>
          <w:sz w:val="24"/>
          <w:szCs w:val="24"/>
          <w:lang w:val="fr-FR"/>
        </w:rPr>
        <w:t>: 107p;</w:t>
      </w:r>
    </w:p>
    <w:p w14:paraId="6EB3A786" w14:textId="77777777"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Amadou</w:t>
      </w:r>
      <w:proofErr w:type="spellEnd"/>
      <w:r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Morou</w:t>
      </w:r>
      <w:proofErr w:type="spellEnd"/>
      <w:r w:rsidRPr="00F25160">
        <w:rPr>
          <w:rFonts w:ascii="Times New Roman" w:hAnsi="Times New Roman" w:cs="Times New Roman"/>
          <w:b/>
          <w:bCs/>
          <w:sz w:val="24"/>
          <w:szCs w:val="24"/>
          <w:lang w:val="en-GB"/>
        </w:rPr>
        <w:t xml:space="preserve"> M, 2020</w:t>
      </w:r>
      <w:r w:rsidRPr="00F25160">
        <w:rPr>
          <w:rFonts w:ascii="Times New Roman" w:hAnsi="Times New Roman" w:cs="Times New Roman"/>
          <w:sz w:val="24"/>
          <w:szCs w:val="24"/>
          <w:lang w:val="en-GB"/>
        </w:rPr>
        <w:t>. Investigation into the quality of raw milk produced in the Niamey dairy basin (Niger), thesis submitted for the degree of Doctor of Veterinary Science, 152p;</w:t>
      </w:r>
    </w:p>
    <w:p w14:paraId="7D2EB670" w14:textId="049A4962"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Bassira</w:t>
      </w:r>
      <w:proofErr w:type="spellEnd"/>
      <w:r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Saibou</w:t>
      </w:r>
      <w:proofErr w:type="spellEnd"/>
      <w:r w:rsidRPr="00F25160">
        <w:rPr>
          <w:rFonts w:ascii="Times New Roman" w:hAnsi="Times New Roman" w:cs="Times New Roman"/>
          <w:b/>
          <w:bCs/>
          <w:sz w:val="24"/>
          <w:szCs w:val="24"/>
          <w:lang w:val="en-GB"/>
        </w:rPr>
        <w:t xml:space="preserve"> D</w:t>
      </w:r>
      <w:r w:rsidRPr="00F25160">
        <w:rPr>
          <w:rFonts w:ascii="Times New Roman" w:hAnsi="Times New Roman" w:cs="Times New Roman"/>
          <w:sz w:val="24"/>
          <w:szCs w:val="24"/>
          <w:lang w:val="en-GB"/>
        </w:rPr>
        <w:t>,</w:t>
      </w:r>
      <w:r w:rsidRPr="00F25160">
        <w:rPr>
          <w:rFonts w:ascii="Times New Roman" w:hAnsi="Times New Roman" w:cs="Times New Roman"/>
          <w:b/>
          <w:bCs/>
          <w:sz w:val="24"/>
          <w:szCs w:val="24"/>
          <w:lang w:val="en-GB"/>
        </w:rPr>
        <w:t xml:space="preserve"> 2016</w:t>
      </w:r>
      <w:r w:rsidRPr="00F25160">
        <w:rPr>
          <w:rFonts w:ascii="Times New Roman" w:hAnsi="Times New Roman" w:cs="Times New Roman"/>
          <w:sz w:val="24"/>
          <w:szCs w:val="24"/>
          <w:lang w:val="en-GB"/>
        </w:rPr>
        <w:t xml:space="preserve">. Milk and dairy products marketed in the urban community of </w:t>
      </w:r>
      <w:proofErr w:type="spellStart"/>
      <w:r w:rsidRPr="00F25160">
        <w:rPr>
          <w:rFonts w:ascii="Times New Roman" w:hAnsi="Times New Roman" w:cs="Times New Roman"/>
          <w:sz w:val="24"/>
          <w:szCs w:val="24"/>
          <w:lang w:val="en-GB"/>
        </w:rPr>
        <w:t>Maradi</w:t>
      </w:r>
      <w:proofErr w:type="spellEnd"/>
      <w:r w:rsidRPr="00F25160">
        <w:rPr>
          <w:rFonts w:ascii="Times New Roman" w:hAnsi="Times New Roman" w:cs="Times New Roman"/>
          <w:sz w:val="24"/>
          <w:szCs w:val="24"/>
          <w:lang w:val="en-GB"/>
        </w:rPr>
        <w:t>: diversity, availability and supply chains, 44p;</w:t>
      </w:r>
    </w:p>
    <w:p w14:paraId="0419E326" w14:textId="0BE694EB"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Birgui</w:t>
      </w:r>
      <w:proofErr w:type="spellEnd"/>
      <w:r w:rsidRPr="00F25160">
        <w:rPr>
          <w:rFonts w:ascii="Times New Roman" w:hAnsi="Times New Roman" w:cs="Times New Roman"/>
          <w:b/>
          <w:bCs/>
          <w:sz w:val="24"/>
          <w:szCs w:val="24"/>
          <w:lang w:val="en-GB"/>
        </w:rPr>
        <w:t xml:space="preserve"> B, 2014. </w:t>
      </w:r>
      <w:r w:rsidRPr="00F25160">
        <w:rPr>
          <w:rFonts w:ascii="Times New Roman" w:hAnsi="Times New Roman" w:cs="Times New Roman"/>
          <w:sz w:val="24"/>
          <w:szCs w:val="24"/>
          <w:lang w:val="en-GB"/>
        </w:rPr>
        <w:t xml:space="preserve">Situation of milk and dairy products marketed in the urban </w:t>
      </w:r>
      <w:r w:rsidR="00C51F47" w:rsidRPr="00F25160">
        <w:rPr>
          <w:rFonts w:ascii="Times New Roman" w:hAnsi="Times New Roman" w:cs="Times New Roman"/>
          <w:sz w:val="24"/>
          <w:szCs w:val="24"/>
          <w:lang w:val="en-GB"/>
        </w:rPr>
        <w:t>municipality</w:t>
      </w:r>
      <w:r w:rsidRPr="00F25160">
        <w:rPr>
          <w:rFonts w:ascii="Times New Roman" w:hAnsi="Times New Roman" w:cs="Times New Roman"/>
          <w:sz w:val="24"/>
          <w:szCs w:val="24"/>
          <w:lang w:val="en-GB"/>
        </w:rPr>
        <w:t xml:space="preserve"> of Niamey: availability, diversity and supply chain. Final dissertation for a bachelor's degree in agronomy. Faculty of Agronomy, UAM, Niamey, 35p;</w:t>
      </w:r>
    </w:p>
    <w:p w14:paraId="702BD10A" w14:textId="27DD235C"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7E078C">
        <w:rPr>
          <w:rFonts w:ascii="Times New Roman" w:hAnsi="Times New Roman" w:cs="Times New Roman"/>
          <w:b/>
          <w:bCs/>
          <w:sz w:val="24"/>
          <w:szCs w:val="24"/>
          <w:lang w:val="fr-FR"/>
        </w:rPr>
        <w:t>Broutin</w:t>
      </w:r>
      <w:proofErr w:type="spellEnd"/>
      <w:r w:rsidRPr="007E078C">
        <w:rPr>
          <w:rFonts w:ascii="Times New Roman" w:hAnsi="Times New Roman" w:cs="Times New Roman"/>
          <w:b/>
          <w:bCs/>
          <w:sz w:val="24"/>
          <w:szCs w:val="24"/>
          <w:lang w:val="fr-FR"/>
        </w:rPr>
        <w:t xml:space="preserve"> C, </w:t>
      </w:r>
      <w:proofErr w:type="spellStart"/>
      <w:r w:rsidRPr="007E078C">
        <w:rPr>
          <w:rFonts w:ascii="Times New Roman" w:hAnsi="Times New Roman" w:cs="Times New Roman"/>
          <w:b/>
          <w:bCs/>
          <w:sz w:val="24"/>
          <w:szCs w:val="24"/>
          <w:lang w:val="fr-FR"/>
        </w:rPr>
        <w:t>Goudiaby</w:t>
      </w:r>
      <w:proofErr w:type="spellEnd"/>
      <w:r w:rsidRPr="007E078C">
        <w:rPr>
          <w:rFonts w:ascii="Times New Roman" w:hAnsi="Times New Roman" w:cs="Times New Roman"/>
          <w:b/>
          <w:bCs/>
          <w:sz w:val="24"/>
          <w:szCs w:val="24"/>
          <w:lang w:val="fr-FR"/>
        </w:rPr>
        <w:t xml:space="preserve"> M C, 2021. </w:t>
      </w:r>
      <w:r w:rsidRPr="00F25160">
        <w:rPr>
          <w:rFonts w:ascii="Times New Roman" w:hAnsi="Times New Roman" w:cs="Times New Roman"/>
          <w:sz w:val="24"/>
          <w:szCs w:val="24"/>
          <w:lang w:val="en-GB"/>
        </w:rPr>
        <w:t xml:space="preserve">Processing local milk in West Africa: processes and keys to the development of mini-dairies, Éditions du </w:t>
      </w:r>
      <w:proofErr w:type="spellStart"/>
      <w:r w:rsidRPr="00F25160">
        <w:rPr>
          <w:rFonts w:ascii="Times New Roman" w:hAnsi="Times New Roman" w:cs="Times New Roman"/>
          <w:sz w:val="24"/>
          <w:szCs w:val="24"/>
          <w:lang w:val="en-GB"/>
        </w:rPr>
        <w:t>Gret</w:t>
      </w:r>
      <w:proofErr w:type="spellEnd"/>
      <w:r w:rsidRPr="00F25160">
        <w:rPr>
          <w:rFonts w:ascii="Times New Roman" w:hAnsi="Times New Roman" w:cs="Times New Roman"/>
          <w:sz w:val="24"/>
          <w:szCs w:val="24"/>
          <w:lang w:val="en-GB"/>
        </w:rPr>
        <w:t xml:space="preserve">/Éditions </w:t>
      </w:r>
      <w:proofErr w:type="spellStart"/>
      <w:r w:rsidRPr="00F25160">
        <w:rPr>
          <w:rFonts w:ascii="Times New Roman" w:hAnsi="Times New Roman" w:cs="Times New Roman"/>
          <w:sz w:val="24"/>
          <w:szCs w:val="24"/>
          <w:lang w:val="en-GB"/>
        </w:rPr>
        <w:t>Quæ</w:t>
      </w:r>
      <w:proofErr w:type="spellEnd"/>
      <w:r w:rsidRPr="00F25160">
        <w:rPr>
          <w:rFonts w:ascii="Times New Roman" w:hAnsi="Times New Roman" w:cs="Times New Roman"/>
          <w:sz w:val="24"/>
          <w:szCs w:val="24"/>
          <w:lang w:val="en-GB"/>
        </w:rPr>
        <w:t>, 272p, Practical guide.</w:t>
      </w:r>
    </w:p>
    <w:p w14:paraId="5BFF5B3A" w14:textId="412B8F4A" w:rsidR="00095BA3" w:rsidRPr="007E078C" w:rsidRDefault="00095BA3" w:rsidP="00100761">
      <w:pPr>
        <w:spacing w:line="360" w:lineRule="auto"/>
        <w:jc w:val="both"/>
        <w:rPr>
          <w:rFonts w:ascii="Times New Roman" w:hAnsi="Times New Roman" w:cs="Times New Roman"/>
          <w:sz w:val="24"/>
          <w:szCs w:val="24"/>
          <w:lang w:val="fr-FR"/>
        </w:rPr>
      </w:pPr>
      <w:proofErr w:type="spellStart"/>
      <w:r w:rsidRPr="00F25160">
        <w:rPr>
          <w:rFonts w:ascii="Times New Roman" w:hAnsi="Times New Roman" w:cs="Times New Roman"/>
          <w:b/>
          <w:bCs/>
          <w:sz w:val="24"/>
          <w:szCs w:val="24"/>
          <w:lang w:val="en-GB"/>
        </w:rPr>
        <w:t>Chatellier</w:t>
      </w:r>
      <w:proofErr w:type="spellEnd"/>
      <w:r w:rsidRPr="00F25160">
        <w:rPr>
          <w:rFonts w:ascii="Times New Roman" w:hAnsi="Times New Roman" w:cs="Times New Roman"/>
          <w:b/>
          <w:bCs/>
          <w:sz w:val="24"/>
          <w:szCs w:val="24"/>
          <w:lang w:val="en-GB"/>
        </w:rPr>
        <w:t xml:space="preserve"> V, 2020. </w:t>
      </w:r>
      <w:r w:rsidRPr="00F25160">
        <w:rPr>
          <w:rFonts w:ascii="Times New Roman" w:hAnsi="Times New Roman" w:cs="Times New Roman"/>
          <w:sz w:val="24"/>
          <w:szCs w:val="24"/>
          <w:lang w:val="en-GB"/>
        </w:rPr>
        <w:t xml:space="preserve">"West Africa's dependence on dairy imports". </w:t>
      </w:r>
      <w:r w:rsidRPr="007E078C">
        <w:rPr>
          <w:rFonts w:ascii="Times New Roman" w:hAnsi="Times New Roman" w:cs="Times New Roman"/>
          <w:sz w:val="24"/>
          <w:szCs w:val="24"/>
          <w:lang w:val="fr-FR"/>
        </w:rPr>
        <w:t>INRAE animal production journal, vol. 33, no. 2, pp. 125-</w:t>
      </w:r>
      <w:proofErr w:type="gramStart"/>
      <w:r w:rsidRPr="007E078C">
        <w:rPr>
          <w:rFonts w:ascii="Times New Roman" w:hAnsi="Times New Roman" w:cs="Times New Roman"/>
          <w:sz w:val="24"/>
          <w:szCs w:val="24"/>
          <w:lang w:val="fr-FR"/>
        </w:rPr>
        <w:t>140;</w:t>
      </w:r>
      <w:proofErr w:type="gramEnd"/>
    </w:p>
    <w:p w14:paraId="6E5B9DCE" w14:textId="03C238B0"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7E078C">
        <w:rPr>
          <w:rFonts w:ascii="Times New Roman" w:hAnsi="Times New Roman" w:cs="Times New Roman"/>
          <w:b/>
          <w:bCs/>
          <w:sz w:val="24"/>
          <w:szCs w:val="24"/>
          <w:lang w:val="fr-FR"/>
        </w:rPr>
        <w:t>Corniaux</w:t>
      </w:r>
      <w:proofErr w:type="spellEnd"/>
      <w:r w:rsidRPr="007E078C">
        <w:rPr>
          <w:rFonts w:ascii="Times New Roman" w:hAnsi="Times New Roman" w:cs="Times New Roman"/>
          <w:b/>
          <w:bCs/>
          <w:sz w:val="24"/>
          <w:szCs w:val="24"/>
          <w:lang w:val="fr-FR"/>
        </w:rPr>
        <w:t xml:space="preserve"> C, </w:t>
      </w:r>
      <w:proofErr w:type="spellStart"/>
      <w:r w:rsidRPr="007E078C">
        <w:rPr>
          <w:rFonts w:ascii="Times New Roman" w:hAnsi="Times New Roman" w:cs="Times New Roman"/>
          <w:b/>
          <w:bCs/>
          <w:sz w:val="24"/>
          <w:szCs w:val="24"/>
          <w:lang w:val="fr-FR"/>
        </w:rPr>
        <w:t>Duteurtre</w:t>
      </w:r>
      <w:proofErr w:type="spellEnd"/>
      <w:r w:rsidRPr="007E078C">
        <w:rPr>
          <w:rFonts w:ascii="Times New Roman" w:hAnsi="Times New Roman" w:cs="Times New Roman"/>
          <w:b/>
          <w:bCs/>
          <w:sz w:val="24"/>
          <w:szCs w:val="24"/>
          <w:lang w:val="fr-FR"/>
        </w:rPr>
        <w:t xml:space="preserve"> G, De Palmas A, 2020. </w:t>
      </w:r>
      <w:r w:rsidRPr="00F25160">
        <w:rPr>
          <w:rFonts w:ascii="Times New Roman" w:hAnsi="Times New Roman" w:cs="Times New Roman"/>
          <w:sz w:val="24"/>
          <w:szCs w:val="24"/>
          <w:lang w:val="en-GB"/>
        </w:rPr>
        <w:t xml:space="preserve">"Milk, trade and development in the Sahel: Socio-economic and environmental impacts of imports of European MGV s to West Africa". Report for the European Parliament's "Greens and S&amp;D" Groups, CIRAD, Montpellier, 74 p. </w:t>
      </w:r>
    </w:p>
    <w:p w14:paraId="4BC1CA97" w14:textId="14B2DFE3"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7E078C">
        <w:rPr>
          <w:rFonts w:ascii="Times New Roman" w:hAnsi="Times New Roman" w:cs="Times New Roman"/>
          <w:b/>
          <w:bCs/>
          <w:sz w:val="24"/>
          <w:szCs w:val="24"/>
          <w:lang w:val="fr-FR"/>
        </w:rPr>
        <w:t>Corniaux</w:t>
      </w:r>
      <w:proofErr w:type="spellEnd"/>
      <w:r w:rsidRPr="007E078C">
        <w:rPr>
          <w:rFonts w:ascii="Times New Roman" w:hAnsi="Times New Roman" w:cs="Times New Roman"/>
          <w:b/>
          <w:bCs/>
          <w:sz w:val="24"/>
          <w:szCs w:val="24"/>
          <w:lang w:val="fr-FR"/>
        </w:rPr>
        <w:t xml:space="preserve"> C, </w:t>
      </w:r>
      <w:proofErr w:type="spellStart"/>
      <w:r w:rsidRPr="007E078C">
        <w:rPr>
          <w:rFonts w:ascii="Times New Roman" w:hAnsi="Times New Roman" w:cs="Times New Roman"/>
          <w:b/>
          <w:bCs/>
          <w:sz w:val="24"/>
          <w:szCs w:val="24"/>
          <w:lang w:val="fr-FR"/>
        </w:rPr>
        <w:t>Duteurtre</w:t>
      </w:r>
      <w:proofErr w:type="spellEnd"/>
      <w:r w:rsidRPr="007E078C">
        <w:rPr>
          <w:rFonts w:ascii="Times New Roman" w:hAnsi="Times New Roman" w:cs="Times New Roman"/>
          <w:b/>
          <w:bCs/>
          <w:sz w:val="24"/>
          <w:szCs w:val="24"/>
          <w:lang w:val="fr-FR"/>
        </w:rPr>
        <w:t xml:space="preserve"> G, Dia D, </w:t>
      </w:r>
      <w:proofErr w:type="spellStart"/>
      <w:r w:rsidRPr="007E078C">
        <w:rPr>
          <w:rFonts w:ascii="Times New Roman" w:hAnsi="Times New Roman" w:cs="Times New Roman"/>
          <w:b/>
          <w:bCs/>
          <w:sz w:val="24"/>
          <w:szCs w:val="24"/>
          <w:lang w:val="fr-FR"/>
        </w:rPr>
        <w:t>Chatellier</w:t>
      </w:r>
      <w:proofErr w:type="spellEnd"/>
      <w:r w:rsidRPr="007E078C">
        <w:rPr>
          <w:rFonts w:ascii="Times New Roman" w:hAnsi="Times New Roman" w:cs="Times New Roman"/>
          <w:b/>
          <w:bCs/>
          <w:sz w:val="24"/>
          <w:szCs w:val="24"/>
          <w:lang w:val="fr-FR"/>
        </w:rPr>
        <w:t xml:space="preserve"> V, 2023. </w:t>
      </w:r>
      <w:r w:rsidRPr="00F25160">
        <w:rPr>
          <w:rFonts w:ascii="Times New Roman" w:hAnsi="Times New Roman" w:cs="Times New Roman"/>
          <w:sz w:val="24"/>
          <w:szCs w:val="24"/>
          <w:lang w:val="en-GB"/>
        </w:rPr>
        <w:t xml:space="preserve">"The rise of trade in milk powder re-fatted with palm oil: the case of European exports to West Africa", </w:t>
      </w:r>
      <w:proofErr w:type="spellStart"/>
      <w:r w:rsidRPr="00F25160">
        <w:rPr>
          <w:rFonts w:ascii="Times New Roman" w:hAnsi="Times New Roman" w:cs="Times New Roman"/>
          <w:sz w:val="24"/>
          <w:szCs w:val="24"/>
          <w:lang w:val="en-GB"/>
        </w:rPr>
        <w:t>Économie</w:t>
      </w:r>
      <w:proofErr w:type="spellEnd"/>
      <w:r w:rsidRPr="00F25160">
        <w:rPr>
          <w:rFonts w:ascii="Times New Roman" w:hAnsi="Times New Roman" w:cs="Times New Roman"/>
          <w:sz w:val="24"/>
          <w:szCs w:val="24"/>
          <w:lang w:val="en-GB"/>
        </w:rPr>
        <w:t xml:space="preserve"> </w:t>
      </w:r>
      <w:proofErr w:type="spellStart"/>
      <w:r w:rsidRPr="00F25160">
        <w:rPr>
          <w:rFonts w:ascii="Times New Roman" w:hAnsi="Times New Roman" w:cs="Times New Roman"/>
          <w:sz w:val="24"/>
          <w:szCs w:val="24"/>
          <w:lang w:val="en-GB"/>
        </w:rPr>
        <w:t>rurale</w:t>
      </w:r>
      <w:proofErr w:type="spellEnd"/>
      <w:r w:rsidRPr="00F25160">
        <w:rPr>
          <w:rFonts w:ascii="Times New Roman" w:hAnsi="Times New Roman" w:cs="Times New Roman"/>
          <w:sz w:val="24"/>
          <w:szCs w:val="24"/>
          <w:lang w:val="en-GB"/>
        </w:rPr>
        <w:t xml:space="preserve"> </w:t>
      </w:r>
    </w:p>
    <w:p w14:paraId="6485EC47" w14:textId="020F4239"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Corniaux</w:t>
      </w:r>
      <w:proofErr w:type="spellEnd"/>
      <w:r w:rsidRPr="00F25160">
        <w:rPr>
          <w:rFonts w:ascii="Times New Roman" w:hAnsi="Times New Roman" w:cs="Times New Roman"/>
          <w:b/>
          <w:bCs/>
          <w:sz w:val="24"/>
          <w:szCs w:val="24"/>
          <w:lang w:val="en-GB"/>
        </w:rPr>
        <w:t xml:space="preserve"> C</w:t>
      </w:r>
      <w:r w:rsidR="00100761"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Duteurtre</w:t>
      </w:r>
      <w:proofErr w:type="spellEnd"/>
      <w:r w:rsidRPr="00F25160">
        <w:rPr>
          <w:rFonts w:ascii="Times New Roman" w:hAnsi="Times New Roman" w:cs="Times New Roman"/>
          <w:b/>
          <w:bCs/>
          <w:sz w:val="24"/>
          <w:szCs w:val="24"/>
          <w:lang w:val="en-GB"/>
        </w:rPr>
        <w:t xml:space="preserve"> G,</w:t>
      </w:r>
      <w:r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2018</w:t>
      </w:r>
      <w:r w:rsidRPr="00F25160">
        <w:rPr>
          <w:rFonts w:ascii="Times New Roman" w:hAnsi="Times New Roman" w:cs="Times New Roman"/>
          <w:sz w:val="24"/>
          <w:szCs w:val="24"/>
          <w:lang w:val="en-GB"/>
        </w:rPr>
        <w:t xml:space="preserve">. "The trade in 're-fatted milk powder': Situation and challenges for trade between Europe and West Africa", study carried out at the request of SOS </w:t>
      </w:r>
      <w:proofErr w:type="spellStart"/>
      <w:r w:rsidRPr="00F25160">
        <w:rPr>
          <w:rFonts w:ascii="Times New Roman" w:hAnsi="Times New Roman" w:cs="Times New Roman"/>
          <w:sz w:val="24"/>
          <w:szCs w:val="24"/>
          <w:lang w:val="en-GB"/>
        </w:rPr>
        <w:t>Faim</w:t>
      </w:r>
      <w:proofErr w:type="spellEnd"/>
      <w:r w:rsidRPr="00F25160">
        <w:rPr>
          <w:rFonts w:ascii="Times New Roman" w:hAnsi="Times New Roman" w:cs="Times New Roman"/>
          <w:sz w:val="24"/>
          <w:szCs w:val="24"/>
          <w:lang w:val="en-GB"/>
        </w:rPr>
        <w:t xml:space="preserve"> and Oxfam, CIRAD Montpellier 44p;</w:t>
      </w:r>
    </w:p>
    <w:p w14:paraId="00C64F71" w14:textId="373BA5B1"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lastRenderedPageBreak/>
        <w:t xml:space="preserve">FAO, 1998. </w:t>
      </w:r>
      <w:r w:rsidRPr="00F25160">
        <w:rPr>
          <w:rFonts w:ascii="Times New Roman" w:hAnsi="Times New Roman" w:cs="Times New Roman"/>
          <w:sz w:val="24"/>
          <w:szCs w:val="24"/>
          <w:lang w:val="en-GB"/>
        </w:rPr>
        <w:t>Milk and milk products in human nutrition, FAO Food and Nutrition Series No. 28</w:t>
      </w:r>
      <w:r w:rsidR="00100761" w:rsidRPr="00F25160">
        <w:rPr>
          <w:rFonts w:ascii="Times New Roman" w:hAnsi="Times New Roman" w:cs="Times New Roman"/>
          <w:sz w:val="24"/>
          <w:szCs w:val="24"/>
          <w:lang w:val="en-GB"/>
        </w:rPr>
        <w:t>;</w:t>
      </w:r>
    </w:p>
    <w:p w14:paraId="52E247E4" w14:textId="2DB9A6E2"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Gambo</w:t>
      </w:r>
      <w:proofErr w:type="spellEnd"/>
      <w:r w:rsidRPr="00F25160">
        <w:rPr>
          <w:rFonts w:ascii="Times New Roman" w:hAnsi="Times New Roman" w:cs="Times New Roman"/>
          <w:b/>
          <w:bCs/>
          <w:sz w:val="24"/>
          <w:szCs w:val="24"/>
          <w:lang w:val="en-GB"/>
        </w:rPr>
        <w:t xml:space="preserve">, Y. and </w:t>
      </w:r>
      <w:proofErr w:type="spellStart"/>
      <w:r w:rsidRPr="00F25160">
        <w:rPr>
          <w:rFonts w:ascii="Times New Roman" w:hAnsi="Times New Roman" w:cs="Times New Roman"/>
          <w:b/>
          <w:bCs/>
          <w:sz w:val="24"/>
          <w:szCs w:val="24"/>
          <w:lang w:val="en-GB"/>
        </w:rPr>
        <w:t>Nafiou</w:t>
      </w:r>
      <w:proofErr w:type="spellEnd"/>
      <w:r w:rsidRPr="00F25160">
        <w:rPr>
          <w:rFonts w:ascii="Times New Roman" w:hAnsi="Times New Roman" w:cs="Times New Roman"/>
          <w:b/>
          <w:bCs/>
          <w:sz w:val="24"/>
          <w:szCs w:val="24"/>
          <w:lang w:val="en-GB"/>
        </w:rPr>
        <w:t>, M., 2018</w:t>
      </w:r>
      <w:r w:rsidR="00100761" w:rsidRPr="00F25160">
        <w:rPr>
          <w:rFonts w:ascii="Times New Roman" w:hAnsi="Times New Roman" w:cs="Times New Roman"/>
          <w:sz w:val="24"/>
          <w:szCs w:val="24"/>
          <w:lang w:val="en-GB"/>
        </w:rPr>
        <w:t xml:space="preserve">. </w:t>
      </w:r>
      <w:r w:rsidRPr="00F25160">
        <w:rPr>
          <w:rFonts w:ascii="Times New Roman" w:hAnsi="Times New Roman" w:cs="Times New Roman"/>
          <w:sz w:val="24"/>
          <w:szCs w:val="24"/>
          <w:lang w:val="en-GB"/>
        </w:rPr>
        <w:t>Value Chain Performance in the Niamey Dairy Basin (Niger). Journal of Dairy &amp; Veterinary Sciences, vol. 6, no. 1.</w:t>
      </w:r>
    </w:p>
    <w:p w14:paraId="4DECC541" w14:textId="2C2258FE"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Garba</w:t>
      </w:r>
      <w:proofErr w:type="spellEnd"/>
      <w:r w:rsidRPr="00F25160">
        <w:rPr>
          <w:rFonts w:ascii="Times New Roman" w:hAnsi="Times New Roman" w:cs="Times New Roman"/>
          <w:b/>
          <w:bCs/>
          <w:sz w:val="24"/>
          <w:szCs w:val="24"/>
          <w:lang w:val="en-GB"/>
        </w:rPr>
        <w:t xml:space="preserve"> G I, 2008</w:t>
      </w:r>
      <w:r w:rsidRPr="00F25160">
        <w:rPr>
          <w:rFonts w:ascii="Times New Roman" w:hAnsi="Times New Roman" w:cs="Times New Roman"/>
          <w:sz w:val="24"/>
          <w:szCs w:val="24"/>
          <w:lang w:val="en-GB"/>
        </w:rPr>
        <w:t>. Diet and production performance in urban and peri-urban livestock farms in the urban community of Niamey. Final thesis, Faculty of Agronomy, UAM. 48p</w:t>
      </w:r>
      <w:r w:rsidR="00100761" w:rsidRPr="00F25160">
        <w:rPr>
          <w:rFonts w:ascii="Times New Roman" w:hAnsi="Times New Roman" w:cs="Times New Roman"/>
          <w:sz w:val="24"/>
          <w:szCs w:val="24"/>
          <w:lang w:val="en-GB"/>
        </w:rPr>
        <w:t>;</w:t>
      </w:r>
    </w:p>
    <w:p w14:paraId="3CBCDB72" w14:textId="4049A608" w:rsidR="00525AE3" w:rsidRPr="00F25160" w:rsidRDefault="00525AE3" w:rsidP="00100761">
      <w:p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GOUDIABY M.-C., 2014. </w:t>
      </w:r>
      <w:r w:rsidRPr="00F25160">
        <w:rPr>
          <w:rFonts w:ascii="Times New Roman" w:hAnsi="Times New Roman" w:cs="Times New Roman"/>
          <w:sz w:val="24"/>
          <w:szCs w:val="24"/>
          <w:lang w:val="en-GB"/>
        </w:rPr>
        <w:t xml:space="preserve">Consumption and distribution of dairy products in Mali, Niger and Senegal, </w:t>
      </w:r>
      <w:proofErr w:type="spellStart"/>
      <w:r w:rsidRPr="00F25160">
        <w:rPr>
          <w:rFonts w:ascii="Times New Roman" w:hAnsi="Times New Roman" w:cs="Times New Roman"/>
          <w:sz w:val="24"/>
          <w:szCs w:val="24"/>
          <w:lang w:val="en-GB"/>
        </w:rPr>
        <w:t>Gret</w:t>
      </w:r>
      <w:proofErr w:type="spellEnd"/>
      <w:r w:rsidRPr="00F25160">
        <w:rPr>
          <w:rFonts w:ascii="Times New Roman" w:hAnsi="Times New Roman" w:cs="Times New Roman"/>
          <w:sz w:val="24"/>
          <w:szCs w:val="24"/>
          <w:lang w:val="en-GB"/>
        </w:rPr>
        <w:t xml:space="preserve"> &amp; IRIS, 15p</w:t>
      </w:r>
    </w:p>
    <w:p w14:paraId="0F58223D" w14:textId="365EE6F7"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Gret</w:t>
      </w:r>
      <w:proofErr w:type="spellEnd"/>
      <w:r w:rsidRPr="00F25160">
        <w:rPr>
          <w:rFonts w:ascii="Times New Roman" w:hAnsi="Times New Roman" w:cs="Times New Roman"/>
          <w:b/>
          <w:bCs/>
          <w:sz w:val="24"/>
          <w:szCs w:val="24"/>
          <w:lang w:val="en-GB"/>
        </w:rPr>
        <w:t>, 2022</w:t>
      </w:r>
      <w:r w:rsidRPr="00F25160">
        <w:rPr>
          <w:rFonts w:ascii="Times New Roman" w:hAnsi="Times New Roman" w:cs="Times New Roman"/>
          <w:sz w:val="24"/>
          <w:szCs w:val="24"/>
          <w:lang w:val="en-GB"/>
        </w:rPr>
        <w:t>. Characterisation and geolocation of local milk collection centres and processing units in eight provinces of Burkina Faso, 5p</w:t>
      </w:r>
      <w:r w:rsidR="00100761" w:rsidRPr="00F25160">
        <w:rPr>
          <w:rFonts w:ascii="Times New Roman" w:hAnsi="Times New Roman" w:cs="Times New Roman"/>
          <w:sz w:val="24"/>
          <w:szCs w:val="24"/>
          <w:lang w:val="en-GB"/>
        </w:rPr>
        <w:t>;</w:t>
      </w:r>
    </w:p>
    <w:p w14:paraId="4326268C" w14:textId="77777777"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INS, 2015</w:t>
      </w:r>
      <w:r w:rsidRPr="00F25160">
        <w:rPr>
          <w:rFonts w:ascii="Times New Roman" w:hAnsi="Times New Roman" w:cs="Times New Roman"/>
          <w:sz w:val="24"/>
          <w:szCs w:val="24"/>
          <w:lang w:val="en-GB"/>
        </w:rPr>
        <w:t>. National survey on household vulnerability and food insecurity in Niger. 19p;</w:t>
      </w:r>
    </w:p>
    <w:p w14:paraId="29A19F07" w14:textId="7B2EDD2E" w:rsidR="00095BA3" w:rsidRPr="00F25160" w:rsidRDefault="00095BA3" w:rsidP="00100761">
      <w:pPr>
        <w:spacing w:line="360" w:lineRule="auto"/>
        <w:jc w:val="both"/>
        <w:rPr>
          <w:rFonts w:ascii="Times New Roman" w:hAnsi="Times New Roman" w:cs="Times New Roman"/>
          <w:sz w:val="24"/>
          <w:szCs w:val="24"/>
          <w:u w:val="single"/>
          <w:lang w:val="en-GB"/>
        </w:rPr>
      </w:pPr>
      <w:proofErr w:type="spellStart"/>
      <w:r w:rsidRPr="00F25160">
        <w:rPr>
          <w:rFonts w:ascii="Times New Roman" w:hAnsi="Times New Roman" w:cs="Times New Roman"/>
          <w:b/>
          <w:bCs/>
          <w:sz w:val="24"/>
          <w:szCs w:val="24"/>
          <w:lang w:val="en-GB"/>
        </w:rPr>
        <w:t>Karkare</w:t>
      </w:r>
      <w:proofErr w:type="spellEnd"/>
      <w:r w:rsidRPr="00F25160">
        <w:rPr>
          <w:rFonts w:ascii="Times New Roman" w:hAnsi="Times New Roman" w:cs="Times New Roman"/>
          <w:b/>
          <w:bCs/>
          <w:sz w:val="24"/>
          <w:szCs w:val="24"/>
          <w:lang w:val="en-GB"/>
        </w:rPr>
        <w:t xml:space="preserve"> P</w:t>
      </w:r>
      <w:r w:rsidR="00100761" w:rsidRPr="00F25160">
        <w:rPr>
          <w:rFonts w:ascii="Times New Roman" w:hAnsi="Times New Roman" w:cs="Times New Roman"/>
          <w:b/>
          <w:bCs/>
          <w:sz w:val="24"/>
          <w:szCs w:val="24"/>
          <w:lang w:val="en-GB"/>
        </w:rPr>
        <w:t xml:space="preserve">, </w:t>
      </w:r>
      <w:r w:rsidRPr="00F25160">
        <w:rPr>
          <w:rFonts w:ascii="Times New Roman" w:hAnsi="Times New Roman" w:cs="Times New Roman"/>
          <w:b/>
          <w:bCs/>
          <w:sz w:val="24"/>
          <w:szCs w:val="24"/>
          <w:lang w:val="en-GB"/>
        </w:rPr>
        <w:t xml:space="preserve">Van </w:t>
      </w:r>
      <w:proofErr w:type="spellStart"/>
      <w:r w:rsidRPr="00F25160">
        <w:rPr>
          <w:rFonts w:ascii="Times New Roman" w:hAnsi="Times New Roman" w:cs="Times New Roman"/>
          <w:b/>
          <w:bCs/>
          <w:sz w:val="24"/>
          <w:szCs w:val="24"/>
          <w:lang w:val="en-GB"/>
        </w:rPr>
        <w:t>Seters</w:t>
      </w:r>
      <w:proofErr w:type="spellEnd"/>
      <w:r w:rsidRPr="00F25160">
        <w:rPr>
          <w:rFonts w:ascii="Times New Roman" w:hAnsi="Times New Roman" w:cs="Times New Roman"/>
          <w:b/>
          <w:bCs/>
          <w:sz w:val="24"/>
          <w:szCs w:val="24"/>
          <w:lang w:val="en-GB"/>
        </w:rPr>
        <w:t xml:space="preserve"> J</w:t>
      </w:r>
      <w:r w:rsidR="00100761" w:rsidRPr="00F25160">
        <w:rPr>
          <w:rFonts w:ascii="Times New Roman" w:hAnsi="Times New Roman" w:cs="Times New Roman"/>
          <w:b/>
          <w:bCs/>
          <w:sz w:val="24"/>
          <w:szCs w:val="24"/>
          <w:lang w:val="en-GB"/>
        </w:rPr>
        <w:t>,</w:t>
      </w:r>
      <w:r w:rsidRPr="00F25160">
        <w:rPr>
          <w:rFonts w:ascii="Times New Roman" w:hAnsi="Times New Roman" w:cs="Times New Roman"/>
          <w:b/>
          <w:bCs/>
          <w:sz w:val="24"/>
          <w:szCs w:val="24"/>
          <w:lang w:val="en-GB"/>
        </w:rPr>
        <w:t xml:space="preserve"> 2021</w:t>
      </w:r>
      <w:r w:rsidRPr="00F25160">
        <w:rPr>
          <w:rFonts w:ascii="Times New Roman" w:hAnsi="Times New Roman" w:cs="Times New Roman"/>
          <w:sz w:val="24"/>
          <w:szCs w:val="24"/>
          <w:lang w:val="en-GB"/>
        </w:rPr>
        <w:t xml:space="preserve">. Key factors and promising value chains for improving food system sustainability. Rome, FAO. </w:t>
      </w:r>
    </w:p>
    <w:p w14:paraId="385EA509" w14:textId="4FE831BC"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Konte</w:t>
      </w:r>
      <w:proofErr w:type="spellEnd"/>
      <w:r w:rsidRPr="00F25160">
        <w:rPr>
          <w:rFonts w:ascii="Times New Roman" w:hAnsi="Times New Roman" w:cs="Times New Roman"/>
          <w:b/>
          <w:bCs/>
          <w:sz w:val="24"/>
          <w:szCs w:val="24"/>
          <w:lang w:val="en-GB"/>
        </w:rPr>
        <w:t xml:space="preserve"> M, 1999. </w:t>
      </w:r>
      <w:r w:rsidRPr="00F25160">
        <w:rPr>
          <w:rFonts w:ascii="Times New Roman" w:hAnsi="Times New Roman" w:cs="Times New Roman"/>
          <w:sz w:val="24"/>
          <w:szCs w:val="24"/>
          <w:lang w:val="en-GB"/>
        </w:rPr>
        <w:t>Milk and dairy products: development of intensive production systems in West Africa. University of Nouakchott, Senegalese Institute of Agricultural Research/Faculty of Science and Technology, National Laboratory for Animal Husbandry, Food Science and Technology, and Veterinary Research. 25p;</w:t>
      </w:r>
    </w:p>
    <w:p w14:paraId="495EE729" w14:textId="3941DDEC" w:rsidR="00095BA3" w:rsidRPr="00F25160" w:rsidRDefault="00867110"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Marichatou</w:t>
      </w:r>
      <w:proofErr w:type="spellEnd"/>
      <w:r w:rsidRPr="00F25160">
        <w:rPr>
          <w:rFonts w:ascii="Times New Roman" w:hAnsi="Times New Roman" w:cs="Times New Roman"/>
          <w:b/>
          <w:bCs/>
          <w:sz w:val="24"/>
          <w:szCs w:val="24"/>
          <w:lang w:val="en-GB"/>
        </w:rPr>
        <w:t xml:space="preserve"> </w:t>
      </w:r>
      <w:r w:rsidR="00095BA3" w:rsidRPr="00F25160">
        <w:rPr>
          <w:rFonts w:ascii="Times New Roman" w:hAnsi="Times New Roman" w:cs="Times New Roman"/>
          <w:b/>
          <w:bCs/>
          <w:sz w:val="24"/>
          <w:szCs w:val="24"/>
          <w:lang w:val="en-GB"/>
        </w:rPr>
        <w:t xml:space="preserve">H., </w:t>
      </w:r>
      <w:proofErr w:type="spellStart"/>
      <w:r w:rsidRPr="00F25160">
        <w:rPr>
          <w:rFonts w:ascii="Times New Roman" w:hAnsi="Times New Roman" w:cs="Times New Roman"/>
          <w:b/>
          <w:bCs/>
          <w:sz w:val="24"/>
          <w:szCs w:val="24"/>
          <w:lang w:val="en-GB"/>
        </w:rPr>
        <w:t>Koré</w:t>
      </w:r>
      <w:proofErr w:type="spellEnd"/>
      <w:r w:rsidRPr="00F25160">
        <w:rPr>
          <w:rFonts w:ascii="Times New Roman" w:hAnsi="Times New Roman" w:cs="Times New Roman"/>
          <w:b/>
          <w:bCs/>
          <w:sz w:val="24"/>
          <w:szCs w:val="24"/>
          <w:lang w:val="en-GB"/>
        </w:rPr>
        <w:t xml:space="preserve"> </w:t>
      </w:r>
      <w:r w:rsidR="00095BA3" w:rsidRPr="00F25160">
        <w:rPr>
          <w:rFonts w:ascii="Times New Roman" w:hAnsi="Times New Roman" w:cs="Times New Roman"/>
          <w:b/>
          <w:bCs/>
          <w:sz w:val="24"/>
          <w:szCs w:val="24"/>
          <w:lang w:val="en-GB"/>
        </w:rPr>
        <w:t xml:space="preserve">H, </w:t>
      </w:r>
      <w:proofErr w:type="spellStart"/>
      <w:r w:rsidRPr="00F25160">
        <w:rPr>
          <w:rFonts w:ascii="Times New Roman" w:hAnsi="Times New Roman" w:cs="Times New Roman"/>
          <w:b/>
          <w:bCs/>
          <w:sz w:val="24"/>
          <w:szCs w:val="24"/>
          <w:lang w:val="en-GB"/>
        </w:rPr>
        <w:t>Kokou</w:t>
      </w:r>
      <w:proofErr w:type="spellEnd"/>
      <w:r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Motcho</w:t>
      </w:r>
      <w:proofErr w:type="spellEnd"/>
      <w:r w:rsidRPr="00F25160">
        <w:rPr>
          <w:rFonts w:ascii="Times New Roman" w:hAnsi="Times New Roman" w:cs="Times New Roman"/>
          <w:b/>
          <w:bCs/>
          <w:sz w:val="24"/>
          <w:szCs w:val="24"/>
          <w:lang w:val="en-GB"/>
        </w:rPr>
        <w:t xml:space="preserve"> </w:t>
      </w:r>
      <w:r w:rsidR="00095BA3" w:rsidRPr="00F25160">
        <w:rPr>
          <w:rFonts w:ascii="Times New Roman" w:hAnsi="Times New Roman" w:cs="Times New Roman"/>
          <w:b/>
          <w:bCs/>
          <w:sz w:val="24"/>
          <w:szCs w:val="24"/>
          <w:lang w:val="en-GB"/>
        </w:rPr>
        <w:t xml:space="preserve">H, </w:t>
      </w:r>
      <w:proofErr w:type="spellStart"/>
      <w:r w:rsidRPr="00F25160">
        <w:rPr>
          <w:rFonts w:ascii="Times New Roman" w:hAnsi="Times New Roman" w:cs="Times New Roman"/>
          <w:b/>
          <w:bCs/>
          <w:sz w:val="24"/>
          <w:szCs w:val="24"/>
          <w:lang w:val="en-GB"/>
        </w:rPr>
        <w:t>Vias</w:t>
      </w:r>
      <w:proofErr w:type="spellEnd"/>
      <w:r w:rsidRPr="00F25160">
        <w:rPr>
          <w:rFonts w:ascii="Times New Roman" w:hAnsi="Times New Roman" w:cs="Times New Roman"/>
          <w:b/>
          <w:bCs/>
          <w:sz w:val="24"/>
          <w:szCs w:val="24"/>
          <w:lang w:val="en-GB"/>
        </w:rPr>
        <w:t xml:space="preserve"> </w:t>
      </w:r>
      <w:r w:rsidR="00095BA3" w:rsidRPr="00F25160">
        <w:rPr>
          <w:rFonts w:ascii="Times New Roman" w:hAnsi="Times New Roman" w:cs="Times New Roman"/>
          <w:b/>
          <w:bCs/>
          <w:sz w:val="24"/>
          <w:szCs w:val="24"/>
          <w:lang w:val="en-GB"/>
        </w:rPr>
        <w:t xml:space="preserve">G, 2005. </w:t>
      </w:r>
      <w:r w:rsidR="00095BA3" w:rsidRPr="00F25160">
        <w:rPr>
          <w:rFonts w:ascii="Times New Roman" w:hAnsi="Times New Roman" w:cs="Times New Roman"/>
          <w:sz w:val="24"/>
          <w:szCs w:val="24"/>
          <w:lang w:val="en-GB"/>
        </w:rPr>
        <w:t xml:space="preserve">Bibliographic summary on dairy sectors in Niger, Working Document No. 4, </w:t>
      </w:r>
      <w:proofErr w:type="spellStart"/>
      <w:r w:rsidR="00095BA3" w:rsidRPr="00F25160">
        <w:rPr>
          <w:rFonts w:ascii="Times New Roman" w:hAnsi="Times New Roman" w:cs="Times New Roman"/>
          <w:sz w:val="24"/>
          <w:szCs w:val="24"/>
          <w:lang w:val="en-GB"/>
        </w:rPr>
        <w:t>Repol</w:t>
      </w:r>
      <w:proofErr w:type="spellEnd"/>
      <w:r w:rsidR="00095BA3" w:rsidRPr="00F25160">
        <w:rPr>
          <w:rFonts w:ascii="Times New Roman" w:hAnsi="Times New Roman" w:cs="Times New Roman"/>
          <w:sz w:val="24"/>
          <w:szCs w:val="24"/>
          <w:lang w:val="en-GB"/>
        </w:rPr>
        <w:t>, 40 p.</w:t>
      </w:r>
    </w:p>
    <w:p w14:paraId="58D6EEC1" w14:textId="5B6A003F" w:rsidR="00095BA3" w:rsidRPr="00F25160" w:rsidRDefault="00867110"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Mousours</w:t>
      </w:r>
      <w:proofErr w:type="spellEnd"/>
      <w:r w:rsidRPr="00F25160">
        <w:rPr>
          <w:rFonts w:ascii="Times New Roman" w:hAnsi="Times New Roman" w:cs="Times New Roman"/>
          <w:b/>
          <w:bCs/>
          <w:sz w:val="24"/>
          <w:szCs w:val="24"/>
          <w:lang w:val="en-GB"/>
        </w:rPr>
        <w:t xml:space="preserve"> M, </w:t>
      </w:r>
      <w:proofErr w:type="spellStart"/>
      <w:r w:rsidRPr="00F25160">
        <w:rPr>
          <w:rFonts w:ascii="Times New Roman" w:hAnsi="Times New Roman" w:cs="Times New Roman"/>
          <w:b/>
          <w:bCs/>
          <w:sz w:val="24"/>
          <w:szCs w:val="24"/>
          <w:lang w:val="en-GB"/>
        </w:rPr>
        <w:t>Benkahla</w:t>
      </w:r>
      <w:proofErr w:type="spellEnd"/>
      <w:r w:rsidRPr="00F25160">
        <w:rPr>
          <w:rFonts w:ascii="Times New Roman" w:hAnsi="Times New Roman" w:cs="Times New Roman"/>
          <w:b/>
          <w:bCs/>
          <w:sz w:val="24"/>
          <w:szCs w:val="24"/>
          <w:lang w:val="en-GB"/>
        </w:rPr>
        <w:t xml:space="preserve"> A</w:t>
      </w:r>
      <w:r w:rsidR="00095BA3" w:rsidRPr="00F25160">
        <w:rPr>
          <w:rFonts w:ascii="Times New Roman" w:hAnsi="Times New Roman" w:cs="Times New Roman"/>
          <w:b/>
          <w:bCs/>
          <w:sz w:val="24"/>
          <w:szCs w:val="24"/>
          <w:lang w:val="en-GB"/>
        </w:rPr>
        <w:t xml:space="preserve">, 2022. </w:t>
      </w:r>
      <w:proofErr w:type="spellStart"/>
      <w:r w:rsidR="00095BA3" w:rsidRPr="00F25160">
        <w:rPr>
          <w:rFonts w:ascii="Times New Roman" w:hAnsi="Times New Roman" w:cs="Times New Roman"/>
          <w:sz w:val="24"/>
          <w:szCs w:val="24"/>
          <w:lang w:val="en-GB"/>
        </w:rPr>
        <w:t>Gret</w:t>
      </w:r>
      <w:proofErr w:type="spellEnd"/>
      <w:r w:rsidR="00095BA3" w:rsidRPr="00F25160">
        <w:rPr>
          <w:rFonts w:ascii="Times New Roman" w:hAnsi="Times New Roman" w:cs="Times New Roman"/>
          <w:sz w:val="24"/>
          <w:szCs w:val="24"/>
          <w:lang w:val="en-GB"/>
        </w:rPr>
        <w:t>, what future for local milk in West Africa? ASANAO summary note 8p</w:t>
      </w:r>
      <w:r w:rsidR="00100761" w:rsidRPr="00F25160">
        <w:rPr>
          <w:rFonts w:ascii="Times New Roman" w:hAnsi="Times New Roman" w:cs="Times New Roman"/>
          <w:sz w:val="24"/>
          <w:szCs w:val="24"/>
          <w:lang w:val="en-GB"/>
        </w:rPr>
        <w:t>;</w:t>
      </w:r>
    </w:p>
    <w:p w14:paraId="48923A4E" w14:textId="3EB5DD10"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Ouzeirou</w:t>
      </w:r>
      <w:proofErr w:type="spellEnd"/>
      <w:r w:rsidRPr="00F25160">
        <w:rPr>
          <w:rFonts w:ascii="Times New Roman" w:hAnsi="Times New Roman" w:cs="Times New Roman"/>
          <w:b/>
          <w:bCs/>
          <w:sz w:val="24"/>
          <w:szCs w:val="24"/>
          <w:lang w:val="en-GB"/>
        </w:rPr>
        <w:t xml:space="preserve"> T, Daniel L</w:t>
      </w:r>
      <w:r w:rsidR="005D2CED" w:rsidRPr="00F25160">
        <w:rPr>
          <w:rFonts w:ascii="Times New Roman" w:hAnsi="Times New Roman" w:cs="Times New Roman"/>
          <w:b/>
          <w:bCs/>
          <w:sz w:val="24"/>
          <w:szCs w:val="24"/>
          <w:lang w:val="en-GB"/>
        </w:rPr>
        <w:t xml:space="preserve">, </w:t>
      </w:r>
      <w:r w:rsidRPr="00F25160">
        <w:rPr>
          <w:rFonts w:ascii="Times New Roman" w:hAnsi="Times New Roman" w:cs="Times New Roman"/>
          <w:b/>
          <w:bCs/>
          <w:sz w:val="24"/>
          <w:szCs w:val="24"/>
          <w:lang w:val="en-GB"/>
        </w:rPr>
        <w:t>Issoufou Chaya M, 2023</w:t>
      </w:r>
      <w:r w:rsidRPr="00F25160">
        <w:rPr>
          <w:rFonts w:ascii="Times New Roman" w:hAnsi="Times New Roman" w:cs="Times New Roman"/>
          <w:sz w:val="24"/>
          <w:szCs w:val="24"/>
          <w:lang w:val="en-GB"/>
        </w:rPr>
        <w:t xml:space="preserve">. Provisional mapping of milk processing units in the </w:t>
      </w:r>
      <w:proofErr w:type="spellStart"/>
      <w:r w:rsidRPr="00F25160">
        <w:rPr>
          <w:rFonts w:ascii="Times New Roman" w:hAnsi="Times New Roman" w:cs="Times New Roman"/>
          <w:sz w:val="24"/>
          <w:szCs w:val="24"/>
          <w:lang w:val="en-GB"/>
        </w:rPr>
        <w:t>Tahoua</w:t>
      </w:r>
      <w:proofErr w:type="spellEnd"/>
      <w:r w:rsidRPr="00F25160">
        <w:rPr>
          <w:rFonts w:ascii="Times New Roman" w:hAnsi="Times New Roman" w:cs="Times New Roman"/>
          <w:sz w:val="24"/>
          <w:szCs w:val="24"/>
          <w:lang w:val="en-GB"/>
        </w:rPr>
        <w:t xml:space="preserve"> region</w:t>
      </w:r>
      <w:r w:rsidR="005D2CED" w:rsidRPr="00F25160">
        <w:rPr>
          <w:rFonts w:ascii="Times New Roman" w:hAnsi="Times New Roman" w:cs="Times New Roman"/>
          <w:sz w:val="24"/>
          <w:szCs w:val="24"/>
          <w:lang w:val="en-GB"/>
        </w:rPr>
        <w:t>,</w:t>
      </w:r>
      <w:r w:rsidR="00867110" w:rsidRPr="00F25160">
        <w:rPr>
          <w:rFonts w:ascii="Times New Roman" w:hAnsi="Times New Roman" w:cs="Times New Roman"/>
          <w:sz w:val="24"/>
          <w:szCs w:val="24"/>
          <w:lang w:val="en-GB"/>
        </w:rPr>
        <w:t xml:space="preserve"> 15 p.</w:t>
      </w:r>
      <w:r w:rsidR="005D2CED" w:rsidRPr="00F25160">
        <w:rPr>
          <w:rFonts w:ascii="Times New Roman" w:hAnsi="Times New Roman" w:cs="Times New Roman"/>
          <w:sz w:val="24"/>
          <w:szCs w:val="24"/>
          <w:lang w:val="en-GB"/>
        </w:rPr>
        <w:t>;</w:t>
      </w:r>
    </w:p>
    <w:p w14:paraId="2CD39429" w14:textId="678434D2"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Rabiatou</w:t>
      </w:r>
      <w:proofErr w:type="spellEnd"/>
      <w:r w:rsidRPr="00F25160">
        <w:rPr>
          <w:rFonts w:ascii="Times New Roman" w:hAnsi="Times New Roman" w:cs="Times New Roman"/>
          <w:b/>
          <w:bCs/>
          <w:sz w:val="24"/>
          <w:szCs w:val="24"/>
          <w:lang w:val="en-GB"/>
        </w:rPr>
        <w:t xml:space="preserve"> Abdou </w:t>
      </w:r>
      <w:r w:rsidR="005D2CED" w:rsidRPr="00F25160">
        <w:rPr>
          <w:rFonts w:ascii="Times New Roman" w:hAnsi="Times New Roman" w:cs="Times New Roman"/>
          <w:b/>
          <w:bCs/>
          <w:sz w:val="24"/>
          <w:szCs w:val="24"/>
          <w:lang w:val="en-GB"/>
        </w:rPr>
        <w:t>S,</w:t>
      </w:r>
      <w:r w:rsidRPr="00F25160">
        <w:rPr>
          <w:rFonts w:ascii="Times New Roman" w:hAnsi="Times New Roman" w:cs="Times New Roman"/>
          <w:b/>
          <w:bCs/>
          <w:sz w:val="24"/>
          <w:szCs w:val="24"/>
          <w:lang w:val="en-GB"/>
        </w:rPr>
        <w:t xml:space="preserve"> 2020</w:t>
      </w:r>
      <w:r w:rsidRPr="00F25160">
        <w:rPr>
          <w:rFonts w:ascii="Times New Roman" w:hAnsi="Times New Roman" w:cs="Times New Roman"/>
          <w:sz w:val="24"/>
          <w:szCs w:val="24"/>
          <w:lang w:val="en-GB"/>
        </w:rPr>
        <w:t>. Issues surrounding milk collection in the Niamey dairy basin; Animal Production and Biotechnology</w:t>
      </w:r>
      <w:r w:rsidR="00867110" w:rsidRPr="00F25160">
        <w:rPr>
          <w:rFonts w:ascii="Times New Roman" w:hAnsi="Times New Roman" w:cs="Times New Roman"/>
          <w:sz w:val="24"/>
          <w:szCs w:val="24"/>
          <w:lang w:val="en-GB"/>
        </w:rPr>
        <w:t>. 46p</w:t>
      </w:r>
      <w:r w:rsidR="005D2CED" w:rsidRPr="00F25160">
        <w:rPr>
          <w:rFonts w:ascii="Times New Roman" w:hAnsi="Times New Roman" w:cs="Times New Roman"/>
          <w:sz w:val="24"/>
          <w:szCs w:val="24"/>
          <w:lang w:val="en-GB"/>
        </w:rPr>
        <w:t>;</w:t>
      </w:r>
    </w:p>
    <w:p w14:paraId="4BE7A9DB" w14:textId="46DDB47A"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Rousseau N,</w:t>
      </w:r>
      <w:r w:rsidRPr="00F25160">
        <w:rPr>
          <w:rFonts w:ascii="Times New Roman" w:hAnsi="Times New Roman" w:cs="Times New Roman"/>
          <w:sz w:val="24"/>
          <w:szCs w:val="24"/>
          <w:lang w:val="en-GB"/>
        </w:rPr>
        <w:t xml:space="preserve"> 2020. Protocol for measuring cow's milk quality</w:t>
      </w:r>
      <w:r w:rsidR="005D2CED" w:rsidRPr="00F25160">
        <w:rPr>
          <w:rFonts w:ascii="Times New Roman" w:hAnsi="Times New Roman" w:cs="Times New Roman"/>
          <w:sz w:val="24"/>
          <w:szCs w:val="24"/>
          <w:lang w:val="en-GB"/>
        </w:rPr>
        <w:t>, 3p</w:t>
      </w:r>
      <w:r w:rsidRPr="00F25160">
        <w:rPr>
          <w:rFonts w:ascii="Times New Roman" w:hAnsi="Times New Roman" w:cs="Times New Roman"/>
          <w:sz w:val="24"/>
          <w:szCs w:val="24"/>
          <w:lang w:val="en-GB"/>
        </w:rPr>
        <w:t>.</w:t>
      </w:r>
    </w:p>
    <w:p w14:paraId="116C22E8" w14:textId="172C91AE"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Vias</w:t>
      </w:r>
      <w:proofErr w:type="spellEnd"/>
      <w:r w:rsidRPr="00F25160">
        <w:rPr>
          <w:rFonts w:ascii="Times New Roman" w:hAnsi="Times New Roman" w:cs="Times New Roman"/>
          <w:b/>
          <w:bCs/>
          <w:sz w:val="24"/>
          <w:szCs w:val="24"/>
          <w:lang w:val="en-GB"/>
        </w:rPr>
        <w:t xml:space="preserve"> Frank, </w:t>
      </w:r>
      <w:proofErr w:type="spellStart"/>
      <w:r w:rsidRPr="00F25160">
        <w:rPr>
          <w:rFonts w:ascii="Times New Roman" w:hAnsi="Times New Roman" w:cs="Times New Roman"/>
          <w:b/>
          <w:bCs/>
          <w:sz w:val="24"/>
          <w:szCs w:val="24"/>
          <w:lang w:val="en-GB"/>
        </w:rPr>
        <w:t>Boukary</w:t>
      </w:r>
      <w:proofErr w:type="spellEnd"/>
      <w:r w:rsidRPr="00F25160">
        <w:rPr>
          <w:rFonts w:ascii="Times New Roman" w:hAnsi="Times New Roman" w:cs="Times New Roman"/>
          <w:b/>
          <w:bCs/>
          <w:sz w:val="24"/>
          <w:szCs w:val="24"/>
          <w:lang w:val="en-GB"/>
        </w:rPr>
        <w:t xml:space="preserve"> </w:t>
      </w:r>
      <w:r w:rsidR="005D2CED" w:rsidRPr="00F25160">
        <w:rPr>
          <w:rFonts w:ascii="Times New Roman" w:hAnsi="Times New Roman" w:cs="Times New Roman"/>
          <w:b/>
          <w:bCs/>
          <w:sz w:val="24"/>
          <w:szCs w:val="24"/>
          <w:lang w:val="en-GB"/>
        </w:rPr>
        <w:t>A R</w:t>
      </w:r>
      <w:r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Chaibou</w:t>
      </w:r>
      <w:proofErr w:type="spellEnd"/>
      <w:r w:rsidRPr="00F25160">
        <w:rPr>
          <w:rFonts w:ascii="Times New Roman" w:hAnsi="Times New Roman" w:cs="Times New Roman"/>
          <w:b/>
          <w:bCs/>
          <w:sz w:val="24"/>
          <w:szCs w:val="24"/>
          <w:lang w:val="en-GB"/>
        </w:rPr>
        <w:t xml:space="preserve"> </w:t>
      </w:r>
      <w:r w:rsidR="005D2CED" w:rsidRPr="00F25160">
        <w:rPr>
          <w:rFonts w:ascii="Times New Roman" w:hAnsi="Times New Roman" w:cs="Times New Roman"/>
          <w:b/>
          <w:bCs/>
          <w:sz w:val="24"/>
          <w:szCs w:val="24"/>
          <w:lang w:val="en-GB"/>
        </w:rPr>
        <w:t>M</w:t>
      </w:r>
      <w:r w:rsidRPr="00F25160">
        <w:rPr>
          <w:rFonts w:ascii="Times New Roman" w:hAnsi="Times New Roman" w:cs="Times New Roman"/>
          <w:b/>
          <w:bCs/>
          <w:sz w:val="24"/>
          <w:szCs w:val="24"/>
          <w:lang w:val="en-GB"/>
        </w:rPr>
        <w:t xml:space="preserve">, </w:t>
      </w:r>
      <w:proofErr w:type="spellStart"/>
      <w:r w:rsidRPr="00F25160">
        <w:rPr>
          <w:rFonts w:ascii="Times New Roman" w:hAnsi="Times New Roman" w:cs="Times New Roman"/>
          <w:b/>
          <w:bCs/>
          <w:sz w:val="24"/>
          <w:szCs w:val="24"/>
          <w:lang w:val="en-GB"/>
        </w:rPr>
        <w:t>Marichatou</w:t>
      </w:r>
      <w:proofErr w:type="spellEnd"/>
      <w:r w:rsidRPr="00F25160">
        <w:rPr>
          <w:rFonts w:ascii="Times New Roman" w:hAnsi="Times New Roman" w:cs="Times New Roman"/>
          <w:b/>
          <w:bCs/>
          <w:sz w:val="24"/>
          <w:szCs w:val="24"/>
          <w:lang w:val="en-GB"/>
        </w:rPr>
        <w:t xml:space="preserve"> </w:t>
      </w:r>
      <w:r w:rsidR="005D2CED" w:rsidRPr="00F25160">
        <w:rPr>
          <w:rFonts w:ascii="Times New Roman" w:hAnsi="Times New Roman" w:cs="Times New Roman"/>
          <w:b/>
          <w:bCs/>
          <w:sz w:val="24"/>
          <w:szCs w:val="24"/>
          <w:lang w:val="en-GB"/>
        </w:rPr>
        <w:t>H</w:t>
      </w:r>
      <w:r w:rsidRPr="00F25160">
        <w:rPr>
          <w:rFonts w:ascii="Times New Roman" w:hAnsi="Times New Roman" w:cs="Times New Roman"/>
          <w:b/>
          <w:bCs/>
          <w:sz w:val="24"/>
          <w:szCs w:val="24"/>
          <w:lang w:val="en-GB"/>
        </w:rPr>
        <w:t>, 2007</w:t>
      </w:r>
      <w:r w:rsidR="005D2CED" w:rsidRPr="00F25160">
        <w:rPr>
          <w:rFonts w:ascii="Times New Roman" w:hAnsi="Times New Roman" w:cs="Times New Roman"/>
          <w:sz w:val="24"/>
          <w:szCs w:val="24"/>
          <w:lang w:val="en-GB"/>
        </w:rPr>
        <w:t xml:space="preserve">. </w:t>
      </w:r>
      <w:r w:rsidRPr="00F25160">
        <w:rPr>
          <w:rFonts w:ascii="Times New Roman" w:hAnsi="Times New Roman" w:cs="Times New Roman"/>
          <w:sz w:val="24"/>
          <w:szCs w:val="24"/>
          <w:lang w:val="en-GB"/>
        </w:rPr>
        <w:t xml:space="preserve">Characterisation of dairy production systems and analysis of milk valorisation strategies in rural and peri-urban areas in </w:t>
      </w:r>
      <w:r w:rsidRPr="00F25160">
        <w:rPr>
          <w:rFonts w:ascii="Times New Roman" w:hAnsi="Times New Roman" w:cs="Times New Roman"/>
          <w:sz w:val="24"/>
          <w:szCs w:val="24"/>
          <w:lang w:val="en-GB"/>
        </w:rPr>
        <w:lastRenderedPageBreak/>
        <w:t xml:space="preserve">Niger: The case of the urban community of Niamey and the rural </w:t>
      </w:r>
      <w:r w:rsidR="00C51F47" w:rsidRPr="00F25160">
        <w:rPr>
          <w:rFonts w:ascii="Times New Roman" w:hAnsi="Times New Roman" w:cs="Times New Roman"/>
          <w:sz w:val="24"/>
          <w:szCs w:val="24"/>
          <w:lang w:val="en-GB"/>
        </w:rPr>
        <w:t>municipality</w:t>
      </w:r>
      <w:r w:rsidRPr="00F25160">
        <w:rPr>
          <w:rFonts w:ascii="Times New Roman" w:hAnsi="Times New Roman" w:cs="Times New Roman"/>
          <w:sz w:val="24"/>
          <w:szCs w:val="24"/>
          <w:lang w:val="en-GB"/>
        </w:rPr>
        <w:t xml:space="preserve"> of </w:t>
      </w:r>
      <w:proofErr w:type="spellStart"/>
      <w:r w:rsidRPr="00F25160">
        <w:rPr>
          <w:rFonts w:ascii="Times New Roman" w:hAnsi="Times New Roman" w:cs="Times New Roman"/>
          <w:sz w:val="24"/>
          <w:szCs w:val="24"/>
          <w:lang w:val="en-GB"/>
        </w:rPr>
        <w:t>Filingué</w:t>
      </w:r>
      <w:proofErr w:type="spellEnd"/>
      <w:r w:rsidRPr="00F25160">
        <w:rPr>
          <w:rFonts w:ascii="Times New Roman" w:hAnsi="Times New Roman" w:cs="Times New Roman"/>
          <w:sz w:val="24"/>
          <w:szCs w:val="24"/>
          <w:lang w:val="en-GB"/>
        </w:rPr>
        <w:t>. Journal of Livestock and Veterinary Medicine in Tropical Countries. Volume IX No. 1-4</w:t>
      </w:r>
    </w:p>
    <w:p w14:paraId="7C83EAC8" w14:textId="257525C8"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Vias</w:t>
      </w:r>
      <w:proofErr w:type="spellEnd"/>
      <w:r w:rsidRPr="00F25160">
        <w:rPr>
          <w:rFonts w:ascii="Times New Roman" w:hAnsi="Times New Roman" w:cs="Times New Roman"/>
          <w:b/>
          <w:bCs/>
          <w:sz w:val="24"/>
          <w:szCs w:val="24"/>
          <w:lang w:val="en-GB"/>
        </w:rPr>
        <w:t xml:space="preserve"> F, </w:t>
      </w:r>
      <w:proofErr w:type="spellStart"/>
      <w:r w:rsidRPr="00F25160">
        <w:rPr>
          <w:rFonts w:ascii="Times New Roman" w:hAnsi="Times New Roman" w:cs="Times New Roman"/>
          <w:b/>
          <w:bCs/>
          <w:sz w:val="24"/>
          <w:szCs w:val="24"/>
          <w:lang w:val="en-GB"/>
        </w:rPr>
        <w:t>Bonfoh</w:t>
      </w:r>
      <w:proofErr w:type="spellEnd"/>
      <w:r w:rsidRPr="00F25160">
        <w:rPr>
          <w:rFonts w:ascii="Times New Roman" w:hAnsi="Times New Roman" w:cs="Times New Roman"/>
          <w:b/>
          <w:bCs/>
          <w:sz w:val="24"/>
          <w:szCs w:val="24"/>
          <w:lang w:val="en-GB"/>
        </w:rPr>
        <w:t xml:space="preserve"> B, </w:t>
      </w:r>
      <w:proofErr w:type="spellStart"/>
      <w:r w:rsidRPr="00F25160">
        <w:rPr>
          <w:rFonts w:ascii="Times New Roman" w:hAnsi="Times New Roman" w:cs="Times New Roman"/>
          <w:b/>
          <w:bCs/>
          <w:sz w:val="24"/>
          <w:szCs w:val="24"/>
          <w:lang w:val="en-GB"/>
        </w:rPr>
        <w:t>Naferi</w:t>
      </w:r>
      <w:proofErr w:type="spellEnd"/>
      <w:r w:rsidRPr="00F25160">
        <w:rPr>
          <w:rFonts w:ascii="Times New Roman" w:hAnsi="Times New Roman" w:cs="Times New Roman"/>
          <w:b/>
          <w:bCs/>
          <w:sz w:val="24"/>
          <w:szCs w:val="24"/>
          <w:lang w:val="en-GB"/>
        </w:rPr>
        <w:t xml:space="preserve"> A, Faye B, 2003</w:t>
      </w:r>
      <w:r w:rsidRPr="00F25160">
        <w:rPr>
          <w:rFonts w:ascii="Times New Roman" w:hAnsi="Times New Roman" w:cs="Times New Roman"/>
          <w:sz w:val="24"/>
          <w:szCs w:val="24"/>
          <w:lang w:val="en-GB"/>
        </w:rPr>
        <w:t xml:space="preserve">. Dairy cattle farms around the Urban Community of Niamey: Characteristics, production, marketing and milk quality. </w:t>
      </w:r>
      <w:r w:rsidR="005D2CED" w:rsidRPr="00F25160">
        <w:rPr>
          <w:rFonts w:ascii="Times New Roman" w:hAnsi="Times New Roman" w:cs="Times New Roman"/>
          <w:sz w:val="24"/>
          <w:szCs w:val="24"/>
          <w:lang w:val="en-GB"/>
        </w:rPr>
        <w:t xml:space="preserve">Sahelian Studies </w:t>
      </w:r>
      <w:r w:rsidRPr="00F25160">
        <w:rPr>
          <w:rFonts w:ascii="Times New Roman" w:hAnsi="Times New Roman" w:cs="Times New Roman"/>
          <w:sz w:val="24"/>
          <w:szCs w:val="24"/>
          <w:lang w:val="en-GB"/>
        </w:rPr>
        <w:t>and Research, 8-9: 159-165.</w:t>
      </w:r>
    </w:p>
    <w:p w14:paraId="6BD2E5F4" w14:textId="3098D0F5" w:rsidR="00095BA3" w:rsidRPr="00F25160" w:rsidRDefault="00095BA3" w:rsidP="00100761">
      <w:pPr>
        <w:spacing w:line="360" w:lineRule="auto"/>
        <w:jc w:val="both"/>
        <w:rPr>
          <w:rFonts w:ascii="Times New Roman" w:hAnsi="Times New Roman" w:cs="Times New Roman"/>
          <w:sz w:val="24"/>
          <w:szCs w:val="24"/>
          <w:lang w:val="en-GB"/>
        </w:rPr>
      </w:pPr>
      <w:proofErr w:type="spellStart"/>
      <w:r w:rsidRPr="00F25160">
        <w:rPr>
          <w:rFonts w:ascii="Times New Roman" w:hAnsi="Times New Roman" w:cs="Times New Roman"/>
          <w:b/>
          <w:bCs/>
          <w:sz w:val="24"/>
          <w:szCs w:val="24"/>
          <w:lang w:val="en-GB"/>
        </w:rPr>
        <w:t>Vias</w:t>
      </w:r>
      <w:proofErr w:type="spellEnd"/>
      <w:r w:rsidRPr="00F25160">
        <w:rPr>
          <w:rFonts w:ascii="Times New Roman" w:hAnsi="Times New Roman" w:cs="Times New Roman"/>
          <w:b/>
          <w:bCs/>
          <w:sz w:val="24"/>
          <w:szCs w:val="24"/>
          <w:lang w:val="en-GB"/>
        </w:rPr>
        <w:t xml:space="preserve"> G, 2013. </w:t>
      </w:r>
      <w:r w:rsidRPr="00F25160">
        <w:rPr>
          <w:rFonts w:ascii="Times New Roman" w:hAnsi="Times New Roman" w:cs="Times New Roman"/>
          <w:sz w:val="24"/>
          <w:szCs w:val="24"/>
          <w:lang w:val="en-GB"/>
        </w:rPr>
        <w:t>Study on the formulation of a detailed action programme for the development of the dairy sector in the WAEMU zone. Final report. Appendix 6: Niger report. WAEMU/DSAME/CIRAD Montpellier, France 53p</w:t>
      </w:r>
      <w:r w:rsidR="005D2CED" w:rsidRPr="00F25160">
        <w:rPr>
          <w:rFonts w:ascii="Times New Roman" w:hAnsi="Times New Roman" w:cs="Times New Roman"/>
          <w:sz w:val="24"/>
          <w:szCs w:val="24"/>
          <w:lang w:val="en-GB"/>
        </w:rPr>
        <w:t>.</w:t>
      </w:r>
    </w:p>
    <w:p w14:paraId="1099D237" w14:textId="1EA8CDC6" w:rsidR="00F34779" w:rsidRPr="00F25160" w:rsidRDefault="00066AA8" w:rsidP="00140BBD">
      <w:p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Appendices:</w:t>
      </w:r>
    </w:p>
    <w:p w14:paraId="1F8BDC36" w14:textId="77777777" w:rsidR="00066AA8" w:rsidRPr="00F25160" w:rsidRDefault="00066AA8" w:rsidP="00066AA8">
      <w:pPr>
        <w:pStyle w:val="Caption"/>
        <w:spacing w:line="360" w:lineRule="auto"/>
        <w:rPr>
          <w:rFonts w:ascii="Times New Roman" w:hAnsi="Times New Roman"/>
          <w:sz w:val="24"/>
          <w:szCs w:val="24"/>
          <w:lang w:val="en-GB"/>
        </w:rPr>
      </w:pPr>
      <w:bookmarkStart w:id="16" w:name="_Toc191211968"/>
      <w:bookmarkStart w:id="17" w:name="_Toc207803685"/>
      <w:r w:rsidRPr="00F25160">
        <w:rPr>
          <w:rFonts w:ascii="Times New Roman" w:hAnsi="Times New Roman"/>
          <w:b/>
          <w:bCs w:val="0"/>
          <w:noProof/>
          <w:sz w:val="24"/>
          <w:szCs w:val="24"/>
          <w:lang w:val="en-GB"/>
        </w:rPr>
        <w:t>Table</w:t>
      </w:r>
      <w:r w:rsidRPr="00F25160">
        <w:rPr>
          <w:rFonts w:ascii="Times New Roman" w:hAnsi="Times New Roman"/>
          <w:b/>
          <w:bCs w:val="0"/>
          <w:sz w:val="24"/>
          <w:szCs w:val="24"/>
          <w:lang w:val="en-GB"/>
        </w:rPr>
        <w:fldChar w:fldCharType="begin"/>
      </w:r>
      <w:r w:rsidRPr="00F25160">
        <w:rPr>
          <w:rFonts w:ascii="Times New Roman" w:hAnsi="Times New Roman"/>
          <w:b/>
          <w:bCs w:val="0"/>
          <w:sz w:val="24"/>
          <w:szCs w:val="24"/>
          <w:lang w:val="en-GB"/>
        </w:rPr>
        <w:instrText xml:space="preserve"> SEQ Tableau \* ROMAN </w:instrText>
      </w:r>
      <w:r w:rsidRPr="00F25160">
        <w:rPr>
          <w:rFonts w:ascii="Times New Roman" w:hAnsi="Times New Roman"/>
          <w:b/>
          <w:bCs w:val="0"/>
          <w:sz w:val="24"/>
          <w:szCs w:val="24"/>
          <w:lang w:val="en-GB"/>
        </w:rPr>
        <w:fldChar w:fldCharType="end"/>
      </w:r>
      <w:r w:rsidRPr="00F25160">
        <w:rPr>
          <w:rFonts w:ascii="Times New Roman" w:hAnsi="Times New Roman"/>
          <w:sz w:val="24"/>
          <w:szCs w:val="24"/>
          <w:lang w:val="en-GB"/>
        </w:rPr>
        <w:t xml:space="preserve"> : List of dairy products available on the local market in the city of Niamey</w:t>
      </w:r>
      <w:bookmarkEnd w:id="16"/>
      <w:bookmarkEnd w:id="17"/>
    </w:p>
    <w:tbl>
      <w:tblPr>
        <w:tblW w:w="5000" w:type="pct"/>
        <w:tblCellMar>
          <w:left w:w="70" w:type="dxa"/>
          <w:right w:w="70" w:type="dxa"/>
        </w:tblCellMar>
        <w:tblLook w:val="04A0" w:firstRow="1" w:lastRow="0" w:firstColumn="1" w:lastColumn="0" w:noHBand="0" w:noVBand="1"/>
      </w:tblPr>
      <w:tblGrid>
        <w:gridCol w:w="1433"/>
        <w:gridCol w:w="2179"/>
        <w:gridCol w:w="2438"/>
        <w:gridCol w:w="1528"/>
        <w:gridCol w:w="1484"/>
      </w:tblGrid>
      <w:tr w:rsidR="00066AA8" w:rsidRPr="00F25160" w14:paraId="197BA6BB" w14:textId="77777777" w:rsidTr="00FF44AF">
        <w:trPr>
          <w:trHeight w:val="52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8BD1EB"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Type of product</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600F718"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Product</w:t>
            </w:r>
          </w:p>
        </w:tc>
        <w:tc>
          <w:tcPr>
            <w:tcW w:w="136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E141B93"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Brand</w:t>
            </w:r>
          </w:p>
        </w:tc>
        <w:tc>
          <w:tcPr>
            <w:tcW w:w="862"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472B7A9"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Packaging</w:t>
            </w:r>
          </w:p>
        </w:tc>
        <w:tc>
          <w:tcPr>
            <w:tcW w:w="837"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FFC9F63"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Quantity</w:t>
            </w:r>
          </w:p>
        </w:tc>
      </w:tr>
      <w:tr w:rsidR="00066AA8" w:rsidRPr="00F25160" w14:paraId="725AC96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7B820E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Butter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DD26CD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Semi-salted butter</w:t>
            </w:r>
          </w:p>
        </w:tc>
        <w:tc>
          <w:tcPr>
            <w:tcW w:w="1364" w:type="pct"/>
            <w:tcBorders>
              <w:top w:val="nil"/>
              <w:left w:val="nil"/>
              <w:bottom w:val="single" w:sz="4" w:space="0" w:color="auto"/>
              <w:right w:val="single" w:sz="4" w:space="0" w:color="auto"/>
            </w:tcBorders>
            <w:vAlign w:val="center"/>
            <w:hideMark/>
          </w:tcPr>
          <w:p w14:paraId="7CA686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Paysan Breton</w:t>
            </w:r>
          </w:p>
        </w:tc>
        <w:tc>
          <w:tcPr>
            <w:tcW w:w="862" w:type="pct"/>
            <w:tcBorders>
              <w:top w:val="nil"/>
              <w:left w:val="nil"/>
              <w:bottom w:val="single" w:sz="4" w:space="0" w:color="auto"/>
              <w:right w:val="single" w:sz="4" w:space="0" w:color="auto"/>
            </w:tcBorders>
            <w:vAlign w:val="center"/>
            <w:hideMark/>
          </w:tcPr>
          <w:p w14:paraId="1B74ED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foil</w:t>
            </w:r>
          </w:p>
        </w:tc>
        <w:tc>
          <w:tcPr>
            <w:tcW w:w="837" w:type="pct"/>
            <w:tcBorders>
              <w:top w:val="nil"/>
              <w:left w:val="nil"/>
              <w:bottom w:val="single" w:sz="4" w:space="0" w:color="auto"/>
              <w:right w:val="single" w:sz="4" w:space="0" w:color="auto"/>
            </w:tcBorders>
            <w:vAlign w:val="center"/>
            <w:hideMark/>
          </w:tcPr>
          <w:p w14:paraId="6FCBA3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g</w:t>
            </w:r>
          </w:p>
        </w:tc>
      </w:tr>
      <w:tr w:rsidR="00066AA8" w:rsidRPr="00F25160" w14:paraId="7C6B518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FED46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Butter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CA999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Butter  </w:t>
            </w:r>
          </w:p>
        </w:tc>
        <w:tc>
          <w:tcPr>
            <w:tcW w:w="1364" w:type="pct"/>
            <w:tcBorders>
              <w:top w:val="nil"/>
              <w:left w:val="nil"/>
              <w:bottom w:val="single" w:sz="4" w:space="0" w:color="auto"/>
              <w:right w:val="single" w:sz="4" w:space="0" w:color="auto"/>
            </w:tcBorders>
            <w:vAlign w:val="center"/>
            <w:hideMark/>
          </w:tcPr>
          <w:p w14:paraId="4179EC6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Saint </w:t>
            </w:r>
            <w:proofErr w:type="spellStart"/>
            <w:r w:rsidRPr="00F25160">
              <w:rPr>
                <w:rFonts w:ascii="Times New Roman" w:eastAsia="Times New Roman" w:hAnsi="Times New Roman" w:cs="Times New Roman"/>
                <w:color w:val="000000"/>
                <w:sz w:val="24"/>
                <w:szCs w:val="24"/>
                <w:lang w:val="en-GB" w:eastAsia="fr-FR"/>
              </w:rPr>
              <w:t>Avé</w:t>
            </w:r>
            <w:proofErr w:type="spellEnd"/>
          </w:p>
        </w:tc>
        <w:tc>
          <w:tcPr>
            <w:tcW w:w="862" w:type="pct"/>
            <w:tcBorders>
              <w:top w:val="nil"/>
              <w:left w:val="nil"/>
              <w:bottom w:val="single" w:sz="4" w:space="0" w:color="auto"/>
              <w:right w:val="single" w:sz="4" w:space="0" w:color="auto"/>
            </w:tcBorders>
            <w:vAlign w:val="center"/>
            <w:hideMark/>
          </w:tcPr>
          <w:p w14:paraId="7D6DE7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foil</w:t>
            </w:r>
          </w:p>
        </w:tc>
        <w:tc>
          <w:tcPr>
            <w:tcW w:w="837" w:type="pct"/>
            <w:tcBorders>
              <w:top w:val="nil"/>
              <w:left w:val="nil"/>
              <w:bottom w:val="single" w:sz="4" w:space="0" w:color="auto"/>
              <w:right w:val="single" w:sz="4" w:space="0" w:color="auto"/>
            </w:tcBorders>
            <w:vAlign w:val="center"/>
            <w:hideMark/>
          </w:tcPr>
          <w:p w14:paraId="7C44F4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g</w:t>
            </w:r>
          </w:p>
        </w:tc>
      </w:tr>
      <w:tr w:rsidR="00066AA8" w:rsidRPr="00F25160" w14:paraId="0A3D39AF"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C22DF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Unsweetened condensed milk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0D725B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evaporated milk</w:t>
            </w:r>
          </w:p>
        </w:tc>
        <w:tc>
          <w:tcPr>
            <w:tcW w:w="1364" w:type="pct"/>
            <w:tcBorders>
              <w:top w:val="nil"/>
              <w:left w:val="nil"/>
              <w:bottom w:val="single" w:sz="4" w:space="0" w:color="auto"/>
              <w:right w:val="single" w:sz="4" w:space="0" w:color="auto"/>
            </w:tcBorders>
            <w:vAlign w:val="center"/>
            <w:hideMark/>
          </w:tcPr>
          <w:p w14:paraId="78CFD6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586B46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67C51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169 g</w:t>
            </w:r>
          </w:p>
        </w:tc>
      </w:tr>
      <w:tr w:rsidR="00066AA8" w:rsidRPr="00F25160" w14:paraId="00AC57D7"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9DAB4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Unsweetened concentrate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507E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evaporated milk</w:t>
            </w:r>
          </w:p>
        </w:tc>
        <w:tc>
          <w:tcPr>
            <w:tcW w:w="1364" w:type="pct"/>
            <w:tcBorders>
              <w:top w:val="nil"/>
              <w:left w:val="nil"/>
              <w:bottom w:val="single" w:sz="4" w:space="0" w:color="auto"/>
              <w:right w:val="single" w:sz="4" w:space="0" w:color="auto"/>
            </w:tcBorders>
            <w:vAlign w:val="center"/>
            <w:hideMark/>
          </w:tcPr>
          <w:p w14:paraId="590AF6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Peak</w:t>
            </w:r>
          </w:p>
        </w:tc>
        <w:tc>
          <w:tcPr>
            <w:tcW w:w="862" w:type="pct"/>
            <w:tcBorders>
              <w:top w:val="nil"/>
              <w:left w:val="nil"/>
              <w:bottom w:val="single" w:sz="4" w:space="0" w:color="auto"/>
              <w:right w:val="single" w:sz="4" w:space="0" w:color="auto"/>
            </w:tcBorders>
            <w:vAlign w:val="center"/>
            <w:hideMark/>
          </w:tcPr>
          <w:p w14:paraId="14B140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EF679D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150 ml (160 g)</w:t>
            </w:r>
          </w:p>
        </w:tc>
      </w:tr>
      <w:tr w:rsidR="00066AA8" w:rsidRPr="00F25160" w14:paraId="3A5DF1F4"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EB291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Sweetened concentrate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96C0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Skimmed milk + vegetable fats</w:t>
            </w:r>
          </w:p>
        </w:tc>
        <w:tc>
          <w:tcPr>
            <w:tcW w:w="1364" w:type="pct"/>
            <w:tcBorders>
              <w:top w:val="nil"/>
              <w:left w:val="nil"/>
              <w:bottom w:val="single" w:sz="4" w:space="0" w:color="auto"/>
              <w:right w:val="single" w:sz="4" w:space="0" w:color="auto"/>
            </w:tcBorders>
            <w:vAlign w:val="center"/>
            <w:hideMark/>
          </w:tcPr>
          <w:p w14:paraId="595623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Lacstar</w:t>
            </w:r>
            <w:proofErr w:type="spellEnd"/>
            <w:r w:rsidRPr="00F25160">
              <w:rPr>
                <w:rFonts w:ascii="Times New Roman" w:eastAsia="Times New Roman" w:hAnsi="Times New Roman" w:cs="Times New Roman"/>
                <w:color w:val="000000"/>
                <w:sz w:val="24"/>
                <w:szCs w:val="24"/>
                <w:lang w:val="en-GB" w:eastAsia="fr-FR"/>
              </w:rPr>
              <w:t xml:space="preserve"> (PROLAC)</w:t>
            </w:r>
          </w:p>
        </w:tc>
        <w:tc>
          <w:tcPr>
            <w:tcW w:w="862" w:type="pct"/>
            <w:tcBorders>
              <w:top w:val="nil"/>
              <w:left w:val="nil"/>
              <w:bottom w:val="single" w:sz="4" w:space="0" w:color="auto"/>
              <w:right w:val="single" w:sz="4" w:space="0" w:color="auto"/>
            </w:tcBorders>
            <w:vAlign w:val="center"/>
            <w:hideMark/>
          </w:tcPr>
          <w:p w14:paraId="58A78F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F35B4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3E3D4F5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117E3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Sweetened concentrate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C701E8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milk</w:t>
            </w:r>
          </w:p>
        </w:tc>
        <w:tc>
          <w:tcPr>
            <w:tcW w:w="1364" w:type="pct"/>
            <w:tcBorders>
              <w:top w:val="nil"/>
              <w:left w:val="nil"/>
              <w:bottom w:val="single" w:sz="4" w:space="0" w:color="auto"/>
              <w:right w:val="single" w:sz="4" w:space="0" w:color="auto"/>
            </w:tcBorders>
            <w:vAlign w:val="center"/>
            <w:hideMark/>
          </w:tcPr>
          <w:p w14:paraId="045029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Roch</w:t>
            </w:r>
            <w:proofErr w:type="spellEnd"/>
          </w:p>
        </w:tc>
        <w:tc>
          <w:tcPr>
            <w:tcW w:w="862" w:type="pct"/>
            <w:tcBorders>
              <w:top w:val="nil"/>
              <w:left w:val="nil"/>
              <w:bottom w:val="single" w:sz="4" w:space="0" w:color="auto"/>
              <w:right w:val="single" w:sz="4" w:space="0" w:color="auto"/>
            </w:tcBorders>
            <w:vAlign w:val="center"/>
            <w:hideMark/>
          </w:tcPr>
          <w:p w14:paraId="1248F1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137302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19F3A2D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18F93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61EB4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Hard cheese</w:t>
            </w:r>
          </w:p>
        </w:tc>
        <w:tc>
          <w:tcPr>
            <w:tcW w:w="1364" w:type="pct"/>
            <w:tcBorders>
              <w:top w:val="nil"/>
              <w:left w:val="nil"/>
              <w:bottom w:val="single" w:sz="4" w:space="0" w:color="auto"/>
              <w:right w:val="single" w:sz="4" w:space="0" w:color="auto"/>
            </w:tcBorders>
            <w:vAlign w:val="center"/>
            <w:hideMark/>
          </w:tcPr>
          <w:p w14:paraId="22FC07C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Cheddar</w:t>
            </w:r>
          </w:p>
        </w:tc>
        <w:tc>
          <w:tcPr>
            <w:tcW w:w="862" w:type="pct"/>
            <w:tcBorders>
              <w:top w:val="nil"/>
              <w:left w:val="nil"/>
              <w:bottom w:val="single" w:sz="4" w:space="0" w:color="auto"/>
              <w:right w:val="single" w:sz="4" w:space="0" w:color="auto"/>
            </w:tcBorders>
            <w:vAlign w:val="center"/>
            <w:hideMark/>
          </w:tcPr>
          <w:p w14:paraId="39C2F26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06DAFB9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 </w:t>
            </w:r>
          </w:p>
        </w:tc>
      </w:tr>
      <w:tr w:rsidR="00066AA8" w:rsidRPr="00F25160" w14:paraId="7C63FC3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2BA955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AFF8A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w:t>
            </w:r>
          </w:p>
        </w:tc>
        <w:tc>
          <w:tcPr>
            <w:tcW w:w="1364" w:type="pct"/>
            <w:tcBorders>
              <w:top w:val="nil"/>
              <w:left w:val="nil"/>
              <w:bottom w:val="single" w:sz="4" w:space="0" w:color="auto"/>
              <w:right w:val="single" w:sz="4" w:space="0" w:color="auto"/>
            </w:tcBorders>
            <w:vAlign w:val="center"/>
            <w:hideMark/>
          </w:tcPr>
          <w:p w14:paraId="78614E4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Emmental</w:t>
            </w:r>
            <w:proofErr w:type="spellEnd"/>
          </w:p>
        </w:tc>
        <w:tc>
          <w:tcPr>
            <w:tcW w:w="862" w:type="pct"/>
            <w:tcBorders>
              <w:top w:val="nil"/>
              <w:left w:val="nil"/>
              <w:bottom w:val="single" w:sz="4" w:space="0" w:color="auto"/>
              <w:right w:val="single" w:sz="4" w:space="0" w:color="auto"/>
            </w:tcBorders>
            <w:vAlign w:val="center"/>
            <w:hideMark/>
          </w:tcPr>
          <w:p w14:paraId="4804BCE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D0C6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0.23 kg</w:t>
            </w:r>
          </w:p>
        </w:tc>
      </w:tr>
      <w:tr w:rsidR="00066AA8" w:rsidRPr="00F25160" w14:paraId="1AFCC1A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2CF007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A521A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w:t>
            </w:r>
          </w:p>
        </w:tc>
        <w:tc>
          <w:tcPr>
            <w:tcW w:w="1364" w:type="pct"/>
            <w:tcBorders>
              <w:top w:val="nil"/>
              <w:left w:val="nil"/>
              <w:bottom w:val="single" w:sz="4" w:space="0" w:color="auto"/>
              <w:right w:val="single" w:sz="4" w:space="0" w:color="auto"/>
            </w:tcBorders>
            <w:vAlign w:val="center"/>
            <w:hideMark/>
          </w:tcPr>
          <w:p w14:paraId="3AE15CF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Mozzarella</w:t>
            </w:r>
          </w:p>
        </w:tc>
        <w:tc>
          <w:tcPr>
            <w:tcW w:w="862" w:type="pct"/>
            <w:tcBorders>
              <w:top w:val="nil"/>
              <w:left w:val="nil"/>
              <w:bottom w:val="single" w:sz="4" w:space="0" w:color="auto"/>
              <w:right w:val="single" w:sz="4" w:space="0" w:color="auto"/>
            </w:tcBorders>
            <w:vAlign w:val="center"/>
            <w:hideMark/>
          </w:tcPr>
          <w:p w14:paraId="72B8EE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3BAA9AA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0.23 kg</w:t>
            </w:r>
          </w:p>
        </w:tc>
      </w:tr>
      <w:tr w:rsidR="00066AA8" w:rsidRPr="00F25160" w14:paraId="0D06742D"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D9EFA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ED21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low fat</w:t>
            </w:r>
          </w:p>
        </w:tc>
        <w:tc>
          <w:tcPr>
            <w:tcW w:w="1364" w:type="pct"/>
            <w:tcBorders>
              <w:top w:val="nil"/>
              <w:left w:val="nil"/>
              <w:bottom w:val="single" w:sz="4" w:space="0" w:color="auto"/>
              <w:right w:val="single" w:sz="4" w:space="0" w:color="auto"/>
            </w:tcBorders>
            <w:vAlign w:val="center"/>
            <w:hideMark/>
          </w:tcPr>
          <w:p w14:paraId="523BEF7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Régilait</w:t>
            </w:r>
            <w:proofErr w:type="spellEnd"/>
          </w:p>
        </w:tc>
        <w:tc>
          <w:tcPr>
            <w:tcW w:w="862" w:type="pct"/>
            <w:tcBorders>
              <w:top w:val="nil"/>
              <w:left w:val="nil"/>
              <w:bottom w:val="single" w:sz="4" w:space="0" w:color="auto"/>
              <w:right w:val="single" w:sz="4" w:space="0" w:color="auto"/>
            </w:tcBorders>
            <w:vAlign w:val="center"/>
            <w:hideMark/>
          </w:tcPr>
          <w:p w14:paraId="605DBA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06C9F69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1600 g (14.4 l), 700 g</w:t>
            </w:r>
          </w:p>
        </w:tc>
      </w:tr>
      <w:tr w:rsidR="00066AA8" w:rsidRPr="00F25160" w14:paraId="3F21523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BA389F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BF165C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Fat-filled milk powder</w:t>
            </w:r>
          </w:p>
        </w:tc>
        <w:tc>
          <w:tcPr>
            <w:tcW w:w="1364" w:type="pct"/>
            <w:tcBorders>
              <w:top w:val="nil"/>
              <w:left w:val="nil"/>
              <w:bottom w:val="single" w:sz="4" w:space="0" w:color="auto"/>
              <w:right w:val="single" w:sz="4" w:space="0" w:color="auto"/>
            </w:tcBorders>
            <w:vAlign w:val="center"/>
            <w:hideMark/>
          </w:tcPr>
          <w:p w14:paraId="56D99BD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Great Mountain</w:t>
            </w:r>
          </w:p>
        </w:tc>
        <w:tc>
          <w:tcPr>
            <w:tcW w:w="862" w:type="pct"/>
            <w:tcBorders>
              <w:top w:val="nil"/>
              <w:left w:val="nil"/>
              <w:bottom w:val="single" w:sz="4" w:space="0" w:color="auto"/>
              <w:right w:val="single" w:sz="4" w:space="0" w:color="auto"/>
            </w:tcBorders>
            <w:vAlign w:val="center"/>
            <w:hideMark/>
          </w:tcPr>
          <w:p w14:paraId="753B80A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06C498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250 g</w:t>
            </w:r>
          </w:p>
        </w:tc>
      </w:tr>
      <w:tr w:rsidR="00066AA8" w:rsidRPr="00F25160" w14:paraId="4538542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C5B615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8B144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Fat-filled milk powder</w:t>
            </w:r>
          </w:p>
        </w:tc>
        <w:tc>
          <w:tcPr>
            <w:tcW w:w="1364" w:type="pct"/>
            <w:tcBorders>
              <w:top w:val="nil"/>
              <w:left w:val="nil"/>
              <w:bottom w:val="single" w:sz="4" w:space="0" w:color="auto"/>
              <w:right w:val="single" w:sz="4" w:space="0" w:color="auto"/>
            </w:tcBorders>
            <w:vAlign w:val="center"/>
            <w:hideMark/>
          </w:tcPr>
          <w:p w14:paraId="23A782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Great Mountain</w:t>
            </w:r>
          </w:p>
        </w:tc>
        <w:tc>
          <w:tcPr>
            <w:tcW w:w="862" w:type="pct"/>
            <w:tcBorders>
              <w:top w:val="nil"/>
              <w:left w:val="nil"/>
              <w:bottom w:val="single" w:sz="4" w:space="0" w:color="auto"/>
              <w:right w:val="single" w:sz="4" w:space="0" w:color="auto"/>
            </w:tcBorders>
            <w:vAlign w:val="center"/>
            <w:hideMark/>
          </w:tcPr>
          <w:p w14:paraId="6C4048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Bag</w:t>
            </w:r>
          </w:p>
        </w:tc>
        <w:tc>
          <w:tcPr>
            <w:tcW w:w="837" w:type="pct"/>
            <w:tcBorders>
              <w:top w:val="nil"/>
              <w:left w:val="nil"/>
              <w:bottom w:val="single" w:sz="4" w:space="0" w:color="auto"/>
              <w:right w:val="single" w:sz="4" w:space="0" w:color="auto"/>
            </w:tcBorders>
            <w:vAlign w:val="center"/>
            <w:hideMark/>
          </w:tcPr>
          <w:p w14:paraId="7936C53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 kg</w:t>
            </w:r>
          </w:p>
        </w:tc>
      </w:tr>
      <w:tr w:rsidR="00066AA8" w:rsidRPr="00F25160" w14:paraId="036E392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D01242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FD59B2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50AEFC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Jawda</w:t>
            </w:r>
            <w:proofErr w:type="spellEnd"/>
            <w:r w:rsidRPr="00F25160">
              <w:rPr>
                <w:rFonts w:ascii="Times New Roman" w:eastAsia="Times New Roman" w:hAnsi="Times New Roman" w:cs="Times New Roman"/>
                <w:color w:val="000000"/>
                <w:sz w:val="24"/>
                <w:szCs w:val="24"/>
                <w:lang w:val="en-GB" w:eastAsia="fr-FR"/>
              </w:rPr>
              <w:t xml:space="preserve"> (SLN S.A)</w:t>
            </w:r>
          </w:p>
        </w:tc>
        <w:tc>
          <w:tcPr>
            <w:tcW w:w="862" w:type="pct"/>
            <w:tcBorders>
              <w:top w:val="nil"/>
              <w:left w:val="nil"/>
              <w:bottom w:val="single" w:sz="4" w:space="0" w:color="auto"/>
              <w:right w:val="single" w:sz="4" w:space="0" w:color="auto"/>
            </w:tcBorders>
            <w:vAlign w:val="center"/>
            <w:hideMark/>
          </w:tcPr>
          <w:p w14:paraId="6418496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12C3FA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37B08E3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69249A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52175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0FB3C7CD" w14:textId="77777777" w:rsidR="00066AA8" w:rsidRPr="007E078C" w:rsidRDefault="00066AA8" w:rsidP="00FF44AF">
            <w:pPr>
              <w:spacing w:after="0" w:line="360" w:lineRule="auto"/>
              <w:jc w:val="both"/>
              <w:rPr>
                <w:rFonts w:ascii="Times New Roman" w:eastAsia="Times New Roman" w:hAnsi="Times New Roman" w:cs="Times New Roman"/>
                <w:color w:val="000000"/>
                <w:sz w:val="24"/>
                <w:szCs w:val="24"/>
                <w:lang w:val="fr-FR" w:eastAsia="fr-FR"/>
              </w:rPr>
            </w:pPr>
            <w:proofErr w:type="spellStart"/>
            <w:r w:rsidRPr="007E078C">
              <w:rPr>
                <w:rFonts w:ascii="Times New Roman" w:eastAsia="Times New Roman" w:hAnsi="Times New Roman" w:cs="Times New Roman"/>
                <w:color w:val="000000"/>
                <w:sz w:val="24"/>
                <w:szCs w:val="24"/>
                <w:lang w:val="fr-FR" w:eastAsia="fr-FR"/>
              </w:rPr>
              <w:t>Kossam</w:t>
            </w:r>
            <w:proofErr w:type="spellEnd"/>
            <w:r w:rsidRPr="007E078C">
              <w:rPr>
                <w:rFonts w:ascii="Times New Roman" w:eastAsia="Times New Roman" w:hAnsi="Times New Roman" w:cs="Times New Roman"/>
                <w:color w:val="000000"/>
                <w:sz w:val="24"/>
                <w:szCs w:val="24"/>
                <w:lang w:val="fr-FR" w:eastAsia="fr-FR"/>
              </w:rPr>
              <w:t xml:space="preserve"> (Niger Lait S.A.)</w:t>
            </w:r>
          </w:p>
        </w:tc>
        <w:tc>
          <w:tcPr>
            <w:tcW w:w="862" w:type="pct"/>
            <w:tcBorders>
              <w:top w:val="nil"/>
              <w:left w:val="nil"/>
              <w:bottom w:val="single" w:sz="4" w:space="0" w:color="auto"/>
              <w:right w:val="single" w:sz="4" w:space="0" w:color="auto"/>
            </w:tcBorders>
            <w:vAlign w:val="center"/>
            <w:hideMark/>
          </w:tcPr>
          <w:p w14:paraId="7F04CA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5D998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6C0B278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B4C4B3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8EE4D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3912B8A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Laban</w:t>
            </w:r>
          </w:p>
        </w:tc>
        <w:tc>
          <w:tcPr>
            <w:tcW w:w="862" w:type="pct"/>
            <w:tcBorders>
              <w:top w:val="nil"/>
              <w:left w:val="nil"/>
              <w:bottom w:val="single" w:sz="4" w:space="0" w:color="auto"/>
              <w:right w:val="single" w:sz="4" w:space="0" w:color="auto"/>
            </w:tcBorders>
            <w:vAlign w:val="center"/>
            <w:hideMark/>
          </w:tcPr>
          <w:p w14:paraId="1E4265D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44A938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027CBCD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2F8D6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F4F0E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36F1AB3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Lacstar</w:t>
            </w:r>
            <w:proofErr w:type="spellEnd"/>
          </w:p>
        </w:tc>
        <w:tc>
          <w:tcPr>
            <w:tcW w:w="862" w:type="pct"/>
            <w:tcBorders>
              <w:top w:val="nil"/>
              <w:left w:val="nil"/>
              <w:bottom w:val="single" w:sz="4" w:space="0" w:color="auto"/>
              <w:right w:val="single" w:sz="4" w:space="0" w:color="auto"/>
            </w:tcBorders>
            <w:vAlign w:val="center"/>
            <w:hideMark/>
          </w:tcPr>
          <w:p w14:paraId="7041E3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2ACFD72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36393DB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6666D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274AA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70C0032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Whole </w:t>
            </w:r>
            <w:proofErr w:type="spellStart"/>
            <w:r w:rsidRPr="00F25160">
              <w:rPr>
                <w:rFonts w:ascii="Times New Roman" w:eastAsia="Times New Roman" w:hAnsi="Times New Roman" w:cs="Times New Roman"/>
                <w:color w:val="000000"/>
                <w:sz w:val="24"/>
                <w:szCs w:val="24"/>
                <w:lang w:val="en-GB" w:eastAsia="fr-FR"/>
              </w:rPr>
              <w:t>Lahda</w:t>
            </w:r>
            <w:proofErr w:type="spellEnd"/>
          </w:p>
        </w:tc>
        <w:tc>
          <w:tcPr>
            <w:tcW w:w="862" w:type="pct"/>
            <w:tcBorders>
              <w:top w:val="nil"/>
              <w:left w:val="nil"/>
              <w:bottom w:val="single" w:sz="4" w:space="0" w:color="auto"/>
              <w:right w:val="single" w:sz="4" w:space="0" w:color="auto"/>
            </w:tcBorders>
            <w:vAlign w:val="center"/>
            <w:hideMark/>
          </w:tcPr>
          <w:p w14:paraId="11470B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6D8F86F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A7A690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D01981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134281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58F382C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The real taste</w:t>
            </w:r>
          </w:p>
        </w:tc>
        <w:tc>
          <w:tcPr>
            <w:tcW w:w="862" w:type="pct"/>
            <w:tcBorders>
              <w:top w:val="nil"/>
              <w:left w:val="nil"/>
              <w:bottom w:val="single" w:sz="4" w:space="0" w:color="auto"/>
              <w:right w:val="single" w:sz="4" w:space="0" w:color="auto"/>
            </w:tcBorders>
            <w:vAlign w:val="center"/>
            <w:hideMark/>
          </w:tcPr>
          <w:p w14:paraId="10ECE6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6B53D76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1FA3329D"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51BDB6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8BDD30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Fermented milk</w:t>
            </w:r>
          </w:p>
        </w:tc>
        <w:tc>
          <w:tcPr>
            <w:tcW w:w="1364" w:type="pct"/>
            <w:tcBorders>
              <w:top w:val="nil"/>
              <w:left w:val="nil"/>
              <w:bottom w:val="single" w:sz="4" w:space="0" w:color="auto"/>
              <w:right w:val="single" w:sz="4" w:space="0" w:color="auto"/>
            </w:tcBorders>
            <w:vAlign w:val="center"/>
            <w:hideMark/>
          </w:tcPr>
          <w:p w14:paraId="55561C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Leben (Niger milk)</w:t>
            </w:r>
          </w:p>
        </w:tc>
        <w:tc>
          <w:tcPr>
            <w:tcW w:w="862" w:type="pct"/>
            <w:tcBorders>
              <w:top w:val="nil"/>
              <w:left w:val="nil"/>
              <w:bottom w:val="single" w:sz="4" w:space="0" w:color="auto"/>
              <w:right w:val="single" w:sz="4" w:space="0" w:color="auto"/>
            </w:tcBorders>
            <w:vAlign w:val="center"/>
            <w:hideMark/>
          </w:tcPr>
          <w:p w14:paraId="639B82B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5FF39B8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1B29BD5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2D961F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8900BA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491C1E7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Madara</w:t>
            </w:r>
            <w:proofErr w:type="spellEnd"/>
            <w:r w:rsidRPr="00F25160">
              <w:rPr>
                <w:rFonts w:ascii="Times New Roman" w:eastAsia="Times New Roman" w:hAnsi="Times New Roman" w:cs="Times New Roman"/>
                <w:color w:val="000000"/>
                <w:sz w:val="24"/>
                <w:szCs w:val="24"/>
                <w:lang w:val="en-GB" w:eastAsia="fr-FR"/>
              </w:rPr>
              <w:t xml:space="preserve"> (VHG)</w:t>
            </w:r>
          </w:p>
        </w:tc>
        <w:tc>
          <w:tcPr>
            <w:tcW w:w="862" w:type="pct"/>
            <w:tcBorders>
              <w:top w:val="nil"/>
              <w:left w:val="nil"/>
              <w:bottom w:val="single" w:sz="4" w:space="0" w:color="auto"/>
              <w:right w:val="single" w:sz="4" w:space="0" w:color="auto"/>
            </w:tcBorders>
            <w:vAlign w:val="center"/>
            <w:hideMark/>
          </w:tcPr>
          <w:p w14:paraId="56C8E35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3C657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257FBF3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B5214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D899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3E72AA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Madara</w:t>
            </w:r>
            <w:proofErr w:type="spellEnd"/>
            <w:r w:rsidRPr="00F25160">
              <w:rPr>
                <w:rFonts w:ascii="Times New Roman" w:eastAsia="Times New Roman" w:hAnsi="Times New Roman" w:cs="Times New Roman"/>
                <w:color w:val="000000"/>
                <w:sz w:val="24"/>
                <w:szCs w:val="24"/>
                <w:lang w:val="en-GB" w:eastAsia="fr-FR"/>
              </w:rPr>
              <w:t xml:space="preserve"> (VHG)</w:t>
            </w:r>
          </w:p>
        </w:tc>
        <w:tc>
          <w:tcPr>
            <w:tcW w:w="862" w:type="pct"/>
            <w:tcBorders>
              <w:top w:val="nil"/>
              <w:left w:val="nil"/>
              <w:bottom w:val="single" w:sz="4" w:space="0" w:color="auto"/>
              <w:right w:val="single" w:sz="4" w:space="0" w:color="auto"/>
            </w:tcBorders>
            <w:vAlign w:val="center"/>
            <w:hideMark/>
          </w:tcPr>
          <w:p w14:paraId="500318D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21DC8FA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60BAE61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0D6F6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1CC7F9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infant powder</w:t>
            </w:r>
          </w:p>
        </w:tc>
        <w:tc>
          <w:tcPr>
            <w:tcW w:w="1364" w:type="pct"/>
            <w:tcBorders>
              <w:top w:val="nil"/>
              <w:left w:val="nil"/>
              <w:bottom w:val="single" w:sz="4" w:space="0" w:color="auto"/>
              <w:right w:val="single" w:sz="4" w:space="0" w:color="auto"/>
            </w:tcBorders>
            <w:vAlign w:val="center"/>
            <w:hideMark/>
          </w:tcPr>
          <w:p w14:paraId="5D47063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NAN 1, 2, 3 (Nestlé)</w:t>
            </w:r>
          </w:p>
        </w:tc>
        <w:tc>
          <w:tcPr>
            <w:tcW w:w="862" w:type="pct"/>
            <w:tcBorders>
              <w:top w:val="nil"/>
              <w:left w:val="nil"/>
              <w:bottom w:val="single" w:sz="4" w:space="0" w:color="auto"/>
              <w:right w:val="single" w:sz="4" w:space="0" w:color="auto"/>
            </w:tcBorders>
            <w:vAlign w:val="center"/>
            <w:hideMark/>
          </w:tcPr>
          <w:p w14:paraId="08C54CD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142168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33CCFB5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D1996E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BF35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w:t>
            </w:r>
          </w:p>
        </w:tc>
        <w:tc>
          <w:tcPr>
            <w:tcW w:w="1364" w:type="pct"/>
            <w:tcBorders>
              <w:top w:val="nil"/>
              <w:left w:val="nil"/>
              <w:bottom w:val="single" w:sz="4" w:space="0" w:color="auto"/>
              <w:right w:val="single" w:sz="4" w:space="0" w:color="auto"/>
            </w:tcBorders>
            <w:vAlign w:val="center"/>
            <w:hideMark/>
          </w:tcPr>
          <w:p w14:paraId="178656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Nido</w:t>
            </w:r>
            <w:proofErr w:type="spellEnd"/>
            <w:r w:rsidRPr="00F25160">
              <w:rPr>
                <w:rFonts w:ascii="Times New Roman" w:eastAsia="Times New Roman" w:hAnsi="Times New Roman" w:cs="Times New Roman"/>
                <w:color w:val="000000"/>
                <w:sz w:val="24"/>
                <w:szCs w:val="24"/>
                <w:lang w:val="en-GB" w:eastAsia="fr-FR"/>
              </w:rPr>
              <w:t xml:space="preserve"> (Nestlé)</w:t>
            </w:r>
          </w:p>
        </w:tc>
        <w:tc>
          <w:tcPr>
            <w:tcW w:w="862" w:type="pct"/>
            <w:tcBorders>
              <w:top w:val="nil"/>
              <w:left w:val="nil"/>
              <w:bottom w:val="single" w:sz="4" w:space="0" w:color="auto"/>
              <w:right w:val="single" w:sz="4" w:space="0" w:color="auto"/>
            </w:tcBorders>
            <w:vAlign w:val="center"/>
            <w:hideMark/>
          </w:tcPr>
          <w:p w14:paraId="17AA38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784616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435233B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9D1EC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567EC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5EEB176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7BEE4C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7FED07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02BB65E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397F7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7F4924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Strawberry</w:t>
            </w:r>
          </w:p>
        </w:tc>
        <w:tc>
          <w:tcPr>
            <w:tcW w:w="1364" w:type="pct"/>
            <w:tcBorders>
              <w:top w:val="nil"/>
              <w:left w:val="nil"/>
              <w:bottom w:val="single" w:sz="4" w:space="0" w:color="auto"/>
              <w:right w:val="single" w:sz="4" w:space="0" w:color="auto"/>
            </w:tcBorders>
            <w:vAlign w:val="center"/>
            <w:hideMark/>
          </w:tcPr>
          <w:p w14:paraId="3C9BE9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45AF4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05EDFC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4E3C1FB9"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A421B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526C92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Coconut flavoured yoghurt</w:t>
            </w:r>
          </w:p>
        </w:tc>
        <w:tc>
          <w:tcPr>
            <w:tcW w:w="1364" w:type="pct"/>
            <w:tcBorders>
              <w:top w:val="nil"/>
              <w:left w:val="nil"/>
              <w:bottom w:val="single" w:sz="4" w:space="0" w:color="auto"/>
              <w:right w:val="single" w:sz="4" w:space="0" w:color="auto"/>
            </w:tcBorders>
            <w:vAlign w:val="center"/>
            <w:hideMark/>
          </w:tcPr>
          <w:p w14:paraId="3BFF0B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27A20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6243630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07A4196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399DDE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0E32E7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Peach flavoured yoghurt</w:t>
            </w:r>
          </w:p>
        </w:tc>
        <w:tc>
          <w:tcPr>
            <w:tcW w:w="1364" w:type="pct"/>
            <w:tcBorders>
              <w:top w:val="nil"/>
              <w:left w:val="nil"/>
              <w:bottom w:val="single" w:sz="4" w:space="0" w:color="auto"/>
              <w:right w:val="single" w:sz="4" w:space="0" w:color="auto"/>
            </w:tcBorders>
            <w:vAlign w:val="center"/>
            <w:hideMark/>
          </w:tcPr>
          <w:p w14:paraId="5679E6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1D9B8F1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3CC81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3A16365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D6EA7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1457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yoghurt Raspberry</w:t>
            </w:r>
          </w:p>
        </w:tc>
        <w:tc>
          <w:tcPr>
            <w:tcW w:w="1364" w:type="pct"/>
            <w:tcBorders>
              <w:top w:val="nil"/>
              <w:left w:val="nil"/>
              <w:bottom w:val="single" w:sz="4" w:space="0" w:color="auto"/>
              <w:right w:val="single" w:sz="4" w:space="0" w:color="auto"/>
            </w:tcBorders>
            <w:vAlign w:val="center"/>
            <w:hideMark/>
          </w:tcPr>
          <w:p w14:paraId="7C6C2F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5D6E93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62665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169404D6"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2EB77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84020B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Fruity yoghurt Exotic fruits</w:t>
            </w:r>
          </w:p>
        </w:tc>
        <w:tc>
          <w:tcPr>
            <w:tcW w:w="1364" w:type="pct"/>
            <w:tcBorders>
              <w:top w:val="nil"/>
              <w:left w:val="nil"/>
              <w:bottom w:val="single" w:sz="4" w:space="0" w:color="auto"/>
              <w:right w:val="single" w:sz="4" w:space="0" w:color="auto"/>
            </w:tcBorders>
            <w:vAlign w:val="center"/>
            <w:hideMark/>
          </w:tcPr>
          <w:p w14:paraId="4F3530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6853B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00534B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41CA074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78A3B6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D1555A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 flavoured yoghurt</w:t>
            </w:r>
          </w:p>
        </w:tc>
        <w:tc>
          <w:tcPr>
            <w:tcW w:w="1364" w:type="pct"/>
            <w:tcBorders>
              <w:top w:val="nil"/>
              <w:left w:val="nil"/>
              <w:bottom w:val="single" w:sz="4" w:space="0" w:color="auto"/>
              <w:right w:val="single" w:sz="4" w:space="0" w:color="auto"/>
            </w:tcBorders>
            <w:vAlign w:val="center"/>
            <w:hideMark/>
          </w:tcPr>
          <w:p w14:paraId="5682FF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7A9FB81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C65A0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173DE4C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E85963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5E0A60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Pasteurised whole milk</w:t>
            </w:r>
          </w:p>
        </w:tc>
        <w:tc>
          <w:tcPr>
            <w:tcW w:w="1364" w:type="pct"/>
            <w:tcBorders>
              <w:top w:val="nil"/>
              <w:left w:val="nil"/>
              <w:bottom w:val="single" w:sz="4" w:space="0" w:color="auto"/>
              <w:right w:val="single" w:sz="4" w:space="0" w:color="auto"/>
            </w:tcBorders>
            <w:vAlign w:val="center"/>
            <w:hideMark/>
          </w:tcPr>
          <w:p w14:paraId="764D4F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0EE071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535C4E8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223E9D7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C7EFF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F174E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 for infants</w:t>
            </w:r>
          </w:p>
        </w:tc>
        <w:tc>
          <w:tcPr>
            <w:tcW w:w="1364" w:type="pct"/>
            <w:tcBorders>
              <w:top w:val="nil"/>
              <w:left w:val="nil"/>
              <w:bottom w:val="single" w:sz="4" w:space="0" w:color="auto"/>
              <w:right w:val="single" w:sz="4" w:space="0" w:color="auto"/>
            </w:tcBorders>
            <w:vAlign w:val="center"/>
            <w:hideMark/>
          </w:tcPr>
          <w:p w14:paraId="6C289B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Nursie</w:t>
            </w:r>
            <w:proofErr w:type="spellEnd"/>
            <w:r w:rsidRPr="00F25160">
              <w:rPr>
                <w:rFonts w:ascii="Times New Roman" w:eastAsia="Times New Roman" w:hAnsi="Times New Roman" w:cs="Times New Roman"/>
                <w:color w:val="000000"/>
                <w:sz w:val="24"/>
                <w:szCs w:val="24"/>
                <w:lang w:val="en-GB" w:eastAsia="fr-FR"/>
              </w:rPr>
              <w:t xml:space="preserve"> 1 and 2</w:t>
            </w:r>
          </w:p>
        </w:tc>
        <w:tc>
          <w:tcPr>
            <w:tcW w:w="862" w:type="pct"/>
            <w:tcBorders>
              <w:top w:val="nil"/>
              <w:left w:val="nil"/>
              <w:bottom w:val="single" w:sz="4" w:space="0" w:color="auto"/>
              <w:right w:val="single" w:sz="4" w:space="0" w:color="auto"/>
            </w:tcBorders>
            <w:vAlign w:val="center"/>
            <w:hideMark/>
          </w:tcPr>
          <w:p w14:paraId="6CF244A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53FF8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3106EDDD"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72B4BC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307B7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4A07A9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Oriba</w:t>
            </w:r>
            <w:proofErr w:type="spellEnd"/>
          </w:p>
        </w:tc>
        <w:tc>
          <w:tcPr>
            <w:tcW w:w="862" w:type="pct"/>
            <w:tcBorders>
              <w:top w:val="nil"/>
              <w:left w:val="nil"/>
              <w:bottom w:val="single" w:sz="4" w:space="0" w:color="auto"/>
              <w:right w:val="single" w:sz="4" w:space="0" w:color="auto"/>
            </w:tcBorders>
            <w:vAlign w:val="center"/>
            <w:hideMark/>
          </w:tcPr>
          <w:p w14:paraId="22EB2E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Cardboard </w:t>
            </w:r>
          </w:p>
        </w:tc>
        <w:tc>
          <w:tcPr>
            <w:tcW w:w="837" w:type="pct"/>
            <w:tcBorders>
              <w:top w:val="nil"/>
              <w:left w:val="nil"/>
              <w:bottom w:val="single" w:sz="4" w:space="0" w:color="auto"/>
              <w:right w:val="single" w:sz="4" w:space="0" w:color="auto"/>
            </w:tcBorders>
            <w:vAlign w:val="center"/>
            <w:hideMark/>
          </w:tcPr>
          <w:p w14:paraId="33752B3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91FB4B4"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1E002C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9D8C3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4BBD9D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Peak</w:t>
            </w:r>
          </w:p>
        </w:tc>
        <w:tc>
          <w:tcPr>
            <w:tcW w:w="862" w:type="pct"/>
            <w:tcBorders>
              <w:top w:val="nil"/>
              <w:left w:val="nil"/>
              <w:bottom w:val="single" w:sz="4" w:space="0" w:color="auto"/>
              <w:right w:val="single" w:sz="4" w:space="0" w:color="auto"/>
            </w:tcBorders>
            <w:vAlign w:val="center"/>
            <w:hideMark/>
          </w:tcPr>
          <w:p w14:paraId="44619A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F6BE4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375 g (2.8 l), 2500 g</w:t>
            </w:r>
          </w:p>
        </w:tc>
      </w:tr>
      <w:tr w:rsidR="00066AA8" w:rsidRPr="00F25160" w14:paraId="1E75AE4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0642E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E4EB3A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3C4DD6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PURA</w:t>
            </w:r>
          </w:p>
        </w:tc>
        <w:tc>
          <w:tcPr>
            <w:tcW w:w="862" w:type="pct"/>
            <w:tcBorders>
              <w:top w:val="nil"/>
              <w:left w:val="nil"/>
              <w:bottom w:val="single" w:sz="4" w:space="0" w:color="auto"/>
              <w:right w:val="single" w:sz="4" w:space="0" w:color="auto"/>
            </w:tcBorders>
            <w:vAlign w:val="center"/>
            <w:hideMark/>
          </w:tcPr>
          <w:p w14:paraId="11298F2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26602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660410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3AAF93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127784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123E896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Pink</w:t>
            </w:r>
          </w:p>
        </w:tc>
        <w:tc>
          <w:tcPr>
            <w:tcW w:w="862" w:type="pct"/>
            <w:tcBorders>
              <w:top w:val="nil"/>
              <w:left w:val="nil"/>
              <w:bottom w:val="single" w:sz="4" w:space="0" w:color="auto"/>
              <w:right w:val="single" w:sz="4" w:space="0" w:color="auto"/>
            </w:tcBorders>
            <w:vAlign w:val="center"/>
            <w:hideMark/>
          </w:tcPr>
          <w:p w14:paraId="0429D1B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Box </w:t>
            </w:r>
          </w:p>
        </w:tc>
        <w:tc>
          <w:tcPr>
            <w:tcW w:w="837" w:type="pct"/>
            <w:tcBorders>
              <w:top w:val="nil"/>
              <w:left w:val="nil"/>
              <w:bottom w:val="single" w:sz="4" w:space="0" w:color="auto"/>
              <w:right w:val="single" w:sz="4" w:space="0" w:color="auto"/>
            </w:tcBorders>
            <w:vAlign w:val="center"/>
            <w:hideMark/>
          </w:tcPr>
          <w:p w14:paraId="535F34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6421F4A"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5ABEF0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FFEBE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0ADC73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Taba</w:t>
            </w:r>
            <w:proofErr w:type="spellEnd"/>
            <w:r w:rsidRPr="00F25160">
              <w:rPr>
                <w:rFonts w:ascii="Times New Roman" w:eastAsia="Times New Roman" w:hAnsi="Times New Roman" w:cs="Times New Roman"/>
                <w:color w:val="000000"/>
                <w:sz w:val="24"/>
                <w:szCs w:val="24"/>
                <w:lang w:val="en-GB" w:eastAsia="fr-FR"/>
              </w:rPr>
              <w:t xml:space="preserve"> </w:t>
            </w:r>
            <w:proofErr w:type="spellStart"/>
            <w:r w:rsidRPr="00F25160">
              <w:rPr>
                <w:rFonts w:ascii="Times New Roman" w:eastAsia="Times New Roman" w:hAnsi="Times New Roman" w:cs="Times New Roman"/>
                <w:color w:val="000000"/>
                <w:sz w:val="24"/>
                <w:szCs w:val="24"/>
                <w:lang w:val="en-GB" w:eastAsia="fr-FR"/>
              </w:rPr>
              <w:t>Kadi</w:t>
            </w:r>
            <w:proofErr w:type="spellEnd"/>
            <w:r w:rsidRPr="00F25160">
              <w:rPr>
                <w:rFonts w:ascii="Times New Roman" w:eastAsia="Times New Roman" w:hAnsi="Times New Roman" w:cs="Times New Roman"/>
                <w:color w:val="000000"/>
                <w:sz w:val="24"/>
                <w:szCs w:val="24"/>
                <w:lang w:val="en-GB" w:eastAsia="fr-FR"/>
              </w:rPr>
              <w:t xml:space="preserve"> (Niger's dairy company)</w:t>
            </w:r>
          </w:p>
        </w:tc>
        <w:tc>
          <w:tcPr>
            <w:tcW w:w="862" w:type="pct"/>
            <w:tcBorders>
              <w:top w:val="nil"/>
              <w:left w:val="nil"/>
              <w:bottom w:val="single" w:sz="4" w:space="0" w:color="auto"/>
              <w:right w:val="single" w:sz="4" w:space="0" w:color="auto"/>
            </w:tcBorders>
            <w:vAlign w:val="center"/>
            <w:hideMark/>
          </w:tcPr>
          <w:p w14:paraId="464F8F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754FEC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7882EAC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B71A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88DBCD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 yoghurt</w:t>
            </w:r>
          </w:p>
        </w:tc>
        <w:tc>
          <w:tcPr>
            <w:tcW w:w="1364" w:type="pct"/>
            <w:tcBorders>
              <w:top w:val="nil"/>
              <w:left w:val="nil"/>
              <w:bottom w:val="single" w:sz="4" w:space="0" w:color="auto"/>
              <w:right w:val="single" w:sz="4" w:space="0" w:color="auto"/>
            </w:tcBorders>
            <w:vAlign w:val="center"/>
            <w:hideMark/>
          </w:tcPr>
          <w:p w14:paraId="20916A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Taba</w:t>
            </w:r>
            <w:proofErr w:type="spellEnd"/>
            <w:r w:rsidRPr="00F25160">
              <w:rPr>
                <w:rFonts w:ascii="Times New Roman" w:eastAsia="Times New Roman" w:hAnsi="Times New Roman" w:cs="Times New Roman"/>
                <w:color w:val="000000"/>
                <w:sz w:val="24"/>
                <w:szCs w:val="24"/>
                <w:lang w:val="en-GB" w:eastAsia="fr-FR"/>
              </w:rPr>
              <w:t xml:space="preserve"> </w:t>
            </w:r>
            <w:proofErr w:type="spellStart"/>
            <w:r w:rsidRPr="00F25160">
              <w:rPr>
                <w:rFonts w:ascii="Times New Roman" w:eastAsia="Times New Roman" w:hAnsi="Times New Roman" w:cs="Times New Roman"/>
                <w:color w:val="000000"/>
                <w:sz w:val="24"/>
                <w:szCs w:val="24"/>
                <w:lang w:val="en-GB" w:eastAsia="fr-FR"/>
              </w:rPr>
              <w:t>Kadi</w:t>
            </w:r>
            <w:proofErr w:type="spellEnd"/>
          </w:p>
        </w:tc>
        <w:tc>
          <w:tcPr>
            <w:tcW w:w="862" w:type="pct"/>
            <w:tcBorders>
              <w:top w:val="nil"/>
              <w:left w:val="nil"/>
              <w:bottom w:val="single" w:sz="4" w:space="0" w:color="auto"/>
              <w:right w:val="single" w:sz="4" w:space="0" w:color="auto"/>
            </w:tcBorders>
            <w:vAlign w:val="center"/>
            <w:hideMark/>
          </w:tcPr>
          <w:p w14:paraId="05ACD9E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33021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94196B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7560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EFB866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325F9B2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Taba</w:t>
            </w:r>
            <w:proofErr w:type="spellEnd"/>
            <w:r w:rsidRPr="00F25160">
              <w:rPr>
                <w:rFonts w:ascii="Times New Roman" w:eastAsia="Times New Roman" w:hAnsi="Times New Roman" w:cs="Times New Roman"/>
                <w:color w:val="000000"/>
                <w:sz w:val="24"/>
                <w:szCs w:val="24"/>
                <w:lang w:val="en-GB" w:eastAsia="fr-FR"/>
              </w:rPr>
              <w:t xml:space="preserve"> </w:t>
            </w:r>
            <w:proofErr w:type="spellStart"/>
            <w:r w:rsidRPr="00F25160">
              <w:rPr>
                <w:rFonts w:ascii="Times New Roman" w:eastAsia="Times New Roman" w:hAnsi="Times New Roman" w:cs="Times New Roman"/>
                <w:color w:val="000000"/>
                <w:sz w:val="24"/>
                <w:szCs w:val="24"/>
                <w:lang w:val="en-GB" w:eastAsia="fr-FR"/>
              </w:rPr>
              <w:t>Kadi</w:t>
            </w:r>
            <w:proofErr w:type="spellEnd"/>
          </w:p>
        </w:tc>
        <w:tc>
          <w:tcPr>
            <w:tcW w:w="862" w:type="pct"/>
            <w:tcBorders>
              <w:top w:val="nil"/>
              <w:left w:val="nil"/>
              <w:bottom w:val="single" w:sz="4" w:space="0" w:color="auto"/>
              <w:right w:val="single" w:sz="4" w:space="0" w:color="auto"/>
            </w:tcBorders>
            <w:vAlign w:val="center"/>
            <w:hideMark/>
          </w:tcPr>
          <w:p w14:paraId="18D0AF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8ED0E1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EEA9BC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43EC9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7B521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3AC34FD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Tamizgha</w:t>
            </w:r>
            <w:proofErr w:type="spellEnd"/>
          </w:p>
        </w:tc>
        <w:tc>
          <w:tcPr>
            <w:tcW w:w="862" w:type="pct"/>
            <w:tcBorders>
              <w:top w:val="nil"/>
              <w:left w:val="nil"/>
              <w:bottom w:val="single" w:sz="4" w:space="0" w:color="auto"/>
              <w:right w:val="single" w:sz="4" w:space="0" w:color="auto"/>
            </w:tcBorders>
            <w:vAlign w:val="center"/>
            <w:hideMark/>
          </w:tcPr>
          <w:p w14:paraId="71DBA9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2FBBF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6D2858B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966CE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7FD86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44273C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Toukounouss</w:t>
            </w:r>
            <w:proofErr w:type="spellEnd"/>
            <w:r w:rsidRPr="00F25160">
              <w:rPr>
                <w:rFonts w:ascii="Times New Roman" w:eastAsia="Times New Roman" w:hAnsi="Times New Roman" w:cs="Times New Roman"/>
                <w:color w:val="000000"/>
                <w:sz w:val="24"/>
                <w:szCs w:val="24"/>
                <w:lang w:val="en-GB" w:eastAsia="fr-FR"/>
              </w:rPr>
              <w:t xml:space="preserve"> (ENIPROL)</w:t>
            </w:r>
          </w:p>
        </w:tc>
        <w:tc>
          <w:tcPr>
            <w:tcW w:w="862" w:type="pct"/>
            <w:tcBorders>
              <w:top w:val="nil"/>
              <w:left w:val="nil"/>
              <w:bottom w:val="single" w:sz="4" w:space="0" w:color="auto"/>
              <w:right w:val="single" w:sz="4" w:space="0" w:color="auto"/>
            </w:tcBorders>
            <w:vAlign w:val="center"/>
            <w:hideMark/>
          </w:tcPr>
          <w:p w14:paraId="304069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321866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15C85D9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FE011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2154E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Liquid yoghurt</w:t>
            </w:r>
          </w:p>
        </w:tc>
        <w:tc>
          <w:tcPr>
            <w:tcW w:w="1364" w:type="pct"/>
            <w:tcBorders>
              <w:top w:val="nil"/>
              <w:left w:val="nil"/>
              <w:bottom w:val="single" w:sz="4" w:space="0" w:color="auto"/>
              <w:right w:val="single" w:sz="4" w:space="0" w:color="auto"/>
            </w:tcBorders>
            <w:vAlign w:val="center"/>
            <w:hideMark/>
          </w:tcPr>
          <w:p w14:paraId="566DE85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Solani</w:t>
            </w:r>
            <w:proofErr w:type="spellEnd"/>
          </w:p>
        </w:tc>
        <w:tc>
          <w:tcPr>
            <w:tcW w:w="862" w:type="pct"/>
            <w:tcBorders>
              <w:top w:val="nil"/>
              <w:left w:val="nil"/>
              <w:bottom w:val="single" w:sz="4" w:space="0" w:color="auto"/>
              <w:right w:val="single" w:sz="4" w:space="0" w:color="auto"/>
            </w:tcBorders>
            <w:vAlign w:val="center"/>
            <w:hideMark/>
          </w:tcPr>
          <w:p w14:paraId="51761A8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3AE59D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05AA0B6E"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BB225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021AEE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473F0C4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Bani (BANI SARLU)</w:t>
            </w:r>
          </w:p>
        </w:tc>
        <w:tc>
          <w:tcPr>
            <w:tcW w:w="862" w:type="pct"/>
            <w:tcBorders>
              <w:top w:val="nil"/>
              <w:left w:val="nil"/>
              <w:bottom w:val="single" w:sz="4" w:space="0" w:color="auto"/>
              <w:right w:val="single" w:sz="4" w:space="0" w:color="auto"/>
            </w:tcBorders>
            <w:vAlign w:val="center"/>
            <w:hideMark/>
          </w:tcPr>
          <w:p w14:paraId="58C733D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6D1CD1D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1DA1C4D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7853F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DF3F21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129B7D3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Bani </w:t>
            </w:r>
          </w:p>
        </w:tc>
        <w:tc>
          <w:tcPr>
            <w:tcW w:w="862" w:type="pct"/>
            <w:tcBorders>
              <w:top w:val="nil"/>
              <w:left w:val="nil"/>
              <w:bottom w:val="single" w:sz="4" w:space="0" w:color="auto"/>
              <w:right w:val="single" w:sz="4" w:space="0" w:color="auto"/>
            </w:tcBorders>
            <w:vAlign w:val="center"/>
            <w:hideMark/>
          </w:tcPr>
          <w:p w14:paraId="721FF34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4EC6045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603313E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209454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8B347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Strawberry-flavoured yoghurt</w:t>
            </w:r>
          </w:p>
        </w:tc>
        <w:tc>
          <w:tcPr>
            <w:tcW w:w="1364" w:type="pct"/>
            <w:tcBorders>
              <w:top w:val="nil"/>
              <w:left w:val="nil"/>
              <w:bottom w:val="single" w:sz="4" w:space="0" w:color="auto"/>
              <w:right w:val="single" w:sz="4" w:space="0" w:color="auto"/>
            </w:tcBorders>
            <w:vAlign w:val="center"/>
            <w:hideMark/>
          </w:tcPr>
          <w:p w14:paraId="30D468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Bani </w:t>
            </w:r>
          </w:p>
        </w:tc>
        <w:tc>
          <w:tcPr>
            <w:tcW w:w="862" w:type="pct"/>
            <w:tcBorders>
              <w:top w:val="nil"/>
              <w:left w:val="nil"/>
              <w:bottom w:val="single" w:sz="4" w:space="0" w:color="auto"/>
              <w:right w:val="single" w:sz="4" w:space="0" w:color="auto"/>
            </w:tcBorders>
            <w:vAlign w:val="center"/>
            <w:hideMark/>
          </w:tcPr>
          <w:p w14:paraId="5FC7D7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0A334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111DA97A"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28EBB7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8BB83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full milk</w:t>
            </w:r>
          </w:p>
        </w:tc>
        <w:tc>
          <w:tcPr>
            <w:tcW w:w="1364" w:type="pct"/>
            <w:tcBorders>
              <w:top w:val="nil"/>
              <w:left w:val="nil"/>
              <w:bottom w:val="single" w:sz="4" w:space="0" w:color="auto"/>
              <w:right w:val="single" w:sz="4" w:space="0" w:color="auto"/>
            </w:tcBorders>
            <w:vAlign w:val="center"/>
            <w:hideMark/>
          </w:tcPr>
          <w:p w14:paraId="2CC1DD7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2458FB9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04B790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 900 g, 2500 g</w:t>
            </w:r>
          </w:p>
        </w:tc>
      </w:tr>
      <w:tr w:rsidR="00066AA8" w:rsidRPr="00F25160" w14:paraId="6947E50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9FB58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A83F1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 for infants</w:t>
            </w:r>
          </w:p>
        </w:tc>
        <w:tc>
          <w:tcPr>
            <w:tcW w:w="1364" w:type="pct"/>
            <w:tcBorders>
              <w:top w:val="nil"/>
              <w:left w:val="nil"/>
              <w:bottom w:val="single" w:sz="4" w:space="0" w:color="auto"/>
              <w:right w:val="single" w:sz="4" w:space="0" w:color="auto"/>
            </w:tcBorders>
            <w:vAlign w:val="center"/>
            <w:hideMark/>
          </w:tcPr>
          <w:p w14:paraId="32E312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Blédilait</w:t>
            </w:r>
            <w:proofErr w:type="spellEnd"/>
          </w:p>
        </w:tc>
        <w:tc>
          <w:tcPr>
            <w:tcW w:w="862" w:type="pct"/>
            <w:tcBorders>
              <w:top w:val="nil"/>
              <w:left w:val="nil"/>
              <w:bottom w:val="single" w:sz="4" w:space="0" w:color="auto"/>
              <w:right w:val="single" w:sz="4" w:space="0" w:color="auto"/>
            </w:tcBorders>
            <w:vAlign w:val="center"/>
            <w:hideMark/>
          </w:tcPr>
          <w:p w14:paraId="4C5B597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784B60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5E76351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62B6B5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AC171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7A2CEC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Good taste</w:t>
            </w:r>
          </w:p>
        </w:tc>
        <w:tc>
          <w:tcPr>
            <w:tcW w:w="862" w:type="pct"/>
            <w:tcBorders>
              <w:top w:val="nil"/>
              <w:left w:val="nil"/>
              <w:bottom w:val="single" w:sz="4" w:space="0" w:color="auto"/>
              <w:right w:val="single" w:sz="4" w:space="0" w:color="auto"/>
            </w:tcBorders>
            <w:vAlign w:val="center"/>
            <w:hideMark/>
          </w:tcPr>
          <w:p w14:paraId="2883A8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DE2BC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5467104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E0D77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7B74EC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1E55A15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Good taste</w:t>
            </w:r>
          </w:p>
        </w:tc>
        <w:tc>
          <w:tcPr>
            <w:tcW w:w="862" w:type="pct"/>
            <w:tcBorders>
              <w:top w:val="nil"/>
              <w:left w:val="nil"/>
              <w:bottom w:val="single" w:sz="4" w:space="0" w:color="auto"/>
              <w:right w:val="single" w:sz="4" w:space="0" w:color="auto"/>
            </w:tcBorders>
            <w:vAlign w:val="center"/>
            <w:hideMark/>
          </w:tcPr>
          <w:p w14:paraId="561ACB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EEE8D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590B990C"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0E8C9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D8F3B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infant powder</w:t>
            </w:r>
          </w:p>
        </w:tc>
        <w:tc>
          <w:tcPr>
            <w:tcW w:w="1364" w:type="pct"/>
            <w:tcBorders>
              <w:top w:val="nil"/>
              <w:left w:val="nil"/>
              <w:bottom w:val="single" w:sz="4" w:space="0" w:color="auto"/>
              <w:right w:val="single" w:sz="4" w:space="0" w:color="auto"/>
            </w:tcBorders>
            <w:vAlign w:val="center"/>
            <w:hideMark/>
          </w:tcPr>
          <w:p w14:paraId="0AE516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Cérélac</w:t>
            </w:r>
            <w:proofErr w:type="spellEnd"/>
            <w:r w:rsidRPr="00F25160">
              <w:rPr>
                <w:rFonts w:ascii="Times New Roman" w:eastAsia="Times New Roman" w:hAnsi="Times New Roman" w:cs="Times New Roman"/>
                <w:color w:val="000000"/>
                <w:sz w:val="24"/>
                <w:szCs w:val="24"/>
                <w:lang w:val="en-GB" w:eastAsia="fr-FR"/>
              </w:rPr>
              <w:t xml:space="preserve"> (Nestlé)</w:t>
            </w:r>
          </w:p>
        </w:tc>
        <w:tc>
          <w:tcPr>
            <w:tcW w:w="862" w:type="pct"/>
            <w:tcBorders>
              <w:top w:val="nil"/>
              <w:left w:val="nil"/>
              <w:bottom w:val="single" w:sz="4" w:space="0" w:color="auto"/>
              <w:right w:val="single" w:sz="4" w:space="0" w:color="auto"/>
            </w:tcBorders>
            <w:vAlign w:val="center"/>
            <w:hideMark/>
          </w:tcPr>
          <w:p w14:paraId="118A1F8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7AE9090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7AAB7D0C"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CFB3D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D5FE2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22719C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Chizada</w:t>
            </w:r>
            <w:proofErr w:type="spellEnd"/>
            <w:r w:rsidRPr="00F25160">
              <w:rPr>
                <w:rFonts w:ascii="Times New Roman" w:eastAsia="Times New Roman" w:hAnsi="Times New Roman" w:cs="Times New Roman"/>
                <w:color w:val="000000"/>
                <w:sz w:val="24"/>
                <w:szCs w:val="24"/>
                <w:lang w:val="en-GB" w:eastAsia="fr-FR"/>
              </w:rPr>
              <w:t xml:space="preserve"> (</w:t>
            </w:r>
            <w:proofErr w:type="spellStart"/>
            <w:r w:rsidRPr="00F25160">
              <w:rPr>
                <w:rFonts w:ascii="Times New Roman" w:eastAsia="Times New Roman" w:hAnsi="Times New Roman" w:cs="Times New Roman"/>
                <w:color w:val="000000"/>
                <w:sz w:val="24"/>
                <w:szCs w:val="24"/>
                <w:lang w:val="en-GB" w:eastAsia="fr-FR"/>
              </w:rPr>
              <w:t>Chizada</w:t>
            </w:r>
            <w:proofErr w:type="spellEnd"/>
            <w:r w:rsidRPr="00F25160">
              <w:rPr>
                <w:rFonts w:ascii="Times New Roman" w:eastAsia="Times New Roman" w:hAnsi="Times New Roman" w:cs="Times New Roman"/>
                <w:color w:val="000000"/>
                <w:sz w:val="24"/>
                <w:szCs w:val="24"/>
                <w:lang w:val="en-GB" w:eastAsia="fr-FR"/>
              </w:rPr>
              <w:t xml:space="preserve"> SARLU)</w:t>
            </w:r>
          </w:p>
        </w:tc>
        <w:tc>
          <w:tcPr>
            <w:tcW w:w="862" w:type="pct"/>
            <w:tcBorders>
              <w:top w:val="nil"/>
              <w:left w:val="nil"/>
              <w:bottom w:val="single" w:sz="4" w:space="0" w:color="auto"/>
              <w:right w:val="single" w:sz="4" w:space="0" w:color="auto"/>
            </w:tcBorders>
            <w:vAlign w:val="center"/>
            <w:hideMark/>
          </w:tcPr>
          <w:p w14:paraId="7B85C0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53559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2A0E093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FE923C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E0F65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3FC0A29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Chizada</w:t>
            </w:r>
            <w:proofErr w:type="spellEnd"/>
            <w:r w:rsidRPr="00F25160">
              <w:rPr>
                <w:rFonts w:ascii="Times New Roman" w:eastAsia="Times New Roman" w:hAnsi="Times New Roman" w:cs="Times New Roman"/>
                <w:color w:val="000000"/>
                <w:sz w:val="24"/>
                <w:szCs w:val="24"/>
                <w:lang w:val="en-GB" w:eastAsia="fr-FR"/>
              </w:rPr>
              <w:t xml:space="preserve"> </w:t>
            </w:r>
          </w:p>
        </w:tc>
        <w:tc>
          <w:tcPr>
            <w:tcW w:w="862" w:type="pct"/>
            <w:tcBorders>
              <w:top w:val="nil"/>
              <w:left w:val="nil"/>
              <w:bottom w:val="single" w:sz="4" w:space="0" w:color="auto"/>
              <w:right w:val="single" w:sz="4" w:space="0" w:color="auto"/>
            </w:tcBorders>
            <w:vAlign w:val="center"/>
            <w:hideMark/>
          </w:tcPr>
          <w:p w14:paraId="5C2A5B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F737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4E83BB2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84E4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03F6B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yoghurt</w:t>
            </w:r>
          </w:p>
        </w:tc>
        <w:tc>
          <w:tcPr>
            <w:tcW w:w="1364" w:type="pct"/>
            <w:tcBorders>
              <w:top w:val="nil"/>
              <w:left w:val="nil"/>
              <w:bottom w:val="single" w:sz="4" w:space="0" w:color="auto"/>
              <w:right w:val="single" w:sz="4" w:space="0" w:color="auto"/>
            </w:tcBorders>
            <w:vAlign w:val="center"/>
            <w:hideMark/>
          </w:tcPr>
          <w:p w14:paraId="5C158FD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Dolait</w:t>
            </w:r>
            <w:proofErr w:type="spellEnd"/>
          </w:p>
        </w:tc>
        <w:tc>
          <w:tcPr>
            <w:tcW w:w="862" w:type="pct"/>
            <w:tcBorders>
              <w:top w:val="nil"/>
              <w:left w:val="nil"/>
              <w:bottom w:val="single" w:sz="4" w:space="0" w:color="auto"/>
              <w:right w:val="single" w:sz="4" w:space="0" w:color="auto"/>
            </w:tcBorders>
            <w:vAlign w:val="center"/>
            <w:hideMark/>
          </w:tcPr>
          <w:p w14:paraId="423B5A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7A168F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30CA07A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EB0E7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C0E7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 without sugar</w:t>
            </w:r>
          </w:p>
        </w:tc>
        <w:tc>
          <w:tcPr>
            <w:tcW w:w="1364" w:type="pct"/>
            <w:tcBorders>
              <w:top w:val="nil"/>
              <w:left w:val="nil"/>
              <w:bottom w:val="single" w:sz="4" w:space="0" w:color="auto"/>
              <w:right w:val="single" w:sz="4" w:space="0" w:color="auto"/>
            </w:tcBorders>
            <w:vAlign w:val="center"/>
            <w:hideMark/>
          </w:tcPr>
          <w:p w14:paraId="2A6B8C4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Dolait</w:t>
            </w:r>
            <w:proofErr w:type="spellEnd"/>
          </w:p>
        </w:tc>
        <w:tc>
          <w:tcPr>
            <w:tcW w:w="862" w:type="pct"/>
            <w:tcBorders>
              <w:top w:val="nil"/>
              <w:left w:val="nil"/>
              <w:bottom w:val="single" w:sz="4" w:space="0" w:color="auto"/>
              <w:right w:val="single" w:sz="4" w:space="0" w:color="auto"/>
            </w:tcBorders>
            <w:vAlign w:val="center"/>
            <w:hideMark/>
          </w:tcPr>
          <w:p w14:paraId="7AF2258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695ED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942135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93E35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18636E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cocktail yoghurt</w:t>
            </w:r>
          </w:p>
        </w:tc>
        <w:tc>
          <w:tcPr>
            <w:tcW w:w="1364" w:type="pct"/>
            <w:tcBorders>
              <w:top w:val="nil"/>
              <w:left w:val="nil"/>
              <w:bottom w:val="single" w:sz="4" w:space="0" w:color="auto"/>
              <w:right w:val="single" w:sz="4" w:space="0" w:color="auto"/>
            </w:tcBorders>
            <w:vAlign w:val="center"/>
            <w:hideMark/>
          </w:tcPr>
          <w:p w14:paraId="04F45C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Dolait</w:t>
            </w:r>
            <w:proofErr w:type="spellEnd"/>
          </w:p>
        </w:tc>
        <w:tc>
          <w:tcPr>
            <w:tcW w:w="862" w:type="pct"/>
            <w:tcBorders>
              <w:top w:val="nil"/>
              <w:left w:val="nil"/>
              <w:bottom w:val="single" w:sz="4" w:space="0" w:color="auto"/>
              <w:right w:val="single" w:sz="4" w:space="0" w:color="auto"/>
            </w:tcBorders>
            <w:vAlign w:val="center"/>
            <w:hideMark/>
          </w:tcPr>
          <w:p w14:paraId="2D91A4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4768C4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72F879A9"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6ED4F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907C3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Mango yoghurt</w:t>
            </w:r>
          </w:p>
        </w:tc>
        <w:tc>
          <w:tcPr>
            <w:tcW w:w="1364" w:type="pct"/>
            <w:tcBorders>
              <w:top w:val="nil"/>
              <w:left w:val="nil"/>
              <w:bottom w:val="single" w:sz="4" w:space="0" w:color="auto"/>
              <w:right w:val="single" w:sz="4" w:space="0" w:color="auto"/>
            </w:tcBorders>
            <w:vAlign w:val="center"/>
            <w:hideMark/>
          </w:tcPr>
          <w:p w14:paraId="29EF0A8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Dolait</w:t>
            </w:r>
            <w:proofErr w:type="spellEnd"/>
          </w:p>
        </w:tc>
        <w:tc>
          <w:tcPr>
            <w:tcW w:w="862" w:type="pct"/>
            <w:tcBorders>
              <w:top w:val="nil"/>
              <w:left w:val="nil"/>
              <w:bottom w:val="single" w:sz="4" w:space="0" w:color="auto"/>
              <w:right w:val="single" w:sz="4" w:space="0" w:color="auto"/>
            </w:tcBorders>
            <w:vAlign w:val="center"/>
            <w:hideMark/>
          </w:tcPr>
          <w:p w14:paraId="5273B7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C4D0C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7D208A1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1603F3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466979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Yoghurt</w:t>
            </w:r>
          </w:p>
        </w:tc>
        <w:tc>
          <w:tcPr>
            <w:tcW w:w="1364" w:type="pct"/>
            <w:tcBorders>
              <w:top w:val="nil"/>
              <w:left w:val="nil"/>
              <w:bottom w:val="single" w:sz="4" w:space="0" w:color="auto"/>
              <w:right w:val="single" w:sz="4" w:space="0" w:color="auto"/>
            </w:tcBorders>
            <w:vAlign w:val="center"/>
            <w:hideMark/>
          </w:tcPr>
          <w:p w14:paraId="0ED18D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Dolait</w:t>
            </w:r>
            <w:proofErr w:type="spellEnd"/>
          </w:p>
        </w:tc>
        <w:tc>
          <w:tcPr>
            <w:tcW w:w="862" w:type="pct"/>
            <w:tcBorders>
              <w:top w:val="nil"/>
              <w:left w:val="nil"/>
              <w:bottom w:val="single" w:sz="4" w:space="0" w:color="auto"/>
              <w:right w:val="single" w:sz="4" w:space="0" w:color="auto"/>
            </w:tcBorders>
            <w:vAlign w:val="center"/>
            <w:hideMark/>
          </w:tcPr>
          <w:p w14:paraId="182AD9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ED499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719888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45E21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A3F6A0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3DD3698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France milk</w:t>
            </w:r>
          </w:p>
        </w:tc>
        <w:tc>
          <w:tcPr>
            <w:tcW w:w="862" w:type="pct"/>
            <w:tcBorders>
              <w:top w:val="nil"/>
              <w:left w:val="nil"/>
              <w:bottom w:val="single" w:sz="4" w:space="0" w:color="auto"/>
              <w:right w:val="single" w:sz="4" w:space="0" w:color="auto"/>
            </w:tcBorders>
            <w:vAlign w:val="center"/>
            <w:hideMark/>
          </w:tcPr>
          <w:p w14:paraId="728367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362010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375 g (2.8 l)</w:t>
            </w:r>
          </w:p>
        </w:tc>
      </w:tr>
      <w:tr w:rsidR="00066AA8" w:rsidRPr="00F25160" w14:paraId="077C31C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998933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D557B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Pasteurised whole milk</w:t>
            </w:r>
          </w:p>
        </w:tc>
        <w:tc>
          <w:tcPr>
            <w:tcW w:w="1364" w:type="pct"/>
            <w:tcBorders>
              <w:top w:val="nil"/>
              <w:left w:val="nil"/>
              <w:bottom w:val="single" w:sz="4" w:space="0" w:color="auto"/>
              <w:right w:val="single" w:sz="4" w:space="0" w:color="auto"/>
            </w:tcBorders>
            <w:vAlign w:val="center"/>
            <w:hideMark/>
          </w:tcPr>
          <w:p w14:paraId="03691C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726BFD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33DEDA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1987061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8D7FB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968AD8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4FD6C48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Président</w:t>
            </w:r>
            <w:proofErr w:type="spellEnd"/>
          </w:p>
        </w:tc>
        <w:tc>
          <w:tcPr>
            <w:tcW w:w="862" w:type="pct"/>
            <w:tcBorders>
              <w:top w:val="nil"/>
              <w:left w:val="nil"/>
              <w:bottom w:val="single" w:sz="4" w:space="0" w:color="auto"/>
              <w:right w:val="single" w:sz="4" w:space="0" w:color="auto"/>
            </w:tcBorders>
            <w:vAlign w:val="center"/>
            <w:hideMark/>
          </w:tcPr>
          <w:p w14:paraId="7D3F364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7D113E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 L</w:t>
            </w:r>
          </w:p>
        </w:tc>
      </w:tr>
      <w:tr w:rsidR="00066AA8" w:rsidRPr="00F25160" w14:paraId="370B6DB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C017A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FB9A1D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cream</w:t>
            </w:r>
          </w:p>
        </w:tc>
        <w:tc>
          <w:tcPr>
            <w:tcW w:w="1364" w:type="pct"/>
            <w:tcBorders>
              <w:top w:val="nil"/>
              <w:left w:val="nil"/>
              <w:bottom w:val="single" w:sz="4" w:space="0" w:color="auto"/>
              <w:right w:val="single" w:sz="4" w:space="0" w:color="auto"/>
            </w:tcBorders>
            <w:vAlign w:val="center"/>
            <w:hideMark/>
          </w:tcPr>
          <w:p w14:paraId="5F8268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Président</w:t>
            </w:r>
            <w:proofErr w:type="spellEnd"/>
          </w:p>
        </w:tc>
        <w:tc>
          <w:tcPr>
            <w:tcW w:w="862" w:type="pct"/>
            <w:tcBorders>
              <w:top w:val="nil"/>
              <w:left w:val="nil"/>
              <w:bottom w:val="single" w:sz="4" w:space="0" w:color="auto"/>
              <w:right w:val="single" w:sz="4" w:space="0" w:color="auto"/>
            </w:tcBorders>
            <w:vAlign w:val="center"/>
            <w:hideMark/>
          </w:tcPr>
          <w:p w14:paraId="28E76E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518003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 L</w:t>
            </w:r>
          </w:p>
        </w:tc>
      </w:tr>
      <w:tr w:rsidR="00066AA8" w:rsidRPr="00F25160" w14:paraId="4A9BAB8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C7C45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UHT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69127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199E4E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Milk (</w:t>
            </w:r>
            <w:proofErr w:type="spellStart"/>
            <w:r w:rsidRPr="00F25160">
              <w:rPr>
                <w:rFonts w:ascii="Times New Roman" w:eastAsia="Times New Roman" w:hAnsi="Times New Roman" w:cs="Times New Roman"/>
                <w:color w:val="000000"/>
                <w:sz w:val="24"/>
                <w:szCs w:val="24"/>
                <w:lang w:val="en-GB" w:eastAsia="fr-FR"/>
              </w:rPr>
              <w:t>Meggel</w:t>
            </w:r>
            <w:proofErr w:type="spellEnd"/>
            <w:r w:rsidRPr="00F25160">
              <w:rPr>
                <w:rFonts w:ascii="Times New Roman" w:eastAsia="Times New Roman" w:hAnsi="Times New Roman" w:cs="Times New Roman"/>
                <w:color w:val="000000"/>
                <w:sz w:val="24"/>
                <w:szCs w:val="24"/>
                <w:lang w:val="en-GB" w:eastAsia="fr-FR"/>
              </w:rPr>
              <w:t>)</w:t>
            </w:r>
          </w:p>
        </w:tc>
        <w:tc>
          <w:tcPr>
            <w:tcW w:w="862" w:type="pct"/>
            <w:tcBorders>
              <w:top w:val="nil"/>
              <w:left w:val="nil"/>
              <w:bottom w:val="single" w:sz="4" w:space="0" w:color="auto"/>
              <w:right w:val="single" w:sz="4" w:space="0" w:color="auto"/>
            </w:tcBorders>
            <w:vAlign w:val="center"/>
            <w:hideMark/>
          </w:tcPr>
          <w:p w14:paraId="692A08E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CA5AA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litre</w:t>
            </w:r>
          </w:p>
        </w:tc>
      </w:tr>
      <w:tr w:rsidR="00066AA8" w:rsidRPr="00F25160" w14:paraId="78E4F05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103AE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UHT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6B16A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w:t>
            </w:r>
          </w:p>
        </w:tc>
        <w:tc>
          <w:tcPr>
            <w:tcW w:w="1364" w:type="pct"/>
            <w:tcBorders>
              <w:top w:val="nil"/>
              <w:left w:val="nil"/>
              <w:bottom w:val="single" w:sz="4" w:space="0" w:color="auto"/>
              <w:right w:val="single" w:sz="4" w:space="0" w:color="auto"/>
            </w:tcBorders>
            <w:vAlign w:val="center"/>
            <w:hideMark/>
          </w:tcPr>
          <w:p w14:paraId="0F5405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DeMelk</w:t>
            </w:r>
            <w:proofErr w:type="spellEnd"/>
            <w:r w:rsidRPr="00F25160">
              <w:rPr>
                <w:rFonts w:ascii="Times New Roman" w:eastAsia="Times New Roman" w:hAnsi="Times New Roman" w:cs="Times New Roman"/>
                <w:color w:val="000000"/>
                <w:sz w:val="24"/>
                <w:szCs w:val="24"/>
                <w:lang w:val="en-GB" w:eastAsia="fr-FR"/>
              </w:rPr>
              <w:t xml:space="preserve"> (Candia)</w:t>
            </w:r>
          </w:p>
        </w:tc>
        <w:tc>
          <w:tcPr>
            <w:tcW w:w="862" w:type="pct"/>
            <w:tcBorders>
              <w:top w:val="nil"/>
              <w:left w:val="nil"/>
              <w:bottom w:val="single" w:sz="4" w:space="0" w:color="auto"/>
              <w:right w:val="single" w:sz="4" w:space="0" w:color="auto"/>
            </w:tcBorders>
            <w:vAlign w:val="center"/>
            <w:hideMark/>
          </w:tcPr>
          <w:p w14:paraId="2552422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C08CC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ml</w:t>
            </w:r>
          </w:p>
        </w:tc>
      </w:tr>
      <w:tr w:rsidR="00066AA8" w:rsidRPr="00F25160" w14:paraId="76BB372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E498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9A983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c>
          <w:tcPr>
            <w:tcW w:w="1364" w:type="pct"/>
            <w:tcBorders>
              <w:top w:val="nil"/>
              <w:left w:val="nil"/>
              <w:bottom w:val="single" w:sz="4" w:space="0" w:color="auto"/>
              <w:right w:val="single" w:sz="4" w:space="0" w:color="auto"/>
            </w:tcBorders>
            <w:vAlign w:val="center"/>
            <w:hideMark/>
          </w:tcPr>
          <w:p w14:paraId="3716B9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Bon'lait</w:t>
            </w:r>
            <w:proofErr w:type="spellEnd"/>
          </w:p>
        </w:tc>
        <w:tc>
          <w:tcPr>
            <w:tcW w:w="862" w:type="pct"/>
            <w:tcBorders>
              <w:top w:val="nil"/>
              <w:left w:val="nil"/>
              <w:bottom w:val="single" w:sz="4" w:space="0" w:color="auto"/>
              <w:right w:val="single" w:sz="4" w:space="0" w:color="auto"/>
            </w:tcBorders>
            <w:vAlign w:val="center"/>
            <w:hideMark/>
          </w:tcPr>
          <w:p w14:paraId="7DD5C5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D14EC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ml</w:t>
            </w:r>
          </w:p>
        </w:tc>
      </w:tr>
      <w:tr w:rsidR="00066AA8" w:rsidRPr="00F25160" w14:paraId="3059121D" w14:textId="77777777" w:rsidTr="00FF44AF">
        <w:trPr>
          <w:trHeight w:val="3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73F5E1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50A1F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10700E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Bridel</w:t>
            </w:r>
            <w:proofErr w:type="spellEnd"/>
          </w:p>
        </w:tc>
        <w:tc>
          <w:tcPr>
            <w:tcW w:w="862" w:type="pct"/>
            <w:tcBorders>
              <w:top w:val="nil"/>
              <w:left w:val="nil"/>
              <w:bottom w:val="single" w:sz="4" w:space="0" w:color="auto"/>
              <w:right w:val="single" w:sz="4" w:space="0" w:color="auto"/>
            </w:tcBorders>
            <w:vAlign w:val="center"/>
            <w:hideMark/>
          </w:tcPr>
          <w:p w14:paraId="35E21AE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E2F1C2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3524B171"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18B09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23C34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single" w:sz="4" w:space="0" w:color="auto"/>
              <w:left w:val="nil"/>
              <w:bottom w:val="single" w:sz="4" w:space="0" w:color="auto"/>
              <w:right w:val="single" w:sz="4" w:space="0" w:color="auto"/>
            </w:tcBorders>
            <w:vAlign w:val="center"/>
            <w:hideMark/>
          </w:tcPr>
          <w:p w14:paraId="7AC463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Cowy's</w:t>
            </w:r>
            <w:proofErr w:type="spellEnd"/>
            <w:r w:rsidRPr="00F25160">
              <w:rPr>
                <w:rFonts w:ascii="Times New Roman" w:eastAsia="Times New Roman" w:hAnsi="Times New Roman" w:cs="Times New Roman"/>
                <w:color w:val="000000"/>
                <w:sz w:val="24"/>
                <w:szCs w:val="24"/>
                <w:lang w:val="en-GB" w:eastAsia="fr-FR"/>
              </w:rPr>
              <w:t xml:space="preserve"> milk</w:t>
            </w:r>
          </w:p>
        </w:tc>
        <w:tc>
          <w:tcPr>
            <w:tcW w:w="862" w:type="pct"/>
            <w:tcBorders>
              <w:top w:val="single" w:sz="4" w:space="0" w:color="auto"/>
              <w:left w:val="nil"/>
              <w:bottom w:val="single" w:sz="4" w:space="0" w:color="auto"/>
              <w:right w:val="single" w:sz="4" w:space="0" w:color="auto"/>
            </w:tcBorders>
            <w:vAlign w:val="center"/>
            <w:hideMark/>
          </w:tcPr>
          <w:p w14:paraId="5B26B9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single" w:sz="4" w:space="0" w:color="auto"/>
              <w:left w:val="nil"/>
              <w:bottom w:val="single" w:sz="4" w:space="0" w:color="auto"/>
              <w:right w:val="single" w:sz="4" w:space="0" w:color="auto"/>
            </w:tcBorders>
            <w:vAlign w:val="center"/>
            <w:hideMark/>
          </w:tcPr>
          <w:p w14:paraId="77ACA4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 </w:t>
            </w:r>
          </w:p>
        </w:tc>
      </w:tr>
      <w:tr w:rsidR="00066AA8" w:rsidRPr="00F25160" w14:paraId="63FD4126"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BB7FF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CCE44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Coconut</w:t>
            </w:r>
          </w:p>
        </w:tc>
        <w:tc>
          <w:tcPr>
            <w:tcW w:w="1364" w:type="pct"/>
            <w:tcBorders>
              <w:top w:val="nil"/>
              <w:left w:val="nil"/>
              <w:bottom w:val="single" w:sz="4" w:space="0" w:color="auto"/>
              <w:right w:val="single" w:sz="4" w:space="0" w:color="auto"/>
            </w:tcBorders>
            <w:vAlign w:val="center"/>
            <w:hideMark/>
          </w:tcPr>
          <w:p w14:paraId="501EF9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r w:rsidRPr="00F25160">
              <w:rPr>
                <w:rFonts w:ascii="Times New Roman" w:eastAsia="Times New Roman" w:hAnsi="Times New Roman" w:cs="Times New Roman"/>
                <w:color w:val="000000"/>
                <w:sz w:val="24"/>
                <w:szCs w:val="24"/>
                <w:lang w:val="en-GB" w:eastAsia="fr-FR"/>
              </w:rPr>
              <w:t xml:space="preserve"> (Sahel dairy)</w:t>
            </w:r>
          </w:p>
        </w:tc>
        <w:tc>
          <w:tcPr>
            <w:tcW w:w="862" w:type="pct"/>
            <w:tcBorders>
              <w:top w:val="nil"/>
              <w:left w:val="nil"/>
              <w:bottom w:val="single" w:sz="4" w:space="0" w:color="auto"/>
              <w:right w:val="single" w:sz="4" w:space="0" w:color="auto"/>
            </w:tcBorders>
            <w:vAlign w:val="center"/>
            <w:hideMark/>
          </w:tcPr>
          <w:p w14:paraId="4F5DCC3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7087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6395E2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5B93D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E6CB0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1AAF9D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p>
        </w:tc>
        <w:tc>
          <w:tcPr>
            <w:tcW w:w="862" w:type="pct"/>
            <w:tcBorders>
              <w:top w:val="nil"/>
              <w:left w:val="nil"/>
              <w:bottom w:val="single" w:sz="4" w:space="0" w:color="auto"/>
              <w:right w:val="single" w:sz="4" w:space="0" w:color="auto"/>
            </w:tcBorders>
            <w:vAlign w:val="center"/>
            <w:hideMark/>
          </w:tcPr>
          <w:p w14:paraId="5E38C66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431F63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1541264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DCBAA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BF282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719380C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p>
        </w:tc>
        <w:tc>
          <w:tcPr>
            <w:tcW w:w="862" w:type="pct"/>
            <w:tcBorders>
              <w:top w:val="nil"/>
              <w:left w:val="nil"/>
              <w:bottom w:val="single" w:sz="4" w:space="0" w:color="auto"/>
              <w:right w:val="single" w:sz="4" w:space="0" w:color="auto"/>
            </w:tcBorders>
            <w:vAlign w:val="center"/>
            <w:hideMark/>
          </w:tcPr>
          <w:p w14:paraId="42C116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0488F5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6EEB3CC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F651AA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4BD25E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Dégué</w:t>
            </w:r>
            <w:proofErr w:type="spellEnd"/>
            <w:r w:rsidRPr="00F25160">
              <w:rPr>
                <w:rFonts w:ascii="Times New Roman" w:eastAsia="Times New Roman" w:hAnsi="Times New Roman" w:cs="Times New Roman"/>
                <w:color w:val="000000"/>
                <w:sz w:val="24"/>
                <w:szCs w:val="24"/>
                <w:lang w:val="en-GB" w:eastAsia="fr-FR"/>
              </w:rPr>
              <w:t xml:space="preserve"> (cereal + milk)</w:t>
            </w:r>
          </w:p>
        </w:tc>
        <w:tc>
          <w:tcPr>
            <w:tcW w:w="1364" w:type="pct"/>
            <w:tcBorders>
              <w:top w:val="nil"/>
              <w:left w:val="nil"/>
              <w:bottom w:val="single" w:sz="4" w:space="0" w:color="auto"/>
              <w:right w:val="single" w:sz="4" w:space="0" w:color="auto"/>
            </w:tcBorders>
            <w:vAlign w:val="center"/>
            <w:hideMark/>
          </w:tcPr>
          <w:p w14:paraId="47630A1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p>
        </w:tc>
        <w:tc>
          <w:tcPr>
            <w:tcW w:w="862" w:type="pct"/>
            <w:tcBorders>
              <w:top w:val="nil"/>
              <w:left w:val="nil"/>
              <w:bottom w:val="single" w:sz="4" w:space="0" w:color="auto"/>
              <w:right w:val="single" w:sz="4" w:space="0" w:color="auto"/>
            </w:tcBorders>
            <w:vAlign w:val="center"/>
            <w:hideMark/>
          </w:tcPr>
          <w:p w14:paraId="3D862C8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66342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5ADA0DB9"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8716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6742A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Pineapple</w:t>
            </w:r>
          </w:p>
        </w:tc>
        <w:tc>
          <w:tcPr>
            <w:tcW w:w="1364" w:type="pct"/>
            <w:tcBorders>
              <w:top w:val="nil"/>
              <w:left w:val="nil"/>
              <w:bottom w:val="single" w:sz="4" w:space="0" w:color="auto"/>
              <w:right w:val="single" w:sz="4" w:space="0" w:color="auto"/>
            </w:tcBorders>
            <w:vAlign w:val="center"/>
            <w:hideMark/>
          </w:tcPr>
          <w:p w14:paraId="719878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r w:rsidRPr="00F25160">
              <w:rPr>
                <w:rFonts w:ascii="Times New Roman" w:eastAsia="Times New Roman" w:hAnsi="Times New Roman" w:cs="Times New Roman"/>
                <w:color w:val="000000"/>
                <w:sz w:val="24"/>
                <w:szCs w:val="24"/>
                <w:lang w:val="en-GB" w:eastAsia="fr-FR"/>
              </w:rPr>
              <w:t xml:space="preserve"> </w:t>
            </w:r>
          </w:p>
        </w:tc>
        <w:tc>
          <w:tcPr>
            <w:tcW w:w="862" w:type="pct"/>
            <w:tcBorders>
              <w:top w:val="nil"/>
              <w:left w:val="nil"/>
              <w:bottom w:val="single" w:sz="4" w:space="0" w:color="auto"/>
              <w:right w:val="single" w:sz="4" w:space="0" w:color="auto"/>
            </w:tcBorders>
            <w:vAlign w:val="center"/>
            <w:hideMark/>
          </w:tcPr>
          <w:p w14:paraId="014105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686579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42CB37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A4D52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35F8F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 flavoured yoghurt</w:t>
            </w:r>
          </w:p>
        </w:tc>
        <w:tc>
          <w:tcPr>
            <w:tcW w:w="1364" w:type="pct"/>
            <w:tcBorders>
              <w:top w:val="nil"/>
              <w:left w:val="nil"/>
              <w:bottom w:val="single" w:sz="4" w:space="0" w:color="auto"/>
              <w:right w:val="single" w:sz="4" w:space="0" w:color="auto"/>
            </w:tcBorders>
            <w:vAlign w:val="center"/>
            <w:hideMark/>
          </w:tcPr>
          <w:p w14:paraId="03FF471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r w:rsidRPr="00F25160">
              <w:rPr>
                <w:rFonts w:ascii="Times New Roman" w:eastAsia="Times New Roman" w:hAnsi="Times New Roman" w:cs="Times New Roman"/>
                <w:color w:val="000000"/>
                <w:sz w:val="24"/>
                <w:szCs w:val="24"/>
                <w:lang w:val="en-GB" w:eastAsia="fr-FR"/>
              </w:rPr>
              <w:t xml:space="preserve"> </w:t>
            </w:r>
          </w:p>
        </w:tc>
        <w:tc>
          <w:tcPr>
            <w:tcW w:w="862" w:type="pct"/>
            <w:tcBorders>
              <w:top w:val="nil"/>
              <w:left w:val="nil"/>
              <w:bottom w:val="single" w:sz="4" w:space="0" w:color="auto"/>
              <w:right w:val="single" w:sz="4" w:space="0" w:color="auto"/>
            </w:tcBorders>
            <w:vAlign w:val="center"/>
            <w:hideMark/>
          </w:tcPr>
          <w:p w14:paraId="735698F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3624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3164C1A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1ECB9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1A035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Banana-flavoured yoghurt</w:t>
            </w:r>
          </w:p>
        </w:tc>
        <w:tc>
          <w:tcPr>
            <w:tcW w:w="1364" w:type="pct"/>
            <w:tcBorders>
              <w:top w:val="nil"/>
              <w:left w:val="nil"/>
              <w:bottom w:val="single" w:sz="4" w:space="0" w:color="auto"/>
              <w:right w:val="single" w:sz="4" w:space="0" w:color="auto"/>
            </w:tcBorders>
            <w:vAlign w:val="center"/>
            <w:hideMark/>
          </w:tcPr>
          <w:p w14:paraId="0A37152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r w:rsidRPr="00F25160">
              <w:rPr>
                <w:rFonts w:ascii="Times New Roman" w:eastAsia="Times New Roman" w:hAnsi="Times New Roman" w:cs="Times New Roman"/>
                <w:color w:val="000000"/>
                <w:sz w:val="24"/>
                <w:szCs w:val="24"/>
                <w:lang w:val="en-GB" w:eastAsia="fr-FR"/>
              </w:rPr>
              <w:t xml:space="preserve"> </w:t>
            </w:r>
          </w:p>
        </w:tc>
        <w:tc>
          <w:tcPr>
            <w:tcW w:w="862" w:type="pct"/>
            <w:tcBorders>
              <w:top w:val="nil"/>
              <w:left w:val="nil"/>
              <w:bottom w:val="single" w:sz="4" w:space="0" w:color="auto"/>
              <w:right w:val="single" w:sz="4" w:space="0" w:color="auto"/>
            </w:tcBorders>
            <w:vAlign w:val="center"/>
            <w:hideMark/>
          </w:tcPr>
          <w:p w14:paraId="7E32FF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057695F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4B5C9E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6727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D7452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Cereal and fruit</w:t>
            </w:r>
          </w:p>
        </w:tc>
        <w:tc>
          <w:tcPr>
            <w:tcW w:w="1364" w:type="pct"/>
            <w:tcBorders>
              <w:top w:val="nil"/>
              <w:left w:val="nil"/>
              <w:bottom w:val="single" w:sz="4" w:space="0" w:color="auto"/>
              <w:right w:val="single" w:sz="4" w:space="0" w:color="auto"/>
            </w:tcBorders>
            <w:vAlign w:val="center"/>
            <w:hideMark/>
          </w:tcPr>
          <w:p w14:paraId="2299147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w:t>
            </w:r>
            <w:proofErr w:type="spellStart"/>
            <w:r w:rsidRPr="00F25160">
              <w:rPr>
                <w:rFonts w:ascii="Times New Roman" w:eastAsia="Times New Roman" w:hAnsi="Times New Roman" w:cs="Times New Roman"/>
                <w:color w:val="000000"/>
                <w:sz w:val="24"/>
                <w:szCs w:val="24"/>
                <w:lang w:val="en-GB" w:eastAsia="fr-FR"/>
              </w:rPr>
              <w:t>dy</w:t>
            </w:r>
            <w:proofErr w:type="spellEnd"/>
            <w:r w:rsidRPr="00F25160">
              <w:rPr>
                <w:rFonts w:ascii="Times New Roman" w:eastAsia="Times New Roman" w:hAnsi="Times New Roman" w:cs="Times New Roman"/>
                <w:color w:val="000000"/>
                <w:sz w:val="24"/>
                <w:szCs w:val="24"/>
                <w:lang w:val="en-GB" w:eastAsia="fr-FR"/>
              </w:rPr>
              <w:t xml:space="preserve"> </w:t>
            </w:r>
          </w:p>
        </w:tc>
        <w:tc>
          <w:tcPr>
            <w:tcW w:w="862" w:type="pct"/>
            <w:tcBorders>
              <w:top w:val="nil"/>
              <w:left w:val="nil"/>
              <w:bottom w:val="single" w:sz="4" w:space="0" w:color="auto"/>
              <w:right w:val="single" w:sz="4" w:space="0" w:color="auto"/>
            </w:tcBorders>
            <w:vAlign w:val="center"/>
            <w:hideMark/>
          </w:tcPr>
          <w:p w14:paraId="65B2A2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10916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7C0B78E2" w14:textId="77777777" w:rsidTr="00FF44AF">
        <w:trPr>
          <w:trHeight w:val="41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D0E50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2E16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5826779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Djala</w:t>
            </w:r>
            <w:proofErr w:type="spellEnd"/>
          </w:p>
        </w:tc>
        <w:tc>
          <w:tcPr>
            <w:tcW w:w="862" w:type="pct"/>
            <w:tcBorders>
              <w:top w:val="nil"/>
              <w:left w:val="nil"/>
              <w:bottom w:val="single" w:sz="4" w:space="0" w:color="auto"/>
              <w:right w:val="single" w:sz="4" w:space="0" w:color="auto"/>
            </w:tcBorders>
            <w:vAlign w:val="center"/>
            <w:hideMark/>
          </w:tcPr>
          <w:p w14:paraId="56C71E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2FE4EA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CC61474"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29835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6A0899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 for grilling</w:t>
            </w:r>
          </w:p>
        </w:tc>
        <w:tc>
          <w:tcPr>
            <w:tcW w:w="1364" w:type="pct"/>
            <w:tcBorders>
              <w:top w:val="single" w:sz="4" w:space="0" w:color="auto"/>
              <w:left w:val="nil"/>
              <w:bottom w:val="single" w:sz="4" w:space="0" w:color="auto"/>
              <w:right w:val="single" w:sz="4" w:space="0" w:color="auto"/>
            </w:tcBorders>
            <w:vAlign w:val="center"/>
            <w:hideMark/>
          </w:tcPr>
          <w:p w14:paraId="67CADEF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single" w:sz="4" w:space="0" w:color="auto"/>
              <w:left w:val="nil"/>
              <w:bottom w:val="single" w:sz="4" w:space="0" w:color="auto"/>
              <w:right w:val="single" w:sz="4" w:space="0" w:color="auto"/>
            </w:tcBorders>
            <w:vAlign w:val="center"/>
            <w:hideMark/>
          </w:tcPr>
          <w:p w14:paraId="6CD868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single" w:sz="4" w:space="0" w:color="auto"/>
              <w:left w:val="nil"/>
              <w:bottom w:val="single" w:sz="4" w:space="0" w:color="auto"/>
              <w:right w:val="single" w:sz="4" w:space="0" w:color="auto"/>
            </w:tcBorders>
            <w:vAlign w:val="center"/>
            <w:hideMark/>
          </w:tcPr>
          <w:p w14:paraId="4525F8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4F0D754B"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60B936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22105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pressed cheese</w:t>
            </w:r>
          </w:p>
        </w:tc>
        <w:tc>
          <w:tcPr>
            <w:tcW w:w="1364" w:type="pct"/>
            <w:tcBorders>
              <w:top w:val="single" w:sz="4" w:space="0" w:color="auto"/>
              <w:left w:val="nil"/>
              <w:bottom w:val="single" w:sz="4" w:space="0" w:color="auto"/>
              <w:right w:val="single" w:sz="4" w:space="0" w:color="auto"/>
            </w:tcBorders>
            <w:vAlign w:val="center"/>
            <w:hideMark/>
          </w:tcPr>
          <w:p w14:paraId="36DA79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Le </w:t>
            </w:r>
            <w:proofErr w:type="spellStart"/>
            <w:r w:rsidRPr="00F25160">
              <w:rPr>
                <w:rFonts w:ascii="Times New Roman" w:eastAsia="Times New Roman" w:hAnsi="Times New Roman" w:cs="Times New Roman"/>
                <w:color w:val="000000"/>
                <w:sz w:val="24"/>
                <w:szCs w:val="24"/>
                <w:lang w:val="en-GB" w:eastAsia="fr-FR"/>
              </w:rPr>
              <w:t>p'tit</w:t>
            </w:r>
            <w:proofErr w:type="spellEnd"/>
            <w:r w:rsidRPr="00F25160">
              <w:rPr>
                <w:rFonts w:ascii="Times New Roman" w:eastAsia="Times New Roman" w:hAnsi="Times New Roman" w:cs="Times New Roman"/>
                <w:color w:val="000000"/>
                <w:sz w:val="24"/>
                <w:szCs w:val="24"/>
                <w:lang w:val="en-GB" w:eastAsia="fr-FR"/>
              </w:rPr>
              <w:t xml:space="preserve"> Niamey</w:t>
            </w:r>
          </w:p>
        </w:tc>
        <w:tc>
          <w:tcPr>
            <w:tcW w:w="862" w:type="pct"/>
            <w:tcBorders>
              <w:top w:val="single" w:sz="4" w:space="0" w:color="auto"/>
              <w:left w:val="nil"/>
              <w:bottom w:val="single" w:sz="4" w:space="0" w:color="auto"/>
              <w:right w:val="single" w:sz="4" w:space="0" w:color="auto"/>
            </w:tcBorders>
            <w:hideMark/>
          </w:tcPr>
          <w:p w14:paraId="7678F8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single" w:sz="4" w:space="0" w:color="auto"/>
              <w:left w:val="nil"/>
              <w:bottom w:val="single" w:sz="4" w:space="0" w:color="auto"/>
              <w:right w:val="single" w:sz="4" w:space="0" w:color="auto"/>
            </w:tcBorders>
            <w:vAlign w:val="center"/>
            <w:hideMark/>
          </w:tcPr>
          <w:p w14:paraId="19CFAC3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5A7DC91C"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2599F8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48E8D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Tchoukou</w:t>
            </w:r>
            <w:proofErr w:type="spellEnd"/>
          </w:p>
        </w:tc>
        <w:tc>
          <w:tcPr>
            <w:tcW w:w="1364" w:type="pct"/>
            <w:tcBorders>
              <w:top w:val="nil"/>
              <w:left w:val="nil"/>
              <w:bottom w:val="single" w:sz="4" w:space="0" w:color="auto"/>
              <w:right w:val="single" w:sz="4" w:space="0" w:color="auto"/>
            </w:tcBorders>
            <w:vAlign w:val="center"/>
            <w:hideMark/>
          </w:tcPr>
          <w:p w14:paraId="2F1A27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Crémière</w:t>
            </w:r>
            <w:proofErr w:type="spellEnd"/>
            <w:r w:rsidRPr="00F25160">
              <w:rPr>
                <w:rFonts w:ascii="Times New Roman" w:eastAsia="Times New Roman" w:hAnsi="Times New Roman" w:cs="Times New Roman"/>
                <w:color w:val="000000"/>
                <w:sz w:val="24"/>
                <w:szCs w:val="24"/>
                <w:lang w:val="en-GB" w:eastAsia="fr-FR"/>
              </w:rPr>
              <w:t xml:space="preserve"> du Sahel</w:t>
            </w:r>
          </w:p>
        </w:tc>
        <w:tc>
          <w:tcPr>
            <w:tcW w:w="862" w:type="pct"/>
            <w:tcBorders>
              <w:top w:val="nil"/>
              <w:left w:val="nil"/>
              <w:bottom w:val="single" w:sz="4" w:space="0" w:color="auto"/>
              <w:right w:val="single" w:sz="4" w:space="0" w:color="auto"/>
            </w:tcBorders>
            <w:hideMark/>
          </w:tcPr>
          <w:p w14:paraId="1963681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159D9C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80 g (2 slices)</w:t>
            </w:r>
          </w:p>
        </w:tc>
      </w:tr>
      <w:tr w:rsidR="00066AA8" w:rsidRPr="00F25160" w14:paraId="603142F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69911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48509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Tchoukou</w:t>
            </w:r>
            <w:proofErr w:type="spellEnd"/>
          </w:p>
        </w:tc>
        <w:tc>
          <w:tcPr>
            <w:tcW w:w="1364" w:type="pct"/>
            <w:tcBorders>
              <w:top w:val="nil"/>
              <w:left w:val="nil"/>
              <w:bottom w:val="single" w:sz="4" w:space="0" w:color="auto"/>
              <w:right w:val="single" w:sz="4" w:space="0" w:color="auto"/>
            </w:tcBorders>
            <w:vAlign w:val="center"/>
            <w:hideMark/>
          </w:tcPr>
          <w:p w14:paraId="4648D83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Rab</w:t>
            </w:r>
            <w:proofErr w:type="spellEnd"/>
            <w:r w:rsidRPr="00F25160">
              <w:rPr>
                <w:rFonts w:ascii="Times New Roman" w:eastAsia="Times New Roman" w:hAnsi="Times New Roman" w:cs="Times New Roman"/>
                <w:color w:val="000000"/>
                <w:sz w:val="24"/>
                <w:szCs w:val="24"/>
                <w:lang w:val="en-GB" w:eastAsia="fr-FR"/>
              </w:rPr>
              <w:t xml:space="preserve"> milk</w:t>
            </w:r>
          </w:p>
        </w:tc>
        <w:tc>
          <w:tcPr>
            <w:tcW w:w="862" w:type="pct"/>
            <w:tcBorders>
              <w:top w:val="nil"/>
              <w:left w:val="nil"/>
              <w:bottom w:val="single" w:sz="4" w:space="0" w:color="auto"/>
              <w:right w:val="single" w:sz="4" w:space="0" w:color="auto"/>
            </w:tcBorders>
            <w:hideMark/>
          </w:tcPr>
          <w:p w14:paraId="739CBA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5EAAF9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28B04D8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CE1E2E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0CB93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pressed cheese</w:t>
            </w:r>
          </w:p>
        </w:tc>
        <w:tc>
          <w:tcPr>
            <w:tcW w:w="1364" w:type="pct"/>
            <w:tcBorders>
              <w:top w:val="nil"/>
              <w:left w:val="nil"/>
              <w:bottom w:val="single" w:sz="4" w:space="0" w:color="auto"/>
              <w:right w:val="single" w:sz="4" w:space="0" w:color="auto"/>
            </w:tcBorders>
            <w:vAlign w:val="center"/>
            <w:hideMark/>
          </w:tcPr>
          <w:p w14:paraId="7CF8137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Waguai</w:t>
            </w:r>
            <w:proofErr w:type="spellEnd"/>
          </w:p>
        </w:tc>
        <w:tc>
          <w:tcPr>
            <w:tcW w:w="862" w:type="pct"/>
            <w:tcBorders>
              <w:top w:val="nil"/>
              <w:left w:val="nil"/>
              <w:bottom w:val="single" w:sz="4" w:space="0" w:color="auto"/>
              <w:right w:val="single" w:sz="4" w:space="0" w:color="auto"/>
            </w:tcBorders>
            <w:hideMark/>
          </w:tcPr>
          <w:p w14:paraId="54109B6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1C273F3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0984017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E9A671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471C8A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 with carrot flavouring</w:t>
            </w:r>
          </w:p>
        </w:tc>
        <w:tc>
          <w:tcPr>
            <w:tcW w:w="1364" w:type="pct"/>
            <w:tcBorders>
              <w:top w:val="nil"/>
              <w:left w:val="nil"/>
              <w:bottom w:val="single" w:sz="4" w:space="0" w:color="auto"/>
              <w:right w:val="single" w:sz="4" w:space="0" w:color="auto"/>
            </w:tcBorders>
            <w:vAlign w:val="center"/>
            <w:hideMark/>
          </w:tcPr>
          <w:p w14:paraId="2C2B8C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Waguai</w:t>
            </w:r>
            <w:proofErr w:type="spellEnd"/>
          </w:p>
        </w:tc>
        <w:tc>
          <w:tcPr>
            <w:tcW w:w="862" w:type="pct"/>
            <w:tcBorders>
              <w:top w:val="nil"/>
              <w:left w:val="nil"/>
              <w:bottom w:val="single" w:sz="4" w:space="0" w:color="auto"/>
              <w:right w:val="single" w:sz="4" w:space="0" w:color="auto"/>
            </w:tcBorders>
            <w:hideMark/>
          </w:tcPr>
          <w:p w14:paraId="1DC1AD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2A2FDE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2197E6C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83A2B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AA3701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Moringa pressed cheese</w:t>
            </w:r>
          </w:p>
        </w:tc>
        <w:tc>
          <w:tcPr>
            <w:tcW w:w="1364" w:type="pct"/>
            <w:tcBorders>
              <w:top w:val="nil"/>
              <w:left w:val="nil"/>
              <w:bottom w:val="single" w:sz="4" w:space="0" w:color="auto"/>
              <w:right w:val="single" w:sz="4" w:space="0" w:color="auto"/>
            </w:tcBorders>
            <w:vAlign w:val="center"/>
            <w:hideMark/>
          </w:tcPr>
          <w:p w14:paraId="4B11059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Waguai</w:t>
            </w:r>
            <w:proofErr w:type="spellEnd"/>
          </w:p>
        </w:tc>
        <w:tc>
          <w:tcPr>
            <w:tcW w:w="862" w:type="pct"/>
            <w:tcBorders>
              <w:top w:val="nil"/>
              <w:left w:val="nil"/>
              <w:bottom w:val="single" w:sz="4" w:space="0" w:color="auto"/>
              <w:right w:val="single" w:sz="4" w:space="0" w:color="auto"/>
            </w:tcBorders>
            <w:hideMark/>
          </w:tcPr>
          <w:p w14:paraId="671051C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1D92D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128234B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B7D26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B409DA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28ECC0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1D8E799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DDC966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700g</w:t>
            </w:r>
          </w:p>
        </w:tc>
      </w:tr>
      <w:tr w:rsidR="00066AA8" w:rsidRPr="00F25160" w14:paraId="37A2328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82C7D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DDE87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Parsley</w:t>
            </w:r>
          </w:p>
        </w:tc>
        <w:tc>
          <w:tcPr>
            <w:tcW w:w="1364" w:type="pct"/>
            <w:tcBorders>
              <w:top w:val="nil"/>
              <w:left w:val="nil"/>
              <w:bottom w:val="single" w:sz="4" w:space="0" w:color="auto"/>
              <w:right w:val="single" w:sz="4" w:space="0" w:color="auto"/>
            </w:tcBorders>
            <w:vAlign w:val="center"/>
            <w:hideMark/>
          </w:tcPr>
          <w:p w14:paraId="6CFE4D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72E34C0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14E887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g</w:t>
            </w:r>
          </w:p>
        </w:tc>
      </w:tr>
      <w:tr w:rsidR="00066AA8" w:rsidRPr="00F25160" w14:paraId="1F7DCC5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47A464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1E60F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fromage blanc</w:t>
            </w:r>
          </w:p>
        </w:tc>
        <w:tc>
          <w:tcPr>
            <w:tcW w:w="1364" w:type="pct"/>
            <w:tcBorders>
              <w:top w:val="nil"/>
              <w:left w:val="nil"/>
              <w:bottom w:val="single" w:sz="4" w:space="0" w:color="auto"/>
              <w:right w:val="single" w:sz="4" w:space="0" w:color="auto"/>
            </w:tcBorders>
            <w:vAlign w:val="center"/>
            <w:hideMark/>
          </w:tcPr>
          <w:p w14:paraId="31E1B4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3AC33E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6F4AB13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700 g</w:t>
            </w:r>
          </w:p>
        </w:tc>
      </w:tr>
      <w:tr w:rsidR="00066AA8" w:rsidRPr="00F25160" w14:paraId="1482191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8162B4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58844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17B9A5D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481B14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1E68B7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125g</w:t>
            </w:r>
          </w:p>
        </w:tc>
      </w:tr>
      <w:tr w:rsidR="00066AA8" w:rsidRPr="00F25160" w14:paraId="227FCC8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E0A848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48A96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pasteurised milk</w:t>
            </w:r>
          </w:p>
        </w:tc>
        <w:tc>
          <w:tcPr>
            <w:tcW w:w="1364" w:type="pct"/>
            <w:tcBorders>
              <w:top w:val="nil"/>
              <w:left w:val="nil"/>
              <w:bottom w:val="single" w:sz="4" w:space="0" w:color="auto"/>
              <w:right w:val="single" w:sz="4" w:space="0" w:color="auto"/>
            </w:tcBorders>
            <w:vAlign w:val="center"/>
            <w:hideMark/>
          </w:tcPr>
          <w:p w14:paraId="63A9FE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Resilait</w:t>
            </w:r>
            <w:proofErr w:type="spellEnd"/>
          </w:p>
        </w:tc>
        <w:tc>
          <w:tcPr>
            <w:tcW w:w="862" w:type="pct"/>
            <w:tcBorders>
              <w:top w:val="nil"/>
              <w:left w:val="nil"/>
              <w:bottom w:val="single" w:sz="4" w:space="0" w:color="auto"/>
              <w:right w:val="single" w:sz="4" w:space="0" w:color="auto"/>
            </w:tcBorders>
            <w:vAlign w:val="center"/>
            <w:hideMark/>
          </w:tcPr>
          <w:p w14:paraId="0B8345F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461EB12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ND </w:t>
            </w:r>
          </w:p>
        </w:tc>
      </w:tr>
      <w:tr w:rsidR="00066AA8" w:rsidRPr="00F25160" w14:paraId="18CC773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BD67E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EC5D9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 yoghurt</w:t>
            </w:r>
          </w:p>
        </w:tc>
        <w:tc>
          <w:tcPr>
            <w:tcW w:w="1364" w:type="pct"/>
            <w:tcBorders>
              <w:top w:val="nil"/>
              <w:left w:val="nil"/>
              <w:bottom w:val="single" w:sz="4" w:space="0" w:color="auto"/>
              <w:right w:val="single" w:sz="4" w:space="0" w:color="auto"/>
            </w:tcBorders>
            <w:vAlign w:val="center"/>
            <w:hideMark/>
          </w:tcPr>
          <w:p w14:paraId="573722D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Sahel Creamery</w:t>
            </w:r>
          </w:p>
        </w:tc>
        <w:tc>
          <w:tcPr>
            <w:tcW w:w="862" w:type="pct"/>
            <w:tcBorders>
              <w:top w:val="nil"/>
              <w:left w:val="nil"/>
              <w:bottom w:val="single" w:sz="4" w:space="0" w:color="auto"/>
              <w:right w:val="single" w:sz="4" w:space="0" w:color="auto"/>
            </w:tcBorders>
            <w:vAlign w:val="center"/>
            <w:hideMark/>
          </w:tcPr>
          <w:p w14:paraId="793FF27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2546663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19EAD1C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056E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66D7E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Sugar-free yoghurt</w:t>
            </w:r>
          </w:p>
        </w:tc>
        <w:tc>
          <w:tcPr>
            <w:tcW w:w="1364" w:type="pct"/>
            <w:tcBorders>
              <w:top w:val="nil"/>
              <w:left w:val="nil"/>
              <w:bottom w:val="single" w:sz="4" w:space="0" w:color="auto"/>
              <w:right w:val="single" w:sz="4" w:space="0" w:color="auto"/>
            </w:tcBorders>
            <w:vAlign w:val="center"/>
            <w:hideMark/>
          </w:tcPr>
          <w:p w14:paraId="518844F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Crémière</w:t>
            </w:r>
            <w:proofErr w:type="spellEnd"/>
            <w:r w:rsidRPr="00F25160">
              <w:rPr>
                <w:rFonts w:ascii="Times New Roman" w:eastAsia="Times New Roman" w:hAnsi="Times New Roman" w:cs="Times New Roman"/>
                <w:color w:val="000000"/>
                <w:sz w:val="24"/>
                <w:szCs w:val="24"/>
                <w:lang w:val="en-GB" w:eastAsia="fr-FR"/>
              </w:rPr>
              <w:t xml:space="preserve"> du Sahel</w:t>
            </w:r>
          </w:p>
        </w:tc>
        <w:tc>
          <w:tcPr>
            <w:tcW w:w="862" w:type="pct"/>
            <w:tcBorders>
              <w:top w:val="nil"/>
              <w:left w:val="nil"/>
              <w:bottom w:val="single" w:sz="4" w:space="0" w:color="auto"/>
              <w:right w:val="single" w:sz="4" w:space="0" w:color="auto"/>
            </w:tcBorders>
            <w:vAlign w:val="center"/>
            <w:hideMark/>
          </w:tcPr>
          <w:p w14:paraId="73CB2FB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4F36E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32B2046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07E5F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B1D42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set yoghurt</w:t>
            </w:r>
          </w:p>
        </w:tc>
        <w:tc>
          <w:tcPr>
            <w:tcW w:w="1364" w:type="pct"/>
            <w:tcBorders>
              <w:top w:val="nil"/>
              <w:left w:val="nil"/>
              <w:bottom w:val="single" w:sz="4" w:space="0" w:color="auto"/>
              <w:right w:val="single" w:sz="4" w:space="0" w:color="auto"/>
            </w:tcBorders>
            <w:vAlign w:val="center"/>
            <w:hideMark/>
          </w:tcPr>
          <w:p w14:paraId="5C95F8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Sissili</w:t>
            </w:r>
            <w:proofErr w:type="spellEnd"/>
          </w:p>
        </w:tc>
        <w:tc>
          <w:tcPr>
            <w:tcW w:w="862" w:type="pct"/>
            <w:tcBorders>
              <w:top w:val="nil"/>
              <w:left w:val="nil"/>
              <w:bottom w:val="single" w:sz="4" w:space="0" w:color="auto"/>
              <w:right w:val="single" w:sz="4" w:space="0" w:color="auto"/>
            </w:tcBorders>
            <w:vAlign w:val="center"/>
            <w:hideMark/>
          </w:tcPr>
          <w:p w14:paraId="00793D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46291F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39C17BEF"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25F91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757EA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strawberry firm yoghurt</w:t>
            </w:r>
          </w:p>
        </w:tc>
        <w:tc>
          <w:tcPr>
            <w:tcW w:w="1364" w:type="pct"/>
            <w:tcBorders>
              <w:top w:val="nil"/>
              <w:left w:val="nil"/>
              <w:bottom w:val="single" w:sz="4" w:space="0" w:color="auto"/>
              <w:right w:val="single" w:sz="4" w:space="0" w:color="auto"/>
            </w:tcBorders>
            <w:vAlign w:val="center"/>
            <w:hideMark/>
          </w:tcPr>
          <w:p w14:paraId="62C97BC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Sissili</w:t>
            </w:r>
            <w:proofErr w:type="spellEnd"/>
          </w:p>
        </w:tc>
        <w:tc>
          <w:tcPr>
            <w:tcW w:w="862" w:type="pct"/>
            <w:tcBorders>
              <w:top w:val="nil"/>
              <w:left w:val="nil"/>
              <w:bottom w:val="single" w:sz="4" w:space="0" w:color="auto"/>
              <w:right w:val="single" w:sz="4" w:space="0" w:color="auto"/>
            </w:tcBorders>
            <w:vAlign w:val="center"/>
            <w:hideMark/>
          </w:tcPr>
          <w:p w14:paraId="669DE7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2B661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773E4FF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EBC49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8503CE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Wagassi</w:t>
            </w:r>
            <w:proofErr w:type="spellEnd"/>
          </w:p>
        </w:tc>
        <w:tc>
          <w:tcPr>
            <w:tcW w:w="1364" w:type="pct"/>
            <w:tcBorders>
              <w:top w:val="nil"/>
              <w:left w:val="nil"/>
              <w:bottom w:val="single" w:sz="4" w:space="0" w:color="auto"/>
              <w:right w:val="single" w:sz="4" w:space="0" w:color="auto"/>
            </w:tcBorders>
            <w:vAlign w:val="center"/>
            <w:hideMark/>
          </w:tcPr>
          <w:p w14:paraId="293C756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Ollel</w:t>
            </w:r>
            <w:proofErr w:type="spellEnd"/>
          </w:p>
        </w:tc>
        <w:tc>
          <w:tcPr>
            <w:tcW w:w="862" w:type="pct"/>
            <w:tcBorders>
              <w:top w:val="nil"/>
              <w:left w:val="nil"/>
              <w:bottom w:val="single" w:sz="4" w:space="0" w:color="auto"/>
              <w:right w:val="single" w:sz="4" w:space="0" w:color="auto"/>
            </w:tcBorders>
            <w:vAlign w:val="center"/>
            <w:hideMark/>
          </w:tcPr>
          <w:p w14:paraId="0F70DF5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33D34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4F86161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C8EC8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C9C231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Persillade</w:t>
            </w:r>
          </w:p>
        </w:tc>
        <w:tc>
          <w:tcPr>
            <w:tcW w:w="1364" w:type="pct"/>
            <w:tcBorders>
              <w:top w:val="nil"/>
              <w:left w:val="nil"/>
              <w:bottom w:val="single" w:sz="4" w:space="0" w:color="auto"/>
              <w:right w:val="single" w:sz="4" w:space="0" w:color="auto"/>
            </w:tcBorders>
            <w:vAlign w:val="center"/>
            <w:hideMark/>
          </w:tcPr>
          <w:p w14:paraId="0CFAD07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Ollel</w:t>
            </w:r>
            <w:proofErr w:type="spellEnd"/>
          </w:p>
        </w:tc>
        <w:tc>
          <w:tcPr>
            <w:tcW w:w="862" w:type="pct"/>
            <w:tcBorders>
              <w:top w:val="nil"/>
              <w:left w:val="nil"/>
              <w:bottom w:val="single" w:sz="4" w:space="0" w:color="auto"/>
              <w:right w:val="single" w:sz="4" w:space="0" w:color="auto"/>
            </w:tcBorders>
            <w:vAlign w:val="center"/>
            <w:hideMark/>
          </w:tcPr>
          <w:p w14:paraId="0D1C5E8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1463B0E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15B381C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60A1C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CE561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Yoghurt</w:t>
            </w:r>
          </w:p>
        </w:tc>
        <w:tc>
          <w:tcPr>
            <w:tcW w:w="1364" w:type="pct"/>
            <w:tcBorders>
              <w:top w:val="nil"/>
              <w:left w:val="nil"/>
              <w:bottom w:val="single" w:sz="4" w:space="0" w:color="auto"/>
              <w:right w:val="single" w:sz="4" w:space="0" w:color="auto"/>
            </w:tcBorders>
            <w:vAlign w:val="center"/>
            <w:hideMark/>
          </w:tcPr>
          <w:p w14:paraId="76D555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proofErr w:type="spellStart"/>
            <w:r w:rsidRPr="00F25160">
              <w:rPr>
                <w:rFonts w:ascii="Times New Roman" w:eastAsia="Times New Roman" w:hAnsi="Times New Roman" w:cs="Times New Roman"/>
                <w:color w:val="000000"/>
                <w:sz w:val="24"/>
                <w:szCs w:val="24"/>
                <w:lang w:val="en-GB" w:eastAsia="fr-FR"/>
              </w:rPr>
              <w:t>Ollel</w:t>
            </w:r>
            <w:proofErr w:type="spellEnd"/>
          </w:p>
        </w:tc>
        <w:tc>
          <w:tcPr>
            <w:tcW w:w="862" w:type="pct"/>
            <w:tcBorders>
              <w:top w:val="nil"/>
              <w:left w:val="nil"/>
              <w:bottom w:val="single" w:sz="4" w:space="0" w:color="auto"/>
              <w:right w:val="single" w:sz="4" w:space="0" w:color="auto"/>
            </w:tcBorders>
            <w:vAlign w:val="center"/>
            <w:hideMark/>
          </w:tcPr>
          <w:p w14:paraId="713911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56F9B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bl>
    <w:p w14:paraId="228691E7" w14:textId="7ED3D0C9" w:rsidR="00066AA8" w:rsidRPr="00F25160" w:rsidRDefault="00066AA8" w:rsidP="00066AA8">
      <w:pPr>
        <w:spacing w:line="360" w:lineRule="auto"/>
        <w:jc w:val="both"/>
        <w:rPr>
          <w:rFonts w:ascii="Times New Roman" w:eastAsia="Times New Roman" w:hAnsi="Times New Roman" w:cs="Times New Roman"/>
          <w:bCs/>
          <w:sz w:val="24"/>
          <w:szCs w:val="24"/>
          <w:lang w:val="en-GB"/>
        </w:rPr>
      </w:pPr>
      <w:bookmarkStart w:id="18" w:name="_Toc205741565"/>
      <w:bookmarkStart w:id="19" w:name="_Toc205741842"/>
      <w:r w:rsidRPr="00F25160">
        <w:rPr>
          <w:rFonts w:ascii="Times New Roman" w:eastAsia="Times New Roman" w:hAnsi="Times New Roman" w:cs="Times New Roman"/>
          <w:b/>
          <w:sz w:val="24"/>
          <w:szCs w:val="24"/>
          <w:u w:val="single"/>
          <w:lang w:val="en-GB"/>
        </w:rPr>
        <w:t>Source:</w:t>
      </w:r>
      <w:bookmarkEnd w:id="18"/>
      <w:bookmarkEnd w:id="19"/>
      <w:r w:rsidR="008E2B71" w:rsidRPr="00F25160">
        <w:rPr>
          <w:rFonts w:ascii="Times New Roman" w:eastAsia="Times New Roman" w:hAnsi="Times New Roman" w:cs="Times New Roman"/>
          <w:bCs/>
          <w:sz w:val="24"/>
          <w:szCs w:val="24"/>
          <w:lang w:val="en-GB"/>
        </w:rPr>
        <w:t xml:space="preserve"> authors </w:t>
      </w:r>
    </w:p>
    <w:p w14:paraId="53A910AD" w14:textId="17F19F15" w:rsidR="00F34779" w:rsidRPr="00F25160" w:rsidRDefault="00F34779" w:rsidP="00140BBD">
      <w:pPr>
        <w:spacing w:line="360" w:lineRule="auto"/>
        <w:jc w:val="both"/>
        <w:rPr>
          <w:rFonts w:ascii="Times New Roman" w:hAnsi="Times New Roman" w:cs="Times New Roman"/>
          <w:sz w:val="24"/>
          <w:szCs w:val="24"/>
          <w:lang w:val="en-GB"/>
        </w:rPr>
      </w:pPr>
    </w:p>
    <w:p w14:paraId="2B70A120" w14:textId="1AE220D1" w:rsidR="00F34779" w:rsidRPr="00F25160" w:rsidRDefault="00F34779" w:rsidP="00140BBD">
      <w:pPr>
        <w:spacing w:line="360" w:lineRule="auto"/>
        <w:jc w:val="both"/>
        <w:rPr>
          <w:rFonts w:ascii="Times New Roman" w:hAnsi="Times New Roman" w:cs="Times New Roman"/>
          <w:sz w:val="24"/>
          <w:szCs w:val="24"/>
          <w:lang w:val="en-GB"/>
        </w:rPr>
      </w:pPr>
    </w:p>
    <w:p w14:paraId="7011C3BF" w14:textId="748F5DB6" w:rsidR="00F34779" w:rsidRPr="00F25160" w:rsidRDefault="00F34779" w:rsidP="00140BBD">
      <w:pPr>
        <w:spacing w:line="360" w:lineRule="auto"/>
        <w:jc w:val="both"/>
        <w:rPr>
          <w:rFonts w:ascii="Times New Roman" w:hAnsi="Times New Roman" w:cs="Times New Roman"/>
          <w:sz w:val="24"/>
          <w:szCs w:val="24"/>
          <w:lang w:val="en-GB"/>
        </w:rPr>
      </w:pPr>
    </w:p>
    <w:p w14:paraId="3B0AFB8A" w14:textId="2F60B0AE" w:rsidR="00F34779" w:rsidRPr="00F25160" w:rsidRDefault="00F34779" w:rsidP="00140BBD">
      <w:pPr>
        <w:spacing w:line="360" w:lineRule="auto"/>
        <w:jc w:val="both"/>
        <w:rPr>
          <w:rFonts w:ascii="Times New Roman" w:hAnsi="Times New Roman" w:cs="Times New Roman"/>
          <w:sz w:val="24"/>
          <w:szCs w:val="24"/>
          <w:lang w:val="en-GB"/>
        </w:rPr>
      </w:pPr>
    </w:p>
    <w:p w14:paraId="2B66CAFE" w14:textId="21864C90" w:rsidR="00F34779" w:rsidRPr="00F25160" w:rsidRDefault="00F34779" w:rsidP="00140BBD">
      <w:pPr>
        <w:spacing w:line="360" w:lineRule="auto"/>
        <w:jc w:val="both"/>
        <w:rPr>
          <w:rFonts w:ascii="Times New Roman" w:hAnsi="Times New Roman" w:cs="Times New Roman"/>
          <w:sz w:val="24"/>
          <w:szCs w:val="24"/>
          <w:lang w:val="en-GB"/>
        </w:rPr>
      </w:pPr>
    </w:p>
    <w:p w14:paraId="3834056F" w14:textId="5AE4013D" w:rsidR="00F34779" w:rsidRPr="00F25160" w:rsidRDefault="00F34779" w:rsidP="00140BBD">
      <w:pPr>
        <w:spacing w:line="360" w:lineRule="auto"/>
        <w:jc w:val="both"/>
        <w:rPr>
          <w:rFonts w:ascii="Times New Roman" w:hAnsi="Times New Roman" w:cs="Times New Roman"/>
          <w:sz w:val="24"/>
          <w:szCs w:val="24"/>
          <w:lang w:val="en-GB"/>
        </w:rPr>
      </w:pPr>
    </w:p>
    <w:p w14:paraId="78106363" w14:textId="27C1D230" w:rsidR="00D963C5" w:rsidRPr="00F25160" w:rsidRDefault="00D963C5" w:rsidP="00140BBD">
      <w:pPr>
        <w:spacing w:line="360" w:lineRule="auto"/>
        <w:jc w:val="both"/>
        <w:rPr>
          <w:rFonts w:ascii="Times New Roman" w:hAnsi="Times New Roman" w:cs="Times New Roman"/>
          <w:sz w:val="24"/>
          <w:szCs w:val="24"/>
          <w:lang w:val="en-GB"/>
        </w:rPr>
      </w:pPr>
    </w:p>
    <w:p w14:paraId="0A97EF06" w14:textId="77777777" w:rsidR="00A92E47" w:rsidRPr="00F25160" w:rsidRDefault="00A92E47" w:rsidP="00140BBD">
      <w:pPr>
        <w:spacing w:line="360" w:lineRule="auto"/>
        <w:jc w:val="both"/>
        <w:rPr>
          <w:rFonts w:ascii="Times New Roman" w:hAnsi="Times New Roman" w:cs="Times New Roman"/>
          <w:sz w:val="24"/>
          <w:szCs w:val="24"/>
          <w:lang w:val="en-GB"/>
        </w:rPr>
      </w:pPr>
    </w:p>
    <w:sectPr w:rsidR="00A92E47" w:rsidRPr="00F2516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27B4" w14:textId="77777777" w:rsidR="000C0E3E" w:rsidRDefault="000C0E3E" w:rsidP="00154D42">
      <w:pPr>
        <w:spacing w:after="0" w:line="240" w:lineRule="auto"/>
      </w:pPr>
      <w:r>
        <w:separator/>
      </w:r>
    </w:p>
  </w:endnote>
  <w:endnote w:type="continuationSeparator" w:id="0">
    <w:p w14:paraId="21B857B7" w14:textId="77777777" w:rsidR="000C0E3E" w:rsidRDefault="000C0E3E" w:rsidP="0015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B99C" w14:textId="77777777" w:rsidR="006345C6" w:rsidRDefault="00634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581318"/>
      <w:docPartObj>
        <w:docPartGallery w:val="Page Numbers (Bottom of Page)"/>
        <w:docPartUnique/>
      </w:docPartObj>
    </w:sdtPr>
    <w:sdtEndPr>
      <w:rPr>
        <w:color w:val="4472C4" w:themeColor="accent1"/>
      </w:rPr>
    </w:sdtEndPr>
    <w:sdtContent>
      <w:p w14:paraId="53ACFF0A" w14:textId="3D6BB694" w:rsidR="00154D42" w:rsidRPr="00154D42" w:rsidRDefault="00154D42">
        <w:pPr>
          <w:pStyle w:val="Footer"/>
          <w:jc w:val="right"/>
          <w:rPr>
            <w:color w:val="4472C4" w:themeColor="accent1"/>
          </w:rPr>
        </w:pPr>
        <w:r w:rsidRPr="00154D42">
          <w:rPr>
            <w:color w:val="4472C4" w:themeColor="accent1"/>
          </w:rPr>
          <w:fldChar w:fldCharType="begin"/>
        </w:r>
        <w:r w:rsidRPr="00154D42">
          <w:rPr>
            <w:color w:val="4472C4" w:themeColor="accent1"/>
          </w:rPr>
          <w:instrText>PAGE   \* MERGEFORMAT</w:instrText>
        </w:r>
        <w:r w:rsidRPr="00154D42">
          <w:rPr>
            <w:color w:val="4472C4" w:themeColor="accent1"/>
          </w:rPr>
          <w:fldChar w:fldCharType="separate"/>
        </w:r>
        <w:r w:rsidRPr="00154D42">
          <w:rPr>
            <w:color w:val="4472C4" w:themeColor="accent1"/>
            <w:lang w:val="fr-FR"/>
          </w:rPr>
          <w:t>2</w:t>
        </w:r>
        <w:r w:rsidRPr="00154D42">
          <w:rPr>
            <w:color w:val="4472C4" w:themeColor="accent1"/>
          </w:rPr>
          <w:fldChar w:fldCharType="end"/>
        </w:r>
      </w:p>
    </w:sdtContent>
  </w:sdt>
  <w:p w14:paraId="1286FE03" w14:textId="77777777" w:rsidR="00154D42" w:rsidRDefault="0015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9091" w14:textId="77777777" w:rsidR="006345C6" w:rsidRDefault="0063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DEDC" w14:textId="77777777" w:rsidR="000C0E3E" w:rsidRDefault="000C0E3E" w:rsidP="00154D42">
      <w:pPr>
        <w:spacing w:after="0" w:line="240" w:lineRule="auto"/>
      </w:pPr>
      <w:r>
        <w:separator/>
      </w:r>
    </w:p>
  </w:footnote>
  <w:footnote w:type="continuationSeparator" w:id="0">
    <w:p w14:paraId="31575C2A" w14:textId="77777777" w:rsidR="000C0E3E" w:rsidRDefault="000C0E3E" w:rsidP="0015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607C" w14:textId="43CBE2EB" w:rsidR="006345C6" w:rsidRDefault="006345C6">
    <w:pPr>
      <w:pStyle w:val="Header"/>
    </w:pPr>
    <w:r>
      <w:rPr>
        <w:noProof/>
      </w:rPr>
      <w:pict w14:anchorId="18490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1A8D" w14:textId="41ED7793" w:rsidR="006345C6" w:rsidRDefault="006345C6">
    <w:pPr>
      <w:pStyle w:val="Header"/>
    </w:pPr>
    <w:r>
      <w:rPr>
        <w:noProof/>
      </w:rPr>
      <w:pict w14:anchorId="3CF29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3C6F" w14:textId="41DD9E66" w:rsidR="006345C6" w:rsidRDefault="006345C6">
    <w:pPr>
      <w:pStyle w:val="Header"/>
    </w:pPr>
    <w:r>
      <w:rPr>
        <w:noProof/>
      </w:rPr>
      <w:pict w14:anchorId="1903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6B0"/>
    <w:multiLevelType w:val="multilevel"/>
    <w:tmpl w:val="720CA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D1D54"/>
    <w:multiLevelType w:val="hybridMultilevel"/>
    <w:tmpl w:val="A44EB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0C711D"/>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AF4B0B"/>
    <w:multiLevelType w:val="hybridMultilevel"/>
    <w:tmpl w:val="8AB4B60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C07E81"/>
    <w:multiLevelType w:val="hybridMultilevel"/>
    <w:tmpl w:val="CB9498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9312E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8971BB"/>
    <w:multiLevelType w:val="hybridMultilevel"/>
    <w:tmpl w:val="B4A80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601C3"/>
    <w:multiLevelType w:val="hybridMultilevel"/>
    <w:tmpl w:val="68CE1C04"/>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DA6260"/>
    <w:multiLevelType w:val="multilevel"/>
    <w:tmpl w:val="7BB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7F66"/>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1FA07BB"/>
    <w:multiLevelType w:val="hybridMultilevel"/>
    <w:tmpl w:val="AA9484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406C4E"/>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9B47EB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2EE5C6A"/>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2"/>
  </w:num>
  <w:num w:numId="5">
    <w:abstractNumId w:val="11"/>
  </w:num>
  <w:num w:numId="6">
    <w:abstractNumId w:val="13"/>
  </w:num>
  <w:num w:numId="7">
    <w:abstractNumId w:val="9"/>
  </w:num>
  <w:num w:numId="8">
    <w:abstractNumId w:val="2"/>
  </w:num>
  <w:num w:numId="9">
    <w:abstractNumId w:val="10"/>
  </w:num>
  <w:num w:numId="10">
    <w:abstractNumId w:val="7"/>
  </w:num>
  <w:num w:numId="11">
    <w:abstractNumId w:val="6"/>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C8"/>
    <w:rsid w:val="00066AA8"/>
    <w:rsid w:val="00095BA3"/>
    <w:rsid w:val="000C0E3E"/>
    <w:rsid w:val="000F3BFB"/>
    <w:rsid w:val="00100761"/>
    <w:rsid w:val="00100CBB"/>
    <w:rsid w:val="00120B36"/>
    <w:rsid w:val="00140BBD"/>
    <w:rsid w:val="0014757A"/>
    <w:rsid w:val="00154D42"/>
    <w:rsid w:val="00155DE9"/>
    <w:rsid w:val="001B399D"/>
    <w:rsid w:val="001D329D"/>
    <w:rsid w:val="001F0514"/>
    <w:rsid w:val="00213089"/>
    <w:rsid w:val="00234F99"/>
    <w:rsid w:val="0024333F"/>
    <w:rsid w:val="002C6ACB"/>
    <w:rsid w:val="002D73EA"/>
    <w:rsid w:val="00340498"/>
    <w:rsid w:val="003923FB"/>
    <w:rsid w:val="003A2435"/>
    <w:rsid w:val="003A3C00"/>
    <w:rsid w:val="003B746F"/>
    <w:rsid w:val="003E0E6C"/>
    <w:rsid w:val="003F430A"/>
    <w:rsid w:val="00400586"/>
    <w:rsid w:val="00414B2B"/>
    <w:rsid w:val="00444AAF"/>
    <w:rsid w:val="00463874"/>
    <w:rsid w:val="00474064"/>
    <w:rsid w:val="004D0D93"/>
    <w:rsid w:val="00525AE3"/>
    <w:rsid w:val="00530C87"/>
    <w:rsid w:val="00570E50"/>
    <w:rsid w:val="00591E9C"/>
    <w:rsid w:val="005978D6"/>
    <w:rsid w:val="005D22B7"/>
    <w:rsid w:val="005D2CED"/>
    <w:rsid w:val="005D3E92"/>
    <w:rsid w:val="005D3F99"/>
    <w:rsid w:val="005D68D4"/>
    <w:rsid w:val="005E54FD"/>
    <w:rsid w:val="005E7914"/>
    <w:rsid w:val="005F504E"/>
    <w:rsid w:val="00625882"/>
    <w:rsid w:val="006345C6"/>
    <w:rsid w:val="0063465E"/>
    <w:rsid w:val="00637FAA"/>
    <w:rsid w:val="00640889"/>
    <w:rsid w:val="006513B9"/>
    <w:rsid w:val="006855AC"/>
    <w:rsid w:val="00694EEE"/>
    <w:rsid w:val="00697A97"/>
    <w:rsid w:val="006A6950"/>
    <w:rsid w:val="006C4C26"/>
    <w:rsid w:val="00715B66"/>
    <w:rsid w:val="00725FAA"/>
    <w:rsid w:val="00734772"/>
    <w:rsid w:val="00754A31"/>
    <w:rsid w:val="00775233"/>
    <w:rsid w:val="00775C18"/>
    <w:rsid w:val="007900F3"/>
    <w:rsid w:val="007A246A"/>
    <w:rsid w:val="007A7C28"/>
    <w:rsid w:val="007B0988"/>
    <w:rsid w:val="007C38A8"/>
    <w:rsid w:val="007C5418"/>
    <w:rsid w:val="007D4FFA"/>
    <w:rsid w:val="007E078C"/>
    <w:rsid w:val="008078C1"/>
    <w:rsid w:val="00823EDC"/>
    <w:rsid w:val="00856CFC"/>
    <w:rsid w:val="00867110"/>
    <w:rsid w:val="008A43E7"/>
    <w:rsid w:val="008E2B71"/>
    <w:rsid w:val="00905856"/>
    <w:rsid w:val="009224A7"/>
    <w:rsid w:val="009409A7"/>
    <w:rsid w:val="009627A3"/>
    <w:rsid w:val="009857C3"/>
    <w:rsid w:val="009A61CC"/>
    <w:rsid w:val="009E5C84"/>
    <w:rsid w:val="00A2730A"/>
    <w:rsid w:val="00A30800"/>
    <w:rsid w:val="00A42CEF"/>
    <w:rsid w:val="00A56FDA"/>
    <w:rsid w:val="00A74C4F"/>
    <w:rsid w:val="00A92E47"/>
    <w:rsid w:val="00AA19B4"/>
    <w:rsid w:val="00AA22EB"/>
    <w:rsid w:val="00AC68A7"/>
    <w:rsid w:val="00AF417C"/>
    <w:rsid w:val="00B232D3"/>
    <w:rsid w:val="00B519E7"/>
    <w:rsid w:val="00B8492B"/>
    <w:rsid w:val="00BA7174"/>
    <w:rsid w:val="00BC0002"/>
    <w:rsid w:val="00BD6BDF"/>
    <w:rsid w:val="00BE1DAD"/>
    <w:rsid w:val="00C17176"/>
    <w:rsid w:val="00C2065C"/>
    <w:rsid w:val="00C51F47"/>
    <w:rsid w:val="00C81846"/>
    <w:rsid w:val="00CC2A24"/>
    <w:rsid w:val="00CD6AE5"/>
    <w:rsid w:val="00CF630C"/>
    <w:rsid w:val="00D05BC8"/>
    <w:rsid w:val="00D963C5"/>
    <w:rsid w:val="00DA3D5B"/>
    <w:rsid w:val="00DB6A5F"/>
    <w:rsid w:val="00DC3955"/>
    <w:rsid w:val="00E43D41"/>
    <w:rsid w:val="00E47B12"/>
    <w:rsid w:val="00E53114"/>
    <w:rsid w:val="00EE3496"/>
    <w:rsid w:val="00F16708"/>
    <w:rsid w:val="00F25160"/>
    <w:rsid w:val="00F34779"/>
    <w:rsid w:val="00F35A9E"/>
    <w:rsid w:val="00F4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82696"/>
  <w15:chartTrackingRefBased/>
  <w15:docId w15:val="{4926D682-43CF-4EF7-9046-EDBA0E10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D42"/>
  </w:style>
  <w:style w:type="paragraph" w:styleId="Footer">
    <w:name w:val="footer"/>
    <w:basedOn w:val="Normal"/>
    <w:link w:val="FooterChar"/>
    <w:uiPriority w:val="99"/>
    <w:unhideWhenUsed/>
    <w:rsid w:val="00154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D42"/>
  </w:style>
  <w:style w:type="paragraph" w:styleId="ListParagraph">
    <w:name w:val="List Paragraph"/>
    <w:basedOn w:val="Normal"/>
    <w:link w:val="ListParagraphChar"/>
    <w:uiPriority w:val="34"/>
    <w:qFormat/>
    <w:rsid w:val="00154D42"/>
    <w:pPr>
      <w:ind w:left="720"/>
      <w:contextualSpacing/>
    </w:pPr>
  </w:style>
  <w:style w:type="character" w:styleId="Hyperlink">
    <w:name w:val="Hyperlink"/>
    <w:basedOn w:val="DefaultParagraphFont"/>
    <w:uiPriority w:val="99"/>
    <w:unhideWhenUsed/>
    <w:rsid w:val="00F16708"/>
    <w:rPr>
      <w:color w:val="0563C1" w:themeColor="hyperlink"/>
      <w:u w:val="single"/>
    </w:rPr>
  </w:style>
  <w:style w:type="character" w:styleId="UnresolvedMention">
    <w:name w:val="Unresolved Mention"/>
    <w:basedOn w:val="DefaultParagraphFont"/>
    <w:uiPriority w:val="99"/>
    <w:semiHidden/>
    <w:unhideWhenUsed/>
    <w:rsid w:val="00F16708"/>
    <w:rPr>
      <w:color w:val="605E5C"/>
      <w:shd w:val="clear" w:color="auto" w:fill="E1DFDD"/>
    </w:rPr>
  </w:style>
  <w:style w:type="paragraph" w:styleId="Caption">
    <w:name w:val="caption"/>
    <w:basedOn w:val="Normal"/>
    <w:next w:val="Normal"/>
    <w:link w:val="CaptionChar"/>
    <w:uiPriority w:val="35"/>
    <w:unhideWhenUsed/>
    <w:qFormat/>
    <w:rsid w:val="00725FAA"/>
    <w:pPr>
      <w:spacing w:after="0" w:line="240" w:lineRule="auto"/>
      <w:jc w:val="both"/>
    </w:pPr>
    <w:rPr>
      <w:rFonts w:ascii="Calibri Light" w:eastAsia="Times New Roman" w:hAnsi="Calibri Light" w:cs="Times New Roman"/>
      <w:bCs/>
      <w:sz w:val="20"/>
      <w:szCs w:val="18"/>
      <w:lang w:val="fr-FR" w:eastAsia="fr-FR"/>
    </w:rPr>
  </w:style>
  <w:style w:type="character" w:customStyle="1" w:styleId="CaptionChar">
    <w:name w:val="Caption Char"/>
    <w:basedOn w:val="DefaultParagraphFont"/>
    <w:link w:val="Caption"/>
    <w:uiPriority w:val="35"/>
    <w:rsid w:val="00725FAA"/>
    <w:rPr>
      <w:rFonts w:ascii="Calibri Light" w:eastAsia="Times New Roman" w:hAnsi="Calibri Light" w:cs="Times New Roman"/>
      <w:bCs/>
      <w:sz w:val="20"/>
      <w:szCs w:val="18"/>
      <w:lang w:val="fr-FR" w:eastAsia="fr-FR"/>
    </w:rPr>
  </w:style>
  <w:style w:type="character" w:customStyle="1" w:styleId="ListParagraphChar">
    <w:name w:val="List Paragraph Char"/>
    <w:basedOn w:val="DefaultParagraphFont"/>
    <w:link w:val="ListParagraph"/>
    <w:uiPriority w:val="34"/>
    <w:locked/>
    <w:rsid w:val="0052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esktop\Conso_Produits%20laities_Th&#232;se\Donn&#233;es%20Conso_Aoudi_V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oleObject" Target="file:///C:\Users\LENOVO\Desktop\Conso_Produits%20laities_Th&#232;se\Donn&#233;es%20Conso_Aoudi_V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119125649834309"/>
          <c:y val="4.9753300245972021E-2"/>
          <c:w val="0.54717891513560801"/>
          <c:h val="0.89319335083114615"/>
        </c:manualLayout>
      </c:layout>
      <c:pieChart>
        <c:varyColors val="1"/>
        <c:ser>
          <c:idx val="0"/>
          <c:order val="0"/>
          <c:explosion val="2"/>
          <c:dPt>
            <c:idx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DE5D-4D79-9EBA-937E119E9C6B}"/>
              </c:ext>
            </c:extLst>
          </c:dPt>
          <c:dPt>
            <c:idx val="1"/>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DE5D-4D79-9EBA-937E119E9C6B}"/>
              </c:ext>
            </c:extLst>
          </c:dPt>
          <c:dPt>
            <c:idx val="2"/>
            <c:bubble3D val="0"/>
            <c:explosion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DE5D-4D79-9EBA-937E119E9C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Feuil3!$E$70:$E$72</c:f>
              <c:strCache>
                <c:ptCount val="3"/>
                <c:pt idx="0">
                  <c:v>imported milk</c:v>
                </c:pt>
                <c:pt idx="1">
                  <c:v>local milk</c:v>
                </c:pt>
                <c:pt idx="2">
                  <c:v>Both</c:v>
                </c:pt>
              </c:strCache>
            </c:strRef>
          </c:cat>
          <c:val>
            <c:numRef>
              <c:f>Feuil3!$F$70:$F$72</c:f>
              <c:numCache>
                <c:formatCode>0.00%</c:formatCode>
                <c:ptCount val="3"/>
                <c:pt idx="0">
                  <c:v>0.37721518987341773</c:v>
                </c:pt>
                <c:pt idx="1">
                  <c:v>6.0759493670886074E-2</c:v>
                </c:pt>
                <c:pt idx="2">
                  <c:v>0.5620253164556962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DE5D-4D79-9EBA-937E119E9C6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8.9827987717751481E-2"/>
          <c:y val="0.10736218046681319"/>
          <c:w val="0.23655999756787155"/>
          <c:h val="0.812539236661960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Feuil1!$B$3:$E$3</c:f>
              <c:strCache>
                <c:ptCount val="4"/>
                <c:pt idx="0">
                  <c:v>Cow</c:v>
                </c:pt>
                <c:pt idx="1">
                  <c:v>Camel</c:v>
                </c:pt>
                <c:pt idx="2">
                  <c:v>Goat</c:v>
                </c:pt>
                <c:pt idx="3">
                  <c:v>Sheep</c:v>
                </c:pt>
              </c:strCache>
            </c:strRef>
          </c:cat>
          <c:val>
            <c:numRef>
              <c:f>Feuil1!$B$5:$E$5</c:f>
              <c:numCache>
                <c:formatCode>0.00%</c:formatCode>
                <c:ptCount val="4"/>
                <c:pt idx="0">
                  <c:v>0.98370000000000002</c:v>
                </c:pt>
                <c:pt idx="1">
                  <c:v>0.56100000000000005</c:v>
                </c:pt>
                <c:pt idx="2">
                  <c:v>0.21540000000000001</c:v>
                </c:pt>
                <c:pt idx="3">
                  <c:v>0.1545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0978-4985-B19B-8645A073A9ED}"/>
            </c:ext>
          </c:extLst>
        </c:ser>
        <c:dLbls>
          <c:dLblPos val="outEnd"/>
          <c:showLegendKey val="0"/>
          <c:showVal val="1"/>
          <c:showCatName val="0"/>
          <c:showSerName val="0"/>
          <c:showPercent val="0"/>
          <c:showBubbleSize val="0"/>
        </c:dLbls>
        <c:gapWidth val="219"/>
        <c:overlap val="-27"/>
        <c:axId val="935617200"/>
        <c:axId val="935622608"/>
      </c:barChart>
      <c:catAx>
        <c:axId val="93561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22608"/>
        <c:crosses val="autoZero"/>
        <c:auto val="1"/>
        <c:lblAlgn val="ctr"/>
        <c:lblOffset val="100"/>
        <c:noMultiLvlLbl val="0"/>
      </c:catAx>
      <c:valAx>
        <c:axId val="9356226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7200"/>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Feuil1!$A$60:$H$60</c:f>
              <c:strCache>
                <c:ptCount val="8"/>
                <c:pt idx="0">
                  <c:v>Tchoukou</c:v>
                </c:pt>
                <c:pt idx="1">
                  <c:v>Raw</c:v>
                </c:pt>
                <c:pt idx="2">
                  <c:v>Liquid yoghurt</c:v>
                </c:pt>
                <c:pt idx="3">
                  <c:v>Wagassi</c:v>
                </c:pt>
                <c:pt idx="4">
                  <c:v>Pasteurised</c:v>
                </c:pt>
                <c:pt idx="5">
                  <c:v>Firm yoghurt</c:v>
                </c:pt>
                <c:pt idx="6">
                  <c:v>Butter</c:v>
                </c:pt>
                <c:pt idx="7">
                  <c:v>Curd</c:v>
                </c:pt>
              </c:strCache>
            </c:strRef>
          </c:cat>
          <c:val>
            <c:numRef>
              <c:f>Feuil1!$A$61:$H$61</c:f>
              <c:numCache>
                <c:formatCode>0.00%</c:formatCode>
                <c:ptCount val="8"/>
                <c:pt idx="0">
                  <c:v>0.878</c:v>
                </c:pt>
                <c:pt idx="1">
                  <c:v>0.86180000000000001</c:v>
                </c:pt>
                <c:pt idx="2">
                  <c:v>0.85770000000000002</c:v>
                </c:pt>
                <c:pt idx="3">
                  <c:v>0.83740000000000003</c:v>
                </c:pt>
                <c:pt idx="4">
                  <c:v>0.76829999999999998</c:v>
                </c:pt>
                <c:pt idx="5">
                  <c:v>0.73580000000000001</c:v>
                </c:pt>
                <c:pt idx="6">
                  <c:v>0.59350000000000003</c:v>
                </c:pt>
                <c:pt idx="7">
                  <c:v>0.56499999999999995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7E58-4E74-B078-E44CCBCE4490}"/>
            </c:ext>
          </c:extLst>
        </c:ser>
        <c:dLbls>
          <c:dLblPos val="outEnd"/>
          <c:showLegendKey val="0"/>
          <c:showVal val="1"/>
          <c:showCatName val="0"/>
          <c:showSerName val="0"/>
          <c:showPercent val="0"/>
          <c:showBubbleSize val="0"/>
        </c:dLbls>
        <c:gapWidth val="219"/>
        <c:overlap val="-27"/>
        <c:axId val="950612496"/>
        <c:axId val="950615824"/>
      </c:barChart>
      <c:catAx>
        <c:axId val="95061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615824"/>
        <c:crosses val="autoZero"/>
        <c:auto val="1"/>
        <c:lblAlgn val="ctr"/>
        <c:lblOffset val="100"/>
        <c:noMultiLvlLbl val="0"/>
      </c:catAx>
      <c:valAx>
        <c:axId val="9506158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50612496"/>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Feuil1!$A$64:$G$64</c:f>
              <c:strCache>
                <c:ptCount val="7"/>
                <c:pt idx="0">
                  <c:v>Yoghurt</c:v>
                </c:pt>
                <c:pt idx="1">
                  <c:v>Tchoukou</c:v>
                </c:pt>
                <c:pt idx="2">
                  <c:v>Wagassi</c:v>
                </c:pt>
                <c:pt idx="3">
                  <c:v>Pasteurised</c:v>
                </c:pt>
                <c:pt idx="4">
                  <c:v>Raw</c:v>
                </c:pt>
                <c:pt idx="5">
                  <c:v>Butter</c:v>
                </c:pt>
                <c:pt idx="6">
                  <c:v>Curd</c:v>
                </c:pt>
              </c:strCache>
            </c:strRef>
          </c:cat>
          <c:val>
            <c:numRef>
              <c:f>Feuil1!$A$65:$G$65</c:f>
              <c:numCache>
                <c:formatCode>0.00%</c:formatCode>
                <c:ptCount val="7"/>
                <c:pt idx="0">
                  <c:v>0.81940000000000002</c:v>
                </c:pt>
                <c:pt idx="1">
                  <c:v>0.80179999999999996</c:v>
                </c:pt>
                <c:pt idx="2">
                  <c:v>0.65639999999999998</c:v>
                </c:pt>
                <c:pt idx="3">
                  <c:v>0.63439999999999996</c:v>
                </c:pt>
                <c:pt idx="4">
                  <c:v>0.58150000000000002</c:v>
                </c:pt>
                <c:pt idx="5">
                  <c:v>0.43609999999999999</c:v>
                </c:pt>
                <c:pt idx="6">
                  <c:v>3.0800000000000001E-2</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B32E-4EEF-8258-9933500272C4}"/>
            </c:ext>
          </c:extLst>
        </c:ser>
        <c:dLbls>
          <c:dLblPos val="outEnd"/>
          <c:showLegendKey val="0"/>
          <c:showVal val="1"/>
          <c:showCatName val="0"/>
          <c:showSerName val="0"/>
          <c:showPercent val="0"/>
          <c:showBubbleSize val="0"/>
        </c:dLbls>
        <c:gapWidth val="219"/>
        <c:overlap val="-27"/>
        <c:axId val="935612208"/>
        <c:axId val="935615536"/>
      </c:barChart>
      <c:catAx>
        <c:axId val="93561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15536"/>
        <c:crosses val="autoZero"/>
        <c:auto val="1"/>
        <c:lblAlgn val="ctr"/>
        <c:lblOffset val="100"/>
        <c:noMultiLvlLbl val="0"/>
      </c:catAx>
      <c:valAx>
        <c:axId val="93561553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2208"/>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006511373578302"/>
          <c:y val="4.217264508603092E-2"/>
          <c:w val="0.51080752405949259"/>
          <c:h val="0.85134587343248758"/>
        </c:manualLayout>
      </c:layout>
      <c:pieChart>
        <c:varyColors val="1"/>
        <c:ser>
          <c:idx val="0"/>
          <c:order val="0"/>
          <c:tx>
            <c:strRef>
              <c:f>Feuil3!$D$224</c:f>
              <c:strCache>
                <c:ptCount val="1"/>
                <c:pt idx="0">
                  <c:v>%</c:v>
                </c:pt>
              </c:strCache>
            </c:strRef>
          </c:tx>
          <c:dPt>
            <c:idx val="0"/>
            <c:bubble3D val="0"/>
            <c:spPr>
              <a:solidFill>
                <a:schemeClr val="accent1">
                  <a:shade val="53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7E55-43E2-A142-867FC4515945}"/>
              </c:ext>
            </c:extLst>
          </c:dPt>
          <c:dPt>
            <c:idx val="1"/>
            <c:bubble3D val="0"/>
            <c:spPr>
              <a:solidFill>
                <a:schemeClr val="accent1">
                  <a:shade val="76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7E55-43E2-A142-867FC4515945}"/>
              </c:ext>
            </c:extLst>
          </c:dPt>
          <c:dPt>
            <c:idx val="2"/>
            <c:bubble3D val="0"/>
            <c:spPr>
              <a:solidFill>
                <a:schemeClr val="accent1"/>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7E55-43E2-A142-867FC4515945}"/>
              </c:ext>
            </c:extLst>
          </c:dPt>
          <c:dPt>
            <c:idx val="3"/>
            <c:bubble3D val="0"/>
            <c:spPr>
              <a:solidFill>
                <a:schemeClr val="accent1">
                  <a:tint val="77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7-7E55-43E2-A142-867FC4515945}"/>
              </c:ext>
            </c:extLst>
          </c:dPt>
          <c:dPt>
            <c:idx val="4"/>
            <c:bubble3D val="0"/>
            <c:spPr>
              <a:solidFill>
                <a:schemeClr val="accent1">
                  <a:tint val="54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9-7E55-43E2-A142-867FC45159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Feuil3!$B$225:$B$229</c:f>
              <c:strCache>
                <c:ptCount val="5"/>
                <c:pt idx="0">
                  <c:v>Once a week</c:v>
                </c:pt>
                <c:pt idx="1">
                  <c:v>2 to 3 times a week</c:v>
                </c:pt>
                <c:pt idx="2">
                  <c:v>4 to 6 times a week</c:v>
                </c:pt>
                <c:pt idx="3">
                  <c:v>Once a day</c:v>
                </c:pt>
                <c:pt idx="4">
                  <c:v>Twice a day</c:v>
                </c:pt>
              </c:strCache>
            </c:strRef>
          </c:cat>
          <c:val>
            <c:numRef>
              <c:f>Feuil3!$D$225:$D$229</c:f>
              <c:numCache>
                <c:formatCode>0.00%</c:formatCode>
                <c:ptCount val="5"/>
                <c:pt idx="0">
                  <c:v>8.2644628099173556E-2</c:v>
                </c:pt>
                <c:pt idx="1">
                  <c:v>6.6115702479338845E-2</c:v>
                </c:pt>
                <c:pt idx="2">
                  <c:v>2.4793388429752067E-2</c:v>
                </c:pt>
                <c:pt idx="3">
                  <c:v>0.28099173553719009</c:v>
                </c:pt>
                <c:pt idx="4">
                  <c:v>0.54545454545454541</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A-7E55-43E2-A142-867FC45159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4.6436570428696401E-2"/>
          <c:y val="3.5878536016331293E-2"/>
          <c:w val="0.30157130358705159"/>
          <c:h val="0.931714056576261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127003699136867E-2"/>
          <c:y val="5.4054054054054057E-2"/>
          <c:w val="0.94574599260172632"/>
          <c:h val="0.681982184659350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Feuil1!$A$21:$G$21</c:f>
              <c:strCache>
                <c:ptCount val="7"/>
                <c:pt idx="0">
                  <c:v>Local shops</c:v>
                </c:pt>
                <c:pt idx="1">
                  <c:v>Supermarkets</c:v>
                </c:pt>
                <c:pt idx="2">
                  <c:v>Food shops</c:v>
                </c:pt>
                <c:pt idx="3">
                  <c:v>Milk collectors</c:v>
                </c:pt>
                <c:pt idx="4">
                  <c:v>Dairy producers</c:v>
                </c:pt>
                <c:pt idx="5">
                  <c:v>Workplace</c:v>
                </c:pt>
                <c:pt idx="6">
                  <c:v>Station</c:v>
                </c:pt>
              </c:strCache>
            </c:strRef>
          </c:cat>
          <c:val>
            <c:numRef>
              <c:f>Feuil1!$A$22:$G$22</c:f>
              <c:numCache>
                <c:formatCode>0.00%</c:formatCode>
                <c:ptCount val="7"/>
                <c:pt idx="0">
                  <c:v>0.78459999999999996</c:v>
                </c:pt>
                <c:pt idx="1">
                  <c:v>0.66669999999999996</c:v>
                </c:pt>
                <c:pt idx="2">
                  <c:v>0.65849999999999997</c:v>
                </c:pt>
                <c:pt idx="3">
                  <c:v>0.20730000000000001</c:v>
                </c:pt>
                <c:pt idx="4">
                  <c:v>0.1585</c:v>
                </c:pt>
                <c:pt idx="5">
                  <c:v>1.6299999999999999E-2</c:v>
                </c:pt>
                <c:pt idx="6">
                  <c:v>4.1000000000000003E-3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2F68-4475-A4C9-8A98030F0EB9}"/>
            </c:ext>
          </c:extLst>
        </c:ser>
        <c:dLbls>
          <c:dLblPos val="outEnd"/>
          <c:showLegendKey val="0"/>
          <c:showVal val="1"/>
          <c:showCatName val="0"/>
          <c:showSerName val="0"/>
          <c:showPercent val="0"/>
          <c:showBubbleSize val="0"/>
        </c:dLbls>
        <c:gapWidth val="219"/>
        <c:overlap val="-27"/>
        <c:axId val="941937712"/>
        <c:axId val="941928560"/>
      </c:barChart>
      <c:catAx>
        <c:axId val="94193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928560"/>
        <c:crosses val="autoZero"/>
        <c:auto val="1"/>
        <c:lblAlgn val="ctr"/>
        <c:lblOffset val="100"/>
        <c:noMultiLvlLbl val="0"/>
      </c:catAx>
      <c:valAx>
        <c:axId val="9419285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41937712"/>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132992327365727E-2"/>
          <c:y val="6.1674008810572688E-2"/>
          <c:w val="0.94373401534526857"/>
          <c:h val="0.6723937701619895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Feuil1!$A$38:$G$38</c:f>
              <c:strCache>
                <c:ptCount val="7"/>
                <c:pt idx="0">
                  <c:v>Powder</c:v>
                </c:pt>
                <c:pt idx="1">
                  <c:v>Unsweetened concentrate</c:v>
                </c:pt>
                <c:pt idx="2">
                  <c:v>Sweetened concentrate</c:v>
                </c:pt>
                <c:pt idx="3">
                  <c:v>Yoghurt</c:v>
                </c:pt>
                <c:pt idx="4">
                  <c:v>Butter</c:v>
                </c:pt>
                <c:pt idx="5">
                  <c:v>Cheese</c:v>
                </c:pt>
                <c:pt idx="6">
                  <c:v>UHT</c:v>
                </c:pt>
              </c:strCache>
            </c:strRef>
          </c:cat>
          <c:val>
            <c:numRef>
              <c:f>Feuil1!$A$39:$G$39</c:f>
              <c:numCache>
                <c:formatCode>0.00%</c:formatCode>
                <c:ptCount val="7"/>
                <c:pt idx="0">
                  <c:v>0.96989999999999998</c:v>
                </c:pt>
                <c:pt idx="1">
                  <c:v>0.83879999999999999</c:v>
                </c:pt>
                <c:pt idx="2">
                  <c:v>0.79339999999999999</c:v>
                </c:pt>
                <c:pt idx="3">
                  <c:v>0.65290000000000004</c:v>
                </c:pt>
                <c:pt idx="4">
                  <c:v>0.50409999999999999</c:v>
                </c:pt>
                <c:pt idx="5">
                  <c:v>0.31819999999999998</c:v>
                </c:pt>
                <c:pt idx="6">
                  <c:v>8.3000000000000001E-3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A567-411E-90A8-C34A17E44362}"/>
            </c:ext>
          </c:extLst>
        </c:ser>
        <c:dLbls>
          <c:dLblPos val="outEnd"/>
          <c:showLegendKey val="0"/>
          <c:showVal val="1"/>
          <c:showCatName val="0"/>
          <c:showSerName val="0"/>
          <c:showPercent val="0"/>
          <c:showBubbleSize val="0"/>
        </c:dLbls>
        <c:gapWidth val="219"/>
        <c:overlap val="-27"/>
        <c:axId val="858411072"/>
        <c:axId val="817682224"/>
      </c:barChart>
      <c:catAx>
        <c:axId val="8584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682224"/>
        <c:crosses val="autoZero"/>
        <c:auto val="1"/>
        <c:lblAlgn val="ctr"/>
        <c:lblOffset val="100"/>
        <c:noMultiLvlLbl val="0"/>
      </c:catAx>
      <c:valAx>
        <c:axId val="8176822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8411072"/>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Feuil3!$K$811</c:f>
              <c:strCache>
                <c:ptCount val="1"/>
                <c:pt idx="0">
                  <c:v>How to use imported dairy products</c:v>
                </c:pt>
              </c:strCache>
            </c:strRef>
          </c:tx>
          <c:spPr>
            <a:solidFill>
              <a:schemeClr val="accent1">
                <a:shade val="76000"/>
              </a:schemeClr>
            </a:solidFill>
            <a:ln>
              <a:noFill/>
            </a:ln>
            <a:effectLst/>
          </c:spPr>
          <c:invertIfNegative val="0"/>
          <c:dLbls>
            <c:dLbl>
              <c:idx val="0"/>
              <c:layout>
                <c:manualLayout>
                  <c:x val="-1.9607843137254902E-2"/>
                  <c:y val="-4.6296296296296287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Feuil3!$L$811:$R$811</c:f>
              <c:numCache>
                <c:formatCode>0.00%</c:formatCode>
                <c:ptCount val="7"/>
                <c:pt idx="0">
                  <c:v>0.96689999999999998</c:v>
                </c:pt>
                <c:pt idx="1">
                  <c:v>0.79339999999999999</c:v>
                </c:pt>
                <c:pt idx="2">
                  <c:v>0.83879999999999999</c:v>
                </c:pt>
                <c:pt idx="3">
                  <c:v>8.3000000000000001E-3</c:v>
                </c:pt>
                <c:pt idx="4">
                  <c:v>0.50409999999999999</c:v>
                </c:pt>
                <c:pt idx="5">
                  <c:v>0.31819999999999998</c:v>
                </c:pt>
                <c:pt idx="6">
                  <c:v>0.65290000000000004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ED13-40EF-9C8B-686FD17C8C85}"/>
            </c:ext>
          </c:extLst>
        </c:ser>
        <c:ser>
          <c:idx val="1"/>
          <c:order val="1"/>
          <c:tx>
            <c:strRef>
              <c:f>Feuil3!$K$812</c:f>
              <c:strCache>
                <c:ptCount val="1"/>
                <c:pt idx="0">
                  <c:v>Preferences</c:v>
                </c:pt>
              </c:strCache>
            </c:strRef>
          </c:tx>
          <c:spPr>
            <a:solidFill>
              <a:schemeClr val="accent1">
                <a:tint val="77000"/>
              </a:schemeClr>
            </a:solidFill>
            <a:ln>
              <a:noFill/>
            </a:ln>
            <a:effectLst/>
          </c:spPr>
          <c:invertIfNegative val="0"/>
          <c:dLbls>
            <c:dLbl>
              <c:idx val="0"/>
              <c:layout>
                <c:manualLayout>
                  <c:x val="2.178649237472767E-2"/>
                  <c:y val="-4.6296296296296511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ED13-40EF-9C8B-686FD17C8C85}"/>
                </c:ext>
              </c:extLst>
            </c:dLbl>
            <c:dLbl>
              <c:idx val="1"/>
              <c:layout>
                <c:manualLayout>
                  <c:x val="2.832244008714593E-2"/>
                  <c:y val="1.3888888888888846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ED13-40EF-9C8B-686FD17C8C85}"/>
                </c:ext>
              </c:extLst>
            </c:dLbl>
            <c:dLbl>
              <c:idx val="4"/>
              <c:layout>
                <c:manualLayout>
                  <c:x val="3.4858387799564274E-2"/>
                  <c:y val="-9.2592592592592587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ED13-40EF-9C8B-686FD17C8C85}"/>
                </c:ext>
              </c:extLst>
            </c:dLbl>
            <c:dLbl>
              <c:idx val="5"/>
              <c:layout>
                <c:manualLayout>
                  <c:x val="3.2679738562091505E-2"/>
                  <c:y val="-4.1666666666666755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ED13-40EF-9C8B-686FD17C8C85}"/>
                </c:ext>
              </c:extLst>
            </c:dLbl>
            <c:dLbl>
              <c:idx val="6"/>
              <c:layout>
                <c:manualLayout>
                  <c:x val="8.7145969498909071E-3"/>
                  <c:y val="-5.5555555555555552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Feuil3!$L$812:$R$812</c:f>
              <c:numCache>
                <c:formatCode>0.00%</c:formatCode>
                <c:ptCount val="7"/>
                <c:pt idx="0">
                  <c:v>0.95977011494252873</c:v>
                </c:pt>
                <c:pt idx="1">
                  <c:v>0.66091954022988508</c:v>
                </c:pt>
                <c:pt idx="2">
                  <c:v>0.13793103448275862</c:v>
                </c:pt>
                <c:pt idx="4">
                  <c:v>0.36206896551724138</c:v>
                </c:pt>
                <c:pt idx="5">
                  <c:v>1.1494252873563218E-2</c:v>
                </c:pt>
                <c:pt idx="6">
                  <c:v>0.7183908045977011</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7-ED13-40EF-9C8B-686FD17C8C85}"/>
            </c:ext>
          </c:extLst>
        </c:ser>
        <c:dLbls>
          <c:dLblPos val="outEnd"/>
          <c:showLegendKey val="0"/>
          <c:showVal val="1"/>
          <c:showCatName val="0"/>
          <c:showSerName val="0"/>
          <c:showPercent val="0"/>
          <c:showBubbleSize val="0"/>
        </c:dLbls>
        <c:gapWidth val="219"/>
        <c:overlap val="-27"/>
        <c:axId val="1644558544"/>
        <c:axId val="1720014352"/>
      </c:barChart>
      <c:catAx>
        <c:axId val="164455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014352"/>
        <c:crosses val="autoZero"/>
        <c:auto val="1"/>
        <c:lblAlgn val="ctr"/>
        <c:lblOffset val="100"/>
        <c:noMultiLvlLbl val="0"/>
      </c:catAx>
      <c:valAx>
        <c:axId val="17200143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4455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500975503062117"/>
          <c:y val="5.588072324292797E-2"/>
          <c:w val="0.57217891513560803"/>
          <c:h val="0.89319335083114615"/>
        </c:manualLayout>
      </c:layout>
      <c:pieChart>
        <c:varyColors val="1"/>
        <c:ser>
          <c:idx val="0"/>
          <c:order val="0"/>
          <c:tx>
            <c:strRef>
              <c:f>Feuil3!$H$632</c:f>
              <c:strCache>
                <c:ptCount val="1"/>
                <c:pt idx="0">
                  <c:v>%</c:v>
                </c:pt>
              </c:strCache>
            </c:strRef>
          </c:tx>
          <c:dPt>
            <c:idx val="0"/>
            <c:bubble3D val="0"/>
            <c:spPr>
              <a:solidFill>
                <a:schemeClr val="accent1">
                  <a:shade val="6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C808-4E0C-824A-78DBDE4A4147}"/>
              </c:ext>
            </c:extLst>
          </c:dPt>
          <c:dPt>
            <c:idx val="1"/>
            <c:bubble3D val="0"/>
            <c:spPr>
              <a:solidFill>
                <a:schemeClr val="accent1"/>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C808-4E0C-824A-78DBDE4A4147}"/>
              </c:ext>
            </c:extLst>
          </c:dPt>
          <c:dPt>
            <c:idx val="2"/>
            <c:bubble3D val="0"/>
            <c:spPr>
              <a:solidFill>
                <a:schemeClr val="accent1">
                  <a:tint val="6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C808-4E0C-824A-78DBDE4A41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Feuil3!$F$633:$F$635</c:f>
              <c:strCache>
                <c:ptCount val="3"/>
                <c:pt idx="0">
                  <c:v>Once a week</c:v>
                </c:pt>
                <c:pt idx="1">
                  <c:v>2 to 3 times a week</c:v>
                </c:pt>
                <c:pt idx="2">
                  <c:v>4 to 6 times a week</c:v>
                </c:pt>
              </c:strCache>
            </c:strRef>
          </c:cat>
          <c:val>
            <c:numRef>
              <c:f>Feuil3!$H$633:$H$635</c:f>
              <c:numCache>
                <c:formatCode>0.00%</c:formatCode>
                <c:ptCount val="3"/>
                <c:pt idx="0">
                  <c:v>0.1326</c:v>
                </c:pt>
                <c:pt idx="1">
                  <c:v>0.81769999999999998</c:v>
                </c:pt>
                <c:pt idx="2">
                  <c:v>4.9700000000000001E-2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C808-4E0C-824A-78DBDE4A41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2290682414698166E-2"/>
          <c:y val="4.687445319335079E-2"/>
          <c:w val="0.25208530183727029"/>
          <c:h val="0.925347769028871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B37D-6A42-4AF2-9120-E3157CCF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4367</Words>
  <Characters>24892</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Abdelmajid ALI DANDAKOYE</dc:creator>
  <cp:keywords>, docId:B91539DA5969A7B0444198626C91D4A8</cp:keywords>
  <dc:description/>
  <cp:lastModifiedBy>SDI 1084</cp:lastModifiedBy>
  <cp:revision>11</cp:revision>
  <cp:lastPrinted>2025-09-16T19:34:00Z</cp:lastPrinted>
  <dcterms:created xsi:type="dcterms:W3CDTF">2026-01-15T15:50:00Z</dcterms:created>
  <dcterms:modified xsi:type="dcterms:W3CDTF">2026-01-16T10:43:00Z</dcterms:modified>
</cp:coreProperties>
</file>